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0F54" w:rsidRPr="007A0F17" w:rsidRDefault="000C0F54" w:rsidP="000C0F54">
      <w:pPr>
        <w:spacing w:line="240" w:lineRule="auto"/>
        <w:jc w:val="center"/>
        <w:rPr>
          <w:rFonts w:ascii="Bookman Old Style" w:eastAsia="MS Mincho" w:hAnsi="Bookman Old Style"/>
          <w:b/>
          <w:sz w:val="24"/>
          <w:szCs w:val="24"/>
        </w:rPr>
      </w:pPr>
      <w:r w:rsidRPr="00011C6F">
        <w:rPr>
          <w:rFonts w:ascii="Bookman Old Style" w:eastAsia="MS Mincho" w:hAnsi="Bookman Old Style"/>
          <w:b/>
          <w:sz w:val="24"/>
          <w:szCs w:val="24"/>
        </w:rPr>
        <w:t>PROCESSO ADMINISTRATIVO LICITATÓRIO Nº</w:t>
      </w:r>
      <w:r w:rsidRPr="007A0F17">
        <w:rPr>
          <w:rFonts w:ascii="Bookman Old Style" w:eastAsia="MS Mincho" w:hAnsi="Bookman Old Style"/>
          <w:b/>
          <w:sz w:val="24"/>
          <w:szCs w:val="24"/>
        </w:rPr>
        <w:t xml:space="preserve">. </w:t>
      </w:r>
      <w:r w:rsidR="007A0F17">
        <w:rPr>
          <w:rFonts w:ascii="Bookman Old Style" w:eastAsia="MS Mincho" w:hAnsi="Bookman Old Style"/>
          <w:b/>
          <w:sz w:val="24"/>
          <w:szCs w:val="24"/>
        </w:rPr>
        <w:t>127</w:t>
      </w:r>
      <w:r w:rsidRPr="007A0F17">
        <w:rPr>
          <w:rFonts w:ascii="Bookman Old Style" w:eastAsia="MS Mincho" w:hAnsi="Bookman Old Style"/>
          <w:b/>
          <w:sz w:val="24"/>
          <w:szCs w:val="24"/>
        </w:rPr>
        <w:t>/2024.</w:t>
      </w:r>
    </w:p>
    <w:p w:rsidR="000C0F54" w:rsidRPr="000C0F54" w:rsidRDefault="000C0F54" w:rsidP="000C0F54">
      <w:pPr>
        <w:spacing w:before="1" w:line="240" w:lineRule="auto"/>
        <w:ind w:left="142" w:right="-88"/>
        <w:jc w:val="center"/>
        <w:rPr>
          <w:rFonts w:ascii="Bookman Old Style" w:eastAsia="MS Mincho" w:hAnsi="Bookman Old Style"/>
          <w:b/>
          <w:sz w:val="24"/>
          <w:szCs w:val="24"/>
        </w:rPr>
      </w:pPr>
      <w:r w:rsidRPr="007A0F17">
        <w:rPr>
          <w:rFonts w:ascii="Bookman Old Style" w:eastAsia="MS Mincho" w:hAnsi="Bookman Old Style"/>
          <w:b/>
          <w:sz w:val="24"/>
          <w:szCs w:val="24"/>
        </w:rPr>
        <w:t xml:space="preserve">EDITAL DE PREGÃO ELETRONICO Nº. </w:t>
      </w:r>
      <w:r w:rsidR="00011C6F" w:rsidRPr="007A0F17">
        <w:rPr>
          <w:rFonts w:ascii="Bookman Old Style" w:eastAsia="MS Mincho" w:hAnsi="Bookman Old Style"/>
          <w:b/>
          <w:sz w:val="24"/>
          <w:szCs w:val="24"/>
        </w:rPr>
        <w:t>0</w:t>
      </w:r>
      <w:r w:rsidR="007A0F17">
        <w:rPr>
          <w:rFonts w:ascii="Bookman Old Style" w:eastAsia="MS Mincho" w:hAnsi="Bookman Old Style"/>
          <w:b/>
          <w:sz w:val="24"/>
          <w:szCs w:val="24"/>
        </w:rPr>
        <w:t>39</w:t>
      </w:r>
      <w:r w:rsidRPr="007A0F17">
        <w:rPr>
          <w:rFonts w:ascii="Bookman Old Style" w:eastAsia="MS Mincho" w:hAnsi="Bookman Old Style"/>
          <w:b/>
          <w:sz w:val="24"/>
          <w:szCs w:val="24"/>
        </w:rPr>
        <w:t>/2024.</w:t>
      </w:r>
    </w:p>
    <w:p w:rsidR="000C0F54" w:rsidRPr="000C0F54" w:rsidRDefault="000C0F54" w:rsidP="000C0F54">
      <w:pPr>
        <w:spacing w:before="1" w:line="240" w:lineRule="auto"/>
        <w:ind w:left="142" w:right="-88"/>
        <w:jc w:val="center"/>
        <w:rPr>
          <w:rFonts w:ascii="Bookman Old Style" w:eastAsia="MS Mincho" w:hAnsi="Bookman Old Style"/>
          <w:b/>
          <w:sz w:val="24"/>
          <w:szCs w:val="24"/>
        </w:rPr>
      </w:pPr>
      <w:r w:rsidRPr="000C0F54">
        <w:rPr>
          <w:rFonts w:ascii="Bookman Old Style" w:eastAsia="MS Mincho" w:hAnsi="Bookman Old Style"/>
          <w:b/>
          <w:sz w:val="24"/>
          <w:szCs w:val="24"/>
        </w:rPr>
        <w:t>REGISTRO DE PREÇOS</w:t>
      </w:r>
    </w:p>
    <w:p w:rsidR="000C0F54" w:rsidRDefault="000C0F54" w:rsidP="000C0F54">
      <w:pPr>
        <w:spacing w:before="1" w:line="240" w:lineRule="auto"/>
        <w:ind w:left="142" w:right="-88"/>
        <w:jc w:val="center"/>
        <w:rPr>
          <w:rFonts w:ascii="Bookman Old Style" w:eastAsia="MS Mincho" w:hAnsi="Bookman Old Style"/>
          <w:b/>
          <w:sz w:val="24"/>
          <w:szCs w:val="24"/>
        </w:rPr>
      </w:pPr>
      <w:r w:rsidRPr="000C0F54">
        <w:rPr>
          <w:rFonts w:ascii="Bookman Old Style" w:eastAsia="MS Mincho" w:hAnsi="Bookman Old Style"/>
          <w:b/>
          <w:sz w:val="24"/>
          <w:szCs w:val="24"/>
        </w:rPr>
        <w:t>TIPO: MENOR PREÇO – POR ITEM</w:t>
      </w:r>
    </w:p>
    <w:p w:rsidR="004647AE" w:rsidRDefault="004647AE" w:rsidP="000C0F54">
      <w:pPr>
        <w:pStyle w:val="Standard"/>
        <w:autoSpaceDE w:val="0"/>
        <w:jc w:val="both"/>
        <w:rPr>
          <w:rFonts w:ascii="Bookman Old Style" w:eastAsia="MS Mincho" w:hAnsi="Bookman Old Style"/>
          <w:b/>
          <w:bCs/>
          <w:kern w:val="0"/>
          <w:lang w:eastAsia="en-US"/>
        </w:rPr>
      </w:pPr>
    </w:p>
    <w:p w:rsidR="00BF647F" w:rsidRPr="00BF647F" w:rsidRDefault="000C0F54" w:rsidP="00BF647F">
      <w:pPr>
        <w:jc w:val="both"/>
        <w:rPr>
          <w:rFonts w:ascii="Bookman Old Style" w:hAnsi="Bookman Old Style"/>
          <w:sz w:val="24"/>
          <w:szCs w:val="24"/>
        </w:rPr>
      </w:pPr>
      <w:r w:rsidRPr="000C0F54">
        <w:rPr>
          <w:rFonts w:ascii="Bookman Old Style" w:hAnsi="Bookman Old Style"/>
          <w:b/>
          <w:sz w:val="24"/>
          <w:szCs w:val="24"/>
          <w:u w:val="single"/>
        </w:rPr>
        <w:t>OBJETO</w:t>
      </w:r>
      <w:r w:rsidRPr="000C0F54">
        <w:rPr>
          <w:rFonts w:ascii="Bookman Old Style" w:hAnsi="Bookman Old Style"/>
          <w:b/>
          <w:sz w:val="24"/>
          <w:szCs w:val="24"/>
        </w:rPr>
        <w:t>:</w:t>
      </w:r>
      <w:r w:rsidR="004647AE">
        <w:rPr>
          <w:rFonts w:ascii="Bookman Old Style" w:hAnsi="Bookman Old Style"/>
          <w:b/>
          <w:sz w:val="24"/>
          <w:szCs w:val="24"/>
        </w:rPr>
        <w:t xml:space="preserve"> </w:t>
      </w:r>
      <w:bookmarkStart w:id="0" w:name="_Hlk120005542"/>
      <w:r w:rsidR="00BF647F" w:rsidRPr="00BF647F">
        <w:rPr>
          <w:rFonts w:ascii="Bookman Old Style" w:hAnsi="Bookman Old Style"/>
          <w:sz w:val="24"/>
          <w:szCs w:val="24"/>
        </w:rPr>
        <w:t xml:space="preserve">A presente licitação tem por objeto Registro de Preços para possível, futuro e eventual </w:t>
      </w:r>
      <w:r w:rsidR="00BF647F">
        <w:rPr>
          <w:rFonts w:ascii="Bookman Old Style" w:hAnsi="Bookman Old Style"/>
          <w:sz w:val="24"/>
          <w:szCs w:val="24"/>
        </w:rPr>
        <w:t xml:space="preserve">AQUISIÇÃO DE MATERIAIS, </w:t>
      </w:r>
      <w:r w:rsidR="00BF647F" w:rsidRPr="00BF647F">
        <w:rPr>
          <w:rFonts w:ascii="Bookman Old Style" w:hAnsi="Bookman Old Style"/>
          <w:sz w:val="24"/>
          <w:szCs w:val="24"/>
        </w:rPr>
        <w:t>EQUIPAMENTOS, E APARELHOS MEDICOS HOSPITALARES DIVERSOS, para atender a</w:t>
      </w:r>
      <w:r w:rsidR="00BF647F">
        <w:rPr>
          <w:rFonts w:ascii="Bookman Old Style" w:hAnsi="Bookman Old Style"/>
          <w:sz w:val="24"/>
          <w:szCs w:val="24"/>
        </w:rPr>
        <w:t xml:space="preserve"> Secretaria Municipal de Saúde</w:t>
      </w:r>
      <w:r w:rsidR="00BF647F" w:rsidRPr="00BF647F">
        <w:rPr>
          <w:rFonts w:ascii="Bookman Old Style" w:hAnsi="Bookman Old Style"/>
          <w:sz w:val="24"/>
          <w:szCs w:val="24"/>
        </w:rPr>
        <w:t>, de acordo com os quantitativos estimados e especificações constantes no Termo de Referência - Anexo I, parte integrante do presente edital.</w:t>
      </w:r>
    </w:p>
    <w:bookmarkEnd w:id="0"/>
    <w:p w:rsidR="000C0F54" w:rsidRPr="002B6D00" w:rsidRDefault="000C0F54" w:rsidP="002B6D00">
      <w:pPr>
        <w:jc w:val="both"/>
        <w:rPr>
          <w:rFonts w:ascii="Bookman Old Style" w:hAnsi="Bookman Old Style"/>
          <w:sz w:val="24"/>
          <w:szCs w:val="24"/>
        </w:rPr>
      </w:pPr>
      <w:r w:rsidRPr="000C0F54">
        <w:rPr>
          <w:rFonts w:ascii="Bookman Old Style" w:hAnsi="Bookman Old Style"/>
          <w:b/>
          <w:sz w:val="24"/>
          <w:szCs w:val="24"/>
          <w:u w:val="single"/>
        </w:rPr>
        <w:t>REPARTIÇÃO INTERESSADA</w:t>
      </w:r>
      <w:r w:rsidRPr="000C0F54">
        <w:rPr>
          <w:rFonts w:ascii="Bookman Old Style" w:hAnsi="Bookman Old Style"/>
          <w:b/>
          <w:sz w:val="24"/>
          <w:szCs w:val="24"/>
        </w:rPr>
        <w:t>:</w:t>
      </w:r>
      <w:r w:rsidRPr="000C0F54">
        <w:rPr>
          <w:rFonts w:ascii="Bookman Old Style" w:hAnsi="Bookman Old Style"/>
          <w:sz w:val="24"/>
          <w:szCs w:val="24"/>
        </w:rPr>
        <w:t xml:space="preserve"> Secretaria Municipal de </w:t>
      </w:r>
      <w:r w:rsidR="0025251F">
        <w:rPr>
          <w:rFonts w:ascii="Bookman Old Style" w:hAnsi="Bookman Old Style"/>
          <w:sz w:val="24"/>
          <w:szCs w:val="24"/>
        </w:rPr>
        <w:t>Saúde</w:t>
      </w:r>
      <w:r w:rsidRPr="000C0F54">
        <w:rPr>
          <w:rFonts w:ascii="Bookman Old Style" w:hAnsi="Bookman Old Style"/>
          <w:sz w:val="24"/>
          <w:szCs w:val="24"/>
        </w:rPr>
        <w:t>.</w:t>
      </w:r>
    </w:p>
    <w:p w:rsidR="000C0F54" w:rsidRPr="000C0F54" w:rsidRDefault="000C0F54" w:rsidP="000C0F54">
      <w:pPr>
        <w:spacing w:line="288" w:lineRule="auto"/>
        <w:jc w:val="both"/>
        <w:rPr>
          <w:rFonts w:ascii="Bookman Old Style" w:eastAsia="MS Mincho" w:hAnsi="Bookman Old Style"/>
          <w:b/>
          <w:sz w:val="24"/>
          <w:szCs w:val="24"/>
        </w:rPr>
      </w:pPr>
      <w:r w:rsidRPr="000C0F54">
        <w:rPr>
          <w:rFonts w:ascii="Bookman Old Style" w:hAnsi="Bookman Old Style"/>
          <w:b/>
          <w:sz w:val="24"/>
          <w:szCs w:val="24"/>
          <w:u w:val="single"/>
        </w:rPr>
        <w:t>MODALIDADE</w:t>
      </w:r>
      <w:r w:rsidRPr="000C0F54">
        <w:rPr>
          <w:rFonts w:ascii="Bookman Old Style" w:hAnsi="Bookman Old Style"/>
          <w:sz w:val="24"/>
          <w:szCs w:val="24"/>
        </w:rPr>
        <w:t>: Pregão Eletrônico.</w:t>
      </w:r>
    </w:p>
    <w:p w:rsidR="000C0F54" w:rsidRDefault="000C0F54" w:rsidP="000C0F54">
      <w:pPr>
        <w:spacing w:line="288" w:lineRule="auto"/>
        <w:jc w:val="both"/>
        <w:rPr>
          <w:rFonts w:ascii="Bookman Old Style" w:hAnsi="Bookman Old Style"/>
          <w:sz w:val="24"/>
          <w:szCs w:val="24"/>
        </w:rPr>
      </w:pPr>
      <w:r w:rsidRPr="000C0F54">
        <w:rPr>
          <w:rFonts w:ascii="Bookman Old Style" w:hAnsi="Bookman Old Style"/>
          <w:b/>
          <w:sz w:val="24"/>
          <w:szCs w:val="24"/>
          <w:u w:val="single"/>
        </w:rPr>
        <w:t>TIPO DE LICITAÇÃO</w:t>
      </w:r>
      <w:r w:rsidR="004647AE">
        <w:rPr>
          <w:rFonts w:ascii="Bookman Old Style" w:hAnsi="Bookman Old Style"/>
          <w:sz w:val="24"/>
          <w:szCs w:val="24"/>
        </w:rPr>
        <w:t>: Menor L</w:t>
      </w:r>
      <w:r w:rsidRPr="000C0F54">
        <w:rPr>
          <w:rFonts w:ascii="Bookman Old Style" w:hAnsi="Bookman Old Style"/>
          <w:sz w:val="24"/>
          <w:szCs w:val="24"/>
        </w:rPr>
        <w:t>ance</w:t>
      </w:r>
      <w:r w:rsidR="004647AE">
        <w:rPr>
          <w:rFonts w:ascii="Bookman Old Style" w:hAnsi="Bookman Old Style"/>
          <w:sz w:val="24"/>
          <w:szCs w:val="24"/>
        </w:rPr>
        <w:t xml:space="preserve"> Por </w:t>
      </w:r>
      <w:r w:rsidR="008670FA">
        <w:rPr>
          <w:rFonts w:ascii="Bookman Old Style" w:hAnsi="Bookman Old Style"/>
          <w:sz w:val="24"/>
          <w:szCs w:val="24"/>
        </w:rPr>
        <w:t>Item</w:t>
      </w:r>
      <w:r w:rsidRPr="000C0F54">
        <w:rPr>
          <w:rFonts w:ascii="Bookman Old Style" w:hAnsi="Bookman Old Style"/>
          <w:sz w:val="24"/>
          <w:szCs w:val="24"/>
        </w:rPr>
        <w:t>.</w:t>
      </w:r>
    </w:p>
    <w:p w:rsidR="000C0F54" w:rsidRDefault="000C0F54" w:rsidP="000C0F54">
      <w:pPr>
        <w:spacing w:line="288" w:lineRule="auto"/>
        <w:jc w:val="both"/>
        <w:rPr>
          <w:rFonts w:ascii="Bookman Old Style" w:hAnsi="Bookman Old Style"/>
          <w:sz w:val="24"/>
          <w:szCs w:val="24"/>
        </w:rPr>
      </w:pPr>
      <w:r w:rsidRPr="000C0F54">
        <w:rPr>
          <w:rFonts w:ascii="Bookman Old Style" w:hAnsi="Bookman Old Style"/>
          <w:b/>
          <w:sz w:val="24"/>
          <w:szCs w:val="24"/>
          <w:u w:val="single"/>
        </w:rPr>
        <w:t>MODO DE DISPUTA</w:t>
      </w:r>
      <w:r w:rsidRPr="000C0F54">
        <w:rPr>
          <w:rFonts w:ascii="Bookman Old Style" w:hAnsi="Bookman Old Style"/>
          <w:sz w:val="24"/>
          <w:szCs w:val="24"/>
        </w:rPr>
        <w:t>: Aberto.</w:t>
      </w:r>
    </w:p>
    <w:p w:rsidR="000C0F54" w:rsidRPr="00E16376" w:rsidRDefault="000C0F54" w:rsidP="000C0F54">
      <w:pPr>
        <w:tabs>
          <w:tab w:val="right" w:pos="9746"/>
        </w:tabs>
        <w:spacing w:line="288" w:lineRule="auto"/>
        <w:jc w:val="both"/>
        <w:rPr>
          <w:rFonts w:ascii="Bookman Old Style" w:hAnsi="Bookman Old Style"/>
          <w:b/>
          <w:sz w:val="24"/>
          <w:szCs w:val="24"/>
        </w:rPr>
      </w:pPr>
      <w:r w:rsidRPr="00E16376">
        <w:rPr>
          <w:rFonts w:ascii="Bookman Old Style" w:hAnsi="Bookman Old Style"/>
          <w:b/>
          <w:sz w:val="24"/>
          <w:szCs w:val="24"/>
          <w:u w:val="single"/>
        </w:rPr>
        <w:t>RECEBIMENTO DAS PROPOSTAS</w:t>
      </w:r>
      <w:r w:rsidRPr="00E16376">
        <w:rPr>
          <w:rFonts w:ascii="Bookman Old Style" w:hAnsi="Bookman Old Style"/>
          <w:sz w:val="24"/>
          <w:szCs w:val="24"/>
        </w:rPr>
        <w:t xml:space="preserve">: </w:t>
      </w:r>
      <w:r w:rsidRPr="00E16376">
        <w:rPr>
          <w:rFonts w:ascii="Bookman Old Style" w:hAnsi="Bookman Old Style"/>
          <w:sz w:val="24"/>
          <w:szCs w:val="24"/>
          <w:u w:val="single"/>
        </w:rPr>
        <w:t xml:space="preserve">até as </w:t>
      </w:r>
      <w:r w:rsidRPr="00E16376">
        <w:rPr>
          <w:rFonts w:ascii="Bookman Old Style" w:hAnsi="Bookman Old Style"/>
          <w:sz w:val="24"/>
          <w:szCs w:val="24"/>
          <w:u w:val="single"/>
          <w:shd w:val="clear" w:color="auto" w:fill="FFFFFF"/>
        </w:rPr>
        <w:t>0</w:t>
      </w:r>
      <w:r w:rsidR="0021660F" w:rsidRPr="00E16376">
        <w:rPr>
          <w:rFonts w:ascii="Bookman Old Style" w:hAnsi="Bookman Old Style"/>
          <w:sz w:val="24"/>
          <w:szCs w:val="24"/>
          <w:u w:val="single"/>
          <w:shd w:val="clear" w:color="auto" w:fill="FFFFFF"/>
        </w:rPr>
        <w:t>7</w:t>
      </w:r>
      <w:r w:rsidRPr="00E16376">
        <w:rPr>
          <w:rFonts w:ascii="Bookman Old Style" w:hAnsi="Bookman Old Style"/>
          <w:sz w:val="24"/>
          <w:szCs w:val="24"/>
          <w:u w:val="single"/>
          <w:shd w:val="clear" w:color="auto" w:fill="FFFFFF"/>
        </w:rPr>
        <w:t>h</w:t>
      </w:r>
      <w:r w:rsidR="0021660F" w:rsidRPr="00E16376">
        <w:rPr>
          <w:rFonts w:ascii="Bookman Old Style" w:hAnsi="Bookman Old Style"/>
          <w:sz w:val="24"/>
          <w:szCs w:val="24"/>
          <w:u w:val="single"/>
          <w:shd w:val="clear" w:color="auto" w:fill="FFFFFF"/>
        </w:rPr>
        <w:t>00</w:t>
      </w:r>
      <w:r w:rsidRPr="00E16376">
        <w:rPr>
          <w:rFonts w:ascii="Bookman Old Style" w:hAnsi="Bookman Old Style"/>
          <w:sz w:val="24"/>
          <w:szCs w:val="24"/>
          <w:u w:val="single"/>
          <w:shd w:val="clear" w:color="auto" w:fill="FFFFFF"/>
        </w:rPr>
        <w:t>min</w:t>
      </w:r>
      <w:r w:rsidR="00E16376">
        <w:rPr>
          <w:rFonts w:ascii="Bookman Old Style" w:hAnsi="Bookman Old Style"/>
          <w:sz w:val="24"/>
          <w:szCs w:val="24"/>
          <w:u w:val="single"/>
        </w:rPr>
        <w:t xml:space="preserve"> do dia: 26/11</w:t>
      </w:r>
      <w:r w:rsidRPr="00E16376">
        <w:rPr>
          <w:rFonts w:ascii="Bookman Old Style" w:hAnsi="Bookman Old Style"/>
          <w:sz w:val="24"/>
          <w:szCs w:val="24"/>
          <w:u w:val="single"/>
        </w:rPr>
        <w:t>/2024</w:t>
      </w:r>
      <w:r w:rsidRPr="00E16376">
        <w:rPr>
          <w:rFonts w:ascii="Bookman Old Style" w:hAnsi="Bookman Old Style"/>
          <w:sz w:val="24"/>
          <w:szCs w:val="24"/>
        </w:rPr>
        <w:t>.</w:t>
      </w:r>
      <w:r w:rsidRPr="00E16376">
        <w:rPr>
          <w:rFonts w:ascii="Bookman Old Style" w:hAnsi="Bookman Old Style"/>
          <w:sz w:val="24"/>
          <w:szCs w:val="24"/>
        </w:rPr>
        <w:tab/>
      </w:r>
    </w:p>
    <w:p w:rsidR="000C0F54" w:rsidRPr="00E16376" w:rsidRDefault="000C0F54" w:rsidP="000C0F54">
      <w:pPr>
        <w:spacing w:line="288" w:lineRule="auto"/>
        <w:jc w:val="both"/>
        <w:rPr>
          <w:rFonts w:ascii="Bookman Old Style" w:hAnsi="Bookman Old Style"/>
          <w:color w:val="FF0000"/>
          <w:sz w:val="24"/>
          <w:szCs w:val="24"/>
          <w:u w:val="single"/>
        </w:rPr>
      </w:pPr>
      <w:r w:rsidRPr="00E16376">
        <w:rPr>
          <w:rFonts w:ascii="Bookman Old Style" w:hAnsi="Bookman Old Style"/>
          <w:b/>
          <w:sz w:val="24"/>
          <w:szCs w:val="24"/>
          <w:u w:val="single"/>
        </w:rPr>
        <w:t>INÍCIO DA SESSÃO DE DISPUTA</w:t>
      </w:r>
      <w:r w:rsidRPr="00E16376">
        <w:rPr>
          <w:rFonts w:ascii="Bookman Old Style" w:hAnsi="Bookman Old Style"/>
          <w:sz w:val="24"/>
          <w:szCs w:val="24"/>
        </w:rPr>
        <w:t xml:space="preserve">: </w:t>
      </w:r>
      <w:r w:rsidRPr="00E16376">
        <w:rPr>
          <w:rFonts w:ascii="Bookman Old Style" w:hAnsi="Bookman Old Style"/>
          <w:sz w:val="24"/>
          <w:szCs w:val="24"/>
          <w:u w:val="single"/>
        </w:rPr>
        <w:t xml:space="preserve">As </w:t>
      </w:r>
      <w:r w:rsidRPr="00E16376">
        <w:rPr>
          <w:rFonts w:ascii="Bookman Old Style" w:hAnsi="Bookman Old Style"/>
          <w:sz w:val="24"/>
          <w:szCs w:val="24"/>
          <w:u w:val="single"/>
          <w:shd w:val="clear" w:color="auto" w:fill="FFFFFF"/>
        </w:rPr>
        <w:t>0</w:t>
      </w:r>
      <w:r w:rsidR="0021660F" w:rsidRPr="00E16376">
        <w:rPr>
          <w:rFonts w:ascii="Bookman Old Style" w:hAnsi="Bookman Old Style"/>
          <w:sz w:val="24"/>
          <w:szCs w:val="24"/>
          <w:u w:val="single"/>
          <w:shd w:val="clear" w:color="auto" w:fill="FFFFFF"/>
        </w:rPr>
        <w:t>9</w:t>
      </w:r>
      <w:r w:rsidRPr="00E16376">
        <w:rPr>
          <w:rFonts w:ascii="Bookman Old Style" w:hAnsi="Bookman Old Style"/>
          <w:sz w:val="24"/>
          <w:szCs w:val="24"/>
          <w:u w:val="single"/>
          <w:shd w:val="clear" w:color="auto" w:fill="FFFFFF"/>
        </w:rPr>
        <w:t>h00min</w:t>
      </w:r>
      <w:r w:rsidRPr="00E16376">
        <w:rPr>
          <w:rFonts w:ascii="Bookman Old Style" w:hAnsi="Bookman Old Style"/>
          <w:sz w:val="24"/>
          <w:szCs w:val="24"/>
          <w:u w:val="single"/>
        </w:rPr>
        <w:t xml:space="preserve"> do dia: </w:t>
      </w:r>
      <w:r w:rsidR="00E16376">
        <w:rPr>
          <w:rFonts w:ascii="Bookman Old Style" w:hAnsi="Bookman Old Style"/>
          <w:sz w:val="24"/>
          <w:szCs w:val="24"/>
          <w:u w:val="single"/>
        </w:rPr>
        <w:t>26/11</w:t>
      </w:r>
      <w:r w:rsidR="0021660F" w:rsidRPr="00E16376">
        <w:rPr>
          <w:rFonts w:ascii="Bookman Old Style" w:hAnsi="Bookman Old Style"/>
          <w:sz w:val="24"/>
          <w:szCs w:val="24"/>
          <w:u w:val="single"/>
        </w:rPr>
        <w:t>/</w:t>
      </w:r>
      <w:r w:rsidRPr="00E16376">
        <w:rPr>
          <w:rFonts w:ascii="Bookman Old Style" w:hAnsi="Bookman Old Style"/>
          <w:sz w:val="24"/>
          <w:szCs w:val="24"/>
          <w:u w:val="single"/>
        </w:rPr>
        <w:t>2024.</w:t>
      </w:r>
    </w:p>
    <w:p w:rsidR="000C0F54" w:rsidRPr="000C0F54" w:rsidRDefault="000C0F54" w:rsidP="000C0F54">
      <w:pPr>
        <w:spacing w:line="288" w:lineRule="auto"/>
        <w:jc w:val="both"/>
        <w:rPr>
          <w:rFonts w:ascii="Bookman Old Style" w:hAnsi="Bookman Old Style"/>
          <w:sz w:val="24"/>
          <w:szCs w:val="24"/>
        </w:rPr>
      </w:pPr>
      <w:r w:rsidRPr="000C0F54">
        <w:rPr>
          <w:rFonts w:ascii="Bookman Old Style" w:hAnsi="Bookman Old Style"/>
          <w:b/>
          <w:sz w:val="24"/>
          <w:szCs w:val="24"/>
          <w:u w:val="single"/>
        </w:rPr>
        <w:t>REFERÊNCIA DE TEMPO</w:t>
      </w:r>
      <w:r w:rsidRPr="000C0F54">
        <w:rPr>
          <w:rFonts w:ascii="Bookman Old Style" w:hAnsi="Bookman Old Style"/>
          <w:sz w:val="24"/>
          <w:szCs w:val="24"/>
        </w:rPr>
        <w:t>: Horário de Brasília (DF).</w:t>
      </w:r>
    </w:p>
    <w:p w:rsidR="000C0F54" w:rsidRPr="000C0F54" w:rsidRDefault="000C0F54" w:rsidP="000C0F54">
      <w:pPr>
        <w:spacing w:line="288" w:lineRule="auto"/>
        <w:jc w:val="both"/>
        <w:rPr>
          <w:rFonts w:ascii="Bookman Old Style" w:hAnsi="Bookman Old Style"/>
          <w:sz w:val="24"/>
          <w:szCs w:val="24"/>
        </w:rPr>
      </w:pPr>
      <w:r w:rsidRPr="000C0F54">
        <w:rPr>
          <w:rFonts w:ascii="Bookman Old Style" w:hAnsi="Bookman Old Style"/>
          <w:b/>
          <w:sz w:val="24"/>
          <w:szCs w:val="24"/>
          <w:u w:val="single"/>
        </w:rPr>
        <w:t>LOCAL</w:t>
      </w:r>
      <w:r w:rsidRPr="000C0F54">
        <w:rPr>
          <w:rFonts w:ascii="Bookman Old Style" w:hAnsi="Bookman Old Style"/>
          <w:sz w:val="24"/>
          <w:szCs w:val="24"/>
        </w:rPr>
        <w:t xml:space="preserve">: </w:t>
      </w:r>
      <w:hyperlink r:id="rId8" w:history="1">
        <w:r w:rsidRPr="000C0F54">
          <w:rPr>
            <w:rStyle w:val="Hyperlink"/>
            <w:rFonts w:ascii="Bookman Old Style" w:hAnsi="Bookman Old Style"/>
            <w:sz w:val="24"/>
            <w:szCs w:val="24"/>
          </w:rPr>
          <w:t>www.bnc.org.br</w:t>
        </w:r>
      </w:hyperlink>
      <w:r w:rsidRPr="000C0F54">
        <w:rPr>
          <w:rFonts w:ascii="Bookman Old Style" w:hAnsi="Bookman Old Style"/>
          <w:sz w:val="24"/>
          <w:szCs w:val="24"/>
        </w:rPr>
        <w:t>. “Acesso Identificado”</w:t>
      </w:r>
    </w:p>
    <w:p w:rsidR="00F11FBE" w:rsidRDefault="000C0F54" w:rsidP="00F11FBE">
      <w:pPr>
        <w:spacing w:line="288" w:lineRule="auto"/>
        <w:jc w:val="both"/>
        <w:rPr>
          <w:rFonts w:ascii="Bookman Old Style" w:hAnsi="Bookman Old Style"/>
          <w:sz w:val="24"/>
          <w:szCs w:val="24"/>
        </w:rPr>
      </w:pPr>
      <w:r w:rsidRPr="000C0F54">
        <w:rPr>
          <w:rFonts w:ascii="Bookman Old Style" w:hAnsi="Bookman Old Style"/>
          <w:sz w:val="24"/>
          <w:szCs w:val="24"/>
        </w:rPr>
        <w:t>Não havendo expediente na data supracitada, a data limite para encaminhamento das propostas comerciais, bem como a data para a sessão do Pregão ficará prorrogada para o primeiro dia útil subsequente, nos mesmos horários.</w:t>
      </w:r>
    </w:p>
    <w:p w:rsidR="000C0F54" w:rsidRPr="000C0F54" w:rsidRDefault="000C0F54" w:rsidP="00F11FBE">
      <w:pPr>
        <w:spacing w:line="288" w:lineRule="auto"/>
        <w:jc w:val="both"/>
        <w:rPr>
          <w:rFonts w:ascii="Bookman Old Style" w:hAnsi="Bookman Old Style"/>
          <w:szCs w:val="24"/>
        </w:rPr>
      </w:pPr>
      <w:r w:rsidRPr="000C0F54">
        <w:rPr>
          <w:rFonts w:ascii="Bookman Old Style" w:hAnsi="Bookman Old Style"/>
          <w:b/>
          <w:szCs w:val="24"/>
          <w:u w:val="single"/>
        </w:rPr>
        <w:t>CONSULTAS AO EDITAL E DIVULGAÇÃO DE INFORMAÇÕES</w:t>
      </w:r>
      <w:r w:rsidRPr="000C0F54">
        <w:rPr>
          <w:rFonts w:ascii="Bookman Old Style" w:hAnsi="Bookman Old Style"/>
          <w:szCs w:val="24"/>
        </w:rPr>
        <w:t xml:space="preserve">: na internet, nos sites: </w:t>
      </w:r>
      <w:hyperlink r:id="rId9" w:history="1">
        <w:r w:rsidRPr="000C0F54">
          <w:rPr>
            <w:rStyle w:val="Hyperlink"/>
            <w:rFonts w:ascii="Bookman Old Style" w:hAnsi="Bookman Old Style"/>
            <w:szCs w:val="24"/>
          </w:rPr>
          <w:t>www.natalandia.mg.gov.br</w:t>
        </w:r>
      </w:hyperlink>
      <w:r w:rsidRPr="000C0F54">
        <w:rPr>
          <w:rFonts w:ascii="Bookman Old Style" w:hAnsi="Bookman Old Style"/>
          <w:szCs w:val="24"/>
        </w:rPr>
        <w:t xml:space="preserve">. Informações </w:t>
      </w:r>
      <w:r w:rsidRPr="00B52ED9">
        <w:rPr>
          <w:rFonts w:ascii="Bookman Old Style" w:hAnsi="Bookman Old Style"/>
          <w:szCs w:val="24"/>
        </w:rPr>
        <w:t xml:space="preserve">(38) </w:t>
      </w:r>
      <w:r w:rsidR="00B52ED9" w:rsidRPr="00B52ED9">
        <w:rPr>
          <w:rFonts w:ascii="Bookman Old Style" w:hAnsi="Bookman Old Style"/>
          <w:szCs w:val="24"/>
        </w:rPr>
        <w:t>3458-0000,</w:t>
      </w:r>
      <w:r w:rsidR="00B52ED9">
        <w:rPr>
          <w:rFonts w:ascii="Bookman Old Style" w:hAnsi="Bookman Old Style"/>
          <w:szCs w:val="24"/>
        </w:rPr>
        <w:t xml:space="preserve"> </w:t>
      </w:r>
      <w:r w:rsidRPr="000C0F54">
        <w:rPr>
          <w:rFonts w:ascii="Bookman Old Style" w:hAnsi="Bookman Old Style"/>
          <w:szCs w:val="24"/>
        </w:rPr>
        <w:t xml:space="preserve">ou e-mail: </w:t>
      </w:r>
      <w:hyperlink r:id="rId10" w:history="1">
        <w:r w:rsidRPr="000C0F54">
          <w:rPr>
            <w:rStyle w:val="Hyperlink"/>
            <w:rFonts w:ascii="Bookman Old Style" w:hAnsi="Bookman Old Style"/>
            <w:szCs w:val="24"/>
          </w:rPr>
          <w:t>licitacao@natalandia.mg.gov.br</w:t>
        </w:r>
      </w:hyperlink>
    </w:p>
    <w:p w:rsidR="00024AD5" w:rsidRDefault="00024AD5" w:rsidP="00E76520">
      <w:pPr>
        <w:spacing w:line="288" w:lineRule="auto"/>
        <w:jc w:val="both"/>
        <w:rPr>
          <w:rFonts w:ascii="Bookman Old Style" w:hAnsi="Bookman Old Style"/>
          <w:sz w:val="24"/>
          <w:szCs w:val="24"/>
        </w:rPr>
      </w:pPr>
    </w:p>
    <w:p w:rsidR="008670FA" w:rsidRDefault="008670FA" w:rsidP="00E76520">
      <w:pPr>
        <w:spacing w:line="288" w:lineRule="auto"/>
        <w:jc w:val="both"/>
        <w:rPr>
          <w:rFonts w:ascii="Bookman Old Style" w:hAnsi="Bookman Old Style"/>
          <w:sz w:val="24"/>
          <w:szCs w:val="24"/>
        </w:rPr>
      </w:pPr>
    </w:p>
    <w:p w:rsidR="0080780A" w:rsidRDefault="0080780A" w:rsidP="00E76520">
      <w:pPr>
        <w:spacing w:line="288" w:lineRule="auto"/>
        <w:jc w:val="both"/>
        <w:rPr>
          <w:rFonts w:ascii="Bookman Old Style" w:hAnsi="Bookman Old Style"/>
          <w:sz w:val="24"/>
          <w:szCs w:val="24"/>
        </w:rPr>
      </w:pPr>
    </w:p>
    <w:p w:rsidR="0080780A" w:rsidRDefault="0080780A" w:rsidP="00E76520">
      <w:pPr>
        <w:spacing w:line="288" w:lineRule="auto"/>
        <w:jc w:val="both"/>
        <w:rPr>
          <w:rFonts w:ascii="Bookman Old Style" w:hAnsi="Bookman Old Style"/>
          <w:sz w:val="24"/>
          <w:szCs w:val="24"/>
        </w:rPr>
      </w:pPr>
    </w:p>
    <w:p w:rsidR="0080780A" w:rsidRDefault="0080780A" w:rsidP="00E76520">
      <w:pPr>
        <w:spacing w:line="288" w:lineRule="auto"/>
        <w:jc w:val="both"/>
        <w:rPr>
          <w:rFonts w:ascii="Bookman Old Style" w:hAnsi="Bookman Old Style"/>
          <w:sz w:val="24"/>
          <w:szCs w:val="24"/>
        </w:rPr>
      </w:pPr>
    </w:p>
    <w:p w:rsidR="0080780A" w:rsidRDefault="0080780A" w:rsidP="00E76520">
      <w:pPr>
        <w:spacing w:line="288" w:lineRule="auto"/>
        <w:jc w:val="both"/>
        <w:rPr>
          <w:rFonts w:ascii="Bookman Old Style" w:hAnsi="Bookman Old Style"/>
          <w:sz w:val="24"/>
          <w:szCs w:val="24"/>
        </w:rPr>
      </w:pPr>
    </w:p>
    <w:p w:rsidR="00F40060" w:rsidRPr="00421457" w:rsidRDefault="00E16376" w:rsidP="00E76520">
      <w:pPr>
        <w:pStyle w:val="NormalWeb"/>
        <w:shd w:val="clear" w:color="auto" w:fill="CCCCCC"/>
        <w:spacing w:before="0" w:line="288" w:lineRule="auto"/>
        <w:jc w:val="center"/>
        <w:rPr>
          <w:rFonts w:ascii="Bookman Old Style" w:hAnsi="Bookman Old Style"/>
          <w:b/>
          <w:highlight w:val="yellow"/>
        </w:rPr>
      </w:pPr>
      <w:r>
        <w:rPr>
          <w:rStyle w:val="Forte"/>
          <w:rFonts w:ascii="Bookman Old Style" w:hAnsi="Bookman Old Style"/>
        </w:rPr>
        <w:lastRenderedPageBreak/>
        <w:t>P</w:t>
      </w:r>
      <w:r w:rsidR="00F40060" w:rsidRPr="00421457">
        <w:rPr>
          <w:rStyle w:val="Forte"/>
          <w:rFonts w:ascii="Bookman Old Style" w:hAnsi="Bookman Old Style"/>
        </w:rPr>
        <w:t>REÂMBULO.</w:t>
      </w:r>
    </w:p>
    <w:p w:rsidR="00BC5F87" w:rsidRPr="00421457" w:rsidRDefault="00E76520" w:rsidP="00E76520">
      <w:pPr>
        <w:pStyle w:val="Ttulo1"/>
        <w:spacing w:line="288" w:lineRule="auto"/>
        <w:jc w:val="both"/>
        <w:rPr>
          <w:rFonts w:ascii="Bookman Old Style" w:hAnsi="Bookman Old Style"/>
          <w:b w:val="0"/>
          <w:bCs/>
          <w:i w:val="0"/>
          <w:iCs/>
          <w:szCs w:val="24"/>
        </w:rPr>
      </w:pPr>
      <w:r w:rsidRPr="00421457">
        <w:rPr>
          <w:rFonts w:ascii="Bookman Old Style" w:hAnsi="Bookman Old Style"/>
          <w:i w:val="0"/>
          <w:szCs w:val="24"/>
        </w:rPr>
        <w:t>A PREFEITURA MUNICIPAL DE NATALÂNDIA-MG</w:t>
      </w:r>
      <w:r w:rsidRPr="00421457">
        <w:rPr>
          <w:rFonts w:ascii="Bookman Old Style" w:hAnsi="Bookman Old Style"/>
          <w:b w:val="0"/>
          <w:i w:val="0"/>
          <w:szCs w:val="24"/>
        </w:rPr>
        <w:t>, Pessoa Jurídica de Direito Público Interno, com sede a Rua Natalício, 560 - Centro, Natalândia/MG, inscrito no CNPJ sob o nº 01.593.752/0001-76</w:t>
      </w:r>
      <w:r w:rsidR="00BC5F87" w:rsidRPr="00421457">
        <w:rPr>
          <w:rFonts w:ascii="Bookman Old Style" w:hAnsi="Bookman Old Style"/>
          <w:b w:val="0"/>
          <w:bCs/>
          <w:i w:val="0"/>
          <w:iCs/>
          <w:szCs w:val="24"/>
        </w:rPr>
        <w:t>, através d</w:t>
      </w:r>
      <w:r w:rsidR="00F218C1" w:rsidRPr="00421457">
        <w:rPr>
          <w:rFonts w:ascii="Bookman Old Style" w:hAnsi="Bookman Old Style"/>
          <w:b w:val="0"/>
          <w:bCs/>
          <w:i w:val="0"/>
          <w:iCs/>
          <w:szCs w:val="24"/>
        </w:rPr>
        <w:t>a</w:t>
      </w:r>
      <w:r w:rsidR="004647AE" w:rsidRPr="00421457">
        <w:rPr>
          <w:rFonts w:ascii="Bookman Old Style" w:hAnsi="Bookman Old Style"/>
          <w:b w:val="0"/>
          <w:bCs/>
          <w:i w:val="0"/>
          <w:iCs/>
          <w:szCs w:val="24"/>
        </w:rPr>
        <w:t xml:space="preserve"> </w:t>
      </w:r>
      <w:r w:rsidR="00F218C1" w:rsidRPr="00421457">
        <w:rPr>
          <w:rFonts w:ascii="Bookman Old Style" w:hAnsi="Bookman Old Style"/>
          <w:b w:val="0"/>
          <w:bCs/>
          <w:i w:val="0"/>
          <w:iCs/>
          <w:szCs w:val="24"/>
        </w:rPr>
        <w:t>Pregoeira</w:t>
      </w:r>
      <w:r w:rsidRPr="00421457">
        <w:rPr>
          <w:rFonts w:ascii="Bookman Old Style" w:hAnsi="Bookman Old Style"/>
          <w:b w:val="0"/>
          <w:bCs/>
          <w:i w:val="0"/>
          <w:iCs/>
          <w:szCs w:val="24"/>
        </w:rPr>
        <w:t xml:space="preserve"> e E</w:t>
      </w:r>
      <w:r w:rsidR="00076536" w:rsidRPr="00421457">
        <w:rPr>
          <w:rFonts w:ascii="Bookman Old Style" w:hAnsi="Bookman Old Style"/>
          <w:b w:val="0"/>
          <w:bCs/>
          <w:i w:val="0"/>
          <w:iCs/>
          <w:szCs w:val="24"/>
        </w:rPr>
        <w:t xml:space="preserve">quipe de </w:t>
      </w:r>
      <w:r w:rsidRPr="00421457">
        <w:rPr>
          <w:rFonts w:ascii="Bookman Old Style" w:hAnsi="Bookman Old Style"/>
          <w:b w:val="0"/>
          <w:bCs/>
          <w:i w:val="0"/>
          <w:iCs/>
          <w:szCs w:val="24"/>
        </w:rPr>
        <w:t>A</w:t>
      </w:r>
      <w:r w:rsidR="00076536" w:rsidRPr="00421457">
        <w:rPr>
          <w:rFonts w:ascii="Bookman Old Style" w:hAnsi="Bookman Old Style"/>
          <w:b w:val="0"/>
          <w:bCs/>
          <w:i w:val="0"/>
          <w:iCs/>
          <w:szCs w:val="24"/>
        </w:rPr>
        <w:t>poio</w:t>
      </w:r>
      <w:r w:rsidR="00BC5F87" w:rsidRPr="00421457">
        <w:rPr>
          <w:rFonts w:ascii="Bookman Old Style" w:hAnsi="Bookman Old Style"/>
          <w:b w:val="0"/>
          <w:bCs/>
          <w:i w:val="0"/>
          <w:iCs/>
          <w:szCs w:val="24"/>
        </w:rPr>
        <w:t xml:space="preserve">, </w:t>
      </w:r>
      <w:r w:rsidR="00A87C8E" w:rsidRPr="00421457">
        <w:rPr>
          <w:rFonts w:ascii="Bookman Old Style" w:hAnsi="Bookman Old Style"/>
          <w:b w:val="0"/>
          <w:bCs/>
          <w:i w:val="0"/>
          <w:iCs/>
          <w:szCs w:val="24"/>
        </w:rPr>
        <w:t>designad</w:t>
      </w:r>
      <w:r w:rsidR="00F9333D" w:rsidRPr="00421457">
        <w:rPr>
          <w:rFonts w:ascii="Bookman Old Style" w:hAnsi="Bookman Old Style"/>
          <w:b w:val="0"/>
          <w:bCs/>
          <w:i w:val="0"/>
          <w:iCs/>
          <w:szCs w:val="24"/>
        </w:rPr>
        <w:t>a</w:t>
      </w:r>
      <w:r w:rsidR="004647AE" w:rsidRPr="00421457">
        <w:rPr>
          <w:rFonts w:ascii="Bookman Old Style" w:hAnsi="Bookman Old Style"/>
          <w:b w:val="0"/>
          <w:bCs/>
          <w:i w:val="0"/>
          <w:iCs/>
          <w:szCs w:val="24"/>
        </w:rPr>
        <w:t xml:space="preserve"> </w:t>
      </w:r>
      <w:r w:rsidR="00F9333D" w:rsidRPr="00421457">
        <w:rPr>
          <w:rFonts w:ascii="Bookman Old Style" w:hAnsi="Bookman Old Style"/>
          <w:b w:val="0"/>
          <w:bCs/>
          <w:i w:val="0"/>
          <w:iCs/>
          <w:szCs w:val="24"/>
        </w:rPr>
        <w:t xml:space="preserve">pela Portaria nº </w:t>
      </w:r>
      <w:r w:rsidRPr="00421457">
        <w:rPr>
          <w:rFonts w:ascii="Bookman Old Style" w:eastAsia="Verdana" w:hAnsi="Bookman Old Style"/>
          <w:b w:val="0"/>
          <w:i w:val="0"/>
          <w:szCs w:val="24"/>
        </w:rPr>
        <w:t>1.273</w:t>
      </w:r>
      <w:r w:rsidR="00AB4E1E" w:rsidRPr="00421457">
        <w:rPr>
          <w:rFonts w:ascii="Bookman Old Style" w:eastAsia="Verdana" w:hAnsi="Bookman Old Style"/>
          <w:b w:val="0"/>
          <w:i w:val="0"/>
          <w:szCs w:val="24"/>
        </w:rPr>
        <w:t>/202</w:t>
      </w:r>
      <w:r w:rsidRPr="00421457">
        <w:rPr>
          <w:rFonts w:ascii="Bookman Old Style" w:eastAsia="Verdana" w:hAnsi="Bookman Old Style"/>
          <w:b w:val="0"/>
          <w:i w:val="0"/>
          <w:szCs w:val="24"/>
        </w:rPr>
        <w:t>4</w:t>
      </w:r>
      <w:r w:rsidR="00E264E0" w:rsidRPr="00421457">
        <w:rPr>
          <w:rFonts w:ascii="Bookman Old Style" w:hAnsi="Bookman Old Style"/>
          <w:b w:val="0"/>
          <w:bCs/>
          <w:i w:val="0"/>
          <w:iCs/>
          <w:szCs w:val="24"/>
        </w:rPr>
        <w:t xml:space="preserve">, </w:t>
      </w:r>
      <w:r w:rsidR="00BC5F87" w:rsidRPr="00421457">
        <w:rPr>
          <w:rFonts w:ascii="Bookman Old Style" w:hAnsi="Bookman Old Style"/>
          <w:b w:val="0"/>
          <w:bCs/>
          <w:i w:val="0"/>
          <w:iCs/>
          <w:szCs w:val="24"/>
        </w:rPr>
        <w:t xml:space="preserve">torna público que realizará em sessão pública, licitação na modalidade </w:t>
      </w:r>
      <w:r w:rsidR="00BC5F87" w:rsidRPr="00421457">
        <w:rPr>
          <w:rFonts w:ascii="Bookman Old Style" w:hAnsi="Bookman Old Style"/>
          <w:i w:val="0"/>
          <w:iCs/>
          <w:szCs w:val="24"/>
        </w:rPr>
        <w:t>PREGÃO ELETRÔNICO, TIPO: MENOR PREÇO</w:t>
      </w:r>
      <w:r w:rsidR="004647AE" w:rsidRPr="00421457">
        <w:rPr>
          <w:rFonts w:ascii="Bookman Old Style" w:hAnsi="Bookman Old Style"/>
          <w:i w:val="0"/>
          <w:iCs/>
          <w:szCs w:val="24"/>
        </w:rPr>
        <w:t xml:space="preserve"> POR ITEM</w:t>
      </w:r>
      <w:r w:rsidR="00D24965" w:rsidRPr="00421457">
        <w:rPr>
          <w:rFonts w:ascii="Bookman Old Style" w:hAnsi="Bookman Old Style"/>
          <w:b w:val="0"/>
          <w:bCs/>
          <w:i w:val="0"/>
          <w:iCs/>
          <w:szCs w:val="24"/>
        </w:rPr>
        <w:t xml:space="preserve">, </w:t>
      </w:r>
      <w:r w:rsidR="00BC5F87" w:rsidRPr="00421457">
        <w:rPr>
          <w:rFonts w:ascii="Bookman Old Style" w:hAnsi="Bookman Old Style"/>
          <w:b w:val="0"/>
          <w:bCs/>
          <w:i w:val="0"/>
          <w:iCs/>
          <w:szCs w:val="24"/>
        </w:rPr>
        <w:t xml:space="preserve">que será regido pela Lei nº 14.133 de 01/04/2021, pelo Decreto Municipal </w:t>
      </w:r>
      <w:r w:rsidRPr="00421457">
        <w:rPr>
          <w:rFonts w:ascii="Bookman Old Style" w:hAnsi="Bookman Old Style"/>
          <w:b w:val="0"/>
          <w:bCs/>
          <w:i w:val="0"/>
          <w:iCs/>
          <w:szCs w:val="24"/>
        </w:rPr>
        <w:t>Nº 1.616/2024 “Regulamenta Pregão nas Formas Eletrônica e Presencial”</w:t>
      </w:r>
      <w:r w:rsidR="00195852" w:rsidRPr="00421457">
        <w:rPr>
          <w:rFonts w:ascii="Bookman Old Style" w:hAnsi="Bookman Old Style"/>
          <w:b w:val="0"/>
          <w:bCs/>
          <w:i w:val="0"/>
          <w:iCs/>
          <w:szCs w:val="24"/>
        </w:rPr>
        <w:t>,</w:t>
      </w:r>
      <w:r w:rsidR="0025251F" w:rsidRPr="00421457">
        <w:rPr>
          <w:rFonts w:ascii="Bookman Old Style" w:hAnsi="Bookman Old Style"/>
          <w:b w:val="0"/>
          <w:bCs/>
          <w:i w:val="0"/>
          <w:iCs/>
          <w:szCs w:val="24"/>
        </w:rPr>
        <w:t xml:space="preserve"> </w:t>
      </w:r>
      <w:r w:rsidR="000C0F54" w:rsidRPr="00421457">
        <w:rPr>
          <w:rFonts w:ascii="Bookman Old Style" w:hAnsi="Bookman Old Style" w:cs="Arial"/>
          <w:b w:val="0"/>
          <w:i w:val="0"/>
          <w:color w:val="000000"/>
          <w:szCs w:val="24"/>
        </w:rPr>
        <w:t xml:space="preserve">Lei Complementar n°: 123/06, de 14 de dezembro de 2.006 e alteração dada pela Lei Complementar nº 147, de 07 de </w:t>
      </w:r>
      <w:r w:rsidR="000C0F54" w:rsidRPr="00421457">
        <w:rPr>
          <w:rFonts w:ascii="Bookman Old Style" w:hAnsi="Bookman Old Style" w:cs="Arial"/>
          <w:b w:val="0"/>
          <w:i w:val="0"/>
          <w:szCs w:val="24"/>
        </w:rPr>
        <w:t>agosto de 2014,</w:t>
      </w:r>
      <w:r w:rsidR="00BC5F87" w:rsidRPr="00421457">
        <w:rPr>
          <w:rFonts w:ascii="Bookman Old Style" w:hAnsi="Bookman Old Style"/>
          <w:b w:val="0"/>
          <w:bCs/>
          <w:i w:val="0"/>
          <w:iCs/>
          <w:szCs w:val="24"/>
        </w:rPr>
        <w:t>e demais normas regulamentares aplicáveis à espécie e suas alterações, com os termos e condições do presente EDITAL, com as seguintes características: As propostas deverão obedecer às especificações deste instrumento convocatório e anexos, que dele fazem parte integrante</w:t>
      </w:r>
      <w:r w:rsidR="00F87DC5" w:rsidRPr="00421457">
        <w:rPr>
          <w:rFonts w:ascii="Bookman Old Style" w:hAnsi="Bookman Old Style"/>
          <w:b w:val="0"/>
          <w:bCs/>
          <w:i w:val="0"/>
          <w:iCs/>
          <w:szCs w:val="24"/>
        </w:rPr>
        <w:t>.</w:t>
      </w:r>
    </w:p>
    <w:p w:rsidR="00356B74" w:rsidRPr="00421457" w:rsidRDefault="00356B74" w:rsidP="00E76520">
      <w:pPr>
        <w:shd w:val="clear" w:color="auto" w:fill="CCCCCC"/>
        <w:spacing w:beforeAutospacing="1" w:after="100" w:afterAutospacing="1" w:line="288" w:lineRule="auto"/>
        <w:jc w:val="center"/>
        <w:rPr>
          <w:rFonts w:ascii="Bookman Old Style" w:eastAsia="Times New Roman" w:hAnsi="Bookman Old Style"/>
          <w:b/>
          <w:sz w:val="24"/>
          <w:szCs w:val="24"/>
          <w:highlight w:val="yellow"/>
          <w:lang w:eastAsia="pt-BR"/>
        </w:rPr>
      </w:pPr>
      <w:r w:rsidRPr="00421457">
        <w:rPr>
          <w:rFonts w:ascii="Bookman Old Style" w:eastAsia="Times New Roman" w:hAnsi="Bookman Old Style"/>
          <w:b/>
          <w:bCs/>
          <w:sz w:val="24"/>
          <w:szCs w:val="24"/>
          <w:lang w:eastAsia="pt-BR"/>
        </w:rPr>
        <w:t>1-</w:t>
      </w:r>
      <w:r w:rsidR="00755521" w:rsidRPr="00421457">
        <w:rPr>
          <w:rFonts w:ascii="Bookman Old Style" w:eastAsia="Times New Roman" w:hAnsi="Bookman Old Style"/>
          <w:b/>
          <w:bCs/>
          <w:sz w:val="24"/>
          <w:szCs w:val="24"/>
          <w:lang w:eastAsia="pt-BR"/>
        </w:rPr>
        <w:t xml:space="preserve"> </w:t>
      </w:r>
      <w:r w:rsidRPr="00421457">
        <w:rPr>
          <w:rFonts w:ascii="Bookman Old Style" w:eastAsia="Times New Roman" w:hAnsi="Bookman Old Style"/>
          <w:b/>
          <w:bCs/>
          <w:sz w:val="24"/>
          <w:szCs w:val="24"/>
          <w:lang w:eastAsia="pt-BR"/>
        </w:rPr>
        <w:t>DISPOSIÇÕES PRELIMINARES.</w:t>
      </w:r>
    </w:p>
    <w:p w:rsidR="00356B74" w:rsidRPr="00421457" w:rsidRDefault="00356B74" w:rsidP="00E76520">
      <w:pPr>
        <w:widowControl w:val="0"/>
        <w:spacing w:line="288" w:lineRule="auto"/>
        <w:jc w:val="both"/>
        <w:rPr>
          <w:rFonts w:ascii="Bookman Old Style" w:hAnsi="Bookman Old Style"/>
          <w:sz w:val="24"/>
          <w:szCs w:val="24"/>
        </w:rPr>
      </w:pPr>
      <w:r w:rsidRPr="00421457">
        <w:rPr>
          <w:rFonts w:ascii="Bookman Old Style" w:hAnsi="Bookman Old Style"/>
          <w:b/>
          <w:sz w:val="24"/>
          <w:szCs w:val="24"/>
        </w:rPr>
        <w:t>1.1</w:t>
      </w:r>
      <w:r w:rsidRPr="00421457">
        <w:rPr>
          <w:rFonts w:ascii="Bookman Old Style" w:hAnsi="Bookman Old Style"/>
          <w:sz w:val="24"/>
          <w:szCs w:val="24"/>
        </w:rPr>
        <w:t xml:space="preserve">- O Pregão será realizado em sessão pública, por meio da INTERNET, mediante condições de segurança-criptografia e autenticação- em todas as suas fases. </w:t>
      </w:r>
    </w:p>
    <w:p w:rsidR="00356B74" w:rsidRPr="00421457" w:rsidRDefault="00356B74" w:rsidP="00E76520">
      <w:pPr>
        <w:widowControl w:val="0"/>
        <w:spacing w:line="288" w:lineRule="auto"/>
        <w:jc w:val="both"/>
        <w:rPr>
          <w:rFonts w:ascii="Bookman Old Style" w:hAnsi="Bookman Old Style"/>
          <w:sz w:val="24"/>
          <w:szCs w:val="24"/>
        </w:rPr>
      </w:pPr>
      <w:r w:rsidRPr="00421457">
        <w:rPr>
          <w:rFonts w:ascii="Bookman Old Style" w:hAnsi="Bookman Old Style"/>
          <w:b/>
          <w:sz w:val="24"/>
          <w:szCs w:val="24"/>
        </w:rPr>
        <w:t>1.1.1</w:t>
      </w:r>
      <w:r w:rsidRPr="00421457">
        <w:rPr>
          <w:rFonts w:ascii="Bookman Old Style" w:hAnsi="Bookman Old Style"/>
          <w:sz w:val="24"/>
          <w:szCs w:val="24"/>
        </w:rPr>
        <w:t xml:space="preserve">- Os trabalhos serão conduzidos pela Pregoeira do Município de </w:t>
      </w:r>
      <w:r w:rsidR="00460A20" w:rsidRPr="00421457">
        <w:rPr>
          <w:rFonts w:ascii="Bookman Old Style" w:hAnsi="Bookman Old Style"/>
          <w:sz w:val="24"/>
          <w:szCs w:val="24"/>
        </w:rPr>
        <w:t>Natalândia</w:t>
      </w:r>
      <w:r w:rsidRPr="00421457">
        <w:rPr>
          <w:rFonts w:ascii="Bookman Old Style" w:hAnsi="Bookman Old Style"/>
          <w:sz w:val="24"/>
          <w:szCs w:val="24"/>
        </w:rPr>
        <w:t xml:space="preserve">/MG e Equipe de Apoio, legalmente designados pela Portaria nº </w:t>
      </w:r>
      <w:r w:rsidR="00460A20" w:rsidRPr="00421457">
        <w:rPr>
          <w:rFonts w:ascii="Bookman Old Style" w:hAnsi="Bookman Old Style"/>
          <w:sz w:val="24"/>
          <w:szCs w:val="24"/>
        </w:rPr>
        <w:t>1.273/2024</w:t>
      </w:r>
      <w:r w:rsidRPr="00421457">
        <w:rPr>
          <w:rFonts w:ascii="Bookman Old Style" w:hAnsi="Bookman Old Style"/>
          <w:sz w:val="24"/>
          <w:szCs w:val="24"/>
        </w:rPr>
        <w:t xml:space="preserve">, mediante a inserção e monitoramento de dados gerados ou transferidos para a “Plataforma Bolsa Nacional de Compras constante da página eletrônica </w:t>
      </w:r>
      <w:hyperlink r:id="rId11" w:history="1">
        <w:r w:rsidRPr="00421457">
          <w:rPr>
            <w:rFonts w:ascii="Bookman Old Style" w:hAnsi="Bookman Old Style"/>
            <w:color w:val="0000FF"/>
            <w:sz w:val="24"/>
            <w:szCs w:val="24"/>
            <w:u w:val="single"/>
          </w:rPr>
          <w:t>www.bnc.org.br</w:t>
        </w:r>
      </w:hyperlink>
      <w:r w:rsidRPr="00421457">
        <w:rPr>
          <w:rFonts w:ascii="Bookman Old Style" w:hAnsi="Bookman Old Style"/>
          <w:sz w:val="24"/>
          <w:szCs w:val="24"/>
        </w:rPr>
        <w:t>.</w:t>
      </w:r>
    </w:p>
    <w:p w:rsidR="00356B74" w:rsidRPr="00421457" w:rsidRDefault="00356B74" w:rsidP="00E76520">
      <w:pPr>
        <w:widowControl w:val="0"/>
        <w:spacing w:line="288" w:lineRule="auto"/>
        <w:jc w:val="both"/>
        <w:rPr>
          <w:rFonts w:ascii="Bookman Old Style" w:hAnsi="Bookman Old Style"/>
          <w:sz w:val="24"/>
          <w:szCs w:val="24"/>
        </w:rPr>
      </w:pPr>
      <w:r w:rsidRPr="00421457">
        <w:rPr>
          <w:rFonts w:ascii="Bookman Old Style" w:hAnsi="Bookman Old Style"/>
          <w:b/>
          <w:sz w:val="24"/>
          <w:szCs w:val="24"/>
        </w:rPr>
        <w:t>1.1.2</w:t>
      </w:r>
      <w:r w:rsidRPr="00421457">
        <w:rPr>
          <w:rFonts w:ascii="Bookman Old Style" w:hAnsi="Bookman Old Style"/>
          <w:sz w:val="24"/>
          <w:szCs w:val="24"/>
        </w:rPr>
        <w:t>-</w:t>
      </w:r>
      <w:r w:rsidR="0025251F" w:rsidRPr="00421457">
        <w:rPr>
          <w:rFonts w:ascii="Bookman Old Style" w:hAnsi="Bookman Old Style"/>
          <w:sz w:val="24"/>
          <w:szCs w:val="24"/>
        </w:rPr>
        <w:t xml:space="preserve"> </w:t>
      </w:r>
      <w:r w:rsidRPr="00421457">
        <w:rPr>
          <w:rFonts w:ascii="Bookman Old Style" w:hAnsi="Bookman Old Style"/>
          <w:sz w:val="24"/>
          <w:szCs w:val="24"/>
        </w:rPr>
        <w:t>Não havendo expediente, ou ocorrendo qualquer fato superveniente que impeça a abertura do certame na data marcada, a sessão será, automaticamente, transferida para o primeiro dia útil subsequente, no mesmo horário estabelecido neste Edital desde que não haja comunicação da Pregoeira em contrário.</w:t>
      </w:r>
    </w:p>
    <w:p w:rsidR="00356B74" w:rsidRPr="00421457" w:rsidRDefault="00356B74" w:rsidP="00E76520">
      <w:pPr>
        <w:shd w:val="clear" w:color="auto" w:fill="CCCCCC"/>
        <w:spacing w:before="100" w:beforeAutospacing="1" w:after="100" w:afterAutospacing="1" w:line="288" w:lineRule="auto"/>
        <w:jc w:val="center"/>
        <w:rPr>
          <w:rFonts w:ascii="Bookman Old Style" w:eastAsia="Times New Roman" w:hAnsi="Bookman Old Style"/>
          <w:b/>
          <w:sz w:val="24"/>
          <w:szCs w:val="24"/>
          <w:lang w:eastAsia="pt-BR"/>
        </w:rPr>
      </w:pPr>
      <w:r w:rsidRPr="00421457">
        <w:rPr>
          <w:rFonts w:ascii="Bookman Old Style" w:eastAsia="Times New Roman" w:hAnsi="Bookman Old Style"/>
          <w:b/>
          <w:bCs/>
          <w:sz w:val="24"/>
          <w:szCs w:val="24"/>
          <w:lang w:eastAsia="pt-BR"/>
        </w:rPr>
        <w:t>2-</w:t>
      </w:r>
      <w:r w:rsidR="00755521" w:rsidRPr="00421457">
        <w:rPr>
          <w:rFonts w:ascii="Bookman Old Style" w:eastAsia="Times New Roman" w:hAnsi="Bookman Old Style"/>
          <w:b/>
          <w:bCs/>
          <w:sz w:val="24"/>
          <w:szCs w:val="24"/>
          <w:lang w:eastAsia="pt-BR"/>
        </w:rPr>
        <w:t xml:space="preserve"> </w:t>
      </w:r>
      <w:r w:rsidRPr="00421457">
        <w:rPr>
          <w:rFonts w:ascii="Bookman Old Style" w:eastAsia="Times New Roman" w:hAnsi="Bookman Old Style"/>
          <w:b/>
          <w:bCs/>
          <w:sz w:val="24"/>
          <w:szCs w:val="24"/>
          <w:lang w:eastAsia="pt-BR"/>
        </w:rPr>
        <w:t>DO OBJETO.</w:t>
      </w:r>
    </w:p>
    <w:p w:rsidR="00BF647F" w:rsidRDefault="00356B74" w:rsidP="00BF647F">
      <w:pPr>
        <w:jc w:val="both"/>
        <w:rPr>
          <w:rFonts w:ascii="Bookman Old Style" w:hAnsi="Bookman Old Style"/>
          <w:sz w:val="24"/>
          <w:szCs w:val="24"/>
        </w:rPr>
      </w:pPr>
      <w:r w:rsidRPr="00421457">
        <w:rPr>
          <w:rFonts w:ascii="Bookman Old Style" w:hAnsi="Bookman Old Style"/>
          <w:b/>
          <w:sz w:val="24"/>
          <w:szCs w:val="24"/>
        </w:rPr>
        <w:t>2.1</w:t>
      </w:r>
      <w:r w:rsidRPr="00421457">
        <w:rPr>
          <w:rFonts w:ascii="Bookman Old Style" w:hAnsi="Bookman Old Style"/>
          <w:sz w:val="24"/>
          <w:szCs w:val="24"/>
        </w:rPr>
        <w:t xml:space="preserve">- </w:t>
      </w:r>
      <w:r w:rsidR="00BF647F" w:rsidRPr="00BF647F">
        <w:rPr>
          <w:rFonts w:ascii="Bookman Old Style" w:hAnsi="Bookman Old Style"/>
          <w:sz w:val="24"/>
          <w:szCs w:val="24"/>
        </w:rPr>
        <w:t xml:space="preserve">A presente licitação tem por objeto Registro de Preços para possível, futuro e eventual </w:t>
      </w:r>
      <w:r w:rsidR="00BF647F">
        <w:rPr>
          <w:rFonts w:ascii="Bookman Old Style" w:hAnsi="Bookman Old Style"/>
          <w:sz w:val="24"/>
          <w:szCs w:val="24"/>
        </w:rPr>
        <w:t xml:space="preserve">AQUISIÇÃO DE MATERIAIS, </w:t>
      </w:r>
      <w:r w:rsidR="00AE3D6C">
        <w:rPr>
          <w:rFonts w:ascii="Bookman Old Style" w:hAnsi="Bookman Old Style"/>
          <w:sz w:val="24"/>
          <w:szCs w:val="24"/>
        </w:rPr>
        <w:t xml:space="preserve">EQUIPAMENTOS, </w:t>
      </w:r>
      <w:r w:rsidR="00BF647F" w:rsidRPr="00BF647F">
        <w:rPr>
          <w:rFonts w:ascii="Bookman Old Style" w:hAnsi="Bookman Old Style"/>
          <w:sz w:val="24"/>
          <w:szCs w:val="24"/>
        </w:rPr>
        <w:t>E APARELHOS MEDICOS HOSPITALARES DIVERSOS, para atender a</w:t>
      </w:r>
      <w:r w:rsidR="00BF647F">
        <w:rPr>
          <w:rFonts w:ascii="Bookman Old Style" w:hAnsi="Bookman Old Style"/>
          <w:sz w:val="24"/>
          <w:szCs w:val="24"/>
        </w:rPr>
        <w:t xml:space="preserve"> Secretaria Municipal de Saúde</w:t>
      </w:r>
      <w:r w:rsidR="00BF647F" w:rsidRPr="00BF647F">
        <w:rPr>
          <w:rFonts w:ascii="Bookman Old Style" w:hAnsi="Bookman Old Style"/>
          <w:sz w:val="24"/>
          <w:szCs w:val="24"/>
        </w:rPr>
        <w:t>, de acordo com os quantitativos estimados e especificações constantes no Termo de Referência - Anexo I, parte integrante do presente edital.</w:t>
      </w:r>
    </w:p>
    <w:p w:rsidR="00356B74" w:rsidRPr="00421457" w:rsidRDefault="00356B74" w:rsidP="00E76520">
      <w:pPr>
        <w:shd w:val="clear" w:color="auto" w:fill="CCCCCC"/>
        <w:spacing w:beforeAutospacing="1" w:after="100" w:afterAutospacing="1" w:line="288" w:lineRule="auto"/>
        <w:jc w:val="center"/>
        <w:rPr>
          <w:rFonts w:ascii="Bookman Old Style" w:eastAsia="Times New Roman" w:hAnsi="Bookman Old Style"/>
          <w:b/>
          <w:sz w:val="24"/>
          <w:szCs w:val="24"/>
          <w:lang w:eastAsia="pt-BR"/>
        </w:rPr>
      </w:pPr>
      <w:r w:rsidRPr="00421457">
        <w:rPr>
          <w:rFonts w:ascii="Bookman Old Style" w:eastAsia="Times New Roman" w:hAnsi="Bookman Old Style"/>
          <w:b/>
          <w:bCs/>
          <w:sz w:val="24"/>
          <w:szCs w:val="24"/>
          <w:lang w:eastAsia="pt-BR"/>
        </w:rPr>
        <w:t>3-</w:t>
      </w:r>
      <w:r w:rsidR="00755521" w:rsidRPr="00421457">
        <w:rPr>
          <w:rFonts w:ascii="Bookman Old Style" w:eastAsia="Times New Roman" w:hAnsi="Bookman Old Style"/>
          <w:b/>
          <w:bCs/>
          <w:sz w:val="24"/>
          <w:szCs w:val="24"/>
          <w:lang w:eastAsia="pt-BR"/>
        </w:rPr>
        <w:t xml:space="preserve"> </w:t>
      </w:r>
      <w:r w:rsidRPr="00421457">
        <w:rPr>
          <w:rFonts w:ascii="Bookman Old Style" w:eastAsia="Times New Roman" w:hAnsi="Bookman Old Style"/>
          <w:b/>
          <w:bCs/>
          <w:sz w:val="24"/>
          <w:szCs w:val="24"/>
          <w:lang w:eastAsia="pt-BR"/>
        </w:rPr>
        <w:t>ÁREA SOLICITANTE.</w:t>
      </w:r>
    </w:p>
    <w:p w:rsidR="00356B74" w:rsidRPr="00421457" w:rsidRDefault="00356B74" w:rsidP="00E76520">
      <w:pPr>
        <w:autoSpaceDE w:val="0"/>
        <w:autoSpaceDN w:val="0"/>
        <w:adjustRightInd w:val="0"/>
        <w:spacing w:line="288" w:lineRule="auto"/>
        <w:jc w:val="both"/>
        <w:rPr>
          <w:rFonts w:ascii="Bookman Old Style" w:hAnsi="Bookman Old Style"/>
          <w:sz w:val="24"/>
          <w:szCs w:val="24"/>
          <w:shd w:val="clear" w:color="auto" w:fill="FFFFFF"/>
        </w:rPr>
      </w:pPr>
      <w:r w:rsidRPr="00421457">
        <w:rPr>
          <w:rFonts w:ascii="Bookman Old Style" w:hAnsi="Bookman Old Style"/>
          <w:b/>
          <w:color w:val="000000"/>
          <w:sz w:val="24"/>
          <w:szCs w:val="24"/>
        </w:rPr>
        <w:lastRenderedPageBreak/>
        <w:t>3.1-</w:t>
      </w:r>
      <w:r w:rsidR="0025251F" w:rsidRPr="00421457">
        <w:rPr>
          <w:rFonts w:ascii="Bookman Old Style" w:hAnsi="Bookman Old Style"/>
          <w:b/>
          <w:color w:val="000000"/>
          <w:sz w:val="24"/>
          <w:szCs w:val="24"/>
        </w:rPr>
        <w:t xml:space="preserve"> </w:t>
      </w:r>
      <w:r w:rsidRPr="00421457">
        <w:rPr>
          <w:rFonts w:ascii="Bookman Old Style" w:hAnsi="Bookman Old Style"/>
          <w:color w:val="000000"/>
          <w:sz w:val="24"/>
          <w:szCs w:val="24"/>
        </w:rPr>
        <w:t xml:space="preserve">Secretaria Municipal de </w:t>
      </w:r>
      <w:r w:rsidR="0025251F" w:rsidRPr="00421457">
        <w:rPr>
          <w:rFonts w:ascii="Bookman Old Style" w:hAnsi="Bookman Old Style"/>
          <w:sz w:val="24"/>
          <w:szCs w:val="24"/>
          <w:shd w:val="clear" w:color="auto" w:fill="FFFFFF"/>
        </w:rPr>
        <w:t>Saúde</w:t>
      </w:r>
      <w:r w:rsidR="008E0CCD" w:rsidRPr="00421457">
        <w:rPr>
          <w:rFonts w:ascii="Bookman Old Style" w:hAnsi="Bookman Old Style"/>
          <w:sz w:val="24"/>
          <w:szCs w:val="24"/>
          <w:shd w:val="clear" w:color="auto" w:fill="FFFFFF"/>
        </w:rPr>
        <w:t>.</w:t>
      </w:r>
    </w:p>
    <w:p w:rsidR="00356B74" w:rsidRPr="00421457" w:rsidRDefault="00356B74" w:rsidP="00E76520">
      <w:pPr>
        <w:shd w:val="clear" w:color="auto" w:fill="D9D9D9"/>
        <w:spacing w:line="288" w:lineRule="auto"/>
        <w:ind w:right="27"/>
        <w:jc w:val="center"/>
        <w:rPr>
          <w:rFonts w:ascii="Bookman Old Style" w:hAnsi="Bookman Old Style"/>
          <w:sz w:val="24"/>
          <w:szCs w:val="24"/>
        </w:rPr>
      </w:pPr>
      <w:r w:rsidRPr="00421457">
        <w:rPr>
          <w:rFonts w:ascii="Bookman Old Style" w:hAnsi="Bookman Old Style"/>
          <w:b/>
          <w:bCs/>
          <w:sz w:val="24"/>
          <w:szCs w:val="24"/>
        </w:rPr>
        <w:t>4- DO PEDIDO DE ESCLARECIMENTO/ IMPUGNAÇÃO.</w:t>
      </w:r>
    </w:p>
    <w:p w:rsidR="00356B74" w:rsidRPr="00421457" w:rsidRDefault="00356B74" w:rsidP="00E76520">
      <w:pPr>
        <w:autoSpaceDE w:val="0"/>
        <w:autoSpaceDN w:val="0"/>
        <w:adjustRightInd w:val="0"/>
        <w:spacing w:line="288" w:lineRule="auto"/>
        <w:jc w:val="both"/>
        <w:rPr>
          <w:rFonts w:ascii="Bookman Old Style" w:hAnsi="Bookman Old Style"/>
          <w:b/>
          <w:sz w:val="24"/>
          <w:szCs w:val="24"/>
        </w:rPr>
      </w:pPr>
      <w:r w:rsidRPr="00421457">
        <w:rPr>
          <w:rFonts w:ascii="Bookman Old Style" w:hAnsi="Bookman Old Style"/>
          <w:b/>
          <w:sz w:val="24"/>
          <w:szCs w:val="24"/>
        </w:rPr>
        <w:t>4.1-</w:t>
      </w:r>
      <w:r w:rsidR="00592249" w:rsidRPr="00421457">
        <w:rPr>
          <w:rFonts w:ascii="Bookman Old Style" w:hAnsi="Bookman Old Style"/>
          <w:b/>
          <w:sz w:val="24"/>
          <w:szCs w:val="24"/>
        </w:rPr>
        <w:t xml:space="preserve"> </w:t>
      </w:r>
      <w:r w:rsidRPr="00421457">
        <w:rPr>
          <w:rFonts w:ascii="Bookman Old Style" w:hAnsi="Bookman Old Style"/>
          <w:sz w:val="24"/>
          <w:szCs w:val="24"/>
        </w:rPr>
        <w:t xml:space="preserve">O edital encontra-se disponível na internet, nos sites </w:t>
      </w:r>
      <w:hyperlink r:id="rId12" w:history="1">
        <w:r w:rsidR="00460A20" w:rsidRPr="00421457">
          <w:rPr>
            <w:rStyle w:val="Hyperlink"/>
            <w:rFonts w:ascii="Bookman Old Style" w:hAnsi="Bookman Old Style"/>
            <w:sz w:val="24"/>
            <w:szCs w:val="24"/>
          </w:rPr>
          <w:t>www.natalandia.mg.gov.br</w:t>
        </w:r>
      </w:hyperlink>
      <w:r w:rsidRPr="00421457">
        <w:rPr>
          <w:rFonts w:ascii="Bookman Old Style" w:hAnsi="Bookman Old Style"/>
          <w:sz w:val="24"/>
          <w:szCs w:val="24"/>
        </w:rPr>
        <w:t xml:space="preserve"> e </w:t>
      </w:r>
      <w:hyperlink r:id="rId13" w:history="1">
        <w:r w:rsidRPr="00421457">
          <w:rPr>
            <w:rFonts w:ascii="Bookman Old Style" w:hAnsi="Bookman Old Style"/>
            <w:color w:val="0000FF"/>
            <w:sz w:val="24"/>
            <w:szCs w:val="24"/>
            <w:u w:val="single"/>
          </w:rPr>
          <w:t>www.bnc.org.br</w:t>
        </w:r>
      </w:hyperlink>
      <w:r w:rsidRPr="00421457">
        <w:rPr>
          <w:rFonts w:ascii="Bookman Old Style" w:hAnsi="Bookman Old Style"/>
          <w:sz w:val="24"/>
          <w:szCs w:val="24"/>
        </w:rPr>
        <w:t xml:space="preserve"> ou, ainda, poderá ser obtido gratuitamente à cópia na sala de licitações, 07h00min</w:t>
      </w:r>
      <w:r w:rsidR="00300365" w:rsidRPr="00421457">
        <w:rPr>
          <w:rFonts w:ascii="Bookman Old Style" w:hAnsi="Bookman Old Style"/>
          <w:sz w:val="24"/>
          <w:szCs w:val="24"/>
        </w:rPr>
        <w:t xml:space="preserve"> às 1</w:t>
      </w:r>
      <w:r w:rsidR="00B52ED9">
        <w:rPr>
          <w:rFonts w:ascii="Bookman Old Style" w:hAnsi="Bookman Old Style"/>
          <w:sz w:val="24"/>
          <w:szCs w:val="24"/>
        </w:rPr>
        <w:t>7</w:t>
      </w:r>
      <w:r w:rsidR="00300365" w:rsidRPr="00421457">
        <w:rPr>
          <w:rFonts w:ascii="Bookman Old Style" w:hAnsi="Bookman Old Style"/>
          <w:sz w:val="24"/>
          <w:szCs w:val="24"/>
        </w:rPr>
        <w:t>h00min</w:t>
      </w:r>
      <w:r w:rsidRPr="00421457">
        <w:rPr>
          <w:rFonts w:ascii="Bookman Old Style" w:hAnsi="Bookman Old Style"/>
          <w:sz w:val="24"/>
          <w:szCs w:val="24"/>
        </w:rPr>
        <w:t>,</w:t>
      </w:r>
      <w:r w:rsidRPr="00421457">
        <w:rPr>
          <w:rFonts w:ascii="Bookman Old Style" w:eastAsia="BatangChe" w:hAnsi="Bookman Old Style"/>
          <w:sz w:val="24"/>
          <w:szCs w:val="24"/>
        </w:rPr>
        <w:t xml:space="preserve"> e para maiores informações no telefone: </w:t>
      </w:r>
      <w:r w:rsidR="00B52ED9" w:rsidRPr="00B52ED9">
        <w:rPr>
          <w:rFonts w:ascii="Bookman Old Style" w:hAnsi="Bookman Old Style"/>
          <w:szCs w:val="24"/>
        </w:rPr>
        <w:t>(38) 3458-0000</w:t>
      </w:r>
      <w:r w:rsidR="00460A20" w:rsidRPr="00421457">
        <w:rPr>
          <w:rFonts w:ascii="Bookman Old Style" w:hAnsi="Bookman Old Style"/>
          <w:sz w:val="24"/>
          <w:szCs w:val="24"/>
          <w:lang w:val="pt-PT"/>
        </w:rPr>
        <w:t>.</w:t>
      </w:r>
    </w:p>
    <w:p w:rsidR="00356B74" w:rsidRPr="00421457" w:rsidRDefault="00356B74" w:rsidP="00E76520">
      <w:pPr>
        <w:autoSpaceDE w:val="0"/>
        <w:autoSpaceDN w:val="0"/>
        <w:adjustRightInd w:val="0"/>
        <w:spacing w:line="288" w:lineRule="auto"/>
        <w:jc w:val="both"/>
        <w:rPr>
          <w:rFonts w:ascii="Bookman Old Style" w:hAnsi="Bookman Old Style"/>
          <w:b/>
          <w:sz w:val="24"/>
          <w:szCs w:val="24"/>
        </w:rPr>
      </w:pPr>
      <w:r w:rsidRPr="00421457">
        <w:rPr>
          <w:rFonts w:ascii="Bookman Old Style" w:hAnsi="Bookman Old Style"/>
          <w:b/>
          <w:sz w:val="24"/>
          <w:szCs w:val="24"/>
        </w:rPr>
        <w:t>4.1.1-</w:t>
      </w:r>
      <w:r w:rsidR="00592249" w:rsidRPr="00421457">
        <w:rPr>
          <w:rFonts w:ascii="Bookman Old Style" w:hAnsi="Bookman Old Style"/>
          <w:b/>
          <w:sz w:val="24"/>
          <w:szCs w:val="24"/>
        </w:rPr>
        <w:t xml:space="preserve"> </w:t>
      </w:r>
      <w:r w:rsidRPr="00421457">
        <w:rPr>
          <w:rFonts w:ascii="Bookman Old Style" w:hAnsi="Bookman Old Style"/>
          <w:sz w:val="24"/>
          <w:szCs w:val="24"/>
        </w:rPr>
        <w:t xml:space="preserve">As empresas e/ou representantes que tiverem interesse em participar do certame obrigam se a acompanhar as publicações referentes ao processo nos sites </w:t>
      </w:r>
      <w:hyperlink r:id="rId14" w:history="1">
        <w:r w:rsidR="00460A20" w:rsidRPr="00421457">
          <w:rPr>
            <w:rStyle w:val="Hyperlink"/>
            <w:rFonts w:ascii="Bookman Old Style" w:hAnsi="Bookman Old Style"/>
            <w:sz w:val="24"/>
            <w:szCs w:val="24"/>
          </w:rPr>
          <w:t>www.natalandia.mg.gov.br</w:t>
        </w:r>
      </w:hyperlink>
      <w:r w:rsidR="0025251F" w:rsidRPr="00421457">
        <w:rPr>
          <w:rFonts w:ascii="Bookman Old Style" w:hAnsi="Bookman Old Style"/>
          <w:sz w:val="24"/>
          <w:szCs w:val="24"/>
        </w:rPr>
        <w:t xml:space="preserve"> </w:t>
      </w:r>
      <w:r w:rsidRPr="00421457">
        <w:rPr>
          <w:rFonts w:ascii="Bookman Old Style" w:hAnsi="Bookman Old Style"/>
          <w:sz w:val="24"/>
          <w:szCs w:val="24"/>
        </w:rPr>
        <w:t xml:space="preserve">e </w:t>
      </w:r>
      <w:hyperlink r:id="rId15" w:history="1">
        <w:r w:rsidRPr="00421457">
          <w:rPr>
            <w:rFonts w:ascii="Bookman Old Style" w:hAnsi="Bookman Old Style"/>
            <w:color w:val="0000FF"/>
            <w:sz w:val="24"/>
            <w:szCs w:val="24"/>
            <w:u w:val="single"/>
          </w:rPr>
          <w:t>www.bnc.org.br</w:t>
        </w:r>
      </w:hyperlink>
      <w:r w:rsidRPr="00421457">
        <w:rPr>
          <w:rFonts w:ascii="Bookman Old Style" w:hAnsi="Bookman Old Style"/>
          <w:color w:val="548DD4" w:themeColor="text2" w:themeTint="99"/>
          <w:sz w:val="24"/>
          <w:szCs w:val="24"/>
        </w:rPr>
        <w:t>,</w:t>
      </w:r>
      <w:r w:rsidR="0025251F" w:rsidRPr="00421457">
        <w:rPr>
          <w:rFonts w:ascii="Bookman Old Style" w:hAnsi="Bookman Old Style"/>
          <w:color w:val="548DD4" w:themeColor="text2" w:themeTint="99"/>
          <w:sz w:val="24"/>
          <w:szCs w:val="24"/>
        </w:rPr>
        <w:t xml:space="preserve"> </w:t>
      </w:r>
      <w:r w:rsidRPr="00421457">
        <w:rPr>
          <w:rFonts w:ascii="Bookman Old Style" w:hAnsi="Bookman Old Style"/>
          <w:sz w:val="24"/>
          <w:szCs w:val="24"/>
        </w:rPr>
        <w:t>bem como as publicações no Diário</w:t>
      </w:r>
      <w:r w:rsidR="00460A20" w:rsidRPr="00421457">
        <w:rPr>
          <w:rFonts w:ascii="Bookman Old Style" w:hAnsi="Bookman Old Style"/>
          <w:sz w:val="24"/>
          <w:szCs w:val="24"/>
        </w:rPr>
        <w:t xml:space="preserve"> Eletrônico da Associação Mineira dos Municípios - AMM</w:t>
      </w:r>
      <w:r w:rsidRPr="00421457">
        <w:rPr>
          <w:rFonts w:ascii="Bookman Old Style" w:hAnsi="Bookman Old Style"/>
          <w:sz w:val="24"/>
          <w:szCs w:val="24"/>
        </w:rPr>
        <w:t>, quando for o caso, com vista a possíveis alterações e avisos.</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4.1.2-</w:t>
      </w:r>
      <w:r w:rsidRPr="00421457">
        <w:rPr>
          <w:rFonts w:ascii="Bookman Old Style" w:hAnsi="Bookman Old Style"/>
          <w:sz w:val="24"/>
          <w:szCs w:val="24"/>
        </w:rPr>
        <w:t xml:space="preserve"> Os pedidos de esclarecimentos sobre o edital poderão ser encaminhados para </w:t>
      </w:r>
      <w:r w:rsidRPr="00B52ED9">
        <w:rPr>
          <w:rFonts w:ascii="Bookman Old Style" w:hAnsi="Bookman Old Style"/>
          <w:sz w:val="24"/>
          <w:szCs w:val="24"/>
        </w:rPr>
        <w:t xml:space="preserve">o e-mail </w:t>
      </w:r>
      <w:hyperlink r:id="rId16" w:history="1">
        <w:r w:rsidR="00460A20" w:rsidRPr="00B52ED9">
          <w:rPr>
            <w:rStyle w:val="Hyperlink"/>
            <w:rFonts w:ascii="Bookman Old Style" w:hAnsi="Bookman Old Style"/>
            <w:sz w:val="24"/>
            <w:szCs w:val="24"/>
          </w:rPr>
          <w:t>licitacao@natalandia.mg.gov.br</w:t>
        </w:r>
      </w:hyperlink>
      <w:r w:rsidRPr="00B52ED9">
        <w:rPr>
          <w:rFonts w:ascii="Bookman Old Style" w:hAnsi="Bookman Old Style"/>
          <w:color w:val="5585BF"/>
          <w:sz w:val="24"/>
          <w:szCs w:val="24"/>
        </w:rPr>
        <w:t>,</w:t>
      </w:r>
      <w:r w:rsidR="0025251F" w:rsidRPr="00B52ED9">
        <w:rPr>
          <w:rFonts w:ascii="Bookman Old Style" w:hAnsi="Bookman Old Style"/>
          <w:color w:val="5585BF"/>
          <w:sz w:val="24"/>
          <w:szCs w:val="24"/>
        </w:rPr>
        <w:t xml:space="preserve"> </w:t>
      </w:r>
      <w:r w:rsidR="00460A20" w:rsidRPr="00B52ED9">
        <w:rPr>
          <w:rFonts w:ascii="Bookman Old Style" w:hAnsi="Bookman Old Style"/>
          <w:color w:val="000000" w:themeColor="text1"/>
          <w:sz w:val="24"/>
          <w:szCs w:val="24"/>
        </w:rPr>
        <w:t>ou</w:t>
      </w:r>
      <w:r w:rsidR="0025251F" w:rsidRPr="00B52ED9">
        <w:rPr>
          <w:rFonts w:ascii="Bookman Old Style" w:hAnsi="Bookman Old Style"/>
          <w:color w:val="000000" w:themeColor="text1"/>
          <w:sz w:val="24"/>
          <w:szCs w:val="24"/>
        </w:rPr>
        <w:t xml:space="preserve"> </w:t>
      </w:r>
      <w:hyperlink r:id="rId17" w:history="1">
        <w:r w:rsidRPr="00B52ED9">
          <w:rPr>
            <w:rFonts w:ascii="Bookman Old Style" w:hAnsi="Bookman Old Style"/>
            <w:color w:val="0000FF"/>
            <w:sz w:val="24"/>
            <w:szCs w:val="24"/>
            <w:u w:val="single"/>
          </w:rPr>
          <w:t>www.bnc.org.br</w:t>
        </w:r>
      </w:hyperlink>
      <w:r w:rsidRPr="00B52ED9">
        <w:rPr>
          <w:rFonts w:ascii="Bookman Old Style" w:hAnsi="Bookman Old Style"/>
          <w:sz w:val="24"/>
          <w:szCs w:val="24"/>
        </w:rPr>
        <w:t xml:space="preserve">, informações no telefone </w:t>
      </w:r>
      <w:r w:rsidR="00B52ED9" w:rsidRPr="00B52ED9">
        <w:rPr>
          <w:rFonts w:ascii="Bookman Old Style" w:eastAsia="BatangChe" w:hAnsi="Bookman Old Style"/>
          <w:sz w:val="24"/>
          <w:szCs w:val="24"/>
        </w:rPr>
        <w:t>(38) 3458-0000</w:t>
      </w:r>
      <w:r w:rsidRPr="00B52ED9">
        <w:rPr>
          <w:rFonts w:ascii="Bookman Old Style" w:hAnsi="Bookman Old Style"/>
          <w:sz w:val="24"/>
          <w:szCs w:val="24"/>
        </w:rPr>
        <w:t>, em</w:t>
      </w:r>
      <w:r w:rsidRPr="00421457">
        <w:rPr>
          <w:rFonts w:ascii="Bookman Old Style" w:hAnsi="Bookman Old Style"/>
          <w:sz w:val="24"/>
          <w:szCs w:val="24"/>
        </w:rPr>
        <w:t xml:space="preserve"> até 03 (três) dia útil antes da data marcada para abertura das propostas no horário de expediente das </w:t>
      </w:r>
      <w:bookmarkStart w:id="1" w:name="_Hlk130019665"/>
      <w:r w:rsidRPr="00421457">
        <w:rPr>
          <w:rFonts w:ascii="Bookman Old Style" w:hAnsi="Bookman Old Style"/>
          <w:sz w:val="24"/>
          <w:szCs w:val="24"/>
        </w:rPr>
        <w:t>07h00min às 1</w:t>
      </w:r>
      <w:r w:rsidR="00B52ED9">
        <w:rPr>
          <w:rFonts w:ascii="Bookman Old Style" w:hAnsi="Bookman Old Style"/>
          <w:sz w:val="24"/>
          <w:szCs w:val="24"/>
        </w:rPr>
        <w:t>7</w:t>
      </w:r>
      <w:r w:rsidRPr="00421457">
        <w:rPr>
          <w:rFonts w:ascii="Bookman Old Style" w:hAnsi="Bookman Old Style"/>
          <w:sz w:val="24"/>
          <w:szCs w:val="24"/>
        </w:rPr>
        <w:t>h00min.</w:t>
      </w:r>
    </w:p>
    <w:p w:rsidR="00460A20" w:rsidRPr="00421457" w:rsidRDefault="00460A20" w:rsidP="00E76520">
      <w:pPr>
        <w:autoSpaceDE w:val="0"/>
        <w:autoSpaceDN w:val="0"/>
        <w:adjustRightInd w:val="0"/>
        <w:spacing w:after="0" w:line="288" w:lineRule="auto"/>
        <w:jc w:val="both"/>
        <w:rPr>
          <w:rFonts w:ascii="Bookman Old Style" w:hAnsi="Bookman Old Style"/>
          <w:b/>
          <w:bCs/>
          <w:color w:val="000000"/>
          <w:sz w:val="24"/>
          <w:szCs w:val="24"/>
        </w:rPr>
      </w:pPr>
    </w:p>
    <w:bookmarkEnd w:id="1"/>
    <w:p w:rsidR="00356B74" w:rsidRPr="00421457" w:rsidRDefault="00356B74" w:rsidP="00E76520">
      <w:pPr>
        <w:autoSpaceDE w:val="0"/>
        <w:autoSpaceDN w:val="0"/>
        <w:adjustRightInd w:val="0"/>
        <w:spacing w:after="0" w:line="288" w:lineRule="auto"/>
        <w:jc w:val="both"/>
        <w:rPr>
          <w:rFonts w:ascii="Bookman Old Style" w:hAnsi="Bookman Old Style"/>
          <w:b/>
          <w:bCs/>
          <w:color w:val="000000"/>
          <w:sz w:val="24"/>
          <w:szCs w:val="24"/>
        </w:rPr>
      </w:pPr>
      <w:r w:rsidRPr="00421457">
        <w:rPr>
          <w:rFonts w:ascii="Bookman Old Style" w:hAnsi="Bookman Old Style"/>
          <w:b/>
          <w:sz w:val="24"/>
          <w:szCs w:val="24"/>
        </w:rPr>
        <w:t>4.1.3</w:t>
      </w:r>
      <w:r w:rsidRPr="00421457">
        <w:rPr>
          <w:rFonts w:ascii="Bookman Old Style" w:hAnsi="Bookman Old Style"/>
          <w:sz w:val="24"/>
          <w:szCs w:val="24"/>
        </w:rPr>
        <w:t>-</w:t>
      </w:r>
      <w:r w:rsidR="00592249" w:rsidRPr="00421457">
        <w:rPr>
          <w:rFonts w:ascii="Bookman Old Style" w:hAnsi="Bookman Old Style"/>
          <w:sz w:val="24"/>
          <w:szCs w:val="24"/>
        </w:rPr>
        <w:t xml:space="preserve"> </w:t>
      </w:r>
      <w:r w:rsidRPr="00421457">
        <w:rPr>
          <w:rFonts w:ascii="Bookman Old Style" w:hAnsi="Bookman Old Style"/>
          <w:sz w:val="24"/>
          <w:szCs w:val="24"/>
        </w:rPr>
        <w:t>As respostas da Pregoeira às solicitações de esclarecimentos serão respondidas em até 0</w:t>
      </w:r>
      <w:r w:rsidR="004D602B" w:rsidRPr="00421457">
        <w:rPr>
          <w:rFonts w:ascii="Bookman Old Style" w:hAnsi="Bookman Old Style"/>
          <w:sz w:val="24"/>
          <w:szCs w:val="24"/>
        </w:rPr>
        <w:t>3</w:t>
      </w:r>
      <w:r w:rsidRPr="00421457">
        <w:rPr>
          <w:rFonts w:ascii="Bookman Old Style" w:hAnsi="Bookman Old Style"/>
          <w:sz w:val="24"/>
          <w:szCs w:val="24"/>
        </w:rPr>
        <w:t xml:space="preserve"> (</w:t>
      </w:r>
      <w:r w:rsidR="004D602B" w:rsidRPr="00421457">
        <w:rPr>
          <w:rFonts w:ascii="Bookman Old Style" w:hAnsi="Bookman Old Style"/>
          <w:sz w:val="24"/>
          <w:szCs w:val="24"/>
        </w:rPr>
        <w:t>três</w:t>
      </w:r>
      <w:r w:rsidRPr="00421457">
        <w:rPr>
          <w:rFonts w:ascii="Bookman Old Style" w:hAnsi="Bookman Old Style"/>
          <w:sz w:val="24"/>
          <w:szCs w:val="24"/>
        </w:rPr>
        <w:t>) dias úteis</w:t>
      </w:r>
      <w:r w:rsidR="004D602B" w:rsidRPr="00421457">
        <w:rPr>
          <w:rFonts w:ascii="Bookman Old Style" w:hAnsi="Bookman Old Style"/>
          <w:sz w:val="24"/>
          <w:szCs w:val="24"/>
        </w:rPr>
        <w:t>, limitado ao último dia útil anterior à data da abertura do certame,</w:t>
      </w:r>
      <w:r w:rsidRPr="00421457">
        <w:rPr>
          <w:rFonts w:ascii="Bookman Old Style" w:hAnsi="Bookman Old Style"/>
          <w:sz w:val="24"/>
          <w:szCs w:val="24"/>
        </w:rPr>
        <w:t xml:space="preserve"> e encaminhadas por e-mail, ou disponibilizada no site:</w:t>
      </w:r>
      <w:r w:rsidR="00592249" w:rsidRPr="00421457">
        <w:rPr>
          <w:rFonts w:ascii="Bookman Old Style" w:hAnsi="Bookman Old Style"/>
          <w:sz w:val="24"/>
          <w:szCs w:val="24"/>
        </w:rPr>
        <w:t xml:space="preserve"> </w:t>
      </w:r>
      <w:hyperlink r:id="rId18" w:history="1">
        <w:r w:rsidR="004D602B" w:rsidRPr="00421457">
          <w:rPr>
            <w:rStyle w:val="Hyperlink"/>
            <w:rFonts w:ascii="Bookman Old Style" w:hAnsi="Bookman Old Style"/>
            <w:sz w:val="24"/>
            <w:szCs w:val="24"/>
          </w:rPr>
          <w:t>licitacao@natalandia.mg.gov.br</w:t>
        </w:r>
      </w:hyperlink>
      <w:r w:rsidRPr="00421457">
        <w:rPr>
          <w:rFonts w:ascii="Bookman Old Style" w:hAnsi="Bookman Old Style"/>
          <w:color w:val="0070C0"/>
          <w:sz w:val="24"/>
          <w:szCs w:val="24"/>
        </w:rPr>
        <w:t>.</w:t>
      </w:r>
      <w:r w:rsidR="0025251F" w:rsidRPr="00421457">
        <w:rPr>
          <w:rFonts w:ascii="Bookman Old Style" w:hAnsi="Bookman Old Style"/>
          <w:color w:val="0070C0"/>
          <w:sz w:val="24"/>
          <w:szCs w:val="24"/>
        </w:rPr>
        <w:t xml:space="preserve"> </w:t>
      </w:r>
      <w:proofErr w:type="gramStart"/>
      <w:r w:rsidRPr="00421457">
        <w:rPr>
          <w:rFonts w:ascii="Bookman Old Style" w:hAnsi="Bookman Old Style"/>
          <w:sz w:val="24"/>
          <w:szCs w:val="24"/>
        </w:rPr>
        <w:t>link</w:t>
      </w:r>
      <w:proofErr w:type="gramEnd"/>
      <w:r w:rsidRPr="00421457">
        <w:rPr>
          <w:rFonts w:ascii="Bookman Old Style" w:hAnsi="Bookman Old Style"/>
          <w:sz w:val="24"/>
          <w:szCs w:val="24"/>
        </w:rPr>
        <w:t xml:space="preserve"> “Licitações”.</w:t>
      </w:r>
    </w:p>
    <w:p w:rsidR="00AB4E1E" w:rsidRPr="00421457" w:rsidRDefault="00AB4E1E"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4.1</w:t>
      </w:r>
      <w:r w:rsidR="00592249" w:rsidRPr="00421457">
        <w:rPr>
          <w:rFonts w:ascii="Bookman Old Style" w:hAnsi="Bookman Old Style"/>
          <w:b/>
          <w:sz w:val="24"/>
          <w:szCs w:val="24"/>
        </w:rPr>
        <w:t>.4</w:t>
      </w:r>
      <w:r w:rsidRPr="00421457">
        <w:rPr>
          <w:rFonts w:ascii="Bookman Old Style" w:hAnsi="Bookman Old Style"/>
          <w:b/>
          <w:sz w:val="24"/>
          <w:szCs w:val="24"/>
        </w:rPr>
        <w:t>-</w:t>
      </w:r>
      <w:r w:rsidR="00592249" w:rsidRPr="00421457">
        <w:rPr>
          <w:rFonts w:ascii="Bookman Old Style" w:hAnsi="Bookman Old Style"/>
          <w:b/>
          <w:sz w:val="24"/>
          <w:szCs w:val="24"/>
        </w:rPr>
        <w:t xml:space="preserve"> </w:t>
      </w:r>
      <w:r w:rsidRPr="00421457">
        <w:rPr>
          <w:rFonts w:ascii="Bookman Old Style" w:hAnsi="Bookman Old Style"/>
          <w:sz w:val="24"/>
          <w:szCs w:val="24"/>
        </w:rPr>
        <w:t>Em até 03 (três) dias útil antes da data fixada para abertura da sessão pública, qualquer pessoa, física ou jurídica, poderá impugnar o ato convocatório deste Pregão antes da data marcada para abertura das propostas no horário de expediente das 07h00min às 1</w:t>
      </w:r>
      <w:r w:rsidR="00B52ED9">
        <w:rPr>
          <w:rFonts w:ascii="Bookman Old Style" w:hAnsi="Bookman Old Style"/>
          <w:sz w:val="24"/>
          <w:szCs w:val="24"/>
        </w:rPr>
        <w:t>7</w:t>
      </w:r>
      <w:r w:rsidRPr="00421457">
        <w:rPr>
          <w:rFonts w:ascii="Bookman Old Style" w:hAnsi="Bookman Old Style"/>
          <w:sz w:val="24"/>
          <w:szCs w:val="24"/>
        </w:rPr>
        <w:t xml:space="preserve">h00min, mediante petição a ser enviada no e:mail: </w:t>
      </w:r>
      <w:hyperlink r:id="rId19" w:history="1">
        <w:r w:rsidR="004D602B" w:rsidRPr="00421457">
          <w:rPr>
            <w:rStyle w:val="Hyperlink"/>
            <w:rFonts w:ascii="Bookman Old Style" w:hAnsi="Bookman Old Style"/>
            <w:sz w:val="24"/>
            <w:szCs w:val="24"/>
          </w:rPr>
          <w:t>licitacao@natalandia.mg.gov.br</w:t>
        </w:r>
      </w:hyperlink>
      <w:r w:rsidRPr="00421457">
        <w:rPr>
          <w:rFonts w:ascii="Bookman Old Style" w:hAnsi="Bookman Old Style"/>
          <w:sz w:val="24"/>
          <w:szCs w:val="24"/>
        </w:rPr>
        <w:t xml:space="preserve">, ou </w:t>
      </w:r>
      <w:hyperlink r:id="rId20" w:history="1">
        <w:r w:rsidRPr="00421457">
          <w:rPr>
            <w:rFonts w:ascii="Bookman Old Style" w:hAnsi="Bookman Old Style"/>
            <w:color w:val="0000FF"/>
            <w:sz w:val="24"/>
            <w:szCs w:val="24"/>
            <w:u w:val="single"/>
          </w:rPr>
          <w:t>www.bnc.org.br</w:t>
        </w:r>
      </w:hyperlink>
      <w:r w:rsidRPr="00421457">
        <w:rPr>
          <w:rFonts w:ascii="Bookman Old Style" w:hAnsi="Bookman Old Style"/>
          <w:sz w:val="24"/>
          <w:szCs w:val="24"/>
        </w:rPr>
        <w:t>.</w:t>
      </w:r>
    </w:p>
    <w:p w:rsidR="00AB4E1E" w:rsidRPr="00421457" w:rsidRDefault="00AB4E1E"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4.1.5</w:t>
      </w:r>
      <w:r w:rsidRPr="00421457">
        <w:rPr>
          <w:rFonts w:ascii="Bookman Old Style" w:hAnsi="Bookman Old Style"/>
          <w:sz w:val="24"/>
          <w:szCs w:val="24"/>
        </w:rPr>
        <w:t>-</w:t>
      </w:r>
      <w:r w:rsidR="00592249" w:rsidRPr="00421457">
        <w:rPr>
          <w:rFonts w:ascii="Bookman Old Style" w:hAnsi="Bookman Old Style"/>
          <w:sz w:val="24"/>
          <w:szCs w:val="24"/>
        </w:rPr>
        <w:t xml:space="preserve"> </w:t>
      </w:r>
      <w:r w:rsidRPr="00421457">
        <w:rPr>
          <w:rFonts w:ascii="Bookman Old Style" w:hAnsi="Bookman Old Style"/>
          <w:sz w:val="24"/>
          <w:szCs w:val="24"/>
        </w:rPr>
        <w:t xml:space="preserve">A Pregoeira, auxiliado pelo setor técnico competente, decidirá sobre a impugnação no prazo de </w:t>
      </w:r>
      <w:r w:rsidR="0004552D" w:rsidRPr="00421457">
        <w:rPr>
          <w:rFonts w:ascii="Bookman Old Style" w:hAnsi="Bookman Old Style"/>
          <w:sz w:val="24"/>
          <w:szCs w:val="24"/>
        </w:rPr>
        <w:t>3</w:t>
      </w:r>
      <w:r w:rsidRPr="00421457">
        <w:rPr>
          <w:rFonts w:ascii="Bookman Old Style" w:hAnsi="Bookman Old Style"/>
          <w:sz w:val="24"/>
          <w:szCs w:val="24"/>
        </w:rPr>
        <w:t xml:space="preserve"> (</w:t>
      </w:r>
      <w:r w:rsidR="0004552D" w:rsidRPr="00421457">
        <w:rPr>
          <w:rFonts w:ascii="Bookman Old Style" w:hAnsi="Bookman Old Style"/>
          <w:sz w:val="24"/>
          <w:szCs w:val="24"/>
        </w:rPr>
        <w:t>três</w:t>
      </w:r>
      <w:r w:rsidRPr="00421457">
        <w:rPr>
          <w:rFonts w:ascii="Bookman Old Style" w:hAnsi="Bookman Old Style"/>
          <w:sz w:val="24"/>
          <w:szCs w:val="24"/>
        </w:rPr>
        <w:t>) dias úteis, contado da da</w:t>
      </w:r>
      <w:r w:rsidR="0004552D" w:rsidRPr="00421457">
        <w:rPr>
          <w:rFonts w:ascii="Bookman Old Style" w:hAnsi="Bookman Old Style"/>
          <w:sz w:val="24"/>
          <w:szCs w:val="24"/>
        </w:rPr>
        <w:t>ta de recebimento da impugnação, limitado ao último dia útil anterior à data da abertura do certame</w:t>
      </w:r>
    </w:p>
    <w:p w:rsidR="00460A20" w:rsidRPr="00421457" w:rsidRDefault="00460A20"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4.1.6</w:t>
      </w:r>
      <w:r w:rsidRPr="00421457">
        <w:rPr>
          <w:rFonts w:ascii="Bookman Old Style" w:hAnsi="Bookman Old Style"/>
          <w:sz w:val="24"/>
          <w:szCs w:val="24"/>
        </w:rPr>
        <w:t>-</w:t>
      </w:r>
      <w:r w:rsidR="0025251F" w:rsidRPr="00421457">
        <w:rPr>
          <w:rFonts w:ascii="Bookman Old Style" w:hAnsi="Bookman Old Style"/>
          <w:sz w:val="24"/>
          <w:szCs w:val="24"/>
        </w:rPr>
        <w:t xml:space="preserve"> </w:t>
      </w:r>
      <w:r w:rsidRPr="00421457">
        <w:rPr>
          <w:rFonts w:ascii="Bookman Old Style" w:hAnsi="Bookman Old Style"/>
          <w:sz w:val="24"/>
          <w:szCs w:val="24"/>
        </w:rPr>
        <w:t>Acolhida a impugnação contra este Edital, será designada nova data para a realização do certame, exceto quando, inquestionavelmente, a alteração não afetar a formulação das propostas.</w:t>
      </w:r>
    </w:p>
    <w:p w:rsidR="0004552D" w:rsidRPr="00421457" w:rsidRDefault="0004552D" w:rsidP="00E76520">
      <w:pPr>
        <w:autoSpaceDE w:val="0"/>
        <w:autoSpaceDN w:val="0"/>
        <w:adjustRightInd w:val="0"/>
        <w:spacing w:after="0" w:line="288" w:lineRule="auto"/>
        <w:jc w:val="both"/>
        <w:rPr>
          <w:rFonts w:ascii="Bookman Old Style" w:hAnsi="Bookman Old Style"/>
          <w:sz w:val="24"/>
          <w:szCs w:val="24"/>
        </w:rPr>
      </w:pPr>
    </w:p>
    <w:p w:rsidR="00356B74" w:rsidRDefault="00356B74" w:rsidP="00E76520">
      <w:pPr>
        <w:autoSpaceDE w:val="0"/>
        <w:autoSpaceDN w:val="0"/>
        <w:adjustRightInd w:val="0"/>
        <w:spacing w:line="288" w:lineRule="auto"/>
        <w:jc w:val="both"/>
        <w:rPr>
          <w:rFonts w:ascii="Bookman Old Style" w:hAnsi="Bookman Old Style"/>
          <w:sz w:val="24"/>
          <w:szCs w:val="24"/>
        </w:rPr>
      </w:pPr>
      <w:r w:rsidRPr="00421457">
        <w:rPr>
          <w:rFonts w:ascii="Bookman Old Style" w:hAnsi="Bookman Old Style"/>
          <w:b/>
          <w:sz w:val="24"/>
          <w:szCs w:val="24"/>
        </w:rPr>
        <w:t>4.1.7</w:t>
      </w:r>
      <w:r w:rsidRPr="00421457">
        <w:rPr>
          <w:rFonts w:ascii="Bookman Old Style" w:hAnsi="Bookman Old Style"/>
          <w:sz w:val="24"/>
          <w:szCs w:val="24"/>
        </w:rPr>
        <w:t>-</w:t>
      </w:r>
      <w:r w:rsidR="0025251F" w:rsidRPr="00421457">
        <w:rPr>
          <w:rFonts w:ascii="Bookman Old Style" w:hAnsi="Bookman Old Style"/>
          <w:sz w:val="24"/>
          <w:szCs w:val="24"/>
        </w:rPr>
        <w:t xml:space="preserve"> </w:t>
      </w:r>
      <w:r w:rsidRPr="00421457">
        <w:rPr>
          <w:rFonts w:ascii="Bookman Old Style" w:hAnsi="Bookman Old Style"/>
          <w:sz w:val="24"/>
          <w:szCs w:val="24"/>
        </w:rPr>
        <w:t>As respostas às impugnações serão disponibilizadas no sistema eletrônico para os interessados, e inseridos na página oficial do município e encaminhado ao impugnante.</w:t>
      </w:r>
    </w:p>
    <w:p w:rsidR="00356B74" w:rsidRPr="00421457" w:rsidRDefault="00356B74" w:rsidP="00E76520">
      <w:pPr>
        <w:shd w:val="clear" w:color="auto" w:fill="CCCCCC"/>
        <w:spacing w:beforeAutospacing="1" w:after="0" w:line="288" w:lineRule="auto"/>
        <w:jc w:val="center"/>
        <w:rPr>
          <w:rFonts w:ascii="Bookman Old Style" w:eastAsia="Times New Roman" w:hAnsi="Bookman Old Style"/>
          <w:b/>
          <w:sz w:val="24"/>
          <w:szCs w:val="24"/>
          <w:lang w:eastAsia="pt-BR"/>
        </w:rPr>
      </w:pPr>
      <w:r w:rsidRPr="00421457">
        <w:rPr>
          <w:rFonts w:ascii="Bookman Old Style" w:eastAsia="Times New Roman" w:hAnsi="Bookman Old Style"/>
          <w:b/>
          <w:bCs/>
          <w:sz w:val="24"/>
          <w:szCs w:val="24"/>
          <w:lang w:eastAsia="pt-BR"/>
        </w:rPr>
        <w:lastRenderedPageBreak/>
        <w:t>5-</w:t>
      </w:r>
      <w:r w:rsidR="00755521" w:rsidRPr="00421457">
        <w:rPr>
          <w:rFonts w:ascii="Bookman Old Style" w:eastAsia="Times New Roman" w:hAnsi="Bookman Old Style"/>
          <w:b/>
          <w:bCs/>
          <w:sz w:val="24"/>
          <w:szCs w:val="24"/>
          <w:lang w:eastAsia="pt-BR"/>
        </w:rPr>
        <w:t xml:space="preserve"> </w:t>
      </w:r>
      <w:r w:rsidRPr="00421457">
        <w:rPr>
          <w:rFonts w:ascii="Bookman Old Style" w:eastAsia="Times New Roman" w:hAnsi="Bookman Old Style"/>
          <w:b/>
          <w:bCs/>
          <w:sz w:val="24"/>
          <w:szCs w:val="24"/>
          <w:lang w:eastAsia="pt-BR"/>
        </w:rPr>
        <w:t>DAS CONDIÇÕES DE PARTICIPAR.</w:t>
      </w:r>
    </w:p>
    <w:p w:rsidR="0025251F" w:rsidRPr="00421457" w:rsidRDefault="0025251F" w:rsidP="000C0F54">
      <w:pPr>
        <w:autoSpaceDE w:val="0"/>
        <w:autoSpaceDN w:val="0"/>
        <w:adjustRightInd w:val="0"/>
        <w:spacing w:line="288" w:lineRule="auto"/>
        <w:jc w:val="both"/>
        <w:rPr>
          <w:rFonts w:ascii="Bookman Old Style" w:hAnsi="Bookman Old Style"/>
          <w:b/>
          <w:sz w:val="24"/>
          <w:szCs w:val="24"/>
          <w:lang w:val="pt-PT"/>
        </w:rPr>
      </w:pPr>
    </w:p>
    <w:p w:rsidR="00962217" w:rsidRPr="00421457" w:rsidRDefault="00962217" w:rsidP="00962217">
      <w:pPr>
        <w:autoSpaceDE w:val="0"/>
        <w:autoSpaceDN w:val="0"/>
        <w:adjustRightInd w:val="0"/>
        <w:spacing w:line="288" w:lineRule="auto"/>
        <w:jc w:val="both"/>
        <w:rPr>
          <w:rFonts w:ascii="Bookman Old Style" w:hAnsi="Bookman Old Style"/>
          <w:sz w:val="24"/>
          <w:szCs w:val="24"/>
        </w:rPr>
      </w:pPr>
      <w:r w:rsidRPr="00421457">
        <w:rPr>
          <w:rFonts w:ascii="Bookman Old Style" w:hAnsi="Bookman Old Style"/>
          <w:b/>
          <w:sz w:val="24"/>
          <w:szCs w:val="24"/>
          <w:lang w:val="pt-PT"/>
        </w:rPr>
        <w:t>5.1</w:t>
      </w:r>
      <w:r w:rsidRPr="00421457">
        <w:rPr>
          <w:rFonts w:ascii="Bookman Old Style" w:hAnsi="Bookman Old Style"/>
          <w:sz w:val="24"/>
          <w:szCs w:val="24"/>
          <w:lang w:val="pt-PT"/>
        </w:rPr>
        <w:t>-</w:t>
      </w:r>
      <w:r w:rsidRPr="00421457">
        <w:rPr>
          <w:rFonts w:ascii="Bookman Old Style" w:hAnsi="Bookman Old Style"/>
          <w:sz w:val="24"/>
          <w:szCs w:val="24"/>
        </w:rPr>
        <w:t>Poderão participar deste Pregão os interessados que sejam pertinentes e compatíveis ao objeto desta licitação e que satisfaçam todas as exigências, especificações e normas contidas neste Edital e seus Anexos, sejam detentoras de senha para participar de procedimentos eletrônicos junto a BNC Compras.</w:t>
      </w:r>
    </w:p>
    <w:p w:rsidR="00962217" w:rsidRPr="00421457" w:rsidRDefault="00962217" w:rsidP="00962217">
      <w:pPr>
        <w:spacing w:before="120" w:after="120" w:line="288" w:lineRule="auto"/>
        <w:ind w:right="-142"/>
        <w:jc w:val="both"/>
        <w:rPr>
          <w:rFonts w:ascii="Bookman Old Style" w:hAnsi="Bookman Old Style"/>
          <w:sz w:val="24"/>
          <w:szCs w:val="24"/>
        </w:rPr>
      </w:pPr>
      <w:r w:rsidRPr="00421457">
        <w:rPr>
          <w:rFonts w:ascii="Bookman Old Style" w:hAnsi="Bookman Old Style"/>
          <w:b/>
          <w:sz w:val="24"/>
          <w:szCs w:val="24"/>
        </w:rPr>
        <w:t>5.2</w:t>
      </w:r>
      <w:r w:rsidRPr="00421457">
        <w:rPr>
          <w:rFonts w:ascii="Bookman Old Style" w:hAnsi="Bookman Old Style"/>
          <w:sz w:val="24"/>
          <w:szCs w:val="24"/>
        </w:rPr>
        <w:t xml:space="preserve">- O licitante deverá estar devidamente cadastrado junto à BNC-Bolsa Nacional de Compras, no site: </w:t>
      </w:r>
      <w:hyperlink r:id="rId21" w:history="1">
        <w:r w:rsidRPr="00421457">
          <w:rPr>
            <w:rFonts w:ascii="Bookman Old Style" w:hAnsi="Bookman Old Style"/>
            <w:color w:val="0000FF"/>
            <w:sz w:val="24"/>
            <w:szCs w:val="24"/>
            <w:u w:val="single"/>
          </w:rPr>
          <w:t>www.bnc.org.br</w:t>
        </w:r>
      </w:hyperlink>
      <w:r w:rsidRPr="00421457">
        <w:rPr>
          <w:rFonts w:ascii="Bookman Old Style" w:hAnsi="Bookman Old Style"/>
          <w:sz w:val="24"/>
          <w:szCs w:val="24"/>
        </w:rPr>
        <w:t>.</w:t>
      </w:r>
    </w:p>
    <w:p w:rsidR="00962217" w:rsidRPr="00421457" w:rsidRDefault="00962217" w:rsidP="00962217">
      <w:pPr>
        <w:spacing w:before="120" w:after="120" w:line="288" w:lineRule="auto"/>
        <w:ind w:right="-142"/>
        <w:jc w:val="both"/>
        <w:rPr>
          <w:rFonts w:ascii="Bookman Old Style" w:hAnsi="Bookman Old Style"/>
          <w:sz w:val="24"/>
          <w:szCs w:val="24"/>
        </w:rPr>
      </w:pPr>
      <w:r w:rsidRPr="00421457">
        <w:rPr>
          <w:rFonts w:ascii="Bookman Old Style" w:hAnsi="Bookman Old Style"/>
          <w:b/>
          <w:sz w:val="24"/>
          <w:szCs w:val="24"/>
        </w:rPr>
        <w:t>5.3</w:t>
      </w:r>
      <w:r w:rsidRPr="00421457">
        <w:rPr>
          <w:rFonts w:ascii="Bookman Old Style" w:hAnsi="Bookman Old Style"/>
          <w:sz w:val="24"/>
          <w:szCs w:val="24"/>
        </w:rPr>
        <w:t xml:space="preserve">- O custo de operacionalização pelo uso da Plataforma de Pregão Eletrônico, a título de remuneração pela utilização dos recursos da tecnologia da informação ficará a cargo do licitante, que poderá escolher entre os Planos de Adesão disponíveis no site detentor da plataforma eletrônica </w:t>
      </w:r>
      <w:hyperlink r:id="rId22" w:history="1">
        <w:r w:rsidRPr="00421457">
          <w:rPr>
            <w:rFonts w:ascii="Bookman Old Style" w:hAnsi="Bookman Old Style"/>
            <w:color w:val="0000FF"/>
            <w:sz w:val="24"/>
            <w:szCs w:val="24"/>
            <w:u w:val="single"/>
          </w:rPr>
          <w:t>www.bnc.org.br</w:t>
        </w:r>
      </w:hyperlink>
      <w:r w:rsidRPr="00421457">
        <w:rPr>
          <w:rFonts w:ascii="Bookman Old Style" w:hAnsi="Bookman Old Style"/>
          <w:sz w:val="24"/>
          <w:szCs w:val="24"/>
        </w:rPr>
        <w:t>.</w:t>
      </w:r>
    </w:p>
    <w:p w:rsidR="00962217" w:rsidRPr="00421457" w:rsidRDefault="00962217" w:rsidP="00962217">
      <w:pPr>
        <w:spacing w:before="120" w:after="120" w:line="288" w:lineRule="auto"/>
        <w:ind w:right="-142"/>
        <w:jc w:val="both"/>
        <w:rPr>
          <w:rFonts w:ascii="Bookman Old Style" w:hAnsi="Bookman Old Style"/>
          <w:b/>
          <w:bCs/>
          <w:color w:val="000000"/>
          <w:sz w:val="24"/>
          <w:szCs w:val="24"/>
        </w:rPr>
      </w:pPr>
      <w:r w:rsidRPr="00421457">
        <w:rPr>
          <w:rFonts w:ascii="Bookman Old Style" w:hAnsi="Bookman Old Style"/>
          <w:b/>
          <w:sz w:val="24"/>
          <w:szCs w:val="24"/>
        </w:rPr>
        <w:t>5.3.1</w:t>
      </w:r>
      <w:r w:rsidRPr="00421457">
        <w:rPr>
          <w:rFonts w:ascii="Bookman Old Style" w:hAnsi="Bookman Old Style"/>
          <w:sz w:val="24"/>
          <w:szCs w:val="24"/>
        </w:rPr>
        <w:t>- Correrá por conta das licitantes todos os custos decorrentes da elaboração e apresentação de suas propostas, não sendo devida nenhuma indenização às licitantes pela realização de tais atos.</w:t>
      </w:r>
    </w:p>
    <w:p w:rsidR="00962217" w:rsidRPr="00421457" w:rsidRDefault="00962217" w:rsidP="00962217">
      <w:pPr>
        <w:spacing w:before="120" w:after="120" w:line="288" w:lineRule="auto"/>
        <w:ind w:right="-142"/>
        <w:jc w:val="both"/>
        <w:rPr>
          <w:rFonts w:ascii="Bookman Old Style" w:hAnsi="Bookman Old Style"/>
          <w:sz w:val="24"/>
          <w:szCs w:val="24"/>
        </w:rPr>
      </w:pPr>
      <w:r w:rsidRPr="00421457">
        <w:rPr>
          <w:rFonts w:ascii="Bookman Old Style" w:hAnsi="Bookman Old Style"/>
          <w:b/>
          <w:sz w:val="24"/>
          <w:szCs w:val="24"/>
        </w:rPr>
        <w:t xml:space="preserve">5.4- </w:t>
      </w:r>
      <w:r w:rsidRPr="00421457">
        <w:rPr>
          <w:rFonts w:ascii="Bookman Old Style" w:hAnsi="Bookman Old Style"/>
          <w:sz w:val="24"/>
          <w:szCs w:val="24"/>
        </w:rPr>
        <w:t>Os licitantes deverão manifestar, em campo próprio do aplicativo, que cumprem plenamente os requisitos de habilitação.</w:t>
      </w:r>
    </w:p>
    <w:p w:rsidR="003E5639" w:rsidRPr="00421457" w:rsidRDefault="006F45C0"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bCs/>
          <w:sz w:val="24"/>
          <w:szCs w:val="24"/>
        </w:rPr>
        <w:t>5.5-</w:t>
      </w:r>
      <w:r w:rsidR="003E5639" w:rsidRPr="00421457">
        <w:rPr>
          <w:rFonts w:ascii="Bookman Old Style" w:hAnsi="Bookman Old Style"/>
          <w:sz w:val="24"/>
          <w:szCs w:val="24"/>
        </w:rPr>
        <w:t xml:space="preserve"> É vedada a participação de empresas: </w:t>
      </w:r>
    </w:p>
    <w:p w:rsidR="0045730B" w:rsidRPr="00421457" w:rsidRDefault="0045730B" w:rsidP="00E76520">
      <w:pPr>
        <w:autoSpaceDE w:val="0"/>
        <w:autoSpaceDN w:val="0"/>
        <w:adjustRightInd w:val="0"/>
        <w:spacing w:after="0" w:line="288" w:lineRule="auto"/>
        <w:jc w:val="both"/>
        <w:rPr>
          <w:rFonts w:ascii="Bookman Old Style" w:hAnsi="Bookman Old Style"/>
          <w:bCs/>
          <w:sz w:val="24"/>
          <w:szCs w:val="24"/>
        </w:rPr>
      </w:pPr>
      <w:r w:rsidRPr="00421457">
        <w:rPr>
          <w:rFonts w:ascii="Bookman Old Style" w:hAnsi="Bookman Old Style"/>
          <w:b/>
          <w:bCs/>
          <w:sz w:val="24"/>
          <w:szCs w:val="24"/>
        </w:rPr>
        <w:t>a)</w:t>
      </w:r>
      <w:r w:rsidRPr="00421457">
        <w:rPr>
          <w:rFonts w:ascii="Bookman Old Style" w:hAnsi="Bookman Old Style"/>
          <w:bCs/>
          <w:sz w:val="24"/>
          <w:szCs w:val="24"/>
        </w:rPr>
        <w:t xml:space="preserve"> Proibidos de participar de licitações e celebrar contratos administrativos, na forma da legislação vigente; </w:t>
      </w:r>
    </w:p>
    <w:p w:rsidR="0045730B" w:rsidRPr="00421457" w:rsidRDefault="0045730B" w:rsidP="00E76520">
      <w:pPr>
        <w:autoSpaceDE w:val="0"/>
        <w:autoSpaceDN w:val="0"/>
        <w:adjustRightInd w:val="0"/>
        <w:spacing w:after="0" w:line="288" w:lineRule="auto"/>
        <w:jc w:val="both"/>
        <w:rPr>
          <w:rFonts w:ascii="Bookman Old Style" w:hAnsi="Bookman Old Style"/>
          <w:bCs/>
          <w:sz w:val="24"/>
          <w:szCs w:val="24"/>
        </w:rPr>
      </w:pPr>
      <w:r w:rsidRPr="00421457">
        <w:rPr>
          <w:rFonts w:ascii="Bookman Old Style" w:hAnsi="Bookman Old Style"/>
          <w:b/>
          <w:bCs/>
          <w:sz w:val="24"/>
          <w:szCs w:val="24"/>
        </w:rPr>
        <w:t>b)</w:t>
      </w:r>
      <w:r w:rsidRPr="00421457">
        <w:rPr>
          <w:rFonts w:ascii="Bookman Old Style" w:hAnsi="Bookman Old Style"/>
          <w:bCs/>
          <w:sz w:val="24"/>
          <w:szCs w:val="24"/>
        </w:rPr>
        <w:t xml:space="preserve"> Não atendam às condições deste Edital e </w:t>
      </w:r>
      <w:proofErr w:type="gramStart"/>
      <w:r w:rsidRPr="00421457">
        <w:rPr>
          <w:rFonts w:ascii="Bookman Old Style" w:hAnsi="Bookman Old Style"/>
          <w:bCs/>
          <w:sz w:val="24"/>
          <w:szCs w:val="24"/>
        </w:rPr>
        <w:t>seu(</w:t>
      </w:r>
      <w:proofErr w:type="gramEnd"/>
      <w:r w:rsidRPr="00421457">
        <w:rPr>
          <w:rFonts w:ascii="Bookman Old Style" w:hAnsi="Bookman Old Style"/>
          <w:bCs/>
          <w:sz w:val="24"/>
          <w:szCs w:val="24"/>
        </w:rPr>
        <w:t xml:space="preserve">s) anexo(s); </w:t>
      </w:r>
    </w:p>
    <w:p w:rsidR="0045730B" w:rsidRPr="00421457" w:rsidRDefault="0045730B" w:rsidP="00E76520">
      <w:pPr>
        <w:autoSpaceDE w:val="0"/>
        <w:autoSpaceDN w:val="0"/>
        <w:adjustRightInd w:val="0"/>
        <w:spacing w:after="0" w:line="288" w:lineRule="auto"/>
        <w:jc w:val="both"/>
        <w:rPr>
          <w:rFonts w:ascii="Bookman Old Style" w:hAnsi="Bookman Old Style"/>
          <w:bCs/>
          <w:sz w:val="24"/>
          <w:szCs w:val="24"/>
        </w:rPr>
      </w:pPr>
      <w:r w:rsidRPr="00421457">
        <w:rPr>
          <w:rFonts w:ascii="Bookman Old Style" w:hAnsi="Bookman Old Style"/>
          <w:b/>
          <w:bCs/>
          <w:sz w:val="24"/>
          <w:szCs w:val="24"/>
        </w:rPr>
        <w:t>c)</w:t>
      </w:r>
      <w:r w:rsidRPr="00421457">
        <w:rPr>
          <w:rFonts w:ascii="Bookman Old Style" w:hAnsi="Bookman Old Style"/>
          <w:bCs/>
          <w:sz w:val="24"/>
          <w:szCs w:val="24"/>
        </w:rPr>
        <w:t xml:space="preserve"> Estrangeiros que não tenham representação legal no Brasil com poderes expressos para receber citação e responder administrativa ou judicialmente; </w:t>
      </w:r>
    </w:p>
    <w:p w:rsidR="0045730B" w:rsidRPr="00421457" w:rsidRDefault="0045730B" w:rsidP="00E76520">
      <w:pPr>
        <w:autoSpaceDE w:val="0"/>
        <w:autoSpaceDN w:val="0"/>
        <w:adjustRightInd w:val="0"/>
        <w:spacing w:after="0" w:line="288" w:lineRule="auto"/>
        <w:jc w:val="both"/>
        <w:rPr>
          <w:rFonts w:ascii="Bookman Old Style" w:hAnsi="Bookman Old Style"/>
          <w:bCs/>
          <w:sz w:val="24"/>
          <w:szCs w:val="24"/>
        </w:rPr>
      </w:pPr>
      <w:proofErr w:type="gramStart"/>
      <w:r w:rsidRPr="00421457">
        <w:rPr>
          <w:rFonts w:ascii="Bookman Old Style" w:hAnsi="Bookman Old Style"/>
          <w:b/>
          <w:bCs/>
          <w:sz w:val="24"/>
          <w:szCs w:val="24"/>
        </w:rPr>
        <w:t>d)</w:t>
      </w:r>
      <w:r w:rsidRPr="00421457">
        <w:rPr>
          <w:rFonts w:ascii="Bookman Old Style" w:hAnsi="Bookman Old Style"/>
          <w:bCs/>
          <w:sz w:val="24"/>
          <w:szCs w:val="24"/>
        </w:rPr>
        <w:t xml:space="preserve"> Se</w:t>
      </w:r>
      <w:proofErr w:type="gramEnd"/>
      <w:r w:rsidRPr="00421457">
        <w:rPr>
          <w:rFonts w:ascii="Bookman Old Style" w:hAnsi="Bookman Old Style"/>
          <w:bCs/>
          <w:sz w:val="24"/>
          <w:szCs w:val="24"/>
        </w:rPr>
        <w:t xml:space="preserve"> enquadrem nas vedações previstas no artigo 14 da Lei nº 14.133/2021; e) Estejam em processo de dissolução ou liquidação; </w:t>
      </w:r>
    </w:p>
    <w:p w:rsidR="0045730B" w:rsidRPr="00421457" w:rsidRDefault="0045730B" w:rsidP="00E76520">
      <w:pPr>
        <w:autoSpaceDE w:val="0"/>
        <w:autoSpaceDN w:val="0"/>
        <w:adjustRightInd w:val="0"/>
        <w:spacing w:after="0" w:line="288" w:lineRule="auto"/>
        <w:jc w:val="both"/>
        <w:rPr>
          <w:rFonts w:ascii="Bookman Old Style" w:hAnsi="Bookman Old Style"/>
          <w:bCs/>
          <w:sz w:val="24"/>
          <w:szCs w:val="24"/>
        </w:rPr>
      </w:pPr>
      <w:r w:rsidRPr="00421457">
        <w:rPr>
          <w:rFonts w:ascii="Bookman Old Style" w:hAnsi="Bookman Old Style"/>
          <w:b/>
          <w:bCs/>
          <w:sz w:val="24"/>
          <w:szCs w:val="24"/>
        </w:rPr>
        <w:t>f)</w:t>
      </w:r>
      <w:r w:rsidRPr="00421457">
        <w:rPr>
          <w:rFonts w:ascii="Bookman Old Style" w:hAnsi="Bookman Old Style"/>
          <w:bCs/>
          <w:sz w:val="24"/>
          <w:szCs w:val="24"/>
        </w:rPr>
        <w:t xml:space="preserve"> Entidades empresariais que estejam reunidas em consórcio; </w:t>
      </w:r>
    </w:p>
    <w:p w:rsidR="0045730B" w:rsidRPr="00421457" w:rsidRDefault="0045730B" w:rsidP="00E76520">
      <w:pPr>
        <w:autoSpaceDE w:val="0"/>
        <w:autoSpaceDN w:val="0"/>
        <w:adjustRightInd w:val="0"/>
        <w:spacing w:after="0" w:line="288" w:lineRule="auto"/>
        <w:jc w:val="both"/>
        <w:rPr>
          <w:rFonts w:ascii="Bookman Old Style" w:hAnsi="Bookman Old Style"/>
          <w:bCs/>
          <w:sz w:val="24"/>
          <w:szCs w:val="24"/>
        </w:rPr>
      </w:pPr>
      <w:r w:rsidRPr="00421457">
        <w:rPr>
          <w:rFonts w:ascii="Bookman Old Style" w:hAnsi="Bookman Old Style"/>
          <w:b/>
          <w:bCs/>
          <w:sz w:val="24"/>
          <w:szCs w:val="24"/>
        </w:rPr>
        <w:t>g)</w:t>
      </w:r>
      <w:r w:rsidRPr="00421457">
        <w:rPr>
          <w:rFonts w:ascii="Bookman Old Style" w:hAnsi="Bookman Old Style"/>
          <w:bCs/>
          <w:sz w:val="24"/>
          <w:szCs w:val="24"/>
        </w:rPr>
        <w:t xml:space="preserve"> Organizações da Sociedade Civil de Interesse Público - OSCIP, atuando nessa condição (Acórdão nº 746/2014-TCU-Plenário). </w:t>
      </w:r>
    </w:p>
    <w:p w:rsidR="006F45C0" w:rsidRPr="00421457" w:rsidRDefault="0045730B" w:rsidP="00E76520">
      <w:pPr>
        <w:autoSpaceDE w:val="0"/>
        <w:autoSpaceDN w:val="0"/>
        <w:adjustRightInd w:val="0"/>
        <w:spacing w:after="0" w:line="288" w:lineRule="auto"/>
        <w:jc w:val="both"/>
        <w:rPr>
          <w:rFonts w:ascii="Bookman Old Style" w:hAnsi="Bookman Old Style"/>
          <w:bCs/>
          <w:sz w:val="24"/>
          <w:szCs w:val="24"/>
        </w:rPr>
      </w:pPr>
      <w:proofErr w:type="gramStart"/>
      <w:r w:rsidRPr="00421457">
        <w:rPr>
          <w:rFonts w:ascii="Bookman Old Style" w:hAnsi="Bookman Old Style"/>
          <w:b/>
          <w:bCs/>
          <w:sz w:val="24"/>
          <w:szCs w:val="24"/>
        </w:rPr>
        <w:t>h)</w:t>
      </w:r>
      <w:r w:rsidRPr="00421457">
        <w:rPr>
          <w:rFonts w:ascii="Bookman Old Style" w:hAnsi="Bookman Old Style"/>
          <w:bCs/>
          <w:sz w:val="24"/>
          <w:szCs w:val="24"/>
        </w:rPr>
        <w:t xml:space="preserve"> Cumpre</w:t>
      </w:r>
      <w:proofErr w:type="gramEnd"/>
      <w:r w:rsidRPr="00421457">
        <w:rPr>
          <w:rFonts w:ascii="Bookman Old Style" w:hAnsi="Bookman Old Style"/>
          <w:bCs/>
          <w:sz w:val="24"/>
          <w:szCs w:val="24"/>
        </w:rPr>
        <w:t xml:space="preserve"> os requisitos estabelecidos no artigo 3° da Lei Complementar nº 123, de 2006, estando apta a usufruir do tratamento favorecido estabelecido em seus </w:t>
      </w:r>
      <w:proofErr w:type="spellStart"/>
      <w:r w:rsidRPr="00421457">
        <w:rPr>
          <w:rFonts w:ascii="Bookman Old Style" w:hAnsi="Bookman Old Style"/>
          <w:bCs/>
          <w:sz w:val="24"/>
          <w:szCs w:val="24"/>
        </w:rPr>
        <w:t>arts</w:t>
      </w:r>
      <w:proofErr w:type="spellEnd"/>
      <w:r w:rsidRPr="00421457">
        <w:rPr>
          <w:rFonts w:ascii="Bookman Old Style" w:hAnsi="Bookman Old Style"/>
          <w:bCs/>
          <w:sz w:val="24"/>
          <w:szCs w:val="24"/>
        </w:rPr>
        <w:t>. 42 a 49.</w:t>
      </w:r>
    </w:p>
    <w:p w:rsidR="0045730B" w:rsidRPr="00421457" w:rsidRDefault="0045730B" w:rsidP="00E76520">
      <w:pPr>
        <w:autoSpaceDE w:val="0"/>
        <w:autoSpaceDN w:val="0"/>
        <w:adjustRightInd w:val="0"/>
        <w:spacing w:after="0" w:line="288" w:lineRule="auto"/>
        <w:jc w:val="both"/>
        <w:rPr>
          <w:rFonts w:ascii="Bookman Old Style" w:hAnsi="Bookman Old Style"/>
          <w:bCs/>
          <w:sz w:val="24"/>
          <w:szCs w:val="24"/>
        </w:rPr>
      </w:pPr>
    </w:p>
    <w:p w:rsidR="006F45C0" w:rsidRPr="00421457" w:rsidRDefault="00B13E54" w:rsidP="00E76520">
      <w:pPr>
        <w:autoSpaceDE w:val="0"/>
        <w:autoSpaceDN w:val="0"/>
        <w:adjustRightInd w:val="0"/>
        <w:spacing w:line="288" w:lineRule="auto"/>
        <w:jc w:val="both"/>
        <w:rPr>
          <w:rFonts w:ascii="Bookman Old Style" w:hAnsi="Bookman Old Style"/>
          <w:sz w:val="24"/>
          <w:szCs w:val="24"/>
        </w:rPr>
      </w:pPr>
      <w:r w:rsidRPr="00421457">
        <w:rPr>
          <w:rFonts w:ascii="Bookman Old Style" w:hAnsi="Bookman Old Style"/>
          <w:b/>
          <w:bCs/>
          <w:sz w:val="24"/>
          <w:szCs w:val="24"/>
        </w:rPr>
        <w:t>5</w:t>
      </w:r>
      <w:r w:rsidR="0041571F" w:rsidRPr="00421457">
        <w:rPr>
          <w:rFonts w:ascii="Bookman Old Style" w:hAnsi="Bookman Old Style"/>
          <w:b/>
          <w:bCs/>
          <w:sz w:val="24"/>
          <w:szCs w:val="24"/>
        </w:rPr>
        <w:t>.</w:t>
      </w:r>
      <w:r w:rsidRPr="00421457">
        <w:rPr>
          <w:rFonts w:ascii="Bookman Old Style" w:hAnsi="Bookman Old Style"/>
          <w:b/>
          <w:bCs/>
          <w:sz w:val="24"/>
          <w:szCs w:val="24"/>
        </w:rPr>
        <w:t>5.</w:t>
      </w:r>
      <w:r w:rsidR="00F22881" w:rsidRPr="00421457">
        <w:rPr>
          <w:rFonts w:ascii="Bookman Old Style" w:hAnsi="Bookman Old Style"/>
          <w:b/>
          <w:bCs/>
          <w:sz w:val="24"/>
          <w:szCs w:val="24"/>
        </w:rPr>
        <w:t>1</w:t>
      </w:r>
      <w:r w:rsidRPr="00421457">
        <w:rPr>
          <w:rFonts w:ascii="Bookman Old Style" w:hAnsi="Bookman Old Style"/>
          <w:sz w:val="24"/>
          <w:szCs w:val="24"/>
        </w:rPr>
        <w:t>-</w:t>
      </w:r>
      <w:r w:rsidR="00592249" w:rsidRPr="00421457">
        <w:rPr>
          <w:rFonts w:ascii="Bookman Old Style" w:hAnsi="Bookman Old Style"/>
          <w:sz w:val="24"/>
          <w:szCs w:val="24"/>
        </w:rPr>
        <w:t xml:space="preserve"> É</w:t>
      </w:r>
      <w:r w:rsidR="006F45C0" w:rsidRPr="00421457">
        <w:rPr>
          <w:rFonts w:ascii="Bookman Old Style" w:hAnsi="Bookman Old Style"/>
          <w:sz w:val="24"/>
          <w:szCs w:val="24"/>
        </w:rPr>
        <w:t xml:space="preserve"> permitida a participação de empresas que estejam em recuperação judicial, devendo ser apresentada durante a fase de habilitação, do Plano de Recuperação já homologado pelo juízo competente e em pleno vigor, sem prejuízo do atendimento a todos os requisitos de habilitação econômico-financeira estabelecidos deste edital, (TCE/MG - Processo 1047863 – Denúncia. Deliberado em 19/5/2022.</w:t>
      </w:r>
    </w:p>
    <w:p w:rsidR="0041571F" w:rsidRPr="00421457" w:rsidRDefault="00B13E54" w:rsidP="00E76520">
      <w:pPr>
        <w:autoSpaceDE w:val="0"/>
        <w:autoSpaceDN w:val="0"/>
        <w:adjustRightInd w:val="0"/>
        <w:spacing w:line="288" w:lineRule="auto"/>
        <w:jc w:val="both"/>
        <w:rPr>
          <w:rFonts w:ascii="Bookman Old Style" w:hAnsi="Bookman Old Style"/>
          <w:b/>
          <w:sz w:val="24"/>
          <w:szCs w:val="24"/>
        </w:rPr>
      </w:pPr>
      <w:r w:rsidRPr="00421457">
        <w:rPr>
          <w:rFonts w:ascii="Bookman Old Style" w:hAnsi="Bookman Old Style"/>
          <w:b/>
          <w:bCs/>
          <w:sz w:val="24"/>
          <w:szCs w:val="24"/>
        </w:rPr>
        <w:lastRenderedPageBreak/>
        <w:t>5</w:t>
      </w:r>
      <w:r w:rsidR="0041571F" w:rsidRPr="00421457">
        <w:rPr>
          <w:rFonts w:ascii="Bookman Old Style" w:hAnsi="Bookman Old Style"/>
          <w:b/>
          <w:bCs/>
          <w:sz w:val="24"/>
          <w:szCs w:val="24"/>
        </w:rPr>
        <w:t>.</w:t>
      </w:r>
      <w:r w:rsidRPr="00421457">
        <w:rPr>
          <w:rFonts w:ascii="Bookman Old Style" w:hAnsi="Bookman Old Style"/>
          <w:b/>
          <w:bCs/>
          <w:sz w:val="24"/>
          <w:szCs w:val="24"/>
        </w:rPr>
        <w:t>5</w:t>
      </w:r>
      <w:r w:rsidR="0041571F" w:rsidRPr="00421457">
        <w:rPr>
          <w:rFonts w:ascii="Bookman Old Style" w:hAnsi="Bookman Old Style"/>
          <w:b/>
          <w:bCs/>
          <w:sz w:val="24"/>
          <w:szCs w:val="24"/>
        </w:rPr>
        <w:t>.</w:t>
      </w:r>
      <w:r w:rsidR="00F22881" w:rsidRPr="00421457">
        <w:rPr>
          <w:rFonts w:ascii="Bookman Old Style" w:hAnsi="Bookman Old Style"/>
          <w:b/>
          <w:bCs/>
          <w:sz w:val="24"/>
          <w:szCs w:val="24"/>
        </w:rPr>
        <w:t>2</w:t>
      </w:r>
      <w:r w:rsidRPr="00421457">
        <w:rPr>
          <w:rFonts w:ascii="Bookman Old Style" w:hAnsi="Bookman Old Style"/>
          <w:b/>
          <w:bCs/>
          <w:sz w:val="24"/>
          <w:szCs w:val="24"/>
        </w:rPr>
        <w:t>-</w:t>
      </w:r>
      <w:r w:rsidR="0041571F" w:rsidRPr="00421457">
        <w:rPr>
          <w:rFonts w:ascii="Bookman Old Style" w:hAnsi="Bookman Old Style"/>
          <w:sz w:val="24"/>
          <w:szCs w:val="24"/>
        </w:rPr>
        <w:t xml:space="preserve"> A licitante em recuperação judicial ou extrajudicial, com plano de recuperação judicialmente acolhido, deverá, ainda assim, comprovar todos os demais requisitos de qualificação econômico- financeira previstos neste EDITAL.</w:t>
      </w:r>
    </w:p>
    <w:p w:rsidR="00B13E54" w:rsidRPr="00421457" w:rsidRDefault="00B13E54" w:rsidP="00E76520">
      <w:pPr>
        <w:autoSpaceDE w:val="0"/>
        <w:autoSpaceDN w:val="0"/>
        <w:adjustRightInd w:val="0"/>
        <w:spacing w:line="288" w:lineRule="auto"/>
        <w:jc w:val="both"/>
        <w:rPr>
          <w:rFonts w:ascii="Bookman Old Style" w:hAnsi="Bookman Old Style"/>
          <w:b/>
          <w:sz w:val="24"/>
          <w:szCs w:val="24"/>
        </w:rPr>
      </w:pPr>
      <w:r w:rsidRPr="00421457">
        <w:rPr>
          <w:rFonts w:ascii="Bookman Old Style" w:hAnsi="Bookman Old Style"/>
          <w:b/>
          <w:sz w:val="24"/>
          <w:szCs w:val="24"/>
        </w:rPr>
        <w:t>5.5.</w:t>
      </w:r>
      <w:r w:rsidR="00F22881" w:rsidRPr="00421457">
        <w:rPr>
          <w:rFonts w:ascii="Bookman Old Style" w:hAnsi="Bookman Old Style"/>
          <w:b/>
          <w:sz w:val="24"/>
          <w:szCs w:val="24"/>
        </w:rPr>
        <w:t>3</w:t>
      </w:r>
      <w:r w:rsidRPr="00421457">
        <w:rPr>
          <w:rFonts w:ascii="Bookman Old Style" w:hAnsi="Bookman Old Style"/>
          <w:sz w:val="24"/>
          <w:szCs w:val="24"/>
        </w:rPr>
        <w:t>-</w:t>
      </w:r>
      <w:r w:rsidR="00592249" w:rsidRPr="00421457">
        <w:rPr>
          <w:rFonts w:ascii="Bookman Old Style" w:hAnsi="Bookman Old Style"/>
          <w:sz w:val="24"/>
          <w:szCs w:val="24"/>
        </w:rPr>
        <w:t xml:space="preserve"> </w:t>
      </w:r>
      <w:r w:rsidRPr="00421457">
        <w:rPr>
          <w:rFonts w:ascii="Bookman Old Style" w:hAnsi="Bookman Old Style"/>
          <w:sz w:val="24"/>
          <w:szCs w:val="24"/>
        </w:rPr>
        <w:t>Os impedimentos, acaso existentes, deverão ser declarados pela empresa proponente, sob pena de responsabilidades administrativas e penais cabíveis, conforme legislação vigente</w:t>
      </w:r>
      <w:r w:rsidR="0004552D" w:rsidRPr="00421457">
        <w:rPr>
          <w:rFonts w:ascii="Bookman Old Style" w:hAnsi="Bookman Old Style"/>
          <w:sz w:val="24"/>
          <w:szCs w:val="24"/>
        </w:rPr>
        <w:t>,</w:t>
      </w:r>
    </w:p>
    <w:p w:rsidR="00356B74" w:rsidRPr="00421457" w:rsidRDefault="00356B74" w:rsidP="00E76520">
      <w:pPr>
        <w:autoSpaceDE w:val="0"/>
        <w:autoSpaceDN w:val="0"/>
        <w:adjustRightInd w:val="0"/>
        <w:spacing w:line="288" w:lineRule="auto"/>
        <w:jc w:val="both"/>
        <w:rPr>
          <w:rFonts w:ascii="Bookman Old Style" w:hAnsi="Bookman Old Style"/>
          <w:sz w:val="24"/>
          <w:szCs w:val="24"/>
        </w:rPr>
      </w:pPr>
      <w:r w:rsidRPr="00421457">
        <w:rPr>
          <w:rFonts w:ascii="Bookman Old Style" w:hAnsi="Bookman Old Style"/>
          <w:b/>
          <w:sz w:val="24"/>
          <w:szCs w:val="24"/>
        </w:rPr>
        <w:t>5.5.</w:t>
      </w:r>
      <w:r w:rsidR="00F22881" w:rsidRPr="00421457">
        <w:rPr>
          <w:rFonts w:ascii="Bookman Old Style" w:hAnsi="Bookman Old Style"/>
          <w:b/>
          <w:sz w:val="24"/>
          <w:szCs w:val="24"/>
        </w:rPr>
        <w:t>4</w:t>
      </w:r>
      <w:r w:rsidRPr="00421457">
        <w:rPr>
          <w:rFonts w:ascii="Bookman Old Style" w:hAnsi="Bookman Old Style"/>
          <w:sz w:val="24"/>
          <w:szCs w:val="24"/>
        </w:rPr>
        <w:t>-</w:t>
      </w:r>
      <w:r w:rsidR="00592249" w:rsidRPr="00421457">
        <w:rPr>
          <w:rFonts w:ascii="Bookman Old Style" w:hAnsi="Bookman Old Style"/>
          <w:sz w:val="24"/>
          <w:szCs w:val="24"/>
        </w:rPr>
        <w:t xml:space="preserve"> </w:t>
      </w:r>
      <w:r w:rsidRPr="00421457">
        <w:rPr>
          <w:rFonts w:ascii="Bookman Old Style" w:hAnsi="Bookman Old Style"/>
          <w:sz w:val="24"/>
          <w:szCs w:val="24"/>
        </w:rPr>
        <w:t xml:space="preserve">Qualquer dúvida em relação ao acesso no sistema operacional, poderá ser esclarecida ou através de uma empresa associada ou pelos telefones: Curitiba-PR </w:t>
      </w:r>
      <w:r w:rsidR="0004552D" w:rsidRPr="00421457">
        <w:rPr>
          <w:rFonts w:ascii="Bookman Old Style" w:hAnsi="Bookman Old Style"/>
          <w:sz w:val="24"/>
          <w:szCs w:val="24"/>
          <w:lang w:val="pt-PT"/>
        </w:rPr>
        <w:t>(41) 3557 2301</w:t>
      </w:r>
      <w:r w:rsidRPr="00421457">
        <w:rPr>
          <w:rFonts w:ascii="Bookman Old Style" w:hAnsi="Bookman Old Style"/>
          <w:sz w:val="24"/>
          <w:szCs w:val="24"/>
        </w:rPr>
        <w:t xml:space="preserve">, ou através da Bolsa Nacional de Compras ou pelo e-mail </w:t>
      </w:r>
      <w:hyperlink r:id="rId23" w:history="1">
        <w:r w:rsidRPr="00421457">
          <w:rPr>
            <w:rFonts w:ascii="Bookman Old Style" w:hAnsi="Bookman Old Style"/>
            <w:color w:val="0000FF"/>
            <w:sz w:val="24"/>
            <w:szCs w:val="24"/>
            <w:u w:val="single"/>
          </w:rPr>
          <w:t>contato@bnc.org.br</w:t>
        </w:r>
      </w:hyperlink>
      <w:r w:rsidRPr="00421457">
        <w:rPr>
          <w:rFonts w:ascii="Bookman Old Style" w:hAnsi="Bookman Old Style"/>
          <w:sz w:val="24"/>
          <w:szCs w:val="24"/>
        </w:rPr>
        <w:t>.</w:t>
      </w:r>
    </w:p>
    <w:p w:rsidR="00356B74" w:rsidRPr="00421457" w:rsidRDefault="00356B74" w:rsidP="00E76520">
      <w:pPr>
        <w:shd w:val="clear" w:color="auto" w:fill="CCCCCC"/>
        <w:spacing w:beforeAutospacing="1" w:after="100" w:afterAutospacing="1" w:line="288" w:lineRule="auto"/>
        <w:jc w:val="center"/>
        <w:rPr>
          <w:rFonts w:ascii="Bookman Old Style" w:eastAsia="Times New Roman" w:hAnsi="Bookman Old Style"/>
          <w:b/>
          <w:sz w:val="24"/>
          <w:szCs w:val="24"/>
          <w:lang w:eastAsia="pt-BR"/>
        </w:rPr>
      </w:pPr>
      <w:r w:rsidRPr="00421457">
        <w:rPr>
          <w:rFonts w:ascii="Bookman Old Style" w:eastAsia="Times New Roman" w:hAnsi="Bookman Old Style"/>
          <w:b/>
          <w:bCs/>
          <w:sz w:val="24"/>
          <w:szCs w:val="24"/>
          <w:lang w:eastAsia="pt-BR"/>
        </w:rPr>
        <w:t>6-</w:t>
      </w:r>
      <w:r w:rsidR="00755521" w:rsidRPr="00421457">
        <w:rPr>
          <w:rFonts w:ascii="Bookman Old Style" w:eastAsia="Times New Roman" w:hAnsi="Bookman Old Style"/>
          <w:b/>
          <w:bCs/>
          <w:sz w:val="24"/>
          <w:szCs w:val="24"/>
          <w:lang w:eastAsia="pt-BR"/>
        </w:rPr>
        <w:t xml:space="preserve"> </w:t>
      </w:r>
      <w:r w:rsidRPr="00421457">
        <w:rPr>
          <w:rFonts w:ascii="Bookman Old Style" w:eastAsia="Times New Roman" w:hAnsi="Bookman Old Style"/>
          <w:b/>
          <w:bCs/>
          <w:sz w:val="24"/>
          <w:szCs w:val="24"/>
          <w:lang w:eastAsia="pt-BR"/>
        </w:rPr>
        <w:t>REGULAMENTO OPERACIONAL DO CERTAME.</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6.1-</w:t>
      </w:r>
      <w:r w:rsidR="00592249" w:rsidRPr="00421457">
        <w:rPr>
          <w:rFonts w:ascii="Bookman Old Style" w:hAnsi="Bookman Old Style"/>
          <w:b/>
          <w:sz w:val="24"/>
          <w:szCs w:val="24"/>
        </w:rPr>
        <w:t xml:space="preserve"> </w:t>
      </w:r>
      <w:r w:rsidRPr="00421457">
        <w:rPr>
          <w:rFonts w:ascii="Bookman Old Style" w:hAnsi="Bookman Old Style"/>
          <w:sz w:val="24"/>
          <w:szCs w:val="24"/>
        </w:rPr>
        <w:t>O certame será conduzido pela Pregoeira, com o auxílio da equipe de apoio cabendo:</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roofErr w:type="gramStart"/>
      <w:r w:rsidRPr="00421457">
        <w:rPr>
          <w:rFonts w:ascii="Bookman Old Style" w:hAnsi="Bookman Old Style"/>
          <w:b/>
          <w:sz w:val="24"/>
          <w:szCs w:val="24"/>
        </w:rPr>
        <w:t>a</w:t>
      </w:r>
      <w:r w:rsidRPr="00421457">
        <w:rPr>
          <w:rFonts w:ascii="Bookman Old Style" w:hAnsi="Bookman Old Style"/>
          <w:sz w:val="24"/>
          <w:szCs w:val="24"/>
        </w:rPr>
        <w:t>)-</w:t>
      </w:r>
      <w:proofErr w:type="gramEnd"/>
      <w:r w:rsidR="0080780A">
        <w:rPr>
          <w:rFonts w:ascii="Bookman Old Style" w:hAnsi="Bookman Old Style"/>
          <w:sz w:val="24"/>
          <w:szCs w:val="24"/>
        </w:rPr>
        <w:t xml:space="preserve"> </w:t>
      </w:r>
      <w:r w:rsidR="00473601" w:rsidRPr="00421457">
        <w:rPr>
          <w:rFonts w:ascii="Bookman Old Style" w:hAnsi="Bookman Old Style"/>
          <w:sz w:val="24"/>
          <w:szCs w:val="24"/>
        </w:rPr>
        <w:t>A</w:t>
      </w:r>
      <w:r w:rsidRPr="00421457">
        <w:rPr>
          <w:rFonts w:ascii="Bookman Old Style" w:hAnsi="Bookman Old Style"/>
          <w:sz w:val="24"/>
          <w:szCs w:val="24"/>
        </w:rPr>
        <w:t xml:space="preserve">companhar os trabalhos da equipe de apoio;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roofErr w:type="gramStart"/>
      <w:r w:rsidRPr="00421457">
        <w:rPr>
          <w:rFonts w:ascii="Bookman Old Style" w:hAnsi="Bookman Old Style"/>
          <w:b/>
          <w:sz w:val="24"/>
          <w:szCs w:val="24"/>
        </w:rPr>
        <w:t>b</w:t>
      </w:r>
      <w:r w:rsidRPr="00421457">
        <w:rPr>
          <w:rFonts w:ascii="Bookman Old Style" w:hAnsi="Bookman Old Style"/>
          <w:sz w:val="24"/>
          <w:szCs w:val="24"/>
        </w:rPr>
        <w:t>)-</w:t>
      </w:r>
      <w:proofErr w:type="gramEnd"/>
      <w:r w:rsidR="0080780A">
        <w:rPr>
          <w:rFonts w:ascii="Bookman Old Style" w:hAnsi="Bookman Old Style"/>
          <w:sz w:val="24"/>
          <w:szCs w:val="24"/>
        </w:rPr>
        <w:t xml:space="preserve"> </w:t>
      </w:r>
      <w:r w:rsidR="00473601" w:rsidRPr="00421457">
        <w:rPr>
          <w:rFonts w:ascii="Bookman Old Style" w:hAnsi="Bookman Old Style"/>
          <w:sz w:val="24"/>
          <w:szCs w:val="24"/>
        </w:rPr>
        <w:t>R</w:t>
      </w:r>
      <w:r w:rsidRPr="00421457">
        <w:rPr>
          <w:rFonts w:ascii="Bookman Old Style" w:hAnsi="Bookman Old Style"/>
          <w:sz w:val="24"/>
          <w:szCs w:val="24"/>
        </w:rPr>
        <w:t xml:space="preserve">esponder as questões formuladas pelos fornecedores, relativas ao certame;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roofErr w:type="gramStart"/>
      <w:r w:rsidRPr="00421457">
        <w:rPr>
          <w:rFonts w:ascii="Bookman Old Style" w:hAnsi="Bookman Old Style"/>
          <w:b/>
          <w:sz w:val="24"/>
          <w:szCs w:val="24"/>
        </w:rPr>
        <w:t>c</w:t>
      </w:r>
      <w:r w:rsidRPr="00421457">
        <w:rPr>
          <w:rFonts w:ascii="Bookman Old Style" w:hAnsi="Bookman Old Style"/>
          <w:sz w:val="24"/>
          <w:szCs w:val="24"/>
        </w:rPr>
        <w:t>)-</w:t>
      </w:r>
      <w:proofErr w:type="gramEnd"/>
      <w:r w:rsidR="0080780A">
        <w:rPr>
          <w:rFonts w:ascii="Bookman Old Style" w:hAnsi="Bookman Old Style"/>
          <w:sz w:val="24"/>
          <w:szCs w:val="24"/>
        </w:rPr>
        <w:t xml:space="preserve"> </w:t>
      </w:r>
      <w:r w:rsidR="00473601" w:rsidRPr="00421457">
        <w:rPr>
          <w:rFonts w:ascii="Bookman Old Style" w:hAnsi="Bookman Old Style"/>
          <w:sz w:val="24"/>
          <w:szCs w:val="24"/>
        </w:rPr>
        <w:t>A</w:t>
      </w:r>
      <w:r w:rsidRPr="00421457">
        <w:rPr>
          <w:rFonts w:ascii="Bookman Old Style" w:hAnsi="Bookman Old Style"/>
          <w:sz w:val="24"/>
          <w:szCs w:val="24"/>
        </w:rPr>
        <w:t xml:space="preserve">brir as propostas de preços;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roofErr w:type="gramStart"/>
      <w:r w:rsidRPr="00421457">
        <w:rPr>
          <w:rFonts w:ascii="Bookman Old Style" w:hAnsi="Bookman Old Style"/>
          <w:b/>
          <w:sz w:val="24"/>
          <w:szCs w:val="24"/>
        </w:rPr>
        <w:t>d</w:t>
      </w:r>
      <w:r w:rsidRPr="00421457">
        <w:rPr>
          <w:rFonts w:ascii="Bookman Old Style" w:hAnsi="Bookman Old Style"/>
          <w:sz w:val="24"/>
          <w:szCs w:val="24"/>
        </w:rPr>
        <w:t>)-</w:t>
      </w:r>
      <w:proofErr w:type="gramEnd"/>
      <w:r w:rsidR="0080780A">
        <w:rPr>
          <w:rFonts w:ascii="Bookman Old Style" w:hAnsi="Bookman Old Style"/>
          <w:sz w:val="24"/>
          <w:szCs w:val="24"/>
        </w:rPr>
        <w:t xml:space="preserve"> </w:t>
      </w:r>
      <w:r w:rsidR="00473601" w:rsidRPr="00421457">
        <w:rPr>
          <w:rFonts w:ascii="Bookman Old Style" w:hAnsi="Bookman Old Style"/>
          <w:sz w:val="24"/>
          <w:szCs w:val="24"/>
        </w:rPr>
        <w:t>A</w:t>
      </w:r>
      <w:r w:rsidRPr="00421457">
        <w:rPr>
          <w:rFonts w:ascii="Bookman Old Style" w:hAnsi="Bookman Old Style"/>
          <w:sz w:val="24"/>
          <w:szCs w:val="24"/>
        </w:rPr>
        <w:t xml:space="preserve">nalisar a aceitabilidade das propostas;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roofErr w:type="gramStart"/>
      <w:r w:rsidRPr="00421457">
        <w:rPr>
          <w:rFonts w:ascii="Bookman Old Style" w:hAnsi="Bookman Old Style"/>
          <w:b/>
          <w:sz w:val="24"/>
          <w:szCs w:val="24"/>
        </w:rPr>
        <w:t>e</w:t>
      </w:r>
      <w:r w:rsidRPr="00421457">
        <w:rPr>
          <w:rFonts w:ascii="Bookman Old Style" w:hAnsi="Bookman Old Style"/>
          <w:sz w:val="24"/>
          <w:szCs w:val="24"/>
        </w:rPr>
        <w:t>)-</w:t>
      </w:r>
      <w:proofErr w:type="gramEnd"/>
      <w:r w:rsidR="0080780A">
        <w:rPr>
          <w:rFonts w:ascii="Bookman Old Style" w:hAnsi="Bookman Old Style"/>
          <w:sz w:val="24"/>
          <w:szCs w:val="24"/>
        </w:rPr>
        <w:t xml:space="preserve"> </w:t>
      </w:r>
      <w:r w:rsidR="00473601" w:rsidRPr="00421457">
        <w:rPr>
          <w:rFonts w:ascii="Bookman Old Style" w:hAnsi="Bookman Old Style"/>
          <w:sz w:val="24"/>
          <w:szCs w:val="24"/>
        </w:rPr>
        <w:t>D</w:t>
      </w:r>
      <w:r w:rsidRPr="00421457">
        <w:rPr>
          <w:rFonts w:ascii="Bookman Old Style" w:hAnsi="Bookman Old Style"/>
          <w:sz w:val="24"/>
          <w:szCs w:val="24"/>
        </w:rPr>
        <w:t xml:space="preserve">esclassificar propostas indicando os motivos;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roofErr w:type="gramStart"/>
      <w:r w:rsidRPr="00421457">
        <w:rPr>
          <w:rFonts w:ascii="Bookman Old Style" w:hAnsi="Bookman Old Style"/>
          <w:b/>
          <w:sz w:val="24"/>
          <w:szCs w:val="24"/>
        </w:rPr>
        <w:t>f</w:t>
      </w:r>
      <w:r w:rsidRPr="00421457">
        <w:rPr>
          <w:rFonts w:ascii="Bookman Old Style" w:hAnsi="Bookman Old Style"/>
          <w:sz w:val="24"/>
          <w:szCs w:val="24"/>
        </w:rPr>
        <w:t>)-</w:t>
      </w:r>
      <w:proofErr w:type="gramEnd"/>
      <w:r w:rsidR="0080780A">
        <w:rPr>
          <w:rFonts w:ascii="Bookman Old Style" w:hAnsi="Bookman Old Style"/>
          <w:sz w:val="24"/>
          <w:szCs w:val="24"/>
        </w:rPr>
        <w:t xml:space="preserve"> </w:t>
      </w:r>
      <w:r w:rsidR="00473601" w:rsidRPr="00421457">
        <w:rPr>
          <w:rFonts w:ascii="Bookman Old Style" w:hAnsi="Bookman Old Style"/>
          <w:sz w:val="24"/>
          <w:szCs w:val="24"/>
        </w:rPr>
        <w:t>C</w:t>
      </w:r>
      <w:r w:rsidRPr="00421457">
        <w:rPr>
          <w:rFonts w:ascii="Bookman Old Style" w:hAnsi="Bookman Old Style"/>
          <w:sz w:val="24"/>
          <w:szCs w:val="24"/>
        </w:rPr>
        <w:t xml:space="preserve">onduzir os procedimentos relativos aos lances e à escolha da proposta do lance de menor preço;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roofErr w:type="gramStart"/>
      <w:r w:rsidRPr="00421457">
        <w:rPr>
          <w:rFonts w:ascii="Bookman Old Style" w:hAnsi="Bookman Old Style"/>
          <w:b/>
          <w:sz w:val="24"/>
          <w:szCs w:val="24"/>
        </w:rPr>
        <w:t>g</w:t>
      </w:r>
      <w:r w:rsidRPr="00421457">
        <w:rPr>
          <w:rFonts w:ascii="Bookman Old Style" w:hAnsi="Bookman Old Style"/>
          <w:sz w:val="24"/>
          <w:szCs w:val="24"/>
        </w:rPr>
        <w:t>)-</w:t>
      </w:r>
      <w:proofErr w:type="gramEnd"/>
      <w:r w:rsidR="0080780A">
        <w:rPr>
          <w:rFonts w:ascii="Bookman Old Style" w:hAnsi="Bookman Old Style"/>
          <w:sz w:val="24"/>
          <w:szCs w:val="24"/>
        </w:rPr>
        <w:t xml:space="preserve"> </w:t>
      </w:r>
      <w:r w:rsidR="00473601" w:rsidRPr="00421457">
        <w:rPr>
          <w:rFonts w:ascii="Bookman Old Style" w:hAnsi="Bookman Old Style"/>
          <w:sz w:val="24"/>
          <w:szCs w:val="24"/>
        </w:rPr>
        <w:t>V</w:t>
      </w:r>
      <w:r w:rsidRPr="00421457">
        <w:rPr>
          <w:rFonts w:ascii="Bookman Old Style" w:hAnsi="Bookman Old Style"/>
          <w:sz w:val="24"/>
          <w:szCs w:val="24"/>
        </w:rPr>
        <w:t xml:space="preserve">erificar a habilitação do proponente classificado em primeiro lugar;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roofErr w:type="gramStart"/>
      <w:r w:rsidRPr="00421457">
        <w:rPr>
          <w:rFonts w:ascii="Bookman Old Style" w:hAnsi="Bookman Old Style"/>
          <w:b/>
          <w:sz w:val="24"/>
          <w:szCs w:val="24"/>
        </w:rPr>
        <w:t>h</w:t>
      </w:r>
      <w:r w:rsidRPr="00421457">
        <w:rPr>
          <w:rFonts w:ascii="Bookman Old Style" w:hAnsi="Bookman Old Style"/>
          <w:sz w:val="24"/>
          <w:szCs w:val="24"/>
        </w:rPr>
        <w:t>)-</w:t>
      </w:r>
      <w:proofErr w:type="gramEnd"/>
      <w:r w:rsidR="0080780A">
        <w:rPr>
          <w:rFonts w:ascii="Bookman Old Style" w:hAnsi="Bookman Old Style"/>
          <w:sz w:val="24"/>
          <w:szCs w:val="24"/>
        </w:rPr>
        <w:t xml:space="preserve"> </w:t>
      </w:r>
      <w:r w:rsidR="00473601" w:rsidRPr="00421457">
        <w:rPr>
          <w:rFonts w:ascii="Bookman Old Style" w:hAnsi="Bookman Old Style"/>
          <w:sz w:val="24"/>
          <w:szCs w:val="24"/>
        </w:rPr>
        <w:t>D</w:t>
      </w:r>
      <w:r w:rsidRPr="00421457">
        <w:rPr>
          <w:rFonts w:ascii="Bookman Old Style" w:hAnsi="Bookman Old Style"/>
          <w:sz w:val="24"/>
          <w:szCs w:val="24"/>
        </w:rPr>
        <w:t xml:space="preserve">eclarar o vencedor;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roofErr w:type="gramStart"/>
      <w:r w:rsidRPr="00421457">
        <w:rPr>
          <w:rFonts w:ascii="Bookman Old Style" w:hAnsi="Bookman Old Style"/>
          <w:b/>
          <w:sz w:val="24"/>
          <w:szCs w:val="24"/>
        </w:rPr>
        <w:t>i</w:t>
      </w:r>
      <w:r w:rsidRPr="00421457">
        <w:rPr>
          <w:rFonts w:ascii="Bookman Old Style" w:hAnsi="Bookman Old Style"/>
          <w:sz w:val="24"/>
          <w:szCs w:val="24"/>
        </w:rPr>
        <w:t>)-</w:t>
      </w:r>
      <w:proofErr w:type="gramEnd"/>
      <w:r w:rsidR="0080780A">
        <w:rPr>
          <w:rFonts w:ascii="Bookman Old Style" w:hAnsi="Bookman Old Style"/>
          <w:sz w:val="24"/>
          <w:szCs w:val="24"/>
        </w:rPr>
        <w:t xml:space="preserve"> </w:t>
      </w:r>
      <w:r w:rsidR="00473601" w:rsidRPr="00421457">
        <w:rPr>
          <w:rFonts w:ascii="Bookman Old Style" w:hAnsi="Bookman Old Style"/>
          <w:sz w:val="24"/>
          <w:szCs w:val="24"/>
        </w:rPr>
        <w:t>R</w:t>
      </w:r>
      <w:r w:rsidRPr="00421457">
        <w:rPr>
          <w:rFonts w:ascii="Bookman Old Style" w:hAnsi="Bookman Old Style"/>
          <w:sz w:val="24"/>
          <w:szCs w:val="24"/>
        </w:rPr>
        <w:t xml:space="preserve">eceber, examinar e decidir sobre a pertinência dos recursos;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roofErr w:type="gramStart"/>
      <w:r w:rsidRPr="00421457">
        <w:rPr>
          <w:rFonts w:ascii="Bookman Old Style" w:hAnsi="Bookman Old Style"/>
          <w:b/>
          <w:sz w:val="24"/>
          <w:szCs w:val="24"/>
        </w:rPr>
        <w:t>j</w:t>
      </w:r>
      <w:r w:rsidRPr="00421457">
        <w:rPr>
          <w:rFonts w:ascii="Bookman Old Style" w:hAnsi="Bookman Old Style"/>
          <w:sz w:val="24"/>
          <w:szCs w:val="24"/>
        </w:rPr>
        <w:t>)-</w:t>
      </w:r>
      <w:proofErr w:type="gramEnd"/>
      <w:r w:rsidR="0080780A">
        <w:rPr>
          <w:rFonts w:ascii="Bookman Old Style" w:hAnsi="Bookman Old Style"/>
          <w:sz w:val="24"/>
          <w:szCs w:val="24"/>
        </w:rPr>
        <w:t xml:space="preserve"> </w:t>
      </w:r>
      <w:r w:rsidR="00473601" w:rsidRPr="00421457">
        <w:rPr>
          <w:rFonts w:ascii="Bookman Old Style" w:hAnsi="Bookman Old Style"/>
          <w:sz w:val="24"/>
          <w:szCs w:val="24"/>
        </w:rPr>
        <w:t>E</w:t>
      </w:r>
      <w:r w:rsidRPr="00421457">
        <w:rPr>
          <w:rFonts w:ascii="Bookman Old Style" w:hAnsi="Bookman Old Style"/>
          <w:sz w:val="24"/>
          <w:szCs w:val="24"/>
        </w:rPr>
        <w:t xml:space="preserve">laborar a ata da sessão;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roofErr w:type="gramStart"/>
      <w:r w:rsidRPr="00421457">
        <w:rPr>
          <w:rFonts w:ascii="Bookman Old Style" w:hAnsi="Bookman Old Style"/>
          <w:b/>
          <w:sz w:val="24"/>
          <w:szCs w:val="24"/>
        </w:rPr>
        <w:t>k</w:t>
      </w:r>
      <w:r w:rsidRPr="00421457">
        <w:rPr>
          <w:rFonts w:ascii="Bookman Old Style" w:hAnsi="Bookman Old Style"/>
          <w:sz w:val="24"/>
          <w:szCs w:val="24"/>
        </w:rPr>
        <w:t>)-</w:t>
      </w:r>
      <w:proofErr w:type="gramEnd"/>
      <w:r w:rsidR="0080780A">
        <w:rPr>
          <w:rFonts w:ascii="Bookman Old Style" w:hAnsi="Bookman Old Style"/>
          <w:sz w:val="24"/>
          <w:szCs w:val="24"/>
        </w:rPr>
        <w:t xml:space="preserve"> </w:t>
      </w:r>
      <w:r w:rsidR="00473601" w:rsidRPr="00421457">
        <w:rPr>
          <w:rFonts w:ascii="Bookman Old Style" w:hAnsi="Bookman Old Style"/>
          <w:sz w:val="24"/>
          <w:szCs w:val="24"/>
        </w:rPr>
        <w:t>E</w:t>
      </w:r>
      <w:r w:rsidRPr="00421457">
        <w:rPr>
          <w:rFonts w:ascii="Bookman Old Style" w:hAnsi="Bookman Old Style"/>
          <w:sz w:val="24"/>
          <w:szCs w:val="24"/>
        </w:rPr>
        <w:t>ncaminhar o processo à autoridade superior para homologar e autorizar a contratação;</w:t>
      </w:r>
    </w:p>
    <w:p w:rsidR="00356B74" w:rsidRPr="00421457" w:rsidRDefault="00356B74" w:rsidP="00E76520">
      <w:pPr>
        <w:tabs>
          <w:tab w:val="center" w:pos="4252"/>
          <w:tab w:val="right" w:pos="8504"/>
        </w:tabs>
        <w:spacing w:after="0" w:line="288" w:lineRule="auto"/>
        <w:jc w:val="both"/>
        <w:rPr>
          <w:rFonts w:ascii="Bookman Old Style" w:hAnsi="Bookman Old Style"/>
          <w:i/>
          <w:sz w:val="24"/>
          <w:szCs w:val="24"/>
        </w:rPr>
      </w:pPr>
      <w:proofErr w:type="gramStart"/>
      <w:r w:rsidRPr="00421457">
        <w:rPr>
          <w:rFonts w:ascii="Bookman Old Style" w:hAnsi="Bookman Old Style"/>
          <w:b/>
          <w:sz w:val="24"/>
          <w:szCs w:val="24"/>
        </w:rPr>
        <w:t>l</w:t>
      </w:r>
      <w:r w:rsidRPr="00421457">
        <w:rPr>
          <w:rFonts w:ascii="Bookman Old Style" w:hAnsi="Bookman Old Style"/>
          <w:sz w:val="24"/>
          <w:szCs w:val="24"/>
        </w:rPr>
        <w:t>)-</w:t>
      </w:r>
      <w:proofErr w:type="gramEnd"/>
      <w:r w:rsidR="0080780A">
        <w:rPr>
          <w:rFonts w:ascii="Bookman Old Style" w:hAnsi="Bookman Old Style"/>
          <w:sz w:val="24"/>
          <w:szCs w:val="24"/>
        </w:rPr>
        <w:t xml:space="preserve"> </w:t>
      </w:r>
      <w:r w:rsidR="00473601" w:rsidRPr="00421457">
        <w:rPr>
          <w:rFonts w:ascii="Bookman Old Style" w:hAnsi="Bookman Old Style"/>
          <w:sz w:val="24"/>
          <w:szCs w:val="24"/>
        </w:rPr>
        <w:t>A</w:t>
      </w:r>
      <w:r w:rsidRPr="00421457">
        <w:rPr>
          <w:rFonts w:ascii="Bookman Old Style" w:hAnsi="Bookman Old Style"/>
          <w:sz w:val="24"/>
          <w:szCs w:val="24"/>
        </w:rPr>
        <w:t>brir processo administrativo para apuração de irregularidades visando a aplicação de penalidades previstas na legislação</w:t>
      </w:r>
      <w:r w:rsidR="000B6F01" w:rsidRPr="00421457">
        <w:rPr>
          <w:rFonts w:ascii="Bookman Old Style" w:hAnsi="Bookman Old Style"/>
          <w:sz w:val="24"/>
          <w:szCs w:val="24"/>
        </w:rPr>
        <w:t>.</w:t>
      </w:r>
    </w:p>
    <w:p w:rsidR="00356B74" w:rsidRPr="00421457" w:rsidRDefault="00356B74" w:rsidP="00E76520">
      <w:pPr>
        <w:keepNext/>
        <w:shd w:val="clear" w:color="auto" w:fill="D9D9D9"/>
        <w:spacing w:before="240" w:after="60" w:line="288" w:lineRule="auto"/>
        <w:ind w:right="27"/>
        <w:jc w:val="right"/>
        <w:outlineLvl w:val="1"/>
        <w:rPr>
          <w:rFonts w:ascii="Bookman Old Style" w:eastAsia="Times New Roman" w:hAnsi="Bookman Old Style"/>
          <w:b/>
          <w:bCs/>
          <w:iCs/>
          <w:sz w:val="24"/>
          <w:szCs w:val="24"/>
        </w:rPr>
      </w:pPr>
      <w:r w:rsidRPr="00421457">
        <w:rPr>
          <w:rFonts w:ascii="Bookman Old Style" w:eastAsia="Times New Roman" w:hAnsi="Bookman Old Style"/>
          <w:b/>
          <w:bCs/>
          <w:iCs/>
          <w:sz w:val="24"/>
          <w:szCs w:val="24"/>
        </w:rPr>
        <w:t>7-CREDECIAMENTO NO SISTEMA DA BOLSA NACIONAL DE COMPRAS- BNC.</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7.1</w:t>
      </w:r>
      <w:r w:rsidRPr="00421457">
        <w:rPr>
          <w:rFonts w:ascii="Bookman Old Style" w:hAnsi="Bookman Old Style"/>
          <w:sz w:val="24"/>
          <w:szCs w:val="24"/>
        </w:rPr>
        <w:t xml:space="preserve">- As empresas interessadas deverão nomear através do instrumento de mandato, com firma reconhecida, operador devidamente credenciado em qualquer empresa associada à Bolsa Nacional de Compras, atribuindo poderes para formular lances de preços e praticar todos os demais atos e operações no site: </w:t>
      </w:r>
      <w:hyperlink r:id="rId24" w:history="1">
        <w:r w:rsidRPr="00421457">
          <w:rPr>
            <w:rFonts w:ascii="Bookman Old Style" w:hAnsi="Bookman Old Style"/>
            <w:color w:val="0000FF"/>
            <w:sz w:val="24"/>
            <w:szCs w:val="24"/>
            <w:u w:val="single"/>
          </w:rPr>
          <w:t>www.bnc.org.br</w:t>
        </w:r>
      </w:hyperlink>
      <w:r w:rsidRPr="00421457">
        <w:rPr>
          <w:rFonts w:ascii="Bookman Old Style" w:hAnsi="Bookman Old Style"/>
          <w:sz w:val="24"/>
          <w:szCs w:val="24"/>
        </w:rPr>
        <w:t>.</w:t>
      </w:r>
    </w:p>
    <w:p w:rsidR="00473601" w:rsidRPr="00872E94" w:rsidRDefault="00473601" w:rsidP="00E76520">
      <w:pPr>
        <w:autoSpaceDE w:val="0"/>
        <w:autoSpaceDN w:val="0"/>
        <w:adjustRightInd w:val="0"/>
        <w:spacing w:after="0" w:line="288" w:lineRule="auto"/>
        <w:jc w:val="both"/>
        <w:rPr>
          <w:rFonts w:ascii="Bookman Old Style" w:hAnsi="Bookman Old Style"/>
          <w:sz w:val="16"/>
          <w:szCs w:val="16"/>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7.2</w:t>
      </w:r>
      <w:r w:rsidRPr="00421457">
        <w:rPr>
          <w:rFonts w:ascii="Bookman Old Style" w:hAnsi="Bookman Old Style"/>
          <w:sz w:val="24"/>
          <w:szCs w:val="24"/>
        </w:rPr>
        <w:t xml:space="preserve">- A participação do licitante no pregão eletrônico se dará por meio de participação direta ou através de empresas associadas à BNC – Bolsa Nacional de </w:t>
      </w:r>
      <w:r w:rsidRPr="00421457">
        <w:rPr>
          <w:rFonts w:ascii="Bookman Old Style" w:hAnsi="Bookman Old Style"/>
          <w:sz w:val="24"/>
          <w:szCs w:val="24"/>
        </w:rPr>
        <w:lastRenderedPageBreak/>
        <w:t>Compras, a qual deverá manifestar, por meio de seu operador designado, em campo próprio do sistema, pleno conhecimento, aceitação e atendimento às exigências de habilitação previstas no Edital.</w:t>
      </w:r>
    </w:p>
    <w:p w:rsidR="00DE71B8" w:rsidRPr="00421457" w:rsidRDefault="00DE71B8"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7.3-</w:t>
      </w:r>
      <w:r w:rsidR="00592249" w:rsidRPr="00421457">
        <w:rPr>
          <w:rFonts w:ascii="Bookman Old Style" w:hAnsi="Bookman Old Style"/>
          <w:b/>
          <w:sz w:val="24"/>
          <w:szCs w:val="24"/>
        </w:rPr>
        <w:t xml:space="preserve"> </w:t>
      </w:r>
      <w:r w:rsidRPr="00421457">
        <w:rPr>
          <w:rFonts w:ascii="Bookman Old Style" w:hAnsi="Bookman Old Style"/>
          <w:sz w:val="24"/>
          <w:szCs w:val="24"/>
        </w:rPr>
        <w:t>O acesso do operador ao pregão, para efeito de encaminhamento de proposta de preço e lances sucessivos de preços, em nome do licitante, somente se dará mediante prévia definição de senha privativa.</w:t>
      </w:r>
    </w:p>
    <w:p w:rsidR="00473601" w:rsidRPr="00421457" w:rsidRDefault="00473601"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7.4</w:t>
      </w:r>
      <w:r w:rsidRPr="00421457">
        <w:rPr>
          <w:rFonts w:ascii="Bookman Old Style" w:hAnsi="Bookman Old Style"/>
          <w:sz w:val="24"/>
          <w:szCs w:val="24"/>
        </w:rPr>
        <w:t>-</w:t>
      </w:r>
      <w:r w:rsidR="00592249" w:rsidRPr="00421457">
        <w:rPr>
          <w:rFonts w:ascii="Bookman Old Style" w:hAnsi="Bookman Old Style"/>
          <w:sz w:val="24"/>
          <w:szCs w:val="24"/>
        </w:rPr>
        <w:t xml:space="preserve"> </w:t>
      </w:r>
      <w:r w:rsidRPr="00421457">
        <w:rPr>
          <w:rFonts w:ascii="Bookman Old Style" w:hAnsi="Bookman Old Style"/>
          <w:sz w:val="24"/>
          <w:szCs w:val="24"/>
        </w:rPr>
        <w:t>A chave de identificação e a senha dos operadores poderão ser utilizadas em qualquer pregão eletrônico, salvo quando canceladas por solicitação do credenciado ou por iniciativa da BNC – Bolsa Nacional de Compras.</w:t>
      </w:r>
    </w:p>
    <w:p w:rsidR="00473601" w:rsidRPr="00421457" w:rsidRDefault="00473601"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7.5</w:t>
      </w:r>
      <w:r w:rsidRPr="00421457">
        <w:rPr>
          <w:rFonts w:ascii="Bookman Old Style" w:hAnsi="Bookman Old Style"/>
          <w:sz w:val="24"/>
          <w:szCs w:val="24"/>
        </w:rPr>
        <w:t>-</w:t>
      </w:r>
      <w:r w:rsidR="00592249" w:rsidRPr="00421457">
        <w:rPr>
          <w:rFonts w:ascii="Bookman Old Style" w:hAnsi="Bookman Old Style"/>
          <w:sz w:val="24"/>
          <w:szCs w:val="24"/>
        </w:rPr>
        <w:t xml:space="preserve"> </w:t>
      </w:r>
      <w:r w:rsidRPr="00421457">
        <w:rPr>
          <w:rFonts w:ascii="Bookman Old Style" w:hAnsi="Bookman Old Style"/>
          <w:sz w:val="24"/>
          <w:szCs w:val="24"/>
        </w:rPr>
        <w:t>É de exclusiva responsabilidade do usuário o sigilo da senha, bem como seu uso em qualquer transação efetuada diretamente ou por seu representante, não cabendo a BNC-Bolsa Nacional de Compras a responsabilidade por eventuais danos decorrentes de uso indevido da senha, ainda que por terceiros</w:t>
      </w:r>
      <w:r w:rsidR="00473601" w:rsidRPr="00421457">
        <w:rPr>
          <w:rFonts w:ascii="Bookman Old Style" w:hAnsi="Bookman Old Style"/>
          <w:sz w:val="24"/>
          <w:szCs w:val="24"/>
        </w:rPr>
        <w:t>.</w:t>
      </w:r>
    </w:p>
    <w:p w:rsidR="00473601" w:rsidRPr="00421457" w:rsidRDefault="00473601"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7.6-</w:t>
      </w:r>
      <w:r w:rsidR="00592249" w:rsidRPr="00421457">
        <w:rPr>
          <w:rFonts w:ascii="Bookman Old Style" w:hAnsi="Bookman Old Style"/>
          <w:b/>
          <w:sz w:val="24"/>
          <w:szCs w:val="24"/>
        </w:rPr>
        <w:t xml:space="preserve"> </w:t>
      </w:r>
      <w:r w:rsidRPr="00421457">
        <w:rPr>
          <w:rFonts w:ascii="Bookman Old Style" w:hAnsi="Bookman Old Style"/>
          <w:sz w:val="24"/>
          <w:szCs w:val="24"/>
        </w:rPr>
        <w:t>Na ocorrência de qualquer acontecimento que possa comprometer o sigilo ou a inviabilidade no uso da senha, cabe ao licitante comunicar, imediatamente, o provedor para bloqueio do acesso.</w:t>
      </w:r>
    </w:p>
    <w:p w:rsidR="00473601" w:rsidRPr="00421457" w:rsidRDefault="00473601"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7.7</w:t>
      </w:r>
      <w:r w:rsidRPr="00421457">
        <w:rPr>
          <w:rFonts w:ascii="Bookman Old Style" w:hAnsi="Bookman Old Style"/>
          <w:sz w:val="24"/>
          <w:szCs w:val="24"/>
        </w:rPr>
        <w:t>-</w:t>
      </w:r>
      <w:r w:rsidR="00592249" w:rsidRPr="00421457">
        <w:rPr>
          <w:rFonts w:ascii="Bookman Old Style" w:hAnsi="Bookman Old Style"/>
          <w:sz w:val="24"/>
          <w:szCs w:val="24"/>
        </w:rPr>
        <w:t xml:space="preserve"> </w:t>
      </w:r>
      <w:r w:rsidRPr="00421457">
        <w:rPr>
          <w:rFonts w:ascii="Bookman Old Style" w:hAnsi="Bookman Old Style"/>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rsidR="00473601" w:rsidRPr="00421457" w:rsidRDefault="00473601"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7.8</w:t>
      </w:r>
      <w:r w:rsidRPr="00421457">
        <w:rPr>
          <w:rFonts w:ascii="Bookman Old Style" w:hAnsi="Bookman Old Style"/>
          <w:sz w:val="24"/>
          <w:szCs w:val="24"/>
        </w:rPr>
        <w:t>-</w:t>
      </w:r>
      <w:r w:rsidR="00592249" w:rsidRPr="00421457">
        <w:rPr>
          <w:rFonts w:ascii="Bookman Old Style" w:hAnsi="Bookman Old Style"/>
          <w:sz w:val="24"/>
          <w:szCs w:val="24"/>
        </w:rPr>
        <w:t xml:space="preserve"> </w:t>
      </w:r>
      <w:r w:rsidRPr="00421457">
        <w:rPr>
          <w:rFonts w:ascii="Bookman Old Style" w:hAnsi="Bookman Old Style"/>
          <w:sz w:val="24"/>
          <w:szCs w:val="24"/>
        </w:rPr>
        <w:t>A microempresa ou empresa de pequeno porte, além da apresentação da declaração constante no Anexo III,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rsidR="00356B74" w:rsidRPr="00421457" w:rsidRDefault="00356B74" w:rsidP="00E76520">
      <w:pPr>
        <w:keepNext/>
        <w:shd w:val="clear" w:color="auto" w:fill="D9D9D9"/>
        <w:spacing w:before="240" w:after="60" w:line="288" w:lineRule="auto"/>
        <w:ind w:right="27"/>
        <w:jc w:val="center"/>
        <w:outlineLvl w:val="1"/>
        <w:rPr>
          <w:rFonts w:ascii="Bookman Old Style" w:eastAsia="Times New Roman" w:hAnsi="Bookman Old Style"/>
          <w:b/>
          <w:bCs/>
          <w:iCs/>
          <w:sz w:val="24"/>
          <w:szCs w:val="24"/>
        </w:rPr>
      </w:pPr>
      <w:r w:rsidRPr="00421457">
        <w:rPr>
          <w:rFonts w:ascii="Bookman Old Style" w:eastAsia="Times New Roman" w:hAnsi="Bookman Old Style"/>
          <w:b/>
          <w:bCs/>
          <w:iCs/>
          <w:sz w:val="24"/>
          <w:szCs w:val="24"/>
        </w:rPr>
        <w:t>8- DA PROPOSTA NO SISTEMA ELETRONICO.</w:t>
      </w: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8.1-</w:t>
      </w:r>
      <w:r w:rsidR="00B66DF4" w:rsidRPr="00421457">
        <w:rPr>
          <w:rFonts w:ascii="Bookman Old Style" w:hAnsi="Bookman Old Style"/>
          <w:b/>
          <w:sz w:val="24"/>
          <w:szCs w:val="24"/>
        </w:rPr>
        <w:t xml:space="preserve"> </w:t>
      </w:r>
      <w:r w:rsidRPr="00421457">
        <w:rPr>
          <w:rFonts w:ascii="Bookman Old Style" w:hAnsi="Bookman Old Style"/>
          <w:sz w:val="24"/>
          <w:szCs w:val="24"/>
        </w:rPr>
        <w:t xml:space="preserve">A licitante deverá encaminhar proposta, exclusivamente por meio do sistema eletrônico, até a data e horário marcado para abertura da sessão, quando então encerrar-se-á automaticamente a fase de recebimento de propostas.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r w:rsidRPr="00421457">
        <w:rPr>
          <w:rFonts w:ascii="Bookman Old Style" w:hAnsi="Bookman Old Style"/>
          <w:b/>
          <w:sz w:val="24"/>
          <w:szCs w:val="24"/>
        </w:rPr>
        <w:lastRenderedPageBreak/>
        <w:t>8.2-</w:t>
      </w:r>
      <w:r w:rsidR="00B66DF4" w:rsidRPr="00421457">
        <w:rPr>
          <w:rFonts w:ascii="Bookman Old Style" w:hAnsi="Bookman Old Style"/>
          <w:b/>
          <w:sz w:val="24"/>
          <w:szCs w:val="24"/>
        </w:rPr>
        <w:t xml:space="preserve"> </w:t>
      </w:r>
      <w:r w:rsidRPr="00421457">
        <w:rPr>
          <w:rFonts w:ascii="Bookman Old Style" w:hAnsi="Bookman Old Style"/>
          <w:b/>
          <w:sz w:val="24"/>
          <w:szCs w:val="24"/>
        </w:rPr>
        <w:t>Deverá ser inserido, no campo próprio do sist</w:t>
      </w:r>
      <w:r w:rsidR="00B66DF4" w:rsidRPr="00421457">
        <w:rPr>
          <w:rFonts w:ascii="Bookman Old Style" w:hAnsi="Bookman Old Style"/>
          <w:b/>
          <w:sz w:val="24"/>
          <w:szCs w:val="24"/>
        </w:rPr>
        <w:t>ema eletrônico, o valor do item e</w:t>
      </w:r>
      <w:r w:rsidRPr="00421457">
        <w:rPr>
          <w:rFonts w:ascii="Bookman Old Style" w:hAnsi="Bookman Old Style"/>
          <w:b/>
          <w:sz w:val="24"/>
          <w:szCs w:val="24"/>
        </w:rPr>
        <w:t xml:space="preserve"> a marca. </w:t>
      </w:r>
    </w:p>
    <w:p w:rsidR="005E38CF" w:rsidRPr="00421457" w:rsidRDefault="005E38CF" w:rsidP="00E76520">
      <w:pPr>
        <w:autoSpaceDE w:val="0"/>
        <w:autoSpaceDN w:val="0"/>
        <w:adjustRightInd w:val="0"/>
        <w:spacing w:after="0" w:line="288" w:lineRule="auto"/>
        <w:jc w:val="both"/>
        <w:rPr>
          <w:rFonts w:ascii="Bookman Old Style" w:hAnsi="Bookman Old Style"/>
          <w:b/>
          <w:sz w:val="24"/>
          <w:szCs w:val="24"/>
        </w:rPr>
      </w:pPr>
    </w:p>
    <w:p w:rsidR="005E38CF" w:rsidRPr="00421457" w:rsidRDefault="0047270F" w:rsidP="005E38CF">
      <w:pPr>
        <w:tabs>
          <w:tab w:val="left" w:pos="1277"/>
        </w:tabs>
        <w:spacing w:line="312" w:lineRule="auto"/>
        <w:ind w:right="254"/>
        <w:jc w:val="both"/>
        <w:rPr>
          <w:rFonts w:ascii="Bookman Old Style" w:hAnsi="Bookman Old Style"/>
          <w:sz w:val="24"/>
          <w:szCs w:val="24"/>
        </w:rPr>
      </w:pPr>
      <w:r w:rsidRPr="0047270F">
        <w:rPr>
          <w:rFonts w:ascii="Bookman Old Style" w:hAnsi="Bookman Old Style"/>
          <w:b/>
          <w:sz w:val="24"/>
          <w:szCs w:val="24"/>
        </w:rPr>
        <w:t>8</w:t>
      </w:r>
      <w:r w:rsidR="005E38CF" w:rsidRPr="0047270F">
        <w:rPr>
          <w:rFonts w:ascii="Bookman Old Style" w:hAnsi="Bookman Old Style"/>
          <w:b/>
          <w:sz w:val="24"/>
          <w:szCs w:val="24"/>
        </w:rPr>
        <w:t>.2</w:t>
      </w:r>
      <w:r w:rsidRPr="0047270F">
        <w:rPr>
          <w:rFonts w:ascii="Bookman Old Style" w:hAnsi="Bookman Old Style"/>
          <w:b/>
          <w:sz w:val="24"/>
          <w:szCs w:val="24"/>
        </w:rPr>
        <w:t>.1</w:t>
      </w:r>
      <w:r w:rsidR="005E38CF" w:rsidRPr="0047270F">
        <w:rPr>
          <w:rFonts w:ascii="Bookman Old Style" w:hAnsi="Bookman Old Style"/>
          <w:b/>
          <w:sz w:val="24"/>
          <w:szCs w:val="24"/>
        </w:rPr>
        <w:t>-</w:t>
      </w:r>
      <w:r w:rsidR="005E38CF" w:rsidRPr="00421457">
        <w:rPr>
          <w:rFonts w:ascii="Bookman Old Style" w:hAnsi="Bookman Old Style"/>
          <w:sz w:val="24"/>
          <w:szCs w:val="24"/>
        </w:rPr>
        <w:t xml:space="preserve"> Marca; (Caso a marca corresponda ao próprio nome da empresa licitante, esta deverá indicar </w:t>
      </w:r>
      <w:r w:rsidR="005E38CF" w:rsidRPr="00421457">
        <w:rPr>
          <w:rFonts w:ascii="Bookman Old Style" w:hAnsi="Bookman Old Style"/>
          <w:b/>
          <w:sz w:val="24"/>
          <w:szCs w:val="24"/>
        </w:rPr>
        <w:t xml:space="preserve">“PRÓPRIA” </w:t>
      </w:r>
      <w:r w:rsidR="005E38CF" w:rsidRPr="00421457">
        <w:rPr>
          <w:rFonts w:ascii="Bookman Old Style" w:hAnsi="Bookman Old Style"/>
          <w:sz w:val="24"/>
          <w:szCs w:val="24"/>
        </w:rPr>
        <w:t>no campo marca, de forma a garantir a não identificação, sob pena de desclassificação).</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8.2.</w:t>
      </w:r>
      <w:r w:rsidR="0047270F">
        <w:rPr>
          <w:rFonts w:ascii="Bookman Old Style" w:hAnsi="Bookman Old Style"/>
          <w:b/>
          <w:sz w:val="24"/>
          <w:szCs w:val="24"/>
        </w:rPr>
        <w:t>2</w:t>
      </w:r>
      <w:r w:rsidRPr="00421457">
        <w:rPr>
          <w:rFonts w:ascii="Bookman Old Style" w:hAnsi="Bookman Old Style"/>
          <w:sz w:val="24"/>
          <w:szCs w:val="24"/>
        </w:rPr>
        <w:t xml:space="preserve">- A proposta deverá conter a discriminação do objeto, com as especificações descritas no Anexo I deste Edital.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8.2.</w:t>
      </w:r>
      <w:r w:rsidR="0047270F">
        <w:rPr>
          <w:rFonts w:ascii="Bookman Old Style" w:hAnsi="Bookman Old Style"/>
          <w:b/>
          <w:sz w:val="24"/>
          <w:szCs w:val="24"/>
        </w:rPr>
        <w:t>3</w:t>
      </w:r>
      <w:r w:rsidRPr="00421457">
        <w:rPr>
          <w:rFonts w:ascii="Bookman Old Style" w:hAnsi="Bookman Old Style"/>
          <w:sz w:val="24"/>
          <w:szCs w:val="24"/>
        </w:rPr>
        <w:t>- Os valores deverão ser expressos em moeda corrente do país, com no máximo 02</w:t>
      </w:r>
      <w:r w:rsidR="00B66DF4" w:rsidRPr="00421457">
        <w:rPr>
          <w:rFonts w:ascii="Bookman Old Style" w:hAnsi="Bookman Old Style"/>
          <w:sz w:val="24"/>
          <w:szCs w:val="24"/>
        </w:rPr>
        <w:t xml:space="preserve"> </w:t>
      </w:r>
      <w:r w:rsidRPr="00421457">
        <w:rPr>
          <w:rFonts w:ascii="Bookman Old Style" w:hAnsi="Bookman Old Style"/>
          <w:sz w:val="24"/>
          <w:szCs w:val="24"/>
        </w:rPr>
        <w:t xml:space="preserve">(duas) casas decimais.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8.3</w:t>
      </w:r>
      <w:r w:rsidRPr="00421457">
        <w:rPr>
          <w:rFonts w:ascii="Bookman Old Style" w:hAnsi="Bookman Old Style"/>
          <w:sz w:val="24"/>
          <w:szCs w:val="24"/>
        </w:rPr>
        <w:t>-</w:t>
      </w:r>
      <w:r w:rsidR="00B66DF4" w:rsidRPr="00421457">
        <w:rPr>
          <w:rFonts w:ascii="Bookman Old Style" w:hAnsi="Bookman Old Style"/>
          <w:sz w:val="24"/>
          <w:szCs w:val="24"/>
        </w:rPr>
        <w:t xml:space="preserve"> </w:t>
      </w:r>
      <w:r w:rsidRPr="00421457">
        <w:rPr>
          <w:rFonts w:ascii="Bookman Old Style" w:hAnsi="Bookman Old Style"/>
          <w:sz w:val="24"/>
          <w:szCs w:val="24"/>
        </w:rPr>
        <w:t xml:space="preserve">O licitante que cumprir os requisitos legais para qualificação como Microempresa (ME) ou Empresa de Pequeno Porte (EPP), art. 3º da Lei Complementar Federal n.º 123/2006, e que não estiver sujeito a quaisquer dos impedimentos do § 4º deste artigo, caso tenha interesse em usufruir do tratamento favorecido estabelecido nos </w:t>
      </w:r>
      <w:proofErr w:type="spellStart"/>
      <w:r w:rsidRPr="00421457">
        <w:rPr>
          <w:rFonts w:ascii="Bookman Old Style" w:hAnsi="Bookman Old Style"/>
          <w:sz w:val="24"/>
          <w:szCs w:val="24"/>
        </w:rPr>
        <w:t>arts</w:t>
      </w:r>
      <w:proofErr w:type="spellEnd"/>
      <w:r w:rsidRPr="00421457">
        <w:rPr>
          <w:rFonts w:ascii="Bookman Old Style" w:hAnsi="Bookman Old Style"/>
          <w:sz w:val="24"/>
          <w:szCs w:val="24"/>
        </w:rPr>
        <w:t xml:space="preserve">. 42 a 49 da lei citada, deverá declarar, em campo próprio, no sistema eletrônico, sua condição de ME ou EPP;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8.4</w:t>
      </w:r>
      <w:r w:rsidRPr="00421457">
        <w:rPr>
          <w:rFonts w:ascii="Bookman Old Style" w:hAnsi="Bookman Old Style"/>
          <w:sz w:val="24"/>
          <w:szCs w:val="24"/>
        </w:rPr>
        <w:t xml:space="preserve">- Incumbirá ao licitante acompanhar as operações no sistema eletrônico durante toda a sessão pública do Pregão até sua homologação, ficando responsável pelo ônus decorrente da perda de negócios, diante da inobservância de quaisquer mensagens emitidas pelo sistema ou de sua desconexão. </w:t>
      </w:r>
    </w:p>
    <w:p w:rsidR="00421457" w:rsidRPr="00421457" w:rsidRDefault="00421457"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8.5</w:t>
      </w:r>
      <w:r w:rsidRPr="00421457">
        <w:rPr>
          <w:rFonts w:ascii="Bookman Old Style" w:hAnsi="Bookman Old Style"/>
          <w:sz w:val="24"/>
          <w:szCs w:val="24"/>
        </w:rPr>
        <w:t>- Até a abertura da sessão pública, os licitantes poderão retirar ou substituir a proposta e os documentos de habilitação anteriormente inseridos no sistema</w:t>
      </w:r>
      <w:r w:rsidR="00473601" w:rsidRPr="00421457">
        <w:rPr>
          <w:rFonts w:ascii="Bookman Old Style" w:hAnsi="Bookman Old Style"/>
          <w:sz w:val="24"/>
          <w:szCs w:val="24"/>
        </w:rPr>
        <w:t>.</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8.6</w:t>
      </w:r>
      <w:r w:rsidRPr="00421457">
        <w:rPr>
          <w:rFonts w:ascii="Bookman Old Style" w:hAnsi="Bookman Old Style"/>
          <w:sz w:val="24"/>
          <w:szCs w:val="24"/>
        </w:rPr>
        <w:t xml:space="preserve">- Não será estabelecida, nessa etapa do certame, ordem de classificação entre as propostas apresentadas, o que somente ocorrerá após a realização dos procedimentos de negociação e julgamento da proposta.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8.7</w:t>
      </w:r>
      <w:r w:rsidRPr="00421457">
        <w:rPr>
          <w:rFonts w:ascii="Bookman Old Style" w:hAnsi="Bookman Old Style"/>
          <w:sz w:val="24"/>
          <w:szCs w:val="24"/>
        </w:rPr>
        <w:t xml:space="preserve">- Os documentos que compõem a proposta e a habilitação do licitante melhor classificado somente serão disponibilizados para avaliação da Pregoeira e para acesso público após o encerramento do envio de lances.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8.8</w:t>
      </w:r>
      <w:r w:rsidRPr="00421457">
        <w:rPr>
          <w:rFonts w:ascii="Bookman Old Style" w:hAnsi="Bookman Old Style"/>
          <w:sz w:val="24"/>
          <w:szCs w:val="24"/>
        </w:rPr>
        <w:t xml:space="preserve">- A proposta se acha vinculada ao processo pelo seu prazo de validade, não sendo permitida sua retirada ou a desistência de participação por parte do proponente.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lastRenderedPageBreak/>
        <w:t>8.8.1</w:t>
      </w:r>
      <w:r w:rsidRPr="00421457">
        <w:rPr>
          <w:rFonts w:ascii="Bookman Old Style" w:hAnsi="Bookman Old Style"/>
          <w:sz w:val="24"/>
          <w:szCs w:val="24"/>
        </w:rPr>
        <w:t>-</w:t>
      </w:r>
      <w:r w:rsidR="00B66DF4" w:rsidRPr="00421457">
        <w:rPr>
          <w:rFonts w:ascii="Bookman Old Style" w:hAnsi="Bookman Old Style"/>
          <w:sz w:val="24"/>
          <w:szCs w:val="24"/>
        </w:rPr>
        <w:t xml:space="preserve"> </w:t>
      </w:r>
      <w:r w:rsidRPr="00421457">
        <w:rPr>
          <w:rFonts w:ascii="Bookman Old Style" w:hAnsi="Bookman Old Style"/>
          <w:sz w:val="24"/>
          <w:szCs w:val="24"/>
        </w:rPr>
        <w:t xml:space="preserve">Apresentada a proposta, o proponente estará automaticamente aceitando e se sujeitando às cláusulas e condições do presente Edital.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8.9</w:t>
      </w:r>
      <w:r w:rsidRPr="00421457">
        <w:rPr>
          <w:rFonts w:ascii="Bookman Old Style" w:hAnsi="Bookman Old Style"/>
          <w:sz w:val="24"/>
          <w:szCs w:val="24"/>
        </w:rPr>
        <w:t>-</w:t>
      </w:r>
      <w:r w:rsidR="00B66DF4" w:rsidRPr="00421457">
        <w:rPr>
          <w:rFonts w:ascii="Bookman Old Style" w:hAnsi="Bookman Old Style"/>
          <w:sz w:val="24"/>
          <w:szCs w:val="24"/>
        </w:rPr>
        <w:t xml:space="preserve"> </w:t>
      </w:r>
      <w:r w:rsidRPr="00421457">
        <w:rPr>
          <w:rFonts w:ascii="Bookman Old Style" w:hAnsi="Bookman Old Style"/>
          <w:sz w:val="24"/>
          <w:szCs w:val="24"/>
        </w:rPr>
        <w:t xml:space="preserve">A proposta e os lances deverão conter todos os tributos inerentes ao produto/serviço ofertado.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8.10</w:t>
      </w:r>
      <w:r w:rsidRPr="00421457">
        <w:rPr>
          <w:rFonts w:ascii="Bookman Old Style" w:hAnsi="Bookman Old Style"/>
          <w:sz w:val="24"/>
          <w:szCs w:val="24"/>
        </w:rPr>
        <w:t xml:space="preserve">- As Propostas Comerciais registradas no sistema, pelos licitantes, poderão ser substituídas ou excluídas até a data e horário definido no Edital para sua abertura.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8.11</w:t>
      </w:r>
      <w:r w:rsidRPr="00421457">
        <w:rPr>
          <w:rFonts w:ascii="Bookman Old Style" w:hAnsi="Bookman Old Style"/>
          <w:sz w:val="24"/>
          <w:szCs w:val="24"/>
        </w:rPr>
        <w:t>-</w:t>
      </w:r>
      <w:r w:rsidR="00B66DF4" w:rsidRPr="00421457">
        <w:rPr>
          <w:rFonts w:ascii="Bookman Old Style" w:hAnsi="Bookman Old Style"/>
          <w:sz w:val="24"/>
          <w:szCs w:val="24"/>
        </w:rPr>
        <w:t xml:space="preserve"> </w:t>
      </w:r>
      <w:r w:rsidRPr="00421457">
        <w:rPr>
          <w:rFonts w:ascii="Bookman Old Style" w:hAnsi="Bookman Old Style"/>
          <w:sz w:val="24"/>
          <w:szCs w:val="24"/>
        </w:rPr>
        <w:t xml:space="preserve">O licitante classificado, detentor da proposta de menor desconto/valor, deverá encaminhar a Pregoeira, por e-mail: </w:t>
      </w:r>
      <w:hyperlink r:id="rId25" w:history="1">
        <w:r w:rsidR="00473601" w:rsidRPr="00421457">
          <w:rPr>
            <w:rStyle w:val="Hyperlink"/>
            <w:rFonts w:ascii="Bookman Old Style" w:hAnsi="Bookman Old Style"/>
            <w:sz w:val="24"/>
            <w:szCs w:val="24"/>
          </w:rPr>
          <w:t>licitacao@natalandia.mg.gov.br</w:t>
        </w:r>
      </w:hyperlink>
      <w:r w:rsidRPr="00421457">
        <w:rPr>
          <w:rFonts w:ascii="Bookman Old Style" w:hAnsi="Bookman Old Style"/>
          <w:sz w:val="24"/>
          <w:szCs w:val="24"/>
        </w:rPr>
        <w:t xml:space="preserve">, em até 4 (quatro) horas após o encerramento da sessão do Pregão, sua Proposta Comercial </w:t>
      </w:r>
      <w:r w:rsidRPr="00421457">
        <w:rPr>
          <w:rFonts w:ascii="Bookman Old Style" w:hAnsi="Bookman Old Style"/>
          <w:b/>
          <w:sz w:val="24"/>
          <w:szCs w:val="24"/>
        </w:rPr>
        <w:t>AJUSTADA AO PREÇO FINAL</w:t>
      </w:r>
      <w:r w:rsidRPr="00421457">
        <w:rPr>
          <w:rFonts w:ascii="Bookman Old Style" w:hAnsi="Bookman Old Style"/>
          <w:sz w:val="24"/>
          <w:szCs w:val="24"/>
        </w:rPr>
        <w:t xml:space="preserve">. </w:t>
      </w:r>
    </w:p>
    <w:p w:rsidR="00622AC4" w:rsidRPr="00421457" w:rsidRDefault="00622AC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r w:rsidRPr="00421457">
        <w:rPr>
          <w:rFonts w:ascii="Bookman Old Style" w:hAnsi="Bookman Old Style"/>
          <w:b/>
          <w:sz w:val="24"/>
          <w:szCs w:val="24"/>
        </w:rPr>
        <w:t>8.11.1-</w:t>
      </w:r>
      <w:r w:rsidRPr="00421457">
        <w:rPr>
          <w:rFonts w:ascii="Bookman Old Style" w:hAnsi="Bookman Old Style"/>
          <w:sz w:val="24"/>
          <w:szCs w:val="24"/>
        </w:rPr>
        <w:t xml:space="preserve"> A Proposta Comercial, ajustada ao preço final, poderá ser apresentada conforme Modelo do Anexo II, ou em modelo próprio, desde que contenha todas as informações ali previstas, com identificação da empresa proponente, n.º do CNPJ, endereço, números de telefone e-mail e assinatura do seu representante legal ou credenciado, devidamente identificado e qualificado, sem emendas, borrões, rasuras, ressalvas, entrelinhas ou omissões, salvo se, inequivocamente, tais falhas não acarretarem lesões ao direito dos demais licitantes, prejuízo à administração ou não impedirem a exata compreensão de seu conteúdo, constando:</w:t>
      </w: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8.11.1.1</w:t>
      </w:r>
      <w:r w:rsidRPr="00421457">
        <w:rPr>
          <w:rFonts w:ascii="Bookman Old Style" w:hAnsi="Bookman Old Style"/>
          <w:sz w:val="24"/>
          <w:szCs w:val="24"/>
        </w:rPr>
        <w:t>-Descrição completa do objeto</w:t>
      </w:r>
      <w:r w:rsidR="00F22881" w:rsidRPr="00421457">
        <w:rPr>
          <w:rFonts w:ascii="Bookman Old Style" w:hAnsi="Bookman Old Style"/>
          <w:sz w:val="24"/>
          <w:szCs w:val="24"/>
        </w:rPr>
        <w:t xml:space="preserve">/serviço </w:t>
      </w:r>
      <w:r w:rsidRPr="00421457">
        <w:rPr>
          <w:rFonts w:ascii="Bookman Old Style" w:hAnsi="Bookman Old Style"/>
          <w:sz w:val="24"/>
          <w:szCs w:val="24"/>
        </w:rPr>
        <w:t>ofertado, conforme especificações constantes dos Anexos I</w:t>
      </w:r>
      <w:r w:rsidR="00473601" w:rsidRPr="00421457">
        <w:rPr>
          <w:rFonts w:ascii="Bookman Old Style" w:hAnsi="Bookman Old Style"/>
          <w:sz w:val="24"/>
          <w:szCs w:val="24"/>
        </w:rPr>
        <w:t>.</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8.12</w:t>
      </w:r>
      <w:r w:rsidRPr="00421457">
        <w:rPr>
          <w:rFonts w:ascii="Bookman Old Style" w:hAnsi="Bookman Old Style"/>
          <w:sz w:val="24"/>
          <w:szCs w:val="24"/>
        </w:rPr>
        <w:t>- Preço unitário e preço total, expressos em numeral;</w:t>
      </w:r>
    </w:p>
    <w:p w:rsidR="00473601" w:rsidRPr="00421457" w:rsidRDefault="00473601" w:rsidP="00E76520">
      <w:pPr>
        <w:autoSpaceDE w:val="0"/>
        <w:autoSpaceDN w:val="0"/>
        <w:adjustRightInd w:val="0"/>
        <w:spacing w:after="0" w:line="288" w:lineRule="auto"/>
        <w:jc w:val="both"/>
        <w:rPr>
          <w:rFonts w:ascii="Bookman Old Style" w:hAnsi="Bookman Old Style"/>
          <w:b/>
          <w:sz w:val="24"/>
          <w:szCs w:val="24"/>
        </w:rPr>
      </w:pPr>
    </w:p>
    <w:p w:rsidR="00356B74"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8.12.1</w:t>
      </w:r>
      <w:r w:rsidRPr="00421457">
        <w:rPr>
          <w:rFonts w:ascii="Bookman Old Style" w:hAnsi="Bookman Old Style"/>
          <w:sz w:val="24"/>
          <w:szCs w:val="24"/>
        </w:rPr>
        <w:t xml:space="preserve">- O número do CNPJ deve ser o do estabelecimento da licitante que emitirá a nota fiscal eletrônica referente ao objeto licitado, indicação essa, indispensável para emissão do termo contratual, empenho da despesa e realização do pagamento, deste edital. </w:t>
      </w:r>
    </w:p>
    <w:p w:rsidR="005635A3" w:rsidRPr="00421457" w:rsidRDefault="005635A3"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8.13</w:t>
      </w:r>
      <w:r w:rsidRPr="00421457">
        <w:rPr>
          <w:rFonts w:ascii="Bookman Old Style" w:hAnsi="Bookman Old Style"/>
          <w:sz w:val="24"/>
          <w:szCs w:val="24"/>
        </w:rPr>
        <w:t xml:space="preserve">- A Proposta Comercial terá validade por, no mínimo, 60 (sessenta) dias, a contar da data de sua apresentação.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8.13.1</w:t>
      </w:r>
      <w:r w:rsidRPr="00421457">
        <w:rPr>
          <w:rFonts w:ascii="Bookman Old Style" w:hAnsi="Bookman Old Style"/>
          <w:sz w:val="24"/>
          <w:szCs w:val="24"/>
        </w:rPr>
        <w:t xml:space="preserve">- Caso esse prazo não esteja expressamente indicado na Proposta Comercial, o mesmo será considerado como aceito para efeito de julgamento.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lastRenderedPageBreak/>
        <w:t>8.13.2</w:t>
      </w:r>
      <w:r w:rsidRPr="00421457">
        <w:rPr>
          <w:rFonts w:ascii="Bookman Old Style" w:hAnsi="Bookman Old Style"/>
          <w:sz w:val="24"/>
          <w:szCs w:val="24"/>
        </w:rPr>
        <w:t xml:space="preserve">- Decorridos 60 (sessenta) dias da data do recebimento das propostas, sem convocação para a contratação, os licitantes ficam liberados dos compromissos assumidos. </w:t>
      </w: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8.13.3</w:t>
      </w:r>
      <w:r w:rsidRPr="00421457">
        <w:rPr>
          <w:rFonts w:ascii="Bookman Old Style" w:hAnsi="Bookman Old Style"/>
          <w:sz w:val="24"/>
          <w:szCs w:val="24"/>
        </w:rPr>
        <w:t xml:space="preserve">- Se, por motivo de força maior, a adjudicação não puder ocorrer dentro do período de validade das propostas, ou seja, 60 (sessenta) dias, poderá ser solicitada prorrogação da validade das mesmas a todos os licitantes classificados, por igual prazo, no mínimo, caso persista o interesse do Município de </w:t>
      </w:r>
      <w:r w:rsidR="00473601" w:rsidRPr="00421457">
        <w:rPr>
          <w:rFonts w:ascii="Bookman Old Style" w:hAnsi="Bookman Old Style"/>
          <w:sz w:val="24"/>
          <w:szCs w:val="24"/>
        </w:rPr>
        <w:t>Natalândia</w:t>
      </w:r>
      <w:r w:rsidRPr="00421457">
        <w:rPr>
          <w:rFonts w:ascii="Bookman Old Style" w:hAnsi="Bookman Old Style"/>
          <w:sz w:val="24"/>
          <w:szCs w:val="24"/>
        </w:rPr>
        <w:t xml:space="preserve">- MG.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8.13.4</w:t>
      </w:r>
      <w:r w:rsidRPr="00421457">
        <w:rPr>
          <w:rFonts w:ascii="Bookman Old Style" w:hAnsi="Bookman Old Style"/>
          <w:sz w:val="24"/>
          <w:szCs w:val="24"/>
        </w:rPr>
        <w:t xml:space="preserve">- A prorrogação das propostas, caso solicitada, nos termos do subitem anterior, dependerá do consentimento dos licitantes quanto à respectiva proposta.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8.14</w:t>
      </w:r>
      <w:r w:rsidRPr="00421457">
        <w:rPr>
          <w:rFonts w:ascii="Bookman Old Style" w:hAnsi="Bookman Old Style"/>
          <w:sz w:val="24"/>
          <w:szCs w:val="24"/>
        </w:rPr>
        <w:t xml:space="preserve">- Toda a especificação estabelecida para o objeto será tacitamente aceita pelo licitante, no ato da entrega de sua Proposta Comercial.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8.15</w:t>
      </w:r>
      <w:r w:rsidRPr="00421457">
        <w:rPr>
          <w:rFonts w:ascii="Bookman Old Style" w:hAnsi="Bookman Old Style"/>
          <w:sz w:val="24"/>
          <w:szCs w:val="24"/>
        </w:rPr>
        <w:t xml:space="preserve">- O licitante será responsável por todas as transações que forem efetuadas em seu nome no Pregão Eletrônico, assumindo como firme e verdadeira sua proposta e lances. </w:t>
      </w:r>
    </w:p>
    <w:p w:rsidR="00622AC4" w:rsidRPr="00421457" w:rsidRDefault="00622AC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8.16</w:t>
      </w:r>
      <w:r w:rsidRPr="00421457">
        <w:rPr>
          <w:rFonts w:ascii="Bookman Old Style" w:hAnsi="Bookman Old Style"/>
          <w:sz w:val="24"/>
          <w:szCs w:val="24"/>
        </w:rPr>
        <w:t xml:space="preserve">- A apresentação da Proposta Comercial pressupõe pleno conhecimento e atendimento às exigências previstas no Edital.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8.17</w:t>
      </w:r>
      <w:r w:rsidRPr="00421457">
        <w:rPr>
          <w:rFonts w:ascii="Bookman Old Style" w:hAnsi="Bookman Old Style"/>
          <w:sz w:val="24"/>
          <w:szCs w:val="24"/>
        </w:rPr>
        <w:t>-</w:t>
      </w:r>
      <w:r w:rsidR="00B66DF4" w:rsidRPr="00421457">
        <w:rPr>
          <w:rFonts w:ascii="Bookman Old Style" w:hAnsi="Bookman Old Style"/>
          <w:sz w:val="24"/>
          <w:szCs w:val="24"/>
        </w:rPr>
        <w:t xml:space="preserve"> </w:t>
      </w:r>
      <w:r w:rsidRPr="00421457">
        <w:rPr>
          <w:rFonts w:ascii="Bookman Old Style" w:hAnsi="Bookman Old Style"/>
          <w:sz w:val="24"/>
          <w:szCs w:val="24"/>
        </w:rPr>
        <w:t>O preço do item deverá ser cotado considerando-se a entrega do produto conforme descrito no Termo de Referência, incluídos os valores de quaisquer gastos ou despesas com transporte, tributos, fretes, ônus previdenciários e trabalhistas, seguros e outros encargos ou acessórios.</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8.18</w:t>
      </w:r>
      <w:r w:rsidRPr="00421457">
        <w:rPr>
          <w:rFonts w:ascii="Bookman Old Style" w:hAnsi="Bookman Old Style"/>
          <w:sz w:val="24"/>
          <w:szCs w:val="24"/>
        </w:rPr>
        <w:t xml:space="preserve">- A proposta de preço deverá ser apresentada conforme exigido no edital. </w:t>
      </w:r>
    </w:p>
    <w:p w:rsidR="0045730B" w:rsidRPr="00421457" w:rsidRDefault="0045730B" w:rsidP="00E76520">
      <w:pPr>
        <w:autoSpaceDE w:val="0"/>
        <w:autoSpaceDN w:val="0"/>
        <w:adjustRightInd w:val="0"/>
        <w:spacing w:after="0" w:line="288" w:lineRule="auto"/>
        <w:jc w:val="both"/>
        <w:rPr>
          <w:rFonts w:ascii="Bookman Old Style" w:hAnsi="Bookman Old Style"/>
          <w:sz w:val="24"/>
          <w:szCs w:val="24"/>
        </w:rPr>
      </w:pPr>
    </w:p>
    <w:p w:rsidR="0045730B" w:rsidRPr="00421457" w:rsidRDefault="0045730B" w:rsidP="00E76520">
      <w:pPr>
        <w:autoSpaceDE w:val="0"/>
        <w:autoSpaceDN w:val="0"/>
        <w:adjustRightInd w:val="0"/>
        <w:spacing w:after="0" w:line="288" w:lineRule="auto"/>
        <w:jc w:val="both"/>
        <w:rPr>
          <w:rFonts w:ascii="Bookman Old Style" w:hAnsi="Bookman Old Style"/>
          <w:b/>
          <w:sz w:val="24"/>
          <w:szCs w:val="24"/>
        </w:rPr>
      </w:pPr>
      <w:r w:rsidRPr="00421457">
        <w:rPr>
          <w:rFonts w:ascii="Bookman Old Style" w:hAnsi="Bookman Old Style"/>
          <w:b/>
          <w:sz w:val="24"/>
          <w:szCs w:val="24"/>
        </w:rPr>
        <w:t>8.19- Nos itens em que conste em sua especificação algum nome, letra, número ou símbolo que direcione a alguma marca específica, esta não será considerada prioritária, apenas como referência, porém, deverá ser cotado produto de especificação e “ou equivalente”, “ou similar” e “ou de melhor qualidade.</w:t>
      </w:r>
    </w:p>
    <w:p w:rsidR="00356B74" w:rsidRPr="00421457" w:rsidRDefault="00356B74" w:rsidP="00E76520">
      <w:pPr>
        <w:keepNext/>
        <w:shd w:val="clear" w:color="auto" w:fill="D9D9D9"/>
        <w:spacing w:before="240" w:after="60" w:line="288" w:lineRule="auto"/>
        <w:ind w:right="27"/>
        <w:jc w:val="center"/>
        <w:outlineLvl w:val="1"/>
        <w:rPr>
          <w:rFonts w:ascii="Bookman Old Style" w:eastAsia="Times New Roman" w:hAnsi="Bookman Old Style"/>
          <w:b/>
          <w:bCs/>
          <w:iCs/>
          <w:sz w:val="24"/>
          <w:szCs w:val="24"/>
        </w:rPr>
      </w:pPr>
      <w:r w:rsidRPr="00421457">
        <w:rPr>
          <w:rFonts w:ascii="Bookman Old Style" w:eastAsia="Times New Roman" w:hAnsi="Bookman Old Style"/>
          <w:b/>
          <w:bCs/>
          <w:iCs/>
          <w:sz w:val="24"/>
          <w:szCs w:val="24"/>
        </w:rPr>
        <w:t>9-</w:t>
      </w:r>
      <w:r w:rsidR="00755521" w:rsidRPr="00421457">
        <w:rPr>
          <w:rFonts w:ascii="Bookman Old Style" w:eastAsia="Times New Roman" w:hAnsi="Bookman Old Style"/>
          <w:b/>
          <w:bCs/>
          <w:iCs/>
          <w:sz w:val="24"/>
          <w:szCs w:val="24"/>
        </w:rPr>
        <w:t xml:space="preserve"> </w:t>
      </w:r>
      <w:r w:rsidRPr="00421457">
        <w:rPr>
          <w:rFonts w:ascii="Bookman Old Style" w:eastAsia="Times New Roman" w:hAnsi="Bookman Old Style"/>
          <w:b/>
          <w:bCs/>
          <w:iCs/>
          <w:sz w:val="24"/>
          <w:szCs w:val="24"/>
        </w:rPr>
        <w:t>CRITÉRIOS DE JULGAMENTO.</w:t>
      </w: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highlight w:val="yellow"/>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lastRenderedPageBreak/>
        <w:t>9.1</w:t>
      </w:r>
      <w:r w:rsidRPr="00421457">
        <w:rPr>
          <w:rFonts w:ascii="Bookman Old Style" w:hAnsi="Bookman Old Style"/>
          <w:sz w:val="24"/>
          <w:szCs w:val="24"/>
        </w:rPr>
        <w:t xml:space="preserve">- O critério de julgamento será o de </w:t>
      </w:r>
      <w:r w:rsidR="00B66DF4" w:rsidRPr="00421457">
        <w:rPr>
          <w:rFonts w:ascii="Bookman Old Style" w:hAnsi="Bookman Old Style"/>
          <w:b/>
          <w:sz w:val="24"/>
          <w:szCs w:val="24"/>
        </w:rPr>
        <w:t xml:space="preserve">MENOR PREÇO POR </w:t>
      </w:r>
      <w:r w:rsidR="00E62667" w:rsidRPr="00421457">
        <w:rPr>
          <w:rFonts w:ascii="Bookman Old Style" w:hAnsi="Bookman Old Style"/>
          <w:b/>
          <w:sz w:val="24"/>
          <w:szCs w:val="24"/>
        </w:rPr>
        <w:t>ITEM/LOTE</w:t>
      </w:r>
      <w:r w:rsidRPr="00421457">
        <w:rPr>
          <w:rFonts w:ascii="Bookman Old Style" w:hAnsi="Bookman Old Style"/>
          <w:sz w:val="24"/>
          <w:szCs w:val="24"/>
        </w:rPr>
        <w:t>, desde que observadas às especificações e demais condições estabelecidas neste edital e seus anexos.</w:t>
      </w:r>
    </w:p>
    <w:p w:rsidR="00473601" w:rsidRPr="00421457" w:rsidRDefault="00473601"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r w:rsidRPr="00421457">
        <w:rPr>
          <w:rFonts w:ascii="Bookman Old Style" w:hAnsi="Bookman Old Style"/>
          <w:b/>
          <w:sz w:val="24"/>
          <w:szCs w:val="24"/>
        </w:rPr>
        <w:t>9.1.1</w:t>
      </w:r>
      <w:r w:rsidRPr="00421457">
        <w:rPr>
          <w:rFonts w:ascii="Bookman Old Style" w:hAnsi="Bookman Old Style"/>
          <w:sz w:val="24"/>
          <w:szCs w:val="24"/>
        </w:rPr>
        <w:t xml:space="preserve">- Deverá ser observado o preço de referência para os itens, constantes do Termo de </w:t>
      </w:r>
      <w:r w:rsidRPr="00421457">
        <w:rPr>
          <w:rFonts w:ascii="Bookman Old Style" w:hAnsi="Bookman Old Style"/>
          <w:b/>
          <w:sz w:val="24"/>
          <w:szCs w:val="24"/>
        </w:rPr>
        <w:t>Referência, Anexo I</w:t>
      </w:r>
      <w:r w:rsidRPr="00421457">
        <w:rPr>
          <w:rFonts w:ascii="Bookman Old Style" w:hAnsi="Bookman Old Style"/>
          <w:sz w:val="24"/>
          <w:szCs w:val="24"/>
        </w:rPr>
        <w:t>, extraídos de pesquisas de preços de mercado</w:t>
      </w:r>
      <w:r w:rsidR="00473601" w:rsidRPr="00421457">
        <w:rPr>
          <w:rFonts w:ascii="Bookman Old Style" w:hAnsi="Bookman Old Style"/>
          <w:sz w:val="24"/>
          <w:szCs w:val="24"/>
        </w:rPr>
        <w:t>.</w:t>
      </w:r>
    </w:p>
    <w:p w:rsidR="00473601" w:rsidRPr="00421457" w:rsidRDefault="00473601"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bCs/>
          <w:sz w:val="24"/>
          <w:szCs w:val="24"/>
        </w:rPr>
      </w:pPr>
      <w:r w:rsidRPr="00421457">
        <w:rPr>
          <w:rFonts w:ascii="Bookman Old Style" w:hAnsi="Bookman Old Style"/>
          <w:b/>
          <w:sz w:val="24"/>
          <w:szCs w:val="24"/>
        </w:rPr>
        <w:t xml:space="preserve">9.2- </w:t>
      </w:r>
      <w:r w:rsidRPr="00421457">
        <w:rPr>
          <w:rFonts w:ascii="Bookman Old Style" w:hAnsi="Bookman Old Style"/>
          <w:bCs/>
          <w:sz w:val="24"/>
          <w:szCs w:val="24"/>
        </w:rPr>
        <w:t>Será desclassificada a proposta comercial que:</w:t>
      </w:r>
    </w:p>
    <w:p w:rsidR="00B065EF" w:rsidRPr="00421457" w:rsidRDefault="00B065EF" w:rsidP="00E76520">
      <w:pPr>
        <w:autoSpaceDE w:val="0"/>
        <w:autoSpaceDN w:val="0"/>
        <w:adjustRightInd w:val="0"/>
        <w:spacing w:after="0" w:line="288" w:lineRule="auto"/>
        <w:jc w:val="both"/>
        <w:rPr>
          <w:rFonts w:ascii="Bookman Old Style" w:hAnsi="Bookman Old Style"/>
          <w:sz w:val="24"/>
          <w:szCs w:val="24"/>
        </w:rPr>
      </w:pPr>
      <w:proofErr w:type="gramStart"/>
      <w:r w:rsidRPr="00421457">
        <w:rPr>
          <w:rFonts w:ascii="Bookman Old Style" w:hAnsi="Bookman Old Style"/>
          <w:b/>
          <w:sz w:val="24"/>
          <w:szCs w:val="24"/>
        </w:rPr>
        <w:t>a)-</w:t>
      </w:r>
      <w:proofErr w:type="gramEnd"/>
      <w:r w:rsidR="00B66DF4" w:rsidRPr="00421457">
        <w:rPr>
          <w:rFonts w:ascii="Bookman Old Style" w:hAnsi="Bookman Old Style"/>
          <w:b/>
          <w:sz w:val="24"/>
          <w:szCs w:val="24"/>
        </w:rPr>
        <w:t xml:space="preserve"> </w:t>
      </w:r>
      <w:r w:rsidR="00473601" w:rsidRPr="00421457">
        <w:rPr>
          <w:rFonts w:ascii="Bookman Old Style" w:hAnsi="Bookman Old Style"/>
          <w:sz w:val="24"/>
          <w:szCs w:val="24"/>
        </w:rPr>
        <w:t>A</w:t>
      </w:r>
      <w:r w:rsidR="006211D7" w:rsidRPr="00421457">
        <w:rPr>
          <w:rFonts w:ascii="Bookman Old Style" w:hAnsi="Bookman Old Style"/>
          <w:sz w:val="24"/>
          <w:szCs w:val="24"/>
        </w:rPr>
        <w:t xml:space="preserve"> proposta ou o lance vencedor, apresentar preço final superior ao preço máximo fixado (Acórdão nº 1455/2018 – TCU – Plenário), desconto menor do que o mínimo exigido ou que apresentar preço inexequível. </w:t>
      </w:r>
    </w:p>
    <w:p w:rsidR="006211D7" w:rsidRPr="00421457" w:rsidRDefault="00B065EF" w:rsidP="00E76520">
      <w:pPr>
        <w:autoSpaceDE w:val="0"/>
        <w:autoSpaceDN w:val="0"/>
        <w:adjustRightInd w:val="0"/>
        <w:spacing w:after="0" w:line="288" w:lineRule="auto"/>
        <w:jc w:val="both"/>
        <w:rPr>
          <w:rFonts w:ascii="Bookman Old Style" w:hAnsi="Bookman Old Style"/>
          <w:b/>
          <w:sz w:val="24"/>
          <w:szCs w:val="24"/>
        </w:rPr>
      </w:pPr>
      <w:bookmarkStart w:id="2" w:name="_Hlk152654968"/>
      <w:r w:rsidRPr="00421457">
        <w:rPr>
          <w:rFonts w:ascii="Bookman Old Style" w:hAnsi="Bookman Old Style"/>
          <w:b/>
          <w:bCs/>
          <w:sz w:val="24"/>
          <w:szCs w:val="24"/>
        </w:rPr>
        <w:t>a1)-</w:t>
      </w:r>
      <w:r w:rsidR="00B66DF4" w:rsidRPr="00421457">
        <w:rPr>
          <w:rFonts w:ascii="Bookman Old Style" w:hAnsi="Bookman Old Style"/>
          <w:b/>
          <w:bCs/>
          <w:sz w:val="24"/>
          <w:szCs w:val="24"/>
        </w:rPr>
        <w:t xml:space="preserve"> </w:t>
      </w:r>
      <w:r w:rsidR="006211D7" w:rsidRPr="00421457">
        <w:rPr>
          <w:rFonts w:ascii="Bookman Old Style" w:hAnsi="Bookman Old Style"/>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nos termos do artigo 59, III e §3º, da Lei Federal 14.133/2021.</w:t>
      </w:r>
    </w:p>
    <w:bookmarkEnd w:id="2"/>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roofErr w:type="gramStart"/>
      <w:r w:rsidRPr="00421457">
        <w:rPr>
          <w:rFonts w:ascii="Bookman Old Style" w:hAnsi="Bookman Old Style"/>
          <w:b/>
          <w:sz w:val="24"/>
          <w:szCs w:val="24"/>
        </w:rPr>
        <w:t>b</w:t>
      </w:r>
      <w:r w:rsidR="00622AC4" w:rsidRPr="00421457">
        <w:rPr>
          <w:rFonts w:ascii="Bookman Old Style" w:hAnsi="Bookman Old Style"/>
          <w:sz w:val="24"/>
          <w:szCs w:val="24"/>
        </w:rPr>
        <w:t>)</w:t>
      </w:r>
      <w:r w:rsidRPr="00421457">
        <w:rPr>
          <w:rFonts w:ascii="Bookman Old Style" w:hAnsi="Bookman Old Style"/>
          <w:sz w:val="24"/>
          <w:szCs w:val="24"/>
        </w:rPr>
        <w:t>-</w:t>
      </w:r>
      <w:proofErr w:type="gramEnd"/>
      <w:r w:rsidRPr="00421457">
        <w:rPr>
          <w:rFonts w:ascii="Bookman Old Style" w:hAnsi="Bookman Old Style"/>
          <w:sz w:val="24"/>
          <w:szCs w:val="24"/>
        </w:rPr>
        <w:t xml:space="preserve"> Não conter preços;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roofErr w:type="gramStart"/>
      <w:r w:rsidRPr="00421457">
        <w:rPr>
          <w:rFonts w:ascii="Bookman Old Style" w:hAnsi="Bookman Old Style"/>
          <w:b/>
          <w:sz w:val="24"/>
          <w:szCs w:val="24"/>
        </w:rPr>
        <w:t>c</w:t>
      </w:r>
      <w:r w:rsidRPr="00421457">
        <w:rPr>
          <w:rFonts w:ascii="Bookman Old Style" w:hAnsi="Bookman Old Style"/>
          <w:sz w:val="24"/>
          <w:szCs w:val="24"/>
        </w:rPr>
        <w:t>)-</w:t>
      </w:r>
      <w:proofErr w:type="gramEnd"/>
      <w:r w:rsidRPr="00421457">
        <w:rPr>
          <w:rFonts w:ascii="Bookman Old Style" w:hAnsi="Bookman Old Style"/>
          <w:sz w:val="24"/>
          <w:szCs w:val="24"/>
        </w:rPr>
        <w:t xml:space="preserve"> Não se refira à integralidade do objeto; </w:t>
      </w:r>
    </w:p>
    <w:p w:rsidR="00356B74" w:rsidRPr="00421457" w:rsidRDefault="00B065EF" w:rsidP="00E76520">
      <w:pPr>
        <w:autoSpaceDE w:val="0"/>
        <w:autoSpaceDN w:val="0"/>
        <w:adjustRightInd w:val="0"/>
        <w:spacing w:after="0" w:line="288" w:lineRule="auto"/>
        <w:jc w:val="both"/>
        <w:rPr>
          <w:rFonts w:ascii="Bookman Old Style" w:hAnsi="Bookman Old Style"/>
          <w:sz w:val="24"/>
          <w:szCs w:val="24"/>
        </w:rPr>
      </w:pPr>
      <w:proofErr w:type="gramStart"/>
      <w:r w:rsidRPr="00421457">
        <w:rPr>
          <w:rFonts w:ascii="Bookman Old Style" w:hAnsi="Bookman Old Style"/>
          <w:b/>
          <w:sz w:val="24"/>
          <w:szCs w:val="24"/>
        </w:rPr>
        <w:t>d</w:t>
      </w:r>
      <w:r w:rsidR="00356B74" w:rsidRPr="00421457">
        <w:rPr>
          <w:rFonts w:ascii="Bookman Old Style" w:hAnsi="Bookman Old Style"/>
          <w:sz w:val="24"/>
          <w:szCs w:val="24"/>
        </w:rPr>
        <w:t>)-</w:t>
      </w:r>
      <w:proofErr w:type="gramEnd"/>
      <w:r w:rsidR="00356B74" w:rsidRPr="00421457">
        <w:rPr>
          <w:rFonts w:ascii="Bookman Old Style" w:hAnsi="Bookman Old Style"/>
          <w:sz w:val="24"/>
          <w:szCs w:val="24"/>
        </w:rPr>
        <w:t xml:space="preserve"> Não atenda às exigências estabelecidas neste edital ou em diligência</w:t>
      </w:r>
      <w:r w:rsidR="00B52ED9">
        <w:rPr>
          <w:rFonts w:ascii="Bookman Old Style" w:hAnsi="Bookman Old Style"/>
          <w:sz w:val="24"/>
          <w:szCs w:val="24"/>
        </w:rPr>
        <w:t>.</w:t>
      </w:r>
      <w:r w:rsidR="00356B74" w:rsidRPr="00421457">
        <w:rPr>
          <w:rFonts w:ascii="Bookman Old Style" w:hAnsi="Bookman Old Style"/>
          <w:sz w:val="24"/>
          <w:szCs w:val="24"/>
        </w:rPr>
        <w:t xml:space="preserve"> </w:t>
      </w:r>
    </w:p>
    <w:p w:rsidR="00473601" w:rsidRPr="00872E94" w:rsidRDefault="00473601" w:rsidP="00E76520">
      <w:pPr>
        <w:autoSpaceDE w:val="0"/>
        <w:autoSpaceDN w:val="0"/>
        <w:adjustRightInd w:val="0"/>
        <w:spacing w:after="0" w:line="288" w:lineRule="auto"/>
        <w:jc w:val="both"/>
        <w:rPr>
          <w:rFonts w:ascii="Bookman Old Style" w:hAnsi="Bookman Old Style"/>
          <w:b/>
          <w:sz w:val="16"/>
          <w:szCs w:val="16"/>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9.</w:t>
      </w:r>
      <w:r w:rsidR="00B065EF" w:rsidRPr="00421457">
        <w:rPr>
          <w:rFonts w:ascii="Bookman Old Style" w:hAnsi="Bookman Old Style"/>
          <w:b/>
          <w:sz w:val="24"/>
          <w:szCs w:val="24"/>
        </w:rPr>
        <w:t>2</w:t>
      </w:r>
      <w:r w:rsidRPr="00421457">
        <w:rPr>
          <w:rFonts w:ascii="Bookman Old Style" w:hAnsi="Bookman Old Style"/>
          <w:b/>
          <w:sz w:val="24"/>
          <w:szCs w:val="24"/>
        </w:rPr>
        <w:t>.</w:t>
      </w:r>
      <w:r w:rsidR="00B065EF" w:rsidRPr="00421457">
        <w:rPr>
          <w:rFonts w:ascii="Bookman Old Style" w:hAnsi="Bookman Old Style"/>
          <w:b/>
          <w:sz w:val="24"/>
          <w:szCs w:val="24"/>
        </w:rPr>
        <w:t>1</w:t>
      </w:r>
      <w:r w:rsidRPr="00421457">
        <w:rPr>
          <w:rFonts w:ascii="Bookman Old Style" w:hAnsi="Bookman Old Style"/>
          <w:b/>
          <w:sz w:val="24"/>
          <w:szCs w:val="24"/>
        </w:rPr>
        <w:t>-</w:t>
      </w:r>
      <w:r w:rsidRPr="00421457">
        <w:rPr>
          <w:rFonts w:ascii="Bookman Old Style" w:hAnsi="Bookman Old Style"/>
          <w:sz w:val="24"/>
          <w:szCs w:val="24"/>
        </w:rPr>
        <w:t xml:space="preserve"> Se a Pregoeira entender que há indícios de inexequibilidade, fixará prazo para que o licitante demonstre a exequibilidade de seu preço por meio de planilha de custos elaborada pelo próprio licitante, sujeita a exame pela Administração, e contratações em andamento com preços semelhantes, além de outros documentos julgados pertinentes pela Pregoeira. </w:t>
      </w:r>
    </w:p>
    <w:p w:rsidR="00473601" w:rsidRPr="00872E94" w:rsidRDefault="00473601" w:rsidP="00E76520">
      <w:pPr>
        <w:autoSpaceDE w:val="0"/>
        <w:autoSpaceDN w:val="0"/>
        <w:adjustRightInd w:val="0"/>
        <w:spacing w:after="0" w:line="288" w:lineRule="auto"/>
        <w:jc w:val="both"/>
        <w:rPr>
          <w:rFonts w:ascii="Bookman Old Style" w:hAnsi="Bookman Old Style"/>
          <w:b/>
          <w:sz w:val="16"/>
          <w:szCs w:val="16"/>
        </w:rPr>
      </w:pPr>
    </w:p>
    <w:p w:rsidR="00622AC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9.</w:t>
      </w:r>
      <w:r w:rsidR="00B065EF" w:rsidRPr="00421457">
        <w:rPr>
          <w:rFonts w:ascii="Bookman Old Style" w:hAnsi="Bookman Old Style"/>
          <w:b/>
          <w:sz w:val="24"/>
          <w:szCs w:val="24"/>
        </w:rPr>
        <w:t>2</w:t>
      </w:r>
      <w:r w:rsidRPr="00421457">
        <w:rPr>
          <w:rFonts w:ascii="Bookman Old Style" w:hAnsi="Bookman Old Style"/>
          <w:b/>
          <w:sz w:val="24"/>
          <w:szCs w:val="24"/>
        </w:rPr>
        <w:t>.</w:t>
      </w:r>
      <w:r w:rsidR="00B065EF" w:rsidRPr="00421457">
        <w:rPr>
          <w:rFonts w:ascii="Bookman Old Style" w:hAnsi="Bookman Old Style"/>
          <w:b/>
          <w:sz w:val="24"/>
          <w:szCs w:val="24"/>
        </w:rPr>
        <w:t>2</w:t>
      </w:r>
      <w:r w:rsidRPr="00421457">
        <w:rPr>
          <w:rFonts w:ascii="Bookman Old Style" w:hAnsi="Bookman Old Style"/>
          <w:sz w:val="24"/>
          <w:szCs w:val="24"/>
        </w:rPr>
        <w:t>- Caso não seja comprovada a exequibilidade da proposta, esta será desclassificada.</w:t>
      </w:r>
    </w:p>
    <w:p w:rsidR="00356B74" w:rsidRPr="00872E94" w:rsidRDefault="00356B74" w:rsidP="00E76520">
      <w:pPr>
        <w:autoSpaceDE w:val="0"/>
        <w:autoSpaceDN w:val="0"/>
        <w:adjustRightInd w:val="0"/>
        <w:spacing w:after="0" w:line="288" w:lineRule="auto"/>
        <w:jc w:val="both"/>
        <w:rPr>
          <w:rFonts w:ascii="Bookman Old Style" w:hAnsi="Bookman Old Style"/>
          <w:sz w:val="16"/>
          <w:szCs w:val="16"/>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9.</w:t>
      </w:r>
      <w:r w:rsidR="00B065EF" w:rsidRPr="00421457">
        <w:rPr>
          <w:rFonts w:ascii="Bookman Old Style" w:hAnsi="Bookman Old Style"/>
          <w:b/>
          <w:sz w:val="24"/>
          <w:szCs w:val="24"/>
        </w:rPr>
        <w:t>2</w:t>
      </w:r>
      <w:r w:rsidRPr="00421457">
        <w:rPr>
          <w:rFonts w:ascii="Bookman Old Style" w:hAnsi="Bookman Old Style"/>
          <w:b/>
          <w:sz w:val="24"/>
          <w:szCs w:val="24"/>
        </w:rPr>
        <w:t>.</w:t>
      </w:r>
      <w:r w:rsidR="00B065EF" w:rsidRPr="00421457">
        <w:rPr>
          <w:rFonts w:ascii="Bookman Old Style" w:hAnsi="Bookman Old Style"/>
          <w:b/>
          <w:sz w:val="24"/>
          <w:szCs w:val="24"/>
        </w:rPr>
        <w:t>3</w:t>
      </w:r>
      <w:r w:rsidRPr="00421457">
        <w:rPr>
          <w:rFonts w:ascii="Bookman Old Style" w:hAnsi="Bookman Old Style"/>
          <w:sz w:val="24"/>
          <w:szCs w:val="24"/>
        </w:rPr>
        <w:t xml:space="preserve">- Tenha suas amostras ou folders (quando for o caso) considerados em desacordo com as especificações deste Edital e da legislação aplicável, por meio de parecer técnico emitido pela Secretaria solicitante, ou que não sejam entregues no prazo determinado, sem justificativa aceita pela Pregoeira.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9.</w:t>
      </w:r>
      <w:r w:rsidR="00B065EF" w:rsidRPr="00421457">
        <w:rPr>
          <w:rFonts w:ascii="Bookman Old Style" w:hAnsi="Bookman Old Style"/>
          <w:b/>
          <w:sz w:val="24"/>
          <w:szCs w:val="24"/>
        </w:rPr>
        <w:t>3</w:t>
      </w:r>
      <w:r w:rsidRPr="00421457">
        <w:rPr>
          <w:rFonts w:ascii="Bookman Old Style" w:hAnsi="Bookman Old Style"/>
          <w:sz w:val="24"/>
          <w:szCs w:val="24"/>
        </w:rPr>
        <w:t xml:space="preserve">- Erros de soma e/ou multiplicação apurados nos itens da planilha de preços serão corrigidos pela Pregoeira.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r w:rsidRPr="00421457">
        <w:rPr>
          <w:rFonts w:ascii="Bookman Old Style" w:hAnsi="Bookman Old Style"/>
          <w:b/>
          <w:sz w:val="24"/>
          <w:szCs w:val="24"/>
        </w:rPr>
        <w:t>9.</w:t>
      </w:r>
      <w:r w:rsidR="00B065EF" w:rsidRPr="00421457">
        <w:rPr>
          <w:rFonts w:ascii="Bookman Old Style" w:hAnsi="Bookman Old Style"/>
          <w:b/>
          <w:sz w:val="24"/>
          <w:szCs w:val="24"/>
        </w:rPr>
        <w:t>3</w:t>
      </w:r>
      <w:r w:rsidRPr="00421457">
        <w:rPr>
          <w:rFonts w:ascii="Bookman Old Style" w:hAnsi="Bookman Old Style"/>
          <w:b/>
          <w:sz w:val="24"/>
          <w:szCs w:val="24"/>
        </w:rPr>
        <w:t>.1</w:t>
      </w:r>
      <w:r w:rsidRPr="00421457">
        <w:rPr>
          <w:rFonts w:ascii="Bookman Old Style" w:hAnsi="Bookman Old Style"/>
          <w:sz w:val="24"/>
          <w:szCs w:val="24"/>
        </w:rPr>
        <w:t xml:space="preserve">- Serão corrigidos erros formais ou os valores conforme a divergência apurada, de forma a prevalecer sempre o valor total menor ou igual ao valor do </w:t>
      </w:r>
      <w:r w:rsidRPr="00421457">
        <w:rPr>
          <w:rFonts w:ascii="Bookman Old Style" w:hAnsi="Bookman Old Style"/>
          <w:sz w:val="24"/>
          <w:szCs w:val="24"/>
        </w:rPr>
        <w:lastRenderedPageBreak/>
        <w:t>lance ofertado na sessão do Pregão, ou o valor negociado com a Pregoeira, após diligência e anuência do licitante.</w:t>
      </w:r>
    </w:p>
    <w:p w:rsidR="00356B74" w:rsidRPr="00872E94" w:rsidRDefault="00356B74" w:rsidP="00E76520">
      <w:pPr>
        <w:autoSpaceDE w:val="0"/>
        <w:autoSpaceDN w:val="0"/>
        <w:adjustRightInd w:val="0"/>
        <w:spacing w:after="0" w:line="288" w:lineRule="auto"/>
        <w:jc w:val="both"/>
        <w:rPr>
          <w:rFonts w:ascii="Bookman Old Style" w:hAnsi="Bookman Old Style"/>
          <w:b/>
          <w:sz w:val="16"/>
          <w:szCs w:val="16"/>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9.</w:t>
      </w:r>
      <w:r w:rsidR="00B065EF" w:rsidRPr="00421457">
        <w:rPr>
          <w:rFonts w:ascii="Bookman Old Style" w:hAnsi="Bookman Old Style"/>
          <w:b/>
          <w:sz w:val="24"/>
          <w:szCs w:val="24"/>
        </w:rPr>
        <w:t>3</w:t>
      </w:r>
      <w:r w:rsidRPr="00421457">
        <w:rPr>
          <w:rFonts w:ascii="Bookman Old Style" w:hAnsi="Bookman Old Style"/>
          <w:b/>
          <w:sz w:val="24"/>
          <w:szCs w:val="24"/>
        </w:rPr>
        <w:t>.2</w:t>
      </w:r>
      <w:r w:rsidRPr="00421457">
        <w:rPr>
          <w:rFonts w:ascii="Bookman Old Style" w:hAnsi="Bookman Old Style"/>
          <w:sz w:val="24"/>
          <w:szCs w:val="24"/>
        </w:rPr>
        <w:t>- Serão desconsiderados os valores a partir da terceira casa decimal.</w:t>
      </w:r>
    </w:p>
    <w:p w:rsidR="00356B74" w:rsidRPr="00872E94" w:rsidRDefault="00356B74" w:rsidP="00E76520">
      <w:pPr>
        <w:autoSpaceDE w:val="0"/>
        <w:autoSpaceDN w:val="0"/>
        <w:adjustRightInd w:val="0"/>
        <w:spacing w:after="0" w:line="288" w:lineRule="auto"/>
        <w:jc w:val="both"/>
        <w:rPr>
          <w:rFonts w:ascii="Bookman Old Style" w:hAnsi="Bookman Old Style"/>
          <w:sz w:val="16"/>
          <w:szCs w:val="16"/>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9.2.3</w:t>
      </w:r>
      <w:r w:rsidRPr="00421457">
        <w:rPr>
          <w:rFonts w:ascii="Bookman Old Style" w:hAnsi="Bookman Old Style"/>
          <w:sz w:val="24"/>
          <w:szCs w:val="24"/>
        </w:rPr>
        <w:t>-</w:t>
      </w:r>
      <w:r w:rsidR="00B66DF4" w:rsidRPr="00421457">
        <w:rPr>
          <w:rFonts w:ascii="Bookman Old Style" w:hAnsi="Bookman Old Style"/>
          <w:sz w:val="24"/>
          <w:szCs w:val="24"/>
        </w:rPr>
        <w:t xml:space="preserve"> </w:t>
      </w:r>
      <w:r w:rsidRPr="00421457">
        <w:rPr>
          <w:rFonts w:ascii="Bookman Old Style" w:hAnsi="Bookman Old Style"/>
          <w:sz w:val="24"/>
          <w:szCs w:val="24"/>
        </w:rPr>
        <w:t>Na análise das propostas não será considerada qualquer oferta de vantagem.</w:t>
      </w:r>
    </w:p>
    <w:p w:rsidR="00356B74" w:rsidRPr="00872E94" w:rsidRDefault="00356B74" w:rsidP="00E76520">
      <w:pPr>
        <w:autoSpaceDE w:val="0"/>
        <w:autoSpaceDN w:val="0"/>
        <w:adjustRightInd w:val="0"/>
        <w:spacing w:after="0" w:line="288" w:lineRule="auto"/>
        <w:jc w:val="both"/>
        <w:rPr>
          <w:rFonts w:ascii="Bookman Old Style" w:hAnsi="Bookman Old Style"/>
          <w:sz w:val="16"/>
          <w:szCs w:val="16"/>
        </w:rPr>
      </w:pP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r w:rsidRPr="00421457">
        <w:rPr>
          <w:rFonts w:ascii="Bookman Old Style" w:hAnsi="Bookman Old Style"/>
          <w:b/>
          <w:sz w:val="24"/>
          <w:szCs w:val="24"/>
        </w:rPr>
        <w:t>9.</w:t>
      </w:r>
      <w:r w:rsidR="00B065EF" w:rsidRPr="00421457">
        <w:rPr>
          <w:rFonts w:ascii="Bookman Old Style" w:hAnsi="Bookman Old Style"/>
          <w:b/>
          <w:sz w:val="24"/>
          <w:szCs w:val="24"/>
        </w:rPr>
        <w:t>3</w:t>
      </w:r>
      <w:r w:rsidRPr="00421457">
        <w:rPr>
          <w:rFonts w:ascii="Bookman Old Style" w:hAnsi="Bookman Old Style"/>
          <w:b/>
          <w:sz w:val="24"/>
          <w:szCs w:val="24"/>
        </w:rPr>
        <w:t>.</w:t>
      </w:r>
      <w:r w:rsidR="00B065EF" w:rsidRPr="00421457">
        <w:rPr>
          <w:rFonts w:ascii="Bookman Old Style" w:hAnsi="Bookman Old Style"/>
          <w:b/>
          <w:sz w:val="24"/>
          <w:szCs w:val="24"/>
        </w:rPr>
        <w:t>3</w:t>
      </w:r>
      <w:r w:rsidRPr="00421457">
        <w:rPr>
          <w:rFonts w:ascii="Bookman Old Style" w:hAnsi="Bookman Old Style"/>
          <w:sz w:val="24"/>
          <w:szCs w:val="24"/>
        </w:rPr>
        <w:t>-</w:t>
      </w:r>
      <w:r w:rsidR="00B66DF4" w:rsidRPr="00421457">
        <w:rPr>
          <w:rFonts w:ascii="Bookman Old Style" w:hAnsi="Bookman Old Style"/>
          <w:sz w:val="24"/>
          <w:szCs w:val="24"/>
        </w:rPr>
        <w:t xml:space="preserve"> </w:t>
      </w:r>
      <w:r w:rsidRPr="00421457">
        <w:rPr>
          <w:rFonts w:ascii="Bookman Old Style" w:hAnsi="Bookman Old Style"/>
          <w:sz w:val="24"/>
          <w:szCs w:val="24"/>
        </w:rPr>
        <w:t>As propostas e documentação apresentadas poderão ser submetidas à apreciação da área solicitante para verificação do atendimento ao objeto licitado, mediante parecer fundamentado.</w:t>
      </w:r>
    </w:p>
    <w:p w:rsidR="00356B74" w:rsidRPr="00421457" w:rsidRDefault="00356B74" w:rsidP="00E76520">
      <w:pPr>
        <w:keepNext/>
        <w:shd w:val="clear" w:color="auto" w:fill="D9D9D9"/>
        <w:spacing w:before="240" w:after="60" w:line="288" w:lineRule="auto"/>
        <w:ind w:right="335"/>
        <w:jc w:val="center"/>
        <w:outlineLvl w:val="1"/>
        <w:rPr>
          <w:rFonts w:ascii="Bookman Old Style" w:eastAsia="Times New Roman" w:hAnsi="Bookman Old Style"/>
          <w:b/>
          <w:bCs/>
          <w:iCs/>
          <w:sz w:val="24"/>
          <w:szCs w:val="24"/>
        </w:rPr>
      </w:pPr>
      <w:r w:rsidRPr="00421457">
        <w:rPr>
          <w:rFonts w:ascii="Bookman Old Style" w:eastAsia="Times New Roman" w:hAnsi="Bookman Old Style"/>
          <w:b/>
          <w:iCs/>
          <w:sz w:val="24"/>
          <w:szCs w:val="24"/>
        </w:rPr>
        <w:t xml:space="preserve">10- </w:t>
      </w:r>
      <w:r w:rsidRPr="00421457">
        <w:rPr>
          <w:rFonts w:ascii="Bookman Old Style" w:eastAsia="Times New Roman" w:hAnsi="Bookman Old Style"/>
          <w:b/>
          <w:bCs/>
          <w:iCs/>
          <w:sz w:val="24"/>
          <w:szCs w:val="24"/>
        </w:rPr>
        <w:t>PARTICIPAÇÃO E PROCEDIMENTOS DA SESSÃO DO PREGÃO</w:t>
      </w:r>
      <w:r w:rsidRPr="00421457">
        <w:rPr>
          <w:rFonts w:ascii="Bookman Old Style" w:eastAsia="Times New Roman" w:hAnsi="Bookman Old Style"/>
          <w:b/>
          <w:iCs/>
          <w:sz w:val="24"/>
          <w:szCs w:val="24"/>
        </w:rPr>
        <w:t>.</w:t>
      </w:r>
    </w:p>
    <w:p w:rsidR="0047270F" w:rsidRDefault="0047270F" w:rsidP="00E76520">
      <w:pPr>
        <w:autoSpaceDE w:val="0"/>
        <w:autoSpaceDN w:val="0"/>
        <w:adjustRightInd w:val="0"/>
        <w:spacing w:after="0" w:line="288" w:lineRule="auto"/>
        <w:jc w:val="both"/>
        <w:rPr>
          <w:rFonts w:ascii="Bookman Old Style" w:hAnsi="Bookman Old Style"/>
          <w:b/>
          <w:sz w:val="24"/>
          <w:szCs w:val="24"/>
        </w:rPr>
      </w:pPr>
    </w:p>
    <w:p w:rsidR="00356B74"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10.1</w:t>
      </w:r>
      <w:r w:rsidRPr="00421457">
        <w:rPr>
          <w:rFonts w:ascii="Bookman Old Style" w:hAnsi="Bookman Old Style"/>
          <w:sz w:val="24"/>
          <w:szCs w:val="24"/>
        </w:rPr>
        <w:t>-</w:t>
      </w:r>
      <w:r w:rsidR="00B66DF4" w:rsidRPr="00421457">
        <w:rPr>
          <w:rFonts w:ascii="Bookman Old Style" w:hAnsi="Bookman Old Style"/>
          <w:sz w:val="24"/>
          <w:szCs w:val="24"/>
        </w:rPr>
        <w:t xml:space="preserve"> </w:t>
      </w:r>
      <w:r w:rsidRPr="00421457">
        <w:rPr>
          <w:rFonts w:ascii="Bookman Old Style" w:hAnsi="Bookman Old Style"/>
          <w:sz w:val="24"/>
          <w:szCs w:val="24"/>
        </w:rPr>
        <w:t xml:space="preserve">A participação no Pregão Eletrônico dar-se-á por meio da digitação da senha pessoal e intransferível do representante credenciado e subsequente encaminhamento da Proposta Comercial por meio do sistema eletrônico, observados data e horário limite estabelecidos à pág. 1 deste edital. </w:t>
      </w:r>
    </w:p>
    <w:p w:rsidR="005635A3" w:rsidRPr="00421457" w:rsidRDefault="005635A3"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line="288" w:lineRule="auto"/>
        <w:jc w:val="both"/>
        <w:rPr>
          <w:rFonts w:ascii="Bookman Old Style" w:hAnsi="Bookman Old Style"/>
          <w:sz w:val="24"/>
          <w:szCs w:val="24"/>
        </w:rPr>
      </w:pPr>
      <w:r w:rsidRPr="00421457">
        <w:rPr>
          <w:rFonts w:ascii="Bookman Old Style" w:hAnsi="Bookman Old Style"/>
          <w:b/>
          <w:sz w:val="24"/>
          <w:szCs w:val="24"/>
        </w:rPr>
        <w:t>10.2</w:t>
      </w:r>
      <w:r w:rsidRPr="00421457">
        <w:rPr>
          <w:rFonts w:ascii="Bookman Old Style" w:hAnsi="Bookman Old Style"/>
          <w:sz w:val="24"/>
          <w:szCs w:val="24"/>
        </w:rPr>
        <w:t xml:space="preserve">- Informações relativas aos dados para acesso e encaminhamento da proposta, devem ser feitas na página inicial do </w:t>
      </w:r>
      <w:r w:rsidRPr="00421457">
        <w:rPr>
          <w:rFonts w:ascii="Bookman Old Style" w:hAnsi="Bookman Old Style"/>
          <w:i/>
          <w:sz w:val="24"/>
          <w:szCs w:val="24"/>
        </w:rPr>
        <w:t>Site</w:t>
      </w:r>
      <w:r w:rsidR="00B66DF4" w:rsidRPr="00421457">
        <w:rPr>
          <w:rFonts w:ascii="Bookman Old Style" w:hAnsi="Bookman Old Style"/>
          <w:i/>
          <w:sz w:val="24"/>
          <w:szCs w:val="24"/>
        </w:rPr>
        <w:t xml:space="preserve"> </w:t>
      </w:r>
      <w:hyperlink r:id="rId26" w:history="1">
        <w:r w:rsidRPr="00421457">
          <w:rPr>
            <w:rFonts w:ascii="Bookman Old Style" w:hAnsi="Bookman Old Style"/>
            <w:color w:val="0000FF"/>
            <w:sz w:val="24"/>
            <w:szCs w:val="24"/>
            <w:u w:val="single"/>
          </w:rPr>
          <w:t>www.bnc.org.br</w:t>
        </w:r>
      </w:hyperlink>
      <w:r w:rsidRPr="00421457">
        <w:rPr>
          <w:rFonts w:ascii="Bookman Old Style" w:hAnsi="Bookman Old Style"/>
          <w:color w:val="548DD4" w:themeColor="text2" w:themeTint="99"/>
          <w:sz w:val="24"/>
          <w:szCs w:val="24"/>
        </w:rPr>
        <w:t xml:space="preserve">, </w:t>
      </w:r>
      <w:r w:rsidRPr="00421457">
        <w:rPr>
          <w:rFonts w:ascii="Bookman Old Style" w:hAnsi="Bookman Old Style"/>
          <w:sz w:val="24"/>
          <w:szCs w:val="24"/>
        </w:rPr>
        <w:t xml:space="preserve">opção “Acessar Sistema”. </w:t>
      </w:r>
    </w:p>
    <w:p w:rsidR="00356B74" w:rsidRPr="00421457" w:rsidRDefault="00356B74" w:rsidP="00E76520">
      <w:pPr>
        <w:autoSpaceDE w:val="0"/>
        <w:autoSpaceDN w:val="0"/>
        <w:adjustRightInd w:val="0"/>
        <w:spacing w:line="288" w:lineRule="auto"/>
        <w:jc w:val="both"/>
        <w:rPr>
          <w:rFonts w:ascii="Bookman Old Style" w:hAnsi="Bookman Old Style"/>
          <w:sz w:val="24"/>
          <w:szCs w:val="24"/>
        </w:rPr>
      </w:pPr>
      <w:r w:rsidRPr="00421457">
        <w:rPr>
          <w:rFonts w:ascii="Bookman Old Style" w:hAnsi="Bookman Old Style"/>
          <w:b/>
          <w:sz w:val="24"/>
          <w:szCs w:val="24"/>
        </w:rPr>
        <w:t>10.3</w:t>
      </w:r>
      <w:r w:rsidRPr="00421457">
        <w:rPr>
          <w:rFonts w:ascii="Bookman Old Style" w:hAnsi="Bookman Old Style"/>
          <w:sz w:val="24"/>
          <w:szCs w:val="24"/>
        </w:rPr>
        <w:t xml:space="preserve">- Na data e hora estabelecidas neste edital, a sessão pública do Pregão Eletrônico será iniciada com a abertura e divulgação das Propostas Comerciais, sendo avaliada a aceitabilidade das mesmas pela Pregoeira, mantido o sigilo estabelecido pelo sistema. </w:t>
      </w:r>
    </w:p>
    <w:p w:rsidR="00356B74"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10.4</w:t>
      </w:r>
      <w:r w:rsidRPr="00421457">
        <w:rPr>
          <w:rFonts w:ascii="Bookman Old Style" w:hAnsi="Bookman Old Style"/>
          <w:sz w:val="24"/>
          <w:szCs w:val="24"/>
        </w:rPr>
        <w:t xml:space="preserve">- A sessão do pregão será realizada na sala de disputa, onde poderão ser realizados de forma simultânea até 50 (cinquenta) lotes, em razão do quantitativo de lotes e itens licitados, proporcionando agilidade ao processo, devendo o licitante, nesse caso, efetuar lances simultâneos para os lotes em disputa em que houver enviado proposta. </w:t>
      </w:r>
    </w:p>
    <w:p w:rsidR="005635A3" w:rsidRPr="00421457" w:rsidRDefault="005635A3"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line="288" w:lineRule="auto"/>
        <w:jc w:val="both"/>
        <w:rPr>
          <w:rFonts w:ascii="Bookman Old Style" w:hAnsi="Bookman Old Style"/>
          <w:sz w:val="24"/>
          <w:szCs w:val="24"/>
        </w:rPr>
      </w:pPr>
      <w:r w:rsidRPr="00421457">
        <w:rPr>
          <w:rFonts w:ascii="Bookman Old Style" w:hAnsi="Bookman Old Style"/>
          <w:b/>
          <w:sz w:val="24"/>
          <w:szCs w:val="24"/>
        </w:rPr>
        <w:t>10.5</w:t>
      </w:r>
      <w:r w:rsidRPr="00421457">
        <w:rPr>
          <w:rFonts w:ascii="Bookman Old Style" w:hAnsi="Bookman Old Style"/>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10.6</w:t>
      </w:r>
      <w:r w:rsidRPr="00421457">
        <w:rPr>
          <w:rFonts w:ascii="Bookman Old Style" w:hAnsi="Bookman Old Style"/>
          <w:sz w:val="24"/>
          <w:szCs w:val="24"/>
        </w:rPr>
        <w:t xml:space="preserve">- O licitante deverá acessar o menu Processos de Disputa no campo correspondente, disponível na página inicial do sistema; </w:t>
      </w:r>
    </w:p>
    <w:p w:rsidR="00473601" w:rsidRPr="00421457" w:rsidRDefault="00473601"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lastRenderedPageBreak/>
        <w:t>10.7</w:t>
      </w:r>
      <w:r w:rsidRPr="00421457">
        <w:rPr>
          <w:rFonts w:ascii="Bookman Old Style" w:hAnsi="Bookman Old Style"/>
          <w:sz w:val="24"/>
          <w:szCs w:val="24"/>
        </w:rPr>
        <w:t xml:space="preserve">- O licitante poderá clicar no ícone “Operações em lotes do processo”, e acessar o botão de status de cada lote, para visualizar a relação dos lances, seus valores, bem como o valor do maior lance; </w:t>
      </w:r>
    </w:p>
    <w:p w:rsidR="00755521" w:rsidRPr="00421457" w:rsidRDefault="00755521" w:rsidP="00E76520">
      <w:pPr>
        <w:autoSpaceDE w:val="0"/>
        <w:autoSpaceDN w:val="0"/>
        <w:adjustRightInd w:val="0"/>
        <w:spacing w:after="0" w:line="288" w:lineRule="auto"/>
        <w:jc w:val="both"/>
        <w:rPr>
          <w:rFonts w:ascii="Bookman Old Style" w:hAnsi="Bookman Old Style"/>
          <w:sz w:val="24"/>
          <w:szCs w:val="24"/>
        </w:rPr>
      </w:pPr>
    </w:p>
    <w:p w:rsidR="00755521"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10.8</w:t>
      </w:r>
      <w:r w:rsidRPr="00421457">
        <w:rPr>
          <w:rFonts w:ascii="Bookman Old Style" w:hAnsi="Bookman Old Style"/>
          <w:sz w:val="24"/>
          <w:szCs w:val="24"/>
        </w:rPr>
        <w:t xml:space="preserve"> - O sistema não divulgará a razão social das empresas licitantes.</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sz w:val="24"/>
          <w:szCs w:val="24"/>
        </w:rPr>
        <w:t xml:space="preserve"> </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10.9-</w:t>
      </w:r>
      <w:r w:rsidRPr="00421457">
        <w:rPr>
          <w:rFonts w:ascii="Bookman Old Style" w:hAnsi="Bookman Old Style"/>
          <w:sz w:val="24"/>
          <w:szCs w:val="24"/>
        </w:rPr>
        <w:t xml:space="preserve"> A cada lance ofertado o licitante será imediatamente informado pelo sistema sobre seu recebimento e respectivo horário de registro e valor. </w:t>
      </w:r>
    </w:p>
    <w:p w:rsidR="00755521" w:rsidRPr="00421457" w:rsidRDefault="00755521"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10.10</w:t>
      </w:r>
      <w:r w:rsidRPr="00421457">
        <w:rPr>
          <w:rFonts w:ascii="Bookman Old Style" w:hAnsi="Bookman Old Style"/>
          <w:sz w:val="24"/>
          <w:szCs w:val="24"/>
        </w:rPr>
        <w:t xml:space="preserve"> - Não serão aceitos dois ou mais lances de mesmo valor, prevalecendo aquele que for recebido e registrado no sistema em primeiro lugar. </w:t>
      </w:r>
    </w:p>
    <w:p w:rsidR="00755521" w:rsidRPr="00421457" w:rsidRDefault="00755521"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10.11</w:t>
      </w:r>
      <w:r w:rsidRPr="00421457">
        <w:rPr>
          <w:rFonts w:ascii="Bookman Old Style" w:hAnsi="Bookman Old Style"/>
          <w:sz w:val="24"/>
          <w:szCs w:val="24"/>
        </w:rPr>
        <w:t xml:space="preserve"> - O sistema informará a proposta de maior percentual imediatamente após o encerramento da etapa de lances e identificará o licitante que estiver nas condições de ME ou EPP. </w:t>
      </w:r>
    </w:p>
    <w:p w:rsidR="00755521" w:rsidRPr="00421457" w:rsidRDefault="00755521"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10.12</w:t>
      </w:r>
      <w:r w:rsidRPr="00421457">
        <w:rPr>
          <w:rFonts w:ascii="Bookman Old Style" w:hAnsi="Bookman Old Style"/>
          <w:sz w:val="24"/>
          <w:szCs w:val="24"/>
        </w:rPr>
        <w:t xml:space="preserve">- As etapas seguintes serão realizadas ainda no “Operações em lotes do processo” através da aba “Correspondente”. </w:t>
      </w:r>
    </w:p>
    <w:p w:rsidR="00755521" w:rsidRPr="00421457" w:rsidRDefault="00755521"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10.13</w:t>
      </w:r>
      <w:r w:rsidRPr="00421457">
        <w:rPr>
          <w:rFonts w:ascii="Bookman Old Style" w:hAnsi="Bookman Old Style"/>
          <w:sz w:val="24"/>
          <w:szCs w:val="24"/>
        </w:rPr>
        <w:t xml:space="preserve">- Não serão adquiridos produtos que estiverem acima do valor de referência desta licitação. </w:t>
      </w:r>
    </w:p>
    <w:p w:rsidR="00755521" w:rsidRPr="00421457" w:rsidRDefault="00755521"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10.14</w:t>
      </w:r>
      <w:r w:rsidRPr="00421457">
        <w:rPr>
          <w:rFonts w:ascii="Bookman Old Style" w:hAnsi="Bookman Old Style"/>
          <w:sz w:val="24"/>
          <w:szCs w:val="24"/>
        </w:rPr>
        <w:t xml:space="preserve">- A Pregoeira poderá encaminhar contraproposta diretamente ao licitante que tiver apresentado o lance de menor valor via Chat, para que possa ser obtida melhor proposta, bem como decidir sobre sua aceitação; </w:t>
      </w:r>
    </w:p>
    <w:p w:rsidR="00755521" w:rsidRPr="00421457" w:rsidRDefault="00755521"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10.15</w:t>
      </w:r>
      <w:r w:rsidRPr="00421457">
        <w:rPr>
          <w:rFonts w:ascii="Bookman Old Style" w:hAnsi="Bookman Old Style"/>
          <w:sz w:val="24"/>
          <w:szCs w:val="24"/>
        </w:rPr>
        <w:t>- O licitante detentor do menor valor poderá negociar com a Pregoeira logo que o mesmo clicar no botão “Mensagens”, podendo dar lances no local apropriado</w:t>
      </w:r>
      <w:r w:rsidR="00B52ED9">
        <w:rPr>
          <w:rFonts w:ascii="Bookman Old Style" w:hAnsi="Bookman Old Style"/>
          <w:sz w:val="24"/>
          <w:szCs w:val="24"/>
        </w:rPr>
        <w:t>.</w:t>
      </w:r>
      <w:r w:rsidRPr="00421457">
        <w:rPr>
          <w:rFonts w:ascii="Bookman Old Style" w:hAnsi="Bookman Old Style"/>
          <w:sz w:val="24"/>
          <w:szCs w:val="24"/>
        </w:rPr>
        <w:t xml:space="preserve"> </w:t>
      </w:r>
    </w:p>
    <w:p w:rsidR="00755521" w:rsidRPr="00421457" w:rsidRDefault="00755521"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10.16</w:t>
      </w:r>
      <w:r w:rsidRPr="00421457">
        <w:rPr>
          <w:rFonts w:ascii="Bookman Old Style" w:hAnsi="Bookman Old Style"/>
          <w:sz w:val="24"/>
          <w:szCs w:val="24"/>
        </w:rPr>
        <w:t xml:space="preserve">- Os licitantes, a qualquer momento, poderão registrar seus questionamentos para a Pregoeira, exclusivamente via Sistema, acessando “Enviar Mensagem”. Essa opção ficará disponível até o momento em que a Pregoeira declarar o licitante vencedor. Todas as mensagens constarão dos históricos das “Atas”. </w:t>
      </w:r>
    </w:p>
    <w:p w:rsidR="000E369A" w:rsidRPr="00421457" w:rsidRDefault="000E369A"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10.16.1</w:t>
      </w:r>
      <w:r w:rsidRPr="00421457">
        <w:rPr>
          <w:rFonts w:ascii="Bookman Old Style" w:hAnsi="Bookman Old Style"/>
          <w:sz w:val="24"/>
          <w:szCs w:val="24"/>
        </w:rPr>
        <w:t>- Os questionamentos formulados pelos licitantes serão r</w:t>
      </w:r>
      <w:r w:rsidR="00B52ED9">
        <w:rPr>
          <w:rFonts w:ascii="Bookman Old Style" w:hAnsi="Bookman Old Style"/>
          <w:sz w:val="24"/>
          <w:szCs w:val="24"/>
        </w:rPr>
        <w:t>espondidos no “Chat Mensagens”.</w:t>
      </w:r>
    </w:p>
    <w:p w:rsidR="000E369A" w:rsidRPr="00421457" w:rsidRDefault="000E369A"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lastRenderedPageBreak/>
        <w:t>10.16.2</w:t>
      </w:r>
      <w:r w:rsidRPr="00421457">
        <w:rPr>
          <w:rFonts w:ascii="Bookman Old Style" w:hAnsi="Bookman Old Style"/>
          <w:sz w:val="24"/>
          <w:szCs w:val="24"/>
        </w:rPr>
        <w:t xml:space="preserve">- Quando necessário, a Pregoeira poderá estabelecer prazo para que o licitante demonstre a exequibilidade de seus preços por meio de documentos; </w:t>
      </w:r>
    </w:p>
    <w:p w:rsidR="000E369A" w:rsidRPr="00421457" w:rsidRDefault="000E369A"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line="288" w:lineRule="auto"/>
        <w:jc w:val="both"/>
        <w:rPr>
          <w:rFonts w:ascii="Bookman Old Style" w:hAnsi="Bookman Old Style"/>
          <w:b/>
          <w:sz w:val="24"/>
          <w:szCs w:val="24"/>
        </w:rPr>
      </w:pPr>
      <w:r w:rsidRPr="00421457">
        <w:rPr>
          <w:rFonts w:ascii="Bookman Old Style" w:hAnsi="Bookman Old Style"/>
          <w:b/>
          <w:sz w:val="24"/>
          <w:szCs w:val="24"/>
        </w:rPr>
        <w:t>10.16.3</w:t>
      </w:r>
      <w:r w:rsidRPr="00421457">
        <w:rPr>
          <w:rFonts w:ascii="Bookman Old Style" w:hAnsi="Bookman Old Style"/>
          <w:sz w:val="24"/>
          <w:szCs w:val="24"/>
        </w:rPr>
        <w:t>-</w:t>
      </w:r>
      <w:r w:rsidR="00755521" w:rsidRPr="00421457">
        <w:rPr>
          <w:rFonts w:ascii="Bookman Old Style" w:hAnsi="Bookman Old Style"/>
          <w:sz w:val="24"/>
          <w:szCs w:val="24"/>
        </w:rPr>
        <w:t xml:space="preserve"> </w:t>
      </w:r>
      <w:r w:rsidRPr="00421457">
        <w:rPr>
          <w:rFonts w:ascii="Bookman Old Style" w:hAnsi="Bookman Old Style"/>
          <w:sz w:val="24"/>
          <w:szCs w:val="24"/>
        </w:rPr>
        <w:t>Sendo aceitável a oferta de menor valor, o licitante deverá encaminhar a Pregoeira, sob pena de desclassificação:</w:t>
      </w:r>
    </w:p>
    <w:p w:rsidR="00356B74" w:rsidRPr="00421457" w:rsidRDefault="00356B74" w:rsidP="00E76520">
      <w:pPr>
        <w:autoSpaceDE w:val="0"/>
        <w:autoSpaceDN w:val="0"/>
        <w:adjustRightInd w:val="0"/>
        <w:spacing w:line="288" w:lineRule="auto"/>
        <w:jc w:val="both"/>
        <w:rPr>
          <w:rFonts w:ascii="Bookman Old Style" w:hAnsi="Bookman Old Style"/>
          <w:sz w:val="24"/>
          <w:szCs w:val="24"/>
        </w:rPr>
      </w:pPr>
      <w:r w:rsidRPr="00421457">
        <w:rPr>
          <w:rFonts w:ascii="Bookman Old Style" w:hAnsi="Bookman Old Style"/>
          <w:b/>
          <w:sz w:val="24"/>
          <w:szCs w:val="24"/>
        </w:rPr>
        <w:t>10.16.4-</w:t>
      </w:r>
      <w:r w:rsidR="00755521" w:rsidRPr="00421457">
        <w:rPr>
          <w:rFonts w:ascii="Bookman Old Style" w:hAnsi="Bookman Old Style"/>
          <w:b/>
          <w:sz w:val="24"/>
          <w:szCs w:val="24"/>
        </w:rPr>
        <w:t xml:space="preserve"> </w:t>
      </w:r>
      <w:r w:rsidRPr="00421457">
        <w:rPr>
          <w:rFonts w:ascii="Bookman Old Style" w:hAnsi="Bookman Old Style"/>
          <w:sz w:val="24"/>
          <w:szCs w:val="24"/>
        </w:rPr>
        <w:t xml:space="preserve">Os documentos serão pedidos no arquivo de edital e diretamente no sistema, para que o licitante vincule os documentos digitalizados diretamente na plataforma da BNC em campo próprio. </w:t>
      </w:r>
    </w:p>
    <w:p w:rsidR="00356B74" w:rsidRPr="00421457" w:rsidRDefault="00356B74" w:rsidP="00E76520">
      <w:pPr>
        <w:autoSpaceDE w:val="0"/>
        <w:autoSpaceDN w:val="0"/>
        <w:adjustRightInd w:val="0"/>
        <w:spacing w:line="288" w:lineRule="auto"/>
        <w:jc w:val="both"/>
        <w:rPr>
          <w:rFonts w:ascii="Bookman Old Style" w:hAnsi="Bookman Old Style"/>
          <w:b/>
          <w:sz w:val="24"/>
          <w:szCs w:val="24"/>
        </w:rPr>
      </w:pPr>
      <w:r w:rsidRPr="00421457">
        <w:rPr>
          <w:rFonts w:ascii="Bookman Old Style" w:hAnsi="Bookman Old Style"/>
          <w:b/>
          <w:sz w:val="24"/>
          <w:szCs w:val="24"/>
        </w:rPr>
        <w:t>10.16.5-</w:t>
      </w:r>
      <w:r w:rsidR="00755521" w:rsidRPr="00421457">
        <w:rPr>
          <w:rFonts w:ascii="Bookman Old Style" w:hAnsi="Bookman Old Style"/>
          <w:b/>
          <w:sz w:val="24"/>
          <w:szCs w:val="24"/>
        </w:rPr>
        <w:t xml:space="preserve"> </w:t>
      </w:r>
      <w:r w:rsidRPr="00421457">
        <w:rPr>
          <w:rFonts w:ascii="Bookman Old Style" w:hAnsi="Bookman Old Style"/>
          <w:sz w:val="24"/>
          <w:szCs w:val="24"/>
        </w:rPr>
        <w:t xml:space="preserve">Caso persista a necessidade de apresentar documentação necessária à confirmação daqueles exigidos neste Edital e já apresentados, o licitante será convocado a encaminhá-los, em formato digital, via sistema ou do e-mail </w:t>
      </w:r>
      <w:hyperlink r:id="rId27" w:history="1">
        <w:r w:rsidR="00473601" w:rsidRPr="00421457">
          <w:rPr>
            <w:rStyle w:val="Hyperlink"/>
            <w:rFonts w:ascii="Bookman Old Style" w:hAnsi="Bookman Old Style"/>
            <w:sz w:val="24"/>
            <w:szCs w:val="24"/>
          </w:rPr>
          <w:t>licitacao@natalandia.mg.gov.br</w:t>
        </w:r>
      </w:hyperlink>
      <w:r w:rsidRPr="00421457">
        <w:rPr>
          <w:rFonts w:ascii="Bookman Old Style" w:hAnsi="Bookman Old Style"/>
          <w:sz w:val="24"/>
          <w:szCs w:val="24"/>
        </w:rPr>
        <w:t>, no prazo de 02 (duas) horas, sob pena de inabilitação.</w:t>
      </w:r>
    </w:p>
    <w:p w:rsidR="00356B74" w:rsidRPr="00421457" w:rsidRDefault="00356B74" w:rsidP="00E76520">
      <w:pPr>
        <w:keepNext/>
        <w:shd w:val="clear" w:color="auto" w:fill="D9D9D9"/>
        <w:spacing w:before="240" w:after="60" w:line="288" w:lineRule="auto"/>
        <w:ind w:right="335"/>
        <w:jc w:val="center"/>
        <w:outlineLvl w:val="1"/>
        <w:rPr>
          <w:rFonts w:ascii="Bookman Old Style" w:eastAsia="Times New Roman" w:hAnsi="Bookman Old Style"/>
          <w:b/>
          <w:bCs/>
          <w:iCs/>
          <w:sz w:val="24"/>
          <w:szCs w:val="24"/>
        </w:rPr>
      </w:pPr>
      <w:r w:rsidRPr="00421457">
        <w:rPr>
          <w:rFonts w:ascii="Bookman Old Style" w:eastAsia="Times New Roman" w:hAnsi="Bookman Old Style"/>
          <w:b/>
          <w:iCs/>
          <w:sz w:val="24"/>
          <w:szCs w:val="24"/>
        </w:rPr>
        <w:t>11- DA ABERTURA DA SESSÃO CLASSIFICAÇÃO E FORMULAÇÃO DE LANCES.</w:t>
      </w: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r w:rsidRPr="00421457">
        <w:rPr>
          <w:rFonts w:ascii="Bookman Old Style" w:hAnsi="Bookman Old Style"/>
          <w:b/>
          <w:sz w:val="24"/>
          <w:szCs w:val="24"/>
        </w:rPr>
        <w:t>11.1</w:t>
      </w:r>
      <w:r w:rsidRPr="00421457">
        <w:rPr>
          <w:rFonts w:ascii="Bookman Old Style" w:hAnsi="Bookman Old Style"/>
          <w:sz w:val="24"/>
          <w:szCs w:val="24"/>
        </w:rPr>
        <w:t>- A abertura da presente licitação dar-se-á em sessão pública, por meio de sistema eletrônico, na data, horário e locais indicados neste Edital.</w:t>
      </w: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r w:rsidRPr="00421457">
        <w:rPr>
          <w:rFonts w:ascii="Bookman Old Style" w:hAnsi="Bookman Old Style"/>
          <w:b/>
          <w:sz w:val="24"/>
          <w:szCs w:val="24"/>
        </w:rPr>
        <w:t>11.2</w:t>
      </w:r>
      <w:r w:rsidRPr="00421457">
        <w:rPr>
          <w:rFonts w:ascii="Bookman Old Style" w:hAnsi="Bookman Old Style"/>
          <w:sz w:val="24"/>
          <w:szCs w:val="24"/>
        </w:rPr>
        <w:t>- A Pregoeira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r w:rsidRPr="00421457">
        <w:rPr>
          <w:rFonts w:ascii="Bookman Old Style" w:hAnsi="Bookman Old Style"/>
          <w:b/>
          <w:sz w:val="24"/>
          <w:szCs w:val="24"/>
        </w:rPr>
        <w:t>11.3</w:t>
      </w:r>
      <w:r w:rsidRPr="00421457">
        <w:rPr>
          <w:rFonts w:ascii="Bookman Old Style" w:hAnsi="Bookman Old Style"/>
          <w:sz w:val="24"/>
          <w:szCs w:val="24"/>
        </w:rPr>
        <w:t>- Também será desclassificada a proposta que identifique o licitante.</w:t>
      </w: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11.4</w:t>
      </w:r>
      <w:r w:rsidRPr="00421457">
        <w:rPr>
          <w:rFonts w:ascii="Bookman Old Style" w:hAnsi="Bookman Old Style"/>
          <w:sz w:val="24"/>
          <w:szCs w:val="24"/>
        </w:rPr>
        <w:t>- A desclassificação será sempre fundamentada e registrada no sistema, com acompanhamento em tempo real por todos os participantes.</w:t>
      </w:r>
    </w:p>
    <w:p w:rsidR="00473601" w:rsidRPr="00421457" w:rsidRDefault="00473601"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11.5</w:t>
      </w:r>
      <w:r w:rsidRPr="00421457">
        <w:rPr>
          <w:rFonts w:ascii="Bookman Old Style" w:hAnsi="Bookman Old Style"/>
          <w:sz w:val="24"/>
          <w:szCs w:val="24"/>
        </w:rPr>
        <w:t>- A não desclassificação da proposta não impede o seu julgamento definitivo em sentido contrário, levado a efeito na fase de aceitação.</w:t>
      </w:r>
    </w:p>
    <w:p w:rsidR="00473601" w:rsidRPr="00421457" w:rsidRDefault="00473601"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11.6</w:t>
      </w:r>
      <w:r w:rsidRPr="00421457">
        <w:rPr>
          <w:rFonts w:ascii="Bookman Old Style" w:hAnsi="Bookman Old Style"/>
          <w:sz w:val="24"/>
          <w:szCs w:val="24"/>
        </w:rPr>
        <w:t>- O sistema ordenará automaticamente as propostas classificadas, sendo que somente estas participarão da fase de lances.</w:t>
      </w:r>
    </w:p>
    <w:p w:rsidR="00473601" w:rsidRPr="00421457" w:rsidRDefault="00473601"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11.7</w:t>
      </w:r>
      <w:r w:rsidRPr="00421457">
        <w:rPr>
          <w:rFonts w:ascii="Bookman Old Style" w:hAnsi="Bookman Old Style"/>
          <w:sz w:val="24"/>
          <w:szCs w:val="24"/>
        </w:rPr>
        <w:t xml:space="preserve">- O sistema disponibilizará campo próprio para troca de mensagens entre </w:t>
      </w:r>
      <w:r w:rsidR="005C02EB" w:rsidRPr="00421457">
        <w:rPr>
          <w:rFonts w:ascii="Bookman Old Style" w:hAnsi="Bookman Old Style"/>
          <w:sz w:val="24"/>
          <w:szCs w:val="24"/>
        </w:rPr>
        <w:t>a</w:t>
      </w:r>
      <w:r w:rsidRPr="00421457">
        <w:rPr>
          <w:rFonts w:ascii="Bookman Old Style" w:hAnsi="Bookman Old Style"/>
          <w:sz w:val="24"/>
          <w:szCs w:val="24"/>
        </w:rPr>
        <w:t xml:space="preserve"> Pregoeir</w:t>
      </w:r>
      <w:r w:rsidR="005C02EB" w:rsidRPr="00421457">
        <w:rPr>
          <w:rFonts w:ascii="Bookman Old Style" w:hAnsi="Bookman Old Style"/>
          <w:sz w:val="24"/>
          <w:szCs w:val="24"/>
        </w:rPr>
        <w:t>a</w:t>
      </w:r>
      <w:r w:rsidRPr="00421457">
        <w:rPr>
          <w:rFonts w:ascii="Bookman Old Style" w:hAnsi="Bookman Old Style"/>
          <w:sz w:val="24"/>
          <w:szCs w:val="24"/>
        </w:rPr>
        <w:t xml:space="preserve"> e os licitantes.</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lastRenderedPageBreak/>
        <w:t>11.8-</w:t>
      </w:r>
      <w:r w:rsidRPr="00421457">
        <w:rPr>
          <w:rFonts w:ascii="Bookman Old Style" w:hAnsi="Bookman Old Style"/>
          <w:sz w:val="24"/>
          <w:szCs w:val="24"/>
        </w:rPr>
        <w:t xml:space="preserve"> Iniciada a etapa competitiva, os licitantes deverão encaminhar lances </w:t>
      </w:r>
      <w:r w:rsidRPr="00421457">
        <w:rPr>
          <w:rFonts w:ascii="Bookman Old Style" w:hAnsi="Bookman Old Style"/>
          <w:b/>
          <w:sz w:val="24"/>
          <w:szCs w:val="24"/>
        </w:rPr>
        <w:t>EXCLUSIVAMENTE,</w:t>
      </w:r>
      <w:r w:rsidRPr="00421457">
        <w:rPr>
          <w:rFonts w:ascii="Bookman Old Style" w:hAnsi="Bookman Old Style"/>
          <w:sz w:val="24"/>
          <w:szCs w:val="24"/>
        </w:rPr>
        <w:t xml:space="preserve"> por meio do </w:t>
      </w:r>
      <w:r w:rsidRPr="00421457">
        <w:rPr>
          <w:rFonts w:ascii="Bookman Old Style" w:hAnsi="Bookman Old Style"/>
          <w:b/>
          <w:sz w:val="24"/>
          <w:szCs w:val="24"/>
        </w:rPr>
        <w:t>SISTEMA ELETRÔNICO</w:t>
      </w:r>
      <w:r w:rsidRPr="00421457">
        <w:rPr>
          <w:rFonts w:ascii="Bookman Old Style" w:hAnsi="Bookman Old Style"/>
          <w:sz w:val="24"/>
          <w:szCs w:val="24"/>
        </w:rPr>
        <w:t>, sendo imediatamente informados do seu recebimento e do valor consignado no registro;</w:t>
      </w:r>
    </w:p>
    <w:p w:rsidR="00473601" w:rsidRPr="00421457" w:rsidRDefault="00473601"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11.9</w:t>
      </w:r>
      <w:r w:rsidRPr="00421457">
        <w:rPr>
          <w:rFonts w:ascii="Bookman Old Style" w:hAnsi="Bookman Old Style"/>
          <w:sz w:val="24"/>
          <w:szCs w:val="24"/>
        </w:rPr>
        <w:t xml:space="preserve">- O lance deverá ser ofertado pelo </w:t>
      </w:r>
      <w:r w:rsidR="00755521" w:rsidRPr="00421457">
        <w:rPr>
          <w:rFonts w:ascii="Bookman Old Style" w:hAnsi="Bookman Old Style"/>
          <w:sz w:val="24"/>
          <w:szCs w:val="24"/>
        </w:rPr>
        <w:t>M</w:t>
      </w:r>
      <w:r w:rsidRPr="00421457">
        <w:rPr>
          <w:rFonts w:ascii="Bookman Old Style" w:hAnsi="Bookman Old Style"/>
          <w:sz w:val="24"/>
          <w:szCs w:val="24"/>
        </w:rPr>
        <w:t xml:space="preserve">enor </w:t>
      </w:r>
      <w:r w:rsidR="00755521" w:rsidRPr="00421457">
        <w:rPr>
          <w:rFonts w:ascii="Bookman Old Style" w:hAnsi="Bookman Old Style"/>
          <w:sz w:val="24"/>
          <w:szCs w:val="24"/>
        </w:rPr>
        <w:t>P</w:t>
      </w:r>
      <w:r w:rsidRPr="00421457">
        <w:rPr>
          <w:rFonts w:ascii="Bookman Old Style" w:hAnsi="Bookman Old Style"/>
          <w:sz w:val="24"/>
          <w:szCs w:val="24"/>
        </w:rPr>
        <w:t xml:space="preserve">reço </w:t>
      </w:r>
      <w:r w:rsidR="00D37FA5" w:rsidRPr="00421457">
        <w:rPr>
          <w:rFonts w:ascii="Bookman Old Style" w:hAnsi="Bookman Old Style"/>
          <w:sz w:val="24"/>
          <w:szCs w:val="24"/>
        </w:rPr>
        <w:t>Item</w:t>
      </w:r>
      <w:r w:rsidRPr="00421457">
        <w:rPr>
          <w:rFonts w:ascii="Bookman Old Style" w:hAnsi="Bookman Old Style"/>
          <w:sz w:val="24"/>
          <w:szCs w:val="24"/>
        </w:rPr>
        <w:t>.</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11.10</w:t>
      </w:r>
      <w:r w:rsidRPr="00421457">
        <w:rPr>
          <w:rFonts w:ascii="Bookman Old Style" w:hAnsi="Bookman Old Style"/>
          <w:sz w:val="24"/>
          <w:szCs w:val="24"/>
        </w:rPr>
        <w:t>- Os licitantes poderão oferecer lances sucessivos, observando o horário fixado para abertura da sessão e as regras estabelecidas no Edital.</w:t>
      </w: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11.11</w:t>
      </w:r>
      <w:r w:rsidRPr="00421457">
        <w:rPr>
          <w:rFonts w:ascii="Bookman Old Style" w:hAnsi="Bookman Old Style"/>
          <w:sz w:val="24"/>
          <w:szCs w:val="24"/>
        </w:rPr>
        <w:t>- O licitante somente poderá oferecer lance de inferior ao último por ele ofertado e registrado pelo sistema.</w:t>
      </w:r>
    </w:p>
    <w:p w:rsidR="00622AC4" w:rsidRPr="00421457" w:rsidRDefault="00622AC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r w:rsidRPr="00421457">
        <w:rPr>
          <w:rFonts w:ascii="Bookman Old Style" w:hAnsi="Bookman Old Style"/>
          <w:b/>
          <w:sz w:val="24"/>
          <w:szCs w:val="24"/>
        </w:rPr>
        <w:t>11.12</w:t>
      </w:r>
      <w:r w:rsidRPr="00421457">
        <w:rPr>
          <w:rFonts w:ascii="Bookman Old Style" w:hAnsi="Bookman Old Style"/>
          <w:sz w:val="24"/>
          <w:szCs w:val="24"/>
        </w:rPr>
        <w:t>- O intervalo entre os lances enviados pelo mesmo licitante não poderá ser inferior a vinte (20) segundos e o intervalo entre lances não poderá ser inferior a três (3) segundos, sob pena de serem automaticamente descartados pelo sistema os respectivos lances.</w:t>
      </w: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11.13</w:t>
      </w:r>
      <w:r w:rsidRPr="00421457">
        <w:rPr>
          <w:rFonts w:ascii="Bookman Old Style" w:hAnsi="Bookman Old Style"/>
          <w:sz w:val="24"/>
          <w:szCs w:val="24"/>
        </w:rPr>
        <w:t>- Será adotado para o envio de lances no pregão eletrônico o modo de disputa “</w:t>
      </w:r>
      <w:r w:rsidRPr="00421457">
        <w:rPr>
          <w:rFonts w:ascii="Bookman Old Style" w:hAnsi="Bookman Old Style"/>
          <w:b/>
          <w:sz w:val="24"/>
          <w:szCs w:val="24"/>
          <w:highlight w:val="yellow"/>
        </w:rPr>
        <w:t>aberto</w:t>
      </w:r>
      <w:r w:rsidRPr="00421457">
        <w:rPr>
          <w:rFonts w:ascii="Bookman Old Style" w:hAnsi="Bookman Old Style"/>
          <w:sz w:val="24"/>
          <w:szCs w:val="24"/>
        </w:rPr>
        <w:t>”, em que os licitantes apresentarão lances públicos e sucessivos, com prorrogações.</w:t>
      </w:r>
    </w:p>
    <w:p w:rsidR="00473601" w:rsidRPr="00421457" w:rsidRDefault="00473601"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r w:rsidRPr="00421457">
        <w:rPr>
          <w:rFonts w:ascii="Bookman Old Style" w:hAnsi="Bookman Old Style"/>
          <w:b/>
          <w:sz w:val="24"/>
          <w:szCs w:val="24"/>
        </w:rPr>
        <w:t>11.14</w:t>
      </w:r>
      <w:r w:rsidRPr="00421457">
        <w:rPr>
          <w:rFonts w:ascii="Bookman Old Style" w:hAnsi="Bookman Old Style"/>
          <w:sz w:val="24"/>
          <w:szCs w:val="24"/>
        </w:rPr>
        <w:t>-</w:t>
      </w:r>
      <w:r w:rsidR="00755521" w:rsidRPr="00421457">
        <w:rPr>
          <w:rFonts w:ascii="Bookman Old Style" w:hAnsi="Bookman Old Style"/>
          <w:sz w:val="24"/>
          <w:szCs w:val="24"/>
        </w:rPr>
        <w:t xml:space="preserve"> </w:t>
      </w:r>
      <w:r w:rsidRPr="00421457">
        <w:rPr>
          <w:rFonts w:ascii="Bookman Old Style" w:hAnsi="Bookman Old Style"/>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11.14.1-</w:t>
      </w:r>
      <w:r w:rsidR="00755521" w:rsidRPr="00421457">
        <w:rPr>
          <w:rFonts w:ascii="Bookman Old Style" w:hAnsi="Bookman Old Style"/>
          <w:b/>
          <w:sz w:val="24"/>
          <w:szCs w:val="24"/>
        </w:rPr>
        <w:t xml:space="preserve"> </w:t>
      </w:r>
      <w:r w:rsidRPr="00421457">
        <w:rPr>
          <w:rFonts w:ascii="Bookman Old Style" w:hAnsi="Bookman Old Style"/>
          <w:sz w:val="24"/>
          <w:szCs w:val="24"/>
        </w:rPr>
        <w:t>A prorrogação automática da etapa de lances, de que trata o item anterior, será de dois minutos e ocorrerá sucessivamente sempre que houver lances enviados nesse período de prorrogação, inclusive no caso de lances intermediários.</w:t>
      </w:r>
    </w:p>
    <w:p w:rsidR="000E369A" w:rsidRPr="00421457" w:rsidRDefault="000E369A"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r w:rsidRPr="00421457">
        <w:rPr>
          <w:rFonts w:ascii="Bookman Old Style" w:hAnsi="Bookman Old Style"/>
          <w:b/>
          <w:sz w:val="24"/>
          <w:szCs w:val="24"/>
        </w:rPr>
        <w:t>11.14.2-</w:t>
      </w:r>
      <w:r w:rsidR="00755521" w:rsidRPr="00421457">
        <w:rPr>
          <w:rFonts w:ascii="Bookman Old Style" w:hAnsi="Bookman Old Style"/>
          <w:b/>
          <w:sz w:val="24"/>
          <w:szCs w:val="24"/>
        </w:rPr>
        <w:t xml:space="preserve"> </w:t>
      </w:r>
      <w:r w:rsidRPr="00421457">
        <w:rPr>
          <w:rFonts w:ascii="Bookman Old Style" w:hAnsi="Bookman Old Style"/>
          <w:sz w:val="24"/>
          <w:szCs w:val="24"/>
        </w:rPr>
        <w:t>Não havendo novos lances na forma estabelecida nos itens anteriores, a sessão pública encerrar-se-á automaticamente.</w:t>
      </w: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11.15</w:t>
      </w:r>
      <w:r w:rsidRPr="00421457">
        <w:rPr>
          <w:rFonts w:ascii="Bookman Old Style" w:hAnsi="Bookman Old Style"/>
          <w:sz w:val="24"/>
          <w:szCs w:val="24"/>
        </w:rPr>
        <w:t>- Encerrada a fase competitiva sem que haja a prorrogação automática pelo sistema, poderá a pregoeira, assessorada pela equipe de apoio, justificadamente, admitir o reinício da sessão pública de lances, em prol da consecução do melhor preço.</w:t>
      </w:r>
    </w:p>
    <w:p w:rsidR="004747ED" w:rsidRPr="00421457" w:rsidRDefault="004747ED" w:rsidP="00E76520">
      <w:pPr>
        <w:autoSpaceDE w:val="0"/>
        <w:autoSpaceDN w:val="0"/>
        <w:adjustRightInd w:val="0"/>
        <w:spacing w:after="0" w:line="288" w:lineRule="auto"/>
        <w:jc w:val="both"/>
        <w:rPr>
          <w:rFonts w:ascii="Bookman Old Style" w:hAnsi="Bookman Old Style"/>
          <w:sz w:val="24"/>
          <w:szCs w:val="24"/>
        </w:rPr>
      </w:pPr>
    </w:p>
    <w:p w:rsidR="004747ED" w:rsidRPr="00421457" w:rsidRDefault="00D24965"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bCs/>
          <w:sz w:val="24"/>
          <w:szCs w:val="24"/>
        </w:rPr>
        <w:t>11</w:t>
      </w:r>
      <w:r w:rsidR="004747ED" w:rsidRPr="00421457">
        <w:rPr>
          <w:rFonts w:ascii="Bookman Old Style" w:hAnsi="Bookman Old Style"/>
          <w:b/>
          <w:bCs/>
          <w:sz w:val="24"/>
          <w:szCs w:val="24"/>
        </w:rPr>
        <w:t>.</w:t>
      </w:r>
      <w:r w:rsidRPr="00421457">
        <w:rPr>
          <w:rFonts w:ascii="Bookman Old Style" w:hAnsi="Bookman Old Style"/>
          <w:b/>
          <w:bCs/>
          <w:sz w:val="24"/>
          <w:szCs w:val="24"/>
        </w:rPr>
        <w:t>1</w:t>
      </w:r>
      <w:r w:rsidR="004747ED" w:rsidRPr="00421457">
        <w:rPr>
          <w:rFonts w:ascii="Bookman Old Style" w:hAnsi="Bookman Old Style"/>
          <w:b/>
          <w:bCs/>
          <w:sz w:val="24"/>
          <w:szCs w:val="24"/>
        </w:rPr>
        <w:t>6</w:t>
      </w:r>
      <w:r w:rsidRPr="00421457">
        <w:rPr>
          <w:rFonts w:ascii="Bookman Old Style" w:hAnsi="Bookman Old Style"/>
          <w:sz w:val="24"/>
          <w:szCs w:val="24"/>
        </w:rPr>
        <w:t>-</w:t>
      </w:r>
      <w:r w:rsidR="004747ED" w:rsidRPr="00421457">
        <w:rPr>
          <w:rFonts w:ascii="Bookman Old Style" w:hAnsi="Bookman Old Style"/>
          <w:sz w:val="24"/>
          <w:szCs w:val="24"/>
        </w:rPr>
        <w:t xml:space="preserve"> Havendo eventual</w:t>
      </w:r>
      <w:r w:rsidR="00B52ED9">
        <w:rPr>
          <w:rFonts w:ascii="Bookman Old Style" w:hAnsi="Bookman Old Style"/>
          <w:sz w:val="24"/>
          <w:szCs w:val="24"/>
        </w:rPr>
        <w:t xml:space="preserve"> </w:t>
      </w:r>
      <w:r w:rsidR="004747ED" w:rsidRPr="00421457">
        <w:rPr>
          <w:rFonts w:ascii="Bookman Old Style" w:hAnsi="Bookman Old Style"/>
          <w:sz w:val="24"/>
          <w:szCs w:val="24"/>
        </w:rPr>
        <w:t>empate entre propostas ou lances, o critério de desempate será aquele previsto no art. 60 da Lei n.º 14.133, de 2021</w:t>
      </w:r>
      <w:r w:rsidRPr="00421457">
        <w:rPr>
          <w:rFonts w:ascii="Bookman Old Style" w:hAnsi="Bookman Old Style"/>
          <w:sz w:val="24"/>
          <w:szCs w:val="24"/>
        </w:rPr>
        <w:t>.</w:t>
      </w:r>
    </w:p>
    <w:p w:rsidR="004747ED" w:rsidRPr="00421457" w:rsidRDefault="004747ED" w:rsidP="00E76520">
      <w:pPr>
        <w:autoSpaceDE w:val="0"/>
        <w:autoSpaceDN w:val="0"/>
        <w:adjustRightInd w:val="0"/>
        <w:spacing w:after="0" w:line="288" w:lineRule="auto"/>
        <w:jc w:val="both"/>
        <w:rPr>
          <w:rFonts w:ascii="Bookman Old Style" w:hAnsi="Bookman Old Style"/>
          <w:sz w:val="24"/>
          <w:szCs w:val="24"/>
        </w:rPr>
      </w:pPr>
    </w:p>
    <w:p w:rsidR="004747ED" w:rsidRDefault="00D24965"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bCs/>
          <w:sz w:val="24"/>
          <w:szCs w:val="24"/>
        </w:rPr>
        <w:t>11</w:t>
      </w:r>
      <w:r w:rsidR="004747ED" w:rsidRPr="00421457">
        <w:rPr>
          <w:rFonts w:ascii="Bookman Old Style" w:hAnsi="Bookman Old Style"/>
          <w:b/>
          <w:bCs/>
          <w:sz w:val="24"/>
          <w:szCs w:val="24"/>
        </w:rPr>
        <w:t>.</w:t>
      </w:r>
      <w:r w:rsidRPr="00421457">
        <w:rPr>
          <w:rFonts w:ascii="Bookman Old Style" w:hAnsi="Bookman Old Style"/>
          <w:b/>
          <w:bCs/>
          <w:sz w:val="24"/>
          <w:szCs w:val="24"/>
        </w:rPr>
        <w:t>1</w:t>
      </w:r>
      <w:r w:rsidR="004747ED" w:rsidRPr="00421457">
        <w:rPr>
          <w:rFonts w:ascii="Bookman Old Style" w:hAnsi="Bookman Old Style"/>
          <w:b/>
          <w:bCs/>
          <w:sz w:val="24"/>
          <w:szCs w:val="24"/>
        </w:rPr>
        <w:t>7</w:t>
      </w:r>
      <w:r w:rsidRPr="00421457">
        <w:rPr>
          <w:rFonts w:ascii="Bookman Old Style" w:hAnsi="Bookman Old Style"/>
          <w:b/>
          <w:bCs/>
          <w:sz w:val="24"/>
          <w:szCs w:val="24"/>
        </w:rPr>
        <w:t>-</w:t>
      </w:r>
      <w:r w:rsidR="004747ED" w:rsidRPr="00421457">
        <w:rPr>
          <w:rFonts w:ascii="Bookman Old Style" w:hAnsi="Bookman Old Style"/>
          <w:sz w:val="24"/>
          <w:szCs w:val="24"/>
        </w:rPr>
        <w:t xml:space="preserve"> Persistindo o empate, a proposta vencedora será sorteada pelo sistema eletrônico dentre as propostas ou os lances empatados</w:t>
      </w:r>
      <w:r w:rsidRPr="00421457">
        <w:rPr>
          <w:rFonts w:ascii="Bookman Old Style" w:hAnsi="Bookman Old Style"/>
          <w:sz w:val="24"/>
          <w:szCs w:val="24"/>
        </w:rPr>
        <w:t>.</w:t>
      </w:r>
    </w:p>
    <w:p w:rsidR="00356B74" w:rsidRPr="00421457" w:rsidRDefault="00356B74" w:rsidP="00E76520">
      <w:pPr>
        <w:keepNext/>
        <w:shd w:val="clear" w:color="auto" w:fill="D9D9D9"/>
        <w:spacing w:before="240" w:after="60" w:line="288" w:lineRule="auto"/>
        <w:ind w:right="335"/>
        <w:jc w:val="center"/>
        <w:outlineLvl w:val="1"/>
        <w:rPr>
          <w:rFonts w:ascii="Bookman Old Style" w:eastAsia="Times New Roman" w:hAnsi="Bookman Old Style"/>
          <w:b/>
          <w:bCs/>
          <w:iCs/>
          <w:sz w:val="24"/>
          <w:szCs w:val="24"/>
        </w:rPr>
      </w:pPr>
      <w:r w:rsidRPr="00421457">
        <w:rPr>
          <w:rFonts w:ascii="Bookman Old Style" w:eastAsia="Times New Roman" w:hAnsi="Bookman Old Style"/>
          <w:b/>
          <w:iCs/>
          <w:sz w:val="24"/>
          <w:szCs w:val="24"/>
        </w:rPr>
        <w:t>12- DA AC</w:t>
      </w:r>
      <w:r w:rsidR="00473601" w:rsidRPr="00421457">
        <w:rPr>
          <w:rFonts w:ascii="Bookman Old Style" w:eastAsia="Times New Roman" w:hAnsi="Bookman Old Style"/>
          <w:b/>
          <w:iCs/>
          <w:sz w:val="24"/>
          <w:szCs w:val="24"/>
        </w:rPr>
        <w:t>EITABILIDADE DA PROPOSTA VENCED</w:t>
      </w:r>
      <w:r w:rsidRPr="00421457">
        <w:rPr>
          <w:rFonts w:ascii="Bookman Old Style" w:eastAsia="Times New Roman" w:hAnsi="Bookman Old Style"/>
          <w:b/>
          <w:iCs/>
          <w:sz w:val="24"/>
          <w:szCs w:val="24"/>
        </w:rPr>
        <w:t>ORA.</w:t>
      </w:r>
    </w:p>
    <w:p w:rsidR="00356B74" w:rsidRPr="00421457" w:rsidRDefault="00356B74"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line="288" w:lineRule="auto"/>
        <w:jc w:val="both"/>
        <w:rPr>
          <w:rFonts w:ascii="Bookman Old Style" w:hAnsi="Bookman Old Style"/>
          <w:sz w:val="24"/>
          <w:szCs w:val="24"/>
        </w:rPr>
      </w:pPr>
      <w:r w:rsidRPr="00421457">
        <w:rPr>
          <w:rFonts w:ascii="Bookman Old Style" w:hAnsi="Bookman Old Style"/>
          <w:b/>
          <w:sz w:val="24"/>
          <w:szCs w:val="24"/>
        </w:rPr>
        <w:t>12.1</w:t>
      </w:r>
      <w:r w:rsidRPr="00421457">
        <w:rPr>
          <w:rFonts w:ascii="Bookman Old Style" w:hAnsi="Bookman Old Style"/>
          <w:sz w:val="24"/>
          <w:szCs w:val="24"/>
        </w:rPr>
        <w:t>-</w:t>
      </w:r>
      <w:r w:rsidR="00D37FA5" w:rsidRPr="00421457">
        <w:rPr>
          <w:rFonts w:ascii="Bookman Old Style" w:hAnsi="Bookman Old Style"/>
          <w:sz w:val="24"/>
          <w:szCs w:val="24"/>
        </w:rPr>
        <w:t xml:space="preserve"> </w:t>
      </w:r>
      <w:r w:rsidRPr="00421457">
        <w:rPr>
          <w:rFonts w:ascii="Bookman Old Style" w:hAnsi="Bookman Old Style"/>
          <w:sz w:val="24"/>
          <w:szCs w:val="24"/>
        </w:rPr>
        <w:t>Encerrada a etapa de negociação, a pregoeira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rsidR="00356B74" w:rsidRPr="00421457" w:rsidRDefault="00356B74" w:rsidP="00E76520">
      <w:pPr>
        <w:autoSpaceDE w:val="0"/>
        <w:autoSpaceDN w:val="0"/>
        <w:adjustRightInd w:val="0"/>
        <w:spacing w:line="288" w:lineRule="auto"/>
        <w:jc w:val="both"/>
        <w:rPr>
          <w:rFonts w:ascii="Bookman Old Style" w:hAnsi="Bookman Old Style"/>
          <w:sz w:val="24"/>
          <w:szCs w:val="24"/>
        </w:rPr>
      </w:pPr>
      <w:r w:rsidRPr="00421457">
        <w:rPr>
          <w:rFonts w:ascii="Bookman Old Style" w:hAnsi="Bookman Old Style"/>
          <w:b/>
          <w:sz w:val="24"/>
          <w:szCs w:val="24"/>
        </w:rPr>
        <w:t>12.</w:t>
      </w:r>
      <w:r w:rsidR="002915C1" w:rsidRPr="00421457">
        <w:rPr>
          <w:rFonts w:ascii="Bookman Old Style" w:hAnsi="Bookman Old Style"/>
          <w:b/>
          <w:sz w:val="24"/>
          <w:szCs w:val="24"/>
        </w:rPr>
        <w:t>2</w:t>
      </w:r>
      <w:r w:rsidRPr="00421457">
        <w:rPr>
          <w:rFonts w:ascii="Bookman Old Style" w:hAnsi="Bookman Old Style"/>
          <w:sz w:val="24"/>
          <w:szCs w:val="24"/>
        </w:rPr>
        <w:t>- Qualquer interessado poderá requerer que se realizem diligências para aferir a exequibilidade e a legalidade das propostas, devendo apresentar as provas ou os indícios que fundamentam a suspeita;</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12.</w:t>
      </w:r>
      <w:r w:rsidR="002915C1" w:rsidRPr="00421457">
        <w:rPr>
          <w:rFonts w:ascii="Bookman Old Style" w:hAnsi="Bookman Old Style"/>
          <w:b/>
          <w:sz w:val="24"/>
          <w:szCs w:val="24"/>
        </w:rPr>
        <w:t>2.1</w:t>
      </w:r>
      <w:r w:rsidRPr="00421457">
        <w:rPr>
          <w:rFonts w:ascii="Bookman Old Style" w:hAnsi="Bookman Old Style"/>
          <w:sz w:val="24"/>
          <w:szCs w:val="24"/>
        </w:rPr>
        <w:t>-</w:t>
      </w:r>
      <w:r w:rsidR="00755521" w:rsidRPr="00421457">
        <w:rPr>
          <w:rFonts w:ascii="Bookman Old Style" w:hAnsi="Bookman Old Style"/>
          <w:sz w:val="24"/>
          <w:szCs w:val="24"/>
        </w:rPr>
        <w:t xml:space="preserve"> </w:t>
      </w:r>
      <w:r w:rsidRPr="00421457">
        <w:rPr>
          <w:rFonts w:ascii="Bookman Old Style" w:hAnsi="Bookman Old Style"/>
          <w:sz w:val="24"/>
          <w:szCs w:val="24"/>
        </w:rPr>
        <w:t>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w:t>
      </w:r>
      <w:r w:rsidR="005635A3">
        <w:rPr>
          <w:rFonts w:ascii="Bookman Old Style" w:hAnsi="Bookman Old Style"/>
          <w:sz w:val="24"/>
          <w:szCs w:val="24"/>
        </w:rPr>
        <w:t>orrência será registrada em ata.</w:t>
      </w:r>
    </w:p>
    <w:p w:rsidR="00473601" w:rsidRPr="00421457" w:rsidRDefault="00473601"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12.</w:t>
      </w:r>
      <w:r w:rsidR="002915C1" w:rsidRPr="00421457">
        <w:rPr>
          <w:rFonts w:ascii="Bookman Old Style" w:hAnsi="Bookman Old Style"/>
          <w:b/>
          <w:sz w:val="24"/>
          <w:szCs w:val="24"/>
        </w:rPr>
        <w:t>2.2</w:t>
      </w:r>
      <w:r w:rsidRPr="00421457">
        <w:rPr>
          <w:rFonts w:ascii="Bookman Old Style" w:hAnsi="Bookman Old Style"/>
          <w:sz w:val="24"/>
          <w:szCs w:val="24"/>
        </w:rPr>
        <w:t>-</w:t>
      </w:r>
      <w:r w:rsidR="00755521" w:rsidRPr="00421457">
        <w:rPr>
          <w:rFonts w:ascii="Bookman Old Style" w:hAnsi="Bookman Old Style"/>
          <w:sz w:val="24"/>
          <w:szCs w:val="24"/>
        </w:rPr>
        <w:t xml:space="preserve"> </w:t>
      </w:r>
      <w:r w:rsidRPr="00854D00">
        <w:rPr>
          <w:rFonts w:ascii="Bookman Old Style" w:hAnsi="Bookman Old Style"/>
          <w:b/>
          <w:sz w:val="24"/>
          <w:szCs w:val="24"/>
        </w:rPr>
        <w:t>A Pregoeira poderá convocar o licitante para enviar documento digital complementar, via e- mail, no prazo de 2h00 (duas) horas, sob pena de não aceitação da proposta</w:t>
      </w:r>
      <w:r w:rsidRPr="00421457">
        <w:rPr>
          <w:rFonts w:ascii="Bookman Old Style" w:hAnsi="Bookman Old Style"/>
          <w:sz w:val="24"/>
          <w:szCs w:val="24"/>
        </w:rPr>
        <w:t>.</w:t>
      </w:r>
    </w:p>
    <w:p w:rsidR="00473601" w:rsidRPr="00421457" w:rsidRDefault="00473601"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12.</w:t>
      </w:r>
      <w:r w:rsidR="002915C1" w:rsidRPr="00421457">
        <w:rPr>
          <w:rFonts w:ascii="Bookman Old Style" w:hAnsi="Bookman Old Style"/>
          <w:b/>
          <w:sz w:val="24"/>
          <w:szCs w:val="24"/>
        </w:rPr>
        <w:t>2.3</w:t>
      </w:r>
      <w:r w:rsidRPr="00421457">
        <w:rPr>
          <w:rFonts w:ascii="Bookman Old Style" w:hAnsi="Bookman Old Style"/>
          <w:sz w:val="24"/>
          <w:szCs w:val="24"/>
        </w:rPr>
        <w:t>-</w:t>
      </w:r>
      <w:r w:rsidR="00755521" w:rsidRPr="00421457">
        <w:rPr>
          <w:rFonts w:ascii="Bookman Old Style" w:hAnsi="Bookman Old Style"/>
          <w:sz w:val="24"/>
          <w:szCs w:val="24"/>
        </w:rPr>
        <w:t xml:space="preserve"> </w:t>
      </w:r>
      <w:r w:rsidRPr="00421457">
        <w:rPr>
          <w:rFonts w:ascii="Bookman Old Style" w:hAnsi="Bookman Old Style"/>
          <w:sz w:val="24"/>
          <w:szCs w:val="24"/>
        </w:rPr>
        <w:t xml:space="preserve">O prazo estabelecido poderá ser prorrogado pela Pregoeira por solicitação escrita e justificada do licitante, formulada antes de findo o prazo, e formalmente aceita pela Pregoeira. </w:t>
      </w:r>
    </w:p>
    <w:p w:rsidR="005415EA" w:rsidRPr="00421457" w:rsidRDefault="005415EA"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u w:val="single"/>
        </w:rPr>
      </w:pPr>
      <w:r w:rsidRPr="00421457">
        <w:rPr>
          <w:rFonts w:ascii="Bookman Old Style" w:hAnsi="Bookman Old Style"/>
          <w:b/>
          <w:sz w:val="24"/>
          <w:szCs w:val="24"/>
          <w:u w:val="single"/>
        </w:rPr>
        <w:t>12.</w:t>
      </w:r>
      <w:r w:rsidR="002915C1" w:rsidRPr="00421457">
        <w:rPr>
          <w:rFonts w:ascii="Bookman Old Style" w:hAnsi="Bookman Old Style"/>
          <w:b/>
          <w:sz w:val="24"/>
          <w:szCs w:val="24"/>
          <w:u w:val="single"/>
        </w:rPr>
        <w:t>2.4</w:t>
      </w:r>
      <w:r w:rsidRPr="00421457">
        <w:rPr>
          <w:rFonts w:ascii="Bookman Old Style" w:hAnsi="Bookman Old Style"/>
          <w:sz w:val="24"/>
          <w:szCs w:val="24"/>
          <w:u w:val="single"/>
        </w:rPr>
        <w:t xml:space="preserve">- 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 </w:t>
      </w:r>
    </w:p>
    <w:p w:rsidR="005415EA" w:rsidRPr="00421457" w:rsidRDefault="005415EA" w:rsidP="00E76520">
      <w:pPr>
        <w:autoSpaceDE w:val="0"/>
        <w:autoSpaceDN w:val="0"/>
        <w:adjustRightInd w:val="0"/>
        <w:spacing w:after="0" w:line="288" w:lineRule="auto"/>
        <w:jc w:val="both"/>
        <w:rPr>
          <w:rFonts w:ascii="Bookman Old Style" w:hAnsi="Bookman Old Style"/>
          <w:sz w:val="24"/>
          <w:szCs w:val="24"/>
          <w:u w:val="single"/>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12.</w:t>
      </w:r>
      <w:r w:rsidR="002915C1" w:rsidRPr="00421457">
        <w:rPr>
          <w:rFonts w:ascii="Bookman Old Style" w:hAnsi="Bookman Old Style"/>
          <w:b/>
          <w:sz w:val="24"/>
          <w:szCs w:val="24"/>
        </w:rPr>
        <w:t>2.5</w:t>
      </w:r>
      <w:r w:rsidRPr="00421457">
        <w:rPr>
          <w:rFonts w:ascii="Bookman Old Style" w:hAnsi="Bookman Old Style"/>
          <w:sz w:val="24"/>
          <w:szCs w:val="24"/>
        </w:rPr>
        <w:t>-</w:t>
      </w:r>
      <w:r w:rsidR="00755521" w:rsidRPr="00421457">
        <w:rPr>
          <w:rFonts w:ascii="Bookman Old Style" w:hAnsi="Bookman Old Style"/>
          <w:sz w:val="24"/>
          <w:szCs w:val="24"/>
        </w:rPr>
        <w:t xml:space="preserve"> </w:t>
      </w:r>
      <w:r w:rsidRPr="00421457">
        <w:rPr>
          <w:rFonts w:ascii="Bookman Old Style" w:hAnsi="Bookman Old Style"/>
          <w:sz w:val="24"/>
          <w:szCs w:val="24"/>
        </w:rPr>
        <w:t xml:space="preserve">Os licitantes deverão colocar à disposição do Município todas as condições indispensáveis à realização de testes e fornecer, sem ônus, os manuais impressos em língua portuguesa, necessários ao seu perfeito manuseio, quando for o caso. </w:t>
      </w:r>
    </w:p>
    <w:p w:rsidR="005415EA" w:rsidRPr="00421457" w:rsidRDefault="005415EA"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12.</w:t>
      </w:r>
      <w:r w:rsidR="002915C1" w:rsidRPr="00421457">
        <w:rPr>
          <w:rFonts w:ascii="Bookman Old Style" w:hAnsi="Bookman Old Style"/>
          <w:b/>
          <w:sz w:val="24"/>
          <w:szCs w:val="24"/>
        </w:rPr>
        <w:t>2.6</w:t>
      </w:r>
      <w:r w:rsidRPr="00421457">
        <w:rPr>
          <w:rFonts w:ascii="Bookman Old Style" w:hAnsi="Bookman Old Style"/>
          <w:sz w:val="24"/>
          <w:szCs w:val="24"/>
        </w:rPr>
        <w:t>- Se a proposta ou lance vencedor for desclassificado, a Pregoeira examinará a proposta ou lance subsequente, e, assim sucessivamente, na ordem de classificação.</w:t>
      </w:r>
    </w:p>
    <w:p w:rsidR="005415EA" w:rsidRPr="00421457" w:rsidRDefault="005415EA"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12.</w:t>
      </w:r>
      <w:r w:rsidR="002915C1" w:rsidRPr="00421457">
        <w:rPr>
          <w:rFonts w:ascii="Bookman Old Style" w:hAnsi="Bookman Old Style"/>
          <w:b/>
          <w:sz w:val="24"/>
          <w:szCs w:val="24"/>
        </w:rPr>
        <w:t>2.7</w:t>
      </w:r>
      <w:r w:rsidRPr="00421457">
        <w:rPr>
          <w:rFonts w:ascii="Bookman Old Style" w:hAnsi="Bookman Old Style"/>
          <w:sz w:val="24"/>
          <w:szCs w:val="24"/>
        </w:rPr>
        <w:t xml:space="preserve">- Havendo necessidade, a Pregoeira suspenderá a sessão, informando no “chat” a nova data e horário para a sua continuidade. </w:t>
      </w:r>
    </w:p>
    <w:p w:rsidR="005415EA" w:rsidRPr="00421457" w:rsidRDefault="005415EA"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12.</w:t>
      </w:r>
      <w:r w:rsidR="002915C1" w:rsidRPr="00421457">
        <w:rPr>
          <w:rFonts w:ascii="Bookman Old Style" w:hAnsi="Bookman Old Style"/>
          <w:b/>
          <w:sz w:val="24"/>
          <w:szCs w:val="24"/>
        </w:rPr>
        <w:t>2.8</w:t>
      </w:r>
      <w:r w:rsidRPr="00421457">
        <w:rPr>
          <w:rFonts w:ascii="Bookman Old Style" w:hAnsi="Bookman Old Style"/>
          <w:sz w:val="24"/>
          <w:szCs w:val="24"/>
        </w:rPr>
        <w:t>-</w:t>
      </w:r>
      <w:r w:rsidR="00755521" w:rsidRPr="00421457">
        <w:rPr>
          <w:rFonts w:ascii="Bookman Old Style" w:hAnsi="Bookman Old Style"/>
          <w:sz w:val="24"/>
          <w:szCs w:val="24"/>
        </w:rPr>
        <w:t xml:space="preserve"> </w:t>
      </w:r>
      <w:r w:rsidRPr="00421457">
        <w:rPr>
          <w:rFonts w:ascii="Bookman Old Style" w:hAnsi="Bookman Old Style"/>
          <w:sz w:val="24"/>
          <w:szCs w:val="24"/>
        </w:rPr>
        <w:t>A Pregoeira poderá encaminhar, por meio do sistema eletrônico, contraproposta ao licitante que apresentou o lance mais vantajoso, com o fim de negociar a obtenção de melhor preço, vedada a negociação em condições diversas das previstas neste Edital.</w:t>
      </w:r>
    </w:p>
    <w:p w:rsidR="005415EA" w:rsidRPr="00421457" w:rsidRDefault="005415EA"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12.</w:t>
      </w:r>
      <w:r w:rsidR="002915C1" w:rsidRPr="00421457">
        <w:rPr>
          <w:rFonts w:ascii="Bookman Old Style" w:hAnsi="Bookman Old Style"/>
          <w:b/>
          <w:sz w:val="24"/>
          <w:szCs w:val="24"/>
        </w:rPr>
        <w:t>2.9</w:t>
      </w:r>
      <w:r w:rsidRPr="00421457">
        <w:rPr>
          <w:rFonts w:ascii="Bookman Old Style" w:hAnsi="Bookman Old Style"/>
          <w:sz w:val="24"/>
          <w:szCs w:val="24"/>
        </w:rPr>
        <w:t>-</w:t>
      </w:r>
      <w:r w:rsidR="00755521" w:rsidRPr="00421457">
        <w:rPr>
          <w:rFonts w:ascii="Bookman Old Style" w:hAnsi="Bookman Old Style"/>
          <w:sz w:val="24"/>
          <w:szCs w:val="24"/>
        </w:rPr>
        <w:t xml:space="preserve"> </w:t>
      </w:r>
      <w:r w:rsidRPr="00421457">
        <w:rPr>
          <w:rFonts w:ascii="Bookman Old Style" w:hAnsi="Bookman Old Style"/>
          <w:sz w:val="24"/>
          <w:szCs w:val="24"/>
        </w:rPr>
        <w:t xml:space="preserve">Também nas hipóteses em que a Pregoeira não aceitar a proposta e passar à subsequente, poderá negociar com o licitante para que seja obtido preço melhor. </w:t>
      </w:r>
    </w:p>
    <w:p w:rsidR="005415EA" w:rsidRPr="00421457" w:rsidRDefault="005415EA" w:rsidP="00E76520">
      <w:pPr>
        <w:autoSpaceDE w:val="0"/>
        <w:autoSpaceDN w:val="0"/>
        <w:adjustRightInd w:val="0"/>
        <w:spacing w:after="0" w:line="288" w:lineRule="auto"/>
        <w:jc w:val="both"/>
        <w:rPr>
          <w:rFonts w:ascii="Bookman Old Style" w:hAnsi="Bookman Old Style"/>
          <w:sz w:val="24"/>
          <w:szCs w:val="24"/>
        </w:rPr>
      </w:pPr>
    </w:p>
    <w:p w:rsidR="005415EA"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12.</w:t>
      </w:r>
      <w:r w:rsidR="002915C1" w:rsidRPr="00421457">
        <w:rPr>
          <w:rFonts w:ascii="Bookman Old Style" w:hAnsi="Bookman Old Style"/>
          <w:b/>
          <w:sz w:val="24"/>
          <w:szCs w:val="24"/>
        </w:rPr>
        <w:t>2.</w:t>
      </w:r>
      <w:r w:rsidRPr="00421457">
        <w:rPr>
          <w:rFonts w:ascii="Bookman Old Style" w:hAnsi="Bookman Old Style"/>
          <w:b/>
          <w:sz w:val="24"/>
          <w:szCs w:val="24"/>
        </w:rPr>
        <w:t>10</w:t>
      </w:r>
      <w:r w:rsidRPr="00421457">
        <w:rPr>
          <w:rFonts w:ascii="Bookman Old Style" w:hAnsi="Bookman Old Style"/>
          <w:sz w:val="24"/>
          <w:szCs w:val="24"/>
        </w:rPr>
        <w:t>-</w:t>
      </w:r>
      <w:r w:rsidR="00755521" w:rsidRPr="00421457">
        <w:rPr>
          <w:rFonts w:ascii="Bookman Old Style" w:hAnsi="Bookman Old Style"/>
          <w:sz w:val="24"/>
          <w:szCs w:val="24"/>
        </w:rPr>
        <w:t xml:space="preserve"> </w:t>
      </w:r>
      <w:r w:rsidRPr="00421457">
        <w:rPr>
          <w:rFonts w:ascii="Bookman Old Style" w:hAnsi="Bookman Old Style"/>
          <w:sz w:val="24"/>
          <w:szCs w:val="24"/>
        </w:rPr>
        <w:t>A negociação será realizada por meio do sistema, podendo ser acompanhada pelos demais licitantes.</w:t>
      </w: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12.</w:t>
      </w:r>
      <w:r w:rsidR="002915C1" w:rsidRPr="00421457">
        <w:rPr>
          <w:rFonts w:ascii="Bookman Old Style" w:hAnsi="Bookman Old Style"/>
          <w:b/>
          <w:sz w:val="24"/>
          <w:szCs w:val="24"/>
        </w:rPr>
        <w:t>3</w:t>
      </w:r>
      <w:r w:rsidRPr="00421457">
        <w:rPr>
          <w:rFonts w:ascii="Bookman Old Style" w:hAnsi="Bookman Old Style"/>
          <w:sz w:val="24"/>
          <w:szCs w:val="24"/>
        </w:rPr>
        <w:t>-</w:t>
      </w:r>
      <w:r w:rsidR="00755521" w:rsidRPr="00421457">
        <w:rPr>
          <w:rFonts w:ascii="Bookman Old Style" w:hAnsi="Bookman Old Style"/>
          <w:sz w:val="24"/>
          <w:szCs w:val="24"/>
        </w:rPr>
        <w:t xml:space="preserve"> </w:t>
      </w:r>
      <w:r w:rsidRPr="00421457">
        <w:rPr>
          <w:rFonts w:ascii="Bookman Old Style" w:hAnsi="Bookman Old Style"/>
          <w:sz w:val="24"/>
          <w:szCs w:val="24"/>
        </w:rPr>
        <w:t>Encerrada a análise quanto à aceitação da proposta, a pregoeira verificará a habilitação do licitante, observado o disposto neste Edital.</w:t>
      </w:r>
    </w:p>
    <w:p w:rsidR="00F11FBE" w:rsidRPr="00421457" w:rsidRDefault="00F11FBE"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shd w:val="clear" w:color="auto" w:fill="C0C0C0"/>
        <w:spacing w:after="0" w:line="288" w:lineRule="auto"/>
        <w:ind w:right="42"/>
        <w:jc w:val="center"/>
        <w:rPr>
          <w:rFonts w:ascii="Bookman Old Style" w:hAnsi="Bookman Old Style"/>
          <w:sz w:val="24"/>
          <w:szCs w:val="24"/>
        </w:rPr>
      </w:pPr>
      <w:r w:rsidRPr="00421457">
        <w:rPr>
          <w:rFonts w:ascii="Bookman Old Style" w:hAnsi="Bookman Old Style"/>
          <w:b/>
          <w:bCs/>
          <w:sz w:val="24"/>
          <w:szCs w:val="24"/>
        </w:rPr>
        <w:t>13-</w:t>
      </w:r>
      <w:r w:rsidR="00755521" w:rsidRPr="00421457">
        <w:rPr>
          <w:rFonts w:ascii="Bookman Old Style" w:hAnsi="Bookman Old Style"/>
          <w:b/>
          <w:bCs/>
          <w:sz w:val="24"/>
          <w:szCs w:val="24"/>
        </w:rPr>
        <w:t xml:space="preserve"> </w:t>
      </w:r>
      <w:r w:rsidRPr="00421457">
        <w:rPr>
          <w:rFonts w:ascii="Bookman Old Style" w:hAnsi="Bookman Old Style"/>
          <w:b/>
          <w:bCs/>
          <w:sz w:val="24"/>
          <w:szCs w:val="24"/>
        </w:rPr>
        <w:t>DOCUMENTO DE HABILITAÇÃO.</w:t>
      </w:r>
    </w:p>
    <w:p w:rsidR="00421457" w:rsidRPr="00421457" w:rsidRDefault="00421457" w:rsidP="00421457">
      <w:pPr>
        <w:autoSpaceDE w:val="0"/>
        <w:autoSpaceDN w:val="0"/>
        <w:adjustRightInd w:val="0"/>
        <w:spacing w:after="0" w:line="288" w:lineRule="auto"/>
        <w:jc w:val="both"/>
        <w:rPr>
          <w:rFonts w:ascii="Bookman Old Style" w:hAnsi="Bookman Old Style"/>
          <w:sz w:val="24"/>
          <w:szCs w:val="24"/>
        </w:rPr>
      </w:pPr>
    </w:p>
    <w:p w:rsidR="00423D93" w:rsidRDefault="00356B74" w:rsidP="00E76520">
      <w:pPr>
        <w:overflowPunct w:val="0"/>
        <w:autoSpaceDE w:val="0"/>
        <w:spacing w:before="170" w:after="170" w:line="288" w:lineRule="auto"/>
        <w:jc w:val="both"/>
        <w:textAlignment w:val="baseline"/>
        <w:rPr>
          <w:rFonts w:ascii="Bookman Old Style" w:hAnsi="Bookman Old Style"/>
          <w:bCs/>
          <w:sz w:val="24"/>
          <w:szCs w:val="24"/>
        </w:rPr>
      </w:pPr>
      <w:r w:rsidRPr="00421457">
        <w:rPr>
          <w:rFonts w:ascii="Bookman Old Style" w:hAnsi="Bookman Old Style"/>
          <w:b/>
          <w:sz w:val="24"/>
          <w:szCs w:val="24"/>
        </w:rPr>
        <w:t>13.1</w:t>
      </w:r>
      <w:r w:rsidR="00423D93" w:rsidRPr="00421457">
        <w:rPr>
          <w:rFonts w:ascii="Bookman Old Style" w:eastAsia="Verdana" w:hAnsi="Bookman Old Style"/>
          <w:b/>
          <w:sz w:val="24"/>
          <w:szCs w:val="24"/>
        </w:rPr>
        <w:t>-</w:t>
      </w:r>
      <w:r w:rsidR="00854D00">
        <w:rPr>
          <w:rFonts w:ascii="Bookman Old Style" w:eastAsia="Verdana" w:hAnsi="Bookman Old Style"/>
          <w:b/>
          <w:sz w:val="24"/>
          <w:szCs w:val="24"/>
        </w:rPr>
        <w:t xml:space="preserve"> </w:t>
      </w:r>
      <w:r w:rsidR="00423D93" w:rsidRPr="00421457">
        <w:rPr>
          <w:rFonts w:ascii="Bookman Old Style" w:hAnsi="Bookman Old Style"/>
          <w:bCs/>
          <w:sz w:val="24"/>
          <w:szCs w:val="24"/>
        </w:rPr>
        <w:t xml:space="preserve">Como condição para a habilitação da licitante, </w:t>
      </w:r>
      <w:r w:rsidR="00062948" w:rsidRPr="00421457">
        <w:rPr>
          <w:rFonts w:ascii="Bookman Old Style" w:hAnsi="Bookman Old Style"/>
          <w:bCs/>
          <w:sz w:val="24"/>
          <w:szCs w:val="24"/>
        </w:rPr>
        <w:t>a</w:t>
      </w:r>
      <w:r w:rsidR="00423D93" w:rsidRPr="00421457">
        <w:rPr>
          <w:rFonts w:ascii="Bookman Old Style" w:hAnsi="Bookman Old Style"/>
          <w:bCs/>
          <w:sz w:val="24"/>
          <w:szCs w:val="24"/>
        </w:rPr>
        <w:t xml:space="preserve"> Pregoeir</w:t>
      </w:r>
      <w:r w:rsidR="00062948" w:rsidRPr="00421457">
        <w:rPr>
          <w:rFonts w:ascii="Bookman Old Style" w:hAnsi="Bookman Old Style"/>
          <w:bCs/>
          <w:sz w:val="24"/>
          <w:szCs w:val="24"/>
        </w:rPr>
        <w:t>a</w:t>
      </w:r>
      <w:r w:rsidR="00423D93" w:rsidRPr="00421457">
        <w:rPr>
          <w:rFonts w:ascii="Bookman Old Style" w:hAnsi="Bookman Old Style"/>
          <w:bCs/>
          <w:sz w:val="24"/>
          <w:szCs w:val="24"/>
        </w:rPr>
        <w:t xml:space="preserve"> verificará o eventual descumprimento das condições de participação no certame mediante a consulta aos seguintes cadastros:</w:t>
      </w:r>
    </w:p>
    <w:p w:rsidR="00854D00" w:rsidRPr="00421457" w:rsidRDefault="00854D00" w:rsidP="00E76520">
      <w:pPr>
        <w:overflowPunct w:val="0"/>
        <w:autoSpaceDE w:val="0"/>
        <w:spacing w:before="170" w:after="170" w:line="288" w:lineRule="auto"/>
        <w:jc w:val="both"/>
        <w:textAlignment w:val="baseline"/>
        <w:rPr>
          <w:rFonts w:ascii="Bookman Old Style" w:hAnsi="Bookman Old Style"/>
          <w:sz w:val="24"/>
          <w:szCs w:val="24"/>
        </w:rPr>
      </w:pPr>
      <w:r w:rsidRPr="00854D00">
        <w:rPr>
          <w:rFonts w:ascii="Bookman Old Style" w:hAnsi="Bookman Old Style"/>
          <w:b/>
          <w:bCs/>
          <w:sz w:val="24"/>
          <w:szCs w:val="24"/>
        </w:rPr>
        <w:t>13.1.1-</w:t>
      </w:r>
      <w:r>
        <w:rPr>
          <w:rFonts w:ascii="Bookman Old Style" w:hAnsi="Bookman Old Style"/>
          <w:bCs/>
          <w:sz w:val="24"/>
          <w:szCs w:val="24"/>
        </w:rPr>
        <w:t xml:space="preserve"> </w:t>
      </w:r>
      <w:r w:rsidRPr="00421457">
        <w:rPr>
          <w:rFonts w:ascii="Bookman Old Style" w:hAnsi="Bookman Old Style"/>
          <w:sz w:val="24"/>
          <w:szCs w:val="24"/>
        </w:rPr>
        <w:t>A exigência dos documentos somente será feita em relação ao licitante vencedor</w:t>
      </w:r>
    </w:p>
    <w:p w:rsidR="00423D93" w:rsidRPr="00421457" w:rsidRDefault="00423D93" w:rsidP="00E76520">
      <w:pPr>
        <w:overflowPunct w:val="0"/>
        <w:autoSpaceDE w:val="0"/>
        <w:spacing w:after="0" w:line="288" w:lineRule="auto"/>
        <w:textAlignment w:val="baseline"/>
        <w:rPr>
          <w:rFonts w:ascii="Bookman Old Style" w:hAnsi="Bookman Old Style"/>
          <w:sz w:val="24"/>
          <w:szCs w:val="24"/>
        </w:rPr>
      </w:pPr>
      <w:r w:rsidRPr="00421457">
        <w:rPr>
          <w:rFonts w:ascii="Bookman Old Style" w:hAnsi="Bookman Old Style"/>
          <w:bCs/>
          <w:sz w:val="24"/>
          <w:szCs w:val="24"/>
        </w:rPr>
        <w:t xml:space="preserve">I – Cadastro de Impedidos de Licitar do TCE/MG); </w:t>
      </w:r>
      <w:hyperlink r:id="rId28" w:history="1">
        <w:r w:rsidRPr="00421457">
          <w:rPr>
            <w:rStyle w:val="Hyperlink"/>
            <w:rFonts w:ascii="Bookman Old Style" w:hAnsi="Bookman Old Style"/>
            <w:sz w:val="24"/>
            <w:szCs w:val="24"/>
          </w:rPr>
          <w:t>https://www.cagef.mg.gov.br/fornecedor-web/br/gov/</w:t>
        </w:r>
      </w:hyperlink>
      <w:r w:rsidRPr="00421457">
        <w:rPr>
          <w:rFonts w:ascii="Bookman Old Style" w:hAnsi="Bookman Old Style"/>
          <w:sz w:val="24"/>
          <w:szCs w:val="24"/>
        </w:rPr>
        <w:t>.</w:t>
      </w:r>
    </w:p>
    <w:p w:rsidR="00423D93" w:rsidRPr="00421457" w:rsidRDefault="00423D93" w:rsidP="00E76520">
      <w:pPr>
        <w:overflowPunct w:val="0"/>
        <w:autoSpaceDE w:val="0"/>
        <w:spacing w:after="0" w:line="288" w:lineRule="auto"/>
        <w:jc w:val="both"/>
        <w:textAlignment w:val="baseline"/>
        <w:rPr>
          <w:rFonts w:ascii="Bookman Old Style" w:hAnsi="Bookman Old Style"/>
          <w:sz w:val="24"/>
          <w:szCs w:val="24"/>
        </w:rPr>
      </w:pPr>
      <w:r w:rsidRPr="00421457">
        <w:rPr>
          <w:rFonts w:ascii="Bookman Old Style" w:hAnsi="Bookman Old Style"/>
          <w:bCs/>
          <w:sz w:val="24"/>
          <w:szCs w:val="24"/>
        </w:rPr>
        <w:t>II – Cadastro Nacional de Empresas Inidôneas e Suspensas – CEIS, mantido pela Controladoria Geral da União (</w:t>
      </w:r>
      <w:hyperlink r:id="rId29" w:history="1">
        <w:r w:rsidRPr="00421457">
          <w:rPr>
            <w:rStyle w:val="Hyperlink"/>
            <w:rFonts w:ascii="Bookman Old Style" w:hAnsi="Bookman Old Style"/>
            <w:bCs/>
            <w:sz w:val="24"/>
            <w:szCs w:val="24"/>
          </w:rPr>
          <w:t>www.portaldatransparencia.gov.br/ceis</w:t>
        </w:r>
      </w:hyperlink>
      <w:r w:rsidRPr="00421457">
        <w:rPr>
          <w:rFonts w:ascii="Bookman Old Style" w:hAnsi="Bookman Old Style"/>
          <w:bCs/>
          <w:sz w:val="24"/>
          <w:szCs w:val="24"/>
        </w:rPr>
        <w:t>);</w:t>
      </w:r>
    </w:p>
    <w:p w:rsidR="00423D93" w:rsidRPr="00421457" w:rsidRDefault="00423D93" w:rsidP="00E76520">
      <w:pPr>
        <w:overflowPunct w:val="0"/>
        <w:autoSpaceDE w:val="0"/>
        <w:spacing w:after="0" w:line="288" w:lineRule="auto"/>
        <w:jc w:val="both"/>
        <w:textAlignment w:val="baseline"/>
        <w:rPr>
          <w:rFonts w:ascii="Bookman Old Style" w:hAnsi="Bookman Old Style"/>
          <w:sz w:val="24"/>
          <w:szCs w:val="24"/>
        </w:rPr>
      </w:pPr>
      <w:r w:rsidRPr="00421457">
        <w:rPr>
          <w:rFonts w:ascii="Bookman Old Style" w:hAnsi="Bookman Old Style"/>
          <w:bCs/>
          <w:sz w:val="24"/>
          <w:szCs w:val="24"/>
        </w:rPr>
        <w:t>III – Cadastro Nacional de Condenações Cíveis por Atos de Improbidade Administrativa, mantido pelo Conselho Nacional de Justiça (</w:t>
      </w:r>
      <w:hyperlink r:id="rId30" w:history="1">
        <w:r w:rsidRPr="00421457">
          <w:rPr>
            <w:rStyle w:val="Hyperlink"/>
            <w:rFonts w:ascii="Bookman Old Style" w:hAnsi="Bookman Old Style"/>
            <w:bCs/>
            <w:sz w:val="24"/>
            <w:szCs w:val="24"/>
          </w:rPr>
          <w:t>www.cnj.jus.br/improbidade_adm/consultar_requerido.php</w:t>
        </w:r>
      </w:hyperlink>
      <w:r w:rsidRPr="00421457">
        <w:rPr>
          <w:rFonts w:ascii="Bookman Old Style" w:hAnsi="Bookman Old Style"/>
          <w:bCs/>
          <w:sz w:val="24"/>
          <w:szCs w:val="24"/>
        </w:rPr>
        <w:t>).</w:t>
      </w:r>
    </w:p>
    <w:p w:rsidR="00423D93" w:rsidRPr="00421457" w:rsidRDefault="00423D93" w:rsidP="00E76520">
      <w:pPr>
        <w:overflowPunct w:val="0"/>
        <w:autoSpaceDE w:val="0"/>
        <w:spacing w:before="170" w:after="170" w:line="288" w:lineRule="auto"/>
        <w:jc w:val="both"/>
        <w:textAlignment w:val="baseline"/>
        <w:rPr>
          <w:rFonts w:ascii="Bookman Old Style" w:hAnsi="Bookman Old Style"/>
          <w:bCs/>
          <w:sz w:val="24"/>
          <w:szCs w:val="24"/>
        </w:rPr>
      </w:pPr>
      <w:r w:rsidRPr="00421457">
        <w:rPr>
          <w:rFonts w:ascii="Bookman Old Style" w:hAnsi="Bookman Old Style"/>
          <w:b/>
          <w:sz w:val="24"/>
          <w:szCs w:val="24"/>
        </w:rPr>
        <w:lastRenderedPageBreak/>
        <w:t>13.1.</w:t>
      </w:r>
      <w:r w:rsidR="00854D00">
        <w:rPr>
          <w:rFonts w:ascii="Bookman Old Style" w:hAnsi="Bookman Old Style"/>
          <w:b/>
          <w:sz w:val="24"/>
          <w:szCs w:val="24"/>
        </w:rPr>
        <w:t>2</w:t>
      </w:r>
      <w:r w:rsidRPr="00421457">
        <w:rPr>
          <w:rFonts w:ascii="Bookman Old Style" w:hAnsi="Bookman Old Style"/>
          <w:b/>
          <w:sz w:val="24"/>
          <w:szCs w:val="24"/>
        </w:rPr>
        <w:t>-</w:t>
      </w:r>
      <w:r w:rsidR="00854D00">
        <w:rPr>
          <w:rFonts w:ascii="Bookman Old Style" w:hAnsi="Bookman Old Style"/>
          <w:b/>
          <w:sz w:val="24"/>
          <w:szCs w:val="24"/>
        </w:rPr>
        <w:t xml:space="preserve"> </w:t>
      </w:r>
      <w:r w:rsidRPr="00421457">
        <w:rPr>
          <w:rFonts w:ascii="Bookman Old Style" w:hAnsi="Bookman Old Style"/>
          <w:bCs/>
          <w:sz w:val="24"/>
          <w:szCs w:val="24"/>
        </w:rPr>
        <w:t>A consulta aos cadastros será realizada em nome da empresa licitante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rsidR="00421457" w:rsidRPr="00421457" w:rsidRDefault="00854D00" w:rsidP="00421457">
      <w:pPr>
        <w:autoSpaceDE w:val="0"/>
        <w:autoSpaceDN w:val="0"/>
        <w:adjustRightInd w:val="0"/>
        <w:spacing w:after="0" w:line="288" w:lineRule="auto"/>
        <w:jc w:val="both"/>
        <w:rPr>
          <w:rFonts w:ascii="Bookman Old Style" w:hAnsi="Bookman Old Style"/>
          <w:sz w:val="24"/>
          <w:szCs w:val="24"/>
        </w:rPr>
      </w:pPr>
      <w:r w:rsidRPr="00854D00">
        <w:rPr>
          <w:rFonts w:ascii="Bookman Old Style" w:hAnsi="Bookman Old Style"/>
          <w:b/>
          <w:sz w:val="24"/>
          <w:szCs w:val="24"/>
        </w:rPr>
        <w:t>13</w:t>
      </w:r>
      <w:r w:rsidR="00421457" w:rsidRPr="00854D00">
        <w:rPr>
          <w:rFonts w:ascii="Bookman Old Style" w:hAnsi="Bookman Old Style"/>
          <w:b/>
          <w:sz w:val="24"/>
          <w:szCs w:val="24"/>
        </w:rPr>
        <w:t>.</w:t>
      </w:r>
      <w:r w:rsidRPr="00854D00">
        <w:rPr>
          <w:rFonts w:ascii="Bookman Old Style" w:hAnsi="Bookman Old Style"/>
          <w:b/>
          <w:sz w:val="24"/>
          <w:szCs w:val="24"/>
        </w:rPr>
        <w:t>1</w:t>
      </w:r>
      <w:r w:rsidR="00421457" w:rsidRPr="00854D00">
        <w:rPr>
          <w:rFonts w:ascii="Bookman Old Style" w:hAnsi="Bookman Old Style"/>
          <w:b/>
          <w:sz w:val="24"/>
          <w:szCs w:val="24"/>
        </w:rPr>
        <w:t>.</w:t>
      </w:r>
      <w:r w:rsidRPr="00854D00">
        <w:rPr>
          <w:rFonts w:ascii="Bookman Old Style" w:hAnsi="Bookman Old Style"/>
          <w:b/>
          <w:sz w:val="24"/>
          <w:szCs w:val="24"/>
        </w:rPr>
        <w:t>3</w:t>
      </w:r>
      <w:r>
        <w:rPr>
          <w:rFonts w:ascii="Bookman Old Style" w:hAnsi="Bookman Old Style"/>
          <w:b/>
          <w:sz w:val="24"/>
          <w:szCs w:val="24"/>
        </w:rPr>
        <w:t>-</w:t>
      </w:r>
      <w:r w:rsidR="00421457" w:rsidRPr="00421457">
        <w:rPr>
          <w:rFonts w:ascii="Bookman Old Style" w:hAnsi="Bookman Old Style"/>
          <w:sz w:val="24"/>
          <w:szCs w:val="24"/>
        </w:rPr>
        <w:t xml:space="preserve"> Os documentos previstos neste edital, necessários e suficientes para demonstrar a capacidade do licitante de realizar o objeto da licitação, serão exigidos para fins de habilitação, nos termos dos </w:t>
      </w:r>
      <w:proofErr w:type="spellStart"/>
      <w:r w:rsidR="00421457" w:rsidRPr="00421457">
        <w:rPr>
          <w:rFonts w:ascii="Bookman Old Style" w:hAnsi="Bookman Old Style"/>
          <w:sz w:val="24"/>
          <w:szCs w:val="24"/>
        </w:rPr>
        <w:t>Arts</w:t>
      </w:r>
      <w:proofErr w:type="spellEnd"/>
      <w:r w:rsidR="00421457" w:rsidRPr="00421457">
        <w:rPr>
          <w:rFonts w:ascii="Bookman Old Style" w:hAnsi="Bookman Old Style"/>
          <w:sz w:val="24"/>
          <w:szCs w:val="24"/>
        </w:rPr>
        <w:t xml:space="preserve">. 62 a 70 da Lei nº 14.133/21 e observadas as disposições do Art. 3º da Lei nº 13.726/18, para os quais será concedido o prazo máximo e improrrogável de 02 (duas) horas, a critério </w:t>
      </w:r>
      <w:proofErr w:type="gramStart"/>
      <w:r w:rsidR="00421457" w:rsidRPr="00421457">
        <w:rPr>
          <w:rFonts w:ascii="Bookman Old Style" w:hAnsi="Bookman Old Style"/>
          <w:sz w:val="24"/>
          <w:szCs w:val="24"/>
        </w:rPr>
        <w:t>do(</w:t>
      </w:r>
      <w:proofErr w:type="gramEnd"/>
      <w:r w:rsidR="00421457" w:rsidRPr="00421457">
        <w:rPr>
          <w:rFonts w:ascii="Bookman Old Style" w:hAnsi="Bookman Old Style"/>
          <w:sz w:val="24"/>
          <w:szCs w:val="24"/>
        </w:rPr>
        <w:t xml:space="preserve">a) Pregoeiro(a) para que a empresa vencedora os anexe no sistema eletrônico, contado da solicitação do Agente de Contratação, no campo “Documentos Complementares”. </w:t>
      </w:r>
    </w:p>
    <w:p w:rsidR="00356B74" w:rsidRDefault="00423D93" w:rsidP="00E76520">
      <w:pPr>
        <w:pStyle w:val="Normal1"/>
        <w:spacing w:line="288" w:lineRule="auto"/>
        <w:jc w:val="both"/>
        <w:rPr>
          <w:rFonts w:ascii="Bookman Old Style" w:hAnsi="Bookman Old Style" w:cs="Times New Roman"/>
          <w:bCs/>
          <w:sz w:val="24"/>
          <w:szCs w:val="24"/>
        </w:rPr>
      </w:pPr>
      <w:r w:rsidRPr="00421457">
        <w:rPr>
          <w:rFonts w:ascii="Bookman Old Style" w:hAnsi="Bookman Old Style" w:cs="Times New Roman"/>
          <w:b/>
          <w:sz w:val="24"/>
          <w:szCs w:val="24"/>
        </w:rPr>
        <w:t>13.1.</w:t>
      </w:r>
      <w:r w:rsidR="003F37C8">
        <w:rPr>
          <w:rFonts w:ascii="Bookman Old Style" w:hAnsi="Bookman Old Style" w:cs="Times New Roman"/>
          <w:b/>
          <w:sz w:val="24"/>
          <w:szCs w:val="24"/>
        </w:rPr>
        <w:t>4</w:t>
      </w:r>
      <w:r w:rsidRPr="00421457">
        <w:rPr>
          <w:rFonts w:ascii="Bookman Old Style" w:hAnsi="Bookman Old Style" w:cs="Times New Roman"/>
          <w:bCs/>
          <w:sz w:val="24"/>
          <w:szCs w:val="24"/>
        </w:rPr>
        <w:t>-</w:t>
      </w:r>
      <w:r w:rsidR="003F37C8">
        <w:rPr>
          <w:rFonts w:ascii="Bookman Old Style" w:hAnsi="Bookman Old Style" w:cs="Times New Roman"/>
          <w:bCs/>
          <w:sz w:val="24"/>
          <w:szCs w:val="24"/>
        </w:rPr>
        <w:t xml:space="preserve"> </w:t>
      </w:r>
      <w:r w:rsidRPr="00421457">
        <w:rPr>
          <w:rFonts w:ascii="Bookman Old Style" w:hAnsi="Bookman Old Style" w:cs="Times New Roman"/>
          <w:bCs/>
          <w:sz w:val="24"/>
          <w:szCs w:val="24"/>
        </w:rPr>
        <w:t xml:space="preserve">Constatada a existência de sanção, </w:t>
      </w:r>
      <w:r w:rsidR="00062948" w:rsidRPr="00421457">
        <w:rPr>
          <w:rFonts w:ascii="Bookman Old Style" w:hAnsi="Bookman Old Style" w:cs="Times New Roman"/>
          <w:bCs/>
          <w:sz w:val="24"/>
          <w:szCs w:val="24"/>
        </w:rPr>
        <w:t>a</w:t>
      </w:r>
      <w:r w:rsidRPr="00421457">
        <w:rPr>
          <w:rFonts w:ascii="Bookman Old Style" w:hAnsi="Bookman Old Style" w:cs="Times New Roman"/>
          <w:bCs/>
          <w:sz w:val="24"/>
          <w:szCs w:val="24"/>
        </w:rPr>
        <w:t xml:space="preserve"> Pregoeir</w:t>
      </w:r>
      <w:r w:rsidR="00062948" w:rsidRPr="00421457">
        <w:rPr>
          <w:rFonts w:ascii="Bookman Old Style" w:hAnsi="Bookman Old Style" w:cs="Times New Roman"/>
          <w:bCs/>
          <w:sz w:val="24"/>
          <w:szCs w:val="24"/>
        </w:rPr>
        <w:t>a</w:t>
      </w:r>
      <w:r w:rsidRPr="00421457">
        <w:rPr>
          <w:rFonts w:ascii="Bookman Old Style" w:hAnsi="Bookman Old Style" w:cs="Times New Roman"/>
          <w:bCs/>
          <w:sz w:val="24"/>
          <w:szCs w:val="24"/>
        </w:rPr>
        <w:t xml:space="preserve"> reputará o licitante impedido de continuar por não atender as condições mínimas de participação. Na inexistência de impedimento, </w:t>
      </w:r>
      <w:r w:rsidR="00A32EFD" w:rsidRPr="00421457">
        <w:rPr>
          <w:rFonts w:ascii="Bookman Old Style" w:hAnsi="Bookman Old Style" w:cs="Times New Roman"/>
          <w:bCs/>
          <w:sz w:val="24"/>
          <w:szCs w:val="24"/>
        </w:rPr>
        <w:t>a</w:t>
      </w:r>
      <w:r w:rsidRPr="00421457">
        <w:rPr>
          <w:rFonts w:ascii="Bookman Old Style" w:hAnsi="Bookman Old Style" w:cs="Times New Roman"/>
          <w:bCs/>
          <w:sz w:val="24"/>
          <w:szCs w:val="24"/>
        </w:rPr>
        <w:t xml:space="preserve"> Pregoeir</w:t>
      </w:r>
      <w:r w:rsidR="00A32EFD" w:rsidRPr="00421457">
        <w:rPr>
          <w:rFonts w:ascii="Bookman Old Style" w:hAnsi="Bookman Old Style" w:cs="Times New Roman"/>
          <w:bCs/>
          <w:sz w:val="24"/>
          <w:szCs w:val="24"/>
        </w:rPr>
        <w:t>a</w:t>
      </w:r>
      <w:r w:rsidRPr="00421457">
        <w:rPr>
          <w:rFonts w:ascii="Bookman Old Style" w:hAnsi="Bookman Old Style" w:cs="Times New Roman"/>
          <w:bCs/>
          <w:sz w:val="24"/>
          <w:szCs w:val="24"/>
        </w:rPr>
        <w:t xml:space="preserve"> analisará os seguintes documentos previamente apresentados pelos Licitante</w:t>
      </w:r>
      <w:r w:rsidR="00A32EFD" w:rsidRPr="00421457">
        <w:rPr>
          <w:rFonts w:ascii="Bookman Old Style" w:hAnsi="Bookman Old Style" w:cs="Times New Roman"/>
          <w:bCs/>
          <w:sz w:val="24"/>
          <w:szCs w:val="24"/>
        </w:rPr>
        <w:t>s</w:t>
      </w:r>
      <w:r w:rsidRPr="00421457">
        <w:rPr>
          <w:rFonts w:ascii="Bookman Old Style" w:hAnsi="Bookman Old Style" w:cs="Times New Roman"/>
          <w:bCs/>
          <w:sz w:val="24"/>
          <w:szCs w:val="24"/>
        </w:rPr>
        <w:t xml:space="preserve"> vencedores nos itens/lotes</w:t>
      </w:r>
      <w:r w:rsidR="00DE72DE" w:rsidRPr="00421457">
        <w:rPr>
          <w:rFonts w:ascii="Bookman Old Style" w:hAnsi="Bookman Old Style" w:cs="Times New Roman"/>
          <w:bCs/>
          <w:sz w:val="24"/>
          <w:szCs w:val="24"/>
        </w:rPr>
        <w:t>.</w:t>
      </w:r>
    </w:p>
    <w:p w:rsidR="00F22881" w:rsidRPr="00421457" w:rsidRDefault="005415EA" w:rsidP="00E76520">
      <w:pPr>
        <w:autoSpaceDE w:val="0"/>
        <w:autoSpaceDN w:val="0"/>
        <w:adjustRightInd w:val="0"/>
        <w:spacing w:line="288" w:lineRule="auto"/>
        <w:jc w:val="both"/>
        <w:rPr>
          <w:rFonts w:ascii="Bookman Old Style" w:hAnsi="Bookman Old Style"/>
          <w:b/>
          <w:bCs/>
          <w:sz w:val="24"/>
          <w:szCs w:val="24"/>
        </w:rPr>
      </w:pPr>
      <w:r w:rsidRPr="00421457">
        <w:rPr>
          <w:rFonts w:ascii="Bookman Old Style" w:hAnsi="Bookman Old Style"/>
          <w:b/>
          <w:bCs/>
          <w:sz w:val="24"/>
          <w:szCs w:val="24"/>
        </w:rPr>
        <w:t xml:space="preserve">I. HABILITAÇÃO JURÍDICA </w:t>
      </w:r>
    </w:p>
    <w:p w:rsidR="00F22881" w:rsidRPr="00421457" w:rsidRDefault="00F22881" w:rsidP="00E76520">
      <w:pPr>
        <w:autoSpaceDE w:val="0"/>
        <w:autoSpaceDN w:val="0"/>
        <w:adjustRightInd w:val="0"/>
        <w:spacing w:line="288" w:lineRule="auto"/>
        <w:ind w:firstLine="1134"/>
        <w:jc w:val="both"/>
        <w:rPr>
          <w:rFonts w:ascii="Bookman Old Style" w:hAnsi="Bookman Old Style"/>
          <w:sz w:val="24"/>
          <w:szCs w:val="24"/>
        </w:rPr>
      </w:pPr>
      <w:proofErr w:type="gramStart"/>
      <w:r w:rsidRPr="00421457">
        <w:rPr>
          <w:rFonts w:ascii="Bookman Old Style" w:hAnsi="Bookman Old Style"/>
          <w:b/>
          <w:bCs/>
          <w:sz w:val="24"/>
          <w:szCs w:val="24"/>
        </w:rPr>
        <w:t>a)-</w:t>
      </w:r>
      <w:proofErr w:type="gramEnd"/>
      <w:r w:rsidRPr="00421457">
        <w:rPr>
          <w:rFonts w:ascii="Bookman Old Style" w:hAnsi="Bookman Old Style"/>
          <w:sz w:val="24"/>
          <w:szCs w:val="24"/>
        </w:rPr>
        <w:t xml:space="preserve"> Registro empresarial na Junta Comercial, no caso de empresário individual ou Empresa Individual de Responsabilidade Limitada – EIRELI; </w:t>
      </w:r>
    </w:p>
    <w:p w:rsidR="00F22881" w:rsidRPr="00421457" w:rsidRDefault="00F22881" w:rsidP="00E76520">
      <w:pPr>
        <w:autoSpaceDE w:val="0"/>
        <w:autoSpaceDN w:val="0"/>
        <w:adjustRightInd w:val="0"/>
        <w:spacing w:line="288" w:lineRule="auto"/>
        <w:ind w:firstLine="1134"/>
        <w:jc w:val="both"/>
        <w:rPr>
          <w:rFonts w:ascii="Bookman Old Style" w:hAnsi="Bookman Old Style"/>
          <w:sz w:val="24"/>
          <w:szCs w:val="24"/>
        </w:rPr>
      </w:pPr>
      <w:proofErr w:type="gramStart"/>
      <w:r w:rsidRPr="00421457">
        <w:rPr>
          <w:rFonts w:ascii="Bookman Old Style" w:hAnsi="Bookman Old Style"/>
          <w:b/>
          <w:bCs/>
          <w:sz w:val="24"/>
          <w:szCs w:val="24"/>
        </w:rPr>
        <w:t>b)-</w:t>
      </w:r>
      <w:proofErr w:type="gramEnd"/>
      <w:r w:rsidRPr="00421457">
        <w:rPr>
          <w:rFonts w:ascii="Bookman Old Style" w:hAnsi="Bookman Old Style"/>
          <w:sz w:val="24"/>
          <w:szCs w:val="24"/>
        </w:rPr>
        <w:t xml:space="preserve"> Ato constitutivo atualizado e registrado no Registro Civil de Pessoas Jurídicas, tratando-se de sociedade não empresária, acompanhado de prova da diretoria em exercício; </w:t>
      </w:r>
    </w:p>
    <w:p w:rsidR="00F22881" w:rsidRPr="00421457" w:rsidRDefault="00F22881" w:rsidP="00E76520">
      <w:pPr>
        <w:autoSpaceDE w:val="0"/>
        <w:autoSpaceDN w:val="0"/>
        <w:adjustRightInd w:val="0"/>
        <w:spacing w:line="288" w:lineRule="auto"/>
        <w:ind w:firstLine="1134"/>
        <w:jc w:val="both"/>
        <w:rPr>
          <w:rFonts w:ascii="Bookman Old Style" w:hAnsi="Bookman Old Style"/>
          <w:sz w:val="24"/>
          <w:szCs w:val="24"/>
        </w:rPr>
      </w:pPr>
      <w:proofErr w:type="gramStart"/>
      <w:r w:rsidRPr="00421457">
        <w:rPr>
          <w:rFonts w:ascii="Bookman Old Style" w:hAnsi="Bookman Old Style"/>
          <w:b/>
          <w:bCs/>
          <w:sz w:val="24"/>
          <w:szCs w:val="24"/>
        </w:rPr>
        <w:t>c)-</w:t>
      </w:r>
      <w:proofErr w:type="gramEnd"/>
      <w:r w:rsidRPr="00421457">
        <w:rPr>
          <w:rFonts w:ascii="Bookman Old Style" w:hAnsi="Bookman Old Style"/>
          <w:sz w:val="24"/>
          <w:szCs w:val="24"/>
        </w:rPr>
        <w:t xml:space="preserve"> Decreto de autorização, tratando-se de sociedade empresária estrangeira em funcionamento no País, e ato de registro ou autorização para funcionamento expedido pelo órgão competente, quando a atividade assim o exigir;</w:t>
      </w:r>
    </w:p>
    <w:p w:rsidR="00D37FA5" w:rsidRPr="00421457" w:rsidRDefault="00D37FA5" w:rsidP="00D37FA5">
      <w:pPr>
        <w:autoSpaceDE w:val="0"/>
        <w:autoSpaceDN w:val="0"/>
        <w:adjustRightInd w:val="0"/>
        <w:spacing w:line="288" w:lineRule="auto"/>
        <w:ind w:firstLine="1134"/>
        <w:jc w:val="both"/>
        <w:rPr>
          <w:rFonts w:ascii="Bookman Old Style" w:hAnsi="Bookman Old Style"/>
          <w:sz w:val="24"/>
          <w:szCs w:val="24"/>
        </w:rPr>
      </w:pPr>
      <w:proofErr w:type="gramStart"/>
      <w:r w:rsidRPr="00421457">
        <w:rPr>
          <w:rFonts w:ascii="Bookman Old Style" w:hAnsi="Bookman Old Style"/>
          <w:b/>
          <w:sz w:val="24"/>
          <w:szCs w:val="24"/>
        </w:rPr>
        <w:t>d)-</w:t>
      </w:r>
      <w:proofErr w:type="gramEnd"/>
      <w:r w:rsidRPr="00421457">
        <w:rPr>
          <w:rFonts w:ascii="Bookman Old Style" w:hAnsi="Bookman Old Style"/>
          <w:sz w:val="24"/>
          <w:szCs w:val="24"/>
        </w:rPr>
        <w:t xml:space="preserve"> Documento de identificação dos responsáveis legais da empresa (Cédula de Identidade ou outro equivalente); </w:t>
      </w:r>
    </w:p>
    <w:p w:rsidR="00F22881" w:rsidRPr="00421457" w:rsidRDefault="005415EA" w:rsidP="00E76520">
      <w:pPr>
        <w:autoSpaceDE w:val="0"/>
        <w:autoSpaceDN w:val="0"/>
        <w:adjustRightInd w:val="0"/>
        <w:spacing w:line="288" w:lineRule="auto"/>
        <w:jc w:val="both"/>
        <w:rPr>
          <w:rFonts w:ascii="Bookman Old Style" w:hAnsi="Bookman Old Style"/>
          <w:b/>
          <w:bCs/>
          <w:sz w:val="24"/>
          <w:szCs w:val="24"/>
        </w:rPr>
      </w:pPr>
      <w:r w:rsidRPr="00421457">
        <w:rPr>
          <w:rFonts w:ascii="Bookman Old Style" w:hAnsi="Bookman Old Style"/>
          <w:b/>
          <w:bCs/>
          <w:sz w:val="24"/>
          <w:szCs w:val="24"/>
        </w:rPr>
        <w:t xml:space="preserve">II. REGULARIDADE FISCAL E TRABALHISTA </w:t>
      </w:r>
    </w:p>
    <w:p w:rsidR="00F22881" w:rsidRPr="00421457" w:rsidRDefault="00F22881" w:rsidP="00E76520">
      <w:pPr>
        <w:autoSpaceDE w:val="0"/>
        <w:autoSpaceDN w:val="0"/>
        <w:adjustRightInd w:val="0"/>
        <w:spacing w:after="0" w:line="288" w:lineRule="auto"/>
        <w:ind w:firstLine="1134"/>
        <w:jc w:val="both"/>
        <w:rPr>
          <w:rFonts w:ascii="Bookman Old Style" w:hAnsi="Bookman Old Style"/>
          <w:sz w:val="24"/>
          <w:szCs w:val="24"/>
        </w:rPr>
      </w:pPr>
      <w:proofErr w:type="gramStart"/>
      <w:r w:rsidRPr="00421457">
        <w:rPr>
          <w:rFonts w:ascii="Bookman Old Style" w:hAnsi="Bookman Old Style"/>
          <w:b/>
          <w:bCs/>
          <w:sz w:val="24"/>
          <w:szCs w:val="24"/>
        </w:rPr>
        <w:t>a)-</w:t>
      </w:r>
      <w:proofErr w:type="gramEnd"/>
      <w:r w:rsidRPr="00421457">
        <w:rPr>
          <w:rFonts w:ascii="Bookman Old Style" w:hAnsi="Bookman Old Style"/>
          <w:sz w:val="24"/>
          <w:szCs w:val="24"/>
        </w:rPr>
        <w:t xml:space="preserve"> Prova de inscrição no Cadastro Nacional de Pessoas Jurídicas, do Ministério da Fazenda (CNPJ);</w:t>
      </w:r>
    </w:p>
    <w:p w:rsidR="00F22881" w:rsidRPr="00421457" w:rsidRDefault="00F22881" w:rsidP="00E76520">
      <w:pPr>
        <w:autoSpaceDE w:val="0"/>
        <w:autoSpaceDN w:val="0"/>
        <w:adjustRightInd w:val="0"/>
        <w:spacing w:after="0" w:line="288" w:lineRule="auto"/>
        <w:ind w:firstLine="1134"/>
        <w:jc w:val="both"/>
        <w:rPr>
          <w:rFonts w:ascii="Bookman Old Style" w:hAnsi="Bookman Old Style"/>
          <w:sz w:val="24"/>
          <w:szCs w:val="24"/>
        </w:rPr>
      </w:pPr>
      <w:proofErr w:type="gramStart"/>
      <w:r w:rsidRPr="00421457">
        <w:rPr>
          <w:rFonts w:ascii="Bookman Old Style" w:hAnsi="Bookman Old Style"/>
          <w:b/>
          <w:bCs/>
          <w:sz w:val="24"/>
          <w:szCs w:val="24"/>
        </w:rPr>
        <w:t>b)-</w:t>
      </w:r>
      <w:proofErr w:type="gramEnd"/>
      <w:r w:rsidRPr="00421457">
        <w:rPr>
          <w:rFonts w:ascii="Bookman Old Style" w:hAnsi="Bookman Old Style"/>
          <w:sz w:val="24"/>
          <w:szCs w:val="24"/>
        </w:rPr>
        <w:t xml:space="preserve"> Prova de inscrição no Cadastro de Contribuintes Estadual ou Municipal, relativo à sede ou domicílio do licitante, pertinente ao seu ramo de atividade e compatível com o objeto do certame; </w:t>
      </w:r>
    </w:p>
    <w:p w:rsidR="00F22881" w:rsidRPr="00421457" w:rsidRDefault="00F22881" w:rsidP="00E76520">
      <w:pPr>
        <w:autoSpaceDE w:val="0"/>
        <w:autoSpaceDN w:val="0"/>
        <w:adjustRightInd w:val="0"/>
        <w:spacing w:after="0" w:line="288" w:lineRule="auto"/>
        <w:ind w:firstLine="1134"/>
        <w:jc w:val="both"/>
        <w:rPr>
          <w:rFonts w:ascii="Bookman Old Style" w:hAnsi="Bookman Old Style"/>
          <w:sz w:val="24"/>
          <w:szCs w:val="24"/>
        </w:rPr>
      </w:pPr>
      <w:proofErr w:type="gramStart"/>
      <w:r w:rsidRPr="00421457">
        <w:rPr>
          <w:rFonts w:ascii="Bookman Old Style" w:hAnsi="Bookman Old Style"/>
          <w:b/>
          <w:bCs/>
          <w:sz w:val="24"/>
          <w:szCs w:val="24"/>
        </w:rPr>
        <w:lastRenderedPageBreak/>
        <w:t>c)-</w:t>
      </w:r>
      <w:proofErr w:type="gramEnd"/>
      <w:r w:rsidRPr="00421457">
        <w:rPr>
          <w:rFonts w:ascii="Bookman Old Style" w:hAnsi="Bookman Old Style"/>
          <w:sz w:val="24"/>
          <w:szCs w:val="24"/>
        </w:rPr>
        <w:t xml:space="preserve"> Certificado de regularidade do Fundo de Garantia por Tempo de Serviço (CRF – FGTS); </w:t>
      </w:r>
    </w:p>
    <w:p w:rsidR="00F22881" w:rsidRPr="00421457" w:rsidRDefault="00F22881" w:rsidP="00E76520">
      <w:pPr>
        <w:autoSpaceDE w:val="0"/>
        <w:autoSpaceDN w:val="0"/>
        <w:adjustRightInd w:val="0"/>
        <w:spacing w:after="0" w:line="288" w:lineRule="auto"/>
        <w:ind w:firstLine="1134"/>
        <w:jc w:val="both"/>
        <w:rPr>
          <w:rFonts w:ascii="Bookman Old Style" w:hAnsi="Bookman Old Style"/>
          <w:b/>
          <w:sz w:val="24"/>
          <w:szCs w:val="24"/>
        </w:rPr>
      </w:pPr>
      <w:proofErr w:type="gramStart"/>
      <w:r w:rsidRPr="00421457">
        <w:rPr>
          <w:rFonts w:ascii="Bookman Old Style" w:hAnsi="Bookman Old Style"/>
          <w:b/>
          <w:bCs/>
          <w:sz w:val="24"/>
          <w:szCs w:val="24"/>
        </w:rPr>
        <w:t>d)-</w:t>
      </w:r>
      <w:proofErr w:type="gramEnd"/>
      <w:r w:rsidRPr="00421457">
        <w:rPr>
          <w:rFonts w:ascii="Bookman Old Style" w:hAnsi="Bookman Old Style"/>
          <w:sz w:val="24"/>
          <w:szCs w:val="24"/>
        </w:rPr>
        <w:t xml:space="preserve"> Certidão negativa, ou positiva com efeitos de negativa, de débitos trabalhistas (CNDT);</w:t>
      </w:r>
    </w:p>
    <w:p w:rsidR="00423D93" w:rsidRPr="00421457" w:rsidRDefault="00F22881" w:rsidP="00E76520">
      <w:pPr>
        <w:autoSpaceDE w:val="0"/>
        <w:autoSpaceDN w:val="0"/>
        <w:adjustRightInd w:val="0"/>
        <w:spacing w:after="0" w:line="288" w:lineRule="auto"/>
        <w:ind w:firstLine="1134"/>
        <w:jc w:val="both"/>
        <w:rPr>
          <w:rFonts w:ascii="Bookman Old Style" w:hAnsi="Bookman Old Style"/>
          <w:sz w:val="24"/>
          <w:szCs w:val="24"/>
        </w:rPr>
      </w:pPr>
      <w:proofErr w:type="gramStart"/>
      <w:r w:rsidRPr="00421457">
        <w:rPr>
          <w:rFonts w:ascii="Bookman Old Style" w:hAnsi="Bookman Old Style"/>
          <w:b/>
          <w:bCs/>
          <w:sz w:val="24"/>
          <w:szCs w:val="24"/>
        </w:rPr>
        <w:t>e)-</w:t>
      </w:r>
      <w:proofErr w:type="gramEnd"/>
      <w:r w:rsidRPr="00421457">
        <w:rPr>
          <w:rFonts w:ascii="Bookman Old Style" w:hAnsi="Bookman Old Style"/>
          <w:sz w:val="24"/>
          <w:szCs w:val="24"/>
        </w:rPr>
        <w:t xml:space="preserve"> Certidão negativa, ou positiva com efeitos de negativa, de débitos relativos a Créditos Tributários Federais e à Dívida Ativa da União; </w:t>
      </w:r>
    </w:p>
    <w:p w:rsidR="00F22881" w:rsidRPr="00421457" w:rsidRDefault="00423D93" w:rsidP="00E76520">
      <w:pPr>
        <w:autoSpaceDE w:val="0"/>
        <w:autoSpaceDN w:val="0"/>
        <w:adjustRightInd w:val="0"/>
        <w:spacing w:after="0" w:line="288" w:lineRule="auto"/>
        <w:ind w:firstLine="1134"/>
        <w:jc w:val="both"/>
        <w:rPr>
          <w:rFonts w:ascii="Bookman Old Style" w:hAnsi="Bookman Old Style"/>
          <w:sz w:val="24"/>
          <w:szCs w:val="24"/>
        </w:rPr>
      </w:pPr>
      <w:proofErr w:type="gramStart"/>
      <w:r w:rsidRPr="00421457">
        <w:rPr>
          <w:rFonts w:ascii="Bookman Old Style" w:hAnsi="Bookman Old Style"/>
          <w:b/>
          <w:bCs/>
          <w:sz w:val="24"/>
          <w:szCs w:val="24"/>
        </w:rPr>
        <w:t>f)-</w:t>
      </w:r>
      <w:proofErr w:type="gramEnd"/>
      <w:r w:rsidR="00F22881" w:rsidRPr="00421457">
        <w:rPr>
          <w:rFonts w:ascii="Bookman Old Style" w:hAnsi="Bookman Old Style"/>
          <w:sz w:val="24"/>
          <w:szCs w:val="24"/>
        </w:rPr>
        <w:t>Certidão emitida pela Fazenda Municipal da sede ou domicílio do licitante.</w:t>
      </w:r>
    </w:p>
    <w:p w:rsidR="00310768" w:rsidRPr="00BE35EE" w:rsidRDefault="00310768" w:rsidP="00E76520">
      <w:pPr>
        <w:autoSpaceDE w:val="0"/>
        <w:autoSpaceDN w:val="0"/>
        <w:adjustRightInd w:val="0"/>
        <w:spacing w:after="0" w:line="288" w:lineRule="auto"/>
        <w:ind w:firstLine="1134"/>
        <w:jc w:val="both"/>
        <w:rPr>
          <w:rFonts w:ascii="Bookman Old Style" w:hAnsi="Bookman Old Style"/>
          <w:b/>
          <w:sz w:val="16"/>
          <w:szCs w:val="16"/>
        </w:rPr>
      </w:pPr>
    </w:p>
    <w:p w:rsidR="00F22881" w:rsidRPr="00421457" w:rsidRDefault="005415EA" w:rsidP="00E76520">
      <w:pPr>
        <w:autoSpaceDE w:val="0"/>
        <w:autoSpaceDN w:val="0"/>
        <w:adjustRightInd w:val="0"/>
        <w:spacing w:line="288" w:lineRule="auto"/>
        <w:jc w:val="both"/>
        <w:rPr>
          <w:rFonts w:ascii="Bookman Old Style" w:hAnsi="Bookman Old Style"/>
          <w:b/>
          <w:bCs/>
          <w:sz w:val="24"/>
          <w:szCs w:val="24"/>
        </w:rPr>
      </w:pPr>
      <w:r w:rsidRPr="00421457">
        <w:rPr>
          <w:rFonts w:ascii="Bookman Old Style" w:hAnsi="Bookman Old Style"/>
          <w:b/>
          <w:bCs/>
          <w:sz w:val="24"/>
          <w:szCs w:val="24"/>
        </w:rPr>
        <w:t>III. QUALIFICAÇÃO ECONÔMICO-FINANCEIRA</w:t>
      </w:r>
    </w:p>
    <w:p w:rsidR="00F22881" w:rsidRPr="00421457" w:rsidRDefault="00F22881" w:rsidP="00E76520">
      <w:pPr>
        <w:autoSpaceDE w:val="0"/>
        <w:autoSpaceDN w:val="0"/>
        <w:adjustRightInd w:val="0"/>
        <w:spacing w:after="0" w:line="288" w:lineRule="auto"/>
        <w:ind w:firstLine="1134"/>
        <w:jc w:val="both"/>
        <w:rPr>
          <w:rFonts w:ascii="Bookman Old Style" w:hAnsi="Bookman Old Style"/>
          <w:sz w:val="24"/>
          <w:szCs w:val="24"/>
        </w:rPr>
      </w:pPr>
      <w:proofErr w:type="gramStart"/>
      <w:r w:rsidRPr="00421457">
        <w:rPr>
          <w:rFonts w:ascii="Bookman Old Style" w:hAnsi="Bookman Old Style"/>
          <w:b/>
          <w:bCs/>
          <w:sz w:val="24"/>
          <w:szCs w:val="24"/>
        </w:rPr>
        <w:t>a)-</w:t>
      </w:r>
      <w:proofErr w:type="gramEnd"/>
      <w:r w:rsidR="00755521" w:rsidRPr="00421457">
        <w:rPr>
          <w:rFonts w:ascii="Bookman Old Style" w:hAnsi="Bookman Old Style"/>
          <w:b/>
          <w:bCs/>
          <w:sz w:val="24"/>
          <w:szCs w:val="24"/>
        </w:rPr>
        <w:t xml:space="preserve"> </w:t>
      </w:r>
      <w:r w:rsidRPr="00421457">
        <w:rPr>
          <w:rFonts w:ascii="Bookman Old Style" w:hAnsi="Bookman Old Style"/>
          <w:sz w:val="24"/>
          <w:szCs w:val="24"/>
        </w:rPr>
        <w:t xml:space="preserve">Certidão negativa de falência, recuperação judicial ou extrajudicial, expedida pelo distribuidor da sede da pessoa jurídica ou do domicílio do empresário individual; </w:t>
      </w:r>
    </w:p>
    <w:p w:rsidR="00F22881" w:rsidRDefault="00F22881" w:rsidP="00E76520">
      <w:pPr>
        <w:autoSpaceDE w:val="0"/>
        <w:autoSpaceDN w:val="0"/>
        <w:adjustRightInd w:val="0"/>
        <w:spacing w:after="0" w:line="288" w:lineRule="auto"/>
        <w:ind w:firstLine="1134"/>
        <w:jc w:val="both"/>
        <w:rPr>
          <w:rFonts w:ascii="Bookman Old Style" w:hAnsi="Bookman Old Style"/>
          <w:sz w:val="24"/>
          <w:szCs w:val="24"/>
        </w:rPr>
      </w:pPr>
      <w:proofErr w:type="gramStart"/>
      <w:r w:rsidRPr="00421457">
        <w:rPr>
          <w:rFonts w:ascii="Bookman Old Style" w:hAnsi="Bookman Old Style"/>
          <w:b/>
          <w:bCs/>
          <w:sz w:val="24"/>
          <w:szCs w:val="24"/>
        </w:rPr>
        <w:t>b</w:t>
      </w:r>
      <w:r w:rsidRPr="00421457">
        <w:rPr>
          <w:rFonts w:ascii="Bookman Old Style" w:hAnsi="Bookman Old Style"/>
          <w:sz w:val="24"/>
          <w:szCs w:val="24"/>
        </w:rPr>
        <w:t>)</w:t>
      </w:r>
      <w:r w:rsidR="00622AC4" w:rsidRPr="00421457">
        <w:rPr>
          <w:rFonts w:ascii="Bookman Old Style" w:hAnsi="Bookman Old Style"/>
          <w:sz w:val="24"/>
          <w:szCs w:val="24"/>
        </w:rPr>
        <w:t>-</w:t>
      </w:r>
      <w:proofErr w:type="gramEnd"/>
      <w:r w:rsidRPr="00421457">
        <w:rPr>
          <w:rFonts w:ascii="Bookman Old Style" w:hAnsi="Bookman Old Style"/>
          <w:sz w:val="24"/>
          <w:szCs w:val="24"/>
        </w:rPr>
        <w:t xml:space="preserve"> Caso o licitante esteja em recuperação judicial ou extrajudicial, deverá ser comprovado o acolhimento do plano de recuperação judicial ou a homologação do plano de recuperação extrajudicial, conforme o caso</w:t>
      </w:r>
      <w:r w:rsidR="005415EA" w:rsidRPr="00421457">
        <w:rPr>
          <w:rFonts w:ascii="Bookman Old Style" w:hAnsi="Bookman Old Style"/>
          <w:sz w:val="24"/>
          <w:szCs w:val="24"/>
        </w:rPr>
        <w:t>.</w:t>
      </w:r>
    </w:p>
    <w:p w:rsidR="00BE35EE" w:rsidRDefault="00BE35EE" w:rsidP="00E76520">
      <w:pPr>
        <w:autoSpaceDE w:val="0"/>
        <w:autoSpaceDN w:val="0"/>
        <w:adjustRightInd w:val="0"/>
        <w:spacing w:after="0" w:line="288" w:lineRule="auto"/>
        <w:ind w:firstLine="1134"/>
        <w:jc w:val="both"/>
        <w:rPr>
          <w:rFonts w:ascii="Bookman Old Style" w:hAnsi="Bookman Old Style"/>
          <w:sz w:val="24"/>
          <w:szCs w:val="24"/>
        </w:rPr>
      </w:pPr>
    </w:p>
    <w:p w:rsidR="00BF48BE" w:rsidRPr="00421457" w:rsidRDefault="0004060D" w:rsidP="00E76520">
      <w:pPr>
        <w:overflowPunct w:val="0"/>
        <w:autoSpaceDE w:val="0"/>
        <w:autoSpaceDN w:val="0"/>
        <w:adjustRightInd w:val="0"/>
        <w:spacing w:line="288" w:lineRule="auto"/>
        <w:ind w:right="-285"/>
        <w:jc w:val="both"/>
        <w:textAlignment w:val="baseline"/>
        <w:rPr>
          <w:rFonts w:ascii="Bookman Old Style" w:hAnsi="Bookman Old Style"/>
          <w:b/>
          <w:bCs/>
          <w:sz w:val="24"/>
          <w:szCs w:val="24"/>
        </w:rPr>
      </w:pPr>
      <w:r w:rsidRPr="00421457">
        <w:rPr>
          <w:rFonts w:ascii="Bookman Old Style" w:hAnsi="Bookman Old Style"/>
          <w:b/>
          <w:bCs/>
          <w:sz w:val="24"/>
          <w:szCs w:val="24"/>
        </w:rPr>
        <w:t>IV.</w:t>
      </w:r>
      <w:r w:rsidR="005415EA" w:rsidRPr="00421457">
        <w:rPr>
          <w:rFonts w:ascii="Bookman Old Style" w:hAnsi="Bookman Old Style"/>
          <w:b/>
          <w:bCs/>
          <w:sz w:val="24"/>
          <w:szCs w:val="24"/>
        </w:rPr>
        <w:t xml:space="preserve"> QUALIFICAÇÃO TÉCNICA</w:t>
      </w:r>
    </w:p>
    <w:p w:rsidR="00BE35EE" w:rsidRDefault="00BE35EE" w:rsidP="009F69C9">
      <w:pPr>
        <w:overflowPunct w:val="0"/>
        <w:autoSpaceDE w:val="0"/>
        <w:autoSpaceDN w:val="0"/>
        <w:adjustRightInd w:val="0"/>
        <w:ind w:right="-285" w:firstLine="1134"/>
        <w:jc w:val="both"/>
        <w:textAlignment w:val="baseline"/>
        <w:rPr>
          <w:rFonts w:ascii="Bookman Old Style" w:hAnsi="Bookman Old Style"/>
          <w:b/>
          <w:bCs/>
          <w:spacing w:val="4"/>
          <w:sz w:val="24"/>
          <w:szCs w:val="24"/>
        </w:rPr>
      </w:pPr>
      <w:r>
        <w:rPr>
          <w:rFonts w:ascii="Bookman Old Style" w:hAnsi="Bookman Old Style"/>
          <w:b/>
          <w:sz w:val="24"/>
          <w:szCs w:val="24"/>
          <w:lang w:val="pt-PT"/>
        </w:rPr>
        <w:t>a</w:t>
      </w:r>
      <w:r w:rsidRPr="00421457">
        <w:rPr>
          <w:rFonts w:ascii="Bookman Old Style" w:hAnsi="Bookman Old Style"/>
          <w:b/>
          <w:sz w:val="24"/>
          <w:szCs w:val="24"/>
          <w:lang w:val="pt-PT"/>
        </w:rPr>
        <w:t>)</w:t>
      </w:r>
      <w:r>
        <w:rPr>
          <w:rFonts w:ascii="Bookman Old Style" w:hAnsi="Bookman Old Style"/>
          <w:b/>
          <w:sz w:val="24"/>
          <w:szCs w:val="24"/>
          <w:lang w:val="pt-PT"/>
        </w:rPr>
        <w:t>-</w:t>
      </w:r>
      <w:r w:rsidRPr="00421457">
        <w:rPr>
          <w:rFonts w:ascii="Bookman Old Style" w:hAnsi="Bookman Old Style"/>
          <w:b/>
          <w:sz w:val="24"/>
          <w:szCs w:val="24"/>
          <w:lang w:val="pt-PT"/>
        </w:rPr>
        <w:t xml:space="preserve"> </w:t>
      </w:r>
      <w:r w:rsidRPr="00421457">
        <w:rPr>
          <w:rFonts w:ascii="Bookman Old Style" w:hAnsi="Bookman Old Style"/>
          <w:sz w:val="24"/>
          <w:szCs w:val="24"/>
        </w:rPr>
        <w:t>Atestado(s) de Capacidade Técnica, fornecido(s) por pessoa(s) jurídica(s) de direito público ou privado, que comprove(m) aptidão para o fornecimento de bens em características, quantidades e prazos compatíveis com o objeto desta licitação.</w:t>
      </w:r>
    </w:p>
    <w:p w:rsidR="00BE35EE" w:rsidRPr="00BE35EE" w:rsidRDefault="00BE35EE" w:rsidP="00BE35EE">
      <w:pPr>
        <w:overflowPunct w:val="0"/>
        <w:autoSpaceDE w:val="0"/>
        <w:autoSpaceDN w:val="0"/>
        <w:adjustRightInd w:val="0"/>
        <w:ind w:right="-285" w:firstLine="1134"/>
        <w:jc w:val="both"/>
        <w:textAlignment w:val="baseline"/>
        <w:rPr>
          <w:rFonts w:ascii="Bookman Old Style" w:hAnsi="Bookman Old Style"/>
          <w:bCs/>
          <w:spacing w:val="4"/>
          <w:sz w:val="24"/>
          <w:szCs w:val="24"/>
        </w:rPr>
      </w:pPr>
      <w:proofErr w:type="gramStart"/>
      <w:r w:rsidRPr="00BE35EE">
        <w:rPr>
          <w:rFonts w:ascii="Bookman Old Style" w:hAnsi="Bookman Old Style"/>
          <w:b/>
          <w:bCs/>
          <w:spacing w:val="4"/>
          <w:sz w:val="24"/>
          <w:szCs w:val="24"/>
        </w:rPr>
        <w:t>b)-</w:t>
      </w:r>
      <w:proofErr w:type="gramEnd"/>
      <w:r w:rsidRPr="00BE35EE">
        <w:rPr>
          <w:rFonts w:ascii="Bookman Old Style" w:hAnsi="Bookman Old Style"/>
          <w:b/>
          <w:bCs/>
          <w:spacing w:val="4"/>
          <w:sz w:val="24"/>
          <w:szCs w:val="24"/>
        </w:rPr>
        <w:t xml:space="preserve"> </w:t>
      </w:r>
      <w:r w:rsidRPr="00BE35EE">
        <w:rPr>
          <w:rFonts w:ascii="Bookman Old Style" w:hAnsi="Bookman Old Style"/>
          <w:bCs/>
          <w:spacing w:val="4"/>
          <w:sz w:val="24"/>
          <w:szCs w:val="24"/>
        </w:rPr>
        <w:t xml:space="preserve">Os licitantes que cotarem os itens </w:t>
      </w:r>
      <w:r>
        <w:rPr>
          <w:rFonts w:ascii="Bookman Old Style" w:hAnsi="Bookman Old Style"/>
          <w:bCs/>
          <w:spacing w:val="4"/>
          <w:sz w:val="24"/>
          <w:szCs w:val="24"/>
        </w:rPr>
        <w:t>01, 02, 03, 04, 05, 06, 08, 09, 10, 12, 14, 15, 16, 18, 20 e 25</w:t>
      </w:r>
      <w:r w:rsidRPr="00BE35EE">
        <w:rPr>
          <w:rFonts w:ascii="Bookman Old Style" w:hAnsi="Bookman Old Style"/>
          <w:bCs/>
          <w:spacing w:val="4"/>
          <w:sz w:val="24"/>
          <w:szCs w:val="24"/>
        </w:rPr>
        <w:t xml:space="preserve"> deverão apresentar, ainda, os seguintes documentos: </w:t>
      </w:r>
    </w:p>
    <w:p w:rsidR="00CE3C2E" w:rsidRDefault="00BE35EE" w:rsidP="009F69C9">
      <w:pPr>
        <w:overflowPunct w:val="0"/>
        <w:autoSpaceDE w:val="0"/>
        <w:autoSpaceDN w:val="0"/>
        <w:adjustRightInd w:val="0"/>
        <w:ind w:right="-285" w:firstLine="1134"/>
        <w:jc w:val="both"/>
        <w:textAlignment w:val="baseline"/>
        <w:rPr>
          <w:rFonts w:ascii="Bookman Old Style" w:hAnsi="Bookman Old Style"/>
          <w:bCs/>
          <w:spacing w:val="4"/>
          <w:sz w:val="24"/>
          <w:szCs w:val="24"/>
        </w:rPr>
      </w:pPr>
      <w:proofErr w:type="gramStart"/>
      <w:r>
        <w:rPr>
          <w:rFonts w:ascii="Bookman Old Style" w:hAnsi="Bookman Old Style"/>
          <w:b/>
          <w:bCs/>
          <w:spacing w:val="4"/>
          <w:sz w:val="24"/>
          <w:szCs w:val="24"/>
        </w:rPr>
        <w:t>b</w:t>
      </w:r>
      <w:r w:rsidR="00CE3C2E" w:rsidRPr="00CE3C2E">
        <w:rPr>
          <w:rFonts w:ascii="Bookman Old Style" w:hAnsi="Bookman Old Style"/>
          <w:b/>
          <w:bCs/>
          <w:spacing w:val="4"/>
          <w:sz w:val="24"/>
          <w:szCs w:val="24"/>
        </w:rPr>
        <w:t>)-</w:t>
      </w:r>
      <w:proofErr w:type="gramEnd"/>
      <w:r w:rsidR="00CE3C2E" w:rsidRPr="00CE3C2E">
        <w:rPr>
          <w:rFonts w:ascii="Bookman Old Style" w:hAnsi="Bookman Old Style"/>
          <w:bCs/>
          <w:spacing w:val="4"/>
          <w:sz w:val="24"/>
          <w:szCs w:val="24"/>
        </w:rPr>
        <w:t xml:space="preserve"> Alvará Sanitário ou Licença Sanitária ou Licença de Funcionamento, expedido pela Vigilância Sanitária Estadual ou Municipal, conforme o caso (Lei Federal 6.360/1976. Decreto da Casa Civil 8.077/2013). </w:t>
      </w:r>
    </w:p>
    <w:p w:rsidR="00AE3D6C" w:rsidRPr="00AE3D6C" w:rsidRDefault="00BE35EE" w:rsidP="00AE3D6C">
      <w:pPr>
        <w:autoSpaceDE w:val="0"/>
        <w:autoSpaceDN w:val="0"/>
        <w:adjustRightInd w:val="0"/>
        <w:spacing w:line="288" w:lineRule="auto"/>
        <w:ind w:firstLine="1134"/>
        <w:jc w:val="both"/>
        <w:rPr>
          <w:rFonts w:ascii="Bookman Old Style" w:hAnsi="Bookman Old Style"/>
          <w:sz w:val="24"/>
          <w:szCs w:val="24"/>
        </w:rPr>
      </w:pPr>
      <w:proofErr w:type="gramStart"/>
      <w:r>
        <w:rPr>
          <w:rFonts w:ascii="Bookman Old Style" w:hAnsi="Bookman Old Style"/>
          <w:b/>
          <w:bCs/>
          <w:spacing w:val="4"/>
          <w:sz w:val="24"/>
          <w:szCs w:val="24"/>
        </w:rPr>
        <w:t>c</w:t>
      </w:r>
      <w:r w:rsidR="00CE3C2E" w:rsidRPr="00CE3C2E">
        <w:rPr>
          <w:rFonts w:ascii="Bookman Old Style" w:hAnsi="Bookman Old Style"/>
          <w:b/>
          <w:bCs/>
          <w:spacing w:val="4"/>
          <w:sz w:val="24"/>
          <w:szCs w:val="24"/>
        </w:rPr>
        <w:t>)-</w:t>
      </w:r>
      <w:proofErr w:type="gramEnd"/>
      <w:r w:rsidR="003B0337">
        <w:rPr>
          <w:rFonts w:ascii="Bookman Old Style" w:hAnsi="Bookman Old Style"/>
          <w:b/>
          <w:bCs/>
          <w:spacing w:val="4"/>
          <w:sz w:val="24"/>
          <w:szCs w:val="24"/>
        </w:rPr>
        <w:t xml:space="preserve"> </w:t>
      </w:r>
      <w:r w:rsidR="00AE3D6C" w:rsidRPr="00AE3D6C">
        <w:rPr>
          <w:rFonts w:ascii="Bookman Old Style" w:hAnsi="Bookman Old Style"/>
          <w:sz w:val="24"/>
          <w:szCs w:val="24"/>
        </w:rPr>
        <w:t xml:space="preserve">Registro da Empresa na ANVISA - AF (Autorização de Funcionamento) e/ou AFE (Autorização de Funcionamento Especial), com devida publicação no Diário Oficial atualizada; </w:t>
      </w:r>
    </w:p>
    <w:p w:rsidR="00356B74" w:rsidRPr="00421457" w:rsidRDefault="005415EA" w:rsidP="00E76520">
      <w:pPr>
        <w:autoSpaceDE w:val="0"/>
        <w:autoSpaceDN w:val="0"/>
        <w:adjustRightInd w:val="0"/>
        <w:spacing w:line="288" w:lineRule="auto"/>
        <w:jc w:val="both"/>
        <w:rPr>
          <w:rFonts w:ascii="Bookman Old Style" w:hAnsi="Bookman Old Style"/>
          <w:b/>
          <w:sz w:val="24"/>
          <w:szCs w:val="24"/>
        </w:rPr>
      </w:pPr>
      <w:r w:rsidRPr="00421457">
        <w:rPr>
          <w:rFonts w:ascii="Bookman Old Style" w:hAnsi="Bookman Old Style"/>
          <w:b/>
          <w:sz w:val="24"/>
          <w:szCs w:val="24"/>
        </w:rPr>
        <w:t>V</w:t>
      </w:r>
      <w:r w:rsidR="0004060D" w:rsidRPr="00421457">
        <w:rPr>
          <w:rFonts w:ascii="Bookman Old Style" w:hAnsi="Bookman Old Style"/>
          <w:b/>
          <w:sz w:val="24"/>
          <w:szCs w:val="24"/>
        </w:rPr>
        <w:t>.</w:t>
      </w:r>
      <w:r w:rsidRPr="00421457">
        <w:rPr>
          <w:rFonts w:ascii="Bookman Old Style" w:hAnsi="Bookman Old Style"/>
          <w:b/>
          <w:sz w:val="24"/>
          <w:szCs w:val="24"/>
        </w:rPr>
        <w:t xml:space="preserve"> DECLARAÇÕES COMPLEMENTARES DE HABILITAÇÃO.</w:t>
      </w:r>
    </w:p>
    <w:p w:rsidR="000325E0" w:rsidRPr="00421457" w:rsidRDefault="000325E0" w:rsidP="00E76520">
      <w:pPr>
        <w:tabs>
          <w:tab w:val="left" w:pos="567"/>
        </w:tabs>
        <w:overflowPunct w:val="0"/>
        <w:autoSpaceDE w:val="0"/>
        <w:autoSpaceDN w:val="0"/>
        <w:adjustRightInd w:val="0"/>
        <w:spacing w:after="0" w:line="288" w:lineRule="auto"/>
        <w:ind w:left="1134" w:right="-285" w:firstLine="284"/>
        <w:jc w:val="both"/>
        <w:textAlignment w:val="baseline"/>
        <w:rPr>
          <w:rFonts w:ascii="Bookman Old Style" w:hAnsi="Bookman Old Style"/>
          <w:sz w:val="24"/>
          <w:szCs w:val="24"/>
        </w:rPr>
      </w:pPr>
      <w:proofErr w:type="gramStart"/>
      <w:r w:rsidRPr="00421457">
        <w:rPr>
          <w:rFonts w:ascii="Bookman Old Style" w:hAnsi="Bookman Old Style"/>
          <w:b/>
          <w:sz w:val="24"/>
          <w:szCs w:val="24"/>
        </w:rPr>
        <w:t>a)</w:t>
      </w:r>
      <w:r w:rsidR="008268EC" w:rsidRPr="00421457">
        <w:rPr>
          <w:rFonts w:ascii="Bookman Old Style" w:hAnsi="Bookman Old Style"/>
          <w:b/>
          <w:sz w:val="24"/>
          <w:szCs w:val="24"/>
        </w:rPr>
        <w:t>-</w:t>
      </w:r>
      <w:proofErr w:type="gramEnd"/>
      <w:r w:rsidRPr="00421457">
        <w:rPr>
          <w:rFonts w:ascii="Bookman Old Style" w:hAnsi="Bookman Old Style"/>
          <w:sz w:val="24"/>
          <w:szCs w:val="24"/>
        </w:rPr>
        <w:t xml:space="preserve"> Declaração de Pleno Atendimento de Habilitação; Anexo </w:t>
      </w:r>
      <w:r w:rsidRPr="00421457">
        <w:rPr>
          <w:rFonts w:ascii="Bookman Old Style" w:hAnsi="Bookman Old Style"/>
          <w:b/>
          <w:bCs/>
          <w:sz w:val="24"/>
          <w:szCs w:val="24"/>
        </w:rPr>
        <w:t>III</w:t>
      </w:r>
    </w:p>
    <w:p w:rsidR="000325E0" w:rsidRPr="00421457" w:rsidRDefault="008268EC" w:rsidP="00E76520">
      <w:pPr>
        <w:tabs>
          <w:tab w:val="left" w:pos="567"/>
        </w:tabs>
        <w:overflowPunct w:val="0"/>
        <w:autoSpaceDE w:val="0"/>
        <w:autoSpaceDN w:val="0"/>
        <w:adjustRightInd w:val="0"/>
        <w:spacing w:after="0" w:line="288" w:lineRule="auto"/>
        <w:ind w:right="-285" w:firstLine="1418"/>
        <w:jc w:val="both"/>
        <w:textAlignment w:val="baseline"/>
        <w:rPr>
          <w:rFonts w:ascii="Bookman Old Style" w:hAnsi="Bookman Old Style"/>
          <w:sz w:val="24"/>
          <w:szCs w:val="24"/>
        </w:rPr>
      </w:pPr>
      <w:proofErr w:type="gramStart"/>
      <w:r w:rsidRPr="00421457">
        <w:rPr>
          <w:rFonts w:ascii="Bookman Old Style" w:hAnsi="Bookman Old Style"/>
          <w:b/>
          <w:sz w:val="24"/>
          <w:szCs w:val="24"/>
        </w:rPr>
        <w:t>b)</w:t>
      </w:r>
      <w:r w:rsidR="000325E0" w:rsidRPr="00421457">
        <w:rPr>
          <w:rFonts w:ascii="Bookman Old Style" w:hAnsi="Bookman Old Style"/>
          <w:sz w:val="24"/>
          <w:szCs w:val="24"/>
        </w:rPr>
        <w:t>-</w:t>
      </w:r>
      <w:proofErr w:type="gramEnd"/>
      <w:r w:rsidR="000325E0" w:rsidRPr="00421457">
        <w:rPr>
          <w:rFonts w:ascii="Bookman Old Style" w:hAnsi="Bookman Old Style"/>
          <w:sz w:val="24"/>
          <w:szCs w:val="24"/>
        </w:rPr>
        <w:t xml:space="preserve"> Declaração ME/EPP;</w:t>
      </w:r>
      <w:r w:rsidRPr="00421457">
        <w:rPr>
          <w:rFonts w:ascii="Bookman Old Style" w:hAnsi="Bookman Old Style"/>
          <w:sz w:val="24"/>
          <w:szCs w:val="24"/>
        </w:rPr>
        <w:t xml:space="preserve"> Anexo </w:t>
      </w:r>
      <w:r w:rsidRPr="00421457">
        <w:rPr>
          <w:rFonts w:ascii="Bookman Old Style" w:hAnsi="Bookman Old Style"/>
          <w:b/>
          <w:bCs/>
          <w:sz w:val="24"/>
          <w:szCs w:val="24"/>
        </w:rPr>
        <w:t>IV</w:t>
      </w:r>
    </w:p>
    <w:p w:rsidR="000325E0" w:rsidRPr="00421457" w:rsidRDefault="008268EC" w:rsidP="00E76520">
      <w:pPr>
        <w:autoSpaceDE w:val="0"/>
        <w:autoSpaceDN w:val="0"/>
        <w:adjustRightInd w:val="0"/>
        <w:spacing w:after="0" w:line="288" w:lineRule="auto"/>
        <w:ind w:firstLine="1418"/>
        <w:jc w:val="both"/>
        <w:rPr>
          <w:rFonts w:ascii="Bookman Old Style" w:hAnsi="Bookman Old Style"/>
          <w:sz w:val="24"/>
          <w:szCs w:val="24"/>
        </w:rPr>
      </w:pPr>
      <w:proofErr w:type="gramStart"/>
      <w:r w:rsidRPr="00421457">
        <w:rPr>
          <w:rFonts w:ascii="Bookman Old Style" w:hAnsi="Bookman Old Style"/>
          <w:b/>
          <w:bCs/>
          <w:sz w:val="24"/>
          <w:szCs w:val="24"/>
        </w:rPr>
        <w:t>c)-</w:t>
      </w:r>
      <w:proofErr w:type="gramEnd"/>
      <w:r w:rsidR="000325E0" w:rsidRPr="00421457">
        <w:rPr>
          <w:rFonts w:ascii="Bookman Old Style" w:hAnsi="Bookman Old Style"/>
          <w:sz w:val="24"/>
          <w:szCs w:val="24"/>
        </w:rPr>
        <w:t>Declaração emprega Menor</w:t>
      </w:r>
      <w:r w:rsidR="00622AC4" w:rsidRPr="00421457">
        <w:rPr>
          <w:rFonts w:ascii="Bookman Old Style" w:hAnsi="Bookman Old Style"/>
          <w:sz w:val="24"/>
          <w:szCs w:val="24"/>
        </w:rPr>
        <w:t>;</w:t>
      </w:r>
      <w:r w:rsidRPr="00421457">
        <w:rPr>
          <w:rFonts w:ascii="Bookman Old Style" w:hAnsi="Bookman Old Style"/>
          <w:sz w:val="24"/>
          <w:szCs w:val="24"/>
        </w:rPr>
        <w:t xml:space="preserve"> Anexo </w:t>
      </w:r>
      <w:r w:rsidRPr="00421457">
        <w:rPr>
          <w:rFonts w:ascii="Bookman Old Style" w:hAnsi="Bookman Old Style"/>
          <w:b/>
          <w:bCs/>
          <w:sz w:val="24"/>
          <w:szCs w:val="24"/>
        </w:rPr>
        <w:t>V</w:t>
      </w:r>
    </w:p>
    <w:p w:rsidR="000325E0" w:rsidRPr="00421457" w:rsidRDefault="008268EC" w:rsidP="00E76520">
      <w:pPr>
        <w:autoSpaceDE w:val="0"/>
        <w:autoSpaceDN w:val="0"/>
        <w:adjustRightInd w:val="0"/>
        <w:spacing w:after="0" w:line="288" w:lineRule="auto"/>
        <w:ind w:firstLine="1418"/>
        <w:jc w:val="both"/>
        <w:rPr>
          <w:rFonts w:ascii="Bookman Old Style" w:hAnsi="Bookman Old Style"/>
          <w:sz w:val="24"/>
          <w:szCs w:val="24"/>
        </w:rPr>
      </w:pPr>
      <w:proofErr w:type="gramStart"/>
      <w:r w:rsidRPr="00421457">
        <w:rPr>
          <w:rFonts w:ascii="Bookman Old Style" w:hAnsi="Bookman Old Style"/>
          <w:b/>
          <w:bCs/>
          <w:sz w:val="24"/>
          <w:szCs w:val="24"/>
        </w:rPr>
        <w:t>d)-</w:t>
      </w:r>
      <w:proofErr w:type="gramEnd"/>
      <w:r w:rsidR="000325E0" w:rsidRPr="00421457">
        <w:rPr>
          <w:rFonts w:ascii="Bookman Old Style" w:hAnsi="Bookman Old Style"/>
          <w:sz w:val="24"/>
          <w:szCs w:val="24"/>
        </w:rPr>
        <w:t xml:space="preserve"> Declaração de </w:t>
      </w:r>
      <w:r w:rsidR="00622AC4" w:rsidRPr="00421457">
        <w:rPr>
          <w:rFonts w:ascii="Bookman Old Style" w:hAnsi="Bookman Old Style"/>
          <w:sz w:val="24"/>
          <w:szCs w:val="24"/>
        </w:rPr>
        <w:t>inexistência de fato impeditivo;</w:t>
      </w:r>
      <w:r w:rsidRPr="00421457">
        <w:rPr>
          <w:rFonts w:ascii="Bookman Old Style" w:hAnsi="Bookman Old Style"/>
          <w:sz w:val="24"/>
          <w:szCs w:val="24"/>
        </w:rPr>
        <w:t xml:space="preserve"> Anexo </w:t>
      </w:r>
      <w:r w:rsidRPr="00421457">
        <w:rPr>
          <w:rFonts w:ascii="Bookman Old Style" w:hAnsi="Bookman Old Style"/>
          <w:b/>
          <w:sz w:val="24"/>
          <w:szCs w:val="24"/>
        </w:rPr>
        <w:t>VI</w:t>
      </w:r>
    </w:p>
    <w:p w:rsidR="008268EC" w:rsidRPr="00421457" w:rsidRDefault="008268EC" w:rsidP="00E76520">
      <w:pPr>
        <w:autoSpaceDE w:val="0"/>
        <w:autoSpaceDN w:val="0"/>
        <w:adjustRightInd w:val="0"/>
        <w:spacing w:after="0" w:line="288" w:lineRule="auto"/>
        <w:jc w:val="both"/>
        <w:rPr>
          <w:rFonts w:ascii="Bookman Old Style" w:hAnsi="Bookman Old Style"/>
          <w:b/>
          <w:sz w:val="24"/>
          <w:szCs w:val="24"/>
        </w:rPr>
      </w:pPr>
    </w:p>
    <w:p w:rsidR="00356B74" w:rsidRPr="00421457" w:rsidRDefault="00356B74" w:rsidP="00E76520">
      <w:pPr>
        <w:autoSpaceDE w:val="0"/>
        <w:autoSpaceDN w:val="0"/>
        <w:adjustRightInd w:val="0"/>
        <w:spacing w:after="0" w:line="288" w:lineRule="auto"/>
        <w:jc w:val="both"/>
        <w:rPr>
          <w:rFonts w:ascii="Bookman Old Style" w:hAnsi="Bookman Old Style"/>
          <w:sz w:val="24"/>
          <w:szCs w:val="24"/>
        </w:rPr>
      </w:pPr>
      <w:r w:rsidRPr="00421457">
        <w:rPr>
          <w:rFonts w:ascii="Bookman Old Style" w:hAnsi="Bookman Old Style"/>
          <w:b/>
          <w:sz w:val="24"/>
          <w:szCs w:val="24"/>
        </w:rPr>
        <w:t>13.1.</w:t>
      </w:r>
      <w:r w:rsidR="00423D93" w:rsidRPr="00421457">
        <w:rPr>
          <w:rFonts w:ascii="Bookman Old Style" w:hAnsi="Bookman Old Style"/>
          <w:b/>
          <w:sz w:val="24"/>
          <w:szCs w:val="24"/>
        </w:rPr>
        <w:t>3</w:t>
      </w:r>
      <w:r w:rsidRPr="00421457">
        <w:rPr>
          <w:rFonts w:ascii="Bookman Old Style" w:hAnsi="Bookman Old Style"/>
          <w:sz w:val="24"/>
          <w:szCs w:val="24"/>
        </w:rPr>
        <w:t>-</w:t>
      </w:r>
      <w:r w:rsidR="00755521" w:rsidRPr="00421457">
        <w:rPr>
          <w:rFonts w:ascii="Bookman Old Style" w:hAnsi="Bookman Old Style"/>
          <w:sz w:val="24"/>
          <w:szCs w:val="24"/>
        </w:rPr>
        <w:t xml:space="preserve"> </w:t>
      </w:r>
      <w:r w:rsidRPr="00421457">
        <w:rPr>
          <w:rFonts w:ascii="Bookman Old Style" w:hAnsi="Bookman Old Style"/>
          <w:sz w:val="24"/>
          <w:szCs w:val="24"/>
        </w:rPr>
        <w:t xml:space="preserve">Os documentos de habilitação deverão estar em nome da licitante, com o número do CNPJ e respectivo endereço referindo-se ao local da sede da empresa </w:t>
      </w:r>
      <w:r w:rsidRPr="00421457">
        <w:rPr>
          <w:rFonts w:ascii="Bookman Old Style" w:hAnsi="Bookman Old Style"/>
          <w:sz w:val="24"/>
          <w:szCs w:val="24"/>
        </w:rPr>
        <w:lastRenderedPageBreak/>
        <w:t>licitante. Não se aceitará, portanto, que alguns documentos se refiram à matriz e outras à filial ou empresa da qual a licitante seja sucessora por qualquer processo de alteração societária</w:t>
      </w:r>
      <w:r w:rsidR="008268EC" w:rsidRPr="00421457">
        <w:rPr>
          <w:rFonts w:ascii="Bookman Old Style" w:hAnsi="Bookman Old Style"/>
          <w:sz w:val="24"/>
          <w:szCs w:val="24"/>
        </w:rPr>
        <w:t>.</w:t>
      </w:r>
    </w:p>
    <w:p w:rsidR="008268EC" w:rsidRPr="00421457" w:rsidRDefault="008268EC" w:rsidP="00E76520">
      <w:pPr>
        <w:autoSpaceDE w:val="0"/>
        <w:autoSpaceDN w:val="0"/>
        <w:adjustRightInd w:val="0"/>
        <w:spacing w:after="0" w:line="288" w:lineRule="auto"/>
        <w:jc w:val="both"/>
        <w:rPr>
          <w:rFonts w:ascii="Bookman Old Style" w:hAnsi="Bookman Old Style"/>
          <w:sz w:val="24"/>
          <w:szCs w:val="24"/>
        </w:rPr>
      </w:pPr>
    </w:p>
    <w:p w:rsidR="00356B74" w:rsidRPr="00421457" w:rsidRDefault="00356B74" w:rsidP="00E76520">
      <w:pPr>
        <w:autoSpaceDE w:val="0"/>
        <w:autoSpaceDN w:val="0"/>
        <w:adjustRightInd w:val="0"/>
        <w:spacing w:line="288" w:lineRule="auto"/>
        <w:jc w:val="both"/>
        <w:rPr>
          <w:rFonts w:ascii="Bookman Old Style" w:hAnsi="Bookman Old Style"/>
          <w:sz w:val="24"/>
          <w:szCs w:val="24"/>
        </w:rPr>
      </w:pPr>
      <w:r w:rsidRPr="00421457">
        <w:rPr>
          <w:rFonts w:ascii="Bookman Old Style" w:hAnsi="Bookman Old Style"/>
          <w:b/>
          <w:sz w:val="24"/>
          <w:szCs w:val="24"/>
        </w:rPr>
        <w:t>13.1.</w:t>
      </w:r>
      <w:r w:rsidR="00423D93" w:rsidRPr="00421457">
        <w:rPr>
          <w:rFonts w:ascii="Bookman Old Style" w:hAnsi="Bookman Old Style"/>
          <w:b/>
          <w:sz w:val="24"/>
          <w:szCs w:val="24"/>
        </w:rPr>
        <w:t>4</w:t>
      </w:r>
      <w:r w:rsidRPr="00421457">
        <w:rPr>
          <w:rFonts w:ascii="Bookman Old Style" w:hAnsi="Bookman Old Style"/>
          <w:sz w:val="24"/>
          <w:szCs w:val="24"/>
        </w:rPr>
        <w:t>-</w:t>
      </w:r>
      <w:r w:rsidR="00755521" w:rsidRPr="00421457">
        <w:rPr>
          <w:rFonts w:ascii="Bookman Old Style" w:hAnsi="Bookman Old Style"/>
          <w:sz w:val="24"/>
          <w:szCs w:val="24"/>
        </w:rPr>
        <w:t xml:space="preserve"> </w:t>
      </w:r>
      <w:r w:rsidRPr="00421457">
        <w:rPr>
          <w:rFonts w:ascii="Bookman Old Style" w:hAnsi="Bookman Old Style"/>
          <w:sz w:val="24"/>
          <w:szCs w:val="24"/>
        </w:rPr>
        <w:t>A Prefeitura não se responsabilizará pela eventual indisponibilidade dos meios eletrônicos, hipótese em que, em face do não saneamento das falhas constatadas, o licitante será inabilitado.</w:t>
      </w:r>
    </w:p>
    <w:p w:rsidR="00356B74" w:rsidRPr="00421457" w:rsidRDefault="00356B74" w:rsidP="00E76520">
      <w:pPr>
        <w:autoSpaceDE w:val="0"/>
        <w:autoSpaceDN w:val="0"/>
        <w:adjustRightInd w:val="0"/>
        <w:spacing w:line="288" w:lineRule="auto"/>
        <w:ind w:right="107"/>
        <w:jc w:val="both"/>
        <w:rPr>
          <w:rFonts w:ascii="Bookman Old Style" w:hAnsi="Bookman Old Style"/>
          <w:sz w:val="24"/>
          <w:szCs w:val="24"/>
        </w:rPr>
      </w:pPr>
      <w:r w:rsidRPr="00421457">
        <w:rPr>
          <w:rFonts w:ascii="Bookman Old Style" w:hAnsi="Bookman Old Style"/>
          <w:b/>
          <w:sz w:val="24"/>
          <w:szCs w:val="24"/>
        </w:rPr>
        <w:t>13.1.</w:t>
      </w:r>
      <w:r w:rsidR="00423D93" w:rsidRPr="00421457">
        <w:rPr>
          <w:rFonts w:ascii="Bookman Old Style" w:hAnsi="Bookman Old Style"/>
          <w:b/>
          <w:sz w:val="24"/>
          <w:szCs w:val="24"/>
        </w:rPr>
        <w:t>5</w:t>
      </w:r>
      <w:r w:rsidRPr="00421457">
        <w:rPr>
          <w:rFonts w:ascii="Bookman Old Style" w:hAnsi="Bookman Old Style"/>
          <w:sz w:val="24"/>
          <w:szCs w:val="24"/>
        </w:rPr>
        <w:t xml:space="preserve">- As Microempresas e Empresas de Pequeno Porte deverão encaminhar a documentação de habilitação, ainda que haja alguma restrição de regularidade fiscal ou trabalhista, nos termos do art. 43, § 1º da LC nº 123, de 2006. </w:t>
      </w:r>
    </w:p>
    <w:p w:rsidR="00356B74" w:rsidRPr="00421457" w:rsidRDefault="00356B74" w:rsidP="00E76520">
      <w:pPr>
        <w:autoSpaceDE w:val="0"/>
        <w:autoSpaceDN w:val="0"/>
        <w:adjustRightInd w:val="0"/>
        <w:spacing w:after="0" w:line="288" w:lineRule="auto"/>
        <w:ind w:right="108"/>
        <w:jc w:val="both"/>
        <w:rPr>
          <w:rFonts w:ascii="Bookman Old Style" w:hAnsi="Bookman Old Style"/>
          <w:sz w:val="24"/>
          <w:szCs w:val="24"/>
        </w:rPr>
      </w:pPr>
      <w:r w:rsidRPr="00421457">
        <w:rPr>
          <w:rFonts w:ascii="Bookman Old Style" w:hAnsi="Bookman Old Style"/>
          <w:b/>
          <w:sz w:val="24"/>
          <w:szCs w:val="24"/>
        </w:rPr>
        <w:t>13.1.</w:t>
      </w:r>
      <w:r w:rsidR="00423D93" w:rsidRPr="00421457">
        <w:rPr>
          <w:rFonts w:ascii="Bookman Old Style" w:hAnsi="Bookman Old Style"/>
          <w:b/>
          <w:sz w:val="24"/>
          <w:szCs w:val="24"/>
        </w:rPr>
        <w:t>6</w:t>
      </w:r>
      <w:r w:rsidRPr="00421457">
        <w:rPr>
          <w:rFonts w:ascii="Bookman Old Style" w:hAnsi="Bookman Old Style"/>
          <w:sz w:val="24"/>
          <w:szCs w:val="24"/>
        </w:rPr>
        <w:t>-</w:t>
      </w:r>
      <w:r w:rsidR="00755521" w:rsidRPr="00421457">
        <w:rPr>
          <w:rFonts w:ascii="Bookman Old Style" w:hAnsi="Bookman Old Style"/>
          <w:sz w:val="24"/>
          <w:szCs w:val="24"/>
        </w:rPr>
        <w:t xml:space="preserve"> </w:t>
      </w:r>
      <w:r w:rsidR="00A73BB3" w:rsidRPr="00421457">
        <w:rPr>
          <w:rFonts w:ascii="Bookman Old Style" w:hAnsi="Bookman Old Style"/>
          <w:sz w:val="24"/>
          <w:szCs w:val="24"/>
        </w:rPr>
        <w:t>Caso a proposta mais vantajosa seja ofertada por licitante qualificada como microempresa ou empresa de pequeno porte, e uma vez constatada a existência de alguma restrição no que tange à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w:t>
      </w:r>
    </w:p>
    <w:p w:rsidR="00A73BB3" w:rsidRPr="00421457" w:rsidRDefault="00A73BB3" w:rsidP="00E76520">
      <w:pPr>
        <w:autoSpaceDE w:val="0"/>
        <w:autoSpaceDN w:val="0"/>
        <w:adjustRightInd w:val="0"/>
        <w:spacing w:after="0" w:line="288" w:lineRule="auto"/>
        <w:ind w:right="108"/>
        <w:jc w:val="both"/>
        <w:rPr>
          <w:rFonts w:ascii="Bookman Old Style" w:hAnsi="Bookman Old Style"/>
          <w:sz w:val="24"/>
          <w:szCs w:val="24"/>
        </w:rPr>
      </w:pPr>
    </w:p>
    <w:p w:rsidR="00A73BB3" w:rsidRPr="00421457" w:rsidRDefault="00356B74" w:rsidP="00E76520">
      <w:pPr>
        <w:autoSpaceDE w:val="0"/>
        <w:autoSpaceDN w:val="0"/>
        <w:adjustRightInd w:val="0"/>
        <w:spacing w:after="0" w:line="288" w:lineRule="auto"/>
        <w:ind w:right="108"/>
        <w:jc w:val="both"/>
        <w:rPr>
          <w:rFonts w:ascii="Bookman Old Style" w:hAnsi="Bookman Old Style"/>
          <w:sz w:val="24"/>
          <w:szCs w:val="24"/>
        </w:rPr>
      </w:pPr>
      <w:r w:rsidRPr="00421457">
        <w:rPr>
          <w:rFonts w:ascii="Bookman Old Style" w:hAnsi="Bookman Old Style"/>
          <w:b/>
          <w:sz w:val="24"/>
          <w:szCs w:val="24"/>
        </w:rPr>
        <w:t>13.1.7</w:t>
      </w:r>
      <w:r w:rsidRPr="00421457">
        <w:rPr>
          <w:rFonts w:ascii="Bookman Old Style" w:hAnsi="Bookman Old Style"/>
          <w:sz w:val="24"/>
          <w:szCs w:val="24"/>
        </w:rPr>
        <w:t xml:space="preserve">- </w:t>
      </w:r>
      <w:r w:rsidR="00280D59" w:rsidRPr="00421457">
        <w:rPr>
          <w:rFonts w:ascii="Bookman Old Style" w:hAnsi="Bookman Old Style"/>
          <w:sz w:val="24"/>
          <w:szCs w:val="24"/>
        </w:rPr>
        <w:t>A não regularização da documentação no prazo previsto acima implicará na decadência do direito à contratação, conforme expresso no inciso IV do art. 155º da Lei nº 14.133, de 1º de abril de 2021, sem prejuízo das sanções previstas no art. 156º da mesma Lei, sendo facultado à Administração convocar os licitantes remanescentes, na ordem de classificação, para contratação, ou revogar a licitação.</w:t>
      </w:r>
    </w:p>
    <w:p w:rsidR="00A73BB3" w:rsidRPr="00421457" w:rsidRDefault="00A73BB3" w:rsidP="00E76520">
      <w:pPr>
        <w:autoSpaceDE w:val="0"/>
        <w:autoSpaceDN w:val="0"/>
        <w:adjustRightInd w:val="0"/>
        <w:spacing w:after="0" w:line="288" w:lineRule="auto"/>
        <w:ind w:right="108"/>
        <w:jc w:val="both"/>
        <w:rPr>
          <w:rFonts w:ascii="Bookman Old Style" w:hAnsi="Bookman Old Style"/>
          <w:sz w:val="24"/>
          <w:szCs w:val="24"/>
        </w:rPr>
      </w:pPr>
    </w:p>
    <w:p w:rsidR="00062948" w:rsidRPr="00421457" w:rsidRDefault="00C14D7E" w:rsidP="00E76520">
      <w:pPr>
        <w:autoSpaceDE w:val="0"/>
        <w:autoSpaceDN w:val="0"/>
        <w:adjustRightInd w:val="0"/>
        <w:spacing w:after="0" w:line="288" w:lineRule="auto"/>
        <w:ind w:right="108"/>
        <w:jc w:val="both"/>
        <w:rPr>
          <w:rFonts w:ascii="Bookman Old Style" w:hAnsi="Bookman Old Style"/>
          <w:sz w:val="24"/>
          <w:szCs w:val="24"/>
        </w:rPr>
      </w:pPr>
      <w:r w:rsidRPr="00421457">
        <w:rPr>
          <w:rFonts w:ascii="Bookman Old Style" w:hAnsi="Bookman Old Style"/>
          <w:b/>
          <w:bCs/>
          <w:sz w:val="24"/>
          <w:szCs w:val="24"/>
        </w:rPr>
        <w:t>13</w:t>
      </w:r>
      <w:r w:rsidR="00A73BB3" w:rsidRPr="00421457">
        <w:rPr>
          <w:rFonts w:ascii="Bookman Old Style" w:hAnsi="Bookman Old Style"/>
          <w:b/>
          <w:bCs/>
          <w:sz w:val="24"/>
          <w:szCs w:val="24"/>
        </w:rPr>
        <w:t>.</w:t>
      </w:r>
      <w:r w:rsidRPr="00421457">
        <w:rPr>
          <w:rFonts w:ascii="Bookman Old Style" w:hAnsi="Bookman Old Style"/>
          <w:b/>
          <w:bCs/>
          <w:sz w:val="24"/>
          <w:szCs w:val="24"/>
        </w:rPr>
        <w:t>1.8</w:t>
      </w:r>
      <w:r w:rsidR="005415EA" w:rsidRPr="00421457">
        <w:rPr>
          <w:rFonts w:ascii="Bookman Old Style" w:hAnsi="Bookman Old Style"/>
          <w:sz w:val="24"/>
          <w:szCs w:val="24"/>
        </w:rPr>
        <w:t>-</w:t>
      </w:r>
      <w:r w:rsidR="00A73BB3" w:rsidRPr="00421457">
        <w:rPr>
          <w:rFonts w:ascii="Bookman Old Style" w:hAnsi="Bookman Old Style"/>
          <w:sz w:val="24"/>
          <w:szCs w:val="24"/>
        </w:rPr>
        <w:t xml:space="preserve"> Após a entrega dos documentos para habilitação, não será permitida a substituição ou a apresentação de novos documentos, salvo em sede de diligência, conforme previsto no artigo 64 da Lei 14.133/21, assim previsto: </w:t>
      </w:r>
    </w:p>
    <w:p w:rsidR="00062948" w:rsidRPr="00421457" w:rsidRDefault="00A73BB3" w:rsidP="003F37C8">
      <w:pPr>
        <w:autoSpaceDE w:val="0"/>
        <w:autoSpaceDN w:val="0"/>
        <w:adjustRightInd w:val="0"/>
        <w:spacing w:after="0" w:line="288" w:lineRule="auto"/>
        <w:ind w:right="108" w:firstLine="708"/>
        <w:jc w:val="both"/>
        <w:rPr>
          <w:rFonts w:ascii="Bookman Old Style" w:hAnsi="Bookman Old Style"/>
          <w:sz w:val="24"/>
          <w:szCs w:val="24"/>
        </w:rPr>
      </w:pPr>
      <w:r w:rsidRPr="00421457">
        <w:rPr>
          <w:rFonts w:ascii="Bookman Old Style" w:hAnsi="Bookman Old Style"/>
          <w:b/>
          <w:bCs/>
          <w:sz w:val="24"/>
          <w:szCs w:val="24"/>
        </w:rPr>
        <w:t>a</w:t>
      </w:r>
      <w:r w:rsidRPr="00421457">
        <w:rPr>
          <w:rFonts w:ascii="Bookman Old Style" w:hAnsi="Bookman Old Style"/>
          <w:sz w:val="24"/>
          <w:szCs w:val="24"/>
        </w:rPr>
        <w:t xml:space="preserve">) </w:t>
      </w:r>
      <w:r w:rsidR="005415EA" w:rsidRPr="00421457">
        <w:rPr>
          <w:rFonts w:ascii="Bookman Old Style" w:hAnsi="Bookman Old Style"/>
          <w:sz w:val="24"/>
          <w:szCs w:val="24"/>
        </w:rPr>
        <w:t>C</w:t>
      </w:r>
      <w:r w:rsidRPr="00421457">
        <w:rPr>
          <w:rFonts w:ascii="Bookman Old Style" w:hAnsi="Bookman Old Style"/>
          <w:sz w:val="24"/>
          <w:szCs w:val="24"/>
        </w:rPr>
        <w:t xml:space="preserve">omplementação de informações acerca dos documentos já apresentados pelos licitantes e desde que necessária para apurar fatos existentes à época da abertura do certame; </w:t>
      </w:r>
    </w:p>
    <w:p w:rsidR="00A73BB3" w:rsidRPr="00421457" w:rsidRDefault="00A73BB3" w:rsidP="003F37C8">
      <w:pPr>
        <w:autoSpaceDE w:val="0"/>
        <w:autoSpaceDN w:val="0"/>
        <w:adjustRightInd w:val="0"/>
        <w:spacing w:after="0" w:line="288" w:lineRule="auto"/>
        <w:ind w:right="108" w:firstLine="708"/>
        <w:jc w:val="both"/>
        <w:rPr>
          <w:rFonts w:ascii="Bookman Old Style" w:hAnsi="Bookman Old Style"/>
          <w:sz w:val="24"/>
          <w:szCs w:val="24"/>
        </w:rPr>
      </w:pPr>
      <w:r w:rsidRPr="00421457">
        <w:rPr>
          <w:rFonts w:ascii="Bookman Old Style" w:hAnsi="Bookman Old Style"/>
          <w:b/>
          <w:bCs/>
          <w:sz w:val="24"/>
          <w:szCs w:val="24"/>
        </w:rPr>
        <w:t>b)</w:t>
      </w:r>
      <w:r w:rsidR="00755521" w:rsidRPr="00421457">
        <w:rPr>
          <w:rFonts w:ascii="Bookman Old Style" w:hAnsi="Bookman Old Style"/>
          <w:b/>
          <w:bCs/>
          <w:sz w:val="24"/>
          <w:szCs w:val="24"/>
        </w:rPr>
        <w:t xml:space="preserve"> </w:t>
      </w:r>
      <w:r w:rsidR="005415EA" w:rsidRPr="00421457">
        <w:rPr>
          <w:rFonts w:ascii="Bookman Old Style" w:hAnsi="Bookman Old Style"/>
          <w:sz w:val="24"/>
          <w:szCs w:val="24"/>
        </w:rPr>
        <w:t>A</w:t>
      </w:r>
      <w:r w:rsidRPr="00421457">
        <w:rPr>
          <w:rFonts w:ascii="Bookman Old Style" w:hAnsi="Bookman Old Style"/>
          <w:sz w:val="24"/>
          <w:szCs w:val="24"/>
        </w:rPr>
        <w:t>tualização de documentos cuja validade tenha expirado após a data de recebimento das propostas</w:t>
      </w:r>
      <w:r w:rsidR="00062948" w:rsidRPr="00421457">
        <w:rPr>
          <w:rFonts w:ascii="Bookman Old Style" w:hAnsi="Bookman Old Style"/>
          <w:sz w:val="24"/>
          <w:szCs w:val="24"/>
        </w:rPr>
        <w:t>.</w:t>
      </w:r>
    </w:p>
    <w:p w:rsidR="00356B74" w:rsidRDefault="00356B74" w:rsidP="00E76520">
      <w:pPr>
        <w:autoSpaceDE w:val="0"/>
        <w:autoSpaceDN w:val="0"/>
        <w:adjustRightInd w:val="0"/>
        <w:spacing w:after="0" w:line="288" w:lineRule="auto"/>
        <w:ind w:right="107"/>
        <w:jc w:val="both"/>
        <w:rPr>
          <w:rFonts w:ascii="Bookman Old Style" w:hAnsi="Bookman Old Style"/>
          <w:sz w:val="24"/>
          <w:szCs w:val="24"/>
        </w:rPr>
      </w:pPr>
    </w:p>
    <w:p w:rsidR="005C74BA" w:rsidRPr="003F37C8" w:rsidRDefault="003F37C8" w:rsidP="003F37C8">
      <w:pPr>
        <w:autoSpaceDE w:val="0"/>
        <w:autoSpaceDN w:val="0"/>
        <w:adjustRightInd w:val="0"/>
        <w:spacing w:after="0" w:line="288" w:lineRule="auto"/>
        <w:ind w:right="107"/>
        <w:jc w:val="both"/>
        <w:rPr>
          <w:rFonts w:ascii="Bookman Old Style" w:hAnsi="Bookman Old Style"/>
          <w:sz w:val="24"/>
          <w:szCs w:val="24"/>
        </w:rPr>
      </w:pPr>
      <w:r w:rsidRPr="003F37C8">
        <w:rPr>
          <w:rFonts w:ascii="Bookman Old Style" w:hAnsi="Bookman Old Style"/>
          <w:b/>
          <w:sz w:val="24"/>
          <w:szCs w:val="24"/>
        </w:rPr>
        <w:t>13.1.8.1</w:t>
      </w:r>
      <w:r w:rsidRPr="003F37C8">
        <w:rPr>
          <w:rFonts w:ascii="Bookman Old Style" w:hAnsi="Bookman Old Style"/>
          <w:sz w:val="24"/>
          <w:szCs w:val="24"/>
        </w:rPr>
        <w:t xml:space="preserve">- </w:t>
      </w:r>
      <w:r w:rsidR="00797831">
        <w:rPr>
          <w:rFonts w:ascii="Bookman Old Style" w:hAnsi="Bookman Old Style"/>
          <w:sz w:val="24"/>
          <w:szCs w:val="24"/>
        </w:rPr>
        <w:t xml:space="preserve">A </w:t>
      </w:r>
      <w:r w:rsidRPr="003F37C8">
        <w:rPr>
          <w:rFonts w:ascii="Bookman Old Style" w:hAnsi="Bookman Old Style"/>
          <w:sz w:val="24"/>
          <w:szCs w:val="24"/>
        </w:rPr>
        <w:t xml:space="preserve">possibilidade de diligência para a complementação de informações necessárias à apuração de fatos existentes à época da abertura do certame, o que se alinha com a interpretação de que é possível e necessária a requisição de documentos para sanear os comprovantes de habilitação ou da proposta, </w:t>
      </w:r>
      <w:r w:rsidRPr="003F37C8">
        <w:rPr>
          <w:rFonts w:ascii="Bookman Old Style" w:hAnsi="Bookman Old Style"/>
          <w:sz w:val="24"/>
          <w:szCs w:val="24"/>
        </w:rPr>
        <w:lastRenderedPageBreak/>
        <w:t>atestando condição pré-existente à abertur</w:t>
      </w:r>
      <w:r>
        <w:rPr>
          <w:rFonts w:ascii="Bookman Old Style" w:hAnsi="Bookman Old Style"/>
          <w:sz w:val="24"/>
          <w:szCs w:val="24"/>
        </w:rPr>
        <w:t xml:space="preserve">a da sessão pública do certame, visto que </w:t>
      </w:r>
      <w:r w:rsidRPr="003F37C8">
        <w:rPr>
          <w:rFonts w:ascii="Bookman Old Style" w:hAnsi="Bookman Old Style"/>
          <w:sz w:val="24"/>
          <w:szCs w:val="24"/>
        </w:rPr>
        <w:t xml:space="preserve">não altere ou modifique </w:t>
      </w:r>
      <w:r>
        <w:rPr>
          <w:rFonts w:ascii="Bookman Old Style" w:hAnsi="Bookman Old Style"/>
          <w:sz w:val="24"/>
          <w:szCs w:val="24"/>
        </w:rPr>
        <w:t xml:space="preserve">o documento </w:t>
      </w:r>
      <w:r w:rsidRPr="003F37C8">
        <w:rPr>
          <w:rFonts w:ascii="Bookman Old Style" w:hAnsi="Bookman Old Style"/>
          <w:sz w:val="24"/>
          <w:szCs w:val="24"/>
        </w:rPr>
        <w:t xml:space="preserve">anteriormente encaminhado. </w:t>
      </w:r>
    </w:p>
    <w:p w:rsidR="005C74BA" w:rsidRPr="00421457" w:rsidRDefault="005C74BA" w:rsidP="005C74BA">
      <w:pPr>
        <w:autoSpaceDE w:val="0"/>
        <w:autoSpaceDN w:val="0"/>
        <w:adjustRightInd w:val="0"/>
        <w:spacing w:after="0" w:line="288" w:lineRule="auto"/>
        <w:jc w:val="both"/>
        <w:rPr>
          <w:rFonts w:ascii="Bookman Old Style" w:hAnsi="Bookman Old Style"/>
          <w:sz w:val="24"/>
          <w:szCs w:val="24"/>
        </w:rPr>
      </w:pPr>
    </w:p>
    <w:p w:rsidR="005C74BA" w:rsidRPr="00421457" w:rsidRDefault="0087189B" w:rsidP="005635A3">
      <w:pPr>
        <w:rPr>
          <w:rFonts w:ascii="Bookman Old Style" w:hAnsi="Bookman Old Style"/>
          <w:b/>
          <w:sz w:val="24"/>
          <w:szCs w:val="24"/>
        </w:rPr>
      </w:pPr>
      <w:r>
        <w:rPr>
          <w:rFonts w:ascii="Bookman Old Style" w:hAnsi="Bookman Old Style"/>
          <w:b/>
          <w:spacing w:val="-2"/>
          <w:sz w:val="24"/>
          <w:szCs w:val="24"/>
          <w:u w:val="single"/>
        </w:rPr>
        <w:t>OBSERVAÇÃO</w:t>
      </w:r>
      <w:r w:rsidRPr="00421457">
        <w:rPr>
          <w:rFonts w:ascii="Bookman Old Style" w:hAnsi="Bookman Old Style"/>
          <w:b/>
          <w:spacing w:val="-2"/>
          <w:sz w:val="24"/>
          <w:szCs w:val="24"/>
          <w:u w:val="single"/>
        </w:rPr>
        <w:t>:</w:t>
      </w:r>
    </w:p>
    <w:p w:rsidR="005C74BA" w:rsidRPr="00421457" w:rsidRDefault="0087189B" w:rsidP="005C74BA">
      <w:pPr>
        <w:pStyle w:val="Corpodetexto"/>
        <w:spacing w:line="276" w:lineRule="auto"/>
        <w:ind w:left="136" w:right="101" w:firstLine="67"/>
        <w:rPr>
          <w:rFonts w:ascii="Bookman Old Style" w:hAnsi="Bookman Old Style"/>
          <w:szCs w:val="24"/>
        </w:rPr>
      </w:pPr>
      <w:r>
        <w:rPr>
          <w:rFonts w:ascii="Bookman Old Style" w:hAnsi="Bookman Old Style"/>
          <w:szCs w:val="24"/>
        </w:rPr>
        <w:t>“</w:t>
      </w:r>
      <w:r w:rsidR="005C74BA" w:rsidRPr="00421457">
        <w:rPr>
          <w:rFonts w:ascii="Bookman Old Style" w:hAnsi="Bookman Old Style"/>
          <w:szCs w:val="24"/>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Pr>
          <w:rFonts w:ascii="Bookman Old Style" w:hAnsi="Bookman Old Style"/>
          <w:szCs w:val="24"/>
        </w:rPr>
        <w:t>”</w:t>
      </w:r>
    </w:p>
    <w:p w:rsidR="005C74BA" w:rsidRPr="00421457" w:rsidRDefault="005C74BA" w:rsidP="005C74BA">
      <w:pPr>
        <w:autoSpaceDE w:val="0"/>
        <w:autoSpaceDN w:val="0"/>
        <w:adjustRightInd w:val="0"/>
        <w:spacing w:after="0" w:line="288" w:lineRule="auto"/>
        <w:jc w:val="both"/>
        <w:rPr>
          <w:rFonts w:ascii="Bookman Old Style" w:hAnsi="Bookman Old Style"/>
          <w:sz w:val="24"/>
          <w:szCs w:val="24"/>
        </w:rPr>
      </w:pPr>
    </w:p>
    <w:p w:rsidR="0087189B" w:rsidRDefault="00356B74" w:rsidP="00E76520">
      <w:pPr>
        <w:autoSpaceDE w:val="0"/>
        <w:autoSpaceDN w:val="0"/>
        <w:adjustRightInd w:val="0"/>
        <w:spacing w:after="0" w:line="288" w:lineRule="auto"/>
        <w:ind w:right="107"/>
        <w:jc w:val="both"/>
        <w:rPr>
          <w:rFonts w:ascii="Bookman Old Style" w:hAnsi="Bookman Old Style"/>
          <w:bCs/>
          <w:sz w:val="24"/>
          <w:szCs w:val="24"/>
        </w:rPr>
      </w:pPr>
      <w:r w:rsidRPr="00421457">
        <w:rPr>
          <w:rFonts w:ascii="Bookman Old Style" w:hAnsi="Bookman Old Style"/>
          <w:b/>
          <w:sz w:val="24"/>
          <w:szCs w:val="24"/>
        </w:rPr>
        <w:t>13.1.</w:t>
      </w:r>
      <w:r w:rsidR="00C14D7E" w:rsidRPr="00421457">
        <w:rPr>
          <w:rFonts w:ascii="Bookman Old Style" w:hAnsi="Bookman Old Style"/>
          <w:b/>
          <w:sz w:val="24"/>
          <w:szCs w:val="24"/>
        </w:rPr>
        <w:t>9</w:t>
      </w:r>
      <w:r w:rsidRPr="00421457">
        <w:rPr>
          <w:rFonts w:ascii="Bookman Old Style" w:hAnsi="Bookman Old Style"/>
          <w:sz w:val="24"/>
          <w:szCs w:val="24"/>
        </w:rPr>
        <w:t xml:space="preserve">- Será assegurada a todos os licitantes a legitimidade para questionar a condição de microempresa ou empresa de pequeno porte do concorrente. No entanto, o abuso tanto da pretensão de usurpação, quando do questionamento </w:t>
      </w:r>
      <w:r w:rsidRPr="00421457">
        <w:rPr>
          <w:rFonts w:ascii="Bookman Old Style" w:hAnsi="Bookman Old Style"/>
          <w:bCs/>
          <w:sz w:val="24"/>
          <w:szCs w:val="24"/>
        </w:rPr>
        <w:t>será igualmente punido,</w:t>
      </w:r>
      <w:r w:rsidR="0087189B">
        <w:rPr>
          <w:rFonts w:ascii="Bookman Old Style" w:hAnsi="Bookman Old Style"/>
          <w:bCs/>
          <w:sz w:val="24"/>
          <w:szCs w:val="24"/>
        </w:rPr>
        <w:t xml:space="preserve"> conforme legislação pertinente.</w:t>
      </w:r>
    </w:p>
    <w:p w:rsidR="00356B74" w:rsidRPr="00421457" w:rsidRDefault="00356B74" w:rsidP="00E76520">
      <w:pPr>
        <w:autoSpaceDE w:val="0"/>
        <w:autoSpaceDN w:val="0"/>
        <w:adjustRightInd w:val="0"/>
        <w:spacing w:after="0" w:line="288" w:lineRule="auto"/>
        <w:ind w:right="107"/>
        <w:jc w:val="both"/>
        <w:rPr>
          <w:rFonts w:ascii="Bookman Old Style" w:hAnsi="Bookman Old Style"/>
          <w:bCs/>
          <w:sz w:val="24"/>
          <w:szCs w:val="24"/>
        </w:rPr>
      </w:pPr>
      <w:r w:rsidRPr="00421457">
        <w:rPr>
          <w:rFonts w:ascii="Bookman Old Style" w:hAnsi="Bookman Old Style"/>
          <w:bCs/>
          <w:sz w:val="24"/>
          <w:szCs w:val="24"/>
        </w:rPr>
        <w:t xml:space="preserve"> </w:t>
      </w:r>
    </w:p>
    <w:p w:rsidR="00356B74" w:rsidRPr="00421457" w:rsidRDefault="00356B74" w:rsidP="00E76520">
      <w:pPr>
        <w:autoSpaceDE w:val="0"/>
        <w:autoSpaceDN w:val="0"/>
        <w:adjustRightInd w:val="0"/>
        <w:spacing w:after="0" w:line="288" w:lineRule="auto"/>
        <w:ind w:right="107"/>
        <w:jc w:val="both"/>
        <w:rPr>
          <w:rFonts w:ascii="Bookman Old Style" w:hAnsi="Bookman Old Style"/>
          <w:sz w:val="24"/>
          <w:szCs w:val="24"/>
        </w:rPr>
      </w:pPr>
      <w:r w:rsidRPr="00421457">
        <w:rPr>
          <w:rFonts w:ascii="Bookman Old Style" w:hAnsi="Bookman Old Style"/>
          <w:b/>
          <w:sz w:val="24"/>
          <w:szCs w:val="24"/>
        </w:rPr>
        <w:t>13.1.</w:t>
      </w:r>
      <w:r w:rsidR="00C14D7E" w:rsidRPr="00421457">
        <w:rPr>
          <w:rFonts w:ascii="Bookman Old Style" w:hAnsi="Bookman Old Style"/>
          <w:b/>
          <w:sz w:val="24"/>
          <w:szCs w:val="24"/>
        </w:rPr>
        <w:t>10</w:t>
      </w:r>
      <w:r w:rsidRPr="00421457">
        <w:rPr>
          <w:rFonts w:ascii="Bookman Old Style" w:hAnsi="Bookman Old Style"/>
          <w:sz w:val="24"/>
          <w:szCs w:val="24"/>
        </w:rPr>
        <w:t>-</w:t>
      </w:r>
      <w:r w:rsidR="00755521" w:rsidRPr="00421457">
        <w:rPr>
          <w:rFonts w:ascii="Bookman Old Style" w:hAnsi="Bookman Old Style"/>
          <w:sz w:val="24"/>
          <w:szCs w:val="24"/>
        </w:rPr>
        <w:t xml:space="preserve"> </w:t>
      </w:r>
      <w:r w:rsidRPr="00421457">
        <w:rPr>
          <w:rFonts w:ascii="Bookman Old Style" w:hAnsi="Bookman Old Style"/>
          <w:sz w:val="24"/>
          <w:szCs w:val="24"/>
        </w:rPr>
        <w:t>No caso de arguição de qualquer um dos fatos acima, caberá ao recorrente o ônus da prova da alegação, devendo ser respeitados os direitos constitucionais da ampla defesa e do contraditório, antes da conclusão final administrativa.</w:t>
      </w:r>
    </w:p>
    <w:p w:rsidR="005635A3" w:rsidRPr="00F23078" w:rsidRDefault="005635A3" w:rsidP="00E76520">
      <w:pPr>
        <w:autoSpaceDE w:val="0"/>
        <w:autoSpaceDN w:val="0"/>
        <w:adjustRightInd w:val="0"/>
        <w:spacing w:line="288" w:lineRule="auto"/>
        <w:jc w:val="both"/>
        <w:rPr>
          <w:rFonts w:ascii="Bookman Old Style" w:hAnsi="Bookman Old Style"/>
          <w:b/>
          <w:sz w:val="4"/>
          <w:szCs w:val="4"/>
        </w:rPr>
      </w:pPr>
    </w:p>
    <w:p w:rsidR="00356B74" w:rsidRPr="00421457" w:rsidRDefault="00356B74" w:rsidP="00E76520">
      <w:pPr>
        <w:autoSpaceDE w:val="0"/>
        <w:autoSpaceDN w:val="0"/>
        <w:adjustRightInd w:val="0"/>
        <w:spacing w:line="288" w:lineRule="auto"/>
        <w:jc w:val="both"/>
        <w:rPr>
          <w:rFonts w:ascii="Bookman Old Style" w:hAnsi="Bookman Old Style"/>
          <w:sz w:val="24"/>
          <w:szCs w:val="24"/>
        </w:rPr>
      </w:pPr>
      <w:r w:rsidRPr="00421457">
        <w:rPr>
          <w:rFonts w:ascii="Bookman Old Style" w:hAnsi="Bookman Old Style"/>
          <w:b/>
          <w:sz w:val="24"/>
          <w:szCs w:val="24"/>
        </w:rPr>
        <w:t>13.</w:t>
      </w:r>
      <w:r w:rsidR="00C14D7E" w:rsidRPr="00421457">
        <w:rPr>
          <w:rFonts w:ascii="Bookman Old Style" w:hAnsi="Bookman Old Style"/>
          <w:b/>
          <w:sz w:val="24"/>
          <w:szCs w:val="24"/>
        </w:rPr>
        <w:t>2</w:t>
      </w:r>
      <w:r w:rsidRPr="00421457">
        <w:rPr>
          <w:rFonts w:ascii="Bookman Old Style" w:hAnsi="Bookman Old Style"/>
          <w:b/>
          <w:sz w:val="24"/>
          <w:szCs w:val="24"/>
        </w:rPr>
        <w:t>-</w:t>
      </w:r>
      <w:r w:rsidR="00755521" w:rsidRPr="00421457">
        <w:rPr>
          <w:rFonts w:ascii="Bookman Old Style" w:hAnsi="Bookman Old Style"/>
          <w:b/>
          <w:sz w:val="24"/>
          <w:szCs w:val="24"/>
        </w:rPr>
        <w:t xml:space="preserve"> </w:t>
      </w:r>
      <w:r w:rsidRPr="00421457">
        <w:rPr>
          <w:rFonts w:ascii="Bookman Old Style" w:hAnsi="Bookman Old Style"/>
          <w:sz w:val="24"/>
          <w:szCs w:val="24"/>
        </w:rPr>
        <w:t>A Comissão de análise da documentação verificará o eventual descumprimento das condições de participação, especialmente quanto à existência de sanção que impeça a participação no processo ou a futura contratação.</w:t>
      </w:r>
    </w:p>
    <w:p w:rsidR="00356B74" w:rsidRPr="00622AC4" w:rsidRDefault="00356B74" w:rsidP="00E76520">
      <w:pPr>
        <w:shd w:val="clear" w:color="auto" w:fill="C0C0C0"/>
        <w:spacing w:line="288" w:lineRule="auto"/>
        <w:ind w:right="42"/>
        <w:jc w:val="center"/>
        <w:rPr>
          <w:rFonts w:ascii="Bookman Old Style" w:hAnsi="Bookman Old Style"/>
          <w:sz w:val="24"/>
          <w:szCs w:val="24"/>
        </w:rPr>
      </w:pPr>
      <w:r w:rsidRPr="00622AC4">
        <w:rPr>
          <w:rFonts w:ascii="Bookman Old Style" w:hAnsi="Bookman Old Style"/>
          <w:b/>
          <w:bCs/>
          <w:sz w:val="24"/>
          <w:szCs w:val="24"/>
        </w:rPr>
        <w:t>14-</w:t>
      </w:r>
      <w:r w:rsidR="00755521">
        <w:rPr>
          <w:rFonts w:ascii="Bookman Old Style" w:hAnsi="Bookman Old Style"/>
          <w:b/>
          <w:bCs/>
          <w:sz w:val="24"/>
          <w:szCs w:val="24"/>
        </w:rPr>
        <w:t xml:space="preserve"> </w:t>
      </w:r>
      <w:r w:rsidRPr="00622AC4">
        <w:rPr>
          <w:rFonts w:ascii="Bookman Old Style" w:hAnsi="Bookman Old Style"/>
          <w:b/>
          <w:bCs/>
          <w:sz w:val="24"/>
          <w:szCs w:val="24"/>
        </w:rPr>
        <w:t>RECURSOS E CONTRARRAZÕES.</w:t>
      </w:r>
    </w:p>
    <w:p w:rsidR="00356B74" w:rsidRPr="00622AC4" w:rsidRDefault="00356B74" w:rsidP="00E76520">
      <w:pPr>
        <w:autoSpaceDE w:val="0"/>
        <w:autoSpaceDN w:val="0"/>
        <w:adjustRightInd w:val="0"/>
        <w:spacing w:line="288" w:lineRule="auto"/>
        <w:jc w:val="both"/>
        <w:rPr>
          <w:rFonts w:ascii="Bookman Old Style" w:hAnsi="Bookman Old Style"/>
          <w:b/>
          <w:sz w:val="24"/>
          <w:szCs w:val="24"/>
        </w:rPr>
      </w:pPr>
      <w:r w:rsidRPr="00622AC4">
        <w:rPr>
          <w:rFonts w:ascii="Bookman Old Style" w:hAnsi="Bookman Old Style"/>
          <w:b/>
          <w:sz w:val="24"/>
          <w:szCs w:val="24"/>
        </w:rPr>
        <w:t>14.1</w:t>
      </w:r>
      <w:r w:rsidRPr="00622AC4">
        <w:rPr>
          <w:rFonts w:ascii="Bookman Old Style" w:hAnsi="Bookman Old Style"/>
          <w:sz w:val="24"/>
          <w:szCs w:val="24"/>
        </w:rPr>
        <w:t>-</w:t>
      </w:r>
      <w:r w:rsidR="0087189B">
        <w:rPr>
          <w:rFonts w:ascii="Bookman Old Style" w:hAnsi="Bookman Old Style"/>
          <w:sz w:val="24"/>
          <w:szCs w:val="24"/>
        </w:rPr>
        <w:t xml:space="preserve"> </w:t>
      </w:r>
      <w:r w:rsidRPr="00622AC4">
        <w:rPr>
          <w:rFonts w:ascii="Bookman Old Style" w:hAnsi="Bookman Old Style"/>
          <w:sz w:val="24"/>
          <w:szCs w:val="24"/>
        </w:rPr>
        <w:t xml:space="preserve">Declarado o vencedor, qualquer licitante poderá, durante a sessão pública, de forma imediata e motivada, em </w:t>
      </w:r>
      <w:r w:rsidRPr="00622AC4">
        <w:rPr>
          <w:rFonts w:ascii="Bookman Old Style" w:hAnsi="Bookman Old Style"/>
          <w:b/>
          <w:sz w:val="24"/>
          <w:szCs w:val="24"/>
          <w:u w:val="single"/>
        </w:rPr>
        <w:t>campo próprio do sistema</w:t>
      </w:r>
      <w:r w:rsidRPr="00622AC4">
        <w:rPr>
          <w:rFonts w:ascii="Bookman Old Style" w:hAnsi="Bookman Old Style"/>
          <w:sz w:val="24"/>
          <w:szCs w:val="24"/>
        </w:rPr>
        <w:t xml:space="preserve">, manifestar sua intenção de recurso no prazo de </w:t>
      </w:r>
      <w:r w:rsidR="005415EA" w:rsidRPr="00622AC4">
        <w:rPr>
          <w:rFonts w:ascii="Bookman Old Style" w:hAnsi="Bookman Old Style"/>
          <w:sz w:val="24"/>
          <w:szCs w:val="24"/>
        </w:rPr>
        <w:t>30</w:t>
      </w:r>
      <w:r w:rsidRPr="00622AC4">
        <w:rPr>
          <w:rFonts w:ascii="Bookman Old Style" w:hAnsi="Bookman Old Style"/>
          <w:sz w:val="24"/>
          <w:szCs w:val="24"/>
        </w:rPr>
        <w:t xml:space="preserve"> (</w:t>
      </w:r>
      <w:r w:rsidR="005415EA" w:rsidRPr="00622AC4">
        <w:rPr>
          <w:rFonts w:ascii="Bookman Old Style" w:hAnsi="Bookman Old Style"/>
          <w:sz w:val="24"/>
          <w:szCs w:val="24"/>
        </w:rPr>
        <w:t>trinta</w:t>
      </w:r>
      <w:r w:rsidRPr="00622AC4">
        <w:rPr>
          <w:rFonts w:ascii="Bookman Old Style" w:hAnsi="Bookman Old Style"/>
          <w:sz w:val="24"/>
          <w:szCs w:val="24"/>
        </w:rPr>
        <w:t>) minutos.</w:t>
      </w:r>
    </w:p>
    <w:p w:rsidR="00356B74" w:rsidRPr="00622AC4" w:rsidRDefault="00356B74" w:rsidP="00E76520">
      <w:pPr>
        <w:autoSpaceDE w:val="0"/>
        <w:autoSpaceDN w:val="0"/>
        <w:adjustRightInd w:val="0"/>
        <w:spacing w:line="288" w:lineRule="auto"/>
        <w:jc w:val="both"/>
        <w:rPr>
          <w:rFonts w:ascii="Bookman Old Style" w:hAnsi="Bookman Old Style"/>
          <w:b/>
          <w:sz w:val="24"/>
          <w:szCs w:val="24"/>
        </w:rPr>
      </w:pPr>
      <w:r w:rsidRPr="00622AC4">
        <w:rPr>
          <w:rFonts w:ascii="Bookman Old Style" w:hAnsi="Bookman Old Style"/>
          <w:b/>
          <w:sz w:val="24"/>
          <w:szCs w:val="24"/>
        </w:rPr>
        <w:t>14.1.1</w:t>
      </w:r>
      <w:r w:rsidRPr="00622AC4">
        <w:rPr>
          <w:rFonts w:ascii="Bookman Old Style" w:hAnsi="Bookman Old Style"/>
          <w:sz w:val="24"/>
          <w:szCs w:val="24"/>
        </w:rPr>
        <w:t xml:space="preserve">- A falta de manifestação imediata e motivada da licitante importará na decadência desse direito, ficando </w:t>
      </w:r>
      <w:r w:rsidR="005C02EB">
        <w:rPr>
          <w:rFonts w:ascii="Bookman Old Style" w:hAnsi="Bookman Old Style"/>
          <w:sz w:val="24"/>
          <w:szCs w:val="24"/>
        </w:rPr>
        <w:t>a</w:t>
      </w:r>
      <w:r w:rsidRPr="00622AC4">
        <w:rPr>
          <w:rFonts w:ascii="Bookman Old Style" w:hAnsi="Bookman Old Style"/>
          <w:sz w:val="24"/>
          <w:szCs w:val="24"/>
        </w:rPr>
        <w:t xml:space="preserve"> pregoeir</w:t>
      </w:r>
      <w:r w:rsidR="005C02EB">
        <w:rPr>
          <w:rFonts w:ascii="Bookman Old Style" w:hAnsi="Bookman Old Style"/>
          <w:sz w:val="24"/>
          <w:szCs w:val="24"/>
        </w:rPr>
        <w:t>a</w:t>
      </w:r>
      <w:r w:rsidRPr="00622AC4">
        <w:rPr>
          <w:rFonts w:ascii="Bookman Old Style" w:hAnsi="Bookman Old Style"/>
          <w:sz w:val="24"/>
          <w:szCs w:val="24"/>
        </w:rPr>
        <w:t xml:space="preserve"> autorizado a adjudicar o objeto ao licitante declarado vencedor do certame.</w:t>
      </w:r>
    </w:p>
    <w:p w:rsidR="00356B74" w:rsidRPr="00622AC4" w:rsidRDefault="00356B74" w:rsidP="00E76520">
      <w:pPr>
        <w:autoSpaceDE w:val="0"/>
        <w:autoSpaceDN w:val="0"/>
        <w:adjustRightInd w:val="0"/>
        <w:spacing w:line="288" w:lineRule="auto"/>
        <w:jc w:val="both"/>
        <w:rPr>
          <w:rFonts w:ascii="Bookman Old Style" w:hAnsi="Bookman Old Style"/>
          <w:b/>
          <w:sz w:val="24"/>
          <w:szCs w:val="24"/>
        </w:rPr>
      </w:pPr>
      <w:r w:rsidRPr="00622AC4">
        <w:rPr>
          <w:rFonts w:ascii="Bookman Old Style" w:hAnsi="Bookman Old Style"/>
          <w:b/>
          <w:sz w:val="24"/>
          <w:szCs w:val="24"/>
        </w:rPr>
        <w:t>14.1.2-</w:t>
      </w:r>
      <w:r w:rsidR="00755521">
        <w:rPr>
          <w:rFonts w:ascii="Bookman Old Style" w:hAnsi="Bookman Old Style"/>
          <w:b/>
          <w:sz w:val="24"/>
          <w:szCs w:val="24"/>
        </w:rPr>
        <w:t xml:space="preserve"> </w:t>
      </w:r>
      <w:r w:rsidRPr="00622AC4">
        <w:rPr>
          <w:rFonts w:ascii="Bookman Old Style" w:hAnsi="Bookman Old Style"/>
          <w:sz w:val="24"/>
          <w:szCs w:val="24"/>
        </w:rPr>
        <w:t>Diante da manifestação da intenção de recurso a Pregoeira não adentrará no mérito recursal, mas apenas verificará as condições de admissibilidade do recurso</w:t>
      </w:r>
      <w:r w:rsidR="005415EA" w:rsidRPr="00622AC4">
        <w:rPr>
          <w:rFonts w:ascii="Bookman Old Style" w:hAnsi="Bookman Old Style"/>
          <w:sz w:val="24"/>
          <w:szCs w:val="24"/>
        </w:rPr>
        <w:t>.</w:t>
      </w:r>
    </w:p>
    <w:p w:rsidR="00356B74" w:rsidRPr="00622AC4" w:rsidRDefault="00356B74" w:rsidP="00E76520">
      <w:pPr>
        <w:autoSpaceDE w:val="0"/>
        <w:autoSpaceDN w:val="0"/>
        <w:adjustRightInd w:val="0"/>
        <w:spacing w:line="288" w:lineRule="auto"/>
        <w:jc w:val="both"/>
        <w:rPr>
          <w:rFonts w:ascii="Bookman Old Style" w:hAnsi="Bookman Old Style"/>
          <w:b/>
          <w:sz w:val="24"/>
          <w:szCs w:val="24"/>
        </w:rPr>
      </w:pPr>
      <w:r w:rsidRPr="00622AC4">
        <w:rPr>
          <w:rFonts w:ascii="Bookman Old Style" w:hAnsi="Bookman Old Style"/>
          <w:b/>
          <w:sz w:val="24"/>
          <w:szCs w:val="24"/>
        </w:rPr>
        <w:lastRenderedPageBreak/>
        <w:t>14.1.3-</w:t>
      </w:r>
      <w:r w:rsidRPr="00622AC4">
        <w:rPr>
          <w:rFonts w:ascii="Bookman Old Style" w:hAnsi="Bookman Old Style"/>
          <w:sz w:val="24"/>
          <w:szCs w:val="24"/>
        </w:rPr>
        <w:t xml:space="preserve"> Os interessados que porventura queiram ter vista do processo licitatório poderão comparecer à Prefeitura Municipal de </w:t>
      </w:r>
      <w:r w:rsidR="005415EA" w:rsidRPr="00622AC4">
        <w:rPr>
          <w:rFonts w:ascii="Bookman Old Style" w:hAnsi="Bookman Old Style"/>
          <w:sz w:val="24"/>
          <w:szCs w:val="24"/>
        </w:rPr>
        <w:t>Natalândia</w:t>
      </w:r>
      <w:r w:rsidRPr="00622AC4">
        <w:rPr>
          <w:rFonts w:ascii="Bookman Old Style" w:hAnsi="Bookman Old Style"/>
          <w:sz w:val="24"/>
          <w:szCs w:val="24"/>
        </w:rPr>
        <w:t xml:space="preserve">/MG, de segunda à sexta-feira, no horário </w:t>
      </w:r>
      <w:r w:rsidR="00094BC8" w:rsidRPr="00622AC4">
        <w:rPr>
          <w:rFonts w:ascii="Bookman Old Style" w:hAnsi="Bookman Old Style"/>
          <w:sz w:val="24"/>
          <w:szCs w:val="24"/>
        </w:rPr>
        <w:t>das 07h00min às</w:t>
      </w:r>
      <w:r w:rsidRPr="00622AC4">
        <w:rPr>
          <w:rFonts w:ascii="Bookman Old Style" w:hAnsi="Bookman Old Style"/>
          <w:sz w:val="24"/>
          <w:szCs w:val="24"/>
        </w:rPr>
        <w:t xml:space="preserve"> 1</w:t>
      </w:r>
      <w:r w:rsidR="0087189B">
        <w:rPr>
          <w:rFonts w:ascii="Bookman Old Style" w:hAnsi="Bookman Old Style"/>
          <w:sz w:val="24"/>
          <w:szCs w:val="24"/>
        </w:rPr>
        <w:t>7</w:t>
      </w:r>
      <w:r w:rsidRPr="00622AC4">
        <w:rPr>
          <w:rFonts w:ascii="Bookman Old Style" w:hAnsi="Bookman Old Style"/>
          <w:sz w:val="24"/>
          <w:szCs w:val="24"/>
        </w:rPr>
        <w:t>h00min.</w:t>
      </w:r>
    </w:p>
    <w:p w:rsidR="00356B74" w:rsidRPr="00622AC4" w:rsidRDefault="00356B74" w:rsidP="00E76520">
      <w:pPr>
        <w:autoSpaceDE w:val="0"/>
        <w:autoSpaceDN w:val="0"/>
        <w:adjustRightInd w:val="0"/>
        <w:spacing w:line="288" w:lineRule="auto"/>
        <w:jc w:val="both"/>
        <w:rPr>
          <w:rFonts w:ascii="Bookman Old Style" w:hAnsi="Bookman Old Style"/>
          <w:b/>
          <w:sz w:val="24"/>
          <w:szCs w:val="24"/>
        </w:rPr>
      </w:pPr>
      <w:r w:rsidRPr="00622AC4">
        <w:rPr>
          <w:rFonts w:ascii="Bookman Old Style" w:hAnsi="Bookman Old Style"/>
          <w:b/>
          <w:sz w:val="24"/>
          <w:szCs w:val="24"/>
        </w:rPr>
        <w:t>14.2</w:t>
      </w:r>
      <w:r w:rsidRPr="00622AC4">
        <w:rPr>
          <w:rFonts w:ascii="Bookman Old Style" w:hAnsi="Bookman Old Style"/>
          <w:sz w:val="24"/>
          <w:szCs w:val="24"/>
        </w:rPr>
        <w:t>- Recebida a intenção de interpor recurso pela Pregoeira, a licitante deverá apresentar as razões do recurso no prazo de 03 (três) dias, ficando as demais licitantes, desde logo, intimadas para, querendo, apresentar contrarrazões em igual prazo, que começará a contar do término do prazo da recorrente</w:t>
      </w:r>
    </w:p>
    <w:p w:rsidR="00356B74" w:rsidRPr="00622AC4" w:rsidRDefault="00356B74" w:rsidP="00E76520">
      <w:pPr>
        <w:autoSpaceDE w:val="0"/>
        <w:autoSpaceDN w:val="0"/>
        <w:adjustRightInd w:val="0"/>
        <w:spacing w:line="288" w:lineRule="auto"/>
        <w:jc w:val="both"/>
        <w:rPr>
          <w:rFonts w:ascii="Bookman Old Style" w:hAnsi="Bookman Old Style"/>
          <w:b/>
          <w:sz w:val="24"/>
          <w:szCs w:val="24"/>
        </w:rPr>
      </w:pPr>
      <w:r w:rsidRPr="00622AC4">
        <w:rPr>
          <w:rFonts w:ascii="Bookman Old Style" w:hAnsi="Bookman Old Style"/>
          <w:b/>
          <w:sz w:val="24"/>
          <w:szCs w:val="24"/>
        </w:rPr>
        <w:t>14.2.1</w:t>
      </w:r>
      <w:r w:rsidRPr="00622AC4">
        <w:rPr>
          <w:rFonts w:ascii="Bookman Old Style" w:hAnsi="Bookman Old Style"/>
          <w:sz w:val="24"/>
          <w:szCs w:val="24"/>
        </w:rPr>
        <w:t xml:space="preserve">- As razões e contrarrazões serão recebidas exclusivamente por meio de campo próprio do Sistema. Não serão recebidas ou conhecidas razões de recurso e contrarrazões entregues diretamente a Pregoeira ou enviadas por quaisquer outros meios (fax, correspondência, </w:t>
      </w:r>
      <w:proofErr w:type="spellStart"/>
      <w:r w:rsidRPr="00622AC4">
        <w:rPr>
          <w:rFonts w:ascii="Bookman Old Style" w:hAnsi="Bookman Old Style"/>
          <w:sz w:val="24"/>
          <w:szCs w:val="24"/>
        </w:rPr>
        <w:t>etc</w:t>
      </w:r>
      <w:proofErr w:type="spellEnd"/>
      <w:r w:rsidRPr="00622AC4">
        <w:rPr>
          <w:rFonts w:ascii="Bookman Old Style" w:hAnsi="Bookman Old Style"/>
          <w:sz w:val="24"/>
          <w:szCs w:val="24"/>
        </w:rPr>
        <w:t>).</w:t>
      </w:r>
    </w:p>
    <w:p w:rsidR="00356B74" w:rsidRPr="00622AC4" w:rsidRDefault="00356B74" w:rsidP="00E76520">
      <w:pPr>
        <w:autoSpaceDE w:val="0"/>
        <w:autoSpaceDN w:val="0"/>
        <w:adjustRightInd w:val="0"/>
        <w:spacing w:line="288" w:lineRule="auto"/>
        <w:jc w:val="both"/>
        <w:rPr>
          <w:rFonts w:ascii="Bookman Old Style" w:hAnsi="Bookman Old Style"/>
          <w:b/>
          <w:sz w:val="24"/>
          <w:szCs w:val="24"/>
        </w:rPr>
      </w:pPr>
      <w:r w:rsidRPr="00622AC4">
        <w:rPr>
          <w:rFonts w:ascii="Bookman Old Style" w:hAnsi="Bookman Old Style"/>
          <w:b/>
          <w:sz w:val="24"/>
          <w:szCs w:val="24"/>
        </w:rPr>
        <w:t>14.3</w:t>
      </w:r>
      <w:r w:rsidRPr="00622AC4">
        <w:rPr>
          <w:rFonts w:ascii="Bookman Old Style" w:hAnsi="Bookman Old Style"/>
          <w:sz w:val="24"/>
          <w:szCs w:val="24"/>
        </w:rPr>
        <w:t>- Caberá a Pregoeira receber, examinar e instruir os recursos interpostos contra seus atos, podendo reconsiderar suas decisões no prazo de 5 (cinco) dias úteis após o recebimento das razões e contrarrazões ou, neste mesmo prazo, fazê-lo subir devidamente informado à Autoridade Superior Competente, para a decisão final no prazo de 5 (cinco) dias úteis.</w:t>
      </w:r>
    </w:p>
    <w:p w:rsidR="00356B74" w:rsidRPr="00622AC4" w:rsidRDefault="00356B74" w:rsidP="00E76520">
      <w:pPr>
        <w:autoSpaceDE w:val="0"/>
        <w:autoSpaceDN w:val="0"/>
        <w:adjustRightInd w:val="0"/>
        <w:spacing w:line="288" w:lineRule="auto"/>
        <w:jc w:val="both"/>
        <w:rPr>
          <w:rFonts w:ascii="Bookman Old Style" w:hAnsi="Bookman Old Style"/>
          <w:sz w:val="24"/>
          <w:szCs w:val="24"/>
        </w:rPr>
      </w:pPr>
      <w:r w:rsidRPr="00622AC4">
        <w:rPr>
          <w:rFonts w:ascii="Bookman Old Style" w:hAnsi="Bookman Old Style"/>
          <w:b/>
          <w:sz w:val="24"/>
          <w:szCs w:val="24"/>
        </w:rPr>
        <w:t>14.4</w:t>
      </w:r>
      <w:r w:rsidRPr="00622AC4">
        <w:rPr>
          <w:rFonts w:ascii="Bookman Old Style" w:hAnsi="Bookman Old Style"/>
          <w:sz w:val="24"/>
          <w:szCs w:val="24"/>
        </w:rPr>
        <w:t xml:space="preserve">- O acolhimento do recurso invalida tão somente os atos insuscetíveis de aproveitamento. </w:t>
      </w:r>
    </w:p>
    <w:p w:rsidR="00356B74" w:rsidRPr="00622AC4" w:rsidRDefault="00356B74" w:rsidP="00E76520">
      <w:pPr>
        <w:autoSpaceDE w:val="0"/>
        <w:autoSpaceDN w:val="0"/>
        <w:adjustRightInd w:val="0"/>
        <w:spacing w:line="288" w:lineRule="auto"/>
        <w:jc w:val="both"/>
        <w:rPr>
          <w:rFonts w:ascii="Bookman Old Style" w:hAnsi="Bookman Old Style"/>
          <w:sz w:val="24"/>
          <w:szCs w:val="24"/>
        </w:rPr>
      </w:pPr>
      <w:r w:rsidRPr="00622AC4">
        <w:rPr>
          <w:rFonts w:ascii="Bookman Old Style" w:hAnsi="Bookman Old Style"/>
          <w:b/>
          <w:sz w:val="24"/>
          <w:szCs w:val="24"/>
        </w:rPr>
        <w:t>14.5</w:t>
      </w:r>
      <w:r w:rsidRPr="00622AC4">
        <w:rPr>
          <w:rFonts w:ascii="Bookman Old Style" w:hAnsi="Bookman Old Style"/>
          <w:sz w:val="24"/>
          <w:szCs w:val="24"/>
        </w:rPr>
        <w:t xml:space="preserve">- Os autos do processo permanecerão com vista franqueada aos interessados, no endereço constante no preâmbulo deste edital. </w:t>
      </w:r>
    </w:p>
    <w:p w:rsidR="00356B74" w:rsidRPr="00622AC4" w:rsidRDefault="00356B74" w:rsidP="00E76520">
      <w:pPr>
        <w:autoSpaceDE w:val="0"/>
        <w:autoSpaceDN w:val="0"/>
        <w:adjustRightInd w:val="0"/>
        <w:spacing w:line="288" w:lineRule="auto"/>
        <w:jc w:val="both"/>
        <w:rPr>
          <w:rFonts w:ascii="Bookman Old Style" w:hAnsi="Bookman Old Style"/>
          <w:sz w:val="24"/>
          <w:szCs w:val="24"/>
        </w:rPr>
      </w:pPr>
      <w:r w:rsidRPr="00622AC4">
        <w:rPr>
          <w:rFonts w:ascii="Bookman Old Style" w:hAnsi="Bookman Old Style"/>
          <w:b/>
          <w:sz w:val="24"/>
          <w:szCs w:val="24"/>
        </w:rPr>
        <w:t>14.6</w:t>
      </w:r>
      <w:r w:rsidRPr="00622AC4">
        <w:rPr>
          <w:rFonts w:ascii="Bookman Old Style" w:hAnsi="Bookman Old Style"/>
          <w:sz w:val="24"/>
          <w:szCs w:val="24"/>
        </w:rPr>
        <w:t>- Não serão conhecidos os recursos apresentados fora dos prazos, subscritos por representantes não habilitados legalmente ou não identificados no processo para responder pelo licitante.</w:t>
      </w:r>
    </w:p>
    <w:p w:rsidR="00356B74" w:rsidRPr="00622AC4" w:rsidRDefault="00356B74" w:rsidP="00E76520">
      <w:pPr>
        <w:keepNext/>
        <w:shd w:val="clear" w:color="auto" w:fill="D9D9D9"/>
        <w:spacing w:before="240" w:after="60" w:line="288" w:lineRule="auto"/>
        <w:ind w:right="27"/>
        <w:jc w:val="center"/>
        <w:outlineLvl w:val="1"/>
        <w:rPr>
          <w:rFonts w:ascii="Bookman Old Style" w:eastAsia="Times New Roman" w:hAnsi="Bookman Old Style"/>
          <w:b/>
          <w:bCs/>
          <w:iCs/>
          <w:sz w:val="24"/>
          <w:szCs w:val="24"/>
        </w:rPr>
      </w:pPr>
      <w:r w:rsidRPr="00622AC4">
        <w:rPr>
          <w:rFonts w:ascii="Bookman Old Style" w:eastAsia="Times New Roman" w:hAnsi="Bookman Old Style"/>
          <w:b/>
          <w:bCs/>
          <w:iCs/>
          <w:sz w:val="24"/>
          <w:szCs w:val="24"/>
        </w:rPr>
        <w:t>15-</w:t>
      </w:r>
      <w:r w:rsidR="00755521">
        <w:rPr>
          <w:rFonts w:ascii="Bookman Old Style" w:eastAsia="Times New Roman" w:hAnsi="Bookman Old Style"/>
          <w:b/>
          <w:bCs/>
          <w:iCs/>
          <w:sz w:val="24"/>
          <w:szCs w:val="24"/>
        </w:rPr>
        <w:t xml:space="preserve"> </w:t>
      </w:r>
      <w:r w:rsidRPr="00622AC4">
        <w:rPr>
          <w:rFonts w:ascii="Bookman Old Style" w:eastAsia="Times New Roman" w:hAnsi="Bookman Old Style"/>
          <w:b/>
          <w:bCs/>
          <w:iCs/>
          <w:sz w:val="24"/>
          <w:szCs w:val="24"/>
        </w:rPr>
        <w:t>DA REABERTURA DA SESSÃO PUBLICA.</w:t>
      </w:r>
    </w:p>
    <w:p w:rsidR="00356B74" w:rsidRPr="00622AC4" w:rsidRDefault="00356B74" w:rsidP="00E76520">
      <w:pPr>
        <w:autoSpaceDE w:val="0"/>
        <w:autoSpaceDN w:val="0"/>
        <w:adjustRightInd w:val="0"/>
        <w:spacing w:line="288" w:lineRule="auto"/>
        <w:jc w:val="both"/>
        <w:rPr>
          <w:rFonts w:ascii="Bookman Old Style" w:hAnsi="Bookman Old Style"/>
          <w:sz w:val="24"/>
          <w:szCs w:val="24"/>
        </w:rPr>
      </w:pPr>
      <w:r w:rsidRPr="00622AC4">
        <w:rPr>
          <w:rFonts w:ascii="Bookman Old Style" w:hAnsi="Bookman Old Style"/>
          <w:b/>
          <w:sz w:val="24"/>
          <w:szCs w:val="24"/>
        </w:rPr>
        <w:t>15.1-</w:t>
      </w:r>
      <w:r w:rsidR="00755521">
        <w:rPr>
          <w:rFonts w:ascii="Bookman Old Style" w:hAnsi="Bookman Old Style"/>
          <w:b/>
          <w:sz w:val="24"/>
          <w:szCs w:val="24"/>
        </w:rPr>
        <w:t xml:space="preserve"> </w:t>
      </w:r>
      <w:r w:rsidRPr="00622AC4">
        <w:rPr>
          <w:rFonts w:ascii="Bookman Old Style" w:hAnsi="Bookman Old Style"/>
          <w:sz w:val="24"/>
          <w:szCs w:val="24"/>
        </w:rPr>
        <w:t xml:space="preserve">A sessão pública poderá ser reaberta: </w:t>
      </w:r>
    </w:p>
    <w:p w:rsidR="00356B74" w:rsidRPr="00622AC4" w:rsidRDefault="00356B74" w:rsidP="00E76520">
      <w:pPr>
        <w:autoSpaceDE w:val="0"/>
        <w:autoSpaceDN w:val="0"/>
        <w:adjustRightInd w:val="0"/>
        <w:spacing w:line="288" w:lineRule="auto"/>
        <w:jc w:val="both"/>
        <w:rPr>
          <w:rFonts w:ascii="Bookman Old Style" w:hAnsi="Bookman Old Style"/>
          <w:sz w:val="24"/>
          <w:szCs w:val="24"/>
        </w:rPr>
      </w:pPr>
      <w:r w:rsidRPr="00622AC4">
        <w:rPr>
          <w:rFonts w:ascii="Bookman Old Style" w:hAnsi="Bookman Old Style"/>
          <w:b/>
          <w:sz w:val="24"/>
          <w:szCs w:val="24"/>
        </w:rPr>
        <w:t>15.2-</w:t>
      </w:r>
      <w:r w:rsidRPr="00622AC4">
        <w:rPr>
          <w:rFonts w:ascii="Bookman Old Style" w:hAnsi="Bookman Old Style"/>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rsidR="00356B74" w:rsidRPr="00622AC4" w:rsidRDefault="00356B74" w:rsidP="00E76520">
      <w:pPr>
        <w:autoSpaceDE w:val="0"/>
        <w:autoSpaceDN w:val="0"/>
        <w:adjustRightInd w:val="0"/>
        <w:spacing w:line="288" w:lineRule="auto"/>
        <w:jc w:val="both"/>
        <w:rPr>
          <w:rFonts w:ascii="Bookman Old Style" w:hAnsi="Bookman Old Style"/>
          <w:sz w:val="24"/>
          <w:szCs w:val="24"/>
        </w:rPr>
      </w:pPr>
      <w:r w:rsidRPr="00622AC4">
        <w:rPr>
          <w:rFonts w:ascii="Bookman Old Style" w:hAnsi="Bookman Old Style"/>
          <w:b/>
          <w:sz w:val="24"/>
          <w:szCs w:val="24"/>
        </w:rPr>
        <w:t>15.2.1</w:t>
      </w:r>
      <w:r w:rsidRPr="00622AC4">
        <w:rPr>
          <w:rFonts w:ascii="Bookman Old Style" w:hAnsi="Bookman Old Style"/>
          <w:sz w:val="24"/>
          <w:szCs w:val="24"/>
        </w:rPr>
        <w:t>-</w:t>
      </w:r>
      <w:r w:rsidR="00755521">
        <w:rPr>
          <w:rFonts w:ascii="Bookman Old Style" w:hAnsi="Bookman Old Style"/>
          <w:sz w:val="24"/>
          <w:szCs w:val="24"/>
        </w:rPr>
        <w:t xml:space="preserve"> </w:t>
      </w:r>
      <w:r w:rsidRPr="00622AC4">
        <w:rPr>
          <w:rFonts w:ascii="Bookman Old Style" w:hAnsi="Bookman Old Style"/>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356B74" w:rsidRPr="00622AC4" w:rsidRDefault="00356B74" w:rsidP="00E76520">
      <w:pPr>
        <w:autoSpaceDE w:val="0"/>
        <w:autoSpaceDN w:val="0"/>
        <w:adjustRightInd w:val="0"/>
        <w:spacing w:line="288" w:lineRule="auto"/>
        <w:jc w:val="both"/>
        <w:rPr>
          <w:rFonts w:ascii="Bookman Old Style" w:hAnsi="Bookman Old Style"/>
          <w:sz w:val="24"/>
          <w:szCs w:val="24"/>
        </w:rPr>
      </w:pPr>
      <w:r w:rsidRPr="00622AC4">
        <w:rPr>
          <w:rFonts w:ascii="Bookman Old Style" w:hAnsi="Bookman Old Style"/>
          <w:b/>
          <w:sz w:val="24"/>
          <w:szCs w:val="24"/>
        </w:rPr>
        <w:lastRenderedPageBreak/>
        <w:t>15.3</w:t>
      </w:r>
      <w:r w:rsidRPr="00622AC4">
        <w:rPr>
          <w:rFonts w:ascii="Bookman Old Style" w:hAnsi="Bookman Old Style"/>
          <w:sz w:val="24"/>
          <w:szCs w:val="24"/>
        </w:rPr>
        <w:t>-</w:t>
      </w:r>
      <w:r w:rsidR="00755521">
        <w:rPr>
          <w:rFonts w:ascii="Bookman Old Style" w:hAnsi="Bookman Old Style"/>
          <w:sz w:val="24"/>
          <w:szCs w:val="24"/>
        </w:rPr>
        <w:t xml:space="preserve"> </w:t>
      </w:r>
      <w:r w:rsidRPr="00622AC4">
        <w:rPr>
          <w:rFonts w:ascii="Bookman Old Style" w:hAnsi="Bookman Old Style"/>
          <w:sz w:val="24"/>
          <w:szCs w:val="24"/>
        </w:rPr>
        <w:t xml:space="preserve">Todos os licitantes remanescentes deverão ser convocados para acompanhar a sessão reaberta. </w:t>
      </w:r>
    </w:p>
    <w:p w:rsidR="00356B74" w:rsidRPr="00622AC4" w:rsidRDefault="00356B74" w:rsidP="00E76520">
      <w:pPr>
        <w:autoSpaceDE w:val="0"/>
        <w:autoSpaceDN w:val="0"/>
        <w:adjustRightInd w:val="0"/>
        <w:spacing w:line="288" w:lineRule="auto"/>
        <w:jc w:val="both"/>
        <w:rPr>
          <w:rFonts w:ascii="Bookman Old Style" w:hAnsi="Bookman Old Style"/>
          <w:sz w:val="24"/>
          <w:szCs w:val="24"/>
        </w:rPr>
      </w:pPr>
      <w:r w:rsidRPr="00622AC4">
        <w:rPr>
          <w:rFonts w:ascii="Bookman Old Style" w:hAnsi="Bookman Old Style"/>
          <w:b/>
          <w:sz w:val="24"/>
          <w:szCs w:val="24"/>
        </w:rPr>
        <w:t>15.3.1</w:t>
      </w:r>
      <w:r w:rsidRPr="00622AC4">
        <w:rPr>
          <w:rFonts w:ascii="Bookman Old Style" w:hAnsi="Bookman Old Style"/>
          <w:sz w:val="24"/>
          <w:szCs w:val="24"/>
        </w:rPr>
        <w:t>-</w:t>
      </w:r>
      <w:r w:rsidR="00755521">
        <w:rPr>
          <w:rFonts w:ascii="Bookman Old Style" w:hAnsi="Bookman Old Style"/>
          <w:sz w:val="24"/>
          <w:szCs w:val="24"/>
        </w:rPr>
        <w:t xml:space="preserve"> </w:t>
      </w:r>
      <w:r w:rsidRPr="00622AC4">
        <w:rPr>
          <w:rFonts w:ascii="Bookman Old Style" w:hAnsi="Bookman Old Style"/>
          <w:sz w:val="24"/>
          <w:szCs w:val="24"/>
        </w:rPr>
        <w:t>A convocação se dará por meio do sistema eletrônico (“chat”), de acordo com a fase do procedimento licitatório.</w:t>
      </w:r>
    </w:p>
    <w:p w:rsidR="00356B74" w:rsidRPr="00622AC4" w:rsidRDefault="00356B74" w:rsidP="00E76520">
      <w:pPr>
        <w:shd w:val="clear" w:color="auto" w:fill="C0C0C0"/>
        <w:spacing w:line="288" w:lineRule="auto"/>
        <w:ind w:right="42"/>
        <w:jc w:val="center"/>
        <w:rPr>
          <w:rFonts w:ascii="Bookman Old Style" w:hAnsi="Bookman Old Style"/>
          <w:sz w:val="24"/>
          <w:szCs w:val="24"/>
        </w:rPr>
      </w:pPr>
      <w:r w:rsidRPr="00622AC4">
        <w:rPr>
          <w:rFonts w:ascii="Bookman Old Style" w:hAnsi="Bookman Old Style"/>
          <w:b/>
          <w:bCs/>
          <w:sz w:val="24"/>
          <w:szCs w:val="24"/>
        </w:rPr>
        <w:t>16-</w:t>
      </w:r>
      <w:r w:rsidR="00755521">
        <w:rPr>
          <w:rFonts w:ascii="Bookman Old Style" w:hAnsi="Bookman Old Style"/>
          <w:b/>
          <w:bCs/>
          <w:sz w:val="24"/>
          <w:szCs w:val="24"/>
        </w:rPr>
        <w:t xml:space="preserve"> </w:t>
      </w:r>
      <w:r w:rsidRPr="00622AC4">
        <w:rPr>
          <w:rFonts w:ascii="Bookman Old Style" w:hAnsi="Bookman Old Style"/>
          <w:b/>
          <w:bCs/>
          <w:sz w:val="24"/>
          <w:szCs w:val="24"/>
        </w:rPr>
        <w:t>ADJUDICAÇÃO E HOMOLOGAÇÃO.</w:t>
      </w:r>
    </w:p>
    <w:p w:rsidR="00356B74" w:rsidRPr="00622AC4" w:rsidRDefault="00356B74" w:rsidP="00E76520">
      <w:pPr>
        <w:autoSpaceDE w:val="0"/>
        <w:autoSpaceDN w:val="0"/>
        <w:adjustRightInd w:val="0"/>
        <w:spacing w:line="288" w:lineRule="auto"/>
        <w:jc w:val="both"/>
        <w:rPr>
          <w:rFonts w:ascii="Bookman Old Style" w:hAnsi="Bookman Old Style"/>
          <w:sz w:val="24"/>
          <w:szCs w:val="24"/>
        </w:rPr>
      </w:pPr>
      <w:r w:rsidRPr="00622AC4">
        <w:rPr>
          <w:rFonts w:ascii="Bookman Old Style" w:hAnsi="Bookman Old Style"/>
          <w:b/>
          <w:sz w:val="24"/>
          <w:szCs w:val="24"/>
        </w:rPr>
        <w:t>16.1</w:t>
      </w:r>
      <w:r w:rsidRPr="00622AC4">
        <w:rPr>
          <w:rFonts w:ascii="Bookman Old Style" w:hAnsi="Bookman Old Style"/>
          <w:sz w:val="24"/>
          <w:szCs w:val="24"/>
        </w:rPr>
        <w:t>-</w:t>
      </w:r>
      <w:r w:rsidR="00755521">
        <w:rPr>
          <w:rFonts w:ascii="Bookman Old Style" w:hAnsi="Bookman Old Style"/>
          <w:sz w:val="24"/>
          <w:szCs w:val="24"/>
        </w:rPr>
        <w:t xml:space="preserve"> </w:t>
      </w:r>
      <w:r w:rsidRPr="00622AC4">
        <w:rPr>
          <w:rFonts w:ascii="Bookman Old Style" w:hAnsi="Bookman Old Style"/>
          <w:sz w:val="24"/>
          <w:szCs w:val="24"/>
        </w:rPr>
        <w:t>Inexistindo manifestação recursal, a Pregoeira adjudicará o item ao licitante vencedor do respectivo item, competindo à autoridade competente homologar o procedimento licitatório.</w:t>
      </w:r>
    </w:p>
    <w:p w:rsidR="00356B74" w:rsidRDefault="00356B74" w:rsidP="00E76520">
      <w:pPr>
        <w:autoSpaceDE w:val="0"/>
        <w:autoSpaceDN w:val="0"/>
        <w:adjustRightInd w:val="0"/>
        <w:spacing w:line="288" w:lineRule="auto"/>
        <w:jc w:val="both"/>
        <w:rPr>
          <w:rFonts w:ascii="Bookman Old Style" w:hAnsi="Bookman Old Style"/>
          <w:sz w:val="24"/>
          <w:szCs w:val="24"/>
        </w:rPr>
      </w:pPr>
      <w:r w:rsidRPr="00622AC4">
        <w:rPr>
          <w:rFonts w:ascii="Bookman Old Style" w:hAnsi="Bookman Old Style"/>
          <w:b/>
          <w:sz w:val="24"/>
          <w:szCs w:val="24"/>
        </w:rPr>
        <w:t>16.2</w:t>
      </w:r>
      <w:r w:rsidRPr="00622AC4">
        <w:rPr>
          <w:rFonts w:ascii="Bookman Old Style" w:hAnsi="Bookman Old Style"/>
          <w:sz w:val="24"/>
          <w:szCs w:val="24"/>
        </w:rPr>
        <w:t>- Decididos os recursos porventura interpostos e constatada a regularidade dos atos procedimentais, a autoridade competente adjudicará o objeto ao licitante vencedor e homologará o procedimento licitatório.</w:t>
      </w:r>
    </w:p>
    <w:p w:rsidR="00F22881" w:rsidRPr="00622AC4" w:rsidRDefault="00F22881" w:rsidP="00E76520">
      <w:pPr>
        <w:shd w:val="clear" w:color="auto" w:fill="C0C0C0"/>
        <w:spacing w:line="288" w:lineRule="auto"/>
        <w:ind w:right="42"/>
        <w:jc w:val="center"/>
        <w:rPr>
          <w:rFonts w:ascii="Bookman Old Style" w:hAnsi="Bookman Old Style"/>
          <w:b/>
          <w:sz w:val="24"/>
          <w:szCs w:val="24"/>
          <w:highlight w:val="yellow"/>
        </w:rPr>
      </w:pPr>
      <w:r w:rsidRPr="00622AC4">
        <w:rPr>
          <w:rFonts w:ascii="Bookman Old Style" w:hAnsi="Bookman Old Style"/>
          <w:b/>
          <w:bCs/>
          <w:sz w:val="24"/>
          <w:szCs w:val="24"/>
        </w:rPr>
        <w:t>17- DA ATA DE REGISTRO DE PREÇOS</w:t>
      </w:r>
      <w:r w:rsidRPr="00622AC4">
        <w:rPr>
          <w:rFonts w:ascii="Bookman Old Style" w:hAnsi="Bookman Old Style"/>
          <w:sz w:val="24"/>
          <w:szCs w:val="24"/>
        </w:rPr>
        <w:t>.</w:t>
      </w:r>
    </w:p>
    <w:p w:rsidR="00F22881" w:rsidRPr="00622AC4" w:rsidRDefault="00F22881" w:rsidP="00E76520">
      <w:pPr>
        <w:pStyle w:val="NormalWeb"/>
        <w:spacing w:line="288" w:lineRule="auto"/>
        <w:jc w:val="both"/>
        <w:rPr>
          <w:rFonts w:ascii="Bookman Old Style" w:hAnsi="Bookman Old Style"/>
          <w:color w:val="000000"/>
        </w:rPr>
      </w:pPr>
      <w:r w:rsidRPr="00622AC4">
        <w:rPr>
          <w:rFonts w:ascii="Bookman Old Style" w:hAnsi="Bookman Old Style"/>
          <w:b/>
          <w:bCs/>
          <w:color w:val="000000"/>
        </w:rPr>
        <w:t>17.1</w:t>
      </w:r>
      <w:r w:rsidR="005415EA" w:rsidRPr="00622AC4">
        <w:rPr>
          <w:rFonts w:ascii="Bookman Old Style" w:hAnsi="Bookman Old Style"/>
          <w:b/>
          <w:bCs/>
          <w:color w:val="000000"/>
        </w:rPr>
        <w:t>-</w:t>
      </w:r>
      <w:r w:rsidRPr="00622AC4">
        <w:rPr>
          <w:rFonts w:ascii="Bookman Old Style" w:hAnsi="Bookman Old Style"/>
          <w:color w:val="000000"/>
        </w:rPr>
        <w:t xml:space="preserve">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rsidR="00F22881" w:rsidRPr="00622AC4" w:rsidRDefault="00F22881" w:rsidP="00E76520">
      <w:pPr>
        <w:pStyle w:val="NormalWeb"/>
        <w:spacing w:after="0" w:afterAutospacing="0" w:line="288" w:lineRule="auto"/>
        <w:jc w:val="both"/>
        <w:rPr>
          <w:rFonts w:ascii="Bookman Old Style" w:hAnsi="Bookman Old Style"/>
          <w:color w:val="000000"/>
        </w:rPr>
      </w:pPr>
      <w:r w:rsidRPr="00622AC4">
        <w:rPr>
          <w:rFonts w:ascii="Bookman Old Style" w:hAnsi="Bookman Old Style"/>
          <w:b/>
          <w:bCs/>
          <w:color w:val="000000"/>
        </w:rPr>
        <w:t>17.2</w:t>
      </w:r>
      <w:r w:rsidR="005415EA" w:rsidRPr="00622AC4">
        <w:rPr>
          <w:rFonts w:ascii="Bookman Old Style" w:hAnsi="Bookman Old Style"/>
          <w:color w:val="000000"/>
        </w:rPr>
        <w:t>-</w:t>
      </w:r>
      <w:r w:rsidRPr="00622AC4">
        <w:rPr>
          <w:rFonts w:ascii="Bookman Old Style" w:hAnsi="Bookman Old Style"/>
          <w:color w:val="000000"/>
        </w:rPr>
        <w:t xml:space="preserve"> O prazo de convocação poderá ser prorrogado uma vez, por igual período, mediante solicitação do licitante mais bem classificado ou do fornecedor convocado, desde que:</w:t>
      </w:r>
    </w:p>
    <w:p w:rsidR="00F22881" w:rsidRPr="00622AC4" w:rsidRDefault="00F22881" w:rsidP="00E76520">
      <w:pPr>
        <w:pStyle w:val="NormalWeb"/>
        <w:spacing w:before="0" w:beforeAutospacing="0" w:after="0" w:afterAutospacing="0" w:line="288" w:lineRule="auto"/>
        <w:jc w:val="both"/>
        <w:rPr>
          <w:rFonts w:ascii="Bookman Old Style" w:hAnsi="Bookman Old Style"/>
          <w:color w:val="000000"/>
        </w:rPr>
      </w:pPr>
      <w:r w:rsidRPr="00622AC4">
        <w:rPr>
          <w:rFonts w:ascii="Bookman Old Style" w:hAnsi="Bookman Old Style"/>
          <w:b/>
          <w:bCs/>
          <w:color w:val="000000"/>
        </w:rPr>
        <w:t>(a)</w:t>
      </w:r>
      <w:r w:rsidR="00755521">
        <w:rPr>
          <w:rFonts w:ascii="Bookman Old Style" w:hAnsi="Bookman Old Style"/>
          <w:color w:val="000000"/>
        </w:rPr>
        <w:t xml:space="preserve"> A</w:t>
      </w:r>
      <w:r w:rsidRPr="00622AC4">
        <w:rPr>
          <w:rFonts w:ascii="Bookman Old Style" w:hAnsi="Bookman Old Style"/>
          <w:color w:val="000000"/>
        </w:rPr>
        <w:t xml:space="preserve"> solicitação seja devidamente justificada e apresentada dentro do prazo; e</w:t>
      </w:r>
    </w:p>
    <w:p w:rsidR="00F22881" w:rsidRPr="00622AC4" w:rsidRDefault="00F22881" w:rsidP="00E76520">
      <w:pPr>
        <w:pStyle w:val="NormalWeb"/>
        <w:spacing w:before="0" w:beforeAutospacing="0" w:after="0" w:afterAutospacing="0" w:line="288" w:lineRule="auto"/>
        <w:jc w:val="both"/>
        <w:rPr>
          <w:rFonts w:ascii="Bookman Old Style" w:hAnsi="Bookman Old Style"/>
          <w:color w:val="000000"/>
        </w:rPr>
      </w:pPr>
      <w:r w:rsidRPr="00622AC4">
        <w:rPr>
          <w:rFonts w:ascii="Bookman Old Style" w:hAnsi="Bookman Old Style"/>
          <w:b/>
          <w:bCs/>
          <w:color w:val="000000"/>
        </w:rPr>
        <w:t>(b)</w:t>
      </w:r>
      <w:r w:rsidR="00755521">
        <w:rPr>
          <w:rFonts w:ascii="Bookman Old Style" w:hAnsi="Bookman Old Style"/>
          <w:color w:val="000000"/>
        </w:rPr>
        <w:t xml:space="preserve"> A</w:t>
      </w:r>
      <w:r w:rsidRPr="00622AC4">
        <w:rPr>
          <w:rFonts w:ascii="Bookman Old Style" w:hAnsi="Bookman Old Style"/>
          <w:color w:val="000000"/>
        </w:rPr>
        <w:t xml:space="preserve"> justificativa apresentada seja aceita pela Administração.</w:t>
      </w:r>
    </w:p>
    <w:p w:rsidR="00755521" w:rsidRPr="00755521" w:rsidRDefault="00755521" w:rsidP="00E76520">
      <w:pPr>
        <w:pStyle w:val="NormalWeb"/>
        <w:spacing w:before="0" w:beforeAutospacing="0" w:line="288" w:lineRule="auto"/>
        <w:jc w:val="both"/>
        <w:rPr>
          <w:rFonts w:ascii="Bookman Old Style" w:hAnsi="Bookman Old Style"/>
          <w:b/>
          <w:bCs/>
          <w:color w:val="000000"/>
          <w:sz w:val="10"/>
          <w:szCs w:val="10"/>
        </w:rPr>
      </w:pPr>
    </w:p>
    <w:p w:rsidR="00F22881" w:rsidRPr="00622AC4" w:rsidRDefault="00F22881" w:rsidP="00E76520">
      <w:pPr>
        <w:pStyle w:val="NormalWeb"/>
        <w:spacing w:before="0" w:beforeAutospacing="0" w:line="288" w:lineRule="auto"/>
        <w:jc w:val="both"/>
        <w:rPr>
          <w:rFonts w:ascii="Bookman Old Style" w:hAnsi="Bookman Old Style"/>
          <w:color w:val="000000"/>
        </w:rPr>
      </w:pPr>
      <w:r w:rsidRPr="00622AC4">
        <w:rPr>
          <w:rFonts w:ascii="Bookman Old Style" w:hAnsi="Bookman Old Style"/>
          <w:b/>
          <w:bCs/>
          <w:color w:val="000000"/>
        </w:rPr>
        <w:t>17.3</w:t>
      </w:r>
      <w:r w:rsidR="005415EA" w:rsidRPr="00622AC4">
        <w:rPr>
          <w:rFonts w:ascii="Bookman Old Style" w:hAnsi="Bookman Old Style"/>
          <w:color w:val="000000"/>
        </w:rPr>
        <w:t>-</w:t>
      </w:r>
      <w:r w:rsidRPr="00622AC4">
        <w:rPr>
          <w:rFonts w:ascii="Bookman Old Style" w:hAnsi="Bookman Old Style"/>
          <w:color w:val="000000"/>
        </w:rPr>
        <w:t xml:space="preserve"> A ata de registro de preços será assinada por meio de assinatura digital e disponibilizada no sistema de registro de preços.</w:t>
      </w:r>
    </w:p>
    <w:p w:rsidR="00F22881" w:rsidRPr="00622AC4" w:rsidRDefault="00F22881" w:rsidP="00E76520">
      <w:pPr>
        <w:pStyle w:val="NormalWeb"/>
        <w:spacing w:line="288" w:lineRule="auto"/>
        <w:jc w:val="both"/>
        <w:rPr>
          <w:rFonts w:ascii="Bookman Old Style" w:hAnsi="Bookman Old Style"/>
          <w:color w:val="000000"/>
        </w:rPr>
      </w:pPr>
      <w:r w:rsidRPr="00622AC4">
        <w:rPr>
          <w:rFonts w:ascii="Bookman Old Style" w:hAnsi="Bookman Old Style"/>
          <w:b/>
          <w:bCs/>
          <w:color w:val="000000"/>
        </w:rPr>
        <w:t>17.4</w:t>
      </w:r>
      <w:r w:rsidR="005415EA" w:rsidRPr="00622AC4">
        <w:rPr>
          <w:rFonts w:ascii="Bookman Old Style" w:hAnsi="Bookman Old Style"/>
          <w:b/>
          <w:bCs/>
          <w:color w:val="000000"/>
        </w:rPr>
        <w:t>-</w:t>
      </w:r>
      <w:r w:rsidRPr="00622AC4">
        <w:rPr>
          <w:rFonts w:ascii="Bookman Old Style" w:hAnsi="Bookman Old Style"/>
          <w:color w:val="000000"/>
        </w:rPr>
        <w:t xml:space="preserve"> Serão formalizadas tantas Atas de Registro de Preços quantas forem necessárias para o registro de todos os itens constantes no Termo de Referência, com a indicação do licitante vencedor, a descrição </w:t>
      </w:r>
      <w:proofErr w:type="gramStart"/>
      <w:r w:rsidRPr="00622AC4">
        <w:rPr>
          <w:rFonts w:ascii="Bookman Old Style" w:hAnsi="Bookman Old Style"/>
          <w:color w:val="000000"/>
        </w:rPr>
        <w:t>do(</w:t>
      </w:r>
      <w:proofErr w:type="gramEnd"/>
      <w:r w:rsidRPr="00622AC4">
        <w:rPr>
          <w:rFonts w:ascii="Bookman Old Style" w:hAnsi="Bookman Old Style"/>
          <w:color w:val="000000"/>
        </w:rPr>
        <w:t>s) item(</w:t>
      </w:r>
      <w:proofErr w:type="spellStart"/>
      <w:r w:rsidRPr="00622AC4">
        <w:rPr>
          <w:rFonts w:ascii="Bookman Old Style" w:hAnsi="Bookman Old Style"/>
          <w:color w:val="000000"/>
        </w:rPr>
        <w:t>ns</w:t>
      </w:r>
      <w:proofErr w:type="spellEnd"/>
      <w:r w:rsidRPr="00622AC4">
        <w:rPr>
          <w:rFonts w:ascii="Bookman Old Style" w:hAnsi="Bookman Old Style"/>
          <w:color w:val="000000"/>
        </w:rPr>
        <w:t>), as respectivas quantidades, preços registrados e demais condições.</w:t>
      </w:r>
    </w:p>
    <w:p w:rsidR="00F22881" w:rsidRPr="00622AC4" w:rsidRDefault="00F22881" w:rsidP="00E76520">
      <w:pPr>
        <w:pStyle w:val="NormalWeb"/>
        <w:spacing w:line="288" w:lineRule="auto"/>
        <w:jc w:val="both"/>
        <w:rPr>
          <w:rFonts w:ascii="Bookman Old Style" w:hAnsi="Bookman Old Style"/>
          <w:color w:val="000000"/>
        </w:rPr>
      </w:pPr>
      <w:r w:rsidRPr="00622AC4">
        <w:rPr>
          <w:rFonts w:ascii="Bookman Old Style" w:hAnsi="Bookman Old Style"/>
          <w:b/>
          <w:bCs/>
          <w:color w:val="000000"/>
        </w:rPr>
        <w:t>17.5</w:t>
      </w:r>
      <w:r w:rsidR="005415EA" w:rsidRPr="00622AC4">
        <w:rPr>
          <w:rFonts w:ascii="Bookman Old Style" w:hAnsi="Bookman Old Style"/>
          <w:b/>
          <w:bCs/>
          <w:color w:val="000000"/>
        </w:rPr>
        <w:t>-</w:t>
      </w:r>
      <w:r w:rsidRPr="00622AC4">
        <w:rPr>
          <w:rFonts w:ascii="Bookman Old Style" w:hAnsi="Bookman Old Style"/>
          <w:color w:val="000000"/>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F22881" w:rsidRPr="00622AC4" w:rsidRDefault="00F22881" w:rsidP="00E76520">
      <w:pPr>
        <w:pStyle w:val="NormalWeb"/>
        <w:spacing w:line="288" w:lineRule="auto"/>
        <w:jc w:val="both"/>
        <w:rPr>
          <w:rFonts w:ascii="Bookman Old Style" w:hAnsi="Bookman Old Style"/>
          <w:color w:val="000000"/>
        </w:rPr>
      </w:pPr>
      <w:r w:rsidRPr="00622AC4">
        <w:rPr>
          <w:rFonts w:ascii="Bookman Old Style" w:hAnsi="Bookman Old Style"/>
          <w:b/>
          <w:bCs/>
          <w:color w:val="000000"/>
        </w:rPr>
        <w:lastRenderedPageBreak/>
        <w:t>17.6</w:t>
      </w:r>
      <w:r w:rsidR="005415EA" w:rsidRPr="00622AC4">
        <w:rPr>
          <w:rFonts w:ascii="Bookman Old Style" w:hAnsi="Bookman Old Style"/>
          <w:color w:val="000000"/>
        </w:rPr>
        <w:t>-</w:t>
      </w:r>
      <w:r w:rsidRPr="00622AC4">
        <w:rPr>
          <w:rFonts w:ascii="Bookman Old Style" w:hAnsi="Bookman Old Style"/>
          <w:color w:val="000000"/>
        </w:rPr>
        <w:t xml:space="preserve">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356B74" w:rsidRPr="00622AC4" w:rsidRDefault="00356B74" w:rsidP="00E76520">
      <w:pPr>
        <w:shd w:val="clear" w:color="auto" w:fill="C0C0C0"/>
        <w:spacing w:line="288" w:lineRule="auto"/>
        <w:ind w:right="42"/>
        <w:jc w:val="center"/>
        <w:rPr>
          <w:rFonts w:ascii="Bookman Old Style" w:hAnsi="Bookman Old Style"/>
          <w:sz w:val="24"/>
          <w:szCs w:val="24"/>
        </w:rPr>
      </w:pPr>
      <w:r w:rsidRPr="00622AC4">
        <w:rPr>
          <w:rFonts w:ascii="Bookman Old Style" w:hAnsi="Bookman Old Style"/>
          <w:b/>
          <w:bCs/>
          <w:sz w:val="24"/>
          <w:szCs w:val="24"/>
        </w:rPr>
        <w:t>1</w:t>
      </w:r>
      <w:r w:rsidR="005415EA" w:rsidRPr="00622AC4">
        <w:rPr>
          <w:rFonts w:ascii="Bookman Old Style" w:hAnsi="Bookman Old Style"/>
          <w:b/>
          <w:bCs/>
          <w:sz w:val="24"/>
          <w:szCs w:val="24"/>
        </w:rPr>
        <w:t>8</w:t>
      </w:r>
      <w:r w:rsidRPr="00622AC4">
        <w:rPr>
          <w:rFonts w:ascii="Bookman Old Style" w:hAnsi="Bookman Old Style"/>
          <w:b/>
          <w:bCs/>
          <w:sz w:val="24"/>
          <w:szCs w:val="24"/>
        </w:rPr>
        <w:t>- SANÇÕES ADMINISTRATIVAS.</w:t>
      </w:r>
    </w:p>
    <w:p w:rsidR="00791BD1" w:rsidRPr="00622AC4" w:rsidRDefault="00791BD1" w:rsidP="00E76520">
      <w:pPr>
        <w:pStyle w:val="PargrafodaLista"/>
        <w:spacing w:after="0" w:line="288" w:lineRule="auto"/>
        <w:ind w:left="0"/>
        <w:jc w:val="both"/>
        <w:rPr>
          <w:rFonts w:ascii="Bookman Old Style" w:hAnsi="Bookman Old Style"/>
          <w:sz w:val="24"/>
          <w:szCs w:val="24"/>
        </w:rPr>
      </w:pPr>
      <w:r w:rsidRPr="00622AC4">
        <w:rPr>
          <w:rFonts w:ascii="Bookman Old Style" w:hAnsi="Bookman Old Style"/>
          <w:b/>
          <w:bCs/>
          <w:sz w:val="24"/>
          <w:szCs w:val="24"/>
        </w:rPr>
        <w:t>1</w:t>
      </w:r>
      <w:r w:rsidR="005415EA" w:rsidRPr="00622AC4">
        <w:rPr>
          <w:rFonts w:ascii="Bookman Old Style" w:hAnsi="Bookman Old Style"/>
          <w:b/>
          <w:bCs/>
          <w:sz w:val="24"/>
          <w:szCs w:val="24"/>
        </w:rPr>
        <w:t>8</w:t>
      </w:r>
      <w:r w:rsidRPr="00622AC4">
        <w:rPr>
          <w:rFonts w:ascii="Bookman Old Style" w:hAnsi="Bookman Old Style"/>
          <w:b/>
          <w:bCs/>
          <w:sz w:val="24"/>
          <w:szCs w:val="24"/>
        </w:rPr>
        <w:t>.1</w:t>
      </w:r>
      <w:r w:rsidR="005415EA" w:rsidRPr="00622AC4">
        <w:rPr>
          <w:rFonts w:ascii="Bookman Old Style" w:hAnsi="Bookman Old Style"/>
          <w:sz w:val="24"/>
          <w:szCs w:val="24"/>
        </w:rPr>
        <w:t>-</w:t>
      </w:r>
      <w:r w:rsidRPr="00622AC4">
        <w:rPr>
          <w:rFonts w:ascii="Bookman Old Style" w:hAnsi="Bookman Old Style"/>
          <w:sz w:val="24"/>
          <w:szCs w:val="24"/>
        </w:rPr>
        <w:t xml:space="preserve"> Sem prejuízo da cobrança de perdas e danos, o Município poderá sujeitar a Detentora/Contratada às penalidades seguintes: </w:t>
      </w:r>
    </w:p>
    <w:p w:rsidR="00791BD1" w:rsidRPr="00622AC4" w:rsidRDefault="00791BD1" w:rsidP="00E76520">
      <w:pPr>
        <w:pStyle w:val="PargrafodaLista"/>
        <w:spacing w:after="0" w:line="288" w:lineRule="auto"/>
        <w:ind w:left="0"/>
        <w:jc w:val="both"/>
        <w:rPr>
          <w:rFonts w:ascii="Bookman Old Style" w:hAnsi="Bookman Old Style"/>
          <w:sz w:val="24"/>
          <w:szCs w:val="24"/>
        </w:rPr>
      </w:pPr>
      <w:r w:rsidRPr="00622AC4">
        <w:rPr>
          <w:rFonts w:ascii="Bookman Old Style" w:hAnsi="Bookman Old Style"/>
          <w:b/>
          <w:bCs/>
          <w:sz w:val="24"/>
          <w:szCs w:val="24"/>
        </w:rPr>
        <w:t>a</w:t>
      </w:r>
      <w:r w:rsidRPr="00622AC4">
        <w:rPr>
          <w:rFonts w:ascii="Bookman Old Style" w:hAnsi="Bookman Old Style"/>
          <w:sz w:val="24"/>
          <w:szCs w:val="24"/>
        </w:rPr>
        <w:t xml:space="preserve">) Suspensão do direito de licitar e contratar com a Administração direta e indireta, pelo prazo de até 03 (três) anos (art. 156, III, da Lei nº 14.133, de 1 de abril de 2021), em função da natureza e da gravidade da falta cometida ou enquanto perdurarem os motivos determinantes da punição à pessoa física ou jurídica que praticar quaisquer atos previstos no art. 155º da Lei nº 14.133, de 1 de abril de 2021; </w:t>
      </w:r>
    </w:p>
    <w:p w:rsidR="00791BD1" w:rsidRPr="00622AC4" w:rsidRDefault="00791BD1" w:rsidP="00E76520">
      <w:pPr>
        <w:pStyle w:val="PargrafodaLista"/>
        <w:autoSpaceDE w:val="0"/>
        <w:autoSpaceDN w:val="0"/>
        <w:adjustRightInd w:val="0"/>
        <w:spacing w:line="288" w:lineRule="auto"/>
        <w:ind w:left="0"/>
        <w:jc w:val="both"/>
        <w:rPr>
          <w:rFonts w:ascii="Bookman Old Style" w:hAnsi="Bookman Old Style"/>
          <w:sz w:val="24"/>
          <w:szCs w:val="24"/>
        </w:rPr>
      </w:pPr>
      <w:bookmarkStart w:id="3" w:name="_Hlk152658683"/>
      <w:proofErr w:type="gramStart"/>
      <w:r w:rsidRPr="00622AC4">
        <w:rPr>
          <w:rFonts w:ascii="Bookman Old Style" w:hAnsi="Bookman Old Style"/>
          <w:b/>
          <w:bCs/>
          <w:sz w:val="24"/>
          <w:szCs w:val="24"/>
        </w:rPr>
        <w:t>b</w:t>
      </w:r>
      <w:r w:rsidRPr="00622AC4">
        <w:rPr>
          <w:rFonts w:ascii="Bookman Old Style" w:hAnsi="Bookman Old Style"/>
          <w:sz w:val="24"/>
          <w:szCs w:val="24"/>
        </w:rPr>
        <w:t>) Qualquer</w:t>
      </w:r>
      <w:proofErr w:type="gramEnd"/>
      <w:r w:rsidRPr="00622AC4">
        <w:rPr>
          <w:rFonts w:ascii="Bookman Old Style" w:hAnsi="Bookman Old Style"/>
          <w:sz w:val="24"/>
          <w:szCs w:val="24"/>
        </w:rPr>
        <w:t xml:space="preserve"> penalidades aplicadas serão transcritas e publicadas no </w:t>
      </w:r>
      <w:r w:rsidR="005415EA" w:rsidRPr="00622AC4">
        <w:rPr>
          <w:rFonts w:ascii="Bookman Old Style" w:hAnsi="Bookman Old Style"/>
          <w:sz w:val="24"/>
          <w:szCs w:val="24"/>
        </w:rPr>
        <w:t>D</w:t>
      </w:r>
      <w:r w:rsidRPr="00622AC4">
        <w:rPr>
          <w:rFonts w:ascii="Bookman Old Style" w:hAnsi="Bookman Old Style"/>
          <w:sz w:val="24"/>
          <w:szCs w:val="24"/>
        </w:rPr>
        <w:t xml:space="preserve">iário Eletrônico dos </w:t>
      </w:r>
      <w:r w:rsidR="005415EA" w:rsidRPr="00622AC4">
        <w:rPr>
          <w:rFonts w:ascii="Bookman Old Style" w:hAnsi="Bookman Old Style"/>
          <w:sz w:val="24"/>
          <w:szCs w:val="24"/>
        </w:rPr>
        <w:t xml:space="preserve">Municípios Mineiro </w:t>
      </w:r>
      <w:r w:rsidRPr="00622AC4">
        <w:rPr>
          <w:rFonts w:ascii="Bookman Old Style" w:hAnsi="Bookman Old Style"/>
          <w:sz w:val="24"/>
          <w:szCs w:val="24"/>
        </w:rPr>
        <w:t>(AMM</w:t>
      </w:r>
      <w:bookmarkEnd w:id="3"/>
      <w:r w:rsidRPr="00622AC4">
        <w:rPr>
          <w:rFonts w:ascii="Bookman Old Style" w:hAnsi="Bookman Old Style"/>
          <w:sz w:val="24"/>
          <w:szCs w:val="24"/>
        </w:rPr>
        <w:t>)</w:t>
      </w:r>
      <w:r w:rsidR="00962959" w:rsidRPr="00622AC4">
        <w:rPr>
          <w:rFonts w:ascii="Bookman Old Style" w:hAnsi="Bookman Old Style"/>
          <w:sz w:val="24"/>
          <w:szCs w:val="24"/>
        </w:rPr>
        <w:t>.</w:t>
      </w:r>
    </w:p>
    <w:p w:rsidR="00356B74" w:rsidRPr="00622AC4" w:rsidRDefault="00356B74" w:rsidP="00E76520">
      <w:pPr>
        <w:shd w:val="clear" w:color="auto" w:fill="C0C0C0"/>
        <w:spacing w:line="288" w:lineRule="auto"/>
        <w:ind w:right="42"/>
        <w:jc w:val="center"/>
        <w:rPr>
          <w:rFonts w:ascii="Bookman Old Style" w:hAnsi="Bookman Old Style"/>
          <w:sz w:val="24"/>
          <w:szCs w:val="24"/>
        </w:rPr>
      </w:pPr>
      <w:r w:rsidRPr="00622AC4">
        <w:rPr>
          <w:rFonts w:ascii="Bookman Old Style" w:hAnsi="Bookman Old Style"/>
          <w:b/>
          <w:bCs/>
          <w:sz w:val="24"/>
          <w:szCs w:val="24"/>
        </w:rPr>
        <w:t>1</w:t>
      </w:r>
      <w:r w:rsidR="005415EA" w:rsidRPr="00622AC4">
        <w:rPr>
          <w:rFonts w:ascii="Bookman Old Style" w:hAnsi="Bookman Old Style"/>
          <w:b/>
          <w:bCs/>
          <w:sz w:val="24"/>
          <w:szCs w:val="24"/>
        </w:rPr>
        <w:t>9</w:t>
      </w:r>
      <w:r w:rsidRPr="00622AC4">
        <w:rPr>
          <w:rFonts w:ascii="Bookman Old Style" w:hAnsi="Bookman Old Style"/>
          <w:b/>
          <w:bCs/>
          <w:sz w:val="24"/>
          <w:szCs w:val="24"/>
        </w:rPr>
        <w:t>-</w:t>
      </w:r>
      <w:r w:rsidR="00755521">
        <w:rPr>
          <w:rFonts w:ascii="Bookman Old Style" w:hAnsi="Bookman Old Style"/>
          <w:b/>
          <w:bCs/>
          <w:sz w:val="24"/>
          <w:szCs w:val="24"/>
        </w:rPr>
        <w:t xml:space="preserve"> </w:t>
      </w:r>
      <w:r w:rsidRPr="00622AC4">
        <w:rPr>
          <w:rFonts w:ascii="Bookman Old Style" w:hAnsi="Bookman Old Style"/>
          <w:b/>
          <w:bCs/>
          <w:sz w:val="24"/>
          <w:szCs w:val="24"/>
        </w:rPr>
        <w:t>DISPOSIÇÕES GERAIS.</w:t>
      </w:r>
    </w:p>
    <w:p w:rsidR="00356B74" w:rsidRPr="00622AC4" w:rsidRDefault="00356B74" w:rsidP="00E76520">
      <w:pPr>
        <w:autoSpaceDE w:val="0"/>
        <w:autoSpaceDN w:val="0"/>
        <w:adjustRightInd w:val="0"/>
        <w:spacing w:after="0" w:line="288" w:lineRule="auto"/>
        <w:rPr>
          <w:rFonts w:ascii="Bookman Old Style" w:hAnsi="Bookman Old Style"/>
          <w:sz w:val="24"/>
          <w:szCs w:val="24"/>
        </w:rPr>
      </w:pPr>
      <w:r w:rsidRPr="00622AC4">
        <w:rPr>
          <w:rFonts w:ascii="Bookman Old Style" w:hAnsi="Bookman Old Style"/>
          <w:b/>
          <w:sz w:val="24"/>
          <w:szCs w:val="24"/>
        </w:rPr>
        <w:t>1</w:t>
      </w:r>
      <w:r w:rsidR="005415EA" w:rsidRPr="00622AC4">
        <w:rPr>
          <w:rFonts w:ascii="Bookman Old Style" w:hAnsi="Bookman Old Style"/>
          <w:b/>
          <w:sz w:val="24"/>
          <w:szCs w:val="24"/>
        </w:rPr>
        <w:t>9</w:t>
      </w:r>
      <w:r w:rsidRPr="00622AC4">
        <w:rPr>
          <w:rFonts w:ascii="Bookman Old Style" w:hAnsi="Bookman Old Style"/>
          <w:b/>
          <w:sz w:val="24"/>
          <w:szCs w:val="24"/>
        </w:rPr>
        <w:t>.1-</w:t>
      </w:r>
      <w:r w:rsidRPr="00622AC4">
        <w:rPr>
          <w:rFonts w:ascii="Bookman Old Style" w:hAnsi="Bookman Old Style"/>
          <w:sz w:val="24"/>
          <w:szCs w:val="24"/>
        </w:rPr>
        <w:t xml:space="preserve"> Constituem anexos deste Edital, dele fazendo parte integrante:</w:t>
      </w:r>
    </w:p>
    <w:p w:rsidR="00356B74" w:rsidRPr="00622AC4" w:rsidRDefault="00356B74" w:rsidP="00E76520">
      <w:pPr>
        <w:tabs>
          <w:tab w:val="left" w:pos="567"/>
        </w:tabs>
        <w:overflowPunct w:val="0"/>
        <w:autoSpaceDE w:val="0"/>
        <w:autoSpaceDN w:val="0"/>
        <w:adjustRightInd w:val="0"/>
        <w:spacing w:after="0" w:line="288" w:lineRule="auto"/>
        <w:ind w:right="-285"/>
        <w:jc w:val="both"/>
        <w:textAlignment w:val="baseline"/>
        <w:rPr>
          <w:rFonts w:ascii="Bookman Old Style" w:hAnsi="Bookman Old Style"/>
          <w:sz w:val="24"/>
          <w:szCs w:val="24"/>
        </w:rPr>
      </w:pPr>
      <w:r w:rsidRPr="00622AC4">
        <w:rPr>
          <w:rFonts w:ascii="Bookman Old Style" w:hAnsi="Bookman Old Style"/>
          <w:b/>
          <w:sz w:val="24"/>
          <w:szCs w:val="24"/>
        </w:rPr>
        <w:t>Anexo</w:t>
      </w:r>
      <w:r w:rsidR="00755521">
        <w:rPr>
          <w:rFonts w:ascii="Bookman Old Style" w:hAnsi="Bookman Old Style"/>
          <w:b/>
          <w:sz w:val="24"/>
          <w:szCs w:val="24"/>
        </w:rPr>
        <w:t>-</w:t>
      </w:r>
      <w:r w:rsidRPr="00622AC4">
        <w:rPr>
          <w:rFonts w:ascii="Bookman Old Style" w:hAnsi="Bookman Old Style"/>
          <w:b/>
          <w:sz w:val="24"/>
          <w:szCs w:val="24"/>
        </w:rPr>
        <w:t xml:space="preserve"> I</w:t>
      </w:r>
      <w:r w:rsidRPr="00622AC4">
        <w:rPr>
          <w:rFonts w:ascii="Bookman Old Style" w:hAnsi="Bookman Old Style"/>
          <w:sz w:val="24"/>
          <w:szCs w:val="24"/>
        </w:rPr>
        <w:t>-Termo de Referência;</w:t>
      </w:r>
    </w:p>
    <w:p w:rsidR="00356B74" w:rsidRPr="00622AC4" w:rsidRDefault="00356B74" w:rsidP="00E76520">
      <w:pPr>
        <w:tabs>
          <w:tab w:val="left" w:pos="567"/>
        </w:tabs>
        <w:overflowPunct w:val="0"/>
        <w:autoSpaceDE w:val="0"/>
        <w:autoSpaceDN w:val="0"/>
        <w:adjustRightInd w:val="0"/>
        <w:spacing w:after="0" w:line="288" w:lineRule="auto"/>
        <w:ind w:right="-285"/>
        <w:jc w:val="both"/>
        <w:textAlignment w:val="baseline"/>
        <w:rPr>
          <w:rFonts w:ascii="Bookman Old Style" w:hAnsi="Bookman Old Style"/>
          <w:sz w:val="24"/>
          <w:szCs w:val="24"/>
        </w:rPr>
      </w:pPr>
      <w:r w:rsidRPr="00622AC4">
        <w:rPr>
          <w:rFonts w:ascii="Bookman Old Style" w:hAnsi="Bookman Old Style"/>
          <w:b/>
          <w:sz w:val="24"/>
          <w:szCs w:val="24"/>
        </w:rPr>
        <w:t>Anexo</w:t>
      </w:r>
      <w:r w:rsidR="00755521">
        <w:rPr>
          <w:rFonts w:ascii="Bookman Old Style" w:hAnsi="Bookman Old Style"/>
          <w:b/>
          <w:sz w:val="24"/>
          <w:szCs w:val="24"/>
        </w:rPr>
        <w:t>-</w:t>
      </w:r>
      <w:r w:rsidRPr="00622AC4">
        <w:rPr>
          <w:rFonts w:ascii="Bookman Old Style" w:hAnsi="Bookman Old Style"/>
          <w:b/>
          <w:sz w:val="24"/>
          <w:szCs w:val="24"/>
        </w:rPr>
        <w:t xml:space="preserve"> II</w:t>
      </w:r>
      <w:r w:rsidRPr="00622AC4">
        <w:rPr>
          <w:rFonts w:ascii="Bookman Old Style" w:hAnsi="Bookman Old Style"/>
          <w:sz w:val="24"/>
          <w:szCs w:val="24"/>
        </w:rPr>
        <w:t xml:space="preserve">- Modelo de </w:t>
      </w:r>
      <w:r w:rsidR="005635A3">
        <w:rPr>
          <w:rFonts w:ascii="Bookman Old Style" w:hAnsi="Bookman Old Style"/>
          <w:sz w:val="24"/>
          <w:szCs w:val="24"/>
        </w:rPr>
        <w:t>C</w:t>
      </w:r>
      <w:r w:rsidRPr="00622AC4">
        <w:rPr>
          <w:rFonts w:ascii="Bookman Old Style" w:hAnsi="Bookman Old Style"/>
          <w:sz w:val="24"/>
          <w:szCs w:val="24"/>
        </w:rPr>
        <w:t xml:space="preserve">arta </w:t>
      </w:r>
      <w:r w:rsidR="005635A3">
        <w:rPr>
          <w:rFonts w:ascii="Bookman Old Style" w:hAnsi="Bookman Old Style"/>
          <w:sz w:val="24"/>
          <w:szCs w:val="24"/>
        </w:rPr>
        <w:t>P</w:t>
      </w:r>
      <w:r w:rsidRPr="00622AC4">
        <w:rPr>
          <w:rFonts w:ascii="Bookman Old Style" w:hAnsi="Bookman Old Style"/>
          <w:sz w:val="24"/>
          <w:szCs w:val="24"/>
        </w:rPr>
        <w:t>roposta;</w:t>
      </w:r>
    </w:p>
    <w:p w:rsidR="00356B74" w:rsidRPr="00622AC4" w:rsidRDefault="00356B74" w:rsidP="00E76520">
      <w:pPr>
        <w:tabs>
          <w:tab w:val="left" w:pos="567"/>
        </w:tabs>
        <w:overflowPunct w:val="0"/>
        <w:autoSpaceDE w:val="0"/>
        <w:autoSpaceDN w:val="0"/>
        <w:adjustRightInd w:val="0"/>
        <w:spacing w:after="0" w:line="288" w:lineRule="auto"/>
        <w:ind w:right="-285"/>
        <w:jc w:val="both"/>
        <w:textAlignment w:val="baseline"/>
        <w:rPr>
          <w:rFonts w:ascii="Bookman Old Style" w:hAnsi="Bookman Old Style"/>
          <w:sz w:val="24"/>
          <w:szCs w:val="24"/>
        </w:rPr>
      </w:pPr>
      <w:r w:rsidRPr="00622AC4">
        <w:rPr>
          <w:rFonts w:ascii="Bookman Old Style" w:hAnsi="Bookman Old Style"/>
          <w:b/>
          <w:sz w:val="24"/>
          <w:szCs w:val="24"/>
        </w:rPr>
        <w:t>Anexo- III</w:t>
      </w:r>
      <w:r w:rsidRPr="00622AC4">
        <w:rPr>
          <w:rFonts w:ascii="Bookman Old Style" w:hAnsi="Bookman Old Style"/>
          <w:sz w:val="24"/>
          <w:szCs w:val="24"/>
        </w:rPr>
        <w:t xml:space="preserve">- </w:t>
      </w:r>
      <w:r w:rsidR="00CE697E" w:rsidRPr="00622AC4">
        <w:rPr>
          <w:rFonts w:ascii="Bookman Old Style" w:hAnsi="Bookman Old Style"/>
          <w:sz w:val="24"/>
          <w:szCs w:val="24"/>
        </w:rPr>
        <w:t>Declaração de Pleno Atendimento de Habilitação</w:t>
      </w:r>
      <w:r w:rsidRPr="00622AC4">
        <w:rPr>
          <w:rFonts w:ascii="Bookman Old Style" w:hAnsi="Bookman Old Style"/>
          <w:sz w:val="24"/>
          <w:szCs w:val="24"/>
        </w:rPr>
        <w:t>;</w:t>
      </w:r>
    </w:p>
    <w:p w:rsidR="00356B74" w:rsidRPr="00622AC4" w:rsidRDefault="00356B74" w:rsidP="00E76520">
      <w:pPr>
        <w:tabs>
          <w:tab w:val="left" w:pos="567"/>
        </w:tabs>
        <w:overflowPunct w:val="0"/>
        <w:autoSpaceDE w:val="0"/>
        <w:autoSpaceDN w:val="0"/>
        <w:adjustRightInd w:val="0"/>
        <w:spacing w:after="0" w:line="288" w:lineRule="auto"/>
        <w:ind w:right="-285"/>
        <w:jc w:val="both"/>
        <w:textAlignment w:val="baseline"/>
        <w:rPr>
          <w:rFonts w:ascii="Bookman Old Style" w:hAnsi="Bookman Old Style"/>
          <w:sz w:val="24"/>
          <w:szCs w:val="24"/>
        </w:rPr>
      </w:pPr>
      <w:r w:rsidRPr="00622AC4">
        <w:rPr>
          <w:rFonts w:ascii="Bookman Old Style" w:hAnsi="Bookman Old Style"/>
          <w:b/>
          <w:sz w:val="24"/>
          <w:szCs w:val="24"/>
        </w:rPr>
        <w:t>Anexo- IV</w:t>
      </w:r>
      <w:r w:rsidRPr="00622AC4">
        <w:rPr>
          <w:rFonts w:ascii="Bookman Old Style" w:hAnsi="Bookman Old Style"/>
          <w:sz w:val="24"/>
          <w:szCs w:val="24"/>
        </w:rPr>
        <w:t xml:space="preserve">- </w:t>
      </w:r>
      <w:r w:rsidR="00CE697E" w:rsidRPr="00622AC4">
        <w:rPr>
          <w:rFonts w:ascii="Bookman Old Style" w:hAnsi="Bookman Old Style"/>
          <w:sz w:val="24"/>
          <w:szCs w:val="24"/>
        </w:rPr>
        <w:t>Declaração ME/EPP</w:t>
      </w:r>
      <w:r w:rsidRPr="00622AC4">
        <w:rPr>
          <w:rFonts w:ascii="Bookman Old Style" w:hAnsi="Bookman Old Style"/>
          <w:sz w:val="24"/>
          <w:szCs w:val="24"/>
        </w:rPr>
        <w:t>;</w:t>
      </w:r>
    </w:p>
    <w:p w:rsidR="00CE697E" w:rsidRPr="00622AC4" w:rsidRDefault="00CE697E" w:rsidP="00E76520">
      <w:pPr>
        <w:autoSpaceDE w:val="0"/>
        <w:autoSpaceDN w:val="0"/>
        <w:adjustRightInd w:val="0"/>
        <w:spacing w:after="0" w:line="288" w:lineRule="auto"/>
        <w:jc w:val="both"/>
        <w:rPr>
          <w:rFonts w:ascii="Bookman Old Style" w:hAnsi="Bookman Old Style"/>
          <w:sz w:val="24"/>
          <w:szCs w:val="24"/>
        </w:rPr>
      </w:pPr>
      <w:r w:rsidRPr="00622AC4">
        <w:rPr>
          <w:rFonts w:ascii="Bookman Old Style" w:hAnsi="Bookman Old Style"/>
          <w:b/>
          <w:sz w:val="24"/>
          <w:szCs w:val="24"/>
        </w:rPr>
        <w:t>Anexo</w:t>
      </w:r>
      <w:r w:rsidRPr="00622AC4">
        <w:rPr>
          <w:rFonts w:ascii="Bookman Old Style" w:hAnsi="Bookman Old Style"/>
          <w:sz w:val="24"/>
          <w:szCs w:val="24"/>
        </w:rPr>
        <w:t xml:space="preserve">- </w:t>
      </w:r>
      <w:r w:rsidRPr="00622AC4">
        <w:rPr>
          <w:rFonts w:ascii="Bookman Old Style" w:hAnsi="Bookman Old Style"/>
          <w:b/>
          <w:sz w:val="24"/>
          <w:szCs w:val="24"/>
        </w:rPr>
        <w:t>V</w:t>
      </w:r>
      <w:r w:rsidRPr="00622AC4">
        <w:rPr>
          <w:rFonts w:ascii="Bookman Old Style" w:hAnsi="Bookman Old Style"/>
          <w:sz w:val="24"/>
          <w:szCs w:val="24"/>
        </w:rPr>
        <w:t xml:space="preserve">- Declaração </w:t>
      </w:r>
      <w:r w:rsidR="005635A3">
        <w:rPr>
          <w:rFonts w:ascii="Bookman Old Style" w:hAnsi="Bookman Old Style"/>
          <w:sz w:val="24"/>
          <w:szCs w:val="24"/>
        </w:rPr>
        <w:t>E</w:t>
      </w:r>
      <w:r w:rsidRPr="00622AC4">
        <w:rPr>
          <w:rFonts w:ascii="Bookman Old Style" w:hAnsi="Bookman Old Style"/>
          <w:sz w:val="24"/>
          <w:szCs w:val="24"/>
        </w:rPr>
        <w:t>mprega Menor</w:t>
      </w:r>
      <w:r w:rsidR="005415EA" w:rsidRPr="00622AC4">
        <w:rPr>
          <w:rFonts w:ascii="Bookman Old Style" w:hAnsi="Bookman Old Style"/>
          <w:sz w:val="24"/>
          <w:szCs w:val="24"/>
        </w:rPr>
        <w:t>;</w:t>
      </w:r>
    </w:p>
    <w:p w:rsidR="00356B74" w:rsidRPr="00622AC4" w:rsidRDefault="00356B74" w:rsidP="00E76520">
      <w:pPr>
        <w:autoSpaceDE w:val="0"/>
        <w:autoSpaceDN w:val="0"/>
        <w:adjustRightInd w:val="0"/>
        <w:spacing w:after="0" w:line="288" w:lineRule="auto"/>
        <w:jc w:val="both"/>
        <w:rPr>
          <w:rFonts w:ascii="Bookman Old Style" w:hAnsi="Bookman Old Style"/>
          <w:sz w:val="24"/>
          <w:szCs w:val="24"/>
        </w:rPr>
      </w:pPr>
      <w:r w:rsidRPr="00622AC4">
        <w:rPr>
          <w:rFonts w:ascii="Bookman Old Style" w:hAnsi="Bookman Old Style"/>
          <w:b/>
          <w:sz w:val="24"/>
          <w:szCs w:val="24"/>
        </w:rPr>
        <w:t>Anexo</w:t>
      </w:r>
      <w:r w:rsidRPr="00622AC4">
        <w:rPr>
          <w:rFonts w:ascii="Bookman Old Style" w:hAnsi="Bookman Old Style"/>
          <w:sz w:val="24"/>
          <w:szCs w:val="24"/>
        </w:rPr>
        <w:t>-</w:t>
      </w:r>
      <w:r w:rsidR="00755521">
        <w:rPr>
          <w:rFonts w:ascii="Bookman Old Style" w:hAnsi="Bookman Old Style"/>
          <w:sz w:val="24"/>
          <w:szCs w:val="24"/>
        </w:rPr>
        <w:t xml:space="preserve"> </w:t>
      </w:r>
      <w:r w:rsidRPr="00622AC4">
        <w:rPr>
          <w:rFonts w:ascii="Bookman Old Style" w:hAnsi="Bookman Old Style"/>
          <w:b/>
          <w:sz w:val="24"/>
          <w:szCs w:val="24"/>
        </w:rPr>
        <w:t>V</w:t>
      </w:r>
      <w:r w:rsidR="00CE697E" w:rsidRPr="00622AC4">
        <w:rPr>
          <w:rFonts w:ascii="Bookman Old Style" w:hAnsi="Bookman Old Style"/>
          <w:b/>
          <w:sz w:val="24"/>
          <w:szCs w:val="24"/>
        </w:rPr>
        <w:t>I</w:t>
      </w:r>
      <w:r w:rsidRPr="00622AC4">
        <w:rPr>
          <w:rFonts w:ascii="Bookman Old Style" w:hAnsi="Bookman Old Style"/>
          <w:sz w:val="24"/>
          <w:szCs w:val="24"/>
        </w:rPr>
        <w:t xml:space="preserve">- </w:t>
      </w:r>
      <w:r w:rsidR="00CE697E" w:rsidRPr="00622AC4">
        <w:rPr>
          <w:rFonts w:ascii="Bookman Old Style" w:hAnsi="Bookman Old Style"/>
          <w:sz w:val="24"/>
          <w:szCs w:val="24"/>
        </w:rPr>
        <w:t xml:space="preserve">Declaração de </w:t>
      </w:r>
      <w:r w:rsidR="005635A3">
        <w:rPr>
          <w:rFonts w:ascii="Bookman Old Style" w:hAnsi="Bookman Old Style"/>
          <w:sz w:val="24"/>
          <w:szCs w:val="24"/>
        </w:rPr>
        <w:t>I</w:t>
      </w:r>
      <w:r w:rsidR="00CE697E" w:rsidRPr="00622AC4">
        <w:rPr>
          <w:rFonts w:ascii="Bookman Old Style" w:hAnsi="Bookman Old Style"/>
          <w:sz w:val="24"/>
          <w:szCs w:val="24"/>
        </w:rPr>
        <w:t xml:space="preserve">nexistência de </w:t>
      </w:r>
      <w:r w:rsidR="005635A3">
        <w:rPr>
          <w:rFonts w:ascii="Bookman Old Style" w:hAnsi="Bookman Old Style"/>
          <w:sz w:val="24"/>
          <w:szCs w:val="24"/>
        </w:rPr>
        <w:t>F</w:t>
      </w:r>
      <w:r w:rsidR="00CE697E" w:rsidRPr="00622AC4">
        <w:rPr>
          <w:rFonts w:ascii="Bookman Old Style" w:hAnsi="Bookman Old Style"/>
          <w:sz w:val="24"/>
          <w:szCs w:val="24"/>
        </w:rPr>
        <w:t xml:space="preserve">ato </w:t>
      </w:r>
      <w:r w:rsidR="005635A3">
        <w:rPr>
          <w:rFonts w:ascii="Bookman Old Style" w:hAnsi="Bookman Old Style"/>
          <w:sz w:val="24"/>
          <w:szCs w:val="24"/>
        </w:rPr>
        <w:t>I</w:t>
      </w:r>
      <w:r w:rsidR="00CE697E" w:rsidRPr="00622AC4">
        <w:rPr>
          <w:rFonts w:ascii="Bookman Old Style" w:hAnsi="Bookman Old Style"/>
          <w:sz w:val="24"/>
          <w:szCs w:val="24"/>
        </w:rPr>
        <w:t>mpeditivo</w:t>
      </w:r>
      <w:r w:rsidR="005415EA" w:rsidRPr="00622AC4">
        <w:rPr>
          <w:rFonts w:ascii="Bookman Old Style" w:hAnsi="Bookman Old Style"/>
          <w:sz w:val="24"/>
          <w:szCs w:val="24"/>
        </w:rPr>
        <w:t>;</w:t>
      </w:r>
    </w:p>
    <w:p w:rsidR="00CE697E" w:rsidRDefault="00CE697E" w:rsidP="00E76520">
      <w:pPr>
        <w:autoSpaceDE w:val="0"/>
        <w:autoSpaceDN w:val="0"/>
        <w:adjustRightInd w:val="0"/>
        <w:spacing w:after="0" w:line="288" w:lineRule="auto"/>
        <w:jc w:val="both"/>
        <w:rPr>
          <w:rFonts w:ascii="Bookman Old Style" w:hAnsi="Bookman Old Style"/>
          <w:sz w:val="24"/>
          <w:szCs w:val="24"/>
        </w:rPr>
      </w:pPr>
      <w:r w:rsidRPr="00622AC4">
        <w:rPr>
          <w:rFonts w:ascii="Bookman Old Style" w:hAnsi="Bookman Old Style"/>
          <w:b/>
          <w:sz w:val="24"/>
          <w:szCs w:val="24"/>
        </w:rPr>
        <w:t>Anexo</w:t>
      </w:r>
      <w:r w:rsidRPr="00622AC4">
        <w:rPr>
          <w:rFonts w:ascii="Bookman Old Style" w:hAnsi="Bookman Old Style"/>
          <w:sz w:val="24"/>
          <w:szCs w:val="24"/>
        </w:rPr>
        <w:t xml:space="preserve">- </w:t>
      </w:r>
      <w:r w:rsidRPr="00622AC4">
        <w:rPr>
          <w:rFonts w:ascii="Bookman Old Style" w:hAnsi="Bookman Old Style"/>
          <w:b/>
          <w:sz w:val="24"/>
          <w:szCs w:val="24"/>
        </w:rPr>
        <w:t>VII</w:t>
      </w:r>
      <w:r w:rsidRPr="00622AC4">
        <w:rPr>
          <w:rFonts w:ascii="Bookman Old Style" w:hAnsi="Bookman Old Style"/>
          <w:sz w:val="24"/>
          <w:szCs w:val="24"/>
        </w:rPr>
        <w:t>- Minuta d</w:t>
      </w:r>
      <w:r w:rsidR="00062948" w:rsidRPr="00622AC4">
        <w:rPr>
          <w:rFonts w:ascii="Bookman Old Style" w:hAnsi="Bookman Old Style"/>
          <w:sz w:val="24"/>
          <w:szCs w:val="24"/>
        </w:rPr>
        <w:t>a</w:t>
      </w:r>
      <w:r w:rsidR="00755521">
        <w:rPr>
          <w:rFonts w:ascii="Bookman Old Style" w:hAnsi="Bookman Old Style"/>
          <w:sz w:val="24"/>
          <w:szCs w:val="24"/>
        </w:rPr>
        <w:t xml:space="preserve"> </w:t>
      </w:r>
      <w:r w:rsidR="005635A3">
        <w:rPr>
          <w:rFonts w:ascii="Bookman Old Style" w:hAnsi="Bookman Old Style"/>
          <w:sz w:val="24"/>
          <w:szCs w:val="24"/>
        </w:rPr>
        <w:t>Ata;</w:t>
      </w:r>
    </w:p>
    <w:p w:rsidR="00755521" w:rsidRPr="00622AC4" w:rsidRDefault="00755521" w:rsidP="00755521">
      <w:pPr>
        <w:autoSpaceDE w:val="0"/>
        <w:autoSpaceDN w:val="0"/>
        <w:adjustRightInd w:val="0"/>
        <w:spacing w:after="0" w:line="288" w:lineRule="auto"/>
        <w:jc w:val="both"/>
        <w:rPr>
          <w:rFonts w:ascii="Bookman Old Style" w:hAnsi="Bookman Old Style"/>
          <w:sz w:val="24"/>
          <w:szCs w:val="24"/>
        </w:rPr>
      </w:pPr>
      <w:r w:rsidRPr="00622AC4">
        <w:rPr>
          <w:rFonts w:ascii="Bookman Old Style" w:hAnsi="Bookman Old Style"/>
          <w:b/>
          <w:sz w:val="24"/>
          <w:szCs w:val="24"/>
        </w:rPr>
        <w:t>Anexo</w:t>
      </w:r>
      <w:r w:rsidRPr="00622AC4">
        <w:rPr>
          <w:rFonts w:ascii="Bookman Old Style" w:hAnsi="Bookman Old Style"/>
          <w:sz w:val="24"/>
          <w:szCs w:val="24"/>
        </w:rPr>
        <w:t xml:space="preserve">- </w:t>
      </w:r>
      <w:r w:rsidRPr="00622AC4">
        <w:rPr>
          <w:rFonts w:ascii="Bookman Old Style" w:hAnsi="Bookman Old Style"/>
          <w:b/>
          <w:sz w:val="24"/>
          <w:szCs w:val="24"/>
        </w:rPr>
        <w:t>VI</w:t>
      </w:r>
      <w:r>
        <w:rPr>
          <w:rFonts w:ascii="Bookman Old Style" w:hAnsi="Bookman Old Style"/>
          <w:b/>
          <w:sz w:val="24"/>
          <w:szCs w:val="24"/>
        </w:rPr>
        <w:t>II</w:t>
      </w:r>
      <w:r w:rsidRPr="00622AC4">
        <w:rPr>
          <w:rFonts w:ascii="Bookman Old Style" w:hAnsi="Bookman Old Style"/>
          <w:sz w:val="24"/>
          <w:szCs w:val="24"/>
        </w:rPr>
        <w:t>- Minuta d</w:t>
      </w:r>
      <w:r>
        <w:rPr>
          <w:rFonts w:ascii="Bookman Old Style" w:hAnsi="Bookman Old Style"/>
          <w:sz w:val="24"/>
          <w:szCs w:val="24"/>
        </w:rPr>
        <w:t>o Contrato</w:t>
      </w:r>
      <w:r w:rsidRPr="00622AC4">
        <w:rPr>
          <w:rFonts w:ascii="Bookman Old Style" w:hAnsi="Bookman Old Style"/>
          <w:sz w:val="24"/>
          <w:szCs w:val="24"/>
        </w:rPr>
        <w:t>.</w:t>
      </w:r>
    </w:p>
    <w:p w:rsidR="00CE697E" w:rsidRPr="00622AC4" w:rsidRDefault="00CE697E" w:rsidP="00E76520">
      <w:pPr>
        <w:autoSpaceDE w:val="0"/>
        <w:autoSpaceDN w:val="0"/>
        <w:adjustRightInd w:val="0"/>
        <w:spacing w:after="0" w:line="288" w:lineRule="auto"/>
        <w:jc w:val="both"/>
        <w:rPr>
          <w:rFonts w:ascii="Bookman Old Style" w:hAnsi="Bookman Old Style"/>
          <w:sz w:val="24"/>
          <w:szCs w:val="24"/>
        </w:rPr>
      </w:pPr>
    </w:p>
    <w:p w:rsidR="00280D59" w:rsidRDefault="00332ACF" w:rsidP="00E76520">
      <w:pPr>
        <w:autoSpaceDE w:val="0"/>
        <w:autoSpaceDN w:val="0"/>
        <w:adjustRightInd w:val="0"/>
        <w:spacing w:after="0" w:line="288" w:lineRule="auto"/>
        <w:jc w:val="both"/>
        <w:rPr>
          <w:rFonts w:ascii="Bookman Old Style" w:hAnsi="Bookman Old Style"/>
          <w:sz w:val="24"/>
          <w:szCs w:val="24"/>
        </w:rPr>
      </w:pPr>
      <w:r w:rsidRPr="00622AC4">
        <w:rPr>
          <w:rFonts w:ascii="Bookman Old Style" w:hAnsi="Bookman Old Style"/>
          <w:b/>
          <w:bCs/>
          <w:sz w:val="24"/>
          <w:szCs w:val="24"/>
        </w:rPr>
        <w:t>1</w:t>
      </w:r>
      <w:r w:rsidR="005415EA" w:rsidRPr="00622AC4">
        <w:rPr>
          <w:rFonts w:ascii="Bookman Old Style" w:hAnsi="Bookman Old Style"/>
          <w:b/>
          <w:bCs/>
          <w:sz w:val="24"/>
          <w:szCs w:val="24"/>
        </w:rPr>
        <w:t>9</w:t>
      </w:r>
      <w:r w:rsidR="00280D59" w:rsidRPr="00622AC4">
        <w:rPr>
          <w:rFonts w:ascii="Bookman Old Style" w:hAnsi="Bookman Old Style"/>
          <w:b/>
          <w:bCs/>
          <w:sz w:val="24"/>
          <w:szCs w:val="24"/>
        </w:rPr>
        <w:t>.1</w:t>
      </w:r>
      <w:r w:rsidR="00755521">
        <w:rPr>
          <w:rFonts w:ascii="Bookman Old Style" w:hAnsi="Bookman Old Style"/>
          <w:b/>
          <w:bCs/>
          <w:sz w:val="24"/>
          <w:szCs w:val="24"/>
        </w:rPr>
        <w:t>-</w:t>
      </w:r>
      <w:r w:rsidR="00280D59" w:rsidRPr="00622AC4">
        <w:rPr>
          <w:rFonts w:ascii="Bookman Old Style" w:hAnsi="Bookman Old Style"/>
          <w:sz w:val="24"/>
          <w:szCs w:val="24"/>
        </w:rPr>
        <w:t xml:space="preserve"> As licitantes declaram ter pleno conhecimento dos elementos constantes deste Edital, bem como de todas as condições gerais e peculiaridades ao cumprimento do objeto licitado, sendo vedado invocar, posteriormente, qualquer desconhecimento quanto aos mesmos. </w:t>
      </w:r>
    </w:p>
    <w:p w:rsidR="005635A3" w:rsidRPr="00622AC4" w:rsidRDefault="005635A3" w:rsidP="00E76520">
      <w:pPr>
        <w:autoSpaceDE w:val="0"/>
        <w:autoSpaceDN w:val="0"/>
        <w:adjustRightInd w:val="0"/>
        <w:spacing w:after="0" w:line="288" w:lineRule="auto"/>
        <w:jc w:val="both"/>
        <w:rPr>
          <w:rFonts w:ascii="Bookman Old Style" w:hAnsi="Bookman Old Style"/>
          <w:sz w:val="24"/>
          <w:szCs w:val="24"/>
        </w:rPr>
      </w:pPr>
    </w:p>
    <w:p w:rsidR="00280D59" w:rsidRPr="00622AC4" w:rsidRDefault="00332ACF" w:rsidP="00E76520">
      <w:pPr>
        <w:autoSpaceDE w:val="0"/>
        <w:autoSpaceDN w:val="0"/>
        <w:adjustRightInd w:val="0"/>
        <w:spacing w:after="0" w:line="288" w:lineRule="auto"/>
        <w:jc w:val="both"/>
        <w:rPr>
          <w:rFonts w:ascii="Bookman Old Style" w:hAnsi="Bookman Old Style"/>
          <w:sz w:val="24"/>
          <w:szCs w:val="24"/>
        </w:rPr>
      </w:pPr>
      <w:r w:rsidRPr="00622AC4">
        <w:rPr>
          <w:rFonts w:ascii="Bookman Old Style" w:hAnsi="Bookman Old Style"/>
          <w:b/>
          <w:bCs/>
          <w:sz w:val="24"/>
          <w:szCs w:val="24"/>
        </w:rPr>
        <w:t>1</w:t>
      </w:r>
      <w:r w:rsidR="005415EA" w:rsidRPr="00622AC4">
        <w:rPr>
          <w:rFonts w:ascii="Bookman Old Style" w:hAnsi="Bookman Old Style"/>
          <w:b/>
          <w:bCs/>
          <w:sz w:val="24"/>
          <w:szCs w:val="24"/>
        </w:rPr>
        <w:t>9</w:t>
      </w:r>
      <w:r w:rsidR="00280D59" w:rsidRPr="00622AC4">
        <w:rPr>
          <w:rFonts w:ascii="Bookman Old Style" w:hAnsi="Bookman Old Style"/>
          <w:b/>
          <w:bCs/>
          <w:sz w:val="24"/>
          <w:szCs w:val="24"/>
        </w:rPr>
        <w:t>.2</w:t>
      </w:r>
      <w:r w:rsidR="00755521">
        <w:rPr>
          <w:rFonts w:ascii="Bookman Old Style" w:hAnsi="Bookman Old Style"/>
          <w:b/>
          <w:bCs/>
          <w:sz w:val="24"/>
          <w:szCs w:val="24"/>
        </w:rPr>
        <w:t>-</w:t>
      </w:r>
      <w:r w:rsidR="00280D59" w:rsidRPr="00622AC4">
        <w:rPr>
          <w:rFonts w:ascii="Bookman Old Style" w:hAnsi="Bookman Old Style"/>
          <w:sz w:val="24"/>
          <w:szCs w:val="24"/>
        </w:rPr>
        <w:t xml:space="preserve"> Pela elaboração da proposta, as licitantes não terão direito a auferir qualquer vantagem, remuneração ou indenização. </w:t>
      </w:r>
    </w:p>
    <w:p w:rsidR="005415EA" w:rsidRPr="00622AC4" w:rsidRDefault="005415EA" w:rsidP="00E76520">
      <w:pPr>
        <w:autoSpaceDE w:val="0"/>
        <w:autoSpaceDN w:val="0"/>
        <w:adjustRightInd w:val="0"/>
        <w:spacing w:after="0" w:line="288" w:lineRule="auto"/>
        <w:jc w:val="both"/>
        <w:rPr>
          <w:rFonts w:ascii="Bookman Old Style" w:hAnsi="Bookman Old Style"/>
          <w:b/>
          <w:bCs/>
          <w:sz w:val="24"/>
          <w:szCs w:val="24"/>
        </w:rPr>
      </w:pPr>
    </w:p>
    <w:p w:rsidR="00A565D2" w:rsidRPr="00622AC4" w:rsidRDefault="00332ACF" w:rsidP="00E76520">
      <w:pPr>
        <w:autoSpaceDE w:val="0"/>
        <w:autoSpaceDN w:val="0"/>
        <w:adjustRightInd w:val="0"/>
        <w:spacing w:after="0" w:line="288" w:lineRule="auto"/>
        <w:jc w:val="both"/>
        <w:rPr>
          <w:rFonts w:ascii="Bookman Old Style" w:hAnsi="Bookman Old Style"/>
          <w:sz w:val="24"/>
          <w:szCs w:val="24"/>
        </w:rPr>
      </w:pPr>
      <w:r w:rsidRPr="00622AC4">
        <w:rPr>
          <w:rFonts w:ascii="Bookman Old Style" w:hAnsi="Bookman Old Style"/>
          <w:b/>
          <w:bCs/>
          <w:sz w:val="24"/>
          <w:szCs w:val="24"/>
        </w:rPr>
        <w:t>1</w:t>
      </w:r>
      <w:r w:rsidR="005415EA" w:rsidRPr="00622AC4">
        <w:rPr>
          <w:rFonts w:ascii="Bookman Old Style" w:hAnsi="Bookman Old Style"/>
          <w:b/>
          <w:bCs/>
          <w:sz w:val="24"/>
          <w:szCs w:val="24"/>
        </w:rPr>
        <w:t>9</w:t>
      </w:r>
      <w:r w:rsidR="00280D59" w:rsidRPr="00622AC4">
        <w:rPr>
          <w:rFonts w:ascii="Bookman Old Style" w:hAnsi="Bookman Old Style"/>
          <w:b/>
          <w:bCs/>
          <w:sz w:val="24"/>
          <w:szCs w:val="24"/>
        </w:rPr>
        <w:t>.3</w:t>
      </w:r>
      <w:r w:rsidR="00755521">
        <w:rPr>
          <w:rFonts w:ascii="Bookman Old Style" w:hAnsi="Bookman Old Style"/>
          <w:b/>
          <w:bCs/>
          <w:sz w:val="24"/>
          <w:szCs w:val="24"/>
        </w:rPr>
        <w:t>-</w:t>
      </w:r>
      <w:r w:rsidR="00280D59" w:rsidRPr="00622AC4">
        <w:rPr>
          <w:rFonts w:ascii="Bookman Old Style" w:hAnsi="Bookman Old Style"/>
          <w:sz w:val="24"/>
          <w:szCs w:val="24"/>
        </w:rPr>
        <w:t xml:space="preserve"> Esta Licitação será anulada se ocorrer ilegalidade no seu processamento ou julgamento, podendo ser revogada, a juízo exclusivo do Município de </w:t>
      </w:r>
      <w:r w:rsidR="005415EA" w:rsidRPr="00622AC4">
        <w:rPr>
          <w:rFonts w:ascii="Bookman Old Style" w:hAnsi="Bookman Old Style"/>
          <w:sz w:val="24"/>
          <w:szCs w:val="24"/>
        </w:rPr>
        <w:t>Natalândia</w:t>
      </w:r>
      <w:r w:rsidR="00280D59" w:rsidRPr="00622AC4">
        <w:rPr>
          <w:rFonts w:ascii="Bookman Old Style" w:hAnsi="Bookman Old Style"/>
          <w:sz w:val="24"/>
          <w:szCs w:val="24"/>
        </w:rPr>
        <w:t xml:space="preserve">, se for considerada inoportuna ou inconveniente ao serviço público, sem que caiba direito a qualquer indenização. </w:t>
      </w:r>
    </w:p>
    <w:p w:rsidR="005415EA" w:rsidRPr="00622AC4" w:rsidRDefault="005415EA" w:rsidP="00E76520">
      <w:pPr>
        <w:autoSpaceDE w:val="0"/>
        <w:autoSpaceDN w:val="0"/>
        <w:adjustRightInd w:val="0"/>
        <w:spacing w:after="0" w:line="288" w:lineRule="auto"/>
        <w:jc w:val="both"/>
        <w:rPr>
          <w:rFonts w:ascii="Bookman Old Style" w:hAnsi="Bookman Old Style"/>
          <w:b/>
          <w:bCs/>
          <w:sz w:val="24"/>
          <w:szCs w:val="24"/>
        </w:rPr>
      </w:pPr>
    </w:p>
    <w:p w:rsidR="00A565D2" w:rsidRPr="00622AC4" w:rsidRDefault="00332ACF" w:rsidP="00E76520">
      <w:pPr>
        <w:autoSpaceDE w:val="0"/>
        <w:autoSpaceDN w:val="0"/>
        <w:adjustRightInd w:val="0"/>
        <w:spacing w:after="0" w:line="288" w:lineRule="auto"/>
        <w:jc w:val="both"/>
        <w:rPr>
          <w:rFonts w:ascii="Bookman Old Style" w:hAnsi="Bookman Old Style"/>
          <w:sz w:val="24"/>
          <w:szCs w:val="24"/>
        </w:rPr>
      </w:pPr>
      <w:r w:rsidRPr="00622AC4">
        <w:rPr>
          <w:rFonts w:ascii="Bookman Old Style" w:hAnsi="Bookman Old Style"/>
          <w:b/>
          <w:bCs/>
          <w:sz w:val="24"/>
          <w:szCs w:val="24"/>
        </w:rPr>
        <w:t>1</w:t>
      </w:r>
      <w:r w:rsidR="005415EA" w:rsidRPr="00622AC4">
        <w:rPr>
          <w:rFonts w:ascii="Bookman Old Style" w:hAnsi="Bookman Old Style"/>
          <w:b/>
          <w:bCs/>
          <w:sz w:val="24"/>
          <w:szCs w:val="24"/>
        </w:rPr>
        <w:t>9</w:t>
      </w:r>
      <w:r w:rsidR="00280D59" w:rsidRPr="00622AC4">
        <w:rPr>
          <w:rFonts w:ascii="Bookman Old Style" w:hAnsi="Bookman Old Style"/>
          <w:b/>
          <w:bCs/>
          <w:sz w:val="24"/>
          <w:szCs w:val="24"/>
        </w:rPr>
        <w:t>.4</w:t>
      </w:r>
      <w:r w:rsidR="00755521">
        <w:rPr>
          <w:rFonts w:ascii="Bookman Old Style" w:hAnsi="Bookman Old Style"/>
          <w:b/>
          <w:bCs/>
          <w:sz w:val="24"/>
          <w:szCs w:val="24"/>
        </w:rPr>
        <w:t>-</w:t>
      </w:r>
      <w:r w:rsidR="00280D59" w:rsidRPr="00622AC4">
        <w:rPr>
          <w:rFonts w:ascii="Bookman Old Style" w:hAnsi="Bookman Old Style"/>
          <w:sz w:val="24"/>
          <w:szCs w:val="24"/>
        </w:rPr>
        <w:t xml:space="preserve"> A Administração poderá, em qualquer fase da licitação, promover diligência que, a seu exclusivo critério, julgar necessária, no sentido de obter esclarecimentos ou informações complementares. </w:t>
      </w:r>
    </w:p>
    <w:p w:rsidR="005415EA" w:rsidRPr="00622AC4" w:rsidRDefault="005415EA" w:rsidP="00E76520">
      <w:pPr>
        <w:autoSpaceDE w:val="0"/>
        <w:autoSpaceDN w:val="0"/>
        <w:adjustRightInd w:val="0"/>
        <w:spacing w:after="0" w:line="288" w:lineRule="auto"/>
        <w:jc w:val="both"/>
        <w:rPr>
          <w:rFonts w:ascii="Bookman Old Style" w:hAnsi="Bookman Old Style"/>
          <w:b/>
          <w:bCs/>
          <w:sz w:val="24"/>
          <w:szCs w:val="24"/>
        </w:rPr>
      </w:pPr>
    </w:p>
    <w:p w:rsidR="00280D59" w:rsidRPr="00622AC4" w:rsidRDefault="00332ACF" w:rsidP="00E76520">
      <w:pPr>
        <w:autoSpaceDE w:val="0"/>
        <w:autoSpaceDN w:val="0"/>
        <w:adjustRightInd w:val="0"/>
        <w:spacing w:after="0" w:line="288" w:lineRule="auto"/>
        <w:jc w:val="both"/>
        <w:rPr>
          <w:rFonts w:ascii="Bookman Old Style" w:hAnsi="Bookman Old Style"/>
          <w:b/>
          <w:sz w:val="24"/>
          <w:szCs w:val="24"/>
        </w:rPr>
      </w:pPr>
      <w:r w:rsidRPr="00622AC4">
        <w:rPr>
          <w:rFonts w:ascii="Bookman Old Style" w:hAnsi="Bookman Old Style"/>
          <w:b/>
          <w:bCs/>
          <w:sz w:val="24"/>
          <w:szCs w:val="24"/>
        </w:rPr>
        <w:t>1</w:t>
      </w:r>
      <w:r w:rsidR="005415EA" w:rsidRPr="00622AC4">
        <w:rPr>
          <w:rFonts w:ascii="Bookman Old Style" w:hAnsi="Bookman Old Style"/>
          <w:b/>
          <w:bCs/>
          <w:sz w:val="24"/>
          <w:szCs w:val="24"/>
        </w:rPr>
        <w:t>9</w:t>
      </w:r>
      <w:r w:rsidR="00280D59" w:rsidRPr="00622AC4">
        <w:rPr>
          <w:rFonts w:ascii="Bookman Old Style" w:hAnsi="Bookman Old Style"/>
          <w:b/>
          <w:bCs/>
          <w:sz w:val="24"/>
          <w:szCs w:val="24"/>
        </w:rPr>
        <w:t>.5</w:t>
      </w:r>
      <w:r w:rsidR="00755521">
        <w:rPr>
          <w:rFonts w:ascii="Bookman Old Style" w:hAnsi="Bookman Old Style"/>
          <w:b/>
          <w:bCs/>
          <w:sz w:val="24"/>
          <w:szCs w:val="24"/>
        </w:rPr>
        <w:t>-</w:t>
      </w:r>
      <w:r w:rsidR="00280D59" w:rsidRPr="00622AC4">
        <w:rPr>
          <w:rFonts w:ascii="Bookman Old Style" w:hAnsi="Bookman Old Style"/>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rsidR="00356B74" w:rsidRPr="00622AC4"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622AC4" w:rsidRDefault="00356B74" w:rsidP="00E76520">
      <w:pPr>
        <w:autoSpaceDE w:val="0"/>
        <w:autoSpaceDN w:val="0"/>
        <w:adjustRightInd w:val="0"/>
        <w:spacing w:after="0" w:line="288" w:lineRule="auto"/>
        <w:jc w:val="both"/>
        <w:rPr>
          <w:rFonts w:ascii="Bookman Old Style" w:hAnsi="Bookman Old Style"/>
          <w:sz w:val="24"/>
          <w:szCs w:val="24"/>
        </w:rPr>
      </w:pPr>
      <w:r w:rsidRPr="00622AC4">
        <w:rPr>
          <w:rFonts w:ascii="Bookman Old Style" w:hAnsi="Bookman Old Style"/>
          <w:b/>
          <w:sz w:val="24"/>
          <w:szCs w:val="24"/>
        </w:rPr>
        <w:t>1</w:t>
      </w:r>
      <w:r w:rsidR="005415EA" w:rsidRPr="00622AC4">
        <w:rPr>
          <w:rFonts w:ascii="Bookman Old Style" w:hAnsi="Bookman Old Style"/>
          <w:b/>
          <w:sz w:val="24"/>
          <w:szCs w:val="24"/>
        </w:rPr>
        <w:t>9</w:t>
      </w:r>
      <w:r w:rsidRPr="00622AC4">
        <w:rPr>
          <w:rFonts w:ascii="Bookman Old Style" w:hAnsi="Bookman Old Style"/>
          <w:b/>
          <w:sz w:val="24"/>
          <w:szCs w:val="24"/>
        </w:rPr>
        <w:t>.</w:t>
      </w:r>
      <w:r w:rsidR="00332ACF" w:rsidRPr="00622AC4">
        <w:rPr>
          <w:rFonts w:ascii="Bookman Old Style" w:hAnsi="Bookman Old Style"/>
          <w:b/>
          <w:sz w:val="24"/>
          <w:szCs w:val="24"/>
        </w:rPr>
        <w:t>6</w:t>
      </w:r>
      <w:r w:rsidRPr="00622AC4">
        <w:rPr>
          <w:rFonts w:ascii="Bookman Old Style" w:hAnsi="Bookman Old Style"/>
          <w:b/>
          <w:sz w:val="24"/>
          <w:szCs w:val="24"/>
        </w:rPr>
        <w:t>-</w:t>
      </w:r>
      <w:r w:rsidRPr="00622AC4">
        <w:rPr>
          <w:rFonts w:ascii="Bookman Old Style" w:hAnsi="Bookman Old Style"/>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rsidR="00356B74" w:rsidRPr="00622AC4" w:rsidRDefault="00356B74" w:rsidP="00E76520">
      <w:pPr>
        <w:autoSpaceDE w:val="0"/>
        <w:autoSpaceDN w:val="0"/>
        <w:adjustRightInd w:val="0"/>
        <w:spacing w:after="0" w:line="288" w:lineRule="auto"/>
        <w:jc w:val="both"/>
        <w:rPr>
          <w:rFonts w:ascii="Bookman Old Style" w:hAnsi="Bookman Old Style"/>
          <w:sz w:val="24"/>
          <w:szCs w:val="24"/>
        </w:rPr>
      </w:pPr>
    </w:p>
    <w:p w:rsidR="00356B74" w:rsidRPr="00622AC4" w:rsidRDefault="00356B74" w:rsidP="00E76520">
      <w:pPr>
        <w:autoSpaceDE w:val="0"/>
        <w:autoSpaceDN w:val="0"/>
        <w:adjustRightInd w:val="0"/>
        <w:spacing w:after="0" w:line="288" w:lineRule="auto"/>
        <w:jc w:val="both"/>
        <w:rPr>
          <w:rFonts w:ascii="Bookman Old Style" w:hAnsi="Bookman Old Style"/>
          <w:sz w:val="24"/>
          <w:szCs w:val="24"/>
        </w:rPr>
      </w:pPr>
      <w:r w:rsidRPr="00622AC4">
        <w:rPr>
          <w:rFonts w:ascii="Bookman Old Style" w:hAnsi="Bookman Old Style"/>
          <w:b/>
          <w:sz w:val="24"/>
          <w:szCs w:val="24"/>
        </w:rPr>
        <w:t>1</w:t>
      </w:r>
      <w:r w:rsidR="005415EA" w:rsidRPr="00622AC4">
        <w:rPr>
          <w:rFonts w:ascii="Bookman Old Style" w:hAnsi="Bookman Old Style"/>
          <w:b/>
          <w:sz w:val="24"/>
          <w:szCs w:val="24"/>
        </w:rPr>
        <w:t>9</w:t>
      </w:r>
      <w:r w:rsidRPr="00622AC4">
        <w:rPr>
          <w:rFonts w:ascii="Bookman Old Style" w:hAnsi="Bookman Old Style"/>
          <w:b/>
          <w:sz w:val="24"/>
          <w:szCs w:val="24"/>
        </w:rPr>
        <w:t>.1.5</w:t>
      </w:r>
      <w:r w:rsidRPr="00622AC4">
        <w:rPr>
          <w:rFonts w:ascii="Bookman Old Style" w:hAnsi="Bookman Old Style"/>
          <w:sz w:val="24"/>
          <w:szCs w:val="24"/>
        </w:rPr>
        <w:t xml:space="preserve">- Uma vez incluído no processo licitatório, nenhum documento será devolvido, salvo se original a ser substituído por cópia reprográfica autenticada. </w:t>
      </w:r>
    </w:p>
    <w:p w:rsidR="00356B74" w:rsidRPr="00622AC4" w:rsidRDefault="00356B74" w:rsidP="00E76520">
      <w:pPr>
        <w:autoSpaceDE w:val="0"/>
        <w:autoSpaceDN w:val="0"/>
        <w:adjustRightInd w:val="0"/>
        <w:spacing w:after="0" w:line="288" w:lineRule="auto"/>
        <w:jc w:val="both"/>
        <w:rPr>
          <w:rFonts w:ascii="Bookman Old Style" w:hAnsi="Bookman Old Style"/>
          <w:sz w:val="24"/>
          <w:szCs w:val="24"/>
        </w:rPr>
      </w:pPr>
    </w:p>
    <w:p w:rsidR="00356B74" w:rsidRDefault="00356B74" w:rsidP="00E76520">
      <w:pPr>
        <w:autoSpaceDE w:val="0"/>
        <w:autoSpaceDN w:val="0"/>
        <w:adjustRightInd w:val="0"/>
        <w:spacing w:after="0" w:line="288" w:lineRule="auto"/>
        <w:jc w:val="both"/>
        <w:rPr>
          <w:rFonts w:ascii="Bookman Old Style" w:hAnsi="Bookman Old Style"/>
          <w:sz w:val="24"/>
          <w:szCs w:val="24"/>
        </w:rPr>
      </w:pPr>
      <w:r w:rsidRPr="00622AC4">
        <w:rPr>
          <w:rFonts w:ascii="Bookman Old Style" w:hAnsi="Bookman Old Style"/>
          <w:b/>
          <w:sz w:val="24"/>
          <w:szCs w:val="24"/>
        </w:rPr>
        <w:t>1</w:t>
      </w:r>
      <w:r w:rsidR="005415EA" w:rsidRPr="00622AC4">
        <w:rPr>
          <w:rFonts w:ascii="Bookman Old Style" w:hAnsi="Bookman Old Style"/>
          <w:b/>
          <w:sz w:val="24"/>
          <w:szCs w:val="24"/>
        </w:rPr>
        <w:t>9</w:t>
      </w:r>
      <w:r w:rsidRPr="00622AC4">
        <w:rPr>
          <w:rFonts w:ascii="Bookman Old Style" w:hAnsi="Bookman Old Style"/>
          <w:b/>
          <w:sz w:val="24"/>
          <w:szCs w:val="24"/>
        </w:rPr>
        <w:t>.1.9</w:t>
      </w:r>
      <w:r w:rsidRPr="00622AC4">
        <w:rPr>
          <w:rFonts w:ascii="Bookman Old Style" w:hAnsi="Bookman Old Style"/>
          <w:sz w:val="24"/>
          <w:szCs w:val="24"/>
        </w:rPr>
        <w:t xml:space="preserve"> - O não cumprimento da diligência poderá ensejar a desclassificação da proposta ou a inabilitação do licitante. </w:t>
      </w:r>
    </w:p>
    <w:p w:rsidR="005635A3" w:rsidRDefault="005635A3" w:rsidP="00E76520">
      <w:pPr>
        <w:autoSpaceDE w:val="0"/>
        <w:autoSpaceDN w:val="0"/>
        <w:adjustRightInd w:val="0"/>
        <w:spacing w:after="0" w:line="288" w:lineRule="auto"/>
        <w:jc w:val="both"/>
        <w:rPr>
          <w:rFonts w:ascii="Bookman Old Style" w:hAnsi="Bookman Old Style"/>
          <w:sz w:val="24"/>
          <w:szCs w:val="24"/>
        </w:rPr>
      </w:pPr>
    </w:p>
    <w:p w:rsidR="00356B74" w:rsidRPr="00622AC4" w:rsidRDefault="005415EA" w:rsidP="00E76520">
      <w:pPr>
        <w:shd w:val="clear" w:color="auto" w:fill="C0C0C0"/>
        <w:spacing w:after="0" w:line="288" w:lineRule="auto"/>
        <w:ind w:right="42"/>
        <w:jc w:val="center"/>
        <w:rPr>
          <w:rFonts w:ascii="Bookman Old Style" w:hAnsi="Bookman Old Style"/>
          <w:sz w:val="24"/>
          <w:szCs w:val="24"/>
        </w:rPr>
      </w:pPr>
      <w:r w:rsidRPr="00622AC4">
        <w:rPr>
          <w:rFonts w:ascii="Bookman Old Style" w:hAnsi="Bookman Old Style"/>
          <w:b/>
          <w:bCs/>
          <w:sz w:val="24"/>
          <w:szCs w:val="24"/>
        </w:rPr>
        <w:t>20</w:t>
      </w:r>
      <w:r w:rsidR="00356B74" w:rsidRPr="00622AC4">
        <w:rPr>
          <w:rFonts w:ascii="Bookman Old Style" w:hAnsi="Bookman Old Style"/>
          <w:b/>
          <w:bCs/>
          <w:sz w:val="24"/>
          <w:szCs w:val="24"/>
        </w:rPr>
        <w:t>- DO FORO.</w:t>
      </w:r>
    </w:p>
    <w:p w:rsidR="0087189B" w:rsidRDefault="0087189B" w:rsidP="00E76520">
      <w:pPr>
        <w:tabs>
          <w:tab w:val="left" w:pos="567"/>
        </w:tabs>
        <w:overflowPunct w:val="0"/>
        <w:autoSpaceDE w:val="0"/>
        <w:autoSpaceDN w:val="0"/>
        <w:adjustRightInd w:val="0"/>
        <w:spacing w:line="288" w:lineRule="auto"/>
        <w:ind w:right="-1"/>
        <w:jc w:val="both"/>
        <w:textAlignment w:val="baseline"/>
        <w:rPr>
          <w:rFonts w:ascii="Bookman Old Style" w:hAnsi="Bookman Old Style"/>
          <w:b/>
          <w:sz w:val="24"/>
          <w:szCs w:val="24"/>
        </w:rPr>
      </w:pPr>
    </w:p>
    <w:p w:rsidR="00356B74" w:rsidRDefault="005415EA" w:rsidP="00E76520">
      <w:pPr>
        <w:tabs>
          <w:tab w:val="left" w:pos="567"/>
        </w:tabs>
        <w:overflowPunct w:val="0"/>
        <w:autoSpaceDE w:val="0"/>
        <w:autoSpaceDN w:val="0"/>
        <w:adjustRightInd w:val="0"/>
        <w:spacing w:line="288" w:lineRule="auto"/>
        <w:ind w:right="-1"/>
        <w:jc w:val="both"/>
        <w:textAlignment w:val="baseline"/>
        <w:rPr>
          <w:rFonts w:ascii="Bookman Old Style" w:hAnsi="Bookman Old Style"/>
          <w:sz w:val="24"/>
          <w:szCs w:val="24"/>
        </w:rPr>
      </w:pPr>
      <w:r w:rsidRPr="00622AC4">
        <w:rPr>
          <w:rFonts w:ascii="Bookman Old Style" w:hAnsi="Bookman Old Style"/>
          <w:b/>
          <w:sz w:val="24"/>
          <w:szCs w:val="24"/>
        </w:rPr>
        <w:t>20</w:t>
      </w:r>
      <w:r w:rsidR="00356B74" w:rsidRPr="00622AC4">
        <w:rPr>
          <w:rFonts w:ascii="Bookman Old Style" w:hAnsi="Bookman Old Style"/>
          <w:b/>
          <w:sz w:val="24"/>
          <w:szCs w:val="24"/>
        </w:rPr>
        <w:t>.1-</w:t>
      </w:r>
      <w:r w:rsidR="003F37C8">
        <w:rPr>
          <w:rFonts w:ascii="Bookman Old Style" w:hAnsi="Bookman Old Style"/>
          <w:b/>
          <w:sz w:val="24"/>
          <w:szCs w:val="24"/>
        </w:rPr>
        <w:t xml:space="preserve"> </w:t>
      </w:r>
      <w:r w:rsidR="00356B74" w:rsidRPr="00622AC4">
        <w:rPr>
          <w:rFonts w:ascii="Bookman Old Style" w:hAnsi="Bookman Old Style"/>
          <w:sz w:val="24"/>
          <w:szCs w:val="24"/>
        </w:rPr>
        <w:t xml:space="preserve">Para dirimir quaisquer dúvidas ou questões relacionadas com a presente licitação fica eleito o foro da Comarca de </w:t>
      </w:r>
      <w:r w:rsidR="0021660F" w:rsidRPr="00622AC4">
        <w:rPr>
          <w:rFonts w:ascii="Bookman Old Style" w:hAnsi="Bookman Old Style"/>
          <w:sz w:val="24"/>
          <w:szCs w:val="24"/>
        </w:rPr>
        <w:t>Bonfinópolis</w:t>
      </w:r>
      <w:r w:rsidRPr="00622AC4">
        <w:rPr>
          <w:rFonts w:ascii="Bookman Old Style" w:hAnsi="Bookman Old Style"/>
          <w:sz w:val="24"/>
          <w:szCs w:val="24"/>
        </w:rPr>
        <w:t xml:space="preserve"> de Minas</w:t>
      </w:r>
      <w:r w:rsidR="00356B74" w:rsidRPr="00622AC4">
        <w:rPr>
          <w:rFonts w:ascii="Bookman Old Style" w:hAnsi="Bookman Old Style"/>
          <w:sz w:val="24"/>
          <w:szCs w:val="24"/>
        </w:rPr>
        <w:t>/MG, com exclusão de qualquer outro.</w:t>
      </w:r>
    </w:p>
    <w:p w:rsidR="003B0337" w:rsidRDefault="003B0337" w:rsidP="00E76520">
      <w:pPr>
        <w:tabs>
          <w:tab w:val="left" w:pos="567"/>
        </w:tabs>
        <w:overflowPunct w:val="0"/>
        <w:autoSpaceDE w:val="0"/>
        <w:autoSpaceDN w:val="0"/>
        <w:adjustRightInd w:val="0"/>
        <w:spacing w:line="288" w:lineRule="auto"/>
        <w:ind w:right="-1"/>
        <w:jc w:val="both"/>
        <w:textAlignment w:val="baseline"/>
        <w:rPr>
          <w:rFonts w:ascii="Bookman Old Style" w:hAnsi="Bookman Old Style"/>
          <w:sz w:val="24"/>
          <w:szCs w:val="24"/>
        </w:rPr>
      </w:pPr>
    </w:p>
    <w:p w:rsidR="00356B74" w:rsidRPr="0021660F" w:rsidRDefault="00622AC4" w:rsidP="00E76520">
      <w:pPr>
        <w:tabs>
          <w:tab w:val="left" w:pos="567"/>
        </w:tabs>
        <w:overflowPunct w:val="0"/>
        <w:autoSpaceDE w:val="0"/>
        <w:autoSpaceDN w:val="0"/>
        <w:adjustRightInd w:val="0"/>
        <w:spacing w:line="288" w:lineRule="auto"/>
        <w:ind w:right="-285"/>
        <w:jc w:val="both"/>
        <w:textAlignment w:val="baseline"/>
        <w:rPr>
          <w:rFonts w:ascii="Bookman Old Style" w:hAnsi="Bookman Old Style"/>
          <w:sz w:val="24"/>
          <w:szCs w:val="24"/>
        </w:rPr>
      </w:pPr>
      <w:r w:rsidRPr="0021660F">
        <w:rPr>
          <w:rFonts w:ascii="Bookman Old Style" w:hAnsi="Bookman Old Style"/>
          <w:sz w:val="24"/>
          <w:szCs w:val="24"/>
        </w:rPr>
        <w:t>Natalândia</w:t>
      </w:r>
      <w:r w:rsidR="00356B74" w:rsidRPr="0021660F">
        <w:rPr>
          <w:rFonts w:ascii="Bookman Old Style" w:hAnsi="Bookman Old Style"/>
          <w:sz w:val="24"/>
          <w:szCs w:val="24"/>
        </w:rPr>
        <w:t xml:space="preserve">- MG, </w:t>
      </w:r>
      <w:r w:rsidR="00E16376">
        <w:rPr>
          <w:rFonts w:ascii="Bookman Old Style" w:hAnsi="Bookman Old Style"/>
          <w:sz w:val="24"/>
          <w:szCs w:val="24"/>
        </w:rPr>
        <w:t>08</w:t>
      </w:r>
      <w:r w:rsidR="00356B74" w:rsidRPr="0021660F">
        <w:rPr>
          <w:rFonts w:ascii="Bookman Old Style" w:hAnsi="Bookman Old Style"/>
          <w:sz w:val="24"/>
          <w:szCs w:val="24"/>
        </w:rPr>
        <w:t xml:space="preserve"> de</w:t>
      </w:r>
      <w:r w:rsidR="0021660F">
        <w:rPr>
          <w:rFonts w:ascii="Bookman Old Style" w:hAnsi="Bookman Old Style"/>
          <w:sz w:val="24"/>
          <w:szCs w:val="24"/>
        </w:rPr>
        <w:t xml:space="preserve"> </w:t>
      </w:r>
      <w:r w:rsidR="00E16376">
        <w:rPr>
          <w:rFonts w:ascii="Bookman Old Style" w:hAnsi="Bookman Old Style"/>
          <w:sz w:val="24"/>
          <w:szCs w:val="24"/>
        </w:rPr>
        <w:t>Novembro</w:t>
      </w:r>
      <w:r w:rsidR="00356B74" w:rsidRPr="0021660F">
        <w:rPr>
          <w:rFonts w:ascii="Bookman Old Style" w:hAnsi="Bookman Old Style"/>
          <w:sz w:val="24"/>
          <w:szCs w:val="24"/>
        </w:rPr>
        <w:t xml:space="preserve"> de 20</w:t>
      </w:r>
      <w:r w:rsidR="00896CA3" w:rsidRPr="0021660F">
        <w:rPr>
          <w:rFonts w:ascii="Bookman Old Style" w:hAnsi="Bookman Old Style"/>
          <w:sz w:val="24"/>
          <w:szCs w:val="24"/>
        </w:rPr>
        <w:t>24</w:t>
      </w:r>
      <w:r w:rsidR="007A0F17">
        <w:fldChar w:fldCharType="begin"/>
      </w:r>
      <w:r w:rsidR="007A0F17">
        <w:fldChar w:fldCharType="separate"/>
      </w:r>
      <w:r w:rsidR="00356B74" w:rsidRPr="0021660F">
        <w:rPr>
          <w:rFonts w:ascii="Bookman Old Style" w:hAnsi="Bookman Old Style"/>
          <w:noProof/>
          <w:sz w:val="24"/>
          <w:szCs w:val="24"/>
        </w:rPr>
        <w:t>«Licitacao_DATA_PUBLICACAO»</w:t>
      </w:r>
      <w:r w:rsidR="007A0F17">
        <w:rPr>
          <w:rFonts w:ascii="Bookman Old Style" w:hAnsi="Bookman Old Style"/>
          <w:noProof/>
          <w:sz w:val="24"/>
          <w:szCs w:val="24"/>
        </w:rPr>
        <w:fldChar w:fldCharType="end"/>
      </w:r>
      <w:r w:rsidR="00356B74" w:rsidRPr="0021660F">
        <w:rPr>
          <w:rFonts w:ascii="Bookman Old Style" w:hAnsi="Bookman Old Style"/>
          <w:sz w:val="24"/>
          <w:szCs w:val="24"/>
        </w:rPr>
        <w:t>.</w:t>
      </w:r>
    </w:p>
    <w:p w:rsidR="00622AC4" w:rsidRDefault="00622AC4" w:rsidP="00E76520">
      <w:pPr>
        <w:tabs>
          <w:tab w:val="left" w:pos="567"/>
        </w:tabs>
        <w:overflowPunct w:val="0"/>
        <w:autoSpaceDE w:val="0"/>
        <w:autoSpaceDN w:val="0"/>
        <w:adjustRightInd w:val="0"/>
        <w:spacing w:line="288" w:lineRule="auto"/>
        <w:ind w:right="-285"/>
        <w:jc w:val="both"/>
        <w:textAlignment w:val="baseline"/>
        <w:rPr>
          <w:rFonts w:ascii="Bookman Old Style" w:hAnsi="Bookman Old Style"/>
          <w:sz w:val="24"/>
          <w:szCs w:val="24"/>
        </w:rPr>
      </w:pPr>
    </w:p>
    <w:p w:rsidR="00B37CE4" w:rsidRPr="006B3B07" w:rsidRDefault="006B3B07" w:rsidP="00B37CE4">
      <w:pPr>
        <w:spacing w:after="0" w:line="288" w:lineRule="auto"/>
        <w:jc w:val="center"/>
        <w:rPr>
          <w:rFonts w:ascii="Bookman Old Style" w:hAnsi="Bookman Old Style"/>
          <w:b/>
          <w:bCs/>
          <w:iCs/>
          <w:sz w:val="24"/>
          <w:szCs w:val="24"/>
        </w:rPr>
      </w:pPr>
      <w:proofErr w:type="spellStart"/>
      <w:r w:rsidRPr="006B3B07">
        <w:rPr>
          <w:rFonts w:ascii="Bookman Old Style" w:hAnsi="Bookman Old Style"/>
          <w:b/>
          <w:bCs/>
          <w:iCs/>
          <w:sz w:val="24"/>
          <w:szCs w:val="24"/>
        </w:rPr>
        <w:t>Nilma</w:t>
      </w:r>
      <w:proofErr w:type="spellEnd"/>
      <w:r w:rsidRPr="006B3B07">
        <w:rPr>
          <w:rFonts w:ascii="Bookman Old Style" w:hAnsi="Bookman Old Style"/>
          <w:b/>
          <w:bCs/>
          <w:iCs/>
          <w:sz w:val="24"/>
          <w:szCs w:val="24"/>
        </w:rPr>
        <w:t xml:space="preserve"> da Silva Rosa</w:t>
      </w:r>
    </w:p>
    <w:p w:rsidR="00356B74" w:rsidRPr="00D37FA5" w:rsidRDefault="00B37CE4" w:rsidP="00B37CE4">
      <w:pPr>
        <w:spacing w:after="0" w:line="288" w:lineRule="auto"/>
        <w:jc w:val="center"/>
        <w:rPr>
          <w:rFonts w:ascii="Bookman Old Style" w:hAnsi="Bookman Old Style"/>
          <w:b/>
          <w:bCs/>
          <w:sz w:val="24"/>
          <w:szCs w:val="24"/>
        </w:rPr>
      </w:pPr>
      <w:r w:rsidRPr="006B3B07">
        <w:rPr>
          <w:rFonts w:ascii="Bookman Old Style" w:hAnsi="Bookman Old Style"/>
          <w:b/>
          <w:bCs/>
          <w:iCs/>
          <w:sz w:val="24"/>
          <w:szCs w:val="24"/>
        </w:rPr>
        <w:t>Secretári</w:t>
      </w:r>
      <w:r w:rsidR="006B3B07" w:rsidRPr="006B3B07">
        <w:rPr>
          <w:rFonts w:ascii="Bookman Old Style" w:hAnsi="Bookman Old Style"/>
          <w:b/>
          <w:bCs/>
          <w:iCs/>
          <w:sz w:val="24"/>
          <w:szCs w:val="24"/>
        </w:rPr>
        <w:t>a</w:t>
      </w:r>
      <w:r w:rsidRPr="006B3B07">
        <w:rPr>
          <w:rFonts w:ascii="Bookman Old Style" w:hAnsi="Bookman Old Style"/>
          <w:b/>
          <w:bCs/>
          <w:iCs/>
          <w:sz w:val="24"/>
          <w:szCs w:val="24"/>
        </w:rPr>
        <w:t xml:space="preserve"> Municipal de </w:t>
      </w:r>
      <w:r w:rsidR="003F37C8" w:rsidRPr="006B3B07">
        <w:rPr>
          <w:rFonts w:ascii="Bookman Old Style" w:hAnsi="Bookman Old Style"/>
          <w:b/>
          <w:bCs/>
          <w:iCs/>
          <w:sz w:val="24"/>
          <w:szCs w:val="24"/>
        </w:rPr>
        <w:t>Saúde</w:t>
      </w:r>
      <w:r w:rsidR="00356B74" w:rsidRPr="006B3B07">
        <w:rPr>
          <w:rFonts w:ascii="Bookman Old Style" w:hAnsi="Bookman Old Style"/>
          <w:b/>
          <w:sz w:val="24"/>
          <w:szCs w:val="24"/>
        </w:rPr>
        <w:t>.</w:t>
      </w:r>
    </w:p>
    <w:p w:rsidR="006C03F6" w:rsidRDefault="006C03F6" w:rsidP="00E76520">
      <w:pPr>
        <w:spacing w:line="288" w:lineRule="auto"/>
        <w:jc w:val="center"/>
        <w:rPr>
          <w:rFonts w:ascii="Bookman Old Style" w:hAnsi="Bookman Old Style"/>
          <w:b/>
          <w:sz w:val="24"/>
          <w:szCs w:val="24"/>
        </w:rPr>
      </w:pPr>
    </w:p>
    <w:p w:rsidR="00205963" w:rsidRDefault="00205963" w:rsidP="00E76520">
      <w:pPr>
        <w:spacing w:line="288" w:lineRule="auto"/>
        <w:jc w:val="center"/>
        <w:rPr>
          <w:rFonts w:ascii="Bookman Old Style" w:hAnsi="Bookman Old Style"/>
          <w:b/>
          <w:sz w:val="24"/>
          <w:szCs w:val="24"/>
        </w:rPr>
      </w:pPr>
    </w:p>
    <w:p w:rsidR="00205963" w:rsidRDefault="00205963" w:rsidP="00E76520">
      <w:pPr>
        <w:spacing w:line="288" w:lineRule="auto"/>
        <w:jc w:val="center"/>
        <w:rPr>
          <w:rFonts w:ascii="Bookman Old Style" w:hAnsi="Bookman Old Style"/>
          <w:b/>
          <w:sz w:val="24"/>
          <w:szCs w:val="24"/>
        </w:rPr>
      </w:pPr>
    </w:p>
    <w:p w:rsidR="00356B74" w:rsidRPr="00D9323F" w:rsidRDefault="00356B74" w:rsidP="00E76520">
      <w:pPr>
        <w:spacing w:line="288" w:lineRule="auto"/>
        <w:jc w:val="center"/>
        <w:rPr>
          <w:rFonts w:ascii="Bookman Old Style" w:hAnsi="Bookman Old Style"/>
          <w:b/>
          <w:sz w:val="24"/>
          <w:szCs w:val="24"/>
        </w:rPr>
      </w:pPr>
      <w:r w:rsidRPr="00D9323F">
        <w:rPr>
          <w:rFonts w:ascii="Bookman Old Style" w:hAnsi="Bookman Old Style"/>
          <w:b/>
          <w:sz w:val="24"/>
          <w:szCs w:val="24"/>
        </w:rPr>
        <w:lastRenderedPageBreak/>
        <w:t>ANEXO I-TERMO REFERÊNCIA.</w:t>
      </w:r>
    </w:p>
    <w:p w:rsidR="00356B74" w:rsidRPr="00205963" w:rsidRDefault="00356B74" w:rsidP="00E76520">
      <w:pPr>
        <w:autoSpaceDE w:val="0"/>
        <w:autoSpaceDN w:val="0"/>
        <w:adjustRightInd w:val="0"/>
        <w:spacing w:line="288" w:lineRule="auto"/>
        <w:jc w:val="center"/>
        <w:rPr>
          <w:rFonts w:ascii="Bookman Old Style" w:hAnsi="Bookman Old Style"/>
          <w:b/>
          <w:bCs/>
          <w:sz w:val="24"/>
          <w:szCs w:val="24"/>
        </w:rPr>
      </w:pPr>
      <w:r w:rsidRPr="00205963">
        <w:rPr>
          <w:rFonts w:ascii="Bookman Old Style" w:hAnsi="Bookman Old Style"/>
          <w:b/>
          <w:bCs/>
          <w:sz w:val="24"/>
          <w:szCs w:val="24"/>
        </w:rPr>
        <w:t xml:space="preserve">PROCESSO LICITATÓRIO Nº </w:t>
      </w:r>
      <w:r w:rsidR="00205963">
        <w:rPr>
          <w:rFonts w:ascii="Bookman Old Style" w:hAnsi="Bookman Old Style"/>
          <w:b/>
          <w:bCs/>
          <w:sz w:val="24"/>
          <w:szCs w:val="24"/>
        </w:rPr>
        <w:t>127</w:t>
      </w:r>
      <w:r w:rsidR="00D9323F" w:rsidRPr="00205963">
        <w:rPr>
          <w:rFonts w:ascii="Bookman Old Style" w:hAnsi="Bookman Old Style"/>
          <w:b/>
          <w:bCs/>
          <w:sz w:val="24"/>
          <w:szCs w:val="24"/>
        </w:rPr>
        <w:t>/</w:t>
      </w:r>
      <w:r w:rsidRPr="00205963">
        <w:rPr>
          <w:rFonts w:ascii="Bookman Old Style" w:hAnsi="Bookman Old Style"/>
          <w:b/>
          <w:bCs/>
          <w:sz w:val="24"/>
          <w:szCs w:val="24"/>
        </w:rPr>
        <w:t>202</w:t>
      </w:r>
      <w:r w:rsidR="00896CA3" w:rsidRPr="00205963">
        <w:rPr>
          <w:rFonts w:ascii="Bookman Old Style" w:hAnsi="Bookman Old Style"/>
          <w:b/>
          <w:bCs/>
          <w:sz w:val="24"/>
          <w:szCs w:val="24"/>
        </w:rPr>
        <w:t>4</w:t>
      </w:r>
      <w:r w:rsidRPr="00205963">
        <w:rPr>
          <w:rFonts w:ascii="Bookman Old Style" w:hAnsi="Bookman Old Style"/>
          <w:b/>
          <w:bCs/>
          <w:sz w:val="24"/>
          <w:szCs w:val="24"/>
        </w:rPr>
        <w:t>.</w:t>
      </w:r>
    </w:p>
    <w:p w:rsidR="00356B74" w:rsidRPr="00622AC4" w:rsidRDefault="00356B74" w:rsidP="00E76520">
      <w:pPr>
        <w:spacing w:line="288" w:lineRule="auto"/>
        <w:jc w:val="center"/>
        <w:rPr>
          <w:rFonts w:ascii="Bookman Old Style" w:hAnsi="Bookman Old Style"/>
          <w:b/>
          <w:bCs/>
          <w:sz w:val="24"/>
          <w:szCs w:val="24"/>
        </w:rPr>
      </w:pPr>
      <w:r w:rsidRPr="00205963">
        <w:rPr>
          <w:rFonts w:ascii="Bookman Old Style" w:hAnsi="Bookman Old Style"/>
          <w:b/>
          <w:bCs/>
          <w:sz w:val="24"/>
          <w:szCs w:val="24"/>
        </w:rPr>
        <w:t>PREGÃO ELETRONICO Nº 0</w:t>
      </w:r>
      <w:r w:rsidR="00205963">
        <w:rPr>
          <w:rFonts w:ascii="Bookman Old Style" w:hAnsi="Bookman Old Style"/>
          <w:b/>
          <w:bCs/>
          <w:sz w:val="24"/>
          <w:szCs w:val="24"/>
        </w:rPr>
        <w:t>39</w:t>
      </w:r>
      <w:r w:rsidR="00D9323F" w:rsidRPr="00205963">
        <w:rPr>
          <w:rFonts w:ascii="Bookman Old Style" w:hAnsi="Bookman Old Style"/>
          <w:b/>
          <w:bCs/>
          <w:sz w:val="24"/>
          <w:szCs w:val="24"/>
        </w:rPr>
        <w:t>/</w:t>
      </w:r>
      <w:r w:rsidRPr="00205963">
        <w:rPr>
          <w:rFonts w:ascii="Bookman Old Style" w:hAnsi="Bookman Old Style"/>
          <w:b/>
          <w:bCs/>
          <w:sz w:val="24"/>
          <w:szCs w:val="24"/>
        </w:rPr>
        <w:t>202</w:t>
      </w:r>
      <w:r w:rsidR="00896CA3" w:rsidRPr="00205963">
        <w:rPr>
          <w:rFonts w:ascii="Bookman Old Style" w:hAnsi="Bookman Old Style"/>
          <w:b/>
          <w:bCs/>
          <w:sz w:val="24"/>
          <w:szCs w:val="24"/>
        </w:rPr>
        <w:t>4</w:t>
      </w:r>
      <w:r w:rsidRPr="00205963">
        <w:rPr>
          <w:rFonts w:ascii="Bookman Old Style" w:hAnsi="Bookman Old Style"/>
          <w:b/>
          <w:bCs/>
          <w:sz w:val="24"/>
          <w:szCs w:val="24"/>
        </w:rPr>
        <w:t>.</w:t>
      </w:r>
    </w:p>
    <w:p w:rsidR="00356B74" w:rsidRPr="00622AC4" w:rsidRDefault="00356B74" w:rsidP="00E76520">
      <w:pPr>
        <w:shd w:val="clear" w:color="auto" w:fill="C0C0C0"/>
        <w:spacing w:line="288" w:lineRule="auto"/>
        <w:ind w:right="42"/>
        <w:jc w:val="center"/>
        <w:rPr>
          <w:rFonts w:ascii="Bookman Old Style" w:hAnsi="Bookman Old Style"/>
          <w:sz w:val="24"/>
          <w:szCs w:val="24"/>
        </w:rPr>
      </w:pPr>
      <w:r w:rsidRPr="00622AC4">
        <w:rPr>
          <w:rFonts w:ascii="Bookman Old Style" w:hAnsi="Bookman Old Style"/>
          <w:b/>
          <w:bCs/>
          <w:sz w:val="24"/>
          <w:szCs w:val="24"/>
        </w:rPr>
        <w:t>1-DO OBJETO.</w:t>
      </w:r>
    </w:p>
    <w:p w:rsidR="00872E94" w:rsidRPr="00872E94" w:rsidRDefault="00356B74" w:rsidP="00872E94">
      <w:pPr>
        <w:spacing w:line="288" w:lineRule="auto"/>
        <w:jc w:val="both"/>
        <w:rPr>
          <w:rFonts w:ascii="Bookman Old Style" w:hAnsi="Bookman Old Style"/>
          <w:sz w:val="24"/>
          <w:szCs w:val="24"/>
        </w:rPr>
      </w:pPr>
      <w:r w:rsidRPr="00622AC4">
        <w:rPr>
          <w:rFonts w:ascii="Bookman Old Style" w:hAnsi="Bookman Old Style"/>
          <w:b/>
          <w:sz w:val="24"/>
          <w:szCs w:val="24"/>
        </w:rPr>
        <w:t>1.1-</w:t>
      </w:r>
      <w:r w:rsidR="00755521" w:rsidRPr="00755521">
        <w:rPr>
          <w:rFonts w:ascii="Bookman Old Style" w:hAnsi="Bookman Old Style"/>
          <w:bCs/>
          <w:sz w:val="24"/>
          <w:szCs w:val="24"/>
        </w:rPr>
        <w:t xml:space="preserve"> </w:t>
      </w:r>
      <w:r w:rsidR="00872E94" w:rsidRPr="00872E94">
        <w:rPr>
          <w:rFonts w:ascii="Bookman Old Style" w:hAnsi="Bookman Old Style"/>
          <w:sz w:val="24"/>
          <w:szCs w:val="24"/>
        </w:rPr>
        <w:t>Registro de Preços para possível, futuro e eventual AQUISIÇÃO DE MATERIAIS, EQUIPAMENTOS, E APARELHOS MEDICOS HOSPITALARES DIVERSOS, para atender a Secretaria Municipal de Saúde.</w:t>
      </w:r>
    </w:p>
    <w:p w:rsidR="00356B74" w:rsidRPr="00945DEF" w:rsidRDefault="00356B74" w:rsidP="00E76520">
      <w:pPr>
        <w:shd w:val="clear" w:color="auto" w:fill="C0C0C0"/>
        <w:spacing w:line="288" w:lineRule="auto"/>
        <w:ind w:right="42"/>
        <w:jc w:val="center"/>
        <w:rPr>
          <w:rFonts w:ascii="Bookman Old Style" w:hAnsi="Bookman Old Style"/>
          <w:b/>
          <w:sz w:val="24"/>
          <w:szCs w:val="24"/>
        </w:rPr>
      </w:pPr>
      <w:r w:rsidRPr="00945DEF">
        <w:rPr>
          <w:rFonts w:ascii="Bookman Old Style" w:hAnsi="Bookman Old Style"/>
          <w:b/>
          <w:bCs/>
          <w:sz w:val="24"/>
          <w:szCs w:val="24"/>
        </w:rPr>
        <w:t xml:space="preserve">2-JUSTIFICATIVA DA </w:t>
      </w:r>
      <w:r w:rsidR="00062948" w:rsidRPr="00945DEF">
        <w:rPr>
          <w:rFonts w:ascii="Bookman Old Style" w:hAnsi="Bookman Old Style"/>
          <w:b/>
          <w:bCs/>
          <w:sz w:val="24"/>
          <w:szCs w:val="24"/>
        </w:rPr>
        <w:t>CONTRATAÇÃO</w:t>
      </w:r>
      <w:r w:rsidR="000E55D1" w:rsidRPr="00945DEF">
        <w:rPr>
          <w:rFonts w:ascii="Bookman Old Style" w:hAnsi="Bookman Old Style"/>
          <w:b/>
          <w:bCs/>
          <w:sz w:val="24"/>
          <w:szCs w:val="24"/>
        </w:rPr>
        <w:t>.</w:t>
      </w:r>
    </w:p>
    <w:p w:rsidR="00872E94" w:rsidRPr="00872E94" w:rsidRDefault="00062948" w:rsidP="00872E94">
      <w:pPr>
        <w:autoSpaceDE w:val="0"/>
        <w:autoSpaceDN w:val="0"/>
        <w:adjustRightInd w:val="0"/>
        <w:spacing w:line="288" w:lineRule="auto"/>
        <w:jc w:val="both"/>
        <w:rPr>
          <w:rFonts w:ascii="Bookman Old Style" w:eastAsia="Times New Roman" w:hAnsi="Bookman Old Style"/>
          <w:bCs/>
          <w:sz w:val="24"/>
          <w:szCs w:val="24"/>
        </w:rPr>
      </w:pPr>
      <w:r w:rsidRPr="00945DEF">
        <w:rPr>
          <w:rFonts w:ascii="Bookman Old Style" w:hAnsi="Bookman Old Style"/>
          <w:b/>
          <w:sz w:val="24"/>
          <w:szCs w:val="24"/>
        </w:rPr>
        <w:t>2</w:t>
      </w:r>
      <w:r w:rsidR="00DC25E9" w:rsidRPr="00945DEF">
        <w:rPr>
          <w:rFonts w:ascii="Bookman Old Style" w:hAnsi="Bookman Old Style"/>
          <w:b/>
          <w:sz w:val="24"/>
          <w:szCs w:val="24"/>
        </w:rPr>
        <w:t>.1-</w:t>
      </w:r>
      <w:r w:rsidR="00B37CE4" w:rsidRPr="00945DEF">
        <w:rPr>
          <w:rFonts w:ascii="Bookman Old Style" w:eastAsia="Times New Roman" w:hAnsi="Bookman Old Style"/>
          <w:bCs/>
          <w:sz w:val="24"/>
          <w:szCs w:val="24"/>
        </w:rPr>
        <w:t xml:space="preserve"> </w:t>
      </w:r>
      <w:r w:rsidR="00872E94" w:rsidRPr="00872E94">
        <w:rPr>
          <w:rFonts w:ascii="Bookman Old Style" w:eastAsia="Times New Roman" w:hAnsi="Bookman Old Style"/>
          <w:bCs/>
          <w:sz w:val="24"/>
          <w:szCs w:val="24"/>
        </w:rPr>
        <w:t>A aquisição dos equipamentos é fundamental para garantir a manutenção e melhoria dos serviços de saúde no município de Natalândia-MG. A presente justificativa destaca a necessidade premente dessas aquisições, enfatizando como contribuirão para aprimorar a qualidade dos serviços de saúde oferecidos à população, principalmente aos usuários do Sistema Único de Saúde (SUS);</w:t>
      </w:r>
    </w:p>
    <w:p w:rsidR="00872E94" w:rsidRPr="00872E94" w:rsidRDefault="00872E94" w:rsidP="00872E94">
      <w:pPr>
        <w:autoSpaceDE w:val="0"/>
        <w:autoSpaceDN w:val="0"/>
        <w:adjustRightInd w:val="0"/>
        <w:spacing w:line="288" w:lineRule="auto"/>
        <w:jc w:val="both"/>
        <w:rPr>
          <w:rFonts w:ascii="Bookman Old Style" w:eastAsia="Times New Roman" w:hAnsi="Bookman Old Style"/>
          <w:bCs/>
          <w:sz w:val="24"/>
          <w:szCs w:val="24"/>
        </w:rPr>
      </w:pPr>
      <w:r w:rsidRPr="00872E94">
        <w:rPr>
          <w:rFonts w:ascii="Bookman Old Style" w:eastAsia="Times New Roman" w:hAnsi="Bookman Old Style"/>
          <w:b/>
          <w:bCs/>
          <w:sz w:val="24"/>
          <w:szCs w:val="24"/>
        </w:rPr>
        <w:t>2.1.1-</w:t>
      </w:r>
      <w:r>
        <w:rPr>
          <w:rFonts w:ascii="Bookman Old Style" w:eastAsia="Times New Roman" w:hAnsi="Bookman Old Style"/>
          <w:bCs/>
          <w:sz w:val="24"/>
          <w:szCs w:val="24"/>
        </w:rPr>
        <w:t xml:space="preserve"> </w:t>
      </w:r>
      <w:r w:rsidRPr="00872E94">
        <w:rPr>
          <w:rFonts w:ascii="Bookman Old Style" w:eastAsia="Times New Roman" w:hAnsi="Bookman Old Style"/>
          <w:bCs/>
          <w:sz w:val="24"/>
          <w:szCs w:val="24"/>
        </w:rPr>
        <w:t xml:space="preserve">Atendimento à Demanda do SUS - O Sistema Único de Saúde (SUS) é a principal porta de acesso da população aos serviços de saúde no município de Natalândia. Ele desempenha um papel crucial na promoção, prevenção, diagnóstico, tratamento e reabilitação da saúde de nossos cidadãos. O atendimento de alta qualidade é essencial para garantir que os pacientes recebam a assistência de que necessitam, independentemente de sua condição socioeconômica; </w:t>
      </w:r>
    </w:p>
    <w:p w:rsidR="00872E94" w:rsidRPr="00872E94" w:rsidRDefault="00872E94" w:rsidP="00872E94">
      <w:pPr>
        <w:autoSpaceDE w:val="0"/>
        <w:autoSpaceDN w:val="0"/>
        <w:adjustRightInd w:val="0"/>
        <w:spacing w:line="288" w:lineRule="auto"/>
        <w:jc w:val="both"/>
        <w:rPr>
          <w:rFonts w:ascii="Bookman Old Style" w:eastAsia="Times New Roman" w:hAnsi="Bookman Old Style"/>
          <w:bCs/>
          <w:sz w:val="24"/>
          <w:szCs w:val="24"/>
        </w:rPr>
      </w:pPr>
      <w:r w:rsidRPr="00872E94">
        <w:rPr>
          <w:rFonts w:ascii="Bookman Old Style" w:eastAsia="Times New Roman" w:hAnsi="Bookman Old Style"/>
          <w:b/>
          <w:bCs/>
          <w:sz w:val="24"/>
          <w:szCs w:val="24"/>
        </w:rPr>
        <w:t>2.1.2-</w:t>
      </w:r>
      <w:r>
        <w:rPr>
          <w:rFonts w:ascii="Bookman Old Style" w:eastAsia="Times New Roman" w:hAnsi="Bookman Old Style"/>
          <w:bCs/>
          <w:sz w:val="24"/>
          <w:szCs w:val="24"/>
        </w:rPr>
        <w:t xml:space="preserve"> </w:t>
      </w:r>
      <w:r w:rsidRPr="00872E94">
        <w:rPr>
          <w:rFonts w:ascii="Bookman Old Style" w:eastAsia="Times New Roman" w:hAnsi="Bookman Old Style"/>
          <w:bCs/>
          <w:sz w:val="24"/>
          <w:szCs w:val="24"/>
        </w:rPr>
        <w:t xml:space="preserve">Qualidade do Atendimento e Segurança do Paciente - A atualização e manutenção dos equipamentos médicos são essenciais para a prestação de cuidados de saúde seguros e eficazes. Equipamentos desatualizados ou em mau estado de conservação podem colocar em risco a segurança dos pacientes e a qualidade dos serviços prestados. </w:t>
      </w:r>
    </w:p>
    <w:p w:rsidR="00872E94" w:rsidRPr="00872E94" w:rsidRDefault="00872E94" w:rsidP="00872E94">
      <w:pPr>
        <w:autoSpaceDE w:val="0"/>
        <w:autoSpaceDN w:val="0"/>
        <w:adjustRightInd w:val="0"/>
        <w:spacing w:line="288" w:lineRule="auto"/>
        <w:jc w:val="both"/>
        <w:rPr>
          <w:rFonts w:ascii="Bookman Old Style" w:eastAsia="Times New Roman" w:hAnsi="Bookman Old Style"/>
          <w:bCs/>
          <w:sz w:val="24"/>
          <w:szCs w:val="24"/>
        </w:rPr>
      </w:pPr>
      <w:r w:rsidRPr="00872E94">
        <w:rPr>
          <w:rFonts w:ascii="Bookman Old Style" w:eastAsia="Times New Roman" w:hAnsi="Bookman Old Style"/>
          <w:b/>
          <w:bCs/>
          <w:sz w:val="24"/>
          <w:szCs w:val="24"/>
        </w:rPr>
        <w:t>2.1.3-</w:t>
      </w:r>
      <w:r>
        <w:rPr>
          <w:rFonts w:ascii="Bookman Old Style" w:eastAsia="Times New Roman" w:hAnsi="Bookman Old Style"/>
          <w:bCs/>
          <w:sz w:val="24"/>
          <w:szCs w:val="24"/>
        </w:rPr>
        <w:t xml:space="preserve"> </w:t>
      </w:r>
      <w:r w:rsidRPr="00872E94">
        <w:rPr>
          <w:rFonts w:ascii="Bookman Old Style" w:eastAsia="Times New Roman" w:hAnsi="Bookman Old Style"/>
          <w:bCs/>
          <w:sz w:val="24"/>
          <w:szCs w:val="24"/>
        </w:rPr>
        <w:t>Eficiência Operacional e Produtividade - A disponibilidade de equipamentos adequados melhora a eficiência das unidades de saúde, permitindo que os profissionais médicos e de enfermagem atendam um maior número de pacientes e realizem procedimentos com maior rapidez e precisão;</w:t>
      </w:r>
    </w:p>
    <w:p w:rsidR="00872E94" w:rsidRPr="00872E94" w:rsidRDefault="00872E94" w:rsidP="00872E94">
      <w:pPr>
        <w:autoSpaceDE w:val="0"/>
        <w:autoSpaceDN w:val="0"/>
        <w:adjustRightInd w:val="0"/>
        <w:spacing w:line="288" w:lineRule="auto"/>
        <w:jc w:val="both"/>
        <w:rPr>
          <w:rFonts w:ascii="Bookman Old Style" w:eastAsia="Times New Roman" w:hAnsi="Bookman Old Style"/>
          <w:bCs/>
          <w:sz w:val="24"/>
          <w:szCs w:val="24"/>
        </w:rPr>
      </w:pPr>
      <w:r w:rsidRPr="00872E94">
        <w:rPr>
          <w:rFonts w:ascii="Bookman Old Style" w:eastAsia="Times New Roman" w:hAnsi="Bookman Old Style"/>
          <w:b/>
          <w:bCs/>
          <w:sz w:val="24"/>
          <w:szCs w:val="24"/>
        </w:rPr>
        <w:t>2.1.4-</w:t>
      </w:r>
      <w:r>
        <w:rPr>
          <w:rFonts w:ascii="Bookman Old Style" w:eastAsia="Times New Roman" w:hAnsi="Bookman Old Style"/>
          <w:bCs/>
          <w:sz w:val="24"/>
          <w:szCs w:val="24"/>
        </w:rPr>
        <w:t xml:space="preserve"> </w:t>
      </w:r>
      <w:r w:rsidRPr="00872E94">
        <w:rPr>
          <w:rFonts w:ascii="Bookman Old Style" w:eastAsia="Times New Roman" w:hAnsi="Bookman Old Style"/>
          <w:bCs/>
          <w:sz w:val="24"/>
          <w:szCs w:val="24"/>
        </w:rPr>
        <w:t xml:space="preserve">Integralidade da Assistência à Saúde - A integralidade da assistência à saúde é um dos princípios do SUS. Para alcançá-la, é fundamental garantir que todas as unidades de saúde tenham os recursos necessários para oferecer atendimento completo e abrangente aos pacientes, atendendo às diversas necessidades de saúde da população; </w:t>
      </w:r>
    </w:p>
    <w:p w:rsidR="00872E94" w:rsidRPr="00872E94" w:rsidRDefault="00872E94" w:rsidP="00872E94">
      <w:pPr>
        <w:autoSpaceDE w:val="0"/>
        <w:autoSpaceDN w:val="0"/>
        <w:adjustRightInd w:val="0"/>
        <w:spacing w:line="288" w:lineRule="auto"/>
        <w:jc w:val="both"/>
        <w:rPr>
          <w:rFonts w:ascii="Bookman Old Style" w:eastAsia="Times New Roman" w:hAnsi="Bookman Old Style"/>
          <w:bCs/>
          <w:sz w:val="24"/>
          <w:szCs w:val="24"/>
        </w:rPr>
      </w:pPr>
      <w:r w:rsidRPr="00872E94">
        <w:rPr>
          <w:rFonts w:ascii="Bookman Old Style" w:eastAsia="Times New Roman" w:hAnsi="Bookman Old Style"/>
          <w:b/>
          <w:bCs/>
          <w:sz w:val="24"/>
          <w:szCs w:val="24"/>
        </w:rPr>
        <w:lastRenderedPageBreak/>
        <w:t>2.1.5-</w:t>
      </w:r>
      <w:r>
        <w:rPr>
          <w:rFonts w:ascii="Bookman Old Style" w:eastAsia="Times New Roman" w:hAnsi="Bookman Old Style"/>
          <w:bCs/>
          <w:sz w:val="24"/>
          <w:szCs w:val="24"/>
        </w:rPr>
        <w:t xml:space="preserve"> </w:t>
      </w:r>
      <w:r w:rsidRPr="00872E94">
        <w:rPr>
          <w:rFonts w:ascii="Bookman Old Style" w:eastAsia="Times New Roman" w:hAnsi="Bookman Old Style"/>
          <w:bCs/>
          <w:sz w:val="24"/>
          <w:szCs w:val="24"/>
        </w:rPr>
        <w:t>Em resumo, a aquisição dos equipamentos é uma medida essencial para garantir a operacionalização eficaz das unidades de saúde em Natalândia, melhorando a qualidade dos serviços, garantindo a segurança dos pacientes e promovendo a saúde da população. Portanto, é indispensável e urgente a aquisição dos itens constantes deste termo de referência para assegurar a continuidade e o aprimoramento dos serviços de saúde no município.</w:t>
      </w:r>
    </w:p>
    <w:p w:rsidR="00356B74" w:rsidRDefault="00356B74" w:rsidP="00E76520">
      <w:pPr>
        <w:autoSpaceDE w:val="0"/>
        <w:autoSpaceDN w:val="0"/>
        <w:adjustRightInd w:val="0"/>
        <w:spacing w:after="0" w:line="288" w:lineRule="auto"/>
        <w:jc w:val="both"/>
        <w:rPr>
          <w:rFonts w:ascii="Bookman Old Style" w:hAnsi="Bookman Old Style"/>
          <w:b/>
          <w:sz w:val="24"/>
          <w:szCs w:val="24"/>
        </w:rPr>
      </w:pPr>
      <w:r w:rsidRPr="00622AC4">
        <w:rPr>
          <w:rFonts w:ascii="Bookman Old Style" w:hAnsi="Bookman Old Style"/>
          <w:b/>
          <w:sz w:val="24"/>
          <w:szCs w:val="24"/>
        </w:rPr>
        <w:t>Descrição do Objeto:</w:t>
      </w:r>
    </w:p>
    <w:p w:rsidR="00D37FA5" w:rsidRPr="00526A22" w:rsidRDefault="00D37FA5" w:rsidP="00E76520">
      <w:pPr>
        <w:autoSpaceDE w:val="0"/>
        <w:autoSpaceDN w:val="0"/>
        <w:adjustRightInd w:val="0"/>
        <w:spacing w:after="0" w:line="288" w:lineRule="auto"/>
        <w:jc w:val="both"/>
        <w:rPr>
          <w:rFonts w:ascii="Bookman Old Style" w:hAnsi="Bookman Old Style"/>
          <w:b/>
          <w:sz w:val="20"/>
          <w:szCs w:val="20"/>
        </w:rPr>
      </w:pPr>
    </w:p>
    <w:tbl>
      <w:tblPr>
        <w:tblW w:w="11431" w:type="dxa"/>
        <w:tblInd w:w="-639" w:type="dxa"/>
        <w:tblCellMar>
          <w:left w:w="70" w:type="dxa"/>
          <w:right w:w="70" w:type="dxa"/>
        </w:tblCellMar>
        <w:tblLook w:val="04A0" w:firstRow="1" w:lastRow="0" w:firstColumn="1" w:lastColumn="0" w:noHBand="0" w:noVBand="1"/>
      </w:tblPr>
      <w:tblGrid>
        <w:gridCol w:w="940"/>
        <w:gridCol w:w="4305"/>
        <w:gridCol w:w="1320"/>
        <w:gridCol w:w="1374"/>
        <w:gridCol w:w="1559"/>
        <w:gridCol w:w="1571"/>
        <w:gridCol w:w="585"/>
      </w:tblGrid>
      <w:tr w:rsidR="00793CD3" w:rsidRPr="006B2FB7" w:rsidTr="00793CD3">
        <w:trPr>
          <w:trHeight w:val="312"/>
        </w:trPr>
        <w:tc>
          <w:tcPr>
            <w:tcW w:w="940" w:type="dxa"/>
            <w:tcBorders>
              <w:top w:val="single" w:sz="4" w:space="0" w:color="auto"/>
              <w:left w:val="single" w:sz="4" w:space="0" w:color="auto"/>
              <w:bottom w:val="single" w:sz="4" w:space="0" w:color="auto"/>
              <w:right w:val="single" w:sz="4" w:space="0" w:color="auto"/>
            </w:tcBorders>
            <w:shd w:val="clear" w:color="008080" w:fill="FFFFFF"/>
            <w:noWrap/>
            <w:vAlign w:val="center"/>
            <w:hideMark/>
          </w:tcPr>
          <w:p w:rsidR="00793CD3" w:rsidRPr="006B2FB7" w:rsidRDefault="00793CD3" w:rsidP="00793CD3">
            <w:pPr>
              <w:spacing w:after="0" w:line="240" w:lineRule="auto"/>
              <w:jc w:val="center"/>
              <w:rPr>
                <w:rFonts w:ascii="Bookman Old Style" w:eastAsia="Times New Roman" w:hAnsi="Bookman Old Style" w:cs="Calibri"/>
                <w:b/>
                <w:bCs/>
                <w:color w:val="000000"/>
                <w:sz w:val="24"/>
                <w:szCs w:val="24"/>
                <w:lang w:eastAsia="pt-BR"/>
              </w:rPr>
            </w:pPr>
            <w:r>
              <w:rPr>
                <w:rFonts w:ascii="Bookman Old Style" w:eastAsia="Times New Roman" w:hAnsi="Bookman Old Style" w:cs="Calibri"/>
                <w:b/>
                <w:bCs/>
                <w:color w:val="000000"/>
                <w:sz w:val="24"/>
                <w:szCs w:val="24"/>
                <w:lang w:eastAsia="pt-BR"/>
              </w:rPr>
              <w:t>ITEM</w:t>
            </w:r>
          </w:p>
        </w:tc>
        <w:tc>
          <w:tcPr>
            <w:tcW w:w="4305" w:type="dxa"/>
            <w:tcBorders>
              <w:top w:val="single" w:sz="4" w:space="0" w:color="auto"/>
              <w:left w:val="nil"/>
              <w:bottom w:val="single" w:sz="4" w:space="0" w:color="auto"/>
              <w:right w:val="single" w:sz="4" w:space="0" w:color="auto"/>
            </w:tcBorders>
            <w:shd w:val="clear" w:color="008080" w:fill="FFFFFF"/>
            <w:noWrap/>
            <w:vAlign w:val="center"/>
            <w:hideMark/>
          </w:tcPr>
          <w:p w:rsidR="00793CD3" w:rsidRPr="006B2FB7" w:rsidRDefault="00793CD3" w:rsidP="00793CD3">
            <w:pPr>
              <w:spacing w:after="0" w:line="240" w:lineRule="auto"/>
              <w:jc w:val="center"/>
              <w:rPr>
                <w:rFonts w:ascii="Bookman Old Style" w:eastAsia="Times New Roman" w:hAnsi="Bookman Old Style" w:cs="Calibri"/>
                <w:b/>
                <w:bCs/>
                <w:color w:val="000000"/>
                <w:sz w:val="24"/>
                <w:szCs w:val="24"/>
                <w:lang w:eastAsia="pt-BR"/>
              </w:rPr>
            </w:pPr>
            <w:r w:rsidRPr="006B2FB7">
              <w:rPr>
                <w:rFonts w:ascii="Bookman Old Style" w:eastAsia="Times New Roman" w:hAnsi="Bookman Old Style" w:cs="Calibri"/>
                <w:b/>
                <w:bCs/>
                <w:color w:val="000000"/>
                <w:sz w:val="24"/>
                <w:szCs w:val="24"/>
                <w:lang w:eastAsia="pt-BR"/>
              </w:rPr>
              <w:t>DESCRIÇÃO</w:t>
            </w:r>
          </w:p>
        </w:tc>
        <w:tc>
          <w:tcPr>
            <w:tcW w:w="1320" w:type="dxa"/>
            <w:tcBorders>
              <w:top w:val="single" w:sz="4" w:space="0" w:color="auto"/>
              <w:left w:val="nil"/>
              <w:bottom w:val="single" w:sz="4" w:space="0" w:color="auto"/>
              <w:right w:val="single" w:sz="4" w:space="0" w:color="auto"/>
            </w:tcBorders>
            <w:shd w:val="clear" w:color="008080" w:fill="FFFFFF"/>
            <w:noWrap/>
            <w:vAlign w:val="center"/>
            <w:hideMark/>
          </w:tcPr>
          <w:p w:rsidR="00793CD3" w:rsidRPr="006B2FB7" w:rsidRDefault="00793CD3" w:rsidP="00793CD3">
            <w:pPr>
              <w:spacing w:after="0" w:line="240" w:lineRule="auto"/>
              <w:jc w:val="center"/>
              <w:rPr>
                <w:rFonts w:ascii="Bookman Old Style" w:eastAsia="Times New Roman" w:hAnsi="Bookman Old Style" w:cs="Calibri"/>
                <w:b/>
                <w:bCs/>
                <w:color w:val="000000"/>
                <w:sz w:val="24"/>
                <w:szCs w:val="24"/>
                <w:lang w:eastAsia="pt-BR"/>
              </w:rPr>
            </w:pPr>
            <w:r w:rsidRPr="006B2FB7">
              <w:rPr>
                <w:rFonts w:ascii="Bookman Old Style" w:eastAsia="Times New Roman" w:hAnsi="Bookman Old Style" w:cs="Calibri"/>
                <w:b/>
                <w:bCs/>
                <w:color w:val="000000"/>
                <w:sz w:val="24"/>
                <w:szCs w:val="24"/>
                <w:lang w:eastAsia="pt-BR"/>
              </w:rPr>
              <w:t>QUANT</w:t>
            </w:r>
            <w:r>
              <w:rPr>
                <w:rFonts w:ascii="Bookman Old Style" w:eastAsia="Times New Roman" w:hAnsi="Bookman Old Style" w:cs="Calibri"/>
                <w:b/>
                <w:bCs/>
                <w:color w:val="000000"/>
                <w:sz w:val="24"/>
                <w:szCs w:val="24"/>
                <w:lang w:eastAsia="pt-BR"/>
              </w:rPr>
              <w:t>.</w:t>
            </w:r>
          </w:p>
        </w:tc>
        <w:tc>
          <w:tcPr>
            <w:tcW w:w="1374" w:type="dxa"/>
            <w:tcBorders>
              <w:top w:val="single" w:sz="4" w:space="0" w:color="auto"/>
              <w:left w:val="nil"/>
              <w:bottom w:val="single" w:sz="4" w:space="0" w:color="auto"/>
              <w:right w:val="single" w:sz="4" w:space="0" w:color="auto"/>
            </w:tcBorders>
            <w:shd w:val="clear" w:color="008080" w:fill="FFFFFF"/>
            <w:noWrap/>
            <w:vAlign w:val="center"/>
            <w:hideMark/>
          </w:tcPr>
          <w:p w:rsidR="00793CD3" w:rsidRPr="006B2FB7" w:rsidRDefault="00793CD3" w:rsidP="00793CD3">
            <w:pPr>
              <w:spacing w:after="0" w:line="240" w:lineRule="auto"/>
              <w:jc w:val="center"/>
              <w:rPr>
                <w:rFonts w:ascii="Bookman Old Style" w:eastAsia="Times New Roman" w:hAnsi="Bookman Old Style" w:cs="Calibri"/>
                <w:b/>
                <w:bCs/>
                <w:color w:val="000000"/>
                <w:sz w:val="24"/>
                <w:szCs w:val="24"/>
                <w:lang w:eastAsia="pt-BR"/>
              </w:rPr>
            </w:pPr>
            <w:r w:rsidRPr="006B2FB7">
              <w:rPr>
                <w:rFonts w:ascii="Bookman Old Style" w:eastAsia="Times New Roman" w:hAnsi="Bookman Old Style" w:cs="Calibri"/>
                <w:b/>
                <w:bCs/>
                <w:color w:val="000000"/>
                <w:sz w:val="24"/>
                <w:szCs w:val="24"/>
                <w:lang w:eastAsia="pt-BR"/>
              </w:rPr>
              <w:t>UNIDAD</w:t>
            </w:r>
            <w:r w:rsidRPr="009E2B22">
              <w:rPr>
                <w:rFonts w:ascii="Bookman Old Style" w:eastAsia="Times New Roman" w:hAnsi="Bookman Old Style" w:cs="Calibri"/>
                <w:b/>
                <w:bCs/>
                <w:color w:val="000000"/>
                <w:sz w:val="24"/>
                <w:szCs w:val="24"/>
                <w:lang w:eastAsia="pt-BR"/>
              </w:rPr>
              <w:t>E</w:t>
            </w:r>
          </w:p>
        </w:tc>
        <w:tc>
          <w:tcPr>
            <w:tcW w:w="1559" w:type="dxa"/>
            <w:tcBorders>
              <w:top w:val="single" w:sz="4" w:space="0" w:color="auto"/>
              <w:left w:val="nil"/>
              <w:bottom w:val="single" w:sz="4" w:space="0" w:color="auto"/>
              <w:right w:val="single" w:sz="4" w:space="0" w:color="auto"/>
            </w:tcBorders>
            <w:shd w:val="clear" w:color="008080" w:fill="FFFFFF"/>
            <w:noWrap/>
            <w:vAlign w:val="center"/>
            <w:hideMark/>
          </w:tcPr>
          <w:p w:rsidR="00793CD3" w:rsidRPr="006B2FB7" w:rsidRDefault="00793CD3" w:rsidP="00793CD3">
            <w:pPr>
              <w:spacing w:after="0" w:line="240" w:lineRule="auto"/>
              <w:jc w:val="center"/>
              <w:rPr>
                <w:rFonts w:ascii="Bookman Old Style" w:eastAsia="Times New Roman" w:hAnsi="Bookman Old Style" w:cs="Calibri"/>
                <w:b/>
                <w:bCs/>
                <w:color w:val="000000"/>
                <w:sz w:val="24"/>
                <w:szCs w:val="24"/>
                <w:lang w:eastAsia="pt-BR"/>
              </w:rPr>
            </w:pPr>
            <w:r w:rsidRPr="006B2FB7">
              <w:rPr>
                <w:rFonts w:ascii="Bookman Old Style" w:eastAsia="Times New Roman" w:hAnsi="Bookman Old Style" w:cs="Calibri"/>
                <w:b/>
                <w:bCs/>
                <w:color w:val="000000"/>
                <w:sz w:val="24"/>
                <w:szCs w:val="24"/>
                <w:lang w:eastAsia="pt-BR"/>
              </w:rPr>
              <w:t xml:space="preserve">VALOR </w:t>
            </w:r>
            <w:r w:rsidRPr="009E2B22">
              <w:rPr>
                <w:rFonts w:ascii="Bookman Old Style" w:eastAsia="Times New Roman" w:hAnsi="Bookman Old Style" w:cs="Calibri"/>
                <w:b/>
                <w:bCs/>
                <w:color w:val="000000"/>
                <w:sz w:val="24"/>
                <w:szCs w:val="24"/>
                <w:lang w:eastAsia="pt-BR"/>
              </w:rPr>
              <w:t>UNITÁRIO</w:t>
            </w:r>
          </w:p>
        </w:tc>
        <w:tc>
          <w:tcPr>
            <w:tcW w:w="1348" w:type="dxa"/>
            <w:tcBorders>
              <w:top w:val="single" w:sz="4" w:space="0" w:color="auto"/>
              <w:left w:val="nil"/>
              <w:bottom w:val="single" w:sz="4" w:space="0" w:color="auto"/>
              <w:right w:val="single" w:sz="4" w:space="0" w:color="auto"/>
            </w:tcBorders>
            <w:shd w:val="clear" w:color="008080" w:fill="FFFFFF"/>
            <w:noWrap/>
            <w:vAlign w:val="center"/>
            <w:hideMark/>
          </w:tcPr>
          <w:p w:rsidR="00793CD3" w:rsidRPr="006B2FB7" w:rsidRDefault="00793CD3" w:rsidP="00793CD3">
            <w:pPr>
              <w:spacing w:after="0" w:line="240" w:lineRule="auto"/>
              <w:jc w:val="center"/>
              <w:rPr>
                <w:rFonts w:ascii="Bookman Old Style" w:eastAsia="Times New Roman" w:hAnsi="Bookman Old Style" w:cs="Calibri"/>
                <w:b/>
                <w:bCs/>
                <w:color w:val="000000"/>
                <w:sz w:val="24"/>
                <w:szCs w:val="24"/>
                <w:lang w:eastAsia="pt-BR"/>
              </w:rPr>
            </w:pPr>
            <w:r w:rsidRPr="006B2FB7">
              <w:rPr>
                <w:rFonts w:ascii="Bookman Old Style" w:eastAsia="Times New Roman" w:hAnsi="Bookman Old Style" w:cs="Calibri"/>
                <w:b/>
                <w:bCs/>
                <w:color w:val="000000"/>
                <w:sz w:val="24"/>
                <w:szCs w:val="24"/>
                <w:lang w:eastAsia="pt-BR"/>
              </w:rPr>
              <w:t>VALOR GLOBAL</w:t>
            </w:r>
          </w:p>
        </w:tc>
        <w:tc>
          <w:tcPr>
            <w:tcW w:w="585" w:type="dxa"/>
            <w:tcBorders>
              <w:top w:val="single" w:sz="4" w:space="0" w:color="FFFFFF"/>
              <w:left w:val="nil"/>
              <w:bottom w:val="single" w:sz="4" w:space="0" w:color="FFFFFF"/>
              <w:right w:val="single" w:sz="4" w:space="0" w:color="FFFFFF"/>
            </w:tcBorders>
            <w:shd w:val="clear" w:color="auto" w:fill="auto"/>
            <w:noWrap/>
            <w:vAlign w:val="bottom"/>
            <w:hideMark/>
          </w:tcPr>
          <w:p w:rsidR="00793CD3" w:rsidRPr="006B2FB7" w:rsidRDefault="00793CD3" w:rsidP="00793CD3">
            <w:pPr>
              <w:spacing w:after="0" w:line="240" w:lineRule="auto"/>
              <w:jc w:val="center"/>
              <w:rPr>
                <w:rFonts w:ascii="Bookman Old Style" w:eastAsia="Times New Roman" w:hAnsi="Bookman Old Style" w:cs="Calibri"/>
                <w:color w:val="000000"/>
                <w:sz w:val="24"/>
                <w:szCs w:val="24"/>
                <w:lang w:eastAsia="pt-BR"/>
              </w:rPr>
            </w:pPr>
          </w:p>
        </w:tc>
      </w:tr>
      <w:tr w:rsidR="00793CD3" w:rsidRPr="006B2FB7" w:rsidTr="00793CD3">
        <w:trPr>
          <w:trHeight w:val="193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1</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COLAR CERVICAL ADULTO PP FECHO EM VELCRO; PRODUZIDO EM POLIESTIRENO; REVESTIDO EM EVA, MAIS RESISTENTE E CONFORTÁVEL; TAMANHO PODE SER IDENTIFICADO PELA COR DO VELCRO, SEGUINDO A TABELA DE CORES UNIVERSAIS DOS COLARES CERVICAIS; POSSUI SUPORTE MENTONIANO, OU SEJA, PARA O QUEIXO; ABERTURA POSTERIOR PARA PALPAÇÃO E VENTILAÇÃO DA NUCA. ABERTURA FRONTAL QUE PERMITE A PALPAÇÃO DO PULSO CAROTÍDEO E ACESSO À TRAQUEIA.</w:t>
            </w:r>
          </w:p>
        </w:tc>
        <w:tc>
          <w:tcPr>
            <w:tcW w:w="1320"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5</w:t>
            </w:r>
          </w:p>
        </w:tc>
        <w:tc>
          <w:tcPr>
            <w:tcW w:w="1374" w:type="dxa"/>
            <w:tcBorders>
              <w:top w:val="nil"/>
              <w:left w:val="nil"/>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33,60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168,00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193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2</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COLAR CERVICAL ADULTO P FECHO EM VELCRO; PRODUZIDO EM POLIESTIRENO; REVESTIDO EM EVA, MAIS RESISTENTE E CONFORTÁVEL; TAMANHO PODE SER IDENTIFICADO PELA COR DO VELCRO, SEGUINDO A TABELA DE CORES UNIVERSAIS DOS COLARES CERVICAIS; POSSUI SUPORTE MENTONIANO, OU SEJA, PARA O QUEIXO; ABERTURA POSTERIOR PARA PALPAÇÃO E VENTILAÇÃO DA NUCA. ABERTURA FRONTAL QUE PERMITE A PALPAÇÃO DO PULSO CAROTÍDEO E ACESSO À TRAQUEIA.</w:t>
            </w:r>
          </w:p>
        </w:tc>
        <w:tc>
          <w:tcPr>
            <w:tcW w:w="1320"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5</w:t>
            </w:r>
          </w:p>
        </w:tc>
        <w:tc>
          <w:tcPr>
            <w:tcW w:w="1374" w:type="dxa"/>
            <w:tcBorders>
              <w:top w:val="nil"/>
              <w:left w:val="nil"/>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36,75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183,75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192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3</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COLAR CERVICAL ADULTO M FECHO EM VELCRO; PRODUZIDO EM POLIESTIRENO; REVESTIDO EM EVA, MAIS RESISTENTE E CONFORTÁVEL; TAMANHO PODE SER IDENTIFICADO PELA COR DO VELCRO, SEGUINDO A TABELA DE CORES UNIVERSAIS DOS COLARES CERVICAIS; POSSUI SUPORTE MENTONIANO, OU SEJA, PARA O QUEIXO; ABERTURA POSTERIOR PARA PALPAÇÃO E VENTILAÇÃO DA NUCA. ABERTURA FRONTAL QUE PERMITE A PALPAÇÃO DO PULSO CAROTÍDEO E ACESSO À TRAQUEIA.</w:t>
            </w:r>
          </w:p>
        </w:tc>
        <w:tc>
          <w:tcPr>
            <w:tcW w:w="1320"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5</w:t>
            </w:r>
          </w:p>
        </w:tc>
        <w:tc>
          <w:tcPr>
            <w:tcW w:w="1374" w:type="dxa"/>
            <w:tcBorders>
              <w:top w:val="nil"/>
              <w:left w:val="nil"/>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38,43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192,15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192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4</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COLAR CERVICAL ADULTO G FECHO EM VELCRO; PRODUZIDO EM POLIESTIRENO; REVESTIDO EM EVA, MAIS RESISTENTE E CONFORTÁVEL; TAMANHO PODE SER IDENTIFICADO PELA COR DO VELCRO, SEGUINDO A TABELA DE CORES UNIVERSAIS DOS COLARES CERVICAIS; POSSUI SUPORTE MENTONIANO, OU SEJA, PARA O QUEIXO; ABERTURA POSTERIOR PARA PALPAÇÃO E VENTILAÇÃO DA NUCA. ABERTURA FRONTAL QUE PERMITE A PALPAÇÃO DO PULSO CAROTÍDEO E ACESSO À TRAQUEIA.</w:t>
            </w:r>
          </w:p>
        </w:tc>
        <w:tc>
          <w:tcPr>
            <w:tcW w:w="1320"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5</w:t>
            </w:r>
          </w:p>
        </w:tc>
        <w:tc>
          <w:tcPr>
            <w:tcW w:w="1374" w:type="dxa"/>
            <w:tcBorders>
              <w:top w:val="nil"/>
              <w:left w:val="nil"/>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41,09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205,45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193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5</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COLAR CERVICAL INFANTIL FECHO EM VELCRO; PRODUZIDO EM POLIESTIRENO; REVESTIDO EM EVA, MAIS RESISTENTE E CONFORTÁVEL; TAMANHO PODE SER IDENTIFICADO PELA COR DO VELCRO, SEGUINDO A TABELA DE CORES UNIVERSAIS DOS COLARES CERVICAIS; POSSUI SUPORTE MENTONIANO, OU SEJA, PARA O 08QUEIXO; ABERTURA POSTERIOR PARA PALPAÇÃO E VENTILAÇÃO DA NUCA. ABERTURA FRONTAL QUE </w:t>
            </w:r>
            <w:r w:rsidRPr="006B2FB7">
              <w:rPr>
                <w:rFonts w:ascii="Bookman Old Style" w:eastAsia="Times New Roman" w:hAnsi="Bookman Old Style" w:cs="Calibri"/>
                <w:color w:val="000000"/>
                <w:sz w:val="24"/>
                <w:szCs w:val="24"/>
                <w:lang w:eastAsia="pt-BR"/>
              </w:rPr>
              <w:lastRenderedPageBreak/>
              <w:t>PERMITE A PALPAÇÃO DO PULSO CAROTÍDEO E ACESSO À TRAQUEIA.</w:t>
            </w:r>
          </w:p>
        </w:tc>
        <w:tc>
          <w:tcPr>
            <w:tcW w:w="1320"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5</w:t>
            </w:r>
          </w:p>
        </w:tc>
        <w:tc>
          <w:tcPr>
            <w:tcW w:w="1374" w:type="dxa"/>
            <w:tcBorders>
              <w:top w:val="nil"/>
              <w:left w:val="nil"/>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27,00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135,00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193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6</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COLAR CERVICAL NEONATAL FECHO EM VELCRO; PRODUZIDO EM POLIESTIRENO; REVESTIDO EM EVA, MAIS RESISTENTE E CONFORTÁVEL; TAMANHO PODE SER IDENTIFICADO PELA COR DO VELCRO, SEGUINDO A TABELA DE CORES UNIVERSAIS DOS COLARES CERVICAIS; POSSUI SUPORTE MENTONIANO, OU SEJA, PARA O QUEIXO; ABERTURA POSTERIOR PARA PALPAÇÃO E VENTILAÇÃO DA NUCA. ABERTURA FRONTAL QUE PERMITE A PALPAÇÃO DO PULSO CAROTÍDEO E ACESSO À TRAQUEIA.</w:t>
            </w:r>
          </w:p>
        </w:tc>
        <w:tc>
          <w:tcPr>
            <w:tcW w:w="1320"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5</w:t>
            </w:r>
          </w:p>
        </w:tc>
        <w:tc>
          <w:tcPr>
            <w:tcW w:w="1374" w:type="dxa"/>
            <w:tcBorders>
              <w:top w:val="nil"/>
              <w:left w:val="nil"/>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27,00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135,00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396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7</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CAIXA PARA CIRURGIA GERAL; CARACTERÍSTICAS: KIT COMPLETO: A CAIXA INCLUI UMA VARIEDADE DE INSTRUMENTOS CIRÚRGICOS ESPECÍFICOS PARA CIRURGIA GERAL. ESPECIFICAÇÕES TÉCNICAS: CAIXA PARA CIRURGIA GERAL ITENS INCLUSOS: INSTRUMENTOS CIRÚRGICOS ESTERILIZADOS, LUVAS CIRÚRGICAS, CAMPOS CIRÚRGICOS, ENTRE OUTROS. A CAIXA PARA CIRURGIA GERAL É UMA ESCOLHA CONFIÁVEL PARA EQUIPES CIRÚRGICAS QUE REALIZAM PROCEDIMENTOS CIRÚRGICOS ABRANGENTES. GARANTA QUE VOCÊ TENHA TODOS OS INSTRUMENTOS E SUPRIMENTOS NECESSÁRIOS À MÃO PARA REALIZAR CIRURGIAS GERAIS COM EFICIÊNCIA E PRECISÃO. ADQUIRA ESTA CAIXA </w:t>
            </w:r>
            <w:r w:rsidRPr="006B2FB7">
              <w:rPr>
                <w:rFonts w:ascii="Bookman Old Style" w:eastAsia="Times New Roman" w:hAnsi="Bookman Old Style" w:cs="Calibri"/>
                <w:color w:val="000000"/>
                <w:sz w:val="24"/>
                <w:szCs w:val="24"/>
                <w:lang w:eastAsia="pt-BR"/>
              </w:rPr>
              <w:lastRenderedPageBreak/>
              <w:t>AGORA E ESTEJA PREPARADO PARA PROCEDIMENTOS CIRÚRGICOS COM CONFIANÇA. PRODUTO QUANT. ESTOJO PERFURADO INOX 26 X 12 X 06CM; 01 CABO DE BISTURI NO4; 01 PAR DE AFASTADOR FARABEUF 13 X 125MM; 02 PINÇA ANATÔMICA COM DENTE DE RATO 16CM; 01 PINÇA ANATÔMICA COM SERRILHA 16CM; 01 PINÇA BACKHAUS 13CM; 04 PINÇA ALLIS 15CM; 02 PINÇA FOERSTER RETA 16CM; 01 PINÇA HALSTEAD MOSQUITO RETA 12 CM; 02 PINÇA HALSTEAD MOSQUITO CURVA 12 CM; 02 PINÇA KELLY RETA 16 CM; 02 PINÇA KELLY CURVA 16 CM; 02 PINÇA ROCHESTER PEAN RETA 18CM; 01 PINÇA ROCHESTER PEAN CURVA 18CM; 01 PINÇA KOCHER RETA 16CM; 02 PINÇA KOCHER CURVA 16CM; 02 TESOURA CIRÚRGICA RETA ROMBA/ROMBA 15CM; 01 TESOURA CIRÚRGICA RETA FINA/FINA 15CM; 01 TESOURA CIRÚRGICA CURVA ROMBA/FINA 15CM; 01 TESOURA SPENCER PARA RETIRADA DE PONTOS 12CM; 01 PORTA AGULHA MAYO HEGAR 16CM. TOTAL DE ITENS 32.</w:t>
            </w:r>
          </w:p>
        </w:tc>
        <w:tc>
          <w:tcPr>
            <w:tcW w:w="1320"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4</w:t>
            </w:r>
          </w:p>
        </w:tc>
        <w:tc>
          <w:tcPr>
            <w:tcW w:w="1374" w:type="dxa"/>
            <w:tcBorders>
              <w:top w:val="nil"/>
              <w:left w:val="nil"/>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10.000,00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40.000,00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205963">
        <w:trPr>
          <w:trHeight w:val="697"/>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8</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ESFIGNOMANÔMETRO PEDIÁTRICO LINHA INFANTIL DESENHO; AP. PRESSÃO INFANTIL NYLON FECHO DE CONTATO - LINHA INFANTIL COR: ESTAMPA LÚDICA EM NYLON 300; TAMANHO DO MANGUITO:10CM X 23CM; MEDIDA DA BRAÇADEIRA: 28CM X 9,5CM; ABRANGÊNCIA DA CIRCUNFERÊNCIA DA BRAÇADEIRA: 10CM A 23CM; GARANTIA:5 ANOS CONTRA DEFEITOS DE FABRICAÇÃO DO </w:t>
            </w:r>
            <w:r w:rsidRPr="006B2FB7">
              <w:rPr>
                <w:rFonts w:ascii="Bookman Old Style" w:eastAsia="Times New Roman" w:hAnsi="Bookman Old Style" w:cs="Calibri"/>
                <w:color w:val="000000"/>
                <w:sz w:val="24"/>
                <w:szCs w:val="24"/>
                <w:lang w:eastAsia="pt-BR"/>
              </w:rPr>
              <w:lastRenderedPageBreak/>
              <w:t>MANÔMETRO; CERTIFICADO DE APROVAÇÃO PELO INMETRO.</w:t>
            </w:r>
          </w:p>
        </w:tc>
        <w:tc>
          <w:tcPr>
            <w:tcW w:w="1320"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4</w:t>
            </w:r>
          </w:p>
        </w:tc>
        <w:tc>
          <w:tcPr>
            <w:tcW w:w="1374" w:type="dxa"/>
            <w:tcBorders>
              <w:top w:val="nil"/>
              <w:left w:val="nil"/>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140,00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560,00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157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9</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ESTETOSCÓPIO AUSCULTADOR DUPLO PARA UTILIZAÇÃO ADULTO; - TUBO DE PVC DE ALTA RESISTÊNCIA; - DIAFRAGMA ALTAMENTE SENSÍVEL; - ACABAMENTO DO AUSCULTADOR EM ZINCO CROMADO E COLORIDO; ANEL ROSQUEÁVEL PARA TROCA DO DIAFRAGMA; TUBO E AUSCULTADOR. RECOMENDADO PARA AUSCULTA NÃO INVASIVA DOS RUÍDOS CARDÍACOS, RESPIRATÓRIOS, PULMONARES, ARTERIAIS, ETC.</w:t>
            </w:r>
          </w:p>
        </w:tc>
        <w:tc>
          <w:tcPr>
            <w:tcW w:w="1320"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4</w:t>
            </w:r>
          </w:p>
        </w:tc>
        <w:tc>
          <w:tcPr>
            <w:tcW w:w="1374" w:type="dxa"/>
            <w:tcBorders>
              <w:top w:val="nil"/>
              <w:left w:val="nil"/>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256,99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1.027,96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166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10</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ESTETOSCÓPIO AUSCULTADOR DUPLO PARA UTILIZAÇÃO INFANTIL; - TUBO DE PVC DE ALTA RESISTÊNCIA; - DIAFRAGMA ALTAMENTE SENSÍVEL; - ACABAMENTO DO AUSCULTADOR EM ZINCO CROMADO E COLORIDO; ANEL ROSQUEÁVEL PARA TROCA DO DIAFRAGMA; TUBO E AUSCULTADOR. RECOMENDADO PARA AUSCULTA NÃO INVASIVA DOS RUÍDOS CARDÍACOS, RESPIRATÓRIOS, PULMONARES, ARTERIAIS, ETC.</w:t>
            </w:r>
          </w:p>
        </w:tc>
        <w:tc>
          <w:tcPr>
            <w:tcW w:w="1320"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4</w:t>
            </w:r>
          </w:p>
        </w:tc>
        <w:tc>
          <w:tcPr>
            <w:tcW w:w="1374" w:type="dxa"/>
            <w:tcBorders>
              <w:top w:val="nil"/>
              <w:left w:val="nil"/>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47,50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190,00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229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11</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LANTERNA PUPILAR LED METAL CONTÉM UM BOTÃO DE PRESSÃO QUE PERMITE A UNIDADE SEJA ATIVADA EM ILUMINAÇÕES CURTAS, ENQUANTO O CLIPE DE BOLSO, QUANDO PRESSIONADO, PODE TRAVAR A UNIDADE NA POSIÇÃO "ON". ILUMINAÇÃO LED DE NO MÍNIMO 2,2V; CONFECCIONADA EM METAL LEVE DE ALTA QUALIDADE; ILUMINAÇÃO BRILHANTE LED PARA MELHOR VISUALIZAÇÃO; POSSUI CONVENIENTE CLIPE DE BOLSO; ALIMENTAÇÃO ATRAVÉS DE </w:t>
            </w:r>
            <w:r w:rsidRPr="006B2FB7">
              <w:rPr>
                <w:rFonts w:ascii="Bookman Old Style" w:eastAsia="Times New Roman" w:hAnsi="Bookman Old Style" w:cs="Calibri"/>
                <w:color w:val="000000"/>
                <w:sz w:val="24"/>
                <w:szCs w:val="24"/>
                <w:lang w:eastAsia="pt-BR"/>
              </w:rPr>
              <w:lastRenderedPageBreak/>
              <w:t>DUAS PILHAS AAA (PALITO) *INCLUSAS. GARANTIA MÍNIMA DE 12 MESES CONTRA DEFEITOS DE FABRICAÇÃO.</w:t>
            </w:r>
          </w:p>
        </w:tc>
        <w:tc>
          <w:tcPr>
            <w:tcW w:w="1320"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4</w:t>
            </w:r>
          </w:p>
        </w:tc>
        <w:tc>
          <w:tcPr>
            <w:tcW w:w="1374" w:type="dxa"/>
            <w:tcBorders>
              <w:top w:val="nil"/>
              <w:left w:val="nil"/>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54,00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216,00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1266"/>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12</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KIT LARISGOSCÓPIO COM CONJ DE LÂMINAS RETAS E CURVAS CORPO EM AÇO INOX OU MATERIAL DE ALTA RESISTÊNCIA COMPATÍVEL COM UTILIZAÇÃO HOSPITALAR; DEVE TER ALIMENTAÇÃO POSSUIR PILHA OU BATERIA; CABO; LÂMPADA XENON HALÓGENA DE 2.5V; DEVE POSSUIR UM CONJUNTO DE LAMINAS: DE NUMERAÇÃO DE 0, 1. 2, 3, 4 E 5, SENDO UMA UNIDADE DE CADA CURVA E RETAS, TOTALIZANDO 10 LAMINAS.  RECARTILHADO PERMITINDO UMA MELHOR EMPUNHADURA; SEM EXCEÇÃO DE PEÇAS, COMPONENTES OU SUBCONJUNTOS; GARANTIA 12 MESES.</w:t>
            </w:r>
          </w:p>
        </w:tc>
        <w:tc>
          <w:tcPr>
            <w:tcW w:w="1320"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2</w:t>
            </w:r>
          </w:p>
        </w:tc>
        <w:tc>
          <w:tcPr>
            <w:tcW w:w="1374" w:type="dxa"/>
            <w:tcBorders>
              <w:top w:val="nil"/>
              <w:left w:val="nil"/>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2.166,66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4.333,32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162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13</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MESA AUXILIAR AMPLA, COM DUAS PRATELEIRAS, CONFECCIONADA EM AÇO INOXIDÁVEL, POSSUI SISTEMA DE RODÍZIO COM 4 RODAS PLÁSTICAS; BARRA DE SEGURANÇA, COM RODÍZIO E BARRA DE PROTEÇÃO TAMANHO 90X50X80CM. RODÍZIOS PARA FACILITAR LOCOMOÇÃO; MATERIAL RESISTENTE; PRÁTICO E LEVE; ALTA DURABILIDADE; CONFECCIONADO EM AÇO INOXIDÁVEL; LIMPEZA FÁCIL E SIMPLES.</w:t>
            </w:r>
          </w:p>
        </w:tc>
        <w:tc>
          <w:tcPr>
            <w:tcW w:w="1320"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4</w:t>
            </w:r>
          </w:p>
        </w:tc>
        <w:tc>
          <w:tcPr>
            <w:tcW w:w="1374" w:type="dxa"/>
            <w:tcBorders>
              <w:top w:val="nil"/>
              <w:left w:val="nil"/>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2.970,00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11.880,00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1828"/>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14</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REANIMADOR MANUAL DE SILICONE COM RESERVATÓRIO ADULTO (AMBU) O BALÃO DE SILICONE É MACIO. MÁSCARA DE SILICONE TRANSLÚCIDA.  ALMOFADA EM SILICONE.  ANEL EM SILICONE COLORIDO.  CONEXÃO ROTATIVA. VÁLVULA POP-OFF COM LIMITE DE PRESSÃO AJUSTADA, PERMITINDO A REGULAGEM OU BLOQUEIO; VOLUME DO BALÃO: 1800 ML. VOLUME DE ENTREGA: 1050 ML. RESERVATÓRIO: 2700 ML. ACOMPANHA EXTENSOR DE 2M. RESITÊNCIA EXPIRATÓRIA/INSPIRATÓRIA: 2CM H2O/3CM </w:t>
            </w:r>
            <w:proofErr w:type="gramStart"/>
            <w:r w:rsidRPr="006B2FB7">
              <w:rPr>
                <w:rFonts w:ascii="Bookman Old Style" w:eastAsia="Times New Roman" w:hAnsi="Bookman Old Style" w:cs="Calibri"/>
                <w:color w:val="000000"/>
                <w:sz w:val="24"/>
                <w:szCs w:val="24"/>
                <w:lang w:eastAsia="pt-BR"/>
              </w:rPr>
              <w:t>H2O;  ESPAÇO</w:t>
            </w:r>
            <w:proofErr w:type="gramEnd"/>
            <w:r w:rsidRPr="006B2FB7">
              <w:rPr>
                <w:rFonts w:ascii="Bookman Old Style" w:eastAsia="Times New Roman" w:hAnsi="Bookman Old Style" w:cs="Calibri"/>
                <w:color w:val="000000"/>
                <w:sz w:val="24"/>
                <w:szCs w:val="24"/>
                <w:lang w:eastAsia="pt-BR"/>
              </w:rPr>
              <w:t xml:space="preserve"> MORTO: MENOR QUE 7,0 ML. LIMITADOR DE PRESSÃO: 40 OU 60 CM H2O. TEMPERATURA OPERCIONAL: -18OC A 50OC; TODAS AS PEÇAS AUTOLAVÁVEIS A 134°C.TODAS AS PEÇAS SÃO ISENTAS DE LÁTEX.  </w:t>
            </w:r>
          </w:p>
        </w:tc>
        <w:tc>
          <w:tcPr>
            <w:tcW w:w="1320" w:type="dxa"/>
            <w:tcBorders>
              <w:top w:val="nil"/>
              <w:left w:val="single" w:sz="4" w:space="0" w:color="007F64"/>
              <w:bottom w:val="single" w:sz="4" w:space="0" w:color="007F64"/>
              <w:right w:val="single" w:sz="4" w:space="0" w:color="007F64"/>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4</w:t>
            </w:r>
          </w:p>
        </w:tc>
        <w:tc>
          <w:tcPr>
            <w:tcW w:w="1374" w:type="dxa"/>
            <w:tcBorders>
              <w:top w:val="nil"/>
              <w:left w:val="single" w:sz="4" w:space="0" w:color="auto"/>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459,90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1.839,60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205963">
        <w:trPr>
          <w:trHeight w:val="1264"/>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15</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REANIMADOR MANUAL DE SILICONE COM RESERVATÓRIO PEDIATRICO (AMBU) O BALÃO DE SILICONE É MACIO. MÁSCARA DE SILICONE TRANSLÚCIDA.  ALMOFADA EM SILICONE.  ANEL EM SILICONE COLORIDO.  CONEXÃO ROTATIVA. VÁLVULA POP-OFF COM LIMITE DE PRESSÃO AJUSTADA, PERMITINDO A REGULAGEM OU BLOQUEIO; VOLUME DO BALÃO: 550 ML. VOLUME DE ENTREGA: 320 ML. RESERVATÓRIO: 2700 ML. ACOMPANHA EXTENSOR DE 2M. RESISTÊNCIA EXPIRATÓRIA/INSPIRATÓRIA: 2CM H2O/3CM H2O; ESPAÇO MORTO: MENOR QUE 7,0 ML. LIMITADOR DE PRESSÃO: 40 CM H2O. TEMPERATURA OPERACIONAL: -18OC A 50OC; TEMPERATURA DE </w:t>
            </w:r>
            <w:r w:rsidRPr="006B2FB7">
              <w:rPr>
                <w:rFonts w:ascii="Bookman Old Style" w:eastAsia="Times New Roman" w:hAnsi="Bookman Old Style" w:cs="Calibri"/>
                <w:color w:val="000000"/>
                <w:sz w:val="24"/>
                <w:szCs w:val="24"/>
                <w:lang w:eastAsia="pt-BR"/>
              </w:rPr>
              <w:lastRenderedPageBreak/>
              <w:t xml:space="preserve">ARMAZENAMENTO: -20°C A 60°C. TODAS AS PEÇAS AUTOLAVÁVEIS A 134°C.TODAS AS PEÇAS SÃO ISENTAS DE LÁTEX. </w:t>
            </w:r>
          </w:p>
        </w:tc>
        <w:tc>
          <w:tcPr>
            <w:tcW w:w="1320" w:type="dxa"/>
            <w:tcBorders>
              <w:top w:val="nil"/>
              <w:left w:val="single" w:sz="4" w:space="0" w:color="007F64"/>
              <w:bottom w:val="single" w:sz="4" w:space="0" w:color="007F64"/>
              <w:right w:val="single" w:sz="4" w:space="0" w:color="007F64"/>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4</w:t>
            </w:r>
          </w:p>
        </w:tc>
        <w:tc>
          <w:tcPr>
            <w:tcW w:w="1374" w:type="dxa"/>
            <w:tcBorders>
              <w:top w:val="nil"/>
              <w:left w:val="single" w:sz="4" w:space="0" w:color="auto"/>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439,51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1.758,04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991"/>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16</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REANIMADOR MANUAL DE SILICONE COM RESERVATÓRIO NEONATAL (AMBU) O BALÃO DE SILICONE É MACIO. MÁSCARA DE SILICONE TRANSLÚCIDA. ALMOFADA EM SILICONE.  ANEL EM SILICONE COLORIDO.  CONEXÃO ROTATIVA. VÁLVULA POP-OFF COM LIMITE DE PRESSÃO AJUSTADA, PERMITINDO A REGULAGEM OU BLOQUEIO; VOLUME DO BALÃO: 320 ML. VOLUME DE ENTREGA: 140 ML. RESERVATÓRIO: 900 ML. ACOMPANHA EXTENSOR DE 2M. RESISTÊNCIA EXPIRATÓRIA/INSPIRATÓRIA: 2CM H2O/3CM H2O; ESPAÇO MORTO: MENOR QUE 7,0 ML. LIMITADOR DE PRESSÃO: 40 CM H2O. TEMPERATURA OPERACIONAL: -18OC A 50OC; TEMPERATURA DE ARMAZENAMENTO: -20°C A 60°C. TODAS AS PEÇAS AUTOLAVÁVEIS A 134°C.TODAS AS PEÇAS SÃO ISENTAS DE LÁTEX</w:t>
            </w:r>
          </w:p>
        </w:tc>
        <w:tc>
          <w:tcPr>
            <w:tcW w:w="1320" w:type="dxa"/>
            <w:tcBorders>
              <w:top w:val="nil"/>
              <w:left w:val="single" w:sz="4" w:space="0" w:color="007F64"/>
              <w:bottom w:val="single" w:sz="4" w:space="0" w:color="007F64"/>
              <w:right w:val="single" w:sz="4" w:space="0" w:color="007F64"/>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4</w:t>
            </w:r>
          </w:p>
        </w:tc>
        <w:tc>
          <w:tcPr>
            <w:tcW w:w="1374" w:type="dxa"/>
            <w:tcBorders>
              <w:top w:val="nil"/>
              <w:left w:val="single" w:sz="4" w:space="0" w:color="auto"/>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439,51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1.758,04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205963">
        <w:trPr>
          <w:trHeight w:val="1548"/>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17</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LIXEIRA COM PEDAL 16L, POSSUI BALDE INTERNO REMOVÍVEL, TORNANDO SUA HIGIENIZAÇÃO MUITO MAIS PRÁTICA E SEGURA. VEM COM UMA HASTE METÁLICA REFORÇADA EM SEU INTERIOR E PAREDES COM ESPESSURA DE A PARTIR DE 2MM, GARANTINDO MUITO MAIS RESISTÊNCIA E DURABILIDADE. SÃO RESISTENTES A IMPACTOS E REPETIDAS LAVAGENS. LEVE, ATÓXICA E DE FÁCIL LIMPEZA, A LIXEIRA FICA 100% VEDADA QUANDO A SUA TAMPA ESTÁ FECHADA. AS LIXEIRAS SÃO FABRICADAS COM MATERIAL DE </w:t>
            </w:r>
            <w:r w:rsidRPr="006B2FB7">
              <w:rPr>
                <w:rFonts w:ascii="Bookman Old Style" w:eastAsia="Times New Roman" w:hAnsi="Bookman Old Style" w:cs="Calibri"/>
                <w:color w:val="000000"/>
                <w:sz w:val="24"/>
                <w:szCs w:val="24"/>
                <w:lang w:eastAsia="pt-BR"/>
              </w:rPr>
              <w:lastRenderedPageBreak/>
              <w:t>ALTA QUALIDADE E TECNOLOGIA, RESPEITANDO AS PRINCIPAIS NORMAS VIGENTES DA AGÊNCIA NACIONAL DE VIGILÂNCIA SANITÁRIA (ANVISA)</w:t>
            </w:r>
          </w:p>
        </w:tc>
        <w:tc>
          <w:tcPr>
            <w:tcW w:w="1320" w:type="dxa"/>
            <w:tcBorders>
              <w:top w:val="nil"/>
              <w:left w:val="single" w:sz="4" w:space="0" w:color="007F64"/>
              <w:bottom w:val="single" w:sz="4" w:space="0" w:color="007F64"/>
              <w:right w:val="single" w:sz="4" w:space="0" w:color="007F64"/>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4</w:t>
            </w:r>
          </w:p>
        </w:tc>
        <w:tc>
          <w:tcPr>
            <w:tcW w:w="1374" w:type="dxa"/>
            <w:tcBorders>
              <w:top w:val="nil"/>
              <w:left w:val="single" w:sz="4" w:space="0" w:color="auto"/>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174,00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696,00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213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18</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MOCHO COM REGULAGEM DE ALTURA, BASE GIRATÓRIA, ASSENTO E ENCOSTO ESTOFADO COM ESPUMA DE ALTA DENSIDADE REVESTIDA COM COURO ECOLÓGICO PERMITINDO UMA MELHOR E MAIS FÁCIL ASSEPSIA. ESPECIFICAÇÕES: CAPACIDADE DE CARGA: 110 KG; PROFUNDIDADE ASSENTO: 38 CM; LARGURA ASSENTO: 38 CM; ALTURA MÁXIMA EM RELAÇÃO AO CHÃO: 56 CM; ALTURA MÍNIMA EM RELAÇÃO AO CHÃO: 43 CM; ALTURA MÁXIMA DO ENCOSTO: 80 CM; ALTURA MÍNIMA DO ENCOSTO: 67 CM; GARANTIA 12 MESES.</w:t>
            </w:r>
          </w:p>
        </w:tc>
        <w:tc>
          <w:tcPr>
            <w:tcW w:w="1320" w:type="dxa"/>
            <w:tcBorders>
              <w:top w:val="nil"/>
              <w:left w:val="single" w:sz="4" w:space="0" w:color="007F64"/>
              <w:bottom w:val="single" w:sz="4" w:space="0" w:color="007F64"/>
              <w:right w:val="single" w:sz="4" w:space="0" w:color="007F64"/>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3</w:t>
            </w:r>
          </w:p>
        </w:tc>
        <w:tc>
          <w:tcPr>
            <w:tcW w:w="1374" w:type="dxa"/>
            <w:tcBorders>
              <w:top w:val="nil"/>
              <w:left w:val="single" w:sz="4" w:space="0" w:color="auto"/>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1.380,00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4.140,00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205963">
        <w:trPr>
          <w:trHeight w:val="1973"/>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19</w:t>
            </w:r>
          </w:p>
        </w:tc>
        <w:tc>
          <w:tcPr>
            <w:tcW w:w="4305" w:type="dxa"/>
            <w:tcBorders>
              <w:top w:val="nil"/>
              <w:left w:val="nil"/>
              <w:bottom w:val="single" w:sz="4" w:space="0" w:color="auto"/>
              <w:right w:val="single" w:sz="4" w:space="0" w:color="auto"/>
            </w:tcBorders>
            <w:shd w:val="clear" w:color="auto" w:fill="auto"/>
            <w:hideMark/>
          </w:tcPr>
          <w:p w:rsidR="00793CD3"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DOPPLER FETAL ULTRA-SÔNICO PARA DETECÇÃO DE FREQUÊNCIA CARDÍACA FETAL (FCF) COM ALTA PERFORMANCE E SENSIBILIDADE; TRANSDUTOR DE ALTA SENSIBILIDADE; COM COMPARTIMENTO PARA TRANSDUTOR; ENTRADA PARA FONE DE OUVIDO, GRAVADOR OU COMPUTADOR; BOTÃO LIGA-DESLIGA, CONTROLE DE VOLUME E DESLIGAMENTO AUTOMÁTICO; TELA DE LCD OLED COLORIDO ILUMINADO COM NO MÍNIMO 4 CORES; 2 MODOS DE VISUALIZAÇÃO DA FCF - FREQUÊNCIA CARDÍACA FETAL: NUMÉRICA E GRÁFICA (CURVA FCF); ALARMES VISUAIS/SONOROS AJUSTÁVEIS E PROGRAMÁVEIS; INDICADOR DE BATERIA; FUNCIONAMENTO COM BATERIA RECARREGÁVEL, CARREGADOR BIVOLT </w:t>
            </w:r>
            <w:r w:rsidRPr="006B2FB7">
              <w:rPr>
                <w:rFonts w:ascii="Bookman Old Style" w:eastAsia="Times New Roman" w:hAnsi="Bookman Old Style" w:cs="Calibri"/>
                <w:color w:val="000000"/>
                <w:sz w:val="24"/>
                <w:szCs w:val="24"/>
                <w:lang w:eastAsia="pt-BR"/>
              </w:rPr>
              <w:lastRenderedPageBreak/>
              <w:t>(INCLUSO); FREQUÊNCIA ULTRA-SOM: 2 MHZ;  INTENSIDADE DE ULTRA-SOM: 10MW/CM²; FCF FAIXA DE MEDIÇÃO MÍNIMA 55 ~ 230BPM; RESOLUÇÃO DA FCF: 1BPM; PRECISÃO FCF: ± 1 BPM; PESO MÁXIMO 250GR.</w:t>
            </w:r>
          </w:p>
          <w:p w:rsidR="00205963" w:rsidRPr="006B2FB7" w:rsidRDefault="00205963" w:rsidP="007A0F17">
            <w:pPr>
              <w:spacing w:after="0" w:line="240" w:lineRule="auto"/>
              <w:jc w:val="both"/>
              <w:rPr>
                <w:rFonts w:ascii="Bookman Old Style" w:eastAsia="Times New Roman" w:hAnsi="Bookman Old Style" w:cs="Calibri"/>
                <w:color w:val="000000"/>
                <w:sz w:val="24"/>
                <w:szCs w:val="24"/>
                <w:lang w:eastAsia="pt-BR"/>
              </w:rPr>
            </w:pPr>
          </w:p>
        </w:tc>
        <w:tc>
          <w:tcPr>
            <w:tcW w:w="1320" w:type="dxa"/>
            <w:tcBorders>
              <w:top w:val="nil"/>
              <w:left w:val="single" w:sz="4" w:space="0" w:color="007F64"/>
              <w:bottom w:val="single" w:sz="4" w:space="0" w:color="007F64"/>
              <w:right w:val="single" w:sz="4" w:space="0" w:color="007F64"/>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3</w:t>
            </w:r>
          </w:p>
        </w:tc>
        <w:tc>
          <w:tcPr>
            <w:tcW w:w="1374" w:type="dxa"/>
            <w:tcBorders>
              <w:top w:val="nil"/>
              <w:left w:val="single" w:sz="4" w:space="0" w:color="auto"/>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1.759,99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5.279,97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205963">
        <w:trPr>
          <w:trHeight w:val="169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20</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CARRO MACA HIDRÁULICO COM 2 COLUNAS – CHASSI: BASE CONSTRUÍDA EM TUBO DE AÇO RETANGULAR 50 </w:t>
            </w:r>
            <w:proofErr w:type="gramStart"/>
            <w:r w:rsidRPr="006B2FB7">
              <w:rPr>
                <w:rFonts w:ascii="Bookman Old Style" w:eastAsia="Times New Roman" w:hAnsi="Bookman Old Style" w:cs="Calibri"/>
                <w:color w:val="000000"/>
                <w:sz w:val="24"/>
                <w:szCs w:val="24"/>
                <w:lang w:eastAsia="pt-BR"/>
              </w:rPr>
              <w:t>X</w:t>
            </w:r>
            <w:proofErr w:type="gramEnd"/>
            <w:r w:rsidRPr="006B2FB7">
              <w:rPr>
                <w:rFonts w:ascii="Bookman Old Style" w:eastAsia="Times New Roman" w:hAnsi="Bookman Old Style" w:cs="Calibri"/>
                <w:color w:val="000000"/>
                <w:sz w:val="24"/>
                <w:szCs w:val="24"/>
                <w:lang w:eastAsia="pt-BR"/>
              </w:rPr>
              <w:t xml:space="preserve"> 30 X 2,0MM, REVESTIDA EM MATERIAL TERMOPLÁSTICO DE ALTA RESISTÊNCIA COM SUPORTE PARA CILINDRO DE OXIGÊNIO. ESTRUTURA DO ESTRADO: ESTRADO CONSTRUÍDO EM TUBO 50 </w:t>
            </w:r>
            <w:proofErr w:type="gramStart"/>
            <w:r w:rsidRPr="006B2FB7">
              <w:rPr>
                <w:rFonts w:ascii="Bookman Old Style" w:eastAsia="Times New Roman" w:hAnsi="Bookman Old Style" w:cs="Calibri"/>
                <w:color w:val="000000"/>
                <w:sz w:val="24"/>
                <w:szCs w:val="24"/>
                <w:lang w:eastAsia="pt-BR"/>
              </w:rPr>
              <w:t>X</w:t>
            </w:r>
            <w:proofErr w:type="gramEnd"/>
            <w:r w:rsidRPr="006B2FB7">
              <w:rPr>
                <w:rFonts w:ascii="Bookman Old Style" w:eastAsia="Times New Roman" w:hAnsi="Bookman Old Style" w:cs="Calibri"/>
                <w:color w:val="000000"/>
                <w:sz w:val="24"/>
                <w:szCs w:val="24"/>
                <w:lang w:eastAsia="pt-BR"/>
              </w:rPr>
              <w:t xml:space="preserve"> 30 X 2,0MM. ESTRADO: POSSUI LEITO ARTICULADO EM TUBO DE AÇO E LAMINADO RADIO TRANSPARENTE DE 10MM PARA USO DE INTENSIFICADOR DE IMAGEM E RAIO-X, PROVIDO DE GAVETA LOCALIZADA NO DORSO. CABECEIRA: REGULÁVEL POR MEIO DE CREMALHEIRA DE AÇO INOX. MOVIMENTOS: DE ELEVAÇÃO, TRENDELEMBURG, REVERSO DO TRENDELEMBURG, ATRAVÉS DE 2 COLUNAS HIDRÁULICAS, ACIONADOS POR PEDAIS EM AMBOS OS LADOS DA MACA. GRADES: LATERAIS DE ABAIXAR E ESCAMOTEÁVEIS, EM TUBO DE AÇO INOX COM DISPOSITIVO DE ENGATE RÁPIDO. PÁRA-CHOQUE: PARA-CHOQUE DE BORRACHA PARA PROTEÇÃO DE PAREDE. RODÍZIOS: DE 150MM DE DIÂMETRO, COM FREIO EM DIAGONAL. ACABAMENTO EM PINTURA ELETROSTÁTICA A PÓ COM RESINA EPÓXI, PROCESSO TOTALMENTE AUTOMATIZADO, DE EXCELENTE QUALIDADE E </w:t>
            </w:r>
            <w:r w:rsidRPr="006B2FB7">
              <w:rPr>
                <w:rFonts w:ascii="Bookman Old Style" w:eastAsia="Times New Roman" w:hAnsi="Bookman Old Style" w:cs="Calibri"/>
                <w:color w:val="000000"/>
                <w:sz w:val="24"/>
                <w:szCs w:val="24"/>
                <w:lang w:eastAsia="pt-BR"/>
              </w:rPr>
              <w:lastRenderedPageBreak/>
              <w:t>DURABILIDADE. CAPACIDADE DE PESO: 250 KG. DIMENSÕES: EXTERNAS: 2,10 X 0,75M, ALTURA AJUSTÁVEL DE 0,65 À 0,95M. INTERNAS: 1,90 X 0,60M.</w:t>
            </w:r>
          </w:p>
        </w:tc>
        <w:tc>
          <w:tcPr>
            <w:tcW w:w="1320" w:type="dxa"/>
            <w:tcBorders>
              <w:top w:val="nil"/>
              <w:left w:val="single" w:sz="4" w:space="0" w:color="007F64"/>
              <w:bottom w:val="single" w:sz="4" w:space="0" w:color="007F64"/>
              <w:right w:val="single" w:sz="4" w:space="0" w:color="007F64"/>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3</w:t>
            </w:r>
          </w:p>
        </w:tc>
        <w:tc>
          <w:tcPr>
            <w:tcW w:w="1374" w:type="dxa"/>
            <w:tcBorders>
              <w:top w:val="nil"/>
              <w:left w:val="single" w:sz="4" w:space="0" w:color="auto"/>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25.500,00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76.500,00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2184"/>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21</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HAMPER ARMAÇÃO EM TUBO DE AÇO 22,22 X 1,2 MM; ACOMPANHA SACO DE ALGODÃO CRU; PÉS COM RODÍZIOS DE 50 MM; ESTRUTURA TOTALMENTE EM AÇO INOX, EXCELENTE RESISTÊNCIA QUÍMICA E MECÂNICA, APÓS TRATAMENTO</w:t>
            </w:r>
            <w:r w:rsidRPr="006B2FB7">
              <w:rPr>
                <w:rFonts w:ascii="Bookman Old Style" w:eastAsia="Times New Roman" w:hAnsi="Bookman Old Style" w:cs="Calibri"/>
                <w:color w:val="000000"/>
                <w:sz w:val="24"/>
                <w:szCs w:val="24"/>
                <w:lang w:eastAsia="pt-BR"/>
              </w:rPr>
              <w:br/>
              <w:t>ANTIFERRUGINOSO; COR BRANCA; DIMENSÕES 0,50 X 0,90 M; APRESENTAR NA PROPOSTA: CREA DO FABRICANTE, CTF - IBAMA – CADASTRO TÉCNICO FEDERAL, DEVERÁ APRESENTAR DECLARAÇÃO DE AUTORIZAÇÃO DO FABRICANTE</w:t>
            </w:r>
            <w:r w:rsidRPr="006B2FB7">
              <w:rPr>
                <w:rFonts w:ascii="Bookman Old Style" w:eastAsia="Times New Roman" w:hAnsi="Bookman Old Style" w:cs="Calibri"/>
                <w:color w:val="000000"/>
                <w:sz w:val="24"/>
                <w:szCs w:val="24"/>
                <w:lang w:eastAsia="pt-BR"/>
              </w:rPr>
              <w:br/>
              <w:t>COMPROVANDO ESTAR AUTORIZADO A COMERCIALIZAR O PRODUTO LICITADO.</w:t>
            </w:r>
          </w:p>
        </w:tc>
        <w:tc>
          <w:tcPr>
            <w:tcW w:w="1320" w:type="dxa"/>
            <w:tcBorders>
              <w:top w:val="nil"/>
              <w:left w:val="single" w:sz="4" w:space="0" w:color="007F64"/>
              <w:bottom w:val="single" w:sz="4" w:space="0" w:color="007F64"/>
              <w:right w:val="single" w:sz="4" w:space="0" w:color="007F64"/>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3</w:t>
            </w:r>
          </w:p>
        </w:tc>
        <w:tc>
          <w:tcPr>
            <w:tcW w:w="1374" w:type="dxa"/>
            <w:tcBorders>
              <w:top w:val="nil"/>
              <w:left w:val="single" w:sz="4" w:space="0" w:color="auto"/>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550,00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1.650,00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312"/>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22</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REFLETOR PARABÓLICO DE LUZ FRIA</w:t>
            </w:r>
          </w:p>
        </w:tc>
        <w:tc>
          <w:tcPr>
            <w:tcW w:w="1320" w:type="dxa"/>
            <w:tcBorders>
              <w:top w:val="nil"/>
              <w:left w:val="single" w:sz="4" w:space="0" w:color="007F64"/>
              <w:bottom w:val="single" w:sz="4" w:space="0" w:color="007F64"/>
              <w:right w:val="single" w:sz="4" w:space="0" w:color="007F64"/>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3</w:t>
            </w:r>
          </w:p>
        </w:tc>
        <w:tc>
          <w:tcPr>
            <w:tcW w:w="1374" w:type="dxa"/>
            <w:tcBorders>
              <w:top w:val="nil"/>
              <w:left w:val="single" w:sz="4" w:space="0" w:color="auto"/>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580,00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1.740,00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483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23</w:t>
            </w:r>
          </w:p>
        </w:tc>
        <w:tc>
          <w:tcPr>
            <w:tcW w:w="4305" w:type="dxa"/>
            <w:tcBorders>
              <w:top w:val="nil"/>
              <w:left w:val="nil"/>
              <w:bottom w:val="single" w:sz="4" w:space="0" w:color="auto"/>
              <w:right w:val="single" w:sz="4" w:space="0" w:color="auto"/>
            </w:tcBorders>
            <w:shd w:val="clear" w:color="000000" w:fill="FFFFFF"/>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PRANCHA LONGA DE IMOBILIZAÇÃO DE COLUNA, SISTEMA DE ESTABILIZAÇÃO, IMOBILIZAÇÃO, EMERGÊNCIA E TRANSPORTE DE PACIENTES/VÍTIMAS POLITRAUMATIZADAS, COM AS SEGUINTES CARACTERÍSTICAS: O SISTEMA É COMPOSTO POR UMA 01 UNIDADE DE PRANCHA LONGA, CONFECCIONADA DE MATERIAL TOTALMENTE IMPERMEÁVEL EM FIBRA DE POLIETILENO, RÍGIDA, LEVE, POSSUI PEGADORES AMPLOS, RADIOTRANSLÚCIDA PARA USO EM AMBIENTES DE RAIOS-X E RESSONÂNCIA MAGNÉTICA. DIMENSIONADA PARA SUPORTAR </w:t>
            </w:r>
            <w:proofErr w:type="gramStart"/>
            <w:r w:rsidRPr="006B2FB7">
              <w:rPr>
                <w:rFonts w:ascii="Bookman Old Style" w:eastAsia="Times New Roman" w:hAnsi="Bookman Old Style" w:cs="Calibri"/>
                <w:color w:val="000000"/>
                <w:sz w:val="24"/>
                <w:szCs w:val="24"/>
                <w:lang w:eastAsia="pt-BR"/>
              </w:rPr>
              <w:t>VÍTIMAS  COM</w:t>
            </w:r>
            <w:proofErr w:type="gramEnd"/>
            <w:r w:rsidRPr="006B2FB7">
              <w:rPr>
                <w:rFonts w:ascii="Bookman Old Style" w:eastAsia="Times New Roman" w:hAnsi="Bookman Old Style" w:cs="Calibri"/>
                <w:color w:val="000000"/>
                <w:sz w:val="24"/>
                <w:szCs w:val="24"/>
                <w:lang w:eastAsia="pt-BR"/>
              </w:rPr>
              <w:t xml:space="preserve"> PESO ATÉ 180 KG, POSSIBILITA O RESGATE NAS </w:t>
            </w:r>
            <w:r w:rsidRPr="006B2FB7">
              <w:rPr>
                <w:rFonts w:ascii="Bookman Old Style" w:eastAsia="Times New Roman" w:hAnsi="Bookman Old Style" w:cs="Calibri"/>
                <w:color w:val="000000"/>
                <w:sz w:val="24"/>
                <w:szCs w:val="24"/>
                <w:lang w:eastAsia="pt-BR"/>
              </w:rPr>
              <w:lastRenderedPageBreak/>
              <w:t>ÁGUAS OU EM ALTURAS. ACOMPANHA JOGO DE CINTOS COM 03 PEÇAS (01 VERMELHA, 01 AMARELA E 01 PRETA) E 01 CONJUNTO DE CINTO TIPO ARANHA PARA IMOBILIZAÇÃO, CONFECCIONADO EM FITAS DE NYLON, EM CORES, RADIOTRANSPARENTE, FIXADO POR FITAS EM VELCRO DE 50 MM DE LARGURA, NAS CORES: PRETA, VERDE, AMARELA, VERMELHA, PERMITE IMOBILIZAR: OMBROS, TÓRAX, PELVE, BRAÇOS E PERNAS, DESENHADOS PARA SER FACILMENTE ACONDICIONADO. 01 CAPA, UTILIZADA PARA ACOMODAR UMA MACA, COLARES, CINTOS E TALAS DE IMOBILIZAÇÃO, COM BOLSOS INTERNOS, CONFECCIONADA EM POLIÉSTER, POSSUI  FECHO EM ZÍPER COM CURSORES DUPLOS.</w:t>
            </w:r>
          </w:p>
        </w:tc>
        <w:tc>
          <w:tcPr>
            <w:tcW w:w="1320" w:type="dxa"/>
            <w:tcBorders>
              <w:top w:val="nil"/>
              <w:left w:val="single" w:sz="4" w:space="0" w:color="007F64"/>
              <w:bottom w:val="single" w:sz="4" w:space="0" w:color="007F64"/>
              <w:right w:val="single" w:sz="4" w:space="0" w:color="007F64"/>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3</w:t>
            </w:r>
          </w:p>
        </w:tc>
        <w:tc>
          <w:tcPr>
            <w:tcW w:w="1374" w:type="dxa"/>
            <w:tcBorders>
              <w:top w:val="nil"/>
              <w:left w:val="single" w:sz="4" w:space="0" w:color="auto"/>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840,00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2.520,00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162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24</w:t>
            </w:r>
          </w:p>
        </w:tc>
        <w:tc>
          <w:tcPr>
            <w:tcW w:w="4305" w:type="dxa"/>
            <w:tcBorders>
              <w:top w:val="nil"/>
              <w:left w:val="nil"/>
              <w:bottom w:val="nil"/>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CONJUNTO DE CINTOS (TIRANTE ARANHA) TAMANHO ADULTO: CONJUNTO DE CINTOS PARA IMOBILIZAÇÃO, CONFECCIONADO EM FITAS DE NYLON, EM CORES, RADIOTRANSPARENTE, FIXADO POR FITAS EM VELCRO DE 50 MM DE LARGURA, NAS CORES: PRETA, VERDE, AMARELA, VERMELHA E AZUL. PERMITE IMOBILIZAR: OS OMBROS, TÓRAX, PELVE, BRAÇOS E PERNAS, DESENHADOS PARA SER FACILMENTE ACONDICIONADO PESO 350G.</w:t>
            </w:r>
          </w:p>
        </w:tc>
        <w:tc>
          <w:tcPr>
            <w:tcW w:w="1320" w:type="dxa"/>
            <w:tcBorders>
              <w:top w:val="nil"/>
              <w:left w:val="single" w:sz="4" w:space="0" w:color="007F64"/>
              <w:bottom w:val="single" w:sz="4" w:space="0" w:color="007F64"/>
              <w:right w:val="single" w:sz="4" w:space="0" w:color="007F64"/>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3</w:t>
            </w:r>
          </w:p>
        </w:tc>
        <w:tc>
          <w:tcPr>
            <w:tcW w:w="1374" w:type="dxa"/>
            <w:tcBorders>
              <w:top w:val="nil"/>
              <w:left w:val="single" w:sz="4" w:space="0" w:color="auto"/>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171,54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514,62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6825"/>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25</w:t>
            </w:r>
          </w:p>
        </w:tc>
        <w:tc>
          <w:tcPr>
            <w:tcW w:w="4305" w:type="dxa"/>
            <w:tcBorders>
              <w:top w:val="single" w:sz="4" w:space="0" w:color="007F64"/>
              <w:left w:val="single" w:sz="4" w:space="0" w:color="007F64"/>
              <w:bottom w:val="single" w:sz="4" w:space="0" w:color="007F64"/>
              <w:right w:val="single" w:sz="4" w:space="0" w:color="007F64"/>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CAMA HOSPITALAR TIPO FAWLER ELÉTRICA LUXO: CAMA FAWLER ELETRICA TRENDELEMBURG CARACTERÍSTICAS TÉCNICAS: CABECEIRA E PESEIRA: FABRICADAS EM MATERIAL TERMOPLÁSTICO DE ALTA RESISTÊNCIA, DISPOSTAS DE SISTEMA DE ACESSO RÁPIDO AO PACIENTE (SARP), ATRAVÉS DE ARTICULAÇÃO VERTICAL COM USO DE GUIAS LINEARES ESPECIAIS, BASE: RECUADA, CONSTRUÍDA EM METALON DE AÇO CARBONO RETANGULAR; 50 X 30 X 2,0 MM, REVESTIDA POR CARENAGEM TERMO CONFORMADA EM MATERIAL TERMOPLÁSTICO DE ALTA RESISTÊNCIA. ESTRADO: CONSTRUÍDO EM METALON DE AÇO CARBONO RETANGULAR; 50 X 30 X 2,0 </w:t>
            </w:r>
            <w:proofErr w:type="gramStart"/>
            <w:r w:rsidRPr="006B2FB7">
              <w:rPr>
                <w:rFonts w:ascii="Bookman Old Style" w:eastAsia="Times New Roman" w:hAnsi="Bookman Old Style" w:cs="Calibri"/>
                <w:color w:val="000000"/>
                <w:sz w:val="24"/>
                <w:szCs w:val="24"/>
                <w:lang w:eastAsia="pt-BR"/>
              </w:rPr>
              <w:t>MM.LEITO</w:t>
            </w:r>
            <w:proofErr w:type="gramEnd"/>
            <w:r w:rsidRPr="006B2FB7">
              <w:rPr>
                <w:rFonts w:ascii="Bookman Old Style" w:eastAsia="Times New Roman" w:hAnsi="Bookman Old Style" w:cs="Calibri"/>
                <w:color w:val="000000"/>
                <w:sz w:val="24"/>
                <w:szCs w:val="24"/>
                <w:lang w:eastAsia="pt-BR"/>
              </w:rPr>
              <w:t xml:space="preserve">: ARTICULADO EM 4 SECÇÕES, COM ESTRUTURA RÍGIDA EM CHAPA DE AÇO PERFURADO DE 2,0 MM. GRADES LATERAIS: DOIS PARES DE GRADES LATERAIS, SENDO UM PAR NO DORSO E UM PAR NA PERNA, DE ATUAÇÃO INDEPENDENTE, INJETADAS EM POLIETILENO, FIXADOS À CAMA, COM SISTEMA RETRÁTIL, PERMITINDO QUE FIQUEM ACIMA E ABAIXO DO LEITO. DISPLAY COM INDICAÇÃO DO ÂNGULO DE INCLINAÇÃO FIXADO NAS LATERAIS DO DORSO E DO LEITO. MOVIMENTOS: OS MOVIMENTOS FOWLER, SEMI-FOWLER, SENTADO, FLEXÃO DE PERNAS, VASCULAR, CARDÍACO, ELEVAÇÃO DE LEITO, TRENDELENBURG E PROCLIVE COMANDADOS POR MOTORES, DOTADOS DE FIM DE CURSO E BLINDADOS, PARA PROTEÇÃO, TENSÃO PRINCIPAL BIVOLT, </w:t>
            </w:r>
            <w:r w:rsidRPr="006B2FB7">
              <w:rPr>
                <w:rFonts w:ascii="Bookman Old Style" w:eastAsia="Times New Roman" w:hAnsi="Bookman Old Style" w:cs="Calibri"/>
                <w:color w:val="000000"/>
                <w:sz w:val="24"/>
                <w:szCs w:val="24"/>
                <w:lang w:eastAsia="pt-BR"/>
              </w:rPr>
              <w:lastRenderedPageBreak/>
              <w:t xml:space="preserve">50/60 HZ, COM UNIDADES DE BATERIA DE TENSÃO 24 V, CORRENTE 10A, RECARREGÁVEIS. ACIONAMENTO: POR TECLADO DE MEMBRANA LOCALIZADO NAS GRADES (LADO INTERNO E EXTERNO) E NA PESEIRA. SUPERVISOR PARA GERENCIAMENTO DAS FUNÇÕES DA CAMA NA PESEIRA COM SISTEMA DE BLOQUEIO DOS CONTROLES DAS GRADES, COM SISTEMA DE CPR ELETRÔNICO RETORNANDO A CAMA À POSIÇÃO HORIZONTAL. CPR MECÂNICO: ALAVANCA LATERAL, SISTEMA DE EMERGÊNCIA COM </w:t>
            </w:r>
            <w:r w:rsidRPr="006B2FB7">
              <w:rPr>
                <w:rFonts w:ascii="Bookman Old Style" w:eastAsia="Times New Roman" w:hAnsi="Bookman Old Style" w:cs="Calibri"/>
                <w:color w:val="000000"/>
                <w:sz w:val="24"/>
                <w:szCs w:val="24"/>
                <w:lang w:eastAsia="pt-BR"/>
              </w:rPr>
              <w:br/>
              <w:t>ACIONAMENTO MECÂNICO DO DORSO, DESTRAVANDO O MOTOR. SISTEMA DE COMPENSAÇÃO ABDOMINAL: AFASTAMENTO ENTRE O DORSO E O ASSENTO FIXO NO MOMENTO DA ELEVAÇÃO DO DORSO, MELHORANDO A ERGONOMIA DO PACIENTE E AUXILIANDO A PREVENÇÃO DE ESCARAS, CPR E TRENDELEMBURG COM UM ÚNICO TOQUE DE COMANDO. INDICADOR LUMINOSO NA MEMBRANA SUPERVISORA PARA ILUMINAÇÃO NOTURNA.</w:t>
            </w:r>
          </w:p>
        </w:tc>
        <w:tc>
          <w:tcPr>
            <w:tcW w:w="1320" w:type="dxa"/>
            <w:tcBorders>
              <w:top w:val="nil"/>
              <w:left w:val="nil"/>
              <w:bottom w:val="single" w:sz="4" w:space="0" w:color="007F64"/>
              <w:right w:val="single" w:sz="4" w:space="0" w:color="007F64"/>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3</w:t>
            </w:r>
          </w:p>
        </w:tc>
        <w:tc>
          <w:tcPr>
            <w:tcW w:w="1374" w:type="dxa"/>
            <w:tcBorders>
              <w:top w:val="nil"/>
              <w:left w:val="single" w:sz="4" w:space="0" w:color="auto"/>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20.988,80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62.966,40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2496"/>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26</w:t>
            </w:r>
          </w:p>
        </w:tc>
        <w:tc>
          <w:tcPr>
            <w:tcW w:w="4305" w:type="dxa"/>
            <w:tcBorders>
              <w:top w:val="single" w:sz="4" w:space="0" w:color="auto"/>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SUPORTE PARA SORO BASE EM QUADRIPÉ COM ACABAMENTO EM PINTURA EPÓXI; COLUNA EM TUBO DE AÇO INOX 25,4 X 1,2 MM; HASTE EM AÇO INOX COM 4 GANCHOS E ALTURA REGULÁVEL; PÉS COM RODÍZIOS DE 50 MM. GARANTIA 12 MESES, INSTALAÇÃO E TREINAMENTOS INCLUSOS; DEVERÁ APRESENTAR JUNTO COM A PROPOSTA DE PREÇOS DECLARAÇÃO DE AUTORIZAÇÃO DO FABRICANTE COMPROVANDO </w:t>
            </w:r>
            <w:r w:rsidRPr="006B2FB7">
              <w:rPr>
                <w:rFonts w:ascii="Bookman Old Style" w:eastAsia="Times New Roman" w:hAnsi="Bookman Old Style" w:cs="Calibri"/>
                <w:color w:val="000000"/>
                <w:sz w:val="24"/>
                <w:szCs w:val="24"/>
                <w:lang w:eastAsia="pt-BR"/>
              </w:rPr>
              <w:lastRenderedPageBreak/>
              <w:t>ESTAR AUTORIZADO A COMERCIALIZAR O PRODUTO LICITADO, REGISTRO JUNTO A ANVISA, CREA DO FABRICANTE, CTF - IBAMA - CADASTRO TÉCNICO FEDERAL, CERTIFICADO DA TINTA PELO INMETRO COM NO MÍNIMO 400 HORAS DE EXPOSIÇÃO EM NEVOAS SALINAS.</w:t>
            </w:r>
          </w:p>
        </w:tc>
        <w:tc>
          <w:tcPr>
            <w:tcW w:w="1320" w:type="dxa"/>
            <w:tcBorders>
              <w:top w:val="nil"/>
              <w:left w:val="single" w:sz="4" w:space="0" w:color="007F64"/>
              <w:bottom w:val="single" w:sz="4" w:space="0" w:color="007F64"/>
              <w:right w:val="single" w:sz="4" w:space="0" w:color="007F64"/>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3</w:t>
            </w:r>
          </w:p>
        </w:tc>
        <w:tc>
          <w:tcPr>
            <w:tcW w:w="1374" w:type="dxa"/>
            <w:tcBorders>
              <w:top w:val="nil"/>
              <w:left w:val="single" w:sz="4" w:space="0" w:color="auto"/>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990,00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2.970,00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2250"/>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lastRenderedPageBreak/>
              <w:t>27</w:t>
            </w:r>
          </w:p>
        </w:tc>
        <w:tc>
          <w:tcPr>
            <w:tcW w:w="4305" w:type="dxa"/>
            <w:tcBorders>
              <w:top w:val="nil"/>
              <w:left w:val="nil"/>
              <w:bottom w:val="single" w:sz="4" w:space="0" w:color="auto"/>
              <w:right w:val="single" w:sz="4" w:space="0" w:color="auto"/>
            </w:tcBorders>
            <w:shd w:val="clear" w:color="auto" w:fill="auto"/>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ESCADA 2 DEGRAUS INOX ESTRUTURA EM TUBO REDONDO DE AÇO INOX DE 25,4 X 1,20 MM; PISO EM CHAPA DE AÇO INOX REVESTIDO EM BORRACHA ANTIDERRAPANTE COM PROTEÇÃO DE CINTA INOX EM TODA VOLTA; PÉS COM PONTEIRAS; DIMENSÕES EXTERNAS: 0,44 X 0,44 X 0,40 M, MEDIDAS DE CADA PISO: 0,39 X 0,18 M. GARANTIA 12 MESES, INSTALAÇÃO E TREINAMENTOS INCLUSOS; DEVERÁ APRESENTAR JUNTO COM A PROPOSTA DE PREÇOS DECLARAÇÃO DE AUTORIZAÇÃO DO FABRICANTE COMPROVANDO ESTAR AUTORIZADO A COMERCIALIZAR O PRODUTO LICITADO, CREA DO FABRICANTE.</w:t>
            </w:r>
          </w:p>
        </w:tc>
        <w:tc>
          <w:tcPr>
            <w:tcW w:w="1320" w:type="dxa"/>
            <w:tcBorders>
              <w:top w:val="nil"/>
              <w:left w:val="single" w:sz="4" w:space="0" w:color="007F64"/>
              <w:bottom w:val="single" w:sz="4" w:space="0" w:color="auto"/>
              <w:right w:val="single" w:sz="4" w:space="0" w:color="007F64"/>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3</w:t>
            </w:r>
          </w:p>
        </w:tc>
        <w:tc>
          <w:tcPr>
            <w:tcW w:w="1374" w:type="dxa"/>
            <w:tcBorders>
              <w:top w:val="nil"/>
              <w:left w:val="single" w:sz="4" w:space="0" w:color="auto"/>
              <w:bottom w:val="single" w:sz="4" w:space="0" w:color="auto"/>
              <w:right w:val="nil"/>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Unidades</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587,00 </w:t>
            </w:r>
          </w:p>
        </w:tc>
        <w:tc>
          <w:tcPr>
            <w:tcW w:w="1348" w:type="dxa"/>
            <w:tcBorders>
              <w:top w:val="nil"/>
              <w:left w:val="nil"/>
              <w:bottom w:val="single" w:sz="4" w:space="0" w:color="auto"/>
              <w:right w:val="single" w:sz="4" w:space="0" w:color="auto"/>
            </w:tcBorders>
            <w:shd w:val="clear" w:color="auto" w:fill="auto"/>
            <w:noWrap/>
            <w:vAlign w:val="center"/>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xml:space="preserve"> R$         1.761,00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r w:rsidR="00793CD3" w:rsidRPr="006B2FB7" w:rsidTr="00793CD3">
        <w:trPr>
          <w:trHeight w:val="312"/>
        </w:trPr>
        <w:tc>
          <w:tcPr>
            <w:tcW w:w="940" w:type="dxa"/>
            <w:tcBorders>
              <w:top w:val="nil"/>
              <w:left w:val="nil"/>
              <w:bottom w:val="nil"/>
              <w:right w:val="nil"/>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7F64"/>
                <w:sz w:val="24"/>
                <w:szCs w:val="24"/>
                <w:lang w:eastAsia="pt-BR"/>
              </w:rPr>
            </w:pPr>
          </w:p>
        </w:tc>
        <w:tc>
          <w:tcPr>
            <w:tcW w:w="4305" w:type="dxa"/>
            <w:tcBorders>
              <w:top w:val="nil"/>
              <w:left w:val="nil"/>
              <w:bottom w:val="nil"/>
              <w:right w:val="nil"/>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7F64"/>
                <w:sz w:val="24"/>
                <w:szCs w:val="24"/>
                <w:lang w:eastAsia="pt-BR"/>
              </w:rPr>
            </w:pPr>
          </w:p>
        </w:tc>
        <w:tc>
          <w:tcPr>
            <w:tcW w:w="1320" w:type="dxa"/>
            <w:tcBorders>
              <w:top w:val="nil"/>
              <w:left w:val="nil"/>
              <w:bottom w:val="nil"/>
              <w:right w:val="nil"/>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7F64"/>
                <w:sz w:val="24"/>
                <w:szCs w:val="24"/>
                <w:lang w:eastAsia="pt-BR"/>
              </w:rPr>
            </w:pPr>
          </w:p>
        </w:tc>
        <w:tc>
          <w:tcPr>
            <w:tcW w:w="1374" w:type="dxa"/>
            <w:tcBorders>
              <w:top w:val="nil"/>
              <w:left w:val="nil"/>
              <w:bottom w:val="nil"/>
              <w:right w:val="nil"/>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7F64"/>
                <w:sz w:val="24"/>
                <w:szCs w:val="24"/>
                <w:lang w:eastAsia="pt-BR"/>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b/>
                <w:bCs/>
                <w:color w:val="000000"/>
                <w:sz w:val="24"/>
                <w:szCs w:val="24"/>
                <w:lang w:eastAsia="pt-BR"/>
              </w:rPr>
            </w:pPr>
            <w:r w:rsidRPr="006B2FB7">
              <w:rPr>
                <w:rFonts w:ascii="Bookman Old Style" w:eastAsia="Times New Roman" w:hAnsi="Bookman Old Style" w:cs="Calibri"/>
                <w:b/>
                <w:bCs/>
                <w:color w:val="000000"/>
                <w:sz w:val="24"/>
                <w:szCs w:val="24"/>
                <w:lang w:eastAsia="pt-BR"/>
              </w:rPr>
              <w:t>VALOR GLOBAL</w:t>
            </w:r>
          </w:p>
        </w:tc>
        <w:tc>
          <w:tcPr>
            <w:tcW w:w="1348" w:type="dxa"/>
            <w:tcBorders>
              <w:top w:val="nil"/>
              <w:left w:val="nil"/>
              <w:bottom w:val="single" w:sz="4" w:space="0" w:color="auto"/>
              <w:right w:val="single" w:sz="4" w:space="0" w:color="auto"/>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b/>
                <w:bCs/>
                <w:color w:val="000000"/>
                <w:sz w:val="24"/>
                <w:szCs w:val="24"/>
                <w:lang w:eastAsia="pt-BR"/>
              </w:rPr>
            </w:pPr>
            <w:r w:rsidRPr="006B2FB7">
              <w:rPr>
                <w:rFonts w:ascii="Bookman Old Style" w:eastAsia="Times New Roman" w:hAnsi="Bookman Old Style" w:cs="Calibri"/>
                <w:b/>
                <w:bCs/>
                <w:color w:val="000000"/>
                <w:sz w:val="24"/>
                <w:szCs w:val="24"/>
                <w:lang w:eastAsia="pt-BR"/>
              </w:rPr>
              <w:t xml:space="preserve"> R$     225.320,30 </w:t>
            </w:r>
          </w:p>
        </w:tc>
        <w:tc>
          <w:tcPr>
            <w:tcW w:w="585" w:type="dxa"/>
            <w:tcBorders>
              <w:top w:val="nil"/>
              <w:left w:val="nil"/>
              <w:bottom w:val="single" w:sz="4" w:space="0" w:color="FFFFFF"/>
              <w:right w:val="single" w:sz="4" w:space="0" w:color="FFFFFF"/>
            </w:tcBorders>
            <w:shd w:val="clear" w:color="auto" w:fill="auto"/>
            <w:noWrap/>
            <w:vAlign w:val="bottom"/>
            <w:hideMark/>
          </w:tcPr>
          <w:p w:rsidR="00793CD3" w:rsidRPr="006B2FB7" w:rsidRDefault="00793CD3" w:rsidP="007A0F17">
            <w:pPr>
              <w:spacing w:after="0" w:line="240" w:lineRule="auto"/>
              <w:jc w:val="both"/>
              <w:rPr>
                <w:rFonts w:ascii="Bookman Old Style" w:eastAsia="Times New Roman" w:hAnsi="Bookman Old Style" w:cs="Calibri"/>
                <w:color w:val="000000"/>
                <w:sz w:val="24"/>
                <w:szCs w:val="24"/>
                <w:lang w:eastAsia="pt-BR"/>
              </w:rPr>
            </w:pPr>
            <w:r w:rsidRPr="006B2FB7">
              <w:rPr>
                <w:rFonts w:ascii="Bookman Old Style" w:eastAsia="Times New Roman" w:hAnsi="Bookman Old Style" w:cs="Calibri"/>
                <w:color w:val="000000"/>
                <w:sz w:val="24"/>
                <w:szCs w:val="24"/>
                <w:lang w:eastAsia="pt-BR"/>
              </w:rPr>
              <w:t> </w:t>
            </w:r>
          </w:p>
        </w:tc>
      </w:tr>
    </w:tbl>
    <w:p w:rsidR="00356B74" w:rsidRPr="00622AC4" w:rsidRDefault="00356B74" w:rsidP="00E76520">
      <w:pPr>
        <w:autoSpaceDE w:val="0"/>
        <w:autoSpaceDN w:val="0"/>
        <w:adjustRightInd w:val="0"/>
        <w:spacing w:after="0" w:line="288" w:lineRule="auto"/>
        <w:jc w:val="both"/>
        <w:rPr>
          <w:rFonts w:ascii="Bookman Old Style" w:hAnsi="Bookman Old Style"/>
          <w:sz w:val="24"/>
          <w:szCs w:val="24"/>
        </w:rPr>
      </w:pPr>
      <w:r w:rsidRPr="00622AC4">
        <w:rPr>
          <w:rFonts w:ascii="Bookman Old Style" w:hAnsi="Bookman Old Style"/>
          <w:sz w:val="24"/>
          <w:szCs w:val="24"/>
        </w:rPr>
        <w:tab/>
      </w:r>
      <w:r w:rsidRPr="00622AC4">
        <w:rPr>
          <w:rFonts w:ascii="Bookman Old Style" w:hAnsi="Bookman Old Style"/>
          <w:sz w:val="24"/>
          <w:szCs w:val="24"/>
        </w:rPr>
        <w:tab/>
      </w:r>
    </w:p>
    <w:p w:rsidR="00CE45DC" w:rsidRPr="00622AC4" w:rsidRDefault="00062948" w:rsidP="00E76520">
      <w:pPr>
        <w:shd w:val="clear" w:color="auto" w:fill="C0C0C0"/>
        <w:spacing w:line="288" w:lineRule="auto"/>
        <w:ind w:right="42"/>
        <w:jc w:val="center"/>
        <w:rPr>
          <w:rFonts w:ascii="Bookman Old Style" w:hAnsi="Bookman Old Style"/>
          <w:sz w:val="24"/>
          <w:szCs w:val="24"/>
        </w:rPr>
      </w:pPr>
      <w:r w:rsidRPr="00622AC4">
        <w:rPr>
          <w:rFonts w:ascii="Bookman Old Style" w:hAnsi="Bookman Old Style"/>
          <w:b/>
          <w:bCs/>
          <w:sz w:val="24"/>
          <w:szCs w:val="24"/>
        </w:rPr>
        <w:t>3</w:t>
      </w:r>
      <w:r w:rsidR="00CE45DC" w:rsidRPr="00622AC4">
        <w:rPr>
          <w:rFonts w:ascii="Bookman Old Style" w:hAnsi="Bookman Old Style"/>
          <w:b/>
          <w:bCs/>
          <w:sz w:val="24"/>
          <w:szCs w:val="24"/>
        </w:rPr>
        <w:t>-</w:t>
      </w:r>
      <w:r w:rsidR="003B0337">
        <w:rPr>
          <w:rFonts w:ascii="Bookman Old Style" w:hAnsi="Bookman Old Style"/>
          <w:b/>
          <w:bCs/>
          <w:sz w:val="24"/>
          <w:szCs w:val="24"/>
        </w:rPr>
        <w:t xml:space="preserve"> </w:t>
      </w:r>
      <w:r w:rsidR="00CE45DC" w:rsidRPr="00622AC4">
        <w:rPr>
          <w:rFonts w:ascii="Bookman Old Style" w:hAnsi="Bookman Old Style"/>
          <w:b/>
          <w:bCs/>
          <w:sz w:val="24"/>
          <w:szCs w:val="24"/>
        </w:rPr>
        <w:t>PESQUISA DE PREÇOS.</w:t>
      </w:r>
    </w:p>
    <w:p w:rsidR="00B37CE4" w:rsidRPr="00B37CE4" w:rsidRDefault="00062948" w:rsidP="00B37CE4">
      <w:pPr>
        <w:autoSpaceDE w:val="0"/>
        <w:autoSpaceDN w:val="0"/>
        <w:adjustRightInd w:val="0"/>
        <w:spacing w:after="0" w:line="288" w:lineRule="auto"/>
        <w:jc w:val="both"/>
        <w:rPr>
          <w:rFonts w:ascii="Bookman Old Style" w:hAnsi="Bookman Old Style"/>
          <w:sz w:val="24"/>
          <w:szCs w:val="24"/>
        </w:rPr>
      </w:pPr>
      <w:r w:rsidRPr="00622AC4">
        <w:rPr>
          <w:rFonts w:ascii="Bookman Old Style" w:hAnsi="Bookman Old Style"/>
          <w:b/>
          <w:bCs/>
          <w:sz w:val="24"/>
          <w:szCs w:val="24"/>
        </w:rPr>
        <w:t>3</w:t>
      </w:r>
      <w:r w:rsidR="00CE45DC" w:rsidRPr="00622AC4">
        <w:rPr>
          <w:rFonts w:ascii="Bookman Old Style" w:hAnsi="Bookman Old Style"/>
          <w:b/>
          <w:bCs/>
          <w:sz w:val="24"/>
          <w:szCs w:val="24"/>
        </w:rPr>
        <w:t>.1</w:t>
      </w:r>
      <w:r w:rsidR="00CE45DC" w:rsidRPr="00622AC4">
        <w:rPr>
          <w:rFonts w:ascii="Bookman Old Style" w:hAnsi="Bookman Old Style"/>
          <w:sz w:val="24"/>
          <w:szCs w:val="24"/>
        </w:rPr>
        <w:t xml:space="preserve">- </w:t>
      </w:r>
      <w:bookmarkStart w:id="4" w:name="_Hlk156315550"/>
      <w:r w:rsidR="00B37CE4" w:rsidRPr="00B37CE4">
        <w:rPr>
          <w:rFonts w:ascii="Bookman Old Style" w:hAnsi="Bookman Old Style"/>
          <w:sz w:val="24"/>
          <w:szCs w:val="24"/>
        </w:rPr>
        <w:t xml:space="preserve"> A pesquisa de preços foi realizada com base em ampla pesquisa de mercado com fornecedores do ramo pertinente, na forma do art. 23, </w:t>
      </w:r>
      <w:proofErr w:type="gramStart"/>
      <w:r w:rsidR="00B37CE4" w:rsidRPr="00B37CE4">
        <w:rPr>
          <w:rFonts w:ascii="Bookman Old Style" w:hAnsi="Bookman Old Style"/>
          <w:sz w:val="24"/>
          <w:szCs w:val="24"/>
        </w:rPr>
        <w:t>inciso  IV</w:t>
      </w:r>
      <w:proofErr w:type="gramEnd"/>
      <w:r w:rsidR="00B37CE4" w:rsidRPr="00B37CE4">
        <w:rPr>
          <w:rFonts w:ascii="Bookman Old Style" w:hAnsi="Bookman Old Style"/>
          <w:sz w:val="24"/>
          <w:szCs w:val="24"/>
        </w:rPr>
        <w:t xml:space="preserve"> da lei federal 14.133/2021, cujos valores a serem adotados pela administração são aqueles estabelecidos nos itens da planilha acima.</w:t>
      </w:r>
    </w:p>
    <w:p w:rsidR="00B37CE4" w:rsidRDefault="00B37CE4" w:rsidP="00E76520">
      <w:pPr>
        <w:autoSpaceDE w:val="0"/>
        <w:autoSpaceDN w:val="0"/>
        <w:adjustRightInd w:val="0"/>
        <w:spacing w:after="0" w:line="288" w:lineRule="auto"/>
        <w:jc w:val="both"/>
        <w:rPr>
          <w:rFonts w:ascii="Bookman Old Style" w:hAnsi="Bookman Old Style"/>
          <w:sz w:val="24"/>
          <w:szCs w:val="24"/>
        </w:rPr>
      </w:pPr>
    </w:p>
    <w:bookmarkEnd w:id="4"/>
    <w:p w:rsidR="00CE45DC" w:rsidRPr="00622AC4" w:rsidRDefault="00062948" w:rsidP="00E76520">
      <w:pPr>
        <w:shd w:val="clear" w:color="auto" w:fill="C0C0C0"/>
        <w:spacing w:line="288" w:lineRule="auto"/>
        <w:ind w:right="42"/>
        <w:jc w:val="center"/>
        <w:rPr>
          <w:rFonts w:ascii="Bookman Old Style" w:hAnsi="Bookman Old Style"/>
          <w:sz w:val="24"/>
          <w:szCs w:val="24"/>
        </w:rPr>
      </w:pPr>
      <w:r w:rsidRPr="00622AC4">
        <w:rPr>
          <w:rFonts w:ascii="Bookman Old Style" w:hAnsi="Bookman Old Style"/>
          <w:b/>
          <w:bCs/>
          <w:sz w:val="24"/>
          <w:szCs w:val="24"/>
        </w:rPr>
        <w:t>4</w:t>
      </w:r>
      <w:r w:rsidR="00CE45DC" w:rsidRPr="00622AC4">
        <w:rPr>
          <w:rFonts w:ascii="Bookman Old Style" w:hAnsi="Bookman Old Style"/>
          <w:b/>
          <w:bCs/>
          <w:sz w:val="24"/>
          <w:szCs w:val="24"/>
        </w:rPr>
        <w:t>-</w:t>
      </w:r>
      <w:r w:rsidR="003B0337">
        <w:rPr>
          <w:rFonts w:ascii="Bookman Old Style" w:hAnsi="Bookman Old Style"/>
          <w:b/>
          <w:bCs/>
          <w:sz w:val="24"/>
          <w:szCs w:val="24"/>
        </w:rPr>
        <w:t xml:space="preserve"> </w:t>
      </w:r>
      <w:r w:rsidR="00CE45DC" w:rsidRPr="00622AC4">
        <w:rPr>
          <w:rFonts w:ascii="Bookman Old Style" w:hAnsi="Bookman Old Style"/>
          <w:b/>
          <w:bCs/>
          <w:sz w:val="24"/>
          <w:szCs w:val="24"/>
        </w:rPr>
        <w:t>DO</w:t>
      </w:r>
      <w:r w:rsidR="00960C8C">
        <w:rPr>
          <w:rFonts w:ascii="Bookman Old Style" w:hAnsi="Bookman Old Style"/>
          <w:b/>
          <w:bCs/>
          <w:sz w:val="24"/>
          <w:szCs w:val="24"/>
        </w:rPr>
        <w:t xml:space="preserve"> VALOR ESTIMADO PARA A CONTRATA</w:t>
      </w:r>
      <w:r w:rsidR="00CE45DC" w:rsidRPr="00622AC4">
        <w:rPr>
          <w:rFonts w:ascii="Bookman Old Style" w:hAnsi="Bookman Old Style"/>
          <w:b/>
          <w:bCs/>
          <w:sz w:val="24"/>
          <w:szCs w:val="24"/>
        </w:rPr>
        <w:t>ÇÃO.</w:t>
      </w:r>
    </w:p>
    <w:p w:rsidR="00CE45DC" w:rsidRDefault="00062948" w:rsidP="00E76520">
      <w:pPr>
        <w:pStyle w:val="Normal1"/>
        <w:pBdr>
          <w:top w:val="nil"/>
          <w:left w:val="nil"/>
          <w:bottom w:val="nil"/>
          <w:right w:val="nil"/>
          <w:between w:val="nil"/>
        </w:pBdr>
        <w:tabs>
          <w:tab w:val="left" w:pos="0"/>
        </w:tabs>
        <w:spacing w:after="0" w:line="288" w:lineRule="auto"/>
        <w:jc w:val="both"/>
        <w:rPr>
          <w:rFonts w:ascii="Bookman Old Style" w:hAnsi="Bookman Old Style" w:cs="Times New Roman"/>
          <w:sz w:val="24"/>
          <w:szCs w:val="24"/>
        </w:rPr>
      </w:pPr>
      <w:r w:rsidRPr="00622AC4">
        <w:rPr>
          <w:rFonts w:ascii="Bookman Old Style" w:hAnsi="Bookman Old Style" w:cs="Times New Roman"/>
          <w:b/>
          <w:bCs/>
          <w:sz w:val="24"/>
          <w:szCs w:val="24"/>
        </w:rPr>
        <w:t>4</w:t>
      </w:r>
      <w:r w:rsidR="00CE45DC" w:rsidRPr="00622AC4">
        <w:rPr>
          <w:rFonts w:ascii="Bookman Old Style" w:hAnsi="Bookman Old Style" w:cs="Times New Roman"/>
          <w:b/>
          <w:bCs/>
          <w:sz w:val="24"/>
          <w:szCs w:val="24"/>
        </w:rPr>
        <w:t>.1-</w:t>
      </w:r>
      <w:r w:rsidR="003B0337">
        <w:rPr>
          <w:rFonts w:ascii="Bookman Old Style" w:hAnsi="Bookman Old Style" w:cs="Times New Roman"/>
          <w:b/>
          <w:bCs/>
          <w:sz w:val="24"/>
          <w:szCs w:val="24"/>
        </w:rPr>
        <w:t xml:space="preserve"> </w:t>
      </w:r>
      <w:r w:rsidR="00CE45DC" w:rsidRPr="00622AC4">
        <w:rPr>
          <w:rFonts w:ascii="Bookman Old Style" w:hAnsi="Bookman Old Style" w:cs="Times New Roman"/>
          <w:sz w:val="24"/>
          <w:szCs w:val="24"/>
        </w:rPr>
        <w:t xml:space="preserve">O valor estimado para a referida contratação é de </w:t>
      </w:r>
      <w:r w:rsidR="00F11FBE" w:rsidRPr="00F11FBE">
        <w:rPr>
          <w:rFonts w:ascii="Bookman Old Style" w:hAnsi="Bookman Old Style" w:cs="Times New Roman"/>
          <w:b/>
          <w:bCs/>
          <w:sz w:val="24"/>
          <w:szCs w:val="24"/>
        </w:rPr>
        <w:t xml:space="preserve">R$ </w:t>
      </w:r>
      <w:r w:rsidR="00793CD3" w:rsidRPr="00793CD3">
        <w:rPr>
          <w:rFonts w:ascii="Bookman Old Style" w:hAnsi="Bookman Old Style" w:cs="Arial"/>
          <w:b/>
          <w:bCs/>
        </w:rPr>
        <w:t xml:space="preserve">225.320,30 </w:t>
      </w:r>
      <w:r w:rsidR="00F11FBE" w:rsidRPr="00F11FBE">
        <w:rPr>
          <w:rFonts w:ascii="Bookman Old Style" w:hAnsi="Bookman Old Style" w:cs="Times New Roman"/>
          <w:bCs/>
          <w:sz w:val="24"/>
          <w:szCs w:val="24"/>
        </w:rPr>
        <w:t>(</w:t>
      </w:r>
      <w:r w:rsidR="00793CD3">
        <w:rPr>
          <w:rFonts w:ascii="Bookman Old Style" w:hAnsi="Bookman Old Style" w:cs="Times New Roman"/>
          <w:bCs/>
          <w:sz w:val="24"/>
          <w:szCs w:val="24"/>
        </w:rPr>
        <w:t>duzentos e vinte e cinco mil trezentos e vinte reais e trinta centavos</w:t>
      </w:r>
      <w:r w:rsidR="00F11FBE" w:rsidRPr="00F11FBE">
        <w:rPr>
          <w:rFonts w:ascii="Bookman Old Style" w:hAnsi="Bookman Old Style" w:cs="Times New Roman"/>
          <w:bCs/>
          <w:sz w:val="24"/>
          <w:szCs w:val="24"/>
        </w:rPr>
        <w:t>)</w:t>
      </w:r>
      <w:r w:rsidR="00CE45DC" w:rsidRPr="00F11FBE">
        <w:rPr>
          <w:rFonts w:ascii="Bookman Old Style" w:hAnsi="Bookman Old Style" w:cs="Times New Roman"/>
          <w:sz w:val="24"/>
          <w:szCs w:val="24"/>
        </w:rPr>
        <w:t xml:space="preserve"> em atendimento ao art</w:t>
      </w:r>
      <w:r w:rsidR="004E4B67" w:rsidRPr="00F11FBE">
        <w:rPr>
          <w:rFonts w:ascii="Bookman Old Style" w:hAnsi="Bookman Old Style" w:cs="Times New Roman"/>
          <w:sz w:val="24"/>
          <w:szCs w:val="24"/>
        </w:rPr>
        <w:t>. 24 da Lei federal 14.133/2021</w:t>
      </w:r>
      <w:r w:rsidR="004E4B67">
        <w:rPr>
          <w:rFonts w:ascii="Bookman Old Style" w:hAnsi="Bookman Old Style" w:cs="Times New Roman"/>
          <w:sz w:val="24"/>
          <w:szCs w:val="24"/>
        </w:rPr>
        <w:t>.</w:t>
      </w:r>
      <w:r w:rsidR="00CE45DC" w:rsidRPr="00622AC4">
        <w:rPr>
          <w:rFonts w:ascii="Bookman Old Style" w:hAnsi="Bookman Old Style" w:cs="Times New Roman"/>
          <w:sz w:val="24"/>
          <w:szCs w:val="24"/>
        </w:rPr>
        <w:t xml:space="preserve"> </w:t>
      </w:r>
    </w:p>
    <w:p w:rsidR="003B0337" w:rsidRDefault="003B0337" w:rsidP="00E76520">
      <w:pPr>
        <w:pStyle w:val="Normal1"/>
        <w:pBdr>
          <w:top w:val="nil"/>
          <w:left w:val="nil"/>
          <w:bottom w:val="nil"/>
          <w:right w:val="nil"/>
          <w:between w:val="nil"/>
        </w:pBdr>
        <w:tabs>
          <w:tab w:val="left" w:pos="0"/>
        </w:tabs>
        <w:spacing w:after="0" w:line="288" w:lineRule="auto"/>
        <w:jc w:val="both"/>
        <w:rPr>
          <w:rFonts w:ascii="Bookman Old Style" w:hAnsi="Bookman Old Style" w:cs="Times New Roman"/>
          <w:sz w:val="24"/>
          <w:szCs w:val="24"/>
        </w:rPr>
      </w:pPr>
    </w:p>
    <w:p w:rsidR="003B0337" w:rsidRPr="00622AC4" w:rsidRDefault="003B0337" w:rsidP="003B0337">
      <w:pPr>
        <w:shd w:val="clear" w:color="auto" w:fill="C0C0C0"/>
        <w:spacing w:line="288" w:lineRule="auto"/>
        <w:ind w:right="42"/>
        <w:jc w:val="center"/>
        <w:rPr>
          <w:rFonts w:ascii="Bookman Old Style" w:hAnsi="Bookman Old Style"/>
          <w:sz w:val="24"/>
          <w:szCs w:val="24"/>
        </w:rPr>
      </w:pPr>
      <w:r w:rsidRPr="00622AC4">
        <w:rPr>
          <w:rFonts w:ascii="Bookman Old Style" w:hAnsi="Bookman Old Style"/>
          <w:b/>
          <w:bCs/>
          <w:sz w:val="24"/>
          <w:szCs w:val="24"/>
        </w:rPr>
        <w:t xml:space="preserve">5- </w:t>
      </w:r>
      <w:r w:rsidRPr="003B0337">
        <w:rPr>
          <w:rFonts w:ascii="Bookman Old Style" w:hAnsi="Bookman Old Style"/>
          <w:b/>
          <w:bCs/>
          <w:sz w:val="24"/>
          <w:szCs w:val="24"/>
        </w:rPr>
        <w:t>REGISTROS DE PREÇOS</w:t>
      </w:r>
      <w:r w:rsidRPr="00622AC4">
        <w:rPr>
          <w:rFonts w:ascii="Bookman Old Style" w:hAnsi="Bookman Old Style"/>
          <w:b/>
          <w:bCs/>
          <w:sz w:val="24"/>
          <w:szCs w:val="24"/>
        </w:rPr>
        <w:t>.</w:t>
      </w:r>
    </w:p>
    <w:p w:rsidR="003B0337" w:rsidRDefault="003B0337" w:rsidP="00E76520">
      <w:pPr>
        <w:pStyle w:val="Normal1"/>
        <w:pBdr>
          <w:top w:val="nil"/>
          <w:left w:val="nil"/>
          <w:bottom w:val="nil"/>
          <w:right w:val="nil"/>
          <w:between w:val="nil"/>
        </w:pBdr>
        <w:tabs>
          <w:tab w:val="left" w:pos="0"/>
        </w:tabs>
        <w:spacing w:after="0" w:line="288" w:lineRule="auto"/>
        <w:jc w:val="both"/>
        <w:rPr>
          <w:rFonts w:ascii="Bookman Old Style" w:hAnsi="Bookman Old Style" w:cs="Times New Roman"/>
          <w:sz w:val="24"/>
          <w:szCs w:val="24"/>
        </w:rPr>
      </w:pPr>
      <w:r w:rsidRPr="003B0337">
        <w:rPr>
          <w:rFonts w:ascii="Bookman Old Style" w:hAnsi="Bookman Old Style" w:cs="Times New Roman"/>
          <w:b/>
          <w:sz w:val="24"/>
          <w:szCs w:val="24"/>
        </w:rPr>
        <w:t>5.1-</w:t>
      </w:r>
      <w:r w:rsidRPr="003B0337">
        <w:rPr>
          <w:rFonts w:ascii="Bookman Old Style" w:hAnsi="Bookman Old Style" w:cs="Times New Roman"/>
          <w:sz w:val="24"/>
          <w:szCs w:val="24"/>
        </w:rPr>
        <w:t xml:space="preserve"> O Sistema de Registro de Preços – SRP é um conjunto de procedimentos licitatórios utilizado para registrar formalmente os valores ofertados pelos licitantes em serviços e fornecimentos destinados à Administração Pública, configurando-se como eventuais contratações futuras. Tornou-se importante ferramenta administrativa consolidada visto que resolve os problemas da administração quando não é possível definir previamente o quantitativo a ser demandado. Conforme vai surgindo a eventual demanda do que foi licitado, a Administração utiliza desse mecanismo para suprir as suas necessidades através do pedido gradativo dos itens dentro do seu quantitativo global. </w:t>
      </w:r>
    </w:p>
    <w:p w:rsidR="003B0337" w:rsidRDefault="003B0337" w:rsidP="00E76520">
      <w:pPr>
        <w:pStyle w:val="Normal1"/>
        <w:pBdr>
          <w:top w:val="nil"/>
          <w:left w:val="nil"/>
          <w:bottom w:val="nil"/>
          <w:right w:val="nil"/>
          <w:between w:val="nil"/>
        </w:pBdr>
        <w:tabs>
          <w:tab w:val="left" w:pos="0"/>
        </w:tabs>
        <w:spacing w:after="0" w:line="288" w:lineRule="auto"/>
        <w:jc w:val="both"/>
        <w:rPr>
          <w:rFonts w:ascii="Bookman Old Style" w:hAnsi="Bookman Old Style" w:cs="Times New Roman"/>
          <w:sz w:val="24"/>
          <w:szCs w:val="24"/>
        </w:rPr>
      </w:pPr>
    </w:p>
    <w:p w:rsidR="003B0337" w:rsidRDefault="003B0337" w:rsidP="00E76520">
      <w:pPr>
        <w:pStyle w:val="Normal1"/>
        <w:pBdr>
          <w:top w:val="nil"/>
          <w:left w:val="nil"/>
          <w:bottom w:val="nil"/>
          <w:right w:val="nil"/>
          <w:between w:val="nil"/>
        </w:pBdr>
        <w:tabs>
          <w:tab w:val="left" w:pos="0"/>
        </w:tabs>
        <w:spacing w:after="0" w:line="288" w:lineRule="auto"/>
        <w:jc w:val="both"/>
        <w:rPr>
          <w:rFonts w:ascii="Bookman Old Style" w:hAnsi="Bookman Old Style" w:cs="Times New Roman"/>
          <w:sz w:val="24"/>
          <w:szCs w:val="24"/>
        </w:rPr>
      </w:pPr>
      <w:r>
        <w:rPr>
          <w:rFonts w:ascii="Bookman Old Style" w:hAnsi="Bookman Old Style" w:cs="Times New Roman"/>
          <w:b/>
          <w:sz w:val="24"/>
          <w:szCs w:val="24"/>
        </w:rPr>
        <w:t>5.2</w:t>
      </w:r>
      <w:r w:rsidRPr="003B0337">
        <w:rPr>
          <w:rFonts w:ascii="Bookman Old Style" w:hAnsi="Bookman Old Style" w:cs="Times New Roman"/>
          <w:b/>
          <w:sz w:val="24"/>
          <w:szCs w:val="24"/>
        </w:rPr>
        <w:t>-</w:t>
      </w:r>
      <w:r w:rsidRPr="003B0337">
        <w:rPr>
          <w:rFonts w:ascii="Bookman Old Style" w:hAnsi="Bookman Old Style" w:cs="Times New Roman"/>
          <w:sz w:val="24"/>
          <w:szCs w:val="24"/>
        </w:rPr>
        <w:t xml:space="preserve"> Os preços são registrados através da Ata de Registro de Preços - documento vinculativo, obrigacional, com característica de compromisso para futura contratação, em que se registram, além dos preços propostos, os fornecedores, órgãos participantes e condições a serem praticadas, conforme as disposições contidas no instrumento convocatório. </w:t>
      </w:r>
    </w:p>
    <w:p w:rsidR="003B0337" w:rsidRDefault="003B0337" w:rsidP="00E76520">
      <w:pPr>
        <w:pStyle w:val="Normal1"/>
        <w:pBdr>
          <w:top w:val="nil"/>
          <w:left w:val="nil"/>
          <w:bottom w:val="nil"/>
          <w:right w:val="nil"/>
          <w:between w:val="nil"/>
        </w:pBdr>
        <w:tabs>
          <w:tab w:val="left" w:pos="0"/>
        </w:tabs>
        <w:spacing w:after="0" w:line="288" w:lineRule="auto"/>
        <w:jc w:val="both"/>
        <w:rPr>
          <w:rFonts w:ascii="Bookman Old Style" w:hAnsi="Bookman Old Style" w:cs="Times New Roman"/>
          <w:sz w:val="24"/>
          <w:szCs w:val="24"/>
        </w:rPr>
      </w:pPr>
    </w:p>
    <w:p w:rsidR="003B0337" w:rsidRDefault="003B0337" w:rsidP="00E76520">
      <w:pPr>
        <w:pStyle w:val="Normal1"/>
        <w:pBdr>
          <w:top w:val="nil"/>
          <w:left w:val="nil"/>
          <w:bottom w:val="nil"/>
          <w:right w:val="nil"/>
          <w:between w:val="nil"/>
        </w:pBdr>
        <w:tabs>
          <w:tab w:val="left" w:pos="0"/>
        </w:tabs>
        <w:spacing w:after="0" w:line="288" w:lineRule="auto"/>
        <w:jc w:val="both"/>
        <w:rPr>
          <w:rFonts w:ascii="Bookman Old Style" w:hAnsi="Bookman Old Style" w:cs="Times New Roman"/>
          <w:sz w:val="24"/>
          <w:szCs w:val="24"/>
        </w:rPr>
      </w:pPr>
      <w:r w:rsidRPr="003B0337">
        <w:rPr>
          <w:rFonts w:ascii="Bookman Old Style" w:hAnsi="Bookman Old Style" w:cs="Times New Roman"/>
          <w:b/>
          <w:sz w:val="24"/>
          <w:szCs w:val="24"/>
        </w:rPr>
        <w:t>5.3-</w:t>
      </w:r>
      <w:r w:rsidRPr="003B0337">
        <w:rPr>
          <w:rFonts w:ascii="Bookman Old Style" w:hAnsi="Bookman Old Style" w:cs="Times New Roman"/>
          <w:sz w:val="24"/>
          <w:szCs w:val="24"/>
        </w:rPr>
        <w:t xml:space="preserve"> O órgão ou entidade da administração pública responsável pela condução do conjunto de procedimentos para registro de preços e gerenciamento da Ata de Registro de Preços dele decorrente é chamado de Órgão Gerenciador. </w:t>
      </w:r>
    </w:p>
    <w:p w:rsidR="003B0337" w:rsidRDefault="003B0337" w:rsidP="00E76520">
      <w:pPr>
        <w:pStyle w:val="Normal1"/>
        <w:pBdr>
          <w:top w:val="nil"/>
          <w:left w:val="nil"/>
          <w:bottom w:val="nil"/>
          <w:right w:val="nil"/>
          <w:between w:val="nil"/>
        </w:pBdr>
        <w:tabs>
          <w:tab w:val="left" w:pos="0"/>
        </w:tabs>
        <w:spacing w:after="0" w:line="288" w:lineRule="auto"/>
        <w:jc w:val="both"/>
        <w:rPr>
          <w:rFonts w:ascii="Bookman Old Style" w:hAnsi="Bookman Old Style" w:cs="Times New Roman"/>
          <w:sz w:val="24"/>
          <w:szCs w:val="24"/>
        </w:rPr>
      </w:pPr>
    </w:p>
    <w:p w:rsidR="003B0337" w:rsidRDefault="003B0337" w:rsidP="00E76520">
      <w:pPr>
        <w:pStyle w:val="Normal1"/>
        <w:pBdr>
          <w:top w:val="nil"/>
          <w:left w:val="nil"/>
          <w:bottom w:val="nil"/>
          <w:right w:val="nil"/>
          <w:between w:val="nil"/>
        </w:pBdr>
        <w:tabs>
          <w:tab w:val="left" w:pos="0"/>
        </w:tabs>
        <w:spacing w:after="0" w:line="288" w:lineRule="auto"/>
        <w:jc w:val="both"/>
        <w:rPr>
          <w:rFonts w:ascii="Bookman Old Style" w:hAnsi="Bookman Old Style" w:cs="Times New Roman"/>
          <w:sz w:val="24"/>
          <w:szCs w:val="24"/>
        </w:rPr>
      </w:pPr>
      <w:r w:rsidRPr="003B0337">
        <w:rPr>
          <w:rFonts w:ascii="Bookman Old Style" w:hAnsi="Bookman Old Style" w:cs="Times New Roman"/>
          <w:b/>
          <w:sz w:val="24"/>
          <w:szCs w:val="24"/>
        </w:rPr>
        <w:t>5.4-</w:t>
      </w:r>
      <w:r w:rsidRPr="003B0337">
        <w:rPr>
          <w:rFonts w:ascii="Bookman Old Style" w:hAnsi="Bookman Old Style" w:cs="Times New Roman"/>
          <w:sz w:val="24"/>
          <w:szCs w:val="24"/>
        </w:rPr>
        <w:t xml:space="preserve"> Após a homologação da licitação, na formalização da ata de registro de preços, será formado o cadastro reserva de fornecedores.</w:t>
      </w:r>
    </w:p>
    <w:p w:rsidR="00DC0172" w:rsidRDefault="00DC0172" w:rsidP="00E76520">
      <w:pPr>
        <w:pStyle w:val="Normal1"/>
        <w:pBdr>
          <w:top w:val="nil"/>
          <w:left w:val="nil"/>
          <w:bottom w:val="nil"/>
          <w:right w:val="nil"/>
          <w:between w:val="nil"/>
        </w:pBdr>
        <w:tabs>
          <w:tab w:val="left" w:pos="0"/>
        </w:tabs>
        <w:spacing w:after="0" w:line="288" w:lineRule="auto"/>
        <w:jc w:val="both"/>
        <w:rPr>
          <w:rFonts w:ascii="Bookman Old Style" w:hAnsi="Bookman Old Style" w:cs="Times New Roman"/>
          <w:sz w:val="24"/>
          <w:szCs w:val="24"/>
        </w:rPr>
      </w:pPr>
    </w:p>
    <w:p w:rsidR="000F3D7B" w:rsidRPr="00594BCD" w:rsidRDefault="00DC0172" w:rsidP="00E76520">
      <w:pPr>
        <w:shd w:val="clear" w:color="auto" w:fill="C0C0C0"/>
        <w:spacing w:line="288" w:lineRule="auto"/>
        <w:ind w:right="42"/>
        <w:jc w:val="center"/>
        <w:rPr>
          <w:rFonts w:ascii="Bookman Old Style" w:hAnsi="Bookman Old Style"/>
          <w:sz w:val="24"/>
          <w:szCs w:val="24"/>
        </w:rPr>
      </w:pPr>
      <w:bookmarkStart w:id="5" w:name="_Hlk152658826"/>
      <w:r>
        <w:rPr>
          <w:rFonts w:ascii="Bookman Old Style" w:hAnsi="Bookman Old Style"/>
          <w:b/>
          <w:bCs/>
          <w:sz w:val="24"/>
          <w:szCs w:val="24"/>
        </w:rPr>
        <w:t>6</w:t>
      </w:r>
      <w:r w:rsidR="000F3D7B" w:rsidRPr="00594BCD">
        <w:rPr>
          <w:rFonts w:ascii="Bookman Old Style" w:hAnsi="Bookman Old Style"/>
          <w:b/>
          <w:bCs/>
          <w:sz w:val="24"/>
          <w:szCs w:val="24"/>
        </w:rPr>
        <w:t xml:space="preserve">- </w:t>
      </w:r>
      <w:r w:rsidR="00960C8C" w:rsidRPr="00594BCD">
        <w:rPr>
          <w:rFonts w:ascii="Bookman Old Style" w:hAnsi="Bookman Old Style"/>
          <w:b/>
          <w:bCs/>
          <w:sz w:val="24"/>
          <w:szCs w:val="24"/>
        </w:rPr>
        <w:t>DA FORMA DE ENTREGA</w:t>
      </w:r>
      <w:r w:rsidR="000F3D7B" w:rsidRPr="00594BCD">
        <w:rPr>
          <w:rFonts w:ascii="Bookman Old Style" w:hAnsi="Bookman Old Style"/>
          <w:b/>
          <w:bCs/>
          <w:sz w:val="24"/>
          <w:szCs w:val="24"/>
        </w:rPr>
        <w:t>.</w:t>
      </w:r>
    </w:p>
    <w:bookmarkEnd w:id="5"/>
    <w:p w:rsidR="00793CD3" w:rsidRPr="00BB6DF8" w:rsidRDefault="00793CD3" w:rsidP="00793CD3">
      <w:pPr>
        <w:jc w:val="both"/>
        <w:rPr>
          <w:rFonts w:ascii="Bookman Old Style" w:hAnsi="Bookman Old Style" w:cs="Arial"/>
          <w:sz w:val="24"/>
          <w:szCs w:val="24"/>
        </w:rPr>
      </w:pPr>
      <w:r>
        <w:rPr>
          <w:rFonts w:ascii="Bookman Old Style" w:hAnsi="Bookman Old Style" w:cs="Arial"/>
          <w:b/>
          <w:sz w:val="24"/>
          <w:szCs w:val="24"/>
        </w:rPr>
        <w:t>6</w:t>
      </w:r>
      <w:r w:rsidRPr="00BB6DF8">
        <w:rPr>
          <w:rFonts w:ascii="Bookman Old Style" w:hAnsi="Bookman Old Style" w:cs="Arial"/>
          <w:b/>
          <w:sz w:val="24"/>
          <w:szCs w:val="24"/>
        </w:rPr>
        <w:t>.1-</w:t>
      </w:r>
      <w:r w:rsidRPr="00BB6DF8">
        <w:rPr>
          <w:rFonts w:ascii="Bookman Old Style" w:hAnsi="Bookman Old Style" w:cs="Arial"/>
          <w:sz w:val="24"/>
          <w:szCs w:val="24"/>
        </w:rPr>
        <w:t xml:space="preserve"> Os produtos, deverão ser entregues parcelados (tantas quantas forem necessárias), de acordo com a necessidade da </w:t>
      </w:r>
      <w:r w:rsidRPr="00BB6DF8">
        <w:rPr>
          <w:rFonts w:ascii="Bookman Old Style" w:hAnsi="Bookman Old Style"/>
          <w:sz w:val="24"/>
          <w:szCs w:val="24"/>
        </w:rPr>
        <w:t xml:space="preserve">Secretaria Municipal de </w:t>
      </w:r>
      <w:r w:rsidRPr="00BB6DF8">
        <w:rPr>
          <w:rFonts w:ascii="Bookman Old Style" w:hAnsi="Bookman Old Style" w:cs="Arial"/>
          <w:sz w:val="24"/>
          <w:szCs w:val="24"/>
        </w:rPr>
        <w:t xml:space="preserve">Saúde. </w:t>
      </w:r>
    </w:p>
    <w:p w:rsidR="00793CD3" w:rsidRPr="00BB6DF8" w:rsidRDefault="00793CD3" w:rsidP="00793CD3">
      <w:pPr>
        <w:jc w:val="both"/>
        <w:rPr>
          <w:rFonts w:ascii="Bookman Old Style" w:hAnsi="Bookman Old Style" w:cs="Arial"/>
          <w:sz w:val="24"/>
          <w:szCs w:val="24"/>
        </w:rPr>
      </w:pPr>
      <w:r>
        <w:rPr>
          <w:rFonts w:ascii="Bookman Old Style" w:hAnsi="Bookman Old Style" w:cs="Arial"/>
          <w:b/>
          <w:sz w:val="24"/>
          <w:szCs w:val="24"/>
        </w:rPr>
        <w:t>6</w:t>
      </w:r>
      <w:r w:rsidRPr="00BB6DF8">
        <w:rPr>
          <w:rFonts w:ascii="Bookman Old Style" w:hAnsi="Bookman Old Style" w:cs="Arial"/>
          <w:b/>
          <w:sz w:val="24"/>
          <w:szCs w:val="24"/>
        </w:rPr>
        <w:t>.2-</w:t>
      </w:r>
      <w:r w:rsidRPr="00BB6DF8">
        <w:rPr>
          <w:rFonts w:ascii="Bookman Old Style" w:hAnsi="Bookman Old Style" w:cs="Arial"/>
          <w:sz w:val="24"/>
          <w:szCs w:val="24"/>
        </w:rPr>
        <w:t xml:space="preserve"> Feita à solicitação pelo Setor de Compras, a CONTRATADA, terá o prazo de 30 (trinta) dias corridos para sua entrega no Almoxarifado da </w:t>
      </w:r>
      <w:r w:rsidRPr="00BB6DF8">
        <w:rPr>
          <w:rFonts w:ascii="Bookman Old Style" w:hAnsi="Bookman Old Style"/>
          <w:sz w:val="24"/>
          <w:szCs w:val="24"/>
        </w:rPr>
        <w:t xml:space="preserve">Secretaria Municipal de </w:t>
      </w:r>
      <w:r w:rsidRPr="00BB6DF8">
        <w:rPr>
          <w:rFonts w:ascii="Bookman Old Style" w:hAnsi="Bookman Old Style" w:cs="Arial"/>
          <w:sz w:val="24"/>
          <w:szCs w:val="24"/>
        </w:rPr>
        <w:t xml:space="preserve">Saúde. </w:t>
      </w:r>
    </w:p>
    <w:p w:rsidR="00793CD3" w:rsidRPr="00BB6DF8" w:rsidRDefault="00793CD3" w:rsidP="00793CD3">
      <w:pPr>
        <w:jc w:val="both"/>
        <w:rPr>
          <w:rFonts w:ascii="Bookman Old Style" w:hAnsi="Bookman Old Style" w:cs="Arial"/>
          <w:sz w:val="24"/>
          <w:szCs w:val="24"/>
        </w:rPr>
      </w:pPr>
      <w:r>
        <w:rPr>
          <w:rFonts w:ascii="Bookman Old Style" w:hAnsi="Bookman Old Style" w:cs="Arial"/>
          <w:b/>
          <w:sz w:val="24"/>
          <w:szCs w:val="24"/>
        </w:rPr>
        <w:t>6</w:t>
      </w:r>
      <w:r w:rsidRPr="00BB6DF8">
        <w:rPr>
          <w:rFonts w:ascii="Bookman Old Style" w:hAnsi="Bookman Old Style" w:cs="Arial"/>
          <w:b/>
          <w:sz w:val="24"/>
          <w:szCs w:val="24"/>
        </w:rPr>
        <w:t xml:space="preserve">.3- </w:t>
      </w:r>
      <w:r w:rsidRPr="00BB6DF8">
        <w:rPr>
          <w:rFonts w:ascii="Bookman Old Style" w:hAnsi="Bookman Old Style" w:cs="Arial"/>
          <w:sz w:val="24"/>
          <w:szCs w:val="24"/>
        </w:rPr>
        <w:t xml:space="preserve">Em caso do prazo acima estipulado coincidir com feriados, pontos facultativos, sábados ou domingos, a entrega deverá ocorrer no 1º (primeiro) dia útil após. </w:t>
      </w:r>
    </w:p>
    <w:p w:rsidR="00793CD3" w:rsidRPr="00BB6DF8" w:rsidRDefault="00793CD3" w:rsidP="00793CD3">
      <w:pPr>
        <w:jc w:val="both"/>
        <w:rPr>
          <w:rFonts w:ascii="Bookman Old Style" w:hAnsi="Bookman Old Style" w:cs="Arial"/>
          <w:sz w:val="24"/>
          <w:szCs w:val="24"/>
        </w:rPr>
      </w:pPr>
      <w:r>
        <w:rPr>
          <w:rFonts w:ascii="Bookman Old Style" w:hAnsi="Bookman Old Style" w:cs="Arial"/>
          <w:b/>
          <w:sz w:val="24"/>
          <w:szCs w:val="24"/>
        </w:rPr>
        <w:t>6</w:t>
      </w:r>
      <w:r w:rsidRPr="00BB6DF8">
        <w:rPr>
          <w:rFonts w:ascii="Bookman Old Style" w:hAnsi="Bookman Old Style" w:cs="Arial"/>
          <w:b/>
          <w:sz w:val="24"/>
          <w:szCs w:val="24"/>
        </w:rPr>
        <w:t xml:space="preserve">.4- </w:t>
      </w:r>
      <w:r w:rsidRPr="00BB6DF8">
        <w:rPr>
          <w:rFonts w:ascii="Bookman Old Style" w:hAnsi="Bookman Old Style" w:cs="Arial"/>
          <w:sz w:val="24"/>
          <w:szCs w:val="24"/>
        </w:rPr>
        <w:t xml:space="preserve">Em atendimento ao disposto no artigo 31 da Lei nº 8.078 de 11/09/1990, a apresentação do produto deverá assegurar informações claras, precisas, ostensivas em língua portuguesa, sobre características, marca, modelo, procedência, qualidade, quantidade, composição, preço, prazo de validade, origem </w:t>
      </w:r>
      <w:r w:rsidRPr="00BB6DF8">
        <w:rPr>
          <w:rFonts w:ascii="Bookman Old Style" w:hAnsi="Bookman Old Style" w:cs="Arial"/>
          <w:sz w:val="24"/>
          <w:szCs w:val="24"/>
        </w:rPr>
        <w:lastRenderedPageBreak/>
        <w:t xml:space="preserve">e outros, devendo </w:t>
      </w:r>
      <w:proofErr w:type="gramStart"/>
      <w:r w:rsidRPr="00BB6DF8">
        <w:rPr>
          <w:rFonts w:ascii="Bookman Old Style" w:hAnsi="Bookman Old Style" w:cs="Arial"/>
          <w:sz w:val="24"/>
          <w:szCs w:val="24"/>
        </w:rPr>
        <w:t>obedecer também as</w:t>
      </w:r>
      <w:proofErr w:type="gramEnd"/>
      <w:r w:rsidRPr="00BB6DF8">
        <w:rPr>
          <w:rFonts w:ascii="Bookman Old Style" w:hAnsi="Bookman Old Style" w:cs="Arial"/>
          <w:sz w:val="24"/>
          <w:szCs w:val="24"/>
        </w:rPr>
        <w:t xml:space="preserve"> regulamentações da Agência Nacional de Vigilância Sanitária (ANVISA), tais como: lote, número de registro e farmacêutico responsável.</w:t>
      </w:r>
    </w:p>
    <w:p w:rsidR="00793CD3" w:rsidRPr="00BB6DF8" w:rsidRDefault="00793CD3" w:rsidP="00793CD3">
      <w:pPr>
        <w:jc w:val="both"/>
        <w:rPr>
          <w:rFonts w:ascii="Bookman Old Style" w:hAnsi="Bookman Old Style" w:cs="Arial"/>
          <w:sz w:val="24"/>
          <w:szCs w:val="24"/>
        </w:rPr>
      </w:pPr>
      <w:r>
        <w:rPr>
          <w:rFonts w:ascii="Bookman Old Style" w:hAnsi="Bookman Old Style" w:cs="Arial"/>
          <w:b/>
          <w:sz w:val="24"/>
          <w:szCs w:val="24"/>
        </w:rPr>
        <w:t>6</w:t>
      </w:r>
      <w:r w:rsidRPr="00BB6DF8">
        <w:rPr>
          <w:rFonts w:ascii="Bookman Old Style" w:hAnsi="Bookman Old Style" w:cs="Arial"/>
          <w:b/>
          <w:sz w:val="24"/>
          <w:szCs w:val="24"/>
        </w:rPr>
        <w:t xml:space="preserve">.5- </w:t>
      </w:r>
      <w:r w:rsidRPr="00BB6DF8">
        <w:rPr>
          <w:rFonts w:ascii="Bookman Old Style" w:hAnsi="Bookman Old Style" w:cs="Arial"/>
          <w:sz w:val="24"/>
          <w:szCs w:val="24"/>
        </w:rPr>
        <w:t>Correrão por conta do fornecedor todas as despesas relacionadas ao fornecimento, incluindo, entre outras que possam existir, despesas com embalagem, seguros, transporte, tributos e encargos trabalhistas e previdenciários.</w:t>
      </w:r>
    </w:p>
    <w:p w:rsidR="00793CD3" w:rsidRPr="00BB6DF8" w:rsidRDefault="00793CD3" w:rsidP="00793CD3">
      <w:pPr>
        <w:jc w:val="both"/>
        <w:rPr>
          <w:rFonts w:ascii="Bookman Old Style" w:hAnsi="Bookman Old Style" w:cs="Arial"/>
          <w:sz w:val="24"/>
          <w:szCs w:val="24"/>
        </w:rPr>
      </w:pPr>
      <w:r>
        <w:rPr>
          <w:rFonts w:ascii="Bookman Old Style" w:hAnsi="Bookman Old Style" w:cs="Arial"/>
          <w:b/>
          <w:sz w:val="24"/>
          <w:szCs w:val="24"/>
        </w:rPr>
        <w:t>6</w:t>
      </w:r>
      <w:r w:rsidRPr="00BB6DF8">
        <w:rPr>
          <w:rFonts w:ascii="Bookman Old Style" w:hAnsi="Bookman Old Style" w:cs="Arial"/>
          <w:b/>
          <w:sz w:val="24"/>
          <w:szCs w:val="24"/>
        </w:rPr>
        <w:t>.6-</w:t>
      </w:r>
      <w:r w:rsidRPr="00BB6DF8">
        <w:rPr>
          <w:rFonts w:ascii="Bookman Old Style" w:hAnsi="Bookman Old Style" w:cs="Arial"/>
          <w:sz w:val="24"/>
          <w:szCs w:val="24"/>
        </w:rPr>
        <w:t xml:space="preserve"> A(s) mercadoria(s) fornecida(s) estarão sujeitas à verificação, pela unidade requisitante, da compatibilidade com as especificações deste Edital e de seus Anexos, no que se refere à quantidade, qualidade e prazo de validade, não inferior a 12 (doze) meses.</w:t>
      </w:r>
    </w:p>
    <w:p w:rsidR="00793CD3" w:rsidRPr="00BB6DF8" w:rsidRDefault="00793CD3" w:rsidP="00793CD3">
      <w:pPr>
        <w:jc w:val="both"/>
        <w:rPr>
          <w:rFonts w:ascii="Bookman Old Style" w:hAnsi="Bookman Old Style" w:cs="Arial"/>
          <w:sz w:val="24"/>
          <w:szCs w:val="24"/>
        </w:rPr>
      </w:pPr>
      <w:r>
        <w:rPr>
          <w:rFonts w:ascii="Bookman Old Style" w:hAnsi="Bookman Old Style" w:cs="Arial"/>
          <w:b/>
          <w:sz w:val="24"/>
          <w:szCs w:val="24"/>
        </w:rPr>
        <w:t>6</w:t>
      </w:r>
      <w:r w:rsidRPr="00BB6DF8">
        <w:rPr>
          <w:rFonts w:ascii="Bookman Old Style" w:hAnsi="Bookman Old Style" w:cs="Arial"/>
          <w:b/>
          <w:sz w:val="24"/>
          <w:szCs w:val="24"/>
        </w:rPr>
        <w:t>.7-</w:t>
      </w:r>
      <w:r w:rsidRPr="00BB6DF8">
        <w:rPr>
          <w:rFonts w:ascii="Bookman Old Style" w:hAnsi="Bookman Old Style" w:cs="Arial"/>
          <w:sz w:val="24"/>
          <w:szCs w:val="24"/>
        </w:rPr>
        <w:t xml:space="preserve"> No caso de não cumprimento ou inobservância das exigências pactuadas para o fornecimento, nos termos das previsões deste Edital e de seus Anexos, o fornecedor deverá providenciar a substituição </w:t>
      </w:r>
      <w:proofErr w:type="gramStart"/>
      <w:r w:rsidRPr="00BB6DF8">
        <w:rPr>
          <w:rFonts w:ascii="Bookman Old Style" w:hAnsi="Bookman Old Style" w:cs="Arial"/>
          <w:sz w:val="24"/>
          <w:szCs w:val="24"/>
        </w:rPr>
        <w:t>da(</w:t>
      </w:r>
      <w:proofErr w:type="gramEnd"/>
      <w:r w:rsidRPr="00BB6DF8">
        <w:rPr>
          <w:rFonts w:ascii="Bookman Old Style" w:hAnsi="Bookman Old Style" w:cs="Arial"/>
          <w:sz w:val="24"/>
          <w:szCs w:val="24"/>
        </w:rPr>
        <w:t xml:space="preserve">s) mercadorias(s), no prazo máximo de 3 (três) dias úteis, contados do recebimento da notificação, sem ônus para o Município, e independentemente de eventual aplicação das penalidades cabíveis.  </w:t>
      </w:r>
    </w:p>
    <w:p w:rsidR="006764DE" w:rsidRPr="00622AC4" w:rsidRDefault="00DC0172" w:rsidP="00E76520">
      <w:pPr>
        <w:shd w:val="clear" w:color="auto" w:fill="C0C0C0"/>
        <w:spacing w:line="288" w:lineRule="auto"/>
        <w:ind w:right="42"/>
        <w:jc w:val="center"/>
        <w:rPr>
          <w:rFonts w:ascii="Bookman Old Style" w:hAnsi="Bookman Old Style"/>
          <w:sz w:val="24"/>
          <w:szCs w:val="24"/>
        </w:rPr>
      </w:pPr>
      <w:r>
        <w:rPr>
          <w:rFonts w:ascii="Bookman Old Style" w:hAnsi="Bookman Old Style"/>
          <w:b/>
          <w:bCs/>
          <w:sz w:val="24"/>
          <w:szCs w:val="24"/>
        </w:rPr>
        <w:t>7</w:t>
      </w:r>
      <w:r w:rsidR="006764DE" w:rsidRPr="00622AC4">
        <w:rPr>
          <w:rFonts w:ascii="Bookman Old Style" w:hAnsi="Bookman Old Style"/>
          <w:b/>
          <w:bCs/>
          <w:sz w:val="24"/>
          <w:szCs w:val="24"/>
        </w:rPr>
        <w:t>-</w:t>
      </w:r>
      <w:r w:rsidR="004E4B67">
        <w:rPr>
          <w:rFonts w:ascii="Bookman Old Style" w:hAnsi="Bookman Old Style"/>
          <w:b/>
          <w:bCs/>
          <w:sz w:val="24"/>
          <w:szCs w:val="24"/>
        </w:rPr>
        <w:t xml:space="preserve"> </w:t>
      </w:r>
      <w:r w:rsidR="006764DE" w:rsidRPr="00622AC4">
        <w:rPr>
          <w:rFonts w:ascii="Bookman Old Style" w:hAnsi="Bookman Old Style"/>
          <w:b/>
          <w:bCs/>
          <w:sz w:val="24"/>
          <w:szCs w:val="24"/>
        </w:rPr>
        <w:t>FORMA DE PAGAMENTO.</w:t>
      </w:r>
    </w:p>
    <w:p w:rsidR="006C03F6" w:rsidRPr="00622AC4" w:rsidRDefault="00DC0172" w:rsidP="00E76520">
      <w:pPr>
        <w:pStyle w:val="Normal1"/>
        <w:pBdr>
          <w:top w:val="nil"/>
          <w:left w:val="nil"/>
          <w:bottom w:val="nil"/>
          <w:right w:val="nil"/>
          <w:between w:val="nil"/>
        </w:pBdr>
        <w:spacing w:after="0" w:line="288" w:lineRule="auto"/>
        <w:jc w:val="both"/>
        <w:rPr>
          <w:rFonts w:ascii="Bookman Old Style" w:eastAsia="Arial" w:hAnsi="Bookman Old Style" w:cs="Times New Roman"/>
          <w:color w:val="000000"/>
          <w:sz w:val="24"/>
          <w:szCs w:val="24"/>
        </w:rPr>
      </w:pPr>
      <w:r>
        <w:rPr>
          <w:rFonts w:ascii="Bookman Old Style" w:eastAsia="Arial" w:hAnsi="Bookman Old Style" w:cs="Times New Roman"/>
          <w:b/>
          <w:color w:val="000000"/>
          <w:sz w:val="24"/>
          <w:szCs w:val="24"/>
        </w:rPr>
        <w:t>7</w:t>
      </w:r>
      <w:r w:rsidR="006C03F6" w:rsidRPr="00622AC4">
        <w:rPr>
          <w:rFonts w:ascii="Bookman Old Style" w:eastAsia="Arial" w:hAnsi="Bookman Old Style" w:cs="Times New Roman"/>
          <w:b/>
          <w:color w:val="000000"/>
          <w:sz w:val="24"/>
          <w:szCs w:val="24"/>
        </w:rPr>
        <w:t>.1</w:t>
      </w:r>
      <w:r w:rsidR="006C03F6" w:rsidRPr="00622AC4">
        <w:rPr>
          <w:rFonts w:ascii="Bookman Old Style" w:eastAsia="Arial" w:hAnsi="Bookman Old Style" w:cs="Times New Roman"/>
          <w:color w:val="000000"/>
          <w:sz w:val="24"/>
          <w:szCs w:val="24"/>
        </w:rPr>
        <w:t>-</w:t>
      </w:r>
      <w:r w:rsidR="004E4B67">
        <w:rPr>
          <w:rFonts w:ascii="Bookman Old Style" w:eastAsia="Arial" w:hAnsi="Bookman Old Style" w:cs="Times New Roman"/>
          <w:color w:val="000000"/>
          <w:sz w:val="24"/>
          <w:szCs w:val="24"/>
        </w:rPr>
        <w:t xml:space="preserve"> </w:t>
      </w:r>
      <w:r w:rsidR="00960C8C" w:rsidRPr="00FB5DDC">
        <w:rPr>
          <w:rFonts w:ascii="Bookman Old Style" w:eastAsia="Arial" w:hAnsi="Bookman Old Style" w:cs="Arial"/>
          <w:color w:val="000000"/>
          <w:sz w:val="24"/>
          <w:szCs w:val="24"/>
        </w:rPr>
        <w:t>O pagamento será realizado em até 30 (trinta) dias corridos, contados após a execução dos serviços conforme recebimento das respectivas notas fiscais, aprovada pela Secretaria</w:t>
      </w:r>
      <w:r w:rsidR="00594BCD">
        <w:rPr>
          <w:rFonts w:ascii="Bookman Old Style" w:eastAsia="Arial" w:hAnsi="Bookman Old Style" w:cs="Arial"/>
          <w:color w:val="000000"/>
          <w:sz w:val="24"/>
          <w:szCs w:val="24"/>
        </w:rPr>
        <w:t xml:space="preserve"> Municipal de Saúde</w:t>
      </w:r>
      <w:r w:rsidR="00960C8C" w:rsidRPr="00FB5DDC">
        <w:rPr>
          <w:rFonts w:ascii="Bookman Old Style" w:eastAsia="Arial" w:hAnsi="Bookman Old Style" w:cs="Arial"/>
          <w:color w:val="000000"/>
          <w:sz w:val="24"/>
          <w:szCs w:val="24"/>
        </w:rPr>
        <w:t>, através de ordem bancária, para crédito em Banco, agência e conta corrente indicado pela Contratada</w:t>
      </w:r>
      <w:r w:rsidR="00960C8C">
        <w:rPr>
          <w:rFonts w:ascii="Bookman Old Style" w:eastAsia="Arial" w:hAnsi="Bookman Old Style" w:cs="Arial"/>
          <w:color w:val="000000"/>
          <w:sz w:val="24"/>
          <w:szCs w:val="24"/>
        </w:rPr>
        <w:t>.</w:t>
      </w:r>
    </w:p>
    <w:p w:rsidR="00594BCD" w:rsidRDefault="00594BCD" w:rsidP="00E76520">
      <w:pPr>
        <w:pStyle w:val="Normal1"/>
        <w:pBdr>
          <w:top w:val="nil"/>
          <w:left w:val="nil"/>
          <w:bottom w:val="nil"/>
          <w:right w:val="nil"/>
          <w:between w:val="nil"/>
        </w:pBdr>
        <w:spacing w:after="0" w:line="288" w:lineRule="auto"/>
        <w:jc w:val="both"/>
        <w:rPr>
          <w:rFonts w:ascii="Bookman Old Style" w:eastAsia="Arial" w:hAnsi="Bookman Old Style" w:cs="Times New Roman"/>
          <w:b/>
          <w:color w:val="000000"/>
          <w:sz w:val="24"/>
          <w:szCs w:val="24"/>
        </w:rPr>
      </w:pPr>
    </w:p>
    <w:p w:rsidR="006C03F6" w:rsidRPr="00622AC4" w:rsidRDefault="00DC0172" w:rsidP="00E76520">
      <w:pPr>
        <w:pStyle w:val="Normal1"/>
        <w:pBdr>
          <w:top w:val="nil"/>
          <w:left w:val="nil"/>
          <w:bottom w:val="nil"/>
          <w:right w:val="nil"/>
          <w:between w:val="nil"/>
        </w:pBdr>
        <w:spacing w:after="0" w:line="288" w:lineRule="auto"/>
        <w:jc w:val="both"/>
        <w:rPr>
          <w:rFonts w:ascii="Bookman Old Style" w:eastAsia="Arial" w:hAnsi="Bookman Old Style" w:cs="Times New Roman"/>
          <w:color w:val="000000"/>
          <w:sz w:val="24"/>
          <w:szCs w:val="24"/>
        </w:rPr>
      </w:pPr>
      <w:r>
        <w:rPr>
          <w:rFonts w:ascii="Bookman Old Style" w:eastAsia="Arial" w:hAnsi="Bookman Old Style" w:cs="Times New Roman"/>
          <w:b/>
          <w:color w:val="000000"/>
          <w:sz w:val="24"/>
          <w:szCs w:val="24"/>
        </w:rPr>
        <w:t>7</w:t>
      </w:r>
      <w:r w:rsidR="006C03F6" w:rsidRPr="00622AC4">
        <w:rPr>
          <w:rFonts w:ascii="Bookman Old Style" w:eastAsia="Arial" w:hAnsi="Bookman Old Style" w:cs="Times New Roman"/>
          <w:b/>
          <w:color w:val="000000"/>
          <w:sz w:val="24"/>
          <w:szCs w:val="24"/>
        </w:rPr>
        <w:t>.1.1</w:t>
      </w:r>
      <w:r w:rsidR="006C03F6" w:rsidRPr="00622AC4">
        <w:rPr>
          <w:rFonts w:ascii="Bookman Old Style" w:eastAsia="Arial" w:hAnsi="Bookman Old Style" w:cs="Times New Roman"/>
          <w:color w:val="000000"/>
          <w:sz w:val="24"/>
          <w:szCs w:val="24"/>
        </w:rPr>
        <w:t>-</w:t>
      </w:r>
      <w:r w:rsidR="00594BCD">
        <w:rPr>
          <w:rFonts w:ascii="Bookman Old Style" w:eastAsia="Arial" w:hAnsi="Bookman Old Style" w:cs="Times New Roman"/>
          <w:color w:val="000000"/>
          <w:sz w:val="24"/>
          <w:szCs w:val="24"/>
        </w:rPr>
        <w:t xml:space="preserve"> </w:t>
      </w:r>
      <w:r w:rsidR="006C03F6" w:rsidRPr="00622AC4">
        <w:rPr>
          <w:rFonts w:ascii="Bookman Old Style" w:eastAsia="Arial" w:hAnsi="Bookman Old Style" w:cs="Times New Roman"/>
          <w:color w:val="000000"/>
          <w:sz w:val="24"/>
          <w:szCs w:val="24"/>
        </w:rPr>
        <w:t>Em caso de irregularidade na emissão dos documentos fiscais, o prazo de pagamento será contado a partir de sua reapresentação, desde que devidamente regularizados.</w:t>
      </w:r>
    </w:p>
    <w:p w:rsidR="00594BCD" w:rsidRDefault="00594BCD" w:rsidP="00E76520">
      <w:pPr>
        <w:pStyle w:val="Normal1"/>
        <w:pBdr>
          <w:top w:val="nil"/>
          <w:left w:val="nil"/>
          <w:bottom w:val="nil"/>
          <w:right w:val="nil"/>
          <w:between w:val="nil"/>
        </w:pBdr>
        <w:spacing w:after="0" w:line="288" w:lineRule="auto"/>
        <w:jc w:val="both"/>
        <w:rPr>
          <w:rFonts w:ascii="Bookman Old Style" w:eastAsia="Arial" w:hAnsi="Bookman Old Style" w:cs="Times New Roman"/>
          <w:b/>
          <w:color w:val="000000"/>
          <w:sz w:val="24"/>
          <w:szCs w:val="24"/>
        </w:rPr>
      </w:pPr>
    </w:p>
    <w:p w:rsidR="006C03F6" w:rsidRPr="00622AC4" w:rsidRDefault="00DC0172" w:rsidP="00E76520">
      <w:pPr>
        <w:pStyle w:val="Normal1"/>
        <w:pBdr>
          <w:top w:val="nil"/>
          <w:left w:val="nil"/>
          <w:bottom w:val="nil"/>
          <w:right w:val="nil"/>
          <w:between w:val="nil"/>
        </w:pBdr>
        <w:spacing w:after="0" w:line="288" w:lineRule="auto"/>
        <w:jc w:val="both"/>
        <w:rPr>
          <w:rFonts w:ascii="Bookman Old Style" w:eastAsia="Arial" w:hAnsi="Bookman Old Style" w:cs="Times New Roman"/>
          <w:color w:val="000000"/>
          <w:sz w:val="24"/>
          <w:szCs w:val="24"/>
        </w:rPr>
      </w:pPr>
      <w:r>
        <w:rPr>
          <w:rFonts w:ascii="Bookman Old Style" w:eastAsia="Arial" w:hAnsi="Bookman Old Style" w:cs="Times New Roman"/>
          <w:b/>
          <w:color w:val="000000"/>
          <w:sz w:val="24"/>
          <w:szCs w:val="24"/>
        </w:rPr>
        <w:t>7</w:t>
      </w:r>
      <w:r w:rsidR="006C03F6" w:rsidRPr="00622AC4">
        <w:rPr>
          <w:rFonts w:ascii="Bookman Old Style" w:eastAsia="Arial" w:hAnsi="Bookman Old Style" w:cs="Times New Roman"/>
          <w:b/>
          <w:color w:val="000000"/>
          <w:sz w:val="24"/>
          <w:szCs w:val="24"/>
        </w:rPr>
        <w:t>.1.2</w:t>
      </w:r>
      <w:r w:rsidR="006C03F6" w:rsidRPr="00622AC4">
        <w:rPr>
          <w:rFonts w:ascii="Bookman Old Style" w:eastAsia="Arial" w:hAnsi="Bookman Old Style" w:cs="Times New Roman"/>
          <w:color w:val="000000"/>
          <w:sz w:val="24"/>
          <w:szCs w:val="24"/>
        </w:rPr>
        <w:t>-</w:t>
      </w:r>
      <w:r w:rsidR="00594BCD">
        <w:rPr>
          <w:rFonts w:ascii="Bookman Old Style" w:eastAsia="Arial" w:hAnsi="Bookman Old Style" w:cs="Times New Roman"/>
          <w:color w:val="000000"/>
          <w:sz w:val="24"/>
          <w:szCs w:val="24"/>
        </w:rPr>
        <w:t xml:space="preserve"> </w:t>
      </w:r>
      <w:r w:rsidR="006C03F6" w:rsidRPr="00622AC4">
        <w:rPr>
          <w:rFonts w:ascii="Bookman Old Style" w:eastAsia="Arial" w:hAnsi="Bookman Old Style" w:cs="Times New Roman"/>
          <w:color w:val="000000"/>
          <w:sz w:val="24"/>
          <w:szCs w:val="24"/>
        </w:rPr>
        <w:t>O pagamento somente será autorizado depois de efetuado o “atesto” pelo servidor competente, condicionado este ato à verificação da conformidade da Nota Fiscal/Fatura apresentada em relação aos bens efetivamente entregues.</w:t>
      </w:r>
    </w:p>
    <w:p w:rsidR="00594BCD" w:rsidRDefault="00594BCD" w:rsidP="00E76520">
      <w:pPr>
        <w:pStyle w:val="Normal1"/>
        <w:pBdr>
          <w:top w:val="nil"/>
          <w:left w:val="nil"/>
          <w:bottom w:val="nil"/>
          <w:right w:val="nil"/>
          <w:between w:val="nil"/>
        </w:pBdr>
        <w:spacing w:after="0" w:line="288" w:lineRule="auto"/>
        <w:jc w:val="both"/>
        <w:rPr>
          <w:rFonts w:ascii="Bookman Old Style" w:eastAsia="Arial" w:hAnsi="Bookman Old Style" w:cs="Times New Roman"/>
          <w:b/>
          <w:color w:val="000000"/>
          <w:sz w:val="24"/>
          <w:szCs w:val="24"/>
        </w:rPr>
      </w:pPr>
    </w:p>
    <w:p w:rsidR="006C03F6" w:rsidRPr="00622AC4" w:rsidRDefault="00DC0172" w:rsidP="00E76520">
      <w:pPr>
        <w:pStyle w:val="Normal1"/>
        <w:pBdr>
          <w:top w:val="nil"/>
          <w:left w:val="nil"/>
          <w:bottom w:val="nil"/>
          <w:right w:val="nil"/>
          <w:between w:val="nil"/>
        </w:pBdr>
        <w:spacing w:after="0" w:line="288" w:lineRule="auto"/>
        <w:jc w:val="both"/>
        <w:rPr>
          <w:rFonts w:ascii="Bookman Old Style" w:eastAsia="Arial" w:hAnsi="Bookman Old Style" w:cs="Times New Roman"/>
          <w:color w:val="000000"/>
          <w:sz w:val="24"/>
          <w:szCs w:val="24"/>
        </w:rPr>
      </w:pPr>
      <w:r>
        <w:rPr>
          <w:rFonts w:ascii="Bookman Old Style" w:eastAsia="Arial" w:hAnsi="Bookman Old Style" w:cs="Times New Roman"/>
          <w:b/>
          <w:color w:val="000000"/>
          <w:sz w:val="24"/>
          <w:szCs w:val="24"/>
        </w:rPr>
        <w:t>7</w:t>
      </w:r>
      <w:r w:rsidR="006C03F6" w:rsidRPr="00622AC4">
        <w:rPr>
          <w:rFonts w:ascii="Bookman Old Style" w:eastAsia="Arial" w:hAnsi="Bookman Old Style" w:cs="Times New Roman"/>
          <w:b/>
          <w:color w:val="000000"/>
          <w:sz w:val="24"/>
          <w:szCs w:val="24"/>
        </w:rPr>
        <w:t>.1.3</w:t>
      </w:r>
      <w:r w:rsidR="006C03F6" w:rsidRPr="00622AC4">
        <w:rPr>
          <w:rFonts w:ascii="Bookman Old Style" w:eastAsia="Arial" w:hAnsi="Bookman Old Style" w:cs="Times New Roman"/>
          <w:color w:val="000000"/>
          <w:sz w:val="24"/>
          <w:szCs w:val="24"/>
        </w:rPr>
        <w:t>-</w:t>
      </w:r>
      <w:r w:rsidR="00594BCD">
        <w:rPr>
          <w:rFonts w:ascii="Bookman Old Style" w:eastAsia="Arial" w:hAnsi="Bookman Old Style" w:cs="Times New Roman"/>
          <w:color w:val="000000"/>
          <w:sz w:val="24"/>
          <w:szCs w:val="24"/>
        </w:rPr>
        <w:t xml:space="preserve"> </w:t>
      </w:r>
      <w:r w:rsidR="006C03F6" w:rsidRPr="00622AC4">
        <w:rPr>
          <w:rFonts w:ascii="Bookman Old Style" w:eastAsia="Arial" w:hAnsi="Bookman Old Style" w:cs="Times New Roman"/>
          <w:color w:val="000000"/>
          <w:sz w:val="24"/>
          <w:szCs w:val="24"/>
        </w:rPr>
        <w:t>Será considerada data do pagamento o dia em que constar como emitida a ordem bancária para pagamento.</w:t>
      </w:r>
    </w:p>
    <w:p w:rsidR="00594BCD" w:rsidRDefault="00594BCD" w:rsidP="00E76520">
      <w:pPr>
        <w:pStyle w:val="Normal1"/>
        <w:pBdr>
          <w:top w:val="nil"/>
          <w:left w:val="nil"/>
          <w:bottom w:val="nil"/>
          <w:right w:val="nil"/>
          <w:between w:val="nil"/>
        </w:pBdr>
        <w:spacing w:after="0" w:line="288" w:lineRule="auto"/>
        <w:jc w:val="both"/>
        <w:rPr>
          <w:rFonts w:ascii="Bookman Old Style" w:eastAsia="Arial" w:hAnsi="Bookman Old Style" w:cs="Times New Roman"/>
          <w:b/>
          <w:color w:val="000000"/>
          <w:sz w:val="24"/>
          <w:szCs w:val="24"/>
        </w:rPr>
      </w:pPr>
    </w:p>
    <w:p w:rsidR="006C03F6" w:rsidRPr="00622AC4" w:rsidRDefault="00DC0172" w:rsidP="00E76520">
      <w:pPr>
        <w:pStyle w:val="Normal1"/>
        <w:pBdr>
          <w:top w:val="nil"/>
          <w:left w:val="nil"/>
          <w:bottom w:val="nil"/>
          <w:right w:val="nil"/>
          <w:between w:val="nil"/>
        </w:pBdr>
        <w:spacing w:after="0" w:line="288" w:lineRule="auto"/>
        <w:jc w:val="both"/>
        <w:rPr>
          <w:rFonts w:ascii="Bookman Old Style" w:eastAsia="Arial" w:hAnsi="Bookman Old Style" w:cs="Times New Roman"/>
          <w:color w:val="000000"/>
          <w:sz w:val="24"/>
          <w:szCs w:val="24"/>
        </w:rPr>
      </w:pPr>
      <w:r>
        <w:rPr>
          <w:rFonts w:ascii="Bookman Old Style" w:eastAsia="Arial" w:hAnsi="Bookman Old Style" w:cs="Times New Roman"/>
          <w:b/>
          <w:color w:val="000000"/>
          <w:sz w:val="24"/>
          <w:szCs w:val="24"/>
        </w:rPr>
        <w:t>7</w:t>
      </w:r>
      <w:r w:rsidR="006C03F6" w:rsidRPr="00622AC4">
        <w:rPr>
          <w:rFonts w:ascii="Bookman Old Style" w:eastAsia="Arial" w:hAnsi="Bookman Old Style" w:cs="Times New Roman"/>
          <w:b/>
          <w:color w:val="000000"/>
          <w:sz w:val="24"/>
          <w:szCs w:val="24"/>
        </w:rPr>
        <w:t>.1.4</w:t>
      </w:r>
      <w:r w:rsidR="006C03F6" w:rsidRPr="00622AC4">
        <w:rPr>
          <w:rFonts w:ascii="Bookman Old Style" w:eastAsia="Arial" w:hAnsi="Bookman Old Style" w:cs="Times New Roman"/>
          <w:color w:val="000000"/>
          <w:sz w:val="24"/>
          <w:szCs w:val="24"/>
        </w:rPr>
        <w:t>-</w:t>
      </w:r>
      <w:r w:rsidR="00594BCD">
        <w:rPr>
          <w:rFonts w:ascii="Bookman Old Style" w:eastAsia="Arial" w:hAnsi="Bookman Old Style" w:cs="Times New Roman"/>
          <w:color w:val="000000"/>
          <w:sz w:val="24"/>
          <w:szCs w:val="24"/>
        </w:rPr>
        <w:t xml:space="preserve"> </w:t>
      </w:r>
      <w:r w:rsidR="006C03F6" w:rsidRPr="00622AC4">
        <w:rPr>
          <w:rFonts w:ascii="Bookman Old Style" w:eastAsia="Arial" w:hAnsi="Bookman Old Style" w:cs="Times New Roman"/>
          <w:color w:val="000000"/>
          <w:sz w:val="24"/>
          <w:szCs w:val="24"/>
        </w:rPr>
        <w:t>Quando do pagamento, será efetuada a retenção tributária prevista na legislação aplicável.</w:t>
      </w:r>
    </w:p>
    <w:p w:rsidR="00594BCD" w:rsidRDefault="00594BCD" w:rsidP="00E76520">
      <w:pPr>
        <w:pStyle w:val="Normal1"/>
        <w:pBdr>
          <w:top w:val="nil"/>
          <w:left w:val="nil"/>
          <w:bottom w:val="nil"/>
          <w:right w:val="nil"/>
          <w:between w:val="nil"/>
        </w:pBdr>
        <w:spacing w:after="0" w:line="288" w:lineRule="auto"/>
        <w:jc w:val="both"/>
        <w:rPr>
          <w:rFonts w:ascii="Bookman Old Style" w:eastAsia="Arial" w:hAnsi="Bookman Old Style" w:cs="Times New Roman"/>
          <w:b/>
          <w:color w:val="000000"/>
          <w:sz w:val="24"/>
          <w:szCs w:val="24"/>
        </w:rPr>
      </w:pPr>
    </w:p>
    <w:p w:rsidR="006C03F6" w:rsidRPr="00622AC4" w:rsidRDefault="00DC0172" w:rsidP="00E76520">
      <w:pPr>
        <w:pStyle w:val="Normal1"/>
        <w:pBdr>
          <w:top w:val="nil"/>
          <w:left w:val="nil"/>
          <w:bottom w:val="nil"/>
          <w:right w:val="nil"/>
          <w:between w:val="nil"/>
        </w:pBdr>
        <w:spacing w:after="0" w:line="288" w:lineRule="auto"/>
        <w:jc w:val="both"/>
        <w:rPr>
          <w:rFonts w:ascii="Bookman Old Style" w:eastAsia="Arial" w:hAnsi="Bookman Old Style" w:cs="Times New Roman"/>
          <w:color w:val="000000"/>
          <w:sz w:val="24"/>
          <w:szCs w:val="24"/>
        </w:rPr>
      </w:pPr>
      <w:r>
        <w:rPr>
          <w:rFonts w:ascii="Bookman Old Style" w:eastAsia="Arial" w:hAnsi="Bookman Old Style" w:cs="Times New Roman"/>
          <w:b/>
          <w:color w:val="000000"/>
          <w:sz w:val="24"/>
          <w:szCs w:val="24"/>
        </w:rPr>
        <w:lastRenderedPageBreak/>
        <w:t>7</w:t>
      </w:r>
      <w:r w:rsidR="006C03F6" w:rsidRPr="00622AC4">
        <w:rPr>
          <w:rFonts w:ascii="Bookman Old Style" w:eastAsia="Arial" w:hAnsi="Bookman Old Style" w:cs="Times New Roman"/>
          <w:b/>
          <w:color w:val="000000"/>
          <w:sz w:val="24"/>
          <w:szCs w:val="24"/>
        </w:rPr>
        <w:t>.1.5</w:t>
      </w:r>
      <w:r w:rsidR="006C03F6" w:rsidRPr="00622AC4">
        <w:rPr>
          <w:rFonts w:ascii="Bookman Old Style" w:eastAsia="Arial" w:hAnsi="Bookman Old Style" w:cs="Times New Roman"/>
          <w:color w:val="000000"/>
          <w:sz w:val="24"/>
          <w:szCs w:val="24"/>
        </w:rPr>
        <w:t>-</w:t>
      </w:r>
      <w:r w:rsidR="00594BCD">
        <w:rPr>
          <w:rFonts w:ascii="Bookman Old Style" w:eastAsia="Arial" w:hAnsi="Bookman Old Style" w:cs="Times New Roman"/>
          <w:color w:val="000000"/>
          <w:sz w:val="24"/>
          <w:szCs w:val="24"/>
        </w:rPr>
        <w:t xml:space="preserve"> </w:t>
      </w:r>
      <w:r w:rsidR="006C03F6" w:rsidRPr="00622AC4">
        <w:rPr>
          <w:rFonts w:ascii="Bookman Old Style" w:eastAsia="Arial" w:hAnsi="Bookman Old Style" w:cs="Times New Roman"/>
          <w:color w:val="000000"/>
          <w:sz w:val="24"/>
          <w:szCs w:val="24"/>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594BCD" w:rsidRDefault="00594BCD" w:rsidP="00E76520">
      <w:pPr>
        <w:autoSpaceDE w:val="0"/>
        <w:autoSpaceDN w:val="0"/>
        <w:adjustRightInd w:val="0"/>
        <w:spacing w:after="0" w:line="288" w:lineRule="auto"/>
        <w:jc w:val="both"/>
        <w:rPr>
          <w:rFonts w:ascii="Bookman Old Style" w:eastAsia="Arial" w:hAnsi="Bookman Old Style"/>
          <w:b/>
          <w:color w:val="000000"/>
          <w:sz w:val="24"/>
          <w:szCs w:val="24"/>
        </w:rPr>
      </w:pPr>
    </w:p>
    <w:p w:rsidR="006C03F6" w:rsidRPr="00622AC4" w:rsidRDefault="00DC0172" w:rsidP="00E76520">
      <w:pPr>
        <w:autoSpaceDE w:val="0"/>
        <w:autoSpaceDN w:val="0"/>
        <w:adjustRightInd w:val="0"/>
        <w:spacing w:after="0" w:line="288" w:lineRule="auto"/>
        <w:jc w:val="both"/>
        <w:rPr>
          <w:rFonts w:ascii="Bookman Old Style" w:hAnsi="Bookman Old Style"/>
          <w:color w:val="000000"/>
          <w:sz w:val="24"/>
          <w:szCs w:val="24"/>
        </w:rPr>
      </w:pPr>
      <w:r>
        <w:rPr>
          <w:rFonts w:ascii="Bookman Old Style" w:eastAsia="Arial" w:hAnsi="Bookman Old Style"/>
          <w:b/>
          <w:color w:val="000000"/>
          <w:sz w:val="24"/>
          <w:szCs w:val="24"/>
        </w:rPr>
        <w:t>7</w:t>
      </w:r>
      <w:r w:rsidR="006C03F6" w:rsidRPr="00622AC4">
        <w:rPr>
          <w:rFonts w:ascii="Bookman Old Style" w:eastAsia="Arial" w:hAnsi="Bookman Old Style"/>
          <w:b/>
          <w:color w:val="000000"/>
          <w:sz w:val="24"/>
          <w:szCs w:val="24"/>
        </w:rPr>
        <w:t>.1.6</w:t>
      </w:r>
      <w:r w:rsidR="006C03F6" w:rsidRPr="00622AC4">
        <w:rPr>
          <w:rFonts w:ascii="Bookman Old Style" w:eastAsia="Arial" w:hAnsi="Bookman Old Style"/>
          <w:color w:val="000000"/>
          <w:sz w:val="24"/>
          <w:szCs w:val="24"/>
        </w:rPr>
        <w:t>-</w:t>
      </w:r>
      <w:r w:rsidR="00594BCD">
        <w:rPr>
          <w:rFonts w:ascii="Bookman Old Style" w:eastAsia="Arial" w:hAnsi="Bookman Old Style"/>
          <w:color w:val="000000"/>
          <w:sz w:val="24"/>
          <w:szCs w:val="24"/>
        </w:rPr>
        <w:t xml:space="preserve"> </w:t>
      </w:r>
      <w:r w:rsidR="006C03F6" w:rsidRPr="00622AC4">
        <w:rPr>
          <w:rFonts w:ascii="Bookman Old Style" w:eastAsia="Arial" w:hAnsi="Bookman Old Style"/>
          <w:color w:val="000000"/>
          <w:sz w:val="24"/>
          <w:szCs w:val="24"/>
        </w:rPr>
        <w:t>Nenhum pagamento será efetuado à Contratada enquanto pendente de liquidação qualquer obrigação financeira que lhe for imposta, em virtude de penalidade ou inadimplência</w:t>
      </w:r>
      <w:r w:rsidR="006C03F6" w:rsidRPr="00622AC4">
        <w:rPr>
          <w:rFonts w:ascii="Bookman Old Style" w:hAnsi="Bookman Old Style"/>
          <w:color w:val="000000"/>
          <w:sz w:val="24"/>
          <w:szCs w:val="24"/>
        </w:rPr>
        <w:t>.</w:t>
      </w:r>
    </w:p>
    <w:p w:rsidR="00594BCD" w:rsidRDefault="00594BCD" w:rsidP="00E76520">
      <w:pPr>
        <w:autoSpaceDE w:val="0"/>
        <w:autoSpaceDN w:val="0"/>
        <w:adjustRightInd w:val="0"/>
        <w:spacing w:after="0" w:line="288" w:lineRule="auto"/>
        <w:jc w:val="both"/>
        <w:rPr>
          <w:rFonts w:ascii="Bookman Old Style" w:hAnsi="Bookman Old Style"/>
          <w:b/>
          <w:bCs/>
          <w:sz w:val="24"/>
          <w:szCs w:val="24"/>
        </w:rPr>
      </w:pPr>
    </w:p>
    <w:p w:rsidR="006C03F6" w:rsidRPr="00622AC4" w:rsidRDefault="00DC0172" w:rsidP="00E76520">
      <w:pPr>
        <w:autoSpaceDE w:val="0"/>
        <w:autoSpaceDN w:val="0"/>
        <w:adjustRightInd w:val="0"/>
        <w:spacing w:after="0" w:line="288" w:lineRule="auto"/>
        <w:jc w:val="both"/>
        <w:rPr>
          <w:rFonts w:ascii="Bookman Old Style" w:hAnsi="Bookman Old Style"/>
          <w:sz w:val="24"/>
          <w:szCs w:val="24"/>
        </w:rPr>
      </w:pPr>
      <w:r>
        <w:rPr>
          <w:rFonts w:ascii="Bookman Old Style" w:hAnsi="Bookman Old Style"/>
          <w:b/>
          <w:bCs/>
          <w:sz w:val="24"/>
          <w:szCs w:val="24"/>
        </w:rPr>
        <w:t>7</w:t>
      </w:r>
      <w:r w:rsidR="006C03F6" w:rsidRPr="00622AC4">
        <w:rPr>
          <w:rFonts w:ascii="Bookman Old Style" w:hAnsi="Bookman Old Style"/>
          <w:b/>
          <w:bCs/>
          <w:sz w:val="24"/>
          <w:szCs w:val="24"/>
        </w:rPr>
        <w:t>.1.</w:t>
      </w:r>
      <w:r w:rsidR="00594BCD">
        <w:rPr>
          <w:rFonts w:ascii="Bookman Old Style" w:hAnsi="Bookman Old Style"/>
          <w:b/>
          <w:bCs/>
          <w:sz w:val="24"/>
          <w:szCs w:val="24"/>
        </w:rPr>
        <w:t>7</w:t>
      </w:r>
      <w:r w:rsidR="006C03F6" w:rsidRPr="00622AC4">
        <w:rPr>
          <w:rFonts w:ascii="Bookman Old Style" w:hAnsi="Bookman Old Style"/>
          <w:sz w:val="24"/>
          <w:szCs w:val="24"/>
        </w:rPr>
        <w:t>-</w:t>
      </w:r>
      <w:r w:rsidR="00594BCD">
        <w:rPr>
          <w:rFonts w:ascii="Bookman Old Style" w:hAnsi="Bookman Old Style"/>
          <w:sz w:val="24"/>
          <w:szCs w:val="24"/>
        </w:rPr>
        <w:t xml:space="preserve"> </w:t>
      </w:r>
      <w:r w:rsidR="006C03F6" w:rsidRPr="00622AC4">
        <w:rPr>
          <w:rFonts w:ascii="Bookman Old Style" w:hAnsi="Bookman Old Style"/>
          <w:sz w:val="24"/>
          <w:szCs w:val="24"/>
        </w:rPr>
        <w:t>A Nota Fiscal ou Fatura deverá ser obrigatoriamente acompanhada da comprovação da regularidade fiscal, constatada por meio de consulta on-line sítios eletrônicos oficiais ou à documentação mencionada no art. 68 da Lei nº 14.133/2021.</w:t>
      </w:r>
    </w:p>
    <w:p w:rsidR="00DC0172" w:rsidRDefault="00DC0172" w:rsidP="00E76520">
      <w:pPr>
        <w:spacing w:line="288" w:lineRule="auto"/>
        <w:jc w:val="both"/>
        <w:rPr>
          <w:rFonts w:ascii="Bookman Old Style" w:hAnsi="Bookman Old Style"/>
          <w:b/>
          <w:bCs/>
          <w:sz w:val="24"/>
          <w:szCs w:val="24"/>
        </w:rPr>
      </w:pPr>
    </w:p>
    <w:p w:rsidR="006C03F6" w:rsidRPr="00622AC4" w:rsidRDefault="00DC0172" w:rsidP="00E76520">
      <w:pPr>
        <w:spacing w:line="288" w:lineRule="auto"/>
        <w:jc w:val="both"/>
        <w:rPr>
          <w:rFonts w:ascii="Bookman Old Style" w:hAnsi="Bookman Old Style"/>
          <w:sz w:val="24"/>
          <w:szCs w:val="24"/>
        </w:rPr>
      </w:pPr>
      <w:r>
        <w:rPr>
          <w:rFonts w:ascii="Bookman Old Style" w:hAnsi="Bookman Old Style"/>
          <w:b/>
          <w:bCs/>
          <w:sz w:val="24"/>
          <w:szCs w:val="24"/>
        </w:rPr>
        <w:t>7</w:t>
      </w:r>
      <w:r w:rsidR="006C03F6" w:rsidRPr="00622AC4">
        <w:rPr>
          <w:rFonts w:ascii="Bookman Old Style" w:hAnsi="Bookman Old Style"/>
          <w:b/>
          <w:bCs/>
          <w:sz w:val="24"/>
          <w:szCs w:val="24"/>
        </w:rPr>
        <w:t>.1.8</w:t>
      </w:r>
      <w:r w:rsidR="006C03F6" w:rsidRPr="00622AC4">
        <w:rPr>
          <w:rFonts w:ascii="Bookman Old Style" w:hAnsi="Bookman Old Style"/>
          <w:sz w:val="24"/>
          <w:szCs w:val="24"/>
        </w:rPr>
        <w:t>-</w:t>
      </w:r>
      <w:r w:rsidR="00594BCD">
        <w:rPr>
          <w:rFonts w:ascii="Bookman Old Style" w:hAnsi="Bookman Old Style"/>
          <w:sz w:val="24"/>
          <w:szCs w:val="24"/>
        </w:rPr>
        <w:t xml:space="preserve"> </w:t>
      </w:r>
      <w:r w:rsidR="00257D68" w:rsidRPr="00AD337B">
        <w:rPr>
          <w:rFonts w:ascii="Bookman Old Style" w:hAnsi="Bookman Old Style"/>
          <w:color w:val="000000" w:themeColor="text1"/>
          <w:sz w:val="24"/>
          <w:szCs w:val="24"/>
        </w:rPr>
        <w:t xml:space="preserve">Será efetuada a retenção dos tributos e das contribuições federais, se for o caso, conforme estabelecido na Lei nº 9.430/96 e na Instrução Normativa RFB 1234/12. </w:t>
      </w:r>
      <w:proofErr w:type="spellStart"/>
      <w:proofErr w:type="gramStart"/>
      <w:r w:rsidR="00257D68" w:rsidRPr="00AD337B">
        <w:rPr>
          <w:rFonts w:ascii="Bookman Old Style" w:hAnsi="Bookman Old Style"/>
          <w:color w:val="000000" w:themeColor="text1"/>
          <w:sz w:val="24"/>
          <w:szCs w:val="24"/>
        </w:rPr>
        <w:t>e</w:t>
      </w:r>
      <w:r w:rsidR="00257D68" w:rsidRPr="00AD337B">
        <w:rPr>
          <w:rFonts w:ascii="Bookman Old Style" w:hAnsi="Bookman Old Style"/>
          <w:sz w:val="24"/>
          <w:szCs w:val="24"/>
        </w:rPr>
        <w:t>Lei</w:t>
      </w:r>
      <w:proofErr w:type="spellEnd"/>
      <w:r w:rsidR="00257D68" w:rsidRPr="00AD337B">
        <w:rPr>
          <w:rFonts w:ascii="Bookman Old Style" w:hAnsi="Bookman Old Style"/>
          <w:sz w:val="24"/>
          <w:szCs w:val="24"/>
        </w:rPr>
        <w:t xml:space="preserve"> Complementar</w:t>
      </w:r>
      <w:proofErr w:type="gramEnd"/>
      <w:r w:rsidR="00257D68" w:rsidRPr="00AD337B">
        <w:rPr>
          <w:rFonts w:ascii="Bookman Old Style" w:hAnsi="Bookman Old Style"/>
          <w:sz w:val="24"/>
          <w:szCs w:val="24"/>
        </w:rPr>
        <w:t xml:space="preserve"> nº 22 de 27 de Dezembro de 2017 do Código Tributário Municipal.</w:t>
      </w:r>
    </w:p>
    <w:p w:rsidR="006C03F6" w:rsidRDefault="00DC0172" w:rsidP="00E76520">
      <w:pPr>
        <w:pStyle w:val="Normal2"/>
        <w:pBdr>
          <w:top w:val="nil"/>
          <w:left w:val="nil"/>
          <w:bottom w:val="nil"/>
          <w:right w:val="nil"/>
          <w:between w:val="nil"/>
        </w:pBdr>
        <w:spacing w:after="0" w:line="288" w:lineRule="auto"/>
        <w:jc w:val="both"/>
        <w:rPr>
          <w:rFonts w:ascii="Bookman Old Style" w:hAnsi="Bookman Old Style" w:cs="Times New Roman"/>
          <w:sz w:val="24"/>
          <w:szCs w:val="24"/>
        </w:rPr>
      </w:pPr>
      <w:r>
        <w:rPr>
          <w:rFonts w:ascii="Bookman Old Style" w:hAnsi="Bookman Old Style" w:cs="Times New Roman"/>
          <w:b/>
          <w:bCs/>
          <w:sz w:val="24"/>
          <w:szCs w:val="24"/>
        </w:rPr>
        <w:t>7</w:t>
      </w:r>
      <w:r w:rsidR="006C03F6" w:rsidRPr="00622AC4">
        <w:rPr>
          <w:rFonts w:ascii="Bookman Old Style" w:hAnsi="Bookman Old Style" w:cs="Times New Roman"/>
          <w:b/>
          <w:bCs/>
          <w:sz w:val="24"/>
          <w:szCs w:val="24"/>
        </w:rPr>
        <w:t>.1.9</w:t>
      </w:r>
      <w:r w:rsidR="006C03F6" w:rsidRPr="00622AC4">
        <w:rPr>
          <w:rFonts w:ascii="Bookman Old Style" w:hAnsi="Bookman Old Style" w:cs="Times New Roman"/>
          <w:sz w:val="24"/>
          <w:szCs w:val="24"/>
        </w:rPr>
        <w:t>-</w:t>
      </w:r>
      <w:r w:rsidR="00594BCD">
        <w:rPr>
          <w:rFonts w:ascii="Bookman Old Style" w:hAnsi="Bookman Old Style" w:cs="Times New Roman"/>
          <w:sz w:val="24"/>
          <w:szCs w:val="24"/>
        </w:rPr>
        <w:t xml:space="preserve"> </w:t>
      </w:r>
      <w:r w:rsidR="006C03F6" w:rsidRPr="00622AC4">
        <w:rPr>
          <w:rFonts w:ascii="Bookman Old Style" w:hAnsi="Bookman Old Style" w:cs="Times New Roman"/>
          <w:sz w:val="24"/>
          <w:szCs w:val="24"/>
        </w:rPr>
        <w:t>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rsidR="00F50B1A" w:rsidRPr="00622AC4" w:rsidRDefault="00F50B1A" w:rsidP="00E76520">
      <w:pPr>
        <w:pStyle w:val="Normal2"/>
        <w:pBdr>
          <w:top w:val="nil"/>
          <w:left w:val="nil"/>
          <w:bottom w:val="nil"/>
          <w:right w:val="nil"/>
          <w:between w:val="nil"/>
        </w:pBdr>
        <w:spacing w:after="0" w:line="288" w:lineRule="auto"/>
        <w:jc w:val="both"/>
        <w:rPr>
          <w:rFonts w:ascii="Bookman Old Style" w:eastAsia="Arial" w:hAnsi="Bookman Old Style" w:cs="Times New Roman"/>
          <w:color w:val="000000"/>
          <w:sz w:val="24"/>
          <w:szCs w:val="24"/>
        </w:rPr>
      </w:pPr>
    </w:p>
    <w:p w:rsidR="00257D68" w:rsidRPr="00257D68" w:rsidRDefault="00DC0172" w:rsidP="00257D68">
      <w:pPr>
        <w:shd w:val="clear" w:color="auto" w:fill="C0C0C0"/>
        <w:spacing w:line="288" w:lineRule="auto"/>
        <w:ind w:right="42"/>
        <w:jc w:val="center"/>
        <w:rPr>
          <w:rFonts w:ascii="Bookman Old Style" w:hAnsi="Bookman Old Style"/>
          <w:b/>
          <w:bCs/>
          <w:sz w:val="24"/>
          <w:szCs w:val="24"/>
          <w:lang w:val="pt-PT"/>
        </w:rPr>
      </w:pPr>
      <w:r>
        <w:rPr>
          <w:rFonts w:ascii="Bookman Old Style" w:hAnsi="Bookman Old Style"/>
          <w:b/>
          <w:bCs/>
          <w:sz w:val="24"/>
          <w:szCs w:val="24"/>
        </w:rPr>
        <w:t>8</w:t>
      </w:r>
      <w:r w:rsidR="006764DE" w:rsidRPr="00622AC4">
        <w:rPr>
          <w:rFonts w:ascii="Bookman Old Style" w:hAnsi="Bookman Old Style"/>
          <w:b/>
          <w:bCs/>
          <w:sz w:val="24"/>
          <w:szCs w:val="24"/>
        </w:rPr>
        <w:t>-</w:t>
      </w:r>
      <w:r w:rsidR="00594BCD">
        <w:rPr>
          <w:rFonts w:ascii="Bookman Old Style" w:hAnsi="Bookman Old Style"/>
          <w:b/>
          <w:bCs/>
          <w:sz w:val="24"/>
          <w:szCs w:val="24"/>
        </w:rPr>
        <w:t xml:space="preserve"> </w:t>
      </w:r>
      <w:r w:rsidR="00257D68" w:rsidRPr="00257D68">
        <w:rPr>
          <w:rFonts w:ascii="Bookman Old Style" w:hAnsi="Bookman Old Style"/>
          <w:b/>
          <w:bCs/>
          <w:sz w:val="24"/>
          <w:szCs w:val="24"/>
          <w:lang w:val="pt-PT"/>
        </w:rPr>
        <w:t>ALTERAÇÃO OU ATUALIZAÇÃO DOS PREÇOS REGISTRADOS</w:t>
      </w:r>
    </w:p>
    <w:p w:rsidR="00257D68" w:rsidRPr="005B53B7" w:rsidRDefault="00DC0172" w:rsidP="00257D68">
      <w:pPr>
        <w:pStyle w:val="Nivel2"/>
        <w:spacing w:before="0" w:after="0" w:line="360" w:lineRule="auto"/>
        <w:rPr>
          <w:rFonts w:ascii="Bookman Old Style" w:hAnsi="Bookman Old Style"/>
          <w:color w:val="000000" w:themeColor="text1"/>
          <w:sz w:val="24"/>
          <w:szCs w:val="24"/>
        </w:rPr>
      </w:pPr>
      <w:r>
        <w:rPr>
          <w:rStyle w:val="Hyperlink0"/>
          <w:rFonts w:ascii="Bookman Old Style" w:hAnsi="Bookman Old Style"/>
          <w:b/>
          <w:color w:val="000000" w:themeColor="text1"/>
          <w:sz w:val="24"/>
          <w:szCs w:val="24"/>
        </w:rPr>
        <w:t>8</w:t>
      </w:r>
      <w:r w:rsidR="00257D68" w:rsidRPr="0054578D">
        <w:rPr>
          <w:rStyle w:val="Hyperlink0"/>
          <w:rFonts w:ascii="Bookman Old Style" w:hAnsi="Bookman Old Style"/>
          <w:b/>
          <w:color w:val="000000" w:themeColor="text1"/>
          <w:sz w:val="24"/>
          <w:szCs w:val="24"/>
        </w:rPr>
        <w:t>.1.</w:t>
      </w:r>
      <w:r w:rsidR="00594BCD">
        <w:rPr>
          <w:rStyle w:val="Hyperlink0"/>
          <w:rFonts w:ascii="Bookman Old Style" w:hAnsi="Bookman Old Style"/>
          <w:b/>
          <w:color w:val="000000" w:themeColor="text1"/>
          <w:sz w:val="24"/>
          <w:szCs w:val="24"/>
        </w:rPr>
        <w:t xml:space="preserve"> </w:t>
      </w:r>
      <w:r w:rsidR="00257D68" w:rsidRPr="005B53B7">
        <w:rPr>
          <w:rStyle w:val="Hyperlink0"/>
          <w:rFonts w:ascii="Bookman Old Style" w:hAnsi="Bookman Old Style"/>
          <w:color w:val="000000" w:themeColor="text1"/>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rsidR="00257D68" w:rsidRPr="005B53B7" w:rsidRDefault="0019410A" w:rsidP="00257D68">
      <w:pPr>
        <w:pStyle w:val="Nvel3"/>
        <w:spacing w:before="0" w:after="0" w:line="360" w:lineRule="auto"/>
        <w:ind w:firstLine="0"/>
        <w:rPr>
          <w:rFonts w:ascii="Bookman Old Style" w:hAnsi="Bookman Old Style"/>
          <w:color w:val="000000" w:themeColor="text1"/>
          <w:sz w:val="24"/>
          <w:szCs w:val="24"/>
        </w:rPr>
      </w:pPr>
      <w:r>
        <w:rPr>
          <w:rFonts w:ascii="Bookman Old Style" w:hAnsi="Bookman Old Style"/>
          <w:b/>
          <w:color w:val="000000" w:themeColor="text1"/>
          <w:sz w:val="24"/>
          <w:szCs w:val="24"/>
        </w:rPr>
        <w:t>8</w:t>
      </w:r>
      <w:r w:rsidR="00257D68" w:rsidRPr="0054578D">
        <w:rPr>
          <w:rFonts w:ascii="Bookman Old Style" w:hAnsi="Bookman Old Style"/>
          <w:b/>
          <w:color w:val="000000" w:themeColor="text1"/>
          <w:sz w:val="24"/>
          <w:szCs w:val="24"/>
        </w:rPr>
        <w:t xml:space="preserve">.1.1. </w:t>
      </w:r>
      <w:r w:rsidR="00257D68" w:rsidRPr="005B53B7">
        <w:rPr>
          <w:rFonts w:ascii="Bookman Old Style" w:hAnsi="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257D68" w:rsidRPr="005B53B7" w:rsidRDefault="0019410A" w:rsidP="00257D68">
      <w:pPr>
        <w:pStyle w:val="Nvel3"/>
        <w:spacing w:before="0" w:after="0" w:line="360" w:lineRule="auto"/>
        <w:ind w:firstLine="0"/>
        <w:rPr>
          <w:rFonts w:ascii="Bookman Old Style" w:hAnsi="Bookman Old Style"/>
          <w:color w:val="000000" w:themeColor="text1"/>
          <w:sz w:val="24"/>
          <w:szCs w:val="24"/>
        </w:rPr>
      </w:pPr>
      <w:r>
        <w:rPr>
          <w:rStyle w:val="Hyperlink0"/>
          <w:rFonts w:ascii="Bookman Old Style" w:hAnsi="Bookman Old Style"/>
          <w:b/>
          <w:color w:val="000000" w:themeColor="text1"/>
          <w:sz w:val="24"/>
          <w:szCs w:val="24"/>
        </w:rPr>
        <w:lastRenderedPageBreak/>
        <w:t>8</w:t>
      </w:r>
      <w:r w:rsidR="00257D68" w:rsidRPr="00257D68">
        <w:rPr>
          <w:rStyle w:val="Hyperlink0"/>
          <w:rFonts w:ascii="Bookman Old Style" w:hAnsi="Bookman Old Style"/>
          <w:b/>
          <w:color w:val="000000" w:themeColor="text1"/>
          <w:sz w:val="24"/>
          <w:szCs w:val="24"/>
        </w:rPr>
        <w:t>.1.2.</w:t>
      </w:r>
      <w:r w:rsidR="00594BCD">
        <w:rPr>
          <w:rStyle w:val="Hyperlink0"/>
          <w:rFonts w:ascii="Bookman Old Style" w:hAnsi="Bookman Old Style"/>
          <w:b/>
          <w:color w:val="000000" w:themeColor="text1"/>
          <w:sz w:val="24"/>
          <w:szCs w:val="24"/>
        </w:rPr>
        <w:t xml:space="preserve"> </w:t>
      </w:r>
      <w:r w:rsidR="00257D68" w:rsidRPr="005B53B7">
        <w:rPr>
          <w:rStyle w:val="Hyperlink0"/>
          <w:rFonts w:ascii="Bookman Old Style" w:hAnsi="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rsidR="00257D68" w:rsidRPr="005B53B7" w:rsidRDefault="0019410A" w:rsidP="00257D68">
      <w:pPr>
        <w:pStyle w:val="Nvel3"/>
        <w:spacing w:before="0" w:after="0" w:line="360" w:lineRule="auto"/>
        <w:ind w:firstLine="0"/>
        <w:rPr>
          <w:rFonts w:ascii="Bookman Old Style" w:hAnsi="Bookman Old Style"/>
          <w:color w:val="000000" w:themeColor="text1"/>
          <w:sz w:val="24"/>
          <w:szCs w:val="24"/>
        </w:rPr>
      </w:pPr>
      <w:r>
        <w:rPr>
          <w:rStyle w:val="Hyperlink0"/>
          <w:rFonts w:ascii="Bookman Old Style" w:hAnsi="Bookman Old Style"/>
          <w:b/>
          <w:color w:val="000000" w:themeColor="text1"/>
          <w:sz w:val="24"/>
          <w:szCs w:val="24"/>
        </w:rPr>
        <w:t>8</w:t>
      </w:r>
      <w:r w:rsidR="00257D68" w:rsidRPr="00257D68">
        <w:rPr>
          <w:rStyle w:val="Hyperlink0"/>
          <w:rFonts w:ascii="Bookman Old Style" w:hAnsi="Bookman Old Style"/>
          <w:b/>
          <w:color w:val="000000" w:themeColor="text1"/>
          <w:sz w:val="24"/>
          <w:szCs w:val="24"/>
        </w:rPr>
        <w:t>.1.3.</w:t>
      </w:r>
      <w:r w:rsidR="00594BCD">
        <w:rPr>
          <w:rStyle w:val="Hyperlink0"/>
          <w:rFonts w:ascii="Bookman Old Style" w:hAnsi="Bookman Old Style"/>
          <w:b/>
          <w:color w:val="000000" w:themeColor="text1"/>
          <w:sz w:val="24"/>
          <w:szCs w:val="24"/>
        </w:rPr>
        <w:t xml:space="preserve"> </w:t>
      </w:r>
      <w:r w:rsidR="00257D68" w:rsidRPr="005B53B7">
        <w:rPr>
          <w:rStyle w:val="Hyperlink0"/>
          <w:rFonts w:ascii="Bookman Old Style" w:hAnsi="Bookman Old Style"/>
          <w:color w:val="000000" w:themeColor="text1"/>
          <w:sz w:val="24"/>
          <w:szCs w:val="24"/>
        </w:rPr>
        <w:t>Na hipótese de previsão no edital ou no aviso de contratação direta de cláusula de reajustamento ou repactuação sobre os preços registrados, nos termos da Lei nº 14.133, de 2021.</w:t>
      </w:r>
    </w:p>
    <w:p w:rsidR="00257D68" w:rsidRPr="005B53B7" w:rsidRDefault="0019410A" w:rsidP="00257D68">
      <w:pPr>
        <w:pStyle w:val="Nvel4"/>
        <w:spacing w:before="0" w:after="0" w:line="360" w:lineRule="auto"/>
        <w:ind w:firstLine="0"/>
        <w:rPr>
          <w:rFonts w:ascii="Bookman Old Style" w:hAnsi="Bookman Old Style"/>
          <w:color w:val="000000" w:themeColor="text1"/>
          <w:sz w:val="24"/>
          <w:szCs w:val="24"/>
        </w:rPr>
      </w:pPr>
      <w:r>
        <w:rPr>
          <w:rStyle w:val="Hyperlink0"/>
          <w:rFonts w:ascii="Bookman Old Style" w:hAnsi="Bookman Old Style"/>
          <w:b/>
          <w:color w:val="000000" w:themeColor="text1"/>
          <w:sz w:val="24"/>
          <w:szCs w:val="24"/>
        </w:rPr>
        <w:t>8</w:t>
      </w:r>
      <w:r w:rsidR="00257D68" w:rsidRPr="00257D68">
        <w:rPr>
          <w:rStyle w:val="Hyperlink0"/>
          <w:rFonts w:ascii="Bookman Old Style" w:hAnsi="Bookman Old Style"/>
          <w:b/>
          <w:color w:val="000000" w:themeColor="text1"/>
          <w:sz w:val="24"/>
          <w:szCs w:val="24"/>
        </w:rPr>
        <w:t>.1.</w:t>
      </w:r>
      <w:r w:rsidR="00257D68">
        <w:rPr>
          <w:rStyle w:val="Hyperlink0"/>
          <w:rFonts w:ascii="Bookman Old Style" w:hAnsi="Bookman Old Style"/>
          <w:b/>
          <w:color w:val="000000" w:themeColor="text1"/>
          <w:sz w:val="24"/>
          <w:szCs w:val="24"/>
        </w:rPr>
        <w:t>3.1</w:t>
      </w:r>
      <w:r w:rsidR="00594BCD">
        <w:rPr>
          <w:rStyle w:val="Hyperlink0"/>
          <w:rFonts w:ascii="Bookman Old Style" w:hAnsi="Bookman Old Style"/>
          <w:b/>
          <w:color w:val="000000" w:themeColor="text1"/>
          <w:sz w:val="24"/>
          <w:szCs w:val="24"/>
        </w:rPr>
        <w:t xml:space="preserve">. </w:t>
      </w:r>
      <w:r w:rsidR="00257D68" w:rsidRPr="005B53B7">
        <w:rPr>
          <w:rStyle w:val="Hyperlink0"/>
          <w:rFonts w:ascii="Bookman Old Style" w:hAnsi="Bookman Old Style"/>
          <w:color w:val="000000" w:themeColor="text1"/>
          <w:sz w:val="24"/>
          <w:szCs w:val="24"/>
        </w:rPr>
        <w:t xml:space="preserve">No caso do reajustamento, deverá ser respeitada a contagem da anualidade e o índice previstos para a contratação;  </w:t>
      </w:r>
    </w:p>
    <w:p w:rsidR="00AE5ED0" w:rsidRPr="00622AC4" w:rsidRDefault="0019410A" w:rsidP="00257D68">
      <w:pPr>
        <w:autoSpaceDE w:val="0"/>
        <w:autoSpaceDN w:val="0"/>
        <w:adjustRightInd w:val="0"/>
        <w:spacing w:line="288" w:lineRule="auto"/>
        <w:jc w:val="both"/>
        <w:rPr>
          <w:rFonts w:ascii="Bookman Old Style" w:hAnsi="Bookman Old Style"/>
          <w:iCs/>
          <w:color w:val="000000"/>
          <w:sz w:val="24"/>
          <w:szCs w:val="24"/>
        </w:rPr>
      </w:pPr>
      <w:r>
        <w:rPr>
          <w:rStyle w:val="Hyperlink0"/>
          <w:rFonts w:ascii="Bookman Old Style" w:hAnsi="Bookman Old Style"/>
          <w:b/>
          <w:color w:val="000000" w:themeColor="text1"/>
          <w:sz w:val="24"/>
          <w:szCs w:val="24"/>
        </w:rPr>
        <w:t>8</w:t>
      </w:r>
      <w:r w:rsidR="00257D68" w:rsidRPr="00257D68">
        <w:rPr>
          <w:rStyle w:val="Hyperlink0"/>
          <w:rFonts w:ascii="Bookman Old Style" w:hAnsi="Bookman Old Style"/>
          <w:b/>
          <w:color w:val="000000" w:themeColor="text1"/>
          <w:sz w:val="24"/>
          <w:szCs w:val="24"/>
        </w:rPr>
        <w:t>.1.</w:t>
      </w:r>
      <w:r w:rsidR="00257D68">
        <w:rPr>
          <w:rStyle w:val="Hyperlink0"/>
          <w:rFonts w:ascii="Bookman Old Style" w:hAnsi="Bookman Old Style"/>
          <w:b/>
          <w:color w:val="000000" w:themeColor="text1"/>
          <w:sz w:val="24"/>
          <w:szCs w:val="24"/>
        </w:rPr>
        <w:t>3.2.</w:t>
      </w:r>
      <w:r w:rsidR="00594BCD">
        <w:rPr>
          <w:rStyle w:val="Hyperlink0"/>
          <w:rFonts w:ascii="Bookman Old Style" w:hAnsi="Bookman Old Style"/>
          <w:b/>
          <w:color w:val="000000" w:themeColor="text1"/>
          <w:sz w:val="24"/>
          <w:szCs w:val="24"/>
        </w:rPr>
        <w:t xml:space="preserve"> </w:t>
      </w:r>
      <w:r w:rsidR="00257D68" w:rsidRPr="005B53B7">
        <w:rPr>
          <w:rStyle w:val="Hyperlink0"/>
          <w:rFonts w:ascii="Bookman Old Style" w:hAnsi="Bookman Old Style"/>
          <w:color w:val="000000" w:themeColor="text1"/>
          <w:sz w:val="24"/>
          <w:szCs w:val="24"/>
        </w:rPr>
        <w:t>No caso da repactuação, poderá ser a pedido do interessado, conforme critérios definidos para a contratação.</w:t>
      </w:r>
    </w:p>
    <w:p w:rsidR="006764DE" w:rsidRPr="00257D68" w:rsidRDefault="0019410A" w:rsidP="00257D68">
      <w:pPr>
        <w:shd w:val="clear" w:color="auto" w:fill="C0C0C0"/>
        <w:spacing w:line="288" w:lineRule="auto"/>
        <w:ind w:right="42"/>
        <w:jc w:val="center"/>
        <w:rPr>
          <w:rFonts w:ascii="Bookman Old Style" w:hAnsi="Bookman Old Style"/>
          <w:b/>
          <w:bCs/>
          <w:sz w:val="24"/>
          <w:szCs w:val="24"/>
          <w:lang w:val="pt-PT"/>
        </w:rPr>
      </w:pPr>
      <w:r>
        <w:rPr>
          <w:rFonts w:ascii="Bookman Old Style" w:hAnsi="Bookman Old Style"/>
          <w:b/>
          <w:bCs/>
          <w:sz w:val="24"/>
          <w:szCs w:val="24"/>
        </w:rPr>
        <w:t>9</w:t>
      </w:r>
      <w:r w:rsidR="006764DE" w:rsidRPr="00622AC4">
        <w:rPr>
          <w:rFonts w:ascii="Bookman Old Style" w:hAnsi="Bookman Old Style"/>
          <w:b/>
          <w:bCs/>
          <w:sz w:val="24"/>
          <w:szCs w:val="24"/>
        </w:rPr>
        <w:t xml:space="preserve">- DA </w:t>
      </w:r>
      <w:r w:rsidR="00257D68" w:rsidRPr="00257D68">
        <w:rPr>
          <w:rFonts w:ascii="Bookman Old Style" w:hAnsi="Bookman Old Style"/>
          <w:b/>
          <w:bCs/>
          <w:sz w:val="24"/>
          <w:szCs w:val="24"/>
          <w:lang w:val="pt-PT"/>
        </w:rPr>
        <w:t>VALIDADE, FORMALIZAÇÃO DA ATA DE REGISTRO DE PREÇOS E CADASTRO RESERVA</w:t>
      </w:r>
    </w:p>
    <w:p w:rsidR="00257D68" w:rsidRPr="005B53B7" w:rsidRDefault="0019410A" w:rsidP="00257D68">
      <w:pPr>
        <w:pStyle w:val="Nivel2"/>
        <w:spacing w:before="0" w:after="0" w:line="360" w:lineRule="auto"/>
        <w:rPr>
          <w:rFonts w:ascii="Bookman Old Style" w:hAnsi="Bookman Old Style"/>
          <w:color w:val="000000" w:themeColor="text1"/>
          <w:sz w:val="24"/>
          <w:szCs w:val="24"/>
        </w:rPr>
      </w:pPr>
      <w:r>
        <w:rPr>
          <w:rFonts w:ascii="Bookman Old Style" w:hAnsi="Bookman Old Style"/>
          <w:b/>
          <w:color w:val="000000" w:themeColor="text1"/>
          <w:sz w:val="24"/>
          <w:szCs w:val="24"/>
        </w:rPr>
        <w:t>9</w:t>
      </w:r>
      <w:r w:rsidR="00257D68" w:rsidRPr="000240C0">
        <w:rPr>
          <w:rFonts w:ascii="Bookman Old Style" w:hAnsi="Bookman Old Style"/>
          <w:b/>
          <w:color w:val="000000" w:themeColor="text1"/>
          <w:sz w:val="24"/>
          <w:szCs w:val="24"/>
        </w:rPr>
        <w:t>.1.</w:t>
      </w:r>
      <w:r w:rsidR="00594BCD">
        <w:rPr>
          <w:rFonts w:ascii="Bookman Old Style" w:hAnsi="Bookman Old Style"/>
          <w:b/>
          <w:color w:val="000000" w:themeColor="text1"/>
          <w:sz w:val="24"/>
          <w:szCs w:val="24"/>
        </w:rPr>
        <w:t xml:space="preserve"> </w:t>
      </w:r>
      <w:r w:rsidR="00257D68" w:rsidRPr="005B53B7">
        <w:rPr>
          <w:rFonts w:ascii="Bookman Old Style" w:hAnsi="Bookman Old Style"/>
          <w:color w:val="000000" w:themeColor="text1"/>
          <w:sz w:val="24"/>
          <w:szCs w:val="24"/>
        </w:rPr>
        <w:t xml:space="preserve">A validade da Ata de Registro de Preços será de 1 (um) ano, contado a partir do primeiro dia útil subsequente à data de sua divulgação, </w:t>
      </w:r>
      <w:r w:rsidR="00257D68" w:rsidRPr="005B53B7">
        <w:rPr>
          <w:rFonts w:ascii="Bookman Old Style" w:hAnsi="Bookman Old Style"/>
          <w:color w:val="000000" w:themeColor="text1"/>
          <w:sz w:val="24"/>
          <w:szCs w:val="24"/>
          <w:u w:color="FF0000"/>
        </w:rPr>
        <w:t>podendo ser prorrogada por igual período, mediante a anuência do fornecedor, desde que comprovado o preço vantajoso</w:t>
      </w:r>
      <w:r w:rsidR="00257D68" w:rsidRPr="005B53B7">
        <w:rPr>
          <w:rFonts w:ascii="Bookman Old Style" w:hAnsi="Bookman Old Style"/>
          <w:color w:val="000000" w:themeColor="text1"/>
          <w:sz w:val="24"/>
          <w:szCs w:val="24"/>
        </w:rPr>
        <w:t>.</w:t>
      </w:r>
    </w:p>
    <w:p w:rsidR="00257D68" w:rsidRPr="005B53B7" w:rsidRDefault="0019410A" w:rsidP="00257D68">
      <w:pPr>
        <w:pStyle w:val="Nvel3"/>
        <w:spacing w:before="0" w:after="0" w:line="360" w:lineRule="auto"/>
        <w:ind w:firstLine="0"/>
        <w:rPr>
          <w:rFonts w:ascii="Bookman Old Style" w:hAnsi="Bookman Old Style"/>
          <w:color w:val="000000" w:themeColor="text1"/>
          <w:sz w:val="24"/>
          <w:szCs w:val="24"/>
        </w:rPr>
      </w:pPr>
      <w:r>
        <w:rPr>
          <w:rFonts w:ascii="Bookman Old Style" w:hAnsi="Bookman Old Style"/>
          <w:b/>
          <w:color w:val="000000" w:themeColor="text1"/>
          <w:sz w:val="24"/>
          <w:szCs w:val="24"/>
        </w:rPr>
        <w:t>9</w:t>
      </w:r>
      <w:r w:rsidR="00257D68" w:rsidRPr="004202D3">
        <w:rPr>
          <w:rFonts w:ascii="Bookman Old Style" w:hAnsi="Bookman Old Style"/>
          <w:b/>
          <w:color w:val="000000" w:themeColor="text1"/>
          <w:sz w:val="24"/>
          <w:szCs w:val="24"/>
        </w:rPr>
        <w:t>.1.1.</w:t>
      </w:r>
      <w:r w:rsidR="00594BCD">
        <w:rPr>
          <w:rFonts w:ascii="Bookman Old Style" w:hAnsi="Bookman Old Style"/>
          <w:b/>
          <w:color w:val="000000" w:themeColor="text1"/>
          <w:sz w:val="24"/>
          <w:szCs w:val="24"/>
        </w:rPr>
        <w:t xml:space="preserve"> </w:t>
      </w:r>
      <w:r w:rsidR="00257D68" w:rsidRPr="005B53B7">
        <w:rPr>
          <w:rFonts w:ascii="Bookman Old Style" w:hAnsi="Bookman Old Style"/>
          <w:color w:val="000000" w:themeColor="text1"/>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257D68" w:rsidRPr="005B53B7" w:rsidRDefault="0019410A" w:rsidP="00257D68">
      <w:pPr>
        <w:pStyle w:val="Nvel3"/>
        <w:spacing w:before="0" w:after="0" w:line="360" w:lineRule="auto"/>
        <w:ind w:firstLine="0"/>
        <w:rPr>
          <w:rFonts w:ascii="Bookman Old Style" w:hAnsi="Bookman Old Style"/>
          <w:color w:val="000000" w:themeColor="text1"/>
          <w:sz w:val="24"/>
          <w:szCs w:val="24"/>
        </w:rPr>
      </w:pPr>
      <w:r>
        <w:rPr>
          <w:rFonts w:ascii="Bookman Old Style" w:hAnsi="Bookman Old Style"/>
          <w:b/>
          <w:color w:val="000000" w:themeColor="text1"/>
          <w:sz w:val="24"/>
          <w:szCs w:val="24"/>
        </w:rPr>
        <w:t>9</w:t>
      </w:r>
      <w:r w:rsidR="00257D68" w:rsidRPr="004202D3">
        <w:rPr>
          <w:rFonts w:ascii="Bookman Old Style" w:hAnsi="Bookman Old Style"/>
          <w:b/>
          <w:color w:val="000000" w:themeColor="text1"/>
          <w:sz w:val="24"/>
          <w:szCs w:val="24"/>
        </w:rPr>
        <w:t>.1.2.</w:t>
      </w:r>
      <w:r w:rsidR="00594BCD">
        <w:rPr>
          <w:rFonts w:ascii="Bookman Old Style" w:hAnsi="Bookman Old Style"/>
          <w:b/>
          <w:color w:val="000000" w:themeColor="text1"/>
          <w:sz w:val="24"/>
          <w:szCs w:val="24"/>
        </w:rPr>
        <w:t xml:space="preserve"> </w:t>
      </w:r>
      <w:r w:rsidR="00257D68" w:rsidRPr="005B53B7">
        <w:rPr>
          <w:rFonts w:ascii="Bookman Old Style" w:hAnsi="Bookman Old Style"/>
          <w:color w:val="000000" w:themeColor="text1"/>
          <w:sz w:val="24"/>
          <w:szCs w:val="24"/>
        </w:rPr>
        <w:t>Na formalização do contrato ou do instrumento substituto deverá haver a indicação da disponibilidade dos créditos orçamentários respectivos.</w:t>
      </w:r>
    </w:p>
    <w:p w:rsidR="00257D68" w:rsidRPr="005B53B7" w:rsidRDefault="0019410A" w:rsidP="00257D68">
      <w:pPr>
        <w:pStyle w:val="Nivel2"/>
        <w:spacing w:before="0" w:after="0" w:line="360" w:lineRule="auto"/>
        <w:rPr>
          <w:rFonts w:ascii="Bookman Old Style" w:hAnsi="Bookman Old Style"/>
          <w:color w:val="000000" w:themeColor="text1"/>
          <w:sz w:val="24"/>
          <w:szCs w:val="24"/>
        </w:rPr>
      </w:pPr>
      <w:r>
        <w:rPr>
          <w:rFonts w:ascii="Bookman Old Style" w:hAnsi="Bookman Old Style"/>
          <w:b/>
          <w:color w:val="000000" w:themeColor="text1"/>
          <w:sz w:val="24"/>
          <w:szCs w:val="24"/>
        </w:rPr>
        <w:t>9</w:t>
      </w:r>
      <w:r w:rsidR="00257D68">
        <w:rPr>
          <w:rFonts w:ascii="Bookman Old Style" w:hAnsi="Bookman Old Style"/>
          <w:b/>
          <w:color w:val="000000" w:themeColor="text1"/>
          <w:sz w:val="24"/>
          <w:szCs w:val="24"/>
        </w:rPr>
        <w:t xml:space="preserve">.2. </w:t>
      </w:r>
      <w:r w:rsidR="00257D68" w:rsidRPr="005B53B7">
        <w:rPr>
          <w:rFonts w:ascii="Bookman Old Style" w:hAnsi="Bookman Old Style"/>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257D68" w:rsidRPr="005B53B7" w:rsidRDefault="0019410A" w:rsidP="00257D68">
      <w:pPr>
        <w:pStyle w:val="Nvel3"/>
        <w:spacing w:before="0" w:after="0" w:line="360" w:lineRule="auto"/>
        <w:ind w:firstLine="0"/>
        <w:rPr>
          <w:rFonts w:ascii="Bookman Old Style" w:hAnsi="Bookman Old Style"/>
          <w:color w:val="000000" w:themeColor="text1"/>
          <w:sz w:val="24"/>
          <w:szCs w:val="24"/>
        </w:rPr>
      </w:pPr>
      <w:r>
        <w:rPr>
          <w:rFonts w:ascii="Bookman Old Style" w:hAnsi="Bookman Old Style"/>
          <w:b/>
          <w:color w:val="000000" w:themeColor="text1"/>
          <w:sz w:val="24"/>
          <w:szCs w:val="24"/>
        </w:rPr>
        <w:t>9</w:t>
      </w:r>
      <w:r w:rsidR="00257D68">
        <w:rPr>
          <w:rFonts w:ascii="Bookman Old Style" w:hAnsi="Bookman Old Style"/>
          <w:b/>
          <w:color w:val="000000" w:themeColor="text1"/>
          <w:sz w:val="24"/>
          <w:szCs w:val="24"/>
        </w:rPr>
        <w:t>.2.1.</w:t>
      </w:r>
      <w:r w:rsidR="00257D68" w:rsidRPr="005B53B7">
        <w:rPr>
          <w:rFonts w:ascii="Bookman Old Style" w:hAnsi="Bookman Old Style"/>
          <w:color w:val="000000" w:themeColor="text1"/>
          <w:sz w:val="24"/>
          <w:szCs w:val="24"/>
        </w:rPr>
        <w:t xml:space="preserve"> O instrumento contratual de que trata o item </w:t>
      </w:r>
      <w:r>
        <w:rPr>
          <w:rFonts w:ascii="Bookman Old Style" w:hAnsi="Bookman Old Style"/>
          <w:color w:val="000000" w:themeColor="text1"/>
          <w:sz w:val="24"/>
          <w:szCs w:val="24"/>
        </w:rPr>
        <w:t>9</w:t>
      </w:r>
      <w:r w:rsidR="00257D68">
        <w:rPr>
          <w:rFonts w:ascii="Bookman Old Style" w:hAnsi="Bookman Old Style"/>
          <w:color w:val="000000" w:themeColor="text1"/>
          <w:sz w:val="24"/>
          <w:szCs w:val="24"/>
        </w:rPr>
        <w:t>.1.1</w:t>
      </w:r>
      <w:r w:rsidR="00257D68" w:rsidRPr="005B53B7">
        <w:rPr>
          <w:rFonts w:ascii="Bookman Old Style" w:hAnsi="Bookman Old Style"/>
          <w:color w:val="000000" w:themeColor="text1"/>
          <w:sz w:val="24"/>
          <w:szCs w:val="24"/>
        </w:rPr>
        <w:t>. deverá ser assinado no prazo de validade da ata de registro de preços.</w:t>
      </w:r>
    </w:p>
    <w:p w:rsidR="00257D68" w:rsidRPr="004202D3" w:rsidRDefault="0019410A" w:rsidP="00257D68">
      <w:pPr>
        <w:pStyle w:val="Nivel2"/>
        <w:spacing w:before="0" w:after="0" w:line="360" w:lineRule="auto"/>
        <w:rPr>
          <w:rFonts w:ascii="Bookman Old Style" w:hAnsi="Bookman Old Style"/>
          <w:color w:val="000000" w:themeColor="text1"/>
          <w:sz w:val="24"/>
          <w:szCs w:val="24"/>
        </w:rPr>
      </w:pPr>
      <w:r>
        <w:rPr>
          <w:rFonts w:ascii="Bookman Old Style" w:hAnsi="Bookman Old Style"/>
          <w:b/>
          <w:color w:val="000000" w:themeColor="text1"/>
          <w:sz w:val="24"/>
          <w:szCs w:val="24"/>
        </w:rPr>
        <w:t>9</w:t>
      </w:r>
      <w:r w:rsidR="00257D68">
        <w:rPr>
          <w:rFonts w:ascii="Bookman Old Style" w:hAnsi="Bookman Old Style"/>
          <w:b/>
          <w:color w:val="000000" w:themeColor="text1"/>
          <w:sz w:val="24"/>
          <w:szCs w:val="24"/>
        </w:rPr>
        <w:t>.3</w:t>
      </w:r>
      <w:r w:rsidR="00257D68" w:rsidRPr="004202D3">
        <w:rPr>
          <w:rFonts w:ascii="Bookman Old Style" w:hAnsi="Bookman Old Style"/>
          <w:b/>
          <w:color w:val="000000" w:themeColor="text1"/>
          <w:sz w:val="24"/>
          <w:szCs w:val="24"/>
        </w:rPr>
        <w:t>.</w:t>
      </w:r>
      <w:r w:rsidR="00594BCD">
        <w:rPr>
          <w:rFonts w:ascii="Bookman Old Style" w:hAnsi="Bookman Old Style"/>
          <w:b/>
          <w:color w:val="000000" w:themeColor="text1"/>
          <w:sz w:val="24"/>
          <w:szCs w:val="24"/>
        </w:rPr>
        <w:t xml:space="preserve"> </w:t>
      </w:r>
      <w:r w:rsidR="00257D68" w:rsidRPr="004202D3">
        <w:rPr>
          <w:rFonts w:ascii="Bookman Old Style" w:hAnsi="Bookman Old Style"/>
          <w:color w:val="000000" w:themeColor="text1"/>
          <w:sz w:val="24"/>
          <w:szCs w:val="24"/>
        </w:rPr>
        <w:t>Os contratos decorrentes do sistema de registro de preços poderão ser alterados, observado o art. 124 da Lei nº 14.133, de 2021.</w:t>
      </w:r>
    </w:p>
    <w:p w:rsidR="00257D68" w:rsidRPr="005B53B7" w:rsidRDefault="0019410A" w:rsidP="00257D68">
      <w:pPr>
        <w:pStyle w:val="Nivel2"/>
        <w:spacing w:before="0" w:after="0" w:line="360" w:lineRule="auto"/>
        <w:rPr>
          <w:rFonts w:ascii="Bookman Old Style" w:hAnsi="Bookman Old Style"/>
          <w:color w:val="000000" w:themeColor="text1"/>
          <w:sz w:val="24"/>
          <w:szCs w:val="24"/>
        </w:rPr>
      </w:pPr>
      <w:r>
        <w:rPr>
          <w:rFonts w:ascii="Bookman Old Style" w:hAnsi="Bookman Old Style"/>
          <w:b/>
          <w:color w:val="000000" w:themeColor="text1"/>
          <w:sz w:val="24"/>
          <w:szCs w:val="24"/>
        </w:rPr>
        <w:lastRenderedPageBreak/>
        <w:t>9</w:t>
      </w:r>
      <w:r w:rsidR="00257D68">
        <w:rPr>
          <w:rFonts w:ascii="Bookman Old Style" w:hAnsi="Bookman Old Style"/>
          <w:b/>
          <w:color w:val="000000" w:themeColor="text1"/>
          <w:sz w:val="24"/>
          <w:szCs w:val="24"/>
        </w:rPr>
        <w:t>.4</w:t>
      </w:r>
      <w:r w:rsidR="00257D68" w:rsidRPr="004202D3">
        <w:rPr>
          <w:rFonts w:ascii="Bookman Old Style" w:hAnsi="Bookman Old Style"/>
          <w:b/>
          <w:color w:val="000000" w:themeColor="text1"/>
          <w:sz w:val="24"/>
          <w:szCs w:val="24"/>
        </w:rPr>
        <w:t>.</w:t>
      </w:r>
      <w:r w:rsidR="00594BCD">
        <w:rPr>
          <w:rFonts w:ascii="Bookman Old Style" w:hAnsi="Bookman Old Style"/>
          <w:b/>
          <w:color w:val="000000" w:themeColor="text1"/>
          <w:sz w:val="24"/>
          <w:szCs w:val="24"/>
        </w:rPr>
        <w:t xml:space="preserve"> </w:t>
      </w:r>
      <w:r w:rsidR="00257D68" w:rsidRPr="005B53B7">
        <w:rPr>
          <w:rFonts w:ascii="Bookman Old Style" w:hAnsi="Bookman Old Style"/>
          <w:color w:val="000000" w:themeColor="text1"/>
          <w:sz w:val="24"/>
          <w:szCs w:val="24"/>
        </w:rPr>
        <w:t>Após a homologação da licitação, deverão ser observadas as seguintes condições para formalização da ata de registro de preços:</w:t>
      </w:r>
    </w:p>
    <w:p w:rsidR="00257D68" w:rsidRPr="005B53B7" w:rsidRDefault="0019410A" w:rsidP="00594BCD">
      <w:pPr>
        <w:pStyle w:val="Nvel3"/>
        <w:spacing w:before="0" w:after="0" w:line="360" w:lineRule="auto"/>
        <w:ind w:firstLine="0"/>
        <w:rPr>
          <w:rFonts w:ascii="Bookman Old Style" w:hAnsi="Bookman Old Style"/>
          <w:color w:val="000000" w:themeColor="text1"/>
          <w:sz w:val="24"/>
          <w:szCs w:val="24"/>
        </w:rPr>
      </w:pPr>
      <w:r>
        <w:rPr>
          <w:rFonts w:ascii="Bookman Old Style" w:hAnsi="Bookman Old Style"/>
          <w:b/>
          <w:color w:val="000000" w:themeColor="text1"/>
          <w:sz w:val="24"/>
          <w:szCs w:val="24"/>
        </w:rPr>
        <w:t>9</w:t>
      </w:r>
      <w:r w:rsidR="00594BCD" w:rsidRPr="00594BCD">
        <w:rPr>
          <w:rFonts w:ascii="Bookman Old Style" w:hAnsi="Bookman Old Style"/>
          <w:b/>
          <w:color w:val="000000" w:themeColor="text1"/>
          <w:sz w:val="24"/>
          <w:szCs w:val="24"/>
        </w:rPr>
        <w:t>.4.1.</w:t>
      </w:r>
      <w:r w:rsidR="00594BCD">
        <w:rPr>
          <w:rFonts w:ascii="Bookman Old Style" w:hAnsi="Bookman Old Style"/>
          <w:color w:val="000000" w:themeColor="text1"/>
          <w:sz w:val="24"/>
          <w:szCs w:val="24"/>
        </w:rPr>
        <w:t xml:space="preserve"> </w:t>
      </w:r>
      <w:r w:rsidR="00257D68" w:rsidRPr="005B53B7">
        <w:rPr>
          <w:rFonts w:ascii="Bookman Old Style" w:hAnsi="Bookman Old Style"/>
          <w:color w:val="000000" w:themeColor="text1"/>
          <w:sz w:val="24"/>
          <w:szCs w:val="24"/>
        </w:rPr>
        <w:t>Serão registrados na ata os preços e os quantitativos do adjudicatário;</w:t>
      </w:r>
    </w:p>
    <w:p w:rsidR="00257D68" w:rsidRPr="005B53B7" w:rsidRDefault="0019410A" w:rsidP="00257D68">
      <w:pPr>
        <w:pStyle w:val="Nvel3"/>
        <w:spacing w:before="0" w:after="0" w:line="360" w:lineRule="auto"/>
        <w:ind w:firstLine="0"/>
        <w:rPr>
          <w:rFonts w:ascii="Bookman Old Style" w:hAnsi="Bookman Old Style"/>
          <w:color w:val="000000" w:themeColor="text1"/>
          <w:sz w:val="24"/>
          <w:szCs w:val="24"/>
        </w:rPr>
      </w:pPr>
      <w:r>
        <w:rPr>
          <w:rFonts w:ascii="Bookman Old Style" w:hAnsi="Bookman Old Style"/>
          <w:b/>
          <w:color w:val="000000" w:themeColor="text1"/>
          <w:sz w:val="24"/>
          <w:szCs w:val="24"/>
        </w:rPr>
        <w:t>9</w:t>
      </w:r>
      <w:r w:rsidR="00257D68" w:rsidRPr="00803BCB">
        <w:rPr>
          <w:rFonts w:ascii="Bookman Old Style" w:hAnsi="Bookman Old Style"/>
          <w:b/>
          <w:color w:val="000000" w:themeColor="text1"/>
          <w:sz w:val="24"/>
          <w:szCs w:val="24"/>
        </w:rPr>
        <w:t>.4.2.</w:t>
      </w:r>
      <w:r w:rsidR="00594BCD">
        <w:rPr>
          <w:rFonts w:ascii="Bookman Old Style" w:hAnsi="Bookman Old Style"/>
          <w:b/>
          <w:color w:val="000000" w:themeColor="text1"/>
          <w:sz w:val="24"/>
          <w:szCs w:val="24"/>
        </w:rPr>
        <w:t xml:space="preserve"> </w:t>
      </w:r>
      <w:r w:rsidR="00257D68" w:rsidRPr="005B53B7">
        <w:rPr>
          <w:rFonts w:ascii="Bookman Old Style" w:hAnsi="Bookman Old Style"/>
          <w:color w:val="000000" w:themeColor="text1"/>
          <w:sz w:val="24"/>
          <w:szCs w:val="24"/>
        </w:rPr>
        <w:t>Será incluído na ata, na forma de anexo, o registro dos licitantes ou dos fornecedores que:</w:t>
      </w:r>
    </w:p>
    <w:p w:rsidR="00257D68" w:rsidRPr="005B53B7" w:rsidRDefault="0019410A" w:rsidP="00257D68">
      <w:pPr>
        <w:pStyle w:val="Nvel4"/>
        <w:spacing w:before="0" w:after="0" w:line="360" w:lineRule="auto"/>
        <w:ind w:firstLine="0"/>
        <w:rPr>
          <w:rFonts w:ascii="Bookman Old Style" w:hAnsi="Bookman Old Style"/>
          <w:color w:val="000000" w:themeColor="text1"/>
          <w:sz w:val="24"/>
          <w:szCs w:val="24"/>
        </w:rPr>
      </w:pPr>
      <w:r>
        <w:rPr>
          <w:rFonts w:ascii="Bookman Old Style" w:hAnsi="Bookman Old Style"/>
          <w:b/>
          <w:color w:val="000000" w:themeColor="text1"/>
          <w:sz w:val="24"/>
          <w:szCs w:val="24"/>
        </w:rPr>
        <w:t>9</w:t>
      </w:r>
      <w:r w:rsidR="00257D68" w:rsidRPr="002627DF">
        <w:rPr>
          <w:rFonts w:ascii="Bookman Old Style" w:hAnsi="Bookman Old Style"/>
          <w:b/>
          <w:color w:val="000000" w:themeColor="text1"/>
          <w:sz w:val="24"/>
          <w:szCs w:val="24"/>
        </w:rPr>
        <w:t>.4.2.1.</w:t>
      </w:r>
      <w:r w:rsidR="004C7D79">
        <w:rPr>
          <w:rFonts w:ascii="Bookman Old Style" w:hAnsi="Bookman Old Style"/>
          <w:b/>
          <w:color w:val="000000" w:themeColor="text1"/>
          <w:sz w:val="24"/>
          <w:szCs w:val="24"/>
        </w:rPr>
        <w:t xml:space="preserve"> </w:t>
      </w:r>
      <w:r w:rsidR="00257D68" w:rsidRPr="005B53B7">
        <w:rPr>
          <w:rFonts w:ascii="Bookman Old Style" w:hAnsi="Bookman Old Style"/>
          <w:color w:val="000000" w:themeColor="text1"/>
          <w:sz w:val="24"/>
          <w:szCs w:val="24"/>
        </w:rPr>
        <w:t xml:space="preserve">Aceitarem cotar os serviços com preços iguais aos do adjudicatário, observada a classificação da licitação; e </w:t>
      </w:r>
    </w:p>
    <w:p w:rsidR="00257D68" w:rsidRPr="005B53B7" w:rsidRDefault="0019410A" w:rsidP="004E4B67">
      <w:pPr>
        <w:pStyle w:val="Nvel4"/>
        <w:spacing w:before="0" w:after="0" w:line="360" w:lineRule="auto"/>
        <w:ind w:firstLine="0"/>
        <w:rPr>
          <w:rFonts w:ascii="Bookman Old Style" w:hAnsi="Bookman Old Style"/>
          <w:color w:val="000000" w:themeColor="text1"/>
          <w:sz w:val="24"/>
          <w:szCs w:val="24"/>
        </w:rPr>
      </w:pPr>
      <w:r>
        <w:rPr>
          <w:rFonts w:ascii="Bookman Old Style" w:hAnsi="Bookman Old Style"/>
          <w:b/>
          <w:color w:val="000000" w:themeColor="text1"/>
          <w:sz w:val="24"/>
          <w:szCs w:val="24"/>
        </w:rPr>
        <w:t>9</w:t>
      </w:r>
      <w:r w:rsidR="004E4B67" w:rsidRPr="004E4B67">
        <w:rPr>
          <w:rFonts w:ascii="Bookman Old Style" w:hAnsi="Bookman Old Style"/>
          <w:b/>
          <w:color w:val="000000" w:themeColor="text1"/>
          <w:sz w:val="24"/>
          <w:szCs w:val="24"/>
        </w:rPr>
        <w:t>.3.2.2.</w:t>
      </w:r>
      <w:r w:rsidR="00594BCD">
        <w:rPr>
          <w:rFonts w:ascii="Bookman Old Style" w:hAnsi="Bookman Old Style"/>
          <w:b/>
          <w:color w:val="000000" w:themeColor="text1"/>
          <w:sz w:val="24"/>
          <w:szCs w:val="24"/>
        </w:rPr>
        <w:t xml:space="preserve"> </w:t>
      </w:r>
      <w:r w:rsidR="00257D68" w:rsidRPr="005B53B7">
        <w:rPr>
          <w:rFonts w:ascii="Bookman Old Style" w:hAnsi="Bookman Old Style"/>
          <w:color w:val="000000" w:themeColor="text1"/>
          <w:sz w:val="24"/>
          <w:szCs w:val="24"/>
        </w:rPr>
        <w:t xml:space="preserve">Mantiverem sua proposta original. </w:t>
      </w:r>
    </w:p>
    <w:p w:rsidR="00257D68" w:rsidRPr="005B53B7" w:rsidRDefault="0019410A" w:rsidP="00257D68">
      <w:pPr>
        <w:pStyle w:val="Nvel3"/>
        <w:spacing w:before="0" w:after="0" w:line="360" w:lineRule="auto"/>
        <w:ind w:firstLine="0"/>
        <w:rPr>
          <w:rFonts w:ascii="Bookman Old Style" w:hAnsi="Bookman Old Style"/>
          <w:color w:val="000000" w:themeColor="text1"/>
          <w:sz w:val="24"/>
          <w:szCs w:val="24"/>
        </w:rPr>
      </w:pPr>
      <w:r>
        <w:rPr>
          <w:rFonts w:ascii="Bookman Old Style" w:hAnsi="Bookman Old Style"/>
          <w:b/>
          <w:color w:val="000000" w:themeColor="text1"/>
          <w:sz w:val="24"/>
          <w:szCs w:val="24"/>
        </w:rPr>
        <w:t>9</w:t>
      </w:r>
      <w:r w:rsidR="00257D68" w:rsidRPr="008355C4">
        <w:rPr>
          <w:rFonts w:ascii="Bookman Old Style" w:hAnsi="Bookman Old Style"/>
          <w:b/>
          <w:color w:val="000000" w:themeColor="text1"/>
          <w:sz w:val="24"/>
          <w:szCs w:val="24"/>
        </w:rPr>
        <w:t>.4.3.</w:t>
      </w:r>
      <w:r w:rsidR="00257D68" w:rsidRPr="005B53B7">
        <w:rPr>
          <w:rFonts w:ascii="Bookman Old Style" w:hAnsi="Bookman Old Style"/>
          <w:color w:val="000000" w:themeColor="text1"/>
          <w:sz w:val="24"/>
          <w:szCs w:val="24"/>
        </w:rPr>
        <w:t xml:space="preserve"> Será respeitada, nas contratações, a ordem de classificação dos licitantes ou dos fornecedores registrados na ata.</w:t>
      </w:r>
    </w:p>
    <w:p w:rsidR="00257D68" w:rsidRPr="005B53B7" w:rsidRDefault="0019410A" w:rsidP="00257D68">
      <w:pPr>
        <w:pStyle w:val="Nivel2"/>
        <w:spacing w:before="0" w:after="0" w:line="360" w:lineRule="auto"/>
        <w:rPr>
          <w:rFonts w:ascii="Bookman Old Style" w:hAnsi="Bookman Old Style"/>
          <w:color w:val="000000" w:themeColor="text1"/>
          <w:sz w:val="24"/>
          <w:szCs w:val="24"/>
        </w:rPr>
      </w:pPr>
      <w:r>
        <w:rPr>
          <w:rFonts w:ascii="Bookman Old Style" w:hAnsi="Bookman Old Style"/>
          <w:b/>
          <w:color w:val="000000" w:themeColor="text1"/>
          <w:sz w:val="24"/>
          <w:szCs w:val="24"/>
        </w:rPr>
        <w:t>9</w:t>
      </w:r>
      <w:r w:rsidR="00257D68" w:rsidRPr="008355C4">
        <w:rPr>
          <w:rFonts w:ascii="Bookman Old Style" w:hAnsi="Bookman Old Style"/>
          <w:b/>
          <w:color w:val="000000" w:themeColor="text1"/>
          <w:sz w:val="24"/>
          <w:szCs w:val="24"/>
        </w:rPr>
        <w:t>.5.</w:t>
      </w:r>
      <w:r w:rsidR="00594BCD">
        <w:rPr>
          <w:rFonts w:ascii="Bookman Old Style" w:hAnsi="Bookman Old Style"/>
          <w:b/>
          <w:color w:val="000000" w:themeColor="text1"/>
          <w:sz w:val="24"/>
          <w:szCs w:val="24"/>
        </w:rPr>
        <w:t xml:space="preserve"> </w:t>
      </w:r>
      <w:r w:rsidR="00257D68" w:rsidRPr="005B53B7">
        <w:rPr>
          <w:rFonts w:ascii="Bookman Old Style" w:hAnsi="Bookman Old Style"/>
          <w:color w:val="000000" w:themeColor="text1"/>
          <w:sz w:val="24"/>
          <w:szCs w:val="24"/>
        </w:rPr>
        <w:t xml:space="preserve">O registro a que se refere o item </w:t>
      </w:r>
      <w:r>
        <w:rPr>
          <w:rFonts w:ascii="Bookman Old Style" w:hAnsi="Bookman Old Style"/>
          <w:color w:val="000000" w:themeColor="text1"/>
          <w:sz w:val="24"/>
          <w:szCs w:val="24"/>
        </w:rPr>
        <w:t>9</w:t>
      </w:r>
      <w:r w:rsidR="00257D68" w:rsidRPr="005B53B7">
        <w:rPr>
          <w:rFonts w:ascii="Bookman Old Style" w:hAnsi="Bookman Old Style"/>
          <w:color w:val="000000" w:themeColor="text1"/>
          <w:sz w:val="24"/>
          <w:szCs w:val="24"/>
        </w:rPr>
        <w:t>.4.2</w:t>
      </w:r>
      <w:r w:rsidR="004E4B67">
        <w:rPr>
          <w:rFonts w:ascii="Bookman Old Style" w:hAnsi="Bookman Old Style"/>
          <w:color w:val="000000" w:themeColor="text1"/>
          <w:sz w:val="24"/>
          <w:szCs w:val="24"/>
        </w:rPr>
        <w:t xml:space="preserve"> </w:t>
      </w:r>
      <w:r w:rsidR="00257D68" w:rsidRPr="005B53B7">
        <w:rPr>
          <w:rFonts w:ascii="Bookman Old Style" w:hAnsi="Bookman Old Style"/>
          <w:color w:val="000000" w:themeColor="text1"/>
          <w:sz w:val="24"/>
          <w:szCs w:val="24"/>
        </w:rPr>
        <w:t>tem por objetivo a formação de cadastro de reserva para o caso de impossibilidade de atendimento pelo signatário da ata.</w:t>
      </w:r>
    </w:p>
    <w:p w:rsidR="00257D68" w:rsidRPr="005B53B7" w:rsidRDefault="0019410A" w:rsidP="00257D68">
      <w:pPr>
        <w:pStyle w:val="Nivel2"/>
        <w:spacing w:before="0" w:after="0" w:line="360" w:lineRule="auto"/>
        <w:rPr>
          <w:rFonts w:ascii="Bookman Old Style" w:hAnsi="Bookman Old Style"/>
          <w:color w:val="000000" w:themeColor="text1"/>
          <w:sz w:val="24"/>
          <w:szCs w:val="24"/>
        </w:rPr>
      </w:pPr>
      <w:r>
        <w:rPr>
          <w:rFonts w:ascii="Bookman Old Style" w:hAnsi="Bookman Old Style"/>
          <w:b/>
          <w:color w:val="000000" w:themeColor="text1"/>
          <w:sz w:val="24"/>
          <w:szCs w:val="24"/>
        </w:rPr>
        <w:t>9</w:t>
      </w:r>
      <w:r w:rsidR="00257D68" w:rsidRPr="008355C4">
        <w:rPr>
          <w:rFonts w:ascii="Bookman Old Style" w:hAnsi="Bookman Old Style"/>
          <w:b/>
          <w:color w:val="000000" w:themeColor="text1"/>
          <w:sz w:val="24"/>
          <w:szCs w:val="24"/>
        </w:rPr>
        <w:t>.6.</w:t>
      </w:r>
      <w:r w:rsidR="00594BCD">
        <w:rPr>
          <w:rFonts w:ascii="Bookman Old Style" w:hAnsi="Bookman Old Style"/>
          <w:b/>
          <w:color w:val="000000" w:themeColor="text1"/>
          <w:sz w:val="24"/>
          <w:szCs w:val="24"/>
        </w:rPr>
        <w:t xml:space="preserve"> </w:t>
      </w:r>
      <w:r w:rsidR="00257D68" w:rsidRPr="005B53B7">
        <w:rPr>
          <w:rFonts w:ascii="Bookman Old Style" w:hAnsi="Bookman Old Style"/>
          <w:color w:val="000000" w:themeColor="text1"/>
          <w:sz w:val="24"/>
          <w:szCs w:val="24"/>
        </w:rPr>
        <w:t>Para fins da ordem de classificação, os licitantes ou fornecedores que aceitarem reduzir suas propostas para o preço do adjudicatário antecederão aqueles que mantiverem sua proposta original.</w:t>
      </w:r>
    </w:p>
    <w:p w:rsidR="00257D68" w:rsidRPr="005B53B7" w:rsidRDefault="0019410A" w:rsidP="00257D68">
      <w:pPr>
        <w:pStyle w:val="Nivel2"/>
        <w:spacing w:before="0" w:after="0" w:line="360" w:lineRule="auto"/>
        <w:rPr>
          <w:rFonts w:ascii="Bookman Old Style" w:hAnsi="Bookman Old Style"/>
          <w:color w:val="000000" w:themeColor="text1"/>
          <w:sz w:val="24"/>
          <w:szCs w:val="24"/>
        </w:rPr>
      </w:pPr>
      <w:r>
        <w:rPr>
          <w:rFonts w:ascii="Bookman Old Style" w:hAnsi="Bookman Old Style"/>
          <w:b/>
          <w:color w:val="000000" w:themeColor="text1"/>
          <w:sz w:val="24"/>
          <w:szCs w:val="24"/>
        </w:rPr>
        <w:t>9</w:t>
      </w:r>
      <w:r w:rsidR="00257D68" w:rsidRPr="008355C4">
        <w:rPr>
          <w:rFonts w:ascii="Bookman Old Style" w:hAnsi="Bookman Old Style"/>
          <w:b/>
          <w:color w:val="000000" w:themeColor="text1"/>
          <w:sz w:val="24"/>
          <w:szCs w:val="24"/>
        </w:rPr>
        <w:t>.7.</w:t>
      </w:r>
      <w:r w:rsidR="00594BCD">
        <w:rPr>
          <w:rFonts w:ascii="Bookman Old Style" w:hAnsi="Bookman Old Style"/>
          <w:b/>
          <w:color w:val="000000" w:themeColor="text1"/>
          <w:sz w:val="24"/>
          <w:szCs w:val="24"/>
        </w:rPr>
        <w:t xml:space="preserve"> </w:t>
      </w:r>
      <w:r w:rsidR="00257D68" w:rsidRPr="005B53B7">
        <w:rPr>
          <w:rFonts w:ascii="Bookman Old Style" w:hAnsi="Bookman Old Style"/>
          <w:color w:val="000000" w:themeColor="text1"/>
          <w:sz w:val="24"/>
          <w:szCs w:val="24"/>
        </w:rPr>
        <w:t xml:space="preserve">A habilitação dos licitantes que comporão o cadastro de reserva a que se refere o item </w:t>
      </w:r>
      <w:r>
        <w:rPr>
          <w:rStyle w:val="Hyperlink0"/>
          <w:rFonts w:ascii="Bookman Old Style" w:hAnsi="Bookman Old Style"/>
          <w:sz w:val="24"/>
          <w:szCs w:val="24"/>
        </w:rPr>
        <w:t>9</w:t>
      </w:r>
      <w:r w:rsidR="00257D68">
        <w:rPr>
          <w:rStyle w:val="Hyperlink0"/>
          <w:rFonts w:ascii="Bookman Old Style" w:hAnsi="Bookman Old Style"/>
          <w:sz w:val="24"/>
          <w:szCs w:val="24"/>
        </w:rPr>
        <w:t xml:space="preserve">.5. </w:t>
      </w:r>
      <w:r w:rsidR="00257D68" w:rsidRPr="005B53B7">
        <w:rPr>
          <w:rStyle w:val="Hyperlink0"/>
          <w:rFonts w:ascii="Bookman Old Style" w:hAnsi="Bookman Old Style"/>
          <w:color w:val="000000" w:themeColor="text1"/>
          <w:sz w:val="24"/>
          <w:szCs w:val="24"/>
        </w:rPr>
        <w:t>somente será efetuada quando houver necessidade de contratação dos licitantes remanescentes, nas seguintes hipóteses:</w:t>
      </w:r>
    </w:p>
    <w:p w:rsidR="00257D68" w:rsidRPr="005B53B7" w:rsidRDefault="0019410A" w:rsidP="00257D68">
      <w:pPr>
        <w:pStyle w:val="Nvel3"/>
        <w:spacing w:before="0" w:after="0" w:line="360" w:lineRule="auto"/>
        <w:ind w:firstLine="0"/>
        <w:rPr>
          <w:rFonts w:ascii="Bookman Old Style" w:hAnsi="Bookman Old Style"/>
          <w:color w:val="000000" w:themeColor="text1"/>
          <w:sz w:val="24"/>
          <w:szCs w:val="24"/>
        </w:rPr>
      </w:pPr>
      <w:r>
        <w:rPr>
          <w:rStyle w:val="Hyperlink0"/>
          <w:rFonts w:ascii="Bookman Old Style" w:hAnsi="Bookman Old Style"/>
          <w:b/>
          <w:color w:val="000000" w:themeColor="text1"/>
          <w:sz w:val="24"/>
          <w:szCs w:val="24"/>
        </w:rPr>
        <w:t>9</w:t>
      </w:r>
      <w:r w:rsidR="00257D68" w:rsidRPr="005B53B7">
        <w:rPr>
          <w:rStyle w:val="Hyperlink0"/>
          <w:rFonts w:ascii="Bookman Old Style" w:hAnsi="Bookman Old Style"/>
          <w:b/>
          <w:color w:val="000000" w:themeColor="text1"/>
          <w:sz w:val="24"/>
          <w:szCs w:val="24"/>
        </w:rPr>
        <w:t>.7.1.</w:t>
      </w:r>
      <w:r w:rsidR="00257D68" w:rsidRPr="005B53B7">
        <w:rPr>
          <w:rStyle w:val="Hyperlink0"/>
          <w:rFonts w:ascii="Bookman Old Style" w:hAnsi="Bookman Old Style"/>
          <w:color w:val="000000" w:themeColor="text1"/>
          <w:sz w:val="24"/>
          <w:szCs w:val="24"/>
        </w:rPr>
        <w:t xml:space="preserve"> Quando o licitante vencedor não assinar a ata de registro de preços, no prazo e nas condições estabelecidos </w:t>
      </w:r>
      <w:r w:rsidR="00257D68" w:rsidRPr="005B53B7">
        <w:rPr>
          <w:rStyle w:val="Nenhum"/>
          <w:rFonts w:ascii="Bookman Old Style" w:hAnsi="Bookman Old Style"/>
          <w:iCs/>
          <w:color w:val="000000" w:themeColor="text1"/>
          <w:sz w:val="24"/>
          <w:szCs w:val="24"/>
          <w:u w:color="FF0000"/>
        </w:rPr>
        <w:t>no edital;</w:t>
      </w:r>
      <w:r w:rsidR="00257D68" w:rsidRPr="005B53B7">
        <w:rPr>
          <w:rStyle w:val="Hyperlink0"/>
          <w:rFonts w:ascii="Bookman Old Style" w:hAnsi="Bookman Old Style"/>
          <w:color w:val="000000" w:themeColor="text1"/>
          <w:sz w:val="24"/>
          <w:szCs w:val="24"/>
        </w:rPr>
        <w:t>e</w:t>
      </w:r>
    </w:p>
    <w:p w:rsidR="00257D68" w:rsidRPr="005B53B7" w:rsidRDefault="0019410A" w:rsidP="00257D68">
      <w:pPr>
        <w:pStyle w:val="Nvel3"/>
        <w:spacing w:before="0" w:after="0" w:line="360" w:lineRule="auto"/>
        <w:ind w:firstLine="0"/>
        <w:rPr>
          <w:rFonts w:ascii="Bookman Old Style" w:hAnsi="Bookman Old Style"/>
          <w:color w:val="000000" w:themeColor="text1"/>
          <w:sz w:val="24"/>
          <w:szCs w:val="24"/>
        </w:rPr>
      </w:pPr>
      <w:r>
        <w:rPr>
          <w:rStyle w:val="Hyperlink0"/>
          <w:rFonts w:ascii="Bookman Old Style" w:hAnsi="Bookman Old Style"/>
          <w:b/>
          <w:color w:val="000000" w:themeColor="text1"/>
          <w:sz w:val="24"/>
          <w:szCs w:val="24"/>
        </w:rPr>
        <w:t>9</w:t>
      </w:r>
      <w:r w:rsidR="00257D68" w:rsidRPr="005B53B7">
        <w:rPr>
          <w:rStyle w:val="Hyperlink0"/>
          <w:rFonts w:ascii="Bookman Old Style" w:hAnsi="Bookman Old Style"/>
          <w:b/>
          <w:color w:val="000000" w:themeColor="text1"/>
          <w:sz w:val="24"/>
          <w:szCs w:val="24"/>
        </w:rPr>
        <w:t>.7.2.</w:t>
      </w:r>
      <w:r w:rsidR="00257D68" w:rsidRPr="005B53B7">
        <w:rPr>
          <w:rStyle w:val="Hyperlink0"/>
          <w:rFonts w:ascii="Bookman Old Style" w:hAnsi="Bookman Old Style"/>
          <w:color w:val="000000" w:themeColor="text1"/>
          <w:sz w:val="24"/>
          <w:szCs w:val="24"/>
        </w:rPr>
        <w:t xml:space="preserve"> Quando houver o </w:t>
      </w:r>
      <w:r w:rsidR="00257D68" w:rsidRPr="00916597">
        <w:rPr>
          <w:rStyle w:val="Hyperlink0"/>
          <w:rFonts w:ascii="Bookman Old Style" w:hAnsi="Bookman Old Style"/>
          <w:color w:val="000000" w:themeColor="text1"/>
          <w:sz w:val="24"/>
          <w:szCs w:val="24"/>
        </w:rPr>
        <w:t xml:space="preserve">cancelamento do registro do licitante ou do registro de preços nas hipóteses previstas no item </w:t>
      </w:r>
      <w:r w:rsidR="009B337B">
        <w:fldChar w:fldCharType="begin"/>
      </w:r>
      <w:r w:rsidR="009B337B">
        <w:instrText>HYPERLINK \l "cancelamento"</w:instrText>
      </w:r>
      <w:r w:rsidR="009B337B">
        <w:fldChar w:fldCharType="separate"/>
      </w:r>
      <w:r>
        <w:rPr>
          <w:rStyle w:val="Hyperlink0"/>
          <w:rFonts w:ascii="Bookman Old Style" w:hAnsi="Bookman Old Style"/>
          <w:color w:val="000000" w:themeColor="text1"/>
          <w:sz w:val="24"/>
          <w:szCs w:val="24"/>
        </w:rPr>
        <w:t>9</w:t>
      </w:r>
      <w:r w:rsidR="009B337B">
        <w:fldChar w:fldCharType="end"/>
      </w:r>
      <w:r w:rsidR="00257D68" w:rsidRPr="00916597">
        <w:rPr>
          <w:rStyle w:val="Hyperlink0"/>
          <w:rFonts w:ascii="Bookman Old Style" w:hAnsi="Bookman Old Style"/>
          <w:color w:val="000000" w:themeColor="text1"/>
          <w:sz w:val="24"/>
          <w:szCs w:val="24"/>
        </w:rPr>
        <w:t>.</w:t>
      </w:r>
    </w:p>
    <w:p w:rsidR="00257D68" w:rsidRPr="005B53B7" w:rsidRDefault="0019410A" w:rsidP="00257D68">
      <w:pPr>
        <w:pStyle w:val="Nivel2"/>
        <w:spacing w:before="0" w:after="0" w:line="360" w:lineRule="auto"/>
        <w:rPr>
          <w:rFonts w:ascii="Bookman Old Style" w:hAnsi="Bookman Old Style"/>
          <w:color w:val="000000" w:themeColor="text1"/>
          <w:sz w:val="24"/>
          <w:szCs w:val="24"/>
        </w:rPr>
      </w:pPr>
      <w:r>
        <w:rPr>
          <w:rStyle w:val="Hyperlink0"/>
          <w:rFonts w:ascii="Bookman Old Style" w:hAnsi="Bookman Old Style"/>
          <w:b/>
          <w:color w:val="000000" w:themeColor="text1"/>
          <w:sz w:val="24"/>
          <w:szCs w:val="24"/>
        </w:rPr>
        <w:t>9</w:t>
      </w:r>
      <w:r w:rsidR="00257D68" w:rsidRPr="008355C4">
        <w:rPr>
          <w:rStyle w:val="Hyperlink0"/>
          <w:rFonts w:ascii="Bookman Old Style" w:hAnsi="Bookman Old Style"/>
          <w:b/>
          <w:color w:val="000000" w:themeColor="text1"/>
          <w:sz w:val="24"/>
          <w:szCs w:val="24"/>
        </w:rPr>
        <w:t>.8.</w:t>
      </w:r>
      <w:r w:rsidR="00594BCD">
        <w:rPr>
          <w:rStyle w:val="Hyperlink0"/>
          <w:rFonts w:ascii="Bookman Old Style" w:hAnsi="Bookman Old Style"/>
          <w:b/>
          <w:color w:val="000000" w:themeColor="text1"/>
          <w:sz w:val="24"/>
          <w:szCs w:val="24"/>
        </w:rPr>
        <w:t xml:space="preserve"> </w:t>
      </w:r>
      <w:r w:rsidR="00257D68" w:rsidRPr="005B53B7">
        <w:rPr>
          <w:rStyle w:val="Hyperlink0"/>
          <w:rFonts w:ascii="Bookman Old Style" w:hAnsi="Bookman Old Style"/>
          <w:color w:val="000000" w:themeColor="text1"/>
          <w:sz w:val="24"/>
          <w:szCs w:val="24"/>
        </w:rPr>
        <w:t>O preço registrado com indicação dos licitantes e fornecedores será divulgado no</w:t>
      </w:r>
      <w:r w:rsidR="00257D68" w:rsidRPr="005B53B7">
        <w:rPr>
          <w:rFonts w:ascii="Bookman Old Style" w:hAnsi="Bookman Old Style"/>
          <w:color w:val="000000" w:themeColor="text1"/>
          <w:sz w:val="24"/>
          <w:szCs w:val="24"/>
        </w:rPr>
        <w:t xml:space="preserve"> divulgação no Diário Oficial dos Municípios</w:t>
      </w:r>
      <w:r w:rsidR="004E4B67">
        <w:rPr>
          <w:rFonts w:ascii="Bookman Old Style" w:hAnsi="Bookman Old Style"/>
          <w:color w:val="000000" w:themeColor="text1"/>
          <w:sz w:val="24"/>
          <w:szCs w:val="24"/>
        </w:rPr>
        <w:t xml:space="preserve"> </w:t>
      </w:r>
      <w:r w:rsidR="00257D68" w:rsidRPr="005B53B7">
        <w:rPr>
          <w:rFonts w:ascii="Bookman Old Style" w:hAnsi="Bookman Old Style"/>
          <w:color w:val="000000" w:themeColor="text1"/>
          <w:sz w:val="24"/>
          <w:szCs w:val="24"/>
        </w:rPr>
        <w:t>Mineiros– AMM e no</w:t>
      </w:r>
      <w:r w:rsidR="00257D68" w:rsidRPr="005B53B7">
        <w:rPr>
          <w:rStyle w:val="Hyperlink0"/>
          <w:rFonts w:ascii="Bookman Old Style" w:hAnsi="Bookman Old Style"/>
          <w:color w:val="000000" w:themeColor="text1"/>
          <w:sz w:val="24"/>
          <w:szCs w:val="24"/>
        </w:rPr>
        <w:t xml:space="preserve"> site da Prefeitura Municipal e ficará disponibilizado durante a vigência da ata de registro de preços.</w:t>
      </w:r>
    </w:p>
    <w:p w:rsidR="00257D68" w:rsidRPr="005B53B7" w:rsidRDefault="0019410A" w:rsidP="00257D68">
      <w:pPr>
        <w:pStyle w:val="Nivel2"/>
        <w:spacing w:before="0" w:after="0" w:line="360" w:lineRule="auto"/>
        <w:rPr>
          <w:rFonts w:ascii="Bookman Old Style" w:hAnsi="Bookman Old Style"/>
          <w:color w:val="000000" w:themeColor="text1"/>
          <w:sz w:val="24"/>
          <w:szCs w:val="24"/>
        </w:rPr>
      </w:pPr>
      <w:r>
        <w:rPr>
          <w:rStyle w:val="Hyperlink0"/>
          <w:rFonts w:ascii="Bookman Old Style" w:hAnsi="Bookman Old Style"/>
          <w:b/>
          <w:color w:val="000000" w:themeColor="text1"/>
          <w:sz w:val="24"/>
          <w:szCs w:val="24"/>
        </w:rPr>
        <w:t>9</w:t>
      </w:r>
      <w:r w:rsidR="00257D68" w:rsidRPr="008355C4">
        <w:rPr>
          <w:rStyle w:val="Hyperlink0"/>
          <w:rFonts w:ascii="Bookman Old Style" w:hAnsi="Bookman Old Style"/>
          <w:b/>
          <w:color w:val="000000" w:themeColor="text1"/>
          <w:sz w:val="24"/>
          <w:szCs w:val="24"/>
        </w:rPr>
        <w:t>.9.</w:t>
      </w:r>
      <w:r w:rsidR="00594BCD">
        <w:rPr>
          <w:rStyle w:val="Hyperlink0"/>
          <w:rFonts w:ascii="Bookman Old Style" w:hAnsi="Bookman Old Style"/>
          <w:b/>
          <w:color w:val="000000" w:themeColor="text1"/>
          <w:sz w:val="24"/>
          <w:szCs w:val="24"/>
        </w:rPr>
        <w:t xml:space="preserve"> </w:t>
      </w:r>
      <w:r w:rsidR="00257D68" w:rsidRPr="005B53B7">
        <w:rPr>
          <w:rStyle w:val="Hyperlink0"/>
          <w:rFonts w:ascii="Bookman Old Style" w:hAnsi="Bookman Old Style"/>
          <w:color w:val="000000" w:themeColor="text1"/>
          <w:sz w:val="24"/>
          <w:szCs w:val="24"/>
        </w:rPr>
        <w:t>Após a homologação da,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rsidR="00257D68" w:rsidRPr="005B53B7" w:rsidRDefault="0019410A" w:rsidP="00257D68">
      <w:pPr>
        <w:pStyle w:val="Nvel3"/>
        <w:spacing w:before="0" w:after="0" w:line="360" w:lineRule="auto"/>
        <w:ind w:firstLine="0"/>
        <w:rPr>
          <w:rFonts w:ascii="Bookman Old Style" w:hAnsi="Bookman Old Style"/>
          <w:color w:val="000000" w:themeColor="text1"/>
          <w:sz w:val="24"/>
          <w:szCs w:val="24"/>
        </w:rPr>
      </w:pPr>
      <w:r>
        <w:rPr>
          <w:rStyle w:val="Hyperlink0"/>
          <w:rFonts w:ascii="Bookman Old Style" w:hAnsi="Bookman Old Style"/>
          <w:b/>
          <w:color w:val="000000" w:themeColor="text1"/>
          <w:sz w:val="24"/>
          <w:szCs w:val="24"/>
        </w:rPr>
        <w:lastRenderedPageBreak/>
        <w:t>9</w:t>
      </w:r>
      <w:r w:rsidR="00257D68" w:rsidRPr="008355C4">
        <w:rPr>
          <w:rStyle w:val="Hyperlink0"/>
          <w:rFonts w:ascii="Bookman Old Style" w:hAnsi="Bookman Old Style"/>
          <w:b/>
          <w:color w:val="000000" w:themeColor="text1"/>
          <w:sz w:val="24"/>
          <w:szCs w:val="24"/>
        </w:rPr>
        <w:t>.9.1.</w:t>
      </w:r>
      <w:r w:rsidR="00594BCD">
        <w:rPr>
          <w:rStyle w:val="Hyperlink0"/>
          <w:rFonts w:ascii="Bookman Old Style" w:hAnsi="Bookman Old Style"/>
          <w:b/>
          <w:color w:val="000000" w:themeColor="text1"/>
          <w:sz w:val="24"/>
          <w:szCs w:val="24"/>
        </w:rPr>
        <w:t xml:space="preserve"> </w:t>
      </w:r>
      <w:r w:rsidR="00257D68" w:rsidRPr="005B53B7">
        <w:rPr>
          <w:rStyle w:val="Hyperlink0"/>
          <w:rFonts w:ascii="Bookman Old Style" w:hAnsi="Bookman Old Style"/>
          <w:color w:val="000000" w:themeColor="text1"/>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257D68" w:rsidRPr="005B53B7" w:rsidRDefault="0019410A" w:rsidP="00257D68">
      <w:pPr>
        <w:pStyle w:val="Nivel2"/>
        <w:spacing w:before="0" w:after="0" w:line="360" w:lineRule="auto"/>
        <w:rPr>
          <w:rFonts w:ascii="Bookman Old Style" w:hAnsi="Bookman Old Style"/>
          <w:color w:val="000000" w:themeColor="text1"/>
          <w:sz w:val="24"/>
          <w:szCs w:val="24"/>
        </w:rPr>
      </w:pPr>
      <w:r>
        <w:rPr>
          <w:rStyle w:val="Hyperlink0"/>
          <w:rFonts w:ascii="Bookman Old Style" w:hAnsi="Bookman Old Style"/>
          <w:b/>
          <w:color w:val="000000" w:themeColor="text1"/>
          <w:sz w:val="24"/>
          <w:szCs w:val="24"/>
        </w:rPr>
        <w:t>9</w:t>
      </w:r>
      <w:r w:rsidR="00257D68" w:rsidRPr="00A93EB9">
        <w:rPr>
          <w:rStyle w:val="Hyperlink0"/>
          <w:rFonts w:ascii="Bookman Old Style" w:hAnsi="Bookman Old Style"/>
          <w:b/>
          <w:color w:val="000000" w:themeColor="text1"/>
          <w:sz w:val="24"/>
          <w:szCs w:val="24"/>
        </w:rPr>
        <w:t xml:space="preserve">.10. </w:t>
      </w:r>
      <w:r w:rsidR="00257D68" w:rsidRPr="005B53B7">
        <w:rPr>
          <w:rStyle w:val="Hyperlink0"/>
          <w:rFonts w:ascii="Bookman Old Style" w:hAnsi="Bookman Old Style"/>
          <w:color w:val="000000" w:themeColor="text1"/>
          <w:sz w:val="24"/>
          <w:szCs w:val="24"/>
        </w:rPr>
        <w:t>A ata de registro de preços será assinada por meio de assinatura digital e disponibilizada no Sistema de Registro de Preços.</w:t>
      </w:r>
    </w:p>
    <w:p w:rsidR="00257D68" w:rsidRPr="005B53B7" w:rsidRDefault="0019410A" w:rsidP="00257D68">
      <w:pPr>
        <w:pStyle w:val="Nivel2"/>
        <w:spacing w:before="0" w:after="0" w:line="360" w:lineRule="auto"/>
        <w:rPr>
          <w:rFonts w:ascii="Bookman Old Style" w:hAnsi="Bookman Old Style"/>
          <w:color w:val="000000" w:themeColor="text1"/>
          <w:sz w:val="24"/>
          <w:szCs w:val="24"/>
        </w:rPr>
      </w:pPr>
      <w:r>
        <w:rPr>
          <w:rStyle w:val="Hyperlink0"/>
          <w:rFonts w:ascii="Bookman Old Style" w:hAnsi="Bookman Old Style"/>
          <w:b/>
          <w:color w:val="000000" w:themeColor="text1"/>
          <w:sz w:val="24"/>
          <w:szCs w:val="24"/>
        </w:rPr>
        <w:t>9</w:t>
      </w:r>
      <w:r w:rsidR="00257D68" w:rsidRPr="00A0634B">
        <w:rPr>
          <w:rStyle w:val="Hyperlink0"/>
          <w:rFonts w:ascii="Bookman Old Style" w:hAnsi="Bookman Old Style"/>
          <w:b/>
          <w:color w:val="000000" w:themeColor="text1"/>
          <w:sz w:val="24"/>
          <w:szCs w:val="24"/>
        </w:rPr>
        <w:t>.11.</w:t>
      </w:r>
      <w:r w:rsidR="00594BCD">
        <w:rPr>
          <w:rStyle w:val="Hyperlink0"/>
          <w:rFonts w:ascii="Bookman Old Style" w:hAnsi="Bookman Old Style"/>
          <w:b/>
          <w:color w:val="000000" w:themeColor="text1"/>
          <w:sz w:val="24"/>
          <w:szCs w:val="24"/>
        </w:rPr>
        <w:t xml:space="preserve"> </w:t>
      </w:r>
      <w:r w:rsidR="00257D68" w:rsidRPr="005B53B7">
        <w:rPr>
          <w:rStyle w:val="Hyperlink0"/>
          <w:rFonts w:ascii="Bookman Old Style" w:hAnsi="Bookman Old Style"/>
          <w:color w:val="000000" w:themeColor="text1"/>
          <w:sz w:val="24"/>
          <w:szCs w:val="24"/>
        </w:rPr>
        <w:t xml:space="preserve">Quando o convocado não assinar a ata de registro de preços no prazo e nas condições estabelecidos no edital, e observado o disposto no item </w:t>
      </w:r>
      <w:r w:rsidR="009B337B">
        <w:fldChar w:fldCharType="begin"/>
      </w:r>
      <w:r w:rsidR="009B337B">
        <w:instrText>HYPERLINK \l "habilitacao_reserva"</w:instrText>
      </w:r>
      <w:r w:rsidR="009B337B">
        <w:fldChar w:fldCharType="separate"/>
      </w:r>
      <w:r>
        <w:rPr>
          <w:rStyle w:val="Hyperlink0"/>
          <w:rFonts w:ascii="Bookman Old Style" w:hAnsi="Bookman Old Style"/>
          <w:color w:val="000000" w:themeColor="text1"/>
          <w:sz w:val="24"/>
          <w:szCs w:val="24"/>
        </w:rPr>
        <w:t>9</w:t>
      </w:r>
      <w:r w:rsidR="00257D68" w:rsidRPr="005B53B7">
        <w:rPr>
          <w:rStyle w:val="Hyperlink0"/>
          <w:rFonts w:ascii="Bookman Old Style" w:hAnsi="Bookman Old Style"/>
          <w:color w:val="000000" w:themeColor="text1"/>
          <w:sz w:val="24"/>
          <w:szCs w:val="24"/>
        </w:rPr>
        <w:t>.7</w:t>
      </w:r>
      <w:r w:rsidR="009B337B">
        <w:fldChar w:fldCharType="end"/>
      </w:r>
      <w:r w:rsidR="00257D68" w:rsidRPr="005B53B7">
        <w:rPr>
          <w:rStyle w:val="Hyperlink0"/>
          <w:rFonts w:ascii="Bookman Old Style" w:hAnsi="Bookman Old Style"/>
          <w:color w:val="000000" w:themeColor="text1"/>
          <w:sz w:val="24"/>
          <w:szCs w:val="24"/>
        </w:rPr>
        <w:t>, subitens, fica facultado à Administração convocar os licitantes remanescentes do cadastro de reserva, na ordem de classificação, para fazê-lo em igual prazo e nas condições propostas pelo primeiro classificado.</w:t>
      </w:r>
    </w:p>
    <w:p w:rsidR="00257D68" w:rsidRPr="005B53B7" w:rsidRDefault="0019410A" w:rsidP="00257D68">
      <w:pPr>
        <w:pStyle w:val="Nivel2"/>
        <w:spacing w:before="0" w:after="0" w:line="360" w:lineRule="auto"/>
        <w:rPr>
          <w:rFonts w:ascii="Bookman Old Style" w:hAnsi="Bookman Old Style"/>
          <w:color w:val="000000" w:themeColor="text1"/>
          <w:sz w:val="24"/>
          <w:szCs w:val="24"/>
        </w:rPr>
      </w:pPr>
      <w:r>
        <w:rPr>
          <w:rStyle w:val="Hyperlink0"/>
          <w:rFonts w:ascii="Bookman Old Style" w:hAnsi="Bookman Old Style"/>
          <w:b/>
          <w:color w:val="000000" w:themeColor="text1"/>
          <w:sz w:val="24"/>
          <w:szCs w:val="24"/>
        </w:rPr>
        <w:t>9</w:t>
      </w:r>
      <w:r w:rsidR="00257D68" w:rsidRPr="00A0634B">
        <w:rPr>
          <w:rStyle w:val="Hyperlink0"/>
          <w:rFonts w:ascii="Bookman Old Style" w:hAnsi="Bookman Old Style"/>
          <w:b/>
          <w:color w:val="000000" w:themeColor="text1"/>
          <w:sz w:val="24"/>
          <w:szCs w:val="24"/>
        </w:rPr>
        <w:t>.12.</w:t>
      </w:r>
      <w:r w:rsidR="00594BCD">
        <w:rPr>
          <w:rStyle w:val="Hyperlink0"/>
          <w:rFonts w:ascii="Bookman Old Style" w:hAnsi="Bookman Old Style"/>
          <w:b/>
          <w:color w:val="000000" w:themeColor="text1"/>
          <w:sz w:val="24"/>
          <w:szCs w:val="24"/>
        </w:rPr>
        <w:t xml:space="preserve"> </w:t>
      </w:r>
      <w:r w:rsidR="00257D68" w:rsidRPr="005B53B7">
        <w:rPr>
          <w:rStyle w:val="Hyperlink0"/>
          <w:rFonts w:ascii="Bookman Old Style" w:hAnsi="Bookman Old Style"/>
          <w:color w:val="000000" w:themeColor="text1"/>
          <w:sz w:val="24"/>
          <w:szCs w:val="24"/>
        </w:rPr>
        <w:t xml:space="preserve">Na hipótese de nenhum dos licitantes que trata o item </w:t>
      </w:r>
      <w:r>
        <w:rPr>
          <w:rStyle w:val="Hyperlink0"/>
          <w:rFonts w:ascii="Bookman Old Style" w:hAnsi="Bookman Old Style"/>
          <w:color w:val="000000" w:themeColor="text1"/>
          <w:sz w:val="24"/>
          <w:szCs w:val="24"/>
        </w:rPr>
        <w:t>9</w:t>
      </w:r>
      <w:r w:rsidR="00257D68" w:rsidRPr="005B53B7">
        <w:rPr>
          <w:rStyle w:val="Hyperlink0"/>
          <w:rFonts w:ascii="Bookman Old Style" w:hAnsi="Bookman Old Style"/>
          <w:color w:val="000000" w:themeColor="text1"/>
          <w:sz w:val="24"/>
          <w:szCs w:val="24"/>
        </w:rPr>
        <w:t xml:space="preserve">.4.2.1, aceitar a contratação nos termos do item anterior, a Administração, observados o valor estimado e sua eventual atualização nos termos </w:t>
      </w:r>
      <w:r w:rsidR="00257D68" w:rsidRPr="005B53B7">
        <w:rPr>
          <w:rStyle w:val="Nenhum"/>
          <w:rFonts w:ascii="Bookman Old Style" w:hAnsi="Bookman Old Style"/>
          <w:iCs/>
          <w:color w:val="000000" w:themeColor="text1"/>
          <w:sz w:val="24"/>
          <w:szCs w:val="24"/>
          <w:u w:color="FF0000"/>
        </w:rPr>
        <w:t>do edital</w:t>
      </w:r>
      <w:r w:rsidR="00257D68" w:rsidRPr="005B53B7">
        <w:rPr>
          <w:rStyle w:val="Hyperlink0"/>
          <w:rFonts w:ascii="Bookman Old Style" w:hAnsi="Bookman Old Style"/>
          <w:color w:val="000000" w:themeColor="text1"/>
          <w:sz w:val="24"/>
          <w:szCs w:val="24"/>
        </w:rPr>
        <w:t>, poderá:</w:t>
      </w:r>
    </w:p>
    <w:p w:rsidR="00257D68" w:rsidRPr="005B53B7" w:rsidRDefault="0019410A" w:rsidP="00257D68">
      <w:pPr>
        <w:pStyle w:val="Nvel3"/>
        <w:spacing w:before="0" w:after="0" w:line="360" w:lineRule="auto"/>
        <w:ind w:firstLine="0"/>
        <w:rPr>
          <w:rFonts w:ascii="Bookman Old Style" w:hAnsi="Bookman Old Style"/>
          <w:color w:val="000000" w:themeColor="text1"/>
          <w:sz w:val="24"/>
          <w:szCs w:val="24"/>
        </w:rPr>
      </w:pPr>
      <w:r>
        <w:rPr>
          <w:rStyle w:val="Hyperlink0"/>
          <w:rFonts w:ascii="Bookman Old Style" w:hAnsi="Bookman Old Style"/>
          <w:b/>
          <w:color w:val="000000" w:themeColor="text1"/>
          <w:sz w:val="24"/>
          <w:szCs w:val="24"/>
        </w:rPr>
        <w:t>9</w:t>
      </w:r>
      <w:r w:rsidR="00257D68" w:rsidRPr="00DA6F2E">
        <w:rPr>
          <w:rStyle w:val="Hyperlink0"/>
          <w:rFonts w:ascii="Bookman Old Style" w:hAnsi="Bookman Old Style"/>
          <w:b/>
          <w:color w:val="000000" w:themeColor="text1"/>
          <w:sz w:val="24"/>
          <w:szCs w:val="24"/>
        </w:rPr>
        <w:t xml:space="preserve">.12.1. </w:t>
      </w:r>
      <w:r w:rsidR="00257D68" w:rsidRPr="005B53B7">
        <w:rPr>
          <w:rStyle w:val="Hyperlink0"/>
          <w:rFonts w:ascii="Bookman Old Style" w:hAnsi="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257D68" w:rsidRPr="005B53B7" w:rsidRDefault="0019410A" w:rsidP="00257D68">
      <w:pPr>
        <w:pStyle w:val="Nvel3"/>
        <w:spacing w:before="0" w:after="0" w:line="360" w:lineRule="auto"/>
        <w:ind w:firstLine="0"/>
        <w:rPr>
          <w:rFonts w:ascii="Bookman Old Style" w:hAnsi="Bookman Old Style"/>
          <w:color w:val="000000" w:themeColor="text1"/>
          <w:sz w:val="24"/>
          <w:szCs w:val="24"/>
        </w:rPr>
      </w:pPr>
      <w:r>
        <w:rPr>
          <w:rStyle w:val="Hyperlink0"/>
          <w:rFonts w:ascii="Bookman Old Style" w:hAnsi="Bookman Old Style"/>
          <w:b/>
          <w:color w:val="000000" w:themeColor="text1"/>
          <w:sz w:val="24"/>
          <w:szCs w:val="24"/>
        </w:rPr>
        <w:t>9</w:t>
      </w:r>
      <w:r w:rsidR="00257D68" w:rsidRPr="00DA6F2E">
        <w:rPr>
          <w:rStyle w:val="Hyperlink0"/>
          <w:rFonts w:ascii="Bookman Old Style" w:hAnsi="Bookman Old Style"/>
          <w:b/>
          <w:color w:val="000000" w:themeColor="text1"/>
          <w:sz w:val="24"/>
          <w:szCs w:val="24"/>
        </w:rPr>
        <w:t>.12.2.</w:t>
      </w:r>
      <w:r w:rsidR="00594BCD">
        <w:rPr>
          <w:rStyle w:val="Hyperlink0"/>
          <w:rFonts w:ascii="Bookman Old Style" w:hAnsi="Bookman Old Style"/>
          <w:b/>
          <w:color w:val="000000" w:themeColor="text1"/>
          <w:sz w:val="24"/>
          <w:szCs w:val="24"/>
        </w:rPr>
        <w:t xml:space="preserve"> </w:t>
      </w:r>
      <w:r w:rsidR="00257D68" w:rsidRPr="005B53B7">
        <w:rPr>
          <w:rStyle w:val="Hyperlink0"/>
          <w:rFonts w:ascii="Bookman Old Style" w:hAnsi="Bookman Old Style"/>
          <w:color w:val="000000" w:themeColor="text1"/>
          <w:sz w:val="24"/>
          <w:szCs w:val="24"/>
        </w:rPr>
        <w:t>Adjudicar e firmar o contrato nas condições ofertadas pelos licitantes ou fornecedores remanescentes, atendida a ordem classificatória, quando frustrada a negociação de melhor condição.</w:t>
      </w:r>
    </w:p>
    <w:p w:rsidR="00076536" w:rsidRPr="00257D68" w:rsidRDefault="0019410A" w:rsidP="00257D68">
      <w:pPr>
        <w:pStyle w:val="Nivel2"/>
        <w:spacing w:before="0" w:after="0" w:line="360" w:lineRule="auto"/>
        <w:rPr>
          <w:rFonts w:ascii="Bookman Old Style" w:hAnsi="Bookman Old Style"/>
          <w:color w:val="000000" w:themeColor="text1"/>
          <w:sz w:val="24"/>
          <w:szCs w:val="24"/>
        </w:rPr>
      </w:pPr>
      <w:r>
        <w:rPr>
          <w:rStyle w:val="Hyperlink0"/>
          <w:rFonts w:ascii="Bookman Old Style" w:hAnsi="Bookman Old Style"/>
          <w:b/>
          <w:color w:val="000000" w:themeColor="text1"/>
          <w:sz w:val="24"/>
          <w:szCs w:val="24"/>
        </w:rPr>
        <w:t>9</w:t>
      </w:r>
      <w:r w:rsidR="00257D68" w:rsidRPr="00DA6F2E">
        <w:rPr>
          <w:rStyle w:val="Hyperlink0"/>
          <w:rFonts w:ascii="Bookman Old Style" w:hAnsi="Bookman Old Style"/>
          <w:b/>
          <w:color w:val="000000" w:themeColor="text1"/>
          <w:sz w:val="24"/>
          <w:szCs w:val="24"/>
        </w:rPr>
        <w:t>.13.</w:t>
      </w:r>
      <w:r w:rsidR="00594BCD">
        <w:rPr>
          <w:rStyle w:val="Hyperlink0"/>
          <w:rFonts w:ascii="Bookman Old Style" w:hAnsi="Bookman Old Style"/>
          <w:b/>
          <w:color w:val="000000" w:themeColor="text1"/>
          <w:sz w:val="24"/>
          <w:szCs w:val="24"/>
        </w:rPr>
        <w:t xml:space="preserve"> </w:t>
      </w:r>
      <w:r w:rsidR="00257D68" w:rsidRPr="005B53B7">
        <w:rPr>
          <w:rStyle w:val="Hyperlink0"/>
          <w:rFonts w:ascii="Bookman Old Style" w:hAnsi="Bookman Old Style"/>
          <w:color w:val="000000" w:themeColor="text1"/>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076536" w:rsidRPr="00622AC4" w:rsidRDefault="00076536" w:rsidP="00E76520">
      <w:pPr>
        <w:spacing w:after="0" w:line="288" w:lineRule="auto"/>
        <w:jc w:val="both"/>
        <w:rPr>
          <w:rFonts w:ascii="Bookman Old Style" w:hAnsi="Bookman Old Style"/>
          <w:sz w:val="24"/>
          <w:szCs w:val="24"/>
        </w:rPr>
      </w:pPr>
    </w:p>
    <w:p w:rsidR="006764DE" w:rsidRPr="00622AC4" w:rsidRDefault="00594BCD" w:rsidP="00E76520">
      <w:pPr>
        <w:shd w:val="clear" w:color="auto" w:fill="C0C0C0"/>
        <w:spacing w:line="288" w:lineRule="auto"/>
        <w:ind w:right="42"/>
        <w:jc w:val="center"/>
        <w:rPr>
          <w:rFonts w:ascii="Bookman Old Style" w:hAnsi="Bookman Old Style"/>
          <w:sz w:val="24"/>
          <w:szCs w:val="24"/>
        </w:rPr>
      </w:pPr>
      <w:r>
        <w:rPr>
          <w:rFonts w:ascii="Bookman Old Style" w:hAnsi="Bookman Old Style"/>
          <w:b/>
          <w:bCs/>
          <w:sz w:val="24"/>
          <w:szCs w:val="24"/>
        </w:rPr>
        <w:t>1</w:t>
      </w:r>
      <w:r w:rsidR="0019410A">
        <w:rPr>
          <w:rFonts w:ascii="Bookman Old Style" w:hAnsi="Bookman Old Style"/>
          <w:b/>
          <w:bCs/>
          <w:sz w:val="24"/>
          <w:szCs w:val="24"/>
        </w:rPr>
        <w:t>0</w:t>
      </w:r>
      <w:r w:rsidR="006764DE" w:rsidRPr="00622AC4">
        <w:rPr>
          <w:rFonts w:ascii="Bookman Old Style" w:hAnsi="Bookman Old Style"/>
          <w:b/>
          <w:bCs/>
          <w:sz w:val="24"/>
          <w:szCs w:val="24"/>
        </w:rPr>
        <w:t>- DAS OBRIGAÇÕES DAS PARTES.</w:t>
      </w:r>
    </w:p>
    <w:p w:rsidR="00AC21F9" w:rsidRPr="00622AC4" w:rsidRDefault="000E55D1" w:rsidP="00E76520">
      <w:pPr>
        <w:overflowPunct w:val="0"/>
        <w:autoSpaceDE w:val="0"/>
        <w:autoSpaceDN w:val="0"/>
        <w:adjustRightInd w:val="0"/>
        <w:spacing w:line="288" w:lineRule="auto"/>
        <w:ind w:right="-311"/>
        <w:jc w:val="both"/>
        <w:textAlignment w:val="baseline"/>
        <w:rPr>
          <w:rFonts w:ascii="Bookman Old Style" w:hAnsi="Bookman Old Style"/>
          <w:b/>
          <w:sz w:val="24"/>
          <w:szCs w:val="24"/>
        </w:rPr>
      </w:pPr>
      <w:bookmarkStart w:id="6" w:name="_Hlk156315962"/>
      <w:bookmarkStart w:id="7" w:name="_Hlk152659110"/>
      <w:bookmarkStart w:id="8" w:name="_Hlk152663885"/>
      <w:r w:rsidRPr="00622AC4">
        <w:rPr>
          <w:rFonts w:ascii="Bookman Old Style" w:hAnsi="Bookman Old Style"/>
          <w:b/>
          <w:sz w:val="24"/>
          <w:szCs w:val="24"/>
        </w:rPr>
        <w:t>I</w:t>
      </w:r>
      <w:r>
        <w:rPr>
          <w:rFonts w:ascii="Bookman Old Style" w:hAnsi="Bookman Old Style"/>
          <w:b/>
          <w:sz w:val="24"/>
          <w:szCs w:val="24"/>
        </w:rPr>
        <w:t>-</w:t>
      </w:r>
      <w:r w:rsidRPr="00622AC4">
        <w:rPr>
          <w:rFonts w:ascii="Bookman Old Style" w:hAnsi="Bookman Old Style"/>
          <w:b/>
          <w:sz w:val="24"/>
          <w:szCs w:val="24"/>
        </w:rPr>
        <w:t xml:space="preserve"> DA DETENTORA DA ATA.</w:t>
      </w:r>
    </w:p>
    <w:p w:rsidR="00AC21F9" w:rsidRPr="00622AC4" w:rsidRDefault="00AC21F9" w:rsidP="00E76520">
      <w:pPr>
        <w:autoSpaceDE w:val="0"/>
        <w:autoSpaceDN w:val="0"/>
        <w:adjustRightInd w:val="0"/>
        <w:spacing w:after="0" w:line="288" w:lineRule="auto"/>
        <w:jc w:val="both"/>
        <w:rPr>
          <w:rFonts w:ascii="Bookman Old Style" w:hAnsi="Bookman Old Style"/>
          <w:b/>
          <w:bCs/>
          <w:sz w:val="24"/>
          <w:szCs w:val="24"/>
        </w:rPr>
      </w:pPr>
      <w:proofErr w:type="gramStart"/>
      <w:r w:rsidRPr="00622AC4">
        <w:rPr>
          <w:rFonts w:ascii="Bookman Old Style" w:hAnsi="Bookman Old Style"/>
          <w:b/>
          <w:sz w:val="24"/>
          <w:szCs w:val="24"/>
        </w:rPr>
        <w:t>a)-</w:t>
      </w:r>
      <w:proofErr w:type="gramEnd"/>
      <w:r w:rsidR="00594BCD">
        <w:rPr>
          <w:rFonts w:ascii="Bookman Old Style" w:hAnsi="Bookman Old Style"/>
          <w:b/>
          <w:sz w:val="24"/>
          <w:szCs w:val="24"/>
        </w:rPr>
        <w:t xml:space="preserve"> </w:t>
      </w:r>
      <w:r w:rsidRPr="00622AC4">
        <w:rPr>
          <w:rFonts w:ascii="Bookman Old Style" w:hAnsi="Bookman Old Style"/>
          <w:sz w:val="24"/>
          <w:szCs w:val="24"/>
        </w:rPr>
        <w:t>Arcar com todas as despesas relativas a encargos sociais, trabalhistas e fiscais e outros inerentes à prestação de serviço.</w:t>
      </w:r>
    </w:p>
    <w:p w:rsidR="00AC21F9" w:rsidRPr="00622AC4" w:rsidRDefault="00AC21F9" w:rsidP="00E76520">
      <w:pPr>
        <w:autoSpaceDE w:val="0"/>
        <w:autoSpaceDN w:val="0"/>
        <w:adjustRightInd w:val="0"/>
        <w:spacing w:after="0" w:line="288" w:lineRule="auto"/>
        <w:jc w:val="both"/>
        <w:rPr>
          <w:rFonts w:ascii="Bookman Old Style" w:hAnsi="Bookman Old Style"/>
          <w:sz w:val="24"/>
          <w:szCs w:val="24"/>
        </w:rPr>
      </w:pPr>
      <w:proofErr w:type="gramStart"/>
      <w:r w:rsidRPr="00622AC4">
        <w:rPr>
          <w:rFonts w:ascii="Bookman Old Style" w:hAnsi="Bookman Old Style"/>
          <w:b/>
          <w:sz w:val="24"/>
          <w:szCs w:val="24"/>
        </w:rPr>
        <w:t>b</w:t>
      </w:r>
      <w:r w:rsidRPr="00622AC4">
        <w:rPr>
          <w:rFonts w:ascii="Bookman Old Style" w:hAnsi="Bookman Old Style"/>
          <w:sz w:val="24"/>
          <w:szCs w:val="24"/>
        </w:rPr>
        <w:t>)-</w:t>
      </w:r>
      <w:proofErr w:type="gramEnd"/>
      <w:r w:rsidRPr="00622AC4">
        <w:rPr>
          <w:rFonts w:ascii="Bookman Old Style" w:hAnsi="Bookman Old Style"/>
          <w:sz w:val="24"/>
          <w:szCs w:val="24"/>
        </w:rPr>
        <w:t xml:space="preserve"> Atender as ordens de serviços expedidas pela Prefeitura Municipal, assumindo inteiramente as responsabilidades sobre o mesmo. </w:t>
      </w:r>
    </w:p>
    <w:p w:rsidR="00AC21F9" w:rsidRPr="00622AC4" w:rsidRDefault="00AC21F9" w:rsidP="00E76520">
      <w:pPr>
        <w:autoSpaceDE w:val="0"/>
        <w:autoSpaceDN w:val="0"/>
        <w:adjustRightInd w:val="0"/>
        <w:spacing w:after="0" w:line="288" w:lineRule="auto"/>
        <w:jc w:val="both"/>
        <w:rPr>
          <w:rFonts w:ascii="Bookman Old Style" w:hAnsi="Bookman Old Style"/>
          <w:sz w:val="24"/>
          <w:szCs w:val="24"/>
        </w:rPr>
      </w:pPr>
      <w:proofErr w:type="gramStart"/>
      <w:r w:rsidRPr="00622AC4">
        <w:rPr>
          <w:rFonts w:ascii="Bookman Old Style" w:hAnsi="Bookman Old Style"/>
          <w:b/>
          <w:sz w:val="24"/>
          <w:szCs w:val="24"/>
        </w:rPr>
        <w:lastRenderedPageBreak/>
        <w:t>c)-</w:t>
      </w:r>
      <w:proofErr w:type="gramEnd"/>
      <w:r w:rsidRPr="00622AC4">
        <w:rPr>
          <w:rFonts w:ascii="Bookman Old Style" w:hAnsi="Bookman Old Style"/>
          <w:sz w:val="24"/>
          <w:szCs w:val="24"/>
        </w:rPr>
        <w:t xml:space="preserve"> Responsabilizar-se pela qualidade dos serviços oferecidos atentando para as especificações técnicas exigíveis. </w:t>
      </w:r>
    </w:p>
    <w:p w:rsidR="00AC21F9" w:rsidRPr="00622AC4" w:rsidRDefault="008B47FC" w:rsidP="00E76520">
      <w:pPr>
        <w:autoSpaceDE w:val="0"/>
        <w:autoSpaceDN w:val="0"/>
        <w:adjustRightInd w:val="0"/>
        <w:spacing w:after="0" w:line="288" w:lineRule="auto"/>
        <w:jc w:val="both"/>
        <w:rPr>
          <w:rFonts w:ascii="Bookman Old Style" w:hAnsi="Bookman Old Style"/>
          <w:sz w:val="24"/>
          <w:szCs w:val="24"/>
        </w:rPr>
      </w:pPr>
      <w:proofErr w:type="gramStart"/>
      <w:r w:rsidRPr="00622AC4">
        <w:rPr>
          <w:rFonts w:ascii="Bookman Old Style" w:hAnsi="Bookman Old Style"/>
          <w:b/>
          <w:sz w:val="24"/>
          <w:szCs w:val="24"/>
        </w:rPr>
        <w:t>d</w:t>
      </w:r>
      <w:r w:rsidR="00AC21F9" w:rsidRPr="00622AC4">
        <w:rPr>
          <w:rFonts w:ascii="Bookman Old Style" w:hAnsi="Bookman Old Style"/>
          <w:b/>
          <w:sz w:val="24"/>
          <w:szCs w:val="24"/>
        </w:rPr>
        <w:t>)-</w:t>
      </w:r>
      <w:proofErr w:type="gramEnd"/>
      <w:r w:rsidR="00594BCD">
        <w:rPr>
          <w:rFonts w:ascii="Bookman Old Style" w:hAnsi="Bookman Old Style"/>
          <w:b/>
          <w:sz w:val="24"/>
          <w:szCs w:val="24"/>
        </w:rPr>
        <w:t xml:space="preserve"> </w:t>
      </w:r>
      <w:r w:rsidR="00AC21F9" w:rsidRPr="00622AC4">
        <w:rPr>
          <w:rFonts w:ascii="Bookman Old Style" w:hAnsi="Bookman Old Style"/>
          <w:sz w:val="24"/>
          <w:szCs w:val="24"/>
        </w:rPr>
        <w:t xml:space="preserve">Responsabilizar- se por danos ou prejuízos causados ao município, em decorrência da má execução do serviço; </w:t>
      </w:r>
    </w:p>
    <w:p w:rsidR="00AC21F9" w:rsidRPr="00622AC4" w:rsidRDefault="008B47FC" w:rsidP="00E76520">
      <w:pPr>
        <w:autoSpaceDE w:val="0"/>
        <w:autoSpaceDN w:val="0"/>
        <w:adjustRightInd w:val="0"/>
        <w:spacing w:after="0" w:line="288" w:lineRule="auto"/>
        <w:jc w:val="both"/>
        <w:rPr>
          <w:rFonts w:ascii="Bookman Old Style" w:hAnsi="Bookman Old Style"/>
          <w:sz w:val="24"/>
          <w:szCs w:val="24"/>
        </w:rPr>
      </w:pPr>
      <w:proofErr w:type="gramStart"/>
      <w:r w:rsidRPr="00622AC4">
        <w:rPr>
          <w:rFonts w:ascii="Bookman Old Style" w:hAnsi="Bookman Old Style"/>
          <w:b/>
          <w:sz w:val="24"/>
          <w:szCs w:val="24"/>
        </w:rPr>
        <w:t>e</w:t>
      </w:r>
      <w:r w:rsidR="00AC21F9" w:rsidRPr="00622AC4">
        <w:rPr>
          <w:rFonts w:ascii="Bookman Old Style" w:hAnsi="Bookman Old Style"/>
          <w:b/>
          <w:sz w:val="24"/>
          <w:szCs w:val="24"/>
        </w:rPr>
        <w:t>)-</w:t>
      </w:r>
      <w:proofErr w:type="gramEnd"/>
      <w:r w:rsidR="00AC21F9" w:rsidRPr="00622AC4">
        <w:rPr>
          <w:rFonts w:ascii="Bookman Old Style" w:hAnsi="Bookman Old Style"/>
          <w:sz w:val="24"/>
          <w:szCs w:val="24"/>
        </w:rPr>
        <w:t xml:space="preserve"> Substituir, por exigência da Administração, qualquer elemento técnico que esteja atuando no objeto de forma equivocada, que não </w:t>
      </w:r>
      <w:r w:rsidRPr="00622AC4">
        <w:rPr>
          <w:rFonts w:ascii="Bookman Old Style" w:hAnsi="Bookman Old Style"/>
          <w:sz w:val="24"/>
          <w:szCs w:val="24"/>
        </w:rPr>
        <w:t>estejam</w:t>
      </w:r>
      <w:r w:rsidR="00AC21F9" w:rsidRPr="00622AC4">
        <w:rPr>
          <w:rFonts w:ascii="Bookman Old Style" w:hAnsi="Bookman Old Style"/>
          <w:sz w:val="24"/>
          <w:szCs w:val="24"/>
        </w:rPr>
        <w:t xml:space="preserve"> atendendo às conveniências do Município; </w:t>
      </w:r>
    </w:p>
    <w:p w:rsidR="008B47FC" w:rsidRPr="00622AC4" w:rsidRDefault="008B47FC" w:rsidP="00E76520">
      <w:pPr>
        <w:autoSpaceDE w:val="0"/>
        <w:autoSpaceDN w:val="0"/>
        <w:adjustRightInd w:val="0"/>
        <w:spacing w:after="0" w:line="288" w:lineRule="auto"/>
        <w:jc w:val="both"/>
        <w:rPr>
          <w:rFonts w:ascii="Bookman Old Style" w:hAnsi="Bookman Old Style"/>
          <w:sz w:val="24"/>
          <w:szCs w:val="24"/>
        </w:rPr>
      </w:pPr>
      <w:proofErr w:type="gramStart"/>
      <w:r w:rsidRPr="00622AC4">
        <w:rPr>
          <w:rFonts w:ascii="Bookman Old Style" w:hAnsi="Bookman Old Style"/>
          <w:b/>
          <w:sz w:val="24"/>
          <w:szCs w:val="24"/>
        </w:rPr>
        <w:t>f</w:t>
      </w:r>
      <w:r w:rsidR="00AC21F9" w:rsidRPr="00622AC4">
        <w:rPr>
          <w:rFonts w:ascii="Bookman Old Style" w:hAnsi="Bookman Old Style"/>
          <w:b/>
          <w:sz w:val="24"/>
          <w:szCs w:val="24"/>
        </w:rPr>
        <w:t>)-</w:t>
      </w:r>
      <w:proofErr w:type="gramEnd"/>
      <w:r w:rsidR="00594BCD">
        <w:rPr>
          <w:rFonts w:ascii="Bookman Old Style" w:hAnsi="Bookman Old Style"/>
          <w:b/>
          <w:sz w:val="24"/>
          <w:szCs w:val="24"/>
        </w:rPr>
        <w:t xml:space="preserve"> </w:t>
      </w:r>
      <w:r w:rsidRPr="00622AC4">
        <w:rPr>
          <w:rFonts w:ascii="Bookman Old Style" w:hAnsi="Bookman Old Style"/>
          <w:sz w:val="24"/>
          <w:szCs w:val="24"/>
        </w:rPr>
        <w:t xml:space="preserve">Manter durante toda a execução deste objeto, em compatibilidade com as obrigações por ela assumidas, todas as condições de habilitação e qualificação exigidas no processo de contratação, conforme inciso XVI, art. 92, da Lei nº 14.133/2021. </w:t>
      </w:r>
    </w:p>
    <w:p w:rsidR="008B47FC" w:rsidRPr="00622AC4" w:rsidRDefault="0008605C" w:rsidP="00E76520">
      <w:pPr>
        <w:autoSpaceDE w:val="0"/>
        <w:autoSpaceDN w:val="0"/>
        <w:adjustRightInd w:val="0"/>
        <w:spacing w:after="0" w:line="288" w:lineRule="auto"/>
        <w:jc w:val="both"/>
        <w:rPr>
          <w:rFonts w:ascii="Bookman Old Style" w:hAnsi="Bookman Old Style"/>
          <w:sz w:val="24"/>
          <w:szCs w:val="24"/>
        </w:rPr>
      </w:pPr>
      <w:proofErr w:type="gramStart"/>
      <w:r w:rsidRPr="00622AC4">
        <w:rPr>
          <w:rFonts w:ascii="Bookman Old Style" w:hAnsi="Bookman Old Style"/>
          <w:b/>
          <w:bCs/>
          <w:sz w:val="24"/>
          <w:szCs w:val="24"/>
        </w:rPr>
        <w:t>g</w:t>
      </w:r>
      <w:r w:rsidR="008B47FC" w:rsidRPr="00622AC4">
        <w:rPr>
          <w:rFonts w:ascii="Bookman Old Style" w:hAnsi="Bookman Old Style"/>
          <w:b/>
          <w:bCs/>
          <w:sz w:val="24"/>
          <w:szCs w:val="24"/>
        </w:rPr>
        <w:t>)-</w:t>
      </w:r>
      <w:proofErr w:type="gramEnd"/>
      <w:r w:rsidR="00594BCD">
        <w:rPr>
          <w:rFonts w:ascii="Bookman Old Style" w:hAnsi="Bookman Old Style"/>
          <w:b/>
          <w:bCs/>
          <w:sz w:val="24"/>
          <w:szCs w:val="24"/>
        </w:rPr>
        <w:t xml:space="preserve"> </w:t>
      </w:r>
      <w:r w:rsidR="008B47FC" w:rsidRPr="00622AC4">
        <w:rPr>
          <w:rFonts w:ascii="Bookman Old Style" w:hAnsi="Bookman Old Style"/>
          <w:sz w:val="24"/>
          <w:szCs w:val="24"/>
        </w:rPr>
        <w:t xml:space="preserve">Comunicar à CONTRATANTE, no prazo máximo de 24 (vinte e quatro) horas que antecede a data da entrega, os motivos que impossibilitem o cumprimento do prazo previsto, com a devida comprovação; </w:t>
      </w:r>
    </w:p>
    <w:p w:rsidR="008B47FC" w:rsidRPr="00622AC4" w:rsidRDefault="0008605C" w:rsidP="00E76520">
      <w:pPr>
        <w:autoSpaceDE w:val="0"/>
        <w:autoSpaceDN w:val="0"/>
        <w:adjustRightInd w:val="0"/>
        <w:spacing w:after="0" w:line="288" w:lineRule="auto"/>
        <w:jc w:val="both"/>
        <w:rPr>
          <w:rFonts w:ascii="Bookman Old Style" w:hAnsi="Bookman Old Style"/>
          <w:sz w:val="24"/>
          <w:szCs w:val="24"/>
        </w:rPr>
      </w:pPr>
      <w:proofErr w:type="gramStart"/>
      <w:r w:rsidRPr="00622AC4">
        <w:rPr>
          <w:rFonts w:ascii="Bookman Old Style" w:hAnsi="Bookman Old Style"/>
          <w:b/>
          <w:bCs/>
          <w:sz w:val="24"/>
          <w:szCs w:val="24"/>
        </w:rPr>
        <w:t>h</w:t>
      </w:r>
      <w:r w:rsidR="008B47FC" w:rsidRPr="00622AC4">
        <w:rPr>
          <w:rFonts w:ascii="Bookman Old Style" w:hAnsi="Bookman Old Style"/>
          <w:b/>
          <w:bCs/>
          <w:sz w:val="24"/>
          <w:szCs w:val="24"/>
        </w:rPr>
        <w:t>)-</w:t>
      </w:r>
      <w:proofErr w:type="gramEnd"/>
      <w:r w:rsidR="008B47FC" w:rsidRPr="00622AC4">
        <w:rPr>
          <w:rFonts w:ascii="Bookman Old Style" w:hAnsi="Bookman Old Style"/>
          <w:sz w:val="24"/>
          <w:szCs w:val="24"/>
        </w:rPr>
        <w:t xml:space="preserve"> Cumprir as orientações do órgão fiscalizador e/ou do executor do Contrato; </w:t>
      </w:r>
    </w:p>
    <w:p w:rsidR="008B47FC" w:rsidRPr="00622AC4" w:rsidRDefault="0008605C" w:rsidP="00E76520">
      <w:pPr>
        <w:autoSpaceDE w:val="0"/>
        <w:autoSpaceDN w:val="0"/>
        <w:adjustRightInd w:val="0"/>
        <w:spacing w:after="0" w:line="288" w:lineRule="auto"/>
        <w:jc w:val="both"/>
        <w:rPr>
          <w:rFonts w:ascii="Bookman Old Style" w:hAnsi="Bookman Old Style"/>
          <w:sz w:val="24"/>
          <w:szCs w:val="24"/>
        </w:rPr>
      </w:pPr>
      <w:proofErr w:type="gramStart"/>
      <w:r w:rsidRPr="00622AC4">
        <w:rPr>
          <w:rFonts w:ascii="Bookman Old Style" w:hAnsi="Bookman Old Style"/>
          <w:b/>
          <w:bCs/>
          <w:sz w:val="24"/>
          <w:szCs w:val="24"/>
        </w:rPr>
        <w:t>i</w:t>
      </w:r>
      <w:r w:rsidR="008B47FC" w:rsidRPr="00622AC4">
        <w:rPr>
          <w:rFonts w:ascii="Bookman Old Style" w:hAnsi="Bookman Old Style"/>
          <w:b/>
          <w:bCs/>
          <w:sz w:val="24"/>
          <w:szCs w:val="24"/>
        </w:rPr>
        <w:t>)-</w:t>
      </w:r>
      <w:proofErr w:type="gramEnd"/>
      <w:r w:rsidR="00594BCD">
        <w:rPr>
          <w:rFonts w:ascii="Bookman Old Style" w:hAnsi="Bookman Old Style"/>
          <w:b/>
          <w:bCs/>
          <w:sz w:val="24"/>
          <w:szCs w:val="24"/>
        </w:rPr>
        <w:t xml:space="preserve"> </w:t>
      </w:r>
      <w:r w:rsidR="008B47FC" w:rsidRPr="00622AC4">
        <w:rPr>
          <w:rFonts w:ascii="Bookman Old Style" w:hAnsi="Bookman Old Style"/>
          <w:sz w:val="24"/>
          <w:szCs w:val="24"/>
        </w:rPr>
        <w:t>Cumprir com as demais obrigações constantes no Edital e no Termo de Referência</w:t>
      </w:r>
    </w:p>
    <w:p w:rsidR="00AC21F9" w:rsidRDefault="0008605C" w:rsidP="00E76520">
      <w:pPr>
        <w:autoSpaceDE w:val="0"/>
        <w:autoSpaceDN w:val="0"/>
        <w:adjustRightInd w:val="0"/>
        <w:spacing w:after="0" w:line="288" w:lineRule="auto"/>
        <w:jc w:val="both"/>
        <w:rPr>
          <w:rFonts w:ascii="Bookman Old Style" w:hAnsi="Bookman Old Style"/>
          <w:sz w:val="24"/>
          <w:szCs w:val="24"/>
        </w:rPr>
      </w:pPr>
      <w:proofErr w:type="gramStart"/>
      <w:r w:rsidRPr="00622AC4">
        <w:rPr>
          <w:rFonts w:ascii="Bookman Old Style" w:hAnsi="Bookman Old Style"/>
          <w:b/>
          <w:sz w:val="24"/>
          <w:szCs w:val="24"/>
        </w:rPr>
        <w:t>j</w:t>
      </w:r>
      <w:r w:rsidR="00AC21F9" w:rsidRPr="00622AC4">
        <w:rPr>
          <w:rFonts w:ascii="Bookman Old Style" w:hAnsi="Bookman Old Style"/>
          <w:b/>
          <w:sz w:val="24"/>
          <w:szCs w:val="24"/>
        </w:rPr>
        <w:t>)</w:t>
      </w:r>
      <w:r w:rsidR="00AC21F9" w:rsidRPr="00622AC4">
        <w:rPr>
          <w:rFonts w:ascii="Bookman Old Style" w:hAnsi="Bookman Old Style"/>
          <w:sz w:val="24"/>
          <w:szCs w:val="24"/>
        </w:rPr>
        <w:t>-</w:t>
      </w:r>
      <w:proofErr w:type="gramEnd"/>
      <w:r w:rsidR="00AC21F9" w:rsidRPr="00622AC4">
        <w:rPr>
          <w:rFonts w:ascii="Bookman Old Style" w:hAnsi="Bookman Old Style"/>
          <w:sz w:val="24"/>
          <w:szCs w:val="24"/>
        </w:rPr>
        <w:t xml:space="preserve"> Respeitar e exigir que o seu pessoal observe e respeite a legislação sobre segurança, higiene e medicina do trabalho e sua regulamentação devendo fornecer aos seus empregados, sempre quando necessário, os Equipamentos de Proteção Individual-</w:t>
      </w:r>
      <w:proofErr w:type="spellStart"/>
      <w:r w:rsidR="00AC21F9" w:rsidRPr="00622AC4">
        <w:rPr>
          <w:rFonts w:ascii="Bookman Old Style" w:hAnsi="Bookman Old Style"/>
          <w:sz w:val="24"/>
          <w:szCs w:val="24"/>
        </w:rPr>
        <w:t>EPI´s</w:t>
      </w:r>
      <w:proofErr w:type="spellEnd"/>
      <w:r w:rsidR="00AC21F9" w:rsidRPr="00622AC4">
        <w:rPr>
          <w:rFonts w:ascii="Bookman Old Style" w:hAnsi="Bookman Old Style"/>
          <w:sz w:val="24"/>
          <w:szCs w:val="24"/>
        </w:rPr>
        <w:t xml:space="preserve"> de segurança.</w:t>
      </w:r>
    </w:p>
    <w:p w:rsidR="005C02EB" w:rsidRPr="00622AC4" w:rsidRDefault="005C02EB" w:rsidP="00E76520">
      <w:pPr>
        <w:autoSpaceDE w:val="0"/>
        <w:autoSpaceDN w:val="0"/>
        <w:adjustRightInd w:val="0"/>
        <w:spacing w:after="0" w:line="288" w:lineRule="auto"/>
        <w:jc w:val="both"/>
        <w:rPr>
          <w:rFonts w:ascii="Bookman Old Style" w:hAnsi="Bookman Old Style"/>
          <w:sz w:val="24"/>
          <w:szCs w:val="24"/>
        </w:rPr>
      </w:pPr>
    </w:p>
    <w:p w:rsidR="00AC21F9" w:rsidRPr="00622AC4" w:rsidRDefault="000E55D1" w:rsidP="00E76520">
      <w:pPr>
        <w:pStyle w:val="Default"/>
        <w:spacing w:line="288" w:lineRule="auto"/>
        <w:jc w:val="both"/>
        <w:rPr>
          <w:rFonts w:ascii="Bookman Old Style" w:hAnsi="Bookman Old Style" w:cs="Times New Roman"/>
          <w:b/>
        </w:rPr>
      </w:pPr>
      <w:r>
        <w:rPr>
          <w:rFonts w:ascii="Bookman Old Style" w:hAnsi="Bookman Old Style" w:cs="Times New Roman"/>
          <w:b/>
        </w:rPr>
        <w:t>II- DO MUNICÍ</w:t>
      </w:r>
      <w:r w:rsidRPr="00622AC4">
        <w:rPr>
          <w:rFonts w:ascii="Bookman Old Style" w:hAnsi="Bookman Old Style" w:cs="Times New Roman"/>
          <w:b/>
        </w:rPr>
        <w:t>PIO:</w:t>
      </w:r>
    </w:p>
    <w:p w:rsidR="00AC21F9" w:rsidRPr="00622AC4" w:rsidRDefault="00AC21F9" w:rsidP="00E76520">
      <w:pPr>
        <w:pStyle w:val="Default"/>
        <w:spacing w:line="288" w:lineRule="auto"/>
        <w:jc w:val="both"/>
        <w:rPr>
          <w:rFonts w:ascii="Bookman Old Style" w:hAnsi="Bookman Old Style" w:cs="Times New Roman"/>
          <w:b/>
        </w:rPr>
      </w:pPr>
    </w:p>
    <w:p w:rsidR="00AC21F9" w:rsidRPr="00622AC4" w:rsidRDefault="00AC21F9" w:rsidP="00E76520">
      <w:pPr>
        <w:autoSpaceDE w:val="0"/>
        <w:autoSpaceDN w:val="0"/>
        <w:adjustRightInd w:val="0"/>
        <w:spacing w:after="0" w:line="288" w:lineRule="auto"/>
        <w:jc w:val="both"/>
        <w:rPr>
          <w:rFonts w:ascii="Bookman Old Style" w:hAnsi="Bookman Old Style"/>
          <w:sz w:val="24"/>
          <w:szCs w:val="24"/>
        </w:rPr>
      </w:pPr>
      <w:proofErr w:type="gramStart"/>
      <w:r w:rsidRPr="00622AC4">
        <w:rPr>
          <w:rFonts w:ascii="Bookman Old Style" w:hAnsi="Bookman Old Style"/>
          <w:b/>
          <w:sz w:val="24"/>
          <w:szCs w:val="24"/>
        </w:rPr>
        <w:t>a)</w:t>
      </w:r>
      <w:r w:rsidRPr="00622AC4">
        <w:rPr>
          <w:rFonts w:ascii="Bookman Old Style" w:hAnsi="Bookman Old Style"/>
          <w:sz w:val="24"/>
          <w:szCs w:val="24"/>
        </w:rPr>
        <w:t>-</w:t>
      </w:r>
      <w:proofErr w:type="gramEnd"/>
      <w:r w:rsidRPr="00622AC4">
        <w:rPr>
          <w:rFonts w:ascii="Bookman Old Style" w:hAnsi="Bookman Old Style"/>
          <w:sz w:val="24"/>
          <w:szCs w:val="24"/>
        </w:rPr>
        <w:t xml:space="preserve"> Comunicar à </w:t>
      </w:r>
      <w:r w:rsidRPr="00622AC4">
        <w:rPr>
          <w:rFonts w:ascii="Bookman Old Style" w:hAnsi="Bookman Old Style"/>
          <w:b/>
          <w:bCs/>
          <w:sz w:val="24"/>
          <w:szCs w:val="24"/>
        </w:rPr>
        <w:t xml:space="preserve">CONTRATADA </w:t>
      </w:r>
      <w:r w:rsidRPr="00622AC4">
        <w:rPr>
          <w:rFonts w:ascii="Bookman Old Style" w:hAnsi="Bookman Old Style"/>
          <w:sz w:val="24"/>
          <w:szCs w:val="24"/>
        </w:rPr>
        <w:t xml:space="preserve">qualquer irregularidade encontrada na execução dos serviços, fixando-lhe, quando não pactuado neste Contrato, prazo para </w:t>
      </w:r>
      <w:r w:rsidR="008B47FC" w:rsidRPr="00622AC4">
        <w:rPr>
          <w:rFonts w:ascii="Bookman Old Style" w:hAnsi="Bookman Old Style"/>
          <w:sz w:val="24"/>
          <w:szCs w:val="24"/>
        </w:rPr>
        <w:t>corrigi-las</w:t>
      </w:r>
      <w:r w:rsidRPr="00622AC4">
        <w:rPr>
          <w:rFonts w:ascii="Bookman Old Style" w:hAnsi="Bookman Old Style"/>
          <w:sz w:val="24"/>
          <w:szCs w:val="24"/>
        </w:rPr>
        <w:t>;</w:t>
      </w:r>
    </w:p>
    <w:p w:rsidR="00AC21F9" w:rsidRPr="00622AC4" w:rsidRDefault="00AC21F9" w:rsidP="00E76520">
      <w:pPr>
        <w:autoSpaceDE w:val="0"/>
        <w:autoSpaceDN w:val="0"/>
        <w:adjustRightInd w:val="0"/>
        <w:spacing w:after="0" w:line="288" w:lineRule="auto"/>
        <w:jc w:val="both"/>
        <w:rPr>
          <w:rFonts w:ascii="Bookman Old Style" w:hAnsi="Bookman Old Style"/>
          <w:sz w:val="24"/>
          <w:szCs w:val="24"/>
        </w:rPr>
      </w:pPr>
      <w:proofErr w:type="gramStart"/>
      <w:r w:rsidRPr="00622AC4">
        <w:rPr>
          <w:rFonts w:ascii="Bookman Old Style" w:hAnsi="Bookman Old Style"/>
          <w:b/>
          <w:sz w:val="24"/>
          <w:szCs w:val="24"/>
        </w:rPr>
        <w:t>b)</w:t>
      </w:r>
      <w:r w:rsidRPr="00622AC4">
        <w:rPr>
          <w:rFonts w:ascii="Bookman Old Style" w:hAnsi="Bookman Old Style"/>
          <w:sz w:val="24"/>
          <w:szCs w:val="24"/>
        </w:rPr>
        <w:t>-</w:t>
      </w:r>
      <w:proofErr w:type="gramEnd"/>
      <w:r w:rsidRPr="00622AC4">
        <w:rPr>
          <w:rFonts w:ascii="Bookman Old Style" w:hAnsi="Bookman Old Style"/>
          <w:sz w:val="24"/>
          <w:szCs w:val="24"/>
        </w:rPr>
        <w:t xml:space="preserve"> 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rsidR="00AC21F9" w:rsidRPr="00622AC4" w:rsidRDefault="00AC21F9" w:rsidP="00E76520">
      <w:pPr>
        <w:autoSpaceDE w:val="0"/>
        <w:autoSpaceDN w:val="0"/>
        <w:adjustRightInd w:val="0"/>
        <w:spacing w:after="0" w:line="288" w:lineRule="auto"/>
        <w:jc w:val="both"/>
        <w:rPr>
          <w:rFonts w:ascii="Bookman Old Style" w:hAnsi="Bookman Old Style"/>
          <w:sz w:val="24"/>
          <w:szCs w:val="24"/>
        </w:rPr>
      </w:pPr>
      <w:proofErr w:type="gramStart"/>
      <w:r w:rsidRPr="00622AC4">
        <w:rPr>
          <w:rFonts w:ascii="Bookman Old Style" w:hAnsi="Bookman Old Style"/>
          <w:b/>
          <w:sz w:val="24"/>
          <w:szCs w:val="24"/>
        </w:rPr>
        <w:t>c)</w:t>
      </w:r>
      <w:r w:rsidRPr="00622AC4">
        <w:rPr>
          <w:rFonts w:ascii="Bookman Old Style" w:hAnsi="Bookman Old Style"/>
          <w:sz w:val="24"/>
          <w:szCs w:val="24"/>
        </w:rPr>
        <w:t>-</w:t>
      </w:r>
      <w:proofErr w:type="gramEnd"/>
      <w:r w:rsidRPr="00622AC4">
        <w:rPr>
          <w:rFonts w:ascii="Bookman Old Style" w:hAnsi="Bookman Old Style"/>
          <w:sz w:val="24"/>
          <w:szCs w:val="24"/>
        </w:rPr>
        <w:t xml:space="preserve"> Cumprir com as obrigações acordadas em contrato, mais especificamente, honrar o pagamento dentro dos prazos fixados e repassar a documentação solicitada, necessária ao bom andamento dos trabalhos;</w:t>
      </w:r>
    </w:p>
    <w:p w:rsidR="00AC21F9" w:rsidRPr="00622AC4" w:rsidRDefault="00AC21F9" w:rsidP="00E76520">
      <w:pPr>
        <w:autoSpaceDE w:val="0"/>
        <w:autoSpaceDN w:val="0"/>
        <w:adjustRightInd w:val="0"/>
        <w:spacing w:after="0" w:line="288" w:lineRule="auto"/>
        <w:jc w:val="both"/>
        <w:rPr>
          <w:rFonts w:ascii="Bookman Old Style" w:hAnsi="Bookman Old Style"/>
          <w:sz w:val="24"/>
          <w:szCs w:val="24"/>
        </w:rPr>
      </w:pPr>
      <w:proofErr w:type="gramStart"/>
      <w:r w:rsidRPr="00622AC4">
        <w:rPr>
          <w:rFonts w:ascii="Bookman Old Style" w:hAnsi="Bookman Old Style"/>
          <w:b/>
          <w:sz w:val="24"/>
          <w:szCs w:val="24"/>
        </w:rPr>
        <w:t>d)</w:t>
      </w:r>
      <w:r w:rsidRPr="00622AC4">
        <w:rPr>
          <w:rFonts w:ascii="Bookman Old Style" w:hAnsi="Bookman Old Style"/>
          <w:sz w:val="24"/>
          <w:szCs w:val="24"/>
        </w:rPr>
        <w:t>-</w:t>
      </w:r>
      <w:proofErr w:type="gramEnd"/>
      <w:r w:rsidRPr="00622AC4">
        <w:rPr>
          <w:rFonts w:ascii="Bookman Old Style" w:hAnsi="Bookman Old Style"/>
          <w:sz w:val="24"/>
          <w:szCs w:val="24"/>
        </w:rPr>
        <w:t xml:space="preserve"> Acompanhamento, fiscalização e controle dos serviços, através de membros designados pela Secretaria Municipal de </w:t>
      </w:r>
      <w:r w:rsidR="00594BCD">
        <w:rPr>
          <w:rFonts w:ascii="Bookman Old Style" w:hAnsi="Bookman Old Style"/>
          <w:sz w:val="24"/>
          <w:szCs w:val="24"/>
        </w:rPr>
        <w:t>Saúde</w:t>
      </w:r>
      <w:r w:rsidRPr="00622AC4">
        <w:rPr>
          <w:rFonts w:ascii="Bookman Old Style" w:hAnsi="Bookman Old Style"/>
          <w:sz w:val="24"/>
          <w:szCs w:val="24"/>
        </w:rPr>
        <w:t>, para fins de pagamento;</w:t>
      </w:r>
    </w:p>
    <w:p w:rsidR="00AC21F9" w:rsidRPr="002B6C68" w:rsidRDefault="00AC21F9" w:rsidP="00E76520">
      <w:pPr>
        <w:autoSpaceDE w:val="0"/>
        <w:autoSpaceDN w:val="0"/>
        <w:adjustRightInd w:val="0"/>
        <w:spacing w:after="0" w:line="288" w:lineRule="auto"/>
        <w:jc w:val="both"/>
        <w:rPr>
          <w:rFonts w:ascii="Bookman Old Style" w:hAnsi="Bookman Old Style"/>
          <w:sz w:val="24"/>
          <w:szCs w:val="24"/>
        </w:rPr>
      </w:pPr>
      <w:proofErr w:type="gramStart"/>
      <w:r w:rsidRPr="00622AC4">
        <w:rPr>
          <w:rFonts w:ascii="Bookman Old Style" w:hAnsi="Bookman Old Style"/>
          <w:b/>
          <w:sz w:val="24"/>
          <w:szCs w:val="24"/>
        </w:rPr>
        <w:t>e)</w:t>
      </w:r>
      <w:r w:rsidRPr="00622AC4">
        <w:rPr>
          <w:rFonts w:ascii="Bookman Old Style" w:hAnsi="Bookman Old Style"/>
          <w:sz w:val="24"/>
          <w:szCs w:val="24"/>
        </w:rPr>
        <w:t>-</w:t>
      </w:r>
      <w:proofErr w:type="gramEnd"/>
      <w:r w:rsidRPr="00622AC4">
        <w:rPr>
          <w:rFonts w:ascii="Bookman Old Style" w:hAnsi="Bookman Old Style"/>
          <w:sz w:val="24"/>
          <w:szCs w:val="24"/>
        </w:rPr>
        <w:t xml:space="preserve"> A fiscalização exercida pela contratante não exime a ADJUDICATÁRIA das responsabilidades administrativas, civis ou criminais, em decorrências da execução dos serviços, perante a </w:t>
      </w:r>
      <w:r w:rsidRPr="002B6C68">
        <w:rPr>
          <w:rFonts w:ascii="Bookman Old Style" w:hAnsi="Bookman Old Style"/>
          <w:sz w:val="24"/>
          <w:szCs w:val="24"/>
        </w:rPr>
        <w:t>administração pública ou terceiros</w:t>
      </w:r>
      <w:bookmarkEnd w:id="6"/>
      <w:r w:rsidRPr="002B6C68">
        <w:rPr>
          <w:rFonts w:ascii="Bookman Old Style" w:hAnsi="Bookman Old Style"/>
          <w:sz w:val="24"/>
          <w:szCs w:val="24"/>
        </w:rPr>
        <w:t>.</w:t>
      </w:r>
    </w:p>
    <w:p w:rsidR="00AC21F9" w:rsidRPr="002B6C68" w:rsidRDefault="00AC21F9" w:rsidP="00E76520">
      <w:pPr>
        <w:autoSpaceDE w:val="0"/>
        <w:autoSpaceDN w:val="0"/>
        <w:adjustRightInd w:val="0"/>
        <w:spacing w:after="0" w:line="288" w:lineRule="auto"/>
        <w:jc w:val="both"/>
        <w:rPr>
          <w:rFonts w:ascii="Bookman Old Style" w:hAnsi="Bookman Old Style"/>
          <w:sz w:val="24"/>
          <w:szCs w:val="24"/>
        </w:rPr>
      </w:pPr>
      <w:bookmarkStart w:id="9" w:name="_Hlk152664379"/>
      <w:bookmarkEnd w:id="7"/>
      <w:bookmarkEnd w:id="8"/>
    </w:p>
    <w:p w:rsidR="00AC21F9" w:rsidRPr="002B6C68" w:rsidRDefault="00AC21F9" w:rsidP="00E76520">
      <w:pPr>
        <w:shd w:val="clear" w:color="auto" w:fill="C0C0C0"/>
        <w:spacing w:line="288" w:lineRule="auto"/>
        <w:ind w:right="42"/>
        <w:jc w:val="center"/>
        <w:rPr>
          <w:rFonts w:ascii="Bookman Old Style" w:hAnsi="Bookman Old Style"/>
          <w:b/>
          <w:sz w:val="24"/>
          <w:szCs w:val="24"/>
        </w:rPr>
      </w:pPr>
      <w:r w:rsidRPr="002B6C68">
        <w:rPr>
          <w:rFonts w:ascii="Bookman Old Style" w:hAnsi="Bookman Old Style"/>
          <w:b/>
          <w:bCs/>
          <w:sz w:val="24"/>
          <w:szCs w:val="24"/>
        </w:rPr>
        <w:lastRenderedPageBreak/>
        <w:t>1</w:t>
      </w:r>
      <w:r w:rsidR="0019410A">
        <w:rPr>
          <w:rFonts w:ascii="Bookman Old Style" w:hAnsi="Bookman Old Style"/>
          <w:b/>
          <w:bCs/>
          <w:sz w:val="24"/>
          <w:szCs w:val="24"/>
        </w:rPr>
        <w:t>1</w:t>
      </w:r>
      <w:r w:rsidRPr="002B6C68">
        <w:rPr>
          <w:rFonts w:ascii="Bookman Old Style" w:hAnsi="Bookman Old Style"/>
          <w:b/>
          <w:bCs/>
          <w:sz w:val="24"/>
          <w:szCs w:val="24"/>
        </w:rPr>
        <w:t>-</w:t>
      </w:r>
      <w:r w:rsidR="004E4B67">
        <w:rPr>
          <w:rFonts w:ascii="Bookman Old Style" w:hAnsi="Bookman Old Style"/>
          <w:b/>
          <w:bCs/>
          <w:sz w:val="24"/>
          <w:szCs w:val="24"/>
        </w:rPr>
        <w:t xml:space="preserve"> </w:t>
      </w:r>
      <w:r w:rsidRPr="002B6C68">
        <w:rPr>
          <w:rFonts w:ascii="Bookman Old Style" w:hAnsi="Bookman Old Style"/>
          <w:b/>
          <w:bCs/>
          <w:sz w:val="24"/>
          <w:szCs w:val="24"/>
        </w:rPr>
        <w:t>SUBCONTRATAÇÃO.</w:t>
      </w:r>
    </w:p>
    <w:p w:rsidR="00AC21F9" w:rsidRPr="002B6C68" w:rsidRDefault="00AC21F9" w:rsidP="00E76520">
      <w:pPr>
        <w:pStyle w:val="Default"/>
        <w:spacing w:line="288" w:lineRule="auto"/>
        <w:jc w:val="both"/>
        <w:rPr>
          <w:rFonts w:ascii="Bookman Old Style" w:hAnsi="Bookman Old Style" w:cs="Times New Roman"/>
        </w:rPr>
      </w:pPr>
      <w:r w:rsidRPr="002B6C68">
        <w:rPr>
          <w:rFonts w:ascii="Bookman Old Style" w:hAnsi="Bookman Old Style" w:cs="Times New Roman"/>
          <w:b/>
          <w:bCs/>
        </w:rPr>
        <w:t>1</w:t>
      </w:r>
      <w:r w:rsidR="0019410A">
        <w:rPr>
          <w:rFonts w:ascii="Bookman Old Style" w:hAnsi="Bookman Old Style" w:cs="Times New Roman"/>
          <w:b/>
          <w:bCs/>
        </w:rPr>
        <w:t>1</w:t>
      </w:r>
      <w:r w:rsidRPr="002B6C68">
        <w:rPr>
          <w:rFonts w:ascii="Bookman Old Style" w:hAnsi="Bookman Old Style" w:cs="Times New Roman"/>
          <w:b/>
          <w:bCs/>
        </w:rPr>
        <w:t>.1</w:t>
      </w:r>
      <w:r w:rsidRPr="002B6C68">
        <w:rPr>
          <w:rFonts w:ascii="Bookman Old Style" w:hAnsi="Bookman Old Style" w:cs="Times New Roman"/>
        </w:rPr>
        <w:t xml:space="preserve">. É vedada a subcontratação total ou parcial da execução do objeto, tendo em vista a contratação por notória especialização. </w:t>
      </w:r>
    </w:p>
    <w:p w:rsidR="00AC21F9" w:rsidRDefault="00AC21F9" w:rsidP="00E76520">
      <w:pPr>
        <w:pStyle w:val="Default"/>
        <w:spacing w:line="288" w:lineRule="auto"/>
        <w:jc w:val="both"/>
        <w:rPr>
          <w:rFonts w:ascii="Bookman Old Style" w:hAnsi="Bookman Old Style" w:cs="Times New Roman"/>
        </w:rPr>
      </w:pPr>
      <w:r w:rsidRPr="002B6C68">
        <w:rPr>
          <w:rFonts w:ascii="Bookman Old Style" w:hAnsi="Bookman Old Style" w:cs="Times New Roman"/>
          <w:b/>
          <w:bCs/>
        </w:rPr>
        <w:t>1</w:t>
      </w:r>
      <w:r w:rsidR="0019410A">
        <w:rPr>
          <w:rFonts w:ascii="Bookman Old Style" w:hAnsi="Bookman Old Style" w:cs="Times New Roman"/>
          <w:b/>
          <w:bCs/>
        </w:rPr>
        <w:t>1</w:t>
      </w:r>
      <w:r w:rsidRPr="002B6C68">
        <w:rPr>
          <w:rFonts w:ascii="Bookman Old Style" w:hAnsi="Bookman Old Style" w:cs="Times New Roman"/>
          <w:b/>
          <w:bCs/>
        </w:rPr>
        <w:t>.2</w:t>
      </w:r>
      <w:r w:rsidRPr="002B6C68">
        <w:rPr>
          <w:rFonts w:ascii="Bookman Old Style" w:hAnsi="Bookman Old Style" w:cs="Times New Roman"/>
        </w:rPr>
        <w:t>. A CONTRATADA também não poderá ceder ou transferir, no todo ou em parte, ainda que em função de reestruturação societária, fusão, cisão e incorporação, os direitos e obrigações decorrentes do contrato com a CONTRATANTE, inclusive, seus créditos</w:t>
      </w:r>
      <w:r w:rsidR="00F50B1A" w:rsidRPr="002B6C68">
        <w:rPr>
          <w:rFonts w:ascii="Bookman Old Style" w:hAnsi="Bookman Old Style" w:cs="Times New Roman"/>
        </w:rPr>
        <w:t>.</w:t>
      </w:r>
    </w:p>
    <w:p w:rsidR="00F11FBE" w:rsidRDefault="00F11FBE" w:rsidP="00E76520">
      <w:pPr>
        <w:pStyle w:val="Default"/>
        <w:spacing w:line="288" w:lineRule="auto"/>
        <w:jc w:val="both"/>
        <w:rPr>
          <w:rFonts w:ascii="Bookman Old Style" w:hAnsi="Bookman Old Style" w:cs="Times New Roman"/>
        </w:rPr>
      </w:pPr>
    </w:p>
    <w:p w:rsidR="00960C8C" w:rsidRPr="00622AC4" w:rsidRDefault="00960C8C" w:rsidP="00960C8C">
      <w:pPr>
        <w:shd w:val="clear" w:color="auto" w:fill="C0C0C0"/>
        <w:spacing w:line="288" w:lineRule="auto"/>
        <w:ind w:right="42"/>
        <w:jc w:val="center"/>
        <w:rPr>
          <w:rFonts w:ascii="Bookman Old Style" w:hAnsi="Bookman Old Style"/>
          <w:b/>
          <w:sz w:val="24"/>
          <w:szCs w:val="24"/>
        </w:rPr>
      </w:pPr>
      <w:r w:rsidRPr="00622AC4">
        <w:rPr>
          <w:rFonts w:ascii="Bookman Old Style" w:hAnsi="Bookman Old Style"/>
          <w:b/>
          <w:bCs/>
          <w:sz w:val="24"/>
          <w:szCs w:val="24"/>
        </w:rPr>
        <w:t>1</w:t>
      </w:r>
      <w:r w:rsidR="0019410A">
        <w:rPr>
          <w:rFonts w:ascii="Bookman Old Style" w:hAnsi="Bookman Old Style"/>
          <w:b/>
          <w:bCs/>
          <w:sz w:val="24"/>
          <w:szCs w:val="24"/>
        </w:rPr>
        <w:t>2</w:t>
      </w:r>
      <w:r w:rsidRPr="00622AC4">
        <w:rPr>
          <w:rFonts w:ascii="Bookman Old Style" w:hAnsi="Bookman Old Style"/>
          <w:b/>
          <w:bCs/>
          <w:sz w:val="24"/>
          <w:szCs w:val="24"/>
        </w:rPr>
        <w:t>-</w:t>
      </w:r>
      <w:r w:rsidR="004E4B67">
        <w:rPr>
          <w:rFonts w:ascii="Bookman Old Style" w:hAnsi="Bookman Old Style"/>
          <w:b/>
          <w:bCs/>
          <w:sz w:val="24"/>
          <w:szCs w:val="24"/>
        </w:rPr>
        <w:t xml:space="preserve"> </w:t>
      </w:r>
      <w:r>
        <w:rPr>
          <w:rFonts w:ascii="Bookman Old Style" w:eastAsia="Verdana" w:hAnsi="Bookman Old Style" w:cs="Arial"/>
          <w:b/>
          <w:sz w:val="24"/>
          <w:szCs w:val="24"/>
        </w:rPr>
        <w:t>DA FISCALIZAÇÃO/ACOMPANHAMENTO</w:t>
      </w:r>
      <w:r w:rsidRPr="00622AC4">
        <w:rPr>
          <w:rFonts w:ascii="Bookman Old Style" w:hAnsi="Bookman Old Style"/>
          <w:b/>
          <w:bCs/>
          <w:sz w:val="24"/>
          <w:szCs w:val="24"/>
        </w:rPr>
        <w:t>.</w:t>
      </w:r>
    </w:p>
    <w:p w:rsidR="00960C8C" w:rsidRPr="00D16B8D" w:rsidRDefault="00960C8C" w:rsidP="00960C8C">
      <w:pPr>
        <w:autoSpaceDE w:val="0"/>
        <w:autoSpaceDN w:val="0"/>
        <w:adjustRightInd w:val="0"/>
        <w:spacing w:after="0" w:line="288" w:lineRule="auto"/>
        <w:jc w:val="both"/>
        <w:rPr>
          <w:rFonts w:ascii="Bookman Old Style" w:hAnsi="Bookman Old Style" w:cs="Arial"/>
          <w:sz w:val="24"/>
          <w:szCs w:val="24"/>
        </w:rPr>
      </w:pPr>
      <w:r w:rsidRPr="00D16B8D">
        <w:rPr>
          <w:rFonts w:ascii="Bookman Old Style" w:hAnsi="Bookman Old Style" w:cs="Arial"/>
          <w:b/>
          <w:bCs/>
          <w:sz w:val="24"/>
          <w:szCs w:val="24"/>
        </w:rPr>
        <w:t>1</w:t>
      </w:r>
      <w:r w:rsidR="0019410A">
        <w:rPr>
          <w:rFonts w:ascii="Bookman Old Style" w:hAnsi="Bookman Old Style" w:cs="Arial"/>
          <w:b/>
          <w:bCs/>
          <w:sz w:val="24"/>
          <w:szCs w:val="24"/>
        </w:rPr>
        <w:t>2</w:t>
      </w:r>
      <w:r w:rsidRPr="00D16B8D">
        <w:rPr>
          <w:rFonts w:ascii="Bookman Old Style" w:hAnsi="Bookman Old Style" w:cs="Arial"/>
          <w:b/>
          <w:bCs/>
          <w:sz w:val="24"/>
          <w:szCs w:val="24"/>
        </w:rPr>
        <w:t>.1.</w:t>
      </w:r>
      <w:r w:rsidRPr="00D16B8D">
        <w:rPr>
          <w:rFonts w:ascii="Bookman Old Style" w:hAnsi="Bookman Old Style" w:cs="Arial"/>
          <w:sz w:val="24"/>
          <w:szCs w:val="24"/>
        </w:rPr>
        <w:t xml:space="preserve"> Observado o disposto no artigo 117 da Lei Federal nº 14.133/21, a gestão</w:t>
      </w:r>
      <w:r w:rsidR="008D3E1B">
        <w:rPr>
          <w:rFonts w:ascii="Bookman Old Style" w:hAnsi="Bookman Old Style" w:cs="Arial"/>
          <w:sz w:val="24"/>
          <w:szCs w:val="24"/>
        </w:rPr>
        <w:t xml:space="preserve"> da Ata </w:t>
      </w:r>
      <w:r>
        <w:rPr>
          <w:rFonts w:ascii="Bookman Old Style" w:hAnsi="Bookman Old Style" w:cs="Arial"/>
          <w:sz w:val="24"/>
          <w:szCs w:val="24"/>
        </w:rPr>
        <w:t>de Registro de Preços</w:t>
      </w:r>
      <w:r w:rsidRPr="00D16B8D">
        <w:rPr>
          <w:rFonts w:ascii="Bookman Old Style" w:hAnsi="Bookman Old Style" w:cs="Arial"/>
          <w:sz w:val="24"/>
          <w:szCs w:val="24"/>
        </w:rPr>
        <w:t xml:space="preserve"> será realizada pelo gestor da Secretaria Municipal de </w:t>
      </w:r>
      <w:r w:rsidR="00594BCD">
        <w:rPr>
          <w:rFonts w:ascii="Bookman Old Style" w:hAnsi="Bookman Old Style" w:cs="Arial"/>
          <w:sz w:val="24"/>
          <w:szCs w:val="24"/>
        </w:rPr>
        <w:t>Saúde</w:t>
      </w:r>
      <w:r w:rsidRPr="00D16B8D">
        <w:rPr>
          <w:rFonts w:ascii="Bookman Old Style" w:hAnsi="Bookman Old Style" w:cs="Arial"/>
          <w:sz w:val="24"/>
          <w:szCs w:val="24"/>
        </w:rPr>
        <w:t>.</w:t>
      </w:r>
    </w:p>
    <w:p w:rsidR="00960C8C" w:rsidRPr="00D16B8D" w:rsidRDefault="00960C8C" w:rsidP="00960C8C">
      <w:pPr>
        <w:autoSpaceDE w:val="0"/>
        <w:autoSpaceDN w:val="0"/>
        <w:adjustRightInd w:val="0"/>
        <w:spacing w:after="0" w:line="288" w:lineRule="auto"/>
        <w:jc w:val="both"/>
        <w:rPr>
          <w:rFonts w:ascii="Bookman Old Style" w:hAnsi="Bookman Old Style" w:cs="Arial"/>
          <w:sz w:val="24"/>
          <w:szCs w:val="24"/>
        </w:rPr>
      </w:pPr>
    </w:p>
    <w:p w:rsidR="00D26F40" w:rsidRPr="00D16B8D" w:rsidRDefault="00960C8C" w:rsidP="00D26F40">
      <w:pPr>
        <w:autoSpaceDE w:val="0"/>
        <w:autoSpaceDN w:val="0"/>
        <w:adjustRightInd w:val="0"/>
        <w:spacing w:after="0" w:line="240" w:lineRule="auto"/>
        <w:jc w:val="both"/>
        <w:rPr>
          <w:rFonts w:ascii="Bookman Old Style" w:hAnsi="Bookman Old Style" w:cs="Arial"/>
          <w:sz w:val="24"/>
          <w:szCs w:val="24"/>
        </w:rPr>
      </w:pPr>
      <w:r w:rsidRPr="00D16B8D">
        <w:rPr>
          <w:rFonts w:ascii="Bookman Old Style" w:hAnsi="Bookman Old Style" w:cs="Arial"/>
          <w:b/>
          <w:sz w:val="24"/>
          <w:szCs w:val="24"/>
        </w:rPr>
        <w:t>1</w:t>
      </w:r>
      <w:r w:rsidR="0019410A">
        <w:rPr>
          <w:rFonts w:ascii="Bookman Old Style" w:hAnsi="Bookman Old Style" w:cs="Arial"/>
          <w:b/>
          <w:sz w:val="24"/>
          <w:szCs w:val="24"/>
        </w:rPr>
        <w:t>2</w:t>
      </w:r>
      <w:r w:rsidRPr="00D16B8D">
        <w:rPr>
          <w:rFonts w:ascii="Bookman Old Style" w:hAnsi="Bookman Old Style" w:cs="Arial"/>
          <w:b/>
          <w:sz w:val="24"/>
          <w:szCs w:val="24"/>
        </w:rPr>
        <w:t>.1.1.</w:t>
      </w:r>
      <w:r w:rsidRPr="00D16B8D">
        <w:rPr>
          <w:rFonts w:ascii="Bookman Old Style" w:hAnsi="Bookman Old Style" w:cs="Arial"/>
          <w:sz w:val="24"/>
          <w:szCs w:val="24"/>
        </w:rPr>
        <w:t xml:space="preserve"> A fiscalização d</w:t>
      </w:r>
      <w:r>
        <w:rPr>
          <w:rFonts w:ascii="Bookman Old Style" w:hAnsi="Bookman Old Style" w:cs="Arial"/>
          <w:sz w:val="24"/>
          <w:szCs w:val="24"/>
        </w:rPr>
        <w:t>a ata</w:t>
      </w:r>
      <w:r w:rsidRPr="00D16B8D">
        <w:rPr>
          <w:rFonts w:ascii="Bookman Old Style" w:hAnsi="Bookman Old Style" w:cs="Arial"/>
          <w:sz w:val="24"/>
          <w:szCs w:val="24"/>
        </w:rPr>
        <w:t xml:space="preserve"> será exercida pelo </w:t>
      </w:r>
      <w:r>
        <w:rPr>
          <w:rFonts w:ascii="Bookman Old Style" w:hAnsi="Bookman Old Style" w:cs="Arial"/>
          <w:sz w:val="24"/>
          <w:szCs w:val="24"/>
        </w:rPr>
        <w:t xml:space="preserve">servidor </w:t>
      </w:r>
      <w:r w:rsidR="00D26F40" w:rsidRPr="00875231">
        <w:rPr>
          <w:rFonts w:ascii="Bookman Old Style" w:hAnsi="Bookman Old Style" w:cs="Arial"/>
          <w:sz w:val="24"/>
          <w:szCs w:val="24"/>
        </w:rPr>
        <w:t xml:space="preserve">Angélica </w:t>
      </w:r>
      <w:proofErr w:type="spellStart"/>
      <w:r w:rsidR="00D26F40" w:rsidRPr="00875231">
        <w:rPr>
          <w:rFonts w:ascii="Bookman Old Style" w:hAnsi="Bookman Old Style" w:cs="Arial"/>
          <w:sz w:val="24"/>
          <w:szCs w:val="24"/>
        </w:rPr>
        <w:t>Laiana</w:t>
      </w:r>
      <w:proofErr w:type="spellEnd"/>
      <w:r w:rsidR="00D26F40" w:rsidRPr="00875231">
        <w:rPr>
          <w:rFonts w:ascii="Bookman Old Style" w:hAnsi="Bookman Old Style" w:cs="Arial"/>
          <w:sz w:val="24"/>
          <w:szCs w:val="24"/>
        </w:rPr>
        <w:t xml:space="preserve"> Vieira, Matricula: 000972-3.</w:t>
      </w:r>
    </w:p>
    <w:p w:rsidR="00F11FBE" w:rsidRDefault="00F11FBE" w:rsidP="00960C8C">
      <w:pPr>
        <w:autoSpaceDE w:val="0"/>
        <w:autoSpaceDN w:val="0"/>
        <w:adjustRightInd w:val="0"/>
        <w:spacing w:after="0" w:line="288" w:lineRule="auto"/>
        <w:jc w:val="both"/>
        <w:rPr>
          <w:rFonts w:ascii="Bookman Old Style" w:hAnsi="Bookman Old Style" w:cs="Arial"/>
          <w:sz w:val="24"/>
          <w:szCs w:val="24"/>
        </w:rPr>
      </w:pPr>
      <w:bookmarkStart w:id="10" w:name="_GoBack"/>
      <w:bookmarkEnd w:id="10"/>
    </w:p>
    <w:p w:rsidR="00AC21F9" w:rsidRPr="00622AC4" w:rsidRDefault="00AC21F9" w:rsidP="00E76520">
      <w:pPr>
        <w:shd w:val="clear" w:color="auto" w:fill="C0C0C0"/>
        <w:spacing w:line="288" w:lineRule="auto"/>
        <w:ind w:right="42"/>
        <w:jc w:val="center"/>
        <w:rPr>
          <w:rFonts w:ascii="Bookman Old Style" w:hAnsi="Bookman Old Style"/>
          <w:b/>
          <w:sz w:val="24"/>
          <w:szCs w:val="24"/>
        </w:rPr>
      </w:pPr>
      <w:r w:rsidRPr="00622AC4">
        <w:rPr>
          <w:rFonts w:ascii="Bookman Old Style" w:hAnsi="Bookman Old Style"/>
          <w:b/>
          <w:bCs/>
          <w:sz w:val="24"/>
          <w:szCs w:val="24"/>
        </w:rPr>
        <w:t>1</w:t>
      </w:r>
      <w:r w:rsidR="0019410A">
        <w:rPr>
          <w:rFonts w:ascii="Bookman Old Style" w:hAnsi="Bookman Old Style"/>
          <w:b/>
          <w:bCs/>
          <w:sz w:val="24"/>
          <w:szCs w:val="24"/>
        </w:rPr>
        <w:t>3</w:t>
      </w:r>
      <w:r w:rsidRPr="00622AC4">
        <w:rPr>
          <w:rFonts w:ascii="Bookman Old Style" w:hAnsi="Bookman Old Style"/>
          <w:b/>
          <w:bCs/>
          <w:sz w:val="24"/>
          <w:szCs w:val="24"/>
        </w:rPr>
        <w:t>-</w:t>
      </w:r>
      <w:r w:rsidR="004E4B67">
        <w:rPr>
          <w:rFonts w:ascii="Bookman Old Style" w:hAnsi="Bookman Old Style"/>
          <w:b/>
          <w:bCs/>
          <w:sz w:val="24"/>
          <w:szCs w:val="24"/>
        </w:rPr>
        <w:t xml:space="preserve"> </w:t>
      </w:r>
      <w:r w:rsidRPr="00622AC4">
        <w:rPr>
          <w:rFonts w:ascii="Bookman Old Style" w:hAnsi="Bookman Old Style"/>
          <w:b/>
          <w:bCs/>
          <w:sz w:val="24"/>
          <w:szCs w:val="24"/>
        </w:rPr>
        <w:t>CANCELAMENTO DA ATA DE REGISTRO DE PREÇOS.</w:t>
      </w:r>
    </w:p>
    <w:p w:rsidR="002B6C68" w:rsidRPr="005B53B7" w:rsidRDefault="002B6C68" w:rsidP="002B6C68">
      <w:pPr>
        <w:pStyle w:val="Nivel2"/>
        <w:spacing w:before="0" w:after="0" w:line="360" w:lineRule="auto"/>
        <w:rPr>
          <w:rFonts w:ascii="Bookman Old Style" w:hAnsi="Bookman Old Style"/>
          <w:color w:val="000000" w:themeColor="text1"/>
          <w:sz w:val="24"/>
          <w:szCs w:val="24"/>
        </w:rPr>
      </w:pPr>
      <w:r w:rsidRPr="002B6C68">
        <w:rPr>
          <w:rStyle w:val="Hyperlink0"/>
          <w:rFonts w:ascii="Bookman Old Style" w:hAnsi="Bookman Old Style"/>
          <w:b/>
          <w:color w:val="000000" w:themeColor="text1"/>
          <w:sz w:val="24"/>
          <w:szCs w:val="24"/>
        </w:rPr>
        <w:t>1</w:t>
      </w:r>
      <w:r w:rsidR="0019410A">
        <w:rPr>
          <w:rStyle w:val="Hyperlink0"/>
          <w:rFonts w:ascii="Bookman Old Style" w:hAnsi="Bookman Old Style"/>
          <w:b/>
          <w:color w:val="000000" w:themeColor="text1"/>
          <w:sz w:val="24"/>
          <w:szCs w:val="24"/>
        </w:rPr>
        <w:t>3</w:t>
      </w:r>
      <w:r w:rsidRPr="002B6C68">
        <w:rPr>
          <w:rStyle w:val="Hyperlink0"/>
          <w:rFonts w:ascii="Bookman Old Style" w:hAnsi="Bookman Old Style"/>
          <w:b/>
          <w:color w:val="000000" w:themeColor="text1"/>
          <w:sz w:val="24"/>
          <w:szCs w:val="24"/>
        </w:rPr>
        <w:t>.1.</w:t>
      </w:r>
      <w:r w:rsidR="00594BCD">
        <w:rPr>
          <w:rStyle w:val="Hyperlink0"/>
          <w:rFonts w:ascii="Bookman Old Style" w:hAnsi="Bookman Old Style"/>
          <w:b/>
          <w:color w:val="000000" w:themeColor="text1"/>
          <w:sz w:val="24"/>
          <w:szCs w:val="24"/>
        </w:rPr>
        <w:t xml:space="preserve"> </w:t>
      </w:r>
      <w:r w:rsidRPr="005B53B7">
        <w:rPr>
          <w:rStyle w:val="Hyperlink0"/>
          <w:rFonts w:ascii="Bookman Old Style" w:hAnsi="Bookman Old Style"/>
          <w:color w:val="000000" w:themeColor="text1"/>
          <w:sz w:val="24"/>
          <w:szCs w:val="24"/>
        </w:rPr>
        <w:t>O registro do fornecedor será cancelado pelo gerenciador, quando o fornecedor:</w:t>
      </w:r>
    </w:p>
    <w:p w:rsidR="002B6C68" w:rsidRPr="005B53B7" w:rsidRDefault="002B6C68" w:rsidP="002B6C68">
      <w:pPr>
        <w:pStyle w:val="Nvel3"/>
        <w:spacing w:before="0" w:after="0" w:line="360" w:lineRule="auto"/>
        <w:ind w:firstLine="0"/>
        <w:rPr>
          <w:rFonts w:ascii="Bookman Old Style" w:hAnsi="Bookman Old Style"/>
          <w:color w:val="000000" w:themeColor="text1"/>
          <w:sz w:val="24"/>
          <w:szCs w:val="24"/>
        </w:rPr>
      </w:pPr>
      <w:r w:rsidRPr="002B6C68">
        <w:rPr>
          <w:rStyle w:val="Hyperlink0"/>
          <w:rFonts w:ascii="Bookman Old Style" w:hAnsi="Bookman Old Style"/>
          <w:b/>
          <w:color w:val="000000" w:themeColor="text1"/>
          <w:sz w:val="24"/>
          <w:szCs w:val="24"/>
        </w:rPr>
        <w:t>1</w:t>
      </w:r>
      <w:r w:rsidR="0019410A">
        <w:rPr>
          <w:rStyle w:val="Hyperlink0"/>
          <w:rFonts w:ascii="Bookman Old Style" w:hAnsi="Bookman Old Style"/>
          <w:b/>
          <w:color w:val="000000" w:themeColor="text1"/>
          <w:sz w:val="24"/>
          <w:szCs w:val="24"/>
        </w:rPr>
        <w:t>3</w:t>
      </w:r>
      <w:r w:rsidRPr="002B6C68">
        <w:rPr>
          <w:rStyle w:val="Hyperlink0"/>
          <w:rFonts w:ascii="Bookman Old Style" w:hAnsi="Bookman Old Style"/>
          <w:b/>
          <w:color w:val="000000" w:themeColor="text1"/>
          <w:sz w:val="24"/>
          <w:szCs w:val="24"/>
        </w:rPr>
        <w:t>.1.1.</w:t>
      </w:r>
      <w:r w:rsidR="00594BCD">
        <w:rPr>
          <w:rStyle w:val="Hyperlink0"/>
          <w:rFonts w:ascii="Bookman Old Style" w:hAnsi="Bookman Old Style"/>
          <w:b/>
          <w:color w:val="000000" w:themeColor="text1"/>
          <w:sz w:val="24"/>
          <w:szCs w:val="24"/>
        </w:rPr>
        <w:t xml:space="preserve"> </w:t>
      </w:r>
      <w:r w:rsidRPr="005B53B7">
        <w:rPr>
          <w:rStyle w:val="Hyperlink0"/>
          <w:rFonts w:ascii="Bookman Old Style" w:hAnsi="Bookman Old Style"/>
          <w:color w:val="000000" w:themeColor="text1"/>
          <w:sz w:val="24"/>
          <w:szCs w:val="24"/>
        </w:rPr>
        <w:t>Descumprir as condições da ata de registro de preços, sem motivo justificado;</w:t>
      </w:r>
    </w:p>
    <w:p w:rsidR="002B6C68" w:rsidRPr="005B53B7" w:rsidRDefault="002B6C68" w:rsidP="002B6C68">
      <w:pPr>
        <w:pStyle w:val="Nvel3"/>
        <w:spacing w:before="0" w:after="0" w:line="360" w:lineRule="auto"/>
        <w:ind w:firstLine="0"/>
        <w:rPr>
          <w:rFonts w:ascii="Bookman Old Style" w:hAnsi="Bookman Old Style"/>
          <w:color w:val="000000" w:themeColor="text1"/>
          <w:sz w:val="24"/>
          <w:szCs w:val="24"/>
        </w:rPr>
      </w:pPr>
      <w:r w:rsidRPr="002B6C68">
        <w:rPr>
          <w:rStyle w:val="Hyperlink0"/>
          <w:rFonts w:ascii="Bookman Old Style" w:hAnsi="Bookman Old Style"/>
          <w:b/>
          <w:color w:val="000000" w:themeColor="text1"/>
          <w:sz w:val="24"/>
          <w:szCs w:val="24"/>
        </w:rPr>
        <w:t>1</w:t>
      </w:r>
      <w:r w:rsidR="0019410A">
        <w:rPr>
          <w:rStyle w:val="Hyperlink0"/>
          <w:rFonts w:ascii="Bookman Old Style" w:hAnsi="Bookman Old Style"/>
          <w:b/>
          <w:color w:val="000000" w:themeColor="text1"/>
          <w:sz w:val="24"/>
          <w:szCs w:val="24"/>
        </w:rPr>
        <w:t>3</w:t>
      </w:r>
      <w:r w:rsidRPr="002B6C68">
        <w:rPr>
          <w:rStyle w:val="Hyperlink0"/>
          <w:rFonts w:ascii="Bookman Old Style" w:hAnsi="Bookman Old Style"/>
          <w:b/>
          <w:color w:val="000000" w:themeColor="text1"/>
          <w:sz w:val="24"/>
          <w:szCs w:val="24"/>
        </w:rPr>
        <w:t>.1.2.</w:t>
      </w:r>
      <w:r w:rsidR="00594BCD">
        <w:rPr>
          <w:rStyle w:val="Hyperlink0"/>
          <w:rFonts w:ascii="Bookman Old Style" w:hAnsi="Bookman Old Style"/>
          <w:b/>
          <w:color w:val="000000" w:themeColor="text1"/>
          <w:sz w:val="24"/>
          <w:szCs w:val="24"/>
        </w:rPr>
        <w:t xml:space="preserve"> </w:t>
      </w:r>
      <w:r w:rsidRPr="005B53B7">
        <w:rPr>
          <w:rStyle w:val="Hyperlink0"/>
          <w:rFonts w:ascii="Bookman Old Style" w:hAnsi="Bookman Old Style"/>
          <w:color w:val="000000" w:themeColor="text1"/>
          <w:sz w:val="24"/>
          <w:szCs w:val="24"/>
        </w:rPr>
        <w:t>Não retirar a nota de empenho, ou instrumento equivalente, no prazo estabelecido pela Administração sem justificativa razoável;</w:t>
      </w:r>
    </w:p>
    <w:p w:rsidR="002B6C68" w:rsidRPr="005B53B7" w:rsidRDefault="002B6C68" w:rsidP="002B6C68">
      <w:pPr>
        <w:pStyle w:val="Nvel3"/>
        <w:spacing w:before="0" w:after="0" w:line="360" w:lineRule="auto"/>
        <w:ind w:firstLine="0"/>
        <w:rPr>
          <w:rFonts w:ascii="Bookman Old Style" w:hAnsi="Bookman Old Style"/>
          <w:color w:val="000000" w:themeColor="text1"/>
          <w:sz w:val="24"/>
          <w:szCs w:val="24"/>
        </w:rPr>
      </w:pPr>
      <w:r w:rsidRPr="002B6C68">
        <w:rPr>
          <w:rStyle w:val="Hyperlink0"/>
          <w:rFonts w:ascii="Bookman Old Style" w:hAnsi="Bookman Old Style"/>
          <w:b/>
          <w:color w:val="000000" w:themeColor="text1"/>
          <w:sz w:val="24"/>
          <w:szCs w:val="24"/>
        </w:rPr>
        <w:t>1</w:t>
      </w:r>
      <w:r w:rsidR="0019410A">
        <w:rPr>
          <w:rStyle w:val="Hyperlink0"/>
          <w:rFonts w:ascii="Bookman Old Style" w:hAnsi="Bookman Old Style"/>
          <w:b/>
          <w:color w:val="000000" w:themeColor="text1"/>
          <w:sz w:val="24"/>
          <w:szCs w:val="24"/>
        </w:rPr>
        <w:t>3</w:t>
      </w:r>
      <w:r w:rsidRPr="002B6C68">
        <w:rPr>
          <w:rStyle w:val="Hyperlink0"/>
          <w:rFonts w:ascii="Bookman Old Style" w:hAnsi="Bookman Old Style"/>
          <w:b/>
          <w:color w:val="000000" w:themeColor="text1"/>
          <w:sz w:val="24"/>
          <w:szCs w:val="24"/>
        </w:rPr>
        <w:t>.1.3.</w:t>
      </w:r>
      <w:r w:rsidR="00594BCD">
        <w:rPr>
          <w:rStyle w:val="Hyperlink0"/>
          <w:rFonts w:ascii="Bookman Old Style" w:hAnsi="Bookman Old Style"/>
          <w:b/>
          <w:color w:val="000000" w:themeColor="text1"/>
          <w:sz w:val="24"/>
          <w:szCs w:val="24"/>
        </w:rPr>
        <w:t xml:space="preserve"> </w:t>
      </w:r>
      <w:r w:rsidRPr="005B53B7">
        <w:rPr>
          <w:rStyle w:val="Hyperlink0"/>
          <w:rFonts w:ascii="Bookman Old Style" w:hAnsi="Bookman Old Style"/>
          <w:color w:val="000000" w:themeColor="text1"/>
          <w:sz w:val="24"/>
          <w:szCs w:val="24"/>
        </w:rPr>
        <w:t>Não aceitar manter seu preço registrado, na hipótese prevista no artigo 27, § 2º, do Decreto nº 11.462, de 2023; ou</w:t>
      </w:r>
    </w:p>
    <w:p w:rsidR="002B6C68" w:rsidRPr="005B53B7" w:rsidRDefault="002B6C68" w:rsidP="002B6C68">
      <w:pPr>
        <w:pStyle w:val="Nvel3"/>
        <w:spacing w:before="0" w:after="0" w:line="360" w:lineRule="auto"/>
        <w:ind w:firstLine="0"/>
        <w:rPr>
          <w:rFonts w:ascii="Bookman Old Style" w:hAnsi="Bookman Old Style"/>
          <w:color w:val="000000" w:themeColor="text1"/>
          <w:sz w:val="24"/>
          <w:szCs w:val="24"/>
        </w:rPr>
      </w:pPr>
      <w:r w:rsidRPr="002B6C68">
        <w:rPr>
          <w:rStyle w:val="Hyperlink0"/>
          <w:rFonts w:ascii="Bookman Old Style" w:hAnsi="Bookman Old Style"/>
          <w:b/>
          <w:color w:val="000000" w:themeColor="text1"/>
          <w:sz w:val="24"/>
          <w:szCs w:val="24"/>
        </w:rPr>
        <w:t>1</w:t>
      </w:r>
      <w:r w:rsidR="0019410A">
        <w:rPr>
          <w:rStyle w:val="Hyperlink0"/>
          <w:rFonts w:ascii="Bookman Old Style" w:hAnsi="Bookman Old Style"/>
          <w:b/>
          <w:color w:val="000000" w:themeColor="text1"/>
          <w:sz w:val="24"/>
          <w:szCs w:val="24"/>
        </w:rPr>
        <w:t>3</w:t>
      </w:r>
      <w:r w:rsidRPr="002B6C68">
        <w:rPr>
          <w:rStyle w:val="Hyperlink0"/>
          <w:rFonts w:ascii="Bookman Old Style" w:hAnsi="Bookman Old Style"/>
          <w:b/>
          <w:color w:val="000000" w:themeColor="text1"/>
          <w:sz w:val="24"/>
          <w:szCs w:val="24"/>
        </w:rPr>
        <w:t>.1.4.</w:t>
      </w:r>
      <w:r w:rsidR="00594BCD">
        <w:rPr>
          <w:rStyle w:val="Hyperlink0"/>
          <w:rFonts w:ascii="Bookman Old Style" w:hAnsi="Bookman Old Style"/>
          <w:b/>
          <w:color w:val="000000" w:themeColor="text1"/>
          <w:sz w:val="24"/>
          <w:szCs w:val="24"/>
        </w:rPr>
        <w:t xml:space="preserve"> </w:t>
      </w:r>
      <w:r w:rsidRPr="005B53B7">
        <w:rPr>
          <w:rStyle w:val="Hyperlink0"/>
          <w:rFonts w:ascii="Bookman Old Style" w:hAnsi="Bookman Old Style"/>
          <w:color w:val="000000" w:themeColor="text1"/>
          <w:sz w:val="24"/>
          <w:szCs w:val="24"/>
        </w:rPr>
        <w:t>Sofrer sanção prevista nos incisos III ou IV do caput do art. 156 da Lei nº 14.133, de 2021.</w:t>
      </w:r>
    </w:p>
    <w:p w:rsidR="002B6C68" w:rsidRPr="005B53B7" w:rsidRDefault="002B6C68" w:rsidP="002B6C68">
      <w:pPr>
        <w:pStyle w:val="Nvel4"/>
        <w:spacing w:before="0" w:after="0" w:line="360" w:lineRule="auto"/>
        <w:ind w:firstLine="0"/>
        <w:rPr>
          <w:rFonts w:ascii="Bookman Old Style" w:hAnsi="Bookman Old Style"/>
          <w:color w:val="000000" w:themeColor="text1"/>
          <w:sz w:val="24"/>
          <w:szCs w:val="24"/>
        </w:rPr>
      </w:pPr>
      <w:r w:rsidRPr="002B6C68">
        <w:rPr>
          <w:rStyle w:val="Hyperlink0"/>
          <w:rFonts w:ascii="Bookman Old Style" w:hAnsi="Bookman Old Style"/>
          <w:b/>
          <w:color w:val="000000" w:themeColor="text1"/>
          <w:sz w:val="24"/>
          <w:szCs w:val="24"/>
        </w:rPr>
        <w:t>1</w:t>
      </w:r>
      <w:r w:rsidR="0019410A">
        <w:rPr>
          <w:rStyle w:val="Hyperlink0"/>
          <w:rFonts w:ascii="Bookman Old Style" w:hAnsi="Bookman Old Style"/>
          <w:b/>
          <w:color w:val="000000" w:themeColor="text1"/>
          <w:sz w:val="24"/>
          <w:szCs w:val="24"/>
        </w:rPr>
        <w:t>3</w:t>
      </w:r>
      <w:r w:rsidRPr="002B6C68">
        <w:rPr>
          <w:rStyle w:val="Hyperlink0"/>
          <w:rFonts w:ascii="Bookman Old Style" w:hAnsi="Bookman Old Style"/>
          <w:b/>
          <w:color w:val="000000" w:themeColor="text1"/>
          <w:sz w:val="24"/>
          <w:szCs w:val="24"/>
        </w:rPr>
        <w:t>.1.4.1.</w:t>
      </w:r>
      <w:r w:rsidR="00594BCD">
        <w:rPr>
          <w:rStyle w:val="Hyperlink0"/>
          <w:rFonts w:ascii="Bookman Old Style" w:hAnsi="Bookman Old Style"/>
          <w:b/>
          <w:color w:val="000000" w:themeColor="text1"/>
          <w:sz w:val="24"/>
          <w:szCs w:val="24"/>
        </w:rPr>
        <w:t xml:space="preserve"> </w:t>
      </w:r>
      <w:r w:rsidRPr="005B53B7">
        <w:rPr>
          <w:rStyle w:val="Hyperlink0"/>
          <w:rFonts w:ascii="Bookman Old Style" w:hAnsi="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2B6C68" w:rsidRPr="005B53B7" w:rsidRDefault="002B6C68" w:rsidP="002B6C68">
      <w:pPr>
        <w:pStyle w:val="Nivel2"/>
        <w:spacing w:before="0" w:after="0" w:line="360" w:lineRule="auto"/>
        <w:rPr>
          <w:rFonts w:ascii="Bookman Old Style" w:hAnsi="Bookman Old Style"/>
          <w:color w:val="000000" w:themeColor="text1"/>
          <w:sz w:val="24"/>
          <w:szCs w:val="24"/>
        </w:rPr>
      </w:pPr>
      <w:r w:rsidRPr="002B6C68">
        <w:rPr>
          <w:rStyle w:val="Hyperlink0"/>
          <w:rFonts w:ascii="Bookman Old Style" w:hAnsi="Bookman Old Style"/>
          <w:b/>
          <w:color w:val="000000" w:themeColor="text1"/>
          <w:sz w:val="24"/>
          <w:szCs w:val="24"/>
        </w:rPr>
        <w:lastRenderedPageBreak/>
        <w:t>1</w:t>
      </w:r>
      <w:r w:rsidR="0019410A">
        <w:rPr>
          <w:rStyle w:val="Hyperlink0"/>
          <w:rFonts w:ascii="Bookman Old Style" w:hAnsi="Bookman Old Style"/>
          <w:b/>
          <w:color w:val="000000" w:themeColor="text1"/>
          <w:sz w:val="24"/>
          <w:szCs w:val="24"/>
        </w:rPr>
        <w:t>3</w:t>
      </w:r>
      <w:r w:rsidRPr="002B6C68">
        <w:rPr>
          <w:rStyle w:val="Hyperlink0"/>
          <w:rFonts w:ascii="Bookman Old Style" w:hAnsi="Bookman Old Style"/>
          <w:b/>
          <w:color w:val="000000" w:themeColor="text1"/>
          <w:sz w:val="24"/>
          <w:szCs w:val="24"/>
        </w:rPr>
        <w:t>.2.</w:t>
      </w:r>
      <w:r w:rsidRPr="005B53B7">
        <w:rPr>
          <w:rStyle w:val="Hyperlink0"/>
          <w:rFonts w:ascii="Bookman Old Style" w:hAnsi="Bookman Old Style"/>
          <w:color w:val="000000" w:themeColor="text1"/>
          <w:sz w:val="24"/>
          <w:szCs w:val="24"/>
        </w:rPr>
        <w:t xml:space="preserve"> O cancelamento de registros nas hipóteses previstas no item </w:t>
      </w:r>
      <w:r w:rsidR="009B337B">
        <w:fldChar w:fldCharType="begin"/>
      </w:r>
      <w:r w:rsidR="009B337B">
        <w:instrText>HYPERLINK \l "cancelamento_do_fornecedor"</w:instrText>
      </w:r>
      <w:r w:rsidR="009B337B">
        <w:fldChar w:fldCharType="separate"/>
      </w:r>
      <w:r>
        <w:rPr>
          <w:rStyle w:val="Hyperlink0"/>
          <w:rFonts w:ascii="Bookman Old Style" w:hAnsi="Bookman Old Style"/>
          <w:color w:val="000000" w:themeColor="text1"/>
          <w:sz w:val="24"/>
          <w:szCs w:val="24"/>
        </w:rPr>
        <w:t>1</w:t>
      </w:r>
      <w:r w:rsidR="005875A9">
        <w:rPr>
          <w:rStyle w:val="Hyperlink0"/>
          <w:rFonts w:ascii="Bookman Old Style" w:hAnsi="Bookman Old Style"/>
          <w:color w:val="000000" w:themeColor="text1"/>
          <w:sz w:val="24"/>
          <w:szCs w:val="24"/>
        </w:rPr>
        <w:t>3</w:t>
      </w:r>
      <w:r w:rsidRPr="005B53B7">
        <w:rPr>
          <w:rStyle w:val="Hyperlink0"/>
          <w:rFonts w:ascii="Bookman Old Style" w:hAnsi="Bookman Old Style"/>
          <w:color w:val="000000" w:themeColor="text1"/>
          <w:sz w:val="24"/>
          <w:szCs w:val="24"/>
        </w:rPr>
        <w:t>.1</w:t>
      </w:r>
      <w:r w:rsidR="009B337B">
        <w:fldChar w:fldCharType="end"/>
      </w:r>
      <w:r w:rsidRPr="005B53B7">
        <w:rPr>
          <w:rStyle w:val="Hyperlink0"/>
          <w:rFonts w:ascii="Bookman Old Style" w:hAnsi="Bookman Old Style"/>
          <w:color w:val="000000" w:themeColor="text1"/>
          <w:sz w:val="24"/>
          <w:szCs w:val="24"/>
        </w:rPr>
        <w:t xml:space="preserve"> será formalizado por despacho do órgão ou da entidade gerenciadora, garantidos os princípios do contraditório e da ampla defesa.</w:t>
      </w:r>
    </w:p>
    <w:p w:rsidR="002B6C68" w:rsidRPr="005B53B7" w:rsidRDefault="002B6C68" w:rsidP="002B6C68">
      <w:pPr>
        <w:pStyle w:val="Nivel2"/>
        <w:spacing w:before="0" w:after="0" w:line="360" w:lineRule="auto"/>
        <w:rPr>
          <w:rFonts w:ascii="Bookman Old Style" w:hAnsi="Bookman Old Style"/>
          <w:color w:val="000000" w:themeColor="text1"/>
          <w:sz w:val="24"/>
          <w:szCs w:val="24"/>
        </w:rPr>
      </w:pPr>
      <w:r w:rsidRPr="002B6C68">
        <w:rPr>
          <w:rStyle w:val="Hyperlink0"/>
          <w:rFonts w:ascii="Bookman Old Style" w:hAnsi="Bookman Old Style"/>
          <w:b/>
          <w:color w:val="000000" w:themeColor="text1"/>
          <w:sz w:val="24"/>
          <w:szCs w:val="24"/>
        </w:rPr>
        <w:t>1</w:t>
      </w:r>
      <w:r w:rsidR="0019410A">
        <w:rPr>
          <w:rStyle w:val="Hyperlink0"/>
          <w:rFonts w:ascii="Bookman Old Style" w:hAnsi="Bookman Old Style"/>
          <w:b/>
          <w:color w:val="000000" w:themeColor="text1"/>
          <w:sz w:val="24"/>
          <w:szCs w:val="24"/>
        </w:rPr>
        <w:t>3</w:t>
      </w:r>
      <w:r w:rsidRPr="002B6C68">
        <w:rPr>
          <w:rStyle w:val="Hyperlink0"/>
          <w:rFonts w:ascii="Bookman Old Style" w:hAnsi="Bookman Old Style"/>
          <w:b/>
          <w:color w:val="000000" w:themeColor="text1"/>
          <w:sz w:val="24"/>
          <w:szCs w:val="24"/>
        </w:rPr>
        <w:t>.3.</w:t>
      </w:r>
      <w:r w:rsidR="00594BCD">
        <w:rPr>
          <w:rStyle w:val="Hyperlink0"/>
          <w:rFonts w:ascii="Bookman Old Style" w:hAnsi="Bookman Old Style"/>
          <w:b/>
          <w:color w:val="000000" w:themeColor="text1"/>
          <w:sz w:val="24"/>
          <w:szCs w:val="24"/>
        </w:rPr>
        <w:t xml:space="preserve"> </w:t>
      </w:r>
      <w:r w:rsidRPr="005B53B7">
        <w:rPr>
          <w:rStyle w:val="Hyperlink0"/>
          <w:rFonts w:ascii="Bookman Old Style" w:hAnsi="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rsidR="002B6C68" w:rsidRPr="005B53B7" w:rsidRDefault="002B6C68" w:rsidP="002B6C68">
      <w:pPr>
        <w:pStyle w:val="Nivel2"/>
        <w:spacing w:before="0" w:after="0" w:line="360" w:lineRule="auto"/>
        <w:rPr>
          <w:rFonts w:ascii="Bookman Old Style" w:hAnsi="Bookman Old Style"/>
          <w:color w:val="000000" w:themeColor="text1"/>
          <w:sz w:val="24"/>
          <w:szCs w:val="24"/>
        </w:rPr>
      </w:pPr>
      <w:r w:rsidRPr="002B6C68">
        <w:rPr>
          <w:rStyle w:val="Hyperlink0"/>
          <w:rFonts w:ascii="Bookman Old Style" w:hAnsi="Bookman Old Style"/>
          <w:b/>
          <w:color w:val="000000" w:themeColor="text1"/>
          <w:sz w:val="24"/>
          <w:szCs w:val="24"/>
        </w:rPr>
        <w:t>1</w:t>
      </w:r>
      <w:r w:rsidR="005875A9">
        <w:rPr>
          <w:rStyle w:val="Hyperlink0"/>
          <w:rFonts w:ascii="Bookman Old Style" w:hAnsi="Bookman Old Style"/>
          <w:b/>
          <w:color w:val="000000" w:themeColor="text1"/>
          <w:sz w:val="24"/>
          <w:szCs w:val="24"/>
        </w:rPr>
        <w:t>3</w:t>
      </w:r>
      <w:r w:rsidRPr="002B6C68">
        <w:rPr>
          <w:rStyle w:val="Hyperlink0"/>
          <w:rFonts w:ascii="Bookman Old Style" w:hAnsi="Bookman Old Style"/>
          <w:b/>
          <w:color w:val="000000" w:themeColor="text1"/>
          <w:sz w:val="24"/>
          <w:szCs w:val="24"/>
        </w:rPr>
        <w:t>.4.</w:t>
      </w:r>
      <w:r w:rsidR="00594BCD">
        <w:rPr>
          <w:rStyle w:val="Hyperlink0"/>
          <w:rFonts w:ascii="Bookman Old Style" w:hAnsi="Bookman Old Style"/>
          <w:b/>
          <w:color w:val="000000" w:themeColor="text1"/>
          <w:sz w:val="24"/>
          <w:szCs w:val="24"/>
        </w:rPr>
        <w:t xml:space="preserve"> </w:t>
      </w:r>
      <w:r w:rsidRPr="005B53B7">
        <w:rPr>
          <w:rStyle w:val="Hyperlink0"/>
          <w:rFonts w:ascii="Bookman Old Style" w:hAnsi="Bookman Old Style"/>
          <w:color w:val="000000" w:themeColor="text1"/>
          <w:sz w:val="24"/>
          <w:szCs w:val="24"/>
        </w:rPr>
        <w:t xml:space="preserve">O cancelamento dos preços registrados poderá ser realizado pelo gerenciador, em determinada ata de registro de preços, total ou parcialmente, nas seguintes hipóteses, desde que devidamente comprovadas e justificadas: </w:t>
      </w:r>
    </w:p>
    <w:p w:rsidR="002B6C68" w:rsidRPr="005B53B7" w:rsidRDefault="002B6C68" w:rsidP="002B6C68">
      <w:pPr>
        <w:pStyle w:val="Nvel3"/>
        <w:spacing w:before="0" w:after="0" w:line="360" w:lineRule="auto"/>
        <w:ind w:firstLine="0"/>
        <w:rPr>
          <w:rFonts w:ascii="Bookman Old Style" w:hAnsi="Bookman Old Style"/>
          <w:color w:val="000000" w:themeColor="text1"/>
          <w:sz w:val="24"/>
          <w:szCs w:val="24"/>
        </w:rPr>
      </w:pPr>
      <w:r w:rsidRPr="002B6C68">
        <w:rPr>
          <w:rStyle w:val="Hyperlink0"/>
          <w:rFonts w:ascii="Bookman Old Style" w:hAnsi="Bookman Old Style"/>
          <w:b/>
          <w:color w:val="000000" w:themeColor="text1"/>
          <w:sz w:val="24"/>
          <w:szCs w:val="24"/>
        </w:rPr>
        <w:t>1</w:t>
      </w:r>
      <w:r w:rsidR="005875A9">
        <w:rPr>
          <w:rStyle w:val="Hyperlink0"/>
          <w:rFonts w:ascii="Bookman Old Style" w:hAnsi="Bookman Old Style"/>
          <w:b/>
          <w:color w:val="000000" w:themeColor="text1"/>
          <w:sz w:val="24"/>
          <w:szCs w:val="24"/>
        </w:rPr>
        <w:t>3</w:t>
      </w:r>
      <w:r w:rsidRPr="002B6C68">
        <w:rPr>
          <w:rStyle w:val="Hyperlink0"/>
          <w:rFonts w:ascii="Bookman Old Style" w:hAnsi="Bookman Old Style"/>
          <w:b/>
          <w:color w:val="000000" w:themeColor="text1"/>
          <w:sz w:val="24"/>
          <w:szCs w:val="24"/>
        </w:rPr>
        <w:t>.4.1.</w:t>
      </w:r>
      <w:r w:rsidR="00594BCD">
        <w:rPr>
          <w:rStyle w:val="Hyperlink0"/>
          <w:rFonts w:ascii="Bookman Old Style" w:hAnsi="Bookman Old Style"/>
          <w:b/>
          <w:color w:val="000000" w:themeColor="text1"/>
          <w:sz w:val="24"/>
          <w:szCs w:val="24"/>
        </w:rPr>
        <w:t xml:space="preserve"> </w:t>
      </w:r>
      <w:r w:rsidRPr="005B53B7">
        <w:rPr>
          <w:rStyle w:val="Hyperlink0"/>
          <w:rFonts w:ascii="Bookman Old Style" w:hAnsi="Bookman Old Style"/>
          <w:color w:val="000000" w:themeColor="text1"/>
          <w:sz w:val="24"/>
          <w:szCs w:val="24"/>
        </w:rPr>
        <w:t>Por razão de interesse público;</w:t>
      </w:r>
    </w:p>
    <w:p w:rsidR="002B6C68" w:rsidRPr="005B53B7" w:rsidRDefault="002B6C68" w:rsidP="002B6C68">
      <w:pPr>
        <w:pStyle w:val="Nvel3"/>
        <w:spacing w:before="0" w:after="0" w:line="360" w:lineRule="auto"/>
        <w:ind w:firstLine="0"/>
        <w:rPr>
          <w:rFonts w:ascii="Bookman Old Style" w:hAnsi="Bookman Old Style"/>
          <w:color w:val="000000" w:themeColor="text1"/>
          <w:sz w:val="24"/>
          <w:szCs w:val="24"/>
        </w:rPr>
      </w:pPr>
      <w:r w:rsidRPr="002B6C68">
        <w:rPr>
          <w:rStyle w:val="Hyperlink0"/>
          <w:rFonts w:ascii="Bookman Old Style" w:hAnsi="Bookman Old Style"/>
          <w:b/>
          <w:color w:val="000000" w:themeColor="text1"/>
          <w:sz w:val="24"/>
          <w:szCs w:val="24"/>
        </w:rPr>
        <w:t>1</w:t>
      </w:r>
      <w:r w:rsidR="005875A9">
        <w:rPr>
          <w:rStyle w:val="Hyperlink0"/>
          <w:rFonts w:ascii="Bookman Old Style" w:hAnsi="Bookman Old Style"/>
          <w:b/>
          <w:color w:val="000000" w:themeColor="text1"/>
          <w:sz w:val="24"/>
          <w:szCs w:val="24"/>
        </w:rPr>
        <w:t>3</w:t>
      </w:r>
      <w:r w:rsidRPr="002B6C68">
        <w:rPr>
          <w:rStyle w:val="Hyperlink0"/>
          <w:rFonts w:ascii="Bookman Old Style" w:hAnsi="Bookman Old Style"/>
          <w:b/>
          <w:color w:val="000000" w:themeColor="text1"/>
          <w:sz w:val="24"/>
          <w:szCs w:val="24"/>
        </w:rPr>
        <w:t>.4.2.</w:t>
      </w:r>
      <w:r w:rsidR="00594BCD">
        <w:rPr>
          <w:rStyle w:val="Hyperlink0"/>
          <w:rFonts w:ascii="Bookman Old Style" w:hAnsi="Bookman Old Style"/>
          <w:b/>
          <w:color w:val="000000" w:themeColor="text1"/>
          <w:sz w:val="24"/>
          <w:szCs w:val="24"/>
        </w:rPr>
        <w:t xml:space="preserve"> </w:t>
      </w:r>
      <w:r w:rsidRPr="005B53B7">
        <w:rPr>
          <w:rStyle w:val="Hyperlink0"/>
          <w:rFonts w:ascii="Bookman Old Style" w:hAnsi="Bookman Old Style"/>
          <w:color w:val="000000" w:themeColor="text1"/>
          <w:sz w:val="24"/>
          <w:szCs w:val="24"/>
        </w:rPr>
        <w:t>A pedido do fornecedor, decorrente de caso fortuito ou força maior; ou</w:t>
      </w:r>
    </w:p>
    <w:p w:rsidR="002B6C68" w:rsidRDefault="002B6C68" w:rsidP="002B6C68">
      <w:pPr>
        <w:pStyle w:val="Nvel3"/>
        <w:spacing w:before="0" w:after="0" w:line="360" w:lineRule="auto"/>
        <w:ind w:firstLine="0"/>
        <w:rPr>
          <w:rStyle w:val="Hyperlink0"/>
          <w:rFonts w:ascii="Bookman Old Style" w:hAnsi="Bookman Old Style"/>
          <w:color w:val="000000" w:themeColor="text1"/>
          <w:sz w:val="24"/>
          <w:szCs w:val="24"/>
        </w:rPr>
      </w:pPr>
      <w:r w:rsidRPr="002B6C68">
        <w:rPr>
          <w:rStyle w:val="Hyperlink0"/>
          <w:rFonts w:ascii="Bookman Old Style" w:hAnsi="Bookman Old Style"/>
          <w:b/>
          <w:color w:val="000000" w:themeColor="text1"/>
          <w:sz w:val="24"/>
          <w:szCs w:val="24"/>
        </w:rPr>
        <w:t>1</w:t>
      </w:r>
      <w:r w:rsidR="005875A9">
        <w:rPr>
          <w:rStyle w:val="Hyperlink0"/>
          <w:rFonts w:ascii="Bookman Old Style" w:hAnsi="Bookman Old Style"/>
          <w:b/>
          <w:color w:val="000000" w:themeColor="text1"/>
          <w:sz w:val="24"/>
          <w:szCs w:val="24"/>
        </w:rPr>
        <w:t>3</w:t>
      </w:r>
      <w:r w:rsidRPr="002B6C68">
        <w:rPr>
          <w:rStyle w:val="Hyperlink0"/>
          <w:rFonts w:ascii="Bookman Old Style" w:hAnsi="Bookman Old Style"/>
          <w:b/>
          <w:color w:val="000000" w:themeColor="text1"/>
          <w:sz w:val="24"/>
          <w:szCs w:val="24"/>
        </w:rPr>
        <w:t>.4.3.</w:t>
      </w:r>
      <w:r w:rsidR="00594BCD">
        <w:rPr>
          <w:rStyle w:val="Hyperlink0"/>
          <w:rFonts w:ascii="Bookman Old Style" w:hAnsi="Bookman Old Style"/>
          <w:b/>
          <w:color w:val="000000" w:themeColor="text1"/>
          <w:sz w:val="24"/>
          <w:szCs w:val="24"/>
        </w:rPr>
        <w:t xml:space="preserve"> </w:t>
      </w:r>
      <w:r w:rsidRPr="005B53B7">
        <w:rPr>
          <w:rStyle w:val="Hyperlink0"/>
          <w:rFonts w:ascii="Bookman Old Style" w:hAnsi="Bookman Old Style"/>
          <w:color w:val="000000" w:themeColor="text1"/>
          <w:sz w:val="24"/>
          <w:szCs w:val="24"/>
        </w:rPr>
        <w:t>Se não houver êxito nas negociações, nas hipóteses em que o preço de mercado tornar-se superior ou inferior ao preço registrado.</w:t>
      </w:r>
    </w:p>
    <w:p w:rsidR="00AC21F9" w:rsidRPr="00622AC4" w:rsidRDefault="00AC21F9" w:rsidP="00E76520">
      <w:pPr>
        <w:tabs>
          <w:tab w:val="left" w:pos="567"/>
        </w:tabs>
        <w:overflowPunct w:val="0"/>
        <w:autoSpaceDE w:val="0"/>
        <w:autoSpaceDN w:val="0"/>
        <w:adjustRightInd w:val="0"/>
        <w:spacing w:after="0" w:line="288" w:lineRule="auto"/>
        <w:ind w:right="-285"/>
        <w:jc w:val="both"/>
        <w:textAlignment w:val="baseline"/>
        <w:rPr>
          <w:rFonts w:ascii="Bookman Old Style" w:hAnsi="Bookman Old Style"/>
          <w:sz w:val="24"/>
          <w:szCs w:val="24"/>
        </w:rPr>
      </w:pPr>
    </w:p>
    <w:p w:rsidR="00AC21F9" w:rsidRPr="00622AC4" w:rsidRDefault="00AC21F9" w:rsidP="00E76520">
      <w:pPr>
        <w:shd w:val="clear" w:color="auto" w:fill="C0C0C0"/>
        <w:spacing w:line="288" w:lineRule="auto"/>
        <w:ind w:right="42"/>
        <w:jc w:val="center"/>
        <w:rPr>
          <w:rFonts w:ascii="Bookman Old Style" w:hAnsi="Bookman Old Style"/>
          <w:b/>
          <w:sz w:val="24"/>
          <w:szCs w:val="24"/>
        </w:rPr>
      </w:pPr>
      <w:r w:rsidRPr="00622AC4">
        <w:rPr>
          <w:rFonts w:ascii="Bookman Old Style" w:hAnsi="Bookman Old Style"/>
          <w:b/>
          <w:bCs/>
          <w:sz w:val="24"/>
          <w:szCs w:val="24"/>
        </w:rPr>
        <w:t>1</w:t>
      </w:r>
      <w:r w:rsidR="005875A9">
        <w:rPr>
          <w:rFonts w:ascii="Bookman Old Style" w:hAnsi="Bookman Old Style"/>
          <w:b/>
          <w:bCs/>
          <w:sz w:val="24"/>
          <w:szCs w:val="24"/>
        </w:rPr>
        <w:t>4</w:t>
      </w:r>
      <w:r w:rsidRPr="00622AC4">
        <w:rPr>
          <w:rFonts w:ascii="Bookman Old Style" w:hAnsi="Bookman Old Style"/>
          <w:b/>
          <w:bCs/>
          <w:sz w:val="24"/>
          <w:szCs w:val="24"/>
        </w:rPr>
        <w:t>-</w:t>
      </w:r>
      <w:r w:rsidR="004C7D79">
        <w:rPr>
          <w:rFonts w:ascii="Bookman Old Style" w:hAnsi="Bookman Old Style"/>
          <w:b/>
          <w:bCs/>
          <w:sz w:val="24"/>
          <w:szCs w:val="24"/>
        </w:rPr>
        <w:t xml:space="preserve"> </w:t>
      </w:r>
      <w:r w:rsidRPr="00622AC4">
        <w:rPr>
          <w:rFonts w:ascii="Bookman Old Style" w:hAnsi="Bookman Old Style"/>
          <w:b/>
          <w:bCs/>
          <w:sz w:val="24"/>
          <w:szCs w:val="24"/>
        </w:rPr>
        <w:t>DOS RECUROS FINACEIROS.</w:t>
      </w:r>
    </w:p>
    <w:p w:rsidR="00AC21F9" w:rsidRPr="00622AC4" w:rsidRDefault="00AC21F9" w:rsidP="00E76520">
      <w:pPr>
        <w:spacing w:line="288" w:lineRule="auto"/>
        <w:jc w:val="both"/>
        <w:rPr>
          <w:rFonts w:ascii="Bookman Old Style" w:hAnsi="Bookman Old Style"/>
          <w:sz w:val="24"/>
          <w:szCs w:val="24"/>
        </w:rPr>
      </w:pPr>
      <w:bookmarkStart w:id="11" w:name="_Hlk151098799"/>
      <w:r w:rsidRPr="00622AC4">
        <w:rPr>
          <w:rFonts w:ascii="Bookman Old Style" w:hAnsi="Bookman Old Style"/>
          <w:b/>
          <w:bCs/>
          <w:sz w:val="24"/>
          <w:szCs w:val="24"/>
        </w:rPr>
        <w:t>1</w:t>
      </w:r>
      <w:r w:rsidR="005875A9">
        <w:rPr>
          <w:rFonts w:ascii="Bookman Old Style" w:hAnsi="Bookman Old Style"/>
          <w:b/>
          <w:bCs/>
          <w:sz w:val="24"/>
          <w:szCs w:val="24"/>
        </w:rPr>
        <w:t>4</w:t>
      </w:r>
      <w:r w:rsidRPr="00622AC4">
        <w:rPr>
          <w:rFonts w:ascii="Bookman Old Style" w:hAnsi="Bookman Old Style"/>
          <w:b/>
          <w:bCs/>
          <w:sz w:val="24"/>
          <w:szCs w:val="24"/>
        </w:rPr>
        <w:t>.1</w:t>
      </w:r>
      <w:r w:rsidRPr="00622AC4">
        <w:rPr>
          <w:rFonts w:ascii="Bookman Old Style" w:hAnsi="Bookman Old Style"/>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rsidR="00AC21F9" w:rsidRPr="00622AC4" w:rsidRDefault="00AC21F9" w:rsidP="00E76520">
      <w:pPr>
        <w:spacing w:line="288" w:lineRule="auto"/>
        <w:jc w:val="both"/>
        <w:rPr>
          <w:rFonts w:ascii="Bookman Old Style" w:hAnsi="Bookman Old Style"/>
          <w:sz w:val="24"/>
          <w:szCs w:val="24"/>
        </w:rPr>
      </w:pPr>
      <w:r w:rsidRPr="00622AC4">
        <w:rPr>
          <w:rFonts w:ascii="Bookman Old Style" w:hAnsi="Bookman Old Style"/>
          <w:b/>
          <w:bCs/>
          <w:sz w:val="24"/>
          <w:szCs w:val="24"/>
        </w:rPr>
        <w:t>1</w:t>
      </w:r>
      <w:r w:rsidR="005875A9">
        <w:rPr>
          <w:rFonts w:ascii="Bookman Old Style" w:hAnsi="Bookman Old Style"/>
          <w:b/>
          <w:bCs/>
          <w:sz w:val="24"/>
          <w:szCs w:val="24"/>
        </w:rPr>
        <w:t>4</w:t>
      </w:r>
      <w:r w:rsidRPr="00622AC4">
        <w:rPr>
          <w:rFonts w:ascii="Bookman Old Style" w:hAnsi="Bookman Old Style"/>
          <w:b/>
          <w:bCs/>
          <w:sz w:val="24"/>
          <w:szCs w:val="24"/>
        </w:rPr>
        <w:t>.2.</w:t>
      </w:r>
      <w:r w:rsidRPr="00622AC4">
        <w:rPr>
          <w:rFonts w:ascii="Bookman Old Style" w:hAnsi="Bookman Old Style"/>
          <w:sz w:val="24"/>
          <w:szCs w:val="24"/>
        </w:rPr>
        <w:t xml:space="preserve"> A disposição contida no item anterior não pressupõe a exclusão da incidência das regras inerentes à despesa pública.</w:t>
      </w:r>
    </w:p>
    <w:p w:rsidR="00AC21F9" w:rsidRPr="002B6C68" w:rsidRDefault="00AC21F9" w:rsidP="002B6C68">
      <w:pPr>
        <w:shd w:val="clear" w:color="auto" w:fill="C0C0C0"/>
        <w:spacing w:line="288" w:lineRule="auto"/>
        <w:ind w:right="42"/>
        <w:jc w:val="center"/>
        <w:rPr>
          <w:rFonts w:ascii="Bookman Old Style" w:hAnsi="Bookman Old Style"/>
          <w:b/>
          <w:bCs/>
          <w:sz w:val="24"/>
          <w:szCs w:val="24"/>
          <w:lang w:val="pt-PT"/>
        </w:rPr>
      </w:pPr>
      <w:bookmarkStart w:id="12" w:name="_Hlk144215693"/>
      <w:bookmarkEnd w:id="11"/>
      <w:r w:rsidRPr="00622AC4">
        <w:rPr>
          <w:rFonts w:ascii="Bookman Old Style" w:hAnsi="Bookman Old Style"/>
          <w:b/>
          <w:bCs/>
          <w:sz w:val="24"/>
          <w:szCs w:val="24"/>
        </w:rPr>
        <w:t>1</w:t>
      </w:r>
      <w:r w:rsidR="005875A9">
        <w:rPr>
          <w:rFonts w:ascii="Bookman Old Style" w:hAnsi="Bookman Old Style"/>
          <w:b/>
          <w:bCs/>
          <w:sz w:val="24"/>
          <w:szCs w:val="24"/>
        </w:rPr>
        <w:t>5</w:t>
      </w:r>
      <w:r w:rsidRPr="00622AC4">
        <w:rPr>
          <w:rFonts w:ascii="Bookman Old Style" w:hAnsi="Bookman Old Style"/>
          <w:b/>
          <w:bCs/>
          <w:sz w:val="24"/>
          <w:szCs w:val="24"/>
        </w:rPr>
        <w:t>-</w:t>
      </w:r>
      <w:r w:rsidR="004C7D79">
        <w:rPr>
          <w:rFonts w:ascii="Bookman Old Style" w:hAnsi="Bookman Old Style"/>
          <w:b/>
          <w:bCs/>
          <w:sz w:val="24"/>
          <w:szCs w:val="24"/>
        </w:rPr>
        <w:t xml:space="preserve"> </w:t>
      </w:r>
      <w:r w:rsidR="002B6C68" w:rsidRPr="002B6C68">
        <w:rPr>
          <w:rFonts w:ascii="Bookman Old Style" w:hAnsi="Bookman Old Style"/>
          <w:b/>
          <w:bCs/>
          <w:sz w:val="24"/>
          <w:szCs w:val="24"/>
          <w:lang w:val="pt-PT"/>
        </w:rPr>
        <w:t>DAS PENALIDADES</w:t>
      </w:r>
    </w:p>
    <w:bookmarkEnd w:id="12"/>
    <w:p w:rsidR="002B6C68" w:rsidRPr="00AD337B" w:rsidRDefault="002B6C68" w:rsidP="002B6C68">
      <w:pPr>
        <w:pStyle w:val="Nivel2"/>
        <w:spacing w:before="0" w:after="0" w:line="360" w:lineRule="auto"/>
        <w:rPr>
          <w:rFonts w:ascii="Bookman Old Style" w:hAnsi="Bookman Old Style"/>
          <w:color w:val="000000" w:themeColor="text1"/>
          <w:sz w:val="24"/>
          <w:szCs w:val="24"/>
        </w:rPr>
      </w:pPr>
      <w:r w:rsidRPr="002B6C68">
        <w:rPr>
          <w:rStyle w:val="Hyperlink0"/>
          <w:rFonts w:ascii="Bookman Old Style" w:hAnsi="Bookman Old Style"/>
          <w:b/>
          <w:color w:val="000000" w:themeColor="text1"/>
          <w:sz w:val="24"/>
          <w:szCs w:val="24"/>
        </w:rPr>
        <w:t>1</w:t>
      </w:r>
      <w:r w:rsidR="005875A9">
        <w:rPr>
          <w:rStyle w:val="Hyperlink0"/>
          <w:rFonts w:ascii="Bookman Old Style" w:hAnsi="Bookman Old Style"/>
          <w:b/>
          <w:color w:val="000000" w:themeColor="text1"/>
          <w:sz w:val="24"/>
          <w:szCs w:val="24"/>
        </w:rPr>
        <w:t>5</w:t>
      </w:r>
      <w:r w:rsidRPr="002B6C68">
        <w:rPr>
          <w:rStyle w:val="Hyperlink0"/>
          <w:rFonts w:ascii="Bookman Old Style" w:hAnsi="Bookman Old Style"/>
          <w:b/>
          <w:color w:val="000000" w:themeColor="text1"/>
          <w:sz w:val="24"/>
          <w:szCs w:val="24"/>
        </w:rPr>
        <w:t>.1</w:t>
      </w:r>
      <w:r w:rsidR="00960C8C">
        <w:rPr>
          <w:rStyle w:val="Hyperlink0"/>
          <w:rFonts w:ascii="Bookman Old Style" w:hAnsi="Bookman Old Style"/>
          <w:b/>
          <w:color w:val="000000" w:themeColor="text1"/>
          <w:sz w:val="24"/>
          <w:szCs w:val="24"/>
        </w:rPr>
        <w:t>.</w:t>
      </w:r>
      <w:r w:rsidR="004C7D79">
        <w:rPr>
          <w:rStyle w:val="Hyperlink0"/>
          <w:rFonts w:ascii="Bookman Old Style" w:hAnsi="Bookman Old Style"/>
          <w:b/>
          <w:color w:val="000000" w:themeColor="text1"/>
          <w:sz w:val="24"/>
          <w:szCs w:val="24"/>
        </w:rPr>
        <w:t xml:space="preserve"> </w:t>
      </w:r>
      <w:r w:rsidRPr="00AD337B">
        <w:rPr>
          <w:rStyle w:val="Hyperlink0"/>
          <w:rFonts w:ascii="Bookman Old Style" w:hAnsi="Bookman Old Style"/>
          <w:color w:val="000000" w:themeColor="text1"/>
          <w:sz w:val="24"/>
          <w:szCs w:val="24"/>
        </w:rPr>
        <w:t xml:space="preserve">O descumprimento da Ata de Registro de Preços ensejará aplicação das penalidades estabelecidas </w:t>
      </w:r>
      <w:r w:rsidRPr="00AD337B">
        <w:rPr>
          <w:rStyle w:val="Nenhum"/>
          <w:rFonts w:ascii="Bookman Old Style" w:hAnsi="Bookman Old Style"/>
          <w:iCs/>
          <w:color w:val="000000" w:themeColor="text1"/>
          <w:sz w:val="24"/>
          <w:szCs w:val="24"/>
          <w:u w:color="FF0000"/>
        </w:rPr>
        <w:t>no edital</w:t>
      </w:r>
      <w:r w:rsidRPr="00AD337B">
        <w:rPr>
          <w:rStyle w:val="Hyperlink0"/>
          <w:rFonts w:ascii="Bookman Old Style" w:hAnsi="Bookman Old Style"/>
          <w:color w:val="000000" w:themeColor="text1"/>
          <w:sz w:val="24"/>
          <w:szCs w:val="24"/>
        </w:rPr>
        <w:t>.</w:t>
      </w:r>
    </w:p>
    <w:p w:rsidR="002B6C68" w:rsidRPr="00AD337B" w:rsidRDefault="002B6C68" w:rsidP="002B6C68">
      <w:pPr>
        <w:pStyle w:val="Nvel3"/>
        <w:spacing w:before="0" w:after="0" w:line="360" w:lineRule="auto"/>
        <w:ind w:firstLine="0"/>
        <w:rPr>
          <w:rFonts w:ascii="Bookman Old Style" w:hAnsi="Bookman Old Style"/>
          <w:color w:val="000000" w:themeColor="text1"/>
          <w:sz w:val="24"/>
          <w:szCs w:val="24"/>
        </w:rPr>
      </w:pPr>
      <w:r w:rsidRPr="002B6C68">
        <w:rPr>
          <w:rStyle w:val="Hyperlink0"/>
          <w:rFonts w:ascii="Bookman Old Style" w:hAnsi="Bookman Old Style"/>
          <w:b/>
          <w:color w:val="000000" w:themeColor="text1"/>
          <w:sz w:val="24"/>
          <w:szCs w:val="24"/>
        </w:rPr>
        <w:t>1</w:t>
      </w:r>
      <w:r w:rsidR="005875A9">
        <w:rPr>
          <w:rStyle w:val="Hyperlink0"/>
          <w:rFonts w:ascii="Bookman Old Style" w:hAnsi="Bookman Old Style"/>
          <w:b/>
          <w:color w:val="000000" w:themeColor="text1"/>
          <w:sz w:val="24"/>
          <w:szCs w:val="24"/>
        </w:rPr>
        <w:t>5</w:t>
      </w:r>
      <w:r w:rsidRPr="002B6C68">
        <w:rPr>
          <w:rStyle w:val="Hyperlink0"/>
          <w:rFonts w:ascii="Bookman Old Style" w:hAnsi="Bookman Old Style"/>
          <w:b/>
          <w:color w:val="000000" w:themeColor="text1"/>
          <w:sz w:val="24"/>
          <w:szCs w:val="24"/>
        </w:rPr>
        <w:t>.1.1.</w:t>
      </w:r>
      <w:r w:rsidR="004C7D79">
        <w:rPr>
          <w:rStyle w:val="Hyperlink0"/>
          <w:rFonts w:ascii="Bookman Old Style" w:hAnsi="Bookman Old Style"/>
          <w:b/>
          <w:color w:val="000000" w:themeColor="text1"/>
          <w:sz w:val="24"/>
          <w:szCs w:val="24"/>
        </w:rPr>
        <w:t xml:space="preserve"> </w:t>
      </w:r>
      <w:r w:rsidRPr="00AD337B">
        <w:rPr>
          <w:rStyle w:val="Hyperlink0"/>
          <w:rFonts w:ascii="Bookman Old Style" w:hAnsi="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rsidR="002B6C68" w:rsidRPr="00AD337B" w:rsidRDefault="002B6C68" w:rsidP="002B6C68">
      <w:pPr>
        <w:pStyle w:val="Nivel2"/>
        <w:spacing w:before="0" w:after="0" w:line="360" w:lineRule="auto"/>
        <w:rPr>
          <w:rFonts w:ascii="Bookman Old Style" w:hAnsi="Bookman Old Style"/>
          <w:color w:val="000000" w:themeColor="text1"/>
          <w:sz w:val="24"/>
          <w:szCs w:val="24"/>
        </w:rPr>
      </w:pPr>
      <w:r w:rsidRPr="002B6C68">
        <w:rPr>
          <w:rStyle w:val="Hyperlink0"/>
          <w:rFonts w:ascii="Bookman Old Style" w:hAnsi="Bookman Old Style"/>
          <w:b/>
          <w:color w:val="000000" w:themeColor="text1"/>
          <w:sz w:val="24"/>
          <w:szCs w:val="24"/>
        </w:rPr>
        <w:t>1</w:t>
      </w:r>
      <w:r w:rsidR="005875A9">
        <w:rPr>
          <w:rStyle w:val="Hyperlink0"/>
          <w:rFonts w:ascii="Bookman Old Style" w:hAnsi="Bookman Old Style"/>
          <w:b/>
          <w:color w:val="000000" w:themeColor="text1"/>
          <w:sz w:val="24"/>
          <w:szCs w:val="24"/>
        </w:rPr>
        <w:t>5</w:t>
      </w:r>
      <w:r w:rsidRPr="002B6C68">
        <w:rPr>
          <w:rStyle w:val="Hyperlink0"/>
          <w:rFonts w:ascii="Bookman Old Style" w:hAnsi="Bookman Old Style"/>
          <w:b/>
          <w:color w:val="000000" w:themeColor="text1"/>
          <w:sz w:val="24"/>
          <w:szCs w:val="24"/>
        </w:rPr>
        <w:t>.2.</w:t>
      </w:r>
      <w:r w:rsidR="004C7D79">
        <w:rPr>
          <w:rStyle w:val="Hyperlink0"/>
          <w:rFonts w:ascii="Bookman Old Style" w:hAnsi="Bookman Old Style"/>
          <w:b/>
          <w:color w:val="000000" w:themeColor="text1"/>
          <w:sz w:val="24"/>
          <w:szCs w:val="24"/>
        </w:rPr>
        <w:t xml:space="preserve"> </w:t>
      </w:r>
      <w:r w:rsidRPr="00AD337B">
        <w:rPr>
          <w:rStyle w:val="Hyperlink0"/>
          <w:rFonts w:ascii="Bookman Old Style" w:hAnsi="Bookman Old Style"/>
          <w:color w:val="000000" w:themeColor="text1"/>
          <w:sz w:val="24"/>
          <w:szCs w:val="24"/>
        </w:rPr>
        <w:t xml:space="preserve">É da competência do gerenciador a aplicação das penalidades decorrentes do descumprimento do pactuado </w:t>
      </w:r>
      <w:r>
        <w:rPr>
          <w:rStyle w:val="Hyperlink0"/>
          <w:rFonts w:ascii="Bookman Old Style" w:hAnsi="Bookman Old Style"/>
          <w:color w:val="000000" w:themeColor="text1"/>
          <w:sz w:val="24"/>
          <w:szCs w:val="24"/>
        </w:rPr>
        <w:t>nesta ata de registro de preço</w:t>
      </w:r>
      <w:r w:rsidRPr="00AD337B">
        <w:rPr>
          <w:rStyle w:val="Hyperlink0"/>
          <w:rFonts w:ascii="Bookman Old Style" w:hAnsi="Bookman Old Style"/>
          <w:color w:val="000000" w:themeColor="text1"/>
          <w:sz w:val="24"/>
          <w:szCs w:val="24"/>
        </w:rPr>
        <w:t>, exceto nas hipóteses em que o descumprimento disser respeito às contratações dos órgãos ou entidade participante, caso no qual caberá ao respectivo órgão participante a aplicação da penalidade.</w:t>
      </w:r>
    </w:p>
    <w:p w:rsidR="002B6C68" w:rsidRDefault="002B6C68" w:rsidP="002B6C68">
      <w:pPr>
        <w:pStyle w:val="Nivel2"/>
        <w:spacing w:before="0" w:after="0" w:line="360" w:lineRule="auto"/>
        <w:rPr>
          <w:rStyle w:val="Hyperlink0"/>
          <w:rFonts w:ascii="Bookman Old Style" w:hAnsi="Bookman Old Style"/>
          <w:color w:val="000000" w:themeColor="text1"/>
          <w:sz w:val="24"/>
          <w:szCs w:val="24"/>
        </w:rPr>
      </w:pPr>
      <w:r w:rsidRPr="002B6C68">
        <w:rPr>
          <w:rStyle w:val="Hyperlink0"/>
          <w:rFonts w:ascii="Bookman Old Style" w:hAnsi="Bookman Old Style"/>
          <w:b/>
          <w:color w:val="000000" w:themeColor="text1"/>
          <w:sz w:val="24"/>
          <w:szCs w:val="24"/>
        </w:rPr>
        <w:lastRenderedPageBreak/>
        <w:t>1</w:t>
      </w:r>
      <w:r w:rsidR="005875A9">
        <w:rPr>
          <w:rStyle w:val="Hyperlink0"/>
          <w:rFonts w:ascii="Bookman Old Style" w:hAnsi="Bookman Old Style"/>
          <w:b/>
          <w:color w:val="000000" w:themeColor="text1"/>
          <w:sz w:val="24"/>
          <w:szCs w:val="24"/>
        </w:rPr>
        <w:t>5</w:t>
      </w:r>
      <w:r w:rsidRPr="002B6C68">
        <w:rPr>
          <w:rStyle w:val="Hyperlink0"/>
          <w:rFonts w:ascii="Bookman Old Style" w:hAnsi="Bookman Old Style"/>
          <w:b/>
          <w:color w:val="000000" w:themeColor="text1"/>
          <w:sz w:val="24"/>
          <w:szCs w:val="24"/>
        </w:rPr>
        <w:t xml:space="preserve">.3. </w:t>
      </w:r>
      <w:r w:rsidRPr="00AD337B">
        <w:rPr>
          <w:rStyle w:val="Hyperlink0"/>
          <w:rFonts w:ascii="Bookman Old Style" w:hAnsi="Bookman Old Style"/>
          <w:color w:val="000000" w:themeColor="text1"/>
          <w:sz w:val="24"/>
          <w:szCs w:val="24"/>
        </w:rPr>
        <w:t xml:space="preserve">O órgão ou entidade participante deverá comunicar ao órgão gerenciador qualquer das ocorrências previstas no item </w:t>
      </w:r>
      <w:r>
        <w:rPr>
          <w:rStyle w:val="Hyperlink0"/>
          <w:rFonts w:ascii="Bookman Old Style" w:hAnsi="Bookman Old Style"/>
          <w:color w:val="000000" w:themeColor="text1"/>
          <w:sz w:val="24"/>
          <w:szCs w:val="24"/>
        </w:rPr>
        <w:t>1</w:t>
      </w:r>
      <w:r w:rsidR="004C7D79">
        <w:rPr>
          <w:rStyle w:val="Hyperlink0"/>
          <w:rFonts w:ascii="Bookman Old Style" w:hAnsi="Bookman Old Style"/>
          <w:color w:val="000000" w:themeColor="text1"/>
          <w:sz w:val="24"/>
          <w:szCs w:val="24"/>
        </w:rPr>
        <w:t>6</w:t>
      </w:r>
      <w:r w:rsidRPr="00AD337B">
        <w:rPr>
          <w:rStyle w:val="Hyperlink0"/>
          <w:rFonts w:ascii="Bookman Old Style" w:hAnsi="Bookman Old Style"/>
          <w:color w:val="000000" w:themeColor="text1"/>
          <w:sz w:val="24"/>
          <w:szCs w:val="24"/>
        </w:rPr>
        <w:t>.1, dada a necessidade de instauração de procedimento para cancelamento do registro do fornecedor.</w:t>
      </w:r>
    </w:p>
    <w:p w:rsidR="007B02EC" w:rsidRPr="00622AC4" w:rsidRDefault="007B02EC" w:rsidP="00E76520">
      <w:pPr>
        <w:spacing w:after="0" w:line="288" w:lineRule="auto"/>
        <w:contextualSpacing/>
        <w:rPr>
          <w:rFonts w:ascii="Bookman Old Style" w:hAnsi="Bookman Old Style"/>
          <w:b/>
          <w:sz w:val="24"/>
          <w:szCs w:val="24"/>
        </w:rPr>
      </w:pPr>
    </w:p>
    <w:p w:rsidR="00AC21F9" w:rsidRPr="00622AC4" w:rsidRDefault="00AC21F9" w:rsidP="00E76520">
      <w:pPr>
        <w:shd w:val="clear" w:color="auto" w:fill="C0C0C0"/>
        <w:spacing w:line="288" w:lineRule="auto"/>
        <w:ind w:right="42"/>
        <w:jc w:val="center"/>
        <w:rPr>
          <w:rFonts w:ascii="Bookman Old Style" w:hAnsi="Bookman Old Style"/>
          <w:b/>
          <w:sz w:val="24"/>
          <w:szCs w:val="24"/>
        </w:rPr>
      </w:pPr>
      <w:r w:rsidRPr="00622AC4">
        <w:rPr>
          <w:rFonts w:ascii="Bookman Old Style" w:hAnsi="Bookman Old Style"/>
          <w:b/>
          <w:bCs/>
          <w:sz w:val="24"/>
          <w:szCs w:val="24"/>
        </w:rPr>
        <w:t>1</w:t>
      </w:r>
      <w:r w:rsidR="005875A9">
        <w:rPr>
          <w:rFonts w:ascii="Bookman Old Style" w:hAnsi="Bookman Old Style"/>
          <w:b/>
          <w:bCs/>
          <w:sz w:val="24"/>
          <w:szCs w:val="24"/>
        </w:rPr>
        <w:t>6</w:t>
      </w:r>
      <w:r w:rsidRPr="00622AC4">
        <w:rPr>
          <w:rFonts w:ascii="Bookman Old Style" w:hAnsi="Bookman Old Style"/>
          <w:b/>
          <w:bCs/>
          <w:sz w:val="24"/>
          <w:szCs w:val="24"/>
        </w:rPr>
        <w:t>-</w:t>
      </w:r>
      <w:r w:rsidR="004C7D79">
        <w:rPr>
          <w:rFonts w:ascii="Bookman Old Style" w:hAnsi="Bookman Old Style"/>
          <w:b/>
          <w:bCs/>
          <w:sz w:val="24"/>
          <w:szCs w:val="24"/>
        </w:rPr>
        <w:t xml:space="preserve"> </w:t>
      </w:r>
      <w:r w:rsidRPr="00622AC4">
        <w:rPr>
          <w:rFonts w:ascii="Bookman Old Style" w:hAnsi="Bookman Old Style"/>
          <w:b/>
          <w:bCs/>
          <w:sz w:val="24"/>
          <w:szCs w:val="24"/>
        </w:rPr>
        <w:t>DISPOSIÇÕES FINAIS.</w:t>
      </w:r>
    </w:p>
    <w:p w:rsidR="00AC21F9" w:rsidRDefault="00AC21F9" w:rsidP="00E76520">
      <w:pPr>
        <w:spacing w:after="0" w:line="288" w:lineRule="auto"/>
        <w:contextualSpacing/>
        <w:jc w:val="both"/>
        <w:rPr>
          <w:rFonts w:ascii="Bookman Old Style" w:hAnsi="Bookman Old Style"/>
          <w:sz w:val="24"/>
          <w:szCs w:val="24"/>
        </w:rPr>
      </w:pPr>
      <w:r w:rsidRPr="00622AC4">
        <w:rPr>
          <w:rFonts w:ascii="Bookman Old Style" w:hAnsi="Bookman Old Style"/>
          <w:b/>
          <w:bCs/>
          <w:sz w:val="24"/>
          <w:szCs w:val="24"/>
        </w:rPr>
        <w:t>1</w:t>
      </w:r>
      <w:r w:rsidR="005875A9">
        <w:rPr>
          <w:rFonts w:ascii="Bookman Old Style" w:hAnsi="Bookman Old Style"/>
          <w:b/>
          <w:bCs/>
          <w:sz w:val="24"/>
          <w:szCs w:val="24"/>
        </w:rPr>
        <w:t>6</w:t>
      </w:r>
      <w:r w:rsidRPr="00622AC4">
        <w:rPr>
          <w:rFonts w:ascii="Bookman Old Style" w:hAnsi="Bookman Old Style"/>
          <w:sz w:val="24"/>
          <w:szCs w:val="24"/>
        </w:rPr>
        <w:t>- Qualquer omissão referente ao teor deste Termo de Referência deverá ser suprida de acordo com a Lei Federal 14.133/2021.</w:t>
      </w:r>
    </w:p>
    <w:p w:rsidR="002B6C68" w:rsidRPr="00622AC4" w:rsidRDefault="002B6C68" w:rsidP="00E76520">
      <w:pPr>
        <w:spacing w:after="0" w:line="288" w:lineRule="auto"/>
        <w:contextualSpacing/>
        <w:jc w:val="both"/>
        <w:rPr>
          <w:rFonts w:ascii="Bookman Old Style" w:hAnsi="Bookman Old Style"/>
          <w:sz w:val="24"/>
          <w:szCs w:val="24"/>
        </w:rPr>
      </w:pPr>
    </w:p>
    <w:p w:rsidR="00F50B1A" w:rsidRPr="00D9323F" w:rsidRDefault="00F50B1A" w:rsidP="00F50B1A">
      <w:pPr>
        <w:tabs>
          <w:tab w:val="left" w:pos="567"/>
        </w:tabs>
        <w:overflowPunct w:val="0"/>
        <w:autoSpaceDE w:val="0"/>
        <w:autoSpaceDN w:val="0"/>
        <w:adjustRightInd w:val="0"/>
        <w:spacing w:line="288" w:lineRule="auto"/>
        <w:ind w:right="-285"/>
        <w:jc w:val="both"/>
        <w:textAlignment w:val="baseline"/>
        <w:rPr>
          <w:rFonts w:ascii="Bookman Old Style" w:hAnsi="Bookman Old Style"/>
          <w:sz w:val="24"/>
          <w:szCs w:val="24"/>
        </w:rPr>
      </w:pPr>
      <w:r w:rsidRPr="00D9323F">
        <w:rPr>
          <w:rFonts w:ascii="Bookman Old Style" w:hAnsi="Bookman Old Style"/>
          <w:sz w:val="24"/>
          <w:szCs w:val="24"/>
        </w:rPr>
        <w:t>Natalândia- MG,</w:t>
      </w:r>
      <w:r w:rsidR="007B02EC">
        <w:rPr>
          <w:rFonts w:ascii="Bookman Old Style" w:hAnsi="Bookman Old Style"/>
          <w:sz w:val="24"/>
          <w:szCs w:val="24"/>
        </w:rPr>
        <w:t xml:space="preserve"> </w:t>
      </w:r>
      <w:r w:rsidR="006A00DC">
        <w:rPr>
          <w:rFonts w:ascii="Bookman Old Style" w:hAnsi="Bookman Old Style"/>
          <w:sz w:val="24"/>
          <w:szCs w:val="24"/>
        </w:rPr>
        <w:t>08</w:t>
      </w:r>
      <w:r w:rsidRPr="00D9323F">
        <w:rPr>
          <w:rFonts w:ascii="Bookman Old Style" w:hAnsi="Bookman Old Style"/>
          <w:sz w:val="24"/>
          <w:szCs w:val="24"/>
        </w:rPr>
        <w:t xml:space="preserve"> de</w:t>
      </w:r>
      <w:r w:rsidR="00D9323F" w:rsidRPr="00D9323F">
        <w:rPr>
          <w:rFonts w:ascii="Bookman Old Style" w:hAnsi="Bookman Old Style"/>
          <w:sz w:val="24"/>
          <w:szCs w:val="24"/>
        </w:rPr>
        <w:t xml:space="preserve"> </w:t>
      </w:r>
      <w:r w:rsidR="006A00DC">
        <w:rPr>
          <w:rFonts w:ascii="Bookman Old Style" w:hAnsi="Bookman Old Style"/>
          <w:sz w:val="24"/>
          <w:szCs w:val="24"/>
        </w:rPr>
        <w:t>Novembro</w:t>
      </w:r>
      <w:r w:rsidRPr="00D9323F">
        <w:rPr>
          <w:rFonts w:ascii="Bookman Old Style" w:hAnsi="Bookman Old Style"/>
          <w:sz w:val="24"/>
          <w:szCs w:val="24"/>
        </w:rPr>
        <w:t xml:space="preserve"> de 2024</w:t>
      </w:r>
      <w:r w:rsidR="007A0F17">
        <w:fldChar w:fldCharType="begin"/>
      </w:r>
      <w:r w:rsidR="007A0F17">
        <w:fldChar w:fldCharType="separate"/>
      </w:r>
      <w:r w:rsidRPr="00D9323F">
        <w:rPr>
          <w:rFonts w:ascii="Bookman Old Style" w:hAnsi="Bookman Old Style"/>
          <w:noProof/>
          <w:sz w:val="24"/>
          <w:szCs w:val="24"/>
        </w:rPr>
        <w:t>«Licitacao_DATA_PUBLICACAO»</w:t>
      </w:r>
      <w:r w:rsidR="007A0F17">
        <w:rPr>
          <w:rFonts w:ascii="Bookman Old Style" w:hAnsi="Bookman Old Style"/>
          <w:noProof/>
          <w:sz w:val="24"/>
          <w:szCs w:val="24"/>
        </w:rPr>
        <w:fldChar w:fldCharType="end"/>
      </w:r>
      <w:r w:rsidRPr="00D9323F">
        <w:rPr>
          <w:rFonts w:ascii="Bookman Old Style" w:hAnsi="Bookman Old Style"/>
          <w:sz w:val="24"/>
          <w:szCs w:val="24"/>
        </w:rPr>
        <w:t>.</w:t>
      </w:r>
    </w:p>
    <w:p w:rsidR="005C02EB" w:rsidRDefault="005C02EB" w:rsidP="00F50B1A">
      <w:pPr>
        <w:tabs>
          <w:tab w:val="left" w:pos="567"/>
        </w:tabs>
        <w:overflowPunct w:val="0"/>
        <w:autoSpaceDE w:val="0"/>
        <w:autoSpaceDN w:val="0"/>
        <w:adjustRightInd w:val="0"/>
        <w:spacing w:line="288" w:lineRule="auto"/>
        <w:ind w:right="-285"/>
        <w:jc w:val="both"/>
        <w:textAlignment w:val="baseline"/>
        <w:rPr>
          <w:rFonts w:ascii="Bookman Old Style" w:hAnsi="Bookman Old Style"/>
          <w:sz w:val="24"/>
          <w:szCs w:val="24"/>
          <w:highlight w:val="yellow"/>
        </w:rPr>
      </w:pPr>
    </w:p>
    <w:p w:rsidR="00D9323F" w:rsidRPr="006A00DC" w:rsidRDefault="00D9323F" w:rsidP="00F50B1A">
      <w:pPr>
        <w:tabs>
          <w:tab w:val="left" w:pos="567"/>
        </w:tabs>
        <w:overflowPunct w:val="0"/>
        <w:autoSpaceDE w:val="0"/>
        <w:autoSpaceDN w:val="0"/>
        <w:adjustRightInd w:val="0"/>
        <w:spacing w:line="288" w:lineRule="auto"/>
        <w:ind w:right="-285"/>
        <w:jc w:val="both"/>
        <w:textAlignment w:val="baseline"/>
        <w:rPr>
          <w:rFonts w:ascii="Bookman Old Style" w:hAnsi="Bookman Old Style"/>
          <w:sz w:val="24"/>
          <w:szCs w:val="24"/>
        </w:rPr>
      </w:pPr>
    </w:p>
    <w:p w:rsidR="00AE0C23" w:rsidRPr="006A00DC" w:rsidRDefault="006A00DC" w:rsidP="00AE0C23">
      <w:pPr>
        <w:spacing w:after="0" w:line="288" w:lineRule="auto"/>
        <w:jc w:val="center"/>
        <w:rPr>
          <w:rFonts w:ascii="Bookman Old Style" w:hAnsi="Bookman Old Style"/>
          <w:b/>
          <w:bCs/>
          <w:iCs/>
          <w:sz w:val="24"/>
          <w:szCs w:val="24"/>
        </w:rPr>
      </w:pPr>
      <w:proofErr w:type="spellStart"/>
      <w:r w:rsidRPr="006A00DC">
        <w:rPr>
          <w:rFonts w:ascii="Bookman Old Style" w:hAnsi="Bookman Old Style"/>
          <w:b/>
          <w:bCs/>
          <w:iCs/>
          <w:sz w:val="24"/>
          <w:szCs w:val="24"/>
        </w:rPr>
        <w:t>Nilma</w:t>
      </w:r>
      <w:proofErr w:type="spellEnd"/>
      <w:r w:rsidRPr="006A00DC">
        <w:rPr>
          <w:rFonts w:ascii="Bookman Old Style" w:hAnsi="Bookman Old Style"/>
          <w:b/>
          <w:bCs/>
          <w:iCs/>
          <w:sz w:val="24"/>
          <w:szCs w:val="24"/>
        </w:rPr>
        <w:t xml:space="preserve"> da Silva Rosa</w:t>
      </w:r>
    </w:p>
    <w:p w:rsidR="00AE0C23" w:rsidRPr="00AE0C23" w:rsidRDefault="006A00DC" w:rsidP="00AE0C23">
      <w:pPr>
        <w:spacing w:after="0" w:line="288" w:lineRule="auto"/>
        <w:jc w:val="center"/>
        <w:rPr>
          <w:rFonts w:ascii="Bookman Old Style" w:hAnsi="Bookman Old Style"/>
          <w:b/>
          <w:bCs/>
          <w:sz w:val="24"/>
          <w:szCs w:val="24"/>
        </w:rPr>
      </w:pPr>
      <w:r w:rsidRPr="006A00DC">
        <w:rPr>
          <w:rFonts w:ascii="Bookman Old Style" w:hAnsi="Bookman Old Style"/>
          <w:b/>
          <w:bCs/>
          <w:iCs/>
          <w:sz w:val="24"/>
          <w:szCs w:val="24"/>
        </w:rPr>
        <w:t>Secretária</w:t>
      </w:r>
      <w:r w:rsidR="00AE0C23" w:rsidRPr="006A00DC">
        <w:rPr>
          <w:rFonts w:ascii="Bookman Old Style" w:hAnsi="Bookman Old Style"/>
          <w:b/>
          <w:bCs/>
          <w:iCs/>
          <w:sz w:val="24"/>
          <w:szCs w:val="24"/>
        </w:rPr>
        <w:t xml:space="preserve"> Municipal de </w:t>
      </w:r>
      <w:r w:rsidR="004C7D79" w:rsidRPr="006A00DC">
        <w:rPr>
          <w:rFonts w:ascii="Bookman Old Style" w:hAnsi="Bookman Old Style"/>
          <w:b/>
          <w:bCs/>
          <w:iCs/>
          <w:sz w:val="24"/>
          <w:szCs w:val="24"/>
        </w:rPr>
        <w:t>Saúde</w:t>
      </w:r>
      <w:r w:rsidR="00AE0C23" w:rsidRPr="006A00DC">
        <w:rPr>
          <w:rFonts w:ascii="Bookman Old Style" w:hAnsi="Bookman Old Style"/>
          <w:b/>
          <w:sz w:val="24"/>
          <w:szCs w:val="24"/>
        </w:rPr>
        <w:t>.</w:t>
      </w:r>
    </w:p>
    <w:p w:rsidR="002B6C68" w:rsidRDefault="002B6C68" w:rsidP="00F50B1A">
      <w:pPr>
        <w:spacing w:after="0" w:line="288" w:lineRule="auto"/>
        <w:jc w:val="center"/>
        <w:rPr>
          <w:rFonts w:ascii="Bookman Old Style" w:hAnsi="Bookman Old Style"/>
          <w:b/>
          <w:sz w:val="24"/>
          <w:szCs w:val="24"/>
        </w:rPr>
      </w:pPr>
    </w:p>
    <w:p w:rsidR="002B6C68" w:rsidRDefault="002B6C68" w:rsidP="00F50B1A">
      <w:pPr>
        <w:spacing w:after="0" w:line="288" w:lineRule="auto"/>
        <w:jc w:val="center"/>
        <w:rPr>
          <w:rFonts w:ascii="Bookman Old Style" w:hAnsi="Bookman Old Style"/>
          <w:b/>
          <w:sz w:val="24"/>
          <w:szCs w:val="24"/>
        </w:rPr>
      </w:pPr>
    </w:p>
    <w:p w:rsidR="002B6C68" w:rsidRDefault="002B6C68" w:rsidP="00F50B1A">
      <w:pPr>
        <w:spacing w:after="0" w:line="288" w:lineRule="auto"/>
        <w:jc w:val="center"/>
        <w:rPr>
          <w:rFonts w:ascii="Bookman Old Style" w:hAnsi="Bookman Old Style"/>
          <w:b/>
          <w:sz w:val="24"/>
          <w:szCs w:val="24"/>
        </w:rPr>
      </w:pPr>
    </w:p>
    <w:p w:rsidR="002B6C68" w:rsidRDefault="002B6C68" w:rsidP="00F50B1A">
      <w:pPr>
        <w:spacing w:after="0" w:line="288" w:lineRule="auto"/>
        <w:jc w:val="center"/>
        <w:rPr>
          <w:rFonts w:ascii="Bookman Old Style" w:hAnsi="Bookman Old Style"/>
          <w:b/>
          <w:sz w:val="24"/>
          <w:szCs w:val="24"/>
        </w:rPr>
      </w:pPr>
    </w:p>
    <w:p w:rsidR="006A00DC" w:rsidRDefault="006A00DC" w:rsidP="00F50B1A">
      <w:pPr>
        <w:spacing w:after="0" w:line="288" w:lineRule="auto"/>
        <w:jc w:val="center"/>
        <w:rPr>
          <w:rFonts w:ascii="Bookman Old Style" w:hAnsi="Bookman Old Style"/>
          <w:b/>
          <w:sz w:val="24"/>
          <w:szCs w:val="24"/>
        </w:rPr>
      </w:pPr>
    </w:p>
    <w:p w:rsidR="006A00DC" w:rsidRDefault="006A00DC" w:rsidP="00F50B1A">
      <w:pPr>
        <w:spacing w:after="0" w:line="288" w:lineRule="auto"/>
        <w:jc w:val="center"/>
        <w:rPr>
          <w:rFonts w:ascii="Bookman Old Style" w:hAnsi="Bookman Old Style"/>
          <w:b/>
          <w:sz w:val="24"/>
          <w:szCs w:val="24"/>
        </w:rPr>
      </w:pPr>
    </w:p>
    <w:p w:rsidR="006A00DC" w:rsidRDefault="006A00DC" w:rsidP="00F50B1A">
      <w:pPr>
        <w:spacing w:after="0" w:line="288" w:lineRule="auto"/>
        <w:jc w:val="center"/>
        <w:rPr>
          <w:rFonts w:ascii="Bookman Old Style" w:hAnsi="Bookman Old Style"/>
          <w:b/>
          <w:sz w:val="24"/>
          <w:szCs w:val="24"/>
        </w:rPr>
      </w:pPr>
    </w:p>
    <w:p w:rsidR="006A00DC" w:rsidRDefault="006A00DC" w:rsidP="00F50B1A">
      <w:pPr>
        <w:spacing w:after="0" w:line="288" w:lineRule="auto"/>
        <w:jc w:val="center"/>
        <w:rPr>
          <w:rFonts w:ascii="Bookman Old Style" w:hAnsi="Bookman Old Style"/>
          <w:b/>
          <w:sz w:val="24"/>
          <w:szCs w:val="24"/>
        </w:rPr>
      </w:pPr>
    </w:p>
    <w:p w:rsidR="006A00DC" w:rsidRDefault="006A00DC" w:rsidP="00F50B1A">
      <w:pPr>
        <w:spacing w:after="0" w:line="288" w:lineRule="auto"/>
        <w:jc w:val="center"/>
        <w:rPr>
          <w:rFonts w:ascii="Bookman Old Style" w:hAnsi="Bookman Old Style"/>
          <w:b/>
          <w:sz w:val="24"/>
          <w:szCs w:val="24"/>
        </w:rPr>
      </w:pPr>
    </w:p>
    <w:p w:rsidR="006A00DC" w:rsidRDefault="006A00DC" w:rsidP="00F50B1A">
      <w:pPr>
        <w:spacing w:after="0" w:line="288" w:lineRule="auto"/>
        <w:jc w:val="center"/>
        <w:rPr>
          <w:rFonts w:ascii="Bookman Old Style" w:hAnsi="Bookman Old Style"/>
          <w:b/>
          <w:sz w:val="24"/>
          <w:szCs w:val="24"/>
        </w:rPr>
      </w:pPr>
    </w:p>
    <w:p w:rsidR="006A00DC" w:rsidRDefault="006A00DC" w:rsidP="00F50B1A">
      <w:pPr>
        <w:spacing w:after="0" w:line="288" w:lineRule="auto"/>
        <w:jc w:val="center"/>
        <w:rPr>
          <w:rFonts w:ascii="Bookman Old Style" w:hAnsi="Bookman Old Style"/>
          <w:b/>
          <w:sz w:val="24"/>
          <w:szCs w:val="24"/>
        </w:rPr>
      </w:pPr>
    </w:p>
    <w:p w:rsidR="006A00DC" w:rsidRDefault="006A00DC" w:rsidP="00F50B1A">
      <w:pPr>
        <w:spacing w:after="0" w:line="288" w:lineRule="auto"/>
        <w:jc w:val="center"/>
        <w:rPr>
          <w:rFonts w:ascii="Bookman Old Style" w:hAnsi="Bookman Old Style"/>
          <w:b/>
          <w:sz w:val="24"/>
          <w:szCs w:val="24"/>
        </w:rPr>
      </w:pPr>
    </w:p>
    <w:p w:rsidR="006A00DC" w:rsidRDefault="006A00DC" w:rsidP="00F50B1A">
      <w:pPr>
        <w:spacing w:after="0" w:line="288" w:lineRule="auto"/>
        <w:jc w:val="center"/>
        <w:rPr>
          <w:rFonts w:ascii="Bookman Old Style" w:hAnsi="Bookman Old Style"/>
          <w:b/>
          <w:sz w:val="24"/>
          <w:szCs w:val="24"/>
        </w:rPr>
      </w:pPr>
    </w:p>
    <w:p w:rsidR="006A00DC" w:rsidRDefault="006A00DC" w:rsidP="00F50B1A">
      <w:pPr>
        <w:spacing w:after="0" w:line="288" w:lineRule="auto"/>
        <w:jc w:val="center"/>
        <w:rPr>
          <w:rFonts w:ascii="Bookman Old Style" w:hAnsi="Bookman Old Style"/>
          <w:b/>
          <w:sz w:val="24"/>
          <w:szCs w:val="24"/>
        </w:rPr>
      </w:pPr>
    </w:p>
    <w:p w:rsidR="006A00DC" w:rsidRDefault="006A00DC" w:rsidP="00F50B1A">
      <w:pPr>
        <w:spacing w:after="0" w:line="288" w:lineRule="auto"/>
        <w:jc w:val="center"/>
        <w:rPr>
          <w:rFonts w:ascii="Bookman Old Style" w:hAnsi="Bookman Old Style"/>
          <w:b/>
          <w:sz w:val="24"/>
          <w:szCs w:val="24"/>
        </w:rPr>
      </w:pPr>
    </w:p>
    <w:p w:rsidR="006A00DC" w:rsidRDefault="006A00DC" w:rsidP="00F50B1A">
      <w:pPr>
        <w:spacing w:after="0" w:line="288" w:lineRule="auto"/>
        <w:jc w:val="center"/>
        <w:rPr>
          <w:rFonts w:ascii="Bookman Old Style" w:hAnsi="Bookman Old Style"/>
          <w:b/>
          <w:sz w:val="24"/>
          <w:szCs w:val="24"/>
        </w:rPr>
      </w:pPr>
    </w:p>
    <w:p w:rsidR="006A00DC" w:rsidRDefault="006A00DC" w:rsidP="00F50B1A">
      <w:pPr>
        <w:spacing w:after="0" w:line="288" w:lineRule="auto"/>
        <w:jc w:val="center"/>
        <w:rPr>
          <w:rFonts w:ascii="Bookman Old Style" w:hAnsi="Bookman Old Style"/>
          <w:b/>
          <w:sz w:val="24"/>
          <w:szCs w:val="24"/>
        </w:rPr>
      </w:pPr>
    </w:p>
    <w:p w:rsidR="006A00DC" w:rsidRDefault="006A00DC" w:rsidP="00F50B1A">
      <w:pPr>
        <w:spacing w:after="0" w:line="288" w:lineRule="auto"/>
        <w:jc w:val="center"/>
        <w:rPr>
          <w:rFonts w:ascii="Bookman Old Style" w:hAnsi="Bookman Old Style"/>
          <w:b/>
          <w:sz w:val="24"/>
          <w:szCs w:val="24"/>
        </w:rPr>
      </w:pPr>
    </w:p>
    <w:p w:rsidR="006A00DC" w:rsidRDefault="006A00DC" w:rsidP="00F50B1A">
      <w:pPr>
        <w:spacing w:after="0" w:line="288" w:lineRule="auto"/>
        <w:jc w:val="center"/>
        <w:rPr>
          <w:rFonts w:ascii="Bookman Old Style" w:hAnsi="Bookman Old Style"/>
          <w:b/>
          <w:sz w:val="24"/>
          <w:szCs w:val="24"/>
        </w:rPr>
      </w:pPr>
    </w:p>
    <w:p w:rsidR="006A00DC" w:rsidRDefault="006A00DC" w:rsidP="00F50B1A">
      <w:pPr>
        <w:spacing w:after="0" w:line="288" w:lineRule="auto"/>
        <w:jc w:val="center"/>
        <w:rPr>
          <w:rFonts w:ascii="Bookman Old Style" w:hAnsi="Bookman Old Style"/>
          <w:b/>
          <w:sz w:val="24"/>
          <w:szCs w:val="24"/>
        </w:rPr>
      </w:pPr>
    </w:p>
    <w:p w:rsidR="006A00DC" w:rsidRDefault="006A00DC" w:rsidP="00F50B1A">
      <w:pPr>
        <w:spacing w:after="0" w:line="288" w:lineRule="auto"/>
        <w:jc w:val="center"/>
        <w:rPr>
          <w:rFonts w:ascii="Bookman Old Style" w:hAnsi="Bookman Old Style"/>
          <w:b/>
          <w:sz w:val="24"/>
          <w:szCs w:val="24"/>
        </w:rPr>
      </w:pPr>
    </w:p>
    <w:p w:rsidR="006A00DC" w:rsidRDefault="006A00DC" w:rsidP="00F50B1A">
      <w:pPr>
        <w:spacing w:after="0" w:line="288" w:lineRule="auto"/>
        <w:jc w:val="center"/>
        <w:rPr>
          <w:rFonts w:ascii="Bookman Old Style" w:hAnsi="Bookman Old Style"/>
          <w:b/>
          <w:sz w:val="24"/>
          <w:szCs w:val="24"/>
        </w:rPr>
      </w:pPr>
    </w:p>
    <w:p w:rsidR="002B6C68" w:rsidRDefault="002B6C68" w:rsidP="00F50B1A">
      <w:pPr>
        <w:spacing w:after="0" w:line="288" w:lineRule="auto"/>
        <w:jc w:val="center"/>
        <w:rPr>
          <w:rFonts w:ascii="Bookman Old Style" w:hAnsi="Bookman Old Style"/>
          <w:b/>
          <w:sz w:val="24"/>
          <w:szCs w:val="24"/>
        </w:rPr>
      </w:pPr>
    </w:p>
    <w:p w:rsidR="002B6C68" w:rsidRDefault="002B6C68" w:rsidP="00F50B1A">
      <w:pPr>
        <w:spacing w:after="0" w:line="288" w:lineRule="auto"/>
        <w:jc w:val="center"/>
        <w:rPr>
          <w:rFonts w:ascii="Bookman Old Style" w:hAnsi="Bookman Old Style"/>
          <w:b/>
          <w:sz w:val="24"/>
          <w:szCs w:val="24"/>
        </w:rPr>
      </w:pPr>
    </w:p>
    <w:bookmarkEnd w:id="9"/>
    <w:p w:rsidR="006764DE" w:rsidRPr="00622AC4" w:rsidRDefault="006764DE" w:rsidP="00E76520">
      <w:pPr>
        <w:shd w:val="clear" w:color="auto" w:fill="C0C0C0"/>
        <w:spacing w:line="288" w:lineRule="auto"/>
        <w:ind w:right="42"/>
        <w:jc w:val="center"/>
        <w:rPr>
          <w:rFonts w:ascii="Bookman Old Style" w:hAnsi="Bookman Old Style"/>
          <w:b/>
          <w:sz w:val="24"/>
          <w:szCs w:val="24"/>
        </w:rPr>
      </w:pPr>
      <w:r w:rsidRPr="00622AC4">
        <w:rPr>
          <w:rFonts w:ascii="Bookman Old Style" w:hAnsi="Bookman Old Style"/>
          <w:b/>
          <w:bCs/>
          <w:sz w:val="24"/>
          <w:szCs w:val="24"/>
        </w:rPr>
        <w:lastRenderedPageBreak/>
        <w:t xml:space="preserve">ANEXO II </w:t>
      </w:r>
      <w:r w:rsidR="00D9323F">
        <w:rPr>
          <w:rFonts w:ascii="Bookman Old Style" w:hAnsi="Bookman Old Style"/>
          <w:b/>
          <w:bCs/>
          <w:sz w:val="24"/>
          <w:szCs w:val="24"/>
        </w:rPr>
        <w:t xml:space="preserve">- </w:t>
      </w:r>
      <w:r w:rsidRPr="00622AC4">
        <w:rPr>
          <w:rFonts w:ascii="Bookman Old Style" w:hAnsi="Bookman Old Style"/>
          <w:b/>
          <w:bCs/>
          <w:sz w:val="24"/>
          <w:szCs w:val="24"/>
        </w:rPr>
        <w:t>MODELO DE PROPOSTA.</w:t>
      </w:r>
    </w:p>
    <w:p w:rsidR="006764DE" w:rsidRPr="006A00DC" w:rsidRDefault="006764DE" w:rsidP="00E76520">
      <w:pPr>
        <w:shd w:val="clear" w:color="auto" w:fill="C0C0C0"/>
        <w:spacing w:line="288" w:lineRule="auto"/>
        <w:ind w:right="42"/>
        <w:jc w:val="center"/>
        <w:rPr>
          <w:rFonts w:ascii="Bookman Old Style" w:hAnsi="Bookman Old Style"/>
          <w:b/>
          <w:bCs/>
          <w:sz w:val="24"/>
          <w:szCs w:val="24"/>
        </w:rPr>
      </w:pPr>
      <w:r w:rsidRPr="006A00DC">
        <w:rPr>
          <w:rFonts w:ascii="Bookman Old Style" w:hAnsi="Bookman Old Style"/>
          <w:b/>
          <w:bCs/>
          <w:sz w:val="24"/>
          <w:szCs w:val="24"/>
        </w:rPr>
        <w:t>PREGÃO ELETRONICO N</w:t>
      </w:r>
      <w:r w:rsidR="00F50B1A" w:rsidRPr="006A00DC">
        <w:rPr>
          <w:rFonts w:ascii="Bookman Old Style" w:hAnsi="Bookman Old Style"/>
          <w:b/>
          <w:bCs/>
          <w:sz w:val="24"/>
          <w:szCs w:val="24"/>
        </w:rPr>
        <w:t>º</w:t>
      </w:r>
      <w:r w:rsidR="00D9323F" w:rsidRPr="006A00DC">
        <w:rPr>
          <w:rFonts w:ascii="Bookman Old Style" w:hAnsi="Bookman Old Style"/>
          <w:b/>
          <w:bCs/>
          <w:sz w:val="24"/>
          <w:szCs w:val="24"/>
        </w:rPr>
        <w:t xml:space="preserve"> </w:t>
      </w:r>
      <w:r w:rsidR="006A00DC">
        <w:rPr>
          <w:rFonts w:ascii="Bookman Old Style" w:hAnsi="Bookman Old Style"/>
          <w:b/>
          <w:bCs/>
          <w:sz w:val="24"/>
          <w:szCs w:val="24"/>
        </w:rPr>
        <w:t>039</w:t>
      </w:r>
      <w:r w:rsidR="00D9323F" w:rsidRPr="006A00DC">
        <w:rPr>
          <w:rFonts w:ascii="Bookman Old Style" w:hAnsi="Bookman Old Style"/>
          <w:b/>
          <w:bCs/>
          <w:sz w:val="24"/>
          <w:szCs w:val="24"/>
        </w:rPr>
        <w:t>/</w:t>
      </w:r>
      <w:r w:rsidRPr="006A00DC">
        <w:rPr>
          <w:rFonts w:ascii="Bookman Old Style" w:hAnsi="Bookman Old Style"/>
          <w:b/>
          <w:bCs/>
          <w:sz w:val="24"/>
          <w:szCs w:val="24"/>
        </w:rPr>
        <w:t>202</w:t>
      </w:r>
      <w:r w:rsidR="00BA0F21" w:rsidRPr="006A00DC">
        <w:rPr>
          <w:rFonts w:ascii="Bookman Old Style" w:hAnsi="Bookman Old Style"/>
          <w:b/>
          <w:bCs/>
          <w:sz w:val="24"/>
          <w:szCs w:val="24"/>
        </w:rPr>
        <w:t>4</w:t>
      </w:r>
      <w:r w:rsidRPr="006A00DC">
        <w:rPr>
          <w:rFonts w:ascii="Bookman Old Style" w:hAnsi="Bookman Old Style"/>
          <w:b/>
          <w:bCs/>
          <w:sz w:val="24"/>
          <w:szCs w:val="24"/>
        </w:rPr>
        <w:t>.</w:t>
      </w:r>
    </w:p>
    <w:p w:rsidR="006764DE" w:rsidRPr="006A00DC" w:rsidRDefault="006764DE" w:rsidP="00E76520">
      <w:pPr>
        <w:shd w:val="clear" w:color="auto" w:fill="C0C0C0"/>
        <w:spacing w:line="288" w:lineRule="auto"/>
        <w:ind w:right="42"/>
        <w:jc w:val="center"/>
        <w:rPr>
          <w:rFonts w:ascii="Bookman Old Style" w:hAnsi="Bookman Old Style"/>
          <w:b/>
          <w:sz w:val="24"/>
          <w:szCs w:val="24"/>
        </w:rPr>
      </w:pPr>
      <w:r w:rsidRPr="006A00DC">
        <w:rPr>
          <w:rFonts w:ascii="Bookman Old Style" w:hAnsi="Bookman Old Style"/>
          <w:b/>
          <w:bCs/>
          <w:sz w:val="24"/>
          <w:szCs w:val="24"/>
        </w:rPr>
        <w:t>PROCESSO Nº</w:t>
      </w:r>
      <w:r w:rsidR="00D9323F" w:rsidRPr="006A00DC">
        <w:rPr>
          <w:rFonts w:ascii="Bookman Old Style" w:hAnsi="Bookman Old Style"/>
          <w:b/>
          <w:bCs/>
          <w:sz w:val="24"/>
          <w:szCs w:val="24"/>
        </w:rPr>
        <w:t xml:space="preserve"> </w:t>
      </w:r>
      <w:r w:rsidR="006A00DC">
        <w:rPr>
          <w:rFonts w:ascii="Bookman Old Style" w:hAnsi="Bookman Old Style"/>
          <w:b/>
          <w:bCs/>
          <w:sz w:val="24"/>
          <w:szCs w:val="24"/>
        </w:rPr>
        <w:t>127</w:t>
      </w:r>
      <w:r w:rsidR="00D9323F" w:rsidRPr="006A00DC">
        <w:rPr>
          <w:rFonts w:ascii="Bookman Old Style" w:hAnsi="Bookman Old Style"/>
          <w:b/>
          <w:bCs/>
          <w:sz w:val="24"/>
          <w:szCs w:val="24"/>
        </w:rPr>
        <w:t>/</w:t>
      </w:r>
      <w:r w:rsidRPr="006A00DC">
        <w:rPr>
          <w:rFonts w:ascii="Bookman Old Style" w:hAnsi="Bookman Old Style"/>
          <w:b/>
          <w:bCs/>
          <w:sz w:val="24"/>
          <w:szCs w:val="24"/>
        </w:rPr>
        <w:t>202</w:t>
      </w:r>
      <w:r w:rsidR="00BA0F21" w:rsidRPr="006A00DC">
        <w:rPr>
          <w:rFonts w:ascii="Bookman Old Style" w:hAnsi="Bookman Old Style"/>
          <w:b/>
          <w:bCs/>
          <w:sz w:val="24"/>
          <w:szCs w:val="24"/>
        </w:rPr>
        <w:t>4</w:t>
      </w:r>
      <w:r w:rsidRPr="006A00DC">
        <w:rPr>
          <w:rFonts w:ascii="Bookman Old Style" w:hAnsi="Bookman Old Style"/>
          <w:b/>
          <w:bCs/>
          <w:sz w:val="24"/>
          <w:szCs w:val="24"/>
        </w:rPr>
        <w:t>.</w:t>
      </w:r>
    </w:p>
    <w:p w:rsidR="006764DE" w:rsidRPr="006A00DC" w:rsidRDefault="006764DE" w:rsidP="00E76520">
      <w:pPr>
        <w:spacing w:line="288" w:lineRule="auto"/>
        <w:jc w:val="both"/>
        <w:rPr>
          <w:rFonts w:ascii="Bookman Old Style" w:hAnsi="Bookman Old Style"/>
          <w:sz w:val="24"/>
          <w:szCs w:val="24"/>
        </w:rPr>
      </w:pPr>
      <w:r w:rsidRPr="006A00DC">
        <w:rPr>
          <w:rFonts w:ascii="Bookman Old Style" w:hAnsi="Bookman Old Style"/>
          <w:sz w:val="24"/>
          <w:szCs w:val="24"/>
        </w:rPr>
        <w:t xml:space="preserve">À Prefeitura Municipal de </w:t>
      </w:r>
      <w:r w:rsidR="00F50B1A" w:rsidRPr="006A00DC">
        <w:rPr>
          <w:rFonts w:ascii="Bookman Old Style" w:hAnsi="Bookman Old Style"/>
          <w:sz w:val="24"/>
          <w:szCs w:val="24"/>
        </w:rPr>
        <w:t>Natalândia</w:t>
      </w:r>
      <w:r w:rsidRPr="006A00DC">
        <w:rPr>
          <w:rFonts w:ascii="Bookman Old Style" w:hAnsi="Bookman Old Style"/>
          <w:sz w:val="24"/>
          <w:szCs w:val="24"/>
        </w:rPr>
        <w:t xml:space="preserve">- MG.  </w:t>
      </w:r>
    </w:p>
    <w:p w:rsidR="006764DE" w:rsidRPr="006A00DC" w:rsidRDefault="006764DE" w:rsidP="00E76520">
      <w:pPr>
        <w:spacing w:line="288" w:lineRule="auto"/>
        <w:jc w:val="both"/>
        <w:rPr>
          <w:rFonts w:ascii="Bookman Old Style" w:hAnsi="Bookman Old Style"/>
          <w:sz w:val="24"/>
          <w:szCs w:val="24"/>
        </w:rPr>
      </w:pPr>
      <w:r w:rsidRPr="006A00DC">
        <w:rPr>
          <w:rFonts w:ascii="Bookman Old Style" w:hAnsi="Bookman Old Style"/>
          <w:sz w:val="24"/>
          <w:szCs w:val="24"/>
        </w:rPr>
        <w:t>Prezados Senhores,</w:t>
      </w:r>
    </w:p>
    <w:p w:rsidR="006764DE" w:rsidRPr="00622AC4" w:rsidRDefault="006764DE" w:rsidP="00E76520">
      <w:pPr>
        <w:spacing w:line="288" w:lineRule="auto"/>
        <w:jc w:val="both"/>
        <w:rPr>
          <w:rFonts w:ascii="Bookman Old Style" w:hAnsi="Bookman Old Style"/>
          <w:sz w:val="24"/>
          <w:szCs w:val="24"/>
        </w:rPr>
      </w:pPr>
      <w:r w:rsidRPr="006A00DC">
        <w:rPr>
          <w:rFonts w:ascii="Bookman Old Style" w:hAnsi="Bookman Old Style"/>
          <w:b/>
          <w:sz w:val="24"/>
          <w:szCs w:val="24"/>
        </w:rPr>
        <w:t>Ref</w:t>
      </w:r>
      <w:r w:rsidRPr="006A00DC">
        <w:rPr>
          <w:rFonts w:ascii="Bookman Old Style" w:hAnsi="Bookman Old Style"/>
          <w:sz w:val="24"/>
          <w:szCs w:val="24"/>
        </w:rPr>
        <w:t xml:space="preserve">.: PREGÃO </w:t>
      </w:r>
      <w:r w:rsidR="00482FFD" w:rsidRPr="006A00DC">
        <w:rPr>
          <w:rFonts w:ascii="Bookman Old Style" w:hAnsi="Bookman Old Style"/>
          <w:sz w:val="24"/>
          <w:szCs w:val="24"/>
        </w:rPr>
        <w:t>ELETRONICO</w:t>
      </w:r>
      <w:r w:rsidR="00AE0C23" w:rsidRPr="006A00DC">
        <w:rPr>
          <w:rFonts w:ascii="Bookman Old Style" w:hAnsi="Bookman Old Style"/>
          <w:sz w:val="24"/>
          <w:szCs w:val="24"/>
        </w:rPr>
        <w:t xml:space="preserve"> </w:t>
      </w:r>
      <w:r w:rsidRPr="006A00DC">
        <w:rPr>
          <w:rFonts w:ascii="Bookman Old Style" w:hAnsi="Bookman Old Style"/>
          <w:caps/>
          <w:sz w:val="24"/>
          <w:szCs w:val="24"/>
        </w:rPr>
        <w:t>n</w:t>
      </w:r>
      <w:r w:rsidRPr="006A00DC">
        <w:rPr>
          <w:rFonts w:ascii="Bookman Old Style" w:hAnsi="Bookman Old Style"/>
          <w:sz w:val="24"/>
          <w:szCs w:val="24"/>
        </w:rPr>
        <w:t xml:space="preserve">º </w:t>
      </w:r>
      <w:r w:rsidR="006A00DC">
        <w:rPr>
          <w:rFonts w:ascii="Bookman Old Style" w:hAnsi="Bookman Old Style"/>
          <w:sz w:val="24"/>
          <w:szCs w:val="24"/>
        </w:rPr>
        <w:t>039</w:t>
      </w:r>
      <w:r w:rsidR="00D9323F" w:rsidRPr="006A00DC">
        <w:rPr>
          <w:rFonts w:ascii="Bookman Old Style" w:hAnsi="Bookman Old Style"/>
          <w:sz w:val="24"/>
          <w:szCs w:val="24"/>
        </w:rPr>
        <w:t>/</w:t>
      </w:r>
      <w:r w:rsidRPr="006A00DC">
        <w:rPr>
          <w:rFonts w:ascii="Bookman Old Style" w:hAnsi="Bookman Old Style"/>
          <w:sz w:val="24"/>
          <w:szCs w:val="24"/>
        </w:rPr>
        <w:t>202</w:t>
      </w:r>
      <w:r w:rsidR="006C2F10" w:rsidRPr="006A00DC">
        <w:rPr>
          <w:rFonts w:ascii="Bookman Old Style" w:hAnsi="Bookman Old Style"/>
          <w:sz w:val="24"/>
          <w:szCs w:val="24"/>
        </w:rPr>
        <w:t>4</w:t>
      </w:r>
      <w:r w:rsidRPr="006A00DC">
        <w:rPr>
          <w:rFonts w:ascii="Bookman Old Style" w:hAnsi="Bookman Old Style"/>
          <w:sz w:val="24"/>
          <w:szCs w:val="24"/>
        </w:rPr>
        <w:t>- Co</w:t>
      </w:r>
      <w:r w:rsidRPr="00622AC4">
        <w:rPr>
          <w:rFonts w:ascii="Bookman Old Style" w:hAnsi="Bookman Old Style"/>
          <w:sz w:val="24"/>
          <w:szCs w:val="24"/>
        </w:rPr>
        <w:t>missão de Licitações - Carta-Proposta de fornecimento. Apresentamos nossa proposta para fornecimento dos Itens abaixo discriminados, conforme Anexo 01, que integra o instrumento convocatório da licitação em epígrafe.</w:t>
      </w:r>
    </w:p>
    <w:p w:rsidR="006764DE" w:rsidRPr="00622AC4" w:rsidRDefault="006764DE" w:rsidP="00E76520">
      <w:pPr>
        <w:spacing w:line="288" w:lineRule="auto"/>
        <w:jc w:val="both"/>
        <w:rPr>
          <w:rFonts w:ascii="Bookman Old Style" w:hAnsi="Bookman Old Style"/>
          <w:b/>
          <w:sz w:val="24"/>
          <w:szCs w:val="24"/>
          <w:u w:val="single"/>
        </w:rPr>
      </w:pPr>
      <w:r w:rsidRPr="00622AC4">
        <w:rPr>
          <w:rFonts w:ascii="Bookman Old Style" w:hAnsi="Bookman Old Style"/>
          <w:b/>
          <w:sz w:val="24"/>
          <w:szCs w:val="24"/>
          <w:u w:val="single"/>
        </w:rPr>
        <w:t>1. IDENTIFICAÇÃO DO CONCORRENTE:</w:t>
      </w:r>
    </w:p>
    <w:p w:rsidR="006764DE" w:rsidRPr="00622AC4" w:rsidRDefault="006764DE" w:rsidP="00E76520">
      <w:pPr>
        <w:spacing w:after="0" w:line="288" w:lineRule="auto"/>
        <w:jc w:val="both"/>
        <w:rPr>
          <w:rFonts w:ascii="Bookman Old Style" w:hAnsi="Bookman Old Style"/>
          <w:sz w:val="24"/>
          <w:szCs w:val="24"/>
        </w:rPr>
      </w:pPr>
      <w:r w:rsidRPr="00622AC4">
        <w:rPr>
          <w:rFonts w:ascii="Bookman Old Style" w:hAnsi="Bookman Old Style"/>
          <w:b/>
          <w:sz w:val="24"/>
          <w:szCs w:val="24"/>
        </w:rPr>
        <w:t>RAZÃO SOCIAL</w:t>
      </w:r>
      <w:r w:rsidRPr="00622AC4">
        <w:rPr>
          <w:rFonts w:ascii="Bookman Old Style" w:hAnsi="Bookman Old Style"/>
          <w:sz w:val="24"/>
          <w:szCs w:val="24"/>
        </w:rPr>
        <w:t>: ----------</w:t>
      </w:r>
    </w:p>
    <w:p w:rsidR="006764DE" w:rsidRPr="00622AC4" w:rsidRDefault="006764DE" w:rsidP="00E76520">
      <w:pPr>
        <w:spacing w:after="0" w:line="288" w:lineRule="auto"/>
        <w:jc w:val="both"/>
        <w:rPr>
          <w:rFonts w:ascii="Bookman Old Style" w:hAnsi="Bookman Old Style"/>
          <w:sz w:val="24"/>
          <w:szCs w:val="24"/>
        </w:rPr>
      </w:pPr>
      <w:r w:rsidRPr="00622AC4">
        <w:rPr>
          <w:rFonts w:ascii="Bookman Old Style" w:hAnsi="Bookman Old Style"/>
          <w:b/>
          <w:sz w:val="24"/>
          <w:szCs w:val="24"/>
        </w:rPr>
        <w:t>CNPJ</w:t>
      </w:r>
      <w:r w:rsidRPr="00622AC4">
        <w:rPr>
          <w:rFonts w:ascii="Bookman Old Style" w:hAnsi="Bookman Old Style"/>
          <w:sz w:val="24"/>
          <w:szCs w:val="24"/>
        </w:rPr>
        <w:t>: -------------------</w:t>
      </w:r>
    </w:p>
    <w:p w:rsidR="006764DE" w:rsidRPr="00622AC4" w:rsidRDefault="006764DE" w:rsidP="00E76520">
      <w:pPr>
        <w:spacing w:after="0" w:line="288" w:lineRule="auto"/>
        <w:jc w:val="both"/>
        <w:rPr>
          <w:rFonts w:ascii="Bookman Old Style" w:hAnsi="Bookman Old Style"/>
          <w:sz w:val="24"/>
          <w:szCs w:val="24"/>
        </w:rPr>
      </w:pPr>
      <w:r w:rsidRPr="00622AC4">
        <w:rPr>
          <w:rFonts w:ascii="Bookman Old Style" w:hAnsi="Bookman Old Style"/>
          <w:b/>
          <w:sz w:val="24"/>
          <w:szCs w:val="24"/>
        </w:rPr>
        <w:t>ENDEREÇO e TELEFONE/</w:t>
      </w:r>
      <w:proofErr w:type="gramStart"/>
      <w:r w:rsidRPr="00622AC4">
        <w:rPr>
          <w:rFonts w:ascii="Bookman Old Style" w:hAnsi="Bookman Old Style"/>
          <w:b/>
          <w:sz w:val="24"/>
          <w:szCs w:val="24"/>
        </w:rPr>
        <w:t>E:MAIL</w:t>
      </w:r>
      <w:proofErr w:type="gramEnd"/>
      <w:r w:rsidRPr="00622AC4">
        <w:rPr>
          <w:rFonts w:ascii="Bookman Old Style" w:hAnsi="Bookman Old Style"/>
          <w:sz w:val="24"/>
          <w:szCs w:val="24"/>
        </w:rPr>
        <w:t>: ---------------------------</w:t>
      </w:r>
    </w:p>
    <w:p w:rsidR="006764DE" w:rsidRPr="00622AC4" w:rsidRDefault="006764DE" w:rsidP="00E76520">
      <w:pPr>
        <w:spacing w:line="288" w:lineRule="auto"/>
        <w:jc w:val="both"/>
        <w:rPr>
          <w:rFonts w:ascii="Bookman Old Style" w:hAnsi="Bookman Old Style"/>
          <w:b/>
          <w:sz w:val="24"/>
          <w:szCs w:val="24"/>
          <w:u w:val="single"/>
        </w:rPr>
      </w:pPr>
      <w:r w:rsidRPr="00622AC4">
        <w:rPr>
          <w:rFonts w:ascii="Bookman Old Style" w:hAnsi="Bookman Old Style"/>
          <w:b/>
          <w:sz w:val="24"/>
          <w:szCs w:val="24"/>
          <w:u w:val="single"/>
        </w:rPr>
        <w:t>2-CONDIÇÕES GERAIS</w:t>
      </w:r>
    </w:p>
    <w:p w:rsidR="006764DE" w:rsidRPr="00622AC4" w:rsidRDefault="006764DE" w:rsidP="00E76520">
      <w:pPr>
        <w:spacing w:line="288" w:lineRule="auto"/>
        <w:rPr>
          <w:rFonts w:ascii="Bookman Old Style" w:hAnsi="Bookman Old Style"/>
          <w:sz w:val="24"/>
          <w:szCs w:val="24"/>
        </w:rPr>
      </w:pPr>
      <w:r w:rsidRPr="00622AC4">
        <w:rPr>
          <w:rFonts w:ascii="Bookman Old Style" w:hAnsi="Bookman Old Style"/>
          <w:b/>
          <w:sz w:val="24"/>
          <w:szCs w:val="24"/>
        </w:rPr>
        <w:t>2.1-</w:t>
      </w:r>
      <w:r w:rsidRPr="00622AC4">
        <w:rPr>
          <w:rFonts w:ascii="Bookman Old Style" w:hAnsi="Bookman Old Style"/>
          <w:sz w:val="24"/>
          <w:szCs w:val="24"/>
        </w:rPr>
        <w:t>A proponente declara conhecer os termos do instrumento convocatório que rege a presente licitação.</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
        <w:gridCol w:w="3681"/>
        <w:gridCol w:w="970"/>
        <w:gridCol w:w="1685"/>
        <w:gridCol w:w="2105"/>
      </w:tblGrid>
      <w:tr w:rsidR="00AE0C23" w:rsidRPr="00AE0C23" w:rsidTr="00AE0C23">
        <w:trPr>
          <w:trHeight w:val="270"/>
        </w:trPr>
        <w:tc>
          <w:tcPr>
            <w:tcW w:w="881" w:type="dxa"/>
          </w:tcPr>
          <w:p w:rsidR="00AE0C23" w:rsidRPr="00AE0C23" w:rsidRDefault="00AE0C23" w:rsidP="00AE0C23">
            <w:pPr>
              <w:spacing w:after="0" w:line="288" w:lineRule="auto"/>
              <w:jc w:val="both"/>
              <w:rPr>
                <w:rFonts w:ascii="Bookman Old Style" w:hAnsi="Bookman Old Style"/>
                <w:b/>
                <w:sz w:val="24"/>
                <w:szCs w:val="24"/>
              </w:rPr>
            </w:pPr>
            <w:r w:rsidRPr="00AE0C23">
              <w:rPr>
                <w:rFonts w:ascii="Bookman Old Style" w:hAnsi="Bookman Old Style"/>
                <w:b/>
                <w:sz w:val="24"/>
                <w:szCs w:val="24"/>
              </w:rPr>
              <w:t>Item</w:t>
            </w:r>
          </w:p>
        </w:tc>
        <w:tc>
          <w:tcPr>
            <w:tcW w:w="3681" w:type="dxa"/>
          </w:tcPr>
          <w:p w:rsidR="00AE0C23" w:rsidRPr="00AE0C23" w:rsidRDefault="00AE0C23" w:rsidP="00AE0C23">
            <w:pPr>
              <w:spacing w:after="0" w:line="288" w:lineRule="auto"/>
              <w:jc w:val="both"/>
              <w:rPr>
                <w:rFonts w:ascii="Bookman Old Style" w:hAnsi="Bookman Old Style"/>
                <w:b/>
                <w:sz w:val="24"/>
                <w:szCs w:val="24"/>
              </w:rPr>
            </w:pPr>
            <w:r w:rsidRPr="00AE0C23">
              <w:rPr>
                <w:rFonts w:ascii="Bookman Old Style" w:hAnsi="Bookman Old Style"/>
                <w:b/>
                <w:sz w:val="24"/>
                <w:szCs w:val="24"/>
              </w:rPr>
              <w:t xml:space="preserve">Descrição </w:t>
            </w:r>
          </w:p>
        </w:tc>
        <w:tc>
          <w:tcPr>
            <w:tcW w:w="970" w:type="dxa"/>
          </w:tcPr>
          <w:p w:rsidR="00AE0C23" w:rsidRPr="00AE0C23" w:rsidRDefault="00AE0C23" w:rsidP="00AE0C23">
            <w:pPr>
              <w:spacing w:after="0" w:line="288" w:lineRule="auto"/>
              <w:jc w:val="both"/>
              <w:rPr>
                <w:rFonts w:ascii="Bookman Old Style" w:hAnsi="Bookman Old Style"/>
                <w:b/>
                <w:sz w:val="24"/>
                <w:szCs w:val="24"/>
              </w:rPr>
            </w:pPr>
            <w:r w:rsidRPr="00AE0C23">
              <w:rPr>
                <w:rFonts w:ascii="Bookman Old Style" w:hAnsi="Bookman Old Style"/>
                <w:b/>
                <w:sz w:val="24"/>
                <w:szCs w:val="24"/>
              </w:rPr>
              <w:t xml:space="preserve">Marca </w:t>
            </w:r>
          </w:p>
        </w:tc>
        <w:tc>
          <w:tcPr>
            <w:tcW w:w="1685" w:type="dxa"/>
          </w:tcPr>
          <w:p w:rsidR="00AE0C23" w:rsidRPr="00AE0C23" w:rsidRDefault="00AE0C23" w:rsidP="00AE0C23">
            <w:pPr>
              <w:spacing w:after="0" w:line="288" w:lineRule="auto"/>
              <w:jc w:val="both"/>
              <w:rPr>
                <w:rFonts w:ascii="Bookman Old Style" w:hAnsi="Bookman Old Style"/>
                <w:b/>
                <w:sz w:val="24"/>
                <w:szCs w:val="24"/>
              </w:rPr>
            </w:pPr>
            <w:r w:rsidRPr="00AE0C23">
              <w:rPr>
                <w:rFonts w:ascii="Bookman Old Style" w:hAnsi="Bookman Old Style"/>
                <w:b/>
                <w:sz w:val="24"/>
                <w:szCs w:val="24"/>
              </w:rPr>
              <w:t>V. Unit</w:t>
            </w:r>
          </w:p>
        </w:tc>
        <w:tc>
          <w:tcPr>
            <w:tcW w:w="2105" w:type="dxa"/>
          </w:tcPr>
          <w:p w:rsidR="00AE0C23" w:rsidRPr="00AE0C23" w:rsidRDefault="00AE0C23" w:rsidP="00AE0C23">
            <w:pPr>
              <w:spacing w:after="0" w:line="288" w:lineRule="auto"/>
              <w:jc w:val="both"/>
              <w:rPr>
                <w:rFonts w:ascii="Bookman Old Style" w:hAnsi="Bookman Old Style"/>
                <w:b/>
                <w:sz w:val="24"/>
                <w:szCs w:val="24"/>
              </w:rPr>
            </w:pPr>
            <w:r w:rsidRPr="00AE0C23">
              <w:rPr>
                <w:rFonts w:ascii="Bookman Old Style" w:hAnsi="Bookman Old Style"/>
                <w:b/>
                <w:sz w:val="24"/>
                <w:szCs w:val="24"/>
              </w:rPr>
              <w:t xml:space="preserve">P. Global </w:t>
            </w:r>
          </w:p>
        </w:tc>
      </w:tr>
      <w:tr w:rsidR="00AE0C23" w:rsidRPr="00AE0C23" w:rsidTr="00AE0C23">
        <w:trPr>
          <w:trHeight w:val="270"/>
        </w:trPr>
        <w:tc>
          <w:tcPr>
            <w:tcW w:w="881" w:type="dxa"/>
          </w:tcPr>
          <w:p w:rsidR="00AE0C23" w:rsidRPr="00AE0C23" w:rsidRDefault="00AE0C23" w:rsidP="00AE0C23">
            <w:pPr>
              <w:spacing w:after="0" w:line="288" w:lineRule="auto"/>
              <w:jc w:val="both"/>
              <w:rPr>
                <w:rFonts w:ascii="Bookman Old Style" w:hAnsi="Bookman Old Style"/>
                <w:sz w:val="24"/>
                <w:szCs w:val="24"/>
              </w:rPr>
            </w:pPr>
            <w:r w:rsidRPr="00AE0C23">
              <w:rPr>
                <w:rFonts w:ascii="Bookman Old Style" w:hAnsi="Bookman Old Style"/>
                <w:sz w:val="24"/>
                <w:szCs w:val="24"/>
              </w:rPr>
              <w:t>01</w:t>
            </w:r>
          </w:p>
        </w:tc>
        <w:tc>
          <w:tcPr>
            <w:tcW w:w="3681" w:type="dxa"/>
            <w:vAlign w:val="bottom"/>
          </w:tcPr>
          <w:p w:rsidR="00AE0C23" w:rsidRPr="00AE0C23" w:rsidRDefault="00AE0C23" w:rsidP="00AE0C23">
            <w:pPr>
              <w:spacing w:after="0" w:line="288" w:lineRule="auto"/>
              <w:jc w:val="both"/>
              <w:rPr>
                <w:rFonts w:ascii="Bookman Old Style" w:hAnsi="Bookman Old Style"/>
                <w:bCs/>
                <w:sz w:val="24"/>
                <w:szCs w:val="24"/>
              </w:rPr>
            </w:pPr>
          </w:p>
        </w:tc>
        <w:tc>
          <w:tcPr>
            <w:tcW w:w="970" w:type="dxa"/>
            <w:vAlign w:val="bottom"/>
          </w:tcPr>
          <w:p w:rsidR="00AE0C23" w:rsidRPr="00AE0C23" w:rsidRDefault="00AE0C23" w:rsidP="00AE0C23">
            <w:pPr>
              <w:spacing w:after="0" w:line="288" w:lineRule="auto"/>
              <w:jc w:val="both"/>
              <w:rPr>
                <w:rFonts w:ascii="Bookman Old Style" w:hAnsi="Bookman Old Style"/>
                <w:bCs/>
                <w:sz w:val="24"/>
                <w:szCs w:val="24"/>
              </w:rPr>
            </w:pPr>
          </w:p>
        </w:tc>
        <w:tc>
          <w:tcPr>
            <w:tcW w:w="1685" w:type="dxa"/>
          </w:tcPr>
          <w:p w:rsidR="00AE0C23" w:rsidRPr="00AE0C23" w:rsidRDefault="00AE0C23" w:rsidP="00AE0C23">
            <w:pPr>
              <w:spacing w:after="0" w:line="288" w:lineRule="auto"/>
              <w:jc w:val="both"/>
              <w:rPr>
                <w:rFonts w:ascii="Bookman Old Style" w:hAnsi="Bookman Old Style"/>
                <w:sz w:val="24"/>
                <w:szCs w:val="24"/>
              </w:rPr>
            </w:pPr>
          </w:p>
        </w:tc>
        <w:tc>
          <w:tcPr>
            <w:tcW w:w="2105" w:type="dxa"/>
          </w:tcPr>
          <w:p w:rsidR="00AE0C23" w:rsidRPr="00AE0C23" w:rsidRDefault="00AE0C23" w:rsidP="00AE0C23">
            <w:pPr>
              <w:spacing w:after="0" w:line="288" w:lineRule="auto"/>
              <w:jc w:val="both"/>
              <w:rPr>
                <w:rFonts w:ascii="Bookman Old Style" w:hAnsi="Bookman Old Style"/>
                <w:sz w:val="24"/>
                <w:szCs w:val="24"/>
              </w:rPr>
            </w:pPr>
          </w:p>
        </w:tc>
      </w:tr>
      <w:tr w:rsidR="00AE0C23" w:rsidRPr="00AE0C23" w:rsidTr="00F11FBE">
        <w:trPr>
          <w:trHeight w:val="270"/>
        </w:trPr>
        <w:tc>
          <w:tcPr>
            <w:tcW w:w="9322" w:type="dxa"/>
            <w:gridSpan w:val="5"/>
          </w:tcPr>
          <w:p w:rsidR="00AE0C23" w:rsidRPr="00AE0C23" w:rsidRDefault="00AE0C23" w:rsidP="00AE0C23">
            <w:pPr>
              <w:spacing w:after="0" w:line="288" w:lineRule="auto"/>
              <w:jc w:val="both"/>
              <w:rPr>
                <w:rFonts w:ascii="Bookman Old Style" w:hAnsi="Bookman Old Style"/>
                <w:sz w:val="24"/>
                <w:szCs w:val="24"/>
              </w:rPr>
            </w:pPr>
            <w:r w:rsidRPr="00AE0C23">
              <w:rPr>
                <w:rFonts w:ascii="Bookman Old Style" w:hAnsi="Bookman Old Style"/>
                <w:sz w:val="24"/>
                <w:szCs w:val="24"/>
              </w:rPr>
              <w:t>Valor total &gt;&gt;&gt;&gt;&gt;&gt;&gt;&gt;&gt;&gt;&gt;&gt;&gt;&gt;&gt;&gt;&gt;&gt;&gt;&gt;&gt;&gt;&gt;&gt;&gt;&gt;&gt;&gt;&gt;&gt;&gt;&gt;&gt;&gt;&gt;&gt;&gt;&gt;&gt;&gt;&gt;&gt;</w:t>
            </w:r>
          </w:p>
        </w:tc>
      </w:tr>
    </w:tbl>
    <w:p w:rsidR="006764DE" w:rsidRPr="00622AC4" w:rsidRDefault="006764DE" w:rsidP="00E76520">
      <w:pPr>
        <w:spacing w:after="0" w:line="288" w:lineRule="auto"/>
        <w:jc w:val="both"/>
        <w:rPr>
          <w:rFonts w:ascii="Bookman Old Style" w:hAnsi="Bookman Old Style"/>
          <w:sz w:val="24"/>
          <w:szCs w:val="24"/>
        </w:rPr>
      </w:pPr>
    </w:p>
    <w:p w:rsidR="006764DE" w:rsidRPr="00622AC4" w:rsidRDefault="006764DE" w:rsidP="00E76520">
      <w:pPr>
        <w:spacing w:after="0" w:line="288" w:lineRule="auto"/>
        <w:jc w:val="both"/>
        <w:rPr>
          <w:rFonts w:ascii="Bookman Old Style" w:hAnsi="Bookman Old Style"/>
          <w:sz w:val="24"/>
          <w:szCs w:val="24"/>
        </w:rPr>
      </w:pPr>
      <w:r w:rsidRPr="00622AC4">
        <w:rPr>
          <w:rFonts w:ascii="Bookman Old Style" w:hAnsi="Bookman Old Style"/>
          <w:sz w:val="24"/>
          <w:szCs w:val="24"/>
        </w:rPr>
        <w:t>2.2- Valor Global da Proposta R$-------(</w:t>
      </w:r>
      <w:proofErr w:type="spellStart"/>
      <w:r w:rsidRPr="00622AC4">
        <w:rPr>
          <w:rFonts w:ascii="Bookman Old Style" w:hAnsi="Bookman Old Style"/>
          <w:sz w:val="24"/>
          <w:szCs w:val="24"/>
        </w:rPr>
        <w:t>xxxxxxxxxxxxxxxxxxxxxxx</w:t>
      </w:r>
      <w:proofErr w:type="spellEnd"/>
      <w:r w:rsidRPr="00622AC4">
        <w:rPr>
          <w:rFonts w:ascii="Bookman Old Style" w:hAnsi="Bookman Old Style"/>
          <w:sz w:val="24"/>
          <w:szCs w:val="24"/>
        </w:rPr>
        <w:t>)</w:t>
      </w:r>
      <w:r w:rsidR="004C7D79">
        <w:rPr>
          <w:rFonts w:ascii="Bookman Old Style" w:hAnsi="Bookman Old Style"/>
          <w:sz w:val="24"/>
          <w:szCs w:val="24"/>
        </w:rPr>
        <w:t>.</w:t>
      </w:r>
    </w:p>
    <w:p w:rsidR="006764DE" w:rsidRPr="00622AC4" w:rsidRDefault="006764DE" w:rsidP="00E76520">
      <w:pPr>
        <w:spacing w:after="0" w:line="288" w:lineRule="auto"/>
        <w:jc w:val="both"/>
        <w:rPr>
          <w:rFonts w:ascii="Bookman Old Style" w:hAnsi="Bookman Old Style"/>
          <w:sz w:val="24"/>
          <w:szCs w:val="24"/>
        </w:rPr>
      </w:pPr>
      <w:r w:rsidRPr="00622AC4">
        <w:rPr>
          <w:rFonts w:ascii="Bookman Old Style" w:hAnsi="Bookman Old Style"/>
          <w:sz w:val="24"/>
          <w:szCs w:val="24"/>
        </w:rPr>
        <w:t>2.3</w:t>
      </w:r>
      <w:r w:rsidRPr="00622AC4">
        <w:rPr>
          <w:rFonts w:ascii="Bookman Old Style" w:hAnsi="Bookman Old Style"/>
          <w:b/>
          <w:sz w:val="24"/>
          <w:szCs w:val="24"/>
        </w:rPr>
        <w:t>-</w:t>
      </w:r>
      <w:r w:rsidRPr="00622AC4">
        <w:rPr>
          <w:rFonts w:ascii="Bookman Old Style" w:hAnsi="Bookman Old Style"/>
          <w:sz w:val="24"/>
          <w:szCs w:val="24"/>
        </w:rPr>
        <w:t xml:space="preserve"> A proposta terá validade de 60 (sessenta) dias, a partir da data de abertura do Pregão.</w:t>
      </w:r>
    </w:p>
    <w:p w:rsidR="006764DE" w:rsidRPr="00622AC4" w:rsidRDefault="006764DE" w:rsidP="00E76520">
      <w:pPr>
        <w:spacing w:after="0" w:line="288" w:lineRule="auto"/>
        <w:jc w:val="both"/>
        <w:rPr>
          <w:rFonts w:ascii="Bookman Old Style" w:hAnsi="Bookman Old Style"/>
          <w:caps/>
          <w:sz w:val="24"/>
          <w:szCs w:val="24"/>
        </w:rPr>
      </w:pPr>
      <w:r w:rsidRPr="00622AC4">
        <w:rPr>
          <w:rFonts w:ascii="Bookman Old Style" w:hAnsi="Bookman Old Style"/>
          <w:sz w:val="24"/>
          <w:szCs w:val="24"/>
        </w:rPr>
        <w:t>2.</w:t>
      </w:r>
      <w:r w:rsidR="00482FFD" w:rsidRPr="00622AC4">
        <w:rPr>
          <w:rFonts w:ascii="Bookman Old Style" w:hAnsi="Bookman Old Style"/>
          <w:sz w:val="24"/>
          <w:szCs w:val="24"/>
        </w:rPr>
        <w:t>4</w:t>
      </w:r>
      <w:r w:rsidRPr="00622AC4">
        <w:rPr>
          <w:rFonts w:ascii="Bookman Old Style" w:hAnsi="Bookman Old Style"/>
          <w:sz w:val="24"/>
          <w:szCs w:val="24"/>
        </w:rPr>
        <w:t xml:space="preserve">- O preço proposto acima contempla todas as despesas necessárias ao pleno fornecimento, tais como os encargos (obrigações sociais, impostos, taxas etc.), cotados separados e incidentes sobre a prestação de serviços. </w:t>
      </w:r>
    </w:p>
    <w:p w:rsidR="006764DE" w:rsidRPr="00622AC4" w:rsidRDefault="006764DE" w:rsidP="00E76520">
      <w:pPr>
        <w:overflowPunct w:val="0"/>
        <w:autoSpaceDE w:val="0"/>
        <w:autoSpaceDN w:val="0"/>
        <w:adjustRightInd w:val="0"/>
        <w:spacing w:after="0" w:line="288" w:lineRule="auto"/>
        <w:ind w:right="-427" w:hanging="142"/>
        <w:jc w:val="both"/>
        <w:textAlignment w:val="baseline"/>
        <w:rPr>
          <w:rFonts w:ascii="Bookman Old Style" w:hAnsi="Bookman Old Style"/>
          <w:sz w:val="24"/>
          <w:szCs w:val="24"/>
        </w:rPr>
      </w:pPr>
    </w:p>
    <w:p w:rsidR="006764DE" w:rsidRPr="00622AC4" w:rsidRDefault="006764DE" w:rsidP="00F50B1A">
      <w:pPr>
        <w:overflowPunct w:val="0"/>
        <w:autoSpaceDE w:val="0"/>
        <w:autoSpaceDN w:val="0"/>
        <w:adjustRightInd w:val="0"/>
        <w:spacing w:after="0" w:line="288" w:lineRule="auto"/>
        <w:ind w:right="-427"/>
        <w:jc w:val="both"/>
        <w:textAlignment w:val="baseline"/>
        <w:rPr>
          <w:rFonts w:ascii="Bookman Old Style" w:hAnsi="Bookman Old Style"/>
          <w:sz w:val="24"/>
          <w:szCs w:val="24"/>
        </w:rPr>
      </w:pPr>
      <w:r w:rsidRPr="00622AC4">
        <w:rPr>
          <w:rFonts w:ascii="Bookman Old Style" w:hAnsi="Bookman Old Style"/>
          <w:sz w:val="24"/>
          <w:szCs w:val="24"/>
        </w:rPr>
        <w:t>Valor Total de proposta R$ ----------------(</w:t>
      </w:r>
      <w:proofErr w:type="spellStart"/>
      <w:r w:rsidRPr="00622AC4">
        <w:rPr>
          <w:rFonts w:ascii="Bookman Old Style" w:hAnsi="Bookman Old Style"/>
          <w:sz w:val="24"/>
          <w:szCs w:val="24"/>
        </w:rPr>
        <w:t>xxxxxx</w:t>
      </w:r>
      <w:proofErr w:type="spellEnd"/>
      <w:r w:rsidRPr="00622AC4">
        <w:rPr>
          <w:rFonts w:ascii="Bookman Old Style" w:hAnsi="Bookman Old Style"/>
          <w:sz w:val="24"/>
          <w:szCs w:val="24"/>
        </w:rPr>
        <w:t>)</w:t>
      </w:r>
    </w:p>
    <w:p w:rsidR="006764DE" w:rsidRPr="00622AC4" w:rsidRDefault="006764DE" w:rsidP="00E76520">
      <w:pPr>
        <w:overflowPunct w:val="0"/>
        <w:autoSpaceDE w:val="0"/>
        <w:autoSpaceDN w:val="0"/>
        <w:adjustRightInd w:val="0"/>
        <w:spacing w:after="0" w:line="288" w:lineRule="auto"/>
        <w:ind w:right="-427"/>
        <w:textAlignment w:val="baseline"/>
        <w:outlineLvl w:val="0"/>
        <w:rPr>
          <w:rFonts w:ascii="Bookman Old Style" w:hAnsi="Bookman Old Style"/>
          <w:sz w:val="24"/>
          <w:szCs w:val="24"/>
        </w:rPr>
      </w:pPr>
      <w:r w:rsidRPr="00622AC4">
        <w:rPr>
          <w:rFonts w:ascii="Bookman Old Style" w:hAnsi="Bookman Old Style"/>
          <w:sz w:val="24"/>
          <w:szCs w:val="24"/>
        </w:rPr>
        <w:t xml:space="preserve">  Local: ........................................... Data: ...........</w:t>
      </w:r>
      <w:proofErr w:type="gramStart"/>
      <w:r w:rsidRPr="00622AC4">
        <w:rPr>
          <w:rFonts w:ascii="Bookman Old Style" w:hAnsi="Bookman Old Style"/>
          <w:sz w:val="24"/>
          <w:szCs w:val="24"/>
        </w:rPr>
        <w:t>/....</w:t>
      </w:r>
      <w:proofErr w:type="gramEnd"/>
      <w:r w:rsidRPr="00622AC4">
        <w:rPr>
          <w:rFonts w:ascii="Bookman Old Style" w:hAnsi="Bookman Old Style"/>
          <w:sz w:val="24"/>
          <w:szCs w:val="24"/>
        </w:rPr>
        <w:t>./20...</w:t>
      </w:r>
    </w:p>
    <w:p w:rsidR="006764DE" w:rsidRPr="00622AC4" w:rsidRDefault="006764DE" w:rsidP="00E76520">
      <w:pPr>
        <w:pStyle w:val="Default"/>
        <w:spacing w:line="288" w:lineRule="auto"/>
        <w:jc w:val="center"/>
        <w:rPr>
          <w:rFonts w:ascii="Bookman Old Style" w:hAnsi="Bookman Old Style" w:cs="Times New Roman"/>
        </w:rPr>
      </w:pPr>
    </w:p>
    <w:p w:rsidR="00482FFD" w:rsidRPr="00622AC4" w:rsidRDefault="006764DE" w:rsidP="00E76520">
      <w:pPr>
        <w:pStyle w:val="Default"/>
        <w:spacing w:line="288" w:lineRule="auto"/>
        <w:jc w:val="center"/>
        <w:rPr>
          <w:rFonts w:ascii="Bookman Old Style" w:hAnsi="Bookman Old Style" w:cs="Times New Roman"/>
        </w:rPr>
      </w:pPr>
      <w:r w:rsidRPr="00622AC4">
        <w:rPr>
          <w:rFonts w:ascii="Bookman Old Style" w:hAnsi="Bookman Old Style" w:cs="Times New Roman"/>
        </w:rPr>
        <w:t>Razão Social da Empresa</w:t>
      </w:r>
    </w:p>
    <w:p w:rsidR="006764DE" w:rsidRPr="00622AC4" w:rsidRDefault="006764DE" w:rsidP="00E76520">
      <w:pPr>
        <w:pStyle w:val="Default"/>
        <w:spacing w:line="288" w:lineRule="auto"/>
        <w:jc w:val="center"/>
        <w:rPr>
          <w:rFonts w:ascii="Bookman Old Style" w:hAnsi="Bookman Old Style" w:cs="Times New Roman"/>
        </w:rPr>
      </w:pPr>
      <w:r w:rsidRPr="00622AC4">
        <w:rPr>
          <w:rFonts w:ascii="Bookman Old Style" w:hAnsi="Bookman Old Style" w:cs="Times New Roman"/>
        </w:rPr>
        <w:t>Nome do responsável legal.</w:t>
      </w:r>
    </w:p>
    <w:p w:rsidR="006764DE" w:rsidRDefault="006764DE" w:rsidP="00E76520">
      <w:pPr>
        <w:spacing w:after="0" w:line="288" w:lineRule="auto"/>
        <w:jc w:val="center"/>
        <w:rPr>
          <w:rFonts w:ascii="Bookman Old Style" w:hAnsi="Bookman Old Style"/>
          <w:sz w:val="24"/>
          <w:szCs w:val="24"/>
        </w:rPr>
      </w:pPr>
      <w:r w:rsidRPr="00622AC4">
        <w:rPr>
          <w:rFonts w:ascii="Bookman Old Style" w:hAnsi="Bookman Old Style"/>
          <w:sz w:val="24"/>
          <w:szCs w:val="24"/>
        </w:rPr>
        <w:t>N.° do documento de identidade</w:t>
      </w:r>
    </w:p>
    <w:p w:rsidR="007B02EC" w:rsidRDefault="007B02EC" w:rsidP="00E76520">
      <w:pPr>
        <w:spacing w:after="0" w:line="288" w:lineRule="auto"/>
        <w:jc w:val="center"/>
        <w:rPr>
          <w:rFonts w:ascii="Bookman Old Style" w:hAnsi="Bookman Old Style"/>
          <w:sz w:val="24"/>
          <w:szCs w:val="24"/>
        </w:rPr>
      </w:pPr>
    </w:p>
    <w:p w:rsidR="007B02EC" w:rsidRPr="00622AC4" w:rsidRDefault="007B02EC" w:rsidP="00E76520">
      <w:pPr>
        <w:spacing w:after="0" w:line="288" w:lineRule="auto"/>
        <w:jc w:val="center"/>
        <w:rPr>
          <w:rFonts w:ascii="Bookman Old Style" w:hAnsi="Bookman Old Style"/>
          <w:sz w:val="24"/>
          <w:szCs w:val="24"/>
        </w:rPr>
      </w:pPr>
    </w:p>
    <w:p w:rsidR="00F50B1A" w:rsidRDefault="00FF2B7C" w:rsidP="00E76520">
      <w:pPr>
        <w:shd w:val="clear" w:color="auto" w:fill="C0C0C0"/>
        <w:spacing w:line="288" w:lineRule="auto"/>
        <w:ind w:right="42"/>
        <w:jc w:val="center"/>
        <w:rPr>
          <w:rFonts w:ascii="Bookman Old Style" w:hAnsi="Bookman Old Style"/>
          <w:b/>
          <w:bCs/>
          <w:sz w:val="24"/>
          <w:szCs w:val="24"/>
        </w:rPr>
      </w:pPr>
      <w:r w:rsidRPr="00622AC4">
        <w:rPr>
          <w:rFonts w:ascii="Bookman Old Style" w:hAnsi="Bookman Old Style"/>
          <w:b/>
          <w:bCs/>
          <w:sz w:val="24"/>
          <w:szCs w:val="24"/>
        </w:rPr>
        <w:lastRenderedPageBreak/>
        <w:t>A</w:t>
      </w:r>
      <w:r w:rsidR="00482FFD" w:rsidRPr="00622AC4">
        <w:rPr>
          <w:rFonts w:ascii="Bookman Old Style" w:hAnsi="Bookman Old Style"/>
          <w:b/>
          <w:bCs/>
          <w:sz w:val="24"/>
          <w:szCs w:val="24"/>
        </w:rPr>
        <w:t>NEXO III DECLARAÇÃO DE PLENO ATENDIMENT</w:t>
      </w:r>
      <w:r w:rsidR="00F50B1A">
        <w:rPr>
          <w:rFonts w:ascii="Bookman Old Style" w:hAnsi="Bookman Old Style"/>
          <w:b/>
          <w:bCs/>
          <w:sz w:val="24"/>
          <w:szCs w:val="24"/>
        </w:rPr>
        <w:t>O AOS REQUISITOS DE HABILITAÇÃ0</w:t>
      </w:r>
    </w:p>
    <w:p w:rsidR="00482FFD" w:rsidRPr="00DF36D1" w:rsidRDefault="00810817" w:rsidP="00E76520">
      <w:pPr>
        <w:shd w:val="clear" w:color="auto" w:fill="C0C0C0"/>
        <w:spacing w:line="288" w:lineRule="auto"/>
        <w:ind w:right="42"/>
        <w:jc w:val="center"/>
        <w:rPr>
          <w:rFonts w:ascii="Bookman Old Style" w:hAnsi="Bookman Old Style"/>
          <w:b/>
          <w:sz w:val="24"/>
          <w:szCs w:val="24"/>
        </w:rPr>
      </w:pPr>
      <w:r w:rsidRPr="00DF36D1">
        <w:rPr>
          <w:rFonts w:ascii="Bookman Old Style" w:hAnsi="Bookman Old Style"/>
          <w:b/>
          <w:bCs/>
          <w:sz w:val="24"/>
          <w:szCs w:val="24"/>
        </w:rPr>
        <w:t xml:space="preserve">PROCESSO </w:t>
      </w:r>
      <w:r w:rsidR="00DF36D1">
        <w:rPr>
          <w:rFonts w:ascii="Bookman Old Style" w:hAnsi="Bookman Old Style"/>
          <w:b/>
          <w:bCs/>
          <w:sz w:val="24"/>
          <w:szCs w:val="24"/>
        </w:rPr>
        <w:t>Nº 127</w:t>
      </w:r>
      <w:r w:rsidR="00482FFD" w:rsidRPr="00DF36D1">
        <w:rPr>
          <w:rFonts w:ascii="Bookman Old Style" w:hAnsi="Bookman Old Style"/>
          <w:b/>
          <w:bCs/>
          <w:sz w:val="24"/>
          <w:szCs w:val="24"/>
        </w:rPr>
        <w:t>/202</w:t>
      </w:r>
      <w:r w:rsidR="006C2F10" w:rsidRPr="00DF36D1">
        <w:rPr>
          <w:rFonts w:ascii="Bookman Old Style" w:hAnsi="Bookman Old Style"/>
          <w:b/>
          <w:bCs/>
          <w:sz w:val="24"/>
          <w:szCs w:val="24"/>
        </w:rPr>
        <w:t>4</w:t>
      </w:r>
      <w:r w:rsidRPr="00DF36D1">
        <w:rPr>
          <w:rFonts w:ascii="Bookman Old Style" w:hAnsi="Bookman Old Style"/>
          <w:b/>
          <w:bCs/>
          <w:sz w:val="24"/>
          <w:szCs w:val="24"/>
        </w:rPr>
        <w:t xml:space="preserve">- PREGÃO ELETRONICO Nº </w:t>
      </w:r>
      <w:r w:rsidR="003C3765">
        <w:rPr>
          <w:rFonts w:ascii="Bookman Old Style" w:hAnsi="Bookman Old Style"/>
          <w:b/>
          <w:bCs/>
          <w:sz w:val="24"/>
          <w:szCs w:val="24"/>
        </w:rPr>
        <w:t>039</w:t>
      </w:r>
      <w:r w:rsidR="00482FFD" w:rsidRPr="00DF36D1">
        <w:rPr>
          <w:rFonts w:ascii="Bookman Old Style" w:hAnsi="Bookman Old Style"/>
          <w:b/>
          <w:bCs/>
          <w:sz w:val="24"/>
          <w:szCs w:val="24"/>
        </w:rPr>
        <w:t>/202</w:t>
      </w:r>
      <w:r w:rsidR="006C2F10" w:rsidRPr="00DF36D1">
        <w:rPr>
          <w:rFonts w:ascii="Bookman Old Style" w:hAnsi="Bookman Old Style"/>
          <w:b/>
          <w:bCs/>
          <w:sz w:val="24"/>
          <w:szCs w:val="24"/>
        </w:rPr>
        <w:t>4</w:t>
      </w:r>
    </w:p>
    <w:p w:rsidR="00482FFD" w:rsidRPr="00DF36D1" w:rsidRDefault="00482FFD" w:rsidP="00E76520">
      <w:pPr>
        <w:spacing w:after="0" w:line="288" w:lineRule="auto"/>
        <w:jc w:val="both"/>
        <w:rPr>
          <w:rFonts w:ascii="Bookman Old Style" w:hAnsi="Bookman Old Style"/>
          <w:sz w:val="24"/>
          <w:szCs w:val="24"/>
        </w:rPr>
      </w:pPr>
    </w:p>
    <w:p w:rsidR="00482FFD" w:rsidRPr="00810817" w:rsidRDefault="00482FFD" w:rsidP="00E76520">
      <w:pPr>
        <w:spacing w:after="0" w:line="288" w:lineRule="auto"/>
        <w:jc w:val="both"/>
        <w:rPr>
          <w:rFonts w:ascii="Bookman Old Style" w:hAnsi="Bookman Old Style"/>
          <w:b/>
          <w:sz w:val="24"/>
          <w:szCs w:val="24"/>
        </w:rPr>
      </w:pPr>
      <w:r w:rsidRPr="00DF36D1">
        <w:rPr>
          <w:rFonts w:ascii="Bookman Old Style" w:hAnsi="Bookman Old Style"/>
          <w:b/>
          <w:bCs/>
          <w:sz w:val="24"/>
          <w:szCs w:val="24"/>
        </w:rPr>
        <w:t>PREGÃO ELETRONICO</w:t>
      </w:r>
      <w:r w:rsidRPr="00DF36D1">
        <w:rPr>
          <w:rFonts w:ascii="Bookman Old Style" w:hAnsi="Bookman Old Style"/>
          <w:b/>
          <w:sz w:val="24"/>
          <w:szCs w:val="24"/>
        </w:rPr>
        <w:t xml:space="preserve"> Nº</w:t>
      </w:r>
      <w:r w:rsidR="005875A9" w:rsidRPr="00DF36D1">
        <w:rPr>
          <w:rFonts w:ascii="Bookman Old Style" w:hAnsi="Bookman Old Style"/>
          <w:b/>
          <w:sz w:val="24"/>
          <w:szCs w:val="24"/>
        </w:rPr>
        <w:t xml:space="preserve"> </w:t>
      </w:r>
      <w:r w:rsidR="00810817" w:rsidRPr="00DF36D1">
        <w:rPr>
          <w:rFonts w:ascii="Bookman Old Style" w:hAnsi="Bookman Old Style"/>
          <w:b/>
          <w:sz w:val="24"/>
          <w:szCs w:val="24"/>
        </w:rPr>
        <w:t>0</w:t>
      </w:r>
      <w:r w:rsidR="003C3765">
        <w:rPr>
          <w:rFonts w:ascii="Bookman Old Style" w:hAnsi="Bookman Old Style"/>
          <w:b/>
          <w:sz w:val="24"/>
          <w:szCs w:val="24"/>
        </w:rPr>
        <w:t>39</w:t>
      </w:r>
      <w:r w:rsidRPr="00DF36D1">
        <w:rPr>
          <w:rFonts w:ascii="Bookman Old Style" w:hAnsi="Bookman Old Style"/>
          <w:b/>
          <w:sz w:val="24"/>
          <w:szCs w:val="24"/>
        </w:rPr>
        <w:t>/202</w:t>
      </w:r>
      <w:r w:rsidR="00810817" w:rsidRPr="00DF36D1">
        <w:rPr>
          <w:rFonts w:ascii="Bookman Old Style" w:hAnsi="Bookman Old Style"/>
          <w:b/>
          <w:sz w:val="24"/>
          <w:szCs w:val="24"/>
        </w:rPr>
        <w:t>4.</w:t>
      </w:r>
    </w:p>
    <w:p w:rsidR="00482FFD" w:rsidRPr="00622AC4" w:rsidRDefault="00482FFD" w:rsidP="00E76520">
      <w:pPr>
        <w:spacing w:after="0" w:line="288" w:lineRule="auto"/>
        <w:jc w:val="both"/>
        <w:rPr>
          <w:rFonts w:ascii="Bookman Old Style" w:hAnsi="Bookman Old Style"/>
          <w:sz w:val="24"/>
          <w:szCs w:val="24"/>
        </w:rPr>
      </w:pPr>
    </w:p>
    <w:p w:rsidR="00793CD3" w:rsidRDefault="00482FFD" w:rsidP="005875A9">
      <w:pPr>
        <w:jc w:val="both"/>
        <w:rPr>
          <w:rFonts w:ascii="Bookman Old Style" w:hAnsi="Bookman Old Style"/>
          <w:sz w:val="24"/>
          <w:szCs w:val="24"/>
        </w:rPr>
      </w:pPr>
      <w:r w:rsidRPr="00622AC4">
        <w:rPr>
          <w:rFonts w:ascii="Bookman Old Style" w:hAnsi="Bookman Old Style"/>
          <w:b/>
          <w:bCs/>
          <w:sz w:val="24"/>
          <w:szCs w:val="24"/>
        </w:rPr>
        <w:t>OBJETO</w:t>
      </w:r>
      <w:r w:rsidRPr="00622AC4">
        <w:rPr>
          <w:rFonts w:ascii="Bookman Old Style" w:hAnsi="Bookman Old Style"/>
          <w:sz w:val="24"/>
          <w:szCs w:val="24"/>
        </w:rPr>
        <w:t xml:space="preserve">: </w:t>
      </w:r>
      <w:r w:rsidR="00793CD3" w:rsidRPr="00BF647F">
        <w:rPr>
          <w:rFonts w:ascii="Bookman Old Style" w:hAnsi="Bookman Old Style"/>
          <w:sz w:val="24"/>
          <w:szCs w:val="24"/>
        </w:rPr>
        <w:t xml:space="preserve">Registro de Preços para possível, futuro e eventual </w:t>
      </w:r>
      <w:r w:rsidR="00793CD3">
        <w:rPr>
          <w:rFonts w:ascii="Bookman Old Style" w:hAnsi="Bookman Old Style"/>
          <w:sz w:val="24"/>
          <w:szCs w:val="24"/>
        </w:rPr>
        <w:t xml:space="preserve">AQUISIÇÃO DE MATERIAIS, </w:t>
      </w:r>
      <w:r w:rsidR="00793CD3" w:rsidRPr="00BF647F">
        <w:rPr>
          <w:rFonts w:ascii="Bookman Old Style" w:hAnsi="Bookman Old Style"/>
          <w:sz w:val="24"/>
          <w:szCs w:val="24"/>
        </w:rPr>
        <w:t>EQUIPAMENTOS, E APARELHOS MEDICOS HOSPITALARES DIVERSOS, para atender a</w:t>
      </w:r>
      <w:r w:rsidR="00793CD3">
        <w:rPr>
          <w:rFonts w:ascii="Bookman Old Style" w:hAnsi="Bookman Old Style"/>
          <w:sz w:val="24"/>
          <w:szCs w:val="24"/>
        </w:rPr>
        <w:t xml:space="preserve"> Secretaria Municipal de Saúde.</w:t>
      </w:r>
    </w:p>
    <w:p w:rsidR="00482FFD" w:rsidRPr="00622AC4" w:rsidRDefault="00482FFD" w:rsidP="00E76520">
      <w:pPr>
        <w:spacing w:after="0" w:line="288" w:lineRule="auto"/>
        <w:jc w:val="both"/>
        <w:rPr>
          <w:rFonts w:ascii="Bookman Old Style" w:hAnsi="Bookman Old Style"/>
          <w:sz w:val="24"/>
          <w:szCs w:val="24"/>
        </w:rPr>
      </w:pPr>
    </w:p>
    <w:p w:rsidR="00482FFD" w:rsidRPr="00622AC4" w:rsidRDefault="00482FFD" w:rsidP="00E76520">
      <w:pPr>
        <w:spacing w:after="0" w:line="288" w:lineRule="auto"/>
        <w:jc w:val="both"/>
        <w:rPr>
          <w:rFonts w:ascii="Bookman Old Style" w:hAnsi="Bookman Old Style"/>
          <w:sz w:val="24"/>
          <w:szCs w:val="24"/>
        </w:rPr>
      </w:pPr>
      <w:r w:rsidRPr="00622AC4">
        <w:rPr>
          <w:rFonts w:ascii="Bookman Old Style" w:hAnsi="Bookman Old Style"/>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622AC4">
        <w:rPr>
          <w:rFonts w:ascii="Bookman Old Style" w:hAnsi="Bookman Old Style"/>
          <w:b/>
          <w:bCs/>
          <w:sz w:val="24"/>
          <w:szCs w:val="24"/>
        </w:rPr>
        <w:t>DECLARA</w:t>
      </w:r>
      <w:r w:rsidRPr="00622AC4">
        <w:rPr>
          <w:rFonts w:ascii="Bookman Old Style" w:hAnsi="Bookman Old Style"/>
          <w:sz w:val="24"/>
          <w:szCs w:val="24"/>
        </w:rPr>
        <w:t xml:space="preserve">, para fins de participação no Pregão </w:t>
      </w:r>
      <w:r w:rsidR="00F50B1A">
        <w:rPr>
          <w:rFonts w:ascii="Bookman Old Style" w:hAnsi="Bookman Old Style"/>
          <w:sz w:val="24"/>
          <w:szCs w:val="24"/>
        </w:rPr>
        <w:t xml:space="preserve">Eletrônico </w:t>
      </w:r>
      <w:r w:rsidRPr="00622AC4">
        <w:rPr>
          <w:rFonts w:ascii="Bookman Old Style" w:hAnsi="Bookman Old Style"/>
          <w:sz w:val="24"/>
          <w:szCs w:val="24"/>
        </w:rPr>
        <w:t>Nº [XX]/202</w:t>
      </w:r>
      <w:r w:rsidR="00213F25">
        <w:rPr>
          <w:rFonts w:ascii="Bookman Old Style" w:hAnsi="Bookman Old Style"/>
          <w:sz w:val="24"/>
          <w:szCs w:val="24"/>
        </w:rPr>
        <w:t>4</w:t>
      </w:r>
      <w:r w:rsidRPr="00622AC4">
        <w:rPr>
          <w:rFonts w:ascii="Bookman Old Style" w:hAnsi="Bookman Old Style"/>
          <w:sz w:val="24"/>
          <w:szCs w:val="24"/>
        </w:rPr>
        <w:t>,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rsidR="00482FFD" w:rsidRPr="00622AC4" w:rsidRDefault="00482FFD" w:rsidP="00E76520">
      <w:pPr>
        <w:spacing w:after="0" w:line="288" w:lineRule="auto"/>
        <w:jc w:val="both"/>
        <w:rPr>
          <w:rFonts w:ascii="Bookman Old Style" w:hAnsi="Bookman Old Style"/>
          <w:sz w:val="24"/>
          <w:szCs w:val="24"/>
        </w:rPr>
      </w:pPr>
    </w:p>
    <w:p w:rsidR="00482FFD" w:rsidRPr="00622AC4" w:rsidRDefault="00482FFD" w:rsidP="00E76520">
      <w:pPr>
        <w:spacing w:after="0" w:line="288" w:lineRule="auto"/>
        <w:rPr>
          <w:rFonts w:ascii="Bookman Old Style" w:hAnsi="Bookman Old Style"/>
          <w:sz w:val="24"/>
          <w:szCs w:val="24"/>
        </w:rPr>
      </w:pPr>
      <w:r w:rsidRPr="00622AC4">
        <w:rPr>
          <w:rFonts w:ascii="Bookman Old Style" w:hAnsi="Bookman Old Style"/>
          <w:sz w:val="24"/>
          <w:szCs w:val="24"/>
        </w:rPr>
        <w:t>Declaro ainda que conheço e concordo com todos os termos deste Edital.</w:t>
      </w:r>
    </w:p>
    <w:p w:rsidR="00482FFD" w:rsidRPr="00622AC4" w:rsidRDefault="00482FFD" w:rsidP="00E76520">
      <w:pPr>
        <w:spacing w:after="0" w:line="288" w:lineRule="auto"/>
        <w:jc w:val="center"/>
        <w:rPr>
          <w:rFonts w:ascii="Bookman Old Style" w:hAnsi="Bookman Old Style"/>
          <w:sz w:val="24"/>
          <w:szCs w:val="24"/>
        </w:rPr>
      </w:pPr>
    </w:p>
    <w:p w:rsidR="00482FFD" w:rsidRPr="00622AC4" w:rsidRDefault="00482FFD" w:rsidP="00E76520">
      <w:pPr>
        <w:widowControl w:val="0"/>
        <w:spacing w:before="80" w:after="80" w:line="288" w:lineRule="auto"/>
        <w:ind w:left="120" w:right="192"/>
        <w:jc w:val="both"/>
        <w:rPr>
          <w:rFonts w:ascii="Bookman Old Style" w:hAnsi="Bookman Old Style"/>
          <w:snapToGrid w:val="0"/>
          <w:sz w:val="24"/>
          <w:szCs w:val="24"/>
        </w:rPr>
      </w:pPr>
    </w:p>
    <w:p w:rsidR="00482FFD" w:rsidRPr="00622AC4" w:rsidRDefault="00482FFD" w:rsidP="00E76520">
      <w:pPr>
        <w:widowControl w:val="0"/>
        <w:spacing w:before="80" w:after="80" w:line="288" w:lineRule="auto"/>
        <w:ind w:left="120" w:right="192"/>
        <w:jc w:val="both"/>
        <w:rPr>
          <w:rFonts w:ascii="Bookman Old Style" w:hAnsi="Bookman Old Style"/>
          <w:snapToGrid w:val="0"/>
          <w:sz w:val="24"/>
          <w:szCs w:val="24"/>
        </w:rPr>
      </w:pPr>
      <w:r w:rsidRPr="00622AC4">
        <w:rPr>
          <w:rFonts w:ascii="Bookman Old Style" w:hAnsi="Bookman Old Style"/>
          <w:snapToGrid w:val="0"/>
          <w:sz w:val="24"/>
          <w:szCs w:val="24"/>
        </w:rPr>
        <w:t xml:space="preserve">___________ de_________ </w:t>
      </w:r>
      <w:proofErr w:type="spellStart"/>
      <w:proofErr w:type="gramStart"/>
      <w:r w:rsidRPr="00622AC4">
        <w:rPr>
          <w:rFonts w:ascii="Bookman Old Style" w:hAnsi="Bookman Old Style"/>
          <w:snapToGrid w:val="0"/>
          <w:sz w:val="24"/>
          <w:szCs w:val="24"/>
        </w:rPr>
        <w:t>de</w:t>
      </w:r>
      <w:proofErr w:type="spellEnd"/>
      <w:r w:rsidRPr="00622AC4">
        <w:rPr>
          <w:rFonts w:ascii="Bookman Old Style" w:hAnsi="Bookman Old Style"/>
          <w:snapToGrid w:val="0"/>
          <w:sz w:val="24"/>
          <w:szCs w:val="24"/>
        </w:rPr>
        <w:t xml:space="preserve">  _</w:t>
      </w:r>
      <w:proofErr w:type="gramEnd"/>
      <w:r w:rsidRPr="00622AC4">
        <w:rPr>
          <w:rFonts w:ascii="Bookman Old Style" w:hAnsi="Bookman Old Style"/>
          <w:snapToGrid w:val="0"/>
          <w:sz w:val="24"/>
          <w:szCs w:val="24"/>
        </w:rPr>
        <w:t xml:space="preserve">______ </w:t>
      </w:r>
      <w:proofErr w:type="spellStart"/>
      <w:r w:rsidRPr="00622AC4">
        <w:rPr>
          <w:rFonts w:ascii="Bookman Old Style" w:hAnsi="Bookman Old Style"/>
          <w:snapToGrid w:val="0"/>
          <w:sz w:val="24"/>
          <w:szCs w:val="24"/>
        </w:rPr>
        <w:t>de</w:t>
      </w:r>
      <w:proofErr w:type="spellEnd"/>
      <w:r w:rsidRPr="00622AC4">
        <w:rPr>
          <w:rFonts w:ascii="Bookman Old Style" w:hAnsi="Bookman Old Style"/>
          <w:snapToGrid w:val="0"/>
          <w:sz w:val="24"/>
          <w:szCs w:val="24"/>
        </w:rPr>
        <w:t xml:space="preserve"> 202</w:t>
      </w:r>
      <w:r w:rsidR="006C2F10" w:rsidRPr="00622AC4">
        <w:rPr>
          <w:rFonts w:ascii="Bookman Old Style" w:hAnsi="Bookman Old Style"/>
          <w:snapToGrid w:val="0"/>
          <w:sz w:val="24"/>
          <w:szCs w:val="24"/>
        </w:rPr>
        <w:t>4</w:t>
      </w:r>
      <w:r w:rsidRPr="00622AC4">
        <w:rPr>
          <w:rFonts w:ascii="Bookman Old Style" w:hAnsi="Bookman Old Style"/>
          <w:snapToGrid w:val="0"/>
          <w:sz w:val="24"/>
          <w:szCs w:val="24"/>
        </w:rPr>
        <w:t>.</w:t>
      </w:r>
    </w:p>
    <w:p w:rsidR="00482FFD" w:rsidRPr="00622AC4" w:rsidRDefault="00482FFD" w:rsidP="00E76520">
      <w:pPr>
        <w:widowControl w:val="0"/>
        <w:spacing w:before="80" w:after="80" w:line="288" w:lineRule="auto"/>
        <w:ind w:left="120" w:right="192"/>
        <w:jc w:val="both"/>
        <w:rPr>
          <w:rFonts w:ascii="Bookman Old Style" w:hAnsi="Bookman Old Style"/>
          <w:snapToGrid w:val="0"/>
          <w:color w:val="FF0000"/>
          <w:sz w:val="24"/>
          <w:szCs w:val="24"/>
        </w:rPr>
      </w:pPr>
    </w:p>
    <w:p w:rsidR="00482FFD" w:rsidRPr="00622AC4" w:rsidRDefault="00482FFD" w:rsidP="00E76520">
      <w:pPr>
        <w:widowControl w:val="0"/>
        <w:spacing w:before="80" w:after="80" w:line="288" w:lineRule="auto"/>
        <w:ind w:left="120" w:right="192"/>
        <w:jc w:val="both"/>
        <w:rPr>
          <w:rFonts w:ascii="Bookman Old Style" w:hAnsi="Bookman Old Style"/>
          <w:snapToGrid w:val="0"/>
          <w:color w:val="FF0000"/>
          <w:sz w:val="24"/>
          <w:szCs w:val="24"/>
        </w:rPr>
      </w:pPr>
    </w:p>
    <w:p w:rsidR="00482FFD" w:rsidRPr="00622AC4" w:rsidRDefault="00482FFD" w:rsidP="00E76520">
      <w:pPr>
        <w:widowControl w:val="0"/>
        <w:spacing w:before="80" w:after="80" w:line="288" w:lineRule="auto"/>
        <w:ind w:left="120" w:right="192"/>
        <w:jc w:val="both"/>
        <w:rPr>
          <w:rFonts w:ascii="Bookman Old Style" w:hAnsi="Bookman Old Style"/>
          <w:snapToGrid w:val="0"/>
          <w:color w:val="FF0000"/>
          <w:sz w:val="24"/>
          <w:szCs w:val="24"/>
        </w:rPr>
      </w:pPr>
    </w:p>
    <w:p w:rsidR="00482FFD" w:rsidRPr="00622AC4" w:rsidRDefault="00482FFD" w:rsidP="00E76520">
      <w:pPr>
        <w:pStyle w:val="Default"/>
        <w:spacing w:line="288" w:lineRule="auto"/>
        <w:jc w:val="center"/>
        <w:rPr>
          <w:rFonts w:ascii="Bookman Old Style" w:hAnsi="Bookman Old Style" w:cs="Times New Roman"/>
        </w:rPr>
      </w:pPr>
      <w:r w:rsidRPr="00622AC4">
        <w:rPr>
          <w:rFonts w:ascii="Bookman Old Style" w:hAnsi="Bookman Old Style" w:cs="Times New Roman"/>
        </w:rPr>
        <w:t>Razão Social da Empresa</w:t>
      </w:r>
    </w:p>
    <w:p w:rsidR="00482FFD" w:rsidRPr="00622AC4" w:rsidRDefault="00482FFD" w:rsidP="00E76520">
      <w:pPr>
        <w:pStyle w:val="Default"/>
        <w:spacing w:line="288" w:lineRule="auto"/>
        <w:jc w:val="center"/>
        <w:rPr>
          <w:rFonts w:ascii="Bookman Old Style" w:hAnsi="Bookman Old Style" w:cs="Times New Roman"/>
        </w:rPr>
      </w:pPr>
      <w:r w:rsidRPr="00622AC4">
        <w:rPr>
          <w:rFonts w:ascii="Bookman Old Style" w:hAnsi="Bookman Old Style" w:cs="Times New Roman"/>
        </w:rPr>
        <w:t>Nome do responsável legal.</w:t>
      </w:r>
    </w:p>
    <w:p w:rsidR="00482FFD" w:rsidRPr="00622AC4" w:rsidRDefault="00482FFD" w:rsidP="00E76520">
      <w:pPr>
        <w:spacing w:line="288" w:lineRule="auto"/>
        <w:jc w:val="center"/>
        <w:rPr>
          <w:rFonts w:ascii="Bookman Old Style" w:hAnsi="Bookman Old Style"/>
          <w:b/>
          <w:sz w:val="24"/>
          <w:szCs w:val="24"/>
        </w:rPr>
      </w:pPr>
      <w:r w:rsidRPr="00622AC4">
        <w:rPr>
          <w:rFonts w:ascii="Bookman Old Style" w:hAnsi="Bookman Old Style"/>
          <w:sz w:val="24"/>
          <w:szCs w:val="24"/>
        </w:rPr>
        <w:t>N.° do documento de identidade</w:t>
      </w:r>
    </w:p>
    <w:p w:rsidR="00356B74" w:rsidRDefault="00356B74" w:rsidP="00E76520">
      <w:pPr>
        <w:spacing w:after="0" w:line="288" w:lineRule="auto"/>
        <w:jc w:val="center"/>
        <w:rPr>
          <w:rFonts w:ascii="Bookman Old Style" w:hAnsi="Bookman Old Style"/>
          <w:b/>
          <w:sz w:val="24"/>
          <w:szCs w:val="24"/>
        </w:rPr>
      </w:pPr>
    </w:p>
    <w:p w:rsidR="00916597" w:rsidRDefault="00916597" w:rsidP="00E76520">
      <w:pPr>
        <w:spacing w:after="0" w:line="288" w:lineRule="auto"/>
        <w:jc w:val="center"/>
        <w:rPr>
          <w:rFonts w:ascii="Bookman Old Style" w:hAnsi="Bookman Old Style"/>
          <w:b/>
          <w:sz w:val="24"/>
          <w:szCs w:val="24"/>
        </w:rPr>
      </w:pPr>
    </w:p>
    <w:p w:rsidR="000E55D1" w:rsidRDefault="000E55D1" w:rsidP="00E76520">
      <w:pPr>
        <w:spacing w:after="0" w:line="288" w:lineRule="auto"/>
        <w:jc w:val="center"/>
        <w:rPr>
          <w:rFonts w:ascii="Bookman Old Style" w:hAnsi="Bookman Old Style"/>
          <w:b/>
          <w:sz w:val="24"/>
          <w:szCs w:val="24"/>
        </w:rPr>
      </w:pPr>
    </w:p>
    <w:p w:rsidR="00336C6A" w:rsidRDefault="00336C6A" w:rsidP="00E76520">
      <w:pPr>
        <w:spacing w:after="0" w:line="288" w:lineRule="auto"/>
        <w:jc w:val="center"/>
        <w:rPr>
          <w:rFonts w:ascii="Bookman Old Style" w:hAnsi="Bookman Old Style"/>
          <w:b/>
          <w:sz w:val="24"/>
          <w:szCs w:val="24"/>
        </w:rPr>
      </w:pPr>
    </w:p>
    <w:p w:rsidR="00F11FBE" w:rsidRDefault="00F11FBE" w:rsidP="00E76520">
      <w:pPr>
        <w:spacing w:after="0" w:line="288" w:lineRule="auto"/>
        <w:jc w:val="center"/>
        <w:rPr>
          <w:rFonts w:ascii="Bookman Old Style" w:hAnsi="Bookman Old Style"/>
          <w:b/>
          <w:sz w:val="24"/>
          <w:szCs w:val="24"/>
        </w:rPr>
      </w:pPr>
    </w:p>
    <w:p w:rsidR="00F11FBE" w:rsidRDefault="00F11FBE" w:rsidP="00E76520">
      <w:pPr>
        <w:spacing w:after="0" w:line="288" w:lineRule="auto"/>
        <w:jc w:val="center"/>
        <w:rPr>
          <w:rFonts w:ascii="Bookman Old Style" w:hAnsi="Bookman Old Style"/>
          <w:b/>
          <w:sz w:val="24"/>
          <w:szCs w:val="24"/>
        </w:rPr>
      </w:pPr>
    </w:p>
    <w:p w:rsidR="00FF2B7C" w:rsidRPr="00622AC4" w:rsidRDefault="00FF2B7C" w:rsidP="00E76520">
      <w:pPr>
        <w:shd w:val="clear" w:color="auto" w:fill="C0C0C0"/>
        <w:spacing w:line="288" w:lineRule="auto"/>
        <w:ind w:right="42"/>
        <w:jc w:val="center"/>
        <w:rPr>
          <w:rFonts w:ascii="Bookman Old Style" w:hAnsi="Bookman Old Style"/>
          <w:b/>
          <w:bCs/>
          <w:sz w:val="24"/>
          <w:szCs w:val="24"/>
        </w:rPr>
      </w:pPr>
      <w:bookmarkStart w:id="13" w:name="_Hlk152749178"/>
      <w:r w:rsidRPr="00622AC4">
        <w:rPr>
          <w:rFonts w:ascii="Bookman Old Style" w:hAnsi="Bookman Old Style"/>
          <w:b/>
          <w:bCs/>
          <w:sz w:val="24"/>
          <w:szCs w:val="24"/>
        </w:rPr>
        <w:lastRenderedPageBreak/>
        <w:t>ANEXO IV DECLARAÇÃO ME/EPP</w:t>
      </w:r>
    </w:p>
    <w:p w:rsidR="00FF2B7C" w:rsidRPr="00622AC4" w:rsidRDefault="00FF2B7C" w:rsidP="00E76520">
      <w:pPr>
        <w:shd w:val="clear" w:color="auto" w:fill="C0C0C0"/>
        <w:spacing w:line="288" w:lineRule="auto"/>
        <w:ind w:right="42"/>
        <w:jc w:val="center"/>
        <w:rPr>
          <w:rFonts w:ascii="Bookman Old Style" w:hAnsi="Bookman Old Style"/>
          <w:b/>
          <w:sz w:val="24"/>
          <w:szCs w:val="24"/>
        </w:rPr>
      </w:pPr>
      <w:r w:rsidRPr="003C3765">
        <w:rPr>
          <w:rFonts w:ascii="Bookman Old Style" w:hAnsi="Bookman Old Style"/>
          <w:b/>
          <w:bCs/>
          <w:sz w:val="24"/>
          <w:szCs w:val="24"/>
        </w:rPr>
        <w:t xml:space="preserve">PROCESSO Nº </w:t>
      </w:r>
      <w:r w:rsidR="003C3765">
        <w:rPr>
          <w:rFonts w:ascii="Bookman Old Style" w:hAnsi="Bookman Old Style"/>
          <w:b/>
          <w:bCs/>
          <w:sz w:val="24"/>
          <w:szCs w:val="24"/>
        </w:rPr>
        <w:t>127</w:t>
      </w:r>
      <w:r w:rsidR="00810817" w:rsidRPr="003C3765">
        <w:rPr>
          <w:rFonts w:ascii="Bookman Old Style" w:hAnsi="Bookman Old Style"/>
          <w:b/>
          <w:bCs/>
          <w:sz w:val="24"/>
          <w:szCs w:val="24"/>
        </w:rPr>
        <w:t>/</w:t>
      </w:r>
      <w:r w:rsidRPr="003C3765">
        <w:rPr>
          <w:rFonts w:ascii="Bookman Old Style" w:hAnsi="Bookman Old Style"/>
          <w:b/>
          <w:bCs/>
          <w:sz w:val="24"/>
          <w:szCs w:val="24"/>
        </w:rPr>
        <w:t>202</w:t>
      </w:r>
      <w:r w:rsidR="00810817" w:rsidRPr="003C3765">
        <w:rPr>
          <w:rFonts w:ascii="Bookman Old Style" w:hAnsi="Bookman Old Style"/>
          <w:b/>
          <w:bCs/>
          <w:sz w:val="24"/>
          <w:szCs w:val="24"/>
        </w:rPr>
        <w:t xml:space="preserve">4 </w:t>
      </w:r>
      <w:r w:rsidRPr="003C3765">
        <w:rPr>
          <w:rFonts w:ascii="Bookman Old Style" w:hAnsi="Bookman Old Style"/>
          <w:b/>
          <w:bCs/>
          <w:sz w:val="24"/>
          <w:szCs w:val="24"/>
        </w:rPr>
        <w:t xml:space="preserve">- PREGÃO ELETRONICO Nº </w:t>
      </w:r>
      <w:r w:rsidR="003C3765">
        <w:rPr>
          <w:rFonts w:ascii="Bookman Old Style" w:hAnsi="Bookman Old Style"/>
          <w:b/>
          <w:bCs/>
          <w:sz w:val="24"/>
          <w:szCs w:val="24"/>
        </w:rPr>
        <w:t>039</w:t>
      </w:r>
      <w:r w:rsidR="00810817" w:rsidRPr="003C3765">
        <w:rPr>
          <w:rFonts w:ascii="Bookman Old Style" w:hAnsi="Bookman Old Style"/>
          <w:b/>
          <w:bCs/>
          <w:sz w:val="24"/>
          <w:szCs w:val="24"/>
        </w:rPr>
        <w:t>/</w:t>
      </w:r>
      <w:r w:rsidRPr="003C3765">
        <w:rPr>
          <w:rFonts w:ascii="Bookman Old Style" w:hAnsi="Bookman Old Style"/>
          <w:b/>
          <w:bCs/>
          <w:sz w:val="24"/>
          <w:szCs w:val="24"/>
        </w:rPr>
        <w:t>202</w:t>
      </w:r>
      <w:r w:rsidR="006C2F10" w:rsidRPr="003C3765">
        <w:rPr>
          <w:rFonts w:ascii="Bookman Old Style" w:hAnsi="Bookman Old Style"/>
          <w:b/>
          <w:bCs/>
          <w:sz w:val="24"/>
          <w:szCs w:val="24"/>
        </w:rPr>
        <w:t>4</w:t>
      </w:r>
    </w:p>
    <w:bookmarkEnd w:id="13"/>
    <w:p w:rsidR="00FF2B7C" w:rsidRPr="00622AC4" w:rsidRDefault="00FF2B7C" w:rsidP="00E76520">
      <w:pPr>
        <w:spacing w:after="0" w:line="288" w:lineRule="auto"/>
        <w:ind w:left="-142" w:right="107"/>
        <w:jc w:val="both"/>
        <w:outlineLvl w:val="4"/>
        <w:rPr>
          <w:rFonts w:ascii="Bookman Old Style" w:hAnsi="Bookman Old Style"/>
          <w:sz w:val="24"/>
          <w:szCs w:val="24"/>
        </w:rPr>
      </w:pPr>
    </w:p>
    <w:p w:rsidR="00147831" w:rsidRPr="00622AC4" w:rsidRDefault="00FF2B7C" w:rsidP="00E76520">
      <w:pPr>
        <w:spacing w:after="0" w:line="288" w:lineRule="auto"/>
        <w:ind w:left="-142" w:right="107"/>
        <w:jc w:val="both"/>
        <w:outlineLvl w:val="4"/>
        <w:rPr>
          <w:rFonts w:ascii="Bookman Old Style" w:hAnsi="Bookman Old Style"/>
          <w:b/>
          <w:iCs/>
          <w:sz w:val="24"/>
          <w:szCs w:val="24"/>
        </w:rPr>
      </w:pPr>
      <w:r w:rsidRPr="00622AC4">
        <w:rPr>
          <w:rFonts w:ascii="Bookman Old Style" w:hAnsi="Bookman Old Style"/>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622AC4">
        <w:rPr>
          <w:rFonts w:ascii="Bookman Old Style" w:hAnsi="Bookman Old Style"/>
          <w:i/>
          <w:iCs/>
          <w:sz w:val="24"/>
          <w:szCs w:val="24"/>
        </w:rPr>
        <w:t xml:space="preserve">DECLARA </w:t>
      </w:r>
      <w:r w:rsidRPr="00622AC4">
        <w:rPr>
          <w:rFonts w:ascii="Bookman Old Style" w:hAnsi="Bookman Old Style"/>
          <w:sz w:val="24"/>
          <w:szCs w:val="24"/>
        </w:rPr>
        <w:t>para fins de participação no PREGÃO ELETRONICO Nº [XX]/202</w:t>
      </w:r>
      <w:r w:rsidR="00213F25">
        <w:rPr>
          <w:rFonts w:ascii="Bookman Old Style" w:hAnsi="Bookman Old Style"/>
          <w:sz w:val="24"/>
          <w:szCs w:val="24"/>
        </w:rPr>
        <w:t>4</w:t>
      </w:r>
      <w:r w:rsidRPr="00622AC4">
        <w:rPr>
          <w:rFonts w:ascii="Bookman Old Style" w:hAnsi="Bookman Old Style"/>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p>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p w:rsidR="007B2E2E" w:rsidRPr="00622AC4" w:rsidRDefault="007B2E2E" w:rsidP="00E76520">
      <w:pPr>
        <w:widowControl w:val="0"/>
        <w:spacing w:before="80" w:after="80" w:line="288" w:lineRule="auto"/>
        <w:ind w:left="120" w:right="192"/>
        <w:jc w:val="both"/>
        <w:rPr>
          <w:rFonts w:ascii="Bookman Old Style" w:hAnsi="Bookman Old Style"/>
          <w:snapToGrid w:val="0"/>
          <w:sz w:val="24"/>
          <w:szCs w:val="24"/>
        </w:rPr>
      </w:pPr>
      <w:bookmarkStart w:id="14" w:name="_Hlk152749350"/>
      <w:r w:rsidRPr="00622AC4">
        <w:rPr>
          <w:rFonts w:ascii="Bookman Old Style" w:hAnsi="Bookman Old Style"/>
          <w:snapToGrid w:val="0"/>
          <w:sz w:val="24"/>
          <w:szCs w:val="24"/>
        </w:rPr>
        <w:t xml:space="preserve">___________ de_________ </w:t>
      </w:r>
      <w:proofErr w:type="spellStart"/>
      <w:proofErr w:type="gramStart"/>
      <w:r w:rsidRPr="00622AC4">
        <w:rPr>
          <w:rFonts w:ascii="Bookman Old Style" w:hAnsi="Bookman Old Style"/>
          <w:snapToGrid w:val="0"/>
          <w:sz w:val="24"/>
          <w:szCs w:val="24"/>
        </w:rPr>
        <w:t>de</w:t>
      </w:r>
      <w:proofErr w:type="spellEnd"/>
      <w:r w:rsidRPr="00622AC4">
        <w:rPr>
          <w:rFonts w:ascii="Bookman Old Style" w:hAnsi="Bookman Old Style"/>
          <w:snapToGrid w:val="0"/>
          <w:sz w:val="24"/>
          <w:szCs w:val="24"/>
        </w:rPr>
        <w:t xml:space="preserve">  _</w:t>
      </w:r>
      <w:proofErr w:type="gramEnd"/>
      <w:r w:rsidRPr="00622AC4">
        <w:rPr>
          <w:rFonts w:ascii="Bookman Old Style" w:hAnsi="Bookman Old Style"/>
          <w:snapToGrid w:val="0"/>
          <w:sz w:val="24"/>
          <w:szCs w:val="24"/>
        </w:rPr>
        <w:t xml:space="preserve">______ </w:t>
      </w:r>
      <w:proofErr w:type="spellStart"/>
      <w:r w:rsidRPr="00622AC4">
        <w:rPr>
          <w:rFonts w:ascii="Bookman Old Style" w:hAnsi="Bookman Old Style"/>
          <w:snapToGrid w:val="0"/>
          <w:sz w:val="24"/>
          <w:szCs w:val="24"/>
        </w:rPr>
        <w:t>de</w:t>
      </w:r>
      <w:proofErr w:type="spellEnd"/>
      <w:r w:rsidRPr="00622AC4">
        <w:rPr>
          <w:rFonts w:ascii="Bookman Old Style" w:hAnsi="Bookman Old Style"/>
          <w:snapToGrid w:val="0"/>
          <w:sz w:val="24"/>
          <w:szCs w:val="24"/>
        </w:rPr>
        <w:t xml:space="preserve"> 202</w:t>
      </w:r>
      <w:r w:rsidR="006C2F10" w:rsidRPr="00622AC4">
        <w:rPr>
          <w:rFonts w:ascii="Bookman Old Style" w:hAnsi="Bookman Old Style"/>
          <w:snapToGrid w:val="0"/>
          <w:sz w:val="24"/>
          <w:szCs w:val="24"/>
        </w:rPr>
        <w:t>4</w:t>
      </w:r>
      <w:r w:rsidRPr="00622AC4">
        <w:rPr>
          <w:rFonts w:ascii="Bookman Old Style" w:hAnsi="Bookman Old Style"/>
          <w:snapToGrid w:val="0"/>
          <w:sz w:val="24"/>
          <w:szCs w:val="24"/>
        </w:rPr>
        <w:t>.</w:t>
      </w:r>
    </w:p>
    <w:p w:rsidR="007B2E2E" w:rsidRPr="00622AC4" w:rsidRDefault="007B2E2E" w:rsidP="00E76520">
      <w:pPr>
        <w:widowControl w:val="0"/>
        <w:spacing w:before="80" w:after="80" w:line="288" w:lineRule="auto"/>
        <w:ind w:left="120" w:right="192"/>
        <w:jc w:val="both"/>
        <w:rPr>
          <w:rFonts w:ascii="Bookman Old Style" w:hAnsi="Bookman Old Style"/>
          <w:snapToGrid w:val="0"/>
          <w:color w:val="FF0000"/>
          <w:sz w:val="24"/>
          <w:szCs w:val="24"/>
        </w:rPr>
      </w:pPr>
    </w:p>
    <w:p w:rsidR="007B2E2E" w:rsidRPr="00622AC4" w:rsidRDefault="007B2E2E" w:rsidP="00E76520">
      <w:pPr>
        <w:widowControl w:val="0"/>
        <w:spacing w:before="80" w:after="80" w:line="288" w:lineRule="auto"/>
        <w:ind w:left="120" w:right="192"/>
        <w:jc w:val="both"/>
        <w:rPr>
          <w:rFonts w:ascii="Bookman Old Style" w:hAnsi="Bookman Old Style"/>
          <w:snapToGrid w:val="0"/>
          <w:color w:val="FF0000"/>
          <w:sz w:val="24"/>
          <w:szCs w:val="24"/>
        </w:rPr>
      </w:pPr>
    </w:p>
    <w:p w:rsidR="007B2E2E" w:rsidRPr="00622AC4" w:rsidRDefault="007B2E2E" w:rsidP="00E76520">
      <w:pPr>
        <w:pStyle w:val="Default"/>
        <w:spacing w:line="288" w:lineRule="auto"/>
        <w:jc w:val="center"/>
        <w:rPr>
          <w:rFonts w:ascii="Bookman Old Style" w:hAnsi="Bookman Old Style" w:cs="Times New Roman"/>
        </w:rPr>
      </w:pPr>
      <w:r w:rsidRPr="00622AC4">
        <w:rPr>
          <w:rFonts w:ascii="Bookman Old Style" w:hAnsi="Bookman Old Style" w:cs="Times New Roman"/>
        </w:rPr>
        <w:t>Razão Social da Empresa</w:t>
      </w:r>
    </w:p>
    <w:p w:rsidR="007B2E2E" w:rsidRPr="00622AC4" w:rsidRDefault="007B2E2E" w:rsidP="00E76520">
      <w:pPr>
        <w:pStyle w:val="Default"/>
        <w:spacing w:line="288" w:lineRule="auto"/>
        <w:jc w:val="center"/>
        <w:rPr>
          <w:rFonts w:ascii="Bookman Old Style" w:hAnsi="Bookman Old Style" w:cs="Times New Roman"/>
        </w:rPr>
      </w:pPr>
      <w:r w:rsidRPr="00622AC4">
        <w:rPr>
          <w:rFonts w:ascii="Bookman Old Style" w:hAnsi="Bookman Old Style" w:cs="Times New Roman"/>
        </w:rPr>
        <w:t>Nome do responsável legal.</w:t>
      </w:r>
    </w:p>
    <w:p w:rsidR="007B2E2E" w:rsidRPr="00622AC4" w:rsidRDefault="007B2E2E" w:rsidP="00E76520">
      <w:pPr>
        <w:spacing w:line="288" w:lineRule="auto"/>
        <w:jc w:val="center"/>
        <w:rPr>
          <w:rFonts w:ascii="Bookman Old Style" w:hAnsi="Bookman Old Style"/>
          <w:b/>
          <w:sz w:val="24"/>
          <w:szCs w:val="24"/>
        </w:rPr>
      </w:pPr>
      <w:r w:rsidRPr="00622AC4">
        <w:rPr>
          <w:rFonts w:ascii="Bookman Old Style" w:hAnsi="Bookman Old Style"/>
          <w:sz w:val="24"/>
          <w:szCs w:val="24"/>
        </w:rPr>
        <w:t>N.° do documento de identidade</w:t>
      </w:r>
    </w:p>
    <w:bookmarkEnd w:id="14"/>
    <w:p w:rsidR="007B2E2E" w:rsidRPr="00622AC4" w:rsidRDefault="007B2E2E" w:rsidP="00E76520">
      <w:pPr>
        <w:pStyle w:val="TextosemFormatao"/>
        <w:spacing w:before="80" w:after="80" w:line="288" w:lineRule="auto"/>
        <w:ind w:left="120" w:right="192"/>
        <w:jc w:val="both"/>
        <w:rPr>
          <w:rFonts w:ascii="Bookman Old Style" w:hAnsi="Bookman Old Style"/>
          <w:sz w:val="24"/>
          <w:szCs w:val="24"/>
        </w:rPr>
      </w:pPr>
    </w:p>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p w:rsidR="00147831" w:rsidRDefault="00147831" w:rsidP="00E76520">
      <w:pPr>
        <w:spacing w:after="0" w:line="288" w:lineRule="auto"/>
        <w:ind w:left="-142" w:right="-568"/>
        <w:jc w:val="center"/>
        <w:outlineLvl w:val="4"/>
        <w:rPr>
          <w:rFonts w:ascii="Bookman Old Style" w:hAnsi="Bookman Old Style"/>
          <w:b/>
          <w:iCs/>
          <w:sz w:val="24"/>
          <w:szCs w:val="24"/>
        </w:rPr>
      </w:pPr>
    </w:p>
    <w:p w:rsidR="00336C6A" w:rsidRDefault="00336C6A" w:rsidP="00E76520">
      <w:pPr>
        <w:spacing w:after="0" w:line="288" w:lineRule="auto"/>
        <w:ind w:left="-142" w:right="-568"/>
        <w:jc w:val="center"/>
        <w:outlineLvl w:val="4"/>
        <w:rPr>
          <w:rFonts w:ascii="Bookman Old Style" w:hAnsi="Bookman Old Style"/>
          <w:b/>
          <w:iCs/>
          <w:sz w:val="24"/>
          <w:szCs w:val="24"/>
        </w:rPr>
      </w:pPr>
    </w:p>
    <w:p w:rsidR="00336C6A" w:rsidRDefault="00336C6A" w:rsidP="00E76520">
      <w:pPr>
        <w:spacing w:after="0" w:line="288" w:lineRule="auto"/>
        <w:ind w:left="-142" w:right="-568"/>
        <w:jc w:val="center"/>
        <w:outlineLvl w:val="4"/>
        <w:rPr>
          <w:rFonts w:ascii="Bookman Old Style" w:hAnsi="Bookman Old Style"/>
          <w:b/>
          <w:iCs/>
          <w:sz w:val="24"/>
          <w:szCs w:val="24"/>
        </w:rPr>
      </w:pPr>
    </w:p>
    <w:p w:rsidR="00336C6A" w:rsidRDefault="00336C6A" w:rsidP="00E76520">
      <w:pPr>
        <w:spacing w:after="0" w:line="288" w:lineRule="auto"/>
        <w:ind w:left="-142" w:right="-568"/>
        <w:jc w:val="center"/>
        <w:outlineLvl w:val="4"/>
        <w:rPr>
          <w:rFonts w:ascii="Bookman Old Style" w:hAnsi="Bookman Old Style"/>
          <w:b/>
          <w:iCs/>
          <w:sz w:val="24"/>
          <w:szCs w:val="24"/>
        </w:rPr>
      </w:pPr>
    </w:p>
    <w:p w:rsidR="00336C6A" w:rsidRPr="00622AC4" w:rsidRDefault="00336C6A" w:rsidP="00E76520">
      <w:pPr>
        <w:spacing w:after="0" w:line="288" w:lineRule="auto"/>
        <w:ind w:left="-142" w:right="-568"/>
        <w:jc w:val="center"/>
        <w:outlineLvl w:val="4"/>
        <w:rPr>
          <w:rFonts w:ascii="Bookman Old Style" w:hAnsi="Bookman Old Style"/>
          <w:b/>
          <w:iCs/>
          <w:sz w:val="24"/>
          <w:szCs w:val="24"/>
        </w:rPr>
      </w:pPr>
    </w:p>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p w:rsidR="00147831" w:rsidRDefault="00147831" w:rsidP="00E76520">
      <w:pPr>
        <w:spacing w:after="0" w:line="288" w:lineRule="auto"/>
        <w:ind w:left="-142" w:right="-568"/>
        <w:jc w:val="center"/>
        <w:outlineLvl w:val="4"/>
        <w:rPr>
          <w:rFonts w:ascii="Bookman Old Style" w:hAnsi="Bookman Old Style"/>
          <w:b/>
          <w:iCs/>
          <w:sz w:val="24"/>
          <w:szCs w:val="24"/>
        </w:rPr>
      </w:pPr>
    </w:p>
    <w:p w:rsidR="007B2E2E" w:rsidRPr="00622AC4" w:rsidRDefault="007B2E2E" w:rsidP="00E76520">
      <w:pPr>
        <w:shd w:val="clear" w:color="auto" w:fill="C0C0C0"/>
        <w:spacing w:after="0" w:line="288" w:lineRule="auto"/>
        <w:ind w:right="42"/>
        <w:jc w:val="center"/>
        <w:rPr>
          <w:rFonts w:ascii="Bookman Old Style" w:hAnsi="Bookman Old Style"/>
          <w:b/>
          <w:bCs/>
          <w:sz w:val="24"/>
          <w:szCs w:val="24"/>
        </w:rPr>
      </w:pPr>
      <w:r w:rsidRPr="00622AC4">
        <w:rPr>
          <w:rFonts w:ascii="Bookman Old Style" w:hAnsi="Bookman Old Style"/>
          <w:b/>
          <w:bCs/>
          <w:sz w:val="24"/>
          <w:szCs w:val="24"/>
        </w:rPr>
        <w:lastRenderedPageBreak/>
        <w:t>ANEXO V</w:t>
      </w:r>
    </w:p>
    <w:p w:rsidR="00147831" w:rsidRDefault="007B2E2E" w:rsidP="00E76520">
      <w:pPr>
        <w:shd w:val="clear" w:color="auto" w:fill="C0C0C0"/>
        <w:spacing w:after="0" w:line="288" w:lineRule="auto"/>
        <w:ind w:right="42"/>
        <w:jc w:val="center"/>
        <w:rPr>
          <w:rFonts w:ascii="Bookman Old Style" w:hAnsi="Bookman Old Style"/>
          <w:b/>
          <w:bCs/>
          <w:sz w:val="24"/>
          <w:szCs w:val="24"/>
        </w:rPr>
      </w:pPr>
      <w:r w:rsidRPr="00622AC4">
        <w:rPr>
          <w:rFonts w:ascii="Bookman Old Style" w:hAnsi="Bookman Old Style"/>
          <w:b/>
          <w:bCs/>
          <w:sz w:val="24"/>
          <w:szCs w:val="24"/>
        </w:rPr>
        <w:t>DECLARAÇÃO DE CUMPRIMENTO DO DISPOSTO NO INCISO XXXIII DO ART. 7º DA CONSTITUIÇÃO FEDERAL</w:t>
      </w:r>
    </w:p>
    <w:p w:rsidR="00F50B1A" w:rsidRPr="00622AC4" w:rsidRDefault="00F50B1A" w:rsidP="00F50B1A">
      <w:pPr>
        <w:shd w:val="clear" w:color="auto" w:fill="C0C0C0"/>
        <w:spacing w:line="288" w:lineRule="auto"/>
        <w:ind w:right="42"/>
        <w:jc w:val="center"/>
        <w:rPr>
          <w:rFonts w:ascii="Bookman Old Style" w:hAnsi="Bookman Old Style"/>
          <w:b/>
          <w:sz w:val="24"/>
          <w:szCs w:val="24"/>
        </w:rPr>
      </w:pPr>
      <w:r w:rsidRPr="003C3765">
        <w:rPr>
          <w:rFonts w:ascii="Bookman Old Style" w:hAnsi="Bookman Old Style"/>
          <w:b/>
          <w:bCs/>
          <w:sz w:val="24"/>
          <w:szCs w:val="24"/>
        </w:rPr>
        <w:t xml:space="preserve">PROCESSO Nº </w:t>
      </w:r>
      <w:r w:rsidR="003C3765" w:rsidRPr="003C3765">
        <w:rPr>
          <w:rFonts w:ascii="Bookman Old Style" w:hAnsi="Bookman Old Style"/>
          <w:b/>
          <w:bCs/>
          <w:sz w:val="24"/>
          <w:szCs w:val="24"/>
        </w:rPr>
        <w:t>127</w:t>
      </w:r>
      <w:r w:rsidR="00810817" w:rsidRPr="003C3765">
        <w:rPr>
          <w:rFonts w:ascii="Bookman Old Style" w:hAnsi="Bookman Old Style"/>
          <w:b/>
          <w:bCs/>
          <w:sz w:val="24"/>
          <w:szCs w:val="24"/>
        </w:rPr>
        <w:t>/</w:t>
      </w:r>
      <w:r w:rsidRPr="003C3765">
        <w:rPr>
          <w:rFonts w:ascii="Bookman Old Style" w:hAnsi="Bookman Old Style"/>
          <w:b/>
          <w:bCs/>
          <w:sz w:val="24"/>
          <w:szCs w:val="24"/>
        </w:rPr>
        <w:t>202</w:t>
      </w:r>
      <w:r w:rsidR="0035140F" w:rsidRPr="003C3765">
        <w:rPr>
          <w:rFonts w:ascii="Bookman Old Style" w:hAnsi="Bookman Old Style"/>
          <w:b/>
          <w:bCs/>
          <w:sz w:val="24"/>
          <w:szCs w:val="24"/>
        </w:rPr>
        <w:t>4</w:t>
      </w:r>
      <w:r w:rsidRPr="003C3765">
        <w:rPr>
          <w:rFonts w:ascii="Bookman Old Style" w:hAnsi="Bookman Old Style"/>
          <w:b/>
          <w:bCs/>
          <w:sz w:val="24"/>
          <w:szCs w:val="24"/>
        </w:rPr>
        <w:t xml:space="preserve">- PREGÃO ELETRONICO Nº </w:t>
      </w:r>
      <w:r w:rsidR="003C3765" w:rsidRPr="003C3765">
        <w:rPr>
          <w:rFonts w:ascii="Bookman Old Style" w:hAnsi="Bookman Old Style"/>
          <w:b/>
          <w:bCs/>
          <w:sz w:val="24"/>
          <w:szCs w:val="24"/>
        </w:rPr>
        <w:t>039</w:t>
      </w:r>
      <w:r w:rsidR="00810817" w:rsidRPr="003C3765">
        <w:rPr>
          <w:rFonts w:ascii="Bookman Old Style" w:hAnsi="Bookman Old Style"/>
          <w:b/>
          <w:bCs/>
          <w:sz w:val="24"/>
          <w:szCs w:val="24"/>
        </w:rPr>
        <w:t>/</w:t>
      </w:r>
      <w:r w:rsidRPr="003C3765">
        <w:rPr>
          <w:rFonts w:ascii="Bookman Old Style" w:hAnsi="Bookman Old Style"/>
          <w:b/>
          <w:bCs/>
          <w:sz w:val="24"/>
          <w:szCs w:val="24"/>
        </w:rPr>
        <w:t>2024</w:t>
      </w:r>
    </w:p>
    <w:p w:rsidR="007B2E2E" w:rsidRPr="00622AC4" w:rsidRDefault="007B2E2E" w:rsidP="00E76520">
      <w:pPr>
        <w:spacing w:after="0" w:line="288" w:lineRule="auto"/>
        <w:ind w:left="-142" w:right="-568"/>
        <w:jc w:val="center"/>
        <w:outlineLvl w:val="4"/>
        <w:rPr>
          <w:rFonts w:ascii="Bookman Old Style" w:hAnsi="Bookman Old Style"/>
          <w:sz w:val="24"/>
          <w:szCs w:val="24"/>
        </w:rPr>
      </w:pPr>
    </w:p>
    <w:p w:rsidR="007B2E2E" w:rsidRPr="00622AC4" w:rsidRDefault="007B2E2E" w:rsidP="00E76520">
      <w:pPr>
        <w:spacing w:after="0" w:line="288" w:lineRule="auto"/>
        <w:ind w:left="-142" w:right="-35"/>
        <w:jc w:val="both"/>
        <w:outlineLvl w:val="4"/>
        <w:rPr>
          <w:rFonts w:ascii="Bookman Old Style" w:hAnsi="Bookman Old Style"/>
          <w:sz w:val="24"/>
          <w:szCs w:val="24"/>
        </w:rPr>
      </w:pPr>
    </w:p>
    <w:p w:rsidR="00147831" w:rsidRPr="00622AC4" w:rsidRDefault="007B2E2E" w:rsidP="00E76520">
      <w:pPr>
        <w:spacing w:after="0" w:line="288" w:lineRule="auto"/>
        <w:ind w:left="-142" w:right="-35"/>
        <w:jc w:val="both"/>
        <w:outlineLvl w:val="4"/>
        <w:rPr>
          <w:rFonts w:ascii="Bookman Old Style" w:hAnsi="Bookman Old Style"/>
          <w:b/>
          <w:iCs/>
          <w:sz w:val="24"/>
          <w:szCs w:val="24"/>
        </w:rPr>
      </w:pPr>
      <w:r w:rsidRPr="00622AC4">
        <w:rPr>
          <w:rFonts w:ascii="Bookman Old Style" w:hAnsi="Bookman Old Style"/>
          <w:sz w:val="24"/>
          <w:szCs w:val="24"/>
        </w:rPr>
        <w:t xml:space="preserve">A Empresa [XXXXXXXXXXXXX], inscrita no CNPJ sob o nº [XX.XXX.XXX/XXXX- XX], com sede na [XXXXXXXXXXXXXXXXXXXXXXXXXXXXXXXXX], por intermédio do seu representante legal o(a) Sr(a) [XXXXXXXXXXXXXX], portador(a) do Documento de Identidade nº [XXXXXXXXXXXXXXX], órgão emissor [XXXXXXX] e do CPF nº [XXXXXXXXXXXXXXX], DECLARA para fins de participação no PREGÃO ELETRONICO Nº </w:t>
      </w:r>
      <w:r w:rsidR="006C2F10" w:rsidRPr="00622AC4">
        <w:rPr>
          <w:rFonts w:ascii="Bookman Old Style" w:hAnsi="Bookman Old Style"/>
          <w:sz w:val="24"/>
          <w:szCs w:val="24"/>
        </w:rPr>
        <w:t>------</w:t>
      </w:r>
      <w:r w:rsidRPr="00622AC4">
        <w:rPr>
          <w:rFonts w:ascii="Bookman Old Style" w:hAnsi="Bookman Old Style"/>
          <w:sz w:val="24"/>
          <w:szCs w:val="24"/>
        </w:rPr>
        <w:t>/202</w:t>
      </w:r>
      <w:r w:rsidR="006C2F10" w:rsidRPr="00622AC4">
        <w:rPr>
          <w:rFonts w:ascii="Bookman Old Style" w:hAnsi="Bookman Old Style"/>
          <w:sz w:val="24"/>
          <w:szCs w:val="24"/>
        </w:rPr>
        <w:t>4</w:t>
      </w:r>
      <w:r w:rsidRPr="00622AC4">
        <w:rPr>
          <w:rFonts w:ascii="Bookman Old Style" w:hAnsi="Bookman Old Style"/>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rsidR="00147831" w:rsidRPr="00622AC4" w:rsidRDefault="00147831" w:rsidP="00E76520">
      <w:pPr>
        <w:spacing w:after="0" w:line="288" w:lineRule="auto"/>
        <w:ind w:left="-142" w:right="-35"/>
        <w:jc w:val="both"/>
        <w:outlineLvl w:val="4"/>
        <w:rPr>
          <w:rFonts w:ascii="Bookman Old Style" w:hAnsi="Bookman Old Style"/>
          <w:b/>
          <w:iCs/>
          <w:sz w:val="24"/>
          <w:szCs w:val="24"/>
        </w:rPr>
      </w:pPr>
    </w:p>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p w:rsidR="007B2E2E" w:rsidRPr="00622AC4" w:rsidRDefault="007B2E2E" w:rsidP="00E76520">
      <w:pPr>
        <w:widowControl w:val="0"/>
        <w:spacing w:before="80" w:after="80" w:line="288" w:lineRule="auto"/>
        <w:ind w:left="120" w:right="192"/>
        <w:jc w:val="both"/>
        <w:rPr>
          <w:rFonts w:ascii="Bookman Old Style" w:hAnsi="Bookman Old Style"/>
          <w:snapToGrid w:val="0"/>
          <w:sz w:val="24"/>
          <w:szCs w:val="24"/>
        </w:rPr>
      </w:pPr>
      <w:bookmarkStart w:id="15" w:name="_Hlk152749448"/>
      <w:r w:rsidRPr="00622AC4">
        <w:rPr>
          <w:rFonts w:ascii="Bookman Old Style" w:hAnsi="Bookman Old Style"/>
          <w:snapToGrid w:val="0"/>
          <w:sz w:val="24"/>
          <w:szCs w:val="24"/>
        </w:rPr>
        <w:t xml:space="preserve">___________ de_________ </w:t>
      </w:r>
      <w:proofErr w:type="spellStart"/>
      <w:proofErr w:type="gramStart"/>
      <w:r w:rsidRPr="00622AC4">
        <w:rPr>
          <w:rFonts w:ascii="Bookman Old Style" w:hAnsi="Bookman Old Style"/>
          <w:snapToGrid w:val="0"/>
          <w:sz w:val="24"/>
          <w:szCs w:val="24"/>
        </w:rPr>
        <w:t>de</w:t>
      </w:r>
      <w:proofErr w:type="spellEnd"/>
      <w:r w:rsidRPr="00622AC4">
        <w:rPr>
          <w:rFonts w:ascii="Bookman Old Style" w:hAnsi="Bookman Old Style"/>
          <w:snapToGrid w:val="0"/>
          <w:sz w:val="24"/>
          <w:szCs w:val="24"/>
        </w:rPr>
        <w:t xml:space="preserve">  _</w:t>
      </w:r>
      <w:proofErr w:type="gramEnd"/>
      <w:r w:rsidRPr="00622AC4">
        <w:rPr>
          <w:rFonts w:ascii="Bookman Old Style" w:hAnsi="Bookman Old Style"/>
          <w:snapToGrid w:val="0"/>
          <w:sz w:val="24"/>
          <w:szCs w:val="24"/>
        </w:rPr>
        <w:t xml:space="preserve">______ </w:t>
      </w:r>
      <w:proofErr w:type="spellStart"/>
      <w:r w:rsidRPr="00622AC4">
        <w:rPr>
          <w:rFonts w:ascii="Bookman Old Style" w:hAnsi="Bookman Old Style"/>
          <w:snapToGrid w:val="0"/>
          <w:sz w:val="24"/>
          <w:szCs w:val="24"/>
        </w:rPr>
        <w:t>de</w:t>
      </w:r>
      <w:proofErr w:type="spellEnd"/>
      <w:r w:rsidRPr="00622AC4">
        <w:rPr>
          <w:rFonts w:ascii="Bookman Old Style" w:hAnsi="Bookman Old Style"/>
          <w:snapToGrid w:val="0"/>
          <w:sz w:val="24"/>
          <w:szCs w:val="24"/>
        </w:rPr>
        <w:t xml:space="preserve"> 202</w:t>
      </w:r>
      <w:r w:rsidR="006C2F10" w:rsidRPr="00622AC4">
        <w:rPr>
          <w:rFonts w:ascii="Bookman Old Style" w:hAnsi="Bookman Old Style"/>
          <w:snapToGrid w:val="0"/>
          <w:sz w:val="24"/>
          <w:szCs w:val="24"/>
        </w:rPr>
        <w:t>4</w:t>
      </w:r>
      <w:r w:rsidRPr="00622AC4">
        <w:rPr>
          <w:rFonts w:ascii="Bookman Old Style" w:hAnsi="Bookman Old Style"/>
          <w:snapToGrid w:val="0"/>
          <w:sz w:val="24"/>
          <w:szCs w:val="24"/>
        </w:rPr>
        <w:t>.</w:t>
      </w:r>
    </w:p>
    <w:p w:rsidR="007B2E2E" w:rsidRPr="00622AC4" w:rsidRDefault="007B2E2E" w:rsidP="00E76520">
      <w:pPr>
        <w:widowControl w:val="0"/>
        <w:spacing w:before="80" w:after="80" w:line="288" w:lineRule="auto"/>
        <w:ind w:left="120" w:right="192"/>
        <w:jc w:val="both"/>
        <w:rPr>
          <w:rFonts w:ascii="Bookman Old Style" w:hAnsi="Bookman Old Style"/>
          <w:snapToGrid w:val="0"/>
          <w:color w:val="FF0000"/>
          <w:sz w:val="24"/>
          <w:szCs w:val="24"/>
        </w:rPr>
      </w:pPr>
    </w:p>
    <w:p w:rsidR="007B2E2E" w:rsidRPr="00622AC4" w:rsidRDefault="007B2E2E" w:rsidP="00E76520">
      <w:pPr>
        <w:widowControl w:val="0"/>
        <w:spacing w:before="80" w:after="80" w:line="288" w:lineRule="auto"/>
        <w:ind w:left="120" w:right="192"/>
        <w:jc w:val="both"/>
        <w:rPr>
          <w:rFonts w:ascii="Bookman Old Style" w:hAnsi="Bookman Old Style"/>
          <w:snapToGrid w:val="0"/>
          <w:color w:val="FF0000"/>
          <w:sz w:val="24"/>
          <w:szCs w:val="24"/>
        </w:rPr>
      </w:pPr>
    </w:p>
    <w:p w:rsidR="007B2E2E" w:rsidRPr="00622AC4" w:rsidRDefault="007B2E2E" w:rsidP="00E76520">
      <w:pPr>
        <w:pStyle w:val="Default"/>
        <w:spacing w:line="288" w:lineRule="auto"/>
        <w:jc w:val="center"/>
        <w:rPr>
          <w:rFonts w:ascii="Bookman Old Style" w:hAnsi="Bookman Old Style" w:cs="Times New Roman"/>
        </w:rPr>
      </w:pPr>
      <w:r w:rsidRPr="00622AC4">
        <w:rPr>
          <w:rFonts w:ascii="Bookman Old Style" w:hAnsi="Bookman Old Style" w:cs="Times New Roman"/>
        </w:rPr>
        <w:t>Razão Social da Empresa</w:t>
      </w:r>
    </w:p>
    <w:p w:rsidR="007B2E2E" w:rsidRPr="00622AC4" w:rsidRDefault="007B2E2E" w:rsidP="00E76520">
      <w:pPr>
        <w:pStyle w:val="Default"/>
        <w:spacing w:line="288" w:lineRule="auto"/>
        <w:jc w:val="center"/>
        <w:rPr>
          <w:rFonts w:ascii="Bookman Old Style" w:hAnsi="Bookman Old Style" w:cs="Times New Roman"/>
        </w:rPr>
      </w:pPr>
      <w:r w:rsidRPr="00622AC4">
        <w:rPr>
          <w:rFonts w:ascii="Bookman Old Style" w:hAnsi="Bookman Old Style" w:cs="Times New Roman"/>
        </w:rPr>
        <w:t>Nome do responsável legal.</w:t>
      </w:r>
    </w:p>
    <w:p w:rsidR="007B2E2E" w:rsidRPr="00622AC4" w:rsidRDefault="007B2E2E" w:rsidP="00E76520">
      <w:pPr>
        <w:spacing w:line="288" w:lineRule="auto"/>
        <w:jc w:val="center"/>
        <w:rPr>
          <w:rFonts w:ascii="Bookman Old Style" w:hAnsi="Bookman Old Style"/>
          <w:b/>
          <w:sz w:val="24"/>
          <w:szCs w:val="24"/>
        </w:rPr>
      </w:pPr>
      <w:r w:rsidRPr="00622AC4">
        <w:rPr>
          <w:rFonts w:ascii="Bookman Old Style" w:hAnsi="Bookman Old Style"/>
          <w:sz w:val="24"/>
          <w:szCs w:val="24"/>
        </w:rPr>
        <w:t>N.° do documento de identidade</w:t>
      </w:r>
    </w:p>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bookmarkEnd w:id="15"/>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p w:rsidR="00147831" w:rsidRPr="00622AC4" w:rsidRDefault="00147831" w:rsidP="00E76520">
      <w:pPr>
        <w:spacing w:after="0" w:line="288" w:lineRule="auto"/>
        <w:ind w:left="-142" w:right="-568"/>
        <w:jc w:val="center"/>
        <w:outlineLvl w:val="4"/>
        <w:rPr>
          <w:rFonts w:ascii="Bookman Old Style" w:hAnsi="Bookman Old Style"/>
          <w:b/>
          <w:iCs/>
          <w:sz w:val="24"/>
          <w:szCs w:val="24"/>
        </w:rPr>
      </w:pPr>
    </w:p>
    <w:p w:rsidR="00147831" w:rsidRDefault="00147831" w:rsidP="00E76520">
      <w:pPr>
        <w:spacing w:after="0" w:line="288" w:lineRule="auto"/>
        <w:ind w:left="-142" w:right="-568"/>
        <w:jc w:val="center"/>
        <w:outlineLvl w:val="4"/>
        <w:rPr>
          <w:rFonts w:ascii="Bookman Old Style" w:hAnsi="Bookman Old Style"/>
          <w:b/>
          <w:iCs/>
          <w:sz w:val="24"/>
          <w:szCs w:val="24"/>
        </w:rPr>
      </w:pPr>
    </w:p>
    <w:p w:rsidR="00F11FBE" w:rsidRDefault="00F11FBE" w:rsidP="00E76520">
      <w:pPr>
        <w:spacing w:after="0" w:line="288" w:lineRule="auto"/>
        <w:ind w:left="-142" w:right="-568"/>
        <w:jc w:val="center"/>
        <w:outlineLvl w:val="4"/>
        <w:rPr>
          <w:rFonts w:ascii="Bookman Old Style" w:hAnsi="Bookman Old Style"/>
          <w:b/>
          <w:iCs/>
          <w:sz w:val="24"/>
          <w:szCs w:val="24"/>
        </w:rPr>
      </w:pPr>
    </w:p>
    <w:p w:rsidR="00F11FBE" w:rsidRDefault="00F11FBE" w:rsidP="00E76520">
      <w:pPr>
        <w:spacing w:after="0" w:line="288" w:lineRule="auto"/>
        <w:ind w:left="-142" w:right="-568"/>
        <w:jc w:val="center"/>
        <w:outlineLvl w:val="4"/>
        <w:rPr>
          <w:rFonts w:ascii="Bookman Old Style" w:hAnsi="Bookman Old Style"/>
          <w:b/>
          <w:iCs/>
          <w:sz w:val="24"/>
          <w:szCs w:val="24"/>
        </w:rPr>
      </w:pPr>
    </w:p>
    <w:p w:rsidR="000E55D1" w:rsidRPr="00622AC4" w:rsidRDefault="000E55D1" w:rsidP="00E76520">
      <w:pPr>
        <w:spacing w:after="0" w:line="288" w:lineRule="auto"/>
        <w:ind w:left="-142" w:right="-568"/>
        <w:jc w:val="center"/>
        <w:outlineLvl w:val="4"/>
        <w:rPr>
          <w:rFonts w:ascii="Bookman Old Style" w:hAnsi="Bookman Old Style"/>
          <w:b/>
          <w:iCs/>
          <w:sz w:val="24"/>
          <w:szCs w:val="24"/>
        </w:rPr>
      </w:pPr>
    </w:p>
    <w:p w:rsidR="007B2E2E" w:rsidRPr="00622AC4" w:rsidRDefault="007B2E2E" w:rsidP="00E76520">
      <w:pPr>
        <w:shd w:val="clear" w:color="auto" w:fill="C0C0C0"/>
        <w:spacing w:after="0" w:line="288" w:lineRule="auto"/>
        <w:ind w:right="42"/>
        <w:jc w:val="center"/>
        <w:rPr>
          <w:rFonts w:ascii="Bookman Old Style" w:hAnsi="Bookman Old Style"/>
          <w:b/>
          <w:bCs/>
          <w:sz w:val="24"/>
          <w:szCs w:val="24"/>
        </w:rPr>
      </w:pPr>
      <w:r w:rsidRPr="00622AC4">
        <w:rPr>
          <w:rFonts w:ascii="Bookman Old Style" w:hAnsi="Bookman Old Style"/>
          <w:b/>
          <w:bCs/>
          <w:sz w:val="24"/>
          <w:szCs w:val="24"/>
        </w:rPr>
        <w:t>ANEXO VI</w:t>
      </w:r>
    </w:p>
    <w:p w:rsidR="007B2E2E" w:rsidRDefault="007B2E2E" w:rsidP="00E76520">
      <w:pPr>
        <w:shd w:val="clear" w:color="auto" w:fill="C0C0C0"/>
        <w:spacing w:after="0" w:line="288" w:lineRule="auto"/>
        <w:ind w:right="42"/>
        <w:jc w:val="center"/>
        <w:rPr>
          <w:rFonts w:ascii="Bookman Old Style" w:hAnsi="Bookman Old Style"/>
          <w:b/>
          <w:bCs/>
          <w:sz w:val="24"/>
          <w:szCs w:val="24"/>
        </w:rPr>
      </w:pPr>
      <w:r w:rsidRPr="00622AC4">
        <w:rPr>
          <w:rFonts w:ascii="Bookman Old Style" w:hAnsi="Bookman Old Style"/>
          <w:b/>
          <w:bCs/>
          <w:sz w:val="24"/>
          <w:szCs w:val="24"/>
        </w:rPr>
        <w:t>DECLARAÇÃO DE INEXISTENCIA DE FATO SUPERVENIENTE IMPEDITIVO</w:t>
      </w:r>
    </w:p>
    <w:p w:rsidR="00F50B1A" w:rsidRPr="00622AC4" w:rsidRDefault="00F50B1A" w:rsidP="00E76520">
      <w:pPr>
        <w:shd w:val="clear" w:color="auto" w:fill="C0C0C0"/>
        <w:spacing w:after="0" w:line="288" w:lineRule="auto"/>
        <w:ind w:right="42"/>
        <w:jc w:val="center"/>
        <w:rPr>
          <w:rFonts w:ascii="Bookman Old Style" w:hAnsi="Bookman Old Style"/>
          <w:b/>
          <w:bCs/>
          <w:sz w:val="24"/>
          <w:szCs w:val="24"/>
        </w:rPr>
      </w:pPr>
    </w:p>
    <w:p w:rsidR="00F50B1A" w:rsidRPr="00622AC4" w:rsidRDefault="00F50B1A" w:rsidP="00F50B1A">
      <w:pPr>
        <w:shd w:val="clear" w:color="auto" w:fill="C0C0C0"/>
        <w:spacing w:line="288" w:lineRule="auto"/>
        <w:ind w:right="42"/>
        <w:jc w:val="center"/>
        <w:rPr>
          <w:rFonts w:ascii="Bookman Old Style" w:hAnsi="Bookman Old Style"/>
          <w:b/>
          <w:sz w:val="24"/>
          <w:szCs w:val="24"/>
        </w:rPr>
      </w:pPr>
      <w:r w:rsidRPr="00336C6A">
        <w:rPr>
          <w:rFonts w:ascii="Bookman Old Style" w:hAnsi="Bookman Old Style"/>
          <w:b/>
          <w:bCs/>
          <w:sz w:val="24"/>
          <w:szCs w:val="24"/>
        </w:rPr>
        <w:t xml:space="preserve">PROCESSO Nº </w:t>
      </w:r>
      <w:r w:rsidR="00336C6A">
        <w:rPr>
          <w:rFonts w:ascii="Bookman Old Style" w:hAnsi="Bookman Old Style"/>
          <w:b/>
          <w:bCs/>
          <w:sz w:val="24"/>
          <w:szCs w:val="24"/>
        </w:rPr>
        <w:t>127</w:t>
      </w:r>
      <w:r w:rsidR="00810817" w:rsidRPr="00336C6A">
        <w:rPr>
          <w:rFonts w:ascii="Bookman Old Style" w:hAnsi="Bookman Old Style"/>
          <w:b/>
          <w:bCs/>
          <w:sz w:val="24"/>
          <w:szCs w:val="24"/>
        </w:rPr>
        <w:t>/</w:t>
      </w:r>
      <w:r w:rsidRPr="00336C6A">
        <w:rPr>
          <w:rFonts w:ascii="Bookman Old Style" w:hAnsi="Bookman Old Style"/>
          <w:b/>
          <w:bCs/>
          <w:sz w:val="24"/>
          <w:szCs w:val="24"/>
        </w:rPr>
        <w:t>202</w:t>
      </w:r>
      <w:r w:rsidR="0035140F" w:rsidRPr="00336C6A">
        <w:rPr>
          <w:rFonts w:ascii="Bookman Old Style" w:hAnsi="Bookman Old Style"/>
          <w:b/>
          <w:bCs/>
          <w:sz w:val="24"/>
          <w:szCs w:val="24"/>
        </w:rPr>
        <w:t>4</w:t>
      </w:r>
      <w:r w:rsidRPr="00336C6A">
        <w:rPr>
          <w:rFonts w:ascii="Bookman Old Style" w:hAnsi="Bookman Old Style"/>
          <w:b/>
          <w:bCs/>
          <w:sz w:val="24"/>
          <w:szCs w:val="24"/>
        </w:rPr>
        <w:t>- PREGÃO ELETRONICO Nº 0</w:t>
      </w:r>
      <w:r w:rsidR="00336C6A">
        <w:rPr>
          <w:rFonts w:ascii="Bookman Old Style" w:hAnsi="Bookman Old Style"/>
          <w:b/>
          <w:bCs/>
          <w:sz w:val="24"/>
          <w:szCs w:val="24"/>
        </w:rPr>
        <w:t>39</w:t>
      </w:r>
      <w:r w:rsidR="00810817" w:rsidRPr="00336C6A">
        <w:rPr>
          <w:rFonts w:ascii="Bookman Old Style" w:hAnsi="Bookman Old Style"/>
          <w:b/>
          <w:bCs/>
          <w:sz w:val="24"/>
          <w:szCs w:val="24"/>
        </w:rPr>
        <w:t>/</w:t>
      </w:r>
      <w:r w:rsidRPr="00336C6A">
        <w:rPr>
          <w:rFonts w:ascii="Bookman Old Style" w:hAnsi="Bookman Old Style"/>
          <w:b/>
          <w:bCs/>
          <w:sz w:val="24"/>
          <w:szCs w:val="24"/>
        </w:rPr>
        <w:t>2024</w:t>
      </w:r>
    </w:p>
    <w:p w:rsidR="007B2E2E" w:rsidRPr="00622AC4" w:rsidRDefault="007B2E2E" w:rsidP="00E76520">
      <w:pPr>
        <w:spacing w:after="0" w:line="288" w:lineRule="auto"/>
        <w:ind w:left="-142" w:right="-568"/>
        <w:outlineLvl w:val="4"/>
        <w:rPr>
          <w:rFonts w:ascii="Bookman Old Style" w:hAnsi="Bookman Old Style"/>
          <w:b/>
          <w:iCs/>
          <w:sz w:val="24"/>
          <w:szCs w:val="24"/>
        </w:rPr>
      </w:pPr>
    </w:p>
    <w:p w:rsidR="007B2E2E" w:rsidRPr="00622AC4" w:rsidRDefault="007B2E2E" w:rsidP="00E76520">
      <w:pPr>
        <w:spacing w:after="0" w:line="288" w:lineRule="auto"/>
        <w:ind w:left="-142" w:right="-568"/>
        <w:jc w:val="center"/>
        <w:outlineLvl w:val="4"/>
        <w:rPr>
          <w:rFonts w:ascii="Bookman Old Style" w:hAnsi="Bookman Old Style"/>
          <w:b/>
          <w:iCs/>
          <w:sz w:val="24"/>
          <w:szCs w:val="24"/>
        </w:rPr>
      </w:pPr>
    </w:p>
    <w:p w:rsidR="007B2E2E" w:rsidRPr="00622AC4" w:rsidRDefault="007B2E2E" w:rsidP="00F50B1A">
      <w:pPr>
        <w:spacing w:after="0" w:line="288" w:lineRule="auto"/>
        <w:ind w:right="107"/>
        <w:jc w:val="both"/>
        <w:outlineLvl w:val="4"/>
        <w:rPr>
          <w:rFonts w:ascii="Bookman Old Style" w:hAnsi="Bookman Old Style"/>
          <w:b/>
          <w:iCs/>
          <w:sz w:val="24"/>
          <w:szCs w:val="24"/>
        </w:rPr>
      </w:pPr>
      <w:r w:rsidRPr="00622AC4">
        <w:rPr>
          <w:rFonts w:ascii="Bookman Old Style" w:hAnsi="Bookman Old Style"/>
          <w:sz w:val="24"/>
          <w:szCs w:val="24"/>
        </w:rPr>
        <w:t xml:space="preserve">A empresa </w:t>
      </w:r>
      <w:r w:rsidR="00F50B1A">
        <w:rPr>
          <w:rFonts w:ascii="Bookman Old Style" w:hAnsi="Bookman Old Style"/>
          <w:sz w:val="24"/>
          <w:szCs w:val="24"/>
        </w:rPr>
        <w:t>xxx</w:t>
      </w:r>
      <w:r w:rsidRPr="00622AC4">
        <w:rPr>
          <w:rFonts w:ascii="Bookman Old Style" w:hAnsi="Bookman Old Style"/>
          <w:sz w:val="24"/>
          <w:szCs w:val="24"/>
        </w:rPr>
        <w:t xml:space="preserve">, inscrita no CNPJ (M.F.) sob o </w:t>
      </w:r>
      <w:proofErr w:type="spellStart"/>
      <w:r w:rsidRPr="00622AC4">
        <w:rPr>
          <w:rFonts w:ascii="Bookman Old Style" w:hAnsi="Bookman Old Style"/>
          <w:sz w:val="24"/>
          <w:szCs w:val="24"/>
        </w:rPr>
        <w:t>nº</w:t>
      </w:r>
      <w:r w:rsidR="00F50B1A">
        <w:rPr>
          <w:rFonts w:ascii="Bookman Old Style" w:hAnsi="Bookman Old Style"/>
          <w:sz w:val="24"/>
          <w:szCs w:val="24"/>
        </w:rPr>
        <w:t>xxx</w:t>
      </w:r>
      <w:proofErr w:type="spellEnd"/>
      <w:r w:rsidRPr="00622AC4">
        <w:rPr>
          <w:rFonts w:ascii="Bookman Old Style" w:hAnsi="Bookman Old Style"/>
          <w:sz w:val="24"/>
          <w:szCs w:val="24"/>
        </w:rPr>
        <w:t xml:space="preserve"> , sediada à Rua/Avenida nº </w:t>
      </w:r>
      <w:r w:rsidR="00F50B1A">
        <w:rPr>
          <w:rFonts w:ascii="Bookman Old Style" w:hAnsi="Bookman Old Style"/>
          <w:sz w:val="24"/>
          <w:szCs w:val="24"/>
        </w:rPr>
        <w:t>xxx</w:t>
      </w:r>
      <w:r w:rsidRPr="00622AC4">
        <w:rPr>
          <w:rFonts w:ascii="Bookman Old Style" w:hAnsi="Bookman Old Style"/>
          <w:sz w:val="24"/>
          <w:szCs w:val="24"/>
        </w:rPr>
        <w:t xml:space="preserve">, Setor/Bairro </w:t>
      </w:r>
      <w:r w:rsidR="00F50B1A">
        <w:rPr>
          <w:rFonts w:ascii="Bookman Old Style" w:hAnsi="Bookman Old Style"/>
          <w:sz w:val="24"/>
          <w:szCs w:val="24"/>
        </w:rPr>
        <w:t>xxx</w:t>
      </w:r>
      <w:r w:rsidRPr="00622AC4">
        <w:rPr>
          <w:rFonts w:ascii="Bookman Old Style" w:hAnsi="Bookman Old Style"/>
          <w:sz w:val="24"/>
          <w:szCs w:val="24"/>
        </w:rPr>
        <w:t xml:space="preserve">, na cidade de Estado de </w:t>
      </w:r>
      <w:r w:rsidR="00F50B1A">
        <w:rPr>
          <w:rFonts w:ascii="Bookman Old Style" w:hAnsi="Bookman Old Style"/>
          <w:sz w:val="24"/>
          <w:szCs w:val="24"/>
        </w:rPr>
        <w:t>xxx</w:t>
      </w:r>
      <w:r w:rsidRPr="00622AC4">
        <w:rPr>
          <w:rFonts w:ascii="Bookman Old Style" w:hAnsi="Bookman Old Style"/>
          <w:sz w:val="24"/>
          <w:szCs w:val="24"/>
        </w:rPr>
        <w:t xml:space="preserve">, neste ato representado pelo seu sócio/procurador o Senhor </w:t>
      </w:r>
      <w:r w:rsidR="00F50B1A">
        <w:rPr>
          <w:rFonts w:ascii="Bookman Old Style" w:hAnsi="Bookman Old Style"/>
          <w:sz w:val="24"/>
          <w:szCs w:val="24"/>
        </w:rPr>
        <w:t>xxx</w:t>
      </w:r>
      <w:r w:rsidRPr="00622AC4">
        <w:rPr>
          <w:rFonts w:ascii="Bookman Old Style" w:hAnsi="Bookman Old Style"/>
          <w:sz w:val="24"/>
          <w:szCs w:val="24"/>
        </w:rPr>
        <w:t>, nacionalidade, estado civil, residente e domiciliado na , portador da Carteira de Identidade n° e CPF n° , DECLARA, sob as penas da Lei, que, até a presente data, inexistem quaisquer fatos impeditivos para sua habilitação, no presente processo licitatório, ciente da obrigatoriedade de declarar ocorrências posteriores</w:t>
      </w:r>
    </w:p>
    <w:p w:rsidR="007B2E2E" w:rsidRPr="00622AC4" w:rsidRDefault="007B2E2E" w:rsidP="00E76520">
      <w:pPr>
        <w:spacing w:after="0" w:line="288" w:lineRule="auto"/>
        <w:ind w:left="-142" w:right="107"/>
        <w:jc w:val="both"/>
        <w:outlineLvl w:val="4"/>
        <w:rPr>
          <w:rFonts w:ascii="Bookman Old Style" w:hAnsi="Bookman Old Style"/>
          <w:b/>
          <w:iCs/>
          <w:sz w:val="24"/>
          <w:szCs w:val="24"/>
        </w:rPr>
      </w:pPr>
    </w:p>
    <w:p w:rsidR="007B2E2E" w:rsidRPr="00622AC4" w:rsidRDefault="007B2E2E" w:rsidP="00E76520">
      <w:pPr>
        <w:spacing w:after="0" w:line="288" w:lineRule="auto"/>
        <w:ind w:left="-142" w:right="-568"/>
        <w:jc w:val="center"/>
        <w:outlineLvl w:val="4"/>
        <w:rPr>
          <w:rFonts w:ascii="Bookman Old Style" w:hAnsi="Bookman Old Style"/>
          <w:b/>
          <w:iCs/>
          <w:sz w:val="24"/>
          <w:szCs w:val="24"/>
        </w:rPr>
      </w:pPr>
    </w:p>
    <w:p w:rsidR="007B2E2E" w:rsidRPr="00622AC4" w:rsidRDefault="007B2E2E" w:rsidP="00E76520">
      <w:pPr>
        <w:spacing w:after="0" w:line="288" w:lineRule="auto"/>
        <w:ind w:left="-142" w:right="-568"/>
        <w:jc w:val="center"/>
        <w:outlineLvl w:val="4"/>
        <w:rPr>
          <w:rFonts w:ascii="Bookman Old Style" w:hAnsi="Bookman Old Style"/>
          <w:b/>
          <w:iCs/>
          <w:sz w:val="24"/>
          <w:szCs w:val="24"/>
        </w:rPr>
      </w:pPr>
    </w:p>
    <w:p w:rsidR="007B2E2E" w:rsidRPr="00622AC4" w:rsidRDefault="007B2E2E" w:rsidP="00E76520">
      <w:pPr>
        <w:widowControl w:val="0"/>
        <w:spacing w:before="80" w:after="80" w:line="288" w:lineRule="auto"/>
        <w:ind w:left="120" w:right="192"/>
        <w:jc w:val="both"/>
        <w:rPr>
          <w:rFonts w:ascii="Bookman Old Style" w:hAnsi="Bookman Old Style"/>
          <w:snapToGrid w:val="0"/>
          <w:sz w:val="24"/>
          <w:szCs w:val="24"/>
        </w:rPr>
      </w:pPr>
      <w:r w:rsidRPr="00622AC4">
        <w:rPr>
          <w:rFonts w:ascii="Bookman Old Style" w:hAnsi="Bookman Old Style"/>
          <w:snapToGrid w:val="0"/>
          <w:sz w:val="24"/>
          <w:szCs w:val="24"/>
        </w:rPr>
        <w:t xml:space="preserve">___________ de_________ </w:t>
      </w:r>
      <w:proofErr w:type="spellStart"/>
      <w:proofErr w:type="gramStart"/>
      <w:r w:rsidRPr="00622AC4">
        <w:rPr>
          <w:rFonts w:ascii="Bookman Old Style" w:hAnsi="Bookman Old Style"/>
          <w:snapToGrid w:val="0"/>
          <w:sz w:val="24"/>
          <w:szCs w:val="24"/>
        </w:rPr>
        <w:t>de</w:t>
      </w:r>
      <w:proofErr w:type="spellEnd"/>
      <w:r w:rsidRPr="00622AC4">
        <w:rPr>
          <w:rFonts w:ascii="Bookman Old Style" w:hAnsi="Bookman Old Style"/>
          <w:snapToGrid w:val="0"/>
          <w:sz w:val="24"/>
          <w:szCs w:val="24"/>
        </w:rPr>
        <w:t xml:space="preserve">  _</w:t>
      </w:r>
      <w:proofErr w:type="gramEnd"/>
      <w:r w:rsidRPr="00622AC4">
        <w:rPr>
          <w:rFonts w:ascii="Bookman Old Style" w:hAnsi="Bookman Old Style"/>
          <w:snapToGrid w:val="0"/>
          <w:sz w:val="24"/>
          <w:szCs w:val="24"/>
        </w:rPr>
        <w:t xml:space="preserve">______ </w:t>
      </w:r>
      <w:proofErr w:type="spellStart"/>
      <w:r w:rsidRPr="00622AC4">
        <w:rPr>
          <w:rFonts w:ascii="Bookman Old Style" w:hAnsi="Bookman Old Style"/>
          <w:snapToGrid w:val="0"/>
          <w:sz w:val="24"/>
          <w:szCs w:val="24"/>
        </w:rPr>
        <w:t>de</w:t>
      </w:r>
      <w:proofErr w:type="spellEnd"/>
      <w:r w:rsidRPr="00622AC4">
        <w:rPr>
          <w:rFonts w:ascii="Bookman Old Style" w:hAnsi="Bookman Old Style"/>
          <w:snapToGrid w:val="0"/>
          <w:sz w:val="24"/>
          <w:szCs w:val="24"/>
        </w:rPr>
        <w:t xml:space="preserve"> 202</w:t>
      </w:r>
      <w:r w:rsidR="006C2F10" w:rsidRPr="00622AC4">
        <w:rPr>
          <w:rFonts w:ascii="Bookman Old Style" w:hAnsi="Bookman Old Style"/>
          <w:snapToGrid w:val="0"/>
          <w:sz w:val="24"/>
          <w:szCs w:val="24"/>
        </w:rPr>
        <w:t>4</w:t>
      </w:r>
      <w:r w:rsidRPr="00622AC4">
        <w:rPr>
          <w:rFonts w:ascii="Bookman Old Style" w:hAnsi="Bookman Old Style"/>
          <w:snapToGrid w:val="0"/>
          <w:sz w:val="24"/>
          <w:szCs w:val="24"/>
        </w:rPr>
        <w:t>.</w:t>
      </w:r>
    </w:p>
    <w:p w:rsidR="007B2E2E" w:rsidRPr="00622AC4" w:rsidRDefault="007B2E2E" w:rsidP="00E76520">
      <w:pPr>
        <w:widowControl w:val="0"/>
        <w:spacing w:before="80" w:after="80" w:line="288" w:lineRule="auto"/>
        <w:ind w:left="120" w:right="192"/>
        <w:jc w:val="both"/>
        <w:rPr>
          <w:rFonts w:ascii="Bookman Old Style" w:hAnsi="Bookman Old Style"/>
          <w:snapToGrid w:val="0"/>
          <w:color w:val="FF0000"/>
          <w:sz w:val="24"/>
          <w:szCs w:val="24"/>
        </w:rPr>
      </w:pPr>
    </w:p>
    <w:p w:rsidR="007B2E2E" w:rsidRPr="00622AC4" w:rsidRDefault="007B2E2E" w:rsidP="00E76520">
      <w:pPr>
        <w:widowControl w:val="0"/>
        <w:spacing w:before="80" w:after="80" w:line="288" w:lineRule="auto"/>
        <w:ind w:left="120" w:right="192"/>
        <w:jc w:val="both"/>
        <w:rPr>
          <w:rFonts w:ascii="Bookman Old Style" w:hAnsi="Bookman Old Style"/>
          <w:snapToGrid w:val="0"/>
          <w:color w:val="FF0000"/>
          <w:sz w:val="24"/>
          <w:szCs w:val="24"/>
        </w:rPr>
      </w:pPr>
    </w:p>
    <w:p w:rsidR="007B2E2E" w:rsidRPr="00622AC4" w:rsidRDefault="007B2E2E" w:rsidP="00E76520">
      <w:pPr>
        <w:pStyle w:val="Default"/>
        <w:spacing w:line="288" w:lineRule="auto"/>
        <w:jc w:val="center"/>
        <w:rPr>
          <w:rFonts w:ascii="Bookman Old Style" w:hAnsi="Bookman Old Style" w:cs="Times New Roman"/>
        </w:rPr>
      </w:pPr>
      <w:r w:rsidRPr="00622AC4">
        <w:rPr>
          <w:rFonts w:ascii="Bookman Old Style" w:hAnsi="Bookman Old Style" w:cs="Times New Roman"/>
        </w:rPr>
        <w:t>Razão Social da Empresa</w:t>
      </w:r>
    </w:p>
    <w:p w:rsidR="007B2E2E" w:rsidRPr="00622AC4" w:rsidRDefault="007B2E2E" w:rsidP="00E76520">
      <w:pPr>
        <w:pStyle w:val="Default"/>
        <w:spacing w:line="288" w:lineRule="auto"/>
        <w:jc w:val="center"/>
        <w:rPr>
          <w:rFonts w:ascii="Bookman Old Style" w:hAnsi="Bookman Old Style" w:cs="Times New Roman"/>
        </w:rPr>
      </w:pPr>
      <w:r w:rsidRPr="00622AC4">
        <w:rPr>
          <w:rFonts w:ascii="Bookman Old Style" w:hAnsi="Bookman Old Style" w:cs="Times New Roman"/>
        </w:rPr>
        <w:t>Nome do responsável legal.</w:t>
      </w:r>
    </w:p>
    <w:p w:rsidR="007B2E2E" w:rsidRPr="00622AC4" w:rsidRDefault="007B2E2E" w:rsidP="00E76520">
      <w:pPr>
        <w:spacing w:line="288" w:lineRule="auto"/>
        <w:jc w:val="center"/>
        <w:rPr>
          <w:rFonts w:ascii="Bookman Old Style" w:hAnsi="Bookman Old Style"/>
          <w:b/>
          <w:sz w:val="24"/>
          <w:szCs w:val="24"/>
        </w:rPr>
      </w:pPr>
      <w:r w:rsidRPr="00622AC4">
        <w:rPr>
          <w:rFonts w:ascii="Bookman Old Style" w:hAnsi="Bookman Old Style"/>
          <w:sz w:val="24"/>
          <w:szCs w:val="24"/>
        </w:rPr>
        <w:t>N.° do documento de identidade</w:t>
      </w:r>
    </w:p>
    <w:p w:rsidR="007B2E2E" w:rsidRPr="00622AC4" w:rsidRDefault="007B2E2E" w:rsidP="00E76520">
      <w:pPr>
        <w:spacing w:after="0" w:line="288" w:lineRule="auto"/>
        <w:ind w:left="-142" w:right="-568"/>
        <w:jc w:val="center"/>
        <w:outlineLvl w:val="4"/>
        <w:rPr>
          <w:rFonts w:ascii="Bookman Old Style" w:hAnsi="Bookman Old Style"/>
          <w:b/>
          <w:iCs/>
          <w:sz w:val="24"/>
          <w:szCs w:val="24"/>
        </w:rPr>
      </w:pPr>
    </w:p>
    <w:p w:rsidR="007B2E2E" w:rsidRPr="00622AC4" w:rsidRDefault="007B2E2E" w:rsidP="00E76520">
      <w:pPr>
        <w:spacing w:after="0" w:line="288" w:lineRule="auto"/>
        <w:ind w:left="-142" w:right="-568"/>
        <w:jc w:val="center"/>
        <w:outlineLvl w:val="4"/>
        <w:rPr>
          <w:rFonts w:ascii="Bookman Old Style" w:hAnsi="Bookman Old Style"/>
          <w:b/>
          <w:iCs/>
          <w:sz w:val="24"/>
          <w:szCs w:val="24"/>
        </w:rPr>
      </w:pPr>
    </w:p>
    <w:p w:rsidR="007B2E2E" w:rsidRPr="00622AC4" w:rsidRDefault="007B2E2E" w:rsidP="00E76520">
      <w:pPr>
        <w:spacing w:after="0" w:line="288" w:lineRule="auto"/>
        <w:ind w:left="-142" w:right="-568"/>
        <w:jc w:val="center"/>
        <w:outlineLvl w:val="4"/>
        <w:rPr>
          <w:rFonts w:ascii="Bookman Old Style" w:hAnsi="Bookman Old Style"/>
          <w:b/>
          <w:iCs/>
          <w:sz w:val="24"/>
          <w:szCs w:val="24"/>
        </w:rPr>
      </w:pPr>
    </w:p>
    <w:p w:rsidR="007B2E2E" w:rsidRPr="00622AC4" w:rsidRDefault="007B2E2E" w:rsidP="00E76520">
      <w:pPr>
        <w:spacing w:after="0" w:line="288" w:lineRule="auto"/>
        <w:ind w:left="-142" w:right="-568"/>
        <w:jc w:val="center"/>
        <w:outlineLvl w:val="4"/>
        <w:rPr>
          <w:rFonts w:ascii="Bookman Old Style" w:hAnsi="Bookman Old Style"/>
          <w:b/>
          <w:iCs/>
          <w:sz w:val="24"/>
          <w:szCs w:val="24"/>
        </w:rPr>
      </w:pPr>
    </w:p>
    <w:p w:rsidR="007B2E2E" w:rsidRPr="00622AC4" w:rsidRDefault="007B2E2E" w:rsidP="00E76520">
      <w:pPr>
        <w:spacing w:after="0" w:line="288" w:lineRule="auto"/>
        <w:ind w:left="-142" w:right="-568"/>
        <w:jc w:val="center"/>
        <w:outlineLvl w:val="4"/>
        <w:rPr>
          <w:rFonts w:ascii="Bookman Old Style" w:hAnsi="Bookman Old Style"/>
          <w:b/>
          <w:iCs/>
          <w:sz w:val="24"/>
          <w:szCs w:val="24"/>
        </w:rPr>
      </w:pPr>
    </w:p>
    <w:p w:rsidR="007B2E2E" w:rsidRPr="00622AC4" w:rsidRDefault="007B2E2E" w:rsidP="00E76520">
      <w:pPr>
        <w:spacing w:after="0" w:line="288" w:lineRule="auto"/>
        <w:ind w:left="-142" w:right="-568"/>
        <w:jc w:val="center"/>
        <w:outlineLvl w:val="4"/>
        <w:rPr>
          <w:rFonts w:ascii="Bookman Old Style" w:hAnsi="Bookman Old Style"/>
          <w:b/>
          <w:iCs/>
          <w:sz w:val="24"/>
          <w:szCs w:val="24"/>
        </w:rPr>
      </w:pPr>
    </w:p>
    <w:p w:rsidR="007B2E2E" w:rsidRPr="00622AC4" w:rsidRDefault="007B2E2E" w:rsidP="00E76520">
      <w:pPr>
        <w:spacing w:after="0" w:line="288" w:lineRule="auto"/>
        <w:ind w:left="-142" w:right="-568"/>
        <w:jc w:val="center"/>
        <w:outlineLvl w:val="4"/>
        <w:rPr>
          <w:rFonts w:ascii="Bookman Old Style" w:hAnsi="Bookman Old Style"/>
          <w:b/>
          <w:iCs/>
          <w:sz w:val="24"/>
          <w:szCs w:val="24"/>
        </w:rPr>
      </w:pPr>
    </w:p>
    <w:p w:rsidR="007B2E2E" w:rsidRPr="00622AC4" w:rsidRDefault="007B2E2E" w:rsidP="00E76520">
      <w:pPr>
        <w:spacing w:after="0" w:line="288" w:lineRule="auto"/>
        <w:ind w:left="-142" w:right="-568"/>
        <w:jc w:val="center"/>
        <w:outlineLvl w:val="4"/>
        <w:rPr>
          <w:rFonts w:ascii="Bookman Old Style" w:hAnsi="Bookman Old Style"/>
          <w:b/>
          <w:iCs/>
          <w:sz w:val="24"/>
          <w:szCs w:val="24"/>
        </w:rPr>
      </w:pPr>
    </w:p>
    <w:p w:rsidR="007B2E2E" w:rsidRPr="00622AC4" w:rsidRDefault="007B2E2E" w:rsidP="00E76520">
      <w:pPr>
        <w:spacing w:after="0" w:line="288" w:lineRule="auto"/>
        <w:ind w:left="-142" w:right="-568"/>
        <w:jc w:val="center"/>
        <w:outlineLvl w:val="4"/>
        <w:rPr>
          <w:rFonts w:ascii="Bookman Old Style" w:hAnsi="Bookman Old Style"/>
          <w:b/>
          <w:iCs/>
          <w:sz w:val="24"/>
          <w:szCs w:val="24"/>
        </w:rPr>
      </w:pPr>
    </w:p>
    <w:p w:rsidR="007B2E2E" w:rsidRPr="00622AC4" w:rsidRDefault="007B2E2E" w:rsidP="00E76520">
      <w:pPr>
        <w:spacing w:after="0" w:line="288" w:lineRule="auto"/>
        <w:ind w:left="-142" w:right="-568"/>
        <w:jc w:val="center"/>
        <w:outlineLvl w:val="4"/>
        <w:rPr>
          <w:rFonts w:ascii="Bookman Old Style" w:hAnsi="Bookman Old Style"/>
          <w:b/>
          <w:iCs/>
          <w:sz w:val="24"/>
          <w:szCs w:val="24"/>
        </w:rPr>
      </w:pPr>
    </w:p>
    <w:p w:rsidR="007B2E2E" w:rsidRDefault="007B2E2E" w:rsidP="00E76520">
      <w:pPr>
        <w:spacing w:after="0" w:line="288" w:lineRule="auto"/>
        <w:ind w:left="-142" w:right="-568"/>
        <w:jc w:val="center"/>
        <w:outlineLvl w:val="4"/>
        <w:rPr>
          <w:rFonts w:ascii="Bookman Old Style" w:hAnsi="Bookman Old Style"/>
          <w:b/>
          <w:iCs/>
          <w:sz w:val="24"/>
          <w:szCs w:val="24"/>
        </w:rPr>
      </w:pPr>
    </w:p>
    <w:p w:rsidR="00F11FBE" w:rsidRDefault="00F11FBE" w:rsidP="00E76520">
      <w:pPr>
        <w:spacing w:after="0" w:line="288" w:lineRule="auto"/>
        <w:ind w:left="-142" w:right="-568"/>
        <w:jc w:val="center"/>
        <w:outlineLvl w:val="4"/>
        <w:rPr>
          <w:rFonts w:ascii="Bookman Old Style" w:hAnsi="Bookman Old Style"/>
          <w:b/>
          <w:iCs/>
          <w:sz w:val="24"/>
          <w:szCs w:val="24"/>
        </w:rPr>
      </w:pPr>
    </w:p>
    <w:p w:rsidR="00F11FBE" w:rsidRDefault="00F11FBE" w:rsidP="00E76520">
      <w:pPr>
        <w:spacing w:after="0" w:line="288" w:lineRule="auto"/>
        <w:ind w:left="-142" w:right="-568"/>
        <w:jc w:val="center"/>
        <w:outlineLvl w:val="4"/>
        <w:rPr>
          <w:rFonts w:ascii="Bookman Old Style" w:hAnsi="Bookman Old Style"/>
          <w:b/>
          <w:iCs/>
          <w:sz w:val="24"/>
          <w:szCs w:val="24"/>
        </w:rPr>
      </w:pPr>
    </w:p>
    <w:p w:rsidR="00F11FBE" w:rsidRDefault="00F11FBE" w:rsidP="00E76520">
      <w:pPr>
        <w:spacing w:after="0" w:line="288" w:lineRule="auto"/>
        <w:ind w:left="-142" w:right="-568"/>
        <w:jc w:val="center"/>
        <w:outlineLvl w:val="4"/>
        <w:rPr>
          <w:rFonts w:ascii="Bookman Old Style" w:hAnsi="Bookman Old Style"/>
          <w:b/>
          <w:iCs/>
          <w:sz w:val="24"/>
          <w:szCs w:val="24"/>
        </w:rPr>
      </w:pPr>
    </w:p>
    <w:p w:rsidR="00F11FBE" w:rsidRDefault="00F11FBE" w:rsidP="00E76520">
      <w:pPr>
        <w:spacing w:after="0" w:line="288" w:lineRule="auto"/>
        <w:ind w:left="-142" w:right="-568"/>
        <w:jc w:val="center"/>
        <w:outlineLvl w:val="4"/>
        <w:rPr>
          <w:rFonts w:ascii="Bookman Old Style" w:hAnsi="Bookman Old Style"/>
          <w:b/>
          <w:iCs/>
          <w:sz w:val="24"/>
          <w:szCs w:val="24"/>
        </w:rPr>
      </w:pPr>
    </w:p>
    <w:p w:rsidR="00AD337B" w:rsidRPr="00AD337B" w:rsidRDefault="00AD337B" w:rsidP="00336C6A">
      <w:pPr>
        <w:pStyle w:val="Padro"/>
        <w:spacing w:line="276" w:lineRule="auto"/>
        <w:jc w:val="center"/>
        <w:rPr>
          <w:rFonts w:ascii="Bookman Old Style" w:eastAsia="Arial" w:hAnsi="Bookman Old Style"/>
          <w:b/>
          <w:bCs/>
          <w:color w:val="000000" w:themeColor="text1"/>
          <w:sz w:val="24"/>
          <w:szCs w:val="24"/>
          <w:u w:color="000000"/>
        </w:rPr>
      </w:pPr>
      <w:r w:rsidRPr="00AD337B">
        <w:rPr>
          <w:rFonts w:ascii="Bookman Old Style" w:eastAsia="Arial" w:hAnsi="Bookman Old Style"/>
          <w:b/>
          <w:bCs/>
          <w:color w:val="000000" w:themeColor="text1"/>
          <w:sz w:val="24"/>
          <w:szCs w:val="24"/>
          <w:u w:color="000000"/>
        </w:rPr>
        <w:lastRenderedPageBreak/>
        <w:t>ANEXO VII- MINUTA DA ATA DE REGISTRO DE PREÇOS.</w:t>
      </w:r>
    </w:p>
    <w:p w:rsidR="00AD337B" w:rsidRDefault="00AD337B" w:rsidP="00336C6A">
      <w:pPr>
        <w:pStyle w:val="Padro"/>
        <w:spacing w:line="276" w:lineRule="auto"/>
        <w:ind w:left="3540"/>
        <w:jc w:val="both"/>
        <w:rPr>
          <w:rFonts w:ascii="Bookman Old Style" w:eastAsia="Arial" w:hAnsi="Bookman Old Style"/>
          <w:b/>
          <w:bCs/>
          <w:color w:val="000000" w:themeColor="text1"/>
          <w:sz w:val="24"/>
          <w:szCs w:val="24"/>
          <w:u w:color="000000"/>
        </w:rPr>
      </w:pPr>
    </w:p>
    <w:p w:rsidR="00AD337B" w:rsidRPr="00AD337B" w:rsidRDefault="00AD337B" w:rsidP="00336C6A">
      <w:pPr>
        <w:pStyle w:val="Padro"/>
        <w:spacing w:line="276" w:lineRule="auto"/>
        <w:ind w:left="3540"/>
        <w:jc w:val="both"/>
        <w:rPr>
          <w:rFonts w:ascii="Bookman Old Style" w:eastAsia="Arial" w:hAnsi="Bookman Old Style"/>
          <w:b/>
          <w:bCs/>
          <w:color w:val="000000" w:themeColor="text1"/>
          <w:sz w:val="24"/>
          <w:szCs w:val="24"/>
          <w:u w:color="000000"/>
        </w:rPr>
      </w:pPr>
    </w:p>
    <w:p w:rsidR="00AD337B" w:rsidRPr="00AD337B" w:rsidRDefault="00AD337B" w:rsidP="00336C6A">
      <w:pPr>
        <w:pStyle w:val="Padro"/>
        <w:spacing w:line="276" w:lineRule="auto"/>
        <w:ind w:left="3540"/>
        <w:jc w:val="both"/>
        <w:rPr>
          <w:rFonts w:ascii="Bookman Old Style" w:eastAsia="Arial" w:hAnsi="Bookman Old Style"/>
          <w:b/>
          <w:bCs/>
          <w:color w:val="000000" w:themeColor="text1"/>
          <w:sz w:val="24"/>
          <w:szCs w:val="24"/>
          <w:u w:color="000000"/>
        </w:rPr>
      </w:pPr>
      <w:r w:rsidRPr="00AD337B">
        <w:rPr>
          <w:rFonts w:ascii="Bookman Old Style" w:eastAsia="Arial" w:hAnsi="Bookman Old Style"/>
          <w:b/>
          <w:bCs/>
          <w:color w:val="000000" w:themeColor="text1"/>
          <w:sz w:val="24"/>
          <w:szCs w:val="24"/>
          <w:u w:color="000000"/>
        </w:rPr>
        <w:t>ATA DE REGISTRO DE PREÇOS Nº---</w:t>
      </w:r>
      <w:r w:rsidR="008D3E1B">
        <w:rPr>
          <w:rFonts w:ascii="Bookman Old Style" w:eastAsia="Arial" w:hAnsi="Bookman Old Style"/>
          <w:b/>
          <w:bCs/>
          <w:color w:val="000000" w:themeColor="text1"/>
          <w:sz w:val="24"/>
          <w:szCs w:val="24"/>
          <w:u w:color="000000"/>
        </w:rPr>
        <w:t>--</w:t>
      </w:r>
      <w:r w:rsidRPr="00AD337B">
        <w:rPr>
          <w:rFonts w:ascii="Bookman Old Style" w:eastAsia="Arial" w:hAnsi="Bookman Old Style"/>
          <w:b/>
          <w:bCs/>
          <w:color w:val="000000" w:themeColor="text1"/>
          <w:sz w:val="24"/>
          <w:szCs w:val="24"/>
          <w:u w:color="000000"/>
        </w:rPr>
        <w:t>/2024, FIRMADO ENTRE O MUNICÍPIO DE NATALÂNDIA E A EMPRESA. ..................... NA FORMA E CONDIÇÕES ABAIXO ESPECIFICADAS.</w:t>
      </w:r>
    </w:p>
    <w:p w:rsidR="00AD337B" w:rsidRPr="00AD337B" w:rsidRDefault="00AD337B" w:rsidP="00336C6A">
      <w:pPr>
        <w:spacing w:after="0"/>
        <w:jc w:val="both"/>
        <w:rPr>
          <w:rFonts w:ascii="Bookman Old Style" w:hAnsi="Bookman Old Style"/>
          <w:color w:val="000000" w:themeColor="text1"/>
          <w:sz w:val="24"/>
          <w:szCs w:val="24"/>
        </w:rPr>
      </w:pPr>
    </w:p>
    <w:p w:rsidR="00AD337B" w:rsidRPr="00AD337B" w:rsidRDefault="00AD337B" w:rsidP="00336C6A">
      <w:pPr>
        <w:spacing w:after="0"/>
        <w:jc w:val="both"/>
        <w:rPr>
          <w:rFonts w:ascii="Bookman Old Style" w:hAnsi="Bookman Old Style"/>
          <w:color w:val="000000" w:themeColor="text1"/>
          <w:sz w:val="24"/>
          <w:szCs w:val="24"/>
        </w:rPr>
      </w:pPr>
      <w:r w:rsidRPr="00AD337B">
        <w:rPr>
          <w:rFonts w:ascii="Bookman Old Style" w:hAnsi="Bookman Old Style"/>
          <w:b/>
          <w:color w:val="000000" w:themeColor="text1"/>
          <w:sz w:val="24"/>
          <w:szCs w:val="24"/>
        </w:rPr>
        <w:t>O MUNICIPIO DE NATALÂNDIA</w:t>
      </w:r>
      <w:r w:rsidRPr="00AD337B">
        <w:rPr>
          <w:rFonts w:ascii="Bookman Old Style" w:hAnsi="Bookman Old Style"/>
          <w:color w:val="000000" w:themeColor="text1"/>
          <w:sz w:val="24"/>
          <w:szCs w:val="24"/>
        </w:rPr>
        <w:t xml:space="preserve">, Estado de Minas Gerais Pessoa Jurídica de Direito Público Interno, devidamente inscrita no CNPJ sob o nº 18.125.120/0001-80, com </w:t>
      </w:r>
      <w:r w:rsidRPr="00AD337B">
        <w:rPr>
          <w:rFonts w:ascii="Bookman Old Style" w:eastAsia="Batang" w:hAnsi="Bookman Old Style"/>
          <w:color w:val="000000" w:themeColor="text1"/>
          <w:sz w:val="24"/>
          <w:szCs w:val="24"/>
        </w:rPr>
        <w:t xml:space="preserve">endereço a </w:t>
      </w:r>
      <w:r w:rsidRPr="00AD337B">
        <w:rPr>
          <w:rFonts w:ascii="Bookman Old Style" w:hAnsi="Bookman Old Style"/>
          <w:color w:val="000000" w:themeColor="text1"/>
          <w:sz w:val="24"/>
          <w:szCs w:val="24"/>
        </w:rPr>
        <w:t xml:space="preserve">Rua Natalício, 560 - Centro, Natalândia/MG, neste ato representado pelo Prefeito Municipal, o senhor, </w:t>
      </w:r>
      <w:r w:rsidRPr="00AD337B">
        <w:rPr>
          <w:rFonts w:ascii="Bookman Old Style" w:hAnsi="Bookman Old Style"/>
          <w:b/>
          <w:color w:val="000000" w:themeColor="text1"/>
          <w:sz w:val="24"/>
          <w:szCs w:val="24"/>
        </w:rPr>
        <w:t>GERALDO MAGELA GOMES</w:t>
      </w:r>
      <w:r w:rsidRPr="00AD337B">
        <w:rPr>
          <w:rFonts w:ascii="Bookman Old Style" w:hAnsi="Bookman Old Style"/>
          <w:color w:val="000000" w:themeColor="text1"/>
          <w:sz w:val="24"/>
          <w:szCs w:val="24"/>
        </w:rPr>
        <w:t xml:space="preserve">, brasileiro, inscrito no CPF/MF sob o nº 036.608.486-03, residente e domiciliado nesta Cidade, nos termos da Lei Federal nº 14.133/2021, de 1º de abril de 2021, Lei Complementar n° 123, de 14/12/2006 Lei Complementar 147/2014, e Decreto Municipal nº 1.616/2024 e as exigências estabelecidas no edital e anexos e em face do resultado obtido no PREGÃO ELETRÔNICO Nº----/2024, PARA REGISTRO, e de acordo com o resultado da classificação das propostas apresentadas no pregão Eletrônico, </w:t>
      </w:r>
      <w:r w:rsidRPr="00AD337B">
        <w:rPr>
          <w:rFonts w:ascii="Bookman Old Style" w:hAnsi="Bookman Old Style"/>
          <w:b/>
          <w:color w:val="000000" w:themeColor="text1"/>
          <w:sz w:val="24"/>
          <w:szCs w:val="24"/>
        </w:rPr>
        <w:t>RESOLVE,</w:t>
      </w:r>
      <w:r w:rsidRPr="00AD337B">
        <w:rPr>
          <w:rFonts w:ascii="Bookman Old Style" w:hAnsi="Bookman Old Style"/>
          <w:color w:val="000000" w:themeColor="text1"/>
          <w:sz w:val="24"/>
          <w:szCs w:val="24"/>
        </w:rPr>
        <w:t xml:space="preserve"> registrar os preços da empresa ______________, inscrita no CNPJ sob o n. º _____________com sede/endereço na ________________, Estado de xx, neste ato representada pelo seu __________, Sr. _________, CPF n.º __________, portador do RG n.º ____________ residente na cidade de _________, doravante denominada simplesmente </w:t>
      </w:r>
      <w:r w:rsidRPr="00AD337B">
        <w:rPr>
          <w:rFonts w:ascii="Bookman Old Style" w:hAnsi="Bookman Old Style"/>
          <w:b/>
          <w:color w:val="000000" w:themeColor="text1"/>
          <w:sz w:val="24"/>
          <w:szCs w:val="24"/>
        </w:rPr>
        <w:t>Detentor da Ata</w:t>
      </w:r>
      <w:r w:rsidRPr="00AD337B">
        <w:rPr>
          <w:rFonts w:ascii="Bookman Old Style" w:hAnsi="Bookman Old Style"/>
          <w:color w:val="000000" w:themeColor="text1"/>
          <w:sz w:val="24"/>
          <w:szCs w:val="24"/>
        </w:rPr>
        <w:t>, observadas as condições do Edital que integram este instrumento de registro, de preços mediante as condições a seguir pactuadas.</w:t>
      </w:r>
    </w:p>
    <w:p w:rsidR="00AD337B" w:rsidRPr="00AD337B" w:rsidRDefault="00AD337B" w:rsidP="00336C6A">
      <w:pPr>
        <w:pStyle w:val="Padro"/>
        <w:spacing w:line="276" w:lineRule="auto"/>
        <w:rPr>
          <w:rFonts w:ascii="Bookman Old Style" w:eastAsia="Arial" w:hAnsi="Bookman Old Style"/>
          <w:color w:val="000000" w:themeColor="text1"/>
          <w:sz w:val="24"/>
          <w:szCs w:val="24"/>
        </w:rPr>
      </w:pPr>
    </w:p>
    <w:p w:rsidR="00AD337B" w:rsidRPr="00AD337B" w:rsidRDefault="00AD337B" w:rsidP="00336C6A">
      <w:pPr>
        <w:pStyle w:val="Nivel01"/>
        <w:numPr>
          <w:ilvl w:val="0"/>
          <w:numId w:val="28"/>
        </w:numPr>
        <w:spacing w:before="0" w:after="0"/>
        <w:ind w:left="0" w:firstLine="0"/>
        <w:rPr>
          <w:rFonts w:ascii="Bookman Old Style" w:hAnsi="Bookman Old Style"/>
          <w:color w:val="000000" w:themeColor="text1"/>
          <w:sz w:val="24"/>
          <w:szCs w:val="24"/>
        </w:rPr>
      </w:pPr>
      <w:r w:rsidRPr="00AD337B">
        <w:rPr>
          <w:rFonts w:ascii="Bookman Old Style" w:hAnsi="Bookman Old Style"/>
          <w:color w:val="000000" w:themeColor="text1"/>
          <w:sz w:val="24"/>
          <w:szCs w:val="24"/>
        </w:rPr>
        <w:t>DO OBJETO</w:t>
      </w:r>
    </w:p>
    <w:p w:rsidR="00213F25" w:rsidRDefault="00AD337B" w:rsidP="00336C6A">
      <w:pPr>
        <w:spacing w:after="0"/>
        <w:jc w:val="both"/>
        <w:rPr>
          <w:rFonts w:ascii="Bookman Old Style" w:hAnsi="Bookman Old Style"/>
          <w:bCs/>
          <w:sz w:val="24"/>
          <w:szCs w:val="24"/>
        </w:rPr>
      </w:pPr>
      <w:r w:rsidRPr="00AD337B">
        <w:rPr>
          <w:rFonts w:ascii="Bookman Old Style" w:hAnsi="Bookman Old Style"/>
          <w:b/>
          <w:color w:val="000000" w:themeColor="text1"/>
          <w:sz w:val="24"/>
          <w:szCs w:val="24"/>
        </w:rPr>
        <w:t>1.1.</w:t>
      </w:r>
      <w:r w:rsidRPr="00AD337B">
        <w:rPr>
          <w:rFonts w:ascii="Bookman Old Style" w:hAnsi="Bookman Old Style"/>
          <w:color w:val="000000" w:themeColor="text1"/>
          <w:sz w:val="24"/>
          <w:szCs w:val="24"/>
        </w:rPr>
        <w:t xml:space="preserve"> A presente Ata tem por objeto o </w:t>
      </w:r>
      <w:r w:rsidR="00793CD3" w:rsidRPr="00BF647F">
        <w:rPr>
          <w:rFonts w:ascii="Bookman Old Style" w:hAnsi="Bookman Old Style"/>
          <w:sz w:val="24"/>
          <w:szCs w:val="24"/>
        </w:rPr>
        <w:t xml:space="preserve">Registro de Preços para possível, futuro e eventual </w:t>
      </w:r>
      <w:r w:rsidR="00793CD3">
        <w:rPr>
          <w:rFonts w:ascii="Bookman Old Style" w:hAnsi="Bookman Old Style"/>
          <w:sz w:val="24"/>
          <w:szCs w:val="24"/>
        </w:rPr>
        <w:t xml:space="preserve">AQUISIÇÃO DE MATERIAIS, </w:t>
      </w:r>
      <w:r w:rsidR="00793CD3" w:rsidRPr="00BF647F">
        <w:rPr>
          <w:rFonts w:ascii="Bookman Old Style" w:hAnsi="Bookman Old Style"/>
          <w:sz w:val="24"/>
          <w:szCs w:val="24"/>
        </w:rPr>
        <w:t>EQUIPAMENTOS, E APARELHOS MEDICOS HOSPITALARES DIVERSOS, para atender a</w:t>
      </w:r>
      <w:r w:rsidR="00793CD3">
        <w:rPr>
          <w:rFonts w:ascii="Bookman Old Style" w:hAnsi="Bookman Old Style"/>
          <w:sz w:val="24"/>
          <w:szCs w:val="24"/>
        </w:rPr>
        <w:t xml:space="preserve"> Secretaria Municipal de Saúde</w:t>
      </w:r>
      <w:r w:rsidR="00213F25">
        <w:rPr>
          <w:rFonts w:ascii="Bookman Old Style" w:hAnsi="Bookman Old Style"/>
          <w:bCs/>
          <w:sz w:val="24"/>
          <w:szCs w:val="24"/>
        </w:rPr>
        <w:t>.</w:t>
      </w:r>
      <w:r w:rsidR="00213F25" w:rsidRPr="00213F25">
        <w:rPr>
          <w:rFonts w:ascii="Bookman Old Style" w:hAnsi="Bookman Old Style"/>
          <w:bCs/>
          <w:sz w:val="24"/>
          <w:szCs w:val="24"/>
        </w:rPr>
        <w:t xml:space="preserve"> </w:t>
      </w:r>
    </w:p>
    <w:p w:rsidR="000223DD" w:rsidRPr="000223DD" w:rsidRDefault="000223DD" w:rsidP="00336C6A">
      <w:pPr>
        <w:pStyle w:val="Nivel2"/>
        <w:spacing w:before="0" w:after="0"/>
        <w:rPr>
          <w:rFonts w:ascii="Bookman Old Style" w:hAnsi="Bookman Old Style"/>
          <w:bCs/>
          <w:sz w:val="24"/>
          <w:szCs w:val="24"/>
          <w:lang w:val="pt-BR"/>
        </w:rPr>
      </w:pPr>
      <w:r>
        <w:rPr>
          <w:rFonts w:ascii="Bookman Old Style" w:hAnsi="Bookman Old Style"/>
          <w:b/>
          <w:bCs/>
          <w:sz w:val="24"/>
          <w:szCs w:val="24"/>
          <w:lang w:val="pt-BR"/>
        </w:rPr>
        <w:t>1</w:t>
      </w:r>
      <w:r w:rsidRPr="000223DD">
        <w:rPr>
          <w:rFonts w:ascii="Bookman Old Style" w:hAnsi="Bookman Old Style"/>
          <w:b/>
          <w:bCs/>
          <w:sz w:val="24"/>
          <w:szCs w:val="24"/>
          <w:lang w:val="pt-BR"/>
        </w:rPr>
        <w:t xml:space="preserve">.1.1. </w:t>
      </w:r>
      <w:r w:rsidRPr="000223DD">
        <w:rPr>
          <w:rFonts w:ascii="Bookman Old Style" w:hAnsi="Bookman Old Style"/>
          <w:bCs/>
          <w:sz w:val="24"/>
          <w:szCs w:val="24"/>
          <w:lang w:val="pt-BR"/>
        </w:rPr>
        <w:t>Fazem parte do presente instrumento, como se nele estivessem transcritos, o edital convocatório e seus anexos, como também a proposta comercial da Contratada, os quais está se obriga a observar integralmente, independente de transcrição.</w:t>
      </w:r>
    </w:p>
    <w:p w:rsidR="000223DD" w:rsidRDefault="000223DD" w:rsidP="00336C6A">
      <w:pPr>
        <w:pStyle w:val="Nivel2"/>
        <w:spacing w:before="0" w:after="0"/>
        <w:rPr>
          <w:rFonts w:ascii="Bookman Old Style" w:hAnsi="Bookman Old Style"/>
          <w:bCs/>
          <w:sz w:val="24"/>
          <w:szCs w:val="24"/>
        </w:rPr>
      </w:pPr>
    </w:p>
    <w:p w:rsidR="00AD337B" w:rsidRPr="00AD337B" w:rsidRDefault="00AD337B" w:rsidP="00336C6A">
      <w:pPr>
        <w:pStyle w:val="Nivel01"/>
        <w:numPr>
          <w:ilvl w:val="0"/>
          <w:numId w:val="28"/>
        </w:numPr>
        <w:spacing w:before="0" w:after="0"/>
        <w:ind w:left="0" w:firstLine="0"/>
        <w:rPr>
          <w:rFonts w:ascii="Bookman Old Style" w:hAnsi="Bookman Old Style"/>
          <w:color w:val="000000" w:themeColor="text1"/>
          <w:sz w:val="24"/>
          <w:szCs w:val="24"/>
        </w:rPr>
      </w:pPr>
      <w:r w:rsidRPr="00AD337B">
        <w:rPr>
          <w:rFonts w:ascii="Bookman Old Style" w:hAnsi="Bookman Old Style"/>
          <w:color w:val="000000" w:themeColor="text1"/>
          <w:sz w:val="24"/>
          <w:szCs w:val="24"/>
        </w:rPr>
        <w:t>DOS PREÇOS, ESPECIFICAÇÕES E QUANTITATIVOS</w:t>
      </w:r>
    </w:p>
    <w:p w:rsidR="00AD337B" w:rsidRDefault="00AD337B" w:rsidP="00336C6A">
      <w:pPr>
        <w:pStyle w:val="Nivel2"/>
        <w:spacing w:before="0" w:after="0"/>
        <w:rPr>
          <w:rFonts w:ascii="Bookman Old Style" w:hAnsi="Bookman Old Style"/>
          <w:color w:val="000000" w:themeColor="text1"/>
          <w:sz w:val="24"/>
          <w:szCs w:val="24"/>
        </w:rPr>
      </w:pPr>
      <w:r w:rsidRPr="00AD337B">
        <w:rPr>
          <w:rFonts w:ascii="Bookman Old Style" w:hAnsi="Bookman Old Style"/>
          <w:b/>
          <w:color w:val="000000" w:themeColor="text1"/>
          <w:sz w:val="24"/>
          <w:szCs w:val="24"/>
        </w:rPr>
        <w:t>2.1.</w:t>
      </w:r>
      <w:r w:rsidRPr="00AD337B">
        <w:rPr>
          <w:rFonts w:ascii="Bookman Old Style" w:hAnsi="Bookman Old Style"/>
          <w:color w:val="000000" w:themeColor="text1"/>
          <w:sz w:val="24"/>
          <w:szCs w:val="24"/>
        </w:rPr>
        <w:t xml:space="preserve"> O preço registrado as especificações do objeto, as quantidades minimas e máximas de cada item, encontram-se indicados no quadro abaixo, observando-se a ordem de classificação obtida no certame licitatório.</w:t>
      </w:r>
    </w:p>
    <w:p w:rsidR="005875A9" w:rsidRPr="00AD337B" w:rsidRDefault="005875A9" w:rsidP="00336C6A">
      <w:pPr>
        <w:pStyle w:val="Nivel2"/>
        <w:spacing w:before="0" w:after="0"/>
        <w:rPr>
          <w:rFonts w:ascii="Bookman Old Style" w:hAnsi="Bookman Old Style"/>
          <w:color w:val="000000" w:themeColor="text1"/>
          <w:sz w:val="24"/>
          <w:szCs w:val="24"/>
        </w:rPr>
      </w:pPr>
    </w:p>
    <w:tbl>
      <w:tblPr>
        <w:tblStyle w:val="TableNormal"/>
        <w:tblW w:w="1020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10"/>
        <w:gridCol w:w="2835"/>
        <w:gridCol w:w="1275"/>
        <w:gridCol w:w="1276"/>
        <w:gridCol w:w="1134"/>
        <w:gridCol w:w="1417"/>
        <w:gridCol w:w="1559"/>
      </w:tblGrid>
      <w:tr w:rsidR="00AD337B" w:rsidRPr="00AD337B" w:rsidTr="008D3E1B">
        <w:trPr>
          <w:trHeight w:val="927"/>
          <w:jc w:val="center"/>
        </w:trPr>
        <w:tc>
          <w:tcPr>
            <w:tcW w:w="710" w:type="dxa"/>
            <w:tcBorders>
              <w:top w:val="single" w:sz="2" w:space="0" w:color="000000"/>
              <w:left w:val="single" w:sz="2" w:space="0" w:color="000000"/>
              <w:bottom w:val="single" w:sz="2" w:space="0" w:color="000000"/>
              <w:right w:val="single" w:sz="2" w:space="0" w:color="000000"/>
            </w:tcBorders>
          </w:tcPr>
          <w:p w:rsidR="00AD337B" w:rsidRPr="00AD337B" w:rsidRDefault="008D3E1B" w:rsidP="00336C6A">
            <w:pPr>
              <w:pStyle w:val="Corpo"/>
              <w:spacing w:line="276" w:lineRule="auto"/>
              <w:jc w:val="center"/>
              <w:rPr>
                <w:rFonts w:ascii="Bookman Old Style" w:hAnsi="Bookman Old Style"/>
                <w:b/>
                <w:color w:val="000000" w:themeColor="text1"/>
              </w:rPr>
            </w:pPr>
            <w:r>
              <w:rPr>
                <w:rFonts w:ascii="Bookman Old Style" w:hAnsi="Bookman Old Style"/>
                <w:b/>
                <w:color w:val="000000" w:themeColor="text1"/>
              </w:rPr>
              <w:t xml:space="preserve">Item </w:t>
            </w:r>
          </w:p>
        </w:tc>
        <w:tc>
          <w:tcPr>
            <w:tcW w:w="283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336C6A">
            <w:pPr>
              <w:pStyle w:val="Corpo"/>
              <w:spacing w:line="276" w:lineRule="auto"/>
              <w:jc w:val="center"/>
              <w:rPr>
                <w:rFonts w:ascii="Bookman Old Style" w:hAnsi="Bookman Old Style"/>
                <w:b/>
                <w:color w:val="000000" w:themeColor="text1"/>
              </w:rPr>
            </w:pPr>
            <w:r w:rsidRPr="00AD337B">
              <w:rPr>
                <w:rFonts w:ascii="Bookman Old Style" w:hAnsi="Bookman Old Style"/>
                <w:b/>
                <w:color w:val="000000" w:themeColor="text1"/>
              </w:rPr>
              <w:t>Especificação</w:t>
            </w:r>
          </w:p>
        </w:tc>
        <w:tc>
          <w:tcPr>
            <w:tcW w:w="127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336C6A">
            <w:pPr>
              <w:pStyle w:val="Corpo"/>
              <w:spacing w:line="276" w:lineRule="auto"/>
              <w:jc w:val="center"/>
              <w:rPr>
                <w:rFonts w:ascii="Bookman Old Style" w:hAnsi="Bookman Old Style"/>
                <w:b/>
                <w:color w:val="000000" w:themeColor="text1"/>
              </w:rPr>
            </w:pPr>
            <w:r w:rsidRPr="00AD337B">
              <w:rPr>
                <w:rFonts w:ascii="Bookman Old Style" w:hAnsi="Bookman Old Style"/>
                <w:b/>
                <w:color w:val="000000" w:themeColor="text1"/>
              </w:rPr>
              <w:t>Unidade</w:t>
            </w: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336C6A">
            <w:pPr>
              <w:pStyle w:val="Corpo"/>
              <w:spacing w:line="276" w:lineRule="auto"/>
              <w:jc w:val="center"/>
              <w:rPr>
                <w:rFonts w:ascii="Bookman Old Style" w:hAnsi="Bookman Old Style"/>
                <w:b/>
                <w:color w:val="000000" w:themeColor="text1"/>
              </w:rPr>
            </w:pPr>
            <w:r w:rsidRPr="00AD337B">
              <w:rPr>
                <w:rFonts w:ascii="Bookman Old Style" w:hAnsi="Bookman Old Style"/>
                <w:b/>
                <w:color w:val="000000" w:themeColor="text1"/>
              </w:rPr>
              <w:t>Quant.Máxima</w:t>
            </w:r>
          </w:p>
        </w:tc>
        <w:tc>
          <w:tcPr>
            <w:tcW w:w="11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336C6A">
            <w:pPr>
              <w:pStyle w:val="Corpo"/>
              <w:spacing w:line="276" w:lineRule="auto"/>
              <w:jc w:val="center"/>
              <w:rPr>
                <w:rFonts w:ascii="Bookman Old Style" w:hAnsi="Bookman Old Style"/>
                <w:b/>
                <w:color w:val="000000" w:themeColor="text1"/>
              </w:rPr>
            </w:pPr>
            <w:r w:rsidRPr="00AD337B">
              <w:rPr>
                <w:rFonts w:ascii="Bookman Old Style" w:hAnsi="Bookman Old Style"/>
                <w:b/>
                <w:color w:val="000000" w:themeColor="text1"/>
              </w:rPr>
              <w:t>Quant. Mínima</w:t>
            </w:r>
          </w:p>
        </w:tc>
        <w:tc>
          <w:tcPr>
            <w:tcW w:w="141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336C6A">
            <w:pPr>
              <w:pStyle w:val="Corpo"/>
              <w:spacing w:line="276" w:lineRule="auto"/>
              <w:jc w:val="center"/>
              <w:rPr>
                <w:rFonts w:ascii="Bookman Old Style" w:hAnsi="Bookman Old Style"/>
                <w:b/>
                <w:color w:val="000000" w:themeColor="text1"/>
              </w:rPr>
            </w:pPr>
            <w:r w:rsidRPr="00AD337B">
              <w:rPr>
                <w:rFonts w:ascii="Bookman Old Style" w:hAnsi="Bookman Old Style"/>
                <w:b/>
                <w:color w:val="000000" w:themeColor="text1"/>
              </w:rPr>
              <w:t>Valor Un</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336C6A">
            <w:pPr>
              <w:pStyle w:val="Corpo"/>
              <w:spacing w:line="276" w:lineRule="auto"/>
              <w:jc w:val="center"/>
              <w:rPr>
                <w:rFonts w:ascii="Bookman Old Style" w:hAnsi="Bookman Old Style"/>
                <w:b/>
                <w:color w:val="000000" w:themeColor="text1"/>
              </w:rPr>
            </w:pPr>
            <w:r w:rsidRPr="00AD337B">
              <w:rPr>
                <w:rFonts w:ascii="Bookman Old Style" w:hAnsi="Bookman Old Style"/>
                <w:b/>
                <w:iCs/>
                <w:color w:val="000000" w:themeColor="text1"/>
              </w:rPr>
              <w:t>Valor Total</w:t>
            </w:r>
          </w:p>
        </w:tc>
      </w:tr>
      <w:tr w:rsidR="00AD337B" w:rsidRPr="00AD337B" w:rsidTr="008D3E1B">
        <w:trPr>
          <w:trHeight w:val="218"/>
          <w:jc w:val="center"/>
        </w:trPr>
        <w:tc>
          <w:tcPr>
            <w:tcW w:w="710" w:type="dxa"/>
            <w:tcBorders>
              <w:top w:val="single" w:sz="2" w:space="0" w:color="000000"/>
              <w:left w:val="single" w:sz="2" w:space="0" w:color="000000"/>
              <w:bottom w:val="single" w:sz="2" w:space="0" w:color="000000"/>
              <w:right w:val="single" w:sz="2" w:space="0" w:color="000000"/>
            </w:tcBorders>
          </w:tcPr>
          <w:p w:rsidR="00AD337B" w:rsidRPr="00AD337B" w:rsidRDefault="00AD337B" w:rsidP="00336C6A">
            <w:pPr>
              <w:spacing w:line="276" w:lineRule="auto"/>
              <w:rPr>
                <w:rFonts w:ascii="Bookman Old Style" w:hAnsi="Bookman Old Style"/>
                <w:color w:val="000000" w:themeColor="text1"/>
                <w:sz w:val="24"/>
                <w:szCs w:val="24"/>
              </w:rPr>
            </w:pPr>
          </w:p>
        </w:tc>
        <w:tc>
          <w:tcPr>
            <w:tcW w:w="283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336C6A">
            <w:pPr>
              <w:spacing w:line="276" w:lineRule="auto"/>
              <w:rPr>
                <w:rFonts w:ascii="Bookman Old Style" w:hAnsi="Bookman Old Style"/>
                <w:color w:val="000000" w:themeColor="text1"/>
                <w:sz w:val="24"/>
                <w:szCs w:val="24"/>
              </w:rPr>
            </w:pPr>
          </w:p>
        </w:tc>
        <w:tc>
          <w:tcPr>
            <w:tcW w:w="127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336C6A">
            <w:pPr>
              <w:spacing w:line="276" w:lineRule="auto"/>
              <w:rPr>
                <w:rFonts w:ascii="Bookman Old Style" w:hAnsi="Bookman Old Style"/>
                <w:color w:val="000000" w:themeColor="text1"/>
                <w:sz w:val="24"/>
                <w:szCs w:val="24"/>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336C6A">
            <w:pPr>
              <w:spacing w:line="276" w:lineRule="auto"/>
              <w:rPr>
                <w:rFonts w:ascii="Bookman Old Style" w:hAnsi="Bookman Old Style"/>
                <w:color w:val="000000" w:themeColor="text1"/>
                <w:sz w:val="24"/>
                <w:szCs w:val="24"/>
              </w:rPr>
            </w:pPr>
          </w:p>
        </w:tc>
        <w:tc>
          <w:tcPr>
            <w:tcW w:w="11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336C6A">
            <w:pPr>
              <w:spacing w:line="276" w:lineRule="auto"/>
              <w:rPr>
                <w:rFonts w:ascii="Bookman Old Style" w:hAnsi="Bookman Old Style"/>
                <w:color w:val="000000" w:themeColor="text1"/>
                <w:sz w:val="24"/>
                <w:szCs w:val="24"/>
              </w:rPr>
            </w:pPr>
          </w:p>
        </w:tc>
        <w:tc>
          <w:tcPr>
            <w:tcW w:w="141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336C6A">
            <w:pPr>
              <w:spacing w:line="276" w:lineRule="auto"/>
              <w:rPr>
                <w:rFonts w:ascii="Bookman Old Style" w:hAnsi="Bookman Old Style"/>
                <w:color w:val="000000" w:themeColor="text1"/>
                <w:sz w:val="24"/>
                <w:szCs w:val="24"/>
              </w:rPr>
            </w:pP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336C6A">
            <w:pPr>
              <w:spacing w:line="276" w:lineRule="auto"/>
              <w:rPr>
                <w:rFonts w:ascii="Bookman Old Style" w:hAnsi="Bookman Old Style"/>
                <w:color w:val="000000" w:themeColor="text1"/>
                <w:sz w:val="24"/>
                <w:szCs w:val="24"/>
              </w:rPr>
            </w:pPr>
          </w:p>
        </w:tc>
      </w:tr>
    </w:tbl>
    <w:p w:rsidR="00AD337B" w:rsidRPr="00AD337B" w:rsidRDefault="00AD337B" w:rsidP="00336C6A">
      <w:pPr>
        <w:spacing w:after="0"/>
        <w:jc w:val="both"/>
        <w:rPr>
          <w:rFonts w:ascii="Bookman Old Style" w:hAnsi="Bookman Old Style"/>
          <w:color w:val="000000" w:themeColor="text1"/>
          <w:sz w:val="24"/>
          <w:szCs w:val="24"/>
        </w:rPr>
      </w:pPr>
    </w:p>
    <w:p w:rsidR="00AD337B" w:rsidRPr="00AD337B" w:rsidRDefault="00AD337B" w:rsidP="00336C6A">
      <w:pPr>
        <w:spacing w:after="0"/>
        <w:jc w:val="both"/>
        <w:rPr>
          <w:rFonts w:ascii="Bookman Old Style" w:hAnsi="Bookman Old Style"/>
          <w:color w:val="000000" w:themeColor="text1"/>
          <w:sz w:val="24"/>
          <w:szCs w:val="24"/>
        </w:rPr>
      </w:pPr>
      <w:r w:rsidRPr="00AD337B">
        <w:rPr>
          <w:rFonts w:ascii="Bookman Old Style" w:hAnsi="Bookman Old Style"/>
          <w:b/>
          <w:color w:val="000000" w:themeColor="text1"/>
          <w:sz w:val="24"/>
          <w:szCs w:val="24"/>
        </w:rPr>
        <w:t>2.1.1.</w:t>
      </w:r>
      <w:r w:rsidRPr="00AD337B">
        <w:rPr>
          <w:rFonts w:ascii="Bookman Old Style" w:hAnsi="Bookman Old Style"/>
          <w:color w:val="000000" w:themeColor="text1"/>
          <w:sz w:val="24"/>
          <w:szCs w:val="24"/>
        </w:rPr>
        <w:t xml:space="preserve"> O valor global desta Ata de Registro de Preço é de R$---------, conforme </w:t>
      </w:r>
      <w:proofErr w:type="gramStart"/>
      <w:r w:rsidRPr="00AD337B">
        <w:rPr>
          <w:rFonts w:ascii="Bookman Old Style" w:hAnsi="Bookman Old Style"/>
          <w:color w:val="000000" w:themeColor="text1"/>
          <w:sz w:val="24"/>
          <w:szCs w:val="24"/>
        </w:rPr>
        <w:t>lances finais apresentado</w:t>
      </w:r>
      <w:proofErr w:type="gramEnd"/>
      <w:r w:rsidRPr="00AD337B">
        <w:rPr>
          <w:rFonts w:ascii="Bookman Old Style" w:hAnsi="Bookman Old Style"/>
          <w:color w:val="000000" w:themeColor="text1"/>
          <w:sz w:val="24"/>
          <w:szCs w:val="24"/>
        </w:rPr>
        <w:t xml:space="preserve"> pelo Fornecedor, no Processo Licitatório nº 0---/2024, Pregão eletrônico nº. 0-----/2024 que fica fazendo parte integrante desta Ata para todos os fins legais.</w:t>
      </w:r>
    </w:p>
    <w:p w:rsidR="00AD337B" w:rsidRDefault="00AD337B" w:rsidP="00336C6A">
      <w:pPr>
        <w:pStyle w:val="Nivel2"/>
        <w:spacing w:before="0" w:after="0"/>
        <w:rPr>
          <w:rFonts w:ascii="Bookman Old Style" w:hAnsi="Bookman Old Style"/>
          <w:color w:val="000000" w:themeColor="text1"/>
          <w:sz w:val="24"/>
          <w:szCs w:val="24"/>
        </w:rPr>
      </w:pPr>
      <w:r w:rsidRPr="00AD337B">
        <w:rPr>
          <w:rFonts w:ascii="Bookman Old Style" w:hAnsi="Bookman Old Style"/>
          <w:b/>
          <w:color w:val="000000" w:themeColor="text1"/>
          <w:sz w:val="24"/>
          <w:szCs w:val="24"/>
        </w:rPr>
        <w:t>2.2.</w:t>
      </w:r>
      <w:r w:rsidRPr="00AD337B">
        <w:rPr>
          <w:rFonts w:ascii="Bookman Old Style" w:hAnsi="Bookman Old Style"/>
          <w:color w:val="000000" w:themeColor="text1"/>
          <w:sz w:val="24"/>
          <w:szCs w:val="24"/>
        </w:rPr>
        <w:t xml:space="preserve"> A listagem do cadastro de reserva referente ao presente registro de preços consta como anexo a esta Ata</w:t>
      </w:r>
      <w:r w:rsidR="007C0951">
        <w:rPr>
          <w:rFonts w:ascii="Bookman Old Style" w:hAnsi="Bookman Old Style"/>
          <w:color w:val="000000" w:themeColor="text1"/>
          <w:sz w:val="24"/>
          <w:szCs w:val="24"/>
        </w:rPr>
        <w:t>.</w:t>
      </w:r>
    </w:p>
    <w:p w:rsidR="007C0951" w:rsidRDefault="007C0951" w:rsidP="00336C6A">
      <w:pPr>
        <w:pStyle w:val="Nivel2"/>
        <w:spacing w:before="0" w:after="0"/>
        <w:rPr>
          <w:rFonts w:ascii="Bookman Old Style" w:hAnsi="Bookman Old Style"/>
          <w:color w:val="000000" w:themeColor="text1"/>
          <w:sz w:val="24"/>
          <w:szCs w:val="24"/>
        </w:rPr>
      </w:pPr>
    </w:p>
    <w:p w:rsidR="000223DD" w:rsidRPr="000223DD" w:rsidRDefault="000223DD" w:rsidP="00336C6A">
      <w:pPr>
        <w:pStyle w:val="Nivel01"/>
        <w:spacing w:before="0" w:after="0"/>
        <w:rPr>
          <w:rFonts w:ascii="Bookman Old Style" w:hAnsi="Bookman Old Style"/>
          <w:color w:val="000000" w:themeColor="text1"/>
          <w:sz w:val="24"/>
          <w:szCs w:val="24"/>
          <w:lang w:val="pt-BR"/>
        </w:rPr>
      </w:pPr>
      <w:r>
        <w:rPr>
          <w:rFonts w:ascii="Bookman Old Style" w:hAnsi="Bookman Old Style"/>
          <w:color w:val="000000" w:themeColor="text1"/>
          <w:sz w:val="24"/>
          <w:szCs w:val="24"/>
          <w:lang w:val="pt-BR"/>
        </w:rPr>
        <w:t>3</w:t>
      </w:r>
      <w:r w:rsidRPr="000223DD">
        <w:rPr>
          <w:rFonts w:ascii="Bookman Old Style" w:hAnsi="Bookman Old Style"/>
          <w:color w:val="000000" w:themeColor="text1"/>
          <w:sz w:val="24"/>
          <w:szCs w:val="24"/>
          <w:lang w:val="pt-BR"/>
        </w:rPr>
        <w:t>- DA FORMA DE ENTREGA.</w:t>
      </w:r>
    </w:p>
    <w:p w:rsidR="00793CD3" w:rsidRPr="00BB6DF8" w:rsidRDefault="00793CD3" w:rsidP="00336C6A">
      <w:pPr>
        <w:spacing w:after="0"/>
        <w:jc w:val="both"/>
        <w:rPr>
          <w:rFonts w:ascii="Bookman Old Style" w:hAnsi="Bookman Old Style" w:cs="Arial"/>
          <w:sz w:val="24"/>
          <w:szCs w:val="24"/>
        </w:rPr>
      </w:pPr>
      <w:r>
        <w:rPr>
          <w:rFonts w:ascii="Bookman Old Style" w:hAnsi="Bookman Old Style" w:cs="Arial"/>
          <w:b/>
          <w:sz w:val="24"/>
          <w:szCs w:val="24"/>
        </w:rPr>
        <w:t>3</w:t>
      </w:r>
      <w:r w:rsidRPr="00BB6DF8">
        <w:rPr>
          <w:rFonts w:ascii="Bookman Old Style" w:hAnsi="Bookman Old Style" w:cs="Arial"/>
          <w:b/>
          <w:sz w:val="24"/>
          <w:szCs w:val="24"/>
        </w:rPr>
        <w:t>.1-</w:t>
      </w:r>
      <w:r w:rsidRPr="00BB6DF8">
        <w:rPr>
          <w:rFonts w:ascii="Bookman Old Style" w:hAnsi="Bookman Old Style" w:cs="Arial"/>
          <w:sz w:val="24"/>
          <w:szCs w:val="24"/>
        </w:rPr>
        <w:t xml:space="preserve"> Os produtos, deverão ser entregues parcelados (tantas quantas forem necessárias), de acordo com a necessidade da </w:t>
      </w:r>
      <w:r w:rsidRPr="00BB6DF8">
        <w:rPr>
          <w:rFonts w:ascii="Bookman Old Style" w:hAnsi="Bookman Old Style"/>
          <w:sz w:val="24"/>
          <w:szCs w:val="24"/>
        </w:rPr>
        <w:t xml:space="preserve">Secretaria Municipal de </w:t>
      </w:r>
      <w:r w:rsidRPr="00BB6DF8">
        <w:rPr>
          <w:rFonts w:ascii="Bookman Old Style" w:hAnsi="Bookman Old Style" w:cs="Arial"/>
          <w:sz w:val="24"/>
          <w:szCs w:val="24"/>
        </w:rPr>
        <w:t xml:space="preserve">Saúde. </w:t>
      </w:r>
    </w:p>
    <w:p w:rsidR="00793CD3" w:rsidRPr="00BB6DF8" w:rsidRDefault="00793CD3" w:rsidP="00336C6A">
      <w:pPr>
        <w:spacing w:after="0"/>
        <w:jc w:val="both"/>
        <w:rPr>
          <w:rFonts w:ascii="Bookman Old Style" w:hAnsi="Bookman Old Style" w:cs="Arial"/>
          <w:sz w:val="24"/>
          <w:szCs w:val="24"/>
        </w:rPr>
      </w:pPr>
      <w:r>
        <w:rPr>
          <w:rFonts w:ascii="Bookman Old Style" w:hAnsi="Bookman Old Style" w:cs="Arial"/>
          <w:b/>
          <w:sz w:val="24"/>
          <w:szCs w:val="24"/>
        </w:rPr>
        <w:t>3</w:t>
      </w:r>
      <w:r w:rsidRPr="00BB6DF8">
        <w:rPr>
          <w:rFonts w:ascii="Bookman Old Style" w:hAnsi="Bookman Old Style" w:cs="Arial"/>
          <w:b/>
          <w:sz w:val="24"/>
          <w:szCs w:val="24"/>
        </w:rPr>
        <w:t>.2-</w:t>
      </w:r>
      <w:r w:rsidRPr="00BB6DF8">
        <w:rPr>
          <w:rFonts w:ascii="Bookman Old Style" w:hAnsi="Bookman Old Style" w:cs="Arial"/>
          <w:sz w:val="24"/>
          <w:szCs w:val="24"/>
        </w:rPr>
        <w:t xml:space="preserve"> Feita à solicitação pelo Setor de Compras, a CONTRATADA, terá o prazo de 30 (trinta) dias corridos para sua entrega no Almoxarifado da </w:t>
      </w:r>
      <w:r w:rsidRPr="00BB6DF8">
        <w:rPr>
          <w:rFonts w:ascii="Bookman Old Style" w:hAnsi="Bookman Old Style"/>
          <w:sz w:val="24"/>
          <w:szCs w:val="24"/>
        </w:rPr>
        <w:t xml:space="preserve">Secretaria Municipal de </w:t>
      </w:r>
      <w:r w:rsidRPr="00BB6DF8">
        <w:rPr>
          <w:rFonts w:ascii="Bookman Old Style" w:hAnsi="Bookman Old Style" w:cs="Arial"/>
          <w:sz w:val="24"/>
          <w:szCs w:val="24"/>
        </w:rPr>
        <w:t xml:space="preserve">Saúde. </w:t>
      </w:r>
    </w:p>
    <w:p w:rsidR="00793CD3" w:rsidRPr="00BB6DF8" w:rsidRDefault="00793CD3" w:rsidP="00336C6A">
      <w:pPr>
        <w:spacing w:after="0"/>
        <w:jc w:val="both"/>
        <w:rPr>
          <w:rFonts w:ascii="Bookman Old Style" w:hAnsi="Bookman Old Style" w:cs="Arial"/>
          <w:sz w:val="24"/>
          <w:szCs w:val="24"/>
        </w:rPr>
      </w:pPr>
      <w:r>
        <w:rPr>
          <w:rFonts w:ascii="Bookman Old Style" w:hAnsi="Bookman Old Style" w:cs="Arial"/>
          <w:b/>
          <w:sz w:val="24"/>
          <w:szCs w:val="24"/>
        </w:rPr>
        <w:t>3</w:t>
      </w:r>
      <w:r w:rsidRPr="00BB6DF8">
        <w:rPr>
          <w:rFonts w:ascii="Bookman Old Style" w:hAnsi="Bookman Old Style" w:cs="Arial"/>
          <w:b/>
          <w:sz w:val="24"/>
          <w:szCs w:val="24"/>
        </w:rPr>
        <w:t xml:space="preserve">.3- </w:t>
      </w:r>
      <w:r w:rsidRPr="00BB6DF8">
        <w:rPr>
          <w:rFonts w:ascii="Bookman Old Style" w:hAnsi="Bookman Old Style" w:cs="Arial"/>
          <w:sz w:val="24"/>
          <w:szCs w:val="24"/>
        </w:rPr>
        <w:t xml:space="preserve">Em caso do prazo acima estipulado coincidir com feriados, pontos facultativos, sábados ou domingos, a entrega deverá ocorrer no 1º (primeiro) dia útil após. </w:t>
      </w:r>
    </w:p>
    <w:p w:rsidR="00793CD3" w:rsidRPr="00BB6DF8" w:rsidRDefault="00793CD3" w:rsidP="00336C6A">
      <w:pPr>
        <w:spacing w:after="0"/>
        <w:jc w:val="both"/>
        <w:rPr>
          <w:rFonts w:ascii="Bookman Old Style" w:hAnsi="Bookman Old Style" w:cs="Arial"/>
          <w:sz w:val="24"/>
          <w:szCs w:val="24"/>
        </w:rPr>
      </w:pPr>
      <w:r>
        <w:rPr>
          <w:rFonts w:ascii="Bookman Old Style" w:hAnsi="Bookman Old Style" w:cs="Arial"/>
          <w:b/>
          <w:sz w:val="24"/>
          <w:szCs w:val="24"/>
        </w:rPr>
        <w:t>3</w:t>
      </w:r>
      <w:r w:rsidRPr="00BB6DF8">
        <w:rPr>
          <w:rFonts w:ascii="Bookman Old Style" w:hAnsi="Bookman Old Style" w:cs="Arial"/>
          <w:b/>
          <w:sz w:val="24"/>
          <w:szCs w:val="24"/>
        </w:rPr>
        <w:t xml:space="preserve">.4- </w:t>
      </w:r>
      <w:r w:rsidRPr="00BB6DF8">
        <w:rPr>
          <w:rFonts w:ascii="Bookman Old Style" w:hAnsi="Bookman Old Style" w:cs="Arial"/>
          <w:sz w:val="24"/>
          <w:szCs w:val="24"/>
        </w:rPr>
        <w:t xml:space="preserve">Em atendimento ao disposto no artigo 31 da Lei nº 8.078 de 11/09/1990, a apresentação do produto deverá assegurar informações claras, precisas, ostensivas em língua portuguesa, sobre características, marca, modelo, procedência, qualidade, quantidade, composição, preço, prazo de validade, origem e outros, devendo </w:t>
      </w:r>
      <w:proofErr w:type="gramStart"/>
      <w:r w:rsidRPr="00BB6DF8">
        <w:rPr>
          <w:rFonts w:ascii="Bookman Old Style" w:hAnsi="Bookman Old Style" w:cs="Arial"/>
          <w:sz w:val="24"/>
          <w:szCs w:val="24"/>
        </w:rPr>
        <w:t>obedecer também as</w:t>
      </w:r>
      <w:proofErr w:type="gramEnd"/>
      <w:r w:rsidRPr="00BB6DF8">
        <w:rPr>
          <w:rFonts w:ascii="Bookman Old Style" w:hAnsi="Bookman Old Style" w:cs="Arial"/>
          <w:sz w:val="24"/>
          <w:szCs w:val="24"/>
        </w:rPr>
        <w:t xml:space="preserve"> regulamentações da Agência Nacional de Vigilância Sanitária (ANVISA), tais como: lote, número de registro e farmacêutico responsável.</w:t>
      </w:r>
    </w:p>
    <w:p w:rsidR="00793CD3" w:rsidRPr="00BB6DF8" w:rsidRDefault="00793CD3" w:rsidP="00336C6A">
      <w:pPr>
        <w:spacing w:after="0"/>
        <w:jc w:val="both"/>
        <w:rPr>
          <w:rFonts w:ascii="Bookman Old Style" w:hAnsi="Bookman Old Style" w:cs="Arial"/>
          <w:sz w:val="24"/>
          <w:szCs w:val="24"/>
        </w:rPr>
      </w:pPr>
      <w:r>
        <w:rPr>
          <w:rFonts w:ascii="Bookman Old Style" w:hAnsi="Bookman Old Style" w:cs="Arial"/>
          <w:b/>
          <w:sz w:val="24"/>
          <w:szCs w:val="24"/>
        </w:rPr>
        <w:t>3</w:t>
      </w:r>
      <w:r w:rsidRPr="00BB6DF8">
        <w:rPr>
          <w:rFonts w:ascii="Bookman Old Style" w:hAnsi="Bookman Old Style" w:cs="Arial"/>
          <w:b/>
          <w:sz w:val="24"/>
          <w:szCs w:val="24"/>
        </w:rPr>
        <w:t xml:space="preserve">.5- </w:t>
      </w:r>
      <w:r w:rsidRPr="00BB6DF8">
        <w:rPr>
          <w:rFonts w:ascii="Bookman Old Style" w:hAnsi="Bookman Old Style" w:cs="Arial"/>
          <w:sz w:val="24"/>
          <w:szCs w:val="24"/>
        </w:rPr>
        <w:t>Correrão por conta do fornecedor todas as despesas relacionadas ao fornecimento, incluindo, entre outras que possam existir, despesas com embalagem, seguros, transporte, tributos e encargos trabalhistas e previdenciários.</w:t>
      </w:r>
    </w:p>
    <w:p w:rsidR="00793CD3" w:rsidRPr="00BB6DF8" w:rsidRDefault="00793CD3" w:rsidP="00336C6A">
      <w:pPr>
        <w:spacing w:after="0"/>
        <w:jc w:val="both"/>
        <w:rPr>
          <w:rFonts w:ascii="Bookman Old Style" w:hAnsi="Bookman Old Style" w:cs="Arial"/>
          <w:sz w:val="24"/>
          <w:szCs w:val="24"/>
        </w:rPr>
      </w:pPr>
      <w:r>
        <w:rPr>
          <w:rFonts w:ascii="Bookman Old Style" w:hAnsi="Bookman Old Style" w:cs="Arial"/>
          <w:b/>
          <w:sz w:val="24"/>
          <w:szCs w:val="24"/>
        </w:rPr>
        <w:t>3</w:t>
      </w:r>
      <w:r w:rsidRPr="00BB6DF8">
        <w:rPr>
          <w:rFonts w:ascii="Bookman Old Style" w:hAnsi="Bookman Old Style" w:cs="Arial"/>
          <w:b/>
          <w:sz w:val="24"/>
          <w:szCs w:val="24"/>
        </w:rPr>
        <w:t>.6-</w:t>
      </w:r>
      <w:r w:rsidRPr="00BB6DF8">
        <w:rPr>
          <w:rFonts w:ascii="Bookman Old Style" w:hAnsi="Bookman Old Style" w:cs="Arial"/>
          <w:sz w:val="24"/>
          <w:szCs w:val="24"/>
        </w:rPr>
        <w:t xml:space="preserve"> A(s) mercadoria(s) fornecida(s) estarão sujeitas à verificação, pela unidade requisitante, da compatibilidade com as especificações deste Edital e de seus Anexos, no que se refere à quantidade, qualidade e prazo de validade, não inferior a 12 (doze) meses.</w:t>
      </w:r>
    </w:p>
    <w:p w:rsidR="00793CD3" w:rsidRPr="00BB6DF8" w:rsidRDefault="00793CD3" w:rsidP="00336C6A">
      <w:pPr>
        <w:spacing w:after="0"/>
        <w:jc w:val="both"/>
        <w:rPr>
          <w:rFonts w:ascii="Bookman Old Style" w:hAnsi="Bookman Old Style" w:cs="Arial"/>
          <w:sz w:val="24"/>
          <w:szCs w:val="24"/>
        </w:rPr>
      </w:pPr>
      <w:r>
        <w:rPr>
          <w:rFonts w:ascii="Bookman Old Style" w:hAnsi="Bookman Old Style" w:cs="Arial"/>
          <w:b/>
          <w:sz w:val="24"/>
          <w:szCs w:val="24"/>
        </w:rPr>
        <w:t>3</w:t>
      </w:r>
      <w:r w:rsidRPr="00BB6DF8">
        <w:rPr>
          <w:rFonts w:ascii="Bookman Old Style" w:hAnsi="Bookman Old Style" w:cs="Arial"/>
          <w:b/>
          <w:sz w:val="24"/>
          <w:szCs w:val="24"/>
        </w:rPr>
        <w:t>.7-</w:t>
      </w:r>
      <w:r w:rsidRPr="00BB6DF8">
        <w:rPr>
          <w:rFonts w:ascii="Bookman Old Style" w:hAnsi="Bookman Old Style" w:cs="Arial"/>
          <w:sz w:val="24"/>
          <w:szCs w:val="24"/>
        </w:rPr>
        <w:t xml:space="preserve"> No caso de não cumprimento ou inobservância das exigências pactuadas para o fornecimento, nos termos das previsões deste Edital e de seus Anexos, o fornecedor deverá providenciar a substituição </w:t>
      </w:r>
      <w:proofErr w:type="gramStart"/>
      <w:r w:rsidRPr="00BB6DF8">
        <w:rPr>
          <w:rFonts w:ascii="Bookman Old Style" w:hAnsi="Bookman Old Style" w:cs="Arial"/>
          <w:sz w:val="24"/>
          <w:szCs w:val="24"/>
        </w:rPr>
        <w:t>da(</w:t>
      </w:r>
      <w:proofErr w:type="gramEnd"/>
      <w:r w:rsidRPr="00BB6DF8">
        <w:rPr>
          <w:rFonts w:ascii="Bookman Old Style" w:hAnsi="Bookman Old Style" w:cs="Arial"/>
          <w:sz w:val="24"/>
          <w:szCs w:val="24"/>
        </w:rPr>
        <w:t xml:space="preserve">s) mercadorias(s), no prazo máximo de 3 (três) dias úteis, contados do recebimento da notificação, sem ônus </w:t>
      </w:r>
      <w:r w:rsidRPr="00BB6DF8">
        <w:rPr>
          <w:rFonts w:ascii="Bookman Old Style" w:hAnsi="Bookman Old Style" w:cs="Arial"/>
          <w:sz w:val="24"/>
          <w:szCs w:val="24"/>
        </w:rPr>
        <w:lastRenderedPageBreak/>
        <w:t xml:space="preserve">para o Município, e independentemente de eventual aplicação das penalidades cabíveis.  </w:t>
      </w:r>
    </w:p>
    <w:p w:rsidR="007C0951" w:rsidRDefault="007C0951" w:rsidP="00336C6A">
      <w:pPr>
        <w:pStyle w:val="Nivel01"/>
        <w:spacing w:before="0" w:after="0"/>
        <w:rPr>
          <w:rFonts w:ascii="Bookman Old Style" w:hAnsi="Bookman Old Style"/>
          <w:color w:val="000000" w:themeColor="text1"/>
          <w:sz w:val="24"/>
          <w:szCs w:val="24"/>
        </w:rPr>
      </w:pPr>
    </w:p>
    <w:p w:rsidR="00AD337B" w:rsidRPr="00AD337B" w:rsidRDefault="00AD337B" w:rsidP="00336C6A">
      <w:pPr>
        <w:pStyle w:val="Nivel01"/>
        <w:spacing w:before="0" w:after="0"/>
        <w:rPr>
          <w:rFonts w:ascii="Bookman Old Style" w:hAnsi="Bookman Old Style"/>
          <w:iCs/>
          <w:color w:val="000000" w:themeColor="text1"/>
          <w:sz w:val="24"/>
          <w:szCs w:val="24"/>
        </w:rPr>
      </w:pPr>
      <w:r w:rsidRPr="00AD337B">
        <w:rPr>
          <w:rFonts w:ascii="Bookman Old Style" w:hAnsi="Bookman Old Style"/>
          <w:color w:val="000000" w:themeColor="text1"/>
          <w:sz w:val="24"/>
          <w:szCs w:val="24"/>
        </w:rPr>
        <w:t xml:space="preserve">4. DA ADESÃO À ATA DE REGISTRO DE PREÇOS </w:t>
      </w:r>
    </w:p>
    <w:p w:rsidR="00AD337B" w:rsidRPr="00AD337B" w:rsidRDefault="00AD337B" w:rsidP="00336C6A">
      <w:pPr>
        <w:pStyle w:val="Nvel2-Red"/>
        <w:spacing w:before="0" w:after="0"/>
        <w:rPr>
          <w:rFonts w:ascii="Bookman Old Style" w:hAnsi="Bookman Old Style"/>
          <w:i w:val="0"/>
          <w:color w:val="000000" w:themeColor="text1"/>
          <w:sz w:val="24"/>
          <w:szCs w:val="24"/>
        </w:rPr>
      </w:pPr>
      <w:r w:rsidRPr="00AD337B">
        <w:rPr>
          <w:rFonts w:ascii="Bookman Old Style" w:hAnsi="Bookman Old Style"/>
          <w:b/>
          <w:i w:val="0"/>
          <w:color w:val="000000" w:themeColor="text1"/>
          <w:sz w:val="24"/>
          <w:szCs w:val="24"/>
        </w:rPr>
        <w:t xml:space="preserve">4.1. </w:t>
      </w:r>
      <w:r w:rsidRPr="00AD337B">
        <w:rPr>
          <w:rFonts w:ascii="Bookman Old Style" w:hAnsi="Bookman Old Style"/>
          <w:i w:val="0"/>
          <w:color w:val="000000" w:themeColor="text1"/>
          <w:sz w:val="24"/>
          <w:szCs w:val="24"/>
        </w:rPr>
        <w:t>Durante a vigência da ata, os órgãos e as entidades da Administração Pública federal, estadual, distrital e municipal que poderão aderir à ata de registro de preços na condição de não participantes, observados os seguintes requisitos:</w:t>
      </w:r>
    </w:p>
    <w:p w:rsidR="00AD337B" w:rsidRPr="00AD337B" w:rsidRDefault="00AD337B" w:rsidP="00336C6A">
      <w:pPr>
        <w:pStyle w:val="Nvel3-R"/>
        <w:spacing w:before="0" w:after="0"/>
        <w:ind w:firstLine="0"/>
        <w:rPr>
          <w:rFonts w:ascii="Bookman Old Style" w:hAnsi="Bookman Old Style"/>
          <w:i w:val="0"/>
          <w:color w:val="000000" w:themeColor="text1"/>
          <w:sz w:val="24"/>
          <w:szCs w:val="24"/>
        </w:rPr>
      </w:pPr>
      <w:r w:rsidRPr="00AD337B">
        <w:rPr>
          <w:rFonts w:ascii="Bookman Old Style" w:hAnsi="Bookman Old Style"/>
          <w:b/>
          <w:i w:val="0"/>
          <w:color w:val="000000" w:themeColor="text1"/>
          <w:sz w:val="24"/>
          <w:szCs w:val="24"/>
        </w:rPr>
        <w:t>4.1.1.</w:t>
      </w:r>
      <w:r w:rsidRPr="00AD337B">
        <w:rPr>
          <w:rFonts w:ascii="Bookman Old Style" w:hAnsi="Bookman Old Style"/>
          <w:i w:val="0"/>
          <w:color w:val="000000" w:themeColor="text1"/>
          <w:sz w:val="24"/>
          <w:szCs w:val="24"/>
        </w:rPr>
        <w:t xml:space="preserve"> Apresentação de justificativa da vantagem da adesão, inclusive em situações de provável desabastecimento ou descontinuidade de serviço público;</w:t>
      </w:r>
    </w:p>
    <w:p w:rsidR="00AD337B" w:rsidRPr="00AD337B" w:rsidRDefault="00AD337B" w:rsidP="00336C6A">
      <w:pPr>
        <w:pStyle w:val="Nvel3-R"/>
        <w:spacing w:before="0" w:after="0"/>
        <w:ind w:firstLine="0"/>
        <w:rPr>
          <w:rFonts w:ascii="Bookman Old Style" w:hAnsi="Bookman Old Style"/>
          <w:i w:val="0"/>
          <w:color w:val="000000" w:themeColor="text1"/>
          <w:sz w:val="24"/>
          <w:szCs w:val="24"/>
        </w:rPr>
      </w:pPr>
      <w:r w:rsidRPr="00AD337B">
        <w:rPr>
          <w:rFonts w:ascii="Bookman Old Style" w:hAnsi="Bookman Old Style"/>
          <w:b/>
          <w:i w:val="0"/>
          <w:color w:val="000000" w:themeColor="text1"/>
          <w:sz w:val="24"/>
          <w:szCs w:val="24"/>
        </w:rPr>
        <w:t>4.1.2.</w:t>
      </w:r>
      <w:r w:rsidRPr="00AD337B">
        <w:rPr>
          <w:rFonts w:ascii="Bookman Old Style" w:hAnsi="Bookman Old Style"/>
          <w:i w:val="0"/>
          <w:color w:val="000000" w:themeColor="text1"/>
          <w:sz w:val="24"/>
          <w:szCs w:val="24"/>
        </w:rPr>
        <w:t xml:space="preserve">  demonstração de que os valores registrados estão compatíveis com os valores praticados pelo mercado na forma do art. 23 da Lei nº 14.133, de 2021; e</w:t>
      </w:r>
    </w:p>
    <w:p w:rsidR="00AD337B" w:rsidRPr="00AD337B" w:rsidRDefault="00AD337B" w:rsidP="00336C6A">
      <w:pPr>
        <w:pStyle w:val="Nvel3-R"/>
        <w:spacing w:before="0" w:after="0"/>
        <w:ind w:firstLine="0"/>
        <w:rPr>
          <w:rFonts w:ascii="Bookman Old Style" w:hAnsi="Bookman Old Style"/>
          <w:i w:val="0"/>
          <w:color w:val="000000" w:themeColor="text1"/>
          <w:sz w:val="24"/>
          <w:szCs w:val="24"/>
        </w:rPr>
      </w:pPr>
      <w:r w:rsidRPr="00AD337B">
        <w:rPr>
          <w:rFonts w:ascii="Bookman Old Style" w:hAnsi="Bookman Old Style"/>
          <w:b/>
          <w:i w:val="0"/>
          <w:color w:val="000000" w:themeColor="text1"/>
          <w:sz w:val="24"/>
          <w:szCs w:val="24"/>
        </w:rPr>
        <w:t>4.1.3.</w:t>
      </w:r>
      <w:r w:rsidR="000223DD">
        <w:rPr>
          <w:rFonts w:ascii="Bookman Old Style" w:hAnsi="Bookman Old Style"/>
          <w:i w:val="0"/>
          <w:color w:val="000000" w:themeColor="text1"/>
          <w:sz w:val="24"/>
          <w:szCs w:val="24"/>
        </w:rPr>
        <w:t xml:space="preserve"> C</w:t>
      </w:r>
      <w:r w:rsidRPr="00AD337B">
        <w:rPr>
          <w:rFonts w:ascii="Bookman Old Style" w:hAnsi="Bookman Old Style"/>
          <w:i w:val="0"/>
          <w:color w:val="000000" w:themeColor="text1"/>
          <w:sz w:val="24"/>
          <w:szCs w:val="24"/>
        </w:rPr>
        <w:t>onsulta e aceitação prévias do órgão ou da entidade gerenciadora e do fornecedor.</w:t>
      </w:r>
    </w:p>
    <w:p w:rsidR="00AD337B" w:rsidRPr="00AD337B" w:rsidRDefault="00AD337B" w:rsidP="00336C6A">
      <w:pPr>
        <w:pStyle w:val="Nvel2-Red"/>
        <w:spacing w:before="0" w:after="0"/>
        <w:rPr>
          <w:rFonts w:ascii="Bookman Old Style" w:hAnsi="Bookman Old Style"/>
          <w:i w:val="0"/>
          <w:color w:val="000000" w:themeColor="text1"/>
          <w:sz w:val="24"/>
          <w:szCs w:val="24"/>
        </w:rPr>
      </w:pPr>
      <w:r w:rsidRPr="00AD337B">
        <w:rPr>
          <w:rFonts w:ascii="Bookman Old Style" w:hAnsi="Bookman Old Style"/>
          <w:b/>
          <w:i w:val="0"/>
          <w:color w:val="000000" w:themeColor="text1"/>
          <w:sz w:val="24"/>
          <w:szCs w:val="24"/>
        </w:rPr>
        <w:t>4.2.</w:t>
      </w:r>
      <w:r w:rsidRPr="00AD337B">
        <w:rPr>
          <w:rFonts w:ascii="Bookman Old Style" w:hAnsi="Bookman Old Style"/>
          <w:i w:val="0"/>
          <w:color w:val="000000" w:themeColor="text1"/>
          <w:sz w:val="24"/>
          <w:szCs w:val="24"/>
        </w:rPr>
        <w:t xml:space="preserve"> A autorização do órgão ou entidade gerenciadora apenas será realizada após a aceitação da adesão pelo fornecedor.</w:t>
      </w:r>
    </w:p>
    <w:p w:rsidR="00AD337B" w:rsidRPr="00AD337B" w:rsidRDefault="00AD337B" w:rsidP="00336C6A">
      <w:pPr>
        <w:pStyle w:val="Nvel3-R"/>
        <w:spacing w:before="0" w:after="0"/>
        <w:ind w:firstLine="0"/>
        <w:rPr>
          <w:rFonts w:ascii="Bookman Old Style" w:hAnsi="Bookman Old Style"/>
          <w:i w:val="0"/>
          <w:color w:val="000000" w:themeColor="text1"/>
          <w:sz w:val="24"/>
          <w:szCs w:val="24"/>
        </w:rPr>
      </w:pPr>
      <w:r w:rsidRPr="00AD337B">
        <w:rPr>
          <w:rFonts w:ascii="Bookman Old Style" w:hAnsi="Bookman Old Style"/>
          <w:b/>
          <w:i w:val="0"/>
          <w:color w:val="000000" w:themeColor="text1"/>
          <w:sz w:val="24"/>
          <w:szCs w:val="24"/>
        </w:rPr>
        <w:t>4.2.1.</w:t>
      </w:r>
      <w:r w:rsidRPr="00AD337B">
        <w:rPr>
          <w:rFonts w:ascii="Bookman Old Style" w:hAnsi="Bookman Old Style"/>
          <w:i w:val="0"/>
          <w:color w:val="000000" w:themeColor="text1"/>
          <w:sz w:val="24"/>
          <w:szCs w:val="24"/>
        </w:rPr>
        <w:t xml:space="preserve"> O órgão ou entidade gerenciadora poderá rejeitar adesões caso elas possam acarretar prejuízo à execução de seus próprios contratos ou à sua capacidade de gerenciamento.</w:t>
      </w:r>
    </w:p>
    <w:p w:rsidR="00AD337B" w:rsidRPr="00AD337B" w:rsidRDefault="00AD337B" w:rsidP="00336C6A">
      <w:pPr>
        <w:pStyle w:val="Nvel2-Red"/>
        <w:spacing w:before="0" w:after="0"/>
        <w:rPr>
          <w:rFonts w:ascii="Bookman Old Style" w:hAnsi="Bookman Old Style"/>
          <w:i w:val="0"/>
          <w:color w:val="000000" w:themeColor="text1"/>
          <w:sz w:val="24"/>
          <w:szCs w:val="24"/>
        </w:rPr>
      </w:pPr>
      <w:r w:rsidRPr="00AD337B">
        <w:rPr>
          <w:rFonts w:ascii="Bookman Old Style" w:hAnsi="Bookman Old Style"/>
          <w:b/>
          <w:i w:val="0"/>
          <w:color w:val="000000" w:themeColor="text1"/>
          <w:sz w:val="24"/>
          <w:szCs w:val="24"/>
        </w:rPr>
        <w:t>4.3.</w:t>
      </w:r>
      <w:r w:rsidRPr="00AD337B">
        <w:rPr>
          <w:rFonts w:ascii="Bookman Old Style" w:hAnsi="Bookman Old Style"/>
          <w:i w:val="0"/>
          <w:color w:val="000000" w:themeColor="text1"/>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rsidR="00AD337B" w:rsidRPr="00AD337B" w:rsidRDefault="00AD337B" w:rsidP="00336C6A">
      <w:pPr>
        <w:pStyle w:val="Nvel2-Red"/>
        <w:spacing w:before="0" w:after="0"/>
        <w:rPr>
          <w:rFonts w:ascii="Bookman Old Style" w:hAnsi="Bookman Old Style"/>
          <w:i w:val="0"/>
          <w:color w:val="000000" w:themeColor="text1"/>
          <w:sz w:val="24"/>
          <w:szCs w:val="24"/>
        </w:rPr>
      </w:pPr>
      <w:r w:rsidRPr="00AD337B">
        <w:rPr>
          <w:rFonts w:ascii="Bookman Old Style" w:hAnsi="Bookman Old Style"/>
          <w:b/>
          <w:i w:val="0"/>
          <w:color w:val="000000" w:themeColor="text1"/>
          <w:sz w:val="24"/>
          <w:szCs w:val="24"/>
        </w:rPr>
        <w:t>4.4.</w:t>
      </w:r>
      <w:r w:rsidRPr="00AD337B">
        <w:rPr>
          <w:rFonts w:ascii="Bookman Old Style" w:hAnsi="Bookman Old Style"/>
          <w:i w:val="0"/>
          <w:color w:val="000000" w:themeColor="text1"/>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AD337B" w:rsidRPr="00AD337B" w:rsidRDefault="00AD337B" w:rsidP="00336C6A">
      <w:pPr>
        <w:pStyle w:val="Nvel2-Red"/>
        <w:spacing w:before="0" w:after="0"/>
        <w:rPr>
          <w:rFonts w:ascii="Bookman Old Style" w:hAnsi="Bookman Old Style"/>
          <w:i w:val="0"/>
          <w:color w:val="000000" w:themeColor="text1"/>
          <w:sz w:val="24"/>
          <w:szCs w:val="24"/>
        </w:rPr>
      </w:pPr>
      <w:r w:rsidRPr="00AD337B">
        <w:rPr>
          <w:rFonts w:ascii="Bookman Old Style" w:hAnsi="Bookman Old Style"/>
          <w:b/>
          <w:i w:val="0"/>
          <w:color w:val="000000" w:themeColor="text1"/>
          <w:sz w:val="24"/>
          <w:szCs w:val="24"/>
        </w:rPr>
        <w:t>4.5.</w:t>
      </w:r>
      <w:r w:rsidRPr="00AD337B">
        <w:rPr>
          <w:rFonts w:ascii="Bookman Old Style" w:hAnsi="Bookman Old Style"/>
          <w:i w:val="0"/>
          <w:color w:val="000000" w:themeColor="text1"/>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rsidR="00AD337B" w:rsidRPr="00AD337B" w:rsidRDefault="00AD337B" w:rsidP="00336C6A">
      <w:pPr>
        <w:pStyle w:val="Nvel2-Red"/>
        <w:spacing w:before="0" w:after="0"/>
        <w:rPr>
          <w:rFonts w:ascii="Bookman Old Style" w:hAnsi="Bookman Old Style"/>
          <w:i w:val="0"/>
          <w:color w:val="000000" w:themeColor="text1"/>
          <w:sz w:val="24"/>
          <w:szCs w:val="24"/>
        </w:rPr>
      </w:pPr>
    </w:p>
    <w:p w:rsidR="00AD337B" w:rsidRPr="00AD337B" w:rsidRDefault="00AD337B" w:rsidP="00336C6A">
      <w:pPr>
        <w:pStyle w:val="SubTitNN"/>
        <w:spacing w:before="0" w:after="0"/>
        <w:rPr>
          <w:rFonts w:ascii="Bookman Old Style" w:hAnsi="Bookman Old Style"/>
          <w:color w:val="000000" w:themeColor="text1"/>
          <w:sz w:val="24"/>
          <w:szCs w:val="24"/>
          <w:u w:color="FF0000"/>
        </w:rPr>
      </w:pPr>
      <w:r w:rsidRPr="00AD337B">
        <w:rPr>
          <w:rFonts w:ascii="Bookman Old Style" w:hAnsi="Bookman Old Style"/>
          <w:color w:val="000000" w:themeColor="text1"/>
          <w:sz w:val="24"/>
          <w:szCs w:val="24"/>
          <w:u w:color="FF0000"/>
        </w:rPr>
        <w:t>Dos limites para as adesões</w:t>
      </w:r>
    </w:p>
    <w:p w:rsidR="00AD337B" w:rsidRPr="00AD337B" w:rsidRDefault="00AD337B" w:rsidP="00336C6A">
      <w:pPr>
        <w:pStyle w:val="Nvel2-Red"/>
        <w:spacing w:before="0" w:after="0"/>
        <w:rPr>
          <w:rFonts w:ascii="Bookman Old Style" w:hAnsi="Bookman Old Style"/>
          <w:i w:val="0"/>
          <w:color w:val="000000" w:themeColor="text1"/>
          <w:sz w:val="24"/>
          <w:szCs w:val="24"/>
        </w:rPr>
      </w:pPr>
      <w:r w:rsidRPr="00AD337B">
        <w:rPr>
          <w:rFonts w:ascii="Bookman Old Style" w:hAnsi="Bookman Old Style"/>
          <w:b/>
          <w:i w:val="0"/>
          <w:color w:val="000000" w:themeColor="text1"/>
          <w:sz w:val="24"/>
          <w:szCs w:val="24"/>
        </w:rPr>
        <w:t>4.6.</w:t>
      </w:r>
      <w:r w:rsidRPr="00AD337B">
        <w:rPr>
          <w:rFonts w:ascii="Bookman Old Style" w:hAnsi="Bookman Old Style"/>
          <w:i w:val="0"/>
          <w:color w:val="000000" w:themeColor="text1"/>
          <w:sz w:val="24"/>
          <w:szCs w:val="24"/>
        </w:rPr>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rsidR="00AD337B" w:rsidRPr="00AD337B" w:rsidRDefault="00AD337B" w:rsidP="00336C6A">
      <w:pPr>
        <w:pStyle w:val="Nvel2-Red"/>
        <w:spacing w:before="0" w:after="0"/>
        <w:rPr>
          <w:rFonts w:ascii="Bookman Old Style" w:hAnsi="Bookman Old Style"/>
          <w:i w:val="0"/>
          <w:color w:val="000000" w:themeColor="text1"/>
          <w:sz w:val="24"/>
          <w:szCs w:val="24"/>
        </w:rPr>
      </w:pPr>
      <w:r w:rsidRPr="00AD337B">
        <w:rPr>
          <w:rFonts w:ascii="Bookman Old Style" w:hAnsi="Bookman Old Style"/>
          <w:b/>
          <w:i w:val="0"/>
          <w:color w:val="000000" w:themeColor="text1"/>
          <w:sz w:val="24"/>
          <w:szCs w:val="24"/>
        </w:rPr>
        <w:t>4.7.</w:t>
      </w:r>
      <w:r w:rsidRPr="00AD337B">
        <w:rPr>
          <w:rFonts w:ascii="Bookman Old Style" w:hAnsi="Bookman Old Style"/>
          <w:i w:val="0"/>
          <w:color w:val="000000" w:themeColor="text1"/>
          <w:sz w:val="24"/>
          <w:szCs w:val="24"/>
        </w:rPr>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D337B" w:rsidRPr="00AD337B" w:rsidRDefault="00AD337B" w:rsidP="00336C6A">
      <w:pPr>
        <w:pStyle w:val="Nivel2"/>
        <w:spacing w:before="0" w:after="0"/>
        <w:rPr>
          <w:rFonts w:ascii="Bookman Old Style" w:hAnsi="Bookman Old Style"/>
          <w:color w:val="000000" w:themeColor="text1"/>
          <w:sz w:val="24"/>
          <w:szCs w:val="24"/>
        </w:rPr>
      </w:pPr>
      <w:r w:rsidRPr="00AD337B">
        <w:rPr>
          <w:rFonts w:ascii="Bookman Old Style" w:hAnsi="Bookman Old Style"/>
          <w:b/>
          <w:color w:val="000000" w:themeColor="text1"/>
          <w:sz w:val="24"/>
          <w:szCs w:val="24"/>
        </w:rPr>
        <w:t>4.</w:t>
      </w:r>
      <w:r w:rsidR="007B02EC">
        <w:rPr>
          <w:rFonts w:ascii="Bookman Old Style" w:hAnsi="Bookman Old Style"/>
          <w:b/>
          <w:color w:val="000000" w:themeColor="text1"/>
          <w:sz w:val="24"/>
          <w:szCs w:val="24"/>
        </w:rPr>
        <w:t>8</w:t>
      </w:r>
      <w:r w:rsidRPr="00AD337B">
        <w:rPr>
          <w:rFonts w:ascii="Bookman Old Style" w:hAnsi="Bookman Old Style"/>
          <w:b/>
          <w:color w:val="000000" w:themeColor="text1"/>
          <w:sz w:val="24"/>
          <w:szCs w:val="24"/>
        </w:rPr>
        <w:t>.</w:t>
      </w:r>
      <w:r w:rsidRPr="00AD337B">
        <w:rPr>
          <w:rFonts w:ascii="Bookman Old Style" w:hAnsi="Bookman Old Style"/>
          <w:color w:val="000000" w:themeColor="text1"/>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item </w:t>
      </w:r>
      <w:r w:rsidRPr="00AD337B">
        <w:rPr>
          <w:rFonts w:ascii="Bookman Old Style" w:hAnsi="Bookman Old Style"/>
          <w:color w:val="000000" w:themeColor="text1"/>
          <w:sz w:val="24"/>
          <w:szCs w:val="24"/>
        </w:rPr>
        <w:lastRenderedPageBreak/>
        <w:t>4.5, desde que seja destinada à execução descentralizada de programa ou projeto federal e comprovada a compatibilidade dos preços registrados com os valores praticados no mercado na forma do art. 23 da Lei nº 14.133, de 2021.</w:t>
      </w:r>
    </w:p>
    <w:p w:rsidR="00AD337B" w:rsidRPr="00AD337B" w:rsidRDefault="00AD337B" w:rsidP="00336C6A">
      <w:pPr>
        <w:pStyle w:val="Nivel2"/>
        <w:spacing w:before="0" w:after="0"/>
        <w:rPr>
          <w:rFonts w:ascii="Bookman Old Style" w:hAnsi="Bookman Old Style"/>
          <w:color w:val="000000" w:themeColor="text1"/>
          <w:sz w:val="24"/>
          <w:szCs w:val="24"/>
        </w:rPr>
      </w:pPr>
    </w:p>
    <w:p w:rsidR="00AD337B" w:rsidRPr="00AD337B" w:rsidRDefault="00AD337B" w:rsidP="00336C6A">
      <w:pPr>
        <w:pStyle w:val="SubTitNN"/>
        <w:spacing w:before="0" w:after="0"/>
        <w:rPr>
          <w:rFonts w:ascii="Bookman Old Style" w:hAnsi="Bookman Old Style"/>
          <w:color w:val="000000" w:themeColor="text1"/>
          <w:sz w:val="24"/>
          <w:szCs w:val="24"/>
        </w:rPr>
      </w:pPr>
      <w:r w:rsidRPr="00AD337B">
        <w:rPr>
          <w:rFonts w:ascii="Bookman Old Style" w:hAnsi="Bookman Old Style"/>
          <w:color w:val="000000" w:themeColor="text1"/>
          <w:sz w:val="24"/>
          <w:szCs w:val="24"/>
        </w:rPr>
        <w:t>Vedação a acréscimo de quantitativos</w:t>
      </w:r>
    </w:p>
    <w:p w:rsidR="00AD337B" w:rsidRPr="00AD337B" w:rsidRDefault="00AD337B" w:rsidP="00336C6A">
      <w:pPr>
        <w:pStyle w:val="Nivel2"/>
        <w:spacing w:before="0" w:after="0"/>
        <w:rPr>
          <w:rFonts w:ascii="Bookman Old Style" w:hAnsi="Bookman Old Style"/>
          <w:color w:val="000000" w:themeColor="text1"/>
          <w:sz w:val="24"/>
          <w:szCs w:val="24"/>
        </w:rPr>
      </w:pPr>
      <w:r w:rsidRPr="00AD337B">
        <w:rPr>
          <w:rFonts w:ascii="Bookman Old Style" w:hAnsi="Bookman Old Style"/>
          <w:b/>
          <w:color w:val="000000" w:themeColor="text1"/>
          <w:sz w:val="24"/>
          <w:szCs w:val="24"/>
        </w:rPr>
        <w:t>4.</w:t>
      </w:r>
      <w:r w:rsidR="007B02EC">
        <w:rPr>
          <w:rFonts w:ascii="Bookman Old Style" w:hAnsi="Bookman Old Style"/>
          <w:b/>
          <w:color w:val="000000" w:themeColor="text1"/>
          <w:sz w:val="24"/>
          <w:szCs w:val="24"/>
        </w:rPr>
        <w:t>9</w:t>
      </w:r>
      <w:r w:rsidRPr="00AD337B">
        <w:rPr>
          <w:rFonts w:ascii="Bookman Old Style" w:hAnsi="Bookman Old Style"/>
          <w:b/>
          <w:color w:val="000000" w:themeColor="text1"/>
          <w:sz w:val="24"/>
          <w:szCs w:val="24"/>
        </w:rPr>
        <w:t>.</w:t>
      </w:r>
      <w:r w:rsidRPr="00AD337B">
        <w:rPr>
          <w:rFonts w:ascii="Bookman Old Style" w:hAnsi="Bookman Old Style"/>
          <w:color w:val="000000" w:themeColor="text1"/>
          <w:sz w:val="24"/>
          <w:szCs w:val="24"/>
        </w:rPr>
        <w:t xml:space="preserve"> É vedado efetuar acréscimos nos quantitativos fixados na ata de registro de preços.</w:t>
      </w:r>
    </w:p>
    <w:p w:rsidR="00AD337B" w:rsidRPr="00AD337B" w:rsidRDefault="00AD337B" w:rsidP="00336C6A">
      <w:pPr>
        <w:pStyle w:val="Nivel2"/>
        <w:spacing w:before="0" w:after="0"/>
        <w:rPr>
          <w:rFonts w:ascii="Bookman Old Style" w:hAnsi="Bookman Old Style"/>
          <w:color w:val="000000" w:themeColor="text1"/>
          <w:sz w:val="24"/>
          <w:szCs w:val="24"/>
        </w:rPr>
      </w:pPr>
    </w:p>
    <w:p w:rsidR="00AD337B" w:rsidRPr="00AD337B" w:rsidRDefault="00AD337B" w:rsidP="00336C6A">
      <w:pPr>
        <w:pStyle w:val="Nivel01"/>
        <w:spacing w:before="0" w:after="0"/>
        <w:rPr>
          <w:rFonts w:ascii="Bookman Old Style" w:hAnsi="Bookman Old Style"/>
          <w:color w:val="000000" w:themeColor="text1"/>
          <w:sz w:val="24"/>
          <w:szCs w:val="24"/>
        </w:rPr>
      </w:pPr>
      <w:r w:rsidRPr="00AD337B">
        <w:rPr>
          <w:rFonts w:ascii="Bookman Old Style" w:hAnsi="Bookman Old Style"/>
          <w:color w:val="000000" w:themeColor="text1"/>
          <w:sz w:val="24"/>
          <w:szCs w:val="24"/>
        </w:rPr>
        <w:t>5. VALIDADE, FORMALIZAÇÃO DA ATA DE REGISTRO DE PREÇOS E CADASTRO RESERVA</w:t>
      </w:r>
    </w:p>
    <w:p w:rsidR="00AD337B" w:rsidRPr="00AD337B" w:rsidRDefault="00AD337B" w:rsidP="00336C6A">
      <w:pPr>
        <w:pStyle w:val="Nivel2"/>
        <w:spacing w:before="0" w:after="0"/>
        <w:rPr>
          <w:rFonts w:ascii="Bookman Old Style" w:hAnsi="Bookman Old Style"/>
          <w:color w:val="000000" w:themeColor="text1"/>
          <w:sz w:val="24"/>
          <w:szCs w:val="24"/>
        </w:rPr>
      </w:pPr>
      <w:r w:rsidRPr="00AD337B">
        <w:rPr>
          <w:rFonts w:ascii="Bookman Old Style" w:hAnsi="Bookman Old Style"/>
          <w:b/>
          <w:color w:val="000000" w:themeColor="text1"/>
          <w:sz w:val="24"/>
          <w:szCs w:val="24"/>
        </w:rPr>
        <w:t>5.1.</w:t>
      </w:r>
      <w:r w:rsidRPr="00AD337B">
        <w:rPr>
          <w:rFonts w:ascii="Bookman Old Style" w:hAnsi="Bookman Old Style"/>
          <w:color w:val="000000" w:themeColor="text1"/>
          <w:sz w:val="24"/>
          <w:szCs w:val="24"/>
        </w:rPr>
        <w:t xml:space="preserve"> A validade da Ata de Registro de Preços será de 1 (um) ano, contado a partir do primeiro dia útil subsequente à data de sua divulgação, </w:t>
      </w:r>
      <w:r w:rsidRPr="00AD337B">
        <w:rPr>
          <w:rFonts w:ascii="Bookman Old Style" w:hAnsi="Bookman Old Style"/>
          <w:color w:val="000000" w:themeColor="text1"/>
          <w:sz w:val="24"/>
          <w:szCs w:val="24"/>
          <w:u w:color="FF0000"/>
        </w:rPr>
        <w:t>podendo ser prorrogada por igual período, mediante a anuência do fornecedor, desde que comprovado o preço vantajoso</w:t>
      </w:r>
      <w:r w:rsidRPr="00AD337B">
        <w:rPr>
          <w:rFonts w:ascii="Bookman Old Style" w:hAnsi="Bookman Old Style"/>
          <w:color w:val="000000" w:themeColor="text1"/>
          <w:sz w:val="24"/>
          <w:szCs w:val="24"/>
        </w:rPr>
        <w:t>.</w:t>
      </w:r>
    </w:p>
    <w:p w:rsidR="00AD337B" w:rsidRPr="00AD337B" w:rsidRDefault="00AD337B" w:rsidP="00336C6A">
      <w:pPr>
        <w:pStyle w:val="Nvel3"/>
        <w:spacing w:before="0" w:after="0"/>
        <w:ind w:firstLine="0"/>
        <w:rPr>
          <w:rFonts w:ascii="Bookman Old Style" w:hAnsi="Bookman Old Style"/>
          <w:color w:val="000000" w:themeColor="text1"/>
          <w:sz w:val="24"/>
          <w:szCs w:val="24"/>
        </w:rPr>
      </w:pPr>
      <w:r w:rsidRPr="00AD337B">
        <w:rPr>
          <w:rFonts w:ascii="Bookman Old Style" w:hAnsi="Bookman Old Style"/>
          <w:b/>
          <w:color w:val="000000" w:themeColor="text1"/>
          <w:sz w:val="24"/>
          <w:szCs w:val="24"/>
        </w:rPr>
        <w:t>5.1.1.</w:t>
      </w:r>
      <w:r w:rsidRPr="00AD337B">
        <w:rPr>
          <w:rFonts w:ascii="Bookman Old Style" w:hAnsi="Bookman Old Style"/>
          <w:color w:val="000000" w:themeColor="text1"/>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D337B" w:rsidRPr="00AD337B" w:rsidRDefault="00AD337B" w:rsidP="00336C6A">
      <w:pPr>
        <w:pStyle w:val="Nvel3"/>
        <w:spacing w:before="0" w:after="0"/>
        <w:ind w:firstLine="0"/>
        <w:rPr>
          <w:rFonts w:ascii="Bookman Old Style" w:hAnsi="Bookman Old Style"/>
          <w:color w:val="000000" w:themeColor="text1"/>
          <w:sz w:val="24"/>
          <w:szCs w:val="24"/>
        </w:rPr>
      </w:pPr>
      <w:r w:rsidRPr="00AD337B">
        <w:rPr>
          <w:rFonts w:ascii="Bookman Old Style" w:hAnsi="Bookman Old Style"/>
          <w:b/>
          <w:color w:val="000000" w:themeColor="text1"/>
          <w:sz w:val="24"/>
          <w:szCs w:val="24"/>
        </w:rPr>
        <w:t>5.1.2.</w:t>
      </w:r>
      <w:r w:rsidRPr="00AD337B">
        <w:rPr>
          <w:rFonts w:ascii="Bookman Old Style" w:hAnsi="Bookman Old Style"/>
          <w:color w:val="000000" w:themeColor="text1"/>
          <w:sz w:val="24"/>
          <w:szCs w:val="24"/>
        </w:rPr>
        <w:t xml:space="preserve"> Na formalização do contrato ou do instrumento substituto deverá haver a indicação da disponibilidade dos créditos orçamentários respectivos.</w:t>
      </w:r>
    </w:p>
    <w:p w:rsidR="00AD337B" w:rsidRPr="00AD337B" w:rsidRDefault="00AD337B" w:rsidP="00336C6A">
      <w:pPr>
        <w:pStyle w:val="Nivel2"/>
        <w:spacing w:before="0" w:after="0"/>
        <w:rPr>
          <w:rFonts w:ascii="Bookman Old Style" w:hAnsi="Bookman Old Style"/>
          <w:color w:val="000000" w:themeColor="text1"/>
          <w:sz w:val="24"/>
          <w:szCs w:val="24"/>
        </w:rPr>
      </w:pPr>
      <w:r w:rsidRPr="00AD337B">
        <w:rPr>
          <w:rFonts w:ascii="Bookman Old Style" w:hAnsi="Bookman Old Style"/>
          <w:b/>
          <w:color w:val="000000" w:themeColor="text1"/>
          <w:sz w:val="24"/>
          <w:szCs w:val="24"/>
        </w:rPr>
        <w:t xml:space="preserve">5.2. </w:t>
      </w:r>
      <w:r w:rsidRPr="00AD337B">
        <w:rPr>
          <w:rFonts w:ascii="Bookman Old Style" w:hAnsi="Bookman Old Style"/>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AD337B" w:rsidRPr="00AD337B" w:rsidRDefault="00AD337B" w:rsidP="00336C6A">
      <w:pPr>
        <w:pStyle w:val="Nvel3"/>
        <w:spacing w:before="0" w:after="0"/>
        <w:ind w:firstLine="0"/>
        <w:rPr>
          <w:rFonts w:ascii="Bookman Old Style" w:hAnsi="Bookman Old Style"/>
          <w:color w:val="000000" w:themeColor="text1"/>
          <w:sz w:val="24"/>
          <w:szCs w:val="24"/>
        </w:rPr>
      </w:pPr>
      <w:r w:rsidRPr="00AD337B">
        <w:rPr>
          <w:rFonts w:ascii="Bookman Old Style" w:hAnsi="Bookman Old Style"/>
          <w:b/>
          <w:color w:val="000000" w:themeColor="text1"/>
          <w:sz w:val="24"/>
          <w:szCs w:val="24"/>
        </w:rPr>
        <w:t>5.2.1.</w:t>
      </w:r>
      <w:r w:rsidRPr="00AD337B">
        <w:rPr>
          <w:rFonts w:ascii="Bookman Old Style" w:hAnsi="Bookman Old Style"/>
          <w:color w:val="000000" w:themeColor="text1"/>
          <w:sz w:val="24"/>
          <w:szCs w:val="24"/>
        </w:rPr>
        <w:t xml:space="preserve"> O instrumento contratual de que trata o item </w:t>
      </w:r>
      <w:r w:rsidR="00AE653C">
        <w:rPr>
          <w:rFonts w:ascii="Bookman Old Style" w:hAnsi="Bookman Old Style"/>
          <w:color w:val="000000" w:themeColor="text1"/>
          <w:sz w:val="24"/>
          <w:szCs w:val="24"/>
        </w:rPr>
        <w:t>5</w:t>
      </w:r>
      <w:r w:rsidRPr="00AD337B">
        <w:rPr>
          <w:rFonts w:ascii="Bookman Old Style" w:hAnsi="Bookman Old Style"/>
          <w:color w:val="000000" w:themeColor="text1"/>
          <w:sz w:val="24"/>
          <w:szCs w:val="24"/>
        </w:rPr>
        <w:t>.</w:t>
      </w:r>
      <w:r w:rsidR="00AE653C">
        <w:rPr>
          <w:rFonts w:ascii="Bookman Old Style" w:hAnsi="Bookman Old Style"/>
          <w:color w:val="000000" w:themeColor="text1"/>
          <w:sz w:val="24"/>
          <w:szCs w:val="24"/>
        </w:rPr>
        <w:t>1.1</w:t>
      </w:r>
      <w:r w:rsidRPr="00AD337B">
        <w:rPr>
          <w:rFonts w:ascii="Bookman Old Style" w:hAnsi="Bookman Old Style"/>
          <w:color w:val="000000" w:themeColor="text1"/>
          <w:sz w:val="24"/>
          <w:szCs w:val="24"/>
        </w:rPr>
        <w:t>. deverá ser assinado no prazo de validade da ata de registro de preços.</w:t>
      </w:r>
    </w:p>
    <w:p w:rsidR="00AD337B" w:rsidRPr="00AD337B" w:rsidRDefault="00AD337B" w:rsidP="00336C6A">
      <w:pPr>
        <w:pStyle w:val="Nivel2"/>
        <w:spacing w:before="0" w:after="0"/>
        <w:rPr>
          <w:rFonts w:ascii="Bookman Old Style" w:hAnsi="Bookman Old Style"/>
          <w:color w:val="000000" w:themeColor="text1"/>
          <w:sz w:val="24"/>
          <w:szCs w:val="24"/>
        </w:rPr>
      </w:pPr>
      <w:r w:rsidRPr="00AD337B">
        <w:rPr>
          <w:rFonts w:ascii="Bookman Old Style" w:hAnsi="Bookman Old Style"/>
          <w:b/>
          <w:color w:val="000000" w:themeColor="text1"/>
          <w:sz w:val="24"/>
          <w:szCs w:val="24"/>
        </w:rPr>
        <w:t>5.3.</w:t>
      </w:r>
      <w:r w:rsidRPr="00AD337B">
        <w:rPr>
          <w:rFonts w:ascii="Bookman Old Style" w:hAnsi="Bookman Old Style"/>
          <w:color w:val="000000" w:themeColor="text1"/>
          <w:sz w:val="24"/>
          <w:szCs w:val="24"/>
        </w:rPr>
        <w:t xml:space="preserve"> Os contratos decorrentes do sistema de registro de preços poderão ser alterados, observado o art. 124 da Lei nº 14.133, de 2021.</w:t>
      </w:r>
    </w:p>
    <w:p w:rsidR="00AD337B" w:rsidRPr="00AD337B" w:rsidRDefault="00AD337B" w:rsidP="00336C6A">
      <w:pPr>
        <w:pStyle w:val="Nivel2"/>
        <w:spacing w:before="0" w:after="0"/>
        <w:rPr>
          <w:rFonts w:ascii="Bookman Old Style" w:hAnsi="Bookman Old Style"/>
          <w:color w:val="000000" w:themeColor="text1"/>
          <w:sz w:val="24"/>
          <w:szCs w:val="24"/>
        </w:rPr>
      </w:pPr>
      <w:r w:rsidRPr="00AD337B">
        <w:rPr>
          <w:rFonts w:ascii="Bookman Old Style" w:hAnsi="Bookman Old Style"/>
          <w:b/>
          <w:color w:val="000000" w:themeColor="text1"/>
          <w:sz w:val="24"/>
          <w:szCs w:val="24"/>
        </w:rPr>
        <w:t>5.4.</w:t>
      </w:r>
      <w:r w:rsidRPr="00AD337B">
        <w:rPr>
          <w:rFonts w:ascii="Bookman Old Style" w:hAnsi="Bookman Old Style"/>
          <w:color w:val="000000" w:themeColor="text1"/>
          <w:sz w:val="24"/>
          <w:szCs w:val="24"/>
        </w:rPr>
        <w:t xml:space="preserve"> Após a homologação da licitação, deverão ser observadas as seguintes condições para formalização da ata de registro de preços:</w:t>
      </w:r>
    </w:p>
    <w:p w:rsidR="00AD337B" w:rsidRPr="00AD337B" w:rsidRDefault="00AD337B" w:rsidP="00336C6A">
      <w:pPr>
        <w:pStyle w:val="Nvel3"/>
        <w:numPr>
          <w:ilvl w:val="2"/>
          <w:numId w:val="24"/>
        </w:numPr>
        <w:spacing w:before="0" w:after="0"/>
        <w:rPr>
          <w:rFonts w:ascii="Bookman Old Style" w:hAnsi="Bookman Old Style"/>
          <w:color w:val="000000" w:themeColor="text1"/>
          <w:sz w:val="24"/>
          <w:szCs w:val="24"/>
        </w:rPr>
      </w:pPr>
      <w:r w:rsidRPr="00AD337B">
        <w:rPr>
          <w:rFonts w:ascii="Bookman Old Style" w:hAnsi="Bookman Old Style"/>
          <w:color w:val="000000" w:themeColor="text1"/>
          <w:sz w:val="24"/>
          <w:szCs w:val="24"/>
        </w:rPr>
        <w:t>Serão registrados na ata os preços e os quantitativos do adjudicatário;</w:t>
      </w:r>
    </w:p>
    <w:p w:rsidR="00AD337B" w:rsidRPr="00AD337B" w:rsidRDefault="00AD337B" w:rsidP="00336C6A">
      <w:pPr>
        <w:pStyle w:val="Nvel3"/>
        <w:spacing w:before="0" w:after="0"/>
        <w:ind w:firstLine="0"/>
        <w:rPr>
          <w:rFonts w:ascii="Bookman Old Style" w:hAnsi="Bookman Old Style"/>
          <w:color w:val="000000" w:themeColor="text1"/>
          <w:sz w:val="24"/>
          <w:szCs w:val="24"/>
        </w:rPr>
      </w:pPr>
      <w:r w:rsidRPr="00AD337B">
        <w:rPr>
          <w:rFonts w:ascii="Bookman Old Style" w:hAnsi="Bookman Old Style"/>
          <w:b/>
          <w:color w:val="000000" w:themeColor="text1"/>
          <w:sz w:val="24"/>
          <w:szCs w:val="24"/>
        </w:rPr>
        <w:t>5.4.2.</w:t>
      </w:r>
      <w:r w:rsidRPr="00AD337B">
        <w:rPr>
          <w:rFonts w:ascii="Bookman Old Style" w:hAnsi="Bookman Old Style"/>
          <w:color w:val="000000" w:themeColor="text1"/>
          <w:sz w:val="24"/>
          <w:szCs w:val="24"/>
        </w:rPr>
        <w:t xml:space="preserve"> Será incluído na ata, na forma de anexo, o registro dos licitantes ou dos fornecedores que:</w:t>
      </w:r>
    </w:p>
    <w:p w:rsidR="00AD337B" w:rsidRPr="00AD337B" w:rsidRDefault="00AD337B" w:rsidP="00336C6A">
      <w:pPr>
        <w:pStyle w:val="Nvel4"/>
        <w:spacing w:before="0" w:after="0"/>
        <w:ind w:firstLine="0"/>
        <w:rPr>
          <w:rFonts w:ascii="Bookman Old Style" w:hAnsi="Bookman Old Style"/>
          <w:color w:val="000000" w:themeColor="text1"/>
          <w:sz w:val="24"/>
          <w:szCs w:val="24"/>
        </w:rPr>
      </w:pPr>
      <w:r w:rsidRPr="00AD337B">
        <w:rPr>
          <w:rFonts w:ascii="Bookman Old Style" w:hAnsi="Bookman Old Style"/>
          <w:b/>
          <w:color w:val="000000" w:themeColor="text1"/>
          <w:sz w:val="24"/>
          <w:szCs w:val="24"/>
        </w:rPr>
        <w:t>5.4.2.1.</w:t>
      </w:r>
      <w:r w:rsidRPr="00AD337B">
        <w:rPr>
          <w:rFonts w:ascii="Bookman Old Style" w:hAnsi="Bookman Old Style"/>
          <w:color w:val="000000" w:themeColor="text1"/>
          <w:sz w:val="24"/>
          <w:szCs w:val="24"/>
        </w:rPr>
        <w:t xml:space="preserve"> Aceitarem cotar os serviços com preços iguais aos do adjudicatário, observada a classificação da licitação; e </w:t>
      </w:r>
    </w:p>
    <w:p w:rsidR="00AD337B" w:rsidRPr="00AD337B" w:rsidRDefault="00AD337B" w:rsidP="00336C6A">
      <w:pPr>
        <w:pStyle w:val="Nvel4"/>
        <w:numPr>
          <w:ilvl w:val="3"/>
          <w:numId w:val="25"/>
        </w:numPr>
        <w:spacing w:before="0" w:after="0"/>
        <w:rPr>
          <w:rFonts w:ascii="Bookman Old Style" w:hAnsi="Bookman Old Style"/>
          <w:color w:val="000000" w:themeColor="text1"/>
          <w:sz w:val="24"/>
          <w:szCs w:val="24"/>
        </w:rPr>
      </w:pPr>
      <w:r w:rsidRPr="00AD337B">
        <w:rPr>
          <w:rFonts w:ascii="Bookman Old Style" w:hAnsi="Bookman Old Style"/>
          <w:color w:val="000000" w:themeColor="text1"/>
          <w:sz w:val="24"/>
          <w:szCs w:val="24"/>
        </w:rPr>
        <w:t xml:space="preserve">Mantiverem sua proposta original. </w:t>
      </w:r>
      <w:bookmarkStart w:id="16" w:name="cadastro_reserva"/>
      <w:bookmarkEnd w:id="16"/>
    </w:p>
    <w:p w:rsidR="00AD337B" w:rsidRPr="00AD337B" w:rsidRDefault="00AD337B" w:rsidP="00336C6A">
      <w:pPr>
        <w:pStyle w:val="Nvel3"/>
        <w:spacing w:before="0" w:after="0"/>
        <w:ind w:firstLine="0"/>
        <w:rPr>
          <w:rFonts w:ascii="Bookman Old Style" w:hAnsi="Bookman Old Style"/>
          <w:color w:val="000000" w:themeColor="text1"/>
          <w:sz w:val="24"/>
          <w:szCs w:val="24"/>
        </w:rPr>
      </w:pPr>
      <w:r w:rsidRPr="00AD337B">
        <w:rPr>
          <w:rFonts w:ascii="Bookman Old Style" w:hAnsi="Bookman Old Style"/>
          <w:b/>
          <w:color w:val="000000" w:themeColor="text1"/>
          <w:sz w:val="24"/>
          <w:szCs w:val="24"/>
        </w:rPr>
        <w:t>5.4.3.</w:t>
      </w:r>
      <w:r w:rsidRPr="00AD337B">
        <w:rPr>
          <w:rFonts w:ascii="Bookman Old Style" w:hAnsi="Bookman Old Style"/>
          <w:color w:val="000000" w:themeColor="text1"/>
          <w:sz w:val="24"/>
          <w:szCs w:val="24"/>
        </w:rPr>
        <w:t xml:space="preserve"> Será respeitada, nas contratações, a ordem de classificação dos licitantes ou dos fornecedores registrados na ata.</w:t>
      </w:r>
    </w:p>
    <w:p w:rsidR="00AD337B" w:rsidRPr="00AD337B" w:rsidRDefault="00AD337B" w:rsidP="00336C6A">
      <w:pPr>
        <w:pStyle w:val="Nivel2"/>
        <w:spacing w:before="0" w:after="0"/>
        <w:rPr>
          <w:rFonts w:ascii="Bookman Old Style" w:hAnsi="Bookman Old Style"/>
          <w:color w:val="000000" w:themeColor="text1"/>
          <w:sz w:val="24"/>
          <w:szCs w:val="24"/>
        </w:rPr>
      </w:pPr>
      <w:r w:rsidRPr="00AD337B">
        <w:rPr>
          <w:rFonts w:ascii="Bookman Old Style" w:hAnsi="Bookman Old Style"/>
          <w:b/>
          <w:color w:val="000000" w:themeColor="text1"/>
          <w:sz w:val="24"/>
          <w:szCs w:val="24"/>
        </w:rPr>
        <w:t>5.5.</w:t>
      </w:r>
      <w:r w:rsidRPr="00AD337B">
        <w:rPr>
          <w:rFonts w:ascii="Bookman Old Style" w:hAnsi="Bookman Old Style"/>
          <w:color w:val="000000" w:themeColor="text1"/>
          <w:sz w:val="24"/>
          <w:szCs w:val="24"/>
        </w:rPr>
        <w:t xml:space="preserve"> O registro a que se refere o item 5.4.2</w:t>
      </w:r>
      <w:r w:rsidR="000223DD">
        <w:rPr>
          <w:rFonts w:ascii="Bookman Old Style" w:hAnsi="Bookman Old Style"/>
          <w:color w:val="000000" w:themeColor="text1"/>
          <w:sz w:val="24"/>
          <w:szCs w:val="24"/>
        </w:rPr>
        <w:t xml:space="preserve"> </w:t>
      </w:r>
      <w:r w:rsidRPr="00AD337B">
        <w:rPr>
          <w:rFonts w:ascii="Bookman Old Style" w:hAnsi="Bookman Old Style"/>
          <w:color w:val="000000" w:themeColor="text1"/>
          <w:sz w:val="24"/>
          <w:szCs w:val="24"/>
        </w:rPr>
        <w:t>tem por objetivo a formação de cadastro de reserva para o caso de impossibilidade de atendimento pelo signatário da ata.</w:t>
      </w:r>
    </w:p>
    <w:p w:rsidR="00AD337B" w:rsidRPr="00AD337B" w:rsidRDefault="00AD337B" w:rsidP="00336C6A">
      <w:pPr>
        <w:pStyle w:val="Nivel2"/>
        <w:spacing w:before="0" w:after="0"/>
        <w:rPr>
          <w:rFonts w:ascii="Bookman Old Style" w:hAnsi="Bookman Old Style"/>
          <w:color w:val="000000" w:themeColor="text1"/>
          <w:sz w:val="24"/>
          <w:szCs w:val="24"/>
        </w:rPr>
      </w:pPr>
      <w:r w:rsidRPr="00AD337B">
        <w:rPr>
          <w:rFonts w:ascii="Bookman Old Style" w:hAnsi="Bookman Old Style"/>
          <w:b/>
          <w:color w:val="000000" w:themeColor="text1"/>
          <w:sz w:val="24"/>
          <w:szCs w:val="24"/>
        </w:rPr>
        <w:lastRenderedPageBreak/>
        <w:t>5.6.</w:t>
      </w:r>
      <w:r w:rsidRPr="00AD337B">
        <w:rPr>
          <w:rFonts w:ascii="Bookman Old Style" w:hAnsi="Bookman Old Style"/>
          <w:color w:val="000000" w:themeColor="text1"/>
          <w:sz w:val="24"/>
          <w:szCs w:val="24"/>
        </w:rPr>
        <w:t xml:space="preserve"> Para fins da ordem de classificação, os licitantes ou fornecedores que aceitarem reduzir suas propostas para o preço do adjudicatário antecederão aqueles que mantiverem sua proposta original.</w:t>
      </w:r>
    </w:p>
    <w:p w:rsidR="00AD337B" w:rsidRPr="00AD337B" w:rsidRDefault="00AD337B" w:rsidP="00336C6A">
      <w:pPr>
        <w:pStyle w:val="Nivel2"/>
        <w:spacing w:before="0" w:after="0"/>
        <w:rPr>
          <w:rFonts w:ascii="Bookman Old Style" w:hAnsi="Bookman Old Style"/>
          <w:color w:val="000000" w:themeColor="text1"/>
          <w:sz w:val="24"/>
          <w:szCs w:val="24"/>
        </w:rPr>
      </w:pPr>
      <w:r w:rsidRPr="00AD337B">
        <w:rPr>
          <w:rFonts w:ascii="Bookman Old Style" w:hAnsi="Bookman Old Style"/>
          <w:b/>
          <w:color w:val="000000" w:themeColor="text1"/>
          <w:sz w:val="24"/>
          <w:szCs w:val="24"/>
        </w:rPr>
        <w:t>5.7.</w:t>
      </w:r>
      <w:r w:rsidRPr="00AD337B">
        <w:rPr>
          <w:rFonts w:ascii="Bookman Old Style" w:hAnsi="Bookman Old Style"/>
          <w:color w:val="000000" w:themeColor="text1"/>
          <w:sz w:val="24"/>
          <w:szCs w:val="24"/>
        </w:rPr>
        <w:t xml:space="preserve"> A habilitação dos licitantes que comporão o cadastro de reserva a que se refere o item </w:t>
      </w:r>
      <w:r w:rsidRPr="00AD337B">
        <w:rPr>
          <w:rStyle w:val="Hyperlink0"/>
          <w:rFonts w:ascii="Bookman Old Style" w:hAnsi="Bookman Old Style"/>
          <w:sz w:val="24"/>
          <w:szCs w:val="24"/>
        </w:rPr>
        <w:t xml:space="preserve">5.5. </w:t>
      </w:r>
      <w:r w:rsidRPr="00AD337B">
        <w:rPr>
          <w:rStyle w:val="Hyperlink0"/>
          <w:rFonts w:ascii="Bookman Old Style" w:hAnsi="Bookman Old Style"/>
          <w:color w:val="000000" w:themeColor="text1"/>
          <w:sz w:val="24"/>
          <w:szCs w:val="24"/>
        </w:rPr>
        <w:t>somente será efetuada quando houver necessidade de contratação dos licitantes remanescentes, nas seguintes hipóteses:</w:t>
      </w:r>
      <w:bookmarkStart w:id="17" w:name="habilitacao_reserva"/>
      <w:bookmarkEnd w:id="17"/>
    </w:p>
    <w:p w:rsidR="00AD337B" w:rsidRPr="00AD337B" w:rsidRDefault="00AD337B" w:rsidP="00336C6A">
      <w:pPr>
        <w:pStyle w:val="Nvel3"/>
        <w:spacing w:before="0" w:after="0"/>
        <w:ind w:firstLine="0"/>
        <w:rPr>
          <w:rFonts w:ascii="Bookman Old Style" w:hAnsi="Bookman Old Style"/>
          <w:color w:val="000000" w:themeColor="text1"/>
          <w:sz w:val="24"/>
          <w:szCs w:val="24"/>
        </w:rPr>
      </w:pPr>
      <w:r w:rsidRPr="00AD337B">
        <w:rPr>
          <w:rStyle w:val="Hyperlink0"/>
          <w:rFonts w:ascii="Bookman Old Style" w:hAnsi="Bookman Old Style"/>
          <w:b/>
          <w:color w:val="000000" w:themeColor="text1"/>
          <w:sz w:val="24"/>
          <w:szCs w:val="24"/>
        </w:rPr>
        <w:t>5.7.1.</w:t>
      </w:r>
      <w:r w:rsidRPr="00AD337B">
        <w:rPr>
          <w:rStyle w:val="Hyperlink0"/>
          <w:rFonts w:ascii="Bookman Old Style" w:hAnsi="Bookman Old Style"/>
          <w:color w:val="000000" w:themeColor="text1"/>
          <w:sz w:val="24"/>
          <w:szCs w:val="24"/>
        </w:rPr>
        <w:t xml:space="preserve"> Quando o licitante vencedor não assinar a ata de registro de preços, no prazo e nas condições estabelecidos </w:t>
      </w:r>
      <w:r w:rsidRPr="00AD337B">
        <w:rPr>
          <w:rStyle w:val="Nenhum"/>
          <w:rFonts w:ascii="Bookman Old Style" w:hAnsi="Bookman Old Style"/>
          <w:iCs/>
          <w:color w:val="000000" w:themeColor="text1"/>
          <w:sz w:val="24"/>
          <w:szCs w:val="24"/>
          <w:u w:color="FF0000"/>
        </w:rPr>
        <w:t>no edital;</w:t>
      </w:r>
      <w:r w:rsidRPr="00AD337B">
        <w:rPr>
          <w:rStyle w:val="Hyperlink0"/>
          <w:rFonts w:ascii="Bookman Old Style" w:hAnsi="Bookman Old Style"/>
          <w:color w:val="000000" w:themeColor="text1"/>
          <w:sz w:val="24"/>
          <w:szCs w:val="24"/>
        </w:rPr>
        <w:t>e</w:t>
      </w:r>
    </w:p>
    <w:p w:rsidR="00AD337B" w:rsidRPr="00AD337B" w:rsidRDefault="00AD337B" w:rsidP="00336C6A">
      <w:pPr>
        <w:pStyle w:val="Nvel3"/>
        <w:spacing w:before="0" w:after="0"/>
        <w:ind w:firstLine="0"/>
        <w:rPr>
          <w:rFonts w:ascii="Bookman Old Style" w:hAnsi="Bookman Old Style"/>
          <w:color w:val="000000" w:themeColor="text1"/>
          <w:sz w:val="24"/>
          <w:szCs w:val="24"/>
        </w:rPr>
      </w:pPr>
      <w:r w:rsidRPr="00AD337B">
        <w:rPr>
          <w:rStyle w:val="Hyperlink0"/>
          <w:rFonts w:ascii="Bookman Old Style" w:hAnsi="Bookman Old Style"/>
          <w:b/>
          <w:color w:val="000000" w:themeColor="text1"/>
          <w:sz w:val="24"/>
          <w:szCs w:val="24"/>
        </w:rPr>
        <w:t>5.7.2.</w:t>
      </w:r>
      <w:r w:rsidRPr="00AD337B">
        <w:rPr>
          <w:rStyle w:val="Hyperlink0"/>
          <w:rFonts w:ascii="Bookman Old Style" w:hAnsi="Bookman Old Style"/>
          <w:color w:val="000000" w:themeColor="text1"/>
          <w:sz w:val="24"/>
          <w:szCs w:val="24"/>
        </w:rPr>
        <w:t xml:space="preserve"> Quando houver o cancelamento d</w:t>
      </w:r>
      <w:r w:rsidRPr="00AE653C">
        <w:rPr>
          <w:rStyle w:val="Hyperlink0"/>
          <w:rFonts w:ascii="Bookman Old Style" w:hAnsi="Bookman Old Style"/>
          <w:color w:val="000000" w:themeColor="text1"/>
          <w:sz w:val="24"/>
          <w:szCs w:val="24"/>
        </w:rPr>
        <w:t xml:space="preserve">o registro do licitante ou do registro de preços nas hipóteses previstas no item </w:t>
      </w:r>
      <w:r w:rsidR="009B337B">
        <w:fldChar w:fldCharType="begin"/>
      </w:r>
      <w:r w:rsidR="009B337B">
        <w:instrText>HYPERLINK \l "cancelamento"</w:instrText>
      </w:r>
      <w:r w:rsidR="009B337B">
        <w:fldChar w:fldCharType="separate"/>
      </w:r>
      <w:r w:rsidR="00AE653C" w:rsidRPr="00AE653C">
        <w:rPr>
          <w:rStyle w:val="Hyperlink0"/>
          <w:rFonts w:ascii="Bookman Old Style" w:hAnsi="Bookman Old Style"/>
          <w:color w:val="000000" w:themeColor="text1"/>
          <w:sz w:val="24"/>
          <w:szCs w:val="24"/>
        </w:rPr>
        <w:t>11</w:t>
      </w:r>
      <w:r w:rsidR="009B337B">
        <w:fldChar w:fldCharType="end"/>
      </w:r>
      <w:r w:rsidRPr="00AE653C">
        <w:rPr>
          <w:rStyle w:val="Hyperlink0"/>
          <w:rFonts w:ascii="Bookman Old Style" w:hAnsi="Bookman Old Style"/>
          <w:color w:val="000000" w:themeColor="text1"/>
          <w:sz w:val="24"/>
          <w:szCs w:val="24"/>
        </w:rPr>
        <w:t>.</w:t>
      </w:r>
    </w:p>
    <w:p w:rsidR="00AD337B" w:rsidRPr="00AD337B" w:rsidRDefault="00AD337B" w:rsidP="00336C6A">
      <w:pPr>
        <w:pStyle w:val="Nivel2"/>
        <w:spacing w:before="0" w:after="0"/>
        <w:rPr>
          <w:rFonts w:ascii="Bookman Old Style" w:hAnsi="Bookman Old Style"/>
          <w:color w:val="000000" w:themeColor="text1"/>
          <w:sz w:val="24"/>
          <w:szCs w:val="24"/>
        </w:rPr>
      </w:pPr>
      <w:r w:rsidRPr="00AD337B">
        <w:rPr>
          <w:rStyle w:val="Hyperlink0"/>
          <w:rFonts w:ascii="Bookman Old Style" w:hAnsi="Bookman Old Style"/>
          <w:b/>
          <w:color w:val="000000" w:themeColor="text1"/>
          <w:sz w:val="24"/>
          <w:szCs w:val="24"/>
        </w:rPr>
        <w:t>5.8.</w:t>
      </w:r>
      <w:r w:rsidRPr="00AD337B">
        <w:rPr>
          <w:rStyle w:val="Hyperlink0"/>
          <w:rFonts w:ascii="Bookman Old Style" w:hAnsi="Bookman Old Style"/>
          <w:color w:val="000000" w:themeColor="text1"/>
          <w:sz w:val="24"/>
          <w:szCs w:val="24"/>
        </w:rPr>
        <w:t xml:space="preserve"> O preço registrado com indicação dos licitantes e fornecedores será divulgado no</w:t>
      </w:r>
      <w:r w:rsidRPr="00AD337B">
        <w:rPr>
          <w:rFonts w:ascii="Bookman Old Style" w:hAnsi="Bookman Old Style"/>
          <w:color w:val="000000" w:themeColor="text1"/>
          <w:sz w:val="24"/>
          <w:szCs w:val="24"/>
        </w:rPr>
        <w:t xml:space="preserve"> divulgação no Diário Oficial dos Municípios</w:t>
      </w:r>
      <w:r w:rsidR="00793CD3">
        <w:rPr>
          <w:rFonts w:ascii="Bookman Old Style" w:hAnsi="Bookman Old Style"/>
          <w:color w:val="000000" w:themeColor="text1"/>
          <w:sz w:val="24"/>
          <w:szCs w:val="24"/>
        </w:rPr>
        <w:t xml:space="preserve"> </w:t>
      </w:r>
      <w:r w:rsidRPr="00AD337B">
        <w:rPr>
          <w:rFonts w:ascii="Bookman Old Style" w:hAnsi="Bookman Old Style"/>
          <w:color w:val="000000" w:themeColor="text1"/>
          <w:sz w:val="24"/>
          <w:szCs w:val="24"/>
        </w:rPr>
        <w:t>Mineiros– AMM e no</w:t>
      </w:r>
      <w:r w:rsidRPr="00AD337B">
        <w:rPr>
          <w:rStyle w:val="Hyperlink0"/>
          <w:rFonts w:ascii="Bookman Old Style" w:hAnsi="Bookman Old Style"/>
          <w:color w:val="000000" w:themeColor="text1"/>
          <w:sz w:val="24"/>
          <w:szCs w:val="24"/>
        </w:rPr>
        <w:t xml:space="preserve"> site da Prefeitura Municipal e ficará disponibilizado durante a vigência da ata de registro de preços.</w:t>
      </w:r>
    </w:p>
    <w:p w:rsidR="00AD337B" w:rsidRPr="00AD337B" w:rsidRDefault="00AD337B" w:rsidP="00336C6A">
      <w:pPr>
        <w:pStyle w:val="Nivel2"/>
        <w:spacing w:before="0" w:after="0"/>
        <w:rPr>
          <w:rFonts w:ascii="Bookman Old Style" w:hAnsi="Bookman Old Style"/>
          <w:color w:val="000000" w:themeColor="text1"/>
          <w:sz w:val="24"/>
          <w:szCs w:val="24"/>
        </w:rPr>
      </w:pPr>
      <w:r w:rsidRPr="00AD337B">
        <w:rPr>
          <w:rStyle w:val="Hyperlink0"/>
          <w:rFonts w:ascii="Bookman Old Style" w:hAnsi="Bookman Old Style"/>
          <w:b/>
          <w:color w:val="000000" w:themeColor="text1"/>
          <w:sz w:val="24"/>
          <w:szCs w:val="24"/>
        </w:rPr>
        <w:t>5.9.</w:t>
      </w:r>
      <w:r w:rsidRPr="00AD337B">
        <w:rPr>
          <w:rStyle w:val="Hyperlink0"/>
          <w:rFonts w:ascii="Bookman Old Style" w:hAnsi="Bookman Old Style"/>
          <w:color w:val="000000" w:themeColor="text1"/>
          <w:sz w:val="24"/>
          <w:szCs w:val="24"/>
        </w:rPr>
        <w:t xml:space="preserve"> Após a homologação da,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rsidR="00AD337B" w:rsidRPr="00AD337B" w:rsidRDefault="00AD337B" w:rsidP="00336C6A">
      <w:pPr>
        <w:pStyle w:val="Nvel3"/>
        <w:spacing w:before="0" w:after="0"/>
        <w:ind w:firstLine="0"/>
        <w:rPr>
          <w:rFonts w:ascii="Bookman Old Style" w:hAnsi="Bookman Old Style"/>
          <w:color w:val="000000" w:themeColor="text1"/>
          <w:sz w:val="24"/>
          <w:szCs w:val="24"/>
        </w:rPr>
      </w:pPr>
      <w:r w:rsidRPr="00AD337B">
        <w:rPr>
          <w:rStyle w:val="Hyperlink0"/>
          <w:rFonts w:ascii="Bookman Old Style" w:hAnsi="Bookman Old Style"/>
          <w:b/>
          <w:color w:val="000000" w:themeColor="text1"/>
          <w:sz w:val="24"/>
          <w:szCs w:val="24"/>
        </w:rPr>
        <w:t>5.9.1.</w:t>
      </w:r>
      <w:r w:rsidRPr="00AD337B">
        <w:rPr>
          <w:rStyle w:val="Hyperlink0"/>
          <w:rFonts w:ascii="Bookman Old Style" w:hAnsi="Bookman Old Style"/>
          <w:color w:val="000000" w:themeColor="text1"/>
          <w:sz w:val="24"/>
          <w:szCs w:val="24"/>
        </w:rPr>
        <w:t xml:space="preserve"> O prazo de convocação poderá ser prorrogado 1 (uma) vez, por igual período, mediante solicitação do licitante ou fornecedor convocado, desde que apresentada dentro do prazo, devidamente justificada, e que a justificativa seja aceita pela Administração.</w:t>
      </w:r>
    </w:p>
    <w:p w:rsidR="00AD337B" w:rsidRPr="00AD337B" w:rsidRDefault="00AD337B" w:rsidP="00336C6A">
      <w:pPr>
        <w:pStyle w:val="Nivel2"/>
        <w:spacing w:before="0" w:after="0"/>
        <w:rPr>
          <w:rFonts w:ascii="Bookman Old Style" w:hAnsi="Bookman Old Style"/>
          <w:color w:val="000000" w:themeColor="text1"/>
          <w:sz w:val="24"/>
          <w:szCs w:val="24"/>
        </w:rPr>
      </w:pPr>
      <w:r w:rsidRPr="00AD337B">
        <w:rPr>
          <w:rStyle w:val="Hyperlink0"/>
          <w:rFonts w:ascii="Bookman Old Style" w:hAnsi="Bookman Old Style"/>
          <w:b/>
          <w:color w:val="000000" w:themeColor="text1"/>
          <w:sz w:val="24"/>
          <w:szCs w:val="24"/>
        </w:rPr>
        <w:t xml:space="preserve">5.10. </w:t>
      </w:r>
      <w:r w:rsidRPr="00AD337B">
        <w:rPr>
          <w:rStyle w:val="Hyperlink0"/>
          <w:rFonts w:ascii="Bookman Old Style" w:hAnsi="Bookman Old Style"/>
          <w:color w:val="000000" w:themeColor="text1"/>
          <w:sz w:val="24"/>
          <w:szCs w:val="24"/>
        </w:rPr>
        <w:t>A ata de registro de preços será assinada por meio de assinatura digital e disponibilizada no Sistema de Registro de Preços.</w:t>
      </w:r>
    </w:p>
    <w:p w:rsidR="00AD337B" w:rsidRPr="00AD337B" w:rsidRDefault="00AD337B" w:rsidP="00336C6A">
      <w:pPr>
        <w:pStyle w:val="Nivel2"/>
        <w:spacing w:before="0" w:after="0"/>
        <w:rPr>
          <w:rFonts w:ascii="Bookman Old Style" w:hAnsi="Bookman Old Style"/>
          <w:color w:val="000000" w:themeColor="text1"/>
          <w:sz w:val="24"/>
          <w:szCs w:val="24"/>
        </w:rPr>
      </w:pPr>
      <w:r w:rsidRPr="00AD337B">
        <w:rPr>
          <w:rStyle w:val="Hyperlink0"/>
          <w:rFonts w:ascii="Bookman Old Style" w:hAnsi="Bookman Old Style"/>
          <w:b/>
          <w:color w:val="000000" w:themeColor="text1"/>
          <w:sz w:val="24"/>
          <w:szCs w:val="24"/>
        </w:rPr>
        <w:t>5.11.</w:t>
      </w:r>
      <w:r w:rsidRPr="00AD337B">
        <w:rPr>
          <w:rStyle w:val="Hyperlink0"/>
          <w:rFonts w:ascii="Bookman Old Style" w:hAnsi="Bookman Old Style"/>
          <w:color w:val="000000" w:themeColor="text1"/>
          <w:sz w:val="24"/>
          <w:szCs w:val="24"/>
        </w:rPr>
        <w:t xml:space="preserve"> Quando o convocado não assinar a ata de registro de preços no prazo e nas condições estabelecidos no edital, e observado o disposto no item </w:t>
      </w:r>
      <w:hyperlink w:anchor="habilitacao_reserva" w:history="1">
        <w:r w:rsidRPr="00AD337B">
          <w:rPr>
            <w:rStyle w:val="Hyperlink0"/>
            <w:rFonts w:ascii="Bookman Old Style" w:hAnsi="Bookman Old Style"/>
            <w:color w:val="000000" w:themeColor="text1"/>
            <w:sz w:val="24"/>
            <w:szCs w:val="24"/>
          </w:rPr>
          <w:t>5.7</w:t>
        </w:r>
      </w:hyperlink>
      <w:r w:rsidRPr="00AD337B">
        <w:rPr>
          <w:rStyle w:val="Hyperlink0"/>
          <w:rFonts w:ascii="Bookman Old Style" w:hAnsi="Bookman Old Style"/>
          <w:color w:val="000000" w:themeColor="text1"/>
          <w:sz w:val="24"/>
          <w:szCs w:val="24"/>
        </w:rPr>
        <w:t>, subitens, fica facultado à Administração convocar os licitantes remanescentes do cadastro de reserva, na ordem de classificação, para fazê-lo em igual prazo e nas condições propostas pelo primeiro classificado.</w:t>
      </w:r>
      <w:bookmarkStart w:id="18" w:name="recusa_dos_que_baixaram_preco"/>
      <w:bookmarkEnd w:id="18"/>
    </w:p>
    <w:p w:rsidR="00AD337B" w:rsidRPr="00AD337B" w:rsidRDefault="00AD337B" w:rsidP="00336C6A">
      <w:pPr>
        <w:pStyle w:val="Nivel2"/>
        <w:spacing w:before="0" w:after="0"/>
        <w:rPr>
          <w:rFonts w:ascii="Bookman Old Style" w:hAnsi="Bookman Old Style"/>
          <w:color w:val="000000" w:themeColor="text1"/>
          <w:sz w:val="24"/>
          <w:szCs w:val="24"/>
        </w:rPr>
      </w:pPr>
      <w:r w:rsidRPr="00AD337B">
        <w:rPr>
          <w:rStyle w:val="Hyperlink0"/>
          <w:rFonts w:ascii="Bookman Old Style" w:hAnsi="Bookman Old Style"/>
          <w:b/>
          <w:color w:val="000000" w:themeColor="text1"/>
          <w:sz w:val="24"/>
          <w:szCs w:val="24"/>
        </w:rPr>
        <w:t>5.12.</w:t>
      </w:r>
      <w:r w:rsidRPr="00AD337B">
        <w:rPr>
          <w:rStyle w:val="Hyperlink0"/>
          <w:rFonts w:ascii="Bookman Old Style" w:hAnsi="Bookman Old Style"/>
          <w:color w:val="000000" w:themeColor="text1"/>
          <w:sz w:val="24"/>
          <w:szCs w:val="24"/>
        </w:rPr>
        <w:t xml:space="preserve"> Na hipótese de nenhum dos licitantes que trata o item 5.4.2.1, aceitar a contratação nos termos do item anterior, a Administração, observados o valor estimado e sua eventual atualização nos termos </w:t>
      </w:r>
      <w:r w:rsidRPr="00AD337B">
        <w:rPr>
          <w:rStyle w:val="Nenhum"/>
          <w:rFonts w:ascii="Bookman Old Style" w:hAnsi="Bookman Old Style"/>
          <w:iCs/>
          <w:color w:val="000000" w:themeColor="text1"/>
          <w:sz w:val="24"/>
          <w:szCs w:val="24"/>
          <w:u w:color="FF0000"/>
        </w:rPr>
        <w:t>do edital</w:t>
      </w:r>
      <w:r w:rsidRPr="00AD337B">
        <w:rPr>
          <w:rStyle w:val="Hyperlink0"/>
          <w:rFonts w:ascii="Bookman Old Style" w:hAnsi="Bookman Old Style"/>
          <w:color w:val="000000" w:themeColor="text1"/>
          <w:sz w:val="24"/>
          <w:szCs w:val="24"/>
        </w:rPr>
        <w:t>, poderá:</w:t>
      </w:r>
    </w:p>
    <w:p w:rsidR="00AD337B" w:rsidRPr="00AD337B" w:rsidRDefault="00AD337B" w:rsidP="00336C6A">
      <w:pPr>
        <w:pStyle w:val="Nvel3"/>
        <w:spacing w:before="0" w:after="0"/>
        <w:ind w:firstLine="0"/>
        <w:rPr>
          <w:rFonts w:ascii="Bookman Old Style" w:hAnsi="Bookman Old Style"/>
          <w:color w:val="000000" w:themeColor="text1"/>
          <w:sz w:val="24"/>
          <w:szCs w:val="24"/>
        </w:rPr>
      </w:pPr>
      <w:r w:rsidRPr="00AD337B">
        <w:rPr>
          <w:rStyle w:val="Hyperlink0"/>
          <w:rFonts w:ascii="Bookman Old Style" w:hAnsi="Bookman Old Style"/>
          <w:b/>
          <w:color w:val="000000" w:themeColor="text1"/>
          <w:sz w:val="24"/>
          <w:szCs w:val="24"/>
        </w:rPr>
        <w:t xml:space="preserve">5.12.1. </w:t>
      </w:r>
      <w:r w:rsidRPr="00AD337B">
        <w:rPr>
          <w:rStyle w:val="Hyperlink0"/>
          <w:rFonts w:ascii="Bookman Old Style" w:hAnsi="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AD337B" w:rsidRPr="00AD337B" w:rsidRDefault="00AD337B" w:rsidP="00336C6A">
      <w:pPr>
        <w:pStyle w:val="Nvel3"/>
        <w:spacing w:before="0" w:after="0"/>
        <w:ind w:firstLine="0"/>
        <w:rPr>
          <w:rFonts w:ascii="Bookman Old Style" w:hAnsi="Bookman Old Style"/>
          <w:color w:val="000000" w:themeColor="text1"/>
          <w:sz w:val="24"/>
          <w:szCs w:val="24"/>
        </w:rPr>
      </w:pPr>
      <w:r w:rsidRPr="00AD337B">
        <w:rPr>
          <w:rStyle w:val="Hyperlink0"/>
          <w:rFonts w:ascii="Bookman Old Style" w:hAnsi="Bookman Old Style"/>
          <w:b/>
          <w:color w:val="000000" w:themeColor="text1"/>
          <w:sz w:val="24"/>
          <w:szCs w:val="24"/>
        </w:rPr>
        <w:t>5.12.2.</w:t>
      </w:r>
      <w:r w:rsidRPr="00AD337B">
        <w:rPr>
          <w:rStyle w:val="Hyperlink0"/>
          <w:rFonts w:ascii="Bookman Old Style" w:hAnsi="Bookman Old Style"/>
          <w:color w:val="000000" w:themeColor="text1"/>
          <w:sz w:val="24"/>
          <w:szCs w:val="24"/>
        </w:rPr>
        <w:t xml:space="preserve"> Adjudicar e firmar o contrato nas condições ofertadas pelos licitantes ou fornecedores remanescentes, atendida a ordem classificatória, quando frustrada a negociação de melhor condição.</w:t>
      </w:r>
    </w:p>
    <w:p w:rsidR="00AD337B" w:rsidRPr="00AD337B" w:rsidRDefault="00AD337B" w:rsidP="00336C6A">
      <w:pPr>
        <w:pStyle w:val="Nivel2"/>
        <w:spacing w:before="0" w:after="0"/>
        <w:rPr>
          <w:rStyle w:val="Hyperlink0"/>
          <w:rFonts w:ascii="Bookman Old Style" w:hAnsi="Bookman Old Style"/>
          <w:color w:val="000000" w:themeColor="text1"/>
          <w:sz w:val="24"/>
          <w:szCs w:val="24"/>
        </w:rPr>
      </w:pPr>
      <w:r w:rsidRPr="00AD337B">
        <w:rPr>
          <w:rStyle w:val="Hyperlink0"/>
          <w:rFonts w:ascii="Bookman Old Style" w:hAnsi="Bookman Old Style"/>
          <w:b/>
          <w:color w:val="000000" w:themeColor="text1"/>
          <w:sz w:val="24"/>
          <w:szCs w:val="24"/>
        </w:rPr>
        <w:t>5.13.</w:t>
      </w:r>
      <w:r w:rsidRPr="00AD337B">
        <w:rPr>
          <w:rStyle w:val="Hyperlink0"/>
          <w:rFonts w:ascii="Bookman Old Style" w:hAnsi="Bookman Old Style"/>
          <w:color w:val="000000" w:themeColor="text1"/>
          <w:sz w:val="24"/>
          <w:szCs w:val="24"/>
        </w:rPr>
        <w:t xml:space="preserve"> A existência de preços registrados implicará compromisso de fornecimento nas condições estabelecidas, mas não obrigará a Administração a contratar, </w:t>
      </w:r>
      <w:r w:rsidRPr="00AD337B">
        <w:rPr>
          <w:rStyle w:val="Hyperlink0"/>
          <w:rFonts w:ascii="Bookman Old Style" w:hAnsi="Bookman Old Style"/>
          <w:color w:val="000000" w:themeColor="text1"/>
          <w:sz w:val="24"/>
          <w:szCs w:val="24"/>
        </w:rPr>
        <w:lastRenderedPageBreak/>
        <w:t>facultada a realização de licitação específica para a aquisição pretendida, desde que devidamente justificada.</w:t>
      </w:r>
    </w:p>
    <w:p w:rsidR="00AD337B" w:rsidRPr="00AD337B" w:rsidRDefault="00AD337B" w:rsidP="00336C6A">
      <w:pPr>
        <w:pStyle w:val="Nivel2"/>
        <w:spacing w:before="0" w:after="0"/>
        <w:rPr>
          <w:rFonts w:ascii="Bookman Old Style" w:hAnsi="Bookman Old Style"/>
          <w:color w:val="000000" w:themeColor="text1"/>
          <w:sz w:val="24"/>
          <w:szCs w:val="24"/>
        </w:rPr>
      </w:pPr>
    </w:p>
    <w:p w:rsidR="00AD337B" w:rsidRPr="00AD337B" w:rsidRDefault="00AD337B" w:rsidP="00336C6A">
      <w:pPr>
        <w:pStyle w:val="Nivel01"/>
        <w:numPr>
          <w:ilvl w:val="0"/>
          <w:numId w:val="25"/>
        </w:numPr>
        <w:spacing w:before="0" w:after="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ALTERAÇÃO OU ATUALIZAÇÃO DOS PREÇOS REGISTRADOS</w:t>
      </w:r>
    </w:p>
    <w:p w:rsidR="00AD337B" w:rsidRPr="00AD337B" w:rsidRDefault="00AD337B" w:rsidP="00336C6A">
      <w:pPr>
        <w:pStyle w:val="Nivel2"/>
        <w:spacing w:before="0" w:after="0"/>
        <w:rPr>
          <w:rFonts w:ascii="Bookman Old Style" w:hAnsi="Bookman Old Style"/>
          <w:color w:val="000000" w:themeColor="text1"/>
          <w:sz w:val="24"/>
          <w:szCs w:val="24"/>
        </w:rPr>
      </w:pPr>
      <w:r w:rsidRPr="00AD337B">
        <w:rPr>
          <w:rStyle w:val="Hyperlink0"/>
          <w:rFonts w:ascii="Bookman Old Style" w:hAnsi="Bookman Old Style"/>
          <w:b/>
          <w:color w:val="000000" w:themeColor="text1"/>
          <w:sz w:val="24"/>
          <w:szCs w:val="24"/>
        </w:rPr>
        <w:t>6.1.</w:t>
      </w:r>
      <w:r w:rsidRPr="00AD337B">
        <w:rPr>
          <w:rStyle w:val="Hyperlink0"/>
          <w:rFonts w:ascii="Bookman Old Style" w:hAnsi="Bookman Old Style"/>
          <w:color w:val="000000" w:themeColor="text1"/>
          <w:sz w:val="24"/>
          <w:szCs w:val="24"/>
        </w:rPr>
        <w:t xml:space="preserve"> Os preços registrados poderão ser alterados ou atualizados em decorrência de eventual redução dos preços praticados no mercado ou de fato que eleve o custo dos bens, das obras ou dos serviços registrados, nas seguintes situações:</w:t>
      </w:r>
    </w:p>
    <w:p w:rsidR="00AD337B" w:rsidRPr="00AD337B" w:rsidRDefault="00AD337B" w:rsidP="00336C6A">
      <w:pPr>
        <w:pStyle w:val="Nvel3"/>
        <w:spacing w:before="0" w:after="0"/>
        <w:ind w:firstLine="0"/>
        <w:rPr>
          <w:rFonts w:ascii="Bookman Old Style" w:hAnsi="Bookman Old Style"/>
          <w:color w:val="000000" w:themeColor="text1"/>
          <w:sz w:val="24"/>
          <w:szCs w:val="24"/>
        </w:rPr>
      </w:pPr>
      <w:r w:rsidRPr="00AD337B">
        <w:rPr>
          <w:rFonts w:ascii="Bookman Old Style" w:hAnsi="Bookman Old Style"/>
          <w:b/>
          <w:color w:val="000000" w:themeColor="text1"/>
          <w:sz w:val="24"/>
          <w:szCs w:val="24"/>
        </w:rPr>
        <w:t xml:space="preserve">6.1.1. </w:t>
      </w:r>
      <w:r w:rsidRPr="00AD337B">
        <w:rPr>
          <w:rFonts w:ascii="Bookman Old Style" w:hAnsi="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D337B" w:rsidRPr="00AD337B" w:rsidRDefault="00AD337B" w:rsidP="00336C6A">
      <w:pPr>
        <w:pStyle w:val="Nvel3"/>
        <w:numPr>
          <w:ilvl w:val="2"/>
          <w:numId w:val="26"/>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rsidR="00AD337B" w:rsidRPr="00AD337B" w:rsidRDefault="00AD337B" w:rsidP="00336C6A">
      <w:pPr>
        <w:pStyle w:val="Nvel3"/>
        <w:numPr>
          <w:ilvl w:val="2"/>
          <w:numId w:val="26"/>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Na hipótese de previsão no edital ou no aviso de contratação direta de cláusula de reajustamento ou repactuação sobre os preços registrados, nos termos da Lei nº 14.133, de 2021.</w:t>
      </w:r>
    </w:p>
    <w:p w:rsidR="00AD337B" w:rsidRPr="00AD337B" w:rsidRDefault="00AD337B" w:rsidP="00336C6A">
      <w:pPr>
        <w:pStyle w:val="Nvel4"/>
        <w:numPr>
          <w:ilvl w:val="3"/>
          <w:numId w:val="26"/>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 xml:space="preserve">No caso do reajustamento, deverá ser respeitada a contagem da anualidade e o índice previstos para a contratação;  </w:t>
      </w:r>
    </w:p>
    <w:p w:rsidR="00AD337B" w:rsidRPr="00AD337B" w:rsidRDefault="00AD337B" w:rsidP="00336C6A">
      <w:pPr>
        <w:pStyle w:val="Nvel4"/>
        <w:numPr>
          <w:ilvl w:val="3"/>
          <w:numId w:val="26"/>
        </w:numPr>
        <w:spacing w:before="0" w:after="0"/>
        <w:ind w:left="0" w:firstLine="0"/>
        <w:rPr>
          <w:rStyle w:val="Hyperlink0"/>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No caso da repactuação, poderá ser a pedido do interessado, conforme critérios definidos para a contratação.</w:t>
      </w:r>
    </w:p>
    <w:p w:rsidR="00AD337B" w:rsidRPr="00AD337B" w:rsidRDefault="00AD337B" w:rsidP="00336C6A">
      <w:pPr>
        <w:pStyle w:val="Nvel4"/>
        <w:spacing w:before="0" w:after="0"/>
        <w:ind w:firstLine="0"/>
        <w:rPr>
          <w:rFonts w:ascii="Bookman Old Style" w:hAnsi="Bookman Old Style"/>
          <w:color w:val="000000" w:themeColor="text1"/>
          <w:sz w:val="24"/>
          <w:szCs w:val="24"/>
        </w:rPr>
      </w:pPr>
    </w:p>
    <w:p w:rsidR="00AD337B" w:rsidRPr="00AD337B" w:rsidRDefault="00AD337B" w:rsidP="00336C6A">
      <w:pPr>
        <w:pStyle w:val="Nivel01"/>
        <w:numPr>
          <w:ilvl w:val="0"/>
          <w:numId w:val="26"/>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NEGOCIAÇÃO DE PREÇOS REGISTRADOS</w:t>
      </w:r>
    </w:p>
    <w:p w:rsidR="00AD337B" w:rsidRPr="00AD337B" w:rsidRDefault="00AD337B" w:rsidP="00336C6A">
      <w:pPr>
        <w:pStyle w:val="Nivel2"/>
        <w:numPr>
          <w:ilvl w:val="1"/>
          <w:numId w:val="26"/>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Na hipótese de o preço registrado tornar-se superior ao preço praticado no mercado por motivo superveniente, o órgão ou entidade gerenciadora convocará o fornecedor para negociar a redução do preço registrado.</w:t>
      </w:r>
    </w:p>
    <w:p w:rsidR="00AD337B" w:rsidRPr="00AD337B" w:rsidRDefault="00AD337B" w:rsidP="00336C6A">
      <w:pPr>
        <w:pStyle w:val="Nvel3"/>
        <w:numPr>
          <w:ilvl w:val="2"/>
          <w:numId w:val="27"/>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Caso não aceite reduzir seu preço aos valores praticados pelo mercado, o fornecedor será liberado do compromisso assumido quanto ao item registrado, sem aplicação de penalidades administrativas.</w:t>
      </w:r>
    </w:p>
    <w:p w:rsidR="00AD337B" w:rsidRPr="00AD337B" w:rsidRDefault="00AD337B" w:rsidP="00336C6A">
      <w:pPr>
        <w:pStyle w:val="Nvel3"/>
        <w:numPr>
          <w:ilvl w:val="2"/>
          <w:numId w:val="27"/>
        </w:numPr>
        <w:spacing w:before="0" w:after="0"/>
        <w:ind w:left="0" w:firstLine="0"/>
        <w:rPr>
          <w:rStyle w:val="Hyperlink0"/>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AD337B" w:rsidRPr="00AD337B" w:rsidRDefault="00AD337B" w:rsidP="00336C6A">
      <w:pPr>
        <w:pStyle w:val="Nvel3"/>
        <w:numPr>
          <w:ilvl w:val="2"/>
          <w:numId w:val="27"/>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Se não obtiver êxito nas negociações, o órgão ou entidade gerenciadora procederá ao cancelamento da ata de registro de preços, adotando as medidas cabíveis para obtenção de contratação mais vantajosa.</w:t>
      </w:r>
      <w:bookmarkStart w:id="19" w:name="reducao_preco_mercado_negociacao_frustra"/>
      <w:bookmarkEnd w:id="19"/>
    </w:p>
    <w:p w:rsidR="00AD337B" w:rsidRPr="00AD337B" w:rsidRDefault="00AD337B" w:rsidP="00336C6A">
      <w:pPr>
        <w:pStyle w:val="Nvel3"/>
        <w:numPr>
          <w:ilvl w:val="2"/>
          <w:numId w:val="27"/>
        </w:numPr>
        <w:spacing w:before="0" w:after="0"/>
        <w:ind w:left="0" w:firstLine="0"/>
        <w:rPr>
          <w:rFonts w:ascii="Bookman Old Style" w:hAnsi="Bookman Old Style"/>
          <w:color w:val="000000" w:themeColor="text1"/>
          <w:sz w:val="24"/>
          <w:szCs w:val="24"/>
        </w:rPr>
      </w:pPr>
      <w:r w:rsidRPr="00AD337B">
        <w:rPr>
          <w:rStyle w:val="Nenhum"/>
          <w:rFonts w:ascii="Bookman Old Style" w:hAnsi="Bookman Old Style"/>
          <w:color w:val="000000" w:themeColor="text1"/>
          <w:sz w:val="24"/>
          <w:szCs w:val="24"/>
        </w:rPr>
        <w:t>Na hipótese de</w:t>
      </w:r>
      <w:r w:rsidRPr="00AD337B">
        <w:rPr>
          <w:rStyle w:val="Hyperlink0"/>
          <w:rFonts w:ascii="Bookman Old Style" w:hAnsi="Bookman Old Style"/>
          <w:color w:val="000000" w:themeColor="text1"/>
          <w:sz w:val="24"/>
          <w:szCs w:val="24"/>
        </w:rPr>
        <w:t xml:space="preserv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AD337B" w:rsidRPr="00AD337B" w:rsidRDefault="00AD337B" w:rsidP="00336C6A">
      <w:pPr>
        <w:pStyle w:val="Nivel2"/>
        <w:numPr>
          <w:ilvl w:val="1"/>
          <w:numId w:val="27"/>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lastRenderedPageBreak/>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0" w:name="hipotese_preco_mercado_maior"/>
      <w:bookmarkEnd w:id="20"/>
    </w:p>
    <w:p w:rsidR="00AD337B" w:rsidRPr="00AD337B" w:rsidRDefault="00AD337B" w:rsidP="00336C6A">
      <w:pPr>
        <w:pStyle w:val="Nvel3"/>
        <w:numPr>
          <w:ilvl w:val="2"/>
          <w:numId w:val="27"/>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21" w:name="prova_preco_mercado_maior"/>
      <w:bookmarkEnd w:id="21"/>
    </w:p>
    <w:p w:rsidR="00AD337B" w:rsidRPr="00AD337B" w:rsidRDefault="00AD337B" w:rsidP="00336C6A">
      <w:pPr>
        <w:pStyle w:val="Nvel3"/>
        <w:numPr>
          <w:ilvl w:val="2"/>
          <w:numId w:val="27"/>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009B337B">
        <w:fldChar w:fldCharType="begin"/>
      </w:r>
      <w:r w:rsidR="009B337B">
        <w:instrText>HYPERLINK \l "cancelamento_do_fornecedor"</w:instrText>
      </w:r>
      <w:r w:rsidR="009B337B">
        <w:fldChar w:fldCharType="separate"/>
      </w:r>
      <w:r w:rsidRPr="00AD337B">
        <w:rPr>
          <w:rStyle w:val="Hyperlink0"/>
          <w:rFonts w:ascii="Bookman Old Style" w:hAnsi="Bookman Old Style"/>
          <w:color w:val="000000" w:themeColor="text1"/>
          <w:sz w:val="24"/>
          <w:szCs w:val="24"/>
        </w:rPr>
        <w:t>8.1</w:t>
      </w:r>
      <w:r w:rsidR="009B337B">
        <w:fldChar w:fldCharType="end"/>
      </w:r>
      <w:r w:rsidRPr="00AD337B">
        <w:rPr>
          <w:rStyle w:val="Hyperlink0"/>
          <w:rFonts w:ascii="Bookman Old Style" w:hAnsi="Bookman Old Style"/>
          <w:color w:val="000000" w:themeColor="text1"/>
          <w:sz w:val="24"/>
          <w:szCs w:val="24"/>
        </w:rPr>
        <w:t>, sem prejuízo das sanções previstas na Lei nº 14.133, de 2021, e na legislação aplicável.</w:t>
      </w:r>
      <w:bookmarkStart w:id="22" w:name="nao_comprovacao_majoracao_mercado"/>
      <w:bookmarkEnd w:id="22"/>
    </w:p>
    <w:p w:rsidR="00AD337B" w:rsidRPr="00AD337B" w:rsidRDefault="00AD337B" w:rsidP="00336C6A">
      <w:pPr>
        <w:pStyle w:val="Nvel3"/>
        <w:numPr>
          <w:ilvl w:val="2"/>
          <w:numId w:val="27"/>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rsidR="00AD337B" w:rsidRPr="00AD337B" w:rsidRDefault="00AD337B" w:rsidP="00336C6A">
      <w:pPr>
        <w:pStyle w:val="Nvel3"/>
        <w:numPr>
          <w:ilvl w:val="2"/>
          <w:numId w:val="27"/>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 xml:space="preserve">Se não obtiver êxito nas negociações, o órgão ou entidade gerenciadora procederá ao cancelamento da ata de registro de preços, nos termos do item </w:t>
      </w:r>
      <w:r w:rsidR="00AE653C">
        <w:rPr>
          <w:rStyle w:val="Hyperlink0"/>
          <w:rFonts w:ascii="Bookman Old Style" w:hAnsi="Bookman Old Style"/>
          <w:color w:val="000000" w:themeColor="text1"/>
          <w:sz w:val="24"/>
          <w:szCs w:val="24"/>
        </w:rPr>
        <w:t>11.4</w:t>
      </w:r>
      <w:hyperlink w:anchor="cancelamento_da_ata" w:history="1"/>
      <w:r w:rsidRPr="00AD337B">
        <w:rPr>
          <w:rStyle w:val="Hyperlink0"/>
          <w:rFonts w:ascii="Bookman Old Style" w:hAnsi="Bookman Old Style"/>
          <w:color w:val="000000" w:themeColor="text1"/>
          <w:sz w:val="24"/>
          <w:szCs w:val="24"/>
        </w:rPr>
        <w:t>, e adotará as medidas cabíveis para a obtenção da contratação mais vantajosa.</w:t>
      </w:r>
      <w:bookmarkStart w:id="23" w:name="majora_preco_mercado_negociacao_frustra"/>
      <w:bookmarkEnd w:id="23"/>
    </w:p>
    <w:p w:rsidR="00AD337B" w:rsidRPr="00AD337B" w:rsidRDefault="00AD337B" w:rsidP="00336C6A">
      <w:pPr>
        <w:pStyle w:val="Nvel3"/>
        <w:numPr>
          <w:ilvl w:val="2"/>
          <w:numId w:val="27"/>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 xml:space="preserve">Na hipótese de comprovação da majoração do preço de mercado que inviabilize o preço registrado, conforme previsto no item </w:t>
      </w:r>
      <w:r w:rsidR="009B337B">
        <w:fldChar w:fldCharType="begin"/>
      </w:r>
      <w:r w:rsidR="009B337B">
        <w:instrText>HYPERLINK \l "hipotese_preco_mercado_maior"</w:instrText>
      </w:r>
      <w:r w:rsidR="009B337B">
        <w:fldChar w:fldCharType="separate"/>
      </w:r>
      <w:r w:rsidRPr="00AD337B">
        <w:rPr>
          <w:rStyle w:val="Hyperlink0"/>
          <w:rFonts w:ascii="Bookman Old Style" w:hAnsi="Bookman Old Style"/>
          <w:color w:val="000000" w:themeColor="text1"/>
          <w:sz w:val="24"/>
          <w:szCs w:val="24"/>
        </w:rPr>
        <w:t>6.2</w:t>
      </w:r>
      <w:r w:rsidR="009B337B">
        <w:fldChar w:fldCharType="end"/>
      </w:r>
      <w:r w:rsidRPr="00AD337B">
        <w:rPr>
          <w:rStyle w:val="Hyperlink0"/>
          <w:rFonts w:ascii="Bookman Old Style" w:hAnsi="Bookman Old Style"/>
          <w:color w:val="000000" w:themeColor="text1"/>
          <w:sz w:val="24"/>
          <w:szCs w:val="24"/>
        </w:rPr>
        <w:t xml:space="preserve"> e no item </w:t>
      </w:r>
      <w:r w:rsidR="009B337B">
        <w:fldChar w:fldCharType="begin"/>
      </w:r>
      <w:r w:rsidR="009B337B">
        <w:instrText>HYPERLINK \l "prova_preco_mercado_maior"</w:instrText>
      </w:r>
      <w:r w:rsidR="009B337B">
        <w:fldChar w:fldCharType="separate"/>
      </w:r>
      <w:r w:rsidRPr="00AD337B">
        <w:rPr>
          <w:rStyle w:val="Hyperlink0"/>
          <w:rFonts w:ascii="Bookman Old Style" w:hAnsi="Bookman Old Style"/>
          <w:color w:val="000000" w:themeColor="text1"/>
          <w:sz w:val="24"/>
          <w:szCs w:val="24"/>
        </w:rPr>
        <w:t>6.2.1</w:t>
      </w:r>
      <w:r w:rsidR="009B337B">
        <w:fldChar w:fldCharType="end"/>
      </w:r>
      <w:r w:rsidRPr="00AD337B">
        <w:rPr>
          <w:rStyle w:val="Hyperlink0"/>
          <w:rFonts w:ascii="Bookman Old Style" w:hAnsi="Bookman Old Style"/>
          <w:color w:val="000000" w:themeColor="text1"/>
          <w:sz w:val="24"/>
          <w:szCs w:val="24"/>
        </w:rPr>
        <w:t>, o órgão ou entidade gerenciadora atualizará o preço registrado, de acordo com a realidade dos valores praticados pelo mercado.</w:t>
      </w:r>
    </w:p>
    <w:p w:rsidR="00AD337B" w:rsidRPr="00AD337B" w:rsidRDefault="00AD337B" w:rsidP="00336C6A">
      <w:pPr>
        <w:pStyle w:val="Nvel3"/>
        <w:numPr>
          <w:ilvl w:val="2"/>
          <w:numId w:val="27"/>
        </w:numPr>
        <w:spacing w:before="0" w:after="0"/>
        <w:ind w:left="0" w:firstLine="0"/>
        <w:rPr>
          <w:rStyle w:val="Hyperlink0"/>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sidRPr="00AD337B">
        <w:rPr>
          <w:rFonts w:ascii="Bookman Old Style" w:hAnsi="Bookman Old Style"/>
          <w:color w:val="000000" w:themeColor="text1"/>
          <w:sz w:val="24"/>
          <w:szCs w:val="24"/>
        </w:rPr>
        <w:br/>
      </w:r>
    </w:p>
    <w:p w:rsidR="00AD337B" w:rsidRPr="002B6C68" w:rsidRDefault="002B6C68" w:rsidP="00336C6A">
      <w:pPr>
        <w:pBdr>
          <w:top w:val="nil"/>
          <w:left w:val="nil"/>
          <w:bottom w:val="nil"/>
          <w:right w:val="nil"/>
          <w:between w:val="nil"/>
          <w:bar w:val="nil"/>
        </w:pBdr>
        <w:autoSpaceDE w:val="0"/>
        <w:autoSpaceDN w:val="0"/>
        <w:adjustRightInd w:val="0"/>
        <w:spacing w:after="0"/>
        <w:rPr>
          <w:rFonts w:ascii="Bookman Old Style" w:eastAsia="Verdana" w:hAnsi="Bookman Old Style"/>
          <w:b/>
          <w:color w:val="000000" w:themeColor="text1"/>
          <w:sz w:val="24"/>
          <w:szCs w:val="24"/>
        </w:rPr>
      </w:pPr>
      <w:r>
        <w:rPr>
          <w:rFonts w:ascii="Bookman Old Style" w:eastAsia="Verdana" w:hAnsi="Bookman Old Style"/>
          <w:b/>
          <w:color w:val="000000" w:themeColor="text1"/>
          <w:sz w:val="24"/>
          <w:szCs w:val="24"/>
        </w:rPr>
        <w:t xml:space="preserve">8. </w:t>
      </w:r>
      <w:r w:rsidR="00AD337B" w:rsidRPr="002B6C68">
        <w:rPr>
          <w:rFonts w:ascii="Bookman Old Style" w:eastAsia="Verdana" w:hAnsi="Bookman Old Style"/>
          <w:b/>
          <w:color w:val="000000" w:themeColor="text1"/>
          <w:sz w:val="24"/>
          <w:szCs w:val="24"/>
        </w:rPr>
        <w:t xml:space="preserve"> DO VALOR/PAGAMENTO</w:t>
      </w:r>
    </w:p>
    <w:p w:rsidR="00AD337B" w:rsidRPr="00AD337B" w:rsidRDefault="00AD337B" w:rsidP="00336C6A">
      <w:pPr>
        <w:pStyle w:val="Normal1"/>
        <w:tabs>
          <w:tab w:val="left" w:pos="1404"/>
        </w:tabs>
        <w:spacing w:after="0" w:line="276" w:lineRule="auto"/>
        <w:jc w:val="both"/>
        <w:rPr>
          <w:rFonts w:ascii="Bookman Old Style" w:eastAsia="Verdana" w:hAnsi="Bookman Old Style" w:cs="Times New Roman"/>
          <w:b/>
          <w:color w:val="000000" w:themeColor="text1"/>
          <w:sz w:val="24"/>
          <w:szCs w:val="24"/>
        </w:rPr>
      </w:pPr>
      <w:r w:rsidRPr="00AD337B">
        <w:rPr>
          <w:rFonts w:ascii="Bookman Old Style" w:eastAsia="Verdana" w:hAnsi="Bookman Old Style" w:cs="Times New Roman"/>
          <w:b/>
          <w:color w:val="000000" w:themeColor="text1"/>
          <w:sz w:val="24"/>
          <w:szCs w:val="24"/>
        </w:rPr>
        <w:t xml:space="preserve">8.1. </w:t>
      </w:r>
      <w:r w:rsidRPr="00AD337B">
        <w:rPr>
          <w:rFonts w:ascii="Bookman Old Style" w:eastAsia="Verdana" w:hAnsi="Bookman Old Style" w:cs="Times New Roman"/>
          <w:color w:val="000000" w:themeColor="text1"/>
          <w:sz w:val="24"/>
          <w:szCs w:val="24"/>
        </w:rPr>
        <w:t xml:space="preserve">O valor total da presente Ata é de R$___________ (____________). </w:t>
      </w:r>
    </w:p>
    <w:p w:rsidR="007C0951" w:rsidRPr="007C0951" w:rsidRDefault="00AD337B" w:rsidP="00336C6A">
      <w:pPr>
        <w:pStyle w:val="Normal1"/>
        <w:pBdr>
          <w:top w:val="nil"/>
          <w:left w:val="nil"/>
          <w:bottom w:val="nil"/>
          <w:right w:val="nil"/>
          <w:between w:val="nil"/>
        </w:pBdr>
        <w:spacing w:after="0" w:line="276" w:lineRule="auto"/>
        <w:jc w:val="both"/>
        <w:rPr>
          <w:rFonts w:ascii="Bookman Old Style" w:eastAsia="Arial" w:hAnsi="Bookman Old Style" w:cs="Times New Roman"/>
          <w:color w:val="000000" w:themeColor="text1"/>
          <w:sz w:val="24"/>
          <w:szCs w:val="24"/>
        </w:rPr>
      </w:pPr>
      <w:r w:rsidRPr="00AD337B">
        <w:rPr>
          <w:rFonts w:ascii="Bookman Old Style" w:eastAsia="Arial" w:hAnsi="Bookman Old Style" w:cs="Times New Roman"/>
          <w:b/>
          <w:color w:val="000000" w:themeColor="text1"/>
          <w:sz w:val="24"/>
          <w:szCs w:val="24"/>
        </w:rPr>
        <w:t>8.1.1.</w:t>
      </w:r>
      <w:r w:rsidR="00434755">
        <w:rPr>
          <w:rFonts w:ascii="Bookman Old Style" w:eastAsia="Arial" w:hAnsi="Bookman Old Style" w:cs="Times New Roman"/>
          <w:b/>
          <w:color w:val="000000" w:themeColor="text1"/>
          <w:sz w:val="24"/>
          <w:szCs w:val="24"/>
        </w:rPr>
        <w:t xml:space="preserve"> </w:t>
      </w:r>
      <w:r w:rsidR="007C0951" w:rsidRPr="007C0951">
        <w:rPr>
          <w:rFonts w:ascii="Bookman Old Style" w:eastAsia="Arial" w:hAnsi="Bookman Old Style" w:cs="Times New Roman"/>
          <w:color w:val="000000" w:themeColor="text1"/>
          <w:sz w:val="24"/>
          <w:szCs w:val="24"/>
        </w:rPr>
        <w:t>O pagamento será realizado em até 30 (trinta) dias corridos, contados após a execução dos serviços conforme recebimento das respectivas notas fiscais, aprovada pela Secretaria</w:t>
      </w:r>
      <w:r w:rsidR="00213F25">
        <w:rPr>
          <w:rFonts w:ascii="Bookman Old Style" w:eastAsia="Arial" w:hAnsi="Bookman Old Style" w:cs="Times New Roman"/>
          <w:color w:val="000000" w:themeColor="text1"/>
          <w:sz w:val="24"/>
          <w:szCs w:val="24"/>
        </w:rPr>
        <w:t xml:space="preserve"> Municipal de Saúde</w:t>
      </w:r>
      <w:r w:rsidR="007C0951" w:rsidRPr="007C0951">
        <w:rPr>
          <w:rFonts w:ascii="Bookman Old Style" w:eastAsia="Arial" w:hAnsi="Bookman Old Style" w:cs="Times New Roman"/>
          <w:color w:val="000000" w:themeColor="text1"/>
          <w:sz w:val="24"/>
          <w:szCs w:val="24"/>
        </w:rPr>
        <w:t>, através de ordem bancária, para crédito em Banco, agência e conta corrente indicado pela Contratada.</w:t>
      </w:r>
    </w:p>
    <w:p w:rsidR="00AD337B" w:rsidRPr="00AD337B" w:rsidRDefault="00AD337B" w:rsidP="00336C6A">
      <w:pPr>
        <w:pStyle w:val="Normal1"/>
        <w:pBdr>
          <w:top w:val="nil"/>
          <w:left w:val="nil"/>
          <w:bottom w:val="nil"/>
          <w:right w:val="nil"/>
          <w:between w:val="nil"/>
        </w:pBdr>
        <w:spacing w:after="0" w:line="276" w:lineRule="auto"/>
        <w:jc w:val="both"/>
        <w:rPr>
          <w:rFonts w:ascii="Bookman Old Style" w:eastAsia="Arial" w:hAnsi="Bookman Old Style" w:cs="Times New Roman"/>
          <w:color w:val="000000" w:themeColor="text1"/>
          <w:sz w:val="24"/>
          <w:szCs w:val="24"/>
        </w:rPr>
      </w:pPr>
      <w:r w:rsidRPr="00AD337B">
        <w:rPr>
          <w:rFonts w:ascii="Bookman Old Style" w:eastAsia="Arial" w:hAnsi="Bookman Old Style" w:cs="Times New Roman"/>
          <w:b/>
          <w:color w:val="000000" w:themeColor="text1"/>
          <w:sz w:val="24"/>
          <w:szCs w:val="24"/>
        </w:rPr>
        <w:t>8.1.2.</w:t>
      </w:r>
      <w:r w:rsidRPr="00AD337B">
        <w:rPr>
          <w:rFonts w:ascii="Bookman Old Style" w:eastAsia="Arial" w:hAnsi="Bookman Old Style" w:cs="Times New Roman"/>
          <w:color w:val="000000" w:themeColor="text1"/>
          <w:sz w:val="24"/>
          <w:szCs w:val="24"/>
        </w:rPr>
        <w:t xml:space="preserve"> Em caso de irregularidade na emissão dos documentos fiscais, o prazo de pagamento será contado a partir de sua reapresentação, desde que devidamente regularizados.</w:t>
      </w:r>
    </w:p>
    <w:p w:rsidR="00AD337B" w:rsidRPr="00AD337B" w:rsidRDefault="00AD337B" w:rsidP="00336C6A">
      <w:pPr>
        <w:pStyle w:val="Normal1"/>
        <w:pBdr>
          <w:top w:val="nil"/>
          <w:left w:val="nil"/>
          <w:bottom w:val="nil"/>
          <w:right w:val="nil"/>
          <w:between w:val="nil"/>
        </w:pBdr>
        <w:spacing w:after="0" w:line="276" w:lineRule="auto"/>
        <w:jc w:val="both"/>
        <w:rPr>
          <w:rFonts w:ascii="Bookman Old Style" w:eastAsia="Arial" w:hAnsi="Bookman Old Style" w:cs="Times New Roman"/>
          <w:color w:val="000000" w:themeColor="text1"/>
          <w:sz w:val="24"/>
          <w:szCs w:val="24"/>
        </w:rPr>
      </w:pPr>
      <w:r w:rsidRPr="00AD337B">
        <w:rPr>
          <w:rFonts w:ascii="Bookman Old Style" w:eastAsia="Arial" w:hAnsi="Bookman Old Style" w:cs="Times New Roman"/>
          <w:b/>
          <w:color w:val="000000" w:themeColor="text1"/>
          <w:sz w:val="24"/>
          <w:szCs w:val="24"/>
        </w:rPr>
        <w:lastRenderedPageBreak/>
        <w:t xml:space="preserve">8.1.3. </w:t>
      </w:r>
      <w:r w:rsidRPr="00AD337B">
        <w:rPr>
          <w:rFonts w:ascii="Bookman Old Style" w:eastAsia="Arial" w:hAnsi="Bookman Old Style" w:cs="Times New Roman"/>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rsidR="00AD337B" w:rsidRPr="00AD337B" w:rsidRDefault="00AD337B" w:rsidP="00336C6A">
      <w:pPr>
        <w:pStyle w:val="Normal1"/>
        <w:pBdr>
          <w:top w:val="nil"/>
          <w:left w:val="nil"/>
          <w:bottom w:val="nil"/>
          <w:right w:val="nil"/>
          <w:between w:val="nil"/>
        </w:pBdr>
        <w:spacing w:after="0" w:line="276" w:lineRule="auto"/>
        <w:jc w:val="both"/>
        <w:rPr>
          <w:rFonts w:ascii="Bookman Old Style" w:eastAsia="Arial" w:hAnsi="Bookman Old Style" w:cs="Times New Roman"/>
          <w:color w:val="000000" w:themeColor="text1"/>
          <w:sz w:val="24"/>
          <w:szCs w:val="24"/>
        </w:rPr>
      </w:pPr>
      <w:r w:rsidRPr="00AD337B">
        <w:rPr>
          <w:rFonts w:ascii="Bookman Old Style" w:eastAsia="Arial" w:hAnsi="Bookman Old Style" w:cs="Times New Roman"/>
          <w:b/>
          <w:color w:val="000000" w:themeColor="text1"/>
          <w:sz w:val="24"/>
          <w:szCs w:val="24"/>
        </w:rPr>
        <w:t xml:space="preserve">8.1.4. </w:t>
      </w:r>
      <w:r w:rsidRPr="00AD337B">
        <w:rPr>
          <w:rFonts w:ascii="Bookman Old Style" w:eastAsia="Arial" w:hAnsi="Bookman Old Style" w:cs="Times New Roman"/>
          <w:color w:val="000000" w:themeColor="text1"/>
          <w:sz w:val="24"/>
          <w:szCs w:val="24"/>
        </w:rPr>
        <w:t>Será considerada data do pagamento o dia em que constar como emitida a ordem bancária para pagamento.</w:t>
      </w:r>
    </w:p>
    <w:p w:rsidR="00AD337B" w:rsidRPr="00AD337B" w:rsidRDefault="00AD337B" w:rsidP="00336C6A">
      <w:pPr>
        <w:pStyle w:val="Normal1"/>
        <w:pBdr>
          <w:top w:val="nil"/>
          <w:left w:val="nil"/>
          <w:bottom w:val="nil"/>
          <w:right w:val="nil"/>
          <w:between w:val="nil"/>
        </w:pBdr>
        <w:spacing w:after="0" w:line="276" w:lineRule="auto"/>
        <w:jc w:val="both"/>
        <w:rPr>
          <w:rFonts w:ascii="Bookman Old Style" w:eastAsia="Arial" w:hAnsi="Bookman Old Style" w:cs="Times New Roman"/>
          <w:color w:val="000000" w:themeColor="text1"/>
          <w:sz w:val="24"/>
          <w:szCs w:val="24"/>
        </w:rPr>
      </w:pPr>
      <w:r w:rsidRPr="00AD337B">
        <w:rPr>
          <w:rFonts w:ascii="Bookman Old Style" w:eastAsia="Arial" w:hAnsi="Bookman Old Style" w:cs="Times New Roman"/>
          <w:b/>
          <w:color w:val="000000" w:themeColor="text1"/>
          <w:sz w:val="24"/>
          <w:szCs w:val="24"/>
        </w:rPr>
        <w:t>8.1.5.</w:t>
      </w:r>
      <w:r w:rsidRPr="00AD337B">
        <w:rPr>
          <w:rFonts w:ascii="Bookman Old Style" w:eastAsia="Arial" w:hAnsi="Bookman Old Style" w:cs="Times New Roman"/>
          <w:color w:val="000000" w:themeColor="text1"/>
          <w:sz w:val="24"/>
          <w:szCs w:val="24"/>
        </w:rPr>
        <w:t xml:space="preserve"> Quando do pagamento, será efetuada a retenção tributária prevista na legislação aplicável.</w:t>
      </w:r>
    </w:p>
    <w:p w:rsidR="00AD337B" w:rsidRPr="00AD337B" w:rsidRDefault="00AD337B" w:rsidP="00336C6A">
      <w:pPr>
        <w:pStyle w:val="Normal1"/>
        <w:pBdr>
          <w:top w:val="nil"/>
          <w:left w:val="nil"/>
          <w:bottom w:val="nil"/>
          <w:right w:val="nil"/>
          <w:between w:val="nil"/>
        </w:pBdr>
        <w:spacing w:after="0" w:line="276" w:lineRule="auto"/>
        <w:jc w:val="both"/>
        <w:rPr>
          <w:rFonts w:ascii="Bookman Old Style" w:eastAsia="Arial" w:hAnsi="Bookman Old Style" w:cs="Times New Roman"/>
          <w:color w:val="000000" w:themeColor="text1"/>
          <w:sz w:val="24"/>
          <w:szCs w:val="24"/>
        </w:rPr>
      </w:pPr>
      <w:r w:rsidRPr="00AD337B">
        <w:rPr>
          <w:rFonts w:ascii="Bookman Old Style" w:eastAsia="Arial" w:hAnsi="Bookman Old Style" w:cs="Times New Roman"/>
          <w:b/>
          <w:color w:val="000000" w:themeColor="text1"/>
          <w:sz w:val="24"/>
          <w:szCs w:val="24"/>
        </w:rPr>
        <w:t>8.1.6.</w:t>
      </w:r>
      <w:r w:rsidRPr="00AD337B">
        <w:rPr>
          <w:rFonts w:ascii="Bookman Old Style" w:eastAsia="Arial" w:hAnsi="Bookman Old Style" w:cs="Times New Roman"/>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AD337B" w:rsidRPr="00AD337B" w:rsidRDefault="00AD337B" w:rsidP="00336C6A">
      <w:pPr>
        <w:pStyle w:val="Normal1"/>
        <w:pBdr>
          <w:top w:val="nil"/>
          <w:left w:val="nil"/>
          <w:bottom w:val="nil"/>
          <w:right w:val="nil"/>
          <w:between w:val="nil"/>
        </w:pBdr>
        <w:spacing w:after="0" w:line="276" w:lineRule="auto"/>
        <w:jc w:val="both"/>
        <w:rPr>
          <w:rFonts w:ascii="Bookman Old Style" w:eastAsia="Arial" w:hAnsi="Bookman Old Style" w:cs="Times New Roman"/>
          <w:color w:val="000000" w:themeColor="text1"/>
          <w:sz w:val="24"/>
          <w:szCs w:val="24"/>
        </w:rPr>
      </w:pPr>
      <w:r w:rsidRPr="00AD337B">
        <w:rPr>
          <w:rFonts w:ascii="Bookman Old Style" w:eastAsia="Arial" w:hAnsi="Bookman Old Style"/>
          <w:b/>
          <w:color w:val="000000" w:themeColor="text1"/>
          <w:sz w:val="24"/>
          <w:szCs w:val="24"/>
        </w:rPr>
        <w:t>8.1.7.</w:t>
      </w:r>
      <w:r w:rsidRPr="00AD337B">
        <w:rPr>
          <w:rFonts w:ascii="Bookman Old Style" w:eastAsia="Arial" w:hAnsi="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r w:rsidRPr="00AD337B">
        <w:rPr>
          <w:rFonts w:ascii="Bookman Old Style" w:hAnsi="Bookman Old Style"/>
          <w:color w:val="000000" w:themeColor="text1"/>
          <w:sz w:val="24"/>
          <w:szCs w:val="24"/>
        </w:rPr>
        <w:t>.</w:t>
      </w:r>
    </w:p>
    <w:p w:rsidR="00AD337B" w:rsidRPr="00AD337B" w:rsidRDefault="00AD337B" w:rsidP="00336C6A">
      <w:pPr>
        <w:autoSpaceDE w:val="0"/>
        <w:autoSpaceDN w:val="0"/>
        <w:adjustRightInd w:val="0"/>
        <w:spacing w:after="0"/>
        <w:jc w:val="both"/>
        <w:rPr>
          <w:rFonts w:ascii="Bookman Old Style" w:hAnsi="Bookman Old Style"/>
          <w:color w:val="000000" w:themeColor="text1"/>
          <w:sz w:val="24"/>
          <w:szCs w:val="24"/>
        </w:rPr>
      </w:pPr>
      <w:r w:rsidRPr="00AD337B">
        <w:rPr>
          <w:rFonts w:ascii="Bookman Old Style" w:hAnsi="Bookman Old Style"/>
          <w:b/>
          <w:bCs/>
          <w:color w:val="000000" w:themeColor="text1"/>
          <w:sz w:val="24"/>
          <w:szCs w:val="24"/>
        </w:rPr>
        <w:t>8.1.8</w:t>
      </w:r>
      <w:r w:rsidRPr="00AD337B">
        <w:rPr>
          <w:rFonts w:ascii="Bookman Old Style" w:hAnsi="Bookman Old Style"/>
          <w:b/>
          <w:color w:val="000000" w:themeColor="text1"/>
          <w:sz w:val="24"/>
          <w:szCs w:val="24"/>
        </w:rPr>
        <w:t>.</w:t>
      </w:r>
      <w:r w:rsidRPr="00AD337B">
        <w:rPr>
          <w:rFonts w:ascii="Bookman Old Style" w:hAnsi="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rsidR="00AD337B" w:rsidRPr="00AD337B" w:rsidRDefault="00AD337B" w:rsidP="00336C6A">
      <w:pPr>
        <w:autoSpaceDE w:val="0"/>
        <w:autoSpaceDN w:val="0"/>
        <w:adjustRightInd w:val="0"/>
        <w:spacing w:after="0"/>
        <w:jc w:val="both"/>
        <w:rPr>
          <w:rFonts w:ascii="Bookman Old Style" w:hAnsi="Bookman Old Style"/>
          <w:sz w:val="24"/>
          <w:szCs w:val="24"/>
        </w:rPr>
      </w:pPr>
      <w:r w:rsidRPr="00AD337B">
        <w:rPr>
          <w:rFonts w:ascii="Bookman Old Style" w:hAnsi="Bookman Old Style"/>
          <w:b/>
          <w:bCs/>
          <w:color w:val="000000" w:themeColor="text1"/>
          <w:sz w:val="24"/>
          <w:szCs w:val="24"/>
        </w:rPr>
        <w:t>8.1.9</w:t>
      </w:r>
      <w:r w:rsidRPr="00AD337B">
        <w:rPr>
          <w:rFonts w:ascii="Bookman Old Style" w:hAnsi="Bookman Old Style"/>
          <w:b/>
          <w:color w:val="000000" w:themeColor="text1"/>
          <w:sz w:val="24"/>
          <w:szCs w:val="24"/>
        </w:rPr>
        <w:t>.</w:t>
      </w:r>
      <w:r w:rsidRPr="00AD337B">
        <w:rPr>
          <w:rFonts w:ascii="Bookman Old Style" w:hAnsi="Bookman Old Style"/>
          <w:color w:val="000000" w:themeColor="text1"/>
          <w:sz w:val="24"/>
          <w:szCs w:val="24"/>
        </w:rPr>
        <w:t xml:space="preserve"> Será efetuada a retenção dos tributos e das contribuições federais, se for o caso, conforme estabelecido na Lei nº 9.430/96 e na Instrução Normativa RFB 1234/12. </w:t>
      </w:r>
      <w:proofErr w:type="gramStart"/>
      <w:r w:rsidRPr="00AD337B">
        <w:rPr>
          <w:rFonts w:ascii="Bookman Old Style" w:hAnsi="Bookman Old Style"/>
          <w:color w:val="000000" w:themeColor="text1"/>
          <w:sz w:val="24"/>
          <w:szCs w:val="24"/>
        </w:rPr>
        <w:t>e</w:t>
      </w:r>
      <w:proofErr w:type="gramEnd"/>
      <w:r w:rsidR="007B02EC">
        <w:rPr>
          <w:rFonts w:ascii="Bookman Old Style" w:hAnsi="Bookman Old Style"/>
          <w:color w:val="000000" w:themeColor="text1"/>
          <w:sz w:val="24"/>
          <w:szCs w:val="24"/>
        </w:rPr>
        <w:t xml:space="preserve"> </w:t>
      </w:r>
      <w:r w:rsidRPr="00AD337B">
        <w:rPr>
          <w:rFonts w:ascii="Bookman Old Style" w:hAnsi="Bookman Old Style"/>
          <w:sz w:val="24"/>
          <w:szCs w:val="24"/>
        </w:rPr>
        <w:t>Lei Complementar nº 22 de 27 de Dezembro de 2017 do Código Tributário Municipal.</w:t>
      </w:r>
    </w:p>
    <w:p w:rsidR="00AD337B" w:rsidRDefault="00AD337B" w:rsidP="00336C6A">
      <w:pPr>
        <w:autoSpaceDE w:val="0"/>
        <w:autoSpaceDN w:val="0"/>
        <w:adjustRightInd w:val="0"/>
        <w:spacing w:after="0"/>
        <w:jc w:val="both"/>
        <w:rPr>
          <w:rFonts w:ascii="Bookman Old Style" w:hAnsi="Bookman Old Style"/>
          <w:color w:val="000000" w:themeColor="text1"/>
          <w:sz w:val="24"/>
          <w:szCs w:val="24"/>
        </w:rPr>
      </w:pPr>
      <w:r w:rsidRPr="00AD337B">
        <w:rPr>
          <w:rFonts w:ascii="Bookman Old Style" w:hAnsi="Bookman Old Style"/>
          <w:b/>
          <w:bCs/>
          <w:color w:val="000000" w:themeColor="text1"/>
          <w:sz w:val="24"/>
          <w:szCs w:val="24"/>
        </w:rPr>
        <w:t>8.1.10.</w:t>
      </w:r>
      <w:r w:rsidRPr="00AD337B">
        <w:rPr>
          <w:rFonts w:ascii="Bookman Old Style" w:hAnsi="Bookman Old Style"/>
          <w:color w:val="000000" w:themeColor="text1"/>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rsidR="00AD337B" w:rsidRPr="0004060D" w:rsidRDefault="0004060D" w:rsidP="00336C6A">
      <w:pPr>
        <w:pBdr>
          <w:top w:val="nil"/>
          <w:left w:val="nil"/>
          <w:bottom w:val="nil"/>
          <w:right w:val="nil"/>
          <w:between w:val="nil"/>
          <w:bar w:val="nil"/>
        </w:pBdr>
        <w:tabs>
          <w:tab w:val="left" w:pos="1276"/>
          <w:tab w:val="left" w:pos="2977"/>
        </w:tabs>
        <w:spacing w:after="0"/>
        <w:rPr>
          <w:rFonts w:ascii="Bookman Old Style" w:hAnsi="Bookman Old Style"/>
          <w:b/>
          <w:bCs/>
          <w:color w:val="000000" w:themeColor="text1"/>
          <w:sz w:val="24"/>
          <w:szCs w:val="24"/>
        </w:rPr>
      </w:pPr>
      <w:r>
        <w:rPr>
          <w:rFonts w:ascii="Bookman Old Style" w:hAnsi="Bookman Old Style"/>
          <w:b/>
          <w:bCs/>
          <w:color w:val="000000" w:themeColor="text1"/>
          <w:sz w:val="24"/>
          <w:szCs w:val="24"/>
        </w:rPr>
        <w:t xml:space="preserve">9. </w:t>
      </w:r>
      <w:r w:rsidR="00AD337B" w:rsidRPr="0004060D">
        <w:rPr>
          <w:rFonts w:ascii="Bookman Old Style" w:hAnsi="Bookman Old Style"/>
          <w:b/>
          <w:bCs/>
          <w:color w:val="000000" w:themeColor="text1"/>
          <w:sz w:val="24"/>
          <w:szCs w:val="24"/>
        </w:rPr>
        <w:t>DA DOTAÇÃO ORÇAMENTÁRIA</w:t>
      </w:r>
    </w:p>
    <w:p w:rsidR="00AD337B" w:rsidRPr="00AD337B" w:rsidRDefault="00AD337B" w:rsidP="00336C6A">
      <w:pPr>
        <w:spacing w:after="0"/>
        <w:jc w:val="both"/>
        <w:rPr>
          <w:rFonts w:ascii="Bookman Old Style" w:hAnsi="Bookman Old Style"/>
          <w:color w:val="000000" w:themeColor="text1"/>
          <w:sz w:val="24"/>
          <w:szCs w:val="24"/>
        </w:rPr>
      </w:pPr>
      <w:r w:rsidRPr="00AD337B">
        <w:rPr>
          <w:rFonts w:ascii="Bookman Old Style" w:hAnsi="Bookman Old Style"/>
          <w:b/>
          <w:bCs/>
          <w:color w:val="000000" w:themeColor="text1"/>
          <w:sz w:val="24"/>
          <w:szCs w:val="24"/>
        </w:rPr>
        <w:t>9.1</w:t>
      </w:r>
      <w:r w:rsidRPr="00AD337B">
        <w:rPr>
          <w:rFonts w:ascii="Bookman Old Style" w:hAnsi="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rsidR="00AD337B" w:rsidRDefault="00AD337B" w:rsidP="00336C6A">
      <w:pPr>
        <w:spacing w:after="0"/>
        <w:jc w:val="both"/>
        <w:rPr>
          <w:rFonts w:ascii="Bookman Old Style" w:hAnsi="Bookman Old Style"/>
          <w:color w:val="000000" w:themeColor="text1"/>
          <w:sz w:val="24"/>
          <w:szCs w:val="24"/>
        </w:rPr>
      </w:pPr>
      <w:r w:rsidRPr="00AD337B">
        <w:rPr>
          <w:rFonts w:ascii="Bookman Old Style" w:hAnsi="Bookman Old Style"/>
          <w:b/>
          <w:bCs/>
          <w:color w:val="000000" w:themeColor="text1"/>
          <w:sz w:val="24"/>
          <w:szCs w:val="24"/>
        </w:rPr>
        <w:t>9.2.</w:t>
      </w:r>
      <w:r w:rsidRPr="00AD337B">
        <w:rPr>
          <w:rFonts w:ascii="Bookman Old Style" w:hAnsi="Bookman Old Style"/>
          <w:color w:val="000000" w:themeColor="text1"/>
          <w:sz w:val="24"/>
          <w:szCs w:val="24"/>
        </w:rPr>
        <w:t xml:space="preserve"> A disposição contida no item anterior não pressupõe a exclusão da incidência das regras inerentes à despesa pública.</w:t>
      </w:r>
    </w:p>
    <w:p w:rsidR="0004060D" w:rsidRPr="00EF240E" w:rsidRDefault="0004060D" w:rsidP="00336C6A">
      <w:pPr>
        <w:pStyle w:val="Normal1"/>
        <w:spacing w:after="0" w:line="276" w:lineRule="auto"/>
        <w:rPr>
          <w:rFonts w:ascii="Bookman Old Style" w:eastAsia="Verdana" w:hAnsi="Bookman Old Style" w:cs="Arial"/>
          <w:b/>
          <w:sz w:val="24"/>
          <w:szCs w:val="24"/>
        </w:rPr>
      </w:pPr>
      <w:r>
        <w:rPr>
          <w:rFonts w:ascii="Bookman Old Style" w:eastAsia="Verdana" w:hAnsi="Bookman Old Style" w:cs="Arial"/>
          <w:b/>
          <w:sz w:val="24"/>
          <w:szCs w:val="24"/>
        </w:rPr>
        <w:t>10. DA FISCALIZAÇÃO/ACOMPANHAMENTO</w:t>
      </w:r>
    </w:p>
    <w:p w:rsidR="0004060D" w:rsidRPr="00D16B8D" w:rsidRDefault="0004060D" w:rsidP="00336C6A">
      <w:pPr>
        <w:autoSpaceDE w:val="0"/>
        <w:autoSpaceDN w:val="0"/>
        <w:adjustRightInd w:val="0"/>
        <w:spacing w:after="0"/>
        <w:jc w:val="both"/>
        <w:rPr>
          <w:rFonts w:ascii="Bookman Old Style" w:hAnsi="Bookman Old Style" w:cs="Arial"/>
          <w:sz w:val="24"/>
          <w:szCs w:val="24"/>
        </w:rPr>
      </w:pPr>
      <w:r w:rsidRPr="00D16B8D">
        <w:rPr>
          <w:rFonts w:ascii="Bookman Old Style" w:hAnsi="Bookman Old Style" w:cs="Arial"/>
          <w:b/>
          <w:bCs/>
          <w:sz w:val="24"/>
          <w:szCs w:val="24"/>
        </w:rPr>
        <w:t>1</w:t>
      </w:r>
      <w:r>
        <w:rPr>
          <w:rFonts w:ascii="Bookman Old Style" w:hAnsi="Bookman Old Style" w:cs="Arial"/>
          <w:b/>
          <w:bCs/>
          <w:sz w:val="24"/>
          <w:szCs w:val="24"/>
        </w:rPr>
        <w:t>0</w:t>
      </w:r>
      <w:r w:rsidRPr="00D16B8D">
        <w:rPr>
          <w:rFonts w:ascii="Bookman Old Style" w:hAnsi="Bookman Old Style" w:cs="Arial"/>
          <w:b/>
          <w:bCs/>
          <w:sz w:val="24"/>
          <w:szCs w:val="24"/>
        </w:rPr>
        <w:t>.1.</w:t>
      </w:r>
      <w:r w:rsidRPr="00D16B8D">
        <w:rPr>
          <w:rFonts w:ascii="Bookman Old Style" w:hAnsi="Bookman Old Style" w:cs="Arial"/>
          <w:sz w:val="24"/>
          <w:szCs w:val="24"/>
        </w:rPr>
        <w:t xml:space="preserve"> Observado o disposto no artigo 117 da Lei Federal nº 14.133/21, a gestão</w:t>
      </w:r>
      <w:r>
        <w:rPr>
          <w:rFonts w:ascii="Bookman Old Style" w:hAnsi="Bookman Old Style" w:cs="Arial"/>
          <w:sz w:val="24"/>
          <w:szCs w:val="24"/>
        </w:rPr>
        <w:t xml:space="preserve"> da Ata de Registro de Preços</w:t>
      </w:r>
      <w:r w:rsidRPr="00D16B8D">
        <w:rPr>
          <w:rFonts w:ascii="Bookman Old Style" w:hAnsi="Bookman Old Style" w:cs="Arial"/>
          <w:sz w:val="24"/>
          <w:szCs w:val="24"/>
        </w:rPr>
        <w:t xml:space="preserve"> será realizada pelo gestor da Secretaria Municipal de </w:t>
      </w:r>
      <w:r w:rsidR="00213F25">
        <w:rPr>
          <w:rFonts w:ascii="Bookman Old Style" w:hAnsi="Bookman Old Style" w:cs="Arial"/>
          <w:sz w:val="24"/>
          <w:szCs w:val="24"/>
        </w:rPr>
        <w:t>Saúde</w:t>
      </w:r>
      <w:r w:rsidRPr="00D16B8D">
        <w:rPr>
          <w:rFonts w:ascii="Bookman Old Style" w:hAnsi="Bookman Old Style" w:cs="Arial"/>
          <w:sz w:val="24"/>
          <w:szCs w:val="24"/>
        </w:rPr>
        <w:t>.</w:t>
      </w:r>
    </w:p>
    <w:p w:rsidR="0004060D" w:rsidRPr="00D16B8D" w:rsidRDefault="0004060D" w:rsidP="00336C6A">
      <w:pPr>
        <w:autoSpaceDE w:val="0"/>
        <w:autoSpaceDN w:val="0"/>
        <w:adjustRightInd w:val="0"/>
        <w:spacing w:after="0"/>
        <w:jc w:val="both"/>
        <w:rPr>
          <w:rFonts w:ascii="Bookman Old Style" w:hAnsi="Bookman Old Style" w:cs="Arial"/>
          <w:sz w:val="24"/>
          <w:szCs w:val="24"/>
        </w:rPr>
      </w:pPr>
    </w:p>
    <w:p w:rsidR="0004060D" w:rsidRPr="00D16B8D" w:rsidRDefault="0004060D" w:rsidP="00336C6A">
      <w:pPr>
        <w:autoSpaceDE w:val="0"/>
        <w:autoSpaceDN w:val="0"/>
        <w:adjustRightInd w:val="0"/>
        <w:spacing w:after="0"/>
        <w:jc w:val="both"/>
        <w:rPr>
          <w:rFonts w:ascii="Bookman Old Style" w:hAnsi="Bookman Old Style" w:cs="Arial"/>
          <w:sz w:val="24"/>
          <w:szCs w:val="24"/>
        </w:rPr>
      </w:pPr>
      <w:r w:rsidRPr="00D16B8D">
        <w:rPr>
          <w:rFonts w:ascii="Bookman Old Style" w:hAnsi="Bookman Old Style" w:cs="Arial"/>
          <w:b/>
          <w:sz w:val="24"/>
          <w:szCs w:val="24"/>
        </w:rPr>
        <w:t>1</w:t>
      </w:r>
      <w:r>
        <w:rPr>
          <w:rFonts w:ascii="Bookman Old Style" w:hAnsi="Bookman Old Style" w:cs="Arial"/>
          <w:b/>
          <w:sz w:val="24"/>
          <w:szCs w:val="24"/>
        </w:rPr>
        <w:t>0</w:t>
      </w:r>
      <w:r w:rsidRPr="00D16B8D">
        <w:rPr>
          <w:rFonts w:ascii="Bookman Old Style" w:hAnsi="Bookman Old Style" w:cs="Arial"/>
          <w:b/>
          <w:sz w:val="24"/>
          <w:szCs w:val="24"/>
        </w:rPr>
        <w:t>.1.1.</w:t>
      </w:r>
      <w:r w:rsidRPr="00D16B8D">
        <w:rPr>
          <w:rFonts w:ascii="Bookman Old Style" w:hAnsi="Bookman Old Style" w:cs="Arial"/>
          <w:sz w:val="24"/>
          <w:szCs w:val="24"/>
        </w:rPr>
        <w:t xml:space="preserve"> A fiscalização d</w:t>
      </w:r>
      <w:r>
        <w:rPr>
          <w:rFonts w:ascii="Bookman Old Style" w:hAnsi="Bookman Old Style" w:cs="Arial"/>
          <w:sz w:val="24"/>
          <w:szCs w:val="24"/>
        </w:rPr>
        <w:t>a ata</w:t>
      </w:r>
      <w:r w:rsidRPr="00D16B8D">
        <w:rPr>
          <w:rFonts w:ascii="Bookman Old Style" w:hAnsi="Bookman Old Style" w:cs="Arial"/>
          <w:sz w:val="24"/>
          <w:szCs w:val="24"/>
        </w:rPr>
        <w:t xml:space="preserve"> será exercida pelo </w:t>
      </w:r>
      <w:r>
        <w:rPr>
          <w:rFonts w:ascii="Bookman Old Style" w:hAnsi="Bookman Old Style" w:cs="Arial"/>
          <w:sz w:val="24"/>
          <w:szCs w:val="24"/>
        </w:rPr>
        <w:t xml:space="preserve">servidor </w:t>
      </w:r>
      <w:proofErr w:type="spellStart"/>
      <w:r>
        <w:rPr>
          <w:rFonts w:ascii="Bookman Old Style" w:hAnsi="Bookman Old Style" w:cs="Arial"/>
          <w:sz w:val="24"/>
          <w:szCs w:val="24"/>
        </w:rPr>
        <w:t>xxxxx</w:t>
      </w:r>
      <w:proofErr w:type="spellEnd"/>
      <w:r>
        <w:rPr>
          <w:rFonts w:ascii="Bookman Old Style" w:hAnsi="Bookman Old Style" w:cs="Arial"/>
          <w:sz w:val="24"/>
          <w:szCs w:val="24"/>
        </w:rPr>
        <w:t xml:space="preserve">, matricula </w:t>
      </w:r>
      <w:proofErr w:type="spellStart"/>
      <w:r>
        <w:rPr>
          <w:rFonts w:ascii="Bookman Old Style" w:hAnsi="Bookman Old Style" w:cs="Arial"/>
          <w:sz w:val="24"/>
          <w:szCs w:val="24"/>
        </w:rPr>
        <w:t>xxxxx</w:t>
      </w:r>
      <w:proofErr w:type="spellEnd"/>
      <w:r w:rsidRPr="00D16B8D">
        <w:rPr>
          <w:rFonts w:ascii="Bookman Old Style" w:hAnsi="Bookman Old Style" w:cs="Arial"/>
          <w:sz w:val="24"/>
          <w:szCs w:val="24"/>
        </w:rPr>
        <w:t>.</w:t>
      </w:r>
    </w:p>
    <w:p w:rsidR="0004060D" w:rsidRPr="00D16B8D" w:rsidRDefault="0004060D" w:rsidP="00336C6A">
      <w:pPr>
        <w:autoSpaceDE w:val="0"/>
        <w:autoSpaceDN w:val="0"/>
        <w:adjustRightInd w:val="0"/>
        <w:spacing w:after="0"/>
        <w:jc w:val="both"/>
        <w:rPr>
          <w:rFonts w:ascii="Bookman Old Style" w:hAnsi="Bookman Old Style" w:cs="Arial"/>
          <w:sz w:val="24"/>
          <w:szCs w:val="24"/>
        </w:rPr>
      </w:pPr>
    </w:p>
    <w:p w:rsidR="00AD337B" w:rsidRPr="00AD337B" w:rsidRDefault="0004060D" w:rsidP="00336C6A">
      <w:pPr>
        <w:pStyle w:val="PargrafodaLista"/>
        <w:pBdr>
          <w:top w:val="nil"/>
          <w:left w:val="nil"/>
          <w:bottom w:val="nil"/>
          <w:right w:val="nil"/>
          <w:between w:val="nil"/>
          <w:bar w:val="nil"/>
        </w:pBdr>
        <w:tabs>
          <w:tab w:val="left" w:pos="567"/>
        </w:tabs>
        <w:overflowPunct w:val="0"/>
        <w:autoSpaceDE w:val="0"/>
        <w:autoSpaceDN w:val="0"/>
        <w:adjustRightInd w:val="0"/>
        <w:spacing w:after="0"/>
        <w:ind w:left="0" w:right="-285"/>
        <w:textAlignment w:val="baseline"/>
        <w:rPr>
          <w:rFonts w:ascii="Bookman Old Style" w:hAnsi="Bookman Old Style"/>
          <w:b/>
          <w:color w:val="000000" w:themeColor="text1"/>
          <w:sz w:val="24"/>
          <w:szCs w:val="24"/>
        </w:rPr>
      </w:pPr>
      <w:r>
        <w:rPr>
          <w:rFonts w:ascii="Bookman Old Style" w:hAnsi="Bookman Old Style"/>
          <w:b/>
          <w:color w:val="000000" w:themeColor="text1"/>
          <w:sz w:val="24"/>
          <w:szCs w:val="24"/>
        </w:rPr>
        <w:lastRenderedPageBreak/>
        <w:t xml:space="preserve">11. </w:t>
      </w:r>
      <w:r w:rsidR="00AD337B" w:rsidRPr="00AD337B">
        <w:rPr>
          <w:rFonts w:ascii="Bookman Old Style" w:hAnsi="Bookman Old Style"/>
          <w:b/>
          <w:color w:val="000000" w:themeColor="text1"/>
          <w:sz w:val="24"/>
          <w:szCs w:val="24"/>
        </w:rPr>
        <w:t>OBRIGAÇÕES DAS PARTES.</w:t>
      </w:r>
    </w:p>
    <w:p w:rsidR="00AD337B" w:rsidRPr="00AD337B" w:rsidRDefault="00AD337B" w:rsidP="00336C6A">
      <w:pPr>
        <w:pStyle w:val="Default"/>
        <w:spacing w:line="276" w:lineRule="auto"/>
        <w:jc w:val="both"/>
        <w:rPr>
          <w:rFonts w:ascii="Bookman Old Style" w:hAnsi="Bookman Old Style" w:cs="Times New Roman"/>
          <w:b/>
          <w:color w:val="000000" w:themeColor="text1"/>
        </w:rPr>
      </w:pPr>
      <w:bookmarkStart w:id="24" w:name="_Hlk109894923"/>
      <w:r w:rsidRPr="00AD337B">
        <w:rPr>
          <w:rFonts w:ascii="Bookman Old Style" w:hAnsi="Bookman Old Style" w:cs="Times New Roman"/>
          <w:b/>
          <w:color w:val="000000" w:themeColor="text1"/>
        </w:rPr>
        <w:t>I- DO MUNICIPIO:</w:t>
      </w:r>
    </w:p>
    <w:p w:rsidR="00AD337B" w:rsidRPr="00AD337B" w:rsidRDefault="00AD337B" w:rsidP="00336C6A">
      <w:pPr>
        <w:autoSpaceDE w:val="0"/>
        <w:autoSpaceDN w:val="0"/>
        <w:adjustRightInd w:val="0"/>
        <w:spacing w:after="0"/>
        <w:jc w:val="both"/>
        <w:rPr>
          <w:rFonts w:ascii="Bookman Old Style" w:hAnsi="Bookman Old Style"/>
          <w:color w:val="000000" w:themeColor="text1"/>
          <w:sz w:val="24"/>
          <w:szCs w:val="24"/>
        </w:rPr>
      </w:pPr>
      <w:proofErr w:type="gramStart"/>
      <w:r w:rsidRPr="00AD337B">
        <w:rPr>
          <w:rFonts w:ascii="Bookman Old Style" w:hAnsi="Bookman Old Style"/>
          <w:b/>
          <w:color w:val="000000" w:themeColor="text1"/>
          <w:sz w:val="24"/>
          <w:szCs w:val="24"/>
        </w:rPr>
        <w:t>a)</w:t>
      </w:r>
      <w:r w:rsidRPr="00AD337B">
        <w:rPr>
          <w:rFonts w:ascii="Bookman Old Style" w:hAnsi="Bookman Old Style"/>
          <w:color w:val="000000" w:themeColor="text1"/>
          <w:sz w:val="24"/>
          <w:szCs w:val="24"/>
        </w:rPr>
        <w:t>-</w:t>
      </w:r>
      <w:proofErr w:type="gramEnd"/>
      <w:r w:rsidRPr="00AD337B">
        <w:rPr>
          <w:rFonts w:ascii="Bookman Old Style" w:hAnsi="Bookman Old Style"/>
          <w:color w:val="000000" w:themeColor="text1"/>
          <w:sz w:val="24"/>
          <w:szCs w:val="24"/>
        </w:rPr>
        <w:t xml:space="preserve"> Comunicar à </w:t>
      </w:r>
      <w:r w:rsidRPr="00AD337B">
        <w:rPr>
          <w:rFonts w:ascii="Bookman Old Style" w:hAnsi="Bookman Old Style"/>
          <w:b/>
          <w:bCs/>
          <w:color w:val="000000" w:themeColor="text1"/>
          <w:sz w:val="24"/>
          <w:szCs w:val="24"/>
        </w:rPr>
        <w:t xml:space="preserve">CONTRATADA </w:t>
      </w:r>
      <w:r w:rsidRPr="00AD337B">
        <w:rPr>
          <w:rFonts w:ascii="Bookman Old Style" w:hAnsi="Bookman Old Style"/>
          <w:color w:val="000000" w:themeColor="text1"/>
          <w:sz w:val="24"/>
          <w:szCs w:val="24"/>
        </w:rPr>
        <w:t>qualquer irregularidade encontrada na execução dos serviços, fixando-lhe, quando não pactuado neste Contrato, prazo para corrigi-las;</w:t>
      </w:r>
    </w:p>
    <w:p w:rsidR="00AD337B" w:rsidRPr="00AD337B" w:rsidRDefault="00AD337B" w:rsidP="00336C6A">
      <w:pPr>
        <w:autoSpaceDE w:val="0"/>
        <w:autoSpaceDN w:val="0"/>
        <w:adjustRightInd w:val="0"/>
        <w:spacing w:after="0"/>
        <w:jc w:val="both"/>
        <w:rPr>
          <w:rFonts w:ascii="Bookman Old Style" w:hAnsi="Bookman Old Style"/>
          <w:color w:val="000000" w:themeColor="text1"/>
          <w:sz w:val="24"/>
          <w:szCs w:val="24"/>
        </w:rPr>
      </w:pPr>
      <w:proofErr w:type="gramStart"/>
      <w:r w:rsidRPr="00AD337B">
        <w:rPr>
          <w:rFonts w:ascii="Bookman Old Style" w:hAnsi="Bookman Old Style"/>
          <w:b/>
          <w:color w:val="000000" w:themeColor="text1"/>
          <w:sz w:val="24"/>
          <w:szCs w:val="24"/>
        </w:rPr>
        <w:t>b)</w:t>
      </w:r>
      <w:r w:rsidRPr="00AD337B">
        <w:rPr>
          <w:rFonts w:ascii="Bookman Old Style" w:hAnsi="Bookman Old Style"/>
          <w:color w:val="000000" w:themeColor="text1"/>
          <w:sz w:val="24"/>
          <w:szCs w:val="24"/>
        </w:rPr>
        <w:t>-</w:t>
      </w:r>
      <w:proofErr w:type="gramEnd"/>
      <w:r w:rsidRPr="00AD337B">
        <w:rPr>
          <w:rFonts w:ascii="Bookman Old Style" w:hAnsi="Bookman Old Style"/>
          <w:color w:val="000000" w:themeColor="text1"/>
          <w:sz w:val="24"/>
          <w:szCs w:val="24"/>
        </w:rPr>
        <w:t xml:space="preserve"> 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rsidR="00AD337B" w:rsidRPr="00AD337B" w:rsidRDefault="00AD337B" w:rsidP="00336C6A">
      <w:pPr>
        <w:autoSpaceDE w:val="0"/>
        <w:autoSpaceDN w:val="0"/>
        <w:adjustRightInd w:val="0"/>
        <w:spacing w:after="0"/>
        <w:jc w:val="both"/>
        <w:rPr>
          <w:rFonts w:ascii="Bookman Old Style" w:hAnsi="Bookman Old Style"/>
          <w:color w:val="000000" w:themeColor="text1"/>
          <w:sz w:val="24"/>
          <w:szCs w:val="24"/>
        </w:rPr>
      </w:pPr>
      <w:proofErr w:type="gramStart"/>
      <w:r w:rsidRPr="00AD337B">
        <w:rPr>
          <w:rFonts w:ascii="Bookman Old Style" w:hAnsi="Bookman Old Style"/>
          <w:b/>
          <w:color w:val="000000" w:themeColor="text1"/>
          <w:sz w:val="24"/>
          <w:szCs w:val="24"/>
        </w:rPr>
        <w:t>c)</w:t>
      </w:r>
      <w:r w:rsidRPr="00AD337B">
        <w:rPr>
          <w:rFonts w:ascii="Bookman Old Style" w:hAnsi="Bookman Old Style"/>
          <w:color w:val="000000" w:themeColor="text1"/>
          <w:sz w:val="24"/>
          <w:szCs w:val="24"/>
        </w:rPr>
        <w:t>-</w:t>
      </w:r>
      <w:proofErr w:type="gramEnd"/>
      <w:r w:rsidRPr="00AD337B">
        <w:rPr>
          <w:rFonts w:ascii="Bookman Old Style" w:hAnsi="Bookman Old Style"/>
          <w:color w:val="000000" w:themeColor="text1"/>
          <w:sz w:val="24"/>
          <w:szCs w:val="24"/>
        </w:rPr>
        <w:t xml:space="preserve"> Cumprir com as obrigações acordadas em contrato, mais especificamente, honrar o pagamento dentro dos prazos fixados e repassar a documentação solicitada, necessária ao bom andamento dos trabalhos;</w:t>
      </w:r>
    </w:p>
    <w:p w:rsidR="00AD337B" w:rsidRPr="00AD337B" w:rsidRDefault="00AD337B" w:rsidP="00336C6A">
      <w:pPr>
        <w:autoSpaceDE w:val="0"/>
        <w:autoSpaceDN w:val="0"/>
        <w:adjustRightInd w:val="0"/>
        <w:spacing w:after="0"/>
        <w:jc w:val="both"/>
        <w:rPr>
          <w:rFonts w:ascii="Bookman Old Style" w:hAnsi="Bookman Old Style"/>
          <w:color w:val="000000" w:themeColor="text1"/>
          <w:sz w:val="24"/>
          <w:szCs w:val="24"/>
        </w:rPr>
      </w:pPr>
      <w:proofErr w:type="gramStart"/>
      <w:r w:rsidRPr="00AD337B">
        <w:rPr>
          <w:rFonts w:ascii="Bookman Old Style" w:hAnsi="Bookman Old Style"/>
          <w:b/>
          <w:color w:val="000000" w:themeColor="text1"/>
          <w:sz w:val="24"/>
          <w:szCs w:val="24"/>
        </w:rPr>
        <w:t>d)</w:t>
      </w:r>
      <w:r w:rsidRPr="00AD337B">
        <w:rPr>
          <w:rFonts w:ascii="Bookman Old Style" w:hAnsi="Bookman Old Style"/>
          <w:color w:val="000000" w:themeColor="text1"/>
          <w:sz w:val="24"/>
          <w:szCs w:val="24"/>
        </w:rPr>
        <w:t>-</w:t>
      </w:r>
      <w:proofErr w:type="gramEnd"/>
      <w:r w:rsidRPr="00AD337B">
        <w:rPr>
          <w:rFonts w:ascii="Bookman Old Style" w:hAnsi="Bookman Old Style"/>
          <w:color w:val="000000" w:themeColor="text1"/>
          <w:sz w:val="24"/>
          <w:szCs w:val="24"/>
        </w:rPr>
        <w:t xml:space="preserve"> Acompanhamento, fiscalização e controle dos serviços, através de membros designados pela Secretaria Municipal de </w:t>
      </w:r>
      <w:r w:rsidR="00213F25">
        <w:rPr>
          <w:rFonts w:ascii="Bookman Old Style" w:hAnsi="Bookman Old Style"/>
          <w:color w:val="000000" w:themeColor="text1"/>
          <w:sz w:val="24"/>
          <w:szCs w:val="24"/>
        </w:rPr>
        <w:t>Saúde</w:t>
      </w:r>
      <w:r w:rsidRPr="00AD337B">
        <w:rPr>
          <w:rFonts w:ascii="Bookman Old Style" w:hAnsi="Bookman Old Style"/>
          <w:color w:val="000000" w:themeColor="text1"/>
          <w:sz w:val="24"/>
          <w:szCs w:val="24"/>
        </w:rPr>
        <w:t>, para fins de pagamento;</w:t>
      </w:r>
    </w:p>
    <w:p w:rsidR="00AD337B" w:rsidRPr="00AD337B" w:rsidRDefault="00AD337B" w:rsidP="00336C6A">
      <w:pPr>
        <w:overflowPunct w:val="0"/>
        <w:autoSpaceDE w:val="0"/>
        <w:autoSpaceDN w:val="0"/>
        <w:adjustRightInd w:val="0"/>
        <w:spacing w:after="0"/>
        <w:ind w:right="-311"/>
        <w:jc w:val="both"/>
        <w:textAlignment w:val="baseline"/>
        <w:rPr>
          <w:rFonts w:ascii="Bookman Old Style" w:hAnsi="Bookman Old Style"/>
          <w:color w:val="000000" w:themeColor="text1"/>
          <w:sz w:val="24"/>
          <w:szCs w:val="24"/>
        </w:rPr>
      </w:pPr>
      <w:proofErr w:type="gramStart"/>
      <w:r w:rsidRPr="00AD337B">
        <w:rPr>
          <w:rFonts w:ascii="Bookman Old Style" w:hAnsi="Bookman Old Style"/>
          <w:b/>
          <w:color w:val="000000" w:themeColor="text1"/>
          <w:sz w:val="24"/>
          <w:szCs w:val="24"/>
        </w:rPr>
        <w:t>e)</w:t>
      </w:r>
      <w:r w:rsidRPr="00AD337B">
        <w:rPr>
          <w:rFonts w:ascii="Bookman Old Style" w:hAnsi="Bookman Old Style"/>
          <w:color w:val="000000" w:themeColor="text1"/>
          <w:sz w:val="24"/>
          <w:szCs w:val="24"/>
        </w:rPr>
        <w:t>-</w:t>
      </w:r>
      <w:proofErr w:type="gramEnd"/>
      <w:r w:rsidRPr="00AD337B">
        <w:rPr>
          <w:rFonts w:ascii="Bookman Old Style" w:hAnsi="Bookman Old Style"/>
          <w:color w:val="000000" w:themeColor="text1"/>
          <w:sz w:val="24"/>
          <w:szCs w:val="24"/>
        </w:rPr>
        <w:t xml:space="preserve"> A fiscalização exercida pela contratante não exime a Detentora da Ata das responsabilidades administrativas, civis ou criminais, em decorrências da execução dos serviços, perante a administração pública ou terceiros.</w:t>
      </w:r>
    </w:p>
    <w:p w:rsidR="00AD337B" w:rsidRPr="00AD337B" w:rsidRDefault="00AD337B" w:rsidP="00336C6A">
      <w:pPr>
        <w:overflowPunct w:val="0"/>
        <w:autoSpaceDE w:val="0"/>
        <w:autoSpaceDN w:val="0"/>
        <w:adjustRightInd w:val="0"/>
        <w:spacing w:after="0"/>
        <w:ind w:right="-311"/>
        <w:jc w:val="both"/>
        <w:textAlignment w:val="baseline"/>
        <w:rPr>
          <w:rFonts w:ascii="Bookman Old Style" w:hAnsi="Bookman Old Style"/>
          <w:b/>
          <w:color w:val="000000" w:themeColor="text1"/>
          <w:sz w:val="24"/>
          <w:szCs w:val="24"/>
        </w:rPr>
      </w:pPr>
      <w:r w:rsidRPr="00AD337B">
        <w:rPr>
          <w:rFonts w:ascii="Bookman Old Style" w:hAnsi="Bookman Old Style"/>
          <w:b/>
          <w:color w:val="000000" w:themeColor="text1"/>
          <w:sz w:val="24"/>
          <w:szCs w:val="24"/>
        </w:rPr>
        <w:t>II DA DETENTORA DA ATA.</w:t>
      </w:r>
    </w:p>
    <w:p w:rsidR="00AD337B" w:rsidRPr="00AD337B" w:rsidRDefault="00AD337B" w:rsidP="00336C6A">
      <w:pPr>
        <w:autoSpaceDE w:val="0"/>
        <w:autoSpaceDN w:val="0"/>
        <w:adjustRightInd w:val="0"/>
        <w:spacing w:after="0"/>
        <w:jc w:val="both"/>
        <w:rPr>
          <w:rFonts w:ascii="Bookman Old Style" w:hAnsi="Bookman Old Style"/>
          <w:b/>
          <w:bCs/>
          <w:color w:val="000000" w:themeColor="text1"/>
          <w:sz w:val="24"/>
          <w:szCs w:val="24"/>
        </w:rPr>
      </w:pPr>
      <w:proofErr w:type="gramStart"/>
      <w:r w:rsidRPr="00AD337B">
        <w:rPr>
          <w:rFonts w:ascii="Bookman Old Style" w:hAnsi="Bookman Old Style"/>
          <w:b/>
          <w:color w:val="000000" w:themeColor="text1"/>
          <w:sz w:val="24"/>
          <w:szCs w:val="24"/>
        </w:rPr>
        <w:t>a)-</w:t>
      </w:r>
      <w:proofErr w:type="gramEnd"/>
      <w:r w:rsidRPr="00AD337B">
        <w:rPr>
          <w:rFonts w:ascii="Bookman Old Style" w:hAnsi="Bookman Old Style"/>
          <w:color w:val="000000" w:themeColor="text1"/>
          <w:sz w:val="24"/>
          <w:szCs w:val="24"/>
        </w:rPr>
        <w:t>Arcar com todas as despesas relativas a encargos sociais, trabalhistas e fiscais e outros inerentes à prestação de serviço.</w:t>
      </w:r>
    </w:p>
    <w:p w:rsidR="00AD337B" w:rsidRPr="00AD337B" w:rsidRDefault="00AD337B" w:rsidP="00336C6A">
      <w:pPr>
        <w:autoSpaceDE w:val="0"/>
        <w:autoSpaceDN w:val="0"/>
        <w:adjustRightInd w:val="0"/>
        <w:spacing w:after="0"/>
        <w:jc w:val="both"/>
        <w:rPr>
          <w:rFonts w:ascii="Bookman Old Style" w:hAnsi="Bookman Old Style"/>
          <w:color w:val="000000" w:themeColor="text1"/>
          <w:sz w:val="24"/>
          <w:szCs w:val="24"/>
        </w:rPr>
      </w:pPr>
      <w:proofErr w:type="gramStart"/>
      <w:r w:rsidRPr="00AD337B">
        <w:rPr>
          <w:rFonts w:ascii="Bookman Old Style" w:hAnsi="Bookman Old Style"/>
          <w:b/>
          <w:color w:val="000000" w:themeColor="text1"/>
          <w:sz w:val="24"/>
          <w:szCs w:val="24"/>
        </w:rPr>
        <w:t>b</w:t>
      </w:r>
      <w:r w:rsidRPr="00AD337B">
        <w:rPr>
          <w:rFonts w:ascii="Bookman Old Style" w:hAnsi="Bookman Old Style"/>
          <w:color w:val="000000" w:themeColor="text1"/>
          <w:sz w:val="24"/>
          <w:szCs w:val="24"/>
        </w:rPr>
        <w:t>)-</w:t>
      </w:r>
      <w:proofErr w:type="gramEnd"/>
      <w:r w:rsidRPr="00AD337B">
        <w:rPr>
          <w:rFonts w:ascii="Bookman Old Style" w:hAnsi="Bookman Old Style"/>
          <w:color w:val="000000" w:themeColor="text1"/>
          <w:sz w:val="24"/>
          <w:szCs w:val="24"/>
        </w:rPr>
        <w:t xml:space="preserve"> Atender as ordens de serviços expedidas pela Prefeitura Municipal, assumindo inteiramente as responsabilidades sobre o mesmo. </w:t>
      </w:r>
    </w:p>
    <w:p w:rsidR="00AD337B" w:rsidRPr="00AD337B" w:rsidRDefault="00AD337B" w:rsidP="00336C6A">
      <w:pPr>
        <w:autoSpaceDE w:val="0"/>
        <w:autoSpaceDN w:val="0"/>
        <w:adjustRightInd w:val="0"/>
        <w:spacing w:after="0"/>
        <w:jc w:val="both"/>
        <w:rPr>
          <w:rFonts w:ascii="Bookman Old Style" w:hAnsi="Bookman Old Style"/>
          <w:color w:val="000000" w:themeColor="text1"/>
          <w:sz w:val="24"/>
          <w:szCs w:val="24"/>
        </w:rPr>
      </w:pPr>
      <w:proofErr w:type="gramStart"/>
      <w:r w:rsidRPr="00AD337B">
        <w:rPr>
          <w:rFonts w:ascii="Bookman Old Style" w:hAnsi="Bookman Old Style"/>
          <w:b/>
          <w:color w:val="000000" w:themeColor="text1"/>
          <w:sz w:val="24"/>
          <w:szCs w:val="24"/>
        </w:rPr>
        <w:t>c)-</w:t>
      </w:r>
      <w:proofErr w:type="gramEnd"/>
      <w:r w:rsidRPr="00AD337B">
        <w:rPr>
          <w:rFonts w:ascii="Bookman Old Style" w:hAnsi="Bookman Old Style"/>
          <w:color w:val="000000" w:themeColor="text1"/>
          <w:sz w:val="24"/>
          <w:szCs w:val="24"/>
        </w:rPr>
        <w:t xml:space="preserve"> Responsabilizar-se pela qualidade dos serviços oferecidos atentando para as especificações técnicas exigíveis. </w:t>
      </w:r>
    </w:p>
    <w:p w:rsidR="00AD337B" w:rsidRPr="00AD337B" w:rsidRDefault="00AD337B" w:rsidP="00336C6A">
      <w:pPr>
        <w:autoSpaceDE w:val="0"/>
        <w:autoSpaceDN w:val="0"/>
        <w:adjustRightInd w:val="0"/>
        <w:spacing w:after="0"/>
        <w:jc w:val="both"/>
        <w:rPr>
          <w:rFonts w:ascii="Bookman Old Style" w:hAnsi="Bookman Old Style"/>
          <w:color w:val="000000" w:themeColor="text1"/>
          <w:sz w:val="24"/>
          <w:szCs w:val="24"/>
        </w:rPr>
      </w:pPr>
      <w:proofErr w:type="gramStart"/>
      <w:r w:rsidRPr="00AD337B">
        <w:rPr>
          <w:rFonts w:ascii="Bookman Old Style" w:hAnsi="Bookman Old Style"/>
          <w:b/>
          <w:color w:val="000000" w:themeColor="text1"/>
          <w:sz w:val="24"/>
          <w:szCs w:val="24"/>
        </w:rPr>
        <w:t>d)-</w:t>
      </w:r>
      <w:proofErr w:type="gramEnd"/>
      <w:r w:rsidR="007B02EC">
        <w:rPr>
          <w:rFonts w:ascii="Bookman Old Style" w:hAnsi="Bookman Old Style"/>
          <w:b/>
          <w:color w:val="000000" w:themeColor="text1"/>
          <w:sz w:val="24"/>
          <w:szCs w:val="24"/>
        </w:rPr>
        <w:t xml:space="preserve"> </w:t>
      </w:r>
      <w:r w:rsidRPr="00AD337B">
        <w:rPr>
          <w:rFonts w:ascii="Bookman Old Style" w:hAnsi="Bookman Old Style"/>
          <w:color w:val="000000" w:themeColor="text1"/>
          <w:sz w:val="24"/>
          <w:szCs w:val="24"/>
        </w:rPr>
        <w:t xml:space="preserve">Responsabilizar- se por danos ou prejuízos causados ao município, em decorrência da má execução do serviço; </w:t>
      </w:r>
    </w:p>
    <w:p w:rsidR="00AD337B" w:rsidRPr="00AD337B" w:rsidRDefault="00AD337B" w:rsidP="00336C6A">
      <w:pPr>
        <w:autoSpaceDE w:val="0"/>
        <w:autoSpaceDN w:val="0"/>
        <w:adjustRightInd w:val="0"/>
        <w:spacing w:after="0"/>
        <w:jc w:val="both"/>
        <w:rPr>
          <w:rFonts w:ascii="Bookman Old Style" w:hAnsi="Bookman Old Style"/>
          <w:color w:val="000000" w:themeColor="text1"/>
          <w:sz w:val="24"/>
          <w:szCs w:val="24"/>
        </w:rPr>
      </w:pPr>
      <w:proofErr w:type="gramStart"/>
      <w:r w:rsidRPr="00AD337B">
        <w:rPr>
          <w:rFonts w:ascii="Bookman Old Style" w:hAnsi="Bookman Old Style"/>
          <w:b/>
          <w:color w:val="000000" w:themeColor="text1"/>
          <w:sz w:val="24"/>
          <w:szCs w:val="24"/>
        </w:rPr>
        <w:t>e)-</w:t>
      </w:r>
      <w:proofErr w:type="gramEnd"/>
      <w:r w:rsidRPr="00AD337B">
        <w:rPr>
          <w:rFonts w:ascii="Bookman Old Style" w:hAnsi="Bookman Old Style"/>
          <w:color w:val="000000" w:themeColor="text1"/>
          <w:sz w:val="24"/>
          <w:szCs w:val="24"/>
        </w:rPr>
        <w:t xml:space="preserve"> Substituir, por exigência da Administração, qualquer elemento técnico que esteja atuando no objeto de forma equivocada, que não estejam atendendo às conveniências do Município; </w:t>
      </w:r>
    </w:p>
    <w:p w:rsidR="00AD337B" w:rsidRPr="00AD337B" w:rsidRDefault="00AD337B" w:rsidP="00336C6A">
      <w:pPr>
        <w:autoSpaceDE w:val="0"/>
        <w:autoSpaceDN w:val="0"/>
        <w:adjustRightInd w:val="0"/>
        <w:spacing w:after="0"/>
        <w:jc w:val="both"/>
        <w:rPr>
          <w:rFonts w:ascii="Bookman Old Style" w:hAnsi="Bookman Old Style"/>
          <w:color w:val="000000" w:themeColor="text1"/>
          <w:sz w:val="24"/>
          <w:szCs w:val="24"/>
        </w:rPr>
      </w:pPr>
      <w:proofErr w:type="gramStart"/>
      <w:r w:rsidRPr="00AD337B">
        <w:rPr>
          <w:rFonts w:ascii="Bookman Old Style" w:hAnsi="Bookman Old Style"/>
          <w:b/>
          <w:color w:val="000000" w:themeColor="text1"/>
          <w:sz w:val="24"/>
          <w:szCs w:val="24"/>
        </w:rPr>
        <w:t>f)-</w:t>
      </w:r>
      <w:proofErr w:type="gramEnd"/>
      <w:r w:rsidR="007B02EC">
        <w:rPr>
          <w:rFonts w:ascii="Bookman Old Style" w:hAnsi="Bookman Old Style"/>
          <w:b/>
          <w:color w:val="000000" w:themeColor="text1"/>
          <w:sz w:val="24"/>
          <w:szCs w:val="24"/>
        </w:rPr>
        <w:t xml:space="preserve"> </w:t>
      </w:r>
      <w:r w:rsidRPr="00AD337B">
        <w:rPr>
          <w:rFonts w:ascii="Bookman Old Style" w:hAnsi="Bookman Old Style"/>
          <w:color w:val="000000" w:themeColor="text1"/>
          <w:sz w:val="24"/>
          <w:szCs w:val="24"/>
        </w:rPr>
        <w:t xml:space="preserve">Manter durante toda a execução deste objeto, em compatibilidade com as obrigações por ela assumidas, todas as condições de habilitação e qualificação exigidas no processo de contratação, conforme inciso XVI, art. 92, da Lei nº 14.133/2021. </w:t>
      </w:r>
    </w:p>
    <w:p w:rsidR="00AE653C" w:rsidRDefault="00AD337B" w:rsidP="00336C6A">
      <w:pPr>
        <w:autoSpaceDE w:val="0"/>
        <w:autoSpaceDN w:val="0"/>
        <w:adjustRightInd w:val="0"/>
        <w:spacing w:after="0"/>
        <w:jc w:val="both"/>
        <w:rPr>
          <w:rFonts w:ascii="Bookman Old Style" w:hAnsi="Bookman Old Style"/>
          <w:color w:val="000000" w:themeColor="text1"/>
          <w:sz w:val="24"/>
          <w:szCs w:val="24"/>
        </w:rPr>
      </w:pPr>
      <w:proofErr w:type="gramStart"/>
      <w:r w:rsidRPr="00AD337B">
        <w:rPr>
          <w:rFonts w:ascii="Bookman Old Style" w:hAnsi="Bookman Old Style"/>
          <w:b/>
          <w:bCs/>
          <w:color w:val="000000" w:themeColor="text1"/>
          <w:sz w:val="24"/>
          <w:szCs w:val="24"/>
        </w:rPr>
        <w:t>g)-</w:t>
      </w:r>
      <w:proofErr w:type="gramEnd"/>
      <w:r w:rsidR="007B02EC">
        <w:rPr>
          <w:rFonts w:ascii="Bookman Old Style" w:hAnsi="Bookman Old Style"/>
          <w:b/>
          <w:bCs/>
          <w:color w:val="000000" w:themeColor="text1"/>
          <w:sz w:val="24"/>
          <w:szCs w:val="24"/>
        </w:rPr>
        <w:t xml:space="preserve"> </w:t>
      </w:r>
      <w:r w:rsidRPr="00AD337B">
        <w:rPr>
          <w:rFonts w:ascii="Bookman Old Style" w:hAnsi="Bookman Old Style"/>
          <w:color w:val="000000" w:themeColor="text1"/>
          <w:sz w:val="24"/>
          <w:szCs w:val="24"/>
        </w:rPr>
        <w:t xml:space="preserve">Comunicar à Detentora da Ata, no prazo máximo de 48(quarenta e oito) horas que antecede a data da recolhimento dos resíduos, os motivos que impossibilitem o cumprimento do prazo previsto, com a devida comprovação; </w:t>
      </w:r>
    </w:p>
    <w:p w:rsidR="00AD337B" w:rsidRPr="00AD337B" w:rsidRDefault="00AD337B" w:rsidP="00336C6A">
      <w:pPr>
        <w:autoSpaceDE w:val="0"/>
        <w:autoSpaceDN w:val="0"/>
        <w:adjustRightInd w:val="0"/>
        <w:spacing w:after="0"/>
        <w:jc w:val="both"/>
        <w:rPr>
          <w:rFonts w:ascii="Bookman Old Style" w:hAnsi="Bookman Old Style"/>
          <w:color w:val="000000" w:themeColor="text1"/>
          <w:sz w:val="24"/>
          <w:szCs w:val="24"/>
        </w:rPr>
      </w:pPr>
      <w:proofErr w:type="gramStart"/>
      <w:r w:rsidRPr="00AD337B">
        <w:rPr>
          <w:rFonts w:ascii="Bookman Old Style" w:hAnsi="Bookman Old Style"/>
          <w:b/>
          <w:bCs/>
          <w:color w:val="000000" w:themeColor="text1"/>
          <w:sz w:val="24"/>
          <w:szCs w:val="24"/>
        </w:rPr>
        <w:t>h)-</w:t>
      </w:r>
      <w:proofErr w:type="gramEnd"/>
      <w:r w:rsidRPr="00AD337B">
        <w:rPr>
          <w:rFonts w:ascii="Bookman Old Style" w:hAnsi="Bookman Old Style"/>
          <w:color w:val="000000" w:themeColor="text1"/>
          <w:sz w:val="24"/>
          <w:szCs w:val="24"/>
        </w:rPr>
        <w:t xml:space="preserve"> Cumprir as orientações do órgão fiscalizador e/ou do executor do Contrato; </w:t>
      </w:r>
    </w:p>
    <w:p w:rsidR="00AD337B" w:rsidRPr="00AD337B" w:rsidRDefault="00AD337B" w:rsidP="00336C6A">
      <w:pPr>
        <w:autoSpaceDE w:val="0"/>
        <w:autoSpaceDN w:val="0"/>
        <w:adjustRightInd w:val="0"/>
        <w:spacing w:after="0"/>
        <w:jc w:val="both"/>
        <w:rPr>
          <w:rFonts w:ascii="Bookman Old Style" w:hAnsi="Bookman Old Style"/>
          <w:color w:val="000000" w:themeColor="text1"/>
          <w:sz w:val="24"/>
          <w:szCs w:val="24"/>
        </w:rPr>
      </w:pPr>
      <w:proofErr w:type="gramStart"/>
      <w:r w:rsidRPr="00AD337B">
        <w:rPr>
          <w:rFonts w:ascii="Bookman Old Style" w:hAnsi="Bookman Old Style"/>
          <w:b/>
          <w:bCs/>
          <w:color w:val="000000" w:themeColor="text1"/>
          <w:sz w:val="24"/>
          <w:szCs w:val="24"/>
        </w:rPr>
        <w:t>i)-</w:t>
      </w:r>
      <w:proofErr w:type="gramEnd"/>
      <w:r w:rsidR="007B02EC">
        <w:rPr>
          <w:rFonts w:ascii="Bookman Old Style" w:hAnsi="Bookman Old Style"/>
          <w:b/>
          <w:bCs/>
          <w:color w:val="000000" w:themeColor="text1"/>
          <w:sz w:val="24"/>
          <w:szCs w:val="24"/>
        </w:rPr>
        <w:t xml:space="preserve"> </w:t>
      </w:r>
      <w:r w:rsidRPr="00AD337B">
        <w:rPr>
          <w:rFonts w:ascii="Bookman Old Style" w:hAnsi="Bookman Old Style"/>
          <w:color w:val="000000" w:themeColor="text1"/>
          <w:sz w:val="24"/>
          <w:szCs w:val="24"/>
        </w:rPr>
        <w:t>Cumprir com as demais obrigações constantes no Edital e no Termo de Referência</w:t>
      </w:r>
    </w:p>
    <w:p w:rsidR="00AD337B" w:rsidRPr="00AD337B" w:rsidRDefault="00AD337B" w:rsidP="00336C6A">
      <w:pPr>
        <w:autoSpaceDE w:val="0"/>
        <w:autoSpaceDN w:val="0"/>
        <w:adjustRightInd w:val="0"/>
        <w:spacing w:after="0"/>
        <w:jc w:val="both"/>
        <w:rPr>
          <w:rFonts w:ascii="Bookman Old Style" w:hAnsi="Bookman Old Style"/>
          <w:color w:val="000000" w:themeColor="text1"/>
          <w:sz w:val="24"/>
          <w:szCs w:val="24"/>
        </w:rPr>
      </w:pPr>
      <w:proofErr w:type="gramStart"/>
      <w:r w:rsidRPr="00AD337B">
        <w:rPr>
          <w:rFonts w:ascii="Bookman Old Style" w:hAnsi="Bookman Old Style"/>
          <w:b/>
          <w:color w:val="000000" w:themeColor="text1"/>
          <w:sz w:val="24"/>
          <w:szCs w:val="24"/>
        </w:rPr>
        <w:t>j)</w:t>
      </w:r>
      <w:r w:rsidRPr="00AD337B">
        <w:rPr>
          <w:rFonts w:ascii="Bookman Old Style" w:hAnsi="Bookman Old Style"/>
          <w:color w:val="000000" w:themeColor="text1"/>
          <w:sz w:val="24"/>
          <w:szCs w:val="24"/>
        </w:rPr>
        <w:t>-</w:t>
      </w:r>
      <w:proofErr w:type="gramEnd"/>
      <w:r w:rsidRPr="00AD337B">
        <w:rPr>
          <w:rFonts w:ascii="Bookman Old Style" w:hAnsi="Bookman Old Style"/>
          <w:color w:val="000000" w:themeColor="text1"/>
          <w:sz w:val="24"/>
          <w:szCs w:val="24"/>
        </w:rPr>
        <w:t xml:space="preserve"> Respeitar e exigir que o seu pessoal observe e respeite a legislação sobre segurança, higiene e medicina do trabalho e sua regulamentação devendo </w:t>
      </w:r>
      <w:r w:rsidRPr="00AD337B">
        <w:rPr>
          <w:rFonts w:ascii="Bookman Old Style" w:hAnsi="Bookman Old Style"/>
          <w:color w:val="000000" w:themeColor="text1"/>
          <w:sz w:val="24"/>
          <w:szCs w:val="24"/>
        </w:rPr>
        <w:lastRenderedPageBreak/>
        <w:t>fornecer aos seus empregados, sempre quando necessário, os Equipamentos de Proteção Individual-</w:t>
      </w:r>
      <w:proofErr w:type="spellStart"/>
      <w:r w:rsidRPr="00AD337B">
        <w:rPr>
          <w:rFonts w:ascii="Bookman Old Style" w:hAnsi="Bookman Old Style"/>
          <w:color w:val="000000" w:themeColor="text1"/>
          <w:sz w:val="24"/>
          <w:szCs w:val="24"/>
        </w:rPr>
        <w:t>EPI´s</w:t>
      </w:r>
      <w:proofErr w:type="spellEnd"/>
      <w:r w:rsidRPr="00AD337B">
        <w:rPr>
          <w:rFonts w:ascii="Bookman Old Style" w:hAnsi="Bookman Old Style"/>
          <w:color w:val="000000" w:themeColor="text1"/>
          <w:sz w:val="24"/>
          <w:szCs w:val="24"/>
        </w:rPr>
        <w:t xml:space="preserve"> de segurança.</w:t>
      </w:r>
    </w:p>
    <w:bookmarkEnd w:id="24"/>
    <w:p w:rsidR="00AD337B" w:rsidRPr="00AD337B" w:rsidRDefault="0004060D" w:rsidP="00336C6A">
      <w:pPr>
        <w:pStyle w:val="Nivel01"/>
        <w:spacing w:before="0" w:after="0"/>
        <w:rPr>
          <w:rFonts w:ascii="Bookman Old Style" w:hAnsi="Bookman Old Style"/>
          <w:color w:val="000000" w:themeColor="text1"/>
          <w:sz w:val="24"/>
          <w:szCs w:val="24"/>
        </w:rPr>
      </w:pPr>
      <w:r>
        <w:rPr>
          <w:rStyle w:val="Hyperlink0"/>
          <w:rFonts w:ascii="Bookman Old Style" w:hAnsi="Bookman Old Style"/>
          <w:color w:val="000000" w:themeColor="text1"/>
          <w:sz w:val="24"/>
          <w:szCs w:val="24"/>
        </w:rPr>
        <w:t xml:space="preserve">12. </w:t>
      </w:r>
      <w:r w:rsidR="00AD337B" w:rsidRPr="00AD337B">
        <w:rPr>
          <w:rStyle w:val="Hyperlink0"/>
          <w:rFonts w:ascii="Bookman Old Style" w:hAnsi="Bookman Old Style"/>
          <w:color w:val="000000" w:themeColor="text1"/>
          <w:sz w:val="24"/>
          <w:szCs w:val="24"/>
        </w:rPr>
        <w:t>CANCELAMENTO DO REGISTRO DO LICITANTE VENCEDOR E DOS PREÇOS REGISTRADOS</w:t>
      </w:r>
      <w:bookmarkStart w:id="25" w:name="cancelamento"/>
      <w:bookmarkEnd w:id="25"/>
    </w:p>
    <w:p w:rsidR="00AD337B" w:rsidRPr="00AD337B" w:rsidRDefault="00AD337B" w:rsidP="00336C6A">
      <w:pPr>
        <w:pStyle w:val="Nivel2"/>
        <w:numPr>
          <w:ilvl w:val="1"/>
          <w:numId w:val="33"/>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O registro do fornecedor será cancelado pelo gerenciador, quando o fornecedor:</w:t>
      </w:r>
      <w:bookmarkStart w:id="26" w:name="cancelamento_do_fornecedor"/>
      <w:bookmarkEnd w:id="26"/>
    </w:p>
    <w:p w:rsidR="00AD337B" w:rsidRPr="00AD337B" w:rsidRDefault="00AD337B" w:rsidP="00336C6A">
      <w:pPr>
        <w:pStyle w:val="Nvel3"/>
        <w:numPr>
          <w:ilvl w:val="2"/>
          <w:numId w:val="33"/>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Descumprir as condições da ata de registro de preços, sem motivo justificado;</w:t>
      </w:r>
    </w:p>
    <w:p w:rsidR="00AD337B" w:rsidRPr="00AD337B" w:rsidRDefault="00AD337B" w:rsidP="00336C6A">
      <w:pPr>
        <w:pStyle w:val="Nvel3"/>
        <w:numPr>
          <w:ilvl w:val="2"/>
          <w:numId w:val="33"/>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Não retirar a nota de empenho, ou instrumento equivalente, no prazo estabelecido pela Administração sem justificativa razoável;</w:t>
      </w:r>
    </w:p>
    <w:p w:rsidR="00AD337B" w:rsidRPr="00AD337B" w:rsidRDefault="00AD337B" w:rsidP="00336C6A">
      <w:pPr>
        <w:pStyle w:val="Nvel3"/>
        <w:numPr>
          <w:ilvl w:val="2"/>
          <w:numId w:val="33"/>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Não aceitar manter seu preço registrado, na hipótese prevista no artigo 27, § 2º, do Decreto nº 11.462, de 2023; ou</w:t>
      </w:r>
    </w:p>
    <w:p w:rsidR="00AD337B" w:rsidRPr="00AD337B" w:rsidRDefault="00AD337B" w:rsidP="00336C6A">
      <w:pPr>
        <w:pStyle w:val="Nvel3"/>
        <w:numPr>
          <w:ilvl w:val="2"/>
          <w:numId w:val="33"/>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 xml:space="preserve"> Sofrer sanção prevista nos incisos III ou IV do caput do art. 156 da Lei nº 14.133, de 2021.</w:t>
      </w:r>
    </w:p>
    <w:p w:rsidR="00AD337B" w:rsidRPr="00AD337B" w:rsidRDefault="00AD337B" w:rsidP="00336C6A">
      <w:pPr>
        <w:pStyle w:val="Nvel4"/>
        <w:numPr>
          <w:ilvl w:val="3"/>
          <w:numId w:val="33"/>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AD337B" w:rsidRPr="00AD337B" w:rsidRDefault="00AD337B" w:rsidP="00336C6A">
      <w:pPr>
        <w:pStyle w:val="Nivel2"/>
        <w:numPr>
          <w:ilvl w:val="1"/>
          <w:numId w:val="33"/>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 xml:space="preserve"> O cancelamento de registros nas hipóteses previstas no item </w:t>
      </w:r>
      <w:r w:rsidR="009B337B">
        <w:fldChar w:fldCharType="begin"/>
      </w:r>
      <w:r w:rsidR="009B337B">
        <w:instrText>HYPERLINK \l "cancelamento_do_fornecedor"</w:instrText>
      </w:r>
      <w:r w:rsidR="009B337B">
        <w:fldChar w:fldCharType="separate"/>
      </w:r>
      <w:r w:rsidR="00AE653C">
        <w:rPr>
          <w:rStyle w:val="Hyperlink0"/>
          <w:rFonts w:ascii="Bookman Old Style" w:hAnsi="Bookman Old Style"/>
          <w:color w:val="000000" w:themeColor="text1"/>
          <w:sz w:val="24"/>
          <w:szCs w:val="24"/>
        </w:rPr>
        <w:t>11</w:t>
      </w:r>
      <w:r w:rsidRPr="00AD337B">
        <w:rPr>
          <w:rStyle w:val="Hyperlink0"/>
          <w:rFonts w:ascii="Bookman Old Style" w:hAnsi="Bookman Old Style"/>
          <w:color w:val="000000" w:themeColor="text1"/>
          <w:sz w:val="24"/>
          <w:szCs w:val="24"/>
        </w:rPr>
        <w:t>.1</w:t>
      </w:r>
      <w:r w:rsidR="009B337B">
        <w:fldChar w:fldCharType="end"/>
      </w:r>
      <w:r w:rsidRPr="00AD337B">
        <w:rPr>
          <w:rStyle w:val="Hyperlink0"/>
          <w:rFonts w:ascii="Bookman Old Style" w:hAnsi="Bookman Old Style"/>
          <w:color w:val="000000" w:themeColor="text1"/>
          <w:sz w:val="24"/>
          <w:szCs w:val="24"/>
        </w:rPr>
        <w:t xml:space="preserve"> será formalizado por despacho do órgão ou da entidade gerenciadora, garantidos os princípios do contraditório e da ampla defesa.</w:t>
      </w:r>
    </w:p>
    <w:p w:rsidR="00AD337B" w:rsidRPr="00AD337B" w:rsidRDefault="00AD337B" w:rsidP="00336C6A">
      <w:pPr>
        <w:pStyle w:val="Nivel2"/>
        <w:numPr>
          <w:ilvl w:val="1"/>
          <w:numId w:val="33"/>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rsidR="00AD337B" w:rsidRPr="00AD337B" w:rsidRDefault="00AD337B" w:rsidP="00336C6A">
      <w:pPr>
        <w:pStyle w:val="Nivel2"/>
        <w:numPr>
          <w:ilvl w:val="1"/>
          <w:numId w:val="33"/>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O cancelamento dos preços registrados poderá ser realizado pelo gerenciador, em determinada ata de registro de preços, total ou parcialmente, nas seguintes hipóteses, desde que devidamente comprovadas e justificadas:</w:t>
      </w:r>
      <w:bookmarkStart w:id="27" w:name="cancelamento_da_ata"/>
      <w:bookmarkEnd w:id="27"/>
    </w:p>
    <w:p w:rsidR="00AD337B" w:rsidRPr="00AD337B" w:rsidRDefault="00AD337B" w:rsidP="00336C6A">
      <w:pPr>
        <w:pStyle w:val="Nvel3"/>
        <w:numPr>
          <w:ilvl w:val="2"/>
          <w:numId w:val="33"/>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Por razão de interesse público;</w:t>
      </w:r>
    </w:p>
    <w:p w:rsidR="00AD337B" w:rsidRPr="00AD337B" w:rsidRDefault="00AD337B" w:rsidP="00336C6A">
      <w:pPr>
        <w:pStyle w:val="Nvel3"/>
        <w:numPr>
          <w:ilvl w:val="2"/>
          <w:numId w:val="33"/>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A pedido do fornecedor, decorrente de caso fortuito ou força maior; ou</w:t>
      </w:r>
    </w:p>
    <w:p w:rsidR="00AD337B" w:rsidRPr="00AD337B" w:rsidRDefault="00AD337B" w:rsidP="00336C6A">
      <w:pPr>
        <w:pStyle w:val="Nvel3"/>
        <w:numPr>
          <w:ilvl w:val="2"/>
          <w:numId w:val="33"/>
        </w:numPr>
        <w:spacing w:before="0" w:after="0"/>
        <w:ind w:left="0" w:firstLine="0"/>
        <w:rPr>
          <w:rStyle w:val="Hyperlink0"/>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Se não houver êxito nas negociações, nas hipóteses em que o preço de mercado tornar-se superior ou inferior ao preço registrado.</w:t>
      </w:r>
    </w:p>
    <w:p w:rsidR="00AD337B" w:rsidRPr="00AD337B" w:rsidRDefault="00AD337B" w:rsidP="00336C6A">
      <w:pPr>
        <w:pStyle w:val="Nvel3"/>
        <w:spacing w:before="0" w:after="0"/>
        <w:ind w:firstLine="0"/>
        <w:rPr>
          <w:rFonts w:ascii="Bookman Old Style" w:hAnsi="Bookman Old Style"/>
          <w:color w:val="000000" w:themeColor="text1"/>
          <w:sz w:val="24"/>
          <w:szCs w:val="24"/>
        </w:rPr>
      </w:pPr>
    </w:p>
    <w:p w:rsidR="00AD337B" w:rsidRPr="00AD337B" w:rsidRDefault="00AD337B" w:rsidP="00336C6A">
      <w:pPr>
        <w:pStyle w:val="Nivel01"/>
        <w:numPr>
          <w:ilvl w:val="0"/>
          <w:numId w:val="33"/>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DAS PENALIDADES</w:t>
      </w:r>
    </w:p>
    <w:p w:rsidR="00AD337B" w:rsidRPr="00AD337B" w:rsidRDefault="00AD337B" w:rsidP="00336C6A">
      <w:pPr>
        <w:pStyle w:val="Nivel2"/>
        <w:numPr>
          <w:ilvl w:val="1"/>
          <w:numId w:val="33"/>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 xml:space="preserve">O descumprimento da Ata de Registro de Preços ensejará aplicação das penalidades estabelecidas </w:t>
      </w:r>
      <w:r w:rsidRPr="00AD337B">
        <w:rPr>
          <w:rStyle w:val="Nenhum"/>
          <w:rFonts w:ascii="Bookman Old Style" w:hAnsi="Bookman Old Style"/>
          <w:iCs/>
          <w:color w:val="000000" w:themeColor="text1"/>
          <w:sz w:val="24"/>
          <w:szCs w:val="24"/>
          <w:u w:color="FF0000"/>
        </w:rPr>
        <w:t>no edital</w:t>
      </w:r>
      <w:r w:rsidRPr="00AD337B">
        <w:rPr>
          <w:rStyle w:val="Hyperlink0"/>
          <w:rFonts w:ascii="Bookman Old Style" w:hAnsi="Bookman Old Style"/>
          <w:color w:val="000000" w:themeColor="text1"/>
          <w:sz w:val="24"/>
          <w:szCs w:val="24"/>
        </w:rPr>
        <w:t>.</w:t>
      </w:r>
    </w:p>
    <w:p w:rsidR="00AD337B" w:rsidRPr="00AD337B" w:rsidRDefault="00AD337B" w:rsidP="00336C6A">
      <w:pPr>
        <w:pStyle w:val="Nvel3"/>
        <w:numPr>
          <w:ilvl w:val="2"/>
          <w:numId w:val="33"/>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rsidR="00AD337B" w:rsidRPr="00AD337B" w:rsidRDefault="00AD337B" w:rsidP="00336C6A">
      <w:pPr>
        <w:pStyle w:val="Nivel2"/>
        <w:numPr>
          <w:ilvl w:val="1"/>
          <w:numId w:val="33"/>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lastRenderedPageBreak/>
        <w:t xml:space="preserve">É da competência do gerenciador a aplicação das penalidades decorrentes do descumprimento do pactuado </w:t>
      </w:r>
      <w:r w:rsidR="00F142C9">
        <w:rPr>
          <w:rStyle w:val="Hyperlink0"/>
          <w:rFonts w:ascii="Bookman Old Style" w:hAnsi="Bookman Old Style"/>
          <w:color w:val="000000" w:themeColor="text1"/>
          <w:sz w:val="24"/>
          <w:szCs w:val="24"/>
        </w:rPr>
        <w:t>nesta ata de registro de preço</w:t>
      </w:r>
      <w:r w:rsidRPr="00AD337B">
        <w:rPr>
          <w:rStyle w:val="Hyperlink0"/>
          <w:rFonts w:ascii="Bookman Old Style" w:hAnsi="Bookman Old Style"/>
          <w:color w:val="000000" w:themeColor="text1"/>
          <w:sz w:val="24"/>
          <w:szCs w:val="24"/>
        </w:rPr>
        <w:t>, exceto nas hipóteses em que o descumprimento disser respeito às contratações dos órgãos ou entidade participante, caso no qual caberá ao respectivo órgão participante a aplicação da penalidade.</w:t>
      </w:r>
    </w:p>
    <w:p w:rsidR="00AD337B" w:rsidRPr="00AD337B" w:rsidRDefault="00AD337B" w:rsidP="00336C6A">
      <w:pPr>
        <w:pStyle w:val="Nivel2"/>
        <w:numPr>
          <w:ilvl w:val="1"/>
          <w:numId w:val="33"/>
        </w:numPr>
        <w:spacing w:before="0" w:after="0"/>
        <w:ind w:left="0" w:firstLine="0"/>
        <w:rPr>
          <w:rStyle w:val="Hyperlink0"/>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 xml:space="preserve">O órgão ou entidade participante deverá comunicar ao órgão gerenciador qualquer das ocorrências previstas no item </w:t>
      </w:r>
      <w:r w:rsidR="00F142C9">
        <w:rPr>
          <w:rStyle w:val="Hyperlink0"/>
          <w:rFonts w:ascii="Bookman Old Style" w:hAnsi="Bookman Old Style"/>
          <w:color w:val="000000" w:themeColor="text1"/>
          <w:sz w:val="24"/>
          <w:szCs w:val="24"/>
        </w:rPr>
        <w:t>12</w:t>
      </w:r>
      <w:r w:rsidRPr="00AD337B">
        <w:rPr>
          <w:rStyle w:val="Hyperlink0"/>
          <w:rFonts w:ascii="Bookman Old Style" w:hAnsi="Bookman Old Style"/>
          <w:color w:val="000000" w:themeColor="text1"/>
          <w:sz w:val="24"/>
          <w:szCs w:val="24"/>
        </w:rPr>
        <w:t>.1, dada a necessidade de instauração de procedimento para cancelamento do registro do fornecedor.</w:t>
      </w:r>
    </w:p>
    <w:p w:rsidR="00AD337B" w:rsidRPr="00AD337B" w:rsidRDefault="00AD337B" w:rsidP="00336C6A">
      <w:pPr>
        <w:pStyle w:val="Nivel2"/>
        <w:spacing w:before="0" w:after="0"/>
        <w:rPr>
          <w:rFonts w:ascii="Bookman Old Style" w:hAnsi="Bookman Old Style"/>
          <w:color w:val="000000" w:themeColor="text1"/>
          <w:sz w:val="24"/>
          <w:szCs w:val="24"/>
        </w:rPr>
      </w:pPr>
    </w:p>
    <w:p w:rsidR="00AD337B" w:rsidRPr="00AD337B" w:rsidRDefault="00AD337B" w:rsidP="00336C6A">
      <w:pPr>
        <w:pStyle w:val="Nivel01"/>
        <w:numPr>
          <w:ilvl w:val="0"/>
          <w:numId w:val="33"/>
        </w:numPr>
        <w:spacing w:before="0" w:after="0"/>
        <w:ind w:left="0" w:firstLine="0"/>
        <w:rPr>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CONDIÇÕES GERAIS</w:t>
      </w:r>
    </w:p>
    <w:p w:rsidR="00AD337B" w:rsidRPr="00AD337B" w:rsidRDefault="00AD337B" w:rsidP="00336C6A">
      <w:pPr>
        <w:pStyle w:val="Nivel2"/>
        <w:numPr>
          <w:ilvl w:val="1"/>
          <w:numId w:val="33"/>
        </w:numPr>
        <w:spacing w:before="0" w:after="0"/>
        <w:ind w:left="0" w:firstLine="0"/>
        <w:rPr>
          <w:rStyle w:val="Hyperlink0"/>
          <w:rFonts w:ascii="Bookman Old Style" w:hAnsi="Bookman Old Style"/>
          <w:color w:val="000000" w:themeColor="text1"/>
          <w:sz w:val="24"/>
          <w:szCs w:val="24"/>
        </w:rPr>
      </w:pPr>
      <w:r w:rsidRPr="00AD337B">
        <w:rPr>
          <w:rStyle w:val="Hyperlink0"/>
          <w:rFonts w:ascii="Bookman Old Style" w:hAnsi="Bookman Old Style"/>
          <w:color w:val="000000" w:themeColor="text1"/>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AD337B">
        <w:rPr>
          <w:rStyle w:val="Nenhum"/>
          <w:rFonts w:ascii="Bookman Old Style" w:hAnsi="Bookman Old Style"/>
          <w:iCs/>
          <w:color w:val="000000" w:themeColor="text1"/>
          <w:sz w:val="24"/>
          <w:szCs w:val="24"/>
          <w:u w:color="FF0000"/>
        </w:rPr>
        <w:t>AO EDITAL</w:t>
      </w:r>
      <w:r w:rsidRPr="00AD337B">
        <w:rPr>
          <w:rStyle w:val="Hyperlink0"/>
          <w:rFonts w:ascii="Bookman Old Style" w:hAnsi="Bookman Old Style"/>
          <w:color w:val="000000" w:themeColor="text1"/>
          <w:sz w:val="24"/>
          <w:szCs w:val="24"/>
        </w:rPr>
        <w:t>.</w:t>
      </w:r>
    </w:p>
    <w:p w:rsidR="00AD337B" w:rsidRPr="00AD337B" w:rsidRDefault="00AD337B" w:rsidP="00336C6A">
      <w:pPr>
        <w:pStyle w:val="Nivel2"/>
        <w:spacing w:before="0" w:after="0"/>
        <w:rPr>
          <w:rFonts w:ascii="Bookman Old Style" w:hAnsi="Bookman Old Style"/>
          <w:color w:val="000000" w:themeColor="text1"/>
          <w:sz w:val="24"/>
          <w:szCs w:val="24"/>
        </w:rPr>
      </w:pPr>
    </w:p>
    <w:p w:rsidR="00AD337B" w:rsidRPr="00AD337B" w:rsidRDefault="00AD337B" w:rsidP="00336C6A">
      <w:pPr>
        <w:spacing w:after="0"/>
        <w:rPr>
          <w:rFonts w:ascii="Bookman Old Style" w:hAnsi="Bookman Old Style"/>
          <w:b/>
          <w:color w:val="000000" w:themeColor="text1"/>
          <w:sz w:val="24"/>
          <w:szCs w:val="24"/>
        </w:rPr>
      </w:pPr>
      <w:r w:rsidRPr="00AD337B">
        <w:rPr>
          <w:rFonts w:ascii="Bookman Old Style" w:hAnsi="Bookman Old Style"/>
          <w:b/>
          <w:color w:val="000000" w:themeColor="text1"/>
          <w:sz w:val="24"/>
          <w:szCs w:val="24"/>
        </w:rPr>
        <w:t>1</w:t>
      </w:r>
      <w:r w:rsidR="008B423B">
        <w:rPr>
          <w:rFonts w:ascii="Bookman Old Style" w:hAnsi="Bookman Old Style"/>
          <w:b/>
          <w:color w:val="000000" w:themeColor="text1"/>
          <w:sz w:val="24"/>
          <w:szCs w:val="24"/>
        </w:rPr>
        <w:t>5</w:t>
      </w:r>
      <w:r w:rsidRPr="00AD337B">
        <w:rPr>
          <w:rFonts w:ascii="Bookman Old Style" w:hAnsi="Bookman Old Style"/>
          <w:b/>
          <w:color w:val="000000" w:themeColor="text1"/>
          <w:sz w:val="24"/>
          <w:szCs w:val="24"/>
        </w:rPr>
        <w:t>. DO FORO</w:t>
      </w:r>
    </w:p>
    <w:p w:rsidR="00AD337B" w:rsidRPr="00AD337B" w:rsidRDefault="00AD337B" w:rsidP="00336C6A">
      <w:pPr>
        <w:spacing w:after="0"/>
        <w:jc w:val="both"/>
        <w:rPr>
          <w:rFonts w:ascii="Bookman Old Style" w:hAnsi="Bookman Old Style"/>
          <w:color w:val="000000" w:themeColor="text1"/>
          <w:sz w:val="24"/>
          <w:szCs w:val="24"/>
        </w:rPr>
      </w:pPr>
      <w:r w:rsidRPr="00AD337B">
        <w:rPr>
          <w:rFonts w:ascii="Bookman Old Style" w:hAnsi="Bookman Old Style"/>
          <w:b/>
          <w:color w:val="000000" w:themeColor="text1"/>
          <w:sz w:val="24"/>
          <w:szCs w:val="24"/>
        </w:rPr>
        <w:t>1</w:t>
      </w:r>
      <w:r w:rsidR="008B423B">
        <w:rPr>
          <w:rFonts w:ascii="Bookman Old Style" w:hAnsi="Bookman Old Style"/>
          <w:b/>
          <w:color w:val="000000" w:themeColor="text1"/>
          <w:sz w:val="24"/>
          <w:szCs w:val="24"/>
        </w:rPr>
        <w:t>5</w:t>
      </w:r>
      <w:r w:rsidRPr="00AD337B">
        <w:rPr>
          <w:rFonts w:ascii="Bookman Old Style" w:hAnsi="Bookman Old Style"/>
          <w:b/>
          <w:color w:val="000000" w:themeColor="text1"/>
          <w:sz w:val="24"/>
          <w:szCs w:val="24"/>
        </w:rPr>
        <w:t xml:space="preserve">.1. </w:t>
      </w:r>
      <w:r w:rsidRPr="00AD337B">
        <w:rPr>
          <w:rFonts w:ascii="Bookman Old Style" w:hAnsi="Bookman Old Style"/>
          <w:color w:val="000000" w:themeColor="text1"/>
          <w:sz w:val="24"/>
          <w:szCs w:val="24"/>
        </w:rPr>
        <w:t xml:space="preserve">Fica eleito o foro da Comarca de Bonfinópolis de Minas, Estado de Minas Gerais, para dirimir eventuais conflitos de interesses decorrentes da presente Ata de Registro de Preços, valendo esta cláusula como renúncia expressa a qualquer outro foro, por mais privilegiado que seja ou venha a ser. </w:t>
      </w:r>
    </w:p>
    <w:p w:rsidR="00AD337B" w:rsidRPr="00AD337B" w:rsidRDefault="00AD337B" w:rsidP="00336C6A">
      <w:pPr>
        <w:spacing w:after="0"/>
        <w:jc w:val="both"/>
        <w:rPr>
          <w:rFonts w:ascii="Bookman Old Style" w:hAnsi="Bookman Old Style"/>
          <w:color w:val="000000" w:themeColor="text1"/>
          <w:sz w:val="24"/>
          <w:szCs w:val="24"/>
        </w:rPr>
      </w:pPr>
      <w:r w:rsidRPr="00AD337B">
        <w:rPr>
          <w:rFonts w:ascii="Bookman Old Style" w:hAnsi="Bookman Old Style"/>
          <w:color w:val="000000" w:themeColor="text1"/>
          <w:sz w:val="24"/>
          <w:szCs w:val="24"/>
        </w:rPr>
        <w:t>E, por estarem de inteiro e comum acordo, as partes assinam a presente Ata de Registro de Preços em 02 (duas) vias de igual teor e forma, juntamente com 02 (duas) testemunhas.</w:t>
      </w:r>
    </w:p>
    <w:p w:rsidR="00AD337B" w:rsidRDefault="00AD337B" w:rsidP="00336C6A">
      <w:pPr>
        <w:spacing w:after="0"/>
        <w:jc w:val="both"/>
        <w:rPr>
          <w:rFonts w:ascii="Bookman Old Style" w:hAnsi="Bookman Old Style"/>
          <w:color w:val="000000" w:themeColor="text1"/>
          <w:sz w:val="24"/>
          <w:szCs w:val="24"/>
        </w:rPr>
      </w:pPr>
      <w:r w:rsidRPr="00AD337B">
        <w:rPr>
          <w:rFonts w:ascii="Bookman Old Style" w:hAnsi="Bookman Old Style"/>
          <w:color w:val="000000" w:themeColor="text1"/>
          <w:sz w:val="24"/>
          <w:szCs w:val="24"/>
        </w:rPr>
        <w:t xml:space="preserve">Natalândia/MG, _____ de _______ de 2024. </w:t>
      </w:r>
    </w:p>
    <w:p w:rsidR="005875A9" w:rsidRPr="00AD337B" w:rsidRDefault="005875A9" w:rsidP="00336C6A">
      <w:pPr>
        <w:spacing w:after="0"/>
        <w:jc w:val="both"/>
        <w:rPr>
          <w:rFonts w:ascii="Bookman Old Style" w:hAnsi="Bookman Old Style"/>
          <w:color w:val="000000" w:themeColor="text1"/>
          <w:sz w:val="24"/>
          <w:szCs w:val="24"/>
        </w:rPr>
      </w:pPr>
    </w:p>
    <w:p w:rsidR="00AD337B" w:rsidRPr="00AD337B" w:rsidRDefault="00AD337B" w:rsidP="00336C6A">
      <w:pPr>
        <w:spacing w:after="0"/>
        <w:jc w:val="center"/>
        <w:rPr>
          <w:rFonts w:ascii="Bookman Old Style" w:hAnsi="Bookman Old Style"/>
          <w:b/>
          <w:color w:val="000000" w:themeColor="text1"/>
          <w:sz w:val="24"/>
          <w:szCs w:val="24"/>
        </w:rPr>
      </w:pPr>
      <w:r w:rsidRPr="00AD337B">
        <w:rPr>
          <w:rFonts w:ascii="Bookman Old Style" w:hAnsi="Bookman Old Style"/>
          <w:b/>
          <w:color w:val="000000" w:themeColor="text1"/>
          <w:sz w:val="24"/>
          <w:szCs w:val="24"/>
        </w:rPr>
        <w:t>PREFEITURA MUNICIPAL DE NATALÂNDIA</w:t>
      </w:r>
    </w:p>
    <w:p w:rsidR="00AD337B" w:rsidRPr="00AD337B" w:rsidRDefault="00AD337B" w:rsidP="00336C6A">
      <w:pPr>
        <w:spacing w:after="0"/>
        <w:jc w:val="center"/>
        <w:rPr>
          <w:rFonts w:ascii="Bookman Old Style" w:hAnsi="Bookman Old Style"/>
          <w:b/>
          <w:color w:val="000000" w:themeColor="text1"/>
          <w:sz w:val="24"/>
          <w:szCs w:val="24"/>
        </w:rPr>
      </w:pPr>
      <w:r w:rsidRPr="00AD337B">
        <w:rPr>
          <w:rFonts w:ascii="Bookman Old Style" w:hAnsi="Bookman Old Style"/>
          <w:b/>
          <w:color w:val="000000" w:themeColor="text1"/>
          <w:sz w:val="24"/>
          <w:szCs w:val="24"/>
        </w:rPr>
        <w:t>GERALDO MAGELA GOMES - Prefeito Municipal</w:t>
      </w:r>
    </w:p>
    <w:p w:rsidR="00AD337B" w:rsidRPr="00AD337B" w:rsidRDefault="00AD337B" w:rsidP="00336C6A">
      <w:pPr>
        <w:spacing w:after="0"/>
        <w:jc w:val="center"/>
        <w:rPr>
          <w:rFonts w:ascii="Bookman Old Style" w:hAnsi="Bookman Old Style"/>
          <w:b/>
          <w:color w:val="000000" w:themeColor="text1"/>
          <w:sz w:val="24"/>
          <w:szCs w:val="24"/>
        </w:rPr>
      </w:pPr>
      <w:r w:rsidRPr="00AD337B">
        <w:rPr>
          <w:rFonts w:ascii="Bookman Old Style" w:hAnsi="Bookman Old Style"/>
          <w:b/>
          <w:color w:val="000000" w:themeColor="text1"/>
          <w:sz w:val="24"/>
          <w:szCs w:val="24"/>
        </w:rPr>
        <w:t>Contratante</w:t>
      </w:r>
    </w:p>
    <w:p w:rsidR="00AD337B" w:rsidRPr="00AD337B" w:rsidRDefault="00AD337B" w:rsidP="00336C6A">
      <w:pPr>
        <w:spacing w:after="0"/>
        <w:jc w:val="center"/>
        <w:rPr>
          <w:rFonts w:ascii="Bookman Old Style" w:hAnsi="Bookman Old Style"/>
          <w:b/>
          <w:color w:val="000000" w:themeColor="text1"/>
          <w:sz w:val="24"/>
          <w:szCs w:val="24"/>
        </w:rPr>
      </w:pPr>
      <w:r w:rsidRPr="00AD337B">
        <w:rPr>
          <w:rFonts w:ascii="Bookman Old Style" w:hAnsi="Bookman Old Style"/>
          <w:b/>
          <w:color w:val="000000" w:themeColor="text1"/>
          <w:sz w:val="24"/>
          <w:szCs w:val="24"/>
        </w:rPr>
        <w:t>EMPRESA</w:t>
      </w:r>
    </w:p>
    <w:p w:rsidR="00AD337B" w:rsidRPr="00AD337B" w:rsidRDefault="00AD337B" w:rsidP="00336C6A">
      <w:pPr>
        <w:spacing w:after="0"/>
        <w:jc w:val="center"/>
        <w:rPr>
          <w:rFonts w:ascii="Bookman Old Style" w:hAnsi="Bookman Old Style"/>
          <w:b/>
          <w:color w:val="000000" w:themeColor="text1"/>
          <w:sz w:val="24"/>
          <w:szCs w:val="24"/>
        </w:rPr>
      </w:pPr>
      <w:r w:rsidRPr="00AD337B">
        <w:rPr>
          <w:rFonts w:ascii="Bookman Old Style" w:hAnsi="Bookman Old Style"/>
          <w:b/>
          <w:color w:val="000000" w:themeColor="text1"/>
          <w:sz w:val="24"/>
          <w:szCs w:val="24"/>
        </w:rPr>
        <w:t xml:space="preserve"> Representante legal Cargo</w:t>
      </w:r>
    </w:p>
    <w:p w:rsidR="00AD337B" w:rsidRPr="00AD337B" w:rsidRDefault="00AD337B" w:rsidP="00336C6A">
      <w:pPr>
        <w:spacing w:after="0"/>
        <w:jc w:val="center"/>
        <w:rPr>
          <w:rFonts w:ascii="Bookman Old Style" w:hAnsi="Bookman Old Style"/>
          <w:b/>
          <w:color w:val="000000" w:themeColor="text1"/>
          <w:sz w:val="24"/>
          <w:szCs w:val="24"/>
        </w:rPr>
      </w:pPr>
      <w:r w:rsidRPr="00AD337B">
        <w:rPr>
          <w:rFonts w:ascii="Bookman Old Style" w:hAnsi="Bookman Old Style"/>
          <w:b/>
          <w:color w:val="000000" w:themeColor="text1"/>
          <w:sz w:val="24"/>
          <w:szCs w:val="24"/>
        </w:rPr>
        <w:t>Detentor da Ata.</w:t>
      </w:r>
    </w:p>
    <w:p w:rsidR="00AD337B" w:rsidRPr="00AD337B" w:rsidRDefault="00AD337B" w:rsidP="00336C6A">
      <w:pPr>
        <w:spacing w:after="0"/>
        <w:rPr>
          <w:rFonts w:ascii="Bookman Old Style" w:hAnsi="Bookman Old Style"/>
          <w:b/>
          <w:color w:val="000000" w:themeColor="text1"/>
          <w:sz w:val="24"/>
          <w:szCs w:val="24"/>
        </w:rPr>
      </w:pPr>
      <w:r w:rsidRPr="00AD337B">
        <w:rPr>
          <w:rFonts w:ascii="Bookman Old Style" w:hAnsi="Bookman Old Style"/>
          <w:b/>
          <w:color w:val="000000" w:themeColor="text1"/>
          <w:sz w:val="24"/>
          <w:szCs w:val="24"/>
        </w:rPr>
        <w:t>Testemunhas:</w:t>
      </w:r>
    </w:p>
    <w:p w:rsidR="00AD337B" w:rsidRPr="00AD337B" w:rsidRDefault="00AD337B" w:rsidP="00336C6A">
      <w:pPr>
        <w:pStyle w:val="PargrafodaLista"/>
        <w:numPr>
          <w:ilvl w:val="0"/>
          <w:numId w:val="21"/>
        </w:numPr>
        <w:spacing w:after="0"/>
        <w:rPr>
          <w:rFonts w:ascii="Bookman Old Style" w:hAnsi="Bookman Old Style"/>
          <w:b/>
          <w:color w:val="000000" w:themeColor="text1"/>
          <w:sz w:val="24"/>
          <w:szCs w:val="24"/>
        </w:rPr>
      </w:pPr>
      <w:r w:rsidRPr="00AD337B">
        <w:rPr>
          <w:rFonts w:ascii="Bookman Old Style" w:hAnsi="Bookman Old Style"/>
          <w:b/>
          <w:color w:val="000000" w:themeColor="text1"/>
          <w:sz w:val="24"/>
          <w:szCs w:val="24"/>
        </w:rPr>
        <w:t>NOME _____________________________________CPF _________________</w:t>
      </w:r>
    </w:p>
    <w:p w:rsidR="00AD337B" w:rsidRPr="00AD337B" w:rsidRDefault="00AD337B" w:rsidP="00336C6A">
      <w:pPr>
        <w:pStyle w:val="PargrafodaLista"/>
        <w:spacing w:after="0"/>
        <w:rPr>
          <w:rFonts w:ascii="Bookman Old Style" w:hAnsi="Bookman Old Style"/>
          <w:b/>
          <w:color w:val="000000" w:themeColor="text1"/>
          <w:sz w:val="24"/>
          <w:szCs w:val="24"/>
        </w:rPr>
      </w:pPr>
    </w:p>
    <w:p w:rsidR="00AD337B" w:rsidRPr="00AD337B" w:rsidRDefault="00AD337B" w:rsidP="00336C6A">
      <w:pPr>
        <w:pStyle w:val="PargrafodaLista"/>
        <w:numPr>
          <w:ilvl w:val="0"/>
          <w:numId w:val="21"/>
        </w:numPr>
        <w:spacing w:after="0"/>
        <w:rPr>
          <w:rFonts w:ascii="Bookman Old Style" w:hAnsi="Bookman Old Style"/>
          <w:b/>
          <w:color w:val="000000" w:themeColor="text1"/>
          <w:sz w:val="24"/>
          <w:szCs w:val="24"/>
        </w:rPr>
      </w:pPr>
      <w:r w:rsidRPr="00AD337B">
        <w:rPr>
          <w:rFonts w:ascii="Bookman Old Style" w:hAnsi="Bookman Old Style"/>
          <w:b/>
          <w:color w:val="000000" w:themeColor="text1"/>
          <w:sz w:val="24"/>
          <w:szCs w:val="24"/>
        </w:rPr>
        <w:t>NOME _____________________________________CPF _________________</w:t>
      </w:r>
    </w:p>
    <w:p w:rsidR="00F11FBE" w:rsidRDefault="00F11FBE" w:rsidP="00AD337B">
      <w:pPr>
        <w:pStyle w:val="Corpo"/>
        <w:widowControl w:val="0"/>
        <w:spacing w:line="360" w:lineRule="auto"/>
        <w:jc w:val="center"/>
        <w:rPr>
          <w:rStyle w:val="Nenhum"/>
          <w:rFonts w:ascii="Bookman Old Style" w:hAnsi="Bookman Old Style"/>
          <w:color w:val="000000" w:themeColor="text1"/>
        </w:rPr>
      </w:pPr>
    </w:p>
    <w:p w:rsidR="00F11FBE" w:rsidRDefault="00F11FBE" w:rsidP="00AD337B">
      <w:pPr>
        <w:pStyle w:val="Corpo"/>
        <w:widowControl w:val="0"/>
        <w:spacing w:line="360" w:lineRule="auto"/>
        <w:jc w:val="center"/>
        <w:rPr>
          <w:rStyle w:val="Nenhum"/>
          <w:rFonts w:ascii="Bookman Old Style" w:hAnsi="Bookman Old Style"/>
          <w:color w:val="000000" w:themeColor="text1"/>
        </w:rPr>
      </w:pPr>
    </w:p>
    <w:p w:rsidR="00F11FBE" w:rsidRDefault="00F11FBE" w:rsidP="00AD337B">
      <w:pPr>
        <w:pStyle w:val="Corpo"/>
        <w:widowControl w:val="0"/>
        <w:spacing w:line="360" w:lineRule="auto"/>
        <w:jc w:val="center"/>
        <w:rPr>
          <w:rStyle w:val="Nenhum"/>
          <w:rFonts w:ascii="Bookman Old Style" w:hAnsi="Bookman Old Style"/>
          <w:color w:val="000000" w:themeColor="text1"/>
        </w:rPr>
      </w:pPr>
    </w:p>
    <w:p w:rsidR="00F11FBE" w:rsidRDefault="00F11FBE" w:rsidP="00AD337B">
      <w:pPr>
        <w:pStyle w:val="Corpo"/>
        <w:widowControl w:val="0"/>
        <w:spacing w:line="360" w:lineRule="auto"/>
        <w:jc w:val="center"/>
        <w:rPr>
          <w:rStyle w:val="Nenhum"/>
          <w:rFonts w:ascii="Bookman Old Style" w:hAnsi="Bookman Old Style"/>
          <w:color w:val="000000" w:themeColor="text1"/>
        </w:rPr>
      </w:pPr>
    </w:p>
    <w:p w:rsidR="00F11FBE" w:rsidRDefault="00F11FBE" w:rsidP="00AD337B">
      <w:pPr>
        <w:pStyle w:val="Corpo"/>
        <w:widowControl w:val="0"/>
        <w:spacing w:line="360" w:lineRule="auto"/>
        <w:jc w:val="center"/>
        <w:rPr>
          <w:rStyle w:val="Nenhum"/>
          <w:rFonts w:ascii="Bookman Old Style" w:hAnsi="Bookman Old Style"/>
          <w:color w:val="000000" w:themeColor="text1"/>
        </w:rPr>
      </w:pPr>
    </w:p>
    <w:p w:rsidR="00AD337B" w:rsidRPr="00AD337B" w:rsidRDefault="00F11FBE" w:rsidP="00AD337B">
      <w:pPr>
        <w:pStyle w:val="Corpo"/>
        <w:widowControl w:val="0"/>
        <w:spacing w:line="360" w:lineRule="auto"/>
        <w:jc w:val="center"/>
        <w:rPr>
          <w:rStyle w:val="Nenhum"/>
          <w:rFonts w:ascii="Bookman Old Style" w:eastAsia="Arial" w:hAnsi="Bookman Old Style" w:cs="Arial"/>
          <w:color w:val="000000" w:themeColor="text1"/>
        </w:rPr>
      </w:pPr>
      <w:r w:rsidRPr="00AD337B">
        <w:rPr>
          <w:rStyle w:val="Nenhum"/>
          <w:rFonts w:ascii="Bookman Old Style" w:hAnsi="Bookman Old Style"/>
          <w:color w:val="000000" w:themeColor="text1"/>
        </w:rPr>
        <w:lastRenderedPageBreak/>
        <w:t>CADASTRO RESERVA</w:t>
      </w:r>
    </w:p>
    <w:p w:rsidR="00AD337B" w:rsidRPr="00AD337B" w:rsidRDefault="00AD337B" w:rsidP="00AD337B">
      <w:pPr>
        <w:pStyle w:val="Corpo"/>
        <w:widowControl w:val="0"/>
        <w:spacing w:line="360" w:lineRule="auto"/>
        <w:jc w:val="center"/>
        <w:rPr>
          <w:rStyle w:val="Nenhum"/>
          <w:rFonts w:ascii="Bookman Old Style" w:eastAsia="Arial" w:hAnsi="Bookman Old Style" w:cs="Arial"/>
          <w:color w:val="000000" w:themeColor="text1"/>
        </w:rPr>
      </w:pPr>
    </w:p>
    <w:p w:rsidR="00AD337B" w:rsidRPr="00AD337B" w:rsidRDefault="00AD337B" w:rsidP="00AD337B">
      <w:pPr>
        <w:pStyle w:val="Corpo"/>
        <w:widowControl w:val="0"/>
        <w:spacing w:line="360" w:lineRule="auto"/>
        <w:jc w:val="center"/>
        <w:rPr>
          <w:rStyle w:val="Nenhum"/>
          <w:rFonts w:ascii="Bookman Old Style" w:eastAsia="Arial" w:hAnsi="Bookman Old Style" w:cs="Arial"/>
          <w:color w:val="000000" w:themeColor="text1"/>
        </w:rPr>
      </w:pPr>
      <w:r w:rsidRPr="00AD337B">
        <w:rPr>
          <w:rStyle w:val="Nenhum"/>
          <w:rFonts w:ascii="Bookman Old Style" w:hAnsi="Bookman Old Style"/>
          <w:color w:val="000000" w:themeColor="text1"/>
        </w:rPr>
        <w:t>Seguindo a ordem de classificação, segue relação de fornecedores que aceitaram cotar os itens com preços iguais ao adjudicatá</w:t>
      </w:r>
      <w:r w:rsidRPr="00AD337B">
        <w:rPr>
          <w:rStyle w:val="Nenhum"/>
          <w:rFonts w:ascii="Bookman Old Style" w:hAnsi="Bookman Old Style"/>
          <w:color w:val="000000" w:themeColor="text1"/>
          <w:lang w:val="it-IT"/>
        </w:rPr>
        <w:t>rio:</w:t>
      </w:r>
    </w:p>
    <w:p w:rsidR="00AD337B" w:rsidRPr="00AD337B" w:rsidRDefault="00AD337B" w:rsidP="00AD337B">
      <w:pPr>
        <w:pStyle w:val="Corpo"/>
        <w:widowControl w:val="0"/>
        <w:spacing w:line="360" w:lineRule="auto"/>
        <w:jc w:val="center"/>
        <w:rPr>
          <w:rStyle w:val="Nenhum"/>
          <w:rFonts w:ascii="Bookman Old Style" w:eastAsia="Arial" w:hAnsi="Bookman Old Style" w:cs="Arial"/>
          <w:color w:val="000000" w:themeColor="text1"/>
        </w:rPr>
      </w:pPr>
    </w:p>
    <w:tbl>
      <w:tblPr>
        <w:tblStyle w:val="TableNormal"/>
        <w:tblW w:w="995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577"/>
        <w:gridCol w:w="1796"/>
        <w:gridCol w:w="1275"/>
        <w:gridCol w:w="1701"/>
        <w:gridCol w:w="1723"/>
        <w:gridCol w:w="840"/>
        <w:gridCol w:w="1044"/>
      </w:tblGrid>
      <w:tr w:rsidR="00AD337B" w:rsidRPr="00AD337B" w:rsidTr="00434755">
        <w:trPr>
          <w:trHeight w:val="1199"/>
          <w:jc w:val="center"/>
        </w:trPr>
        <w:tc>
          <w:tcPr>
            <w:tcW w:w="15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rsidR="00AD337B" w:rsidRPr="00AD337B" w:rsidRDefault="00AD337B" w:rsidP="0004060D">
            <w:pPr>
              <w:pStyle w:val="Corpo"/>
              <w:spacing w:line="360" w:lineRule="auto"/>
              <w:jc w:val="center"/>
              <w:rPr>
                <w:rStyle w:val="Nenhum"/>
                <w:rFonts w:ascii="Bookman Old Style" w:eastAsia="Arial" w:hAnsi="Bookman Old Style" w:cs="Arial"/>
                <w:color w:val="000000" w:themeColor="text1"/>
              </w:rPr>
            </w:pPr>
            <w:r w:rsidRPr="00AD337B">
              <w:rPr>
                <w:rStyle w:val="Nenhum"/>
                <w:rFonts w:ascii="Bookman Old Style" w:hAnsi="Bookman Old Style"/>
                <w:color w:val="000000" w:themeColor="text1"/>
              </w:rPr>
              <w:t>Item</w:t>
            </w:r>
          </w:p>
          <w:p w:rsidR="00AD337B" w:rsidRPr="00AD337B" w:rsidRDefault="00AD337B" w:rsidP="0004060D">
            <w:pPr>
              <w:pStyle w:val="Corpo"/>
              <w:spacing w:line="360" w:lineRule="auto"/>
              <w:jc w:val="center"/>
              <w:rPr>
                <w:rStyle w:val="Nenhum"/>
                <w:rFonts w:ascii="Bookman Old Style" w:eastAsia="Arial" w:hAnsi="Bookman Old Style" w:cs="Arial"/>
                <w:color w:val="000000" w:themeColor="text1"/>
              </w:rPr>
            </w:pPr>
            <w:r w:rsidRPr="00AD337B">
              <w:rPr>
                <w:rStyle w:val="Nenhum"/>
                <w:rFonts w:ascii="Bookman Old Style" w:hAnsi="Bookman Old Style"/>
                <w:color w:val="000000" w:themeColor="text1"/>
              </w:rPr>
              <w:t>do</w:t>
            </w:r>
          </w:p>
          <w:p w:rsidR="00AD337B" w:rsidRPr="00AD337B" w:rsidRDefault="00AD337B" w:rsidP="0004060D">
            <w:pPr>
              <w:pStyle w:val="Corpo"/>
              <w:spacing w:line="360" w:lineRule="auto"/>
              <w:jc w:val="center"/>
              <w:rPr>
                <w:rFonts w:ascii="Bookman Old Style" w:hAnsi="Bookman Old Style"/>
                <w:color w:val="000000" w:themeColor="text1"/>
              </w:rPr>
            </w:pPr>
            <w:r w:rsidRPr="00AD337B">
              <w:rPr>
                <w:rStyle w:val="Nenhum"/>
                <w:rFonts w:ascii="Bookman Old Style" w:hAnsi="Bookman Old Style"/>
                <w:color w:val="000000" w:themeColor="text1"/>
              </w:rPr>
              <w:t>TR</w:t>
            </w:r>
          </w:p>
        </w:tc>
        <w:tc>
          <w:tcPr>
            <w:tcW w:w="8379" w:type="dxa"/>
            <w:gridSpan w:val="6"/>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pStyle w:val="Corpo"/>
              <w:spacing w:line="360" w:lineRule="auto"/>
              <w:jc w:val="center"/>
              <w:rPr>
                <w:rFonts w:ascii="Bookman Old Style" w:hAnsi="Bookman Old Style"/>
                <w:color w:val="000000" w:themeColor="text1"/>
              </w:rPr>
            </w:pPr>
            <w:r w:rsidRPr="00AD337B">
              <w:rPr>
                <w:rStyle w:val="Nenhum"/>
                <w:rFonts w:ascii="Bookman Old Style" w:hAnsi="Bookman Old Style"/>
                <w:color w:val="000000" w:themeColor="text1"/>
              </w:rPr>
              <w:t xml:space="preserve">Fornecedor </w:t>
            </w:r>
            <w:r w:rsidRPr="00AD337B">
              <w:rPr>
                <w:rStyle w:val="Nenhum"/>
                <w:rFonts w:ascii="Bookman Old Style" w:hAnsi="Bookman Old Style"/>
                <w:iCs/>
                <w:color w:val="000000" w:themeColor="text1"/>
                <w:u w:color="FF0000"/>
              </w:rPr>
              <w:t>(razão social, CNPJ/MF, endereço, contatos, representante)</w:t>
            </w:r>
          </w:p>
        </w:tc>
      </w:tr>
      <w:tr w:rsidR="00AD337B" w:rsidRPr="00AD337B" w:rsidTr="00434755">
        <w:trPr>
          <w:trHeight w:val="1525"/>
          <w:jc w:val="center"/>
        </w:trPr>
        <w:tc>
          <w:tcPr>
            <w:tcW w:w="15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rsidR="00AD337B" w:rsidRPr="00AD337B" w:rsidRDefault="00AD337B" w:rsidP="0004060D">
            <w:pPr>
              <w:pStyle w:val="Corpo"/>
              <w:spacing w:line="360" w:lineRule="auto"/>
              <w:jc w:val="center"/>
              <w:rPr>
                <w:rFonts w:ascii="Bookman Old Style" w:hAnsi="Bookman Old Style"/>
                <w:color w:val="000000" w:themeColor="text1"/>
              </w:rPr>
            </w:pPr>
            <w:r w:rsidRPr="00AD337B">
              <w:rPr>
                <w:rStyle w:val="Nenhum"/>
                <w:rFonts w:ascii="Bookman Old Style" w:hAnsi="Bookman Old Style"/>
                <w:color w:val="000000" w:themeColor="text1"/>
              </w:rPr>
              <w:t>X</w:t>
            </w:r>
          </w:p>
        </w:tc>
        <w:tc>
          <w:tcPr>
            <w:tcW w:w="179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pStyle w:val="Corpo"/>
              <w:spacing w:line="360" w:lineRule="auto"/>
              <w:jc w:val="both"/>
              <w:rPr>
                <w:rFonts w:ascii="Bookman Old Style" w:hAnsi="Bookman Old Style"/>
                <w:color w:val="000000" w:themeColor="text1"/>
              </w:rPr>
            </w:pPr>
            <w:r w:rsidRPr="00AD337B">
              <w:rPr>
                <w:rStyle w:val="Nenhum"/>
                <w:rFonts w:ascii="Bookman Old Style" w:hAnsi="Bookman Old Style"/>
                <w:color w:val="000000" w:themeColor="text1"/>
              </w:rPr>
              <w:t>Especificação</w:t>
            </w:r>
          </w:p>
        </w:tc>
        <w:tc>
          <w:tcPr>
            <w:tcW w:w="127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pStyle w:val="Corpo"/>
              <w:spacing w:line="360" w:lineRule="auto"/>
              <w:jc w:val="center"/>
              <w:rPr>
                <w:rFonts w:ascii="Bookman Old Style" w:hAnsi="Bookman Old Style"/>
                <w:color w:val="000000" w:themeColor="text1"/>
              </w:rPr>
            </w:pPr>
            <w:r w:rsidRPr="00AD337B">
              <w:rPr>
                <w:rStyle w:val="Nenhum"/>
                <w:rFonts w:ascii="Bookman Old Style" w:hAnsi="Bookman Old Style"/>
                <w:color w:val="000000" w:themeColor="text1"/>
              </w:rPr>
              <w:t>Unidade</w:t>
            </w:r>
          </w:p>
        </w:tc>
        <w:tc>
          <w:tcPr>
            <w:tcW w:w="17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pStyle w:val="Corpo"/>
              <w:spacing w:line="360" w:lineRule="auto"/>
              <w:jc w:val="center"/>
              <w:rPr>
                <w:rFonts w:ascii="Bookman Old Style" w:hAnsi="Bookman Old Style"/>
                <w:color w:val="000000" w:themeColor="text1"/>
              </w:rPr>
            </w:pPr>
            <w:r w:rsidRPr="00AD337B">
              <w:rPr>
                <w:rStyle w:val="Nenhum"/>
                <w:rFonts w:ascii="Bookman Old Style" w:hAnsi="Bookman Old Style"/>
                <w:color w:val="000000" w:themeColor="text1"/>
              </w:rPr>
              <w:t>Quantidade Máxima</w:t>
            </w:r>
          </w:p>
        </w:tc>
        <w:tc>
          <w:tcPr>
            <w:tcW w:w="172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pStyle w:val="Corpo"/>
              <w:spacing w:line="360" w:lineRule="auto"/>
              <w:jc w:val="center"/>
              <w:rPr>
                <w:rFonts w:ascii="Bookman Old Style" w:hAnsi="Bookman Old Style"/>
                <w:color w:val="000000" w:themeColor="text1"/>
              </w:rPr>
            </w:pPr>
            <w:r w:rsidRPr="00AD337B">
              <w:rPr>
                <w:rStyle w:val="Nenhum"/>
                <w:rFonts w:ascii="Bookman Old Style" w:hAnsi="Bookman Old Style"/>
                <w:color w:val="000000" w:themeColor="text1"/>
              </w:rPr>
              <w:t>Quantidade Mínima</w:t>
            </w:r>
          </w:p>
        </w:tc>
        <w:tc>
          <w:tcPr>
            <w:tcW w:w="84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pStyle w:val="Corpo"/>
              <w:spacing w:line="360" w:lineRule="auto"/>
              <w:jc w:val="center"/>
              <w:rPr>
                <w:rFonts w:ascii="Bookman Old Style" w:hAnsi="Bookman Old Style"/>
                <w:color w:val="000000" w:themeColor="text1"/>
              </w:rPr>
            </w:pPr>
            <w:r w:rsidRPr="00AD337B">
              <w:rPr>
                <w:rStyle w:val="Nenhum"/>
                <w:rFonts w:ascii="Bookman Old Style" w:hAnsi="Bookman Old Style"/>
                <w:color w:val="000000" w:themeColor="text1"/>
              </w:rPr>
              <w:t>Valor Unit.</w:t>
            </w:r>
          </w:p>
        </w:tc>
        <w:tc>
          <w:tcPr>
            <w:tcW w:w="10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pStyle w:val="Corpo"/>
              <w:spacing w:line="360" w:lineRule="auto"/>
              <w:jc w:val="center"/>
              <w:rPr>
                <w:rFonts w:ascii="Bookman Old Style" w:hAnsi="Bookman Old Style"/>
                <w:color w:val="000000" w:themeColor="text1"/>
              </w:rPr>
            </w:pPr>
            <w:r w:rsidRPr="00AD337B">
              <w:rPr>
                <w:rStyle w:val="Nenhum"/>
                <w:rFonts w:ascii="Bookman Old Style" w:hAnsi="Bookman Old Style"/>
                <w:iCs/>
                <w:color w:val="000000" w:themeColor="text1"/>
              </w:rPr>
              <w:t>Valor Total</w:t>
            </w:r>
          </w:p>
        </w:tc>
      </w:tr>
      <w:tr w:rsidR="00AD337B" w:rsidRPr="00AD337B" w:rsidTr="00434755">
        <w:trPr>
          <w:trHeight w:val="218"/>
          <w:jc w:val="center"/>
        </w:trPr>
        <w:tc>
          <w:tcPr>
            <w:tcW w:w="15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rPr>
                <w:rFonts w:ascii="Bookman Old Style" w:hAnsi="Bookman Old Style"/>
                <w:color w:val="000000" w:themeColor="text1"/>
                <w:sz w:val="24"/>
                <w:szCs w:val="24"/>
              </w:rPr>
            </w:pPr>
          </w:p>
        </w:tc>
        <w:tc>
          <w:tcPr>
            <w:tcW w:w="179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rPr>
                <w:rFonts w:ascii="Bookman Old Style" w:hAnsi="Bookman Old Style"/>
                <w:color w:val="000000" w:themeColor="text1"/>
                <w:sz w:val="24"/>
                <w:szCs w:val="24"/>
              </w:rPr>
            </w:pPr>
          </w:p>
        </w:tc>
        <w:tc>
          <w:tcPr>
            <w:tcW w:w="127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rPr>
                <w:rFonts w:ascii="Bookman Old Style" w:hAnsi="Bookman Old Style"/>
                <w:color w:val="000000" w:themeColor="text1"/>
                <w:sz w:val="24"/>
                <w:szCs w:val="24"/>
              </w:rPr>
            </w:pPr>
          </w:p>
        </w:tc>
        <w:tc>
          <w:tcPr>
            <w:tcW w:w="17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rPr>
                <w:rFonts w:ascii="Bookman Old Style" w:hAnsi="Bookman Old Style"/>
                <w:color w:val="000000" w:themeColor="text1"/>
                <w:sz w:val="24"/>
                <w:szCs w:val="24"/>
              </w:rPr>
            </w:pPr>
          </w:p>
        </w:tc>
        <w:tc>
          <w:tcPr>
            <w:tcW w:w="172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rPr>
                <w:rFonts w:ascii="Bookman Old Style" w:hAnsi="Bookman Old Style"/>
                <w:color w:val="000000" w:themeColor="text1"/>
                <w:sz w:val="24"/>
                <w:szCs w:val="24"/>
              </w:rPr>
            </w:pPr>
          </w:p>
        </w:tc>
        <w:tc>
          <w:tcPr>
            <w:tcW w:w="84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rPr>
                <w:rFonts w:ascii="Bookman Old Style" w:hAnsi="Bookman Old Style"/>
                <w:color w:val="000000" w:themeColor="text1"/>
                <w:sz w:val="24"/>
                <w:szCs w:val="24"/>
              </w:rPr>
            </w:pPr>
          </w:p>
        </w:tc>
        <w:tc>
          <w:tcPr>
            <w:tcW w:w="10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rPr>
                <w:rFonts w:ascii="Bookman Old Style" w:hAnsi="Bookman Old Style"/>
                <w:color w:val="000000" w:themeColor="text1"/>
                <w:sz w:val="24"/>
                <w:szCs w:val="24"/>
              </w:rPr>
            </w:pPr>
          </w:p>
        </w:tc>
      </w:tr>
    </w:tbl>
    <w:p w:rsidR="00AD337B" w:rsidRPr="00AD337B" w:rsidRDefault="00AD337B" w:rsidP="00AD337B">
      <w:pPr>
        <w:pStyle w:val="Corpo"/>
        <w:widowControl w:val="0"/>
        <w:ind w:left="10" w:hanging="10"/>
        <w:jc w:val="center"/>
        <w:rPr>
          <w:rStyle w:val="Nenhum"/>
          <w:rFonts w:ascii="Bookman Old Style" w:eastAsia="Arial" w:hAnsi="Bookman Old Style" w:cs="Arial"/>
          <w:color w:val="000000" w:themeColor="text1"/>
        </w:rPr>
      </w:pPr>
    </w:p>
    <w:p w:rsidR="00AD337B" w:rsidRPr="00AD337B" w:rsidRDefault="00AD337B" w:rsidP="00AD337B">
      <w:pPr>
        <w:pStyle w:val="Corpo"/>
        <w:widowControl w:val="0"/>
        <w:spacing w:line="360" w:lineRule="auto"/>
        <w:jc w:val="center"/>
        <w:rPr>
          <w:rStyle w:val="Nenhum"/>
          <w:rFonts w:ascii="Bookman Old Style" w:eastAsia="Arial" w:hAnsi="Bookman Old Style" w:cs="Arial"/>
          <w:color w:val="000000" w:themeColor="text1"/>
        </w:rPr>
      </w:pPr>
    </w:p>
    <w:p w:rsidR="00AD337B" w:rsidRPr="00AD337B" w:rsidRDefault="00AD337B" w:rsidP="00AD337B">
      <w:pPr>
        <w:pStyle w:val="Corpo"/>
        <w:widowControl w:val="0"/>
        <w:spacing w:line="360" w:lineRule="auto"/>
        <w:jc w:val="center"/>
        <w:rPr>
          <w:rStyle w:val="Nenhum"/>
          <w:rFonts w:ascii="Bookman Old Style" w:eastAsia="Arial" w:hAnsi="Bookman Old Style" w:cs="Arial"/>
          <w:color w:val="000000" w:themeColor="text1"/>
        </w:rPr>
      </w:pPr>
    </w:p>
    <w:p w:rsidR="00AD337B" w:rsidRPr="00AD337B" w:rsidRDefault="00AD337B" w:rsidP="00AD337B">
      <w:pPr>
        <w:pStyle w:val="Corpo"/>
        <w:widowControl w:val="0"/>
        <w:spacing w:line="360" w:lineRule="auto"/>
        <w:jc w:val="center"/>
        <w:rPr>
          <w:rStyle w:val="Nenhum"/>
          <w:rFonts w:ascii="Bookman Old Style" w:eastAsia="Arial" w:hAnsi="Bookman Old Style" w:cs="Arial"/>
          <w:color w:val="000000" w:themeColor="text1"/>
        </w:rPr>
      </w:pPr>
    </w:p>
    <w:p w:rsidR="00AD337B" w:rsidRPr="00AD337B" w:rsidRDefault="00AD337B" w:rsidP="00AD337B">
      <w:pPr>
        <w:pStyle w:val="Corpo"/>
        <w:widowControl w:val="0"/>
        <w:spacing w:line="360" w:lineRule="auto"/>
        <w:jc w:val="center"/>
        <w:rPr>
          <w:rStyle w:val="Nenhum"/>
          <w:rFonts w:ascii="Bookman Old Style" w:eastAsia="Arial" w:hAnsi="Bookman Old Style" w:cs="Arial"/>
          <w:color w:val="000000" w:themeColor="text1"/>
        </w:rPr>
      </w:pPr>
      <w:r w:rsidRPr="00AD337B">
        <w:rPr>
          <w:rStyle w:val="Nenhum"/>
          <w:rFonts w:ascii="Bookman Old Style" w:hAnsi="Bookman Old Style"/>
          <w:color w:val="000000" w:themeColor="text1"/>
        </w:rPr>
        <w:t>Seguindo a ordem de classificação, segue relação de fornecedores que mantiveram sua proposta original:</w:t>
      </w:r>
    </w:p>
    <w:p w:rsidR="00AD337B" w:rsidRPr="00AD337B" w:rsidRDefault="00AD337B" w:rsidP="00AD337B">
      <w:pPr>
        <w:pStyle w:val="Corpo"/>
        <w:widowControl w:val="0"/>
        <w:spacing w:line="360" w:lineRule="auto"/>
        <w:jc w:val="center"/>
        <w:rPr>
          <w:rStyle w:val="Nenhum"/>
          <w:rFonts w:ascii="Bookman Old Style" w:eastAsia="Arial" w:hAnsi="Bookman Old Style" w:cs="Arial"/>
          <w:color w:val="000000" w:themeColor="text1"/>
        </w:rPr>
      </w:pPr>
    </w:p>
    <w:tbl>
      <w:tblPr>
        <w:tblStyle w:val="TableNormal"/>
        <w:tblW w:w="950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209"/>
        <w:gridCol w:w="1772"/>
        <w:gridCol w:w="1275"/>
        <w:gridCol w:w="1701"/>
        <w:gridCol w:w="1407"/>
        <w:gridCol w:w="1145"/>
        <w:gridCol w:w="995"/>
      </w:tblGrid>
      <w:tr w:rsidR="00AD337B" w:rsidRPr="00AD337B" w:rsidTr="00434755">
        <w:trPr>
          <w:trHeight w:val="872"/>
          <w:jc w:val="center"/>
        </w:trPr>
        <w:tc>
          <w:tcPr>
            <w:tcW w:w="120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rsidR="00AD337B" w:rsidRPr="00AD337B" w:rsidRDefault="00AD337B" w:rsidP="0004060D">
            <w:pPr>
              <w:pStyle w:val="Corpo"/>
              <w:spacing w:line="360" w:lineRule="auto"/>
              <w:jc w:val="center"/>
              <w:rPr>
                <w:rStyle w:val="Nenhum"/>
                <w:rFonts w:ascii="Bookman Old Style" w:eastAsia="Arial" w:hAnsi="Bookman Old Style" w:cs="Arial"/>
                <w:color w:val="000000" w:themeColor="text1"/>
              </w:rPr>
            </w:pPr>
            <w:r w:rsidRPr="00AD337B">
              <w:rPr>
                <w:rStyle w:val="Nenhum"/>
                <w:rFonts w:ascii="Bookman Old Style" w:hAnsi="Bookman Old Style"/>
                <w:color w:val="000000" w:themeColor="text1"/>
              </w:rPr>
              <w:t>Item</w:t>
            </w:r>
          </w:p>
          <w:p w:rsidR="00AD337B" w:rsidRPr="00AD337B" w:rsidRDefault="00AD337B" w:rsidP="0004060D">
            <w:pPr>
              <w:pStyle w:val="Corpo"/>
              <w:spacing w:line="360" w:lineRule="auto"/>
              <w:jc w:val="center"/>
              <w:rPr>
                <w:rStyle w:val="Nenhum"/>
                <w:rFonts w:ascii="Bookman Old Style" w:eastAsia="Arial" w:hAnsi="Bookman Old Style" w:cs="Arial"/>
                <w:color w:val="000000" w:themeColor="text1"/>
              </w:rPr>
            </w:pPr>
            <w:r w:rsidRPr="00AD337B">
              <w:rPr>
                <w:rStyle w:val="Nenhum"/>
                <w:rFonts w:ascii="Bookman Old Style" w:hAnsi="Bookman Old Style"/>
                <w:color w:val="000000" w:themeColor="text1"/>
              </w:rPr>
              <w:t>do</w:t>
            </w:r>
          </w:p>
          <w:p w:rsidR="00AD337B" w:rsidRPr="00AD337B" w:rsidRDefault="00AD337B" w:rsidP="0004060D">
            <w:pPr>
              <w:pStyle w:val="Corpo"/>
              <w:spacing w:line="360" w:lineRule="auto"/>
              <w:jc w:val="center"/>
              <w:rPr>
                <w:rFonts w:ascii="Bookman Old Style" w:hAnsi="Bookman Old Style"/>
                <w:color w:val="000000" w:themeColor="text1"/>
              </w:rPr>
            </w:pPr>
            <w:r w:rsidRPr="00AD337B">
              <w:rPr>
                <w:rStyle w:val="Nenhum"/>
                <w:rFonts w:ascii="Bookman Old Style" w:hAnsi="Bookman Old Style"/>
                <w:color w:val="000000" w:themeColor="text1"/>
              </w:rPr>
              <w:t>TR</w:t>
            </w:r>
          </w:p>
        </w:tc>
        <w:tc>
          <w:tcPr>
            <w:tcW w:w="8295" w:type="dxa"/>
            <w:gridSpan w:val="6"/>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pStyle w:val="Corpo"/>
              <w:spacing w:line="360" w:lineRule="auto"/>
              <w:jc w:val="center"/>
              <w:rPr>
                <w:rFonts w:ascii="Bookman Old Style" w:hAnsi="Bookman Old Style"/>
                <w:color w:val="000000" w:themeColor="text1"/>
              </w:rPr>
            </w:pPr>
            <w:r w:rsidRPr="00AD337B">
              <w:rPr>
                <w:rStyle w:val="Nenhum"/>
                <w:rFonts w:ascii="Bookman Old Style" w:hAnsi="Bookman Old Style"/>
                <w:color w:val="000000" w:themeColor="text1"/>
              </w:rPr>
              <w:t xml:space="preserve">Fornecedor </w:t>
            </w:r>
            <w:r w:rsidRPr="00AD337B">
              <w:rPr>
                <w:rStyle w:val="Nenhum"/>
                <w:rFonts w:ascii="Bookman Old Style" w:hAnsi="Bookman Old Style"/>
                <w:iCs/>
                <w:color w:val="000000" w:themeColor="text1"/>
                <w:u w:color="FF0000"/>
              </w:rPr>
              <w:t>(razão social, CNPJ/MF, endereço, contatos, representante)</w:t>
            </w:r>
          </w:p>
        </w:tc>
      </w:tr>
      <w:tr w:rsidR="00AD337B" w:rsidRPr="00AD337B" w:rsidTr="00434755">
        <w:trPr>
          <w:trHeight w:val="1525"/>
          <w:jc w:val="center"/>
        </w:trPr>
        <w:tc>
          <w:tcPr>
            <w:tcW w:w="120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rsidR="00AD337B" w:rsidRPr="00AD337B" w:rsidRDefault="00AD337B" w:rsidP="0004060D">
            <w:pPr>
              <w:pStyle w:val="Corpo"/>
              <w:spacing w:line="360" w:lineRule="auto"/>
              <w:jc w:val="center"/>
              <w:rPr>
                <w:rFonts w:ascii="Bookman Old Style" w:hAnsi="Bookman Old Style"/>
                <w:color w:val="000000" w:themeColor="text1"/>
              </w:rPr>
            </w:pPr>
            <w:r w:rsidRPr="00AD337B">
              <w:rPr>
                <w:rStyle w:val="Nenhum"/>
                <w:rFonts w:ascii="Bookman Old Style" w:hAnsi="Bookman Old Style"/>
                <w:color w:val="000000" w:themeColor="text1"/>
              </w:rPr>
              <w:t>X</w:t>
            </w:r>
          </w:p>
        </w:tc>
        <w:tc>
          <w:tcPr>
            <w:tcW w:w="177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pStyle w:val="Corpo"/>
              <w:spacing w:line="360" w:lineRule="auto"/>
              <w:jc w:val="both"/>
              <w:rPr>
                <w:rFonts w:ascii="Bookman Old Style" w:hAnsi="Bookman Old Style"/>
                <w:color w:val="000000" w:themeColor="text1"/>
              </w:rPr>
            </w:pPr>
            <w:r w:rsidRPr="00AD337B">
              <w:rPr>
                <w:rStyle w:val="Nenhum"/>
                <w:rFonts w:ascii="Bookman Old Style" w:hAnsi="Bookman Old Style"/>
                <w:color w:val="000000" w:themeColor="text1"/>
              </w:rPr>
              <w:t>Especificação</w:t>
            </w:r>
          </w:p>
        </w:tc>
        <w:tc>
          <w:tcPr>
            <w:tcW w:w="127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pStyle w:val="Corpo"/>
              <w:spacing w:line="360" w:lineRule="auto"/>
              <w:jc w:val="center"/>
              <w:rPr>
                <w:rFonts w:ascii="Bookman Old Style" w:hAnsi="Bookman Old Style"/>
                <w:color w:val="000000" w:themeColor="text1"/>
              </w:rPr>
            </w:pPr>
            <w:r w:rsidRPr="00AD337B">
              <w:rPr>
                <w:rStyle w:val="Nenhum"/>
                <w:rFonts w:ascii="Bookman Old Style" w:hAnsi="Bookman Old Style"/>
                <w:color w:val="000000" w:themeColor="text1"/>
              </w:rPr>
              <w:t>Unidade</w:t>
            </w:r>
          </w:p>
        </w:tc>
        <w:tc>
          <w:tcPr>
            <w:tcW w:w="17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pStyle w:val="Corpo"/>
              <w:spacing w:line="360" w:lineRule="auto"/>
              <w:jc w:val="center"/>
              <w:rPr>
                <w:rFonts w:ascii="Bookman Old Style" w:hAnsi="Bookman Old Style"/>
                <w:color w:val="000000" w:themeColor="text1"/>
              </w:rPr>
            </w:pPr>
            <w:r w:rsidRPr="00AD337B">
              <w:rPr>
                <w:rStyle w:val="Nenhum"/>
                <w:rFonts w:ascii="Bookman Old Style" w:hAnsi="Bookman Old Style"/>
                <w:color w:val="000000" w:themeColor="text1"/>
              </w:rPr>
              <w:t>QuantidadeMáxima</w:t>
            </w:r>
          </w:p>
        </w:tc>
        <w:tc>
          <w:tcPr>
            <w:tcW w:w="140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pStyle w:val="Corpo"/>
              <w:spacing w:line="360" w:lineRule="auto"/>
              <w:jc w:val="center"/>
              <w:rPr>
                <w:rFonts w:ascii="Bookman Old Style" w:hAnsi="Bookman Old Style"/>
                <w:color w:val="000000" w:themeColor="text1"/>
              </w:rPr>
            </w:pPr>
            <w:r w:rsidRPr="00AD337B">
              <w:rPr>
                <w:rStyle w:val="Nenhum"/>
                <w:rFonts w:ascii="Bookman Old Style" w:hAnsi="Bookman Old Style"/>
                <w:color w:val="000000" w:themeColor="text1"/>
              </w:rPr>
              <w:t>Quantidade Mínima</w:t>
            </w:r>
          </w:p>
        </w:tc>
        <w:tc>
          <w:tcPr>
            <w:tcW w:w="114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pStyle w:val="Corpo"/>
              <w:spacing w:line="360" w:lineRule="auto"/>
              <w:jc w:val="center"/>
              <w:rPr>
                <w:rFonts w:ascii="Bookman Old Style" w:hAnsi="Bookman Old Style"/>
                <w:color w:val="000000" w:themeColor="text1"/>
              </w:rPr>
            </w:pPr>
            <w:r w:rsidRPr="00AD337B">
              <w:rPr>
                <w:rStyle w:val="Nenhum"/>
                <w:rFonts w:ascii="Bookman Old Style" w:hAnsi="Bookman Old Style"/>
                <w:color w:val="000000" w:themeColor="text1"/>
              </w:rPr>
              <w:t>Valor Unit.</w:t>
            </w:r>
          </w:p>
        </w:tc>
        <w:tc>
          <w:tcPr>
            <w:tcW w:w="99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pStyle w:val="Corpo"/>
              <w:spacing w:line="360" w:lineRule="auto"/>
              <w:jc w:val="center"/>
              <w:rPr>
                <w:rFonts w:ascii="Bookman Old Style" w:hAnsi="Bookman Old Style"/>
                <w:color w:val="000000" w:themeColor="text1"/>
              </w:rPr>
            </w:pPr>
            <w:r w:rsidRPr="00AD337B">
              <w:rPr>
                <w:rStyle w:val="Nenhum"/>
                <w:rFonts w:ascii="Bookman Old Style" w:hAnsi="Bookman Old Style"/>
                <w:iCs/>
                <w:color w:val="000000" w:themeColor="text1"/>
              </w:rPr>
              <w:t>Valor Total</w:t>
            </w:r>
          </w:p>
        </w:tc>
      </w:tr>
      <w:tr w:rsidR="00AD337B" w:rsidRPr="00AD337B" w:rsidTr="00434755">
        <w:trPr>
          <w:trHeight w:val="218"/>
          <w:jc w:val="center"/>
        </w:trPr>
        <w:tc>
          <w:tcPr>
            <w:tcW w:w="120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rPr>
                <w:rFonts w:ascii="Bookman Old Style" w:hAnsi="Bookman Old Style"/>
                <w:color w:val="000000" w:themeColor="text1"/>
                <w:sz w:val="24"/>
                <w:szCs w:val="24"/>
              </w:rPr>
            </w:pPr>
          </w:p>
        </w:tc>
        <w:tc>
          <w:tcPr>
            <w:tcW w:w="177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rPr>
                <w:rFonts w:ascii="Bookman Old Style" w:hAnsi="Bookman Old Style"/>
                <w:color w:val="000000" w:themeColor="text1"/>
                <w:sz w:val="24"/>
                <w:szCs w:val="24"/>
              </w:rPr>
            </w:pPr>
          </w:p>
        </w:tc>
        <w:tc>
          <w:tcPr>
            <w:tcW w:w="127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rPr>
                <w:rFonts w:ascii="Bookman Old Style" w:hAnsi="Bookman Old Style"/>
                <w:color w:val="000000" w:themeColor="text1"/>
                <w:sz w:val="24"/>
                <w:szCs w:val="24"/>
              </w:rPr>
            </w:pPr>
          </w:p>
        </w:tc>
        <w:tc>
          <w:tcPr>
            <w:tcW w:w="17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rPr>
                <w:rFonts w:ascii="Bookman Old Style" w:hAnsi="Bookman Old Style"/>
                <w:color w:val="000000" w:themeColor="text1"/>
                <w:sz w:val="24"/>
                <w:szCs w:val="24"/>
              </w:rPr>
            </w:pPr>
          </w:p>
        </w:tc>
        <w:tc>
          <w:tcPr>
            <w:tcW w:w="140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rPr>
                <w:rFonts w:ascii="Bookman Old Style" w:hAnsi="Bookman Old Style"/>
                <w:color w:val="000000" w:themeColor="text1"/>
                <w:sz w:val="24"/>
                <w:szCs w:val="24"/>
              </w:rPr>
            </w:pPr>
          </w:p>
        </w:tc>
        <w:tc>
          <w:tcPr>
            <w:tcW w:w="114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rPr>
                <w:rFonts w:ascii="Bookman Old Style" w:hAnsi="Bookman Old Style"/>
                <w:color w:val="000000" w:themeColor="text1"/>
                <w:sz w:val="24"/>
                <w:szCs w:val="24"/>
              </w:rPr>
            </w:pPr>
          </w:p>
        </w:tc>
        <w:tc>
          <w:tcPr>
            <w:tcW w:w="99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AD337B" w:rsidRPr="00AD337B" w:rsidRDefault="00AD337B" w:rsidP="0004060D">
            <w:pPr>
              <w:rPr>
                <w:rFonts w:ascii="Bookman Old Style" w:hAnsi="Bookman Old Style"/>
                <w:color w:val="000000" w:themeColor="text1"/>
                <w:sz w:val="24"/>
                <w:szCs w:val="24"/>
              </w:rPr>
            </w:pPr>
          </w:p>
        </w:tc>
      </w:tr>
    </w:tbl>
    <w:p w:rsidR="00AD337B" w:rsidRDefault="00AD337B" w:rsidP="00AD337B">
      <w:pPr>
        <w:pStyle w:val="Corpo"/>
        <w:widowControl w:val="0"/>
        <w:ind w:left="10" w:hanging="10"/>
        <w:jc w:val="center"/>
        <w:rPr>
          <w:rFonts w:ascii="Bookman Old Style" w:hAnsi="Bookman Old Style"/>
          <w:color w:val="000000" w:themeColor="text1"/>
        </w:rPr>
      </w:pPr>
    </w:p>
    <w:p w:rsidR="002B6C68" w:rsidRDefault="002B6C68" w:rsidP="00AD337B">
      <w:pPr>
        <w:pStyle w:val="Corpo"/>
        <w:widowControl w:val="0"/>
        <w:ind w:left="10" w:hanging="10"/>
        <w:jc w:val="center"/>
        <w:rPr>
          <w:rFonts w:ascii="Bookman Old Style" w:hAnsi="Bookman Old Style"/>
          <w:color w:val="000000" w:themeColor="text1"/>
        </w:rPr>
      </w:pPr>
    </w:p>
    <w:p w:rsidR="00F11FBE" w:rsidRDefault="00F11FBE" w:rsidP="00AD337B">
      <w:pPr>
        <w:pStyle w:val="Corpo"/>
        <w:widowControl w:val="0"/>
        <w:ind w:left="10" w:hanging="10"/>
        <w:jc w:val="center"/>
        <w:rPr>
          <w:rFonts w:ascii="Bookman Old Style" w:hAnsi="Bookman Old Style"/>
          <w:color w:val="000000" w:themeColor="text1"/>
        </w:rPr>
      </w:pPr>
    </w:p>
    <w:p w:rsidR="00F11FBE" w:rsidRDefault="00F11FBE" w:rsidP="00AD337B">
      <w:pPr>
        <w:pStyle w:val="Corpo"/>
        <w:widowControl w:val="0"/>
        <w:ind w:left="10" w:hanging="10"/>
        <w:jc w:val="center"/>
        <w:rPr>
          <w:rFonts w:ascii="Bookman Old Style" w:hAnsi="Bookman Old Style"/>
          <w:color w:val="000000" w:themeColor="text1"/>
        </w:rPr>
      </w:pPr>
    </w:p>
    <w:p w:rsidR="00F11FBE" w:rsidRDefault="00F11FBE" w:rsidP="00AD337B">
      <w:pPr>
        <w:pStyle w:val="Corpo"/>
        <w:widowControl w:val="0"/>
        <w:ind w:left="10" w:hanging="10"/>
        <w:jc w:val="center"/>
        <w:rPr>
          <w:rFonts w:ascii="Bookman Old Style" w:hAnsi="Bookman Old Style"/>
          <w:color w:val="000000" w:themeColor="text1"/>
        </w:rPr>
      </w:pPr>
    </w:p>
    <w:p w:rsidR="002B6C68" w:rsidRDefault="002B6C68" w:rsidP="002B6C68">
      <w:pPr>
        <w:pStyle w:val="Ttulo31"/>
        <w:spacing w:before="81"/>
        <w:ind w:left="395" w:right="452" w:firstLine="0"/>
        <w:jc w:val="center"/>
        <w:rPr>
          <w:rFonts w:ascii="Bookman Old Style" w:hAnsi="Bookman Old Style"/>
          <w:spacing w:val="-5"/>
          <w:sz w:val="24"/>
          <w:szCs w:val="24"/>
        </w:rPr>
      </w:pPr>
      <w:r w:rsidRPr="002B6C68">
        <w:rPr>
          <w:rFonts w:ascii="Bookman Old Style" w:hAnsi="Bookman Old Style"/>
          <w:sz w:val="24"/>
          <w:szCs w:val="24"/>
        </w:rPr>
        <w:lastRenderedPageBreak/>
        <w:t>ANEXOVIII –MINUTA</w:t>
      </w:r>
      <w:r w:rsidR="00434755">
        <w:rPr>
          <w:rFonts w:ascii="Bookman Old Style" w:hAnsi="Bookman Old Style"/>
          <w:sz w:val="24"/>
          <w:szCs w:val="24"/>
        </w:rPr>
        <w:t xml:space="preserve"> </w:t>
      </w:r>
      <w:r w:rsidRPr="002B6C68">
        <w:rPr>
          <w:rFonts w:ascii="Bookman Old Style" w:hAnsi="Bookman Old Style"/>
          <w:sz w:val="24"/>
          <w:szCs w:val="24"/>
        </w:rPr>
        <w:t>DE</w:t>
      </w:r>
      <w:r w:rsidR="00434755">
        <w:rPr>
          <w:rFonts w:ascii="Bookman Old Style" w:hAnsi="Bookman Old Style"/>
          <w:sz w:val="24"/>
          <w:szCs w:val="24"/>
        </w:rPr>
        <w:t xml:space="preserve"> </w:t>
      </w:r>
      <w:r w:rsidRPr="002B6C68">
        <w:rPr>
          <w:rFonts w:ascii="Bookman Old Style" w:hAnsi="Bookman Old Style"/>
          <w:sz w:val="24"/>
          <w:szCs w:val="24"/>
        </w:rPr>
        <w:t>CONTRATO</w:t>
      </w:r>
    </w:p>
    <w:p w:rsidR="006650A0" w:rsidRPr="002B6C68" w:rsidRDefault="006650A0" w:rsidP="002B6C68">
      <w:pPr>
        <w:pStyle w:val="Ttulo31"/>
        <w:spacing w:before="81"/>
        <w:ind w:left="395" w:right="452" w:firstLine="0"/>
        <w:jc w:val="center"/>
        <w:rPr>
          <w:rFonts w:ascii="Bookman Old Style" w:hAnsi="Bookman Old Style"/>
          <w:spacing w:val="-5"/>
          <w:sz w:val="24"/>
          <w:szCs w:val="24"/>
        </w:rPr>
      </w:pPr>
    </w:p>
    <w:p w:rsidR="002B6C68" w:rsidRDefault="002B6C68" w:rsidP="002B6C68">
      <w:pPr>
        <w:spacing w:line="360" w:lineRule="auto"/>
        <w:ind w:left="4248"/>
        <w:jc w:val="both"/>
        <w:rPr>
          <w:rFonts w:ascii="Bookman Old Style" w:hAnsi="Bookman Old Style"/>
          <w:b/>
          <w:sz w:val="24"/>
          <w:szCs w:val="24"/>
        </w:rPr>
      </w:pPr>
      <w:r w:rsidRPr="002B6C68">
        <w:rPr>
          <w:rFonts w:ascii="Bookman Old Style" w:hAnsi="Bookman Old Style"/>
          <w:b/>
          <w:sz w:val="24"/>
          <w:szCs w:val="24"/>
        </w:rPr>
        <w:t xml:space="preserve">CONTRATO Nº___/2024, QUE ENTRE SI CELEBRAM A PREFEITURA MUNICIPAL DE NATALÂNDIA E A EMPRESA: </w:t>
      </w:r>
      <w:r w:rsidRPr="002B6C68">
        <w:rPr>
          <w:rFonts w:ascii="Bookman Old Style" w:hAnsi="Bookman Old Style"/>
          <w:b/>
          <w:bCs/>
          <w:sz w:val="24"/>
          <w:szCs w:val="24"/>
        </w:rPr>
        <w:t>_______</w:t>
      </w:r>
      <w:r w:rsidRPr="002B6C68">
        <w:rPr>
          <w:rFonts w:ascii="Bookman Old Style" w:hAnsi="Bookman Old Style"/>
          <w:b/>
          <w:sz w:val="24"/>
          <w:szCs w:val="24"/>
        </w:rPr>
        <w:t>, NA FORMA ABAIXO:</w:t>
      </w:r>
    </w:p>
    <w:p w:rsidR="002B6C68" w:rsidRDefault="002B6C68" w:rsidP="002B6C68">
      <w:pPr>
        <w:jc w:val="both"/>
        <w:rPr>
          <w:rFonts w:ascii="Bookman Old Style" w:eastAsia="Arial" w:hAnsi="Bookman Old Style" w:cs="Arial"/>
          <w:sz w:val="24"/>
          <w:szCs w:val="24"/>
        </w:rPr>
      </w:pPr>
      <w:r w:rsidRPr="002B6C68">
        <w:rPr>
          <w:rFonts w:ascii="Bookman Old Style" w:eastAsia="MS Mincho" w:hAnsi="Bookman Old Style" w:cs="Arial"/>
          <w:sz w:val="24"/>
          <w:szCs w:val="24"/>
        </w:rPr>
        <w:t xml:space="preserve">Pôr este instrumento de </w:t>
      </w:r>
      <w:r w:rsidRPr="002B6C68">
        <w:rPr>
          <w:rFonts w:ascii="Bookman Old Style" w:eastAsia="MS Mincho" w:hAnsi="Bookman Old Style" w:cs="Arial"/>
          <w:b/>
          <w:sz w:val="24"/>
          <w:szCs w:val="24"/>
        </w:rPr>
        <w:t>CONTRATO</w:t>
      </w:r>
      <w:r w:rsidRPr="002B6C68">
        <w:rPr>
          <w:rFonts w:ascii="Bookman Old Style" w:eastAsia="MS Mincho" w:hAnsi="Bookman Old Style" w:cs="Arial"/>
          <w:sz w:val="24"/>
          <w:szCs w:val="24"/>
        </w:rPr>
        <w:t xml:space="preserve">, de um lado </w:t>
      </w:r>
      <w:r w:rsidRPr="002B6C68">
        <w:rPr>
          <w:rFonts w:ascii="Bookman Old Style" w:eastAsia="Batang" w:hAnsi="Bookman Old Style" w:cs="Arial"/>
          <w:b/>
          <w:sz w:val="24"/>
          <w:szCs w:val="24"/>
        </w:rPr>
        <w:t xml:space="preserve">PREFEITURA MUNICIPAL DE NATALÂNDIA – MG, </w:t>
      </w:r>
      <w:r w:rsidRPr="002B6C68">
        <w:rPr>
          <w:rFonts w:ascii="Bookman Old Style" w:eastAsia="Batang" w:hAnsi="Bookman Old Style" w:cs="Arial"/>
          <w:sz w:val="24"/>
          <w:szCs w:val="24"/>
        </w:rPr>
        <w:t xml:space="preserve">inscrita no CNPJ/MF sob o n.º 01.593.752/0001-76, situada à rua Natalício, 560 - Centro, Natalândia/MG, neste ato representada por seu Prefeito Municipal, o Senhor, </w:t>
      </w:r>
      <w:r w:rsidRPr="002B6C68">
        <w:rPr>
          <w:rFonts w:ascii="Bookman Old Style" w:eastAsia="Batang" w:hAnsi="Bookman Old Style" w:cs="Arial"/>
          <w:b/>
          <w:sz w:val="24"/>
          <w:szCs w:val="24"/>
        </w:rPr>
        <w:t>GERALDO MAGELA GOMES</w:t>
      </w:r>
      <w:r w:rsidRPr="002B6C68">
        <w:rPr>
          <w:rFonts w:ascii="Bookman Old Style" w:eastAsia="Batang" w:hAnsi="Bookman Old Style" w:cs="Arial"/>
          <w:sz w:val="24"/>
          <w:szCs w:val="24"/>
        </w:rPr>
        <w:t>, inscrito no CPF sob o nº 036.608.486-03, residente e domiciliado neste Município, doravante denominada CONTRATADO, e de outro lado a empresa</w:t>
      </w:r>
      <w:r w:rsidRPr="002B6C68">
        <w:rPr>
          <w:rFonts w:ascii="Bookman Old Style" w:eastAsia="MS Mincho" w:hAnsi="Bookman Old Style" w:cs="Arial"/>
          <w:sz w:val="24"/>
          <w:szCs w:val="24"/>
        </w:rPr>
        <w:t xml:space="preserve">, ___________, situada à Rua _______Bairro _____, _____/____, Cidade de ____________, inscrita no CNPJ sob o nº. _____, doravante denominada </w:t>
      </w:r>
      <w:r w:rsidRPr="002B6C68">
        <w:rPr>
          <w:rFonts w:ascii="Bookman Old Style" w:eastAsia="MS Mincho" w:hAnsi="Bookman Old Style" w:cs="Arial"/>
          <w:b/>
          <w:bCs/>
          <w:sz w:val="24"/>
          <w:szCs w:val="24"/>
        </w:rPr>
        <w:t>CONTRATADA</w:t>
      </w:r>
      <w:r w:rsidRPr="002B6C68">
        <w:rPr>
          <w:rFonts w:ascii="Bookman Old Style" w:eastAsia="MS Mincho" w:hAnsi="Bookman Old Style" w:cs="Arial"/>
          <w:sz w:val="24"/>
          <w:szCs w:val="24"/>
        </w:rPr>
        <w:t xml:space="preserve">, neste ato representada por seu sócio-gerente, Sr. __________, brasileiro, portador da Cédula de Identidade nº _____ e inscrito no CPF sob o nº _____, resolvem celebrar o presente Contrato, como especificado no seu objeto, </w:t>
      </w:r>
      <w:r w:rsidRPr="002B6C68">
        <w:rPr>
          <w:rFonts w:ascii="Bookman Old Style" w:eastAsia="Arial" w:hAnsi="Bookman Old Style" w:cs="Arial"/>
          <w:sz w:val="24"/>
          <w:szCs w:val="24"/>
        </w:rPr>
        <w:t xml:space="preserve">tendo em vista o que consta no Processo nº ............./2024 e em observância às disposições </w:t>
      </w:r>
      <w:r w:rsidRPr="006650A0">
        <w:rPr>
          <w:rFonts w:ascii="Bookman Old Style" w:eastAsia="Arial" w:hAnsi="Bookman Old Style" w:cs="Arial"/>
          <w:color w:val="000000" w:themeColor="text1"/>
          <w:sz w:val="24"/>
          <w:szCs w:val="24"/>
        </w:rPr>
        <w:t xml:space="preserve">da </w:t>
      </w:r>
      <w:hyperlink r:id="rId31" w:history="1">
        <w:r w:rsidRPr="006650A0">
          <w:rPr>
            <w:rStyle w:val="Hyperlink"/>
            <w:rFonts w:ascii="Bookman Old Style" w:eastAsia="Arial" w:hAnsi="Bookman Old Style"/>
            <w:color w:val="000000" w:themeColor="text1"/>
            <w:sz w:val="24"/>
            <w:szCs w:val="24"/>
            <w:u w:val="none"/>
          </w:rPr>
          <w:t>Lei nº 14.133, de 1º de abril de 2021</w:t>
        </w:r>
      </w:hyperlink>
      <w:r w:rsidRPr="006650A0">
        <w:rPr>
          <w:rFonts w:ascii="Bookman Old Style" w:eastAsia="Arial" w:hAnsi="Bookman Old Style" w:cs="Arial"/>
          <w:color w:val="000000" w:themeColor="text1"/>
          <w:sz w:val="24"/>
          <w:szCs w:val="24"/>
        </w:rPr>
        <w:t>, e demais legislação aplicável, resolvem celebrar</w:t>
      </w:r>
      <w:r w:rsidRPr="002B6C68">
        <w:rPr>
          <w:rFonts w:ascii="Bookman Old Style" w:eastAsia="Arial" w:hAnsi="Bookman Old Style" w:cs="Arial"/>
          <w:sz w:val="24"/>
          <w:szCs w:val="24"/>
        </w:rPr>
        <w:t xml:space="preserve"> o presente Termo de Contrato, decorrente </w:t>
      </w:r>
      <w:r w:rsidRPr="002B6C68">
        <w:rPr>
          <w:rFonts w:ascii="Bookman Old Style" w:eastAsia="Arial" w:hAnsi="Bookman Old Style" w:cs="Arial"/>
          <w:iCs/>
          <w:sz w:val="24"/>
          <w:szCs w:val="24"/>
        </w:rPr>
        <w:t>do Pregão Eletrônico n. ....../2024</w:t>
      </w:r>
      <w:r w:rsidRPr="002B6C68">
        <w:rPr>
          <w:rFonts w:ascii="Bookman Old Style" w:eastAsia="Arial" w:hAnsi="Bookman Old Style" w:cs="Arial"/>
          <w:sz w:val="24"/>
          <w:szCs w:val="24"/>
        </w:rPr>
        <w:t>, mediante as cláusulas e condições a seguir enunciadas.</w:t>
      </w:r>
    </w:p>
    <w:p w:rsidR="002B6C68" w:rsidRPr="002B6C68" w:rsidRDefault="002B6C68" w:rsidP="002B6C68">
      <w:pPr>
        <w:pStyle w:val="Nivel01"/>
        <w:rPr>
          <w:rFonts w:ascii="Bookman Old Style" w:hAnsi="Bookman Old Style"/>
          <w:sz w:val="24"/>
          <w:szCs w:val="24"/>
        </w:rPr>
      </w:pPr>
      <w:r w:rsidRPr="002B6C68">
        <w:rPr>
          <w:rFonts w:ascii="Bookman Old Style" w:hAnsi="Bookman Old Style"/>
          <w:sz w:val="24"/>
          <w:szCs w:val="24"/>
        </w:rPr>
        <w:t xml:space="preserve">CLÁUSULA PRIMEIRA – OBJETO </w:t>
      </w:r>
    </w:p>
    <w:p w:rsidR="00C81EF8" w:rsidRPr="00793CD3" w:rsidRDefault="002B6C68" w:rsidP="00793CD3">
      <w:pPr>
        <w:pStyle w:val="Nivel2"/>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ind w:left="0" w:firstLine="0"/>
        <w:rPr>
          <w:rFonts w:ascii="Bookman Old Style" w:hAnsi="Bookman Old Style"/>
          <w:bCs/>
          <w:sz w:val="24"/>
          <w:szCs w:val="24"/>
        </w:rPr>
      </w:pPr>
      <w:r w:rsidRPr="00793CD3">
        <w:rPr>
          <w:rFonts w:ascii="Bookman Old Style" w:hAnsi="Bookman Old Style"/>
          <w:color w:val="auto"/>
          <w:sz w:val="24"/>
          <w:szCs w:val="24"/>
        </w:rPr>
        <w:t xml:space="preserve">O objeto do presente instrumento é a </w:t>
      </w:r>
      <w:r w:rsidR="00C81EF8" w:rsidRPr="00793CD3">
        <w:rPr>
          <w:rFonts w:ascii="Bookman Old Style" w:hAnsi="Bookman Old Style"/>
          <w:color w:val="auto"/>
          <w:sz w:val="24"/>
          <w:szCs w:val="24"/>
        </w:rPr>
        <w:t xml:space="preserve">contratação de empresa para </w:t>
      </w:r>
      <w:r w:rsidR="00793CD3" w:rsidRPr="00793CD3">
        <w:rPr>
          <w:rFonts w:ascii="Bookman Old Style" w:hAnsi="Bookman Old Style"/>
          <w:bCs/>
          <w:sz w:val="24"/>
          <w:szCs w:val="24"/>
        </w:rPr>
        <w:t xml:space="preserve">FORNECIMENTO </w:t>
      </w:r>
      <w:r w:rsidR="00793CD3" w:rsidRPr="00793CD3">
        <w:rPr>
          <w:rFonts w:ascii="Bookman Old Style" w:hAnsi="Bookman Old Style"/>
          <w:color w:val="auto"/>
          <w:sz w:val="24"/>
          <w:szCs w:val="24"/>
          <w:lang w:val="pt-BR"/>
        </w:rPr>
        <w:t>DE MATERIAIS, EQUIPAMENTOS, E APARELHOS MEDICOS HOSPITALARES DIVERSOS, para atender a Secretaria Municipal de Saúde</w:t>
      </w:r>
      <w:r w:rsidR="005875A9" w:rsidRPr="00793CD3">
        <w:rPr>
          <w:rFonts w:ascii="Bookman Old Style" w:hAnsi="Bookman Old Style"/>
          <w:sz w:val="24"/>
          <w:szCs w:val="24"/>
        </w:rPr>
        <w:t xml:space="preserve">, </w:t>
      </w:r>
      <w:r w:rsidR="00C81EF8" w:rsidRPr="00793CD3">
        <w:rPr>
          <w:rFonts w:ascii="Bookman Old Style" w:hAnsi="Bookman Old Style"/>
          <w:bCs/>
          <w:sz w:val="24"/>
          <w:szCs w:val="24"/>
        </w:rPr>
        <w:t>conforme especificado abaixo:</w:t>
      </w:r>
    </w:p>
    <w:tbl>
      <w:tblPr>
        <w:tblW w:w="9894" w:type="dxa"/>
        <w:tblInd w:w="-5" w:type="dxa"/>
        <w:tblLayout w:type="fixed"/>
        <w:tblLook w:val="04A0" w:firstRow="1" w:lastRow="0" w:firstColumn="1" w:lastColumn="0" w:noHBand="0" w:noVBand="1"/>
      </w:tblPr>
      <w:tblGrid>
        <w:gridCol w:w="964"/>
        <w:gridCol w:w="2835"/>
        <w:gridCol w:w="1559"/>
        <w:gridCol w:w="1276"/>
        <w:gridCol w:w="1843"/>
        <w:gridCol w:w="1417"/>
      </w:tblGrid>
      <w:tr w:rsidR="002B6C68" w:rsidRPr="002B6C68" w:rsidTr="006650A0">
        <w:trPr>
          <w:trHeight w:val="533"/>
        </w:trPr>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B6C68" w:rsidRPr="002B6C68" w:rsidRDefault="002B6C68" w:rsidP="00BF647F">
            <w:pPr>
              <w:widowControl w:val="0"/>
              <w:spacing w:before="120" w:afterLines="120" w:after="288" w:line="312" w:lineRule="auto"/>
              <w:jc w:val="center"/>
              <w:rPr>
                <w:rFonts w:ascii="Bookman Old Style" w:eastAsia="Arial" w:hAnsi="Bookman Old Style" w:cs="Arial"/>
                <w:b/>
                <w:bCs/>
                <w:sz w:val="24"/>
                <w:szCs w:val="24"/>
              </w:rPr>
            </w:pPr>
            <w:r w:rsidRPr="002B6C68">
              <w:rPr>
                <w:rFonts w:ascii="Bookman Old Style" w:eastAsia="Arial" w:hAnsi="Bookman Old Style" w:cs="Arial"/>
                <w:b/>
                <w:bCs/>
                <w:sz w:val="24"/>
                <w:szCs w:val="24"/>
              </w:rPr>
              <w:t>ITEM</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B6C68" w:rsidRPr="002B6C68" w:rsidRDefault="002B6C68" w:rsidP="00BF647F">
            <w:pPr>
              <w:widowControl w:val="0"/>
              <w:spacing w:before="120" w:afterLines="120" w:after="288" w:line="312" w:lineRule="auto"/>
              <w:jc w:val="center"/>
              <w:rPr>
                <w:rFonts w:ascii="Bookman Old Style" w:eastAsia="Arial" w:hAnsi="Bookman Old Style" w:cs="Arial"/>
                <w:sz w:val="24"/>
                <w:szCs w:val="24"/>
              </w:rPr>
            </w:pPr>
            <w:r w:rsidRPr="002B6C68">
              <w:rPr>
                <w:rFonts w:ascii="Bookman Old Style" w:eastAsia="Arial" w:hAnsi="Bookman Old Style" w:cs="Arial"/>
                <w:b/>
                <w:bCs/>
                <w:sz w:val="24"/>
                <w:szCs w:val="24"/>
              </w:rPr>
              <w:t>ESPECIFICAÇÃO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B6C68" w:rsidRPr="002B6C68" w:rsidRDefault="002B6C68" w:rsidP="00BF647F">
            <w:pPr>
              <w:widowControl w:val="0"/>
              <w:spacing w:before="120" w:afterLines="120" w:after="288" w:line="312" w:lineRule="auto"/>
              <w:jc w:val="center"/>
              <w:rPr>
                <w:rFonts w:ascii="Bookman Old Style" w:eastAsia="Arial" w:hAnsi="Bookman Old Style" w:cs="Arial"/>
                <w:sz w:val="24"/>
                <w:szCs w:val="24"/>
              </w:rPr>
            </w:pPr>
            <w:r w:rsidRPr="002B6C68">
              <w:rPr>
                <w:rFonts w:ascii="Bookman Old Style" w:eastAsia="Arial" w:hAnsi="Bookman Old Style" w:cs="Arial"/>
                <w:b/>
                <w:bCs/>
                <w:sz w:val="24"/>
                <w:szCs w:val="24"/>
              </w:rPr>
              <w:t>UNIDADE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B6C68" w:rsidRPr="002B6C68" w:rsidRDefault="002B6C68" w:rsidP="00BF647F">
            <w:pPr>
              <w:widowControl w:val="0"/>
              <w:spacing w:before="120" w:afterLines="120" w:after="288" w:line="312" w:lineRule="auto"/>
              <w:jc w:val="center"/>
              <w:rPr>
                <w:rFonts w:ascii="Bookman Old Style" w:eastAsia="Arial" w:hAnsi="Bookman Old Style" w:cs="Arial"/>
                <w:b/>
                <w:bCs/>
                <w:sz w:val="24"/>
                <w:szCs w:val="24"/>
              </w:rPr>
            </w:pPr>
            <w:r w:rsidRPr="002B6C68">
              <w:rPr>
                <w:rFonts w:ascii="Bookman Old Style" w:eastAsia="Arial" w:hAnsi="Bookman Old Style" w:cs="Arial"/>
                <w:b/>
                <w:bCs/>
                <w:sz w:val="24"/>
                <w:szCs w:val="24"/>
              </w:rPr>
              <w:t>QUANT.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B6C68" w:rsidRPr="002B6C68" w:rsidRDefault="002B6C68" w:rsidP="00BF647F">
            <w:pPr>
              <w:widowControl w:val="0"/>
              <w:spacing w:before="120" w:afterLines="120" w:after="288" w:line="312" w:lineRule="auto"/>
              <w:jc w:val="center"/>
              <w:rPr>
                <w:rFonts w:ascii="Bookman Old Style" w:eastAsia="Arial" w:hAnsi="Bookman Old Style" w:cs="Arial"/>
                <w:b/>
                <w:bCs/>
                <w:sz w:val="24"/>
                <w:szCs w:val="24"/>
              </w:rPr>
            </w:pPr>
            <w:r w:rsidRPr="002B6C68">
              <w:rPr>
                <w:rFonts w:ascii="Bookman Old Style" w:eastAsia="Arial" w:hAnsi="Bookman Old Style" w:cs="Arial"/>
                <w:b/>
                <w:bCs/>
                <w:sz w:val="24"/>
                <w:szCs w:val="24"/>
              </w:rPr>
              <w:t>V. UNITÁRIO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B6C68" w:rsidRPr="002B6C68" w:rsidRDefault="002B6C68" w:rsidP="00BF647F">
            <w:pPr>
              <w:widowControl w:val="0"/>
              <w:spacing w:before="120" w:afterLines="120" w:after="288" w:line="312" w:lineRule="auto"/>
              <w:jc w:val="center"/>
              <w:rPr>
                <w:rFonts w:ascii="Bookman Old Style" w:eastAsia="Arial" w:hAnsi="Bookman Old Style" w:cs="Arial"/>
                <w:b/>
                <w:bCs/>
                <w:sz w:val="24"/>
                <w:szCs w:val="24"/>
              </w:rPr>
            </w:pPr>
            <w:r w:rsidRPr="002B6C68">
              <w:rPr>
                <w:rFonts w:ascii="Bookman Old Style" w:eastAsia="Arial" w:hAnsi="Bookman Old Style" w:cs="Arial"/>
                <w:b/>
                <w:bCs/>
                <w:sz w:val="24"/>
                <w:szCs w:val="24"/>
              </w:rPr>
              <w:t>V. TOTAL</w:t>
            </w:r>
          </w:p>
        </w:tc>
      </w:tr>
      <w:tr w:rsidR="002B6C68" w:rsidRPr="002B6C68" w:rsidTr="006650A0">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B6C68" w:rsidRPr="002B6C68" w:rsidRDefault="002B6C68" w:rsidP="00BF647F">
            <w:pPr>
              <w:widowControl w:val="0"/>
              <w:spacing w:before="120" w:afterLines="120" w:after="288" w:line="312" w:lineRule="auto"/>
              <w:jc w:val="center"/>
              <w:rPr>
                <w:rFonts w:ascii="Bookman Old Style" w:eastAsia="Arial" w:hAnsi="Bookman Old Style" w:cs="Arial"/>
                <w:b/>
                <w:bCs/>
                <w:sz w:val="24"/>
                <w:szCs w:val="24"/>
              </w:rPr>
            </w:pPr>
            <w:r w:rsidRPr="002B6C68">
              <w:rPr>
                <w:rFonts w:ascii="Bookman Old Style" w:eastAsia="Arial" w:hAnsi="Bookman Old Style" w:cs="Arial"/>
                <w:b/>
                <w:bCs/>
                <w:sz w:val="24"/>
                <w:szCs w:val="24"/>
              </w:rPr>
              <w:t>1</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B6C68" w:rsidRPr="002B6C68" w:rsidRDefault="002B6C68" w:rsidP="00BF647F">
            <w:pPr>
              <w:widowControl w:val="0"/>
              <w:spacing w:before="120" w:afterLines="120" w:after="288" w:line="312" w:lineRule="auto"/>
              <w:rPr>
                <w:rFonts w:ascii="Bookman Old Style" w:eastAsia="Arial" w:hAnsi="Bookman Old Style" w:cs="Arial"/>
                <w:sz w:val="24"/>
                <w:szCs w:val="24"/>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B6C68" w:rsidRPr="002B6C68" w:rsidRDefault="002B6C68" w:rsidP="00BF647F">
            <w:pPr>
              <w:widowControl w:val="0"/>
              <w:spacing w:before="120" w:afterLines="120" w:after="288" w:line="312" w:lineRule="auto"/>
              <w:rPr>
                <w:rFonts w:ascii="Bookman Old Style" w:eastAsia="Arial" w:hAnsi="Bookman Old Style" w:cs="Arial"/>
                <w:sz w:val="24"/>
                <w:szCs w:val="24"/>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B6C68" w:rsidRPr="002B6C68" w:rsidRDefault="002B6C68" w:rsidP="00BF647F">
            <w:pPr>
              <w:widowControl w:val="0"/>
              <w:spacing w:before="120" w:afterLines="120" w:after="288" w:line="312" w:lineRule="auto"/>
              <w:rPr>
                <w:rFonts w:ascii="Bookman Old Style" w:eastAsia="Arial" w:hAnsi="Bookman Old Style" w:cs="Arial"/>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B6C68" w:rsidRPr="002B6C68" w:rsidRDefault="002B6C68" w:rsidP="00BF647F">
            <w:pPr>
              <w:widowControl w:val="0"/>
              <w:spacing w:before="120" w:afterLines="120" w:after="288" w:line="312" w:lineRule="auto"/>
              <w:rPr>
                <w:rFonts w:ascii="Bookman Old Style" w:eastAsia="Arial" w:hAnsi="Bookman Old Style" w:cs="Arial"/>
                <w:sz w:val="24"/>
                <w:szCs w:val="24"/>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B6C68" w:rsidRPr="002B6C68" w:rsidRDefault="002B6C68" w:rsidP="00BF647F">
            <w:pPr>
              <w:widowControl w:val="0"/>
              <w:spacing w:before="120" w:afterLines="120" w:after="288" w:line="312" w:lineRule="auto"/>
              <w:rPr>
                <w:rFonts w:ascii="Bookman Old Style" w:eastAsia="Arial" w:hAnsi="Bookman Old Style" w:cs="Arial"/>
                <w:sz w:val="24"/>
                <w:szCs w:val="24"/>
              </w:rPr>
            </w:pPr>
          </w:p>
        </w:tc>
      </w:tr>
    </w:tbl>
    <w:p w:rsidR="002B6C68" w:rsidRPr="002B6C68" w:rsidRDefault="002B6C68" w:rsidP="002B6C68">
      <w:pPr>
        <w:pStyle w:val="Nivel2"/>
        <w:numPr>
          <w:ilvl w:val="1"/>
          <w:numId w:val="0"/>
        </w:numPr>
        <w:pBdr>
          <w:top w:val="none" w:sz="0" w:space="0" w:color="auto"/>
          <w:left w:val="none" w:sz="0" w:space="0" w:color="auto"/>
          <w:bottom w:val="none" w:sz="0" w:space="0" w:color="auto"/>
          <w:right w:val="none" w:sz="0" w:space="0" w:color="auto"/>
          <w:between w:val="none" w:sz="0" w:space="0" w:color="auto"/>
          <w:bar w:val="none" w:sz="0" w:color="auto"/>
        </w:pBdr>
        <w:rPr>
          <w:rFonts w:ascii="Bookman Old Style" w:hAnsi="Bookman Old Style"/>
          <w:color w:val="auto"/>
          <w:sz w:val="24"/>
          <w:szCs w:val="24"/>
        </w:rPr>
      </w:pPr>
      <w:r w:rsidRPr="002B6C68">
        <w:rPr>
          <w:rFonts w:ascii="Bookman Old Style" w:hAnsi="Bookman Old Style"/>
          <w:color w:val="auto"/>
          <w:sz w:val="24"/>
          <w:szCs w:val="24"/>
        </w:rPr>
        <w:t>Vinculam está contratação, independentemente de transcrição:</w:t>
      </w:r>
    </w:p>
    <w:p w:rsidR="002B6C68" w:rsidRPr="002B6C68" w:rsidRDefault="002B6C68" w:rsidP="002B6C68">
      <w:pPr>
        <w:pStyle w:val="Nivel3"/>
        <w:numPr>
          <w:ilvl w:val="2"/>
          <w:numId w:val="0"/>
        </w:numPr>
        <w:ind w:left="284"/>
        <w:rPr>
          <w:rFonts w:ascii="Bookman Old Style" w:hAnsi="Bookman Old Style"/>
          <w:color w:val="auto"/>
          <w:sz w:val="24"/>
          <w:szCs w:val="24"/>
        </w:rPr>
      </w:pPr>
      <w:r w:rsidRPr="002B6C68">
        <w:rPr>
          <w:rFonts w:ascii="Bookman Old Style" w:hAnsi="Bookman Old Style"/>
          <w:color w:val="auto"/>
          <w:sz w:val="24"/>
          <w:szCs w:val="24"/>
        </w:rPr>
        <w:t>O Termo de Referência;</w:t>
      </w:r>
    </w:p>
    <w:p w:rsidR="002B6C68" w:rsidRPr="002B6C68" w:rsidRDefault="002B6C68" w:rsidP="002B6C68">
      <w:pPr>
        <w:pStyle w:val="Nivel3"/>
        <w:numPr>
          <w:ilvl w:val="2"/>
          <w:numId w:val="0"/>
        </w:numPr>
        <w:ind w:left="284"/>
        <w:rPr>
          <w:rFonts w:ascii="Bookman Old Style" w:hAnsi="Bookman Old Style"/>
          <w:color w:val="auto"/>
          <w:sz w:val="24"/>
          <w:szCs w:val="24"/>
        </w:rPr>
      </w:pPr>
      <w:r w:rsidRPr="002B6C68">
        <w:rPr>
          <w:rFonts w:ascii="Bookman Old Style" w:hAnsi="Bookman Old Style"/>
          <w:color w:val="auto"/>
          <w:sz w:val="24"/>
          <w:szCs w:val="24"/>
        </w:rPr>
        <w:t>O Edital da Licitação;</w:t>
      </w:r>
    </w:p>
    <w:p w:rsidR="002B6C68" w:rsidRPr="002B6C68" w:rsidRDefault="002B6C68" w:rsidP="002B6C68">
      <w:pPr>
        <w:pStyle w:val="Nivel3"/>
        <w:numPr>
          <w:ilvl w:val="2"/>
          <w:numId w:val="0"/>
        </w:numPr>
        <w:ind w:left="284"/>
        <w:rPr>
          <w:rFonts w:ascii="Bookman Old Style" w:hAnsi="Bookman Old Style"/>
          <w:color w:val="auto"/>
          <w:sz w:val="24"/>
          <w:szCs w:val="24"/>
        </w:rPr>
      </w:pPr>
      <w:r w:rsidRPr="002B6C68">
        <w:rPr>
          <w:rFonts w:ascii="Bookman Old Style" w:hAnsi="Bookman Old Style"/>
          <w:color w:val="auto"/>
          <w:sz w:val="24"/>
          <w:szCs w:val="24"/>
        </w:rPr>
        <w:t>A Proposta do contratado;</w:t>
      </w:r>
    </w:p>
    <w:p w:rsidR="006650A0" w:rsidRDefault="002B6C68" w:rsidP="006650A0">
      <w:pPr>
        <w:pStyle w:val="Nivel3"/>
        <w:numPr>
          <w:ilvl w:val="2"/>
          <w:numId w:val="0"/>
        </w:numPr>
        <w:ind w:left="284"/>
        <w:rPr>
          <w:rFonts w:ascii="Bookman Old Style" w:hAnsi="Bookman Old Style"/>
          <w:color w:val="auto"/>
          <w:sz w:val="24"/>
          <w:szCs w:val="24"/>
        </w:rPr>
      </w:pPr>
      <w:r w:rsidRPr="002B6C68">
        <w:rPr>
          <w:rFonts w:ascii="Bookman Old Style" w:hAnsi="Bookman Old Style"/>
          <w:color w:val="auto"/>
          <w:sz w:val="24"/>
          <w:szCs w:val="24"/>
        </w:rPr>
        <w:t>Eventuais anexos dos documentos supracitados.</w:t>
      </w:r>
    </w:p>
    <w:p w:rsidR="00E829B8" w:rsidRPr="006650A0" w:rsidRDefault="00E829B8" w:rsidP="00E829B8">
      <w:pPr>
        <w:pStyle w:val="Nivel3"/>
        <w:numPr>
          <w:ilvl w:val="2"/>
          <w:numId w:val="0"/>
        </w:numPr>
        <w:rPr>
          <w:rFonts w:ascii="Bookman Old Style" w:hAnsi="Bookman Old Style"/>
          <w:color w:val="auto"/>
          <w:sz w:val="24"/>
          <w:szCs w:val="24"/>
        </w:rPr>
      </w:pPr>
      <w:r w:rsidRPr="00E829B8">
        <w:rPr>
          <w:rFonts w:ascii="Bookman Old Style" w:hAnsi="Bookman Old Style"/>
          <w:b/>
          <w:sz w:val="24"/>
          <w:szCs w:val="24"/>
        </w:rPr>
        <w:t xml:space="preserve">CLÁUSULA SEGUNDA - </w:t>
      </w:r>
      <w:r w:rsidRPr="00E829B8">
        <w:rPr>
          <w:rFonts w:ascii="Bookman Old Style" w:hAnsi="Bookman Old Style"/>
          <w:b/>
          <w:bCs/>
          <w:sz w:val="24"/>
          <w:szCs w:val="24"/>
        </w:rPr>
        <w:t>DA FORMA DE ENTREGA</w:t>
      </w:r>
      <w:r>
        <w:rPr>
          <w:rFonts w:ascii="Bookman Old Style" w:hAnsi="Bookman Old Style"/>
          <w:b/>
          <w:bCs/>
          <w:sz w:val="24"/>
          <w:szCs w:val="24"/>
        </w:rPr>
        <w:t>.</w:t>
      </w:r>
    </w:p>
    <w:p w:rsidR="00793CD3" w:rsidRPr="00BB6DF8" w:rsidRDefault="00793CD3" w:rsidP="00793CD3">
      <w:pPr>
        <w:jc w:val="both"/>
        <w:rPr>
          <w:rFonts w:ascii="Bookman Old Style" w:hAnsi="Bookman Old Style" w:cs="Arial"/>
          <w:sz w:val="24"/>
          <w:szCs w:val="24"/>
        </w:rPr>
      </w:pPr>
      <w:r>
        <w:rPr>
          <w:rFonts w:ascii="Bookman Old Style" w:hAnsi="Bookman Old Style" w:cs="Arial"/>
          <w:b/>
          <w:sz w:val="24"/>
          <w:szCs w:val="24"/>
        </w:rPr>
        <w:lastRenderedPageBreak/>
        <w:t>3</w:t>
      </w:r>
      <w:r w:rsidRPr="00BB6DF8">
        <w:rPr>
          <w:rFonts w:ascii="Bookman Old Style" w:hAnsi="Bookman Old Style" w:cs="Arial"/>
          <w:b/>
          <w:sz w:val="24"/>
          <w:szCs w:val="24"/>
        </w:rPr>
        <w:t>.1-</w:t>
      </w:r>
      <w:r w:rsidRPr="00BB6DF8">
        <w:rPr>
          <w:rFonts w:ascii="Bookman Old Style" w:hAnsi="Bookman Old Style" w:cs="Arial"/>
          <w:sz w:val="24"/>
          <w:szCs w:val="24"/>
        </w:rPr>
        <w:t xml:space="preserve"> Os produtos, deverão ser entregues parcelados (tantas quantas forem necessárias), de acordo com a necessidade da </w:t>
      </w:r>
      <w:r w:rsidRPr="00BB6DF8">
        <w:rPr>
          <w:rFonts w:ascii="Bookman Old Style" w:hAnsi="Bookman Old Style"/>
          <w:sz w:val="24"/>
          <w:szCs w:val="24"/>
        </w:rPr>
        <w:t xml:space="preserve">Secretaria Municipal de </w:t>
      </w:r>
      <w:r w:rsidRPr="00BB6DF8">
        <w:rPr>
          <w:rFonts w:ascii="Bookman Old Style" w:hAnsi="Bookman Old Style" w:cs="Arial"/>
          <w:sz w:val="24"/>
          <w:szCs w:val="24"/>
        </w:rPr>
        <w:t xml:space="preserve">Saúde. </w:t>
      </w:r>
    </w:p>
    <w:p w:rsidR="00793CD3" w:rsidRPr="00BB6DF8" w:rsidRDefault="00793CD3" w:rsidP="00793CD3">
      <w:pPr>
        <w:jc w:val="both"/>
        <w:rPr>
          <w:rFonts w:ascii="Bookman Old Style" w:hAnsi="Bookman Old Style" w:cs="Arial"/>
          <w:sz w:val="24"/>
          <w:szCs w:val="24"/>
        </w:rPr>
      </w:pPr>
      <w:r>
        <w:rPr>
          <w:rFonts w:ascii="Bookman Old Style" w:hAnsi="Bookman Old Style" w:cs="Arial"/>
          <w:b/>
          <w:sz w:val="24"/>
          <w:szCs w:val="24"/>
        </w:rPr>
        <w:t>3</w:t>
      </w:r>
      <w:r w:rsidRPr="00BB6DF8">
        <w:rPr>
          <w:rFonts w:ascii="Bookman Old Style" w:hAnsi="Bookman Old Style" w:cs="Arial"/>
          <w:b/>
          <w:sz w:val="24"/>
          <w:szCs w:val="24"/>
        </w:rPr>
        <w:t>.2-</w:t>
      </w:r>
      <w:r w:rsidRPr="00BB6DF8">
        <w:rPr>
          <w:rFonts w:ascii="Bookman Old Style" w:hAnsi="Bookman Old Style" w:cs="Arial"/>
          <w:sz w:val="24"/>
          <w:szCs w:val="24"/>
        </w:rPr>
        <w:t xml:space="preserve"> Feita à solicitação pelo Setor de Compras, a CONTRATADA, terá o prazo de 30 (trinta) dias corridos para sua entrega no Almoxarifado da </w:t>
      </w:r>
      <w:r w:rsidRPr="00BB6DF8">
        <w:rPr>
          <w:rFonts w:ascii="Bookman Old Style" w:hAnsi="Bookman Old Style"/>
          <w:sz w:val="24"/>
          <w:szCs w:val="24"/>
        </w:rPr>
        <w:t xml:space="preserve">Secretaria Municipal de </w:t>
      </w:r>
      <w:r w:rsidRPr="00BB6DF8">
        <w:rPr>
          <w:rFonts w:ascii="Bookman Old Style" w:hAnsi="Bookman Old Style" w:cs="Arial"/>
          <w:sz w:val="24"/>
          <w:szCs w:val="24"/>
        </w:rPr>
        <w:t xml:space="preserve">Saúde. </w:t>
      </w:r>
    </w:p>
    <w:p w:rsidR="00793CD3" w:rsidRPr="00BB6DF8" w:rsidRDefault="00793CD3" w:rsidP="00793CD3">
      <w:pPr>
        <w:jc w:val="both"/>
        <w:rPr>
          <w:rFonts w:ascii="Bookman Old Style" w:hAnsi="Bookman Old Style" w:cs="Arial"/>
          <w:sz w:val="24"/>
          <w:szCs w:val="24"/>
        </w:rPr>
      </w:pPr>
      <w:r>
        <w:rPr>
          <w:rFonts w:ascii="Bookman Old Style" w:hAnsi="Bookman Old Style" w:cs="Arial"/>
          <w:b/>
          <w:sz w:val="24"/>
          <w:szCs w:val="24"/>
        </w:rPr>
        <w:t>3</w:t>
      </w:r>
      <w:r w:rsidRPr="00BB6DF8">
        <w:rPr>
          <w:rFonts w:ascii="Bookman Old Style" w:hAnsi="Bookman Old Style" w:cs="Arial"/>
          <w:b/>
          <w:sz w:val="24"/>
          <w:szCs w:val="24"/>
        </w:rPr>
        <w:t xml:space="preserve">.3- </w:t>
      </w:r>
      <w:r w:rsidRPr="00BB6DF8">
        <w:rPr>
          <w:rFonts w:ascii="Bookman Old Style" w:hAnsi="Bookman Old Style" w:cs="Arial"/>
          <w:sz w:val="24"/>
          <w:szCs w:val="24"/>
        </w:rPr>
        <w:t xml:space="preserve">Em caso do prazo acima estipulado coincidir com feriados, pontos facultativos, sábados ou domingos, a entrega deverá ocorrer no 1º (primeiro) dia útil após. </w:t>
      </w:r>
    </w:p>
    <w:p w:rsidR="00793CD3" w:rsidRPr="00BB6DF8" w:rsidRDefault="00793CD3" w:rsidP="00793CD3">
      <w:pPr>
        <w:jc w:val="both"/>
        <w:rPr>
          <w:rFonts w:ascii="Bookman Old Style" w:hAnsi="Bookman Old Style" w:cs="Arial"/>
          <w:sz w:val="24"/>
          <w:szCs w:val="24"/>
        </w:rPr>
      </w:pPr>
      <w:r>
        <w:rPr>
          <w:rFonts w:ascii="Bookman Old Style" w:hAnsi="Bookman Old Style" w:cs="Arial"/>
          <w:b/>
          <w:sz w:val="24"/>
          <w:szCs w:val="24"/>
        </w:rPr>
        <w:t>3</w:t>
      </w:r>
      <w:r w:rsidRPr="00BB6DF8">
        <w:rPr>
          <w:rFonts w:ascii="Bookman Old Style" w:hAnsi="Bookman Old Style" w:cs="Arial"/>
          <w:b/>
          <w:sz w:val="24"/>
          <w:szCs w:val="24"/>
        </w:rPr>
        <w:t xml:space="preserve">.4- </w:t>
      </w:r>
      <w:r w:rsidRPr="00BB6DF8">
        <w:rPr>
          <w:rFonts w:ascii="Bookman Old Style" w:hAnsi="Bookman Old Style" w:cs="Arial"/>
          <w:sz w:val="24"/>
          <w:szCs w:val="24"/>
        </w:rPr>
        <w:t xml:space="preserve">Em atendimento ao disposto no artigo 31 da Lei nº 8.078 de 11/09/1990, a apresentação do produto deverá assegurar informações claras, precisas, ostensivas em língua portuguesa, sobre características, marca, modelo, procedência, qualidade, quantidade, composição, preço, prazo de validade, origem e outros, devendo </w:t>
      </w:r>
      <w:proofErr w:type="gramStart"/>
      <w:r w:rsidRPr="00BB6DF8">
        <w:rPr>
          <w:rFonts w:ascii="Bookman Old Style" w:hAnsi="Bookman Old Style" w:cs="Arial"/>
          <w:sz w:val="24"/>
          <w:szCs w:val="24"/>
        </w:rPr>
        <w:t>obedecer também as</w:t>
      </w:r>
      <w:proofErr w:type="gramEnd"/>
      <w:r w:rsidRPr="00BB6DF8">
        <w:rPr>
          <w:rFonts w:ascii="Bookman Old Style" w:hAnsi="Bookman Old Style" w:cs="Arial"/>
          <w:sz w:val="24"/>
          <w:szCs w:val="24"/>
        </w:rPr>
        <w:t xml:space="preserve"> regulamentações da Agência Nacional de Vigilância Sanitária (ANVISA), tais como: lote, número de registro e farmacêutico responsável.</w:t>
      </w:r>
    </w:p>
    <w:p w:rsidR="00793CD3" w:rsidRPr="00BB6DF8" w:rsidRDefault="00793CD3" w:rsidP="00793CD3">
      <w:pPr>
        <w:jc w:val="both"/>
        <w:rPr>
          <w:rFonts w:ascii="Bookman Old Style" w:hAnsi="Bookman Old Style" w:cs="Arial"/>
          <w:sz w:val="24"/>
          <w:szCs w:val="24"/>
        </w:rPr>
      </w:pPr>
      <w:r>
        <w:rPr>
          <w:rFonts w:ascii="Bookman Old Style" w:hAnsi="Bookman Old Style" w:cs="Arial"/>
          <w:b/>
          <w:sz w:val="24"/>
          <w:szCs w:val="24"/>
        </w:rPr>
        <w:t>3</w:t>
      </w:r>
      <w:r w:rsidRPr="00BB6DF8">
        <w:rPr>
          <w:rFonts w:ascii="Bookman Old Style" w:hAnsi="Bookman Old Style" w:cs="Arial"/>
          <w:b/>
          <w:sz w:val="24"/>
          <w:szCs w:val="24"/>
        </w:rPr>
        <w:t xml:space="preserve">.5- </w:t>
      </w:r>
      <w:r w:rsidRPr="00BB6DF8">
        <w:rPr>
          <w:rFonts w:ascii="Bookman Old Style" w:hAnsi="Bookman Old Style" w:cs="Arial"/>
          <w:sz w:val="24"/>
          <w:szCs w:val="24"/>
        </w:rPr>
        <w:t>Correrão por conta do fornecedor todas as despesas relacionadas ao fornecimento, incluindo, entre outras que possam existir, despesas com embalagem, seguros, transporte, tributos e encargos trabalhistas e previdenciários.</w:t>
      </w:r>
    </w:p>
    <w:p w:rsidR="00793CD3" w:rsidRPr="00BB6DF8" w:rsidRDefault="00793CD3" w:rsidP="00793CD3">
      <w:pPr>
        <w:jc w:val="both"/>
        <w:rPr>
          <w:rFonts w:ascii="Bookman Old Style" w:hAnsi="Bookman Old Style" w:cs="Arial"/>
          <w:sz w:val="24"/>
          <w:szCs w:val="24"/>
        </w:rPr>
      </w:pPr>
      <w:r>
        <w:rPr>
          <w:rFonts w:ascii="Bookman Old Style" w:hAnsi="Bookman Old Style" w:cs="Arial"/>
          <w:b/>
          <w:sz w:val="24"/>
          <w:szCs w:val="24"/>
        </w:rPr>
        <w:t>3</w:t>
      </w:r>
      <w:r w:rsidRPr="00BB6DF8">
        <w:rPr>
          <w:rFonts w:ascii="Bookman Old Style" w:hAnsi="Bookman Old Style" w:cs="Arial"/>
          <w:b/>
          <w:sz w:val="24"/>
          <w:szCs w:val="24"/>
        </w:rPr>
        <w:t>.6-</w:t>
      </w:r>
      <w:r w:rsidRPr="00BB6DF8">
        <w:rPr>
          <w:rFonts w:ascii="Bookman Old Style" w:hAnsi="Bookman Old Style" w:cs="Arial"/>
          <w:sz w:val="24"/>
          <w:szCs w:val="24"/>
        </w:rPr>
        <w:t xml:space="preserve"> A(s) mercadoria(s) fornecida(s) estarão sujeitas à verificação, pela unidade requisitante, da compatibilidade com as especificações deste Edital e de seus Anexos, no que se refere à quantidade, qualidade e prazo de validade, não inferior a 12 (doze) meses.</w:t>
      </w:r>
    </w:p>
    <w:p w:rsidR="00793CD3" w:rsidRPr="00BB6DF8" w:rsidRDefault="00793CD3" w:rsidP="00793CD3">
      <w:pPr>
        <w:jc w:val="both"/>
        <w:rPr>
          <w:rFonts w:ascii="Bookman Old Style" w:hAnsi="Bookman Old Style" w:cs="Arial"/>
          <w:sz w:val="24"/>
          <w:szCs w:val="24"/>
        </w:rPr>
      </w:pPr>
      <w:r>
        <w:rPr>
          <w:rFonts w:ascii="Bookman Old Style" w:hAnsi="Bookman Old Style" w:cs="Arial"/>
          <w:b/>
          <w:sz w:val="24"/>
          <w:szCs w:val="24"/>
        </w:rPr>
        <w:t>3</w:t>
      </w:r>
      <w:r w:rsidRPr="00BB6DF8">
        <w:rPr>
          <w:rFonts w:ascii="Bookman Old Style" w:hAnsi="Bookman Old Style" w:cs="Arial"/>
          <w:b/>
          <w:sz w:val="24"/>
          <w:szCs w:val="24"/>
        </w:rPr>
        <w:t>.7-</w:t>
      </w:r>
      <w:r w:rsidRPr="00BB6DF8">
        <w:rPr>
          <w:rFonts w:ascii="Bookman Old Style" w:hAnsi="Bookman Old Style" w:cs="Arial"/>
          <w:sz w:val="24"/>
          <w:szCs w:val="24"/>
        </w:rPr>
        <w:t xml:space="preserve"> No caso de não cumprimento ou inobservância das exigências pactuadas para o fornecimento, nos termos das previsões deste Edital e de seus Anexos, o fornecedor deverá providenciar a substituição </w:t>
      </w:r>
      <w:proofErr w:type="gramStart"/>
      <w:r w:rsidRPr="00BB6DF8">
        <w:rPr>
          <w:rFonts w:ascii="Bookman Old Style" w:hAnsi="Bookman Old Style" w:cs="Arial"/>
          <w:sz w:val="24"/>
          <w:szCs w:val="24"/>
        </w:rPr>
        <w:t>da(</w:t>
      </w:r>
      <w:proofErr w:type="gramEnd"/>
      <w:r w:rsidRPr="00BB6DF8">
        <w:rPr>
          <w:rFonts w:ascii="Bookman Old Style" w:hAnsi="Bookman Old Style" w:cs="Arial"/>
          <w:sz w:val="24"/>
          <w:szCs w:val="24"/>
        </w:rPr>
        <w:t xml:space="preserve">s) mercadorias(s), no prazo máximo de 3 (três) dias úteis, contados do recebimento da notificação, sem ônus para o Município, e independentemente de eventual aplicação das penalidades cabíveis.  </w:t>
      </w:r>
    </w:p>
    <w:p w:rsidR="00C81EF8" w:rsidRPr="002B6C68" w:rsidRDefault="00C81EF8" w:rsidP="00C81EF8">
      <w:pPr>
        <w:pStyle w:val="Nivel01"/>
        <w:rPr>
          <w:rFonts w:ascii="Bookman Old Style" w:hAnsi="Bookman Old Style"/>
          <w:sz w:val="24"/>
          <w:szCs w:val="24"/>
        </w:rPr>
      </w:pPr>
      <w:r w:rsidRPr="002B6C68">
        <w:rPr>
          <w:rFonts w:ascii="Bookman Old Style" w:hAnsi="Bookman Old Style"/>
          <w:sz w:val="24"/>
          <w:szCs w:val="24"/>
        </w:rPr>
        <w:t>CLÁUSULA TERCEIRA – VIGÊNCIA E PRORROGAÇÃO</w:t>
      </w:r>
    </w:p>
    <w:p w:rsidR="00C81EF8" w:rsidRPr="002B6C68" w:rsidRDefault="00C81EF8" w:rsidP="00C81EF8">
      <w:pPr>
        <w:pStyle w:val="Nivel01"/>
        <w:rPr>
          <w:rFonts w:ascii="Bookman Old Style" w:hAnsi="Bookman Old Style"/>
          <w:b w:val="0"/>
          <w:sz w:val="24"/>
          <w:szCs w:val="24"/>
        </w:rPr>
      </w:pPr>
      <w:r w:rsidRPr="002B6C68">
        <w:rPr>
          <w:rFonts w:ascii="Bookman Old Style" w:hAnsi="Bookman Old Style" w:cs="Times New Roman"/>
          <w:sz w:val="24"/>
          <w:szCs w:val="24"/>
        </w:rPr>
        <w:t>3.1.</w:t>
      </w:r>
      <w:r w:rsidRPr="002B6C68">
        <w:rPr>
          <w:rFonts w:ascii="Bookman Old Style" w:hAnsi="Bookman Old Style" w:cs="Times New Roman"/>
          <w:b w:val="0"/>
          <w:sz w:val="24"/>
          <w:szCs w:val="24"/>
        </w:rPr>
        <w:t xml:space="preserve"> O contrato advindo do referido de dispensa terá vigência de 12 (doze) meses, contados a partir da data de assinatura do contrato, podendo ser prorrogado nos termos do Art. 111 da Lei nº 14.133/2021.</w:t>
      </w:r>
    </w:p>
    <w:p w:rsidR="002B6C68" w:rsidRPr="002B6C68" w:rsidRDefault="002B6C68" w:rsidP="002B6C68">
      <w:pPr>
        <w:pStyle w:val="Nivel01"/>
        <w:rPr>
          <w:rFonts w:ascii="Bookman Old Style" w:hAnsi="Bookman Old Style"/>
          <w:sz w:val="24"/>
          <w:szCs w:val="24"/>
        </w:rPr>
      </w:pPr>
      <w:r w:rsidRPr="002B6C68">
        <w:rPr>
          <w:rFonts w:ascii="Bookman Old Style" w:hAnsi="Bookman Old Style"/>
          <w:sz w:val="24"/>
          <w:szCs w:val="24"/>
        </w:rPr>
        <w:t xml:space="preserve">CLÁUSULA QUARTA – MODELOS DE EXECUÇÃO E GESTÃO </w:t>
      </w:r>
    </w:p>
    <w:p w:rsidR="002B6C68" w:rsidRPr="002B6C68" w:rsidRDefault="002B6C68" w:rsidP="002B6C68">
      <w:pPr>
        <w:pStyle w:val="Nivel2"/>
        <w:rPr>
          <w:rFonts w:ascii="Bookman Old Style" w:hAnsi="Bookman Old Style"/>
          <w:color w:val="auto"/>
          <w:sz w:val="24"/>
          <w:szCs w:val="24"/>
        </w:rPr>
      </w:pPr>
      <w:r w:rsidRPr="002B6C68">
        <w:rPr>
          <w:rFonts w:ascii="Bookman Old Style" w:hAnsi="Bookman Old Style"/>
          <w:b/>
          <w:color w:val="auto"/>
          <w:sz w:val="24"/>
          <w:szCs w:val="24"/>
        </w:rPr>
        <w:t>4.1.</w:t>
      </w:r>
      <w:r w:rsidRPr="002B6C68">
        <w:rPr>
          <w:rFonts w:ascii="Bookman Old Style" w:hAnsi="Bookman Old Style"/>
          <w:color w:val="auto"/>
          <w:sz w:val="24"/>
          <w:szCs w:val="24"/>
        </w:rPr>
        <w:t xml:space="preserve"> O regime de execução contratual, os modelos de gestão e de execução, assim como os prazos e condições de conclusão, entrega, observação e recebimento do objeto constam no Termo de Referência, anexo a este Contrato.</w:t>
      </w:r>
    </w:p>
    <w:p w:rsidR="002B6C68" w:rsidRPr="002B6C68" w:rsidRDefault="002B6C68" w:rsidP="002B6C68">
      <w:pPr>
        <w:pStyle w:val="Nivel01"/>
        <w:rPr>
          <w:rFonts w:ascii="Bookman Old Style" w:hAnsi="Bookman Old Style"/>
          <w:sz w:val="24"/>
          <w:szCs w:val="24"/>
        </w:rPr>
      </w:pPr>
      <w:r w:rsidRPr="002B6C68">
        <w:rPr>
          <w:rFonts w:ascii="Bookman Old Style" w:hAnsi="Bookman Old Style"/>
          <w:sz w:val="24"/>
          <w:szCs w:val="24"/>
        </w:rPr>
        <w:lastRenderedPageBreak/>
        <w:t>CLÁUSULA QUINTA – SUBCONTRATAÇÃO</w:t>
      </w:r>
    </w:p>
    <w:p w:rsidR="006650A0" w:rsidRPr="006650A0" w:rsidRDefault="002B6C68" w:rsidP="006650A0">
      <w:pPr>
        <w:pStyle w:val="Nvel2-Red"/>
        <w:rPr>
          <w:rFonts w:ascii="Bookman Old Style" w:hAnsi="Bookman Old Style"/>
          <w:i w:val="0"/>
          <w:color w:val="000000" w:themeColor="text1"/>
          <w:sz w:val="24"/>
          <w:szCs w:val="24"/>
          <w:lang w:val="pt-BR"/>
        </w:rPr>
      </w:pPr>
      <w:r w:rsidRPr="002B6C68">
        <w:rPr>
          <w:rFonts w:ascii="Bookman Old Style" w:hAnsi="Bookman Old Style"/>
          <w:b/>
          <w:i w:val="0"/>
          <w:color w:val="auto"/>
          <w:sz w:val="24"/>
          <w:szCs w:val="24"/>
        </w:rPr>
        <w:t>5.</w:t>
      </w:r>
      <w:r w:rsidRPr="006650A0">
        <w:rPr>
          <w:rFonts w:ascii="Bookman Old Style" w:hAnsi="Bookman Old Style"/>
          <w:b/>
          <w:i w:val="0"/>
          <w:color w:val="000000" w:themeColor="text1"/>
          <w:sz w:val="24"/>
          <w:szCs w:val="24"/>
        </w:rPr>
        <w:t>1.</w:t>
      </w:r>
      <w:r w:rsidR="006650A0" w:rsidRPr="006650A0">
        <w:rPr>
          <w:rFonts w:ascii="Bookman Old Style" w:hAnsi="Bookman Old Style"/>
          <w:i w:val="0"/>
          <w:color w:val="000000" w:themeColor="text1"/>
          <w:sz w:val="24"/>
          <w:szCs w:val="24"/>
          <w:lang w:val="pt-BR"/>
        </w:rPr>
        <w:t xml:space="preserve">É vedada a subcontratação total ou parcial da execução do objeto, tendo em vista a contratação por notória especialização. </w:t>
      </w:r>
    </w:p>
    <w:p w:rsidR="006650A0" w:rsidRDefault="006650A0" w:rsidP="006650A0">
      <w:pPr>
        <w:pStyle w:val="Nvel2-Red"/>
        <w:rPr>
          <w:rFonts w:ascii="Bookman Old Style" w:hAnsi="Bookman Old Style"/>
          <w:i w:val="0"/>
          <w:color w:val="000000" w:themeColor="text1"/>
          <w:sz w:val="24"/>
          <w:szCs w:val="24"/>
          <w:lang w:val="pt-BR"/>
        </w:rPr>
      </w:pPr>
      <w:r>
        <w:rPr>
          <w:rFonts w:ascii="Bookman Old Style" w:hAnsi="Bookman Old Style"/>
          <w:b/>
          <w:bCs/>
          <w:i w:val="0"/>
          <w:color w:val="000000" w:themeColor="text1"/>
          <w:sz w:val="24"/>
          <w:szCs w:val="24"/>
          <w:lang w:val="pt-BR"/>
        </w:rPr>
        <w:t>5</w:t>
      </w:r>
      <w:r w:rsidRPr="006650A0">
        <w:rPr>
          <w:rFonts w:ascii="Bookman Old Style" w:hAnsi="Bookman Old Style"/>
          <w:b/>
          <w:bCs/>
          <w:i w:val="0"/>
          <w:color w:val="000000" w:themeColor="text1"/>
          <w:sz w:val="24"/>
          <w:szCs w:val="24"/>
          <w:lang w:val="pt-BR"/>
        </w:rPr>
        <w:t>.</w:t>
      </w:r>
      <w:r>
        <w:rPr>
          <w:rFonts w:ascii="Bookman Old Style" w:hAnsi="Bookman Old Style"/>
          <w:b/>
          <w:bCs/>
          <w:i w:val="0"/>
          <w:color w:val="000000" w:themeColor="text1"/>
          <w:sz w:val="24"/>
          <w:szCs w:val="24"/>
          <w:lang w:val="pt-BR"/>
        </w:rPr>
        <w:t>1</w:t>
      </w:r>
      <w:r w:rsidRPr="006650A0">
        <w:rPr>
          <w:rFonts w:ascii="Bookman Old Style" w:hAnsi="Bookman Old Style"/>
          <w:i w:val="0"/>
          <w:color w:val="000000" w:themeColor="text1"/>
          <w:sz w:val="24"/>
          <w:szCs w:val="24"/>
          <w:lang w:val="pt-BR"/>
        </w:rPr>
        <w:t>. A CONTRATADA também não poderá ceder ou transferir, no todo ou em parte, ainda que em função de reestruturação societária, fusão, cisão e incorporação, os direitos e obrigações decorrentes do contrato com a CONTRATANTE, inclusive, seus créditos.</w:t>
      </w:r>
    </w:p>
    <w:p w:rsidR="002B6C68" w:rsidRPr="006650A0" w:rsidRDefault="002B6C68" w:rsidP="006650A0">
      <w:pPr>
        <w:pStyle w:val="Nvel2-Red"/>
        <w:rPr>
          <w:rFonts w:ascii="Bookman Old Style" w:hAnsi="Bookman Old Style"/>
          <w:b/>
          <w:i w:val="0"/>
          <w:color w:val="000000" w:themeColor="text1"/>
          <w:sz w:val="24"/>
          <w:szCs w:val="24"/>
        </w:rPr>
      </w:pPr>
      <w:r w:rsidRPr="006650A0">
        <w:rPr>
          <w:rFonts w:ascii="Bookman Old Style" w:hAnsi="Bookman Old Style"/>
          <w:b/>
          <w:i w:val="0"/>
          <w:color w:val="000000" w:themeColor="text1"/>
          <w:sz w:val="24"/>
          <w:szCs w:val="24"/>
        </w:rPr>
        <w:t xml:space="preserve">CLÁUSULA SEXTA – PREÇO </w:t>
      </w:r>
    </w:p>
    <w:p w:rsidR="002B6C68" w:rsidRPr="002B6C68" w:rsidRDefault="002B6C68" w:rsidP="002B6C68">
      <w:pPr>
        <w:pStyle w:val="Nvel2-Red"/>
        <w:rPr>
          <w:rFonts w:ascii="Bookman Old Style" w:hAnsi="Bookman Old Style"/>
          <w:i w:val="0"/>
          <w:color w:val="auto"/>
          <w:sz w:val="24"/>
          <w:szCs w:val="24"/>
        </w:rPr>
      </w:pPr>
      <w:r w:rsidRPr="002B6C68">
        <w:rPr>
          <w:rFonts w:ascii="Bookman Old Style" w:hAnsi="Bookman Old Style"/>
          <w:b/>
          <w:i w:val="0"/>
          <w:color w:val="auto"/>
          <w:sz w:val="24"/>
          <w:szCs w:val="24"/>
        </w:rPr>
        <w:t>6.1.</w:t>
      </w:r>
      <w:r w:rsidRPr="002B6C68">
        <w:rPr>
          <w:rFonts w:ascii="Bookman Old Style" w:hAnsi="Bookman Old Style"/>
          <w:i w:val="0"/>
          <w:color w:val="auto"/>
          <w:sz w:val="24"/>
          <w:szCs w:val="24"/>
        </w:rPr>
        <w:t xml:space="preserve"> O valor total da contratação é de R$.......... (.....).</w:t>
      </w:r>
    </w:p>
    <w:p w:rsidR="002B6C68" w:rsidRDefault="002B6C68" w:rsidP="002B6C68">
      <w:pPr>
        <w:pStyle w:val="Nivel2"/>
        <w:rPr>
          <w:rFonts w:ascii="Bookman Old Style" w:hAnsi="Bookman Old Style"/>
          <w:color w:val="auto"/>
          <w:sz w:val="24"/>
          <w:szCs w:val="24"/>
        </w:rPr>
      </w:pPr>
      <w:r w:rsidRPr="002B6C68">
        <w:rPr>
          <w:rFonts w:ascii="Bookman Old Style" w:hAnsi="Bookman Old Style"/>
          <w:b/>
          <w:color w:val="auto"/>
          <w:sz w:val="24"/>
          <w:szCs w:val="24"/>
        </w:rPr>
        <w:t>6.2.</w:t>
      </w:r>
      <w:r w:rsidRPr="002B6C68">
        <w:rPr>
          <w:rFonts w:ascii="Bookman Old Style" w:hAnsi="Bookman Old Style"/>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B6C68" w:rsidRPr="002B6C68" w:rsidRDefault="002B6C68" w:rsidP="002B6C68">
      <w:pPr>
        <w:pStyle w:val="Nivel2"/>
        <w:rPr>
          <w:rFonts w:ascii="Bookman Old Style" w:hAnsi="Bookman Old Style"/>
          <w:b/>
          <w:color w:val="auto"/>
          <w:sz w:val="24"/>
          <w:szCs w:val="24"/>
        </w:rPr>
      </w:pPr>
      <w:r w:rsidRPr="002B6C68">
        <w:rPr>
          <w:rFonts w:ascii="Bookman Old Style" w:hAnsi="Bookman Old Style"/>
          <w:b/>
          <w:color w:val="auto"/>
          <w:sz w:val="24"/>
          <w:szCs w:val="24"/>
        </w:rPr>
        <w:t xml:space="preserve">CLÁUSULA SÉTIMA - PAGAMENTO </w:t>
      </w:r>
    </w:p>
    <w:p w:rsidR="002B6C68" w:rsidRPr="002B6C68" w:rsidRDefault="002B6C68" w:rsidP="002B6C68">
      <w:pPr>
        <w:pStyle w:val="Nivel2"/>
        <w:rPr>
          <w:rFonts w:ascii="Bookman Old Style" w:hAnsi="Bookman Old Style"/>
          <w:color w:val="auto"/>
          <w:sz w:val="24"/>
          <w:szCs w:val="24"/>
        </w:rPr>
      </w:pPr>
      <w:r w:rsidRPr="002B6C68">
        <w:rPr>
          <w:rFonts w:ascii="Bookman Old Style" w:hAnsi="Bookman Old Style"/>
          <w:b/>
          <w:color w:val="auto"/>
          <w:sz w:val="24"/>
          <w:szCs w:val="24"/>
        </w:rPr>
        <w:t>7.1.</w:t>
      </w:r>
      <w:r w:rsidR="00213F25">
        <w:rPr>
          <w:rFonts w:ascii="Bookman Old Style" w:hAnsi="Bookman Old Style"/>
          <w:b/>
          <w:color w:val="auto"/>
          <w:sz w:val="24"/>
          <w:szCs w:val="24"/>
        </w:rPr>
        <w:t xml:space="preserve"> </w:t>
      </w:r>
      <w:r w:rsidR="00E829B8" w:rsidRPr="007C0951">
        <w:rPr>
          <w:rFonts w:ascii="Bookman Old Style" w:eastAsia="Arial" w:hAnsi="Bookman Old Style" w:cs="Times New Roman"/>
          <w:color w:val="000000" w:themeColor="text1"/>
          <w:sz w:val="24"/>
          <w:szCs w:val="24"/>
        </w:rPr>
        <w:t xml:space="preserve">O pagamento será realizado em até 30 (trinta) dias corridos, contados após a execução dos serviços conforme recebimento das respectivas notas fiscais, aprovada pela Secretaria </w:t>
      </w:r>
      <w:r w:rsidR="00C81EF8">
        <w:rPr>
          <w:rFonts w:ascii="Bookman Old Style" w:eastAsia="Arial" w:hAnsi="Bookman Old Style" w:cs="Times New Roman"/>
          <w:color w:val="000000" w:themeColor="text1"/>
          <w:sz w:val="24"/>
          <w:szCs w:val="24"/>
        </w:rPr>
        <w:t>solicitante</w:t>
      </w:r>
      <w:r w:rsidR="00E829B8" w:rsidRPr="007C0951">
        <w:rPr>
          <w:rFonts w:ascii="Bookman Old Style" w:eastAsia="Arial" w:hAnsi="Bookman Old Style" w:cs="Times New Roman"/>
          <w:color w:val="000000" w:themeColor="text1"/>
          <w:sz w:val="24"/>
          <w:szCs w:val="24"/>
        </w:rPr>
        <w:t>, através de ordem bancária, para crédito em Banco, agência e conta corrente indicado pela Contratada</w:t>
      </w:r>
      <w:r w:rsidRPr="002B6C68">
        <w:rPr>
          <w:rFonts w:ascii="Bookman Old Style" w:hAnsi="Bookman Old Style"/>
          <w:color w:val="auto"/>
          <w:sz w:val="24"/>
          <w:szCs w:val="24"/>
        </w:rPr>
        <w:t xml:space="preserve">. </w:t>
      </w:r>
    </w:p>
    <w:p w:rsidR="002B6C68" w:rsidRPr="002B6C68" w:rsidRDefault="002B6C68" w:rsidP="002B6C68">
      <w:pPr>
        <w:pStyle w:val="Nivel2"/>
        <w:rPr>
          <w:rFonts w:ascii="Bookman Old Style" w:hAnsi="Bookman Old Style"/>
          <w:color w:val="auto"/>
          <w:sz w:val="24"/>
          <w:szCs w:val="24"/>
        </w:rPr>
      </w:pPr>
      <w:r w:rsidRPr="002B6C68">
        <w:rPr>
          <w:rFonts w:ascii="Bookman Old Style" w:hAnsi="Bookman Old Style"/>
          <w:b/>
          <w:color w:val="auto"/>
          <w:sz w:val="24"/>
          <w:szCs w:val="24"/>
        </w:rPr>
        <w:t>7.1.1.</w:t>
      </w:r>
      <w:r w:rsidRPr="002B6C68">
        <w:rPr>
          <w:rFonts w:ascii="Bookman Old Style" w:hAnsi="Bookman Old Style"/>
          <w:color w:val="auto"/>
          <w:sz w:val="24"/>
          <w:szCs w:val="24"/>
        </w:rPr>
        <w:t xml:space="preserve"> Em caso de irregularidade na emissão dos documentos fiscais, o prazo de pagamento será contado a partir de sua reapresentação, desde que devidamente regularizados.</w:t>
      </w:r>
    </w:p>
    <w:p w:rsidR="002B6C68" w:rsidRPr="002B6C68" w:rsidRDefault="002B6C68" w:rsidP="002B6C68">
      <w:pPr>
        <w:pStyle w:val="Nivel2"/>
        <w:rPr>
          <w:rFonts w:ascii="Bookman Old Style" w:hAnsi="Bookman Old Style"/>
          <w:color w:val="auto"/>
          <w:sz w:val="24"/>
          <w:szCs w:val="24"/>
        </w:rPr>
      </w:pPr>
      <w:r w:rsidRPr="002B6C68">
        <w:rPr>
          <w:rFonts w:ascii="Bookman Old Style" w:hAnsi="Bookman Old Style"/>
          <w:b/>
          <w:color w:val="auto"/>
          <w:sz w:val="24"/>
          <w:szCs w:val="24"/>
        </w:rPr>
        <w:t xml:space="preserve">7.1.2. </w:t>
      </w:r>
      <w:r w:rsidRPr="002B6C68">
        <w:rPr>
          <w:rFonts w:ascii="Bookman Old Style" w:hAnsi="Bookman Old Style"/>
          <w:color w:val="auto"/>
          <w:sz w:val="24"/>
          <w:szCs w:val="24"/>
        </w:rPr>
        <w:t>O pagamento somente será autorizado depois de efetuado o “atesto” pelo servidor competente, condicionado este ato à verificação da conformidade da Nota Fiscal/Fatura apresentada em relação aos bens efetivamente entregues.</w:t>
      </w:r>
    </w:p>
    <w:p w:rsidR="002B6C68" w:rsidRPr="002B6C68" w:rsidRDefault="002B6C68" w:rsidP="002B6C68">
      <w:pPr>
        <w:pStyle w:val="Nivel2"/>
        <w:rPr>
          <w:rFonts w:ascii="Bookman Old Style" w:hAnsi="Bookman Old Style"/>
          <w:color w:val="auto"/>
          <w:sz w:val="24"/>
          <w:szCs w:val="24"/>
        </w:rPr>
      </w:pPr>
      <w:r w:rsidRPr="002B6C68">
        <w:rPr>
          <w:rFonts w:ascii="Bookman Old Style" w:hAnsi="Bookman Old Style"/>
          <w:b/>
          <w:color w:val="auto"/>
          <w:sz w:val="24"/>
          <w:szCs w:val="24"/>
        </w:rPr>
        <w:t>7.1.3.</w:t>
      </w:r>
      <w:r w:rsidRPr="002B6C68">
        <w:rPr>
          <w:rFonts w:ascii="Bookman Old Style" w:hAnsi="Bookman Old Style"/>
          <w:color w:val="auto"/>
          <w:sz w:val="24"/>
          <w:szCs w:val="24"/>
        </w:rPr>
        <w:t xml:space="preserve"> Será considerada data do pagamento o dia em que constar como emitida a ordem bancária para pagamento.</w:t>
      </w:r>
    </w:p>
    <w:p w:rsidR="002B6C68" w:rsidRPr="002B6C68" w:rsidRDefault="002B6C68" w:rsidP="002B6C68">
      <w:pPr>
        <w:pStyle w:val="Nivel2"/>
        <w:rPr>
          <w:rFonts w:ascii="Bookman Old Style" w:hAnsi="Bookman Old Style"/>
          <w:color w:val="auto"/>
          <w:sz w:val="24"/>
          <w:szCs w:val="24"/>
        </w:rPr>
      </w:pPr>
      <w:r w:rsidRPr="002B6C68">
        <w:rPr>
          <w:rFonts w:ascii="Bookman Old Style" w:hAnsi="Bookman Old Style"/>
          <w:b/>
          <w:color w:val="auto"/>
          <w:sz w:val="24"/>
          <w:szCs w:val="24"/>
        </w:rPr>
        <w:t>7.1.4.</w:t>
      </w:r>
      <w:r w:rsidRPr="002B6C68">
        <w:rPr>
          <w:rFonts w:ascii="Bookman Old Style" w:hAnsi="Bookman Old Style"/>
          <w:color w:val="auto"/>
          <w:sz w:val="24"/>
          <w:szCs w:val="24"/>
        </w:rPr>
        <w:t xml:space="preserve"> Quando do pagamento, será efetuada a retenção tributária prevista na legislação aplicável.</w:t>
      </w:r>
    </w:p>
    <w:p w:rsidR="00E829B8" w:rsidRDefault="002B6C68" w:rsidP="00E829B8">
      <w:pPr>
        <w:pStyle w:val="Nivel2"/>
        <w:rPr>
          <w:rFonts w:ascii="Bookman Old Style" w:hAnsi="Bookman Old Style"/>
          <w:color w:val="auto"/>
          <w:sz w:val="24"/>
          <w:szCs w:val="24"/>
        </w:rPr>
      </w:pPr>
      <w:r w:rsidRPr="002B6C68">
        <w:rPr>
          <w:rFonts w:ascii="Bookman Old Style" w:hAnsi="Bookman Old Style"/>
          <w:b/>
          <w:color w:val="auto"/>
          <w:sz w:val="24"/>
          <w:szCs w:val="24"/>
        </w:rPr>
        <w:t>7.1.5.</w:t>
      </w:r>
      <w:r w:rsidRPr="002B6C68">
        <w:rPr>
          <w:rFonts w:ascii="Bookman Old Style" w:hAnsi="Bookman Old Style"/>
          <w:color w:val="auto"/>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E829B8" w:rsidRPr="00E829B8" w:rsidRDefault="002B6C68" w:rsidP="00E829B8">
      <w:pPr>
        <w:pStyle w:val="Nivel2"/>
        <w:rPr>
          <w:rFonts w:ascii="Bookman Old Style" w:hAnsi="Bookman Old Style"/>
          <w:sz w:val="24"/>
          <w:szCs w:val="24"/>
        </w:rPr>
      </w:pPr>
      <w:r w:rsidRPr="00E829B8">
        <w:rPr>
          <w:rFonts w:ascii="Bookman Old Style" w:hAnsi="Bookman Old Style"/>
          <w:b/>
          <w:sz w:val="24"/>
          <w:szCs w:val="24"/>
        </w:rPr>
        <w:lastRenderedPageBreak/>
        <w:t>7.1.6.</w:t>
      </w:r>
      <w:r w:rsidRPr="00E829B8">
        <w:rPr>
          <w:rFonts w:ascii="Bookman Old Style" w:hAnsi="Bookman Old Style"/>
          <w:sz w:val="24"/>
          <w:szCs w:val="24"/>
        </w:rPr>
        <w:t xml:space="preserve"> Nenhum pagamento será efetuado à Contratada enquanto pendente de liquidação qualquer obrigação financeira que lhe for imposta, em virtude de penalidade ou inadimplência.</w:t>
      </w:r>
    </w:p>
    <w:p w:rsidR="00E829B8" w:rsidRPr="00E829B8" w:rsidRDefault="002B6C68" w:rsidP="00E829B8">
      <w:pPr>
        <w:pStyle w:val="Nivel2"/>
        <w:rPr>
          <w:rFonts w:ascii="Bookman Old Style" w:hAnsi="Bookman Old Style"/>
          <w:sz w:val="24"/>
          <w:szCs w:val="24"/>
        </w:rPr>
      </w:pPr>
      <w:r w:rsidRPr="00E829B8">
        <w:rPr>
          <w:rFonts w:ascii="Bookman Old Style" w:hAnsi="Bookman Old Style"/>
          <w:b/>
          <w:sz w:val="24"/>
          <w:szCs w:val="24"/>
        </w:rPr>
        <w:t>7.1.7.</w:t>
      </w:r>
      <w:r w:rsidRPr="00E829B8">
        <w:rPr>
          <w:rFonts w:ascii="Bookman Old Style" w:hAnsi="Bookman Old Style"/>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rsidR="00C81EF8" w:rsidRDefault="002B6C68" w:rsidP="00C81EF8">
      <w:pPr>
        <w:pStyle w:val="Nivel2"/>
        <w:rPr>
          <w:rFonts w:ascii="Bookman Old Style" w:hAnsi="Bookman Old Style"/>
          <w:sz w:val="24"/>
          <w:szCs w:val="24"/>
        </w:rPr>
      </w:pPr>
      <w:r w:rsidRPr="00E829B8">
        <w:rPr>
          <w:rFonts w:ascii="Bookman Old Style" w:hAnsi="Bookman Old Style"/>
          <w:b/>
          <w:sz w:val="24"/>
          <w:szCs w:val="24"/>
        </w:rPr>
        <w:t>7.1.8.</w:t>
      </w:r>
      <w:r w:rsidRPr="00E829B8">
        <w:rPr>
          <w:rFonts w:ascii="Bookman Old Style" w:hAnsi="Bookman Old Style"/>
          <w:sz w:val="24"/>
          <w:szCs w:val="24"/>
        </w:rPr>
        <w:t xml:space="preserve"> Será efetuada a retenção dos tributos e das contribuições federais, se for o caso, conforme estabelecido na Lei nº 9.430/96 e na Instrução Normativa RFB 1234/12. e Lei Complementar nº 22 de 27 de Dezembro de 2017 do Código Tributário Municipal.</w:t>
      </w:r>
    </w:p>
    <w:p w:rsidR="00C81EF8" w:rsidRPr="00C81EF8" w:rsidRDefault="002B6C68" w:rsidP="00C81EF8">
      <w:pPr>
        <w:pStyle w:val="Nivel2"/>
        <w:rPr>
          <w:rFonts w:ascii="Bookman Old Style" w:hAnsi="Bookman Old Style"/>
          <w:b/>
          <w:sz w:val="24"/>
          <w:szCs w:val="24"/>
        </w:rPr>
      </w:pPr>
      <w:r w:rsidRPr="00C81EF8">
        <w:rPr>
          <w:rFonts w:ascii="Bookman Old Style" w:hAnsi="Bookman Old Style"/>
          <w:b/>
          <w:sz w:val="24"/>
          <w:szCs w:val="24"/>
        </w:rPr>
        <w:t xml:space="preserve">7.1.9. </w:t>
      </w:r>
      <w:r w:rsidRPr="00C81EF8">
        <w:rPr>
          <w:rFonts w:ascii="Bookman Old Style" w:hAnsi="Bookman Old Style"/>
          <w:sz w:val="24"/>
          <w:szCs w:val="24"/>
        </w:rPr>
        <w:t>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rsidR="00C81EF8" w:rsidRPr="00C81EF8" w:rsidRDefault="002B6C68" w:rsidP="00C81EF8">
      <w:pPr>
        <w:pStyle w:val="Nivel2"/>
        <w:rPr>
          <w:rFonts w:ascii="Bookman Old Style" w:hAnsi="Bookman Old Style"/>
          <w:b/>
          <w:sz w:val="24"/>
          <w:szCs w:val="24"/>
        </w:rPr>
      </w:pPr>
      <w:r w:rsidRPr="00C81EF8">
        <w:rPr>
          <w:rFonts w:ascii="Bookman Old Style" w:hAnsi="Bookman Old Style"/>
          <w:b/>
          <w:sz w:val="24"/>
          <w:szCs w:val="24"/>
        </w:rPr>
        <w:t xml:space="preserve">CLÁUSULA OITAVA - REAJUSTE </w:t>
      </w:r>
      <w:bookmarkStart w:id="28" w:name="_Hlk144218608"/>
    </w:p>
    <w:p w:rsidR="00C81EF8" w:rsidRPr="00C81EF8" w:rsidRDefault="002B6C68" w:rsidP="00C81EF8">
      <w:pPr>
        <w:pStyle w:val="Nivel2"/>
        <w:rPr>
          <w:rFonts w:ascii="Bookman Old Style" w:hAnsi="Bookman Old Style"/>
          <w:sz w:val="24"/>
          <w:szCs w:val="24"/>
        </w:rPr>
      </w:pPr>
      <w:r w:rsidRPr="00C81EF8">
        <w:rPr>
          <w:rFonts w:ascii="Bookman Old Style" w:hAnsi="Bookman Old Style"/>
          <w:b/>
          <w:sz w:val="24"/>
          <w:szCs w:val="24"/>
        </w:rPr>
        <w:t xml:space="preserve">8.1. </w:t>
      </w:r>
      <w:r w:rsidRPr="00C81EF8">
        <w:rPr>
          <w:rFonts w:ascii="Bookman Old Style" w:hAnsi="Bookman Old Style"/>
          <w:sz w:val="24"/>
          <w:szCs w:val="24"/>
        </w:rPr>
        <w:t xml:space="preserve">Os valores poderão eventualmente sofrer revisão (aumento ou decréscimo) nas seguintes hipóteses: </w:t>
      </w:r>
    </w:p>
    <w:p w:rsidR="00C81EF8" w:rsidRPr="00C81EF8" w:rsidRDefault="002B6C68" w:rsidP="00C81EF8">
      <w:pPr>
        <w:pStyle w:val="Nivel2"/>
        <w:rPr>
          <w:rFonts w:ascii="Bookman Old Style" w:hAnsi="Bookman Old Style"/>
          <w:sz w:val="24"/>
          <w:szCs w:val="24"/>
        </w:rPr>
      </w:pPr>
      <w:r w:rsidRPr="00C81EF8">
        <w:rPr>
          <w:rFonts w:ascii="Bookman Old Style" w:hAnsi="Bookman Old Style"/>
          <w:b/>
          <w:sz w:val="24"/>
          <w:szCs w:val="24"/>
        </w:rPr>
        <w:t xml:space="preserve">8.1.1. </w:t>
      </w:r>
      <w:r w:rsidRPr="00C81EF8">
        <w:rPr>
          <w:rFonts w:ascii="Bookman Old Style" w:hAnsi="Bookman Old Style"/>
          <w:sz w:val="24"/>
          <w:szCs w:val="24"/>
        </w:rPr>
        <w:t xml:space="preserve">Em caso de aumento, visando restabelecer o equilíbrio econômico-financeiro inicial desta Ata, na hipótese de sobrevir fatos supervenientes imprevisíveis, ou previsíveis, porém, de consequências incalculáveis, retardadores ou impeditivos da execução do objeto ajustado, ou ainda, em situações de força maior, caso fortuito, fato do princípio e fato da administração, nos termos da alínea “d” do inciso II do caput do artigo 124 da Lei 14.133/2021. </w:t>
      </w:r>
    </w:p>
    <w:p w:rsidR="002B6C68" w:rsidRPr="00C81EF8" w:rsidRDefault="002B6C68" w:rsidP="00C81EF8">
      <w:pPr>
        <w:pStyle w:val="Nivel2"/>
        <w:rPr>
          <w:rFonts w:ascii="Bookman Old Style" w:hAnsi="Bookman Old Style"/>
          <w:sz w:val="24"/>
          <w:szCs w:val="24"/>
        </w:rPr>
      </w:pPr>
      <w:r w:rsidRPr="00C81EF8">
        <w:rPr>
          <w:rFonts w:ascii="Bookman Old Style" w:hAnsi="Bookman Old Style"/>
          <w:b/>
          <w:sz w:val="24"/>
          <w:szCs w:val="24"/>
        </w:rPr>
        <w:t>8.1.2</w:t>
      </w:r>
      <w:r w:rsidRPr="00C81EF8">
        <w:rPr>
          <w:rFonts w:ascii="Bookman Old Style" w:hAnsi="Bookman Old Style"/>
          <w:sz w:val="24"/>
          <w:szCs w:val="24"/>
        </w:rPr>
        <w:t>. Em caso de decréscimo, na hipótese do valor contratado ficar muito superior ao valor de mercado, ou, ainda, quando ocorrer fato do príncipe previsto na alínea “d” do inciso II do caput do artigo 124 da Lei 14.133/2021.</w:t>
      </w:r>
    </w:p>
    <w:p w:rsidR="002B6C68" w:rsidRPr="002B6C68" w:rsidRDefault="002B6C68" w:rsidP="002B6C68">
      <w:pPr>
        <w:pStyle w:val="Nivel01"/>
        <w:rPr>
          <w:rFonts w:ascii="Bookman Old Style" w:hAnsi="Bookman Old Style"/>
          <w:sz w:val="24"/>
          <w:szCs w:val="24"/>
        </w:rPr>
      </w:pPr>
      <w:r w:rsidRPr="002B6C68">
        <w:rPr>
          <w:rFonts w:ascii="Bookman Old Style" w:hAnsi="Bookman Old Style"/>
          <w:sz w:val="24"/>
          <w:szCs w:val="24"/>
        </w:rPr>
        <w:t xml:space="preserve">8.1.3. </w:t>
      </w:r>
      <w:r w:rsidRPr="002B6C68">
        <w:rPr>
          <w:rFonts w:ascii="Bookman Old Style" w:hAnsi="Bookman Old Style"/>
          <w:b w:val="0"/>
          <w:sz w:val="24"/>
          <w:szCs w:val="24"/>
        </w:rPr>
        <w:t>A revisão dos valores será feita com fundamento em planilhas de composição de custos e/ou preço de mercado, sempre assegurado o devido processo legal.</w:t>
      </w:r>
    </w:p>
    <w:p w:rsidR="002B6C68" w:rsidRPr="002B6C68" w:rsidRDefault="002B6C68" w:rsidP="002B6C68">
      <w:pPr>
        <w:pStyle w:val="Nivel01"/>
        <w:rPr>
          <w:rFonts w:ascii="Bookman Old Style" w:hAnsi="Bookman Old Style"/>
          <w:sz w:val="24"/>
          <w:szCs w:val="24"/>
        </w:rPr>
      </w:pPr>
      <w:r w:rsidRPr="002B6C68">
        <w:rPr>
          <w:rFonts w:ascii="Bookman Old Style" w:hAnsi="Bookman Old Style"/>
          <w:sz w:val="24"/>
          <w:szCs w:val="24"/>
        </w:rPr>
        <w:t xml:space="preserve">8.1.4. </w:t>
      </w:r>
      <w:r w:rsidRPr="002B6C68">
        <w:rPr>
          <w:rFonts w:ascii="Bookman Old Style" w:hAnsi="Bookman Old Style"/>
          <w:b w:val="0"/>
          <w:sz w:val="24"/>
          <w:szCs w:val="24"/>
        </w:rPr>
        <w:t>Os pedidos de recomposição de valores deverão ser protocolados, ou enviados via e-mail.</w:t>
      </w:r>
    </w:p>
    <w:bookmarkEnd w:id="28"/>
    <w:p w:rsidR="002B6C68" w:rsidRPr="002B6C68" w:rsidRDefault="002B6C68" w:rsidP="002B6C68">
      <w:pPr>
        <w:pStyle w:val="Nivel2"/>
        <w:rPr>
          <w:rFonts w:ascii="Bookman Old Style" w:hAnsi="Bookman Old Style"/>
          <w:color w:val="auto"/>
          <w:sz w:val="24"/>
          <w:szCs w:val="24"/>
        </w:rPr>
      </w:pPr>
      <w:r w:rsidRPr="002B6C68">
        <w:rPr>
          <w:rFonts w:ascii="Bookman Old Style" w:hAnsi="Bookman Old Style"/>
          <w:b/>
          <w:color w:val="auto"/>
          <w:sz w:val="24"/>
          <w:szCs w:val="24"/>
        </w:rPr>
        <w:t>8.2.</w:t>
      </w:r>
      <w:r w:rsidRPr="002B6C68">
        <w:rPr>
          <w:rFonts w:ascii="Bookman Old Style" w:hAnsi="Bookman Old Style"/>
          <w:color w:val="auto"/>
          <w:sz w:val="24"/>
          <w:szCs w:val="24"/>
        </w:rPr>
        <w:t xml:space="preserve"> O reajuste será realizado por apostilamento.</w:t>
      </w:r>
    </w:p>
    <w:p w:rsidR="002B6C68" w:rsidRPr="002B6C68" w:rsidRDefault="002B6C68" w:rsidP="002B6C68">
      <w:pPr>
        <w:pStyle w:val="Nivel01"/>
        <w:rPr>
          <w:rFonts w:ascii="Bookman Old Style" w:hAnsi="Bookman Old Style"/>
          <w:sz w:val="24"/>
          <w:szCs w:val="24"/>
        </w:rPr>
      </w:pPr>
      <w:r w:rsidRPr="002B6C68">
        <w:rPr>
          <w:rFonts w:ascii="Bookman Old Style" w:hAnsi="Bookman Old Style"/>
          <w:sz w:val="24"/>
          <w:szCs w:val="24"/>
        </w:rPr>
        <w:t xml:space="preserve">CLÁUSULA NONA - OBRIGAÇÕES DO CONTRATANTE </w:t>
      </w:r>
    </w:p>
    <w:p w:rsidR="002B6C68" w:rsidRPr="002B6C68" w:rsidRDefault="002B6C68" w:rsidP="002B6C68">
      <w:pPr>
        <w:pStyle w:val="Nivel2"/>
        <w:rPr>
          <w:rFonts w:ascii="Bookman Old Style" w:hAnsi="Bookman Old Style"/>
          <w:bCs/>
          <w:color w:val="auto"/>
          <w:sz w:val="24"/>
          <w:szCs w:val="24"/>
        </w:rPr>
      </w:pPr>
      <w:r w:rsidRPr="002B6C68">
        <w:rPr>
          <w:rFonts w:ascii="Bookman Old Style" w:hAnsi="Bookman Old Style"/>
          <w:b/>
          <w:color w:val="auto"/>
          <w:sz w:val="24"/>
          <w:szCs w:val="24"/>
        </w:rPr>
        <w:t>9.1.</w:t>
      </w:r>
      <w:r w:rsidRPr="002B6C68">
        <w:rPr>
          <w:rFonts w:ascii="Bookman Old Style" w:hAnsi="Bookman Old Style"/>
          <w:color w:val="auto"/>
          <w:sz w:val="24"/>
          <w:szCs w:val="24"/>
        </w:rPr>
        <w:t xml:space="preserve"> São obrigações do Contratante:</w:t>
      </w:r>
    </w:p>
    <w:p w:rsidR="002B6C68" w:rsidRPr="002B6C68" w:rsidRDefault="002B6C68" w:rsidP="002B6C68">
      <w:pPr>
        <w:autoSpaceDE w:val="0"/>
        <w:autoSpaceDN w:val="0"/>
        <w:adjustRightInd w:val="0"/>
        <w:spacing w:line="360" w:lineRule="auto"/>
        <w:jc w:val="both"/>
        <w:rPr>
          <w:rFonts w:ascii="Bookman Old Style" w:hAnsi="Bookman Old Style"/>
          <w:sz w:val="24"/>
          <w:szCs w:val="24"/>
        </w:rPr>
      </w:pPr>
      <w:proofErr w:type="gramStart"/>
      <w:r w:rsidRPr="002B6C68">
        <w:rPr>
          <w:rFonts w:ascii="Bookman Old Style" w:hAnsi="Bookman Old Style"/>
          <w:sz w:val="24"/>
          <w:szCs w:val="24"/>
        </w:rPr>
        <w:lastRenderedPageBreak/>
        <w:t>a)-</w:t>
      </w:r>
      <w:proofErr w:type="gramEnd"/>
      <w:r w:rsidRPr="002B6C68">
        <w:rPr>
          <w:rFonts w:ascii="Bookman Old Style" w:hAnsi="Bookman Old Style"/>
          <w:sz w:val="24"/>
          <w:szCs w:val="24"/>
        </w:rPr>
        <w:t xml:space="preserve"> Comunicar à </w:t>
      </w:r>
      <w:r w:rsidRPr="002B6C68">
        <w:rPr>
          <w:rFonts w:ascii="Bookman Old Style" w:hAnsi="Bookman Old Style"/>
          <w:bCs/>
          <w:sz w:val="24"/>
          <w:szCs w:val="24"/>
        </w:rPr>
        <w:t xml:space="preserve">CONTRATADA </w:t>
      </w:r>
      <w:r w:rsidRPr="002B6C68">
        <w:rPr>
          <w:rFonts w:ascii="Bookman Old Style" w:hAnsi="Bookman Old Style"/>
          <w:sz w:val="24"/>
          <w:szCs w:val="24"/>
        </w:rPr>
        <w:t>qualquer irregularidade encontrada na execução dos serviços, fixando-lhe, quando não pactuado neste Contrato, prazo para corrigi-las;</w:t>
      </w:r>
    </w:p>
    <w:p w:rsidR="002B6C68" w:rsidRPr="002B6C68" w:rsidRDefault="002B6C68" w:rsidP="002B6C68">
      <w:pPr>
        <w:autoSpaceDE w:val="0"/>
        <w:autoSpaceDN w:val="0"/>
        <w:adjustRightInd w:val="0"/>
        <w:spacing w:line="360" w:lineRule="auto"/>
        <w:jc w:val="both"/>
        <w:rPr>
          <w:rFonts w:ascii="Bookman Old Style" w:hAnsi="Bookman Old Style"/>
          <w:sz w:val="24"/>
          <w:szCs w:val="24"/>
        </w:rPr>
      </w:pPr>
      <w:proofErr w:type="gramStart"/>
      <w:r w:rsidRPr="002B6C68">
        <w:rPr>
          <w:rFonts w:ascii="Bookman Old Style" w:hAnsi="Bookman Old Style"/>
          <w:sz w:val="24"/>
          <w:szCs w:val="24"/>
        </w:rPr>
        <w:t>b)-</w:t>
      </w:r>
      <w:proofErr w:type="gramEnd"/>
      <w:r w:rsidRPr="002B6C68">
        <w:rPr>
          <w:rFonts w:ascii="Bookman Old Style" w:hAnsi="Bookman Old Style"/>
          <w:sz w:val="24"/>
          <w:szCs w:val="24"/>
        </w:rPr>
        <w:t xml:space="preserve"> 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rsidR="002B6C68" w:rsidRPr="002B6C68" w:rsidRDefault="002B6C68" w:rsidP="002B6C68">
      <w:pPr>
        <w:autoSpaceDE w:val="0"/>
        <w:autoSpaceDN w:val="0"/>
        <w:adjustRightInd w:val="0"/>
        <w:spacing w:line="360" w:lineRule="auto"/>
        <w:jc w:val="both"/>
        <w:rPr>
          <w:rFonts w:ascii="Bookman Old Style" w:hAnsi="Bookman Old Style"/>
          <w:sz w:val="24"/>
          <w:szCs w:val="24"/>
        </w:rPr>
      </w:pPr>
      <w:proofErr w:type="gramStart"/>
      <w:r w:rsidRPr="002B6C68">
        <w:rPr>
          <w:rFonts w:ascii="Bookman Old Style" w:hAnsi="Bookman Old Style"/>
          <w:sz w:val="24"/>
          <w:szCs w:val="24"/>
        </w:rPr>
        <w:t>c)-</w:t>
      </w:r>
      <w:proofErr w:type="gramEnd"/>
      <w:r w:rsidRPr="002B6C68">
        <w:rPr>
          <w:rFonts w:ascii="Bookman Old Style" w:hAnsi="Bookman Old Style"/>
          <w:sz w:val="24"/>
          <w:szCs w:val="24"/>
        </w:rPr>
        <w:t xml:space="preserve"> Cumprir com as obrigações acordadas em contrato, mais especificamente, honrar o pagamento dentro dos prazos fixados e repassar a documentação solicitada, necessária ao bom andamento dos trabalhos;</w:t>
      </w:r>
    </w:p>
    <w:p w:rsidR="002B6C68" w:rsidRPr="002B6C68" w:rsidRDefault="002B6C68" w:rsidP="002B6C68">
      <w:pPr>
        <w:autoSpaceDE w:val="0"/>
        <w:autoSpaceDN w:val="0"/>
        <w:adjustRightInd w:val="0"/>
        <w:spacing w:line="360" w:lineRule="auto"/>
        <w:jc w:val="both"/>
        <w:rPr>
          <w:rFonts w:ascii="Bookman Old Style" w:hAnsi="Bookman Old Style"/>
          <w:sz w:val="24"/>
          <w:szCs w:val="24"/>
        </w:rPr>
      </w:pPr>
      <w:proofErr w:type="gramStart"/>
      <w:r w:rsidRPr="002B6C68">
        <w:rPr>
          <w:rFonts w:ascii="Bookman Old Style" w:hAnsi="Bookman Old Style"/>
          <w:sz w:val="24"/>
          <w:szCs w:val="24"/>
        </w:rPr>
        <w:t>d)-</w:t>
      </w:r>
      <w:proofErr w:type="gramEnd"/>
      <w:r w:rsidRPr="002B6C68">
        <w:rPr>
          <w:rFonts w:ascii="Bookman Old Style" w:hAnsi="Bookman Old Style"/>
          <w:sz w:val="24"/>
          <w:szCs w:val="24"/>
        </w:rPr>
        <w:t xml:space="preserve"> Acompanhamento, fiscalização e controle dos serviços, através de membros designados pela Secretaria Municipal de </w:t>
      </w:r>
      <w:r w:rsidR="0065000A">
        <w:rPr>
          <w:rFonts w:ascii="Bookman Old Style" w:hAnsi="Bookman Old Style"/>
          <w:sz w:val="24"/>
          <w:szCs w:val="24"/>
        </w:rPr>
        <w:t>Saúde</w:t>
      </w:r>
      <w:r w:rsidRPr="002B6C68">
        <w:rPr>
          <w:rFonts w:ascii="Bookman Old Style" w:hAnsi="Bookman Old Style"/>
          <w:sz w:val="24"/>
          <w:szCs w:val="24"/>
        </w:rPr>
        <w:t>, para fins de pagamento;</w:t>
      </w:r>
    </w:p>
    <w:p w:rsidR="002B6C68" w:rsidRPr="002B6C68" w:rsidRDefault="002B6C68" w:rsidP="002B6C68">
      <w:pPr>
        <w:overflowPunct w:val="0"/>
        <w:autoSpaceDE w:val="0"/>
        <w:autoSpaceDN w:val="0"/>
        <w:adjustRightInd w:val="0"/>
        <w:spacing w:line="360" w:lineRule="auto"/>
        <w:ind w:right="-311"/>
        <w:jc w:val="both"/>
        <w:textAlignment w:val="baseline"/>
        <w:rPr>
          <w:rFonts w:ascii="Bookman Old Style" w:hAnsi="Bookman Old Style"/>
          <w:sz w:val="24"/>
          <w:szCs w:val="24"/>
        </w:rPr>
      </w:pPr>
      <w:proofErr w:type="gramStart"/>
      <w:r w:rsidRPr="002B6C68">
        <w:rPr>
          <w:rFonts w:ascii="Bookman Old Style" w:hAnsi="Bookman Old Style"/>
          <w:sz w:val="24"/>
          <w:szCs w:val="24"/>
        </w:rPr>
        <w:t>e)-</w:t>
      </w:r>
      <w:proofErr w:type="gramEnd"/>
      <w:r w:rsidRPr="002B6C68">
        <w:rPr>
          <w:rFonts w:ascii="Bookman Old Style" w:hAnsi="Bookman Old Style"/>
          <w:sz w:val="24"/>
          <w:szCs w:val="24"/>
        </w:rPr>
        <w:t xml:space="preserve"> A fiscalização exercida pela contratante não exime a contratada das responsabilidades administrativas, civis ou criminais, em decorrências da execução dos serviços, perante a administração pública ou terceiros.</w:t>
      </w:r>
    </w:p>
    <w:p w:rsidR="002B6C68" w:rsidRPr="002B6C68" w:rsidRDefault="002B6C68" w:rsidP="002B6C68">
      <w:pPr>
        <w:pStyle w:val="Nivel01"/>
        <w:rPr>
          <w:rFonts w:ascii="Bookman Old Style" w:hAnsi="Bookman Old Style"/>
          <w:sz w:val="24"/>
          <w:szCs w:val="24"/>
        </w:rPr>
      </w:pPr>
      <w:r w:rsidRPr="002B6C68">
        <w:rPr>
          <w:rFonts w:ascii="Bookman Old Style" w:hAnsi="Bookman Old Style"/>
          <w:sz w:val="24"/>
          <w:szCs w:val="24"/>
        </w:rPr>
        <w:t>CLÁUSULA DÉCIMA - OBRIGAÇÕES DO CONTRATADO</w:t>
      </w:r>
    </w:p>
    <w:p w:rsidR="002B6C68" w:rsidRPr="002B6C68" w:rsidRDefault="002B6C68" w:rsidP="002B6C68">
      <w:pPr>
        <w:pStyle w:val="Nivel2"/>
        <w:rPr>
          <w:rFonts w:ascii="Bookman Old Style" w:hAnsi="Bookman Old Style"/>
          <w:color w:val="auto"/>
          <w:sz w:val="24"/>
          <w:szCs w:val="24"/>
        </w:rPr>
      </w:pPr>
      <w:r w:rsidRPr="002B6C68">
        <w:rPr>
          <w:rFonts w:ascii="Bookman Old Style" w:hAnsi="Bookman Old Style"/>
          <w:b/>
          <w:color w:val="auto"/>
          <w:sz w:val="24"/>
          <w:szCs w:val="24"/>
        </w:rPr>
        <w:t>10.1.</w:t>
      </w:r>
      <w:r w:rsidRPr="002B6C68">
        <w:rPr>
          <w:rFonts w:ascii="Bookman Old Style" w:hAnsi="Bookman Old Style"/>
          <w:color w:val="auto"/>
          <w:sz w:val="24"/>
          <w:szCs w:val="24"/>
        </w:rPr>
        <w:t xml:space="preserve"> O Contratado deve cumprir todas as obrigações constantes deste Contrato e em seus anexos, assumindo como exclusivamente seus os riscos e as despesas decorrentes da boa e perfeita execução do objeto, observando, ainda, as obrigações a seguir dispostas:</w:t>
      </w:r>
    </w:p>
    <w:p w:rsidR="002B6C68" w:rsidRPr="002B6C68" w:rsidRDefault="002B6C68" w:rsidP="002B6C68">
      <w:pPr>
        <w:pStyle w:val="Nivel2"/>
        <w:rPr>
          <w:rFonts w:ascii="Bookman Old Style" w:hAnsi="Bookman Old Style"/>
          <w:color w:val="auto"/>
          <w:sz w:val="24"/>
          <w:szCs w:val="24"/>
        </w:rPr>
      </w:pPr>
      <w:r w:rsidRPr="002B6C68">
        <w:rPr>
          <w:rFonts w:ascii="Bookman Old Style" w:hAnsi="Bookman Old Style"/>
          <w:color w:val="auto"/>
          <w:sz w:val="24"/>
          <w:szCs w:val="24"/>
        </w:rPr>
        <w:t>a)- Arcar com todas as despesas relativas a encargos sociais, trabalhistas e fiscais e outros inerentes à prestação de serviço.</w:t>
      </w:r>
    </w:p>
    <w:p w:rsidR="002B6C68" w:rsidRPr="002B6C68" w:rsidRDefault="002B6C68" w:rsidP="002B6C68">
      <w:pPr>
        <w:pStyle w:val="Nivel2"/>
        <w:rPr>
          <w:rFonts w:ascii="Bookman Old Style" w:hAnsi="Bookman Old Style"/>
          <w:color w:val="auto"/>
          <w:sz w:val="24"/>
          <w:szCs w:val="24"/>
        </w:rPr>
      </w:pPr>
      <w:r w:rsidRPr="002B6C68">
        <w:rPr>
          <w:rFonts w:ascii="Bookman Old Style" w:hAnsi="Bookman Old Style"/>
          <w:color w:val="auto"/>
          <w:sz w:val="24"/>
          <w:szCs w:val="24"/>
        </w:rPr>
        <w:t xml:space="preserve">b)- Atender as ordens de serviços expedidas pela Prefeitura Municipal, assumindo inteiramente as responsabilidades sobre o mesmo. </w:t>
      </w:r>
    </w:p>
    <w:p w:rsidR="002B6C68" w:rsidRPr="002B6C68" w:rsidRDefault="002B6C68" w:rsidP="002B6C68">
      <w:pPr>
        <w:pStyle w:val="Nivel2"/>
        <w:rPr>
          <w:rFonts w:ascii="Bookman Old Style" w:hAnsi="Bookman Old Style"/>
          <w:color w:val="auto"/>
          <w:sz w:val="24"/>
          <w:szCs w:val="24"/>
        </w:rPr>
      </w:pPr>
      <w:r w:rsidRPr="002B6C68">
        <w:rPr>
          <w:rFonts w:ascii="Bookman Old Style" w:hAnsi="Bookman Old Style"/>
          <w:color w:val="auto"/>
          <w:sz w:val="24"/>
          <w:szCs w:val="24"/>
        </w:rPr>
        <w:t xml:space="preserve">c)- Responsabilizar-se pela qualidade dos serviços oferecidos atentando para as especificações técnicas exigíveis. </w:t>
      </w:r>
    </w:p>
    <w:p w:rsidR="002B6C68" w:rsidRPr="002B6C68" w:rsidRDefault="002B6C68" w:rsidP="002B6C68">
      <w:pPr>
        <w:pStyle w:val="Nivel2"/>
        <w:rPr>
          <w:rFonts w:ascii="Bookman Old Style" w:hAnsi="Bookman Old Style"/>
          <w:color w:val="auto"/>
          <w:sz w:val="24"/>
          <w:szCs w:val="24"/>
        </w:rPr>
      </w:pPr>
      <w:r w:rsidRPr="002B6C68">
        <w:rPr>
          <w:rFonts w:ascii="Bookman Old Style" w:hAnsi="Bookman Old Style"/>
          <w:color w:val="auto"/>
          <w:sz w:val="24"/>
          <w:szCs w:val="24"/>
        </w:rPr>
        <w:t>d)- Responsabilizar- se por danos ou prejuízos causados ao município, em decorrência da má execução do serviço.</w:t>
      </w:r>
    </w:p>
    <w:p w:rsidR="002B6C68" w:rsidRPr="002B6C68" w:rsidRDefault="002B6C68" w:rsidP="002B6C68">
      <w:pPr>
        <w:pStyle w:val="Nivel2"/>
        <w:rPr>
          <w:rFonts w:ascii="Bookman Old Style" w:hAnsi="Bookman Old Style"/>
          <w:color w:val="auto"/>
          <w:sz w:val="24"/>
          <w:szCs w:val="24"/>
        </w:rPr>
      </w:pPr>
      <w:r w:rsidRPr="002B6C68">
        <w:rPr>
          <w:rFonts w:ascii="Bookman Old Style" w:hAnsi="Bookman Old Style"/>
          <w:color w:val="auto"/>
          <w:sz w:val="24"/>
          <w:szCs w:val="24"/>
        </w:rPr>
        <w:t>e)- Substituir, por exigência da Administração, qualquer elemento técnico que esteja atuando no objeto de forma equivocada, que não estejam atendendo às conveniências do Município.</w:t>
      </w:r>
    </w:p>
    <w:p w:rsidR="00E829B8" w:rsidRDefault="002B6C68" w:rsidP="00E829B8">
      <w:pPr>
        <w:pStyle w:val="Nivel2"/>
        <w:rPr>
          <w:rFonts w:ascii="Bookman Old Style" w:hAnsi="Bookman Old Style"/>
          <w:color w:val="auto"/>
          <w:sz w:val="24"/>
          <w:szCs w:val="24"/>
        </w:rPr>
      </w:pPr>
      <w:r w:rsidRPr="002B6C68">
        <w:rPr>
          <w:rFonts w:ascii="Bookman Old Style" w:hAnsi="Bookman Old Style"/>
          <w:color w:val="auto"/>
          <w:sz w:val="24"/>
          <w:szCs w:val="24"/>
        </w:rPr>
        <w:lastRenderedPageBreak/>
        <w:t xml:space="preserve">f)- Manter durante toda a execução deste objeto, em compatibilidade com as obrigações por ela assumidas, todas as condições de habilitação e qualificação exigidas no processo de contratação, conforme inciso XVI, art. 92, da Lei nº 14.133/2021. </w:t>
      </w:r>
    </w:p>
    <w:p w:rsidR="00E829B8" w:rsidRPr="00E829B8" w:rsidRDefault="002B6C68" w:rsidP="00E829B8">
      <w:pPr>
        <w:pStyle w:val="Nivel2"/>
        <w:rPr>
          <w:rFonts w:ascii="Bookman Old Style" w:hAnsi="Bookman Old Style"/>
          <w:sz w:val="24"/>
          <w:szCs w:val="24"/>
        </w:rPr>
      </w:pPr>
      <w:r w:rsidRPr="00E829B8">
        <w:rPr>
          <w:rFonts w:ascii="Bookman Old Style" w:hAnsi="Bookman Old Style"/>
          <w:sz w:val="24"/>
          <w:szCs w:val="24"/>
        </w:rPr>
        <w:t xml:space="preserve">g)- Comunicar à Contratante, no prazo máximo de 48(quarenta e oito) horas que antecede a data da recolhimento dos resíduos, os motivos que impossibilitem o cumprimento do prazo previsto, com a devida comprovação; </w:t>
      </w:r>
    </w:p>
    <w:p w:rsidR="002B6C68" w:rsidRPr="00E829B8" w:rsidRDefault="002B6C68" w:rsidP="00E829B8">
      <w:pPr>
        <w:pStyle w:val="Nivel2"/>
        <w:rPr>
          <w:rFonts w:ascii="Bookman Old Style" w:hAnsi="Bookman Old Style"/>
          <w:sz w:val="24"/>
          <w:szCs w:val="24"/>
        </w:rPr>
      </w:pPr>
      <w:r w:rsidRPr="00E829B8">
        <w:rPr>
          <w:rFonts w:ascii="Bookman Old Style" w:hAnsi="Bookman Old Style"/>
          <w:sz w:val="24"/>
          <w:szCs w:val="24"/>
        </w:rPr>
        <w:t xml:space="preserve">h)- Cumprir as orientações do órgão fiscalizador e/ou do executor do Contrato; </w:t>
      </w:r>
    </w:p>
    <w:p w:rsidR="002B6C68" w:rsidRPr="002B6C68" w:rsidRDefault="002B6C68" w:rsidP="002B6C68">
      <w:pPr>
        <w:pStyle w:val="Nivel01"/>
        <w:rPr>
          <w:rFonts w:ascii="Bookman Old Style" w:hAnsi="Bookman Old Style"/>
          <w:b w:val="0"/>
          <w:sz w:val="24"/>
          <w:szCs w:val="24"/>
        </w:rPr>
      </w:pPr>
      <w:r w:rsidRPr="002B6C68">
        <w:rPr>
          <w:rFonts w:ascii="Bookman Old Style" w:hAnsi="Bookman Old Style"/>
          <w:b w:val="0"/>
          <w:sz w:val="24"/>
          <w:szCs w:val="24"/>
        </w:rPr>
        <w:t>i)- Cumprir com as demais obrigações constantes no Edital e no Termo de Referência</w:t>
      </w:r>
    </w:p>
    <w:p w:rsidR="002B6C68" w:rsidRPr="002B6C68" w:rsidRDefault="002B6C68" w:rsidP="002B6C68">
      <w:pPr>
        <w:pStyle w:val="Nivel01"/>
        <w:rPr>
          <w:rFonts w:ascii="Bookman Old Style" w:hAnsi="Bookman Old Style"/>
          <w:b w:val="0"/>
          <w:sz w:val="24"/>
          <w:szCs w:val="24"/>
        </w:rPr>
      </w:pPr>
      <w:r w:rsidRPr="002B6C68">
        <w:rPr>
          <w:rFonts w:ascii="Bookman Old Style" w:hAnsi="Bookman Old Style"/>
          <w:b w:val="0"/>
          <w:sz w:val="24"/>
          <w:szCs w:val="24"/>
        </w:rPr>
        <w:t>j)- Respeitar e exigir que o seu pessoal observe e respeite a legislação sobre segurança, higiene e medicina do trabalho e sua regulamentação devendo fornecer aos seus empregados, sempre quando necessário, os Equipamentos de Proteção Individual-EPI´s de segurança.</w:t>
      </w:r>
    </w:p>
    <w:p w:rsidR="002B6C68" w:rsidRPr="002B6C68" w:rsidRDefault="002B6C68" w:rsidP="002B6C68">
      <w:pPr>
        <w:pStyle w:val="Nivel01"/>
        <w:rPr>
          <w:rFonts w:ascii="Bookman Old Style" w:hAnsi="Bookman Old Style"/>
          <w:sz w:val="24"/>
          <w:szCs w:val="24"/>
        </w:rPr>
      </w:pPr>
      <w:r w:rsidRPr="002B6C68">
        <w:rPr>
          <w:rFonts w:ascii="Bookman Old Style" w:hAnsi="Bookman Old Style"/>
          <w:sz w:val="24"/>
          <w:szCs w:val="24"/>
        </w:rPr>
        <w:t xml:space="preserve">CLÁUSULA DÉCIMA PRIMEIRA– GARANTIA DE EXECUÇÃO </w:t>
      </w:r>
    </w:p>
    <w:p w:rsidR="002B6C68" w:rsidRDefault="002B6C68" w:rsidP="002B6C68">
      <w:pPr>
        <w:pStyle w:val="Nvel2-Red"/>
        <w:rPr>
          <w:rFonts w:ascii="Bookman Old Style" w:hAnsi="Bookman Old Style"/>
          <w:i w:val="0"/>
          <w:color w:val="auto"/>
          <w:sz w:val="24"/>
          <w:szCs w:val="24"/>
        </w:rPr>
      </w:pPr>
      <w:r w:rsidRPr="002B6C68">
        <w:rPr>
          <w:rFonts w:ascii="Bookman Old Style" w:hAnsi="Bookman Old Style"/>
          <w:b/>
          <w:i w:val="0"/>
          <w:color w:val="auto"/>
          <w:sz w:val="24"/>
          <w:szCs w:val="24"/>
        </w:rPr>
        <w:t>11.1.</w:t>
      </w:r>
      <w:r w:rsidRPr="002B6C68">
        <w:rPr>
          <w:rFonts w:ascii="Bookman Old Style" w:hAnsi="Bookman Old Style"/>
          <w:i w:val="0"/>
          <w:color w:val="auto"/>
          <w:sz w:val="24"/>
          <w:szCs w:val="24"/>
        </w:rPr>
        <w:t xml:space="preserve"> Não haverá exigência de garantia contratual da execução</w:t>
      </w:r>
      <w:r w:rsidR="006650A0">
        <w:rPr>
          <w:rFonts w:ascii="Bookman Old Style" w:hAnsi="Bookman Old Style"/>
          <w:i w:val="0"/>
          <w:color w:val="auto"/>
          <w:sz w:val="24"/>
          <w:szCs w:val="24"/>
        </w:rPr>
        <w:t>.</w:t>
      </w:r>
    </w:p>
    <w:p w:rsidR="008B423B" w:rsidRPr="00EF240E" w:rsidRDefault="008B423B" w:rsidP="008B423B">
      <w:pPr>
        <w:pStyle w:val="Normal1"/>
        <w:spacing w:after="0" w:line="288" w:lineRule="auto"/>
        <w:rPr>
          <w:rFonts w:ascii="Bookman Old Style" w:eastAsia="Verdana" w:hAnsi="Bookman Old Style" w:cs="Arial"/>
          <w:b/>
          <w:sz w:val="24"/>
          <w:szCs w:val="24"/>
        </w:rPr>
      </w:pPr>
      <w:r w:rsidRPr="00EF240E">
        <w:rPr>
          <w:rFonts w:ascii="Bookman Old Style" w:eastAsia="Verdana" w:hAnsi="Bookman Old Style" w:cs="Arial"/>
          <w:b/>
          <w:sz w:val="24"/>
          <w:szCs w:val="24"/>
        </w:rPr>
        <w:t>CLÁUSULA DÉCIMA</w:t>
      </w:r>
      <w:r>
        <w:rPr>
          <w:rFonts w:ascii="Bookman Old Style" w:eastAsia="Verdana" w:hAnsi="Bookman Old Style" w:cs="Arial"/>
          <w:b/>
          <w:sz w:val="24"/>
          <w:szCs w:val="24"/>
        </w:rPr>
        <w:t xml:space="preserve"> SEGUNDA</w:t>
      </w:r>
      <w:r w:rsidRPr="00EF240E">
        <w:rPr>
          <w:rFonts w:ascii="Bookman Old Style" w:eastAsia="Verdana" w:hAnsi="Bookman Old Style" w:cs="Arial"/>
          <w:b/>
          <w:sz w:val="24"/>
          <w:szCs w:val="24"/>
        </w:rPr>
        <w:t>-</w:t>
      </w:r>
      <w:r>
        <w:rPr>
          <w:rFonts w:ascii="Bookman Old Style" w:eastAsia="Verdana" w:hAnsi="Bookman Old Style" w:cs="Arial"/>
          <w:b/>
          <w:sz w:val="24"/>
          <w:szCs w:val="24"/>
        </w:rPr>
        <w:t xml:space="preserve"> DA FISCALIZAÇÃO/ACOMPANHAMENTO</w:t>
      </w:r>
    </w:p>
    <w:p w:rsidR="008B423B" w:rsidRPr="00D16B8D" w:rsidRDefault="008B423B" w:rsidP="008B423B">
      <w:pPr>
        <w:autoSpaceDE w:val="0"/>
        <w:autoSpaceDN w:val="0"/>
        <w:adjustRightInd w:val="0"/>
        <w:spacing w:after="0" w:line="288" w:lineRule="auto"/>
        <w:jc w:val="both"/>
        <w:rPr>
          <w:rFonts w:ascii="Bookman Old Style" w:hAnsi="Bookman Old Style" w:cs="Arial"/>
          <w:sz w:val="24"/>
          <w:szCs w:val="24"/>
        </w:rPr>
      </w:pPr>
      <w:r w:rsidRPr="00D16B8D">
        <w:rPr>
          <w:rFonts w:ascii="Bookman Old Style" w:hAnsi="Bookman Old Style" w:cs="Arial"/>
          <w:b/>
          <w:bCs/>
          <w:sz w:val="24"/>
          <w:szCs w:val="24"/>
        </w:rPr>
        <w:t>1</w:t>
      </w:r>
      <w:r>
        <w:rPr>
          <w:rFonts w:ascii="Bookman Old Style" w:hAnsi="Bookman Old Style" w:cs="Arial"/>
          <w:b/>
          <w:bCs/>
          <w:sz w:val="24"/>
          <w:szCs w:val="24"/>
        </w:rPr>
        <w:t>2</w:t>
      </w:r>
      <w:r w:rsidRPr="00D16B8D">
        <w:rPr>
          <w:rFonts w:ascii="Bookman Old Style" w:hAnsi="Bookman Old Style" w:cs="Arial"/>
          <w:b/>
          <w:bCs/>
          <w:sz w:val="24"/>
          <w:szCs w:val="24"/>
        </w:rPr>
        <w:t>.1.</w:t>
      </w:r>
      <w:r w:rsidRPr="00D16B8D">
        <w:rPr>
          <w:rFonts w:ascii="Bookman Old Style" w:hAnsi="Bookman Old Style" w:cs="Arial"/>
          <w:sz w:val="24"/>
          <w:szCs w:val="24"/>
        </w:rPr>
        <w:t xml:space="preserve"> Observado o disposto no artigo 117 da Lei Federal nº 14.133/21, a gestão do contrato será realizada pelo gestor da Secretaria Municipal de</w:t>
      </w:r>
      <w:r w:rsidR="00C81EF8">
        <w:rPr>
          <w:rFonts w:ascii="Bookman Old Style" w:hAnsi="Bookman Old Style" w:cs="Arial"/>
          <w:sz w:val="24"/>
          <w:szCs w:val="24"/>
        </w:rPr>
        <w:t xml:space="preserve"> </w:t>
      </w:r>
      <w:r w:rsidR="0065000A">
        <w:rPr>
          <w:rFonts w:ascii="Bookman Old Style" w:hAnsi="Bookman Old Style" w:cs="Arial"/>
          <w:sz w:val="24"/>
          <w:szCs w:val="24"/>
        </w:rPr>
        <w:t>Saúde</w:t>
      </w:r>
      <w:r w:rsidRPr="00D16B8D">
        <w:rPr>
          <w:rFonts w:ascii="Bookman Old Style" w:hAnsi="Bookman Old Style" w:cs="Arial"/>
          <w:sz w:val="24"/>
          <w:szCs w:val="24"/>
        </w:rPr>
        <w:t>, responsáve</w:t>
      </w:r>
      <w:r>
        <w:rPr>
          <w:rFonts w:ascii="Bookman Old Style" w:hAnsi="Bookman Old Style" w:cs="Arial"/>
          <w:sz w:val="24"/>
          <w:szCs w:val="24"/>
        </w:rPr>
        <w:t>l</w:t>
      </w:r>
      <w:r w:rsidRPr="00D16B8D">
        <w:rPr>
          <w:rFonts w:ascii="Bookman Old Style" w:hAnsi="Bookman Old Style" w:cs="Arial"/>
          <w:sz w:val="24"/>
          <w:szCs w:val="24"/>
        </w:rPr>
        <w:t xml:space="preserve"> pelo acompanhamento do contrato.</w:t>
      </w:r>
    </w:p>
    <w:p w:rsidR="008B423B" w:rsidRPr="00D16B8D" w:rsidRDefault="008B423B" w:rsidP="008B423B">
      <w:pPr>
        <w:autoSpaceDE w:val="0"/>
        <w:autoSpaceDN w:val="0"/>
        <w:adjustRightInd w:val="0"/>
        <w:spacing w:after="0" w:line="288" w:lineRule="auto"/>
        <w:jc w:val="both"/>
        <w:rPr>
          <w:rFonts w:ascii="Bookman Old Style" w:hAnsi="Bookman Old Style" w:cs="Arial"/>
          <w:sz w:val="24"/>
          <w:szCs w:val="24"/>
        </w:rPr>
      </w:pPr>
    </w:p>
    <w:p w:rsidR="008B423B" w:rsidRPr="008B423B" w:rsidRDefault="008B423B" w:rsidP="008B423B">
      <w:pPr>
        <w:autoSpaceDE w:val="0"/>
        <w:autoSpaceDN w:val="0"/>
        <w:adjustRightInd w:val="0"/>
        <w:spacing w:after="0" w:line="288" w:lineRule="auto"/>
        <w:jc w:val="both"/>
        <w:rPr>
          <w:rFonts w:ascii="Bookman Old Style" w:hAnsi="Bookman Old Style" w:cs="Arial"/>
          <w:sz w:val="24"/>
          <w:szCs w:val="24"/>
        </w:rPr>
      </w:pPr>
      <w:r w:rsidRPr="00D16B8D">
        <w:rPr>
          <w:rFonts w:ascii="Bookman Old Style" w:hAnsi="Bookman Old Style" w:cs="Arial"/>
          <w:b/>
          <w:sz w:val="24"/>
          <w:szCs w:val="24"/>
        </w:rPr>
        <w:t>1</w:t>
      </w:r>
      <w:r>
        <w:rPr>
          <w:rFonts w:ascii="Bookman Old Style" w:hAnsi="Bookman Old Style" w:cs="Arial"/>
          <w:b/>
          <w:sz w:val="24"/>
          <w:szCs w:val="24"/>
        </w:rPr>
        <w:t>2</w:t>
      </w:r>
      <w:r w:rsidRPr="00D16B8D">
        <w:rPr>
          <w:rFonts w:ascii="Bookman Old Style" w:hAnsi="Bookman Old Style" w:cs="Arial"/>
          <w:b/>
          <w:sz w:val="24"/>
          <w:szCs w:val="24"/>
        </w:rPr>
        <w:t>.1.1.</w:t>
      </w:r>
      <w:r w:rsidRPr="00D16B8D">
        <w:rPr>
          <w:rFonts w:ascii="Bookman Old Style" w:hAnsi="Bookman Old Style" w:cs="Arial"/>
          <w:sz w:val="24"/>
          <w:szCs w:val="24"/>
        </w:rPr>
        <w:t xml:space="preserve"> A fiscalização do contrato será exercida pelo servidor </w:t>
      </w:r>
      <w:proofErr w:type="spellStart"/>
      <w:r w:rsidRPr="00D16B8D">
        <w:rPr>
          <w:rFonts w:ascii="Bookman Old Style" w:hAnsi="Bookman Old Style" w:cs="Arial"/>
          <w:sz w:val="24"/>
          <w:szCs w:val="24"/>
        </w:rPr>
        <w:t>xxxxx</w:t>
      </w:r>
      <w:proofErr w:type="spellEnd"/>
      <w:r w:rsidRPr="00D16B8D">
        <w:rPr>
          <w:rFonts w:ascii="Bookman Old Style" w:hAnsi="Bookman Old Style" w:cs="Arial"/>
          <w:sz w:val="24"/>
          <w:szCs w:val="24"/>
        </w:rPr>
        <w:t xml:space="preserve">, matricula </w:t>
      </w:r>
      <w:proofErr w:type="spellStart"/>
      <w:r w:rsidRPr="00D16B8D">
        <w:rPr>
          <w:rFonts w:ascii="Bookman Old Style" w:hAnsi="Bookman Old Style" w:cs="Arial"/>
          <w:sz w:val="24"/>
          <w:szCs w:val="24"/>
        </w:rPr>
        <w:t>xxxxx</w:t>
      </w:r>
      <w:proofErr w:type="spellEnd"/>
      <w:r w:rsidRPr="00D16B8D">
        <w:rPr>
          <w:rFonts w:ascii="Bookman Old Style" w:hAnsi="Bookman Old Style" w:cs="Arial"/>
          <w:sz w:val="24"/>
          <w:szCs w:val="24"/>
        </w:rPr>
        <w:t>.</w:t>
      </w:r>
    </w:p>
    <w:p w:rsidR="002B6C68" w:rsidRPr="002B6C68" w:rsidRDefault="002B6C68" w:rsidP="002B6C68">
      <w:pPr>
        <w:pStyle w:val="Nvel2-Red"/>
        <w:rPr>
          <w:rFonts w:ascii="Bookman Old Style" w:hAnsi="Bookman Old Style"/>
          <w:b/>
          <w:i w:val="0"/>
          <w:color w:val="auto"/>
          <w:sz w:val="24"/>
          <w:szCs w:val="24"/>
        </w:rPr>
      </w:pPr>
      <w:r w:rsidRPr="002B6C68">
        <w:rPr>
          <w:rFonts w:ascii="Bookman Old Style" w:hAnsi="Bookman Old Style"/>
          <w:b/>
          <w:i w:val="0"/>
          <w:color w:val="auto"/>
          <w:sz w:val="24"/>
          <w:szCs w:val="24"/>
        </w:rPr>
        <w:t xml:space="preserve">CLÁUSULA DÉCIMA </w:t>
      </w:r>
      <w:r w:rsidR="008B423B">
        <w:rPr>
          <w:rFonts w:ascii="Bookman Old Style" w:hAnsi="Bookman Old Style"/>
          <w:b/>
          <w:i w:val="0"/>
          <w:color w:val="auto"/>
          <w:sz w:val="24"/>
          <w:szCs w:val="24"/>
        </w:rPr>
        <w:t>TERCEIRA</w:t>
      </w:r>
      <w:r w:rsidRPr="002B6C68">
        <w:rPr>
          <w:rFonts w:ascii="Bookman Old Style" w:hAnsi="Bookman Old Style"/>
          <w:b/>
          <w:i w:val="0"/>
          <w:color w:val="auto"/>
          <w:sz w:val="24"/>
          <w:szCs w:val="24"/>
        </w:rPr>
        <w:t xml:space="preserve"> – INFRAÇÕES E SANÇÕES ADMINISTRATIVAS</w:t>
      </w:r>
    </w:p>
    <w:p w:rsidR="002B6C68" w:rsidRPr="002B6C68" w:rsidRDefault="002B6C68" w:rsidP="002B6C68">
      <w:pPr>
        <w:pStyle w:val="Nvel2-Red"/>
        <w:rPr>
          <w:rFonts w:ascii="Bookman Old Style" w:hAnsi="Bookman Old Style"/>
          <w:i w:val="0"/>
          <w:color w:val="auto"/>
          <w:sz w:val="24"/>
          <w:szCs w:val="24"/>
        </w:rPr>
      </w:pPr>
      <w:r w:rsidRPr="002B6C68">
        <w:rPr>
          <w:rFonts w:ascii="Bookman Old Style" w:hAnsi="Bookman Old Style"/>
          <w:b/>
          <w:i w:val="0"/>
          <w:color w:val="auto"/>
          <w:sz w:val="24"/>
          <w:szCs w:val="24"/>
        </w:rPr>
        <w:t>1</w:t>
      </w:r>
      <w:r w:rsidR="008B423B">
        <w:rPr>
          <w:rFonts w:ascii="Bookman Old Style" w:hAnsi="Bookman Old Style"/>
          <w:b/>
          <w:i w:val="0"/>
          <w:color w:val="auto"/>
          <w:sz w:val="24"/>
          <w:szCs w:val="24"/>
        </w:rPr>
        <w:t>3</w:t>
      </w:r>
      <w:r w:rsidRPr="002B6C68">
        <w:rPr>
          <w:rFonts w:ascii="Bookman Old Style" w:hAnsi="Bookman Old Style"/>
          <w:b/>
          <w:i w:val="0"/>
          <w:color w:val="auto"/>
          <w:sz w:val="24"/>
          <w:szCs w:val="24"/>
        </w:rPr>
        <w:t>.1.</w:t>
      </w:r>
      <w:r w:rsidRPr="002B6C68">
        <w:rPr>
          <w:rFonts w:ascii="Bookman Old Style" w:hAnsi="Bookman Old Style"/>
          <w:i w:val="0"/>
          <w:color w:val="auto"/>
          <w:sz w:val="24"/>
          <w:szCs w:val="24"/>
        </w:rPr>
        <w:t xml:space="preserve"> Ocorrendo a hipótese de inadimplência contratual, a contratada ficará sujeita às penalidades prevista no artigo 156 da Lei 14.133/2021. </w:t>
      </w:r>
    </w:p>
    <w:p w:rsidR="002B6C68" w:rsidRPr="002B6C68" w:rsidRDefault="002B6C68" w:rsidP="002B6C68">
      <w:pPr>
        <w:pStyle w:val="Nvel2-Red"/>
        <w:rPr>
          <w:rFonts w:ascii="Bookman Old Style" w:hAnsi="Bookman Old Style"/>
          <w:i w:val="0"/>
          <w:color w:val="auto"/>
          <w:sz w:val="24"/>
          <w:szCs w:val="24"/>
        </w:rPr>
      </w:pPr>
      <w:r w:rsidRPr="008B423B">
        <w:rPr>
          <w:rFonts w:ascii="Bookman Old Style" w:hAnsi="Bookman Old Style"/>
          <w:b/>
          <w:i w:val="0"/>
          <w:color w:val="auto"/>
          <w:sz w:val="24"/>
          <w:szCs w:val="24"/>
        </w:rPr>
        <w:t>1</w:t>
      </w:r>
      <w:r w:rsidR="008B423B" w:rsidRPr="008B423B">
        <w:rPr>
          <w:rFonts w:ascii="Bookman Old Style" w:hAnsi="Bookman Old Style"/>
          <w:b/>
          <w:i w:val="0"/>
          <w:color w:val="auto"/>
          <w:sz w:val="24"/>
          <w:szCs w:val="24"/>
        </w:rPr>
        <w:t>3</w:t>
      </w:r>
      <w:r w:rsidRPr="008B423B">
        <w:rPr>
          <w:rFonts w:ascii="Bookman Old Style" w:hAnsi="Bookman Old Style"/>
          <w:b/>
          <w:i w:val="0"/>
          <w:color w:val="auto"/>
          <w:sz w:val="24"/>
          <w:szCs w:val="24"/>
        </w:rPr>
        <w:t>.2</w:t>
      </w:r>
      <w:r w:rsidR="008B423B">
        <w:rPr>
          <w:rFonts w:ascii="Bookman Old Style" w:hAnsi="Bookman Old Style"/>
          <w:b/>
          <w:i w:val="0"/>
          <w:color w:val="auto"/>
          <w:sz w:val="24"/>
          <w:szCs w:val="24"/>
        </w:rPr>
        <w:t>.</w:t>
      </w:r>
      <w:r w:rsidRPr="002B6C68">
        <w:rPr>
          <w:rFonts w:ascii="Bookman Old Style" w:hAnsi="Bookman Old Style"/>
          <w:i w:val="0"/>
          <w:color w:val="auto"/>
          <w:sz w:val="24"/>
          <w:szCs w:val="24"/>
        </w:rPr>
        <w:t xml:space="preserve"> Pela inexecução deliberada, total ou parcial, das condições estabelecidas, a Administração poderá garantida prévia defesa, aplicar a contratada as seguintes penalidades:</w:t>
      </w:r>
    </w:p>
    <w:p w:rsidR="002B6C68" w:rsidRPr="002B6C68" w:rsidRDefault="002B6C68" w:rsidP="002B6C68">
      <w:pPr>
        <w:pStyle w:val="Nvel2-Red"/>
        <w:rPr>
          <w:rFonts w:ascii="Bookman Old Style" w:hAnsi="Bookman Old Style"/>
          <w:i w:val="0"/>
          <w:color w:val="auto"/>
          <w:sz w:val="24"/>
          <w:szCs w:val="24"/>
        </w:rPr>
      </w:pPr>
      <w:r w:rsidRPr="002B6C68">
        <w:rPr>
          <w:rFonts w:ascii="Bookman Old Style" w:hAnsi="Bookman Old Style"/>
          <w:i w:val="0"/>
          <w:color w:val="auto"/>
          <w:sz w:val="24"/>
          <w:szCs w:val="24"/>
        </w:rPr>
        <w:t>a)- Advertência por escrito;</w:t>
      </w:r>
    </w:p>
    <w:p w:rsidR="002B6C68" w:rsidRPr="002B6C68" w:rsidRDefault="002B6C68" w:rsidP="002B6C68">
      <w:pPr>
        <w:pStyle w:val="Nvel2-Red"/>
        <w:rPr>
          <w:rFonts w:ascii="Bookman Old Style" w:hAnsi="Bookman Old Style"/>
          <w:i w:val="0"/>
          <w:color w:val="auto"/>
          <w:sz w:val="24"/>
          <w:szCs w:val="24"/>
        </w:rPr>
      </w:pPr>
      <w:r w:rsidRPr="002B6C68">
        <w:rPr>
          <w:rFonts w:ascii="Bookman Old Style" w:hAnsi="Bookman Old Style"/>
          <w:i w:val="0"/>
          <w:color w:val="auto"/>
          <w:sz w:val="24"/>
          <w:szCs w:val="24"/>
        </w:rPr>
        <w:t>b)- Advertência por escrito;</w:t>
      </w:r>
    </w:p>
    <w:p w:rsidR="002B6C68" w:rsidRPr="002B6C68" w:rsidRDefault="002B6C68" w:rsidP="002B6C68">
      <w:pPr>
        <w:pStyle w:val="Nvel2-Red"/>
        <w:rPr>
          <w:rFonts w:ascii="Bookman Old Style" w:hAnsi="Bookman Old Style"/>
          <w:i w:val="0"/>
          <w:color w:val="auto"/>
          <w:sz w:val="24"/>
          <w:szCs w:val="24"/>
        </w:rPr>
      </w:pPr>
      <w:r w:rsidRPr="002B6C68">
        <w:rPr>
          <w:rFonts w:ascii="Bookman Old Style" w:hAnsi="Bookman Old Style"/>
          <w:i w:val="0"/>
          <w:color w:val="auto"/>
          <w:sz w:val="24"/>
          <w:szCs w:val="24"/>
        </w:rPr>
        <w:t xml:space="preserve">c) – Em caso de descumprimento total ou parcial da obrigação assumida, poderá ser aplicada multa de até 30% do valor do contrato, sendo que, em caso de atraso na execução do objeto contratual, será aplicada multa diária de 2% do valor do contrato; </w:t>
      </w:r>
    </w:p>
    <w:p w:rsidR="00E829B8" w:rsidRDefault="002B6C68" w:rsidP="00E829B8">
      <w:pPr>
        <w:pStyle w:val="Nvel2-Red"/>
        <w:rPr>
          <w:rFonts w:ascii="Bookman Old Style" w:hAnsi="Bookman Old Style"/>
          <w:i w:val="0"/>
          <w:color w:val="auto"/>
          <w:sz w:val="24"/>
          <w:szCs w:val="24"/>
        </w:rPr>
      </w:pPr>
      <w:r w:rsidRPr="002B6C68">
        <w:rPr>
          <w:rFonts w:ascii="Bookman Old Style" w:hAnsi="Bookman Old Style"/>
          <w:i w:val="0"/>
          <w:color w:val="auto"/>
          <w:sz w:val="24"/>
          <w:szCs w:val="24"/>
        </w:rPr>
        <w:lastRenderedPageBreak/>
        <w:t xml:space="preserve">d) - Suspensão temporária do direito de participar em licitações e contratar, com o licitante, por um período não superior a 03 (três) anos, conforme na forma do § 4º do art.156 da Lei n.º 14.133/2021; </w:t>
      </w:r>
    </w:p>
    <w:p w:rsidR="00E829B8" w:rsidRDefault="002B6C68" w:rsidP="00E829B8">
      <w:pPr>
        <w:pStyle w:val="Nvel2-Red"/>
        <w:rPr>
          <w:rFonts w:ascii="Bookman Old Style" w:hAnsi="Bookman Old Style"/>
          <w:i w:val="0"/>
          <w:color w:val="000000" w:themeColor="text1"/>
          <w:sz w:val="24"/>
          <w:szCs w:val="24"/>
        </w:rPr>
      </w:pPr>
      <w:r w:rsidRPr="00E829B8">
        <w:rPr>
          <w:rFonts w:ascii="Bookman Old Style" w:hAnsi="Bookman Old Style"/>
          <w:i w:val="0"/>
          <w:color w:val="000000" w:themeColor="text1"/>
          <w:sz w:val="24"/>
          <w:szCs w:val="24"/>
        </w:rPr>
        <w:t>e)- Extinção do Contrato.</w:t>
      </w:r>
    </w:p>
    <w:p w:rsidR="00E829B8" w:rsidRPr="00E829B8" w:rsidRDefault="002B6C68" w:rsidP="00E829B8">
      <w:pPr>
        <w:pStyle w:val="Nvel2-Red"/>
        <w:rPr>
          <w:rFonts w:ascii="Bookman Old Style" w:hAnsi="Bookman Old Style"/>
          <w:b/>
          <w:i w:val="0"/>
          <w:color w:val="000000" w:themeColor="text1"/>
          <w:sz w:val="24"/>
          <w:szCs w:val="24"/>
        </w:rPr>
      </w:pPr>
      <w:r w:rsidRPr="00E829B8">
        <w:rPr>
          <w:rFonts w:ascii="Bookman Old Style" w:hAnsi="Bookman Old Style"/>
          <w:b/>
          <w:i w:val="0"/>
          <w:color w:val="000000" w:themeColor="text1"/>
          <w:sz w:val="24"/>
          <w:szCs w:val="24"/>
        </w:rPr>
        <w:t xml:space="preserve">CLÁUSULA DÉCIMA </w:t>
      </w:r>
      <w:r w:rsidR="008B423B" w:rsidRPr="00E829B8">
        <w:rPr>
          <w:rFonts w:ascii="Bookman Old Style" w:hAnsi="Bookman Old Style"/>
          <w:b/>
          <w:i w:val="0"/>
          <w:color w:val="000000" w:themeColor="text1"/>
          <w:sz w:val="24"/>
          <w:szCs w:val="24"/>
        </w:rPr>
        <w:t>QUARTA</w:t>
      </w:r>
      <w:r w:rsidRPr="00E829B8">
        <w:rPr>
          <w:rFonts w:ascii="Bookman Old Style" w:hAnsi="Bookman Old Style"/>
          <w:b/>
          <w:i w:val="0"/>
          <w:color w:val="000000" w:themeColor="text1"/>
          <w:sz w:val="24"/>
          <w:szCs w:val="24"/>
        </w:rPr>
        <w:t xml:space="preserve"> – </w:t>
      </w:r>
      <w:r w:rsidRPr="00E829B8">
        <w:rPr>
          <w:rFonts w:ascii="Bookman Old Style" w:hAnsi="Bookman Old Style" w:cs="Times New Roman"/>
          <w:b/>
          <w:i w:val="0"/>
          <w:color w:val="000000" w:themeColor="text1"/>
          <w:sz w:val="24"/>
          <w:szCs w:val="24"/>
        </w:rPr>
        <w:t>DA RESCISÃO</w:t>
      </w:r>
    </w:p>
    <w:p w:rsidR="002B6C68" w:rsidRPr="00E829B8" w:rsidRDefault="002B6C68" w:rsidP="00E829B8">
      <w:pPr>
        <w:pStyle w:val="Nvel2-Red"/>
        <w:rPr>
          <w:rFonts w:ascii="Bookman Old Style" w:hAnsi="Bookman Old Style"/>
          <w:i w:val="0"/>
          <w:color w:val="000000" w:themeColor="text1"/>
          <w:sz w:val="24"/>
          <w:szCs w:val="24"/>
        </w:rPr>
      </w:pPr>
      <w:r w:rsidRPr="00C81EF8">
        <w:rPr>
          <w:rFonts w:ascii="Bookman Old Style" w:hAnsi="Bookman Old Style"/>
          <w:b/>
          <w:i w:val="0"/>
          <w:color w:val="000000" w:themeColor="text1"/>
          <w:sz w:val="24"/>
          <w:szCs w:val="24"/>
        </w:rPr>
        <w:t>1</w:t>
      </w:r>
      <w:r w:rsidR="008B423B" w:rsidRPr="00C81EF8">
        <w:rPr>
          <w:rFonts w:ascii="Bookman Old Style" w:hAnsi="Bookman Old Style"/>
          <w:b/>
          <w:i w:val="0"/>
          <w:color w:val="000000" w:themeColor="text1"/>
          <w:sz w:val="24"/>
          <w:szCs w:val="24"/>
        </w:rPr>
        <w:t>4</w:t>
      </w:r>
      <w:r w:rsidRPr="00C81EF8">
        <w:rPr>
          <w:rFonts w:ascii="Bookman Old Style" w:hAnsi="Bookman Old Style"/>
          <w:b/>
          <w:i w:val="0"/>
          <w:color w:val="000000" w:themeColor="text1"/>
          <w:sz w:val="24"/>
          <w:szCs w:val="24"/>
        </w:rPr>
        <w:t>.1.</w:t>
      </w:r>
      <w:r w:rsidRPr="00E829B8">
        <w:rPr>
          <w:rFonts w:ascii="Bookman Old Style" w:hAnsi="Bookman Old Style"/>
          <w:i w:val="0"/>
          <w:color w:val="000000" w:themeColor="text1"/>
          <w:sz w:val="24"/>
          <w:szCs w:val="24"/>
        </w:rPr>
        <w:t xml:space="preserve"> A inexecução total ou parcial do contrato poderá ensejar, além das penalidades específicas, a sua rescisão com as consequências contratuais e legais; </w:t>
      </w:r>
    </w:p>
    <w:p w:rsidR="002B6C68" w:rsidRPr="002B6C68" w:rsidRDefault="002B6C68" w:rsidP="002B6C68">
      <w:pPr>
        <w:spacing w:line="360" w:lineRule="auto"/>
        <w:jc w:val="both"/>
        <w:rPr>
          <w:rFonts w:ascii="Bookman Old Style" w:hAnsi="Bookman Old Style"/>
          <w:sz w:val="24"/>
          <w:szCs w:val="24"/>
        </w:rPr>
      </w:pPr>
      <w:r w:rsidRPr="002B6C68">
        <w:rPr>
          <w:rFonts w:ascii="Bookman Old Style" w:hAnsi="Bookman Old Style"/>
          <w:b/>
          <w:sz w:val="24"/>
          <w:szCs w:val="24"/>
        </w:rPr>
        <w:t>1</w:t>
      </w:r>
      <w:r w:rsidR="008B423B">
        <w:rPr>
          <w:rFonts w:ascii="Bookman Old Style" w:hAnsi="Bookman Old Style"/>
          <w:b/>
          <w:sz w:val="24"/>
          <w:szCs w:val="24"/>
        </w:rPr>
        <w:t>4</w:t>
      </w:r>
      <w:r w:rsidRPr="002B6C68">
        <w:rPr>
          <w:rFonts w:ascii="Bookman Old Style" w:hAnsi="Bookman Old Style"/>
          <w:b/>
          <w:sz w:val="24"/>
          <w:szCs w:val="24"/>
        </w:rPr>
        <w:t>.2.</w:t>
      </w:r>
      <w:r w:rsidRPr="002B6C68">
        <w:rPr>
          <w:rFonts w:ascii="Bookman Old Style" w:hAnsi="Bookman Old Style"/>
          <w:sz w:val="24"/>
          <w:szCs w:val="24"/>
        </w:rPr>
        <w:t xml:space="preserve"> Constituem motivo de rescisão, os elencados no artigo Art. 137 da Lei Federal 14.133/21; </w:t>
      </w:r>
    </w:p>
    <w:p w:rsidR="002B6C68" w:rsidRPr="002B6C68" w:rsidRDefault="002B6C68" w:rsidP="00C81EF8">
      <w:pPr>
        <w:jc w:val="both"/>
        <w:rPr>
          <w:rFonts w:ascii="Bookman Old Style" w:hAnsi="Bookman Old Style"/>
          <w:sz w:val="24"/>
          <w:szCs w:val="24"/>
        </w:rPr>
      </w:pPr>
      <w:r w:rsidRPr="002B6C68">
        <w:rPr>
          <w:rFonts w:ascii="Bookman Old Style" w:hAnsi="Bookman Old Style"/>
          <w:b/>
          <w:sz w:val="24"/>
          <w:szCs w:val="24"/>
        </w:rPr>
        <w:t>1</w:t>
      </w:r>
      <w:r w:rsidR="008B423B">
        <w:rPr>
          <w:rFonts w:ascii="Bookman Old Style" w:hAnsi="Bookman Old Style"/>
          <w:b/>
          <w:sz w:val="24"/>
          <w:szCs w:val="24"/>
        </w:rPr>
        <w:t>4</w:t>
      </w:r>
      <w:r w:rsidRPr="002B6C68">
        <w:rPr>
          <w:rFonts w:ascii="Bookman Old Style" w:hAnsi="Bookman Old Style"/>
          <w:b/>
          <w:sz w:val="24"/>
          <w:szCs w:val="24"/>
        </w:rPr>
        <w:t>.3.</w:t>
      </w:r>
      <w:r w:rsidRPr="002B6C68">
        <w:rPr>
          <w:rFonts w:ascii="Bookman Old Style" w:hAnsi="Bookman Old Style"/>
          <w:sz w:val="24"/>
          <w:szCs w:val="24"/>
        </w:rPr>
        <w:t xml:space="preserve"> A rescisão do contrato se dará na forma estipulada e prevista em lei Art. 137 da Lei Federal 14.133/21</w:t>
      </w:r>
      <w:r w:rsidR="00C81EF8">
        <w:rPr>
          <w:rFonts w:ascii="Bookman Old Style" w:hAnsi="Bookman Old Style"/>
          <w:sz w:val="24"/>
          <w:szCs w:val="24"/>
        </w:rPr>
        <w:t>.</w:t>
      </w:r>
    </w:p>
    <w:p w:rsidR="002B6C68" w:rsidRPr="002B6C68" w:rsidRDefault="002B6C68" w:rsidP="002B6C68">
      <w:pPr>
        <w:pStyle w:val="Nivel01"/>
        <w:rPr>
          <w:rFonts w:ascii="Bookman Old Style" w:hAnsi="Bookman Old Style"/>
          <w:sz w:val="24"/>
          <w:szCs w:val="24"/>
        </w:rPr>
      </w:pPr>
      <w:r w:rsidRPr="002B6C68">
        <w:rPr>
          <w:rFonts w:ascii="Bookman Old Style" w:hAnsi="Bookman Old Style"/>
          <w:sz w:val="24"/>
          <w:szCs w:val="24"/>
        </w:rPr>
        <w:t>CLÁUSULA DÉCIMA QU</w:t>
      </w:r>
      <w:r w:rsidR="008B423B">
        <w:rPr>
          <w:rFonts w:ascii="Bookman Old Style" w:hAnsi="Bookman Old Style"/>
          <w:sz w:val="24"/>
          <w:szCs w:val="24"/>
        </w:rPr>
        <w:t>INTA</w:t>
      </w:r>
      <w:r w:rsidRPr="002B6C68">
        <w:rPr>
          <w:rFonts w:ascii="Bookman Old Style" w:hAnsi="Bookman Old Style"/>
          <w:sz w:val="24"/>
          <w:szCs w:val="24"/>
        </w:rPr>
        <w:t xml:space="preserve"> – DOTAÇÃO ORÇAMENTÁRIA</w:t>
      </w:r>
    </w:p>
    <w:p w:rsidR="002B6C68" w:rsidRPr="002B6C68" w:rsidRDefault="002B6C68" w:rsidP="002B6C68">
      <w:pPr>
        <w:pStyle w:val="Nivel2"/>
        <w:rPr>
          <w:rFonts w:ascii="Bookman Old Style" w:hAnsi="Bookman Old Style"/>
          <w:color w:val="auto"/>
          <w:sz w:val="24"/>
          <w:szCs w:val="24"/>
        </w:rPr>
      </w:pPr>
      <w:r w:rsidRPr="002B6C68">
        <w:rPr>
          <w:rFonts w:ascii="Bookman Old Style" w:hAnsi="Bookman Old Style"/>
          <w:b/>
          <w:color w:val="auto"/>
          <w:sz w:val="24"/>
          <w:szCs w:val="24"/>
        </w:rPr>
        <w:t>1</w:t>
      </w:r>
      <w:r w:rsidR="008B423B">
        <w:rPr>
          <w:rFonts w:ascii="Bookman Old Style" w:hAnsi="Bookman Old Style"/>
          <w:b/>
          <w:color w:val="auto"/>
          <w:sz w:val="24"/>
          <w:szCs w:val="24"/>
        </w:rPr>
        <w:t>5</w:t>
      </w:r>
      <w:r w:rsidRPr="002B6C68">
        <w:rPr>
          <w:rFonts w:ascii="Bookman Old Style" w:hAnsi="Bookman Old Style"/>
          <w:b/>
          <w:color w:val="auto"/>
          <w:sz w:val="24"/>
          <w:szCs w:val="24"/>
        </w:rPr>
        <w:t xml:space="preserve">.1. </w:t>
      </w:r>
      <w:r w:rsidRPr="002B6C68">
        <w:rPr>
          <w:rFonts w:ascii="Bookman Old Style" w:hAnsi="Bookman Old Style"/>
          <w:color w:val="auto"/>
          <w:sz w:val="24"/>
          <w:szCs w:val="24"/>
        </w:rPr>
        <w:t>As despesas decorrentes da presente contratação correrão à conta de recursos específicos consignados no Orçamento Geral da União deste exercício, na dotação abaixo discriminada:</w:t>
      </w:r>
    </w:p>
    <w:p w:rsidR="002B6C68" w:rsidRPr="002B6C68" w:rsidRDefault="002B6C68" w:rsidP="002B6C68">
      <w:pPr>
        <w:pStyle w:val="Nivel3"/>
        <w:rPr>
          <w:rFonts w:ascii="Bookman Old Style" w:hAnsi="Bookman Old Style"/>
          <w:color w:val="auto"/>
          <w:sz w:val="24"/>
          <w:szCs w:val="24"/>
        </w:rPr>
      </w:pPr>
      <w:r w:rsidRPr="002B6C68">
        <w:rPr>
          <w:rFonts w:ascii="Bookman Old Style" w:hAnsi="Bookman Old Style"/>
          <w:color w:val="auto"/>
          <w:sz w:val="24"/>
          <w:szCs w:val="24"/>
        </w:rPr>
        <w:t>XXXXXX</w:t>
      </w:r>
    </w:p>
    <w:p w:rsidR="002B6C68" w:rsidRPr="002B6C68" w:rsidRDefault="002B6C68" w:rsidP="002B6C68">
      <w:pPr>
        <w:pStyle w:val="Nivel01"/>
        <w:rPr>
          <w:rFonts w:ascii="Bookman Old Style" w:hAnsi="Bookman Old Style"/>
          <w:sz w:val="24"/>
          <w:szCs w:val="24"/>
        </w:rPr>
      </w:pPr>
      <w:r w:rsidRPr="002B6C68">
        <w:rPr>
          <w:rFonts w:ascii="Bookman Old Style" w:hAnsi="Bookman Old Style"/>
          <w:sz w:val="24"/>
          <w:szCs w:val="24"/>
        </w:rPr>
        <w:t xml:space="preserve">CLÁUSULA DÉCIMA </w:t>
      </w:r>
      <w:r w:rsidR="008B423B">
        <w:rPr>
          <w:rFonts w:ascii="Bookman Old Style" w:hAnsi="Bookman Old Style"/>
          <w:sz w:val="24"/>
          <w:szCs w:val="24"/>
        </w:rPr>
        <w:t>SEXTA</w:t>
      </w:r>
      <w:r w:rsidRPr="002B6C68">
        <w:rPr>
          <w:rFonts w:ascii="Bookman Old Style" w:hAnsi="Bookman Old Style"/>
          <w:sz w:val="24"/>
          <w:szCs w:val="24"/>
        </w:rPr>
        <w:t xml:space="preserve"> – DOS CASOS OMISSOS </w:t>
      </w:r>
    </w:p>
    <w:p w:rsidR="002B6C68" w:rsidRPr="002B6C68" w:rsidRDefault="002B6C68" w:rsidP="002B6C68">
      <w:pPr>
        <w:pStyle w:val="Nivel2"/>
        <w:rPr>
          <w:rFonts w:ascii="Bookman Old Style" w:hAnsi="Bookman Old Style"/>
          <w:color w:val="auto"/>
          <w:sz w:val="24"/>
          <w:szCs w:val="24"/>
        </w:rPr>
      </w:pPr>
      <w:r w:rsidRPr="002B6C68">
        <w:rPr>
          <w:rFonts w:ascii="Bookman Old Style" w:hAnsi="Bookman Old Style"/>
          <w:b/>
          <w:color w:val="auto"/>
          <w:sz w:val="24"/>
          <w:szCs w:val="24"/>
        </w:rPr>
        <w:t>1</w:t>
      </w:r>
      <w:r w:rsidR="008B423B">
        <w:rPr>
          <w:rFonts w:ascii="Bookman Old Style" w:hAnsi="Bookman Old Style"/>
          <w:b/>
          <w:color w:val="auto"/>
          <w:sz w:val="24"/>
          <w:szCs w:val="24"/>
        </w:rPr>
        <w:t>6</w:t>
      </w:r>
      <w:r w:rsidRPr="002B6C68">
        <w:rPr>
          <w:rFonts w:ascii="Bookman Old Style" w:hAnsi="Bookman Old Style"/>
          <w:b/>
          <w:color w:val="auto"/>
          <w:sz w:val="24"/>
          <w:szCs w:val="24"/>
        </w:rPr>
        <w:t>.1.</w:t>
      </w:r>
      <w:r w:rsidRPr="002B6C68">
        <w:rPr>
          <w:rFonts w:ascii="Bookman Old Style" w:hAnsi="Bookman Old Style"/>
          <w:color w:val="auto"/>
          <w:sz w:val="24"/>
          <w:szCs w:val="24"/>
        </w:rPr>
        <w:t xml:space="preserve"> Os casos omissos serão decididos pelo contratante, segundo as disposições contidas na Lei </w:t>
      </w:r>
      <w:hyperlink r:id="rId32" w:history="1">
        <w:r w:rsidRPr="002B6C68">
          <w:rPr>
            <w:rStyle w:val="Hyperlink"/>
            <w:rFonts w:ascii="Bookman Old Style" w:hAnsi="Bookman Old Style"/>
            <w:color w:val="auto"/>
            <w:sz w:val="24"/>
            <w:szCs w:val="24"/>
          </w:rPr>
          <w:t>nº 14.133, de 2021</w:t>
        </w:r>
      </w:hyperlink>
      <w:r w:rsidRPr="002B6C68">
        <w:rPr>
          <w:rFonts w:ascii="Bookman Old Style" w:hAnsi="Bookman Old Style"/>
          <w:color w:val="auto"/>
          <w:sz w:val="24"/>
          <w:szCs w:val="24"/>
        </w:rPr>
        <w:t xml:space="preserve">, e demais normas federais aplicáveis e, subsidiariamente, segundo as disposições contidas na </w:t>
      </w:r>
      <w:hyperlink r:id="rId33" w:history="1">
        <w:r w:rsidRPr="002B6C68">
          <w:rPr>
            <w:rStyle w:val="Hyperlink"/>
            <w:rFonts w:ascii="Bookman Old Style" w:hAnsi="Bookman Old Style"/>
            <w:color w:val="auto"/>
            <w:sz w:val="24"/>
            <w:szCs w:val="24"/>
          </w:rPr>
          <w:t>Lei nº 8.078, de 1990 – Código de Defesa do Consumidor</w:t>
        </w:r>
      </w:hyperlink>
      <w:r w:rsidRPr="002B6C68">
        <w:rPr>
          <w:rFonts w:ascii="Bookman Old Style" w:hAnsi="Bookman Old Style"/>
          <w:color w:val="auto"/>
          <w:sz w:val="24"/>
          <w:szCs w:val="24"/>
        </w:rPr>
        <w:t xml:space="preserve"> – e normas e princípios gerais dos contratos</w:t>
      </w:r>
    </w:p>
    <w:p w:rsidR="002B6C68" w:rsidRPr="002B6C68" w:rsidRDefault="002B6C68" w:rsidP="002B6C68">
      <w:pPr>
        <w:pStyle w:val="Nivel01"/>
        <w:rPr>
          <w:rFonts w:ascii="Bookman Old Style" w:hAnsi="Bookman Old Style"/>
          <w:sz w:val="24"/>
          <w:szCs w:val="24"/>
        </w:rPr>
      </w:pPr>
      <w:r w:rsidRPr="002B6C68">
        <w:rPr>
          <w:rFonts w:ascii="Bookman Old Style" w:hAnsi="Bookman Old Style"/>
          <w:sz w:val="24"/>
          <w:szCs w:val="24"/>
        </w:rPr>
        <w:t>CLÁUSULA DÉCIMA SE</w:t>
      </w:r>
      <w:r w:rsidR="008B423B">
        <w:rPr>
          <w:rFonts w:ascii="Bookman Old Style" w:hAnsi="Bookman Old Style"/>
          <w:sz w:val="24"/>
          <w:szCs w:val="24"/>
        </w:rPr>
        <w:t>TIMA</w:t>
      </w:r>
      <w:r w:rsidRPr="002B6C68">
        <w:rPr>
          <w:rFonts w:ascii="Bookman Old Style" w:hAnsi="Bookman Old Style"/>
          <w:sz w:val="24"/>
          <w:szCs w:val="24"/>
        </w:rPr>
        <w:t xml:space="preserve"> – ALTERAÇÕES</w:t>
      </w:r>
    </w:p>
    <w:p w:rsidR="002B6C68" w:rsidRPr="002B6C68" w:rsidRDefault="002B6C68" w:rsidP="002B6C68">
      <w:pPr>
        <w:pStyle w:val="Nivel2"/>
        <w:rPr>
          <w:rFonts w:ascii="Bookman Old Style" w:hAnsi="Bookman Old Style"/>
          <w:color w:val="auto"/>
          <w:sz w:val="24"/>
          <w:szCs w:val="24"/>
        </w:rPr>
      </w:pPr>
      <w:r w:rsidRPr="002B6C68">
        <w:rPr>
          <w:rFonts w:ascii="Bookman Old Style" w:hAnsi="Bookman Old Style"/>
          <w:b/>
          <w:color w:val="auto"/>
          <w:sz w:val="24"/>
          <w:szCs w:val="24"/>
        </w:rPr>
        <w:t>1</w:t>
      </w:r>
      <w:r w:rsidR="008B423B">
        <w:rPr>
          <w:rFonts w:ascii="Bookman Old Style" w:hAnsi="Bookman Old Style"/>
          <w:b/>
          <w:color w:val="auto"/>
          <w:sz w:val="24"/>
          <w:szCs w:val="24"/>
        </w:rPr>
        <w:t>7</w:t>
      </w:r>
      <w:r w:rsidRPr="002B6C68">
        <w:rPr>
          <w:rFonts w:ascii="Bookman Old Style" w:hAnsi="Bookman Old Style"/>
          <w:b/>
          <w:color w:val="auto"/>
          <w:sz w:val="24"/>
          <w:szCs w:val="24"/>
        </w:rPr>
        <w:t>.1.</w:t>
      </w:r>
      <w:r w:rsidRPr="002B6C68">
        <w:rPr>
          <w:rFonts w:ascii="Bookman Old Style" w:hAnsi="Bookman Old Style"/>
          <w:color w:val="auto"/>
          <w:sz w:val="24"/>
          <w:szCs w:val="24"/>
        </w:rPr>
        <w:t xml:space="preserve"> Eventuais alterações contratuais reger-se-ão pela disciplina dos </w:t>
      </w:r>
      <w:hyperlink r:id="rId34" w:anchor="art124" w:history="1">
        <w:r w:rsidRPr="002B6C68">
          <w:rPr>
            <w:rStyle w:val="Hyperlink"/>
            <w:rFonts w:ascii="Bookman Old Style" w:hAnsi="Bookman Old Style"/>
            <w:color w:val="auto"/>
            <w:sz w:val="24"/>
            <w:szCs w:val="24"/>
          </w:rPr>
          <w:t>arts. 124 e seguintes da Lei nº 14.133, de 2021</w:t>
        </w:r>
      </w:hyperlink>
      <w:r w:rsidRPr="002B6C68">
        <w:rPr>
          <w:rFonts w:ascii="Bookman Old Style" w:hAnsi="Bookman Old Style"/>
          <w:color w:val="auto"/>
          <w:sz w:val="24"/>
          <w:szCs w:val="24"/>
        </w:rPr>
        <w:t>.</w:t>
      </w:r>
    </w:p>
    <w:p w:rsidR="002B6C68" w:rsidRPr="002B6C68" w:rsidRDefault="002B6C68" w:rsidP="002B6C68">
      <w:pPr>
        <w:pStyle w:val="Nivel2"/>
        <w:rPr>
          <w:rFonts w:ascii="Bookman Old Style" w:hAnsi="Bookman Old Style"/>
          <w:color w:val="auto"/>
          <w:sz w:val="24"/>
          <w:szCs w:val="24"/>
        </w:rPr>
      </w:pPr>
      <w:r w:rsidRPr="002B6C68">
        <w:rPr>
          <w:rFonts w:ascii="Bookman Old Style" w:hAnsi="Bookman Old Style"/>
          <w:b/>
          <w:color w:val="auto"/>
          <w:sz w:val="24"/>
          <w:szCs w:val="24"/>
        </w:rPr>
        <w:t>1</w:t>
      </w:r>
      <w:r w:rsidR="008B423B">
        <w:rPr>
          <w:rFonts w:ascii="Bookman Old Style" w:hAnsi="Bookman Old Style"/>
          <w:b/>
          <w:color w:val="auto"/>
          <w:sz w:val="24"/>
          <w:szCs w:val="24"/>
        </w:rPr>
        <w:t>7</w:t>
      </w:r>
      <w:r w:rsidRPr="002B6C68">
        <w:rPr>
          <w:rFonts w:ascii="Bookman Old Style" w:hAnsi="Bookman Old Style"/>
          <w:b/>
          <w:color w:val="auto"/>
          <w:sz w:val="24"/>
          <w:szCs w:val="24"/>
        </w:rPr>
        <w:t>.2.</w:t>
      </w:r>
      <w:r w:rsidRPr="002B6C68">
        <w:rPr>
          <w:rFonts w:ascii="Bookman Old Style" w:hAnsi="Bookman Old Style"/>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rsidR="002B6C68" w:rsidRPr="002B6C68" w:rsidRDefault="002B6C68" w:rsidP="002B6C68">
      <w:pPr>
        <w:pStyle w:val="Nivel2"/>
        <w:rPr>
          <w:rFonts w:ascii="Bookman Old Style" w:hAnsi="Bookman Old Style"/>
          <w:color w:val="auto"/>
          <w:sz w:val="24"/>
          <w:szCs w:val="24"/>
        </w:rPr>
      </w:pPr>
      <w:r w:rsidRPr="002B6C68">
        <w:rPr>
          <w:rFonts w:ascii="Bookman Old Style" w:hAnsi="Bookman Old Style"/>
          <w:b/>
          <w:color w:val="auto"/>
          <w:sz w:val="24"/>
          <w:szCs w:val="24"/>
        </w:rPr>
        <w:t>1</w:t>
      </w:r>
      <w:r w:rsidR="008B423B">
        <w:rPr>
          <w:rFonts w:ascii="Bookman Old Style" w:hAnsi="Bookman Old Style"/>
          <w:b/>
          <w:color w:val="auto"/>
          <w:sz w:val="24"/>
          <w:szCs w:val="24"/>
        </w:rPr>
        <w:t>7</w:t>
      </w:r>
      <w:r w:rsidRPr="002B6C68">
        <w:rPr>
          <w:rFonts w:ascii="Bookman Old Style" w:hAnsi="Bookman Old Style"/>
          <w:b/>
          <w:color w:val="auto"/>
          <w:sz w:val="24"/>
          <w:szCs w:val="24"/>
        </w:rPr>
        <w:t>.3.</w:t>
      </w:r>
      <w:r w:rsidRPr="002B6C68">
        <w:rPr>
          <w:rFonts w:ascii="Bookman Old Style" w:hAnsi="Bookman Old Style"/>
          <w:color w:val="auto"/>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2B6C68" w:rsidRPr="002B6C68" w:rsidRDefault="002B6C68" w:rsidP="002B6C68">
      <w:pPr>
        <w:pStyle w:val="Nivel2"/>
        <w:rPr>
          <w:rFonts w:ascii="Bookman Old Style" w:hAnsi="Bookman Old Style"/>
          <w:color w:val="auto"/>
          <w:sz w:val="24"/>
          <w:szCs w:val="24"/>
        </w:rPr>
      </w:pPr>
      <w:r w:rsidRPr="002B6C68">
        <w:rPr>
          <w:rFonts w:ascii="Bookman Old Style" w:hAnsi="Bookman Old Style"/>
          <w:b/>
          <w:color w:val="auto"/>
          <w:sz w:val="24"/>
          <w:szCs w:val="24"/>
        </w:rPr>
        <w:lastRenderedPageBreak/>
        <w:t>1</w:t>
      </w:r>
      <w:r w:rsidR="008B423B">
        <w:rPr>
          <w:rFonts w:ascii="Bookman Old Style" w:hAnsi="Bookman Old Style"/>
          <w:b/>
          <w:color w:val="auto"/>
          <w:sz w:val="24"/>
          <w:szCs w:val="24"/>
        </w:rPr>
        <w:t>7</w:t>
      </w:r>
      <w:r w:rsidRPr="002B6C68">
        <w:rPr>
          <w:rFonts w:ascii="Bookman Old Style" w:hAnsi="Bookman Old Style"/>
          <w:b/>
          <w:color w:val="auto"/>
          <w:sz w:val="24"/>
          <w:szCs w:val="24"/>
        </w:rPr>
        <w:t>.4.</w:t>
      </w:r>
      <w:r w:rsidRPr="002B6C68">
        <w:rPr>
          <w:rFonts w:ascii="Bookman Old Style" w:hAnsi="Bookman Old Style"/>
          <w:color w:val="auto"/>
          <w:sz w:val="24"/>
          <w:szCs w:val="24"/>
        </w:rPr>
        <w:t xml:space="preserve"> Registros que não caracterizam alteração do contrato podem ser realizados por simples apostila, dispensada a celebração de termo aditivo, na forma do </w:t>
      </w:r>
      <w:hyperlink r:id="rId35" w:anchor="art136" w:history="1">
        <w:r w:rsidRPr="002B6C68">
          <w:rPr>
            <w:rStyle w:val="Hyperlink"/>
            <w:rFonts w:ascii="Bookman Old Style" w:hAnsi="Bookman Old Style"/>
            <w:color w:val="auto"/>
            <w:sz w:val="24"/>
            <w:szCs w:val="24"/>
          </w:rPr>
          <w:t>art. 136 da Lei nº 14.133, de 2021</w:t>
        </w:r>
      </w:hyperlink>
      <w:r w:rsidRPr="002B6C68">
        <w:rPr>
          <w:rFonts w:ascii="Bookman Old Style" w:hAnsi="Bookman Old Style"/>
          <w:color w:val="auto"/>
          <w:sz w:val="24"/>
          <w:szCs w:val="24"/>
        </w:rPr>
        <w:t>.</w:t>
      </w:r>
    </w:p>
    <w:p w:rsidR="002B6C68" w:rsidRPr="002B6C68" w:rsidRDefault="002B6C68" w:rsidP="002B6C68">
      <w:pPr>
        <w:pStyle w:val="Nivel2"/>
        <w:rPr>
          <w:rFonts w:ascii="Bookman Old Style" w:hAnsi="Bookman Old Style"/>
          <w:color w:val="auto"/>
          <w:sz w:val="24"/>
          <w:szCs w:val="24"/>
        </w:rPr>
      </w:pPr>
      <w:r w:rsidRPr="002B6C68">
        <w:rPr>
          <w:rFonts w:ascii="Bookman Old Style" w:hAnsi="Bookman Old Style"/>
          <w:b/>
          <w:color w:val="auto"/>
          <w:sz w:val="24"/>
          <w:szCs w:val="24"/>
        </w:rPr>
        <w:t xml:space="preserve">CLÁUSULA DÉCIMA </w:t>
      </w:r>
      <w:r w:rsidR="008B423B">
        <w:rPr>
          <w:rFonts w:ascii="Bookman Old Style" w:hAnsi="Bookman Old Style"/>
          <w:b/>
          <w:color w:val="auto"/>
          <w:sz w:val="24"/>
          <w:szCs w:val="24"/>
        </w:rPr>
        <w:t>OITAVA</w:t>
      </w:r>
      <w:r w:rsidRPr="002B6C68">
        <w:rPr>
          <w:rFonts w:ascii="Bookman Old Style" w:hAnsi="Bookman Old Style"/>
          <w:b/>
          <w:color w:val="auto"/>
          <w:sz w:val="24"/>
          <w:szCs w:val="24"/>
        </w:rPr>
        <w:t xml:space="preserve">– FORO </w:t>
      </w:r>
    </w:p>
    <w:p w:rsidR="00793CD3" w:rsidRDefault="002B6C68" w:rsidP="00793CD3">
      <w:pPr>
        <w:pStyle w:val="Nivel2"/>
        <w:rPr>
          <w:rFonts w:ascii="Bookman Old Style" w:hAnsi="Bookman Old Style"/>
          <w:color w:val="auto"/>
          <w:sz w:val="24"/>
          <w:szCs w:val="24"/>
        </w:rPr>
      </w:pPr>
      <w:r w:rsidRPr="002B6C68">
        <w:rPr>
          <w:rFonts w:ascii="Bookman Old Style" w:hAnsi="Bookman Old Style"/>
          <w:b/>
          <w:color w:val="auto"/>
          <w:sz w:val="24"/>
          <w:szCs w:val="24"/>
        </w:rPr>
        <w:t>1</w:t>
      </w:r>
      <w:r w:rsidR="008B423B">
        <w:rPr>
          <w:rFonts w:ascii="Bookman Old Style" w:hAnsi="Bookman Old Style"/>
          <w:b/>
          <w:color w:val="auto"/>
          <w:sz w:val="24"/>
          <w:szCs w:val="24"/>
        </w:rPr>
        <w:t>8</w:t>
      </w:r>
      <w:r w:rsidRPr="002B6C68">
        <w:rPr>
          <w:rFonts w:ascii="Bookman Old Style" w:hAnsi="Bookman Old Style"/>
          <w:b/>
          <w:color w:val="auto"/>
          <w:sz w:val="24"/>
          <w:szCs w:val="24"/>
        </w:rPr>
        <w:t>.1.</w:t>
      </w:r>
      <w:r w:rsidRPr="002B6C68">
        <w:rPr>
          <w:rFonts w:ascii="Bookman Old Style" w:hAnsi="Bookman Old Style"/>
          <w:color w:val="auto"/>
          <w:sz w:val="24"/>
          <w:szCs w:val="24"/>
        </w:rPr>
        <w:t xml:space="preserve"> As partes elegem o foro da Comarca de </w:t>
      </w:r>
      <w:r w:rsidRPr="002B6C68">
        <w:rPr>
          <w:rFonts w:ascii="Bookman Old Style" w:hAnsi="Bookman Old Style"/>
          <w:color w:val="auto"/>
          <w:sz w:val="24"/>
          <w:szCs w:val="24"/>
          <w:lang w:bidi="pt-PT"/>
        </w:rPr>
        <w:t>Bonfinópolis de Minas-MG</w:t>
      </w:r>
      <w:r w:rsidRPr="002B6C68">
        <w:rPr>
          <w:rFonts w:ascii="Bookman Old Style" w:hAnsi="Bookman Old Style"/>
          <w:color w:val="auto"/>
          <w:sz w:val="24"/>
          <w:szCs w:val="24"/>
        </w:rPr>
        <w:t>, Minas, Estado de Minas Gerais, para dirimir eventuais conflitos de interesses decorrentes do presente Contrato, valendo esta cláusula como renúncia expressa a qualquer outro foro, por mais privilegiado que seja ou venha a ser.</w:t>
      </w:r>
    </w:p>
    <w:p w:rsidR="00793CD3" w:rsidRDefault="00793CD3" w:rsidP="00793CD3">
      <w:pPr>
        <w:pStyle w:val="Nivel2"/>
        <w:rPr>
          <w:rFonts w:ascii="Bookman Old Style" w:hAnsi="Bookman Old Style"/>
          <w:color w:val="auto"/>
          <w:sz w:val="24"/>
          <w:szCs w:val="24"/>
        </w:rPr>
      </w:pPr>
    </w:p>
    <w:p w:rsidR="002B6C68" w:rsidRPr="00793CD3" w:rsidRDefault="002B6C68" w:rsidP="00793CD3">
      <w:pPr>
        <w:pStyle w:val="Nivel2"/>
        <w:rPr>
          <w:rFonts w:ascii="Bookman Old Style" w:hAnsi="Bookman Old Style"/>
          <w:sz w:val="24"/>
          <w:szCs w:val="24"/>
        </w:rPr>
      </w:pPr>
      <w:r w:rsidRPr="00793CD3">
        <w:rPr>
          <w:rFonts w:ascii="Bookman Old Style" w:hAnsi="Bookman Old Style"/>
          <w:sz w:val="24"/>
          <w:szCs w:val="24"/>
        </w:rPr>
        <w:t xml:space="preserve">E, por estarem de inteiro e comum acordo, as partes assinam o presente Contrato em 02 (duas) vias de igual teor e forma, juntamente com 02 (duas) testemunhas.  </w:t>
      </w:r>
    </w:p>
    <w:p w:rsidR="002B6C68" w:rsidRPr="002B6C68" w:rsidRDefault="002B6C68" w:rsidP="002B6C68">
      <w:pPr>
        <w:pStyle w:val="Nivel01"/>
        <w:rPr>
          <w:rFonts w:ascii="Bookman Old Style" w:hAnsi="Bookman Old Style"/>
          <w:b w:val="0"/>
          <w:sz w:val="24"/>
          <w:szCs w:val="24"/>
        </w:rPr>
      </w:pPr>
    </w:p>
    <w:p w:rsidR="002B6C68" w:rsidRPr="002B6C68" w:rsidRDefault="002B6C68" w:rsidP="002B6C68">
      <w:pPr>
        <w:pStyle w:val="Nivel01"/>
        <w:rPr>
          <w:rFonts w:ascii="Bookman Old Style" w:hAnsi="Bookman Old Style"/>
          <w:b w:val="0"/>
          <w:sz w:val="24"/>
          <w:szCs w:val="24"/>
        </w:rPr>
      </w:pPr>
      <w:r w:rsidRPr="002B6C68">
        <w:rPr>
          <w:rFonts w:ascii="Bookman Old Style" w:hAnsi="Bookman Old Style"/>
          <w:b w:val="0"/>
          <w:sz w:val="24"/>
          <w:szCs w:val="24"/>
        </w:rPr>
        <w:t>Natalândia-MG, ___ de _____ de 2024</w:t>
      </w:r>
    </w:p>
    <w:p w:rsidR="002B6C68" w:rsidRPr="002B6C68" w:rsidRDefault="002B6C68" w:rsidP="002B6C68">
      <w:pPr>
        <w:pStyle w:val="Nivel01"/>
        <w:rPr>
          <w:rFonts w:ascii="Bookman Old Style" w:hAnsi="Bookman Old Style"/>
          <w:sz w:val="24"/>
          <w:szCs w:val="24"/>
          <w:lang w:bidi="pt-PT"/>
        </w:rPr>
      </w:pPr>
    </w:p>
    <w:p w:rsidR="002B6C68" w:rsidRPr="002B6C68" w:rsidRDefault="002B6C68" w:rsidP="002B6C68">
      <w:pPr>
        <w:pStyle w:val="Nivel01"/>
        <w:jc w:val="center"/>
        <w:rPr>
          <w:rFonts w:ascii="Bookman Old Style" w:hAnsi="Bookman Old Style"/>
          <w:sz w:val="24"/>
          <w:szCs w:val="24"/>
          <w:lang w:bidi="pt-PT"/>
        </w:rPr>
      </w:pPr>
      <w:r w:rsidRPr="002B6C68">
        <w:rPr>
          <w:rFonts w:ascii="Bookman Old Style" w:hAnsi="Bookman Old Style"/>
          <w:sz w:val="24"/>
          <w:szCs w:val="24"/>
          <w:lang w:bidi="pt-PT"/>
        </w:rPr>
        <w:t>PREFEITURA MUNICIPAL DE NATALÂNDIA – MG.</w:t>
      </w:r>
    </w:p>
    <w:p w:rsidR="002B6C68" w:rsidRPr="002B6C68" w:rsidRDefault="002B6C68" w:rsidP="002B6C68">
      <w:pPr>
        <w:pStyle w:val="Nivel01"/>
        <w:jc w:val="center"/>
        <w:rPr>
          <w:rFonts w:ascii="Bookman Old Style" w:hAnsi="Bookman Old Style"/>
          <w:sz w:val="24"/>
          <w:szCs w:val="24"/>
          <w:lang w:bidi="pt-PT"/>
        </w:rPr>
      </w:pPr>
      <w:r w:rsidRPr="002B6C68">
        <w:rPr>
          <w:rFonts w:ascii="Bookman Old Style" w:hAnsi="Bookman Old Style"/>
          <w:sz w:val="24"/>
          <w:szCs w:val="24"/>
          <w:lang w:bidi="pt-PT"/>
        </w:rPr>
        <w:t>GERALDO MAGELA GOMES – Prefeito Municipal.</w:t>
      </w:r>
    </w:p>
    <w:p w:rsidR="002B6C68" w:rsidRPr="002B6C68" w:rsidRDefault="002B6C68" w:rsidP="002B6C68">
      <w:pPr>
        <w:pStyle w:val="Nivel01"/>
        <w:jc w:val="center"/>
        <w:rPr>
          <w:rFonts w:ascii="Bookman Old Style" w:hAnsi="Bookman Old Style"/>
          <w:sz w:val="24"/>
          <w:szCs w:val="24"/>
          <w:lang w:bidi="pt-PT"/>
        </w:rPr>
      </w:pPr>
      <w:r w:rsidRPr="002B6C68">
        <w:rPr>
          <w:rFonts w:ascii="Bookman Old Style" w:hAnsi="Bookman Old Style"/>
          <w:sz w:val="24"/>
          <w:szCs w:val="24"/>
          <w:lang w:bidi="pt-PT"/>
        </w:rPr>
        <w:t>CONTRATANTE</w:t>
      </w:r>
    </w:p>
    <w:p w:rsidR="002B6C68" w:rsidRPr="002B6C68" w:rsidRDefault="002B6C68" w:rsidP="002B6C68">
      <w:pPr>
        <w:pStyle w:val="Nivel01"/>
        <w:jc w:val="center"/>
        <w:rPr>
          <w:rFonts w:ascii="Bookman Old Style" w:hAnsi="Bookman Old Style"/>
          <w:sz w:val="24"/>
          <w:szCs w:val="24"/>
        </w:rPr>
      </w:pPr>
    </w:p>
    <w:p w:rsidR="002B6C68" w:rsidRPr="002B6C68" w:rsidRDefault="002B6C68" w:rsidP="002B6C68">
      <w:pPr>
        <w:pStyle w:val="Nivel01"/>
        <w:jc w:val="center"/>
        <w:rPr>
          <w:rFonts w:ascii="Bookman Old Style" w:hAnsi="Bookman Old Style"/>
          <w:sz w:val="24"/>
          <w:szCs w:val="24"/>
        </w:rPr>
      </w:pPr>
      <w:r w:rsidRPr="002B6C68">
        <w:rPr>
          <w:rFonts w:ascii="Bookman Old Style" w:hAnsi="Bookman Old Style"/>
          <w:sz w:val="24"/>
          <w:szCs w:val="24"/>
        </w:rPr>
        <w:t xml:space="preserve">____________ </w:t>
      </w:r>
    </w:p>
    <w:p w:rsidR="002B6C68" w:rsidRPr="002B6C68" w:rsidRDefault="002B6C68" w:rsidP="002B6C68">
      <w:pPr>
        <w:pStyle w:val="Nivel01"/>
        <w:jc w:val="center"/>
        <w:rPr>
          <w:rFonts w:ascii="Bookman Old Style" w:hAnsi="Bookman Old Style"/>
          <w:sz w:val="24"/>
          <w:szCs w:val="24"/>
        </w:rPr>
      </w:pPr>
      <w:r w:rsidRPr="002B6C68">
        <w:rPr>
          <w:rFonts w:ascii="Bookman Old Style" w:hAnsi="Bookman Old Style"/>
          <w:sz w:val="24"/>
          <w:szCs w:val="24"/>
        </w:rPr>
        <w:t xml:space="preserve"> Sócio-Administrador</w:t>
      </w:r>
    </w:p>
    <w:p w:rsidR="002B6C68" w:rsidRPr="002B6C68" w:rsidRDefault="002B6C68" w:rsidP="002B6C68">
      <w:pPr>
        <w:pStyle w:val="Nivel01"/>
        <w:jc w:val="center"/>
        <w:rPr>
          <w:rFonts w:ascii="Bookman Old Style" w:hAnsi="Bookman Old Style"/>
          <w:sz w:val="24"/>
          <w:szCs w:val="24"/>
        </w:rPr>
      </w:pPr>
      <w:r w:rsidRPr="002B6C68">
        <w:rPr>
          <w:rFonts w:ascii="Bookman Old Style" w:hAnsi="Bookman Old Style"/>
          <w:sz w:val="24"/>
          <w:szCs w:val="24"/>
        </w:rPr>
        <w:t>CONTRATADA</w:t>
      </w:r>
    </w:p>
    <w:p w:rsidR="002B6C68" w:rsidRPr="002B6C68" w:rsidRDefault="002B6C68" w:rsidP="002B6C68">
      <w:pPr>
        <w:pStyle w:val="Nivel01"/>
        <w:jc w:val="center"/>
        <w:rPr>
          <w:rFonts w:ascii="Bookman Old Style" w:hAnsi="Bookman Old Style"/>
          <w:sz w:val="24"/>
          <w:szCs w:val="24"/>
        </w:rPr>
      </w:pPr>
    </w:p>
    <w:p w:rsidR="002B6C68" w:rsidRPr="002B6C68" w:rsidRDefault="002B6C68" w:rsidP="002B6C68">
      <w:pPr>
        <w:pStyle w:val="Nivel01"/>
        <w:jc w:val="center"/>
        <w:rPr>
          <w:rFonts w:ascii="Bookman Old Style" w:hAnsi="Bookman Old Style"/>
          <w:sz w:val="24"/>
          <w:szCs w:val="24"/>
        </w:rPr>
      </w:pPr>
      <w:r w:rsidRPr="002B6C68">
        <w:rPr>
          <w:rFonts w:ascii="Bookman Old Style" w:hAnsi="Bookman Old Style"/>
          <w:sz w:val="24"/>
          <w:szCs w:val="24"/>
        </w:rPr>
        <w:t>TESTEMUNHAS:</w:t>
      </w:r>
    </w:p>
    <w:p w:rsidR="002B6C68" w:rsidRPr="002B6C68" w:rsidRDefault="002B6C68" w:rsidP="005955E2">
      <w:pPr>
        <w:pStyle w:val="Nivel01"/>
        <w:rPr>
          <w:rFonts w:ascii="Bookman Old Style" w:hAnsi="Bookman Old Style"/>
          <w:sz w:val="24"/>
          <w:szCs w:val="24"/>
        </w:rPr>
      </w:pPr>
      <w:r w:rsidRPr="002B6C68">
        <w:rPr>
          <w:rFonts w:ascii="Bookman Old Style" w:hAnsi="Bookman Old Style"/>
          <w:sz w:val="24"/>
          <w:szCs w:val="24"/>
        </w:rPr>
        <w:t>___</w:t>
      </w:r>
      <w:r w:rsidR="005955E2">
        <w:rPr>
          <w:rFonts w:ascii="Bookman Old Style" w:hAnsi="Bookman Old Style"/>
          <w:sz w:val="24"/>
          <w:szCs w:val="24"/>
        </w:rPr>
        <w:t>________</w:t>
      </w:r>
      <w:r w:rsidRPr="002B6C68">
        <w:rPr>
          <w:rFonts w:ascii="Bookman Old Style" w:hAnsi="Bookman Old Style"/>
          <w:sz w:val="24"/>
          <w:szCs w:val="24"/>
        </w:rPr>
        <w:t>__________________________/___</w:t>
      </w:r>
      <w:r w:rsidR="005955E2">
        <w:rPr>
          <w:rFonts w:ascii="Bookman Old Style" w:hAnsi="Bookman Old Style"/>
          <w:sz w:val="24"/>
          <w:szCs w:val="24"/>
        </w:rPr>
        <w:t>______</w:t>
      </w:r>
      <w:r w:rsidRPr="002B6C68">
        <w:rPr>
          <w:rFonts w:ascii="Bookman Old Style" w:hAnsi="Bookman Old Style"/>
          <w:sz w:val="24"/>
          <w:szCs w:val="24"/>
        </w:rPr>
        <w:t>____________________</w:t>
      </w:r>
    </w:p>
    <w:p w:rsidR="002B6C68" w:rsidRPr="002B6C68" w:rsidRDefault="002B6C68" w:rsidP="002B6C68">
      <w:pPr>
        <w:pStyle w:val="Nivel01"/>
        <w:rPr>
          <w:rFonts w:ascii="Bookman Old Style" w:hAnsi="Bookman Old Style"/>
          <w:sz w:val="24"/>
          <w:szCs w:val="24"/>
        </w:rPr>
      </w:pPr>
      <w:r w:rsidRPr="002B6C68">
        <w:rPr>
          <w:rFonts w:ascii="Bookman Old Style" w:hAnsi="Bookman Old Style"/>
          <w:sz w:val="24"/>
          <w:szCs w:val="24"/>
        </w:rPr>
        <w:t xml:space="preserve">   Nome: </w:t>
      </w:r>
      <w:r w:rsidRPr="002B6C68">
        <w:rPr>
          <w:rFonts w:ascii="Bookman Old Style" w:hAnsi="Bookman Old Style"/>
          <w:sz w:val="24"/>
          <w:szCs w:val="24"/>
        </w:rPr>
        <w:tab/>
      </w:r>
      <w:r w:rsidRPr="002B6C68">
        <w:rPr>
          <w:rFonts w:ascii="Bookman Old Style" w:hAnsi="Bookman Old Style"/>
          <w:sz w:val="24"/>
          <w:szCs w:val="24"/>
        </w:rPr>
        <w:tab/>
      </w:r>
      <w:r w:rsidRPr="002B6C68">
        <w:rPr>
          <w:rFonts w:ascii="Bookman Old Style" w:hAnsi="Bookman Old Style"/>
          <w:sz w:val="24"/>
          <w:szCs w:val="24"/>
        </w:rPr>
        <w:tab/>
      </w:r>
      <w:r w:rsidRPr="002B6C68">
        <w:rPr>
          <w:rFonts w:ascii="Bookman Old Style" w:hAnsi="Bookman Old Style"/>
          <w:sz w:val="24"/>
          <w:szCs w:val="24"/>
        </w:rPr>
        <w:tab/>
        <w:t xml:space="preserve">              Nome:</w:t>
      </w:r>
    </w:p>
    <w:p w:rsidR="00310768" w:rsidRPr="00AD337B" w:rsidRDefault="002B6C68" w:rsidP="00C81EF8">
      <w:pPr>
        <w:pStyle w:val="Nvel2-Red"/>
        <w:rPr>
          <w:rFonts w:ascii="Bookman Old Style" w:hAnsi="Bookman Old Style"/>
          <w:color w:val="000000" w:themeColor="text1"/>
        </w:rPr>
      </w:pPr>
      <w:r w:rsidRPr="002B6C68">
        <w:rPr>
          <w:rFonts w:ascii="Bookman Old Style" w:hAnsi="Bookman Old Style"/>
          <w:i w:val="0"/>
          <w:color w:val="auto"/>
          <w:sz w:val="24"/>
          <w:szCs w:val="24"/>
        </w:rPr>
        <w:t xml:space="preserve">   RG:</w:t>
      </w:r>
      <w:r w:rsidRPr="002B6C68">
        <w:rPr>
          <w:rFonts w:ascii="Bookman Old Style" w:hAnsi="Bookman Old Style"/>
          <w:i w:val="0"/>
          <w:color w:val="auto"/>
          <w:sz w:val="24"/>
          <w:szCs w:val="24"/>
        </w:rPr>
        <w:tab/>
      </w:r>
      <w:r w:rsidRPr="002B6C68">
        <w:rPr>
          <w:rFonts w:ascii="Bookman Old Style" w:hAnsi="Bookman Old Style"/>
          <w:i w:val="0"/>
          <w:color w:val="auto"/>
          <w:sz w:val="24"/>
          <w:szCs w:val="24"/>
        </w:rPr>
        <w:tab/>
      </w:r>
      <w:r w:rsidRPr="002B6C68">
        <w:rPr>
          <w:rFonts w:ascii="Bookman Old Style" w:hAnsi="Bookman Old Style"/>
          <w:i w:val="0"/>
          <w:color w:val="auto"/>
          <w:sz w:val="24"/>
          <w:szCs w:val="24"/>
        </w:rPr>
        <w:tab/>
      </w:r>
      <w:r w:rsidRPr="002B6C68">
        <w:rPr>
          <w:rFonts w:ascii="Bookman Old Style" w:hAnsi="Bookman Old Style"/>
          <w:i w:val="0"/>
          <w:color w:val="auto"/>
          <w:sz w:val="24"/>
          <w:szCs w:val="24"/>
        </w:rPr>
        <w:tab/>
      </w:r>
      <w:r w:rsidRPr="002B6C68">
        <w:rPr>
          <w:rFonts w:ascii="Bookman Old Style" w:hAnsi="Bookman Old Style"/>
          <w:i w:val="0"/>
          <w:color w:val="auto"/>
          <w:sz w:val="24"/>
          <w:szCs w:val="24"/>
        </w:rPr>
        <w:tab/>
        <w:t xml:space="preserve">               RG:</w:t>
      </w:r>
    </w:p>
    <w:sectPr w:rsidR="00310768" w:rsidRPr="00AD337B" w:rsidSect="00E16376">
      <w:headerReference w:type="default" r:id="rId36"/>
      <w:pgSz w:w="11906" w:h="16838"/>
      <w:pgMar w:top="2127" w:right="1134"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3681" w:rsidRDefault="00263681" w:rsidP="00386AA2">
      <w:pPr>
        <w:spacing w:after="0" w:line="240" w:lineRule="auto"/>
      </w:pPr>
      <w:r>
        <w:separator/>
      </w:r>
    </w:p>
  </w:endnote>
  <w:endnote w:type="continuationSeparator" w:id="0">
    <w:p w:rsidR="00263681" w:rsidRDefault="00263681" w:rsidP="00386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imes New (W1)">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auto"/>
    <w:notTrueType/>
    <w:pitch w:val="default"/>
    <w:sig w:usb0="00000003" w:usb1="00000000" w:usb2="00000000" w:usb3="00000000" w:csb0="00000001" w:csb1="00000000"/>
  </w:font>
  <w:font w:name="Thorndale">
    <w:altName w:val="Times New Roman"/>
    <w:charset w:val="00"/>
    <w:family w:val="roman"/>
    <w:pitch w:val="variable"/>
  </w:font>
  <w:font w:name="HG Mincho Light J">
    <w:altName w:val="msmincho"/>
    <w:charset w:val="00"/>
    <w:family w:val="auto"/>
    <w:pitch w:val="variable"/>
  </w:font>
  <w:font w:name="Bookman Old Style">
    <w:panose1 w:val="02050604050505020204"/>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A00002BF" w:usb1="68C7FCFB" w:usb2="00000010" w:usb3="00000000" w:csb0="0002009F" w:csb1="00000000"/>
  </w:font>
  <w:font w:name="BatangChe">
    <w:charset w:val="81"/>
    <w:family w:val="modern"/>
    <w:pitch w:val="fixed"/>
    <w:sig w:usb0="B00002AF" w:usb1="69D77CFB" w:usb2="00000030" w:usb3="00000000" w:csb0="0008009F" w:csb1="00000000"/>
  </w:font>
  <w:font w:name="Batang">
    <w:altName w:val="바탕"/>
    <w:panose1 w:val="02030600000101010101"/>
    <w:charset w:val="81"/>
    <w:family w:val="auto"/>
    <w:notTrueType/>
    <w:pitch w:val="fixed"/>
    <w:sig w:usb0="00000001" w:usb1="09060000" w:usb2="00000010" w:usb3="00000000" w:csb0="00080000"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3681" w:rsidRDefault="00263681" w:rsidP="00386AA2">
      <w:pPr>
        <w:spacing w:after="0" w:line="240" w:lineRule="auto"/>
      </w:pPr>
      <w:r>
        <w:separator/>
      </w:r>
    </w:p>
  </w:footnote>
  <w:footnote w:type="continuationSeparator" w:id="0">
    <w:p w:rsidR="00263681" w:rsidRDefault="00263681" w:rsidP="00386A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F17" w:rsidRDefault="007A0F17" w:rsidP="00DB70D1">
    <w:pPr>
      <w:tabs>
        <w:tab w:val="center" w:pos="4252"/>
        <w:tab w:val="right" w:pos="8504"/>
      </w:tabs>
      <w:spacing w:after="0" w:line="240" w:lineRule="auto"/>
      <w:jc w:val="center"/>
      <w:rPr>
        <w:rStyle w:val="Hyperlink"/>
        <w:rFonts w:ascii="Century Gothic" w:hAnsi="Century Gothic"/>
        <w:b/>
        <w:bCs/>
        <w:i/>
        <w:i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A71B0BC"/>
    <w:multiLevelType w:val="hybridMultilevel"/>
    <w:tmpl w:val="7D06F08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18"/>
    <w:multiLevelType w:val="multilevel"/>
    <w:tmpl w:val="00000018"/>
    <w:name w:val="WWNum5"/>
    <w:lvl w:ilvl="0">
      <w:start w:val="5"/>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0000019"/>
    <w:multiLevelType w:val="multilevel"/>
    <w:tmpl w:val="00000019"/>
    <w:name w:val="WW8Num24"/>
    <w:lvl w:ilvl="0">
      <w:start w:val="5"/>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1A"/>
    <w:multiLevelType w:val="multilevel"/>
    <w:tmpl w:val="0000001A"/>
    <w:name w:val="WW8Num25"/>
    <w:lvl w:ilvl="0">
      <w:start w:val="5"/>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 w15:restartNumberingAfterBreak="0">
    <w:nsid w:val="03A636C0"/>
    <w:multiLevelType w:val="multilevel"/>
    <w:tmpl w:val="300A5FA4"/>
    <w:name w:val="WW8Num26"/>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15:restartNumberingAfterBreak="0">
    <w:nsid w:val="0C1F3E50"/>
    <w:multiLevelType w:val="hybridMultilevel"/>
    <w:tmpl w:val="6890C67A"/>
    <w:lvl w:ilvl="0" w:tplc="B87E6C0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05242DE"/>
    <w:multiLevelType w:val="hybridMultilevel"/>
    <w:tmpl w:val="DEA883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15E6D7F"/>
    <w:multiLevelType w:val="multilevel"/>
    <w:tmpl w:val="23CCB9DC"/>
    <w:lvl w:ilvl="0">
      <w:start w:val="12"/>
      <w:numFmt w:val="decimal"/>
      <w:lvlText w:val="%1."/>
      <w:lvlJc w:val="left"/>
      <w:pPr>
        <w:ind w:left="600" w:hanging="60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33F1117"/>
    <w:multiLevelType w:val="multilevel"/>
    <w:tmpl w:val="510A6C86"/>
    <w:lvl w:ilvl="0">
      <w:start w:val="5"/>
      <w:numFmt w:val="decimal"/>
      <w:lvlText w:val="%1."/>
      <w:lvlJc w:val="left"/>
      <w:pPr>
        <w:ind w:left="648" w:hanging="648"/>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4105313"/>
    <w:multiLevelType w:val="multilevel"/>
    <w:tmpl w:val="CB0E71FA"/>
    <w:lvl w:ilvl="0">
      <w:start w:val="7"/>
      <w:numFmt w:val="decimal"/>
      <w:lvlText w:val="%1."/>
      <w:lvlJc w:val="left"/>
      <w:pPr>
        <w:ind w:left="5634" w:hanging="672"/>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6590B22"/>
    <w:multiLevelType w:val="multilevel"/>
    <w:tmpl w:val="5DF03660"/>
    <w:lvl w:ilvl="0">
      <w:start w:val="5"/>
      <w:numFmt w:val="decimal"/>
      <w:lvlText w:val="%1."/>
      <w:lvlJc w:val="left"/>
      <w:pPr>
        <w:ind w:left="864" w:hanging="864"/>
      </w:pPr>
      <w:rPr>
        <w:rFonts w:hint="default"/>
      </w:rPr>
    </w:lvl>
    <w:lvl w:ilvl="1">
      <w:start w:val="4"/>
      <w:numFmt w:val="decimal"/>
      <w:lvlText w:val="%1.%2."/>
      <w:lvlJc w:val="left"/>
      <w:pPr>
        <w:ind w:left="864" w:hanging="864"/>
      </w:pPr>
      <w:rPr>
        <w:rFonts w:hint="default"/>
      </w:rPr>
    </w:lvl>
    <w:lvl w:ilvl="2">
      <w:start w:val="2"/>
      <w:numFmt w:val="decimal"/>
      <w:lvlText w:val="%1.%2.%3."/>
      <w:lvlJc w:val="left"/>
      <w:pPr>
        <w:ind w:left="864" w:hanging="864"/>
      </w:pPr>
      <w:rPr>
        <w:rFonts w:hint="default"/>
      </w:rPr>
    </w:lvl>
    <w:lvl w:ilvl="3">
      <w:start w:val="2"/>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8E36469"/>
    <w:multiLevelType w:val="multilevel"/>
    <w:tmpl w:val="4822A00E"/>
    <w:lvl w:ilvl="0">
      <w:start w:val="11"/>
      <w:numFmt w:val="decimal"/>
      <w:lvlText w:val="%1."/>
      <w:lvlJc w:val="left"/>
      <w:pPr>
        <w:ind w:left="600" w:hanging="60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B497F13"/>
    <w:multiLevelType w:val="multilevel"/>
    <w:tmpl w:val="1FFA2570"/>
    <w:lvl w:ilvl="0">
      <w:start w:val="9"/>
      <w:numFmt w:val="decimal"/>
      <w:lvlText w:val="%1."/>
      <w:lvlJc w:val="left"/>
      <w:pPr>
        <w:ind w:left="648" w:hanging="648"/>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1F3186C"/>
    <w:multiLevelType w:val="hybridMultilevel"/>
    <w:tmpl w:val="3D1CF0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4992D82"/>
    <w:multiLevelType w:val="multilevel"/>
    <w:tmpl w:val="05225E60"/>
    <w:lvl w:ilvl="0">
      <w:start w:val="1"/>
      <w:numFmt w:val="decimalZero"/>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5" w15:restartNumberingAfterBreak="0">
    <w:nsid w:val="272F6580"/>
    <w:multiLevelType w:val="multilevel"/>
    <w:tmpl w:val="3CBE94CC"/>
    <w:lvl w:ilvl="0">
      <w:start w:val="20"/>
      <w:numFmt w:val="decimal"/>
      <w:lvlText w:val="%1"/>
      <w:lvlJc w:val="left"/>
      <w:pPr>
        <w:ind w:left="360" w:hanging="360"/>
      </w:pPr>
    </w:lvl>
    <w:lvl w:ilvl="1">
      <w:start w:val="1"/>
      <w:numFmt w:val="decimal"/>
      <w:lvlText w:val="%1.%2"/>
      <w:lvlJc w:val="left"/>
      <w:pPr>
        <w:ind w:left="360" w:hanging="360"/>
      </w:pPr>
      <w:rPr>
        <w:b/>
        <w:sz w:val="22"/>
        <w:szCs w:val="22"/>
      </w:rPr>
    </w:lvl>
    <w:lvl w:ilvl="2">
      <w:start w:val="1"/>
      <w:numFmt w:val="decimal"/>
      <w:lvlText w:val="%1.%2.%3"/>
      <w:lvlJc w:val="left"/>
      <w:pPr>
        <w:ind w:left="720" w:hanging="720"/>
      </w:pPr>
      <w:rPr>
        <w:b/>
        <w:sz w:val="22"/>
        <w:szCs w:val="22"/>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27CF5F52"/>
    <w:multiLevelType w:val="multilevel"/>
    <w:tmpl w:val="1E0E4370"/>
    <w:lvl w:ilvl="0">
      <w:start w:val="10"/>
      <w:numFmt w:val="decimal"/>
      <w:lvlText w:val="%1"/>
      <w:lvlJc w:val="left"/>
      <w:pPr>
        <w:ind w:left="360" w:hanging="360"/>
      </w:pPr>
    </w:lvl>
    <w:lvl w:ilvl="1">
      <w:start w:val="1"/>
      <w:numFmt w:val="decimal"/>
      <w:lvlText w:val="%1.%2"/>
      <w:lvlJc w:val="left"/>
      <w:pPr>
        <w:ind w:left="360" w:hanging="360"/>
      </w:pPr>
      <w:rPr>
        <w:b/>
        <w:sz w:val="22"/>
        <w:szCs w:val="22"/>
      </w:rPr>
    </w:lvl>
    <w:lvl w:ilvl="2">
      <w:start w:val="1"/>
      <w:numFmt w:val="decimal"/>
      <w:lvlText w:val="%1.%2.%3"/>
      <w:lvlJc w:val="left"/>
      <w:pPr>
        <w:ind w:left="720" w:hanging="720"/>
      </w:pPr>
      <w:rPr>
        <w:b/>
        <w:sz w:val="22"/>
        <w:szCs w:val="22"/>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298D40FD"/>
    <w:multiLevelType w:val="multilevel"/>
    <w:tmpl w:val="D72C6A32"/>
    <w:lvl w:ilvl="0">
      <w:start w:val="6"/>
      <w:numFmt w:val="decimal"/>
      <w:lvlText w:val="%1."/>
      <w:lvlJc w:val="left"/>
      <w:pPr>
        <w:ind w:left="672" w:hanging="672"/>
      </w:pPr>
      <w:rPr>
        <w:rFonts w:hint="default"/>
      </w:rPr>
    </w:lvl>
    <w:lvl w:ilvl="1">
      <w:start w:val="1"/>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C4B67C4"/>
    <w:multiLevelType w:val="multilevel"/>
    <w:tmpl w:val="30CEC44C"/>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574" w:hanging="432"/>
      </w:pPr>
      <w:rPr>
        <w:rFonts w:ascii="Arial" w:eastAsia="Arial" w:hAnsi="Arial" w:cs="Arial"/>
        <w:b/>
        <w:i w:val="0"/>
        <w:color w:val="000000"/>
      </w:rPr>
    </w:lvl>
    <w:lvl w:ilvl="2">
      <w:start w:val="1"/>
      <w:numFmt w:val="decimal"/>
      <w:lvlText w:val="%1.%2.%3."/>
      <w:lvlJc w:val="left"/>
      <w:pPr>
        <w:ind w:left="1224" w:hanging="504"/>
      </w:pPr>
      <w:rPr>
        <w:b w:val="0"/>
        <w:i w:val="0"/>
        <w:color w:val="000000"/>
      </w:rPr>
    </w:lvl>
    <w:lvl w:ilvl="3">
      <w:start w:val="1"/>
      <w:numFmt w:val="decimal"/>
      <w:lvlText w:val="%1.%2.%3.%4."/>
      <w:lvlJc w:val="left"/>
      <w:pPr>
        <w:ind w:left="1728" w:hanging="647"/>
      </w:pPr>
      <w:rPr>
        <w:b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1181C70"/>
    <w:multiLevelType w:val="multilevel"/>
    <w:tmpl w:val="A87622AC"/>
    <w:numStyleLink w:val="EstiloImportado1"/>
  </w:abstractNum>
  <w:abstractNum w:abstractNumId="20" w15:restartNumberingAfterBreak="0">
    <w:nsid w:val="31A1218F"/>
    <w:multiLevelType w:val="hybridMultilevel"/>
    <w:tmpl w:val="F516F176"/>
    <w:lvl w:ilvl="0" w:tplc="6688D540">
      <w:start w:val="1"/>
      <w:numFmt w:val="lowerLetter"/>
      <w:lvlText w:val="%1)"/>
      <w:lvlJc w:val="left"/>
      <w:pPr>
        <w:tabs>
          <w:tab w:val="num" w:pos="786"/>
        </w:tabs>
        <w:ind w:left="786" w:hanging="360"/>
      </w:pPr>
      <w:rPr>
        <w:rFonts w:ascii="Arial" w:hAnsi="Arial" w:cs="Times New Roman" w:hint="default"/>
        <w:b/>
        <w:i w:val="0"/>
        <w:color w:val="auto"/>
        <w:sz w:val="24"/>
        <w:szCs w:val="24"/>
      </w:rPr>
    </w:lvl>
    <w:lvl w:ilvl="1" w:tplc="93B06880">
      <w:start w:val="1"/>
      <w:numFmt w:val="lowerLetter"/>
      <w:lvlText w:val="%2."/>
      <w:lvlJc w:val="left"/>
      <w:pPr>
        <w:tabs>
          <w:tab w:val="num" w:pos="1506"/>
        </w:tabs>
        <w:ind w:left="1506" w:hanging="360"/>
      </w:pPr>
      <w:rPr>
        <w:rFonts w:cs="Times New Roman"/>
      </w:rPr>
    </w:lvl>
    <w:lvl w:ilvl="2" w:tplc="7DEE9D64">
      <w:start w:val="1"/>
      <w:numFmt w:val="lowerRoman"/>
      <w:lvlText w:val="%3."/>
      <w:lvlJc w:val="right"/>
      <w:pPr>
        <w:tabs>
          <w:tab w:val="num" w:pos="2226"/>
        </w:tabs>
        <w:ind w:left="2226" w:hanging="180"/>
      </w:pPr>
      <w:rPr>
        <w:rFonts w:cs="Times New Roman"/>
      </w:rPr>
    </w:lvl>
    <w:lvl w:ilvl="3" w:tplc="6AACB7C2">
      <w:start w:val="1"/>
      <w:numFmt w:val="decimal"/>
      <w:lvlText w:val="%4."/>
      <w:lvlJc w:val="left"/>
      <w:pPr>
        <w:tabs>
          <w:tab w:val="num" w:pos="2946"/>
        </w:tabs>
        <w:ind w:left="2946" w:hanging="360"/>
      </w:pPr>
      <w:rPr>
        <w:rFonts w:cs="Times New Roman"/>
      </w:rPr>
    </w:lvl>
    <w:lvl w:ilvl="4" w:tplc="3558FB0E">
      <w:start w:val="1"/>
      <w:numFmt w:val="lowerLetter"/>
      <w:lvlText w:val="%5."/>
      <w:lvlJc w:val="left"/>
      <w:pPr>
        <w:tabs>
          <w:tab w:val="num" w:pos="3666"/>
        </w:tabs>
        <w:ind w:left="3666" w:hanging="360"/>
      </w:pPr>
      <w:rPr>
        <w:rFonts w:cs="Times New Roman"/>
      </w:rPr>
    </w:lvl>
    <w:lvl w:ilvl="5" w:tplc="06B82DF0">
      <w:start w:val="1"/>
      <w:numFmt w:val="lowerRoman"/>
      <w:lvlText w:val="%6."/>
      <w:lvlJc w:val="right"/>
      <w:pPr>
        <w:tabs>
          <w:tab w:val="num" w:pos="4386"/>
        </w:tabs>
        <w:ind w:left="4386" w:hanging="180"/>
      </w:pPr>
      <w:rPr>
        <w:rFonts w:cs="Times New Roman"/>
      </w:rPr>
    </w:lvl>
    <w:lvl w:ilvl="6" w:tplc="B6C2D8FC">
      <w:start w:val="1"/>
      <w:numFmt w:val="decimal"/>
      <w:lvlText w:val="%7."/>
      <w:lvlJc w:val="left"/>
      <w:pPr>
        <w:tabs>
          <w:tab w:val="num" w:pos="5106"/>
        </w:tabs>
        <w:ind w:left="5106" w:hanging="360"/>
      </w:pPr>
      <w:rPr>
        <w:rFonts w:cs="Times New Roman"/>
      </w:rPr>
    </w:lvl>
    <w:lvl w:ilvl="7" w:tplc="FEBC3F08">
      <w:start w:val="1"/>
      <w:numFmt w:val="lowerLetter"/>
      <w:lvlText w:val="%8."/>
      <w:lvlJc w:val="left"/>
      <w:pPr>
        <w:tabs>
          <w:tab w:val="num" w:pos="5826"/>
        </w:tabs>
        <w:ind w:left="5826" w:hanging="360"/>
      </w:pPr>
      <w:rPr>
        <w:rFonts w:cs="Times New Roman"/>
      </w:rPr>
    </w:lvl>
    <w:lvl w:ilvl="8" w:tplc="A06CE8F2">
      <w:start w:val="1"/>
      <w:numFmt w:val="lowerRoman"/>
      <w:lvlText w:val="%9."/>
      <w:lvlJc w:val="right"/>
      <w:pPr>
        <w:tabs>
          <w:tab w:val="num" w:pos="6546"/>
        </w:tabs>
        <w:ind w:left="6546" w:hanging="180"/>
      </w:pPr>
      <w:rPr>
        <w:rFonts w:cs="Times New Roman"/>
      </w:rPr>
    </w:lvl>
  </w:abstractNum>
  <w:abstractNum w:abstractNumId="21" w15:restartNumberingAfterBreak="0">
    <w:nsid w:val="33D35BE3"/>
    <w:multiLevelType w:val="multilevel"/>
    <w:tmpl w:val="C674E930"/>
    <w:lvl w:ilvl="0">
      <w:start w:val="1"/>
      <w:numFmt w:val="lowerLetter"/>
      <w:lvlText w:val="%1)"/>
      <w:lvlJc w:val="left"/>
      <w:pPr>
        <w:ind w:left="720" w:hanging="360"/>
      </w:pPr>
      <w:rPr>
        <w:rFonts w:ascii="Arial" w:eastAsia="Arial" w:hAnsi="Arial" w:cs="Arial"/>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3DF2D4A"/>
    <w:multiLevelType w:val="multilevel"/>
    <w:tmpl w:val="6CE6320C"/>
    <w:lvl w:ilvl="0">
      <w:start w:val="17"/>
      <w:numFmt w:val="decimal"/>
      <w:lvlText w:val="%1"/>
      <w:lvlJc w:val="left"/>
      <w:pPr>
        <w:ind w:left="360" w:hanging="360"/>
      </w:pPr>
    </w:lvl>
    <w:lvl w:ilvl="1">
      <w:start w:val="1"/>
      <w:numFmt w:val="decimal"/>
      <w:lvlText w:val="%1.%2"/>
      <w:lvlJc w:val="left"/>
      <w:pPr>
        <w:ind w:left="644" w:hanging="360"/>
      </w:pPr>
      <w:rPr>
        <w:b/>
        <w:sz w:val="22"/>
        <w:szCs w:val="22"/>
      </w:rPr>
    </w:lvl>
    <w:lvl w:ilvl="2">
      <w:start w:val="1"/>
      <w:numFmt w:val="decimal"/>
      <w:lvlText w:val="%1.%2.%3"/>
      <w:lvlJc w:val="left"/>
      <w:pPr>
        <w:ind w:left="720" w:hanging="720"/>
      </w:pPr>
      <w:rPr>
        <w:b/>
        <w:sz w:val="22"/>
        <w:szCs w:val="22"/>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3" w15:restartNumberingAfterBreak="0">
    <w:nsid w:val="391F0B73"/>
    <w:multiLevelType w:val="hybridMultilevel"/>
    <w:tmpl w:val="70EEDC68"/>
    <w:lvl w:ilvl="0" w:tplc="6512F332">
      <w:start w:val="1"/>
      <w:numFmt w:val="decimal"/>
      <w:lvlText w:val="%1."/>
      <w:lvlJc w:val="left"/>
      <w:pPr>
        <w:ind w:left="720" w:hanging="360"/>
      </w:pPr>
      <w:rPr>
        <w:rFonts w:hint="default"/>
      </w:rPr>
    </w:lvl>
    <w:lvl w:ilvl="1" w:tplc="6B0C25A8" w:tentative="1">
      <w:start w:val="1"/>
      <w:numFmt w:val="lowerLetter"/>
      <w:lvlText w:val="%2."/>
      <w:lvlJc w:val="left"/>
      <w:pPr>
        <w:ind w:left="1440" w:hanging="360"/>
      </w:pPr>
    </w:lvl>
    <w:lvl w:ilvl="2" w:tplc="FD66FF62" w:tentative="1">
      <w:start w:val="1"/>
      <w:numFmt w:val="lowerRoman"/>
      <w:lvlText w:val="%3."/>
      <w:lvlJc w:val="right"/>
      <w:pPr>
        <w:ind w:left="2160" w:hanging="180"/>
      </w:pPr>
    </w:lvl>
    <w:lvl w:ilvl="3" w:tplc="05A4E46A" w:tentative="1">
      <w:start w:val="1"/>
      <w:numFmt w:val="decimal"/>
      <w:lvlText w:val="%4."/>
      <w:lvlJc w:val="left"/>
      <w:pPr>
        <w:ind w:left="2880" w:hanging="360"/>
      </w:pPr>
    </w:lvl>
    <w:lvl w:ilvl="4" w:tplc="6660017E" w:tentative="1">
      <w:start w:val="1"/>
      <w:numFmt w:val="lowerLetter"/>
      <w:lvlText w:val="%5."/>
      <w:lvlJc w:val="left"/>
      <w:pPr>
        <w:ind w:left="3600" w:hanging="360"/>
      </w:pPr>
    </w:lvl>
    <w:lvl w:ilvl="5" w:tplc="829657BA" w:tentative="1">
      <w:start w:val="1"/>
      <w:numFmt w:val="lowerRoman"/>
      <w:lvlText w:val="%6."/>
      <w:lvlJc w:val="right"/>
      <w:pPr>
        <w:ind w:left="4320" w:hanging="180"/>
      </w:pPr>
    </w:lvl>
    <w:lvl w:ilvl="6" w:tplc="09BE1898" w:tentative="1">
      <w:start w:val="1"/>
      <w:numFmt w:val="decimal"/>
      <w:lvlText w:val="%7."/>
      <w:lvlJc w:val="left"/>
      <w:pPr>
        <w:ind w:left="5040" w:hanging="360"/>
      </w:pPr>
    </w:lvl>
    <w:lvl w:ilvl="7" w:tplc="D95C32F4" w:tentative="1">
      <w:start w:val="1"/>
      <w:numFmt w:val="lowerLetter"/>
      <w:lvlText w:val="%8."/>
      <w:lvlJc w:val="left"/>
      <w:pPr>
        <w:ind w:left="5760" w:hanging="360"/>
      </w:pPr>
    </w:lvl>
    <w:lvl w:ilvl="8" w:tplc="3B52382E" w:tentative="1">
      <w:start w:val="1"/>
      <w:numFmt w:val="lowerRoman"/>
      <w:lvlText w:val="%9."/>
      <w:lvlJc w:val="right"/>
      <w:pPr>
        <w:ind w:left="6480" w:hanging="180"/>
      </w:pPr>
    </w:lvl>
  </w:abstractNum>
  <w:abstractNum w:abstractNumId="24" w15:restartNumberingAfterBreak="0">
    <w:nsid w:val="3E0166A0"/>
    <w:multiLevelType w:val="multilevel"/>
    <w:tmpl w:val="C35AF170"/>
    <w:lvl w:ilvl="0">
      <w:start w:val="8"/>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C1A3C25"/>
    <w:multiLevelType w:val="multilevel"/>
    <w:tmpl w:val="A87622AC"/>
    <w:styleLink w:val="EstiloImportado1"/>
    <w:lvl w:ilvl="0">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ind w:left="424" w:hanging="140"/>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ind w:left="567" w:firstLine="0"/>
      </w:pPr>
      <w:rPr>
        <w:rFonts w:hAnsi="Arial Unicode M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1071" w:hanging="3"/>
      </w:pPr>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1575" w:hanging="147"/>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2079" w:hanging="291"/>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2583" w:hanging="435"/>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3159" w:hanging="65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4D9C222A"/>
    <w:multiLevelType w:val="hybridMultilevel"/>
    <w:tmpl w:val="D4985556"/>
    <w:lvl w:ilvl="0" w:tplc="125E024A">
      <w:numFmt w:val="bullet"/>
      <w:lvlText w:val="-"/>
      <w:lvlJc w:val="left"/>
      <w:pPr>
        <w:ind w:left="162" w:hanging="94"/>
      </w:pPr>
      <w:rPr>
        <w:rFonts w:ascii="Times New Roman" w:eastAsia="Times New Roman" w:hAnsi="Times New Roman" w:cs="Times New Roman" w:hint="default"/>
        <w:w w:val="100"/>
        <w:sz w:val="16"/>
        <w:szCs w:val="16"/>
        <w:lang w:val="pt-BR" w:eastAsia="pt-BR" w:bidi="pt-BR"/>
      </w:rPr>
    </w:lvl>
    <w:lvl w:ilvl="1" w:tplc="1BC47DFC">
      <w:numFmt w:val="bullet"/>
      <w:lvlText w:val="•"/>
      <w:lvlJc w:val="left"/>
      <w:pPr>
        <w:ind w:left="672" w:hanging="94"/>
      </w:pPr>
      <w:rPr>
        <w:rFonts w:hint="default"/>
        <w:lang w:val="pt-BR" w:eastAsia="pt-BR" w:bidi="pt-BR"/>
      </w:rPr>
    </w:lvl>
    <w:lvl w:ilvl="2" w:tplc="93905E5A">
      <w:numFmt w:val="bullet"/>
      <w:lvlText w:val="•"/>
      <w:lvlJc w:val="left"/>
      <w:pPr>
        <w:ind w:left="1185" w:hanging="94"/>
      </w:pPr>
      <w:rPr>
        <w:rFonts w:hint="default"/>
        <w:lang w:val="pt-BR" w:eastAsia="pt-BR" w:bidi="pt-BR"/>
      </w:rPr>
    </w:lvl>
    <w:lvl w:ilvl="3" w:tplc="22488CDC">
      <w:numFmt w:val="bullet"/>
      <w:lvlText w:val="•"/>
      <w:lvlJc w:val="left"/>
      <w:pPr>
        <w:ind w:left="1698" w:hanging="94"/>
      </w:pPr>
      <w:rPr>
        <w:rFonts w:hint="default"/>
        <w:lang w:val="pt-BR" w:eastAsia="pt-BR" w:bidi="pt-BR"/>
      </w:rPr>
    </w:lvl>
    <w:lvl w:ilvl="4" w:tplc="7E0E6A08">
      <w:numFmt w:val="bullet"/>
      <w:lvlText w:val="•"/>
      <w:lvlJc w:val="left"/>
      <w:pPr>
        <w:ind w:left="2211" w:hanging="94"/>
      </w:pPr>
      <w:rPr>
        <w:rFonts w:hint="default"/>
        <w:lang w:val="pt-BR" w:eastAsia="pt-BR" w:bidi="pt-BR"/>
      </w:rPr>
    </w:lvl>
    <w:lvl w:ilvl="5" w:tplc="22624DBE">
      <w:numFmt w:val="bullet"/>
      <w:lvlText w:val="•"/>
      <w:lvlJc w:val="left"/>
      <w:pPr>
        <w:ind w:left="2724" w:hanging="94"/>
      </w:pPr>
      <w:rPr>
        <w:rFonts w:hint="default"/>
        <w:lang w:val="pt-BR" w:eastAsia="pt-BR" w:bidi="pt-BR"/>
      </w:rPr>
    </w:lvl>
    <w:lvl w:ilvl="6" w:tplc="DD386450">
      <w:numFmt w:val="bullet"/>
      <w:lvlText w:val="•"/>
      <w:lvlJc w:val="left"/>
      <w:pPr>
        <w:ind w:left="3236" w:hanging="94"/>
      </w:pPr>
      <w:rPr>
        <w:rFonts w:hint="default"/>
        <w:lang w:val="pt-BR" w:eastAsia="pt-BR" w:bidi="pt-BR"/>
      </w:rPr>
    </w:lvl>
    <w:lvl w:ilvl="7" w:tplc="C8587F90">
      <w:numFmt w:val="bullet"/>
      <w:lvlText w:val="•"/>
      <w:lvlJc w:val="left"/>
      <w:pPr>
        <w:ind w:left="3749" w:hanging="94"/>
      </w:pPr>
      <w:rPr>
        <w:rFonts w:hint="default"/>
        <w:lang w:val="pt-BR" w:eastAsia="pt-BR" w:bidi="pt-BR"/>
      </w:rPr>
    </w:lvl>
    <w:lvl w:ilvl="8" w:tplc="19FAD15E">
      <w:numFmt w:val="bullet"/>
      <w:lvlText w:val="•"/>
      <w:lvlJc w:val="left"/>
      <w:pPr>
        <w:ind w:left="4262" w:hanging="94"/>
      </w:pPr>
      <w:rPr>
        <w:rFonts w:hint="default"/>
        <w:lang w:val="pt-BR" w:eastAsia="pt-BR" w:bidi="pt-BR"/>
      </w:rPr>
    </w:lvl>
  </w:abstractNum>
  <w:abstractNum w:abstractNumId="27" w15:restartNumberingAfterBreak="0">
    <w:nsid w:val="54214AC0"/>
    <w:multiLevelType w:val="multilevel"/>
    <w:tmpl w:val="0804ECA6"/>
    <w:lvl w:ilvl="0">
      <w:start w:val="8"/>
      <w:numFmt w:val="decimal"/>
      <w:lvlText w:val="%1."/>
      <w:lvlJc w:val="left"/>
      <w:pPr>
        <w:ind w:left="648" w:hanging="648"/>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A2805EC"/>
    <w:multiLevelType w:val="multilevel"/>
    <w:tmpl w:val="E3CA446E"/>
    <w:lvl w:ilvl="0">
      <w:start w:val="11"/>
      <w:numFmt w:val="decimal"/>
      <w:lvlText w:val="%1"/>
      <w:lvlJc w:val="left"/>
      <w:pPr>
        <w:ind w:left="360" w:hanging="360"/>
      </w:pPr>
    </w:lvl>
    <w:lvl w:ilvl="1">
      <w:start w:val="1"/>
      <w:numFmt w:val="decimal"/>
      <w:lvlText w:val="%1.%2"/>
      <w:lvlJc w:val="left"/>
      <w:pPr>
        <w:ind w:left="360" w:hanging="360"/>
      </w:pPr>
      <w:rPr>
        <w:b/>
        <w:sz w:val="22"/>
        <w:szCs w:val="22"/>
      </w:rPr>
    </w:lvl>
    <w:lvl w:ilvl="2">
      <w:start w:val="1"/>
      <w:numFmt w:val="decimal"/>
      <w:lvlText w:val="%1.%2.%3"/>
      <w:lvlJc w:val="left"/>
      <w:pPr>
        <w:ind w:left="720" w:hanging="720"/>
      </w:pPr>
      <w:rPr>
        <w:b/>
        <w:sz w:val="22"/>
        <w:szCs w:val="22"/>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9" w15:restartNumberingAfterBreak="0">
    <w:nsid w:val="67085CCD"/>
    <w:multiLevelType w:val="hybridMultilevel"/>
    <w:tmpl w:val="48A2FF88"/>
    <w:lvl w:ilvl="0" w:tplc="3EA4677C">
      <w:start w:val="1"/>
      <w:numFmt w:val="decimal"/>
      <w:lvlText w:val="%1-"/>
      <w:lvlJc w:val="left"/>
      <w:pPr>
        <w:ind w:left="720" w:hanging="360"/>
      </w:pPr>
      <w:rPr>
        <w:rFonts w:hint="default"/>
      </w:rPr>
    </w:lvl>
    <w:lvl w:ilvl="1" w:tplc="749AC270" w:tentative="1">
      <w:start w:val="1"/>
      <w:numFmt w:val="lowerLetter"/>
      <w:lvlText w:val="%2."/>
      <w:lvlJc w:val="left"/>
      <w:pPr>
        <w:ind w:left="1440" w:hanging="360"/>
      </w:pPr>
    </w:lvl>
    <w:lvl w:ilvl="2" w:tplc="FDB80BCA" w:tentative="1">
      <w:start w:val="1"/>
      <w:numFmt w:val="lowerRoman"/>
      <w:lvlText w:val="%3."/>
      <w:lvlJc w:val="right"/>
      <w:pPr>
        <w:ind w:left="2160" w:hanging="180"/>
      </w:pPr>
    </w:lvl>
    <w:lvl w:ilvl="3" w:tplc="867CBDF6" w:tentative="1">
      <w:start w:val="1"/>
      <w:numFmt w:val="decimal"/>
      <w:lvlText w:val="%4."/>
      <w:lvlJc w:val="left"/>
      <w:pPr>
        <w:ind w:left="2880" w:hanging="360"/>
      </w:pPr>
    </w:lvl>
    <w:lvl w:ilvl="4" w:tplc="04487886" w:tentative="1">
      <w:start w:val="1"/>
      <w:numFmt w:val="lowerLetter"/>
      <w:lvlText w:val="%5."/>
      <w:lvlJc w:val="left"/>
      <w:pPr>
        <w:ind w:left="3600" w:hanging="360"/>
      </w:pPr>
    </w:lvl>
    <w:lvl w:ilvl="5" w:tplc="2932E6C6" w:tentative="1">
      <w:start w:val="1"/>
      <w:numFmt w:val="lowerRoman"/>
      <w:lvlText w:val="%6."/>
      <w:lvlJc w:val="right"/>
      <w:pPr>
        <w:ind w:left="4320" w:hanging="180"/>
      </w:pPr>
    </w:lvl>
    <w:lvl w:ilvl="6" w:tplc="C19AAE42" w:tentative="1">
      <w:start w:val="1"/>
      <w:numFmt w:val="decimal"/>
      <w:lvlText w:val="%7."/>
      <w:lvlJc w:val="left"/>
      <w:pPr>
        <w:ind w:left="5040" w:hanging="360"/>
      </w:pPr>
    </w:lvl>
    <w:lvl w:ilvl="7" w:tplc="B1688A1E" w:tentative="1">
      <w:start w:val="1"/>
      <w:numFmt w:val="lowerLetter"/>
      <w:lvlText w:val="%8."/>
      <w:lvlJc w:val="left"/>
      <w:pPr>
        <w:ind w:left="5760" w:hanging="360"/>
      </w:pPr>
    </w:lvl>
    <w:lvl w:ilvl="8" w:tplc="0FD60830" w:tentative="1">
      <w:start w:val="1"/>
      <w:numFmt w:val="lowerRoman"/>
      <w:lvlText w:val="%9."/>
      <w:lvlJc w:val="right"/>
      <w:pPr>
        <w:ind w:left="6480" w:hanging="180"/>
      </w:pPr>
    </w:lvl>
  </w:abstractNum>
  <w:abstractNum w:abstractNumId="30" w15:restartNumberingAfterBreak="0">
    <w:nsid w:val="68F13276"/>
    <w:multiLevelType w:val="multilevel"/>
    <w:tmpl w:val="3034BE22"/>
    <w:lvl w:ilvl="0">
      <w:start w:val="1"/>
      <w:numFmt w:val="decimalZero"/>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1" w15:restartNumberingAfterBreak="0">
    <w:nsid w:val="69CD1AF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15:restartNumberingAfterBreak="0">
    <w:nsid w:val="6C3B5251"/>
    <w:multiLevelType w:val="multilevel"/>
    <w:tmpl w:val="C282903C"/>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20C744D"/>
    <w:multiLevelType w:val="hybridMultilevel"/>
    <w:tmpl w:val="8910C5EA"/>
    <w:lvl w:ilvl="0" w:tplc="A28684AC">
      <w:start w:val="1"/>
      <w:numFmt w:val="bullet"/>
      <w:lvlText w:val=""/>
      <w:lvlJc w:val="left"/>
      <w:pPr>
        <w:ind w:left="720" w:hanging="360"/>
      </w:pPr>
      <w:rPr>
        <w:rFonts w:ascii="Symbol" w:hAnsi="Symbol" w:hint="default"/>
      </w:rPr>
    </w:lvl>
    <w:lvl w:ilvl="1" w:tplc="25EAFECE" w:tentative="1">
      <w:start w:val="1"/>
      <w:numFmt w:val="bullet"/>
      <w:lvlText w:val="o"/>
      <w:lvlJc w:val="left"/>
      <w:pPr>
        <w:ind w:left="1440" w:hanging="360"/>
      </w:pPr>
      <w:rPr>
        <w:rFonts w:ascii="Courier New" w:hAnsi="Courier New" w:cs="Courier New" w:hint="default"/>
      </w:rPr>
    </w:lvl>
    <w:lvl w:ilvl="2" w:tplc="EB0A5EBA" w:tentative="1">
      <w:start w:val="1"/>
      <w:numFmt w:val="bullet"/>
      <w:lvlText w:val=""/>
      <w:lvlJc w:val="left"/>
      <w:pPr>
        <w:ind w:left="2160" w:hanging="360"/>
      </w:pPr>
      <w:rPr>
        <w:rFonts w:ascii="Wingdings" w:hAnsi="Wingdings" w:hint="default"/>
      </w:rPr>
    </w:lvl>
    <w:lvl w:ilvl="3" w:tplc="98E0682C" w:tentative="1">
      <w:start w:val="1"/>
      <w:numFmt w:val="bullet"/>
      <w:lvlText w:val=""/>
      <w:lvlJc w:val="left"/>
      <w:pPr>
        <w:ind w:left="2880" w:hanging="360"/>
      </w:pPr>
      <w:rPr>
        <w:rFonts w:ascii="Symbol" w:hAnsi="Symbol" w:hint="default"/>
      </w:rPr>
    </w:lvl>
    <w:lvl w:ilvl="4" w:tplc="003AEA00" w:tentative="1">
      <w:start w:val="1"/>
      <w:numFmt w:val="bullet"/>
      <w:lvlText w:val="o"/>
      <w:lvlJc w:val="left"/>
      <w:pPr>
        <w:ind w:left="3600" w:hanging="360"/>
      </w:pPr>
      <w:rPr>
        <w:rFonts w:ascii="Courier New" w:hAnsi="Courier New" w:cs="Courier New" w:hint="default"/>
      </w:rPr>
    </w:lvl>
    <w:lvl w:ilvl="5" w:tplc="92600E22" w:tentative="1">
      <w:start w:val="1"/>
      <w:numFmt w:val="bullet"/>
      <w:lvlText w:val=""/>
      <w:lvlJc w:val="left"/>
      <w:pPr>
        <w:ind w:left="4320" w:hanging="360"/>
      </w:pPr>
      <w:rPr>
        <w:rFonts w:ascii="Wingdings" w:hAnsi="Wingdings" w:hint="default"/>
      </w:rPr>
    </w:lvl>
    <w:lvl w:ilvl="6" w:tplc="6EA6500C" w:tentative="1">
      <w:start w:val="1"/>
      <w:numFmt w:val="bullet"/>
      <w:lvlText w:val=""/>
      <w:lvlJc w:val="left"/>
      <w:pPr>
        <w:ind w:left="5040" w:hanging="360"/>
      </w:pPr>
      <w:rPr>
        <w:rFonts w:ascii="Symbol" w:hAnsi="Symbol" w:hint="default"/>
      </w:rPr>
    </w:lvl>
    <w:lvl w:ilvl="7" w:tplc="3C10B55A" w:tentative="1">
      <w:start w:val="1"/>
      <w:numFmt w:val="bullet"/>
      <w:lvlText w:val="o"/>
      <w:lvlJc w:val="left"/>
      <w:pPr>
        <w:ind w:left="5760" w:hanging="360"/>
      </w:pPr>
      <w:rPr>
        <w:rFonts w:ascii="Courier New" w:hAnsi="Courier New" w:cs="Courier New" w:hint="default"/>
      </w:rPr>
    </w:lvl>
    <w:lvl w:ilvl="8" w:tplc="EC4A82B4" w:tentative="1">
      <w:start w:val="1"/>
      <w:numFmt w:val="bullet"/>
      <w:lvlText w:val=""/>
      <w:lvlJc w:val="left"/>
      <w:pPr>
        <w:ind w:left="6480" w:hanging="360"/>
      </w:pPr>
      <w:rPr>
        <w:rFonts w:ascii="Wingdings" w:hAnsi="Wingdings" w:hint="default"/>
      </w:rPr>
    </w:lvl>
  </w:abstractNum>
  <w:abstractNum w:abstractNumId="34" w15:restartNumberingAfterBreak="0">
    <w:nsid w:val="743560C1"/>
    <w:multiLevelType w:val="multilevel"/>
    <w:tmpl w:val="0A2459CA"/>
    <w:lvl w:ilvl="0">
      <w:start w:val="6"/>
      <w:numFmt w:val="decimal"/>
      <w:lvlText w:val="%1"/>
      <w:lvlJc w:val="left"/>
      <w:pPr>
        <w:ind w:left="360" w:hanging="360"/>
      </w:pPr>
    </w:lvl>
    <w:lvl w:ilvl="1">
      <w:start w:val="1"/>
      <w:numFmt w:val="decimal"/>
      <w:lvlText w:val="%1.%2"/>
      <w:lvlJc w:val="left"/>
      <w:pPr>
        <w:ind w:left="360" w:hanging="360"/>
      </w:pPr>
      <w:rPr>
        <w:b/>
        <w:sz w:val="22"/>
        <w:szCs w:val="22"/>
      </w:rPr>
    </w:lvl>
    <w:lvl w:ilvl="2">
      <w:start w:val="1"/>
      <w:numFmt w:val="decimal"/>
      <w:lvlText w:val="%1.%2.%3"/>
      <w:lvlJc w:val="left"/>
      <w:pPr>
        <w:ind w:left="720" w:hanging="720"/>
      </w:pPr>
      <w:rPr>
        <w:b/>
        <w:sz w:val="22"/>
        <w:szCs w:val="22"/>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5" w15:restartNumberingAfterBreak="0">
    <w:nsid w:val="75384722"/>
    <w:multiLevelType w:val="multilevel"/>
    <w:tmpl w:val="BFB29F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sz w:val="22"/>
        <w:szCs w:val="22"/>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5C67446"/>
    <w:multiLevelType w:val="multilevel"/>
    <w:tmpl w:val="BE82F47C"/>
    <w:lvl w:ilvl="0">
      <w:start w:val="8"/>
      <w:numFmt w:val="decimal"/>
      <w:lvlText w:val="%1."/>
      <w:lvlJc w:val="left"/>
      <w:pPr>
        <w:ind w:left="900" w:hanging="900"/>
      </w:pPr>
      <w:rPr>
        <w:rFonts w:hint="default"/>
      </w:rPr>
    </w:lvl>
    <w:lvl w:ilvl="1">
      <w:start w:val="4"/>
      <w:numFmt w:val="decimal"/>
      <w:lvlText w:val="%1.%2."/>
      <w:lvlJc w:val="left"/>
      <w:pPr>
        <w:ind w:left="900" w:hanging="900"/>
      </w:pPr>
      <w:rPr>
        <w:rFonts w:hint="default"/>
      </w:rPr>
    </w:lvl>
    <w:lvl w:ilvl="2">
      <w:start w:val="2"/>
      <w:numFmt w:val="decimal"/>
      <w:lvlText w:val="%1.%2.%3."/>
      <w:lvlJc w:val="left"/>
      <w:pPr>
        <w:ind w:left="900" w:hanging="900"/>
      </w:pPr>
      <w:rPr>
        <w:rFonts w:hint="default"/>
      </w:rPr>
    </w:lvl>
    <w:lvl w:ilvl="3">
      <w:start w:val="2"/>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5F61EE7"/>
    <w:multiLevelType w:val="hybridMultilevel"/>
    <w:tmpl w:val="AA60941A"/>
    <w:lvl w:ilvl="0" w:tplc="6D1E930C">
      <w:start w:val="1"/>
      <w:numFmt w:val="bullet"/>
      <w:lvlText w:val=""/>
      <w:lvlJc w:val="left"/>
      <w:pPr>
        <w:ind w:left="720" w:hanging="360"/>
      </w:pPr>
      <w:rPr>
        <w:rFonts w:ascii="Symbol" w:hAnsi="Symbol" w:hint="default"/>
      </w:rPr>
    </w:lvl>
    <w:lvl w:ilvl="1" w:tplc="A648B980" w:tentative="1">
      <w:start w:val="1"/>
      <w:numFmt w:val="bullet"/>
      <w:lvlText w:val="o"/>
      <w:lvlJc w:val="left"/>
      <w:pPr>
        <w:ind w:left="1440" w:hanging="360"/>
      </w:pPr>
      <w:rPr>
        <w:rFonts w:ascii="Courier New" w:hAnsi="Courier New" w:cs="Courier New" w:hint="default"/>
      </w:rPr>
    </w:lvl>
    <w:lvl w:ilvl="2" w:tplc="08FAC474" w:tentative="1">
      <w:start w:val="1"/>
      <w:numFmt w:val="bullet"/>
      <w:lvlText w:val=""/>
      <w:lvlJc w:val="left"/>
      <w:pPr>
        <w:ind w:left="2160" w:hanging="360"/>
      </w:pPr>
      <w:rPr>
        <w:rFonts w:ascii="Wingdings" w:hAnsi="Wingdings" w:hint="default"/>
      </w:rPr>
    </w:lvl>
    <w:lvl w:ilvl="3" w:tplc="493CF9C2" w:tentative="1">
      <w:start w:val="1"/>
      <w:numFmt w:val="bullet"/>
      <w:lvlText w:val=""/>
      <w:lvlJc w:val="left"/>
      <w:pPr>
        <w:ind w:left="2880" w:hanging="360"/>
      </w:pPr>
      <w:rPr>
        <w:rFonts w:ascii="Symbol" w:hAnsi="Symbol" w:hint="default"/>
      </w:rPr>
    </w:lvl>
    <w:lvl w:ilvl="4" w:tplc="36C453CC" w:tentative="1">
      <w:start w:val="1"/>
      <w:numFmt w:val="bullet"/>
      <w:lvlText w:val="o"/>
      <w:lvlJc w:val="left"/>
      <w:pPr>
        <w:ind w:left="3600" w:hanging="360"/>
      </w:pPr>
      <w:rPr>
        <w:rFonts w:ascii="Courier New" w:hAnsi="Courier New" w:cs="Courier New" w:hint="default"/>
      </w:rPr>
    </w:lvl>
    <w:lvl w:ilvl="5" w:tplc="1E96C71E" w:tentative="1">
      <w:start w:val="1"/>
      <w:numFmt w:val="bullet"/>
      <w:lvlText w:val=""/>
      <w:lvlJc w:val="left"/>
      <w:pPr>
        <w:ind w:left="4320" w:hanging="360"/>
      </w:pPr>
      <w:rPr>
        <w:rFonts w:ascii="Wingdings" w:hAnsi="Wingdings" w:hint="default"/>
      </w:rPr>
    </w:lvl>
    <w:lvl w:ilvl="6" w:tplc="5CE062C8" w:tentative="1">
      <w:start w:val="1"/>
      <w:numFmt w:val="bullet"/>
      <w:lvlText w:val=""/>
      <w:lvlJc w:val="left"/>
      <w:pPr>
        <w:ind w:left="5040" w:hanging="360"/>
      </w:pPr>
      <w:rPr>
        <w:rFonts w:ascii="Symbol" w:hAnsi="Symbol" w:hint="default"/>
      </w:rPr>
    </w:lvl>
    <w:lvl w:ilvl="7" w:tplc="05781D32" w:tentative="1">
      <w:start w:val="1"/>
      <w:numFmt w:val="bullet"/>
      <w:lvlText w:val="o"/>
      <w:lvlJc w:val="left"/>
      <w:pPr>
        <w:ind w:left="5760" w:hanging="360"/>
      </w:pPr>
      <w:rPr>
        <w:rFonts w:ascii="Courier New" w:hAnsi="Courier New" w:cs="Courier New" w:hint="default"/>
      </w:rPr>
    </w:lvl>
    <w:lvl w:ilvl="8" w:tplc="84C4E3B0" w:tentative="1">
      <w:start w:val="1"/>
      <w:numFmt w:val="bullet"/>
      <w:lvlText w:val=""/>
      <w:lvlJc w:val="left"/>
      <w:pPr>
        <w:ind w:left="6480" w:hanging="360"/>
      </w:pPr>
      <w:rPr>
        <w:rFonts w:ascii="Wingdings" w:hAnsi="Wingdings" w:hint="default"/>
      </w:rPr>
    </w:lvl>
  </w:abstractNum>
  <w:abstractNum w:abstractNumId="38" w15:restartNumberingAfterBreak="0">
    <w:nsid w:val="77085135"/>
    <w:multiLevelType w:val="hybridMultilevel"/>
    <w:tmpl w:val="3AE611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7C91FAE"/>
    <w:multiLevelType w:val="multilevel"/>
    <w:tmpl w:val="A8F438CA"/>
    <w:lvl w:ilvl="0">
      <w:start w:val="1"/>
      <w:numFmt w:val="decimal"/>
      <w:pStyle w:val="NmerosPrincipais"/>
      <w:lvlText w:val="%1 -"/>
      <w:lvlJc w:val="right"/>
      <w:pPr>
        <w:tabs>
          <w:tab w:val="num" w:pos="567"/>
        </w:tabs>
        <w:ind w:left="567" w:hanging="278"/>
      </w:pPr>
      <w:rPr>
        <w:rFonts w:ascii="Times New Roman" w:hAnsi="Times New Roman" w:cs="Times New Roman" w:hint="default"/>
        <w:b/>
        <w:bCs w:val="0"/>
        <w:i w:val="0"/>
        <w:iCs w:val="0"/>
        <w:caps w:val="0"/>
        <w:smallCaps w:val="0"/>
        <w:strike w:val="0"/>
        <w:dstrike w:val="0"/>
        <w:noProof w:val="0"/>
        <w:vanish w:val="0"/>
        <w:spacing w:val="0"/>
        <w:kern w:val="0"/>
        <w:position w:val="0"/>
        <w:u w:val="none"/>
        <w:vertAlign w:val="baseline"/>
        <w:em w:val="none"/>
      </w:rPr>
    </w:lvl>
    <w:lvl w:ilvl="1">
      <w:start w:val="1"/>
      <w:numFmt w:val="decimal"/>
      <w:suff w:val="nothing"/>
      <w:lvlText w:val="%1.%2 - "/>
      <w:lvlJc w:val="right"/>
      <w:pPr>
        <w:ind w:left="851" w:firstLine="0"/>
      </w:pPr>
      <w:rPr>
        <w:rFonts w:ascii="Times New Roman" w:hAnsi="Times New Roman" w:hint="default"/>
        <w:b w:val="0"/>
        <w:i w:val="0"/>
        <w:color w:val="auto"/>
        <w:sz w:val="24"/>
        <w:szCs w:val="24"/>
        <w:effect w:val="none"/>
      </w:rPr>
    </w:lvl>
    <w:lvl w:ilvl="2">
      <w:start w:val="1"/>
      <w:numFmt w:val="decimal"/>
      <w:suff w:val="nothing"/>
      <w:lvlText w:val="%1.%2.%3 - "/>
      <w:lvlJc w:val="left"/>
      <w:pPr>
        <w:ind w:left="1531" w:hanging="811"/>
      </w:pPr>
      <w:rPr>
        <w:rFonts w:ascii="Times New (W1)" w:hAnsi="Times New (W1)" w:hint="default"/>
        <w:b w:val="0"/>
        <w:i w:val="0"/>
        <w:sz w:val="24"/>
        <w:szCs w:val="24"/>
      </w:rPr>
    </w:lvl>
    <w:lvl w:ilvl="3">
      <w:start w:val="1"/>
      <w:numFmt w:val="decimal"/>
      <w:suff w:val="nothing"/>
      <w:lvlText w:val="%1.%2.%3.%4 - "/>
      <w:lvlJc w:val="left"/>
      <w:pPr>
        <w:ind w:left="1440" w:hanging="648"/>
      </w:pPr>
      <w:rPr>
        <w:rFonts w:ascii="Times New Roman" w:hAnsi="Times New Roman" w:hint="default"/>
        <w:b w:val="0"/>
        <w:i w:val="0"/>
        <w:sz w:val="24"/>
        <w:szCs w:val="24"/>
      </w:rPr>
    </w:lvl>
    <w:lvl w:ilvl="4">
      <w:start w:val="1"/>
      <w:numFmt w:val="decimal"/>
      <w:lvlText w:val="%1.%2.%3.%4.%5."/>
      <w:lvlJc w:val="left"/>
      <w:pPr>
        <w:tabs>
          <w:tab w:val="num" w:pos="2232"/>
        </w:tabs>
        <w:ind w:left="1944" w:hanging="792"/>
      </w:pPr>
      <w:rPr>
        <w:rFonts w:hint="default"/>
      </w:rPr>
    </w:lvl>
    <w:lvl w:ilvl="5">
      <w:start w:val="1"/>
      <w:numFmt w:val="decimal"/>
      <w:lvlText w:val="%1.%2.%3.%4.%5.%6."/>
      <w:lvlJc w:val="left"/>
      <w:pPr>
        <w:tabs>
          <w:tab w:val="num" w:pos="2592"/>
        </w:tabs>
        <w:ind w:left="2448" w:hanging="936"/>
      </w:pPr>
      <w:rPr>
        <w:rFonts w:hint="default"/>
      </w:rPr>
    </w:lvl>
    <w:lvl w:ilvl="6">
      <w:start w:val="1"/>
      <w:numFmt w:val="decimal"/>
      <w:lvlText w:val="%1.%2.%3.%4.%5.%6.%7."/>
      <w:lvlJc w:val="left"/>
      <w:pPr>
        <w:tabs>
          <w:tab w:val="num" w:pos="3312"/>
        </w:tabs>
        <w:ind w:left="2952" w:hanging="1080"/>
      </w:pPr>
      <w:rPr>
        <w:rFonts w:hint="default"/>
      </w:rPr>
    </w:lvl>
    <w:lvl w:ilvl="7">
      <w:start w:val="1"/>
      <w:numFmt w:val="decimal"/>
      <w:lvlText w:val="%1.%2.%3.%4.%5.%6.%7.%8."/>
      <w:lvlJc w:val="left"/>
      <w:pPr>
        <w:tabs>
          <w:tab w:val="num" w:pos="3672"/>
        </w:tabs>
        <w:ind w:left="3456" w:hanging="1224"/>
      </w:pPr>
      <w:rPr>
        <w:rFonts w:hint="default"/>
      </w:rPr>
    </w:lvl>
    <w:lvl w:ilvl="8">
      <w:start w:val="1"/>
      <w:numFmt w:val="decimal"/>
      <w:lvlText w:val="%1.%2.%3.%4.%5.%6.%7.%8.%9."/>
      <w:lvlJc w:val="left"/>
      <w:pPr>
        <w:tabs>
          <w:tab w:val="num" w:pos="4392"/>
        </w:tabs>
        <w:ind w:left="4032" w:hanging="1440"/>
      </w:pPr>
      <w:rPr>
        <w:rFonts w:hint="default"/>
      </w:rPr>
    </w:lvl>
  </w:abstractNum>
  <w:abstractNum w:abstractNumId="40" w15:restartNumberingAfterBreak="0">
    <w:nsid w:val="7DD80E07"/>
    <w:multiLevelType w:val="hybridMultilevel"/>
    <w:tmpl w:val="8F9834D2"/>
    <w:lvl w:ilvl="0" w:tplc="4CB6613E">
      <w:start w:val="1"/>
      <w:numFmt w:val="bullet"/>
      <w:lvlText w:val="•"/>
      <w:lvlJc w:val="left"/>
      <w:pPr>
        <w:ind w:left="1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E8D402">
      <w:start w:val="1"/>
      <w:numFmt w:val="bullet"/>
      <w:lvlText w:val="o"/>
      <w:lvlJc w:val="left"/>
      <w:pPr>
        <w:ind w:left="17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62E1DE8">
      <w:start w:val="1"/>
      <w:numFmt w:val="bullet"/>
      <w:lvlText w:val="▪"/>
      <w:lvlJc w:val="left"/>
      <w:pPr>
        <w:ind w:left="2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31E0F4E">
      <w:start w:val="1"/>
      <w:numFmt w:val="bullet"/>
      <w:lvlText w:val="•"/>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CABC0A">
      <w:start w:val="1"/>
      <w:numFmt w:val="bullet"/>
      <w:lvlText w:val="o"/>
      <w:lvlJc w:val="left"/>
      <w:pPr>
        <w:ind w:left="39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2B0A618">
      <w:start w:val="1"/>
      <w:numFmt w:val="bullet"/>
      <w:lvlText w:val="▪"/>
      <w:lvlJc w:val="left"/>
      <w:pPr>
        <w:ind w:left="46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B540958">
      <w:start w:val="1"/>
      <w:numFmt w:val="bullet"/>
      <w:lvlText w:val="•"/>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B26DD6">
      <w:start w:val="1"/>
      <w:numFmt w:val="bullet"/>
      <w:lvlText w:val="o"/>
      <w:lvlJc w:val="left"/>
      <w:pPr>
        <w:ind w:left="61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D703CD0">
      <w:start w:val="1"/>
      <w:numFmt w:val="bullet"/>
      <w:lvlText w:val="▪"/>
      <w:lvlJc w:val="left"/>
      <w:pPr>
        <w:ind w:left="68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DF1593A"/>
    <w:multiLevelType w:val="hybridMultilevel"/>
    <w:tmpl w:val="E4A2D106"/>
    <w:lvl w:ilvl="0" w:tplc="CD9EC640">
      <w:start w:val="1"/>
      <w:numFmt w:val="decimal"/>
      <w:lvlText w:val="%1)"/>
      <w:lvlJc w:val="left"/>
      <w:pPr>
        <w:ind w:left="720" w:hanging="360"/>
      </w:pPr>
      <w:rPr>
        <w:rFonts w:hint="default"/>
      </w:rPr>
    </w:lvl>
    <w:lvl w:ilvl="1" w:tplc="1870F5C8" w:tentative="1">
      <w:start w:val="1"/>
      <w:numFmt w:val="lowerLetter"/>
      <w:lvlText w:val="%2."/>
      <w:lvlJc w:val="left"/>
      <w:pPr>
        <w:ind w:left="1440" w:hanging="360"/>
      </w:pPr>
    </w:lvl>
    <w:lvl w:ilvl="2" w:tplc="9FE0FEBA" w:tentative="1">
      <w:start w:val="1"/>
      <w:numFmt w:val="lowerRoman"/>
      <w:lvlText w:val="%3."/>
      <w:lvlJc w:val="right"/>
      <w:pPr>
        <w:ind w:left="2160" w:hanging="180"/>
      </w:pPr>
    </w:lvl>
    <w:lvl w:ilvl="3" w:tplc="CDEA0B7E" w:tentative="1">
      <w:start w:val="1"/>
      <w:numFmt w:val="decimal"/>
      <w:lvlText w:val="%4."/>
      <w:lvlJc w:val="left"/>
      <w:pPr>
        <w:ind w:left="2880" w:hanging="360"/>
      </w:pPr>
    </w:lvl>
    <w:lvl w:ilvl="4" w:tplc="1BAC0ECC" w:tentative="1">
      <w:start w:val="1"/>
      <w:numFmt w:val="lowerLetter"/>
      <w:lvlText w:val="%5."/>
      <w:lvlJc w:val="left"/>
      <w:pPr>
        <w:ind w:left="3600" w:hanging="360"/>
      </w:pPr>
    </w:lvl>
    <w:lvl w:ilvl="5" w:tplc="01DEF086" w:tentative="1">
      <w:start w:val="1"/>
      <w:numFmt w:val="lowerRoman"/>
      <w:lvlText w:val="%6."/>
      <w:lvlJc w:val="right"/>
      <w:pPr>
        <w:ind w:left="4320" w:hanging="180"/>
      </w:pPr>
    </w:lvl>
    <w:lvl w:ilvl="6" w:tplc="ECEA95F4" w:tentative="1">
      <w:start w:val="1"/>
      <w:numFmt w:val="decimal"/>
      <w:lvlText w:val="%7."/>
      <w:lvlJc w:val="left"/>
      <w:pPr>
        <w:ind w:left="5040" w:hanging="360"/>
      </w:pPr>
    </w:lvl>
    <w:lvl w:ilvl="7" w:tplc="2DDCBEDA" w:tentative="1">
      <w:start w:val="1"/>
      <w:numFmt w:val="lowerLetter"/>
      <w:lvlText w:val="%8."/>
      <w:lvlJc w:val="left"/>
      <w:pPr>
        <w:ind w:left="5760" w:hanging="360"/>
      </w:pPr>
    </w:lvl>
    <w:lvl w:ilvl="8" w:tplc="5E2055EC" w:tentative="1">
      <w:start w:val="1"/>
      <w:numFmt w:val="lowerRoman"/>
      <w:lvlText w:val="%9."/>
      <w:lvlJc w:val="right"/>
      <w:pPr>
        <w:ind w:left="6480" w:hanging="180"/>
      </w:pPr>
    </w:lvl>
  </w:abstractNum>
  <w:num w:numId="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1"/>
  </w:num>
  <w:num w:numId="4">
    <w:abstractNumId w:val="26"/>
  </w:num>
  <w:num w:numId="5">
    <w:abstractNumId w:val="20"/>
  </w:num>
  <w:num w:numId="6">
    <w:abstractNumId w:val="34"/>
  </w:num>
  <w:num w:numId="7">
    <w:abstractNumId w:val="16"/>
  </w:num>
  <w:num w:numId="8">
    <w:abstractNumId w:val="21"/>
  </w:num>
  <w:num w:numId="9">
    <w:abstractNumId w:val="28"/>
  </w:num>
  <w:num w:numId="10">
    <w:abstractNumId w:val="22"/>
  </w:num>
  <w:num w:numId="11">
    <w:abstractNumId w:val="15"/>
  </w:num>
  <w:num w:numId="12">
    <w:abstractNumId w:val="18"/>
  </w:num>
  <w:num w:numId="13">
    <w:abstractNumId w:val="30"/>
  </w:num>
  <w:num w:numId="14">
    <w:abstractNumId w:val="14"/>
  </w:num>
  <w:num w:numId="15">
    <w:abstractNumId w:val="41"/>
  </w:num>
  <w:num w:numId="16">
    <w:abstractNumId w:val="37"/>
  </w:num>
  <w:num w:numId="17">
    <w:abstractNumId w:val="32"/>
  </w:num>
  <w:num w:numId="18">
    <w:abstractNumId w:val="35"/>
  </w:num>
  <w:num w:numId="19">
    <w:abstractNumId w:val="33"/>
  </w:num>
  <w:num w:numId="20">
    <w:abstractNumId w:val="40"/>
  </w:num>
  <w:num w:numId="21">
    <w:abstractNumId w:val="29"/>
  </w:num>
  <w:num w:numId="22">
    <w:abstractNumId w:val="25"/>
  </w:num>
  <w:num w:numId="23">
    <w:abstractNumId w:val="19"/>
    <w:lvlOverride w:ilvl="0">
      <w:lvl w:ilvl="0">
        <w:numFmt w:val="decimal"/>
        <w:lvlText w:val=""/>
        <w:lvlJc w:val="left"/>
      </w:lvl>
    </w:lvlOverride>
    <w:lvlOverride w:ilvl="1">
      <w:lvl w:ilvl="1">
        <w:numFmt w:val="decimal"/>
        <w:lvlText w:val=""/>
        <w:lvlJc w:val="left"/>
      </w:lvl>
    </w:lvlOverride>
    <w:lvlOverride w:ilvl="2">
      <w:lvl w:ilvl="2">
        <w:start w:val="1"/>
        <w:numFmt w:val="decimal"/>
        <w:suff w:val="nothing"/>
        <w:lvlText w:val="%1.%2.%3."/>
        <w:lvlJc w:val="left"/>
        <w:pPr>
          <w:ind w:left="424" w:hanging="140"/>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num>
  <w:num w:numId="24">
    <w:abstractNumId w:val="8"/>
  </w:num>
  <w:num w:numId="25">
    <w:abstractNumId w:val="10"/>
  </w:num>
  <w:num w:numId="26">
    <w:abstractNumId w:val="17"/>
  </w:num>
  <w:num w:numId="27">
    <w:abstractNumId w:val="9"/>
  </w:num>
  <w:num w:numId="28">
    <w:abstractNumId w:val="23"/>
  </w:num>
  <w:num w:numId="29">
    <w:abstractNumId w:val="24"/>
  </w:num>
  <w:num w:numId="30">
    <w:abstractNumId w:val="36"/>
  </w:num>
  <w:num w:numId="31">
    <w:abstractNumId w:val="11"/>
  </w:num>
  <w:num w:numId="32">
    <w:abstractNumId w:val="5"/>
  </w:num>
  <w:num w:numId="33">
    <w:abstractNumId w:val="7"/>
  </w:num>
  <w:num w:numId="34">
    <w:abstractNumId w:val="6"/>
  </w:num>
  <w:num w:numId="35">
    <w:abstractNumId w:val="12"/>
  </w:num>
  <w:num w:numId="36">
    <w:abstractNumId w:val="13"/>
  </w:num>
  <w:num w:numId="37">
    <w:abstractNumId w:val="27"/>
  </w:num>
  <w:num w:numId="38">
    <w:abstractNumId w:val="3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86AA2"/>
    <w:rsid w:val="00000924"/>
    <w:rsid w:val="00001881"/>
    <w:rsid w:val="000026FF"/>
    <w:rsid w:val="000027E2"/>
    <w:rsid w:val="00002BAF"/>
    <w:rsid w:val="0000316E"/>
    <w:rsid w:val="000035B0"/>
    <w:rsid w:val="00003C89"/>
    <w:rsid w:val="00004310"/>
    <w:rsid w:val="00007A35"/>
    <w:rsid w:val="000119D7"/>
    <w:rsid w:val="00011C6F"/>
    <w:rsid w:val="00011EDF"/>
    <w:rsid w:val="000123E0"/>
    <w:rsid w:val="00013F4D"/>
    <w:rsid w:val="0001584E"/>
    <w:rsid w:val="00017C04"/>
    <w:rsid w:val="00020132"/>
    <w:rsid w:val="0002035A"/>
    <w:rsid w:val="00020D4F"/>
    <w:rsid w:val="0002102A"/>
    <w:rsid w:val="000223DD"/>
    <w:rsid w:val="00024416"/>
    <w:rsid w:val="00024AD5"/>
    <w:rsid w:val="00024DD8"/>
    <w:rsid w:val="000260AA"/>
    <w:rsid w:val="000275BF"/>
    <w:rsid w:val="00027714"/>
    <w:rsid w:val="00027820"/>
    <w:rsid w:val="000304DB"/>
    <w:rsid w:val="000316BF"/>
    <w:rsid w:val="00032233"/>
    <w:rsid w:val="000325E0"/>
    <w:rsid w:val="00033151"/>
    <w:rsid w:val="0003337E"/>
    <w:rsid w:val="000338A9"/>
    <w:rsid w:val="00033FF4"/>
    <w:rsid w:val="0003451A"/>
    <w:rsid w:val="00035457"/>
    <w:rsid w:val="00035D89"/>
    <w:rsid w:val="00037BEA"/>
    <w:rsid w:val="0004060D"/>
    <w:rsid w:val="0004097D"/>
    <w:rsid w:val="0004099F"/>
    <w:rsid w:val="00041BA9"/>
    <w:rsid w:val="000450EB"/>
    <w:rsid w:val="0004552D"/>
    <w:rsid w:val="0004559E"/>
    <w:rsid w:val="00045BBA"/>
    <w:rsid w:val="000465E2"/>
    <w:rsid w:val="0004704F"/>
    <w:rsid w:val="000471AE"/>
    <w:rsid w:val="00050534"/>
    <w:rsid w:val="000526AD"/>
    <w:rsid w:val="00053972"/>
    <w:rsid w:val="0005569A"/>
    <w:rsid w:val="00060116"/>
    <w:rsid w:val="00061304"/>
    <w:rsid w:val="0006145F"/>
    <w:rsid w:val="00062948"/>
    <w:rsid w:val="0006332C"/>
    <w:rsid w:val="000643A8"/>
    <w:rsid w:val="0006534E"/>
    <w:rsid w:val="00065CB4"/>
    <w:rsid w:val="00067211"/>
    <w:rsid w:val="000703FC"/>
    <w:rsid w:val="00071345"/>
    <w:rsid w:val="00072F3E"/>
    <w:rsid w:val="000761CE"/>
    <w:rsid w:val="00076491"/>
    <w:rsid w:val="00076536"/>
    <w:rsid w:val="00076A11"/>
    <w:rsid w:val="00080C42"/>
    <w:rsid w:val="00080E5E"/>
    <w:rsid w:val="00083BED"/>
    <w:rsid w:val="00083E59"/>
    <w:rsid w:val="0008605C"/>
    <w:rsid w:val="000862E1"/>
    <w:rsid w:val="00086871"/>
    <w:rsid w:val="00087DB0"/>
    <w:rsid w:val="000927EA"/>
    <w:rsid w:val="00092B98"/>
    <w:rsid w:val="00092C22"/>
    <w:rsid w:val="000947CF"/>
    <w:rsid w:val="00094BC8"/>
    <w:rsid w:val="00096598"/>
    <w:rsid w:val="00097ED3"/>
    <w:rsid w:val="000A05D7"/>
    <w:rsid w:val="000A104E"/>
    <w:rsid w:val="000A137A"/>
    <w:rsid w:val="000A2438"/>
    <w:rsid w:val="000A2803"/>
    <w:rsid w:val="000A3D89"/>
    <w:rsid w:val="000A3E43"/>
    <w:rsid w:val="000A4A46"/>
    <w:rsid w:val="000A738B"/>
    <w:rsid w:val="000B4814"/>
    <w:rsid w:val="000B4962"/>
    <w:rsid w:val="000B664E"/>
    <w:rsid w:val="000B6F01"/>
    <w:rsid w:val="000C0D81"/>
    <w:rsid w:val="000C0F54"/>
    <w:rsid w:val="000C2467"/>
    <w:rsid w:val="000C3988"/>
    <w:rsid w:val="000C3BA8"/>
    <w:rsid w:val="000C5C53"/>
    <w:rsid w:val="000C69ED"/>
    <w:rsid w:val="000C7369"/>
    <w:rsid w:val="000C7943"/>
    <w:rsid w:val="000D14EA"/>
    <w:rsid w:val="000D24AF"/>
    <w:rsid w:val="000D25C5"/>
    <w:rsid w:val="000D352A"/>
    <w:rsid w:val="000D3E50"/>
    <w:rsid w:val="000D4741"/>
    <w:rsid w:val="000D5832"/>
    <w:rsid w:val="000E1999"/>
    <w:rsid w:val="000E369A"/>
    <w:rsid w:val="000E5581"/>
    <w:rsid w:val="000E55D1"/>
    <w:rsid w:val="000E6B15"/>
    <w:rsid w:val="000E6EFE"/>
    <w:rsid w:val="000E7743"/>
    <w:rsid w:val="000E7A80"/>
    <w:rsid w:val="000E7BC1"/>
    <w:rsid w:val="000F0D8F"/>
    <w:rsid w:val="000F1A4C"/>
    <w:rsid w:val="000F1BC1"/>
    <w:rsid w:val="000F2B9F"/>
    <w:rsid w:val="000F3C3C"/>
    <w:rsid w:val="000F3D7B"/>
    <w:rsid w:val="000F4DFD"/>
    <w:rsid w:val="000F5602"/>
    <w:rsid w:val="000F63BE"/>
    <w:rsid w:val="000F790D"/>
    <w:rsid w:val="001003CF"/>
    <w:rsid w:val="00100A43"/>
    <w:rsid w:val="0010117E"/>
    <w:rsid w:val="0010228D"/>
    <w:rsid w:val="0010468B"/>
    <w:rsid w:val="00104D27"/>
    <w:rsid w:val="00106738"/>
    <w:rsid w:val="00106C42"/>
    <w:rsid w:val="00106C9D"/>
    <w:rsid w:val="0010715E"/>
    <w:rsid w:val="0010730D"/>
    <w:rsid w:val="0010787C"/>
    <w:rsid w:val="00107B5A"/>
    <w:rsid w:val="00110046"/>
    <w:rsid w:val="0011055F"/>
    <w:rsid w:val="00111C08"/>
    <w:rsid w:val="00112F3A"/>
    <w:rsid w:val="00116EE9"/>
    <w:rsid w:val="001172EF"/>
    <w:rsid w:val="00117661"/>
    <w:rsid w:val="00117A83"/>
    <w:rsid w:val="00123146"/>
    <w:rsid w:val="0012570A"/>
    <w:rsid w:val="00127516"/>
    <w:rsid w:val="00127889"/>
    <w:rsid w:val="00130336"/>
    <w:rsid w:val="00130D18"/>
    <w:rsid w:val="00131E65"/>
    <w:rsid w:val="00134958"/>
    <w:rsid w:val="00134CCA"/>
    <w:rsid w:val="00134E8F"/>
    <w:rsid w:val="001369F9"/>
    <w:rsid w:val="00142167"/>
    <w:rsid w:val="001424D5"/>
    <w:rsid w:val="001427CD"/>
    <w:rsid w:val="00143B55"/>
    <w:rsid w:val="00143BE9"/>
    <w:rsid w:val="00143EE1"/>
    <w:rsid w:val="00144806"/>
    <w:rsid w:val="001455D3"/>
    <w:rsid w:val="0014657E"/>
    <w:rsid w:val="00146AB6"/>
    <w:rsid w:val="00146AD3"/>
    <w:rsid w:val="00146F3B"/>
    <w:rsid w:val="00147831"/>
    <w:rsid w:val="00150FA4"/>
    <w:rsid w:val="00151BFF"/>
    <w:rsid w:val="00151C0E"/>
    <w:rsid w:val="00152D73"/>
    <w:rsid w:val="00154F63"/>
    <w:rsid w:val="001550A7"/>
    <w:rsid w:val="00155758"/>
    <w:rsid w:val="00155B8E"/>
    <w:rsid w:val="00155EDF"/>
    <w:rsid w:val="001569F7"/>
    <w:rsid w:val="00156E78"/>
    <w:rsid w:val="0015713B"/>
    <w:rsid w:val="00157C1C"/>
    <w:rsid w:val="0016303C"/>
    <w:rsid w:val="00163ADE"/>
    <w:rsid w:val="00163C8D"/>
    <w:rsid w:val="001642E3"/>
    <w:rsid w:val="001643CD"/>
    <w:rsid w:val="00164D70"/>
    <w:rsid w:val="00165318"/>
    <w:rsid w:val="00166BD2"/>
    <w:rsid w:val="0016718D"/>
    <w:rsid w:val="00167A02"/>
    <w:rsid w:val="001703E1"/>
    <w:rsid w:val="0017153E"/>
    <w:rsid w:val="00173B5D"/>
    <w:rsid w:val="00174707"/>
    <w:rsid w:val="00175DB3"/>
    <w:rsid w:val="00180CF0"/>
    <w:rsid w:val="001810C9"/>
    <w:rsid w:val="00183328"/>
    <w:rsid w:val="0018338A"/>
    <w:rsid w:val="00185458"/>
    <w:rsid w:val="001868F8"/>
    <w:rsid w:val="00187344"/>
    <w:rsid w:val="0018788D"/>
    <w:rsid w:val="001916E1"/>
    <w:rsid w:val="00191BDB"/>
    <w:rsid w:val="0019410A"/>
    <w:rsid w:val="0019576A"/>
    <w:rsid w:val="00195852"/>
    <w:rsid w:val="00195A79"/>
    <w:rsid w:val="0019625A"/>
    <w:rsid w:val="00196913"/>
    <w:rsid w:val="00196D3B"/>
    <w:rsid w:val="001A1E95"/>
    <w:rsid w:val="001A2C70"/>
    <w:rsid w:val="001A3A94"/>
    <w:rsid w:val="001A3F1A"/>
    <w:rsid w:val="001A68EC"/>
    <w:rsid w:val="001A6A8F"/>
    <w:rsid w:val="001A7792"/>
    <w:rsid w:val="001B0107"/>
    <w:rsid w:val="001B0EAB"/>
    <w:rsid w:val="001B16B3"/>
    <w:rsid w:val="001B1855"/>
    <w:rsid w:val="001B1A27"/>
    <w:rsid w:val="001B1CC1"/>
    <w:rsid w:val="001B46CF"/>
    <w:rsid w:val="001B5438"/>
    <w:rsid w:val="001B66DB"/>
    <w:rsid w:val="001B7045"/>
    <w:rsid w:val="001C034B"/>
    <w:rsid w:val="001C0368"/>
    <w:rsid w:val="001C052C"/>
    <w:rsid w:val="001C1630"/>
    <w:rsid w:val="001C2DEF"/>
    <w:rsid w:val="001C3D19"/>
    <w:rsid w:val="001C4AA4"/>
    <w:rsid w:val="001C585D"/>
    <w:rsid w:val="001C650B"/>
    <w:rsid w:val="001C740F"/>
    <w:rsid w:val="001C7BE0"/>
    <w:rsid w:val="001D06CD"/>
    <w:rsid w:val="001D0BB6"/>
    <w:rsid w:val="001D0EA9"/>
    <w:rsid w:val="001D2972"/>
    <w:rsid w:val="001D2D04"/>
    <w:rsid w:val="001D3685"/>
    <w:rsid w:val="001D3830"/>
    <w:rsid w:val="001D3D37"/>
    <w:rsid w:val="001D4105"/>
    <w:rsid w:val="001D4116"/>
    <w:rsid w:val="001D4312"/>
    <w:rsid w:val="001D4A9B"/>
    <w:rsid w:val="001D71E8"/>
    <w:rsid w:val="001D77D5"/>
    <w:rsid w:val="001E0480"/>
    <w:rsid w:val="001E2091"/>
    <w:rsid w:val="001E2F32"/>
    <w:rsid w:val="001E4F04"/>
    <w:rsid w:val="001E5514"/>
    <w:rsid w:val="001E5E5D"/>
    <w:rsid w:val="001E6C26"/>
    <w:rsid w:val="001F14AB"/>
    <w:rsid w:val="001F19D3"/>
    <w:rsid w:val="001F1C9F"/>
    <w:rsid w:val="001F2CDA"/>
    <w:rsid w:val="001F3BBA"/>
    <w:rsid w:val="001F3E45"/>
    <w:rsid w:val="001F5359"/>
    <w:rsid w:val="001F6CDA"/>
    <w:rsid w:val="001F6F38"/>
    <w:rsid w:val="001F7611"/>
    <w:rsid w:val="001F776B"/>
    <w:rsid w:val="001F785C"/>
    <w:rsid w:val="002003D4"/>
    <w:rsid w:val="0020190E"/>
    <w:rsid w:val="00201A87"/>
    <w:rsid w:val="00202F7B"/>
    <w:rsid w:val="00203A25"/>
    <w:rsid w:val="002050E6"/>
    <w:rsid w:val="002052EE"/>
    <w:rsid w:val="00205918"/>
    <w:rsid w:val="00205963"/>
    <w:rsid w:val="0020654C"/>
    <w:rsid w:val="00206B13"/>
    <w:rsid w:val="00210B8D"/>
    <w:rsid w:val="00211109"/>
    <w:rsid w:val="002119C0"/>
    <w:rsid w:val="00211F99"/>
    <w:rsid w:val="00212920"/>
    <w:rsid w:val="00212B51"/>
    <w:rsid w:val="00213C32"/>
    <w:rsid w:val="00213F25"/>
    <w:rsid w:val="00213F67"/>
    <w:rsid w:val="00214519"/>
    <w:rsid w:val="00215D9C"/>
    <w:rsid w:val="0021660F"/>
    <w:rsid w:val="00222460"/>
    <w:rsid w:val="0022309B"/>
    <w:rsid w:val="0022394B"/>
    <w:rsid w:val="0022423D"/>
    <w:rsid w:val="002246A3"/>
    <w:rsid w:val="00225903"/>
    <w:rsid w:val="00225F6C"/>
    <w:rsid w:val="00226FB8"/>
    <w:rsid w:val="00233023"/>
    <w:rsid w:val="0023373C"/>
    <w:rsid w:val="0023416E"/>
    <w:rsid w:val="00234ACD"/>
    <w:rsid w:val="00234ED4"/>
    <w:rsid w:val="00234FE6"/>
    <w:rsid w:val="00235C6C"/>
    <w:rsid w:val="002424BB"/>
    <w:rsid w:val="002447D4"/>
    <w:rsid w:val="00247F98"/>
    <w:rsid w:val="00250D34"/>
    <w:rsid w:val="00251FDA"/>
    <w:rsid w:val="0025251F"/>
    <w:rsid w:val="00253100"/>
    <w:rsid w:val="00255901"/>
    <w:rsid w:val="00255FCF"/>
    <w:rsid w:val="00256966"/>
    <w:rsid w:val="0025742B"/>
    <w:rsid w:val="002579C4"/>
    <w:rsid w:val="00257D68"/>
    <w:rsid w:val="00262434"/>
    <w:rsid w:val="00263681"/>
    <w:rsid w:val="002649E3"/>
    <w:rsid w:val="002659AA"/>
    <w:rsid w:val="0026708A"/>
    <w:rsid w:val="002678E2"/>
    <w:rsid w:val="00267F48"/>
    <w:rsid w:val="00270F59"/>
    <w:rsid w:val="0027186F"/>
    <w:rsid w:val="0027203A"/>
    <w:rsid w:val="00272B8F"/>
    <w:rsid w:val="002743F8"/>
    <w:rsid w:val="00274E26"/>
    <w:rsid w:val="00275A8E"/>
    <w:rsid w:val="00276083"/>
    <w:rsid w:val="00277B03"/>
    <w:rsid w:val="00280734"/>
    <w:rsid w:val="0028096F"/>
    <w:rsid w:val="00280D59"/>
    <w:rsid w:val="00281E4A"/>
    <w:rsid w:val="00282138"/>
    <w:rsid w:val="0028319E"/>
    <w:rsid w:val="0028323A"/>
    <w:rsid w:val="0028372C"/>
    <w:rsid w:val="002848F8"/>
    <w:rsid w:val="002856FA"/>
    <w:rsid w:val="00286860"/>
    <w:rsid w:val="00286DE4"/>
    <w:rsid w:val="00287D95"/>
    <w:rsid w:val="002903C2"/>
    <w:rsid w:val="00290662"/>
    <w:rsid w:val="002915C1"/>
    <w:rsid w:val="0029368B"/>
    <w:rsid w:val="00293F22"/>
    <w:rsid w:val="0029508D"/>
    <w:rsid w:val="00295346"/>
    <w:rsid w:val="00296323"/>
    <w:rsid w:val="00296D50"/>
    <w:rsid w:val="00297FBA"/>
    <w:rsid w:val="002A2646"/>
    <w:rsid w:val="002A2709"/>
    <w:rsid w:val="002A34F8"/>
    <w:rsid w:val="002A34FE"/>
    <w:rsid w:val="002A3753"/>
    <w:rsid w:val="002A4235"/>
    <w:rsid w:val="002A4589"/>
    <w:rsid w:val="002A6CE7"/>
    <w:rsid w:val="002A77AD"/>
    <w:rsid w:val="002B0022"/>
    <w:rsid w:val="002B116C"/>
    <w:rsid w:val="002B259B"/>
    <w:rsid w:val="002B3183"/>
    <w:rsid w:val="002B3851"/>
    <w:rsid w:val="002B466D"/>
    <w:rsid w:val="002B510D"/>
    <w:rsid w:val="002B60B1"/>
    <w:rsid w:val="002B6C68"/>
    <w:rsid w:val="002B6D00"/>
    <w:rsid w:val="002B7CBB"/>
    <w:rsid w:val="002C30F2"/>
    <w:rsid w:val="002C453B"/>
    <w:rsid w:val="002C4BCD"/>
    <w:rsid w:val="002C5167"/>
    <w:rsid w:val="002C5714"/>
    <w:rsid w:val="002C6CB0"/>
    <w:rsid w:val="002C7A10"/>
    <w:rsid w:val="002C7B56"/>
    <w:rsid w:val="002D0BAE"/>
    <w:rsid w:val="002D4CE7"/>
    <w:rsid w:val="002D5AD4"/>
    <w:rsid w:val="002D5DFB"/>
    <w:rsid w:val="002D61DF"/>
    <w:rsid w:val="002D6446"/>
    <w:rsid w:val="002D6604"/>
    <w:rsid w:val="002D6E85"/>
    <w:rsid w:val="002D7002"/>
    <w:rsid w:val="002D7471"/>
    <w:rsid w:val="002E1192"/>
    <w:rsid w:val="002E28A7"/>
    <w:rsid w:val="002E3929"/>
    <w:rsid w:val="002E3CF6"/>
    <w:rsid w:val="002E443B"/>
    <w:rsid w:val="002E5169"/>
    <w:rsid w:val="002E55B7"/>
    <w:rsid w:val="002E5927"/>
    <w:rsid w:val="002E781E"/>
    <w:rsid w:val="002F1341"/>
    <w:rsid w:val="002F3C68"/>
    <w:rsid w:val="002F3F6D"/>
    <w:rsid w:val="002F42C4"/>
    <w:rsid w:val="002F48AA"/>
    <w:rsid w:val="002F4BBB"/>
    <w:rsid w:val="002F4C7D"/>
    <w:rsid w:val="002F7B31"/>
    <w:rsid w:val="00300365"/>
    <w:rsid w:val="00302AFB"/>
    <w:rsid w:val="00303347"/>
    <w:rsid w:val="00303A7B"/>
    <w:rsid w:val="003069FA"/>
    <w:rsid w:val="00310768"/>
    <w:rsid w:val="00312567"/>
    <w:rsid w:val="003147D7"/>
    <w:rsid w:val="003165A5"/>
    <w:rsid w:val="00316FAB"/>
    <w:rsid w:val="00320297"/>
    <w:rsid w:val="00321C47"/>
    <w:rsid w:val="00321FAB"/>
    <w:rsid w:val="003244CF"/>
    <w:rsid w:val="00324AE2"/>
    <w:rsid w:val="00326319"/>
    <w:rsid w:val="00326D8E"/>
    <w:rsid w:val="00327232"/>
    <w:rsid w:val="0032789B"/>
    <w:rsid w:val="003318D8"/>
    <w:rsid w:val="00331AB1"/>
    <w:rsid w:val="00332A6D"/>
    <w:rsid w:val="00332ACF"/>
    <w:rsid w:val="00333894"/>
    <w:rsid w:val="003354C7"/>
    <w:rsid w:val="00335526"/>
    <w:rsid w:val="003365AF"/>
    <w:rsid w:val="003366FE"/>
    <w:rsid w:val="00336C6A"/>
    <w:rsid w:val="00340DC1"/>
    <w:rsid w:val="0034255C"/>
    <w:rsid w:val="0034315E"/>
    <w:rsid w:val="00344481"/>
    <w:rsid w:val="00344E5A"/>
    <w:rsid w:val="00345427"/>
    <w:rsid w:val="00346257"/>
    <w:rsid w:val="003466B2"/>
    <w:rsid w:val="00346B5E"/>
    <w:rsid w:val="00350175"/>
    <w:rsid w:val="003508D9"/>
    <w:rsid w:val="0035140F"/>
    <w:rsid w:val="00352378"/>
    <w:rsid w:val="00352685"/>
    <w:rsid w:val="00352ABA"/>
    <w:rsid w:val="00352BEF"/>
    <w:rsid w:val="00353A80"/>
    <w:rsid w:val="00356B74"/>
    <w:rsid w:val="00361DC5"/>
    <w:rsid w:val="00362BD2"/>
    <w:rsid w:val="00363FE3"/>
    <w:rsid w:val="00365361"/>
    <w:rsid w:val="00366D42"/>
    <w:rsid w:val="00370D3C"/>
    <w:rsid w:val="00371663"/>
    <w:rsid w:val="00372BF2"/>
    <w:rsid w:val="00373E55"/>
    <w:rsid w:val="00373E7A"/>
    <w:rsid w:val="00374706"/>
    <w:rsid w:val="00374B13"/>
    <w:rsid w:val="00376620"/>
    <w:rsid w:val="00376C0A"/>
    <w:rsid w:val="00377338"/>
    <w:rsid w:val="0038026D"/>
    <w:rsid w:val="0038093C"/>
    <w:rsid w:val="003823D6"/>
    <w:rsid w:val="00382F6A"/>
    <w:rsid w:val="00382FE1"/>
    <w:rsid w:val="00383E00"/>
    <w:rsid w:val="0038409D"/>
    <w:rsid w:val="00386AA2"/>
    <w:rsid w:val="00387CA6"/>
    <w:rsid w:val="00390AE5"/>
    <w:rsid w:val="00391FA3"/>
    <w:rsid w:val="003930CC"/>
    <w:rsid w:val="003957E8"/>
    <w:rsid w:val="00396A4A"/>
    <w:rsid w:val="00396F97"/>
    <w:rsid w:val="00397981"/>
    <w:rsid w:val="003A091F"/>
    <w:rsid w:val="003A0AA2"/>
    <w:rsid w:val="003A19B7"/>
    <w:rsid w:val="003A3008"/>
    <w:rsid w:val="003A36CE"/>
    <w:rsid w:val="003A3998"/>
    <w:rsid w:val="003A435B"/>
    <w:rsid w:val="003A4A50"/>
    <w:rsid w:val="003A506A"/>
    <w:rsid w:val="003A5418"/>
    <w:rsid w:val="003A6CB4"/>
    <w:rsid w:val="003B0337"/>
    <w:rsid w:val="003B36AF"/>
    <w:rsid w:val="003B3ADB"/>
    <w:rsid w:val="003B4083"/>
    <w:rsid w:val="003B4248"/>
    <w:rsid w:val="003B637B"/>
    <w:rsid w:val="003B7055"/>
    <w:rsid w:val="003B724A"/>
    <w:rsid w:val="003B73EA"/>
    <w:rsid w:val="003C3765"/>
    <w:rsid w:val="003C4765"/>
    <w:rsid w:val="003C4A83"/>
    <w:rsid w:val="003C4A97"/>
    <w:rsid w:val="003C6857"/>
    <w:rsid w:val="003C6C55"/>
    <w:rsid w:val="003C7EFB"/>
    <w:rsid w:val="003D0FAB"/>
    <w:rsid w:val="003D1A21"/>
    <w:rsid w:val="003D2645"/>
    <w:rsid w:val="003D54A3"/>
    <w:rsid w:val="003D5716"/>
    <w:rsid w:val="003D577F"/>
    <w:rsid w:val="003D5A22"/>
    <w:rsid w:val="003D6561"/>
    <w:rsid w:val="003D7316"/>
    <w:rsid w:val="003E424E"/>
    <w:rsid w:val="003E5639"/>
    <w:rsid w:val="003F2355"/>
    <w:rsid w:val="003F249A"/>
    <w:rsid w:val="003F2528"/>
    <w:rsid w:val="003F2CC2"/>
    <w:rsid w:val="003F37C8"/>
    <w:rsid w:val="003F53F6"/>
    <w:rsid w:val="003F625D"/>
    <w:rsid w:val="003F680A"/>
    <w:rsid w:val="003F6A3B"/>
    <w:rsid w:val="00401151"/>
    <w:rsid w:val="004019DE"/>
    <w:rsid w:val="00401D92"/>
    <w:rsid w:val="00401F65"/>
    <w:rsid w:val="004026F3"/>
    <w:rsid w:val="00403908"/>
    <w:rsid w:val="00404623"/>
    <w:rsid w:val="004048A2"/>
    <w:rsid w:val="0040793D"/>
    <w:rsid w:val="0041057C"/>
    <w:rsid w:val="00410C04"/>
    <w:rsid w:val="00413D57"/>
    <w:rsid w:val="00413F21"/>
    <w:rsid w:val="0041571F"/>
    <w:rsid w:val="004161F7"/>
    <w:rsid w:val="00416F57"/>
    <w:rsid w:val="00417426"/>
    <w:rsid w:val="00417D8A"/>
    <w:rsid w:val="00420171"/>
    <w:rsid w:val="00420839"/>
    <w:rsid w:val="00420968"/>
    <w:rsid w:val="00421457"/>
    <w:rsid w:val="00421691"/>
    <w:rsid w:val="00421BB8"/>
    <w:rsid w:val="00421E61"/>
    <w:rsid w:val="00422315"/>
    <w:rsid w:val="0042268D"/>
    <w:rsid w:val="00423D93"/>
    <w:rsid w:val="00424411"/>
    <w:rsid w:val="0042492F"/>
    <w:rsid w:val="004271B0"/>
    <w:rsid w:val="004316F6"/>
    <w:rsid w:val="00434755"/>
    <w:rsid w:val="00434FD9"/>
    <w:rsid w:val="00435285"/>
    <w:rsid w:val="004363A3"/>
    <w:rsid w:val="00440F2C"/>
    <w:rsid w:val="0044101F"/>
    <w:rsid w:val="004419DF"/>
    <w:rsid w:val="00441C1A"/>
    <w:rsid w:val="004423F9"/>
    <w:rsid w:val="004444CF"/>
    <w:rsid w:val="00444B88"/>
    <w:rsid w:val="00445431"/>
    <w:rsid w:val="00445680"/>
    <w:rsid w:val="00445728"/>
    <w:rsid w:val="0044587D"/>
    <w:rsid w:val="00445903"/>
    <w:rsid w:val="00446ED9"/>
    <w:rsid w:val="00450263"/>
    <w:rsid w:val="00453A3C"/>
    <w:rsid w:val="004546A0"/>
    <w:rsid w:val="004556E3"/>
    <w:rsid w:val="00455A3F"/>
    <w:rsid w:val="00455D7A"/>
    <w:rsid w:val="00456506"/>
    <w:rsid w:val="0045730B"/>
    <w:rsid w:val="004573ED"/>
    <w:rsid w:val="0046013D"/>
    <w:rsid w:val="00460269"/>
    <w:rsid w:val="00460A20"/>
    <w:rsid w:val="00460CDF"/>
    <w:rsid w:val="004632D3"/>
    <w:rsid w:val="0046336F"/>
    <w:rsid w:val="004634F6"/>
    <w:rsid w:val="004647AE"/>
    <w:rsid w:val="004651EB"/>
    <w:rsid w:val="0046533C"/>
    <w:rsid w:val="0046652D"/>
    <w:rsid w:val="00466606"/>
    <w:rsid w:val="00467828"/>
    <w:rsid w:val="00470FB9"/>
    <w:rsid w:val="004715BA"/>
    <w:rsid w:val="0047270F"/>
    <w:rsid w:val="00472BAE"/>
    <w:rsid w:val="00472FF9"/>
    <w:rsid w:val="00473601"/>
    <w:rsid w:val="00473705"/>
    <w:rsid w:val="004747ED"/>
    <w:rsid w:val="00474889"/>
    <w:rsid w:val="00474C24"/>
    <w:rsid w:val="004752C6"/>
    <w:rsid w:val="00477624"/>
    <w:rsid w:val="00477BC4"/>
    <w:rsid w:val="004800F6"/>
    <w:rsid w:val="00480AE7"/>
    <w:rsid w:val="00481752"/>
    <w:rsid w:val="004824CA"/>
    <w:rsid w:val="00482FFD"/>
    <w:rsid w:val="00483741"/>
    <w:rsid w:val="004837F9"/>
    <w:rsid w:val="004853A8"/>
    <w:rsid w:val="0048728F"/>
    <w:rsid w:val="00491AAC"/>
    <w:rsid w:val="0049205C"/>
    <w:rsid w:val="00492216"/>
    <w:rsid w:val="004962C0"/>
    <w:rsid w:val="00496A35"/>
    <w:rsid w:val="00496C32"/>
    <w:rsid w:val="004A0DAC"/>
    <w:rsid w:val="004A1153"/>
    <w:rsid w:val="004A2D11"/>
    <w:rsid w:val="004A3BC8"/>
    <w:rsid w:val="004A48E4"/>
    <w:rsid w:val="004A4917"/>
    <w:rsid w:val="004A51A8"/>
    <w:rsid w:val="004A5583"/>
    <w:rsid w:val="004A58B0"/>
    <w:rsid w:val="004A69E2"/>
    <w:rsid w:val="004A6F21"/>
    <w:rsid w:val="004B0F1E"/>
    <w:rsid w:val="004B1D4E"/>
    <w:rsid w:val="004B2C93"/>
    <w:rsid w:val="004B34F6"/>
    <w:rsid w:val="004B644D"/>
    <w:rsid w:val="004B719A"/>
    <w:rsid w:val="004B7689"/>
    <w:rsid w:val="004B7D3E"/>
    <w:rsid w:val="004C319B"/>
    <w:rsid w:val="004C4614"/>
    <w:rsid w:val="004C4AFA"/>
    <w:rsid w:val="004C52FD"/>
    <w:rsid w:val="004C7D79"/>
    <w:rsid w:val="004D146E"/>
    <w:rsid w:val="004D1E3C"/>
    <w:rsid w:val="004D27E5"/>
    <w:rsid w:val="004D30A0"/>
    <w:rsid w:val="004D36FE"/>
    <w:rsid w:val="004D4B9D"/>
    <w:rsid w:val="004D602B"/>
    <w:rsid w:val="004E0199"/>
    <w:rsid w:val="004E23D1"/>
    <w:rsid w:val="004E3769"/>
    <w:rsid w:val="004E3874"/>
    <w:rsid w:val="004E3B4C"/>
    <w:rsid w:val="004E4896"/>
    <w:rsid w:val="004E4B67"/>
    <w:rsid w:val="004E57D9"/>
    <w:rsid w:val="004F0CB8"/>
    <w:rsid w:val="004F175F"/>
    <w:rsid w:val="004F1CCD"/>
    <w:rsid w:val="004F297F"/>
    <w:rsid w:val="004F4181"/>
    <w:rsid w:val="004F4A6C"/>
    <w:rsid w:val="004F6EDC"/>
    <w:rsid w:val="004F740E"/>
    <w:rsid w:val="0050167D"/>
    <w:rsid w:val="00502B1D"/>
    <w:rsid w:val="005031AD"/>
    <w:rsid w:val="00503294"/>
    <w:rsid w:val="00503DE3"/>
    <w:rsid w:val="00504ED8"/>
    <w:rsid w:val="005055AA"/>
    <w:rsid w:val="005110BD"/>
    <w:rsid w:val="00511A59"/>
    <w:rsid w:val="005123A0"/>
    <w:rsid w:val="00513D91"/>
    <w:rsid w:val="005140A2"/>
    <w:rsid w:val="005154BE"/>
    <w:rsid w:val="00516168"/>
    <w:rsid w:val="00520012"/>
    <w:rsid w:val="00520D8E"/>
    <w:rsid w:val="005215ED"/>
    <w:rsid w:val="00521AB5"/>
    <w:rsid w:val="00522121"/>
    <w:rsid w:val="00524A95"/>
    <w:rsid w:val="005259A5"/>
    <w:rsid w:val="00526A22"/>
    <w:rsid w:val="0052720F"/>
    <w:rsid w:val="0052750B"/>
    <w:rsid w:val="005314DB"/>
    <w:rsid w:val="0053160C"/>
    <w:rsid w:val="00532D15"/>
    <w:rsid w:val="005345A3"/>
    <w:rsid w:val="0053467F"/>
    <w:rsid w:val="00534869"/>
    <w:rsid w:val="00534E94"/>
    <w:rsid w:val="0053565B"/>
    <w:rsid w:val="005358A3"/>
    <w:rsid w:val="00535A47"/>
    <w:rsid w:val="00535C21"/>
    <w:rsid w:val="00536D5B"/>
    <w:rsid w:val="00540359"/>
    <w:rsid w:val="00540477"/>
    <w:rsid w:val="005415EA"/>
    <w:rsid w:val="005423CC"/>
    <w:rsid w:val="0054286D"/>
    <w:rsid w:val="00542B26"/>
    <w:rsid w:val="0054332F"/>
    <w:rsid w:val="00543E33"/>
    <w:rsid w:val="005440DD"/>
    <w:rsid w:val="00544EFB"/>
    <w:rsid w:val="00545060"/>
    <w:rsid w:val="00545091"/>
    <w:rsid w:val="00545D03"/>
    <w:rsid w:val="00547241"/>
    <w:rsid w:val="00551606"/>
    <w:rsid w:val="00551D50"/>
    <w:rsid w:val="00552522"/>
    <w:rsid w:val="0055404A"/>
    <w:rsid w:val="00554A01"/>
    <w:rsid w:val="00554A25"/>
    <w:rsid w:val="005564FF"/>
    <w:rsid w:val="005571D6"/>
    <w:rsid w:val="00560077"/>
    <w:rsid w:val="00561458"/>
    <w:rsid w:val="005621A6"/>
    <w:rsid w:val="005635A3"/>
    <w:rsid w:val="00564316"/>
    <w:rsid w:val="00564DFC"/>
    <w:rsid w:val="00564F52"/>
    <w:rsid w:val="00566156"/>
    <w:rsid w:val="0057007C"/>
    <w:rsid w:val="00572F5D"/>
    <w:rsid w:val="005745B7"/>
    <w:rsid w:val="00575BBB"/>
    <w:rsid w:val="005761CF"/>
    <w:rsid w:val="00576E5D"/>
    <w:rsid w:val="0057783E"/>
    <w:rsid w:val="0058086B"/>
    <w:rsid w:val="00580C31"/>
    <w:rsid w:val="005825AF"/>
    <w:rsid w:val="00585947"/>
    <w:rsid w:val="005874D6"/>
    <w:rsid w:val="005875A9"/>
    <w:rsid w:val="005905BA"/>
    <w:rsid w:val="00590AC4"/>
    <w:rsid w:val="00591CD0"/>
    <w:rsid w:val="0059218F"/>
    <w:rsid w:val="00592249"/>
    <w:rsid w:val="0059258A"/>
    <w:rsid w:val="00592D7F"/>
    <w:rsid w:val="00592E10"/>
    <w:rsid w:val="00592E7E"/>
    <w:rsid w:val="005937B3"/>
    <w:rsid w:val="005945A9"/>
    <w:rsid w:val="00594BCD"/>
    <w:rsid w:val="005955E2"/>
    <w:rsid w:val="005962E1"/>
    <w:rsid w:val="005967C7"/>
    <w:rsid w:val="005A1036"/>
    <w:rsid w:val="005A3212"/>
    <w:rsid w:val="005A39CC"/>
    <w:rsid w:val="005A4008"/>
    <w:rsid w:val="005A7859"/>
    <w:rsid w:val="005A7920"/>
    <w:rsid w:val="005B06C7"/>
    <w:rsid w:val="005B2E17"/>
    <w:rsid w:val="005B2FDE"/>
    <w:rsid w:val="005B3706"/>
    <w:rsid w:val="005B3A0A"/>
    <w:rsid w:val="005B3ABB"/>
    <w:rsid w:val="005B495D"/>
    <w:rsid w:val="005B4B8C"/>
    <w:rsid w:val="005B5810"/>
    <w:rsid w:val="005B68B3"/>
    <w:rsid w:val="005B771F"/>
    <w:rsid w:val="005B7D31"/>
    <w:rsid w:val="005B7E6B"/>
    <w:rsid w:val="005C01A8"/>
    <w:rsid w:val="005C02EB"/>
    <w:rsid w:val="005C0DDC"/>
    <w:rsid w:val="005C1228"/>
    <w:rsid w:val="005C1243"/>
    <w:rsid w:val="005C2721"/>
    <w:rsid w:val="005C288D"/>
    <w:rsid w:val="005C3C62"/>
    <w:rsid w:val="005C495E"/>
    <w:rsid w:val="005C5040"/>
    <w:rsid w:val="005C560E"/>
    <w:rsid w:val="005C728B"/>
    <w:rsid w:val="005C74BA"/>
    <w:rsid w:val="005C7B90"/>
    <w:rsid w:val="005D195D"/>
    <w:rsid w:val="005D1968"/>
    <w:rsid w:val="005D3142"/>
    <w:rsid w:val="005D45BB"/>
    <w:rsid w:val="005D5F69"/>
    <w:rsid w:val="005D6929"/>
    <w:rsid w:val="005D6F93"/>
    <w:rsid w:val="005E04A8"/>
    <w:rsid w:val="005E059C"/>
    <w:rsid w:val="005E312D"/>
    <w:rsid w:val="005E3402"/>
    <w:rsid w:val="005E34D4"/>
    <w:rsid w:val="005E38CF"/>
    <w:rsid w:val="005E3CCF"/>
    <w:rsid w:val="005E5085"/>
    <w:rsid w:val="005E508C"/>
    <w:rsid w:val="005E5AA6"/>
    <w:rsid w:val="005E6028"/>
    <w:rsid w:val="005E6CCF"/>
    <w:rsid w:val="005E7362"/>
    <w:rsid w:val="005E7735"/>
    <w:rsid w:val="005F0930"/>
    <w:rsid w:val="005F0A47"/>
    <w:rsid w:val="005F0B01"/>
    <w:rsid w:val="005F0F19"/>
    <w:rsid w:val="005F121D"/>
    <w:rsid w:val="005F37B3"/>
    <w:rsid w:val="005F3DC3"/>
    <w:rsid w:val="005F6730"/>
    <w:rsid w:val="005F6FC0"/>
    <w:rsid w:val="00600579"/>
    <w:rsid w:val="0060397F"/>
    <w:rsid w:val="0060500F"/>
    <w:rsid w:val="00605412"/>
    <w:rsid w:val="0060544B"/>
    <w:rsid w:val="00607C30"/>
    <w:rsid w:val="006104C6"/>
    <w:rsid w:val="006139A6"/>
    <w:rsid w:val="0061432D"/>
    <w:rsid w:val="0061452A"/>
    <w:rsid w:val="00617017"/>
    <w:rsid w:val="006175C2"/>
    <w:rsid w:val="0062028C"/>
    <w:rsid w:val="006211D7"/>
    <w:rsid w:val="0062120B"/>
    <w:rsid w:val="00621C33"/>
    <w:rsid w:val="00621EDD"/>
    <w:rsid w:val="0062245A"/>
    <w:rsid w:val="00622AC4"/>
    <w:rsid w:val="00623354"/>
    <w:rsid w:val="00623A00"/>
    <w:rsid w:val="00624D3C"/>
    <w:rsid w:val="00627C2C"/>
    <w:rsid w:val="0063087A"/>
    <w:rsid w:val="00630F22"/>
    <w:rsid w:val="00631A28"/>
    <w:rsid w:val="006328E1"/>
    <w:rsid w:val="00632B40"/>
    <w:rsid w:val="00632FE8"/>
    <w:rsid w:val="00633F5D"/>
    <w:rsid w:val="00634787"/>
    <w:rsid w:val="00634A61"/>
    <w:rsid w:val="00636856"/>
    <w:rsid w:val="00636BBE"/>
    <w:rsid w:val="0063702E"/>
    <w:rsid w:val="006371BB"/>
    <w:rsid w:val="00637221"/>
    <w:rsid w:val="0064118F"/>
    <w:rsid w:val="00644013"/>
    <w:rsid w:val="00644A79"/>
    <w:rsid w:val="00647A46"/>
    <w:rsid w:val="0065000A"/>
    <w:rsid w:val="00650612"/>
    <w:rsid w:val="00652DA6"/>
    <w:rsid w:val="00653294"/>
    <w:rsid w:val="00653478"/>
    <w:rsid w:val="006540A3"/>
    <w:rsid w:val="00655545"/>
    <w:rsid w:val="00655EF1"/>
    <w:rsid w:val="00655FE7"/>
    <w:rsid w:val="0065696F"/>
    <w:rsid w:val="00656A20"/>
    <w:rsid w:val="00657296"/>
    <w:rsid w:val="00661490"/>
    <w:rsid w:val="00662454"/>
    <w:rsid w:val="00662948"/>
    <w:rsid w:val="0066300F"/>
    <w:rsid w:val="00663BB1"/>
    <w:rsid w:val="006650A0"/>
    <w:rsid w:val="0066663D"/>
    <w:rsid w:val="0066674D"/>
    <w:rsid w:val="006670A4"/>
    <w:rsid w:val="00667A9B"/>
    <w:rsid w:val="00667C9D"/>
    <w:rsid w:val="00670356"/>
    <w:rsid w:val="006713D2"/>
    <w:rsid w:val="00671DD7"/>
    <w:rsid w:val="0067214C"/>
    <w:rsid w:val="006728D4"/>
    <w:rsid w:val="006733B1"/>
    <w:rsid w:val="006740BE"/>
    <w:rsid w:val="00675967"/>
    <w:rsid w:val="006762E3"/>
    <w:rsid w:val="006764DE"/>
    <w:rsid w:val="0067660C"/>
    <w:rsid w:val="0067689E"/>
    <w:rsid w:val="006772C1"/>
    <w:rsid w:val="006779C3"/>
    <w:rsid w:val="00681E91"/>
    <w:rsid w:val="006836D3"/>
    <w:rsid w:val="00684B1C"/>
    <w:rsid w:val="006859B1"/>
    <w:rsid w:val="006860B9"/>
    <w:rsid w:val="0069022C"/>
    <w:rsid w:val="0069344F"/>
    <w:rsid w:val="006935E4"/>
    <w:rsid w:val="00695333"/>
    <w:rsid w:val="00697802"/>
    <w:rsid w:val="006A00DC"/>
    <w:rsid w:val="006A039F"/>
    <w:rsid w:val="006A0967"/>
    <w:rsid w:val="006A160C"/>
    <w:rsid w:val="006A16C3"/>
    <w:rsid w:val="006A1CDF"/>
    <w:rsid w:val="006A1D0D"/>
    <w:rsid w:val="006A4C26"/>
    <w:rsid w:val="006A64C6"/>
    <w:rsid w:val="006B0126"/>
    <w:rsid w:val="006B02CA"/>
    <w:rsid w:val="006B08A2"/>
    <w:rsid w:val="006B18CB"/>
    <w:rsid w:val="006B27C9"/>
    <w:rsid w:val="006B2E97"/>
    <w:rsid w:val="006B33CD"/>
    <w:rsid w:val="006B3B07"/>
    <w:rsid w:val="006B5E15"/>
    <w:rsid w:val="006B6302"/>
    <w:rsid w:val="006B750A"/>
    <w:rsid w:val="006C010C"/>
    <w:rsid w:val="006C03F6"/>
    <w:rsid w:val="006C2F10"/>
    <w:rsid w:val="006C3324"/>
    <w:rsid w:val="006C4880"/>
    <w:rsid w:val="006C4D5C"/>
    <w:rsid w:val="006C6537"/>
    <w:rsid w:val="006C6C4F"/>
    <w:rsid w:val="006C7BCF"/>
    <w:rsid w:val="006D0994"/>
    <w:rsid w:val="006D1DBB"/>
    <w:rsid w:val="006D2161"/>
    <w:rsid w:val="006D2396"/>
    <w:rsid w:val="006D49BE"/>
    <w:rsid w:val="006D4F06"/>
    <w:rsid w:val="006D6AEB"/>
    <w:rsid w:val="006D6D19"/>
    <w:rsid w:val="006E12E4"/>
    <w:rsid w:val="006E1EF8"/>
    <w:rsid w:val="006E3BBC"/>
    <w:rsid w:val="006E4110"/>
    <w:rsid w:val="006E6426"/>
    <w:rsid w:val="006E7285"/>
    <w:rsid w:val="006F08FB"/>
    <w:rsid w:val="006F0DEB"/>
    <w:rsid w:val="006F1EDB"/>
    <w:rsid w:val="006F41DC"/>
    <w:rsid w:val="006F45C0"/>
    <w:rsid w:val="006F642A"/>
    <w:rsid w:val="00701674"/>
    <w:rsid w:val="00701E2F"/>
    <w:rsid w:val="00703469"/>
    <w:rsid w:val="00703683"/>
    <w:rsid w:val="00704387"/>
    <w:rsid w:val="007055CF"/>
    <w:rsid w:val="00707D83"/>
    <w:rsid w:val="00712196"/>
    <w:rsid w:val="00712AAA"/>
    <w:rsid w:val="00712BEF"/>
    <w:rsid w:val="00712DA2"/>
    <w:rsid w:val="00714E4F"/>
    <w:rsid w:val="007157D4"/>
    <w:rsid w:val="00715AF4"/>
    <w:rsid w:val="00716B7B"/>
    <w:rsid w:val="00716C0D"/>
    <w:rsid w:val="007177F5"/>
    <w:rsid w:val="007219D6"/>
    <w:rsid w:val="00721A3C"/>
    <w:rsid w:val="00721AB7"/>
    <w:rsid w:val="00722336"/>
    <w:rsid w:val="00722B47"/>
    <w:rsid w:val="007240B7"/>
    <w:rsid w:val="00724FE8"/>
    <w:rsid w:val="00725BA4"/>
    <w:rsid w:val="00725C71"/>
    <w:rsid w:val="00725CAA"/>
    <w:rsid w:val="00726725"/>
    <w:rsid w:val="00730460"/>
    <w:rsid w:val="00730E08"/>
    <w:rsid w:val="00731C0A"/>
    <w:rsid w:val="00731D83"/>
    <w:rsid w:val="007321D4"/>
    <w:rsid w:val="00732F5B"/>
    <w:rsid w:val="0073443A"/>
    <w:rsid w:val="007372D7"/>
    <w:rsid w:val="00737F6C"/>
    <w:rsid w:val="0074136A"/>
    <w:rsid w:val="007427B0"/>
    <w:rsid w:val="00744384"/>
    <w:rsid w:val="0074520D"/>
    <w:rsid w:val="007501BA"/>
    <w:rsid w:val="00750B61"/>
    <w:rsid w:val="007529C2"/>
    <w:rsid w:val="007532A2"/>
    <w:rsid w:val="0075439E"/>
    <w:rsid w:val="007549FC"/>
    <w:rsid w:val="00754EDE"/>
    <w:rsid w:val="00755521"/>
    <w:rsid w:val="00755F9D"/>
    <w:rsid w:val="0075714F"/>
    <w:rsid w:val="00757295"/>
    <w:rsid w:val="007603A6"/>
    <w:rsid w:val="0076053A"/>
    <w:rsid w:val="007607EB"/>
    <w:rsid w:val="0076117F"/>
    <w:rsid w:val="007613DA"/>
    <w:rsid w:val="00761735"/>
    <w:rsid w:val="00762B78"/>
    <w:rsid w:val="00763EDC"/>
    <w:rsid w:val="00764CC3"/>
    <w:rsid w:val="00767218"/>
    <w:rsid w:val="007700FA"/>
    <w:rsid w:val="00770E1D"/>
    <w:rsid w:val="00771B8D"/>
    <w:rsid w:val="00771CA0"/>
    <w:rsid w:val="00771CFF"/>
    <w:rsid w:val="0077314E"/>
    <w:rsid w:val="007738D5"/>
    <w:rsid w:val="00773994"/>
    <w:rsid w:val="0077756C"/>
    <w:rsid w:val="007804AA"/>
    <w:rsid w:val="007804E8"/>
    <w:rsid w:val="00780A4B"/>
    <w:rsid w:val="007811EB"/>
    <w:rsid w:val="007824B1"/>
    <w:rsid w:val="00782FE3"/>
    <w:rsid w:val="00784EFB"/>
    <w:rsid w:val="007855D3"/>
    <w:rsid w:val="00790155"/>
    <w:rsid w:val="00790225"/>
    <w:rsid w:val="0079050A"/>
    <w:rsid w:val="00790BE2"/>
    <w:rsid w:val="007915C9"/>
    <w:rsid w:val="00791886"/>
    <w:rsid w:val="00791BD1"/>
    <w:rsid w:val="0079322E"/>
    <w:rsid w:val="00793B45"/>
    <w:rsid w:val="00793CD3"/>
    <w:rsid w:val="00793D72"/>
    <w:rsid w:val="0079438E"/>
    <w:rsid w:val="00794624"/>
    <w:rsid w:val="00797831"/>
    <w:rsid w:val="0079787C"/>
    <w:rsid w:val="00797BE5"/>
    <w:rsid w:val="007A0041"/>
    <w:rsid w:val="007A0F17"/>
    <w:rsid w:val="007A22AA"/>
    <w:rsid w:val="007A35F8"/>
    <w:rsid w:val="007A372D"/>
    <w:rsid w:val="007A396A"/>
    <w:rsid w:val="007B02EC"/>
    <w:rsid w:val="007B2E2E"/>
    <w:rsid w:val="007B407F"/>
    <w:rsid w:val="007B737C"/>
    <w:rsid w:val="007B7A4C"/>
    <w:rsid w:val="007C009B"/>
    <w:rsid w:val="007C0951"/>
    <w:rsid w:val="007C127B"/>
    <w:rsid w:val="007C40EE"/>
    <w:rsid w:val="007C5369"/>
    <w:rsid w:val="007C5E94"/>
    <w:rsid w:val="007C650E"/>
    <w:rsid w:val="007C67D7"/>
    <w:rsid w:val="007C6F89"/>
    <w:rsid w:val="007C7AA1"/>
    <w:rsid w:val="007D0F03"/>
    <w:rsid w:val="007D2C88"/>
    <w:rsid w:val="007D3A31"/>
    <w:rsid w:val="007D4BB2"/>
    <w:rsid w:val="007D6AF9"/>
    <w:rsid w:val="007D77D9"/>
    <w:rsid w:val="007E0C41"/>
    <w:rsid w:val="007E1A13"/>
    <w:rsid w:val="007E67D5"/>
    <w:rsid w:val="007F1980"/>
    <w:rsid w:val="007F28A7"/>
    <w:rsid w:val="007F3BDD"/>
    <w:rsid w:val="007F4031"/>
    <w:rsid w:val="007F4F57"/>
    <w:rsid w:val="007F5260"/>
    <w:rsid w:val="007F5769"/>
    <w:rsid w:val="007F75B8"/>
    <w:rsid w:val="008017AF"/>
    <w:rsid w:val="00802F24"/>
    <w:rsid w:val="00803578"/>
    <w:rsid w:val="0080364C"/>
    <w:rsid w:val="008048D6"/>
    <w:rsid w:val="00804953"/>
    <w:rsid w:val="0080504F"/>
    <w:rsid w:val="0080780A"/>
    <w:rsid w:val="00807920"/>
    <w:rsid w:val="00810817"/>
    <w:rsid w:val="0081404D"/>
    <w:rsid w:val="00814D6F"/>
    <w:rsid w:val="008151E2"/>
    <w:rsid w:val="00816B2B"/>
    <w:rsid w:val="00821591"/>
    <w:rsid w:val="008220ED"/>
    <w:rsid w:val="00825355"/>
    <w:rsid w:val="00825686"/>
    <w:rsid w:val="00826774"/>
    <w:rsid w:val="008268EC"/>
    <w:rsid w:val="00826D50"/>
    <w:rsid w:val="0082749F"/>
    <w:rsid w:val="00830464"/>
    <w:rsid w:val="00831014"/>
    <w:rsid w:val="00831039"/>
    <w:rsid w:val="00831D79"/>
    <w:rsid w:val="008328F3"/>
    <w:rsid w:val="00833426"/>
    <w:rsid w:val="008334CC"/>
    <w:rsid w:val="0083453E"/>
    <w:rsid w:val="00834FEB"/>
    <w:rsid w:val="0083573E"/>
    <w:rsid w:val="00840C95"/>
    <w:rsid w:val="00843D51"/>
    <w:rsid w:val="00844044"/>
    <w:rsid w:val="00844244"/>
    <w:rsid w:val="008459A0"/>
    <w:rsid w:val="00847F56"/>
    <w:rsid w:val="00850820"/>
    <w:rsid w:val="00852766"/>
    <w:rsid w:val="008527D7"/>
    <w:rsid w:val="0085443D"/>
    <w:rsid w:val="00854D00"/>
    <w:rsid w:val="00854E98"/>
    <w:rsid w:val="0085592A"/>
    <w:rsid w:val="008565D9"/>
    <w:rsid w:val="008576D3"/>
    <w:rsid w:val="00860DD6"/>
    <w:rsid w:val="00861C83"/>
    <w:rsid w:val="00861E8F"/>
    <w:rsid w:val="0086288D"/>
    <w:rsid w:val="00862B54"/>
    <w:rsid w:val="008642B9"/>
    <w:rsid w:val="008670FA"/>
    <w:rsid w:val="008703C7"/>
    <w:rsid w:val="00870849"/>
    <w:rsid w:val="0087109F"/>
    <w:rsid w:val="0087189B"/>
    <w:rsid w:val="00871B2A"/>
    <w:rsid w:val="00872706"/>
    <w:rsid w:val="00872AFF"/>
    <w:rsid w:val="00872E94"/>
    <w:rsid w:val="0087417E"/>
    <w:rsid w:val="00875AA2"/>
    <w:rsid w:val="00877219"/>
    <w:rsid w:val="00877633"/>
    <w:rsid w:val="00877EE7"/>
    <w:rsid w:val="00877EF6"/>
    <w:rsid w:val="008801E7"/>
    <w:rsid w:val="00881230"/>
    <w:rsid w:val="00881337"/>
    <w:rsid w:val="00881E31"/>
    <w:rsid w:val="00882303"/>
    <w:rsid w:val="00882AC4"/>
    <w:rsid w:val="0088469D"/>
    <w:rsid w:val="00887E01"/>
    <w:rsid w:val="00891E04"/>
    <w:rsid w:val="00892339"/>
    <w:rsid w:val="008941C9"/>
    <w:rsid w:val="00894D7A"/>
    <w:rsid w:val="0089540A"/>
    <w:rsid w:val="00895B2E"/>
    <w:rsid w:val="00895F83"/>
    <w:rsid w:val="0089624C"/>
    <w:rsid w:val="00896CA3"/>
    <w:rsid w:val="00897EAD"/>
    <w:rsid w:val="008A0E47"/>
    <w:rsid w:val="008A1316"/>
    <w:rsid w:val="008A2373"/>
    <w:rsid w:val="008A2E53"/>
    <w:rsid w:val="008A2E89"/>
    <w:rsid w:val="008A40F3"/>
    <w:rsid w:val="008A4113"/>
    <w:rsid w:val="008A5411"/>
    <w:rsid w:val="008A55A6"/>
    <w:rsid w:val="008A5662"/>
    <w:rsid w:val="008A5B4E"/>
    <w:rsid w:val="008A5D7E"/>
    <w:rsid w:val="008A649B"/>
    <w:rsid w:val="008A7932"/>
    <w:rsid w:val="008A7EE5"/>
    <w:rsid w:val="008B20F5"/>
    <w:rsid w:val="008B2130"/>
    <w:rsid w:val="008B2A35"/>
    <w:rsid w:val="008B2E36"/>
    <w:rsid w:val="008B3932"/>
    <w:rsid w:val="008B3C06"/>
    <w:rsid w:val="008B423B"/>
    <w:rsid w:val="008B47FC"/>
    <w:rsid w:val="008B7FB6"/>
    <w:rsid w:val="008C4388"/>
    <w:rsid w:val="008C48E4"/>
    <w:rsid w:val="008C4DDC"/>
    <w:rsid w:val="008C4FCC"/>
    <w:rsid w:val="008C6A01"/>
    <w:rsid w:val="008C7C57"/>
    <w:rsid w:val="008D3289"/>
    <w:rsid w:val="008D3E1B"/>
    <w:rsid w:val="008D521A"/>
    <w:rsid w:val="008D53C2"/>
    <w:rsid w:val="008D59AC"/>
    <w:rsid w:val="008D5DAA"/>
    <w:rsid w:val="008D6050"/>
    <w:rsid w:val="008D6A23"/>
    <w:rsid w:val="008D6DB3"/>
    <w:rsid w:val="008D71A4"/>
    <w:rsid w:val="008E04B9"/>
    <w:rsid w:val="008E0CCD"/>
    <w:rsid w:val="008E156B"/>
    <w:rsid w:val="008E3C51"/>
    <w:rsid w:val="008E44D8"/>
    <w:rsid w:val="008E4ECB"/>
    <w:rsid w:val="008E7F29"/>
    <w:rsid w:val="008F0821"/>
    <w:rsid w:val="008F1FF5"/>
    <w:rsid w:val="008F29DF"/>
    <w:rsid w:val="008F40C4"/>
    <w:rsid w:val="008F5138"/>
    <w:rsid w:val="008F6B43"/>
    <w:rsid w:val="00900AD7"/>
    <w:rsid w:val="00900CFA"/>
    <w:rsid w:val="00900E0E"/>
    <w:rsid w:val="009019F5"/>
    <w:rsid w:val="00902E31"/>
    <w:rsid w:val="00904676"/>
    <w:rsid w:val="00906F81"/>
    <w:rsid w:val="009105CE"/>
    <w:rsid w:val="00911049"/>
    <w:rsid w:val="00915911"/>
    <w:rsid w:val="00915CB7"/>
    <w:rsid w:val="00916597"/>
    <w:rsid w:val="009165E2"/>
    <w:rsid w:val="009178CA"/>
    <w:rsid w:val="00921C15"/>
    <w:rsid w:val="009224E7"/>
    <w:rsid w:val="00923191"/>
    <w:rsid w:val="00924973"/>
    <w:rsid w:val="009254AD"/>
    <w:rsid w:val="009254FC"/>
    <w:rsid w:val="00925D64"/>
    <w:rsid w:val="00930566"/>
    <w:rsid w:val="00930D2D"/>
    <w:rsid w:val="00930FBB"/>
    <w:rsid w:val="00932801"/>
    <w:rsid w:val="0093291E"/>
    <w:rsid w:val="00932ED7"/>
    <w:rsid w:val="00933C66"/>
    <w:rsid w:val="00933C71"/>
    <w:rsid w:val="00935001"/>
    <w:rsid w:val="0093527E"/>
    <w:rsid w:val="00935775"/>
    <w:rsid w:val="00936D86"/>
    <w:rsid w:val="009378C5"/>
    <w:rsid w:val="009379E4"/>
    <w:rsid w:val="009401C8"/>
    <w:rsid w:val="00941B47"/>
    <w:rsid w:val="009423C2"/>
    <w:rsid w:val="0094278A"/>
    <w:rsid w:val="00943A3C"/>
    <w:rsid w:val="00943FA9"/>
    <w:rsid w:val="009446D4"/>
    <w:rsid w:val="009449AD"/>
    <w:rsid w:val="009459DD"/>
    <w:rsid w:val="00945AC7"/>
    <w:rsid w:val="00945DEF"/>
    <w:rsid w:val="00946CBB"/>
    <w:rsid w:val="00946E18"/>
    <w:rsid w:val="009472DA"/>
    <w:rsid w:val="00947DED"/>
    <w:rsid w:val="00947FF7"/>
    <w:rsid w:val="009510AF"/>
    <w:rsid w:val="0095229F"/>
    <w:rsid w:val="00955EB6"/>
    <w:rsid w:val="009563F2"/>
    <w:rsid w:val="00960AB4"/>
    <w:rsid w:val="00960C8C"/>
    <w:rsid w:val="00962217"/>
    <w:rsid w:val="00962959"/>
    <w:rsid w:val="009635D2"/>
    <w:rsid w:val="00966153"/>
    <w:rsid w:val="009662CC"/>
    <w:rsid w:val="00971EC6"/>
    <w:rsid w:val="00972846"/>
    <w:rsid w:val="00975799"/>
    <w:rsid w:val="00975ACE"/>
    <w:rsid w:val="0097642E"/>
    <w:rsid w:val="00977434"/>
    <w:rsid w:val="00981068"/>
    <w:rsid w:val="0098188B"/>
    <w:rsid w:val="00983743"/>
    <w:rsid w:val="00983D59"/>
    <w:rsid w:val="00986E45"/>
    <w:rsid w:val="00987687"/>
    <w:rsid w:val="009900AD"/>
    <w:rsid w:val="009900DC"/>
    <w:rsid w:val="009902DE"/>
    <w:rsid w:val="0099079D"/>
    <w:rsid w:val="009923B2"/>
    <w:rsid w:val="0099319F"/>
    <w:rsid w:val="009932B8"/>
    <w:rsid w:val="00993E57"/>
    <w:rsid w:val="00994327"/>
    <w:rsid w:val="00994679"/>
    <w:rsid w:val="009952AD"/>
    <w:rsid w:val="009A11D9"/>
    <w:rsid w:val="009A11FD"/>
    <w:rsid w:val="009A1522"/>
    <w:rsid w:val="009A216E"/>
    <w:rsid w:val="009A2E92"/>
    <w:rsid w:val="009A396D"/>
    <w:rsid w:val="009A3C84"/>
    <w:rsid w:val="009A40D2"/>
    <w:rsid w:val="009A4A01"/>
    <w:rsid w:val="009A60C9"/>
    <w:rsid w:val="009B01F1"/>
    <w:rsid w:val="009B07CA"/>
    <w:rsid w:val="009B1BEA"/>
    <w:rsid w:val="009B21EB"/>
    <w:rsid w:val="009B2494"/>
    <w:rsid w:val="009B2E4E"/>
    <w:rsid w:val="009B337B"/>
    <w:rsid w:val="009B3C8D"/>
    <w:rsid w:val="009B472F"/>
    <w:rsid w:val="009B51EE"/>
    <w:rsid w:val="009B5D53"/>
    <w:rsid w:val="009C0AEC"/>
    <w:rsid w:val="009C293C"/>
    <w:rsid w:val="009C36DB"/>
    <w:rsid w:val="009C4447"/>
    <w:rsid w:val="009C4787"/>
    <w:rsid w:val="009C521C"/>
    <w:rsid w:val="009C5579"/>
    <w:rsid w:val="009C5F0D"/>
    <w:rsid w:val="009C63A7"/>
    <w:rsid w:val="009C6B47"/>
    <w:rsid w:val="009D15DC"/>
    <w:rsid w:val="009D38EA"/>
    <w:rsid w:val="009D3F08"/>
    <w:rsid w:val="009D44A6"/>
    <w:rsid w:val="009D4556"/>
    <w:rsid w:val="009D6B41"/>
    <w:rsid w:val="009D6B8A"/>
    <w:rsid w:val="009D6EB9"/>
    <w:rsid w:val="009E05ED"/>
    <w:rsid w:val="009E0CB8"/>
    <w:rsid w:val="009E1CF2"/>
    <w:rsid w:val="009E1FBD"/>
    <w:rsid w:val="009E208F"/>
    <w:rsid w:val="009E2AEA"/>
    <w:rsid w:val="009E49A7"/>
    <w:rsid w:val="009E51E5"/>
    <w:rsid w:val="009E541C"/>
    <w:rsid w:val="009E63A8"/>
    <w:rsid w:val="009E67BC"/>
    <w:rsid w:val="009E7260"/>
    <w:rsid w:val="009F2613"/>
    <w:rsid w:val="009F3718"/>
    <w:rsid w:val="009F6316"/>
    <w:rsid w:val="009F69C9"/>
    <w:rsid w:val="009F6E1D"/>
    <w:rsid w:val="009F7E00"/>
    <w:rsid w:val="00A0086F"/>
    <w:rsid w:val="00A03B2A"/>
    <w:rsid w:val="00A04E6D"/>
    <w:rsid w:val="00A05333"/>
    <w:rsid w:val="00A1011D"/>
    <w:rsid w:val="00A103BD"/>
    <w:rsid w:val="00A10500"/>
    <w:rsid w:val="00A10CFC"/>
    <w:rsid w:val="00A12A7B"/>
    <w:rsid w:val="00A13014"/>
    <w:rsid w:val="00A14016"/>
    <w:rsid w:val="00A17714"/>
    <w:rsid w:val="00A20B7C"/>
    <w:rsid w:val="00A20F32"/>
    <w:rsid w:val="00A21A70"/>
    <w:rsid w:val="00A21CE6"/>
    <w:rsid w:val="00A22C19"/>
    <w:rsid w:val="00A23964"/>
    <w:rsid w:val="00A23CA4"/>
    <w:rsid w:val="00A27A50"/>
    <w:rsid w:val="00A3081C"/>
    <w:rsid w:val="00A30A94"/>
    <w:rsid w:val="00A3271B"/>
    <w:rsid w:val="00A32EFD"/>
    <w:rsid w:val="00A33247"/>
    <w:rsid w:val="00A34DE3"/>
    <w:rsid w:val="00A35D19"/>
    <w:rsid w:val="00A371EA"/>
    <w:rsid w:val="00A400A1"/>
    <w:rsid w:val="00A403EF"/>
    <w:rsid w:val="00A420F4"/>
    <w:rsid w:val="00A42F81"/>
    <w:rsid w:val="00A43664"/>
    <w:rsid w:val="00A437E5"/>
    <w:rsid w:val="00A43DF0"/>
    <w:rsid w:val="00A43FB5"/>
    <w:rsid w:val="00A43FFA"/>
    <w:rsid w:val="00A4739B"/>
    <w:rsid w:val="00A50633"/>
    <w:rsid w:val="00A5359B"/>
    <w:rsid w:val="00A565D2"/>
    <w:rsid w:val="00A6005A"/>
    <w:rsid w:val="00A6012C"/>
    <w:rsid w:val="00A61579"/>
    <w:rsid w:val="00A6194F"/>
    <w:rsid w:val="00A61C2A"/>
    <w:rsid w:val="00A633CE"/>
    <w:rsid w:val="00A63A2D"/>
    <w:rsid w:val="00A6478D"/>
    <w:rsid w:val="00A65A4D"/>
    <w:rsid w:val="00A67240"/>
    <w:rsid w:val="00A679CE"/>
    <w:rsid w:val="00A7014E"/>
    <w:rsid w:val="00A7248E"/>
    <w:rsid w:val="00A72B7D"/>
    <w:rsid w:val="00A73BB3"/>
    <w:rsid w:val="00A73F52"/>
    <w:rsid w:val="00A7493C"/>
    <w:rsid w:val="00A762E9"/>
    <w:rsid w:val="00A82506"/>
    <w:rsid w:val="00A828A0"/>
    <w:rsid w:val="00A83384"/>
    <w:rsid w:val="00A834E1"/>
    <w:rsid w:val="00A83B00"/>
    <w:rsid w:val="00A8522C"/>
    <w:rsid w:val="00A858C6"/>
    <w:rsid w:val="00A871A2"/>
    <w:rsid w:val="00A87C8E"/>
    <w:rsid w:val="00A9039F"/>
    <w:rsid w:val="00A91593"/>
    <w:rsid w:val="00A92D96"/>
    <w:rsid w:val="00A9499C"/>
    <w:rsid w:val="00A94D3B"/>
    <w:rsid w:val="00A95855"/>
    <w:rsid w:val="00A96621"/>
    <w:rsid w:val="00A96DE5"/>
    <w:rsid w:val="00A97600"/>
    <w:rsid w:val="00A976DC"/>
    <w:rsid w:val="00AA20EC"/>
    <w:rsid w:val="00AA389D"/>
    <w:rsid w:val="00AA3AF3"/>
    <w:rsid w:val="00AA6821"/>
    <w:rsid w:val="00AA7235"/>
    <w:rsid w:val="00AA7F26"/>
    <w:rsid w:val="00AB0C75"/>
    <w:rsid w:val="00AB1C17"/>
    <w:rsid w:val="00AB29CD"/>
    <w:rsid w:val="00AB4BA1"/>
    <w:rsid w:val="00AB4E1E"/>
    <w:rsid w:val="00AB5B49"/>
    <w:rsid w:val="00AB7032"/>
    <w:rsid w:val="00AC1E91"/>
    <w:rsid w:val="00AC2089"/>
    <w:rsid w:val="00AC21F9"/>
    <w:rsid w:val="00AC37B7"/>
    <w:rsid w:val="00AC3DF8"/>
    <w:rsid w:val="00AC77D7"/>
    <w:rsid w:val="00AC7AAC"/>
    <w:rsid w:val="00AC7C97"/>
    <w:rsid w:val="00AD009B"/>
    <w:rsid w:val="00AD09B7"/>
    <w:rsid w:val="00AD173C"/>
    <w:rsid w:val="00AD2F20"/>
    <w:rsid w:val="00AD337B"/>
    <w:rsid w:val="00AD380F"/>
    <w:rsid w:val="00AD4481"/>
    <w:rsid w:val="00AD44CB"/>
    <w:rsid w:val="00AD4744"/>
    <w:rsid w:val="00AD4A33"/>
    <w:rsid w:val="00AD5551"/>
    <w:rsid w:val="00AE046B"/>
    <w:rsid w:val="00AE072E"/>
    <w:rsid w:val="00AE0C23"/>
    <w:rsid w:val="00AE0D35"/>
    <w:rsid w:val="00AE1FD4"/>
    <w:rsid w:val="00AE20EE"/>
    <w:rsid w:val="00AE249A"/>
    <w:rsid w:val="00AE3335"/>
    <w:rsid w:val="00AE337B"/>
    <w:rsid w:val="00AE3A57"/>
    <w:rsid w:val="00AE3D6C"/>
    <w:rsid w:val="00AE5089"/>
    <w:rsid w:val="00AE5098"/>
    <w:rsid w:val="00AE5554"/>
    <w:rsid w:val="00AE5AFD"/>
    <w:rsid w:val="00AE5E5F"/>
    <w:rsid w:val="00AE5ED0"/>
    <w:rsid w:val="00AE653C"/>
    <w:rsid w:val="00AF12BD"/>
    <w:rsid w:val="00AF1791"/>
    <w:rsid w:val="00AF2C3B"/>
    <w:rsid w:val="00AF3CEB"/>
    <w:rsid w:val="00AF51FD"/>
    <w:rsid w:val="00AF62AE"/>
    <w:rsid w:val="00AF69D8"/>
    <w:rsid w:val="00B0074B"/>
    <w:rsid w:val="00B01AC6"/>
    <w:rsid w:val="00B022D7"/>
    <w:rsid w:val="00B024E6"/>
    <w:rsid w:val="00B03D6E"/>
    <w:rsid w:val="00B03EE2"/>
    <w:rsid w:val="00B0467E"/>
    <w:rsid w:val="00B04DBB"/>
    <w:rsid w:val="00B05077"/>
    <w:rsid w:val="00B065EF"/>
    <w:rsid w:val="00B10422"/>
    <w:rsid w:val="00B13507"/>
    <w:rsid w:val="00B13A52"/>
    <w:rsid w:val="00B13E54"/>
    <w:rsid w:val="00B1467C"/>
    <w:rsid w:val="00B14920"/>
    <w:rsid w:val="00B14FA9"/>
    <w:rsid w:val="00B16094"/>
    <w:rsid w:val="00B226B9"/>
    <w:rsid w:val="00B23242"/>
    <w:rsid w:val="00B23BD1"/>
    <w:rsid w:val="00B24AEC"/>
    <w:rsid w:val="00B253DA"/>
    <w:rsid w:val="00B30050"/>
    <w:rsid w:val="00B3185E"/>
    <w:rsid w:val="00B31A81"/>
    <w:rsid w:val="00B32415"/>
    <w:rsid w:val="00B324F4"/>
    <w:rsid w:val="00B32AAA"/>
    <w:rsid w:val="00B33C11"/>
    <w:rsid w:val="00B34879"/>
    <w:rsid w:val="00B34EBC"/>
    <w:rsid w:val="00B355A1"/>
    <w:rsid w:val="00B35A48"/>
    <w:rsid w:val="00B35D76"/>
    <w:rsid w:val="00B37400"/>
    <w:rsid w:val="00B379A7"/>
    <w:rsid w:val="00B37CE4"/>
    <w:rsid w:val="00B41AE7"/>
    <w:rsid w:val="00B42810"/>
    <w:rsid w:val="00B42BAA"/>
    <w:rsid w:val="00B435C2"/>
    <w:rsid w:val="00B4378B"/>
    <w:rsid w:val="00B43F9D"/>
    <w:rsid w:val="00B445B9"/>
    <w:rsid w:val="00B45192"/>
    <w:rsid w:val="00B46AA8"/>
    <w:rsid w:val="00B46B59"/>
    <w:rsid w:val="00B5094D"/>
    <w:rsid w:val="00B51324"/>
    <w:rsid w:val="00B51CEF"/>
    <w:rsid w:val="00B52ED9"/>
    <w:rsid w:val="00B53E6B"/>
    <w:rsid w:val="00B541DA"/>
    <w:rsid w:val="00B54263"/>
    <w:rsid w:val="00B54DF4"/>
    <w:rsid w:val="00B555BC"/>
    <w:rsid w:val="00B56B1A"/>
    <w:rsid w:val="00B57F34"/>
    <w:rsid w:val="00B61F66"/>
    <w:rsid w:val="00B62E54"/>
    <w:rsid w:val="00B62EEC"/>
    <w:rsid w:val="00B63666"/>
    <w:rsid w:val="00B64872"/>
    <w:rsid w:val="00B65E78"/>
    <w:rsid w:val="00B660D2"/>
    <w:rsid w:val="00B66B9E"/>
    <w:rsid w:val="00B66D17"/>
    <w:rsid w:val="00B66DF4"/>
    <w:rsid w:val="00B6735F"/>
    <w:rsid w:val="00B71247"/>
    <w:rsid w:val="00B72035"/>
    <w:rsid w:val="00B72305"/>
    <w:rsid w:val="00B72D69"/>
    <w:rsid w:val="00B739B3"/>
    <w:rsid w:val="00B75D02"/>
    <w:rsid w:val="00B75D41"/>
    <w:rsid w:val="00B77073"/>
    <w:rsid w:val="00B81F28"/>
    <w:rsid w:val="00B8337F"/>
    <w:rsid w:val="00B839C4"/>
    <w:rsid w:val="00B85814"/>
    <w:rsid w:val="00B85DC0"/>
    <w:rsid w:val="00B85F5A"/>
    <w:rsid w:val="00B864A6"/>
    <w:rsid w:val="00B877C1"/>
    <w:rsid w:val="00B91FDA"/>
    <w:rsid w:val="00B925FA"/>
    <w:rsid w:val="00B92857"/>
    <w:rsid w:val="00B928FC"/>
    <w:rsid w:val="00B93093"/>
    <w:rsid w:val="00B953C7"/>
    <w:rsid w:val="00B95CA4"/>
    <w:rsid w:val="00B97969"/>
    <w:rsid w:val="00B97BF4"/>
    <w:rsid w:val="00BA0F21"/>
    <w:rsid w:val="00BA1D37"/>
    <w:rsid w:val="00BA299D"/>
    <w:rsid w:val="00BA4996"/>
    <w:rsid w:val="00BA704B"/>
    <w:rsid w:val="00BA705F"/>
    <w:rsid w:val="00BA75A9"/>
    <w:rsid w:val="00BA7953"/>
    <w:rsid w:val="00BA7D42"/>
    <w:rsid w:val="00BB0442"/>
    <w:rsid w:val="00BB04CE"/>
    <w:rsid w:val="00BB0DC0"/>
    <w:rsid w:val="00BB0E37"/>
    <w:rsid w:val="00BB4385"/>
    <w:rsid w:val="00BB56E6"/>
    <w:rsid w:val="00BB61F4"/>
    <w:rsid w:val="00BB705F"/>
    <w:rsid w:val="00BB791A"/>
    <w:rsid w:val="00BC1D1C"/>
    <w:rsid w:val="00BC1F34"/>
    <w:rsid w:val="00BC5F87"/>
    <w:rsid w:val="00BC65C1"/>
    <w:rsid w:val="00BC6EED"/>
    <w:rsid w:val="00BC7604"/>
    <w:rsid w:val="00BD0681"/>
    <w:rsid w:val="00BD1714"/>
    <w:rsid w:val="00BD1E9F"/>
    <w:rsid w:val="00BD1EDF"/>
    <w:rsid w:val="00BD2B53"/>
    <w:rsid w:val="00BD4D06"/>
    <w:rsid w:val="00BD4FD2"/>
    <w:rsid w:val="00BD50AF"/>
    <w:rsid w:val="00BD5B7A"/>
    <w:rsid w:val="00BD5C4F"/>
    <w:rsid w:val="00BE0742"/>
    <w:rsid w:val="00BE1503"/>
    <w:rsid w:val="00BE2B7F"/>
    <w:rsid w:val="00BE35EE"/>
    <w:rsid w:val="00BE42D8"/>
    <w:rsid w:val="00BE540C"/>
    <w:rsid w:val="00BF022F"/>
    <w:rsid w:val="00BF0718"/>
    <w:rsid w:val="00BF1FBC"/>
    <w:rsid w:val="00BF3D9D"/>
    <w:rsid w:val="00BF48BE"/>
    <w:rsid w:val="00BF4BB2"/>
    <w:rsid w:val="00BF5228"/>
    <w:rsid w:val="00BF5398"/>
    <w:rsid w:val="00BF647F"/>
    <w:rsid w:val="00BF64C0"/>
    <w:rsid w:val="00C02673"/>
    <w:rsid w:val="00C02761"/>
    <w:rsid w:val="00C02986"/>
    <w:rsid w:val="00C02A56"/>
    <w:rsid w:val="00C03237"/>
    <w:rsid w:val="00C03728"/>
    <w:rsid w:val="00C05A16"/>
    <w:rsid w:val="00C06145"/>
    <w:rsid w:val="00C068C5"/>
    <w:rsid w:val="00C07E75"/>
    <w:rsid w:val="00C10548"/>
    <w:rsid w:val="00C112F5"/>
    <w:rsid w:val="00C14D7E"/>
    <w:rsid w:val="00C16D8D"/>
    <w:rsid w:val="00C17206"/>
    <w:rsid w:val="00C17C0C"/>
    <w:rsid w:val="00C20A59"/>
    <w:rsid w:val="00C20F5B"/>
    <w:rsid w:val="00C21839"/>
    <w:rsid w:val="00C23144"/>
    <w:rsid w:val="00C23BA1"/>
    <w:rsid w:val="00C2781C"/>
    <w:rsid w:val="00C27AE8"/>
    <w:rsid w:val="00C30630"/>
    <w:rsid w:val="00C30761"/>
    <w:rsid w:val="00C30FC3"/>
    <w:rsid w:val="00C3215E"/>
    <w:rsid w:val="00C32597"/>
    <w:rsid w:val="00C328E5"/>
    <w:rsid w:val="00C32AE9"/>
    <w:rsid w:val="00C367BF"/>
    <w:rsid w:val="00C40D87"/>
    <w:rsid w:val="00C41DC0"/>
    <w:rsid w:val="00C422A6"/>
    <w:rsid w:val="00C427C0"/>
    <w:rsid w:val="00C42E44"/>
    <w:rsid w:val="00C42FDA"/>
    <w:rsid w:val="00C44BB1"/>
    <w:rsid w:val="00C45332"/>
    <w:rsid w:val="00C46E0C"/>
    <w:rsid w:val="00C477ED"/>
    <w:rsid w:val="00C47A04"/>
    <w:rsid w:val="00C500BA"/>
    <w:rsid w:val="00C50287"/>
    <w:rsid w:val="00C51402"/>
    <w:rsid w:val="00C529F6"/>
    <w:rsid w:val="00C53125"/>
    <w:rsid w:val="00C53A7F"/>
    <w:rsid w:val="00C54D1D"/>
    <w:rsid w:val="00C56656"/>
    <w:rsid w:val="00C56691"/>
    <w:rsid w:val="00C578F3"/>
    <w:rsid w:val="00C60227"/>
    <w:rsid w:val="00C60B01"/>
    <w:rsid w:val="00C61455"/>
    <w:rsid w:val="00C630CE"/>
    <w:rsid w:val="00C65875"/>
    <w:rsid w:val="00C65AC9"/>
    <w:rsid w:val="00C66E2F"/>
    <w:rsid w:val="00C6702B"/>
    <w:rsid w:val="00C70232"/>
    <w:rsid w:val="00C7061F"/>
    <w:rsid w:val="00C70A6F"/>
    <w:rsid w:val="00C737C7"/>
    <w:rsid w:val="00C73B2D"/>
    <w:rsid w:val="00C73B98"/>
    <w:rsid w:val="00C74847"/>
    <w:rsid w:val="00C752AB"/>
    <w:rsid w:val="00C7592A"/>
    <w:rsid w:val="00C8162B"/>
    <w:rsid w:val="00C818A1"/>
    <w:rsid w:val="00C818D6"/>
    <w:rsid w:val="00C81C20"/>
    <w:rsid w:val="00C81EF8"/>
    <w:rsid w:val="00C8313C"/>
    <w:rsid w:val="00C835D3"/>
    <w:rsid w:val="00C83B03"/>
    <w:rsid w:val="00C8606B"/>
    <w:rsid w:val="00C86B91"/>
    <w:rsid w:val="00C8731F"/>
    <w:rsid w:val="00C90D0A"/>
    <w:rsid w:val="00C9158C"/>
    <w:rsid w:val="00C91752"/>
    <w:rsid w:val="00C91B61"/>
    <w:rsid w:val="00C942B5"/>
    <w:rsid w:val="00C947B4"/>
    <w:rsid w:val="00C94B2E"/>
    <w:rsid w:val="00C95299"/>
    <w:rsid w:val="00C95A87"/>
    <w:rsid w:val="00C95C8B"/>
    <w:rsid w:val="00CA0AC6"/>
    <w:rsid w:val="00CA11F0"/>
    <w:rsid w:val="00CA1BC7"/>
    <w:rsid w:val="00CA324F"/>
    <w:rsid w:val="00CA3B7E"/>
    <w:rsid w:val="00CA3C56"/>
    <w:rsid w:val="00CA5206"/>
    <w:rsid w:val="00CA6074"/>
    <w:rsid w:val="00CA65B3"/>
    <w:rsid w:val="00CA6E4B"/>
    <w:rsid w:val="00CB06B6"/>
    <w:rsid w:val="00CB1A50"/>
    <w:rsid w:val="00CB2AE3"/>
    <w:rsid w:val="00CB2C9E"/>
    <w:rsid w:val="00CB3092"/>
    <w:rsid w:val="00CB425D"/>
    <w:rsid w:val="00CC278D"/>
    <w:rsid w:val="00CC2F43"/>
    <w:rsid w:val="00CC2FE8"/>
    <w:rsid w:val="00CC3639"/>
    <w:rsid w:val="00CC4362"/>
    <w:rsid w:val="00CC4824"/>
    <w:rsid w:val="00CC4B11"/>
    <w:rsid w:val="00CC50E4"/>
    <w:rsid w:val="00CC5B79"/>
    <w:rsid w:val="00CC5C50"/>
    <w:rsid w:val="00CC604F"/>
    <w:rsid w:val="00CC768A"/>
    <w:rsid w:val="00CD0AF9"/>
    <w:rsid w:val="00CD2737"/>
    <w:rsid w:val="00CD40A2"/>
    <w:rsid w:val="00CD52E2"/>
    <w:rsid w:val="00CE025A"/>
    <w:rsid w:val="00CE15AD"/>
    <w:rsid w:val="00CE1941"/>
    <w:rsid w:val="00CE1C8B"/>
    <w:rsid w:val="00CE2DD7"/>
    <w:rsid w:val="00CE3C2E"/>
    <w:rsid w:val="00CE3EFD"/>
    <w:rsid w:val="00CE45DC"/>
    <w:rsid w:val="00CE5B4A"/>
    <w:rsid w:val="00CE697E"/>
    <w:rsid w:val="00CE759C"/>
    <w:rsid w:val="00CF0D3E"/>
    <w:rsid w:val="00CF1F48"/>
    <w:rsid w:val="00CF28BB"/>
    <w:rsid w:val="00CF7026"/>
    <w:rsid w:val="00CF706F"/>
    <w:rsid w:val="00D005FF"/>
    <w:rsid w:val="00D00BA3"/>
    <w:rsid w:val="00D013D4"/>
    <w:rsid w:val="00D01B9C"/>
    <w:rsid w:val="00D01E73"/>
    <w:rsid w:val="00D028E3"/>
    <w:rsid w:val="00D042EC"/>
    <w:rsid w:val="00D05437"/>
    <w:rsid w:val="00D117C0"/>
    <w:rsid w:val="00D1687C"/>
    <w:rsid w:val="00D179F6"/>
    <w:rsid w:val="00D200B5"/>
    <w:rsid w:val="00D2022D"/>
    <w:rsid w:val="00D207A5"/>
    <w:rsid w:val="00D21D5F"/>
    <w:rsid w:val="00D227D3"/>
    <w:rsid w:val="00D22D67"/>
    <w:rsid w:val="00D22DAD"/>
    <w:rsid w:val="00D23B3B"/>
    <w:rsid w:val="00D24965"/>
    <w:rsid w:val="00D24C3E"/>
    <w:rsid w:val="00D254E7"/>
    <w:rsid w:val="00D264E8"/>
    <w:rsid w:val="00D26F40"/>
    <w:rsid w:val="00D2719F"/>
    <w:rsid w:val="00D3313E"/>
    <w:rsid w:val="00D341AF"/>
    <w:rsid w:val="00D367D0"/>
    <w:rsid w:val="00D36D80"/>
    <w:rsid w:val="00D372E4"/>
    <w:rsid w:val="00D378E8"/>
    <w:rsid w:val="00D37FA5"/>
    <w:rsid w:val="00D40827"/>
    <w:rsid w:val="00D409EB"/>
    <w:rsid w:val="00D41AA3"/>
    <w:rsid w:val="00D438A7"/>
    <w:rsid w:val="00D43985"/>
    <w:rsid w:val="00D43ABE"/>
    <w:rsid w:val="00D43AC6"/>
    <w:rsid w:val="00D43DFB"/>
    <w:rsid w:val="00D45A1B"/>
    <w:rsid w:val="00D47216"/>
    <w:rsid w:val="00D47FC9"/>
    <w:rsid w:val="00D5399D"/>
    <w:rsid w:val="00D563D7"/>
    <w:rsid w:val="00D571BF"/>
    <w:rsid w:val="00D57E7A"/>
    <w:rsid w:val="00D61797"/>
    <w:rsid w:val="00D61C0B"/>
    <w:rsid w:val="00D61E6E"/>
    <w:rsid w:val="00D61EA1"/>
    <w:rsid w:val="00D624F8"/>
    <w:rsid w:val="00D64B67"/>
    <w:rsid w:val="00D65C3F"/>
    <w:rsid w:val="00D66D17"/>
    <w:rsid w:val="00D67C12"/>
    <w:rsid w:val="00D67E76"/>
    <w:rsid w:val="00D701C9"/>
    <w:rsid w:val="00D71459"/>
    <w:rsid w:val="00D72B2D"/>
    <w:rsid w:val="00D72F83"/>
    <w:rsid w:val="00D734E6"/>
    <w:rsid w:val="00D74714"/>
    <w:rsid w:val="00D74928"/>
    <w:rsid w:val="00D759F9"/>
    <w:rsid w:val="00D76110"/>
    <w:rsid w:val="00D83430"/>
    <w:rsid w:val="00D8542F"/>
    <w:rsid w:val="00D8672F"/>
    <w:rsid w:val="00D91AAE"/>
    <w:rsid w:val="00D91C4D"/>
    <w:rsid w:val="00D9323F"/>
    <w:rsid w:val="00D95B03"/>
    <w:rsid w:val="00D96A1B"/>
    <w:rsid w:val="00DA00F3"/>
    <w:rsid w:val="00DA0DE3"/>
    <w:rsid w:val="00DA1B52"/>
    <w:rsid w:val="00DA205A"/>
    <w:rsid w:val="00DA26BE"/>
    <w:rsid w:val="00DA30C8"/>
    <w:rsid w:val="00DA32B3"/>
    <w:rsid w:val="00DA3407"/>
    <w:rsid w:val="00DA40A3"/>
    <w:rsid w:val="00DA5123"/>
    <w:rsid w:val="00DA7921"/>
    <w:rsid w:val="00DB2584"/>
    <w:rsid w:val="00DB28A0"/>
    <w:rsid w:val="00DB3E73"/>
    <w:rsid w:val="00DB5310"/>
    <w:rsid w:val="00DB70D1"/>
    <w:rsid w:val="00DB726A"/>
    <w:rsid w:val="00DC0172"/>
    <w:rsid w:val="00DC0E74"/>
    <w:rsid w:val="00DC129C"/>
    <w:rsid w:val="00DC25E9"/>
    <w:rsid w:val="00DC2785"/>
    <w:rsid w:val="00DC2E23"/>
    <w:rsid w:val="00DC3D28"/>
    <w:rsid w:val="00DC472E"/>
    <w:rsid w:val="00DC69C9"/>
    <w:rsid w:val="00DC7F7E"/>
    <w:rsid w:val="00DD1EA4"/>
    <w:rsid w:val="00DD2D65"/>
    <w:rsid w:val="00DD32CF"/>
    <w:rsid w:val="00DD5723"/>
    <w:rsid w:val="00DD6DAF"/>
    <w:rsid w:val="00DE2A4E"/>
    <w:rsid w:val="00DE37D4"/>
    <w:rsid w:val="00DE38CD"/>
    <w:rsid w:val="00DE4E0A"/>
    <w:rsid w:val="00DE6634"/>
    <w:rsid w:val="00DE688F"/>
    <w:rsid w:val="00DE71B8"/>
    <w:rsid w:val="00DE72DE"/>
    <w:rsid w:val="00DE739B"/>
    <w:rsid w:val="00DE7537"/>
    <w:rsid w:val="00DE786E"/>
    <w:rsid w:val="00DE7BC3"/>
    <w:rsid w:val="00DF0212"/>
    <w:rsid w:val="00DF12E8"/>
    <w:rsid w:val="00DF21A0"/>
    <w:rsid w:val="00DF36D1"/>
    <w:rsid w:val="00DF428C"/>
    <w:rsid w:val="00DF51F2"/>
    <w:rsid w:val="00DF5B80"/>
    <w:rsid w:val="00DF6C4C"/>
    <w:rsid w:val="00E01FF3"/>
    <w:rsid w:val="00E022E1"/>
    <w:rsid w:val="00E053BB"/>
    <w:rsid w:val="00E0568B"/>
    <w:rsid w:val="00E065EE"/>
    <w:rsid w:val="00E06E00"/>
    <w:rsid w:val="00E07232"/>
    <w:rsid w:val="00E10AC4"/>
    <w:rsid w:val="00E1257B"/>
    <w:rsid w:val="00E131CE"/>
    <w:rsid w:val="00E15377"/>
    <w:rsid w:val="00E156AD"/>
    <w:rsid w:val="00E16376"/>
    <w:rsid w:val="00E166DE"/>
    <w:rsid w:val="00E17F6C"/>
    <w:rsid w:val="00E22B33"/>
    <w:rsid w:val="00E23ECA"/>
    <w:rsid w:val="00E249E6"/>
    <w:rsid w:val="00E260D7"/>
    <w:rsid w:val="00E264E0"/>
    <w:rsid w:val="00E265FE"/>
    <w:rsid w:val="00E26A61"/>
    <w:rsid w:val="00E26CF5"/>
    <w:rsid w:val="00E27065"/>
    <w:rsid w:val="00E27E3E"/>
    <w:rsid w:val="00E3070E"/>
    <w:rsid w:val="00E30C2B"/>
    <w:rsid w:val="00E33144"/>
    <w:rsid w:val="00E36E9F"/>
    <w:rsid w:val="00E47011"/>
    <w:rsid w:val="00E47B97"/>
    <w:rsid w:val="00E51B85"/>
    <w:rsid w:val="00E52812"/>
    <w:rsid w:val="00E55096"/>
    <w:rsid w:val="00E56457"/>
    <w:rsid w:val="00E56FE8"/>
    <w:rsid w:val="00E61693"/>
    <w:rsid w:val="00E62667"/>
    <w:rsid w:val="00E62982"/>
    <w:rsid w:val="00E639B2"/>
    <w:rsid w:val="00E648B8"/>
    <w:rsid w:val="00E669A4"/>
    <w:rsid w:val="00E70415"/>
    <w:rsid w:val="00E71D42"/>
    <w:rsid w:val="00E72A73"/>
    <w:rsid w:val="00E76520"/>
    <w:rsid w:val="00E76694"/>
    <w:rsid w:val="00E80C3C"/>
    <w:rsid w:val="00E829B8"/>
    <w:rsid w:val="00E82FD0"/>
    <w:rsid w:val="00E832AA"/>
    <w:rsid w:val="00E86C5A"/>
    <w:rsid w:val="00E87C53"/>
    <w:rsid w:val="00E91390"/>
    <w:rsid w:val="00E91681"/>
    <w:rsid w:val="00E92EBE"/>
    <w:rsid w:val="00E96FE8"/>
    <w:rsid w:val="00E97539"/>
    <w:rsid w:val="00E97ECA"/>
    <w:rsid w:val="00EA2DA8"/>
    <w:rsid w:val="00EA4291"/>
    <w:rsid w:val="00EA4511"/>
    <w:rsid w:val="00EA507D"/>
    <w:rsid w:val="00EA5C90"/>
    <w:rsid w:val="00EA7645"/>
    <w:rsid w:val="00EB1506"/>
    <w:rsid w:val="00EB1629"/>
    <w:rsid w:val="00EB1F20"/>
    <w:rsid w:val="00EB33D3"/>
    <w:rsid w:val="00EB6FFB"/>
    <w:rsid w:val="00EB72A4"/>
    <w:rsid w:val="00EB7FC7"/>
    <w:rsid w:val="00EC0FDC"/>
    <w:rsid w:val="00EC2AF5"/>
    <w:rsid w:val="00EC52B3"/>
    <w:rsid w:val="00EC53B1"/>
    <w:rsid w:val="00EC724D"/>
    <w:rsid w:val="00EC7F04"/>
    <w:rsid w:val="00ED0FC3"/>
    <w:rsid w:val="00ED161A"/>
    <w:rsid w:val="00EE0426"/>
    <w:rsid w:val="00EE054A"/>
    <w:rsid w:val="00EE0D47"/>
    <w:rsid w:val="00EE0ECC"/>
    <w:rsid w:val="00EE102C"/>
    <w:rsid w:val="00EE172E"/>
    <w:rsid w:val="00EE2035"/>
    <w:rsid w:val="00EE2177"/>
    <w:rsid w:val="00EE281B"/>
    <w:rsid w:val="00EE2930"/>
    <w:rsid w:val="00EE2C26"/>
    <w:rsid w:val="00EE2C81"/>
    <w:rsid w:val="00EE6081"/>
    <w:rsid w:val="00EF0DA7"/>
    <w:rsid w:val="00EF1EBD"/>
    <w:rsid w:val="00EF2FEA"/>
    <w:rsid w:val="00EF4E23"/>
    <w:rsid w:val="00EF4E3B"/>
    <w:rsid w:val="00EF536A"/>
    <w:rsid w:val="00EF6C71"/>
    <w:rsid w:val="00EF7F3C"/>
    <w:rsid w:val="00F00F82"/>
    <w:rsid w:val="00F0135B"/>
    <w:rsid w:val="00F032CC"/>
    <w:rsid w:val="00F047FD"/>
    <w:rsid w:val="00F074A7"/>
    <w:rsid w:val="00F10475"/>
    <w:rsid w:val="00F11EBA"/>
    <w:rsid w:val="00F11FBE"/>
    <w:rsid w:val="00F122D7"/>
    <w:rsid w:val="00F12D3C"/>
    <w:rsid w:val="00F12DB0"/>
    <w:rsid w:val="00F142C9"/>
    <w:rsid w:val="00F1624D"/>
    <w:rsid w:val="00F16D3B"/>
    <w:rsid w:val="00F17A6F"/>
    <w:rsid w:val="00F20D5C"/>
    <w:rsid w:val="00F214B2"/>
    <w:rsid w:val="00F218C1"/>
    <w:rsid w:val="00F22881"/>
    <w:rsid w:val="00F23078"/>
    <w:rsid w:val="00F23A3A"/>
    <w:rsid w:val="00F23E7E"/>
    <w:rsid w:val="00F24888"/>
    <w:rsid w:val="00F2555D"/>
    <w:rsid w:val="00F25E8A"/>
    <w:rsid w:val="00F269D3"/>
    <w:rsid w:val="00F27688"/>
    <w:rsid w:val="00F32A58"/>
    <w:rsid w:val="00F330FA"/>
    <w:rsid w:val="00F33D68"/>
    <w:rsid w:val="00F342A4"/>
    <w:rsid w:val="00F36137"/>
    <w:rsid w:val="00F3639E"/>
    <w:rsid w:val="00F363D1"/>
    <w:rsid w:val="00F36731"/>
    <w:rsid w:val="00F3790D"/>
    <w:rsid w:val="00F379EF"/>
    <w:rsid w:val="00F40060"/>
    <w:rsid w:val="00F40164"/>
    <w:rsid w:val="00F42F6E"/>
    <w:rsid w:val="00F434E1"/>
    <w:rsid w:val="00F446F9"/>
    <w:rsid w:val="00F457D2"/>
    <w:rsid w:val="00F46BB4"/>
    <w:rsid w:val="00F47977"/>
    <w:rsid w:val="00F50071"/>
    <w:rsid w:val="00F5033E"/>
    <w:rsid w:val="00F509F1"/>
    <w:rsid w:val="00F50B1A"/>
    <w:rsid w:val="00F516C6"/>
    <w:rsid w:val="00F51E10"/>
    <w:rsid w:val="00F51F90"/>
    <w:rsid w:val="00F56AFC"/>
    <w:rsid w:val="00F57671"/>
    <w:rsid w:val="00F611D2"/>
    <w:rsid w:val="00F6291F"/>
    <w:rsid w:val="00F6476F"/>
    <w:rsid w:val="00F67692"/>
    <w:rsid w:val="00F67A73"/>
    <w:rsid w:val="00F70115"/>
    <w:rsid w:val="00F709BD"/>
    <w:rsid w:val="00F72758"/>
    <w:rsid w:val="00F737AC"/>
    <w:rsid w:val="00F742E5"/>
    <w:rsid w:val="00F74A89"/>
    <w:rsid w:val="00F75278"/>
    <w:rsid w:val="00F77164"/>
    <w:rsid w:val="00F81BAA"/>
    <w:rsid w:val="00F81BF3"/>
    <w:rsid w:val="00F8232F"/>
    <w:rsid w:val="00F8334A"/>
    <w:rsid w:val="00F83B79"/>
    <w:rsid w:val="00F872E8"/>
    <w:rsid w:val="00F87DC5"/>
    <w:rsid w:val="00F91EEB"/>
    <w:rsid w:val="00F9333D"/>
    <w:rsid w:val="00F94C26"/>
    <w:rsid w:val="00F94D3D"/>
    <w:rsid w:val="00F970B2"/>
    <w:rsid w:val="00FA0C22"/>
    <w:rsid w:val="00FA0CE9"/>
    <w:rsid w:val="00FA0D45"/>
    <w:rsid w:val="00FA1BFC"/>
    <w:rsid w:val="00FA33B2"/>
    <w:rsid w:val="00FA3CB0"/>
    <w:rsid w:val="00FA49D4"/>
    <w:rsid w:val="00FA65A0"/>
    <w:rsid w:val="00FA7D29"/>
    <w:rsid w:val="00FA7F6D"/>
    <w:rsid w:val="00FB0924"/>
    <w:rsid w:val="00FB195A"/>
    <w:rsid w:val="00FB1CD7"/>
    <w:rsid w:val="00FB2960"/>
    <w:rsid w:val="00FB34D1"/>
    <w:rsid w:val="00FB5110"/>
    <w:rsid w:val="00FB6264"/>
    <w:rsid w:val="00FB640F"/>
    <w:rsid w:val="00FB6C8B"/>
    <w:rsid w:val="00FC39D3"/>
    <w:rsid w:val="00FC5231"/>
    <w:rsid w:val="00FC604A"/>
    <w:rsid w:val="00FC71F6"/>
    <w:rsid w:val="00FD13CB"/>
    <w:rsid w:val="00FD161E"/>
    <w:rsid w:val="00FD1E6E"/>
    <w:rsid w:val="00FD22F9"/>
    <w:rsid w:val="00FD2D24"/>
    <w:rsid w:val="00FD3080"/>
    <w:rsid w:val="00FD37F8"/>
    <w:rsid w:val="00FD3E62"/>
    <w:rsid w:val="00FD41A5"/>
    <w:rsid w:val="00FD4DA5"/>
    <w:rsid w:val="00FD54D5"/>
    <w:rsid w:val="00FD5820"/>
    <w:rsid w:val="00FD5A19"/>
    <w:rsid w:val="00FD62FC"/>
    <w:rsid w:val="00FD7258"/>
    <w:rsid w:val="00FD7F79"/>
    <w:rsid w:val="00FE016D"/>
    <w:rsid w:val="00FE1097"/>
    <w:rsid w:val="00FE195C"/>
    <w:rsid w:val="00FE2328"/>
    <w:rsid w:val="00FE2AA2"/>
    <w:rsid w:val="00FE2D50"/>
    <w:rsid w:val="00FE4620"/>
    <w:rsid w:val="00FE4A7D"/>
    <w:rsid w:val="00FE4B49"/>
    <w:rsid w:val="00FE4CC5"/>
    <w:rsid w:val="00FE5E31"/>
    <w:rsid w:val="00FE6BFF"/>
    <w:rsid w:val="00FE72FF"/>
    <w:rsid w:val="00FF04B2"/>
    <w:rsid w:val="00FF0751"/>
    <w:rsid w:val="00FF1E15"/>
    <w:rsid w:val="00FF2269"/>
    <w:rsid w:val="00FF2424"/>
    <w:rsid w:val="00FF2B7C"/>
    <w:rsid w:val="00FF3451"/>
    <w:rsid w:val="00FF3FA6"/>
    <w:rsid w:val="00FF5240"/>
    <w:rsid w:val="00FF5368"/>
    <w:rsid w:val="00FF7BA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3917E73-EFB4-43B8-8AA1-31BBBD448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5C90"/>
    <w:rPr>
      <w:rFonts w:ascii="Calibri" w:eastAsia="Calibri" w:hAnsi="Calibri" w:cs="Times New Roman"/>
    </w:rPr>
  </w:style>
  <w:style w:type="paragraph" w:styleId="Ttulo1">
    <w:name w:val="heading 1"/>
    <w:basedOn w:val="Normal"/>
    <w:next w:val="Normal"/>
    <w:link w:val="Ttulo1Char"/>
    <w:uiPriority w:val="99"/>
    <w:qFormat/>
    <w:rsid w:val="00EA5C90"/>
    <w:pPr>
      <w:keepNext/>
      <w:spacing w:after="0" w:line="240" w:lineRule="auto"/>
      <w:jc w:val="center"/>
      <w:outlineLvl w:val="0"/>
    </w:pPr>
    <w:rPr>
      <w:rFonts w:ascii="Times New Roman" w:eastAsia="Times New Roman" w:hAnsi="Times New Roman"/>
      <w:b/>
      <w:i/>
      <w:sz w:val="24"/>
      <w:szCs w:val="20"/>
    </w:rPr>
  </w:style>
  <w:style w:type="paragraph" w:styleId="Ttulo2">
    <w:name w:val="heading 2"/>
    <w:basedOn w:val="Normal"/>
    <w:next w:val="Normal"/>
    <w:link w:val="Ttulo2Char"/>
    <w:uiPriority w:val="99"/>
    <w:unhideWhenUsed/>
    <w:qFormat/>
    <w:rsid w:val="00EA5C90"/>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har"/>
    <w:qFormat/>
    <w:rsid w:val="00EA5C90"/>
    <w:pPr>
      <w:keepNext/>
      <w:spacing w:after="0" w:line="240" w:lineRule="auto"/>
      <w:jc w:val="center"/>
      <w:outlineLvl w:val="2"/>
    </w:pPr>
    <w:rPr>
      <w:rFonts w:ascii="Times New Roman" w:eastAsia="Times New Roman" w:hAnsi="Times New Roman"/>
      <w:b/>
      <w:snapToGrid w:val="0"/>
      <w:color w:val="000000"/>
      <w:sz w:val="20"/>
      <w:szCs w:val="20"/>
    </w:rPr>
  </w:style>
  <w:style w:type="paragraph" w:styleId="Ttulo4">
    <w:name w:val="heading 4"/>
    <w:basedOn w:val="Normal"/>
    <w:next w:val="Normal"/>
    <w:link w:val="Ttulo4Char"/>
    <w:qFormat/>
    <w:rsid w:val="00EA5C90"/>
    <w:pPr>
      <w:keepNext/>
      <w:spacing w:after="0" w:line="240" w:lineRule="auto"/>
      <w:jc w:val="center"/>
      <w:outlineLvl w:val="3"/>
    </w:pPr>
    <w:rPr>
      <w:rFonts w:ascii="Times New Roman" w:eastAsia="Times New Roman" w:hAnsi="Times New Roman"/>
      <w:sz w:val="28"/>
      <w:szCs w:val="20"/>
    </w:rPr>
  </w:style>
  <w:style w:type="paragraph" w:styleId="Ttulo5">
    <w:name w:val="heading 5"/>
    <w:basedOn w:val="Normal"/>
    <w:next w:val="Normal"/>
    <w:link w:val="Ttulo5Char"/>
    <w:qFormat/>
    <w:rsid w:val="00EA5C90"/>
    <w:pPr>
      <w:spacing w:before="240" w:after="60" w:line="240" w:lineRule="auto"/>
      <w:outlineLvl w:val="4"/>
    </w:pPr>
    <w:rPr>
      <w:rFonts w:ascii="Times New Roman" w:eastAsia="Times New Roman" w:hAnsi="Times New Roman"/>
      <w:b/>
      <w:bCs/>
      <w:i/>
      <w:iCs/>
      <w:sz w:val="26"/>
      <w:szCs w:val="26"/>
    </w:rPr>
  </w:style>
  <w:style w:type="paragraph" w:styleId="Ttulo6">
    <w:name w:val="heading 6"/>
    <w:basedOn w:val="Normal"/>
    <w:next w:val="Normal"/>
    <w:link w:val="Ttulo6Char"/>
    <w:qFormat/>
    <w:rsid w:val="00EA5C90"/>
    <w:pPr>
      <w:keepNext/>
      <w:spacing w:after="0" w:line="240" w:lineRule="auto"/>
      <w:ind w:left="2836" w:firstLine="709"/>
      <w:outlineLvl w:val="5"/>
    </w:pPr>
    <w:rPr>
      <w:rFonts w:ascii="Times New Roman" w:eastAsia="Times New Roman" w:hAnsi="Times New Roman"/>
      <w:b/>
      <w:sz w:val="24"/>
      <w:szCs w:val="20"/>
    </w:rPr>
  </w:style>
  <w:style w:type="paragraph" w:styleId="Ttulo7">
    <w:name w:val="heading 7"/>
    <w:basedOn w:val="Normal"/>
    <w:next w:val="Normal"/>
    <w:link w:val="Ttulo7Char"/>
    <w:uiPriority w:val="99"/>
    <w:qFormat/>
    <w:rsid w:val="00EA5C90"/>
    <w:pPr>
      <w:spacing w:before="240" w:after="60" w:line="240" w:lineRule="auto"/>
      <w:outlineLvl w:val="6"/>
    </w:pPr>
    <w:rPr>
      <w:rFonts w:ascii="Times New Roman" w:eastAsia="Times New Roman" w:hAnsi="Times New Roman"/>
      <w:sz w:val="24"/>
      <w:szCs w:val="24"/>
    </w:rPr>
  </w:style>
  <w:style w:type="paragraph" w:styleId="Ttulo8">
    <w:name w:val="heading 8"/>
    <w:basedOn w:val="Normal"/>
    <w:next w:val="Normal"/>
    <w:link w:val="Ttulo8Char"/>
    <w:uiPriority w:val="99"/>
    <w:qFormat/>
    <w:rsid w:val="00EA5C90"/>
    <w:pPr>
      <w:spacing w:before="240" w:after="60" w:line="240" w:lineRule="auto"/>
      <w:outlineLvl w:val="7"/>
    </w:pPr>
    <w:rPr>
      <w:rFonts w:ascii="Times New Roman" w:eastAsia="Times New Roman" w:hAnsi="Times New Roman"/>
      <w:i/>
      <w:iCs/>
      <w:sz w:val="24"/>
      <w:szCs w:val="24"/>
    </w:rPr>
  </w:style>
  <w:style w:type="paragraph" w:styleId="Ttulo9">
    <w:name w:val="heading 9"/>
    <w:basedOn w:val="Normal"/>
    <w:next w:val="Normal"/>
    <w:link w:val="Ttulo9Char"/>
    <w:uiPriority w:val="99"/>
    <w:qFormat/>
    <w:rsid w:val="00EA5C90"/>
    <w:pPr>
      <w:spacing w:before="240" w:after="60" w:line="240" w:lineRule="auto"/>
      <w:outlineLvl w:val="8"/>
    </w:pPr>
    <w:rPr>
      <w:rFonts w:ascii="Arial" w:eastAsia="Times New Roman" w:hAnsi="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86AA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86AA2"/>
    <w:rPr>
      <w:rFonts w:ascii="Tahoma" w:hAnsi="Tahoma" w:cs="Tahoma"/>
      <w:sz w:val="16"/>
      <w:szCs w:val="16"/>
    </w:rPr>
  </w:style>
  <w:style w:type="paragraph" w:styleId="Cabealho">
    <w:name w:val="header"/>
    <w:aliases w:val="Cabeçalho1,encabezado,hd,he,Cabeçalho superior"/>
    <w:basedOn w:val="Normal"/>
    <w:link w:val="CabealhoChar"/>
    <w:uiPriority w:val="99"/>
    <w:unhideWhenUsed/>
    <w:rsid w:val="00386AA2"/>
    <w:pPr>
      <w:tabs>
        <w:tab w:val="center" w:pos="4252"/>
        <w:tab w:val="right" w:pos="8504"/>
      </w:tabs>
      <w:spacing w:after="0" w:line="240" w:lineRule="auto"/>
    </w:pPr>
  </w:style>
  <w:style w:type="character" w:customStyle="1" w:styleId="CabealhoChar">
    <w:name w:val="Cabeçalho Char"/>
    <w:aliases w:val="Cabeçalho1 Char,encabezado Char,hd Char,he Char,Cabeçalho superior Char"/>
    <w:basedOn w:val="Fontepargpadro"/>
    <w:link w:val="Cabealho"/>
    <w:uiPriority w:val="99"/>
    <w:rsid w:val="00386AA2"/>
  </w:style>
  <w:style w:type="paragraph" w:styleId="Rodap">
    <w:name w:val="footer"/>
    <w:basedOn w:val="Normal"/>
    <w:link w:val="RodapChar"/>
    <w:uiPriority w:val="99"/>
    <w:unhideWhenUsed/>
    <w:rsid w:val="00386AA2"/>
    <w:pPr>
      <w:tabs>
        <w:tab w:val="center" w:pos="4252"/>
        <w:tab w:val="right" w:pos="8504"/>
      </w:tabs>
      <w:spacing w:after="0" w:line="240" w:lineRule="auto"/>
    </w:pPr>
  </w:style>
  <w:style w:type="character" w:customStyle="1" w:styleId="RodapChar">
    <w:name w:val="Rodapé Char"/>
    <w:basedOn w:val="Fontepargpadro"/>
    <w:link w:val="Rodap"/>
    <w:uiPriority w:val="99"/>
    <w:rsid w:val="00386AA2"/>
  </w:style>
  <w:style w:type="character" w:styleId="Hyperlink">
    <w:name w:val="Hyperlink"/>
    <w:basedOn w:val="Fontepargpadro"/>
    <w:uiPriority w:val="99"/>
    <w:unhideWhenUsed/>
    <w:rsid w:val="00386AA2"/>
    <w:rPr>
      <w:color w:val="0000FF"/>
      <w:u w:val="single"/>
    </w:rPr>
  </w:style>
  <w:style w:type="character" w:customStyle="1" w:styleId="Ttulo1Char">
    <w:name w:val="Título 1 Char"/>
    <w:basedOn w:val="Fontepargpadro"/>
    <w:link w:val="Ttulo1"/>
    <w:uiPriority w:val="99"/>
    <w:rsid w:val="00EA5C90"/>
    <w:rPr>
      <w:rFonts w:ascii="Times New Roman" w:eastAsia="Times New Roman" w:hAnsi="Times New Roman" w:cs="Times New Roman"/>
      <w:b/>
      <w:i/>
      <w:sz w:val="24"/>
      <w:szCs w:val="20"/>
    </w:rPr>
  </w:style>
  <w:style w:type="character" w:customStyle="1" w:styleId="Ttulo2Char">
    <w:name w:val="Título 2 Char"/>
    <w:basedOn w:val="Fontepargpadro"/>
    <w:link w:val="Ttulo2"/>
    <w:uiPriority w:val="99"/>
    <w:rsid w:val="00EA5C90"/>
    <w:rPr>
      <w:rFonts w:ascii="Cambria" w:eastAsia="Times New Roman" w:hAnsi="Cambria" w:cs="Times New Roman"/>
      <w:b/>
      <w:bCs/>
      <w:i/>
      <w:iCs/>
      <w:sz w:val="28"/>
      <w:szCs w:val="28"/>
    </w:rPr>
  </w:style>
  <w:style w:type="character" w:customStyle="1" w:styleId="Ttulo3Char">
    <w:name w:val="Título 3 Char"/>
    <w:basedOn w:val="Fontepargpadro"/>
    <w:link w:val="Ttulo3"/>
    <w:rsid w:val="00EA5C90"/>
    <w:rPr>
      <w:rFonts w:ascii="Times New Roman" w:eastAsia="Times New Roman" w:hAnsi="Times New Roman" w:cs="Times New Roman"/>
      <w:b/>
      <w:snapToGrid w:val="0"/>
      <w:color w:val="000000"/>
      <w:sz w:val="20"/>
      <w:szCs w:val="20"/>
    </w:rPr>
  </w:style>
  <w:style w:type="character" w:customStyle="1" w:styleId="Ttulo4Char">
    <w:name w:val="Título 4 Char"/>
    <w:basedOn w:val="Fontepargpadro"/>
    <w:link w:val="Ttulo4"/>
    <w:rsid w:val="00EA5C90"/>
    <w:rPr>
      <w:rFonts w:ascii="Times New Roman" w:eastAsia="Times New Roman" w:hAnsi="Times New Roman" w:cs="Times New Roman"/>
      <w:sz w:val="28"/>
      <w:szCs w:val="20"/>
    </w:rPr>
  </w:style>
  <w:style w:type="character" w:customStyle="1" w:styleId="Ttulo5Char">
    <w:name w:val="Título 5 Char"/>
    <w:basedOn w:val="Fontepargpadro"/>
    <w:link w:val="Ttulo5"/>
    <w:rsid w:val="00EA5C90"/>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EA5C90"/>
    <w:rPr>
      <w:rFonts w:ascii="Times New Roman" w:eastAsia="Times New Roman" w:hAnsi="Times New Roman" w:cs="Times New Roman"/>
      <w:b/>
      <w:sz w:val="24"/>
      <w:szCs w:val="20"/>
    </w:rPr>
  </w:style>
  <w:style w:type="character" w:customStyle="1" w:styleId="Ttulo7Char">
    <w:name w:val="Título 7 Char"/>
    <w:basedOn w:val="Fontepargpadro"/>
    <w:link w:val="Ttulo7"/>
    <w:uiPriority w:val="99"/>
    <w:rsid w:val="00EA5C90"/>
    <w:rPr>
      <w:rFonts w:ascii="Times New Roman" w:eastAsia="Times New Roman" w:hAnsi="Times New Roman" w:cs="Times New Roman"/>
      <w:sz w:val="24"/>
      <w:szCs w:val="24"/>
    </w:rPr>
  </w:style>
  <w:style w:type="character" w:customStyle="1" w:styleId="Ttulo8Char">
    <w:name w:val="Título 8 Char"/>
    <w:basedOn w:val="Fontepargpadro"/>
    <w:link w:val="Ttulo8"/>
    <w:uiPriority w:val="99"/>
    <w:rsid w:val="00EA5C90"/>
    <w:rPr>
      <w:rFonts w:ascii="Times New Roman" w:eastAsia="Times New Roman" w:hAnsi="Times New Roman" w:cs="Times New Roman"/>
      <w:i/>
      <w:iCs/>
      <w:sz w:val="24"/>
      <w:szCs w:val="24"/>
    </w:rPr>
  </w:style>
  <w:style w:type="character" w:customStyle="1" w:styleId="Ttulo9Char">
    <w:name w:val="Título 9 Char"/>
    <w:basedOn w:val="Fontepargpadro"/>
    <w:link w:val="Ttulo9"/>
    <w:uiPriority w:val="99"/>
    <w:rsid w:val="00EA5C90"/>
    <w:rPr>
      <w:rFonts w:ascii="Arial" w:eastAsia="Times New Roman" w:hAnsi="Arial" w:cs="Times New Roman"/>
    </w:rPr>
  </w:style>
  <w:style w:type="paragraph" w:styleId="PargrafodaLista">
    <w:name w:val="List Paragraph"/>
    <w:aliases w:val="Corpo Texto,Normal com bullets,DOCs_Paragrafo-1,Tópico1"/>
    <w:basedOn w:val="Normal"/>
    <w:link w:val="PargrafodaListaChar"/>
    <w:uiPriority w:val="34"/>
    <w:qFormat/>
    <w:rsid w:val="00EA5C90"/>
    <w:pPr>
      <w:ind w:left="720"/>
      <w:contextualSpacing/>
    </w:pPr>
  </w:style>
  <w:style w:type="paragraph" w:styleId="SemEspaamento">
    <w:name w:val="No Spacing"/>
    <w:link w:val="SemEspaamentoChar"/>
    <w:uiPriority w:val="1"/>
    <w:qFormat/>
    <w:rsid w:val="00EA5C90"/>
    <w:pPr>
      <w:spacing w:after="0" w:line="240" w:lineRule="auto"/>
    </w:pPr>
    <w:rPr>
      <w:rFonts w:ascii="Calibri" w:eastAsia="Calibri" w:hAnsi="Calibri" w:cs="Times New Roman"/>
    </w:rPr>
  </w:style>
  <w:style w:type="paragraph" w:customStyle="1" w:styleId="Default">
    <w:name w:val="Default"/>
    <w:rsid w:val="00EA5C90"/>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aliases w:val="Carta"/>
    <w:basedOn w:val="Normal"/>
    <w:link w:val="NormalWebChar"/>
    <w:unhideWhenUsed/>
    <w:rsid w:val="00EA5C90"/>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3">
    <w:name w:val="Body Text 3"/>
    <w:basedOn w:val="Normal"/>
    <w:link w:val="Corpodetexto3Char"/>
    <w:rsid w:val="00EA5C90"/>
    <w:pPr>
      <w:spacing w:after="0" w:line="240" w:lineRule="auto"/>
      <w:jc w:val="both"/>
    </w:pPr>
    <w:rPr>
      <w:rFonts w:ascii="Times New Roman" w:eastAsia="Times New Roman" w:hAnsi="Times New Roman"/>
      <w:sz w:val="24"/>
      <w:szCs w:val="20"/>
      <w:lang w:eastAsia="pt-BR"/>
    </w:rPr>
  </w:style>
  <w:style w:type="character" w:customStyle="1" w:styleId="Corpodetexto3Char">
    <w:name w:val="Corpo de texto 3 Char"/>
    <w:basedOn w:val="Fontepargpadro"/>
    <w:link w:val="Corpodetexto3"/>
    <w:rsid w:val="00EA5C90"/>
    <w:rPr>
      <w:rFonts w:ascii="Times New Roman" w:eastAsia="Times New Roman" w:hAnsi="Times New Roman" w:cs="Times New Roman"/>
      <w:sz w:val="24"/>
      <w:szCs w:val="20"/>
      <w:lang w:eastAsia="pt-BR"/>
    </w:rPr>
  </w:style>
  <w:style w:type="table" w:styleId="Tabelacomgrade">
    <w:name w:val="Table Grid"/>
    <w:basedOn w:val="Tabelanormal"/>
    <w:uiPriority w:val="39"/>
    <w:rsid w:val="00EA5C90"/>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EA5C90"/>
    <w:pPr>
      <w:spacing w:after="0" w:line="240" w:lineRule="auto"/>
      <w:jc w:val="center"/>
    </w:pPr>
    <w:rPr>
      <w:rFonts w:ascii="Times New Roman" w:eastAsia="Times New Roman" w:hAnsi="Times New Roman"/>
      <w:sz w:val="32"/>
      <w:szCs w:val="20"/>
    </w:rPr>
  </w:style>
  <w:style w:type="character" w:customStyle="1" w:styleId="TtuloChar">
    <w:name w:val="Título Char"/>
    <w:basedOn w:val="Fontepargpadro"/>
    <w:link w:val="Ttulo"/>
    <w:rsid w:val="00EA5C90"/>
    <w:rPr>
      <w:rFonts w:ascii="Times New Roman" w:eastAsia="Times New Roman" w:hAnsi="Times New Roman" w:cs="Times New Roman"/>
      <w:sz w:val="32"/>
      <w:szCs w:val="20"/>
    </w:rPr>
  </w:style>
  <w:style w:type="paragraph" w:styleId="Corpodetexto">
    <w:name w:val="Body Text"/>
    <w:basedOn w:val="Normal"/>
    <w:link w:val="CorpodetextoChar1"/>
    <w:qFormat/>
    <w:rsid w:val="00EA5C90"/>
    <w:pPr>
      <w:spacing w:after="0" w:line="240" w:lineRule="auto"/>
      <w:jc w:val="both"/>
    </w:pPr>
    <w:rPr>
      <w:rFonts w:ascii="Times New Roman" w:eastAsia="Times New Roman" w:hAnsi="Times New Roman"/>
      <w:sz w:val="24"/>
      <w:szCs w:val="20"/>
    </w:rPr>
  </w:style>
  <w:style w:type="character" w:customStyle="1" w:styleId="CorpodetextoChar">
    <w:name w:val="Corpo de texto Char"/>
    <w:basedOn w:val="Fontepargpadro"/>
    <w:uiPriority w:val="1"/>
    <w:rsid w:val="00EA5C90"/>
    <w:rPr>
      <w:rFonts w:ascii="Calibri" w:eastAsia="Calibri" w:hAnsi="Calibri" w:cs="Times New Roman"/>
    </w:rPr>
  </w:style>
  <w:style w:type="character" w:customStyle="1" w:styleId="CorpodetextoChar1">
    <w:name w:val="Corpo de texto Char1"/>
    <w:link w:val="Corpodetexto"/>
    <w:rsid w:val="00EA5C90"/>
    <w:rPr>
      <w:rFonts w:ascii="Times New Roman" w:eastAsia="Times New Roman" w:hAnsi="Times New Roman" w:cs="Times New Roman"/>
      <w:sz w:val="24"/>
      <w:szCs w:val="20"/>
    </w:rPr>
  </w:style>
  <w:style w:type="paragraph" w:styleId="Corpodetexto2">
    <w:name w:val="Body Text 2"/>
    <w:basedOn w:val="Normal"/>
    <w:link w:val="Corpodetexto2Char"/>
    <w:rsid w:val="00EA5C90"/>
    <w:pPr>
      <w:spacing w:after="0" w:line="240" w:lineRule="auto"/>
      <w:jc w:val="both"/>
    </w:pPr>
    <w:rPr>
      <w:rFonts w:ascii="Times New Roman" w:eastAsia="Times New Roman" w:hAnsi="Times New Roman"/>
      <w:sz w:val="24"/>
      <w:szCs w:val="20"/>
    </w:rPr>
  </w:style>
  <w:style w:type="character" w:customStyle="1" w:styleId="Corpodetexto2Char">
    <w:name w:val="Corpo de texto 2 Char"/>
    <w:basedOn w:val="Fontepargpadro"/>
    <w:link w:val="Corpodetexto2"/>
    <w:rsid w:val="00EA5C90"/>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rsid w:val="00EA5C90"/>
    <w:pPr>
      <w:spacing w:after="120" w:line="240" w:lineRule="auto"/>
      <w:ind w:left="283"/>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uiPriority w:val="99"/>
    <w:rsid w:val="00EA5C90"/>
    <w:rPr>
      <w:rFonts w:ascii="Times New Roman" w:eastAsia="Times New Roman" w:hAnsi="Times New Roman" w:cs="Times New Roman"/>
      <w:sz w:val="16"/>
      <w:szCs w:val="16"/>
    </w:rPr>
  </w:style>
  <w:style w:type="paragraph" w:styleId="Recuodecorpodetexto2">
    <w:name w:val="Body Text Indent 2"/>
    <w:basedOn w:val="Normal"/>
    <w:link w:val="Recuodecorpodetexto2Char"/>
    <w:uiPriority w:val="99"/>
    <w:rsid w:val="00EA5C90"/>
    <w:pPr>
      <w:spacing w:after="120" w:line="480" w:lineRule="auto"/>
      <w:ind w:left="283"/>
    </w:pPr>
    <w:rPr>
      <w:rFonts w:ascii="Times New Roman" w:eastAsia="Times New Roman" w:hAnsi="Times New Roman"/>
      <w:sz w:val="20"/>
      <w:szCs w:val="20"/>
      <w:lang w:eastAsia="pt-BR"/>
    </w:rPr>
  </w:style>
  <w:style w:type="character" w:customStyle="1" w:styleId="Recuodecorpodetexto2Char">
    <w:name w:val="Recuo de corpo de texto 2 Char"/>
    <w:basedOn w:val="Fontepargpadro"/>
    <w:link w:val="Recuodecorpodetexto2"/>
    <w:uiPriority w:val="99"/>
    <w:rsid w:val="00EA5C90"/>
    <w:rPr>
      <w:rFonts w:ascii="Times New Roman" w:eastAsia="Times New Roman" w:hAnsi="Times New Roman" w:cs="Times New Roman"/>
      <w:sz w:val="20"/>
      <w:szCs w:val="20"/>
      <w:lang w:eastAsia="pt-BR"/>
    </w:rPr>
  </w:style>
  <w:style w:type="paragraph" w:styleId="Subttulo">
    <w:name w:val="Subtitle"/>
    <w:basedOn w:val="Normal"/>
    <w:link w:val="SubttuloChar"/>
    <w:qFormat/>
    <w:rsid w:val="00EA5C90"/>
    <w:pPr>
      <w:spacing w:after="0" w:line="240" w:lineRule="auto"/>
      <w:jc w:val="center"/>
    </w:pPr>
    <w:rPr>
      <w:rFonts w:ascii="Times New Roman" w:eastAsia="Times New Roman" w:hAnsi="Times New Roman"/>
      <w:b/>
      <w:sz w:val="24"/>
      <w:szCs w:val="20"/>
      <w:lang w:eastAsia="pt-BR"/>
    </w:rPr>
  </w:style>
  <w:style w:type="character" w:customStyle="1" w:styleId="SubttuloChar">
    <w:name w:val="Subtítulo Char"/>
    <w:basedOn w:val="Fontepargpadro"/>
    <w:link w:val="Subttulo"/>
    <w:rsid w:val="00EA5C90"/>
    <w:rPr>
      <w:rFonts w:ascii="Times New Roman" w:eastAsia="Times New Roman" w:hAnsi="Times New Roman" w:cs="Times New Roman"/>
      <w:b/>
      <w:sz w:val="24"/>
      <w:szCs w:val="20"/>
      <w:lang w:eastAsia="pt-BR"/>
    </w:rPr>
  </w:style>
  <w:style w:type="paragraph" w:styleId="TextosemFormatao">
    <w:name w:val="Plain Text"/>
    <w:aliases w:val=" Char Char Char, Char,Char,Char Char Char"/>
    <w:basedOn w:val="Normal"/>
    <w:link w:val="TextosemFormataoChar"/>
    <w:rsid w:val="00EA5C90"/>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aliases w:val=" Char Char Char Char, Char Char,Char Char,Char Char Char Char"/>
    <w:basedOn w:val="Fontepargpadro"/>
    <w:link w:val="TextosemFormatao"/>
    <w:rsid w:val="00EA5C90"/>
    <w:rPr>
      <w:rFonts w:ascii="Courier New" w:eastAsia="Times New Roman" w:hAnsi="Courier New" w:cs="Times New Roman"/>
      <w:sz w:val="20"/>
      <w:szCs w:val="20"/>
      <w:lang w:eastAsia="pt-BR"/>
    </w:rPr>
  </w:style>
  <w:style w:type="paragraph" w:styleId="Recuodecorpodetexto">
    <w:name w:val="Body Text Indent"/>
    <w:basedOn w:val="Normal"/>
    <w:link w:val="RecuodecorpodetextoChar"/>
    <w:rsid w:val="00EA5C90"/>
    <w:pPr>
      <w:spacing w:after="120" w:line="240" w:lineRule="auto"/>
      <w:ind w:left="283"/>
    </w:pPr>
    <w:rPr>
      <w:rFonts w:ascii="Times New Roman" w:eastAsia="Times New Roman" w:hAnsi="Times New Roman"/>
      <w:sz w:val="20"/>
      <w:szCs w:val="20"/>
      <w:lang w:eastAsia="pt-BR"/>
    </w:rPr>
  </w:style>
  <w:style w:type="character" w:customStyle="1" w:styleId="RecuodecorpodetextoChar">
    <w:name w:val="Recuo de corpo de texto Char"/>
    <w:basedOn w:val="Fontepargpadro"/>
    <w:link w:val="Recuodecorpodetexto"/>
    <w:rsid w:val="00EA5C90"/>
    <w:rPr>
      <w:rFonts w:ascii="Times New Roman" w:eastAsia="Times New Roman" w:hAnsi="Times New Roman" w:cs="Times New Roman"/>
      <w:sz w:val="20"/>
      <w:szCs w:val="20"/>
      <w:lang w:eastAsia="pt-BR"/>
    </w:rPr>
  </w:style>
  <w:style w:type="paragraph" w:styleId="Commarcadores">
    <w:name w:val="List Bullet"/>
    <w:basedOn w:val="Normal"/>
    <w:autoRedefine/>
    <w:uiPriority w:val="99"/>
    <w:rsid w:val="00EA5C90"/>
    <w:pPr>
      <w:tabs>
        <w:tab w:val="num" w:pos="720"/>
      </w:tabs>
      <w:spacing w:after="0" w:line="240" w:lineRule="auto"/>
      <w:ind w:left="720" w:hanging="360"/>
    </w:pPr>
    <w:rPr>
      <w:rFonts w:ascii="Times New Roman" w:eastAsia="Times New Roman" w:hAnsi="Times New Roman"/>
      <w:sz w:val="20"/>
      <w:szCs w:val="20"/>
      <w:lang w:eastAsia="pt-BR"/>
    </w:rPr>
  </w:style>
  <w:style w:type="paragraph" w:customStyle="1" w:styleId="TextosemFormatao1">
    <w:name w:val="Texto sem Formatação1"/>
    <w:basedOn w:val="Normal"/>
    <w:rsid w:val="00EA5C90"/>
    <w:pPr>
      <w:spacing w:after="0" w:line="240" w:lineRule="auto"/>
    </w:pPr>
    <w:rPr>
      <w:rFonts w:ascii="Courier New" w:eastAsia="Times New Roman" w:hAnsi="Courier New"/>
      <w:sz w:val="20"/>
      <w:szCs w:val="20"/>
      <w:lang w:eastAsia="ar-SA"/>
    </w:rPr>
  </w:style>
  <w:style w:type="character" w:styleId="Forte">
    <w:name w:val="Strong"/>
    <w:uiPriority w:val="22"/>
    <w:qFormat/>
    <w:rsid w:val="00EA5C90"/>
    <w:rPr>
      <w:b/>
      <w:bCs/>
    </w:rPr>
  </w:style>
  <w:style w:type="paragraph" w:customStyle="1" w:styleId="Textosimples">
    <w:name w:val="Texto simples"/>
    <w:basedOn w:val="Normal"/>
    <w:rsid w:val="00EA5C90"/>
    <w:pPr>
      <w:spacing w:after="0" w:line="240" w:lineRule="auto"/>
    </w:pPr>
    <w:rPr>
      <w:rFonts w:ascii="Courier New" w:eastAsia="Times New Roman" w:hAnsi="Courier New"/>
      <w:sz w:val="20"/>
      <w:szCs w:val="20"/>
      <w:lang w:eastAsia="ar-SA"/>
    </w:rPr>
  </w:style>
  <w:style w:type="character" w:customStyle="1" w:styleId="CharChar1">
    <w:name w:val="Char Char1"/>
    <w:aliases w:val=" Char Char Char Char2, Char Char Char1, Char Char1"/>
    <w:rsid w:val="00EA5C90"/>
    <w:rPr>
      <w:rFonts w:ascii="Courier New" w:hAnsi="Courier New"/>
      <w:lang w:val="pt-BR" w:eastAsia="pt-BR" w:bidi="ar-SA"/>
    </w:rPr>
  </w:style>
  <w:style w:type="paragraph" w:customStyle="1" w:styleId="p0">
    <w:name w:val="p0"/>
    <w:basedOn w:val="Normal"/>
    <w:uiPriority w:val="99"/>
    <w:rsid w:val="00EA5C90"/>
    <w:pPr>
      <w:widowControl w:val="0"/>
      <w:tabs>
        <w:tab w:val="left" w:pos="720"/>
      </w:tabs>
      <w:spacing w:after="0" w:line="240" w:lineRule="atLeast"/>
      <w:jc w:val="both"/>
    </w:pPr>
    <w:rPr>
      <w:rFonts w:ascii="Times New Roman" w:eastAsia="Times New Roman" w:hAnsi="Times New Roman"/>
      <w:snapToGrid w:val="0"/>
      <w:sz w:val="24"/>
      <w:szCs w:val="20"/>
      <w:lang w:eastAsia="pt-BR"/>
    </w:rPr>
  </w:style>
  <w:style w:type="character" w:customStyle="1" w:styleId="arialpreto121">
    <w:name w:val="arialpreto121"/>
    <w:uiPriority w:val="99"/>
    <w:rsid w:val="00EA5C90"/>
    <w:rPr>
      <w:rFonts w:ascii="Arial" w:hAnsi="Arial" w:cs="Arial" w:hint="default"/>
      <w:color w:val="000000"/>
      <w:sz w:val="19"/>
      <w:szCs w:val="19"/>
    </w:rPr>
  </w:style>
  <w:style w:type="paragraph" w:customStyle="1" w:styleId="CPLPadrao">
    <w:name w:val="CPL_Padrao"/>
    <w:rsid w:val="00EA5C90"/>
    <w:pPr>
      <w:suppressAutoHyphens/>
      <w:spacing w:after="283" w:line="240" w:lineRule="auto"/>
      <w:jc w:val="both"/>
    </w:pPr>
    <w:rPr>
      <w:rFonts w:ascii="Arial" w:eastAsia="SimSun" w:hAnsi="Arial" w:cs="Arial"/>
      <w:kern w:val="1"/>
      <w:sz w:val="24"/>
      <w:szCs w:val="24"/>
      <w:lang w:eastAsia="hi-IN" w:bidi="hi-IN"/>
    </w:rPr>
  </w:style>
  <w:style w:type="paragraph" w:customStyle="1" w:styleId="m5">
    <w:name w:val="m5"/>
    <w:basedOn w:val="Commarcadores"/>
    <w:uiPriority w:val="99"/>
    <w:rsid w:val="00EA5C90"/>
    <w:pPr>
      <w:tabs>
        <w:tab w:val="clear" w:pos="720"/>
        <w:tab w:val="num" w:pos="360"/>
      </w:tabs>
      <w:ind w:left="1134" w:hanging="1134"/>
      <w:jc w:val="both"/>
    </w:pPr>
    <w:rPr>
      <w:color w:val="FF0000"/>
      <w:sz w:val="24"/>
      <w:szCs w:val="24"/>
    </w:rPr>
  </w:style>
  <w:style w:type="paragraph" w:customStyle="1" w:styleId="Corpodetexto31">
    <w:name w:val="Corpo de texto 31"/>
    <w:basedOn w:val="Normal"/>
    <w:rsid w:val="00EA5C90"/>
    <w:pPr>
      <w:widowControl w:val="0"/>
      <w:spacing w:after="0" w:line="240" w:lineRule="auto"/>
      <w:jc w:val="both"/>
    </w:pPr>
    <w:rPr>
      <w:rFonts w:ascii="Times New Roman" w:eastAsia="Times New Roman" w:hAnsi="Times New Roman"/>
      <w:sz w:val="20"/>
      <w:szCs w:val="20"/>
      <w:lang w:eastAsia="pt-BR"/>
    </w:rPr>
  </w:style>
  <w:style w:type="paragraph" w:customStyle="1" w:styleId="Recuodecorpodetexto21">
    <w:name w:val="Recuo de corpo de texto 21"/>
    <w:basedOn w:val="Normal"/>
    <w:uiPriority w:val="99"/>
    <w:rsid w:val="00EA5C90"/>
    <w:pPr>
      <w:spacing w:after="0" w:line="240" w:lineRule="auto"/>
      <w:ind w:left="567" w:hanging="283"/>
      <w:jc w:val="both"/>
    </w:pPr>
    <w:rPr>
      <w:rFonts w:ascii="Arial" w:eastAsia="Times New Roman" w:hAnsi="Arial" w:cs="Arial"/>
      <w:lang w:eastAsia="pt-BR"/>
    </w:rPr>
  </w:style>
  <w:style w:type="paragraph" w:customStyle="1" w:styleId="Corpodetexto21">
    <w:name w:val="Corpo de texto 21"/>
    <w:basedOn w:val="Normal"/>
    <w:uiPriority w:val="99"/>
    <w:rsid w:val="00EA5C90"/>
    <w:pPr>
      <w:spacing w:after="0" w:line="360" w:lineRule="auto"/>
      <w:ind w:firstLine="2268"/>
      <w:jc w:val="both"/>
    </w:pPr>
    <w:rPr>
      <w:rFonts w:ascii="Times New Roman" w:eastAsia="Times New Roman" w:hAnsi="Times New Roman"/>
      <w:sz w:val="24"/>
      <w:szCs w:val="24"/>
      <w:lang w:eastAsia="pt-BR"/>
    </w:rPr>
  </w:style>
  <w:style w:type="character" w:styleId="Nmerodepgina">
    <w:name w:val="page number"/>
    <w:uiPriority w:val="99"/>
    <w:rsid w:val="00EA5C90"/>
  </w:style>
  <w:style w:type="paragraph" w:customStyle="1" w:styleId="Padro">
    <w:name w:val="Padrão"/>
    <w:rsid w:val="00EA5C90"/>
    <w:pPr>
      <w:widowControl w:val="0"/>
      <w:spacing w:after="0" w:line="240" w:lineRule="auto"/>
    </w:pPr>
    <w:rPr>
      <w:rFonts w:ascii="Arial" w:eastAsia="Times New Roman" w:hAnsi="Arial" w:cs="Arial"/>
      <w:sz w:val="20"/>
      <w:szCs w:val="20"/>
      <w:lang w:eastAsia="pt-BR"/>
    </w:rPr>
  </w:style>
  <w:style w:type="character" w:styleId="HiperlinkVisitado">
    <w:name w:val="FollowedHyperlink"/>
    <w:uiPriority w:val="99"/>
    <w:rsid w:val="00EA5C90"/>
    <w:rPr>
      <w:color w:val="800080"/>
      <w:u w:val="single"/>
    </w:rPr>
  </w:style>
  <w:style w:type="character" w:customStyle="1" w:styleId="WW8Num26z0">
    <w:name w:val="WW8Num26z0"/>
    <w:uiPriority w:val="99"/>
    <w:rsid w:val="00EA5C90"/>
    <w:rPr>
      <w:rFonts w:ascii="Wingdings" w:hAnsi="Wingdings" w:cs="Wingdings"/>
      <w:sz w:val="24"/>
      <w:szCs w:val="24"/>
    </w:rPr>
  </w:style>
  <w:style w:type="character" w:customStyle="1" w:styleId="conteudodestaquepeqlaranja1">
    <w:name w:val="conteudo_destaque_peq_laranja1"/>
    <w:uiPriority w:val="99"/>
    <w:rsid w:val="00EA5C90"/>
    <w:rPr>
      <w:rFonts w:ascii="Trebuchet MS" w:hAnsi="Trebuchet MS" w:cs="Trebuchet MS"/>
      <w:b/>
      <w:bCs/>
      <w:color w:val="auto"/>
      <w:sz w:val="16"/>
      <w:szCs w:val="16"/>
      <w:u w:val="none"/>
      <w:effect w:val="none"/>
    </w:rPr>
  </w:style>
  <w:style w:type="character" w:customStyle="1" w:styleId="centerverde21">
    <w:name w:val="centerverde21"/>
    <w:uiPriority w:val="99"/>
    <w:rsid w:val="00EA5C90"/>
    <w:rPr>
      <w:rFonts w:ascii="Verdana" w:hAnsi="Verdana" w:cs="Verdana"/>
      <w:color w:val="auto"/>
      <w:sz w:val="16"/>
      <w:szCs w:val="16"/>
    </w:rPr>
  </w:style>
  <w:style w:type="character" w:customStyle="1" w:styleId="centerazul1">
    <w:name w:val="centerazul1"/>
    <w:uiPriority w:val="99"/>
    <w:rsid w:val="00EA5C90"/>
    <w:rPr>
      <w:rFonts w:ascii="Verdana" w:hAnsi="Verdana" w:cs="Verdana"/>
      <w:color w:val="auto"/>
      <w:sz w:val="16"/>
      <w:szCs w:val="16"/>
    </w:rPr>
  </w:style>
  <w:style w:type="paragraph" w:styleId="Assinatura">
    <w:name w:val="Signature"/>
    <w:basedOn w:val="Normal"/>
    <w:link w:val="AssinaturaChar"/>
    <w:uiPriority w:val="99"/>
    <w:rsid w:val="00EA5C90"/>
    <w:pPr>
      <w:spacing w:before="960" w:after="240" w:line="240" w:lineRule="auto"/>
    </w:pPr>
    <w:rPr>
      <w:rFonts w:ascii="Times New Roman" w:eastAsia="Times New Roman" w:hAnsi="Times New Roman"/>
      <w:sz w:val="24"/>
      <w:szCs w:val="24"/>
      <w:lang w:val="en-US"/>
    </w:rPr>
  </w:style>
  <w:style w:type="character" w:customStyle="1" w:styleId="AssinaturaChar">
    <w:name w:val="Assinatura Char"/>
    <w:basedOn w:val="Fontepargpadro"/>
    <w:link w:val="Assinatura"/>
    <w:uiPriority w:val="99"/>
    <w:rsid w:val="00EA5C90"/>
    <w:rPr>
      <w:rFonts w:ascii="Times New Roman" w:eastAsia="Times New Roman" w:hAnsi="Times New Roman" w:cs="Times New Roman"/>
      <w:sz w:val="24"/>
      <w:szCs w:val="24"/>
      <w:lang w:val="en-US"/>
    </w:rPr>
  </w:style>
  <w:style w:type="character" w:customStyle="1" w:styleId="CharChar10">
    <w:name w:val="Char Char1"/>
    <w:aliases w:val="Char Char Char Char Char"/>
    <w:uiPriority w:val="99"/>
    <w:rsid w:val="00EA5C90"/>
    <w:rPr>
      <w:rFonts w:ascii="Courier New" w:hAnsi="Courier New" w:cs="Courier New"/>
      <w:lang w:val="pt-BR" w:eastAsia="pt-BR"/>
    </w:rPr>
  </w:style>
  <w:style w:type="paragraph" w:customStyle="1" w:styleId="Endereodoremetente">
    <w:name w:val="Endereço do remetente"/>
    <w:basedOn w:val="Normal"/>
    <w:uiPriority w:val="99"/>
    <w:rsid w:val="00EA5C90"/>
    <w:pPr>
      <w:spacing w:after="0" w:line="240" w:lineRule="auto"/>
    </w:pPr>
    <w:rPr>
      <w:rFonts w:ascii="Times New Roman" w:eastAsia="Times New Roman" w:hAnsi="Times New Roman"/>
      <w:sz w:val="24"/>
      <w:szCs w:val="24"/>
      <w:lang w:val="en-US"/>
    </w:rPr>
  </w:style>
  <w:style w:type="paragraph" w:customStyle="1" w:styleId="western">
    <w:name w:val="western"/>
    <w:basedOn w:val="Normal"/>
    <w:rsid w:val="00EA5C90"/>
    <w:pPr>
      <w:spacing w:before="100" w:beforeAutospacing="1" w:after="119" w:line="240" w:lineRule="auto"/>
    </w:pPr>
    <w:rPr>
      <w:rFonts w:ascii="Times New Roman" w:eastAsia="Times New Roman" w:hAnsi="Times New Roman"/>
      <w:sz w:val="24"/>
      <w:szCs w:val="24"/>
      <w:lang w:eastAsia="pt-BR"/>
    </w:rPr>
  </w:style>
  <w:style w:type="character" w:customStyle="1" w:styleId="FontStyle3">
    <w:name w:val="Font Style3"/>
    <w:uiPriority w:val="99"/>
    <w:rsid w:val="00EA5C90"/>
    <w:rPr>
      <w:rFonts w:ascii="Arial" w:hAnsi="Arial" w:cs="Arial"/>
      <w:color w:val="000000"/>
      <w:sz w:val="20"/>
      <w:szCs w:val="20"/>
      <w:lang w:val="en-US"/>
    </w:rPr>
  </w:style>
  <w:style w:type="paragraph" w:customStyle="1" w:styleId="NmerosPrincipais">
    <w:name w:val="Números Principais"/>
    <w:basedOn w:val="Normal"/>
    <w:rsid w:val="00EA5C90"/>
    <w:pPr>
      <w:numPr>
        <w:numId w:val="1"/>
      </w:numPr>
      <w:spacing w:before="120" w:after="240" w:line="240" w:lineRule="auto"/>
      <w:jc w:val="both"/>
    </w:pPr>
    <w:rPr>
      <w:rFonts w:ascii="Times New Roman" w:eastAsia="Times New Roman" w:hAnsi="Times New Roman"/>
      <w:sz w:val="20"/>
      <w:szCs w:val="20"/>
      <w:lang w:eastAsia="pt-BR"/>
    </w:rPr>
  </w:style>
  <w:style w:type="paragraph" w:customStyle="1" w:styleId="Corpodetexto1">
    <w:name w:val="Corpo de texto1"/>
    <w:rsid w:val="00EA5C90"/>
    <w:pPr>
      <w:spacing w:after="0" w:line="240" w:lineRule="auto"/>
    </w:pPr>
    <w:rPr>
      <w:rFonts w:ascii="CG Times (WN)" w:eastAsia="Times New Roman" w:hAnsi="CG Times (WN)" w:cs="Times New Roman"/>
      <w:color w:val="000000"/>
      <w:sz w:val="24"/>
      <w:szCs w:val="20"/>
      <w:lang w:val="en-US" w:eastAsia="pt-BR"/>
    </w:rPr>
  </w:style>
  <w:style w:type="paragraph" w:customStyle="1" w:styleId="Contedodatabela">
    <w:name w:val="Conteúdo da tabela"/>
    <w:basedOn w:val="Corpodetexto"/>
    <w:rsid w:val="00EA5C90"/>
    <w:pPr>
      <w:suppressLineNumbers/>
      <w:suppressAutoHyphens/>
      <w:jc w:val="left"/>
    </w:pPr>
    <w:rPr>
      <w:rFonts w:ascii="Arial" w:hAnsi="Arial"/>
      <w:b/>
    </w:rPr>
  </w:style>
  <w:style w:type="paragraph" w:styleId="Legenda">
    <w:name w:val="caption"/>
    <w:basedOn w:val="Normal"/>
    <w:next w:val="Normal"/>
    <w:qFormat/>
    <w:rsid w:val="00EA5C90"/>
    <w:pPr>
      <w:spacing w:after="0" w:line="240" w:lineRule="auto"/>
      <w:ind w:right="1417"/>
      <w:jc w:val="center"/>
    </w:pPr>
    <w:rPr>
      <w:rFonts w:ascii="Arial" w:eastAsia="Times New Roman" w:hAnsi="Arial"/>
      <w:b/>
      <w:sz w:val="24"/>
      <w:szCs w:val="20"/>
      <w:lang w:eastAsia="pt-BR"/>
    </w:rPr>
  </w:style>
  <w:style w:type="paragraph" w:customStyle="1" w:styleId="BodyText21">
    <w:name w:val="Body Text 21"/>
    <w:basedOn w:val="Normal"/>
    <w:rsid w:val="00EA5C90"/>
    <w:pPr>
      <w:widowControl w:val="0"/>
      <w:suppressAutoHyphens/>
      <w:spacing w:after="120" w:line="240" w:lineRule="auto"/>
      <w:jc w:val="both"/>
    </w:pPr>
    <w:rPr>
      <w:rFonts w:ascii="Arial" w:eastAsia="Times New Roman" w:hAnsi="Arial"/>
      <w:sz w:val="24"/>
      <w:szCs w:val="20"/>
      <w:lang w:eastAsia="pt-BR"/>
    </w:rPr>
  </w:style>
  <w:style w:type="paragraph" w:customStyle="1" w:styleId="Corpodetexto20">
    <w:name w:val="Corpo de texto2"/>
    <w:rsid w:val="0004099F"/>
    <w:pPr>
      <w:spacing w:after="0" w:line="240" w:lineRule="auto"/>
    </w:pPr>
    <w:rPr>
      <w:rFonts w:ascii="CG Times (WN)" w:eastAsia="Times New Roman" w:hAnsi="CG Times (WN)" w:cs="Times New Roman"/>
      <w:color w:val="000000"/>
      <w:sz w:val="24"/>
      <w:szCs w:val="20"/>
      <w:lang w:val="en-US" w:eastAsia="pt-BR"/>
    </w:rPr>
  </w:style>
  <w:style w:type="character" w:customStyle="1" w:styleId="NormalWebChar">
    <w:name w:val="Normal (Web) Char"/>
    <w:aliases w:val="Carta Char"/>
    <w:link w:val="NormalWeb"/>
    <w:locked/>
    <w:rsid w:val="0004099F"/>
    <w:rPr>
      <w:rFonts w:ascii="Times New Roman" w:eastAsia="Times New Roman" w:hAnsi="Times New Roman" w:cs="Times New Roman"/>
      <w:sz w:val="24"/>
      <w:szCs w:val="24"/>
      <w:lang w:eastAsia="pt-BR"/>
    </w:rPr>
  </w:style>
  <w:style w:type="paragraph" w:customStyle="1" w:styleId="Estilo">
    <w:name w:val="Estilo"/>
    <w:rsid w:val="0004099F"/>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character" w:styleId="nfase">
    <w:name w:val="Emphasis"/>
    <w:qFormat/>
    <w:rsid w:val="0004099F"/>
    <w:rPr>
      <w:i/>
      <w:iCs/>
    </w:rPr>
  </w:style>
  <w:style w:type="character" w:customStyle="1" w:styleId="st1">
    <w:name w:val="st1"/>
    <w:rsid w:val="0004099F"/>
  </w:style>
  <w:style w:type="paragraph" w:customStyle="1" w:styleId="Recuodeslocado">
    <w:name w:val="Recuo deslocado"/>
    <w:basedOn w:val="Normal"/>
    <w:rsid w:val="0004099F"/>
    <w:pPr>
      <w:widowControl w:val="0"/>
      <w:suppressAutoHyphens/>
      <w:spacing w:after="0" w:line="240" w:lineRule="auto"/>
      <w:ind w:left="4320" w:firstLine="1"/>
      <w:jc w:val="both"/>
    </w:pPr>
    <w:rPr>
      <w:rFonts w:ascii="Thorndale" w:eastAsia="HG Mincho Light J" w:hAnsi="Thorndale" w:cs="Thorndale"/>
      <w:b/>
      <w:color w:val="000000"/>
      <w:sz w:val="24"/>
      <w:szCs w:val="20"/>
      <w:lang w:eastAsia="zh-CN"/>
    </w:rPr>
  </w:style>
  <w:style w:type="character" w:customStyle="1" w:styleId="apple-converted-space">
    <w:name w:val="apple-converted-space"/>
    <w:rsid w:val="0004099F"/>
  </w:style>
  <w:style w:type="table" w:customStyle="1" w:styleId="Tabelacomgrade1">
    <w:name w:val="Tabela com grade1"/>
    <w:basedOn w:val="Tabelanormal"/>
    <w:next w:val="Tabelacomgrade"/>
    <w:uiPriority w:val="59"/>
    <w:rsid w:val="00AC37B7"/>
    <w:pPr>
      <w:spacing w:after="0" w:line="240" w:lineRule="auto"/>
    </w:pPr>
    <w:rPr>
      <w:rFonts w:ascii="Calibri" w:eastAsia="Times New Roman" w:hAnsi="Calibri" w:cs="Times New Roman"/>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grafodaListaChar">
    <w:name w:val="Parágrafo da Lista Char"/>
    <w:aliases w:val="Corpo Texto Char,Normal com bullets Char,DOCs_Paragrafo-1 Char,Tópico1 Char"/>
    <w:link w:val="PargrafodaLista"/>
    <w:uiPriority w:val="34"/>
    <w:qFormat/>
    <w:rsid w:val="00456506"/>
    <w:rPr>
      <w:rFonts w:ascii="Calibri" w:eastAsia="Calibri" w:hAnsi="Calibri" w:cs="Times New Roman"/>
    </w:rPr>
  </w:style>
  <w:style w:type="table" w:customStyle="1" w:styleId="TableNormal">
    <w:name w:val="Table Normal"/>
    <w:unhideWhenUsed/>
    <w:qFormat/>
    <w:rsid w:val="000119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19D7"/>
    <w:pPr>
      <w:widowControl w:val="0"/>
      <w:autoSpaceDE w:val="0"/>
      <w:autoSpaceDN w:val="0"/>
      <w:spacing w:after="0" w:line="240" w:lineRule="auto"/>
    </w:pPr>
    <w:rPr>
      <w:rFonts w:ascii="Arial" w:eastAsia="Arial" w:hAnsi="Arial" w:cs="Arial"/>
      <w:lang w:eastAsia="pt-BR" w:bidi="pt-BR"/>
    </w:rPr>
  </w:style>
  <w:style w:type="paragraph" w:customStyle="1" w:styleId="xl27">
    <w:name w:val="xl27"/>
    <w:basedOn w:val="Normal"/>
    <w:rsid w:val="002A34FE"/>
    <w:pPr>
      <w:pBdr>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sz w:val="24"/>
      <w:szCs w:val="24"/>
      <w:lang w:eastAsia="pt-BR"/>
    </w:rPr>
  </w:style>
  <w:style w:type="paragraph" w:customStyle="1" w:styleId="0">
    <w:name w:val="0"/>
    <w:basedOn w:val="Recuodecorpodetexto"/>
    <w:rsid w:val="00421E61"/>
    <w:pPr>
      <w:tabs>
        <w:tab w:val="left" w:pos="284"/>
      </w:tabs>
      <w:spacing w:after="0"/>
      <w:ind w:left="0"/>
      <w:jc w:val="both"/>
    </w:pPr>
    <w:rPr>
      <w:rFonts w:ascii="Arial" w:hAnsi="Arial"/>
      <w:sz w:val="24"/>
    </w:rPr>
  </w:style>
  <w:style w:type="paragraph" w:customStyle="1" w:styleId="Normal1">
    <w:name w:val="Normal1"/>
    <w:link w:val="Normal1Char"/>
    <w:rsid w:val="00B81F28"/>
    <w:pPr>
      <w:spacing w:after="160" w:line="259" w:lineRule="auto"/>
    </w:pPr>
    <w:rPr>
      <w:rFonts w:ascii="Calibri" w:eastAsia="Calibri" w:hAnsi="Calibri" w:cs="Calibri"/>
      <w:lang w:eastAsia="pt-BR"/>
    </w:rPr>
  </w:style>
  <w:style w:type="character" w:customStyle="1" w:styleId="SemEspaamentoChar">
    <w:name w:val="Sem Espaçamento Char"/>
    <w:link w:val="SemEspaamento"/>
    <w:uiPriority w:val="1"/>
    <w:rsid w:val="00667A9B"/>
    <w:rPr>
      <w:rFonts w:ascii="Calibri" w:eastAsia="Calibri" w:hAnsi="Calibri" w:cs="Times New Roman"/>
    </w:rPr>
  </w:style>
  <w:style w:type="paragraph" w:customStyle="1" w:styleId="EstiloAnaltico1Justificado">
    <w:name w:val="Estilo Analítico 1 + Justificado"/>
    <w:basedOn w:val="Sumrio1"/>
    <w:autoRedefine/>
    <w:rsid w:val="000123E0"/>
    <w:pPr>
      <w:tabs>
        <w:tab w:val="right" w:leader="dot" w:pos="9448"/>
      </w:tabs>
      <w:spacing w:after="0" w:line="240" w:lineRule="auto"/>
      <w:jc w:val="both"/>
    </w:pPr>
    <w:rPr>
      <w:rFonts w:ascii="Verdana" w:eastAsia="Times New Roman" w:hAnsi="Verdana"/>
      <w:b/>
      <w:spacing w:val="6"/>
      <w:sz w:val="24"/>
      <w:szCs w:val="24"/>
      <w:lang w:eastAsia="pt-BR"/>
    </w:rPr>
  </w:style>
  <w:style w:type="paragraph" w:styleId="Sumrio1">
    <w:name w:val="toc 1"/>
    <w:basedOn w:val="Normal"/>
    <w:next w:val="Normal"/>
    <w:autoRedefine/>
    <w:uiPriority w:val="39"/>
    <w:semiHidden/>
    <w:unhideWhenUsed/>
    <w:rsid w:val="000123E0"/>
    <w:pPr>
      <w:spacing w:after="100"/>
    </w:pPr>
  </w:style>
  <w:style w:type="paragraph" w:customStyle="1" w:styleId="Normal2">
    <w:name w:val="Normal2"/>
    <w:rsid w:val="00D264E8"/>
    <w:pPr>
      <w:spacing w:after="160" w:line="259" w:lineRule="auto"/>
    </w:pPr>
    <w:rPr>
      <w:rFonts w:ascii="Calibri" w:eastAsia="Calibri" w:hAnsi="Calibri" w:cs="Calibri"/>
      <w:lang w:eastAsia="pt-BR"/>
    </w:rPr>
  </w:style>
  <w:style w:type="paragraph" w:customStyle="1" w:styleId="itemnivel2">
    <w:name w:val="item_nivel2"/>
    <w:basedOn w:val="Normal"/>
    <w:rsid w:val="00D264E8"/>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D264E8"/>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2">
    <w:name w:val="Tabela com grade2"/>
    <w:basedOn w:val="Tabelanormal"/>
    <w:next w:val="Tabelacomgrade"/>
    <w:uiPriority w:val="59"/>
    <w:rsid w:val="00444B88"/>
    <w:pPr>
      <w:spacing w:after="0" w:line="240" w:lineRule="auto"/>
    </w:pPr>
    <w:rPr>
      <w:rFonts w:eastAsiaTheme="minorEastAsia"/>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rio">
    <w:name w:val="annotation reference"/>
    <w:basedOn w:val="Fontepargpadro"/>
    <w:uiPriority w:val="99"/>
    <w:semiHidden/>
    <w:unhideWhenUsed/>
    <w:rsid w:val="00C6702B"/>
    <w:rPr>
      <w:sz w:val="16"/>
      <w:szCs w:val="16"/>
    </w:rPr>
  </w:style>
  <w:style w:type="paragraph" w:styleId="Textodecomentrio">
    <w:name w:val="annotation text"/>
    <w:basedOn w:val="Normal"/>
    <w:link w:val="TextodecomentrioChar"/>
    <w:uiPriority w:val="99"/>
    <w:semiHidden/>
    <w:unhideWhenUsed/>
    <w:rsid w:val="00C6702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6702B"/>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6702B"/>
    <w:rPr>
      <w:b/>
      <w:bCs/>
    </w:rPr>
  </w:style>
  <w:style w:type="character" w:customStyle="1" w:styleId="AssuntodocomentrioChar">
    <w:name w:val="Assunto do comentário Char"/>
    <w:basedOn w:val="TextodecomentrioChar"/>
    <w:link w:val="Assuntodocomentrio"/>
    <w:uiPriority w:val="99"/>
    <w:semiHidden/>
    <w:rsid w:val="00C6702B"/>
    <w:rPr>
      <w:rFonts w:ascii="Calibri" w:eastAsia="Calibri" w:hAnsi="Calibri" w:cs="Times New Roman"/>
      <w:b/>
      <w:bCs/>
      <w:sz w:val="20"/>
      <w:szCs w:val="20"/>
    </w:rPr>
  </w:style>
  <w:style w:type="character" w:customStyle="1" w:styleId="UnresolvedMention">
    <w:name w:val="Unresolved Mention"/>
    <w:basedOn w:val="Fontepargpadro"/>
    <w:uiPriority w:val="99"/>
    <w:semiHidden/>
    <w:unhideWhenUsed/>
    <w:rsid w:val="0018788D"/>
    <w:rPr>
      <w:color w:val="605E5C"/>
      <w:shd w:val="clear" w:color="auto" w:fill="E1DFDD"/>
    </w:rPr>
  </w:style>
  <w:style w:type="character" w:customStyle="1" w:styleId="Normal1Char">
    <w:name w:val="Normal1 Char"/>
    <w:link w:val="Normal1"/>
    <w:rsid w:val="00423D93"/>
    <w:rPr>
      <w:rFonts w:ascii="Calibri" w:eastAsia="Calibri" w:hAnsi="Calibri" w:cs="Calibri"/>
      <w:lang w:eastAsia="pt-BR"/>
    </w:rPr>
  </w:style>
  <w:style w:type="paragraph" w:customStyle="1" w:styleId="Corpo">
    <w:name w:val="Corpo"/>
    <w:rsid w:val="00AD337B"/>
    <w:pPr>
      <w:pBdr>
        <w:top w:val="nil"/>
        <w:left w:val="nil"/>
        <w:bottom w:val="nil"/>
        <w:right w:val="nil"/>
        <w:between w:val="nil"/>
        <w:bar w:val="nil"/>
      </w:pBdr>
      <w:spacing w:after="0" w:line="240" w:lineRule="auto"/>
    </w:pPr>
    <w:rPr>
      <w:rFonts w:ascii="Calibri" w:eastAsia="Arial Unicode MS" w:hAnsi="Calibri" w:cs="Arial Unicode MS"/>
      <w:color w:val="000000"/>
      <w:sz w:val="24"/>
      <w:szCs w:val="24"/>
      <w:u w:color="000000"/>
      <w:bdr w:val="nil"/>
      <w:lang w:val="pt-PT" w:eastAsia="pt-BR"/>
    </w:rPr>
  </w:style>
  <w:style w:type="paragraph" w:customStyle="1" w:styleId="Nivel01">
    <w:name w:val="Nivel 01"/>
    <w:next w:val="Corpo"/>
    <w:link w:val="Nivel01Char"/>
    <w:qFormat/>
    <w:rsid w:val="00AD337B"/>
    <w:pPr>
      <w:keepNext/>
      <w:keepLines/>
      <w:pBdr>
        <w:top w:val="nil"/>
        <w:left w:val="nil"/>
        <w:bottom w:val="nil"/>
        <w:right w:val="nil"/>
        <w:between w:val="nil"/>
        <w:bar w:val="nil"/>
      </w:pBdr>
      <w:tabs>
        <w:tab w:val="left" w:pos="567"/>
      </w:tabs>
      <w:spacing w:before="120" w:after="120"/>
      <w:jc w:val="both"/>
      <w:outlineLvl w:val="0"/>
    </w:pPr>
    <w:rPr>
      <w:rFonts w:ascii="Arial" w:eastAsia="Arial Unicode MS" w:hAnsi="Arial" w:cs="Arial Unicode MS"/>
      <w:b/>
      <w:bCs/>
      <w:color w:val="000000"/>
      <w:sz w:val="20"/>
      <w:szCs w:val="20"/>
      <w:u w:color="000000"/>
      <w:bdr w:val="nil"/>
      <w:lang w:val="pt-PT" w:eastAsia="pt-BR"/>
    </w:rPr>
  </w:style>
  <w:style w:type="numbering" w:customStyle="1" w:styleId="EstiloImportado1">
    <w:name w:val="Estilo Importado 1"/>
    <w:rsid w:val="00AD337B"/>
    <w:pPr>
      <w:numPr>
        <w:numId w:val="22"/>
      </w:numPr>
    </w:pPr>
  </w:style>
  <w:style w:type="paragraph" w:customStyle="1" w:styleId="Nivel2">
    <w:name w:val="Nivel 2"/>
    <w:link w:val="Nivel2Char"/>
    <w:qFormat/>
    <w:rsid w:val="00AD337B"/>
    <w:pPr>
      <w:pBdr>
        <w:top w:val="nil"/>
        <w:left w:val="nil"/>
        <w:bottom w:val="nil"/>
        <w:right w:val="nil"/>
        <w:between w:val="nil"/>
        <w:bar w:val="nil"/>
      </w:pBdr>
      <w:spacing w:before="120" w:after="120"/>
      <w:jc w:val="both"/>
    </w:pPr>
    <w:rPr>
      <w:rFonts w:ascii="Arial" w:eastAsia="Arial Unicode MS" w:hAnsi="Arial" w:cs="Arial Unicode MS"/>
      <w:color w:val="000000"/>
      <w:sz w:val="20"/>
      <w:szCs w:val="20"/>
      <w:u w:color="000000"/>
      <w:bdr w:val="nil"/>
      <w:lang w:val="pt-PT" w:eastAsia="pt-BR"/>
    </w:rPr>
  </w:style>
  <w:style w:type="paragraph" w:customStyle="1" w:styleId="Nvel2-Red">
    <w:name w:val="Nível 2 -Red"/>
    <w:link w:val="Nvel2-RedChar"/>
    <w:qFormat/>
    <w:rsid w:val="00AD337B"/>
    <w:pPr>
      <w:pBdr>
        <w:top w:val="nil"/>
        <w:left w:val="nil"/>
        <w:bottom w:val="nil"/>
        <w:right w:val="nil"/>
        <w:between w:val="nil"/>
        <w:bar w:val="nil"/>
      </w:pBdr>
      <w:spacing w:before="120" w:after="120"/>
      <w:jc w:val="both"/>
    </w:pPr>
    <w:rPr>
      <w:rFonts w:ascii="Arial" w:eastAsia="Arial Unicode MS" w:hAnsi="Arial" w:cs="Arial Unicode MS"/>
      <w:i/>
      <w:iCs/>
      <w:color w:val="FF0000"/>
      <w:sz w:val="20"/>
      <w:szCs w:val="20"/>
      <w:u w:color="FF0000"/>
      <w:bdr w:val="nil"/>
      <w:lang w:val="pt-PT" w:eastAsia="pt-BR"/>
    </w:rPr>
  </w:style>
  <w:style w:type="paragraph" w:customStyle="1" w:styleId="Nvel3-R">
    <w:name w:val="Nível 3-R"/>
    <w:rsid w:val="00AD337B"/>
    <w:pPr>
      <w:pBdr>
        <w:top w:val="nil"/>
        <w:left w:val="nil"/>
        <w:bottom w:val="nil"/>
        <w:right w:val="nil"/>
        <w:between w:val="nil"/>
        <w:bar w:val="nil"/>
      </w:pBdr>
      <w:spacing w:before="120" w:after="120"/>
      <w:ind w:firstLine="284"/>
      <w:jc w:val="both"/>
    </w:pPr>
    <w:rPr>
      <w:rFonts w:ascii="Arial" w:eastAsia="Arial Unicode MS" w:hAnsi="Arial" w:cs="Arial Unicode MS"/>
      <w:i/>
      <w:iCs/>
      <w:color w:val="FF0000"/>
      <w:sz w:val="20"/>
      <w:szCs w:val="20"/>
      <w:u w:color="FF0000"/>
      <w:bdr w:val="nil"/>
      <w:lang w:val="pt-PT" w:eastAsia="pt-BR"/>
    </w:rPr>
  </w:style>
  <w:style w:type="paragraph" w:customStyle="1" w:styleId="SubTitNN">
    <w:name w:val="SubTitNN"/>
    <w:rsid w:val="00AD337B"/>
    <w:pPr>
      <w:pBdr>
        <w:top w:val="nil"/>
        <w:left w:val="nil"/>
        <w:bottom w:val="nil"/>
        <w:right w:val="nil"/>
        <w:between w:val="nil"/>
        <w:bar w:val="nil"/>
      </w:pBdr>
      <w:spacing w:before="240" w:after="120"/>
      <w:jc w:val="both"/>
    </w:pPr>
    <w:rPr>
      <w:rFonts w:ascii="Arial" w:eastAsia="Arial Unicode MS" w:hAnsi="Arial" w:cs="Arial Unicode MS"/>
      <w:b/>
      <w:bCs/>
      <w:color w:val="000000"/>
      <w:sz w:val="20"/>
      <w:szCs w:val="20"/>
      <w:u w:color="000000"/>
      <w:bdr w:val="nil"/>
      <w:lang w:val="pt-PT" w:eastAsia="pt-BR"/>
    </w:rPr>
  </w:style>
  <w:style w:type="paragraph" w:customStyle="1" w:styleId="Nvel3">
    <w:name w:val="Nível 3"/>
    <w:rsid w:val="00AD337B"/>
    <w:pPr>
      <w:pBdr>
        <w:top w:val="nil"/>
        <w:left w:val="nil"/>
        <w:bottom w:val="nil"/>
        <w:right w:val="nil"/>
        <w:between w:val="nil"/>
        <w:bar w:val="nil"/>
      </w:pBdr>
      <w:spacing w:before="120" w:after="120"/>
      <w:ind w:firstLine="284"/>
      <w:jc w:val="both"/>
    </w:pPr>
    <w:rPr>
      <w:rFonts w:ascii="Arial" w:eastAsia="Arial Unicode MS" w:hAnsi="Arial" w:cs="Arial Unicode MS"/>
      <w:color w:val="000000"/>
      <w:sz w:val="20"/>
      <w:szCs w:val="20"/>
      <w:u w:color="000000"/>
      <w:bdr w:val="nil"/>
      <w:lang w:val="pt-PT" w:eastAsia="pt-BR"/>
    </w:rPr>
  </w:style>
  <w:style w:type="paragraph" w:customStyle="1" w:styleId="Nvel4">
    <w:name w:val="Nível 4"/>
    <w:rsid w:val="00AD337B"/>
    <w:pPr>
      <w:pBdr>
        <w:top w:val="nil"/>
        <w:left w:val="nil"/>
        <w:bottom w:val="nil"/>
        <w:right w:val="nil"/>
        <w:between w:val="nil"/>
        <w:bar w:val="nil"/>
      </w:pBdr>
      <w:spacing w:before="120" w:after="120"/>
      <w:ind w:firstLine="141"/>
      <w:jc w:val="both"/>
    </w:pPr>
    <w:rPr>
      <w:rFonts w:ascii="Arial" w:eastAsia="Arial Unicode MS" w:hAnsi="Arial" w:cs="Arial Unicode MS"/>
      <w:color w:val="000000"/>
      <w:sz w:val="20"/>
      <w:szCs w:val="20"/>
      <w:u w:color="000000"/>
      <w:bdr w:val="nil"/>
      <w:lang w:val="pt-PT" w:eastAsia="pt-BR"/>
    </w:rPr>
  </w:style>
  <w:style w:type="character" w:customStyle="1" w:styleId="Nenhum">
    <w:name w:val="Nenhum"/>
    <w:rsid w:val="00AD337B"/>
  </w:style>
  <w:style w:type="character" w:customStyle="1" w:styleId="Hyperlink0">
    <w:name w:val="Hyperlink.0"/>
    <w:basedOn w:val="Nenhum"/>
    <w:rsid w:val="00AD337B"/>
  </w:style>
  <w:style w:type="character" w:customStyle="1" w:styleId="Nivel01Char">
    <w:name w:val="Nivel 01 Char"/>
    <w:basedOn w:val="Fontepargpadro"/>
    <w:link w:val="Nivel01"/>
    <w:rsid w:val="002B6C68"/>
    <w:rPr>
      <w:rFonts w:ascii="Arial" w:eastAsia="Arial Unicode MS" w:hAnsi="Arial" w:cs="Arial Unicode MS"/>
      <w:b/>
      <w:bCs/>
      <w:color w:val="000000"/>
      <w:sz w:val="20"/>
      <w:szCs w:val="20"/>
      <w:u w:color="000000"/>
      <w:bdr w:val="nil"/>
      <w:lang w:val="pt-PT" w:eastAsia="pt-BR"/>
    </w:rPr>
  </w:style>
  <w:style w:type="paragraph" w:customStyle="1" w:styleId="Nivel3">
    <w:name w:val="Nivel 3"/>
    <w:basedOn w:val="Normal"/>
    <w:link w:val="Nivel3Char"/>
    <w:qFormat/>
    <w:rsid w:val="002B6C68"/>
    <w:p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qFormat/>
    <w:rsid w:val="002B6C68"/>
    <w:pPr>
      <w:ind w:left="567"/>
    </w:pPr>
    <w:rPr>
      <w:color w:val="auto"/>
    </w:rPr>
  </w:style>
  <w:style w:type="paragraph" w:customStyle="1" w:styleId="Nivel5">
    <w:name w:val="Nivel 5"/>
    <w:basedOn w:val="Nivel4"/>
    <w:qFormat/>
    <w:rsid w:val="002B6C68"/>
    <w:pPr>
      <w:tabs>
        <w:tab w:val="num" w:pos="2232"/>
      </w:tabs>
      <w:ind w:left="1276"/>
    </w:pPr>
  </w:style>
  <w:style w:type="character" w:customStyle="1" w:styleId="Nivel2Char">
    <w:name w:val="Nivel 2 Char"/>
    <w:basedOn w:val="Fontepargpadro"/>
    <w:link w:val="Nivel2"/>
    <w:locked/>
    <w:rsid w:val="002B6C68"/>
    <w:rPr>
      <w:rFonts w:ascii="Arial" w:eastAsia="Arial Unicode MS" w:hAnsi="Arial" w:cs="Arial Unicode MS"/>
      <w:color w:val="000000"/>
      <w:sz w:val="20"/>
      <w:szCs w:val="20"/>
      <w:u w:color="000000"/>
      <w:bdr w:val="nil"/>
      <w:lang w:val="pt-PT" w:eastAsia="pt-BR"/>
    </w:rPr>
  </w:style>
  <w:style w:type="character" w:customStyle="1" w:styleId="Nivel3Char">
    <w:name w:val="Nivel 3 Char"/>
    <w:basedOn w:val="Fontepargpadro"/>
    <w:link w:val="Nivel3"/>
    <w:rsid w:val="002B6C68"/>
    <w:rPr>
      <w:rFonts w:ascii="Arial" w:eastAsiaTheme="minorEastAsia" w:hAnsi="Arial" w:cs="Arial"/>
      <w:color w:val="000000"/>
      <w:sz w:val="20"/>
      <w:szCs w:val="20"/>
      <w:lang w:eastAsia="pt-BR"/>
    </w:rPr>
  </w:style>
  <w:style w:type="paragraph" w:customStyle="1" w:styleId="Ttulo31">
    <w:name w:val="Título 31"/>
    <w:basedOn w:val="Normal"/>
    <w:uiPriority w:val="1"/>
    <w:qFormat/>
    <w:rsid w:val="002B6C68"/>
    <w:pPr>
      <w:widowControl w:val="0"/>
      <w:autoSpaceDE w:val="0"/>
      <w:autoSpaceDN w:val="0"/>
      <w:spacing w:after="0" w:line="240" w:lineRule="auto"/>
      <w:ind w:left="510" w:hanging="361"/>
      <w:outlineLvl w:val="3"/>
    </w:pPr>
    <w:rPr>
      <w:rFonts w:cs="Calibri"/>
      <w:b/>
      <w:bCs/>
      <w:u w:val="single" w:color="000000"/>
      <w:lang w:val="pt-PT"/>
    </w:rPr>
  </w:style>
  <w:style w:type="character" w:customStyle="1" w:styleId="Nvel2-RedChar">
    <w:name w:val="Nível 2 -Red Char"/>
    <w:basedOn w:val="Nivel2Char"/>
    <w:link w:val="Nvel2-Red"/>
    <w:rsid w:val="002B6C68"/>
    <w:rPr>
      <w:rFonts w:ascii="Arial" w:eastAsia="Arial Unicode MS" w:hAnsi="Arial" w:cs="Arial Unicode MS"/>
      <w:i/>
      <w:iCs/>
      <w:color w:val="FF0000"/>
      <w:sz w:val="20"/>
      <w:szCs w:val="20"/>
      <w:u w:color="FF0000"/>
      <w:bdr w:val="nil"/>
      <w:lang w:val="pt-PT" w:eastAsia="pt-BR"/>
    </w:rPr>
  </w:style>
  <w:style w:type="paragraph" w:customStyle="1" w:styleId="Standard">
    <w:name w:val="Standard"/>
    <w:rsid w:val="00E10AC4"/>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xl63">
    <w:name w:val="xl63"/>
    <w:basedOn w:val="Normal"/>
    <w:rsid w:val="0044590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4">
    <w:name w:val="xl6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65">
    <w:name w:val="xl6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lang w:eastAsia="pt-BR"/>
    </w:rPr>
  </w:style>
  <w:style w:type="paragraph" w:customStyle="1" w:styleId="xl66">
    <w:name w:val="xl66"/>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pt-BR"/>
    </w:rPr>
  </w:style>
  <w:style w:type="paragraph" w:customStyle="1" w:styleId="xl67">
    <w:name w:val="xl67"/>
    <w:basedOn w:val="Normal"/>
    <w:rsid w:val="00445903"/>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lang w:eastAsia="pt-BR"/>
    </w:rPr>
  </w:style>
  <w:style w:type="paragraph" w:customStyle="1" w:styleId="xl69">
    <w:name w:val="xl69"/>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Calibri"/>
      <w:sz w:val="24"/>
      <w:szCs w:val="24"/>
      <w:lang w:eastAsia="pt-BR"/>
    </w:rPr>
  </w:style>
  <w:style w:type="paragraph" w:customStyle="1" w:styleId="xl70">
    <w:name w:val="xl70"/>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pt-BR"/>
    </w:rPr>
  </w:style>
  <w:style w:type="paragraph" w:customStyle="1" w:styleId="xl71">
    <w:name w:val="xl71"/>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lang w:eastAsia="pt-BR"/>
    </w:rPr>
  </w:style>
  <w:style w:type="paragraph" w:customStyle="1" w:styleId="xl72">
    <w:name w:val="xl72"/>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73">
    <w:name w:val="xl73"/>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4">
    <w:name w:val="xl7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75">
    <w:name w:val="xl7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pt-BR"/>
    </w:rPr>
  </w:style>
  <w:style w:type="paragraph" w:customStyle="1" w:styleId="xl76">
    <w:name w:val="xl76"/>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77">
    <w:name w:val="xl77"/>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pt-BR"/>
    </w:rPr>
  </w:style>
  <w:style w:type="paragraph" w:customStyle="1" w:styleId="msonormal0">
    <w:name w:val="msonormal"/>
    <w:basedOn w:val="Normal"/>
    <w:rsid w:val="00DA3407"/>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8">
    <w:name w:val="xl78"/>
    <w:basedOn w:val="Normal"/>
    <w:rsid w:val="00F11FBE"/>
    <w:pPr>
      <w:spacing w:before="100" w:beforeAutospacing="1" w:after="100" w:afterAutospacing="1" w:line="240" w:lineRule="auto"/>
    </w:pPr>
    <w:rPr>
      <w:rFonts w:ascii="Times New Roman" w:eastAsia="Times New Roman" w:hAnsi="Times New Roman"/>
      <w:sz w:val="20"/>
      <w:szCs w:val="20"/>
      <w:lang w:eastAsia="pt-BR"/>
    </w:rPr>
  </w:style>
  <w:style w:type="paragraph" w:customStyle="1" w:styleId="xl79">
    <w:name w:val="xl79"/>
    <w:basedOn w:val="Normal"/>
    <w:rsid w:val="00F11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0">
    <w:name w:val="xl80"/>
    <w:basedOn w:val="Normal"/>
    <w:rsid w:val="00F11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1">
    <w:name w:val="xl81"/>
    <w:basedOn w:val="Normal"/>
    <w:rsid w:val="00F11FB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font5">
    <w:name w:val="font5"/>
    <w:basedOn w:val="Normal"/>
    <w:rsid w:val="00945DEF"/>
    <w:pPr>
      <w:spacing w:before="100" w:beforeAutospacing="1" w:after="100" w:afterAutospacing="1" w:line="240" w:lineRule="auto"/>
    </w:pPr>
    <w:rPr>
      <w:rFonts w:ascii="Times New Roman" w:eastAsia="Times New Roman" w:hAnsi="Times New Roman"/>
      <w:color w:val="000000"/>
      <w:lang w:eastAsia="pt-BR"/>
    </w:rPr>
  </w:style>
  <w:style w:type="paragraph" w:customStyle="1" w:styleId="font6">
    <w:name w:val="font6"/>
    <w:basedOn w:val="Normal"/>
    <w:rsid w:val="00945DEF"/>
    <w:pPr>
      <w:spacing w:before="100" w:beforeAutospacing="1" w:after="100" w:afterAutospacing="1" w:line="240" w:lineRule="auto"/>
    </w:pPr>
    <w:rPr>
      <w:rFonts w:ascii="Times New Roman" w:eastAsia="Times New Roman" w:hAnsi="Times New Roman"/>
      <w:color w:val="000000"/>
      <w:u w:val="single"/>
      <w:lang w:eastAsia="pt-BR"/>
    </w:rPr>
  </w:style>
  <w:style w:type="paragraph" w:customStyle="1" w:styleId="xl82">
    <w:name w:val="xl82"/>
    <w:basedOn w:val="Normal"/>
    <w:rsid w:val="00945D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Calibri"/>
      <w:lang w:eastAsia="pt-BR"/>
    </w:rPr>
  </w:style>
  <w:style w:type="paragraph" w:customStyle="1" w:styleId="xl83">
    <w:name w:val="xl83"/>
    <w:basedOn w:val="Normal"/>
    <w:rsid w:val="00945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4">
    <w:name w:val="xl84"/>
    <w:basedOn w:val="Normal"/>
    <w:rsid w:val="00945DEF"/>
    <w:pPr>
      <w:shd w:val="clear" w:color="000000" w:fill="FFFFFF"/>
      <w:spacing w:before="100" w:beforeAutospacing="1" w:after="100" w:afterAutospacing="1" w:line="240" w:lineRule="auto"/>
    </w:pPr>
    <w:rPr>
      <w:rFonts w:ascii="Times New Roman" w:eastAsia="Times New Roman" w:hAnsi="Times New Roman"/>
      <w:color w:val="007F64"/>
      <w:sz w:val="24"/>
      <w:szCs w:val="24"/>
      <w:lang w:eastAsia="pt-BR"/>
    </w:rPr>
  </w:style>
  <w:style w:type="paragraph" w:customStyle="1" w:styleId="xl85">
    <w:name w:val="xl85"/>
    <w:basedOn w:val="Normal"/>
    <w:rsid w:val="00945DEF"/>
    <w:pPr>
      <w:shd w:val="clear" w:color="000000" w:fill="FFFFFF"/>
      <w:spacing w:before="100" w:beforeAutospacing="1" w:after="100" w:afterAutospacing="1" w:line="240" w:lineRule="auto"/>
    </w:pPr>
    <w:rPr>
      <w:rFonts w:ascii="Times New Roman" w:eastAsia="Times New Roman" w:hAnsi="Times New Roman"/>
      <w:color w:val="007F64"/>
      <w:sz w:val="24"/>
      <w:szCs w:val="24"/>
      <w:lang w:eastAsia="pt-BR"/>
    </w:rPr>
  </w:style>
  <w:style w:type="paragraph" w:customStyle="1" w:styleId="xl86">
    <w:name w:val="xl86"/>
    <w:basedOn w:val="Normal"/>
    <w:rsid w:val="00526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87">
    <w:name w:val="xl87"/>
    <w:basedOn w:val="Normal"/>
    <w:rsid w:val="00526A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8210">
      <w:bodyDiv w:val="1"/>
      <w:marLeft w:val="0"/>
      <w:marRight w:val="0"/>
      <w:marTop w:val="0"/>
      <w:marBottom w:val="0"/>
      <w:divBdr>
        <w:top w:val="none" w:sz="0" w:space="0" w:color="auto"/>
        <w:left w:val="none" w:sz="0" w:space="0" w:color="auto"/>
        <w:bottom w:val="none" w:sz="0" w:space="0" w:color="auto"/>
        <w:right w:val="none" w:sz="0" w:space="0" w:color="auto"/>
      </w:divBdr>
    </w:div>
    <w:div w:id="43070722">
      <w:bodyDiv w:val="1"/>
      <w:marLeft w:val="0"/>
      <w:marRight w:val="0"/>
      <w:marTop w:val="0"/>
      <w:marBottom w:val="0"/>
      <w:divBdr>
        <w:top w:val="none" w:sz="0" w:space="0" w:color="auto"/>
        <w:left w:val="none" w:sz="0" w:space="0" w:color="auto"/>
        <w:bottom w:val="none" w:sz="0" w:space="0" w:color="auto"/>
        <w:right w:val="none" w:sz="0" w:space="0" w:color="auto"/>
      </w:divBdr>
    </w:div>
    <w:div w:id="115412002">
      <w:bodyDiv w:val="1"/>
      <w:marLeft w:val="0"/>
      <w:marRight w:val="0"/>
      <w:marTop w:val="0"/>
      <w:marBottom w:val="0"/>
      <w:divBdr>
        <w:top w:val="none" w:sz="0" w:space="0" w:color="auto"/>
        <w:left w:val="none" w:sz="0" w:space="0" w:color="auto"/>
        <w:bottom w:val="none" w:sz="0" w:space="0" w:color="auto"/>
        <w:right w:val="none" w:sz="0" w:space="0" w:color="auto"/>
      </w:divBdr>
    </w:div>
    <w:div w:id="458493223">
      <w:bodyDiv w:val="1"/>
      <w:marLeft w:val="0"/>
      <w:marRight w:val="0"/>
      <w:marTop w:val="0"/>
      <w:marBottom w:val="0"/>
      <w:divBdr>
        <w:top w:val="none" w:sz="0" w:space="0" w:color="auto"/>
        <w:left w:val="none" w:sz="0" w:space="0" w:color="auto"/>
        <w:bottom w:val="none" w:sz="0" w:space="0" w:color="auto"/>
        <w:right w:val="none" w:sz="0" w:space="0" w:color="auto"/>
      </w:divBdr>
    </w:div>
    <w:div w:id="734549901">
      <w:bodyDiv w:val="1"/>
      <w:marLeft w:val="0"/>
      <w:marRight w:val="0"/>
      <w:marTop w:val="0"/>
      <w:marBottom w:val="0"/>
      <w:divBdr>
        <w:top w:val="none" w:sz="0" w:space="0" w:color="auto"/>
        <w:left w:val="none" w:sz="0" w:space="0" w:color="auto"/>
        <w:bottom w:val="none" w:sz="0" w:space="0" w:color="auto"/>
        <w:right w:val="none" w:sz="0" w:space="0" w:color="auto"/>
      </w:divBdr>
    </w:div>
    <w:div w:id="852190499">
      <w:bodyDiv w:val="1"/>
      <w:marLeft w:val="0"/>
      <w:marRight w:val="0"/>
      <w:marTop w:val="0"/>
      <w:marBottom w:val="0"/>
      <w:divBdr>
        <w:top w:val="none" w:sz="0" w:space="0" w:color="auto"/>
        <w:left w:val="none" w:sz="0" w:space="0" w:color="auto"/>
        <w:bottom w:val="none" w:sz="0" w:space="0" w:color="auto"/>
        <w:right w:val="none" w:sz="0" w:space="0" w:color="auto"/>
      </w:divBdr>
    </w:div>
    <w:div w:id="983504559">
      <w:bodyDiv w:val="1"/>
      <w:marLeft w:val="0"/>
      <w:marRight w:val="0"/>
      <w:marTop w:val="0"/>
      <w:marBottom w:val="0"/>
      <w:divBdr>
        <w:top w:val="none" w:sz="0" w:space="0" w:color="auto"/>
        <w:left w:val="none" w:sz="0" w:space="0" w:color="auto"/>
        <w:bottom w:val="none" w:sz="0" w:space="0" w:color="auto"/>
        <w:right w:val="none" w:sz="0" w:space="0" w:color="auto"/>
      </w:divBdr>
    </w:div>
    <w:div w:id="1002977089">
      <w:bodyDiv w:val="1"/>
      <w:marLeft w:val="0"/>
      <w:marRight w:val="0"/>
      <w:marTop w:val="0"/>
      <w:marBottom w:val="0"/>
      <w:divBdr>
        <w:top w:val="none" w:sz="0" w:space="0" w:color="auto"/>
        <w:left w:val="none" w:sz="0" w:space="0" w:color="auto"/>
        <w:bottom w:val="none" w:sz="0" w:space="0" w:color="auto"/>
        <w:right w:val="none" w:sz="0" w:space="0" w:color="auto"/>
      </w:divBdr>
    </w:div>
    <w:div w:id="1010714561">
      <w:bodyDiv w:val="1"/>
      <w:marLeft w:val="0"/>
      <w:marRight w:val="0"/>
      <w:marTop w:val="0"/>
      <w:marBottom w:val="0"/>
      <w:divBdr>
        <w:top w:val="none" w:sz="0" w:space="0" w:color="auto"/>
        <w:left w:val="none" w:sz="0" w:space="0" w:color="auto"/>
        <w:bottom w:val="none" w:sz="0" w:space="0" w:color="auto"/>
        <w:right w:val="none" w:sz="0" w:space="0" w:color="auto"/>
      </w:divBdr>
    </w:div>
    <w:div w:id="1084106398">
      <w:bodyDiv w:val="1"/>
      <w:marLeft w:val="0"/>
      <w:marRight w:val="0"/>
      <w:marTop w:val="0"/>
      <w:marBottom w:val="0"/>
      <w:divBdr>
        <w:top w:val="none" w:sz="0" w:space="0" w:color="auto"/>
        <w:left w:val="none" w:sz="0" w:space="0" w:color="auto"/>
        <w:bottom w:val="none" w:sz="0" w:space="0" w:color="auto"/>
        <w:right w:val="none" w:sz="0" w:space="0" w:color="auto"/>
      </w:divBdr>
    </w:div>
    <w:div w:id="1107192163">
      <w:bodyDiv w:val="1"/>
      <w:marLeft w:val="0"/>
      <w:marRight w:val="0"/>
      <w:marTop w:val="0"/>
      <w:marBottom w:val="0"/>
      <w:divBdr>
        <w:top w:val="none" w:sz="0" w:space="0" w:color="auto"/>
        <w:left w:val="none" w:sz="0" w:space="0" w:color="auto"/>
        <w:bottom w:val="none" w:sz="0" w:space="0" w:color="auto"/>
        <w:right w:val="none" w:sz="0" w:space="0" w:color="auto"/>
      </w:divBdr>
    </w:div>
    <w:div w:id="1128089976">
      <w:bodyDiv w:val="1"/>
      <w:marLeft w:val="0"/>
      <w:marRight w:val="0"/>
      <w:marTop w:val="0"/>
      <w:marBottom w:val="0"/>
      <w:divBdr>
        <w:top w:val="none" w:sz="0" w:space="0" w:color="auto"/>
        <w:left w:val="none" w:sz="0" w:space="0" w:color="auto"/>
        <w:bottom w:val="none" w:sz="0" w:space="0" w:color="auto"/>
        <w:right w:val="none" w:sz="0" w:space="0" w:color="auto"/>
      </w:divBdr>
    </w:div>
    <w:div w:id="1145509150">
      <w:bodyDiv w:val="1"/>
      <w:marLeft w:val="0"/>
      <w:marRight w:val="0"/>
      <w:marTop w:val="0"/>
      <w:marBottom w:val="0"/>
      <w:divBdr>
        <w:top w:val="none" w:sz="0" w:space="0" w:color="auto"/>
        <w:left w:val="none" w:sz="0" w:space="0" w:color="auto"/>
        <w:bottom w:val="none" w:sz="0" w:space="0" w:color="auto"/>
        <w:right w:val="none" w:sz="0" w:space="0" w:color="auto"/>
      </w:divBdr>
    </w:div>
    <w:div w:id="1214275310">
      <w:bodyDiv w:val="1"/>
      <w:marLeft w:val="0"/>
      <w:marRight w:val="0"/>
      <w:marTop w:val="0"/>
      <w:marBottom w:val="0"/>
      <w:divBdr>
        <w:top w:val="none" w:sz="0" w:space="0" w:color="auto"/>
        <w:left w:val="none" w:sz="0" w:space="0" w:color="auto"/>
        <w:bottom w:val="none" w:sz="0" w:space="0" w:color="auto"/>
        <w:right w:val="none" w:sz="0" w:space="0" w:color="auto"/>
      </w:divBdr>
    </w:div>
    <w:div w:id="1246955403">
      <w:bodyDiv w:val="1"/>
      <w:marLeft w:val="0"/>
      <w:marRight w:val="0"/>
      <w:marTop w:val="0"/>
      <w:marBottom w:val="0"/>
      <w:divBdr>
        <w:top w:val="none" w:sz="0" w:space="0" w:color="auto"/>
        <w:left w:val="none" w:sz="0" w:space="0" w:color="auto"/>
        <w:bottom w:val="none" w:sz="0" w:space="0" w:color="auto"/>
        <w:right w:val="none" w:sz="0" w:space="0" w:color="auto"/>
      </w:divBdr>
    </w:div>
    <w:div w:id="1403524119">
      <w:bodyDiv w:val="1"/>
      <w:marLeft w:val="0"/>
      <w:marRight w:val="0"/>
      <w:marTop w:val="0"/>
      <w:marBottom w:val="0"/>
      <w:divBdr>
        <w:top w:val="none" w:sz="0" w:space="0" w:color="auto"/>
        <w:left w:val="none" w:sz="0" w:space="0" w:color="auto"/>
        <w:bottom w:val="none" w:sz="0" w:space="0" w:color="auto"/>
        <w:right w:val="none" w:sz="0" w:space="0" w:color="auto"/>
      </w:divBdr>
    </w:div>
    <w:div w:id="1508907148">
      <w:bodyDiv w:val="1"/>
      <w:marLeft w:val="0"/>
      <w:marRight w:val="0"/>
      <w:marTop w:val="0"/>
      <w:marBottom w:val="0"/>
      <w:divBdr>
        <w:top w:val="none" w:sz="0" w:space="0" w:color="auto"/>
        <w:left w:val="none" w:sz="0" w:space="0" w:color="auto"/>
        <w:bottom w:val="none" w:sz="0" w:space="0" w:color="auto"/>
        <w:right w:val="none" w:sz="0" w:space="0" w:color="auto"/>
      </w:divBdr>
    </w:div>
    <w:div w:id="1560282883">
      <w:bodyDiv w:val="1"/>
      <w:marLeft w:val="0"/>
      <w:marRight w:val="0"/>
      <w:marTop w:val="0"/>
      <w:marBottom w:val="0"/>
      <w:divBdr>
        <w:top w:val="none" w:sz="0" w:space="0" w:color="auto"/>
        <w:left w:val="none" w:sz="0" w:space="0" w:color="auto"/>
        <w:bottom w:val="none" w:sz="0" w:space="0" w:color="auto"/>
        <w:right w:val="none" w:sz="0" w:space="0" w:color="auto"/>
      </w:divBdr>
    </w:div>
    <w:div w:id="1714230880">
      <w:bodyDiv w:val="1"/>
      <w:marLeft w:val="0"/>
      <w:marRight w:val="0"/>
      <w:marTop w:val="0"/>
      <w:marBottom w:val="0"/>
      <w:divBdr>
        <w:top w:val="none" w:sz="0" w:space="0" w:color="auto"/>
        <w:left w:val="none" w:sz="0" w:space="0" w:color="auto"/>
        <w:bottom w:val="none" w:sz="0" w:space="0" w:color="auto"/>
        <w:right w:val="none" w:sz="0" w:space="0" w:color="auto"/>
      </w:divBdr>
    </w:div>
    <w:div w:id="1765374577">
      <w:bodyDiv w:val="1"/>
      <w:marLeft w:val="0"/>
      <w:marRight w:val="0"/>
      <w:marTop w:val="0"/>
      <w:marBottom w:val="0"/>
      <w:divBdr>
        <w:top w:val="none" w:sz="0" w:space="0" w:color="auto"/>
        <w:left w:val="none" w:sz="0" w:space="0" w:color="auto"/>
        <w:bottom w:val="none" w:sz="0" w:space="0" w:color="auto"/>
        <w:right w:val="none" w:sz="0" w:space="0" w:color="auto"/>
      </w:divBdr>
    </w:div>
    <w:div w:id="2109545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mailto:licitacao@natalandia.mg.gov.br" TargetMode="External"/><Relationship Id="rId26" Type="http://schemas.openxmlformats.org/officeDocument/2006/relationships/hyperlink" Target="http://www.bnc.org.br" TargetMode="External"/><Relationship Id="rId21" Type="http://schemas.openxmlformats.org/officeDocument/2006/relationships/hyperlink" Target="http://www.bnc.org.br" TargetMode="External"/><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natalandia.mg.gov.br" TargetMode="External"/><Relationship Id="rId17" Type="http://schemas.openxmlformats.org/officeDocument/2006/relationships/hyperlink" Target="http://www.bnc.org.br" TargetMode="External"/><Relationship Id="rId25" Type="http://schemas.openxmlformats.org/officeDocument/2006/relationships/hyperlink" Target="mailto:licitacao@natalandia.mg.gov.br" TargetMode="External"/><Relationship Id="rId33" Type="http://schemas.openxmlformats.org/officeDocument/2006/relationships/hyperlink" Target="https://www.planalto.gov.br/ccivil_03/leis/l8078compilado.ht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licitacao@natalandia.mg.gov.br" TargetMode="External"/><Relationship Id="rId20" Type="http://schemas.openxmlformats.org/officeDocument/2006/relationships/hyperlink" Target="http://www.bnc.org.br" TargetMode="External"/><Relationship Id="rId29" Type="http://schemas.openxmlformats.org/officeDocument/2006/relationships/hyperlink" Target="http://www.portaldatransparencia.gov.br/ce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hyperlink" Target="http://www.bnc.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yperlink" Target="mailto:contato@bnc.org.br" TargetMode="External"/><Relationship Id="rId28" Type="http://schemas.openxmlformats.org/officeDocument/2006/relationships/hyperlink" Target="https://www.cagef.mg.gov.br/fornecedor-web/br/gov/" TargetMode="External"/><Relationship Id="rId36" Type="http://schemas.openxmlformats.org/officeDocument/2006/relationships/header" Target="header1.xml"/><Relationship Id="rId10" Type="http://schemas.openxmlformats.org/officeDocument/2006/relationships/hyperlink" Target="mailto:licitacao@natalandia.mg.gov.br" TargetMode="External"/><Relationship Id="rId19" Type="http://schemas.openxmlformats.org/officeDocument/2006/relationships/hyperlink" Target="mailto:licitacao@natalandia.mg.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natalandia.mg.gov.br" TargetMode="External"/><Relationship Id="rId14" Type="http://schemas.openxmlformats.org/officeDocument/2006/relationships/hyperlink" Target="http://www.natalandia.mg.gov.br" TargetMode="External"/><Relationship Id="rId22" Type="http://schemas.openxmlformats.org/officeDocument/2006/relationships/hyperlink" Target="http://www.bnc.org.br" TargetMode="External"/><Relationship Id="rId27" Type="http://schemas.openxmlformats.org/officeDocument/2006/relationships/hyperlink" Target="mailto:licitacao@natalandia.mg.gov.br" TargetMode="External"/><Relationship Id="rId30" Type="http://schemas.openxmlformats.org/officeDocument/2006/relationships/hyperlink" Target="http://www.cnj.jus.br/improbidade_adm/consultar_requerido.php" TargetMode="Externa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www.bnc.org.br" TargetMode="External"/><Relationship Id="rId3" Type="http://schemas.openxmlformats.org/officeDocument/2006/relationships/styles" Target="styl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F98E5-821D-49A3-9022-62DA2974F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75</Pages>
  <Words>21518</Words>
  <Characters>116203</Characters>
  <Application>Microsoft Office Word</Application>
  <DocSecurity>0</DocSecurity>
  <Lines>968</Lines>
  <Paragraphs>274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dc:creator>
  <cp:lastModifiedBy>Admin</cp:lastModifiedBy>
  <cp:revision>3</cp:revision>
  <cp:lastPrinted>2024-04-04T10:57:00Z</cp:lastPrinted>
  <dcterms:created xsi:type="dcterms:W3CDTF">2024-11-08T14:37:00Z</dcterms:created>
  <dcterms:modified xsi:type="dcterms:W3CDTF">2024-11-08T15:16:00Z</dcterms:modified>
</cp:coreProperties>
</file>