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6800B" w14:textId="77777777" w:rsidR="005479A7" w:rsidRDefault="00785B24">
      <w:pPr>
        <w:pBdr>
          <w:top w:val="nil"/>
          <w:left w:val="nil"/>
          <w:bottom w:val="nil"/>
          <w:right w:val="nil"/>
          <w:between w:val="nil"/>
        </w:pBdr>
        <w:spacing w:line="276" w:lineRule="auto"/>
      </w:pPr>
      <w: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50pt;height:50pt;z-index:251655168;visibility:hidden">
            <o:lock v:ext="edit" selection="t"/>
          </v:shape>
        </w:pict>
      </w:r>
      <w:r>
        <w:pict w14:anchorId="211D89A4">
          <v:shape id="_x0000_s1030" type="#_x0000_t136" style="position:absolute;margin-left:0;margin-top:0;width:50pt;height:50pt;z-index:251656192;visibility:hidden">
            <o:lock v:ext="edit" selection="t"/>
          </v:shape>
        </w:pict>
      </w:r>
      <w:r>
        <w:pict w14:anchorId="0536295B">
          <v:shape id="_x0000_s1029" type="#_x0000_t136" style="position:absolute;margin-left:0;margin-top:0;width:50pt;height:50pt;z-index:251657216;visibility:hidden">
            <o:lock v:ext="edit" selection="t"/>
          </v:shape>
        </w:pict>
      </w:r>
      <w:r>
        <w:pict w14:anchorId="09DD3432">
          <v:shape id="_x0000_s1028" type="#_x0000_t136" style="position:absolute;margin-left:0;margin-top:0;width:50pt;height:50pt;z-index:251658240;visibility:hidden">
            <o:lock v:ext="edit" selection="t"/>
          </v:shape>
        </w:pict>
      </w:r>
      <w:r>
        <w:pict w14:anchorId="0628151F">
          <v:shape id="_x0000_s1027" type="#_x0000_t136" style="position:absolute;margin-left:0;margin-top:0;width:50pt;height:50pt;z-index:251659264;visibility:hidden">
            <o:lock v:ext="edit" selection="t"/>
          </v:shape>
        </w:pict>
      </w:r>
      <w:r>
        <w:pict w14:anchorId="4ABEE728">
          <v:shape id="_x0000_s1026" type="#_x0000_t136" style="position:absolute;margin-left:0;margin-top:0;width:50pt;height:50pt;z-index:251660288;visibility:hidden">
            <o:lock v:ext="edit" selection="t"/>
          </v:shape>
        </w:pict>
      </w:r>
    </w:p>
    <w:p w14:paraId="301B0B3A" w14:textId="77777777" w:rsidR="005479A7" w:rsidRDefault="005479A7">
      <w:pPr>
        <w:pBdr>
          <w:top w:val="nil"/>
          <w:left w:val="nil"/>
          <w:bottom w:val="nil"/>
          <w:right w:val="nil"/>
          <w:between w:val="nil"/>
        </w:pBdr>
        <w:rPr>
          <w:rFonts w:ascii="Times New Roman" w:eastAsia="Times New Roman" w:hAnsi="Times New Roman" w:cs="Times New Roman"/>
          <w:color w:val="000000"/>
          <w:sz w:val="24"/>
          <w:szCs w:val="24"/>
        </w:rPr>
      </w:pP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14:paraId="12642927" w14:textId="77777777" w:rsidTr="00ED22D3">
        <w:trPr>
          <w:trHeight w:val="370"/>
        </w:trPr>
        <w:tc>
          <w:tcPr>
            <w:tcW w:w="9072" w:type="dxa"/>
            <w:shd w:val="clear" w:color="auto" w:fill="11811C"/>
            <w:vAlign w:val="center"/>
          </w:tcPr>
          <w:p w14:paraId="188A72D6" w14:textId="77777777" w:rsidR="005479A7" w:rsidRDefault="00265D23">
            <w:pPr>
              <w:jc w:val="center"/>
              <w:rPr>
                <w:b/>
                <w:color w:val="000000"/>
                <w:highlight w:val="darkGreen"/>
              </w:rPr>
            </w:pPr>
            <w:r>
              <w:rPr>
                <w:b/>
                <w:color w:val="000000"/>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14:paraId="1D3A3E88" w14:textId="77777777">
        <w:trPr>
          <w:trHeight w:val="562"/>
        </w:trPr>
        <w:tc>
          <w:tcPr>
            <w:tcW w:w="9065" w:type="dxa"/>
            <w:gridSpan w:val="2"/>
            <w:vAlign w:val="center"/>
          </w:tcPr>
          <w:p w14:paraId="2BDA76B3" w14:textId="77777777" w:rsidR="005479A7" w:rsidRDefault="00265D23">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CONTRATANTE</w:t>
            </w:r>
          </w:p>
          <w:p w14:paraId="77088744" w14:textId="77777777" w:rsidR="005479A7" w:rsidRDefault="00265D23">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PREFEITURA MUNICIPAL GOVERNADOR EDISON LOBÃO-MA (980162)</w:t>
            </w:r>
          </w:p>
        </w:tc>
      </w:tr>
      <w:tr w:rsidR="005479A7" w14:paraId="0A8FA16E" w14:textId="77777777">
        <w:trPr>
          <w:trHeight w:val="455"/>
        </w:trPr>
        <w:tc>
          <w:tcPr>
            <w:tcW w:w="4400" w:type="dxa"/>
            <w:shd w:val="clear" w:color="auto" w:fill="95B3D7"/>
            <w:vAlign w:val="center"/>
          </w:tcPr>
          <w:p w14:paraId="5E7DA093" w14:textId="37A560B6" w:rsidR="005479A7" w:rsidRDefault="00265D23" w:rsidP="00AF4C77">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PREGÃO ELETRÔNICO SRP Nº </w:t>
            </w:r>
            <w:r w:rsidR="00AF4C77">
              <w:rPr>
                <w:rFonts w:ascii="Times New Roman" w:eastAsia="Times New Roman" w:hAnsi="Times New Roman" w:cs="Times New Roman"/>
                <w:b/>
                <w:color w:val="000000"/>
                <w:sz w:val="20"/>
                <w:szCs w:val="20"/>
              </w:rPr>
              <w:t>006</w:t>
            </w:r>
            <w:r>
              <w:rPr>
                <w:rFonts w:ascii="Times New Roman" w:eastAsia="Times New Roman" w:hAnsi="Times New Roman" w:cs="Times New Roman"/>
                <w:b/>
                <w:color w:val="000000"/>
                <w:sz w:val="20"/>
                <w:szCs w:val="20"/>
              </w:rPr>
              <w:t>/202</w:t>
            </w:r>
            <w:r w:rsidR="00AF4C77">
              <w:rPr>
                <w:rFonts w:ascii="Times New Roman" w:eastAsia="Times New Roman" w:hAnsi="Times New Roman" w:cs="Times New Roman"/>
                <w:b/>
                <w:color w:val="000000"/>
                <w:sz w:val="20"/>
                <w:szCs w:val="20"/>
              </w:rPr>
              <w:t>6</w:t>
            </w:r>
          </w:p>
        </w:tc>
        <w:tc>
          <w:tcPr>
            <w:tcW w:w="4665" w:type="dxa"/>
            <w:shd w:val="clear" w:color="auto" w:fill="95B3D7"/>
            <w:vAlign w:val="center"/>
          </w:tcPr>
          <w:p w14:paraId="148617F3" w14:textId="77777777" w:rsidR="005479A7" w:rsidRDefault="00265D23">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PROCESSO ADMINISTRATIVO Nº</w:t>
            </w:r>
          </w:p>
          <w:p w14:paraId="77517202" w14:textId="7515D9A9" w:rsidR="005479A7" w:rsidRPr="00BE480F" w:rsidRDefault="00AF4C77">
            <w:pPr>
              <w:jc w:val="center"/>
              <w:rPr>
                <w:rFonts w:ascii="Times New Roman" w:eastAsia="Times New Roman" w:hAnsi="Times New Roman" w:cs="Times New Roman"/>
                <w:b/>
                <w:color w:val="000000"/>
                <w:sz w:val="20"/>
                <w:szCs w:val="20"/>
              </w:rPr>
            </w:pPr>
            <w:bookmarkStart w:id="0" w:name="_heading=h.6lm6s4i91dqi" w:colFirst="0" w:colLast="0"/>
            <w:bookmarkEnd w:id="0"/>
            <w:r w:rsidRPr="00AF4C77">
              <w:rPr>
                <w:rFonts w:ascii="Times New Roman" w:eastAsia="Times New Roman" w:hAnsi="Times New Roman" w:cs="Times New Roman"/>
                <w:b/>
                <w:color w:val="000000"/>
                <w:sz w:val="20"/>
                <w:szCs w:val="20"/>
                <w:lang w:val="pt-BR"/>
              </w:rPr>
              <w:t>343851.2026.2152-08</w:t>
            </w:r>
          </w:p>
        </w:tc>
      </w:tr>
      <w:tr w:rsidR="005479A7" w14:paraId="3B5A2D1F" w14:textId="77777777">
        <w:trPr>
          <w:trHeight w:val="536"/>
        </w:trPr>
        <w:tc>
          <w:tcPr>
            <w:tcW w:w="9065" w:type="dxa"/>
            <w:gridSpan w:val="2"/>
            <w:shd w:val="clear" w:color="auto" w:fill="95B3D7"/>
            <w:vAlign w:val="center"/>
          </w:tcPr>
          <w:p w14:paraId="43309F40" w14:textId="77777777" w:rsidR="005479A7" w:rsidRDefault="00265D23">
            <w:pP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INFORMAÇÕES GERAIS</w:t>
            </w:r>
          </w:p>
        </w:tc>
      </w:tr>
      <w:tr w:rsidR="005479A7" w14:paraId="47DE1531" w14:textId="77777777">
        <w:trPr>
          <w:trHeight w:val="292"/>
        </w:trPr>
        <w:tc>
          <w:tcPr>
            <w:tcW w:w="4400" w:type="dxa"/>
            <w:vAlign w:val="center"/>
          </w:tcPr>
          <w:p w14:paraId="0D81D40F"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MODALIDADE DE LICITAÇÃO</w:t>
            </w:r>
          </w:p>
        </w:tc>
        <w:tc>
          <w:tcPr>
            <w:tcW w:w="4665" w:type="dxa"/>
            <w:vAlign w:val="center"/>
          </w:tcPr>
          <w:p w14:paraId="48B0F61A" w14:textId="77777777"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PREGÃO ELETRÔNICO</w:t>
            </w:r>
          </w:p>
        </w:tc>
      </w:tr>
      <w:tr w:rsidR="005479A7" w14:paraId="6F5E0020" w14:textId="77777777">
        <w:trPr>
          <w:trHeight w:val="292"/>
        </w:trPr>
        <w:tc>
          <w:tcPr>
            <w:tcW w:w="4400" w:type="dxa"/>
            <w:vAlign w:val="center"/>
          </w:tcPr>
          <w:p w14:paraId="2DDFD929"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REGISTRO DE PREÇOS</w:t>
            </w:r>
          </w:p>
        </w:tc>
        <w:tc>
          <w:tcPr>
            <w:tcW w:w="4665" w:type="dxa"/>
            <w:vAlign w:val="center"/>
          </w:tcPr>
          <w:p w14:paraId="7F9AC3FF" w14:textId="77777777"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SIM</w:t>
            </w:r>
          </w:p>
        </w:tc>
      </w:tr>
      <w:tr w:rsidR="005479A7" w14:paraId="1E7E0391" w14:textId="77777777">
        <w:trPr>
          <w:trHeight w:val="292"/>
        </w:trPr>
        <w:tc>
          <w:tcPr>
            <w:tcW w:w="4400" w:type="dxa"/>
            <w:vAlign w:val="center"/>
          </w:tcPr>
          <w:p w14:paraId="0437BA73"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TIPO DE LICITAÇÃO</w:t>
            </w:r>
          </w:p>
        </w:tc>
        <w:tc>
          <w:tcPr>
            <w:tcW w:w="4665" w:type="dxa"/>
            <w:vAlign w:val="center"/>
          </w:tcPr>
          <w:p w14:paraId="68F873C4" w14:textId="77777777"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MENOR PREÇO</w:t>
            </w:r>
          </w:p>
        </w:tc>
      </w:tr>
      <w:tr w:rsidR="005479A7" w14:paraId="06BF8D59" w14:textId="77777777">
        <w:trPr>
          <w:trHeight w:val="292"/>
        </w:trPr>
        <w:tc>
          <w:tcPr>
            <w:tcW w:w="4400" w:type="dxa"/>
            <w:vAlign w:val="center"/>
          </w:tcPr>
          <w:p w14:paraId="635B9196"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FORMA DE ADJUDICAÇÃO</w:t>
            </w:r>
          </w:p>
        </w:tc>
        <w:tc>
          <w:tcPr>
            <w:tcW w:w="4665" w:type="dxa"/>
            <w:vAlign w:val="center"/>
          </w:tcPr>
          <w:p w14:paraId="4AED255F" w14:textId="1802FC01"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POR </w:t>
            </w:r>
            <w:r w:rsidR="00AF4C77">
              <w:rPr>
                <w:rFonts w:ascii="Times New Roman" w:eastAsia="Times New Roman" w:hAnsi="Times New Roman" w:cs="Times New Roman"/>
                <w:b/>
                <w:color w:val="000000"/>
                <w:sz w:val="20"/>
                <w:szCs w:val="20"/>
              </w:rPr>
              <w:t>ITEM</w:t>
            </w:r>
          </w:p>
        </w:tc>
      </w:tr>
      <w:tr w:rsidR="005479A7" w14:paraId="68B040A7" w14:textId="77777777">
        <w:trPr>
          <w:trHeight w:val="297"/>
        </w:trPr>
        <w:tc>
          <w:tcPr>
            <w:tcW w:w="4400" w:type="dxa"/>
            <w:vAlign w:val="center"/>
          </w:tcPr>
          <w:p w14:paraId="7D9E4F05"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MODO DE DISPUTA</w:t>
            </w:r>
          </w:p>
        </w:tc>
        <w:tc>
          <w:tcPr>
            <w:tcW w:w="4665" w:type="dxa"/>
            <w:vAlign w:val="center"/>
          </w:tcPr>
          <w:p w14:paraId="3D4A5BCB" w14:textId="77777777"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ABERTO</w:t>
            </w:r>
          </w:p>
        </w:tc>
      </w:tr>
      <w:tr w:rsidR="005479A7" w14:paraId="760ABC97" w14:textId="77777777">
        <w:trPr>
          <w:trHeight w:val="292"/>
        </w:trPr>
        <w:tc>
          <w:tcPr>
            <w:tcW w:w="4400" w:type="dxa"/>
            <w:vAlign w:val="center"/>
          </w:tcPr>
          <w:p w14:paraId="4CAD3290"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CRITÉRIO DE JULGAMENTO</w:t>
            </w:r>
          </w:p>
        </w:tc>
        <w:tc>
          <w:tcPr>
            <w:tcW w:w="4665" w:type="dxa"/>
            <w:vAlign w:val="center"/>
          </w:tcPr>
          <w:p w14:paraId="2B79ADBC" w14:textId="1D1B5C9B" w:rsidR="005479A7" w:rsidRDefault="00265D23" w:rsidP="00AF4C77">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MENOR PREÇO POR </w:t>
            </w:r>
            <w:r w:rsidR="00AF4C77">
              <w:rPr>
                <w:rFonts w:ascii="Times New Roman" w:eastAsia="Times New Roman" w:hAnsi="Times New Roman" w:cs="Times New Roman"/>
                <w:b/>
                <w:sz w:val="20"/>
                <w:szCs w:val="20"/>
              </w:rPr>
              <w:t>ITEM</w:t>
            </w:r>
          </w:p>
        </w:tc>
      </w:tr>
      <w:tr w:rsidR="005479A7" w14:paraId="402661AE" w14:textId="77777777">
        <w:trPr>
          <w:trHeight w:val="292"/>
        </w:trPr>
        <w:tc>
          <w:tcPr>
            <w:tcW w:w="4400" w:type="dxa"/>
            <w:vAlign w:val="center"/>
          </w:tcPr>
          <w:p w14:paraId="14F1EF02"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REGIME DE EXECUÇÃO</w:t>
            </w:r>
          </w:p>
        </w:tc>
        <w:tc>
          <w:tcPr>
            <w:tcW w:w="4665" w:type="dxa"/>
            <w:vAlign w:val="center"/>
          </w:tcPr>
          <w:p w14:paraId="206AE6D6" w14:textId="083EFC9A" w:rsidR="005479A7" w:rsidRDefault="00AF4C77">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AQUISIÇÃO DE BENS POR ITEM</w:t>
            </w:r>
          </w:p>
        </w:tc>
      </w:tr>
      <w:tr w:rsidR="005479A7" w14:paraId="3BA112D4" w14:textId="77777777">
        <w:trPr>
          <w:trHeight w:val="292"/>
        </w:trPr>
        <w:tc>
          <w:tcPr>
            <w:tcW w:w="4400" w:type="dxa"/>
            <w:vAlign w:val="center"/>
          </w:tcPr>
          <w:p w14:paraId="1B7E240F" w14:textId="77777777" w:rsidR="005479A7" w:rsidRDefault="00265D23">
            <w:pPr>
              <w:ind w:right="147"/>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ME/EPP/EQUIPARADAS</w:t>
            </w:r>
          </w:p>
        </w:tc>
        <w:tc>
          <w:tcPr>
            <w:tcW w:w="4665" w:type="dxa"/>
            <w:vAlign w:val="center"/>
          </w:tcPr>
          <w:p w14:paraId="513A10BD" w14:textId="77777777" w:rsidR="005479A7" w:rsidRDefault="00265D23">
            <w:pPr>
              <w:ind w:left="134" w:right="147"/>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SIM</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14:paraId="1B94A729" w14:textId="77777777">
        <w:trPr>
          <w:trHeight w:val="397"/>
        </w:trPr>
        <w:tc>
          <w:tcPr>
            <w:tcW w:w="4400" w:type="dxa"/>
            <w:shd w:val="clear" w:color="auto" w:fill="95B3D7"/>
            <w:vAlign w:val="center"/>
          </w:tcPr>
          <w:p w14:paraId="431C90CB" w14:textId="77777777" w:rsidR="005479A7" w:rsidRDefault="00265D23">
            <w:pPr>
              <w:ind w:left="142" w:right="-276"/>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ÓRGÃO GERENCIADOR:</w:t>
            </w:r>
          </w:p>
        </w:tc>
        <w:tc>
          <w:tcPr>
            <w:tcW w:w="4665" w:type="dxa"/>
            <w:shd w:val="clear" w:color="auto" w:fill="95B3D7"/>
            <w:vAlign w:val="center"/>
          </w:tcPr>
          <w:p w14:paraId="39EB8686" w14:textId="77777777" w:rsidR="005479A7" w:rsidRDefault="00265D23">
            <w:pPr>
              <w:ind w:left="134" w:right="-276"/>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ÓRGÃO(S) PARTICIPANTE(S):</w:t>
            </w:r>
          </w:p>
        </w:tc>
      </w:tr>
      <w:tr w:rsidR="005479A7" w14:paraId="5901A4D9" w14:textId="77777777">
        <w:trPr>
          <w:trHeight w:val="541"/>
        </w:trPr>
        <w:tc>
          <w:tcPr>
            <w:tcW w:w="4400" w:type="dxa"/>
            <w:vAlign w:val="center"/>
          </w:tcPr>
          <w:p w14:paraId="30DD99A0" w14:textId="06E31212" w:rsidR="005479A7" w:rsidRDefault="00B33FA9" w:rsidP="00930BCC">
            <w:pPr>
              <w:ind w:right="145"/>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Secretaria de </w:t>
            </w:r>
            <w:r w:rsidR="00930BCC">
              <w:rPr>
                <w:rFonts w:ascii="Times New Roman" w:eastAsia="Times New Roman" w:hAnsi="Times New Roman" w:cs="Times New Roman"/>
                <w:b/>
                <w:color w:val="000000"/>
                <w:sz w:val="20"/>
                <w:szCs w:val="20"/>
              </w:rPr>
              <w:t>Finanças</w:t>
            </w:r>
            <w:r>
              <w:rPr>
                <w:rFonts w:ascii="Times New Roman" w:eastAsia="Times New Roman" w:hAnsi="Times New Roman" w:cs="Times New Roman"/>
                <w:b/>
                <w:color w:val="000000"/>
                <w:sz w:val="20"/>
                <w:szCs w:val="20"/>
              </w:rPr>
              <w:t xml:space="preserve">, </w:t>
            </w:r>
            <w:r w:rsidR="00930BCC">
              <w:rPr>
                <w:rFonts w:ascii="Times New Roman" w:eastAsia="Times New Roman" w:hAnsi="Times New Roman" w:cs="Times New Roman"/>
                <w:b/>
                <w:color w:val="000000"/>
                <w:sz w:val="20"/>
                <w:szCs w:val="20"/>
              </w:rPr>
              <w:t>Fazenda e Receita</w:t>
            </w:r>
          </w:p>
        </w:tc>
        <w:tc>
          <w:tcPr>
            <w:tcW w:w="4665" w:type="dxa"/>
            <w:vAlign w:val="center"/>
          </w:tcPr>
          <w:p w14:paraId="7CF0587D" w14:textId="77777777" w:rsidR="005479A7" w:rsidRDefault="00A10672" w:rsidP="007C52F5">
            <w:pPr>
              <w:ind w:left="132"/>
              <w:rPr>
                <w:rFonts w:ascii="Times New Roman" w:eastAsia="Times New Roman" w:hAnsi="Times New Roman" w:cs="Times New Roman"/>
                <w:b/>
                <w:bCs/>
                <w:color w:val="000000"/>
                <w:sz w:val="20"/>
                <w:szCs w:val="20"/>
                <w:lang w:val="pt-BR"/>
              </w:rPr>
            </w:pPr>
            <w:r w:rsidRPr="00A10672">
              <w:rPr>
                <w:rFonts w:ascii="Times New Roman" w:eastAsia="Times New Roman" w:hAnsi="Times New Roman" w:cs="Times New Roman"/>
                <w:b/>
                <w:bCs/>
                <w:color w:val="000000"/>
                <w:sz w:val="20"/>
                <w:szCs w:val="20"/>
                <w:lang w:val="pt-BR"/>
              </w:rPr>
              <w:t>Secretaria Municipal de Desenvolvimento Social</w:t>
            </w:r>
          </w:p>
          <w:p w14:paraId="2F8D43E5" w14:textId="77777777" w:rsidR="00A10672" w:rsidRDefault="00A10672" w:rsidP="007C52F5">
            <w:pPr>
              <w:ind w:left="132"/>
              <w:rPr>
                <w:rFonts w:ascii="Times New Roman" w:eastAsia="Times New Roman" w:hAnsi="Times New Roman" w:cs="Times New Roman"/>
                <w:b/>
                <w:color w:val="000000"/>
                <w:sz w:val="20"/>
                <w:szCs w:val="20"/>
                <w:lang w:val="pt-BR"/>
              </w:rPr>
            </w:pPr>
            <w:r>
              <w:rPr>
                <w:rFonts w:ascii="Times New Roman" w:eastAsia="Times New Roman" w:hAnsi="Times New Roman" w:cs="Times New Roman"/>
                <w:b/>
                <w:color w:val="000000"/>
                <w:sz w:val="20"/>
                <w:szCs w:val="20"/>
                <w:lang w:val="pt-BR"/>
              </w:rPr>
              <w:t>Secreta</w:t>
            </w:r>
            <w:r w:rsidRPr="00A10672">
              <w:rPr>
                <w:rFonts w:ascii="Times New Roman" w:eastAsia="Times New Roman" w:hAnsi="Times New Roman" w:cs="Times New Roman"/>
                <w:b/>
                <w:color w:val="000000"/>
                <w:sz w:val="20"/>
                <w:szCs w:val="20"/>
                <w:lang w:val="pt-BR"/>
              </w:rPr>
              <w:t>ria Municipal de Saúde</w:t>
            </w:r>
          </w:p>
          <w:p w14:paraId="47B6E97D" w14:textId="77777777" w:rsidR="00A10672" w:rsidRDefault="00A10672" w:rsidP="007C52F5">
            <w:pPr>
              <w:ind w:left="132"/>
              <w:rPr>
                <w:rFonts w:ascii="Times New Roman" w:eastAsia="Times New Roman" w:hAnsi="Times New Roman" w:cs="Times New Roman"/>
                <w:b/>
                <w:color w:val="000000"/>
                <w:sz w:val="20"/>
                <w:szCs w:val="20"/>
                <w:lang w:val="pt-BR"/>
              </w:rPr>
            </w:pPr>
            <w:r>
              <w:rPr>
                <w:rFonts w:ascii="Times New Roman" w:eastAsia="Times New Roman" w:hAnsi="Times New Roman" w:cs="Times New Roman"/>
                <w:b/>
                <w:color w:val="000000"/>
                <w:sz w:val="20"/>
                <w:szCs w:val="20"/>
                <w:lang w:val="pt-BR"/>
              </w:rPr>
              <w:t>Secretaria</w:t>
            </w:r>
            <w:r w:rsidRPr="00A10672">
              <w:rPr>
                <w:rFonts w:ascii="Times New Roman" w:eastAsia="Times New Roman" w:hAnsi="Times New Roman" w:cs="Times New Roman"/>
                <w:b/>
                <w:color w:val="000000"/>
                <w:sz w:val="20"/>
                <w:szCs w:val="20"/>
                <w:lang w:val="pt-BR"/>
              </w:rPr>
              <w:t xml:space="preserve"> Municipal de Educação</w:t>
            </w:r>
          </w:p>
          <w:p w14:paraId="67F910AD" w14:textId="6DD5A6F2" w:rsidR="00A10672" w:rsidRDefault="00A10672" w:rsidP="007C52F5">
            <w:pPr>
              <w:ind w:left="132"/>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lang w:val="pt-BR"/>
              </w:rPr>
              <w:t>Secretaria</w:t>
            </w:r>
            <w:r w:rsidRPr="00A10672">
              <w:rPr>
                <w:rFonts w:ascii="Times New Roman" w:eastAsia="Times New Roman" w:hAnsi="Times New Roman" w:cs="Times New Roman"/>
                <w:b/>
                <w:bCs/>
                <w:color w:val="000000"/>
                <w:sz w:val="20"/>
                <w:szCs w:val="20"/>
                <w:lang w:val="pt-BR"/>
              </w:rPr>
              <w:t xml:space="preserve"> Municipal de Administração</w:t>
            </w:r>
          </w:p>
        </w:tc>
      </w:tr>
      <w:tr w:rsidR="005479A7" w14:paraId="2B9FFA66" w14:textId="77777777">
        <w:trPr>
          <w:trHeight w:val="387"/>
        </w:trPr>
        <w:tc>
          <w:tcPr>
            <w:tcW w:w="9065" w:type="dxa"/>
            <w:gridSpan w:val="2"/>
            <w:shd w:val="clear" w:color="auto" w:fill="95B3D7"/>
            <w:vAlign w:val="center"/>
          </w:tcPr>
          <w:p w14:paraId="2F1DF72B" w14:textId="77777777" w:rsidR="005479A7"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OBJETO:</w:t>
            </w:r>
          </w:p>
        </w:tc>
      </w:tr>
      <w:tr w:rsidR="005479A7" w14:paraId="01002521" w14:textId="77777777">
        <w:trPr>
          <w:trHeight w:val="1142"/>
        </w:trPr>
        <w:tc>
          <w:tcPr>
            <w:tcW w:w="9065" w:type="dxa"/>
            <w:gridSpan w:val="2"/>
            <w:vAlign w:val="center"/>
          </w:tcPr>
          <w:p w14:paraId="3355E35D" w14:textId="5F688F21" w:rsidR="005479A7" w:rsidRDefault="00AF4C77" w:rsidP="007C3886">
            <w:pPr>
              <w:ind w:left="142" w:right="272"/>
              <w:jc w:val="both"/>
              <w:rPr>
                <w:rFonts w:ascii="Times New Roman" w:eastAsia="Times New Roman" w:hAnsi="Times New Roman" w:cs="Times New Roman"/>
                <w:b/>
                <w:color w:val="000000"/>
              </w:rPr>
            </w:pPr>
            <w:r w:rsidRPr="00AF4C77">
              <w:rPr>
                <w:rFonts w:ascii="Times New Roman" w:eastAsia="Times New Roman" w:hAnsi="Times New Roman" w:cs="Times New Roman"/>
                <w:b/>
                <w:color w:val="000000"/>
                <w:lang w:val="pt-BR"/>
              </w:rPr>
              <w:t xml:space="preserve">REGISTRO DE PREÇOS PARA FUTURA E EVENTUAL CONTRATAÇÃO DE EMPRESA PARA </w:t>
            </w:r>
            <w:bookmarkStart w:id="1" w:name="_Hlk226534244"/>
            <w:r w:rsidRPr="00AF4C77">
              <w:rPr>
                <w:rFonts w:ascii="Times New Roman" w:eastAsia="Times New Roman" w:hAnsi="Times New Roman" w:cs="Times New Roman"/>
                <w:b/>
                <w:color w:val="000000"/>
                <w:lang w:val="pt-BR"/>
              </w:rPr>
              <w:t>AQUISIÇÃO DE APARELHOS DE MONITORAMENTO, COMPREENDENDO DECIBELÍMETROS E CÂMERAS DE VIGILÂNCIA</w:t>
            </w:r>
            <w:bookmarkEnd w:id="1"/>
            <w:r w:rsidRPr="00AF4C77">
              <w:rPr>
                <w:rFonts w:ascii="Times New Roman" w:eastAsia="Times New Roman" w:hAnsi="Times New Roman" w:cs="Times New Roman"/>
                <w:b/>
                <w:color w:val="000000"/>
                <w:lang w:val="pt-BR"/>
              </w:rPr>
              <w:t>, PARA ATENDER AS NECESSIDADES DAS SECRETARIAS DO MUNICÍPIO DE GOVERNADOR EDISON LOBÃO/MA</w:t>
            </w:r>
            <w:r>
              <w:rPr>
                <w:rFonts w:ascii="Times New Roman" w:eastAsia="Times New Roman" w:hAnsi="Times New Roman" w:cs="Times New Roman"/>
                <w:b/>
                <w:color w:val="000000"/>
              </w:rPr>
              <w:t>.</w:t>
            </w:r>
          </w:p>
        </w:tc>
      </w:tr>
      <w:tr w:rsidR="005479A7" w14:paraId="0F2B9CA1" w14:textId="77777777">
        <w:trPr>
          <w:trHeight w:val="417"/>
        </w:trPr>
        <w:tc>
          <w:tcPr>
            <w:tcW w:w="9065" w:type="dxa"/>
            <w:gridSpan w:val="2"/>
            <w:shd w:val="clear" w:color="auto" w:fill="95B3D7"/>
            <w:vAlign w:val="center"/>
          </w:tcPr>
          <w:p w14:paraId="7D9D1B42" w14:textId="77777777" w:rsidR="005479A7" w:rsidRDefault="00265D23">
            <w:pPr>
              <w:ind w:left="142" w:right="272"/>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 ESTIMADO:</w:t>
            </w:r>
          </w:p>
        </w:tc>
      </w:tr>
      <w:tr w:rsidR="005479A7" w14:paraId="70AF5CFC" w14:textId="77777777">
        <w:trPr>
          <w:trHeight w:val="638"/>
        </w:trPr>
        <w:tc>
          <w:tcPr>
            <w:tcW w:w="9065" w:type="dxa"/>
            <w:gridSpan w:val="2"/>
            <w:vAlign w:val="center"/>
          </w:tcPr>
          <w:p w14:paraId="17248FDA" w14:textId="6D0F869D" w:rsidR="005479A7" w:rsidRDefault="00265D23" w:rsidP="00B33FA9">
            <w:pPr>
              <w:ind w:right="272"/>
              <w:rPr>
                <w:rFonts w:ascii="Times New Roman" w:eastAsia="Times New Roman" w:hAnsi="Times New Roman" w:cs="Times New Roman"/>
                <w:b/>
                <w:color w:val="000000"/>
                <w:sz w:val="20"/>
                <w:szCs w:val="20"/>
                <w:highlight w:val="white"/>
              </w:rPr>
            </w:pPr>
            <w:bookmarkStart w:id="2" w:name="_heading=h.fhz0btvuk8rd" w:colFirst="0" w:colLast="0"/>
            <w:bookmarkEnd w:id="2"/>
            <w:r>
              <w:rPr>
                <w:rFonts w:ascii="Times New Roman" w:eastAsia="Times New Roman" w:hAnsi="Times New Roman" w:cs="Times New Roman"/>
                <w:b/>
                <w:color w:val="000000"/>
                <w:highlight w:val="white"/>
              </w:rPr>
              <w:t xml:space="preserve"> </w:t>
            </w:r>
            <w:r>
              <w:rPr>
                <w:rFonts w:ascii="Times New Roman" w:eastAsia="Times New Roman" w:hAnsi="Times New Roman" w:cs="Times New Roman"/>
                <w:b/>
                <w:sz w:val="24"/>
                <w:szCs w:val="24"/>
                <w:highlight w:val="white"/>
              </w:rPr>
              <w:t xml:space="preserve"> </w:t>
            </w:r>
            <w:r w:rsidR="00B33FA9">
              <w:rPr>
                <w:rFonts w:ascii="Times New Roman" w:eastAsia="Times New Roman" w:hAnsi="Times New Roman" w:cs="Times New Roman"/>
                <w:b/>
                <w:sz w:val="24"/>
                <w:szCs w:val="24"/>
                <w:highlight w:val="white"/>
              </w:rPr>
              <w:t>Sigiloso</w:t>
            </w:r>
          </w:p>
        </w:tc>
      </w:tr>
      <w:tr w:rsidR="005479A7" w14:paraId="15A41E7D" w14:textId="77777777">
        <w:trPr>
          <w:trHeight w:val="412"/>
        </w:trPr>
        <w:tc>
          <w:tcPr>
            <w:tcW w:w="9065" w:type="dxa"/>
            <w:gridSpan w:val="2"/>
            <w:shd w:val="clear" w:color="auto" w:fill="95B3D7"/>
            <w:vAlign w:val="center"/>
          </w:tcPr>
          <w:p w14:paraId="128F11A2" w14:textId="77777777" w:rsidR="005479A7"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DATA DA ABERTURA, HORA E LOCAL:</w:t>
            </w:r>
          </w:p>
        </w:tc>
      </w:tr>
      <w:tr w:rsidR="005479A7" w14:paraId="4D509E5F" w14:textId="77777777">
        <w:trPr>
          <w:trHeight w:val="1731"/>
        </w:trPr>
        <w:tc>
          <w:tcPr>
            <w:tcW w:w="9065" w:type="dxa"/>
            <w:gridSpan w:val="2"/>
            <w:vAlign w:val="center"/>
          </w:tcPr>
          <w:p w14:paraId="2BF7A2BB" w14:textId="135F4404" w:rsidR="005479A7" w:rsidRPr="00473B4D"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DATA:  </w:t>
            </w:r>
            <w:r w:rsidR="00473B4D" w:rsidRPr="00473B4D">
              <w:rPr>
                <w:rFonts w:ascii="Times New Roman" w:eastAsia="Times New Roman" w:hAnsi="Times New Roman" w:cs="Times New Roman"/>
                <w:b/>
                <w:sz w:val="20"/>
                <w:szCs w:val="20"/>
              </w:rPr>
              <w:t>2</w:t>
            </w:r>
            <w:r w:rsidR="00727329">
              <w:rPr>
                <w:rFonts w:ascii="Times New Roman" w:eastAsia="Times New Roman" w:hAnsi="Times New Roman" w:cs="Times New Roman"/>
                <w:b/>
                <w:sz w:val="20"/>
                <w:szCs w:val="20"/>
              </w:rPr>
              <w:t>7</w:t>
            </w:r>
            <w:r w:rsidR="00A10672" w:rsidRPr="00473B4D">
              <w:rPr>
                <w:rFonts w:ascii="Times New Roman" w:eastAsia="Times New Roman" w:hAnsi="Times New Roman" w:cs="Times New Roman"/>
                <w:b/>
                <w:sz w:val="20"/>
                <w:szCs w:val="20"/>
              </w:rPr>
              <w:t>/</w:t>
            </w:r>
            <w:r w:rsidR="00473B4D" w:rsidRPr="00473B4D">
              <w:rPr>
                <w:rFonts w:ascii="Times New Roman" w:eastAsia="Times New Roman" w:hAnsi="Times New Roman" w:cs="Times New Roman"/>
                <w:b/>
                <w:sz w:val="20"/>
                <w:szCs w:val="20"/>
              </w:rPr>
              <w:t>05</w:t>
            </w:r>
            <w:r w:rsidR="00A10672" w:rsidRPr="00473B4D">
              <w:rPr>
                <w:rFonts w:ascii="Times New Roman" w:eastAsia="Times New Roman" w:hAnsi="Times New Roman" w:cs="Times New Roman"/>
                <w:b/>
                <w:sz w:val="20"/>
                <w:szCs w:val="20"/>
              </w:rPr>
              <w:t>/202</w:t>
            </w:r>
            <w:r w:rsidR="008A23DE" w:rsidRPr="00473B4D">
              <w:rPr>
                <w:rFonts w:ascii="Times New Roman" w:eastAsia="Times New Roman" w:hAnsi="Times New Roman" w:cs="Times New Roman"/>
                <w:b/>
                <w:sz w:val="20"/>
                <w:szCs w:val="20"/>
              </w:rPr>
              <w:t>6</w:t>
            </w:r>
          </w:p>
          <w:p w14:paraId="562AA850" w14:textId="3DB75637" w:rsidR="005479A7" w:rsidRDefault="00265D23">
            <w:pPr>
              <w:ind w:left="142" w:right="145"/>
              <w:rPr>
                <w:rFonts w:ascii="Times New Roman" w:eastAsia="Times New Roman" w:hAnsi="Times New Roman" w:cs="Times New Roman"/>
                <w:b/>
                <w:color w:val="000000"/>
                <w:sz w:val="20"/>
                <w:szCs w:val="20"/>
              </w:rPr>
            </w:pPr>
            <w:r w:rsidRPr="00473B4D">
              <w:rPr>
                <w:rFonts w:ascii="Times New Roman" w:eastAsia="Times New Roman" w:hAnsi="Times New Roman" w:cs="Times New Roman"/>
                <w:b/>
                <w:color w:val="000000"/>
                <w:sz w:val="20"/>
                <w:szCs w:val="20"/>
              </w:rPr>
              <w:t>HORÁRIO:</w:t>
            </w:r>
            <w:r w:rsidRPr="00473B4D">
              <w:rPr>
                <w:rFonts w:ascii="Times New Roman" w:eastAsia="Times New Roman" w:hAnsi="Times New Roman" w:cs="Times New Roman"/>
                <w:b/>
                <w:sz w:val="20"/>
                <w:szCs w:val="20"/>
              </w:rPr>
              <w:t xml:space="preserve"> </w:t>
            </w:r>
            <w:r w:rsidR="00473B4D" w:rsidRPr="00473B4D">
              <w:rPr>
                <w:rFonts w:ascii="Times New Roman" w:eastAsia="Times New Roman" w:hAnsi="Times New Roman" w:cs="Times New Roman"/>
                <w:b/>
                <w:sz w:val="20"/>
                <w:szCs w:val="20"/>
              </w:rPr>
              <w:t>09</w:t>
            </w:r>
            <w:r w:rsidR="00A10672" w:rsidRPr="00473B4D">
              <w:rPr>
                <w:rFonts w:ascii="Times New Roman" w:eastAsia="Times New Roman" w:hAnsi="Times New Roman" w:cs="Times New Roman"/>
                <w:b/>
                <w:sz w:val="20"/>
                <w:szCs w:val="20"/>
              </w:rPr>
              <w:t>:</w:t>
            </w:r>
            <w:r w:rsidR="00473B4D" w:rsidRPr="00473B4D">
              <w:rPr>
                <w:rFonts w:ascii="Times New Roman" w:eastAsia="Times New Roman" w:hAnsi="Times New Roman" w:cs="Times New Roman"/>
                <w:b/>
                <w:sz w:val="20"/>
                <w:szCs w:val="20"/>
              </w:rPr>
              <w:t>00</w:t>
            </w:r>
          </w:p>
          <w:p w14:paraId="3D87F0BC" w14:textId="56D70BA8" w:rsidR="005479A7"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LOCAL: </w:t>
            </w:r>
            <w:r w:rsidR="007C52F5" w:rsidRPr="005560E6">
              <w:rPr>
                <w:rFonts w:ascii="Times New Roman" w:hAnsi="Times New Roman" w:cs="Times New Roman"/>
                <w:b/>
                <w:bCs/>
                <w:color w:val="000000" w:themeColor="text1"/>
                <w:sz w:val="20"/>
                <w:szCs w:val="20"/>
              </w:rPr>
              <w:t>COMPRAS</w:t>
            </w:r>
            <w:r w:rsidR="00A10672">
              <w:rPr>
                <w:rFonts w:ascii="Times New Roman" w:hAnsi="Times New Roman" w:cs="Times New Roman"/>
                <w:b/>
                <w:bCs/>
                <w:color w:val="000000" w:themeColor="text1"/>
                <w:sz w:val="20"/>
                <w:szCs w:val="20"/>
              </w:rPr>
              <w:t>BR</w:t>
            </w:r>
          </w:p>
          <w:p w14:paraId="232B36D0" w14:textId="2BA01160" w:rsidR="005479A7"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ENDEREÇO</w:t>
            </w:r>
            <w:r w:rsidR="007C52F5">
              <w:rPr>
                <w:rFonts w:ascii="Times New Roman" w:eastAsia="Times New Roman" w:hAnsi="Times New Roman" w:cs="Times New Roman"/>
                <w:b/>
                <w:color w:val="000000"/>
                <w:sz w:val="20"/>
                <w:szCs w:val="20"/>
              </w:rPr>
              <w:t xml:space="preserve">: </w:t>
            </w:r>
            <w:r w:rsidR="007C52F5" w:rsidRPr="0019725F">
              <w:rPr>
                <w:rFonts w:ascii="Times New Roman" w:hAnsi="Times New Roman" w:cs="Times New Roman"/>
                <w:b/>
                <w:bCs/>
                <w:color w:val="000000" w:themeColor="text1"/>
                <w:sz w:val="20"/>
                <w:szCs w:val="20"/>
              </w:rPr>
              <w:t>https://comprasbr.com.br/</w:t>
            </w:r>
          </w:p>
          <w:p w14:paraId="4BE28D39" w14:textId="530832C3" w:rsidR="005479A7" w:rsidRDefault="00265D23">
            <w:pPr>
              <w:ind w:left="142" w:right="145"/>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E-MAIL: </w:t>
            </w:r>
            <w:r w:rsidR="007C52F5" w:rsidRPr="003B32EF">
              <w:rPr>
                <w:rFonts w:ascii="Times New Roman" w:hAnsi="Times New Roman" w:cs="Times New Roman"/>
                <w:b/>
                <w:bCs/>
                <w:color w:val="000000" w:themeColor="text1"/>
                <w:sz w:val="20"/>
                <w:szCs w:val="20"/>
              </w:rPr>
              <w:t>cplribeiraozinho2025.2028@gmail.com</w:t>
            </w:r>
          </w:p>
        </w:tc>
      </w:tr>
      <w:tr w:rsidR="005479A7" w14:paraId="7DD7BC0A" w14:textId="77777777">
        <w:trPr>
          <w:trHeight w:val="1914"/>
        </w:trPr>
        <w:tc>
          <w:tcPr>
            <w:tcW w:w="9065" w:type="dxa"/>
            <w:gridSpan w:val="2"/>
            <w:vAlign w:val="center"/>
          </w:tcPr>
          <w:p w14:paraId="19AD312A" w14:textId="0DC69B24" w:rsidR="005479A7" w:rsidRPr="00ED22D3" w:rsidRDefault="00ED22D3" w:rsidP="00B33FA9">
            <w:pPr>
              <w:jc w:val="center"/>
              <w:rPr>
                <w:rFonts w:ascii="Times New Roman" w:eastAsia="Times New Roman" w:hAnsi="Times New Roman" w:cs="Times New Roman"/>
                <w:b/>
                <w:color w:val="000000"/>
                <w:sz w:val="24"/>
                <w:szCs w:val="20"/>
              </w:rPr>
            </w:pPr>
            <w:r w:rsidRPr="00ED22D3">
              <w:rPr>
                <w:rFonts w:ascii="Times New Roman" w:eastAsia="Times New Roman" w:hAnsi="Times New Roman" w:cs="Times New Roman"/>
                <w:b/>
                <w:color w:val="000000"/>
                <w:sz w:val="24"/>
                <w:szCs w:val="20"/>
              </w:rPr>
              <w:t>Daniel Silva Pereira</w:t>
            </w:r>
          </w:p>
          <w:p w14:paraId="25392374" w14:textId="0F34BD4B" w:rsidR="00ED22D3" w:rsidRPr="00ED22D3" w:rsidRDefault="00ED22D3" w:rsidP="00B33FA9">
            <w:pPr>
              <w:jc w:val="center"/>
              <w:rPr>
                <w:rFonts w:ascii="Times New Roman" w:eastAsia="Times New Roman" w:hAnsi="Times New Roman" w:cs="Times New Roman"/>
                <w:b/>
                <w:color w:val="000000"/>
                <w:szCs w:val="20"/>
              </w:rPr>
            </w:pPr>
            <w:r w:rsidRPr="00ED22D3">
              <w:rPr>
                <w:rFonts w:ascii="Times New Roman" w:eastAsia="Times New Roman" w:hAnsi="Times New Roman" w:cs="Times New Roman"/>
                <w:b/>
                <w:color w:val="000000"/>
                <w:szCs w:val="20"/>
              </w:rPr>
              <w:t>Secretário de Finanças, Fazenda e Receita</w:t>
            </w:r>
          </w:p>
          <w:p w14:paraId="6C546C9D" w14:textId="52D29A5F" w:rsidR="00ED22D3" w:rsidRDefault="00ED22D3" w:rsidP="00B33FA9">
            <w:pPr>
              <w:jc w:val="center"/>
              <w:rPr>
                <w:rFonts w:ascii="Times New Roman" w:eastAsia="Times New Roman" w:hAnsi="Times New Roman" w:cs="Times New Roman"/>
                <w:b/>
                <w:color w:val="000000"/>
                <w:sz w:val="20"/>
                <w:szCs w:val="20"/>
              </w:rPr>
            </w:pPr>
            <w:proofErr w:type="spellStart"/>
            <w:r w:rsidRPr="00ED22D3">
              <w:rPr>
                <w:rFonts w:ascii="Times New Roman" w:eastAsia="Times New Roman" w:hAnsi="Times New Roman" w:cs="Times New Roman"/>
                <w:b/>
                <w:color w:val="000000"/>
                <w:szCs w:val="20"/>
              </w:rPr>
              <w:t>Port</w:t>
            </w:r>
            <w:proofErr w:type="spellEnd"/>
            <w:r w:rsidRPr="00ED22D3">
              <w:rPr>
                <w:rFonts w:ascii="Times New Roman" w:eastAsia="Times New Roman" w:hAnsi="Times New Roman" w:cs="Times New Roman"/>
                <w:b/>
                <w:color w:val="000000"/>
                <w:szCs w:val="20"/>
              </w:rPr>
              <w:t xml:space="preserve"> Nº 001/2025</w:t>
            </w:r>
          </w:p>
        </w:tc>
      </w:tr>
    </w:tbl>
    <w:p w14:paraId="5855D952" w14:textId="77777777" w:rsidR="005479A7" w:rsidRDefault="005479A7">
      <w:pPr>
        <w:jc w:val="center"/>
        <w:rPr>
          <w:rFonts w:ascii="Times New Roman" w:eastAsia="Times New Roman" w:hAnsi="Times New Roman" w:cs="Times New Roman"/>
          <w:b/>
          <w:color w:val="000000"/>
          <w:sz w:val="24"/>
          <w:szCs w:val="24"/>
        </w:rPr>
      </w:pPr>
    </w:p>
    <w:p w14:paraId="707F0B35" w14:textId="77777777" w:rsidR="005479A7" w:rsidRDefault="005479A7">
      <w:pPr>
        <w:jc w:val="center"/>
        <w:rPr>
          <w:rFonts w:ascii="Times New Roman" w:eastAsia="Times New Roman" w:hAnsi="Times New Roman" w:cs="Times New Roman"/>
          <w:b/>
          <w:color w:val="000000"/>
          <w:sz w:val="24"/>
          <w:szCs w:val="24"/>
        </w:rPr>
      </w:pPr>
    </w:p>
    <w:p w14:paraId="54DDEA16" w14:textId="77777777" w:rsidR="005479A7" w:rsidRDefault="005479A7">
      <w:pPr>
        <w:rPr>
          <w:rFonts w:ascii="Times New Roman" w:eastAsia="Times New Roman" w:hAnsi="Times New Roman" w:cs="Times New Roman"/>
          <w:b/>
          <w:color w:val="000000"/>
          <w:sz w:val="24"/>
          <w:szCs w:val="24"/>
        </w:rPr>
      </w:pPr>
    </w:p>
    <w:p w14:paraId="606A3551" w14:textId="77777777" w:rsidR="005479A7" w:rsidRDefault="005479A7">
      <w:pPr>
        <w:jc w:val="cente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PREFEITURA MUNICIPAL DE GOVERNADOR EDISON LOBÃO-MA</w:t>
      </w:r>
    </w:p>
    <w:p w14:paraId="5303886E" w14:textId="51C13972"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 ELETRÔNICO Nº 0</w:t>
      </w:r>
      <w:r w:rsidR="008A23DE">
        <w:rPr>
          <w:rFonts w:ascii="Times New Roman" w:eastAsia="Times New Roman" w:hAnsi="Times New Roman" w:cs="Times New Roman"/>
          <w:b/>
          <w:color w:val="000000"/>
          <w:sz w:val="24"/>
          <w:szCs w:val="24"/>
        </w:rPr>
        <w:t>06/2026</w:t>
      </w:r>
    </w:p>
    <w:p w14:paraId="4995CF42" w14:textId="69E6720E"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(Processo Administrativo n° </w:t>
      </w:r>
      <w:r w:rsidR="008A23DE" w:rsidRPr="008A23DE">
        <w:rPr>
          <w:rFonts w:ascii="Times New Roman" w:eastAsia="Times New Roman" w:hAnsi="Times New Roman" w:cs="Times New Roman"/>
          <w:color w:val="000000"/>
          <w:sz w:val="24"/>
          <w:szCs w:val="24"/>
          <w:lang w:val="pt-BR"/>
        </w:rPr>
        <w:t>343851.2026.2152-08</w:t>
      </w:r>
      <w:r w:rsidRPr="000C2280">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49A4AD29"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PREFEITURA MUNICIPAL DE CIDADE DE GOVERNADOR EDISON LOBÃO </w:t>
      </w:r>
      <w:r w:rsidR="008A23D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MA</w:t>
      </w:r>
      <w:r w:rsidR="008A23D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por meio do Secretaria Municipal de </w:t>
      </w:r>
      <w:r w:rsidR="00930BCC">
        <w:rPr>
          <w:rFonts w:ascii="Times New Roman" w:eastAsia="Times New Roman" w:hAnsi="Times New Roman" w:cs="Times New Roman"/>
          <w:color w:val="000000"/>
          <w:sz w:val="24"/>
          <w:szCs w:val="24"/>
        </w:rPr>
        <w:t>Finanças, Fazenda e Receita</w:t>
      </w:r>
      <w:r w:rsidR="008A23D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Localizada na rua Imperatriz II, nº 800, Centro, </w:t>
      </w:r>
      <w:r>
        <w:rPr>
          <w:rFonts w:ascii="Times New Roman" w:eastAsia="Times New Roman" w:hAnsi="Times New Roman" w:cs="Times New Roman"/>
          <w:b/>
          <w:color w:val="000000"/>
          <w:sz w:val="24"/>
          <w:szCs w:val="24"/>
        </w:rPr>
        <w:t xml:space="preserve">Governador Edison Lobão </w:t>
      </w:r>
      <w:r w:rsidR="008A23DE">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MA</w:t>
      </w:r>
      <w:r w:rsidR="008A23DE">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para Registro de Preços, na modalidade PREGÃO,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4ECE17D9" w14:textId="77777777" w:rsidR="005479A7" w:rsidRDefault="005479A7" w:rsidP="004F5CEA">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Default="005479A7" w:rsidP="004F5CEA">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3BF0DBF3" w:rsidR="005479A7" w:rsidRDefault="00265D23" w:rsidP="004F5CEA">
      <w:pPr>
        <w:pBdr>
          <w:top w:val="nil"/>
          <w:left w:val="nil"/>
          <w:bottom w:val="nil"/>
          <w:right w:val="nil"/>
          <w:between w:val="nil"/>
        </w:pBdr>
        <w:ind w:left="-14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sidR="008A23DE">
        <w:rPr>
          <w:rFonts w:ascii="Times New Roman" w:eastAsia="Times New Roman" w:hAnsi="Times New Roman" w:cs="Times New Roman"/>
          <w:sz w:val="24"/>
          <w:szCs w:val="24"/>
        </w:rPr>
        <w:t>c</w:t>
      </w:r>
      <w:r>
        <w:rPr>
          <w:rFonts w:ascii="Times New Roman" w:eastAsia="Times New Roman" w:hAnsi="Times New Roman" w:cs="Times New Roman"/>
          <w:sz w:val="24"/>
          <w:szCs w:val="24"/>
        </w:rPr>
        <w:t>omprasbr.com.br.</w:t>
      </w:r>
    </w:p>
    <w:p w14:paraId="030D0542" w14:textId="77777777" w:rsidR="005479A7" w:rsidRDefault="00265D23" w:rsidP="004F5CEA">
      <w:pPr>
        <w:pBdr>
          <w:top w:val="nil"/>
          <w:left w:val="nil"/>
          <w:bottom w:val="nil"/>
          <w:right w:val="nil"/>
          <w:between w:val="nil"/>
        </w:pBdr>
        <w:ind w:left="-14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2DBB0E3D" w:rsidR="005479A7" w:rsidRDefault="00265D23" w:rsidP="004F5CEA">
      <w:pPr>
        <w:pBdr>
          <w:top w:val="nil"/>
          <w:left w:val="nil"/>
          <w:bottom w:val="nil"/>
          <w:right w:val="nil"/>
          <w:between w:val="nil"/>
        </w:pBdr>
        <w:ind w:left="-14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sidR="00176F2D">
        <w:rPr>
          <w:rFonts w:ascii="Times New Roman" w:eastAsia="Times New Roman" w:hAnsi="Times New Roman" w:cs="Times New Roman"/>
          <w:color w:val="000000"/>
          <w:sz w:val="24"/>
          <w:szCs w:val="24"/>
        </w:rPr>
        <w:t xml:space="preserve"> </w:t>
      </w:r>
      <w:r w:rsidR="00473B4D" w:rsidRPr="00473B4D">
        <w:rPr>
          <w:rFonts w:ascii="Times New Roman" w:eastAsia="Times New Roman" w:hAnsi="Times New Roman" w:cs="Times New Roman"/>
          <w:color w:val="000000"/>
          <w:sz w:val="24"/>
          <w:szCs w:val="24"/>
        </w:rPr>
        <w:t>2</w:t>
      </w:r>
      <w:r w:rsidR="00727329">
        <w:rPr>
          <w:rFonts w:ascii="Times New Roman" w:eastAsia="Times New Roman" w:hAnsi="Times New Roman" w:cs="Times New Roman"/>
          <w:color w:val="000000"/>
          <w:sz w:val="24"/>
          <w:szCs w:val="24"/>
        </w:rPr>
        <w:t>7</w:t>
      </w:r>
      <w:r w:rsidR="00A10672" w:rsidRPr="00473B4D">
        <w:rPr>
          <w:rFonts w:ascii="Times New Roman" w:eastAsia="Times New Roman" w:hAnsi="Times New Roman" w:cs="Times New Roman"/>
          <w:color w:val="000000"/>
          <w:sz w:val="24"/>
          <w:szCs w:val="24"/>
        </w:rPr>
        <w:t>/</w:t>
      </w:r>
      <w:r w:rsidR="00473B4D" w:rsidRPr="00473B4D">
        <w:rPr>
          <w:rFonts w:ascii="Times New Roman" w:eastAsia="Times New Roman" w:hAnsi="Times New Roman" w:cs="Times New Roman"/>
          <w:color w:val="000000"/>
          <w:sz w:val="24"/>
          <w:szCs w:val="24"/>
        </w:rPr>
        <w:t>05</w:t>
      </w:r>
      <w:r w:rsidR="008A23DE" w:rsidRPr="00473B4D">
        <w:rPr>
          <w:rFonts w:ascii="Times New Roman" w:eastAsia="Times New Roman" w:hAnsi="Times New Roman" w:cs="Times New Roman"/>
          <w:color w:val="000000"/>
          <w:sz w:val="24"/>
          <w:szCs w:val="24"/>
        </w:rPr>
        <w:t>/2026</w:t>
      </w:r>
    </w:p>
    <w:p w14:paraId="52A9769C" w14:textId="1A11EA92" w:rsidR="00473B4D" w:rsidRDefault="00473B4D" w:rsidP="004F5CEA">
      <w:pPr>
        <w:pBdr>
          <w:top w:val="nil"/>
          <w:left w:val="nil"/>
          <w:bottom w:val="nil"/>
          <w:right w:val="nil"/>
          <w:between w:val="nil"/>
        </w:pBdr>
        <w:ind w:left="-142"/>
        <w:rPr>
          <w:rFonts w:ascii="Times New Roman" w:eastAsia="Times New Roman" w:hAnsi="Times New Roman" w:cs="Times New Roman"/>
          <w:color w:val="000000"/>
          <w:sz w:val="24"/>
          <w:szCs w:val="24"/>
        </w:rPr>
      </w:pPr>
      <w:r w:rsidRPr="00473B4D">
        <w:rPr>
          <w:rFonts w:ascii="Times New Roman" w:eastAsia="Times New Roman" w:hAnsi="Times New Roman" w:cs="Times New Roman"/>
          <w:b/>
          <w:color w:val="000000"/>
          <w:sz w:val="24"/>
          <w:szCs w:val="24"/>
        </w:rPr>
        <w:t>Horário</w:t>
      </w:r>
      <w:r>
        <w:rPr>
          <w:rFonts w:ascii="Times New Roman" w:eastAsia="Times New Roman" w:hAnsi="Times New Roman" w:cs="Times New Roman"/>
          <w:color w:val="000000"/>
          <w:sz w:val="24"/>
          <w:szCs w:val="24"/>
        </w:rPr>
        <w:t>: 09:00</w:t>
      </w:r>
    </w:p>
    <w:p w14:paraId="092E4140" w14:textId="77777777" w:rsidR="005479A7" w:rsidRDefault="00265D23" w:rsidP="004F5CEA">
      <w:pPr>
        <w:pBdr>
          <w:top w:val="nil"/>
          <w:left w:val="nil"/>
          <w:bottom w:val="nil"/>
          <w:right w:val="nil"/>
          <w:between w:val="nil"/>
        </w:pBdr>
        <w:ind w:left="-14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7777777" w:rsidR="005479A7" w:rsidRDefault="00265D23" w:rsidP="004F5CEA">
      <w:pPr>
        <w:pBdr>
          <w:top w:val="nil"/>
          <w:left w:val="nil"/>
          <w:bottom w:val="nil"/>
          <w:right w:val="nil"/>
          <w:between w:val="nil"/>
        </w:pBdr>
        <w:ind w:left="-14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 SIM</w:t>
      </w:r>
    </w:p>
    <w:p w14:paraId="1C1E35A6" w14:textId="77777777" w:rsidR="005479A7" w:rsidRDefault="005479A7" w:rsidP="004F5CEA">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Default="00265D23" w:rsidP="004F5CEA">
      <w:pPr>
        <w:pStyle w:val="Ttulo1"/>
        <w:numPr>
          <w:ilvl w:val="0"/>
          <w:numId w:val="1"/>
        </w:numPr>
        <w:ind w:left="-142"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4F2D264E" w:rsidR="005479A7" w:rsidRDefault="00265D23" w:rsidP="004F5CEA">
      <w:pPr>
        <w:numPr>
          <w:ilvl w:val="1"/>
          <w:numId w:val="1"/>
        </w:numPr>
        <w:pBdr>
          <w:top w:val="nil"/>
          <w:left w:val="nil"/>
          <w:bottom w:val="nil"/>
          <w:right w:val="nil"/>
          <w:between w:val="nil"/>
        </w:pBdr>
        <w:ind w:left="-142"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Registro de Preços para futura e eventual contratação de </w:t>
      </w:r>
      <w:r w:rsidR="008A23DE" w:rsidRPr="008A23DE">
        <w:rPr>
          <w:rFonts w:ascii="Times New Roman" w:eastAsia="Times New Roman" w:hAnsi="Times New Roman" w:cs="Times New Roman"/>
          <w:color w:val="000000"/>
          <w:sz w:val="24"/>
          <w:szCs w:val="24"/>
          <w:lang w:val="pt-BR"/>
        </w:rPr>
        <w:t xml:space="preserve">empresa para aquisição de aparelhos de </w:t>
      </w:r>
      <w:r w:rsidR="00D86D32">
        <w:rPr>
          <w:rFonts w:ascii="Times New Roman" w:eastAsia="Times New Roman" w:hAnsi="Times New Roman" w:cs="Times New Roman"/>
          <w:color w:val="000000"/>
          <w:sz w:val="24"/>
          <w:szCs w:val="24"/>
          <w:lang w:val="pt-BR"/>
        </w:rPr>
        <w:t xml:space="preserve">monitoramento, compreendendo </w:t>
      </w:r>
      <w:r w:rsidR="008A23DE" w:rsidRPr="008A23DE">
        <w:rPr>
          <w:rFonts w:ascii="Times New Roman" w:eastAsia="Times New Roman" w:hAnsi="Times New Roman" w:cs="Times New Roman"/>
          <w:color w:val="000000"/>
          <w:sz w:val="24"/>
          <w:szCs w:val="24"/>
          <w:lang w:val="pt-BR"/>
        </w:rPr>
        <w:t>decibelímetros e câmer</w:t>
      </w:r>
      <w:r w:rsidR="008A23DE">
        <w:rPr>
          <w:rFonts w:ascii="Times New Roman" w:eastAsia="Times New Roman" w:hAnsi="Times New Roman" w:cs="Times New Roman"/>
          <w:color w:val="000000"/>
          <w:sz w:val="24"/>
          <w:szCs w:val="24"/>
          <w:lang w:val="pt-BR"/>
        </w:rPr>
        <w:t>as de vigilância, para atender à</w:t>
      </w:r>
      <w:r w:rsidR="008A23DE" w:rsidRPr="008A23DE">
        <w:rPr>
          <w:rFonts w:ascii="Times New Roman" w:eastAsia="Times New Roman" w:hAnsi="Times New Roman" w:cs="Times New Roman"/>
          <w:color w:val="000000"/>
          <w:sz w:val="24"/>
          <w:szCs w:val="24"/>
          <w:lang w:val="pt-BR"/>
        </w:rPr>
        <w:t>s necessidades das Secretarias do Município de Governador Edison Lobão/MA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conforme condições, quantidades e exigências estabelecidas neste Edital e seus anexos.</w:t>
      </w:r>
    </w:p>
    <w:p w14:paraId="51713B5E" w14:textId="77777777" w:rsidR="005479A7" w:rsidRDefault="00265D23" w:rsidP="004F5CEA">
      <w:pPr>
        <w:numPr>
          <w:ilvl w:val="1"/>
          <w:numId w:val="1"/>
        </w:numPr>
        <w:pBdr>
          <w:top w:val="nil"/>
          <w:left w:val="nil"/>
          <w:bottom w:val="nil"/>
          <w:right w:val="nil"/>
          <w:between w:val="nil"/>
        </w:pBdr>
        <w:ind w:left="-142"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licitação será dividida em itens, conforme tabela constante do Termo de Referência.</w:t>
      </w:r>
    </w:p>
    <w:p w14:paraId="7FFF6893" w14:textId="77777777" w:rsidR="005479A7" w:rsidRDefault="00265D23" w:rsidP="004F5CEA">
      <w:pPr>
        <w:numPr>
          <w:ilvl w:val="1"/>
          <w:numId w:val="1"/>
        </w:numPr>
        <w:pBdr>
          <w:top w:val="nil"/>
          <w:left w:val="nil"/>
          <w:bottom w:val="nil"/>
          <w:right w:val="nil"/>
          <w:between w:val="nil"/>
        </w:pBdr>
        <w:ind w:left="-142"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critério de julgamento adotado será o Menor Preço por Item, observadas as exigências contidas neste Edital e seus Anexos quanto às especificações do objeto.</w:t>
      </w:r>
    </w:p>
    <w:p w14:paraId="045BD108" w14:textId="77777777" w:rsidR="005479A7" w:rsidRDefault="005479A7" w:rsidP="004F5CEA">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Default="00265D23" w:rsidP="004F5CEA">
      <w:pPr>
        <w:pStyle w:val="Ttulo1"/>
        <w:numPr>
          <w:ilvl w:val="0"/>
          <w:numId w:val="1"/>
        </w:numPr>
        <w:ind w:left="-142" w:firstLine="0"/>
        <w:rPr>
          <w:rFonts w:ascii="Times New Roman" w:eastAsia="Times New Roman" w:hAnsi="Times New Roman" w:cs="Times New Roman"/>
          <w:color w:val="000000"/>
        </w:rPr>
      </w:pPr>
      <w:r>
        <w:rPr>
          <w:rFonts w:ascii="Times New Roman" w:eastAsia="Times New Roman" w:hAnsi="Times New Roman" w:cs="Times New Roman"/>
          <w:color w:val="000000"/>
        </w:rPr>
        <w:t>DO REGISTRO DE PREÇOS</w:t>
      </w:r>
    </w:p>
    <w:p w14:paraId="2514983D" w14:textId="77777777" w:rsidR="005479A7" w:rsidRDefault="00265D23" w:rsidP="004F5CEA">
      <w:pPr>
        <w:widowControl/>
        <w:numPr>
          <w:ilvl w:val="1"/>
          <w:numId w:val="1"/>
        </w:numPr>
        <w:pBdr>
          <w:top w:val="nil"/>
          <w:left w:val="nil"/>
          <w:bottom w:val="nil"/>
          <w:right w:val="nil"/>
          <w:between w:val="nil"/>
        </w:pBdr>
        <w:ind w:left="-142"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Default="005479A7" w:rsidP="004F5CEA">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 w:name="_heading=h.fdh81g8s28t" w:colFirst="0" w:colLast="0"/>
      <w:bookmarkEnd w:id="3"/>
      <w:r>
        <w:rPr>
          <w:rFonts w:ascii="Times New Roman" w:eastAsia="Times New Roman" w:hAnsi="Times New Roman" w:cs="Times New Roman"/>
          <w:b/>
          <w:color w:val="000000"/>
          <w:sz w:val="24"/>
          <w:szCs w:val="24"/>
        </w:rPr>
        <w:t>3. DA PARTICIPAÇÃO NA LICITAÇÃO</w:t>
      </w:r>
    </w:p>
    <w:p w14:paraId="44560734" w14:textId="4B793F04" w:rsidR="005479A7" w:rsidRPr="006828A7" w:rsidRDefault="006828A7"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4" w:name="_heading=h.qs618kaqgz17" w:colFirst="0" w:colLast="0"/>
      <w:bookmarkEnd w:id="4"/>
      <w:r w:rsidRPr="006828A7">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Pr>
          <w:rFonts w:ascii="Times New Roman" w:eastAsia="Times New Roman" w:hAnsi="Times New Roman" w:cs="Times New Roman"/>
          <w:color w:val="000000"/>
          <w:sz w:val="24"/>
          <w:szCs w:val="24"/>
        </w:rPr>
        <w:t>microempreendedor</w:t>
      </w:r>
      <w:proofErr w:type="spellEnd"/>
      <w:r>
        <w:rPr>
          <w:rFonts w:ascii="Times New Roman" w:eastAsia="Times New Roman" w:hAnsi="Times New Roman" w:cs="Times New Roman"/>
          <w:color w:val="000000"/>
          <w:sz w:val="24"/>
          <w:szCs w:val="24"/>
        </w:rPr>
        <w:t xml:space="preserve"> individual - MEI, nos limites previstos da </w:t>
      </w:r>
      <w:hyperlink r:id="rId10">
        <w:r>
          <w:rPr>
            <w:rFonts w:ascii="Times New Roman" w:eastAsia="Times New Roman" w:hAnsi="Times New Roman" w:cs="Times New Roman"/>
            <w:color w:val="000000"/>
            <w:sz w:val="24"/>
            <w:szCs w:val="24"/>
            <w:u w:val="single"/>
          </w:rPr>
          <w:t>Lei Complementar nº 123, de 2006</w:t>
        </w:r>
      </w:hyperlink>
      <w:r>
        <w:rPr>
          <w:rFonts w:ascii="Times New Roman" w:eastAsia="Times New Roman" w:hAnsi="Times New Roman" w:cs="Times New Roman"/>
          <w:color w:val="000000"/>
          <w:sz w:val="24"/>
          <w:szCs w:val="24"/>
        </w:rPr>
        <w:t xml:space="preserve"> e do Decreto n.º </w:t>
      </w:r>
      <w:r w:rsidR="00CB70ED">
        <w:rPr>
          <w:rFonts w:ascii="Times New Roman" w:eastAsia="Times New Roman" w:hAnsi="Times New Roman" w:cs="Times New Roman"/>
          <w:color w:val="000000"/>
          <w:sz w:val="24"/>
          <w:szCs w:val="24"/>
        </w:rPr>
        <w:t>10273</w:t>
      </w:r>
      <w:r>
        <w:rPr>
          <w:rFonts w:ascii="Times New Roman" w:eastAsia="Times New Roman" w:hAnsi="Times New Roman" w:cs="Times New Roman"/>
          <w:color w:val="000000"/>
          <w:sz w:val="24"/>
          <w:szCs w:val="24"/>
        </w:rPr>
        <w:t>, de 20</w:t>
      </w:r>
      <w:r w:rsidR="00CB70ED">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w:t>
      </w:r>
    </w:p>
    <w:p w14:paraId="4B3363B3"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5" w:name="_heading=h.2z9pkbvabkh4" w:colFirst="0" w:colLast="0"/>
      <w:bookmarkEnd w:id="5"/>
      <w:r>
        <w:rPr>
          <w:rFonts w:ascii="Times New Roman" w:eastAsia="Times New Roman" w:hAnsi="Times New Roman" w:cs="Times New Roman"/>
          <w:color w:val="000000"/>
          <w:sz w:val="24"/>
          <w:szCs w:val="24"/>
        </w:rPr>
        <w:lastRenderedPageBreak/>
        <w:t>Não poderão disputar esta licitação:</w:t>
      </w:r>
    </w:p>
    <w:p w14:paraId="0D84AA04" w14:textId="06891738"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bookmarkStart w:id="6" w:name="_heading=h.kxllzmhtbmvg" w:colFirst="0" w:colLast="0"/>
      <w:bookmarkEnd w:id="6"/>
      <w:r w:rsidRPr="00E204A1">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bookmarkStart w:id="7" w:name="_heading=h.ya6e2l9lbjzt" w:colFirst="0" w:colLast="0"/>
      <w:bookmarkEnd w:id="7"/>
      <w:r w:rsidRPr="00E204A1">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bookmarkStart w:id="8" w:name="_heading=h.99abf9hkfh61" w:colFirst="0" w:colLast="0"/>
      <w:bookmarkEnd w:id="8"/>
      <w:r w:rsidRPr="00E204A1">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r w:rsidRPr="00E204A1">
        <w:rPr>
          <w:rFonts w:ascii="Times New Roman" w:eastAsia="Times New Roman" w:hAnsi="Times New Roman" w:cs="Times New Roman"/>
          <w:color w:val="000000"/>
          <w:sz w:val="24"/>
          <w:szCs w:val="24"/>
        </w:rPr>
        <w:t xml:space="preserve"> </w:t>
      </w:r>
      <w:bookmarkStart w:id="9" w:name="_heading=h.o3dcpaapua44" w:colFirst="0" w:colLast="0"/>
      <w:bookmarkEnd w:id="9"/>
      <w:r w:rsidRPr="00E204A1">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r w:rsidRPr="00E204A1">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bookmarkStart w:id="10" w:name="_heading=h.7cqaww5sehb7" w:colFirst="0" w:colLast="0"/>
      <w:bookmarkEnd w:id="10"/>
      <w:r w:rsidRPr="00E204A1">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r w:rsidRPr="00E204A1">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E204A1" w:rsidRDefault="00265D23" w:rsidP="004F5CEA">
      <w:pPr>
        <w:pStyle w:val="PargrafodaLista"/>
        <w:widowControl/>
        <w:numPr>
          <w:ilvl w:val="2"/>
          <w:numId w:val="10"/>
        </w:numPr>
        <w:pBdr>
          <w:top w:val="nil"/>
          <w:left w:val="nil"/>
          <w:bottom w:val="nil"/>
          <w:right w:val="nil"/>
          <w:between w:val="nil"/>
        </w:pBdr>
        <w:ind w:left="-142"/>
        <w:rPr>
          <w:rFonts w:ascii="Times New Roman" w:eastAsia="Times New Roman" w:hAnsi="Times New Roman" w:cs="Times New Roman"/>
          <w:color w:val="000000"/>
          <w:sz w:val="24"/>
          <w:szCs w:val="24"/>
        </w:rPr>
      </w:pPr>
      <w:bookmarkStart w:id="11" w:name="_heading=h.ed09c7ixvd09" w:colFirst="0" w:colLast="0"/>
      <w:bookmarkEnd w:id="11"/>
      <w:r w:rsidRPr="00E204A1">
        <w:rPr>
          <w:rFonts w:ascii="Times New Roman" w:eastAsia="Times New Roman" w:hAnsi="Times New Roman" w:cs="Times New Roman"/>
          <w:color w:val="000000"/>
          <w:sz w:val="24"/>
          <w:szCs w:val="24"/>
        </w:rPr>
        <w:t>agente público do órgão ou entidade licitante;</w:t>
      </w:r>
    </w:p>
    <w:p w14:paraId="00A8BE78" w14:textId="79B5C6E1" w:rsidR="005479A7" w:rsidRDefault="00265D23" w:rsidP="004F5CEA">
      <w:pPr>
        <w:widowControl/>
        <w:numPr>
          <w:ilvl w:val="2"/>
          <w:numId w:val="10"/>
        </w:numPr>
        <w:pBdr>
          <w:top w:val="nil"/>
          <w:left w:val="nil"/>
          <w:bottom w:val="nil"/>
          <w:right w:val="nil"/>
          <w:between w:val="nil"/>
        </w:pBdr>
        <w:ind w:left="-142" w:right="3"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pessoas jurídicas reunidas em consórcio;</w:t>
      </w:r>
    </w:p>
    <w:p w14:paraId="649FA722" w14:textId="1B0A0B3A" w:rsidR="005479A7" w:rsidRDefault="00265D23" w:rsidP="004F5CEA">
      <w:pPr>
        <w:widowControl/>
        <w:numPr>
          <w:ilvl w:val="2"/>
          <w:numId w:val="10"/>
        </w:numPr>
        <w:pBdr>
          <w:top w:val="nil"/>
          <w:left w:val="nil"/>
          <w:bottom w:val="nil"/>
          <w:right w:val="nil"/>
          <w:between w:val="nil"/>
        </w:pBdr>
        <w:ind w:left="-142" w:right="3" w:hanging="567"/>
        <w:jc w:val="both"/>
        <w:rPr>
          <w:rFonts w:ascii="Times New Roman" w:eastAsia="Times New Roman" w:hAnsi="Times New Roman" w:cs="Times New Roman"/>
          <w:color w:val="000000"/>
          <w:sz w:val="24"/>
          <w:szCs w:val="24"/>
        </w:rPr>
      </w:pPr>
      <w:r w:rsidRPr="00E204A1">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E204A1" w:rsidRDefault="00E204A1"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E204A1" w:rsidRDefault="00265D23" w:rsidP="004F5CEA">
      <w:pPr>
        <w:pStyle w:val="PargrafodaLista"/>
        <w:widowControl/>
        <w:numPr>
          <w:ilvl w:val="1"/>
          <w:numId w:val="10"/>
        </w:numPr>
        <w:pBdr>
          <w:top w:val="nil"/>
          <w:left w:val="nil"/>
          <w:bottom w:val="nil"/>
          <w:right w:val="nil"/>
          <w:between w:val="nil"/>
        </w:pBdr>
        <w:ind w:left="-142"/>
        <w:rPr>
          <w:rFonts w:ascii="Times New Roman" w:eastAsia="Times New Roman" w:hAnsi="Times New Roman" w:cs="Times New Roman"/>
          <w:color w:val="000000"/>
          <w:sz w:val="24"/>
          <w:szCs w:val="24"/>
        </w:rPr>
      </w:pPr>
      <w:r w:rsidRPr="00E204A1">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Pr="00E204A1">
          <w:rPr>
            <w:rFonts w:ascii="Times New Roman" w:eastAsia="Times New Roman" w:hAnsi="Times New Roman" w:cs="Times New Roman"/>
            <w:color w:val="000000"/>
            <w:sz w:val="24"/>
            <w:szCs w:val="24"/>
            <w:u w:val="single"/>
          </w:rPr>
          <w:t xml:space="preserve">§ 1º do </w:t>
        </w:r>
        <w:proofErr w:type="spellStart"/>
        <w:r w:rsidRPr="00E204A1">
          <w:rPr>
            <w:rFonts w:ascii="Times New Roman" w:eastAsia="Times New Roman" w:hAnsi="Times New Roman" w:cs="Times New Roman"/>
            <w:color w:val="000000"/>
            <w:sz w:val="24"/>
            <w:szCs w:val="24"/>
            <w:u w:val="single"/>
          </w:rPr>
          <w:t>art</w:t>
        </w:r>
        <w:proofErr w:type="spellEnd"/>
        <w:r w:rsidRPr="00E204A1">
          <w:rPr>
            <w:rFonts w:ascii="Times New Roman" w:eastAsia="Times New Roman" w:hAnsi="Times New Roman" w:cs="Times New Roman"/>
            <w:color w:val="000000"/>
            <w:sz w:val="24"/>
            <w:szCs w:val="24"/>
            <w:u w:val="single"/>
          </w:rPr>
          <w:t>. 9º da Lei nº 14.133, de 2021</w:t>
        </w:r>
      </w:hyperlink>
      <w:r w:rsidRPr="00E204A1">
        <w:rPr>
          <w:rFonts w:ascii="Times New Roman" w:eastAsia="Times New Roman" w:hAnsi="Times New Roman" w:cs="Times New Roman"/>
          <w:color w:val="000000"/>
          <w:sz w:val="24"/>
          <w:szCs w:val="24"/>
        </w:rPr>
        <w:t>.</w:t>
      </w:r>
    </w:p>
    <w:p w14:paraId="132D1DCF"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2" w:name="bookmark=id.qqpoi3d7da5y" w:colFirst="0" w:colLast="0"/>
      <w:bookmarkEnd w:id="12"/>
      <w:r>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14:paraId="7B0A2F07"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3" w:name="bookmark=id.6xfeymiz0g1u" w:colFirst="0" w:colLast="0"/>
      <w:bookmarkEnd w:id="13"/>
      <w:r>
        <w:rPr>
          <w:rFonts w:ascii="Times New Roman" w:eastAsia="Times New Roman" w:hAnsi="Times New Roman" w:cs="Times New Roman"/>
          <w:color w:val="000000"/>
          <w:sz w:val="24"/>
          <w:szCs w:val="24"/>
        </w:rPr>
        <w:t>Equiparam-se aos autores do projeto as empresas integrantes do mesmo grupo econômico.</w:t>
      </w:r>
    </w:p>
    <w:p w14:paraId="50BB2118"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4" w:name="bookmark=id.lblw0xfpuuke" w:colFirst="0" w:colLast="0"/>
      <w:bookmarkEnd w:id="14"/>
      <w:r>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5" w:name="bookmark=id.l8zo6ckgudrd" w:colFirst="0" w:colLast="0"/>
      <w:bookmarkEnd w:id="15"/>
      <w:r>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rFonts w:ascii="Times New Roman" w:eastAsia="Times New Roman" w:hAnsi="Times New Roman" w:cs="Times New Roman"/>
            <w:color w:val="000000"/>
            <w:sz w:val="24"/>
            <w:szCs w:val="24"/>
            <w:u w:val="single"/>
          </w:rPr>
          <w:t>Lei nº 14.133/2021</w:t>
        </w:r>
      </w:hyperlink>
      <w:r>
        <w:rPr>
          <w:rFonts w:ascii="Times New Roman" w:eastAsia="Times New Roman" w:hAnsi="Times New Roman" w:cs="Times New Roman"/>
          <w:color w:val="000000"/>
          <w:sz w:val="24"/>
          <w:szCs w:val="24"/>
        </w:rPr>
        <w:t>.</w:t>
      </w:r>
    </w:p>
    <w:p w14:paraId="0AA7CEBF" w14:textId="77777777" w:rsidR="005479A7" w:rsidRDefault="00265D23" w:rsidP="004F5CEA">
      <w:pPr>
        <w:widowControl/>
        <w:numPr>
          <w:ilvl w:val="1"/>
          <w:numId w:val="10"/>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vedação de que trata o item 0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6" w:name="_heading=h.sqjnb4v9ebaq" w:colFirst="0" w:colLast="0"/>
      <w:bookmarkEnd w:id="16"/>
      <w:r>
        <w:rPr>
          <w:rFonts w:ascii="Times New Roman" w:eastAsia="Times New Roman" w:hAnsi="Times New Roman" w:cs="Times New Roman"/>
          <w:b/>
          <w:color w:val="000000"/>
          <w:sz w:val="24"/>
          <w:szCs w:val="24"/>
        </w:rPr>
        <w:lastRenderedPageBreak/>
        <w:t>4. DA APRESENTAÇÃO DA PROPOSTA E DOS DOCUMENTOS DE HABILITAÇÃO</w:t>
      </w:r>
    </w:p>
    <w:p w14:paraId="368C2884" w14:textId="183E5FBD" w:rsidR="005479A7" w:rsidRPr="006828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7" w:name="_heading=h.i1jcowknozx2" w:colFirst="0" w:colLast="0"/>
      <w:bookmarkEnd w:id="17"/>
      <w:r w:rsidRPr="006828A7">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Pr>
          <w:rFonts w:ascii="Times New Roman" w:eastAsia="Times New Roman" w:hAnsi="Times New Roman" w:cs="Times New Roman"/>
          <w:color w:val="000000"/>
          <w:sz w:val="24"/>
          <w:szCs w:val="24"/>
        </w:rPr>
        <w:t>menor</w:t>
      </w:r>
      <w:r w:rsidRPr="006828A7">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8" w:name="_heading=h.y2j246lvhtwn" w:colFirst="0" w:colLast="0"/>
      <w:bookmarkEnd w:id="18"/>
      <w:r>
        <w:rPr>
          <w:rFonts w:ascii="Times New Roman" w:eastAsia="Times New Roman" w:hAnsi="Times New Roman" w:cs="Times New Roman"/>
          <w:color w:val="000000"/>
          <w:sz w:val="24"/>
          <w:szCs w:val="24"/>
        </w:rPr>
        <w:t xml:space="preserve">No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Default="00CC50FF"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4.2.1 </w:t>
      </w:r>
      <w:r w:rsidR="00265D23">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Default="00CC50FF"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4.2.2. </w:t>
      </w:r>
      <w:r w:rsidR="00265D23">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r w:rsidR="00265D23">
          <w:rPr>
            <w:rFonts w:ascii="Times New Roman" w:eastAsia="Times New Roman" w:hAnsi="Times New Roman" w:cs="Times New Roman"/>
            <w:color w:val="000000"/>
            <w:sz w:val="24"/>
            <w:szCs w:val="24"/>
            <w:u w:val="single"/>
          </w:rPr>
          <w:t>artigo 7°, XXXIII, da Constituição</w:t>
        </w:r>
      </w:hyperlink>
      <w:r w:rsidR="00265D23">
        <w:rPr>
          <w:rFonts w:ascii="Times New Roman" w:eastAsia="Times New Roman" w:hAnsi="Times New Roman" w:cs="Times New Roman"/>
          <w:color w:val="000000"/>
          <w:sz w:val="24"/>
          <w:szCs w:val="24"/>
        </w:rPr>
        <w:t>;</w:t>
      </w:r>
    </w:p>
    <w:p w14:paraId="059C8372" w14:textId="25FA50E3" w:rsidR="005479A7" w:rsidRDefault="00CC50FF"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4.2.3. </w:t>
      </w:r>
      <w:r w:rsidR="00265D23">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4">
        <w:r w:rsidR="00265D23">
          <w:rPr>
            <w:rFonts w:ascii="Times New Roman" w:eastAsia="Times New Roman" w:hAnsi="Times New Roman" w:cs="Times New Roman"/>
            <w:color w:val="000000"/>
            <w:sz w:val="24"/>
            <w:szCs w:val="24"/>
            <w:u w:val="single"/>
          </w:rPr>
          <w:t xml:space="preserve">incisos III e IV do </w:t>
        </w:r>
        <w:proofErr w:type="spellStart"/>
        <w:r w:rsidR="00265D23">
          <w:rPr>
            <w:rFonts w:ascii="Times New Roman" w:eastAsia="Times New Roman" w:hAnsi="Times New Roman" w:cs="Times New Roman"/>
            <w:color w:val="000000"/>
            <w:sz w:val="24"/>
            <w:szCs w:val="24"/>
            <w:u w:val="single"/>
          </w:rPr>
          <w:t>art</w:t>
        </w:r>
        <w:proofErr w:type="spellEnd"/>
        <w:r w:rsidR="00265D23">
          <w:rPr>
            <w:rFonts w:ascii="Times New Roman" w:eastAsia="Times New Roman" w:hAnsi="Times New Roman" w:cs="Times New Roman"/>
            <w:color w:val="000000"/>
            <w:sz w:val="24"/>
            <w:szCs w:val="24"/>
            <w:u w:val="single"/>
          </w:rPr>
          <w:t xml:space="preserve">. 1º e no inciso III do </w:t>
        </w:r>
        <w:proofErr w:type="spellStart"/>
        <w:r w:rsidR="00265D23">
          <w:rPr>
            <w:rFonts w:ascii="Times New Roman" w:eastAsia="Times New Roman" w:hAnsi="Times New Roman" w:cs="Times New Roman"/>
            <w:color w:val="000000"/>
            <w:sz w:val="24"/>
            <w:szCs w:val="24"/>
            <w:u w:val="single"/>
          </w:rPr>
          <w:t>art</w:t>
        </w:r>
        <w:proofErr w:type="spellEnd"/>
        <w:r w:rsidR="00265D23">
          <w:rPr>
            <w:rFonts w:ascii="Times New Roman" w:eastAsia="Times New Roman" w:hAnsi="Times New Roman" w:cs="Times New Roman"/>
            <w:color w:val="000000"/>
            <w:sz w:val="24"/>
            <w:szCs w:val="24"/>
            <w:u w:val="single"/>
          </w:rPr>
          <w:t>. 5º da Constituição Federal</w:t>
        </w:r>
      </w:hyperlink>
      <w:r w:rsidR="00265D23">
        <w:rPr>
          <w:rFonts w:ascii="Times New Roman" w:eastAsia="Times New Roman" w:hAnsi="Times New Roman" w:cs="Times New Roman"/>
          <w:color w:val="000000"/>
          <w:sz w:val="24"/>
          <w:szCs w:val="24"/>
        </w:rPr>
        <w:t>;</w:t>
      </w:r>
    </w:p>
    <w:p w14:paraId="606B6B81" w14:textId="2EFED8C7" w:rsidR="005479A7" w:rsidRDefault="002D72C9"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4.2.4. </w:t>
      </w:r>
      <w:r w:rsidR="00265D23">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5" w:anchor="art16">
        <w:r>
          <w:rPr>
            <w:rFonts w:ascii="Times New Roman" w:eastAsia="Times New Roman" w:hAnsi="Times New Roman" w:cs="Times New Roman"/>
            <w:color w:val="000000"/>
            <w:sz w:val="24"/>
            <w:szCs w:val="24"/>
            <w:u w:val="single"/>
          </w:rPr>
          <w:t>artigo 16 da Lei nº 14.133, de 2021</w:t>
        </w:r>
      </w:hyperlink>
      <w:r>
        <w:rPr>
          <w:rFonts w:ascii="Times New Roman" w:eastAsia="Times New Roman" w:hAnsi="Times New Roman" w:cs="Times New Roman"/>
          <w:color w:val="000000"/>
          <w:sz w:val="24"/>
          <w:szCs w:val="24"/>
        </w:rPr>
        <w:t>.</w:t>
      </w:r>
    </w:p>
    <w:p w14:paraId="13AC47F2" w14:textId="6869658B" w:rsidR="005479A7" w:rsidRPr="002D72C9"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19" w:name="_heading=h.flqcf81ajls9" w:colFirst="0" w:colLast="0"/>
      <w:bookmarkEnd w:id="19"/>
      <w:r>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rFonts w:ascii="Times New Roman" w:eastAsia="Times New Roman" w:hAnsi="Times New Roman" w:cs="Times New Roman"/>
            <w:color w:val="000000"/>
            <w:sz w:val="24"/>
            <w:szCs w:val="24"/>
            <w:u w:val="single"/>
          </w:rPr>
          <w:t>artigo 3° da Lei Complementar nº 123, de 2006</w:t>
        </w:r>
      </w:hyperlink>
      <w:r>
        <w:rPr>
          <w:rFonts w:ascii="Times New Roman" w:eastAsia="Times New Roman" w:hAnsi="Times New Roman" w:cs="Times New Roman"/>
          <w:color w:val="000000"/>
          <w:sz w:val="24"/>
          <w:szCs w:val="24"/>
        </w:rPr>
        <w:t xml:space="preserve">, estando apto a usufruir do tratamento favorecido estabelecido em seus </w:t>
      </w:r>
      <w:hyperlink r:id="rId17" w:anchor="art42">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42 a 49</w:t>
        </w:r>
      </w:hyperlink>
      <w:r>
        <w:rPr>
          <w:rFonts w:ascii="Times New Roman" w:eastAsia="Times New Roman" w:hAnsi="Times New Roman" w:cs="Times New Roman"/>
          <w:color w:val="000000"/>
          <w:sz w:val="24"/>
          <w:szCs w:val="24"/>
        </w:rPr>
        <w:t xml:space="preserve">, observado o disposto nos </w:t>
      </w:r>
      <w:hyperlink r:id="rId18" w:anchor="art4%C2%A71">
        <w:r>
          <w:rPr>
            <w:rFonts w:ascii="Times New Roman" w:eastAsia="Times New Roman" w:hAnsi="Times New Roman" w:cs="Times New Roman"/>
            <w:color w:val="000000"/>
            <w:sz w:val="24"/>
            <w:szCs w:val="24"/>
            <w:u w:val="single"/>
          </w:rPr>
          <w:t xml:space="preserve">§§ 1º ao 3º do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4º, da Lei n.º 14.133, de 2021.</w:t>
        </w:r>
      </w:hyperlink>
    </w:p>
    <w:p w14:paraId="5350CA7B" w14:textId="0E015352"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2D72C9">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2D72C9"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2D72C9">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2D72C9">
          <w:rPr>
            <w:rFonts w:ascii="Times New Roman" w:eastAsia="Times New Roman" w:hAnsi="Times New Roman" w:cs="Times New Roman"/>
            <w:color w:val="000000"/>
            <w:sz w:val="24"/>
            <w:szCs w:val="24"/>
            <w:u w:val="single"/>
          </w:rPr>
          <w:t>Lei Complementar nº 123, de 2006</w:t>
        </w:r>
      </w:hyperlink>
      <w:r w:rsidRPr="002D72C9">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falsidade da declaração sujeitará o licitante às sanções previstas na </w:t>
      </w:r>
      <w:hyperlink r:id="rId20">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e neste Edital.</w:t>
      </w:r>
    </w:p>
    <w:p w14:paraId="5B3CFD73" w14:textId="77777777"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Default="00265D23" w:rsidP="004F5CEA">
      <w:pPr>
        <w:widowControl/>
        <w:numPr>
          <w:ilvl w:val="1"/>
          <w:numId w:val="1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Default="00265D23" w:rsidP="004F5CEA">
      <w:pPr>
        <w:widowControl/>
        <w:numPr>
          <w:ilvl w:val="1"/>
          <w:numId w:val="11"/>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Default="00265D23" w:rsidP="004F5CEA">
      <w:pPr>
        <w:widowControl/>
        <w:numPr>
          <w:ilvl w:val="1"/>
          <w:numId w:val="11"/>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bookmarkStart w:id="20" w:name="_heading=h.j2avcymghjuu" w:colFirst="0" w:colLast="0"/>
      <w:bookmarkEnd w:id="20"/>
      <w:r>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quando do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Default="00333FB4"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4.11.1. </w:t>
      </w:r>
      <w:r w:rsidR="00265D23">
        <w:rPr>
          <w:rFonts w:ascii="Times New Roman" w:eastAsia="Times New Roman" w:hAnsi="Times New Roman" w:cs="Times New Roman"/>
          <w:color w:val="000000"/>
          <w:sz w:val="24"/>
          <w:szCs w:val="24"/>
        </w:rPr>
        <w:t xml:space="preserve">a aplicação do intervalo mínimo de diferença de </w:t>
      </w:r>
      <w:r w:rsidR="001D0B30">
        <w:rPr>
          <w:rFonts w:ascii="Times New Roman" w:eastAsia="Times New Roman" w:hAnsi="Times New Roman" w:cs="Times New Roman"/>
          <w:color w:val="000000"/>
          <w:sz w:val="24"/>
          <w:szCs w:val="24"/>
        </w:rPr>
        <w:t>valor</w:t>
      </w:r>
      <w:r w:rsidR="00265D23">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Default="00333FB4"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4.11.2. </w:t>
      </w:r>
      <w:r w:rsidR="00265D23">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Default="00265D23" w:rsidP="004F5CEA">
      <w:pPr>
        <w:widowControl/>
        <w:numPr>
          <w:ilvl w:val="1"/>
          <w:numId w:val="11"/>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w:t>
      </w:r>
      <w:r w:rsidR="00333FB4">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333FB4" w:rsidRDefault="00265D23" w:rsidP="004F5CEA">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Default="00333FB4"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333FB4" w:rsidRDefault="00333FB4" w:rsidP="004F5CEA">
      <w:pPr>
        <w:pStyle w:val="PargrafodaLista"/>
        <w:widowControl/>
        <w:numPr>
          <w:ilvl w:val="1"/>
          <w:numId w:val="11"/>
        </w:numPr>
        <w:pBdr>
          <w:top w:val="nil"/>
          <w:left w:val="nil"/>
          <w:bottom w:val="nil"/>
          <w:right w:val="nil"/>
          <w:between w:val="nil"/>
        </w:pBdr>
        <w:tabs>
          <w:tab w:val="left" w:pos="851"/>
        </w:tabs>
        <w:ind w:left="-142"/>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lastRenderedPageBreak/>
        <w:t xml:space="preserve"> </w:t>
      </w:r>
      <w:r w:rsidR="00265D23" w:rsidRPr="00333FB4">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Default="00265D23" w:rsidP="004F5CEA">
      <w:pPr>
        <w:widowControl/>
        <w:numPr>
          <w:ilvl w:val="1"/>
          <w:numId w:val="11"/>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y8u3zljbaw05" w:colFirst="0" w:colLast="0"/>
      <w:bookmarkEnd w:id="21"/>
      <w:r>
        <w:rPr>
          <w:rFonts w:ascii="Times New Roman" w:eastAsia="Times New Roman" w:hAnsi="Times New Roman" w:cs="Times New Roman"/>
          <w:b/>
          <w:color w:val="000000"/>
          <w:sz w:val="24"/>
          <w:szCs w:val="24"/>
        </w:rPr>
        <w:t>5. DO PREENCHIMENTO DA PROPOSTA</w:t>
      </w:r>
    </w:p>
    <w:p w14:paraId="730F6A4F"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3E45DD8E" w:rsidR="005479A7" w:rsidRPr="00333FB4" w:rsidRDefault="000A2198" w:rsidP="004F5CEA">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Menor preço</w:t>
      </w:r>
      <w:r w:rsidR="00265D23" w:rsidRPr="00333FB4">
        <w:rPr>
          <w:rFonts w:ascii="Times New Roman" w:eastAsia="Times New Roman" w:hAnsi="Times New Roman" w:cs="Times New Roman"/>
          <w:color w:val="000000"/>
          <w:sz w:val="24"/>
          <w:szCs w:val="24"/>
        </w:rPr>
        <w:t>;</w:t>
      </w:r>
    </w:p>
    <w:p w14:paraId="723E3D1D" w14:textId="77777777" w:rsidR="005479A7" w:rsidRPr="00333FB4" w:rsidRDefault="00265D23" w:rsidP="004F5CEA">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A2198">
        <w:rPr>
          <w:rFonts w:ascii="Times New Roman" w:eastAsia="Times New Roman" w:hAnsi="Times New Roman" w:cs="Times New Roman"/>
          <w:color w:val="000000"/>
          <w:sz w:val="24"/>
          <w:szCs w:val="24"/>
        </w:rPr>
        <w:t xml:space="preserve">O prazo de validade da proposta não será inferior a </w:t>
      </w:r>
      <w:r w:rsidRPr="000A2198">
        <w:rPr>
          <w:rFonts w:ascii="Times New Roman" w:eastAsia="Times New Roman" w:hAnsi="Times New Roman" w:cs="Times New Roman"/>
          <w:b/>
          <w:color w:val="000000"/>
          <w:sz w:val="24"/>
          <w:szCs w:val="24"/>
        </w:rPr>
        <w:t>60 (sessenta)</w:t>
      </w:r>
      <w:r w:rsidRPr="000A2198">
        <w:rPr>
          <w:rFonts w:ascii="Times New Roman" w:eastAsia="Times New Roman" w:hAnsi="Times New Roman" w:cs="Times New Roman"/>
          <w:color w:val="000000"/>
          <w:sz w:val="24"/>
          <w:szCs w:val="24"/>
        </w:rPr>
        <w:t xml:space="preserve"> dias</w:t>
      </w:r>
      <w:r w:rsidRPr="000A2198">
        <w:rPr>
          <w:rFonts w:ascii="Times New Roman" w:eastAsia="Times New Roman" w:hAnsi="Times New Roman" w:cs="Times New Roman"/>
          <w:b/>
          <w:color w:val="000000"/>
          <w:sz w:val="24"/>
          <w:szCs w:val="24"/>
        </w:rPr>
        <w:t>,</w:t>
      </w:r>
      <w:r w:rsidRPr="000A2198">
        <w:rPr>
          <w:rFonts w:ascii="Times New Roman" w:eastAsia="Times New Roman" w:hAnsi="Times New Roman" w:cs="Times New Roman"/>
          <w:color w:val="000000"/>
          <w:sz w:val="24"/>
          <w:szCs w:val="24"/>
        </w:rPr>
        <w:t xml:space="preserve"> a contar da data de sua apresentação.</w:t>
      </w:r>
    </w:p>
    <w:p w14:paraId="161D9096" w14:textId="1E2415F6" w:rsidR="005479A7"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A2198">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333FB4" w:rsidRDefault="00265D23" w:rsidP="004F5CEA">
      <w:pPr>
        <w:widowControl/>
        <w:numPr>
          <w:ilvl w:val="1"/>
          <w:numId w:val="12"/>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333FB4">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proofErr w:type="spellStart"/>
        <w:r w:rsidRPr="00333FB4">
          <w:rPr>
            <w:rFonts w:ascii="Times New Roman" w:eastAsia="Times New Roman" w:hAnsi="Times New Roman" w:cs="Times New Roman"/>
            <w:color w:val="000000"/>
            <w:sz w:val="24"/>
            <w:szCs w:val="24"/>
            <w:u w:val="single"/>
          </w:rPr>
          <w:t>art</w:t>
        </w:r>
        <w:proofErr w:type="spellEnd"/>
        <w:r w:rsidRPr="00333FB4">
          <w:rPr>
            <w:rFonts w:ascii="Times New Roman" w:eastAsia="Times New Roman" w:hAnsi="Times New Roman" w:cs="Times New Roman"/>
            <w:color w:val="000000"/>
            <w:sz w:val="24"/>
            <w:szCs w:val="24"/>
            <w:u w:val="single"/>
          </w:rPr>
          <w:t>. 71, inciso IX, da Constituição</w:t>
        </w:r>
      </w:hyperlink>
      <w:r w:rsidRPr="00333FB4">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333FB4">
        <w:rPr>
          <w:rFonts w:ascii="Times New Roman" w:eastAsia="Times New Roman" w:hAnsi="Times New Roman" w:cs="Times New Roman"/>
          <w:color w:val="000000"/>
          <w:sz w:val="24"/>
          <w:szCs w:val="24"/>
        </w:rPr>
        <w:t>sobrepreço</w:t>
      </w:r>
      <w:proofErr w:type="spellEnd"/>
      <w:r w:rsidRPr="00333FB4">
        <w:rPr>
          <w:rFonts w:ascii="Times New Roman" w:eastAsia="Times New Roman" w:hAnsi="Times New Roman" w:cs="Times New Roman"/>
          <w:color w:val="000000"/>
          <w:sz w:val="24"/>
          <w:szCs w:val="24"/>
        </w:rPr>
        <w:t xml:space="preserve"> na execução do contrato.</w:t>
      </w:r>
    </w:p>
    <w:p w14:paraId="374DE059" w14:textId="77777777" w:rsidR="005479A7" w:rsidRPr="00333FB4"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2" w:name="_heading=h.fy7e7c1avbmy" w:colFirst="0" w:colLast="0"/>
      <w:bookmarkEnd w:id="22"/>
      <w:r>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1D0B30"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3" w:name="_heading=h.h8wqfkof86n7" w:colFirst="0" w:colLast="0"/>
      <w:bookmarkEnd w:id="23"/>
      <w:r w:rsidRPr="001D0B30">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sistema disponibilizará campo próprio para troca de mensagens entre o Pregoeiro e os licitantes.</w:t>
      </w:r>
    </w:p>
    <w:p w14:paraId="63F5B223"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lance deverá ser ofertado pelo valor unitário do item</w:t>
      </w:r>
    </w:p>
    <w:p w14:paraId="4F388C04"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s</w:t>
      </w:r>
      <w:r w:rsidR="001D0B30">
        <w:rPr>
          <w:rFonts w:ascii="Times New Roman" w:eastAsia="Times New Roman" w:hAnsi="Times New Roman" w:cs="Times New Roman"/>
          <w:color w:val="000000"/>
          <w:sz w:val="24"/>
          <w:szCs w:val="24"/>
        </w:rPr>
        <w:t xml:space="preserve">omente poderá oferecer lance inferior </w:t>
      </w:r>
      <w:r>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4" w:name="_heading=h.u3ok65thkc0r" w:colFirst="0" w:colLast="0"/>
      <w:bookmarkEnd w:id="24"/>
      <w:r>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5" w:name="_heading=h.v5d57j73zbnd" w:colFirst="0" w:colLast="0"/>
      <w:bookmarkEnd w:id="25"/>
      <w:r w:rsidRPr="001D0B30">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D0B30">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D0B30">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3A15FAC9"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D0B30">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1D0B30"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6" w:name="_heading=h.3vso8nqxlkhv" w:colFirst="0" w:colLast="0"/>
      <w:bookmarkEnd w:id="26"/>
      <w:r w:rsidRPr="001D0B30">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Pr>
          <w:rFonts w:ascii="Times New Roman" w:eastAsia="Times New Roman" w:hAnsi="Times New Roman" w:cs="Times New Roman"/>
          <w:color w:val="000000"/>
          <w:sz w:val="24"/>
          <w:szCs w:val="24"/>
        </w:rPr>
        <w:t>recepção</w:t>
      </w:r>
      <w:proofErr w:type="spellEnd"/>
      <w:r>
        <w:rPr>
          <w:rFonts w:ascii="Times New Roman" w:eastAsia="Times New Roman" w:hAnsi="Times New Roman" w:cs="Times New Roman"/>
          <w:color w:val="000000"/>
          <w:sz w:val="24"/>
          <w:szCs w:val="24"/>
        </w:rPr>
        <w:t xml:space="preserve"> dos lances. </w:t>
      </w:r>
    </w:p>
    <w:p w14:paraId="3AAD90D9"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9AA90E"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44 e 45 da Lei Complementar nº 123, de 2006</w:t>
        </w:r>
      </w:hyperlink>
      <w:r>
        <w:rPr>
          <w:rFonts w:ascii="Times New Roman" w:eastAsia="Times New Roman" w:hAnsi="Times New Roman" w:cs="Times New Roman"/>
          <w:color w:val="000000"/>
          <w:sz w:val="24"/>
          <w:szCs w:val="24"/>
        </w:rPr>
        <w:t>, regulamentada pel</w:t>
      </w:r>
      <w:r w:rsidR="00CB70ED">
        <w:rPr>
          <w:rFonts w:ascii="Times New Roman" w:eastAsia="Times New Roman" w:hAnsi="Times New Roman" w:cs="Times New Roman"/>
          <w:color w:val="000000"/>
          <w:sz w:val="24"/>
          <w:szCs w:val="24"/>
        </w:rPr>
        <w:t>o Decreto n° 10273, de 2020</w:t>
      </w:r>
      <w:r>
        <w:rPr>
          <w:rFonts w:ascii="Times New Roman" w:eastAsia="Times New Roman" w:hAnsi="Times New Roman" w:cs="Times New Roman"/>
          <w:color w:val="000000"/>
          <w:sz w:val="24"/>
          <w:szCs w:val="24"/>
        </w:rPr>
        <w:t>.</w:t>
      </w:r>
    </w:p>
    <w:p w14:paraId="48EFA81F" w14:textId="6C5ED98B"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EB09E9"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77777777" w:rsidR="00EB09E9"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Só poderá haver empate entre propostas iguais (não seguidas de lances), ou entre lances finais da fase fechada do modo de disputa aberto e fechado.</w:t>
      </w:r>
    </w:p>
    <w:p w14:paraId="61EFEC48" w14:textId="4CFF0EA3"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EB09E9">
        <w:rPr>
          <w:rFonts w:ascii="Times New Roman" w:eastAsia="Times New Roman" w:hAnsi="Times New Roman" w:cs="Times New Roman"/>
          <w:color w:val="000000"/>
          <w:sz w:val="24"/>
          <w:szCs w:val="24"/>
        </w:rPr>
        <w:t xml:space="preserve">Havendo eventual empate entre propostas ou lances, o critério de desempate será aquele previsto no </w:t>
      </w:r>
      <w:hyperlink r:id="rId23" w:anchor="art60">
        <w:proofErr w:type="spellStart"/>
        <w:r w:rsidRPr="00EB09E9">
          <w:rPr>
            <w:rFonts w:ascii="Times New Roman" w:eastAsia="Times New Roman" w:hAnsi="Times New Roman" w:cs="Times New Roman"/>
            <w:color w:val="000000"/>
            <w:sz w:val="24"/>
            <w:szCs w:val="24"/>
            <w:u w:val="single"/>
          </w:rPr>
          <w:t>art</w:t>
        </w:r>
        <w:proofErr w:type="spellEnd"/>
        <w:r w:rsidRPr="00EB09E9">
          <w:rPr>
            <w:rFonts w:ascii="Times New Roman" w:eastAsia="Times New Roman" w:hAnsi="Times New Roman" w:cs="Times New Roman"/>
            <w:color w:val="000000"/>
            <w:sz w:val="24"/>
            <w:szCs w:val="24"/>
            <w:u w:val="single"/>
          </w:rPr>
          <w:t>. 60 da Lei nº 14.133, de 2021</w:t>
        </w:r>
      </w:hyperlink>
      <w:r w:rsidRPr="00EB09E9">
        <w:rPr>
          <w:rFonts w:ascii="Times New Roman" w:eastAsia="Times New Roman" w:hAnsi="Times New Roman" w:cs="Times New Roman"/>
          <w:color w:val="000000"/>
          <w:sz w:val="24"/>
          <w:szCs w:val="24"/>
        </w:rPr>
        <w:t>, nesta ordem:</w:t>
      </w:r>
    </w:p>
    <w:p w14:paraId="4C486BC2" w14:textId="0133E7B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1BE639B2"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7" w:name="bookmark=id.rbll6x99gzva" w:colFirst="0" w:colLast="0"/>
      <w:bookmarkEnd w:id="27"/>
      <w:r w:rsidRPr="00EB09E9">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8" w:name="bookmark=id.wiu3mnjzcn2e" w:colFirst="0" w:colLast="0"/>
      <w:bookmarkEnd w:id="28"/>
      <w:r w:rsidRPr="00EB09E9">
        <w:rPr>
          <w:rFonts w:ascii="Times New Roman" w:eastAsia="Times New Roman" w:hAnsi="Times New Roman" w:cs="Times New Roman"/>
          <w:color w:val="000000"/>
          <w:sz w:val="24"/>
          <w:szCs w:val="24"/>
        </w:rPr>
        <w:t>empresas brasileiras;</w:t>
      </w:r>
    </w:p>
    <w:p w14:paraId="509FAB1F" w14:textId="55D17D8C"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29" w:name="bookmark=id.f5v9fh2bpci1" w:colFirst="0" w:colLast="0"/>
      <w:bookmarkEnd w:id="29"/>
      <w:r w:rsidRPr="00EB09E9">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EB09E9"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0" w:name="bookmark=id.uagwweplurux" w:colFirst="0" w:colLast="0"/>
      <w:bookmarkEnd w:id="30"/>
      <w:r w:rsidRPr="00EB09E9">
        <w:rPr>
          <w:rFonts w:ascii="Times New Roman" w:eastAsia="Times New Roman" w:hAnsi="Times New Roman" w:cs="Times New Roman"/>
          <w:color w:val="000000"/>
          <w:sz w:val="24"/>
          <w:szCs w:val="24"/>
        </w:rPr>
        <w:t>empresas que comprovem a prática de mitigação, nos termos da </w:t>
      </w:r>
      <w:hyperlink r:id="rId24" w:anchor=":~:text=LEI%20N%C2%BA%2012.187%2C%20DE%2029%20DE%20DEZEMBRO%20DE%202009.&amp;text=Institui%20a%20Pol%C3%ADtica%20Nacional%20sobre,PNMC%20e%20d%C3%A1%20outras%20provid%C3%AAncias.">
        <w:r w:rsidRPr="00EB09E9">
          <w:rPr>
            <w:rFonts w:ascii="Times New Roman" w:eastAsia="Times New Roman" w:hAnsi="Times New Roman" w:cs="Times New Roman"/>
            <w:color w:val="000000"/>
            <w:sz w:val="24"/>
            <w:szCs w:val="24"/>
            <w:u w:val="single"/>
          </w:rPr>
          <w:t>Lei nº 12.187, de 29 de dezembro de 2009</w:t>
        </w:r>
      </w:hyperlink>
      <w:r w:rsidRPr="00EB09E9">
        <w:rPr>
          <w:rFonts w:ascii="Times New Roman" w:eastAsia="Times New Roman" w:hAnsi="Times New Roman" w:cs="Times New Roman"/>
          <w:color w:val="000000"/>
          <w:sz w:val="24"/>
          <w:szCs w:val="24"/>
        </w:rPr>
        <w:t>.</w:t>
      </w:r>
    </w:p>
    <w:p w14:paraId="4DC812C5" w14:textId="2B1A19E0"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0F84F88B" w14:textId="64BC1D5F"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6691B842"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11A014BD"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1" w:name="_heading=h.7zed3htnt6h0" w:colFirst="0" w:colLast="0"/>
      <w:bookmarkEnd w:id="31"/>
      <w:r w:rsidRPr="00EB09E9">
        <w:rPr>
          <w:rFonts w:ascii="Times New Roman" w:eastAsia="Times New Roman" w:hAnsi="Times New Roman" w:cs="Times New Roman"/>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1AC8504" w14:textId="11EAC373" w:rsidR="005479A7" w:rsidRPr="00EB09E9"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EB09E9">
        <w:rPr>
          <w:rFonts w:ascii="Times New Roman" w:eastAsia="Times New Roman" w:hAnsi="Times New Roman" w:cs="Times New Roman"/>
          <w:color w:val="000000"/>
          <w:sz w:val="24"/>
          <w:szCs w:val="24"/>
        </w:rPr>
        <w:lastRenderedPageBreak/>
        <w:t>É facultado ao pregoeiro prorrogar o prazo estabelecido, a partir de solicitação fundamentada feita no chat pelo licitante, antes de findo o prazo.</w:t>
      </w:r>
    </w:p>
    <w:p w14:paraId="72779F46" w14:textId="77777777" w:rsidR="005479A7" w:rsidRDefault="00265D23" w:rsidP="004F5CEA">
      <w:pPr>
        <w:widowControl/>
        <w:numPr>
          <w:ilvl w:val="1"/>
          <w:numId w:val="13"/>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2" w:name="_heading=h.udhhx75xjfns" w:colFirst="0" w:colLast="0"/>
      <w:bookmarkEnd w:id="32"/>
      <w:r>
        <w:rPr>
          <w:rFonts w:ascii="Times New Roman" w:eastAsia="Times New Roman" w:hAnsi="Times New Roman" w:cs="Times New Roman"/>
          <w:b/>
          <w:color w:val="000000"/>
          <w:sz w:val="24"/>
          <w:szCs w:val="24"/>
        </w:rPr>
        <w:t>7. DA FASE DE JULGAMENTO</w:t>
      </w:r>
    </w:p>
    <w:p w14:paraId="0F1546CF" w14:textId="77777777" w:rsidR="00096666"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3" w:name="_heading=h.p5gx9eqv1e3v" w:colFirst="0" w:colLast="0"/>
      <w:bookmarkEnd w:id="33"/>
      <w:r w:rsidRPr="00EA5F9E">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proofErr w:type="spellStart"/>
        <w:r w:rsidRPr="00EA5F9E">
          <w:rPr>
            <w:rFonts w:ascii="Times New Roman" w:eastAsia="Times New Roman" w:hAnsi="Times New Roman" w:cs="Times New Roman"/>
            <w:color w:val="000000"/>
            <w:sz w:val="24"/>
            <w:szCs w:val="24"/>
            <w:u w:val="single"/>
          </w:rPr>
          <w:t>art</w:t>
        </w:r>
        <w:proofErr w:type="spellEnd"/>
        <w:r w:rsidRPr="00EA5F9E">
          <w:rPr>
            <w:rFonts w:ascii="Times New Roman" w:eastAsia="Times New Roman" w:hAnsi="Times New Roman" w:cs="Times New Roman"/>
            <w:color w:val="000000"/>
            <w:sz w:val="24"/>
            <w:szCs w:val="24"/>
            <w:u w:val="single"/>
          </w:rPr>
          <w:t>. 14 da Lei nº 14.133/2021</w:t>
        </w:r>
      </w:hyperlink>
      <w:r w:rsidRPr="00EA5F9E">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096666"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096666">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6">
        <w:r w:rsidRPr="00096666">
          <w:rPr>
            <w:rFonts w:ascii="Times New Roman" w:eastAsia="Times New Roman" w:hAnsi="Times New Roman" w:cs="Times New Roman"/>
            <w:color w:val="000000"/>
            <w:sz w:val="24"/>
            <w:szCs w:val="24"/>
            <w:u w:val="single"/>
          </w:rPr>
          <w:t>https://www.portaltransparencia.gov.br/sancoes/ceis</w:t>
        </w:r>
      </w:hyperlink>
      <w:r w:rsidRPr="00096666">
        <w:rPr>
          <w:rFonts w:ascii="Times New Roman" w:eastAsia="Times New Roman" w:hAnsi="Times New Roman" w:cs="Times New Roman"/>
          <w:color w:val="000000"/>
          <w:sz w:val="24"/>
          <w:szCs w:val="24"/>
        </w:rPr>
        <w:t>); e</w:t>
      </w:r>
    </w:p>
    <w:p w14:paraId="693AA778" w14:textId="192A7576" w:rsidR="005479A7" w:rsidRPr="00096666"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096666">
        <w:rPr>
          <w:rFonts w:ascii="Times New Roman" w:eastAsia="Times New Roman" w:hAnsi="Times New Roman" w:cs="Times New Roman"/>
          <w:color w:val="000000"/>
          <w:sz w:val="24"/>
          <w:szCs w:val="24"/>
        </w:rPr>
        <w:t xml:space="preserve"> Cadastro Nacional de Empresas Punidas – CNEP, mantido pela Controladoria-Geral da União (</w:t>
      </w:r>
      <w:hyperlink r:id="rId27">
        <w:r w:rsidRPr="00096666">
          <w:rPr>
            <w:rFonts w:ascii="Times New Roman" w:eastAsia="Times New Roman" w:hAnsi="Times New Roman" w:cs="Times New Roman"/>
            <w:color w:val="000000"/>
            <w:sz w:val="24"/>
            <w:szCs w:val="24"/>
            <w:u w:val="single"/>
          </w:rPr>
          <w:t>https://www.portaltransparencia.gov.br/sancoes/cnep</w:t>
        </w:r>
      </w:hyperlink>
      <w:r w:rsidRPr="00096666">
        <w:rPr>
          <w:rFonts w:ascii="Times New Roman" w:eastAsia="Times New Roman" w:hAnsi="Times New Roman" w:cs="Times New Roman"/>
          <w:color w:val="000000"/>
          <w:sz w:val="24"/>
          <w:szCs w:val="24"/>
        </w:rPr>
        <w:t>).</w:t>
      </w:r>
    </w:p>
    <w:p w14:paraId="0A3793EB" w14:textId="306E18E0"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Pr>
          <w:rFonts w:ascii="Times New Roman" w:eastAsia="Times New Roman" w:hAnsi="Times New Roman" w:cs="Times New Roman"/>
          <w:color w:val="000000"/>
          <w:sz w:val="24"/>
          <w:szCs w:val="24"/>
        </w:rPr>
        <w:t>a Lei n° 14.230 de 2021</w:t>
      </w:r>
      <w:r>
        <w:rPr>
          <w:rFonts w:ascii="Times New Roman" w:eastAsia="Times New Roman" w:hAnsi="Times New Roman" w:cs="Times New Roman"/>
          <w:color w:val="000000"/>
          <w:sz w:val="24"/>
          <w:szCs w:val="24"/>
        </w:rPr>
        <w:t>.</w:t>
      </w:r>
    </w:p>
    <w:p w14:paraId="11325260" w14:textId="522A9B3E"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96666">
        <w:rPr>
          <w:rFonts w:ascii="Times New Roman" w:eastAsia="Times New Roman" w:hAnsi="Times New Roman" w:cs="Times New Roman"/>
          <w:color w:val="000000"/>
          <w:sz w:val="24"/>
          <w:szCs w:val="24"/>
        </w:rPr>
        <w:t>A tentativa de burla será verificada por meio dos vínculos societários, linhas de fornec</w:t>
      </w:r>
      <w:r w:rsidR="00357E4C">
        <w:rPr>
          <w:rFonts w:ascii="Times New Roman" w:eastAsia="Times New Roman" w:hAnsi="Times New Roman" w:cs="Times New Roman"/>
          <w:color w:val="000000"/>
          <w:sz w:val="24"/>
          <w:szCs w:val="24"/>
        </w:rPr>
        <w:t>imento similares, dentre outros</w:t>
      </w:r>
      <w:r w:rsidRPr="00096666">
        <w:rPr>
          <w:rFonts w:ascii="Times New Roman" w:eastAsia="Times New Roman" w:hAnsi="Times New Roman" w:cs="Times New Roman"/>
          <w:color w:val="000000"/>
          <w:sz w:val="24"/>
          <w:szCs w:val="24"/>
        </w:rPr>
        <w:t>.</w:t>
      </w:r>
    </w:p>
    <w:p w14:paraId="4E97EA7D" w14:textId="5A6827F8"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96666">
        <w:rPr>
          <w:rFonts w:ascii="Times New Roman" w:eastAsia="Times New Roman" w:hAnsi="Times New Roman" w:cs="Times New Roman"/>
          <w:color w:val="000000"/>
          <w:sz w:val="24"/>
          <w:szCs w:val="24"/>
        </w:rPr>
        <w:t>O licitante será convocado para manifestação previamente a</w:t>
      </w:r>
      <w:r w:rsidR="00357E4C">
        <w:rPr>
          <w:rFonts w:ascii="Times New Roman" w:eastAsia="Times New Roman" w:hAnsi="Times New Roman" w:cs="Times New Roman"/>
          <w:color w:val="000000"/>
          <w:sz w:val="24"/>
          <w:szCs w:val="24"/>
        </w:rPr>
        <w:t xml:space="preserve"> uma eventual desclassificação.</w:t>
      </w:r>
    </w:p>
    <w:p w14:paraId="350B8E42" w14:textId="378579D7" w:rsidR="005479A7" w:rsidRPr="00096666"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96666">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Pr>
          <w:rFonts w:ascii="Times New Roman" w:eastAsia="Times New Roman" w:hAnsi="Times New Roman" w:cs="Times New Roman"/>
          <w:color w:val="000000"/>
          <w:sz w:val="24"/>
          <w:szCs w:val="24"/>
        </w:rPr>
        <w:t>EPPs</w:t>
      </w:r>
      <w:proofErr w:type="spellEnd"/>
      <w:r>
        <w:rPr>
          <w:rFonts w:ascii="Times New Roman" w:eastAsia="Times New Roman" w:hAnsi="Times New Roman" w:cs="Times New Roman"/>
          <w:color w:val="000000"/>
          <w:sz w:val="24"/>
          <w:szCs w:val="24"/>
        </w:rPr>
        <w:t>, o pregoeiro ver</w:t>
      </w:r>
      <w:r w:rsidR="00096666">
        <w:rPr>
          <w:rFonts w:ascii="Times New Roman" w:eastAsia="Times New Roman" w:hAnsi="Times New Roman" w:cs="Times New Roman"/>
          <w:color w:val="000000"/>
          <w:sz w:val="24"/>
          <w:szCs w:val="24"/>
        </w:rPr>
        <w:t>ificará se faz jus ao benefício</w:t>
      </w:r>
      <w:r>
        <w:rPr>
          <w:rFonts w:ascii="Times New Roman" w:eastAsia="Times New Roman" w:hAnsi="Times New Roman" w:cs="Times New Roman"/>
          <w:color w:val="000000"/>
          <w:sz w:val="24"/>
          <w:szCs w:val="24"/>
        </w:rPr>
        <w:t>.</w:t>
      </w:r>
    </w:p>
    <w:p w14:paraId="7256EB3E"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r>
          <w:rPr>
            <w:rFonts w:ascii="Times New Roman" w:eastAsia="Times New Roman" w:hAnsi="Times New Roman" w:cs="Times New Roman"/>
            <w:color w:val="000000"/>
            <w:sz w:val="24"/>
            <w:szCs w:val="24"/>
            <w:u w:val="single"/>
          </w:rPr>
          <w:t>artigo 29 a 35 da IN SEGES nº 73, de 30 de setembro de 2022</w:t>
        </w:r>
      </w:hyperlink>
      <w:r>
        <w:rPr>
          <w:rFonts w:ascii="Times New Roman" w:eastAsia="Times New Roman" w:hAnsi="Times New Roman" w:cs="Times New Roman"/>
          <w:color w:val="000000"/>
          <w:sz w:val="24"/>
          <w:szCs w:val="24"/>
        </w:rPr>
        <w:t>.</w:t>
      </w:r>
    </w:p>
    <w:p w14:paraId="40FB5367" w14:textId="77777777" w:rsidR="00BC31A9"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Será desclassificada a proposta vencedora que:</w:t>
      </w:r>
    </w:p>
    <w:p w14:paraId="054095AC" w14:textId="484E5D4B"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r w:rsidRPr="00BC31A9">
        <w:rPr>
          <w:rFonts w:ascii="Times New Roman" w:eastAsia="Times New Roman" w:hAnsi="Times New Roman" w:cs="Times New Roman"/>
          <w:color w:val="000000"/>
          <w:sz w:val="24"/>
          <w:szCs w:val="24"/>
        </w:rPr>
        <w:t>contiver vícios insanáveis;</w:t>
      </w:r>
    </w:p>
    <w:p w14:paraId="19BA9E7C" w14:textId="654F82F8"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6F36089A"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 xml:space="preserve">A inexequibilidade, na hipótese de que trata o </w:t>
      </w:r>
      <w:proofErr w:type="spellStart"/>
      <w:r w:rsidRPr="00BC31A9">
        <w:rPr>
          <w:rFonts w:ascii="Times New Roman" w:eastAsia="Times New Roman" w:hAnsi="Times New Roman" w:cs="Times New Roman"/>
          <w:b/>
          <w:color w:val="000000"/>
          <w:sz w:val="24"/>
          <w:szCs w:val="24"/>
        </w:rPr>
        <w:t>caput</w:t>
      </w:r>
      <w:proofErr w:type="spellEnd"/>
      <w:r w:rsidRPr="00BC31A9">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 xml:space="preserve"> custos unitários por meio de Planilha de Custos e Formação de Preços elaborada pela </w:t>
      </w:r>
      <w:r>
        <w:rPr>
          <w:rFonts w:ascii="Times New Roman" w:eastAsia="Times New Roman" w:hAnsi="Times New Roman" w:cs="Times New Roman"/>
          <w:color w:val="000000"/>
          <w:sz w:val="24"/>
          <w:szCs w:val="24"/>
        </w:rPr>
        <w:lastRenderedPageBreak/>
        <w:t xml:space="preserve">Administração, o licitante classificado em primeiro lugar será convocado para apresentar Planilha por ele elaborada, com os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BC31A9"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r w:rsidRPr="00BC31A9">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0BF3B10D"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resultados das avaliações serão divulgados por meio de mensagem no sistema.</w:t>
      </w:r>
    </w:p>
    <w:p w14:paraId="755E9098"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7DE1B51" w14:textId="77777777" w:rsidR="005479A7" w:rsidRDefault="00265D23" w:rsidP="004F5CEA">
      <w:pPr>
        <w:widowControl/>
        <w:numPr>
          <w:ilvl w:val="1"/>
          <w:numId w:val="1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CAD542"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Default="00265D23"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4" w:name="_heading=h.43smiqep2g87" w:colFirst="0" w:colLast="0"/>
      <w:bookmarkEnd w:id="34"/>
      <w:r>
        <w:rPr>
          <w:rFonts w:ascii="Times New Roman" w:eastAsia="Times New Roman" w:hAnsi="Times New Roman" w:cs="Times New Roman"/>
          <w:b/>
          <w:color w:val="000000"/>
          <w:sz w:val="24"/>
          <w:szCs w:val="24"/>
        </w:rPr>
        <w:t>8. DA FASE DE HABILITAÇÃO</w:t>
      </w:r>
    </w:p>
    <w:p w14:paraId="379AC525" w14:textId="2CBEECC8"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BC31A9">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proofErr w:type="spellStart"/>
        <w:r w:rsidRPr="00BC31A9">
          <w:rPr>
            <w:rFonts w:ascii="Times New Roman" w:eastAsia="Times New Roman" w:hAnsi="Times New Roman" w:cs="Times New Roman"/>
            <w:color w:val="000000"/>
            <w:sz w:val="24"/>
            <w:szCs w:val="24"/>
            <w:u w:val="single"/>
          </w:rPr>
          <w:t>arts</w:t>
        </w:r>
        <w:proofErr w:type="spellEnd"/>
        <w:r w:rsidRPr="00BC31A9">
          <w:rPr>
            <w:rFonts w:ascii="Times New Roman" w:eastAsia="Times New Roman" w:hAnsi="Times New Roman" w:cs="Times New Roman"/>
            <w:color w:val="000000"/>
            <w:sz w:val="24"/>
            <w:szCs w:val="24"/>
            <w:u w:val="single"/>
          </w:rPr>
          <w:t>. 62 a 70 da Lei nº 14.133, de 2021</w:t>
        </w:r>
      </w:hyperlink>
      <w:r w:rsidRPr="00BC31A9">
        <w:rPr>
          <w:rFonts w:ascii="Times New Roman" w:eastAsia="Times New Roman" w:hAnsi="Times New Roman" w:cs="Times New Roman"/>
          <w:color w:val="000000"/>
          <w:sz w:val="24"/>
          <w:szCs w:val="24"/>
        </w:rPr>
        <w:t>.</w:t>
      </w:r>
    </w:p>
    <w:p w14:paraId="4789F143" w14:textId="2A832F4A" w:rsidR="005479A7" w:rsidRPr="00BC31A9"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5" w:name="_heading=h.3kxn2nzdl2ag" w:colFirst="0" w:colLast="0"/>
      <w:bookmarkEnd w:id="35"/>
      <w:r w:rsidRPr="00BC31A9">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BC31A9">
        <w:rPr>
          <w:rFonts w:ascii="Times New Roman" w:eastAsia="Times New Roman" w:hAnsi="Times New Roman" w:cs="Times New Roman"/>
          <w:color w:val="000000"/>
          <w:sz w:val="24"/>
          <w:szCs w:val="24"/>
        </w:rPr>
        <w:t>ﬁnanceira</w:t>
      </w:r>
      <w:proofErr w:type="spellEnd"/>
      <w:r w:rsidRPr="00BC31A9">
        <w:rPr>
          <w:rFonts w:ascii="Times New Roman" w:eastAsia="Times New Roman" w:hAnsi="Times New Roman" w:cs="Times New Roman"/>
          <w:color w:val="000000"/>
          <w:sz w:val="24"/>
          <w:szCs w:val="24"/>
        </w:rPr>
        <w:t>, poderá ser substituída pelo registro cadastral no SICAF.</w:t>
      </w:r>
    </w:p>
    <w:p w14:paraId="11F9627F"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Pr>
          <w:rFonts w:ascii="Times New Roman" w:eastAsia="Times New Roman" w:hAnsi="Times New Roman" w:cs="Times New Roman"/>
          <w:color w:val="000000"/>
          <w:sz w:val="24"/>
          <w:szCs w:val="24"/>
        </w:rPr>
        <w:t>ﬁns</w:t>
      </w:r>
      <w:proofErr w:type="spellEnd"/>
      <w:r>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0">
        <w:r>
          <w:rPr>
            <w:rFonts w:ascii="Times New Roman" w:eastAsia="Times New Roman" w:hAnsi="Times New Roman" w:cs="Times New Roman"/>
            <w:color w:val="000000"/>
            <w:sz w:val="24"/>
            <w:szCs w:val="24"/>
            <w:u w:val="single"/>
          </w:rPr>
          <w:t>Decreto nº 8.660, de 29 de janeiro de 2016</w:t>
        </w:r>
      </w:hyperlink>
      <w:r>
        <w:rPr>
          <w:rFonts w:ascii="Times New Roman" w:eastAsia="Times New Roman" w:hAnsi="Times New Roman" w:cs="Times New Roman"/>
          <w:color w:val="000000"/>
          <w:sz w:val="24"/>
          <w:szCs w:val="24"/>
        </w:rPr>
        <w:t xml:space="preserve">, ou de outro que venha a substituí-lo, ou </w:t>
      </w:r>
      <w:proofErr w:type="spellStart"/>
      <w:r>
        <w:rPr>
          <w:rFonts w:ascii="Times New Roman" w:eastAsia="Times New Roman" w:hAnsi="Times New Roman" w:cs="Times New Roman"/>
          <w:color w:val="000000"/>
          <w:sz w:val="24"/>
          <w:szCs w:val="24"/>
        </w:rPr>
        <w:t>consularizados</w:t>
      </w:r>
      <w:proofErr w:type="spellEnd"/>
      <w:r>
        <w:rPr>
          <w:rFonts w:ascii="Times New Roman" w:eastAsia="Times New Roman" w:hAnsi="Times New Roman" w:cs="Times New Roman"/>
          <w:color w:val="000000"/>
          <w:sz w:val="24"/>
          <w:szCs w:val="24"/>
        </w:rPr>
        <w:t xml:space="preserve"> pelos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 xml:space="preserve"> consulados ou embaixadas.</w:t>
      </w:r>
    </w:p>
    <w:p w14:paraId="04A64D6D"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74CC2">
        <w:fldChar w:fldCharType="begin"/>
      </w:r>
      <w:r w:rsidR="00F74CC2">
        <w:instrText xml:space="preserve"> HYPERLINK "http://www.planalto.gov.br/ccivil_03/_ato2019-2022/2021/lei/L14133.htm" \l "art63"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63, I, da Lei nº 14.133/2021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D604B00"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16A48BFF"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6" w:name="_heading=h.s4n8ssxj9hfk" w:colFirst="0" w:colLast="0"/>
      <w:bookmarkEnd w:id="36"/>
      <w:r w:rsidRPr="00D722F9">
        <w:rPr>
          <w:rFonts w:ascii="Times New Roman" w:eastAsia="Times New Roman" w:hAnsi="Times New Roman" w:cs="Times New Roman"/>
          <w:color w:val="000000"/>
          <w:sz w:val="24"/>
          <w:szCs w:val="24"/>
        </w:rPr>
        <w:t>Os documentos exigidos para habilitação serão enviados por meio do sistema, em formato digital, no prazo de duas horas, prorrogável por igual período, contado da solicitação do pregoeiro.</w:t>
      </w:r>
    </w:p>
    <w:p w14:paraId="0D8DDA99" w14:textId="753F8D31" w:rsidR="005479A7" w:rsidRPr="00D722F9"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D722F9">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1" w:anchor="art64">
        <w:r>
          <w:rPr>
            <w:rFonts w:ascii="Times New Roman" w:eastAsia="Times New Roman" w:hAnsi="Times New Roman" w:cs="Times New Roman"/>
            <w:color w:val="000000"/>
            <w:sz w:val="24"/>
            <w:szCs w:val="24"/>
            <w:u w:val="single"/>
          </w:rPr>
          <w:t xml:space="preserve">Lei 14.133/21,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64</w:t>
        </w:r>
      </w:hyperlink>
      <w:r>
        <w:rPr>
          <w:rFonts w:ascii="Times New Roman" w:eastAsia="Times New Roman" w:hAnsi="Times New Roman" w:cs="Times New Roman"/>
          <w:color w:val="000000"/>
          <w:sz w:val="24"/>
          <w:szCs w:val="24"/>
        </w:rPr>
        <w:t xml:space="preserve">, e </w:t>
      </w:r>
      <w:hyperlink r:id="rId32">
        <w:r>
          <w:rPr>
            <w:rFonts w:ascii="Times New Roman" w:eastAsia="Times New Roman" w:hAnsi="Times New Roman" w:cs="Times New Roman"/>
            <w:color w:val="000000"/>
            <w:sz w:val="24"/>
            <w:szCs w:val="24"/>
            <w:u w:val="single"/>
          </w:rPr>
          <w:t xml:space="preserve">IN 73/2022,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39, §4º</w:t>
        </w:r>
      </w:hyperlink>
      <w:r>
        <w:rPr>
          <w:rFonts w:ascii="Times New Roman" w:eastAsia="Times New Roman" w:hAnsi="Times New Roman" w:cs="Times New Roman"/>
          <w:color w:val="000000"/>
          <w:sz w:val="24"/>
          <w:szCs w:val="24"/>
        </w:rPr>
        <w:t>):</w:t>
      </w:r>
    </w:p>
    <w:p w14:paraId="472721E0" w14:textId="5BD464AE"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D722F9">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7" w:name="_heading=h.wb4k8flugr2l" w:colFirst="0" w:colLast="0"/>
      <w:bookmarkEnd w:id="37"/>
      <w:r>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eastAsia="Times New Roman" w:hAnsi="Times New Roman" w:cs="Times New Roman"/>
          <w:color w:val="000000"/>
          <w:sz w:val="24"/>
          <w:szCs w:val="24"/>
        </w:rPr>
        <w:t>eﬁcácia</w:t>
      </w:r>
      <w:proofErr w:type="spellEnd"/>
      <w:r>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8" w:name="_heading=h.y01z5ygvrubk" w:colFirst="0" w:colLast="0"/>
      <w:bookmarkEnd w:id="38"/>
      <w:r>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39" w:name="_heading=h.yfref6s2ztwk" w:colFirst="0" w:colLast="0"/>
      <w:bookmarkEnd w:id="39"/>
      <w:r w:rsidRPr="00147CD7">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HABILITAÇÃO JURÍDICA</w:t>
      </w:r>
    </w:p>
    <w:p w14:paraId="72AC8E15" w14:textId="7AB08524"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40" w:name="_heading=h.qvjlyaahz490" w:colFirst="0" w:colLast="0"/>
      <w:bookmarkEnd w:id="40"/>
      <w:r w:rsidRPr="00147CD7">
        <w:rPr>
          <w:rFonts w:ascii="Times New Roman" w:eastAsia="Times New Roman" w:hAnsi="Times New Roman" w:cs="Times New Roman"/>
          <w:b/>
          <w:color w:val="000000"/>
          <w:sz w:val="24"/>
          <w:szCs w:val="24"/>
        </w:rPr>
        <w:t>Pessoa física:</w:t>
      </w:r>
      <w:r w:rsidRPr="00147CD7">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Empresário individual:</w:t>
      </w:r>
      <w:r w:rsidRPr="00147CD7">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147CD7">
        <w:rPr>
          <w:rFonts w:ascii="Times New Roman" w:eastAsia="Times New Roman" w:hAnsi="Times New Roman" w:cs="Times New Roman"/>
          <w:color w:val="000000"/>
          <w:sz w:val="24"/>
          <w:szCs w:val="24"/>
        </w:rPr>
        <w:t>respectiva</w:t>
      </w:r>
      <w:proofErr w:type="spellEnd"/>
      <w:r w:rsidRPr="00147CD7">
        <w:rPr>
          <w:rFonts w:ascii="Times New Roman" w:eastAsia="Times New Roman" w:hAnsi="Times New Roman" w:cs="Times New Roman"/>
          <w:color w:val="000000"/>
          <w:sz w:val="24"/>
          <w:szCs w:val="24"/>
        </w:rPr>
        <w:t xml:space="preserve"> sede; </w:t>
      </w:r>
    </w:p>
    <w:p w14:paraId="339AC5FE" w14:textId="3736C409"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proofErr w:type="spellStart"/>
      <w:r w:rsidRPr="00147CD7">
        <w:rPr>
          <w:rFonts w:ascii="Times New Roman" w:eastAsia="Times New Roman" w:hAnsi="Times New Roman" w:cs="Times New Roman"/>
          <w:b/>
          <w:color w:val="000000"/>
          <w:sz w:val="24"/>
          <w:szCs w:val="24"/>
        </w:rPr>
        <w:t>Microempreendedor</w:t>
      </w:r>
      <w:proofErr w:type="spellEnd"/>
      <w:r w:rsidRPr="00147CD7">
        <w:rPr>
          <w:rFonts w:ascii="Times New Roman" w:eastAsia="Times New Roman" w:hAnsi="Times New Roman" w:cs="Times New Roman"/>
          <w:b/>
          <w:color w:val="000000"/>
          <w:sz w:val="24"/>
          <w:szCs w:val="24"/>
        </w:rPr>
        <w:t xml:space="preserve"> Individual - MEI:</w:t>
      </w:r>
      <w:r w:rsidRPr="00147CD7">
        <w:rPr>
          <w:rFonts w:ascii="Times New Roman" w:eastAsia="Times New Roman" w:hAnsi="Times New Roman" w:cs="Times New Roman"/>
          <w:color w:val="000000"/>
          <w:sz w:val="24"/>
          <w:szCs w:val="24"/>
        </w:rPr>
        <w:t xml:space="preserve"> Certificado da Condição de </w:t>
      </w:r>
      <w:proofErr w:type="spellStart"/>
      <w:r w:rsidRPr="00147CD7">
        <w:rPr>
          <w:rFonts w:ascii="Times New Roman" w:eastAsia="Times New Roman" w:hAnsi="Times New Roman" w:cs="Times New Roman"/>
          <w:color w:val="000000"/>
          <w:sz w:val="24"/>
          <w:szCs w:val="24"/>
        </w:rPr>
        <w:t>Microempreendedor</w:t>
      </w:r>
      <w:proofErr w:type="spellEnd"/>
      <w:r w:rsidRPr="00147CD7">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3">
        <w:r w:rsidRPr="00147CD7">
          <w:rPr>
            <w:rFonts w:ascii="Times New Roman" w:eastAsia="Times New Roman" w:hAnsi="Times New Roman" w:cs="Times New Roman"/>
            <w:color w:val="000000"/>
            <w:sz w:val="24"/>
            <w:szCs w:val="24"/>
            <w:u w:val="single"/>
          </w:rPr>
          <w:t>https://www.gov.br/empresas-e-negocios/pt-br/empreendedor</w:t>
        </w:r>
      </w:hyperlink>
      <w:r w:rsidRPr="00147CD7">
        <w:rPr>
          <w:rFonts w:ascii="Times New Roman" w:eastAsia="Times New Roman" w:hAnsi="Times New Roman" w:cs="Times New Roman"/>
          <w:color w:val="000000"/>
          <w:sz w:val="24"/>
          <w:szCs w:val="24"/>
        </w:rPr>
        <w:t xml:space="preserve">; </w:t>
      </w:r>
    </w:p>
    <w:p w14:paraId="53AA6DD9" w14:textId="2B8CBBA1"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147CD7">
        <w:rPr>
          <w:rFonts w:ascii="Times New Roman" w:eastAsia="Times New Roman" w:hAnsi="Times New Roman" w:cs="Times New Roman"/>
          <w:color w:val="000000"/>
          <w:sz w:val="24"/>
          <w:szCs w:val="24"/>
        </w:rPr>
        <w:t>respectiva</w:t>
      </w:r>
      <w:proofErr w:type="spellEnd"/>
      <w:r w:rsidRPr="00147CD7">
        <w:rPr>
          <w:rFonts w:ascii="Times New Roman" w:eastAsia="Times New Roman" w:hAnsi="Times New Roman" w:cs="Times New Roman"/>
          <w:color w:val="000000"/>
          <w:sz w:val="24"/>
          <w:szCs w:val="24"/>
        </w:rPr>
        <w:t xml:space="preserve"> sede, acompanhada de documento comprobatório de seus administradores;</w:t>
      </w:r>
    </w:p>
    <w:p w14:paraId="4C451019" w14:textId="1B57B736"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Sociedade empresária estrangeira:</w:t>
      </w:r>
      <w:r w:rsidRPr="00147CD7">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r w:rsidRPr="00147CD7">
          <w:rPr>
            <w:rFonts w:ascii="Times New Roman" w:eastAsia="Times New Roman" w:hAnsi="Times New Roman" w:cs="Times New Roman"/>
            <w:color w:val="000000"/>
            <w:sz w:val="24"/>
            <w:szCs w:val="24"/>
            <w:u w:val="single"/>
          </w:rPr>
          <w:t>Normativa DREI/ME n.º 77, de 18 de março de 2020</w:t>
        </w:r>
      </w:hyperlink>
      <w:r w:rsidRPr="00147CD7">
        <w:rPr>
          <w:rFonts w:ascii="Times New Roman" w:eastAsia="Times New Roman" w:hAnsi="Times New Roman" w:cs="Times New Roman"/>
          <w:color w:val="000000"/>
          <w:sz w:val="24"/>
          <w:szCs w:val="24"/>
        </w:rPr>
        <w:t>.</w:t>
      </w:r>
    </w:p>
    <w:p w14:paraId="10876900" w14:textId="456B6AEB"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lastRenderedPageBreak/>
        <w:t xml:space="preserve">Sociedade simples: </w:t>
      </w:r>
      <w:r w:rsidRPr="00147CD7">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41" w:name="_heading=h.utyqfglei8f2" w:colFirst="0" w:colLast="0"/>
      <w:bookmarkEnd w:id="41"/>
      <w:r w:rsidRPr="00147CD7">
        <w:rPr>
          <w:rFonts w:ascii="Times New Roman" w:eastAsia="Times New Roman" w:hAnsi="Times New Roman" w:cs="Times New Roman"/>
          <w:b/>
          <w:color w:val="000000"/>
          <w:sz w:val="24"/>
          <w:szCs w:val="24"/>
        </w:rPr>
        <w:t>Filial, sucursal ou agência de sociedade simples ou empresária:</w:t>
      </w:r>
      <w:r w:rsidRPr="00147CD7">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147CD7">
        <w:rPr>
          <w:rFonts w:ascii="Times New Roman" w:eastAsia="Times New Roman" w:hAnsi="Times New Roman" w:cs="Times New Roman"/>
          <w:color w:val="000000"/>
          <w:sz w:val="24"/>
          <w:szCs w:val="24"/>
        </w:rPr>
        <w:t>respectivamente</w:t>
      </w:r>
      <w:proofErr w:type="spellEnd"/>
      <w:r w:rsidRPr="00147CD7">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Pr>
          <w:rFonts w:ascii="Times New Roman" w:eastAsia="Times New Roman" w:hAnsi="Times New Roman" w:cs="Times New Roman"/>
          <w:color w:val="000000"/>
          <w:sz w:val="24"/>
          <w:szCs w:val="24"/>
        </w:rPr>
        <w:t>.</w:t>
      </w:r>
    </w:p>
    <w:p w14:paraId="1AF69410" w14:textId="5595929A"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Sociedade cooperativa:</w:t>
      </w:r>
      <w:r w:rsidRPr="00147CD7">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147CD7">
        <w:rPr>
          <w:rFonts w:ascii="Times New Roman" w:eastAsia="Times New Roman" w:hAnsi="Times New Roman" w:cs="Times New Roman"/>
          <w:color w:val="000000"/>
          <w:sz w:val="24"/>
          <w:szCs w:val="24"/>
        </w:rPr>
        <w:t>respectiva</w:t>
      </w:r>
      <w:proofErr w:type="spellEnd"/>
      <w:r w:rsidRPr="00147CD7">
        <w:rPr>
          <w:rFonts w:ascii="Times New Roman" w:eastAsia="Times New Roman" w:hAnsi="Times New Roman" w:cs="Times New Roman"/>
          <w:color w:val="000000"/>
          <w:sz w:val="24"/>
          <w:szCs w:val="24"/>
        </w:rPr>
        <w:t xml:space="preserve"> sede, além do registro de que trata o </w:t>
      </w:r>
      <w:hyperlink r:id="rId35" w:anchor="art107">
        <w:proofErr w:type="spellStart"/>
        <w:r w:rsidRPr="00147CD7">
          <w:rPr>
            <w:rFonts w:ascii="Times New Roman" w:eastAsia="Times New Roman" w:hAnsi="Times New Roman" w:cs="Times New Roman"/>
            <w:color w:val="000000"/>
            <w:sz w:val="24"/>
            <w:szCs w:val="24"/>
            <w:u w:val="single"/>
          </w:rPr>
          <w:t>art</w:t>
        </w:r>
        <w:proofErr w:type="spellEnd"/>
        <w:r w:rsidRPr="00147CD7">
          <w:rPr>
            <w:rFonts w:ascii="Times New Roman" w:eastAsia="Times New Roman" w:hAnsi="Times New Roman" w:cs="Times New Roman"/>
            <w:color w:val="000000"/>
            <w:sz w:val="24"/>
            <w:szCs w:val="24"/>
            <w:u w:val="single"/>
          </w:rPr>
          <w:t>. 107 da Lei nº 5.764, de 16 de dezembro 1971</w:t>
        </w:r>
      </w:hyperlink>
      <w:r w:rsidRPr="00147CD7">
        <w:rPr>
          <w:rFonts w:ascii="Times New Roman" w:eastAsia="Times New Roman" w:hAnsi="Times New Roman" w:cs="Times New Roman"/>
          <w:color w:val="000000"/>
          <w:sz w:val="24"/>
          <w:szCs w:val="24"/>
        </w:rPr>
        <w:t>.</w:t>
      </w:r>
    </w:p>
    <w:p w14:paraId="009AF86B" w14:textId="0A65FDD7"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HABILITAÇÃO FISCAL, SOCIAL E TRABALHISTA</w:t>
      </w:r>
    </w:p>
    <w:p w14:paraId="5BFCD2E9" w14:textId="4AA46518"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Prova de inscrição no cadastro de contribuintes </w:t>
      </w:r>
      <w:r w:rsidRPr="00147CD7">
        <w:rPr>
          <w:rFonts w:ascii="Times New Roman" w:eastAsia="Times New Roman" w:hAnsi="Times New Roman" w:cs="Times New Roman"/>
          <w:b/>
          <w:color w:val="000000"/>
          <w:sz w:val="24"/>
          <w:szCs w:val="24"/>
        </w:rPr>
        <w:t>Estadual e Municipal</w:t>
      </w:r>
      <w:r w:rsidRPr="00147CD7">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 </w:t>
      </w:r>
      <w:bookmarkStart w:id="42" w:name="_heading=h.nn1cpcdo4x4z" w:colFirst="0" w:colLast="0"/>
      <w:bookmarkEnd w:id="42"/>
      <w:r w:rsidRPr="00147CD7">
        <w:rPr>
          <w:rFonts w:ascii="Times New Roman" w:eastAsia="Times New Roman" w:hAnsi="Times New Roman" w:cs="Times New Roman"/>
          <w:color w:val="000000"/>
          <w:sz w:val="24"/>
          <w:szCs w:val="24"/>
        </w:rPr>
        <w:t xml:space="preserve">Prova de regularidade com a Fazenda </w:t>
      </w:r>
      <w:r w:rsidRPr="00147CD7">
        <w:rPr>
          <w:rFonts w:ascii="Times New Roman" w:eastAsia="Times New Roman" w:hAnsi="Times New Roman" w:cs="Times New Roman"/>
          <w:b/>
          <w:color w:val="000000"/>
          <w:sz w:val="24"/>
          <w:szCs w:val="24"/>
        </w:rPr>
        <w:t>Estadual e Municipal</w:t>
      </w:r>
      <w:r w:rsidRPr="00147CD7">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Caso o fornecedor seja considerado isento dos tributos </w:t>
      </w:r>
      <w:r w:rsidRPr="00147CD7">
        <w:rPr>
          <w:rFonts w:ascii="Times New Roman" w:eastAsia="Times New Roman" w:hAnsi="Times New Roman" w:cs="Times New Roman"/>
          <w:b/>
          <w:color w:val="000000"/>
          <w:sz w:val="24"/>
          <w:szCs w:val="24"/>
        </w:rPr>
        <w:t>Estadual e Municipal</w:t>
      </w:r>
      <w:r w:rsidRPr="00147CD7">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147CD7">
        <w:rPr>
          <w:rFonts w:ascii="Times New Roman" w:eastAsia="Times New Roman" w:hAnsi="Times New Roman" w:cs="Times New Roman"/>
          <w:color w:val="000000"/>
          <w:sz w:val="24"/>
          <w:szCs w:val="24"/>
        </w:rPr>
        <w:t>respectiva</w:t>
      </w:r>
      <w:proofErr w:type="spellEnd"/>
      <w:r w:rsidRPr="00147CD7">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O fornecedor enquadrado como </w:t>
      </w:r>
      <w:proofErr w:type="spellStart"/>
      <w:r w:rsidRPr="00147CD7">
        <w:rPr>
          <w:rFonts w:ascii="Times New Roman" w:eastAsia="Times New Roman" w:hAnsi="Times New Roman" w:cs="Times New Roman"/>
          <w:color w:val="000000"/>
          <w:sz w:val="24"/>
          <w:szCs w:val="24"/>
        </w:rPr>
        <w:t>microempreendedor</w:t>
      </w:r>
      <w:proofErr w:type="spellEnd"/>
      <w:r w:rsidRPr="00147CD7">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Default="00147CD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b/>
          <w:color w:val="000000"/>
          <w:sz w:val="24"/>
          <w:szCs w:val="24"/>
        </w:rPr>
        <w:t>QUALIFICAÇÃO ECONÔMICA-FINANCEIRA</w:t>
      </w:r>
    </w:p>
    <w:p w14:paraId="72596091" w14:textId="1C4BE927" w:rsidR="005479A7" w:rsidRPr="009407A8"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407A8">
        <w:rPr>
          <w:rFonts w:ascii="Times New Roman" w:eastAsia="Times New Roman" w:hAnsi="Times New Roman" w:cs="Times New Roman"/>
          <w:color w:val="000000"/>
          <w:sz w:val="24"/>
          <w:szCs w:val="24"/>
        </w:rPr>
        <w:t>Certidão negativa de</w:t>
      </w:r>
      <w:r w:rsidR="00147CD7" w:rsidRPr="009407A8">
        <w:rPr>
          <w:rFonts w:ascii="Times New Roman" w:eastAsia="Times New Roman" w:hAnsi="Times New Roman" w:cs="Times New Roman"/>
          <w:color w:val="000000"/>
          <w:sz w:val="24"/>
          <w:szCs w:val="24"/>
        </w:rPr>
        <w:t xml:space="preserve"> falência, recuperação judicial </w:t>
      </w:r>
      <w:r w:rsidRPr="009407A8">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9407A8">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147CD7">
        <w:rPr>
          <w:rFonts w:ascii="Times New Roman" w:eastAsia="Times New Roman" w:hAnsi="Times New Roman" w:cs="Times New Roman"/>
          <w:color w:val="000000"/>
          <w:sz w:val="24"/>
          <w:szCs w:val="24"/>
        </w:rPr>
        <w:t>Art</w:t>
      </w:r>
      <w:proofErr w:type="spellEnd"/>
      <w:r w:rsidRPr="00147CD7">
        <w:rPr>
          <w:rFonts w:ascii="Times New Roman" w:eastAsia="Times New Roman" w:hAnsi="Times New Roman" w:cs="Times New Roman"/>
          <w:color w:val="000000"/>
          <w:sz w:val="24"/>
          <w:szCs w:val="24"/>
        </w:rPr>
        <w:t>. 69, inciso I da Lei 14.133/2021, comprovando;</w:t>
      </w:r>
    </w:p>
    <w:p w14:paraId="01F6012E" w14:textId="1ED6F62B"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lastRenderedPageBreak/>
        <w:t>As empresas criadas no exercício financeiro da licitação deverão atender a todas as exigências da habilitação e poderão substituir os demonstrativos contábeis pelo balanço de abertura.</w:t>
      </w:r>
    </w:p>
    <w:p w14:paraId="410DAAF7" w14:textId="47F37213"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147CD7">
        <w:rPr>
          <w:rFonts w:ascii="Times New Roman" w:eastAsia="Times New Roman" w:hAnsi="Times New Roman" w:cs="Times New Roman"/>
          <w:color w:val="000000"/>
          <w:sz w:val="24"/>
          <w:szCs w:val="24"/>
        </w:rPr>
        <w:t>Sped</w:t>
      </w:r>
      <w:proofErr w:type="spellEnd"/>
      <w:r w:rsidRPr="00147CD7">
        <w:rPr>
          <w:rFonts w:ascii="Times New Roman" w:eastAsia="Times New Roman" w:hAnsi="Times New Roman" w:cs="Times New Roman"/>
          <w:color w:val="000000"/>
          <w:sz w:val="24"/>
          <w:szCs w:val="24"/>
        </w:rPr>
        <w:t>.</w:t>
      </w:r>
    </w:p>
    <w:p w14:paraId="64E86316" w14:textId="62C49095" w:rsidR="005479A7" w:rsidRPr="0007721A"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147CD7">
        <w:rPr>
          <w:rFonts w:ascii="Times New Roman" w:eastAsia="Times New Roman" w:hAnsi="Times New Roman" w:cs="Times New Roman"/>
          <w:color w:val="000000"/>
          <w:sz w:val="24"/>
          <w:szCs w:val="24"/>
        </w:rPr>
        <w:t xml:space="preserve">Caso a empresa licitante apresente resultado inferior ou igual a 1 (um) em qualquer dos índices de Liquidez Geral (LG), Solvência Geral (SG) e Liquidez Corrente (LC), será </w:t>
      </w:r>
      <w:r w:rsidRPr="0007721A">
        <w:rPr>
          <w:rFonts w:ascii="Times New Roman" w:eastAsia="Times New Roman" w:hAnsi="Times New Roman" w:cs="Times New Roman"/>
          <w:color w:val="000000"/>
          <w:sz w:val="24"/>
          <w:szCs w:val="24"/>
        </w:rPr>
        <w:t>exigido para fins de habilitação patrimônio líquido mínimo de 10% (dez por cento) do valor total estimado da contratação.</w:t>
      </w:r>
    </w:p>
    <w:p w14:paraId="422E30C3" w14:textId="2C748A92" w:rsidR="005479A7" w:rsidRPr="0007721A"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7721A">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07721A">
        <w:rPr>
          <w:rFonts w:ascii="Times New Roman" w:eastAsia="Times New Roman" w:hAnsi="Times New Roman" w:cs="Times New Roman"/>
          <w:color w:val="000000"/>
          <w:sz w:val="24"/>
          <w:szCs w:val="24"/>
        </w:rPr>
        <w:t>art</w:t>
      </w:r>
      <w:proofErr w:type="spellEnd"/>
      <w:r w:rsidRPr="0007721A">
        <w:rPr>
          <w:rFonts w:ascii="Times New Roman" w:eastAsia="Times New Roman" w:hAnsi="Times New Roman" w:cs="Times New Roman"/>
          <w:color w:val="000000"/>
          <w:sz w:val="24"/>
          <w:szCs w:val="24"/>
        </w:rPr>
        <w:t>. 65, §1º).</w:t>
      </w:r>
    </w:p>
    <w:p w14:paraId="0DF4CB20" w14:textId="03213410" w:rsidR="00CF2342" w:rsidRPr="0007721A" w:rsidRDefault="00CF2342"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07721A" w:rsidRDefault="00CF2342"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07721A"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7721A">
        <w:rPr>
          <w:rFonts w:ascii="Times New Roman" w:eastAsia="Times New Roman" w:hAnsi="Times New Roman" w:cs="Times New Roman"/>
          <w:b/>
          <w:color w:val="000000"/>
          <w:sz w:val="24"/>
          <w:szCs w:val="24"/>
        </w:rPr>
        <w:t>QUALIFICAÇÃO TÉCNICA</w:t>
      </w:r>
    </w:p>
    <w:p w14:paraId="39313CCB" w14:textId="4152EA3C" w:rsidR="00CF2342" w:rsidRPr="0007721A"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43" w:name="_heading=h.6yqfff1e6gaq" w:colFirst="0" w:colLast="0"/>
      <w:bookmarkEnd w:id="43"/>
      <w:r w:rsidRPr="0007721A">
        <w:rPr>
          <w:rFonts w:ascii="Times New Roman" w:eastAsia="Times New Roman" w:hAnsi="Times New Roman" w:cs="Times New Roman"/>
          <w:color w:val="000000"/>
          <w:sz w:val="24"/>
          <w:szCs w:val="24"/>
        </w:rPr>
        <w:t xml:space="preserve">Comprovação de aptidão para o fornecimento de bens com similaridade equivalente ou superior com o objeto desta contratação, ou com o item pertinente, por meio da apresentação de certidões ou atestados (s) de Capacidade Técnica, fornecido(s) por pessoa jurídica de direito público ou privado, comprovando que a licitante tenha fornecido ou esteja fornecendo objeto(s) com características similares, como também a perfeita execução dos fornecimentos, conforme está disposto no </w:t>
      </w:r>
      <w:proofErr w:type="spellStart"/>
      <w:r w:rsidRPr="0007721A">
        <w:rPr>
          <w:rFonts w:ascii="Times New Roman" w:eastAsia="Times New Roman" w:hAnsi="Times New Roman" w:cs="Times New Roman"/>
          <w:color w:val="000000"/>
          <w:sz w:val="24"/>
          <w:szCs w:val="24"/>
        </w:rPr>
        <w:t>art</w:t>
      </w:r>
      <w:proofErr w:type="spellEnd"/>
      <w:r w:rsidRPr="0007721A">
        <w:rPr>
          <w:rFonts w:ascii="Times New Roman" w:eastAsia="Times New Roman" w:hAnsi="Times New Roman" w:cs="Times New Roman"/>
          <w:color w:val="000000"/>
          <w:sz w:val="24"/>
          <w:szCs w:val="24"/>
        </w:rPr>
        <w:t>. 67, inciso VI, Parágrafo 2 da Lei 14.133/2021</w:t>
      </w:r>
      <w:r w:rsidR="00CF2342" w:rsidRPr="0007721A">
        <w:rPr>
          <w:rFonts w:ascii="Times New Roman" w:eastAsia="Times New Roman" w:hAnsi="Times New Roman" w:cs="Times New Roman"/>
          <w:color w:val="000000"/>
          <w:sz w:val="24"/>
          <w:szCs w:val="24"/>
        </w:rPr>
        <w:t>.</w:t>
      </w:r>
    </w:p>
    <w:p w14:paraId="15D35F40" w14:textId="282E43C8"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14:paraId="68F9D37E" w14:textId="1516F19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5450D9F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79CD3F7E" w14:textId="36FCBBC9"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O atestado deverá conter, além do nome do atestante, endereço e telefone da pessoa jurídica, ou qualquer outra forma de que a Prefeitura Municipal de Governador Edison Lobão - MA possa valer-se para manter contato com a empresa declarante;</w:t>
      </w:r>
    </w:p>
    <w:p w14:paraId="5209AFD8" w14:textId="178B3192"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CF2342">
        <w:rPr>
          <w:rFonts w:ascii="Times New Roman" w:eastAsia="Times New Roman" w:hAnsi="Times New Roman" w:cs="Times New Roman"/>
          <w:color w:val="000000"/>
          <w:sz w:val="24"/>
          <w:szCs w:val="24"/>
        </w:rPr>
        <w:t>respectivos</w:t>
      </w:r>
      <w:proofErr w:type="spellEnd"/>
      <w:r w:rsidRPr="00CF2342">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Pr>
          <w:rFonts w:ascii="Times New Roman" w:eastAsia="Times New Roman" w:hAnsi="Times New Roman" w:cs="Times New Roman"/>
          <w:color w:val="000000"/>
          <w:sz w:val="24"/>
          <w:szCs w:val="24"/>
        </w:rPr>
        <w:t xml:space="preserve"> </w:t>
      </w:r>
      <w:r w:rsidRPr="00CF2342">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14:paraId="1EF60C5B" w14:textId="36E4D5B1"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lastRenderedPageBreak/>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CF2342">
        <w:rPr>
          <w:rFonts w:ascii="Times New Roman" w:eastAsia="Times New Roman" w:hAnsi="Times New Roman" w:cs="Times New Roman"/>
          <w:color w:val="000000"/>
          <w:sz w:val="24"/>
          <w:szCs w:val="24"/>
        </w:rPr>
        <w:t>respectiva</w:t>
      </w:r>
      <w:proofErr w:type="spellEnd"/>
      <w:r w:rsidRPr="00CF2342">
        <w:rPr>
          <w:rFonts w:ascii="Times New Roman" w:eastAsia="Times New Roman" w:hAnsi="Times New Roman" w:cs="Times New Roman"/>
          <w:color w:val="000000"/>
          <w:sz w:val="24"/>
          <w:szCs w:val="24"/>
        </w:rPr>
        <w:t xml:space="preserve"> tradução para o idioma pátrio, feita por tradutor público </w:t>
      </w:r>
      <w:proofErr w:type="spellStart"/>
      <w:r w:rsidRPr="00CF2342">
        <w:rPr>
          <w:rFonts w:ascii="Times New Roman" w:eastAsia="Times New Roman" w:hAnsi="Times New Roman" w:cs="Times New Roman"/>
          <w:color w:val="000000"/>
          <w:sz w:val="24"/>
          <w:szCs w:val="24"/>
        </w:rPr>
        <w:t>juramentado;Não</w:t>
      </w:r>
      <w:proofErr w:type="spellEnd"/>
      <w:r w:rsidRPr="00CF2342">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CF2342" w:rsidRDefault="00265D23" w:rsidP="004F5CEA">
      <w:pPr>
        <w:widowControl/>
        <w:numPr>
          <w:ilvl w:val="1"/>
          <w:numId w:val="15"/>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CF2342">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Default="00CF2342" w:rsidP="004F5CEA">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4" w:name="_heading=h.2mo5h17hmqza" w:colFirst="0" w:colLast="0"/>
      <w:bookmarkEnd w:id="44"/>
      <w:r>
        <w:rPr>
          <w:rFonts w:ascii="Times New Roman" w:eastAsia="Times New Roman" w:hAnsi="Times New Roman" w:cs="Times New Roman"/>
          <w:b/>
          <w:color w:val="000000"/>
          <w:sz w:val="24"/>
          <w:szCs w:val="24"/>
        </w:rPr>
        <w:t>9</w:t>
      </w:r>
      <w:r w:rsidR="00265D23">
        <w:rPr>
          <w:rFonts w:ascii="Times New Roman" w:eastAsia="Times New Roman" w:hAnsi="Times New Roman" w:cs="Times New Roman"/>
          <w:b/>
          <w:color w:val="000000"/>
          <w:sz w:val="24"/>
          <w:szCs w:val="24"/>
        </w:rPr>
        <w:t>. DA ATA DE REGISTRO DE PREÇOS</w:t>
      </w:r>
    </w:p>
    <w:p w14:paraId="57EFFD35"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rFonts w:ascii="Times New Roman" w:eastAsia="Times New Roman" w:hAnsi="Times New Roman" w:cs="Times New Roman"/>
          <w:color w:val="000000"/>
          <w:sz w:val="24"/>
          <w:szCs w:val="24"/>
        </w:rPr>
        <w:t>ns</w:t>
      </w:r>
      <w:proofErr w:type="spellEnd"/>
      <w:r>
        <w:rPr>
          <w:rFonts w:ascii="Times New Roman" w:eastAsia="Times New Roman" w:hAnsi="Times New Roman" w:cs="Times New Roman"/>
          <w:color w:val="000000"/>
          <w:sz w:val="24"/>
          <w:szCs w:val="24"/>
        </w:rPr>
        <w:t xml:space="preserve">),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Default="00265D23" w:rsidP="004F5CEA">
      <w:pPr>
        <w:widowControl/>
        <w:numPr>
          <w:ilvl w:val="1"/>
          <w:numId w:val="16"/>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B0213D" w:rsidRDefault="00265D23" w:rsidP="004F5CEA">
      <w:pPr>
        <w:pStyle w:val="PargrafodaLista"/>
        <w:keepNext/>
        <w:keepLines/>
        <w:widowControl/>
        <w:numPr>
          <w:ilvl w:val="0"/>
          <w:numId w:val="23"/>
        </w:numPr>
        <w:pBdr>
          <w:top w:val="nil"/>
          <w:left w:val="nil"/>
          <w:bottom w:val="nil"/>
          <w:right w:val="nil"/>
          <w:between w:val="nil"/>
        </w:pBdr>
        <w:ind w:left="-142"/>
        <w:rPr>
          <w:rFonts w:ascii="Times New Roman" w:eastAsia="Times New Roman" w:hAnsi="Times New Roman" w:cs="Times New Roman"/>
          <w:b/>
          <w:color w:val="000000"/>
          <w:sz w:val="24"/>
          <w:szCs w:val="24"/>
        </w:rPr>
      </w:pPr>
      <w:bookmarkStart w:id="45" w:name="_heading=h.h3si64iyqgnn" w:colFirst="0" w:colLast="0"/>
      <w:bookmarkEnd w:id="45"/>
      <w:r w:rsidRPr="004A2BCE">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B0213D" w:rsidRDefault="00265D23" w:rsidP="004F5CEA">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10.1 </w:t>
      </w:r>
      <w:r w:rsidR="00B0213D">
        <w:rPr>
          <w:rFonts w:ascii="Times New Roman" w:eastAsia="Times New Roman" w:hAnsi="Times New Roman" w:cs="Times New Roman"/>
          <w:color w:val="000000"/>
          <w:sz w:val="24"/>
          <w:szCs w:val="24"/>
        </w:rPr>
        <w:t xml:space="preserve"> </w:t>
      </w:r>
      <w:r w:rsidRPr="006828A7">
        <w:rPr>
          <w:rFonts w:ascii="Times New Roman" w:eastAsia="Times New Roman" w:hAnsi="Times New Roman" w:cs="Times New Roman"/>
          <w:color w:val="000000"/>
          <w:sz w:val="24"/>
          <w:szCs w:val="24"/>
        </w:rPr>
        <w:t>Após a homologação da licitação, será incluído na ata, na forma de anexo, o registro</w:t>
      </w:r>
      <w:bookmarkStart w:id="46" w:name="_heading=h.5qos234wknuw" w:colFirst="0" w:colLast="0"/>
      <w:bookmarkEnd w:id="46"/>
      <w:r w:rsidR="00B0213D">
        <w:rPr>
          <w:rFonts w:ascii="Times New Roman" w:eastAsia="Times New Roman" w:hAnsi="Times New Roman" w:cs="Times New Roman"/>
          <w:color w:val="000000"/>
          <w:sz w:val="24"/>
          <w:szCs w:val="24"/>
        </w:rPr>
        <w:t xml:space="preserve"> </w:t>
      </w:r>
      <w:r w:rsidRPr="006828A7">
        <w:rPr>
          <w:rFonts w:ascii="Times New Roman" w:eastAsia="Times New Roman" w:hAnsi="Times New Roman" w:cs="Times New Roman"/>
          <w:color w:val="000000"/>
          <w:sz w:val="24"/>
          <w:szCs w:val="24"/>
        </w:rPr>
        <w:t>dos licitantes que aceitarem cotar o objeto com preço igual ao do adjudicatário, observad</w:t>
      </w:r>
      <w:r w:rsidR="00B0213D">
        <w:rPr>
          <w:rFonts w:ascii="Times New Roman" w:eastAsia="Times New Roman" w:hAnsi="Times New Roman" w:cs="Times New Roman"/>
          <w:color w:val="000000"/>
          <w:sz w:val="24"/>
          <w:szCs w:val="24"/>
        </w:rPr>
        <w:t xml:space="preserve">a a classificação na licitação </w:t>
      </w:r>
      <w:r w:rsidRPr="006828A7">
        <w:rPr>
          <w:rFonts w:ascii="Times New Roman" w:eastAsia="Times New Roman" w:hAnsi="Times New Roman" w:cs="Times New Roman"/>
          <w:color w:val="000000"/>
          <w:sz w:val="24"/>
          <w:szCs w:val="24"/>
        </w:rPr>
        <w:t>e dos licitantes que mantiverem sua proposta original</w:t>
      </w:r>
      <w:r w:rsidR="006828A7">
        <w:rPr>
          <w:rFonts w:ascii="Times New Roman" w:eastAsia="Times New Roman" w:hAnsi="Times New Roman" w:cs="Times New Roman"/>
          <w:color w:val="000000"/>
          <w:sz w:val="24"/>
          <w:szCs w:val="24"/>
        </w:rPr>
        <w:t>.</w:t>
      </w:r>
    </w:p>
    <w:p w14:paraId="5D097B4C" w14:textId="7725E952" w:rsidR="005479A7" w:rsidRDefault="00B0213D" w:rsidP="004F5CEA">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10.2. </w:t>
      </w:r>
      <w:r w:rsidR="00265D23">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Default="00CC50FF"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10.3. </w:t>
      </w:r>
      <w:r w:rsidR="00265D23">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CC50FF" w:rsidRDefault="00265D23" w:rsidP="004F5CEA">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CC50FF">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19FEDC1F" w:rsidR="005479A7" w:rsidRDefault="00265D23" w:rsidP="004F5CEA">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CC50FF">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Default="00265D23" w:rsidP="004F5CEA">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B0213D" w:rsidRDefault="00265D23" w:rsidP="004F5CEA">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lastRenderedPageBreak/>
        <w:t xml:space="preserve">quando houver o cancelamento do registro do fornecedor ou do registro de preços, nas hipóteses previstas nos </w:t>
      </w:r>
      <w:proofErr w:type="spellStart"/>
      <w:r w:rsidRPr="00B0213D">
        <w:rPr>
          <w:rFonts w:ascii="Times New Roman" w:eastAsia="Times New Roman" w:hAnsi="Times New Roman" w:cs="Times New Roman"/>
          <w:color w:val="000000"/>
          <w:sz w:val="24"/>
          <w:szCs w:val="24"/>
        </w:rPr>
        <w:t>art</w:t>
      </w:r>
      <w:proofErr w:type="spellEnd"/>
      <w:r w:rsidRPr="00B0213D">
        <w:rPr>
          <w:rFonts w:ascii="Times New Roman" w:eastAsia="Times New Roman" w:hAnsi="Times New Roman" w:cs="Times New Roman"/>
          <w:color w:val="000000"/>
          <w:sz w:val="24"/>
          <w:szCs w:val="24"/>
        </w:rPr>
        <w:t xml:space="preserve">. 28 e </w:t>
      </w:r>
      <w:proofErr w:type="spellStart"/>
      <w:r w:rsidRPr="00B0213D">
        <w:rPr>
          <w:rFonts w:ascii="Times New Roman" w:eastAsia="Times New Roman" w:hAnsi="Times New Roman" w:cs="Times New Roman"/>
          <w:color w:val="000000"/>
          <w:sz w:val="24"/>
          <w:szCs w:val="24"/>
        </w:rPr>
        <w:t>art</w:t>
      </w:r>
      <w:proofErr w:type="spellEnd"/>
      <w:r w:rsidRPr="00B0213D">
        <w:rPr>
          <w:rFonts w:ascii="Times New Roman" w:eastAsia="Times New Roman" w:hAnsi="Times New Roman" w:cs="Times New Roman"/>
          <w:color w:val="000000"/>
          <w:sz w:val="24"/>
          <w:szCs w:val="24"/>
        </w:rPr>
        <w:t>. 29 do Decreto nº 11.462/23.</w:t>
      </w:r>
    </w:p>
    <w:p w14:paraId="13C9548B" w14:textId="7A5432DF" w:rsidR="005479A7" w:rsidRDefault="00265D23" w:rsidP="004F5CEA">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Default="00265D23" w:rsidP="004F5CEA">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B0213D" w:rsidRDefault="00265D23" w:rsidP="004F5CEA">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4A2BCE" w:rsidRDefault="00265D23" w:rsidP="004F5CEA">
      <w:pPr>
        <w:pStyle w:val="PargrafodaLista"/>
        <w:keepNext/>
        <w:keepLines/>
        <w:widowControl/>
        <w:numPr>
          <w:ilvl w:val="0"/>
          <w:numId w:val="23"/>
        </w:numPr>
        <w:pBdr>
          <w:top w:val="nil"/>
          <w:left w:val="nil"/>
          <w:bottom w:val="nil"/>
          <w:right w:val="nil"/>
          <w:between w:val="nil"/>
        </w:pBdr>
        <w:ind w:left="-142"/>
        <w:rPr>
          <w:rFonts w:ascii="Times New Roman" w:eastAsia="Times New Roman" w:hAnsi="Times New Roman" w:cs="Times New Roman"/>
          <w:b/>
          <w:color w:val="000000"/>
          <w:sz w:val="24"/>
          <w:szCs w:val="24"/>
        </w:rPr>
      </w:pPr>
      <w:bookmarkStart w:id="47" w:name="_heading=h.ytta8bv5y7hn" w:colFirst="0" w:colLast="0"/>
      <w:bookmarkEnd w:id="47"/>
      <w:r w:rsidRPr="004A2BCE">
        <w:rPr>
          <w:rFonts w:ascii="Times New Roman" w:eastAsia="Times New Roman" w:hAnsi="Times New Roman" w:cs="Times New Roman"/>
          <w:b/>
          <w:color w:val="000000"/>
          <w:sz w:val="24"/>
          <w:szCs w:val="24"/>
        </w:rPr>
        <w:t>DOS RECURSOS</w:t>
      </w:r>
    </w:p>
    <w:p w14:paraId="029479D2"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165 da Lei nº 14.133, de 2021</w:t>
        </w:r>
      </w:hyperlink>
      <w:r>
        <w:rPr>
          <w:rFonts w:ascii="Times New Roman" w:eastAsia="Times New Roman" w:hAnsi="Times New Roman" w:cs="Times New Roman"/>
          <w:color w:val="000000"/>
          <w:sz w:val="24"/>
          <w:szCs w:val="24"/>
        </w:rPr>
        <w:t>.</w:t>
      </w:r>
    </w:p>
    <w:p w14:paraId="1512117B"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w:t>
      </w:r>
      <w:proofErr w:type="spellStart"/>
      <w:r>
        <w:rPr>
          <w:rFonts w:ascii="Times New Roman" w:eastAsia="Times New Roman" w:hAnsi="Times New Roman" w:cs="Times New Roman"/>
          <w:color w:val="000000"/>
          <w:sz w:val="24"/>
          <w:szCs w:val="24"/>
        </w:rPr>
        <w:t>recursal</w:t>
      </w:r>
      <w:proofErr w:type="spellEnd"/>
      <w:r>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61CDDDB0"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48" w:name="_heading=h.669g466j90r2" w:colFirst="0" w:colLast="0"/>
      <w:bookmarkEnd w:id="48"/>
      <w:r w:rsidRPr="00B0213D">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B0213D"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B0213D">
        <w:rPr>
          <w:rFonts w:ascii="Times New Roman" w:eastAsia="Times New Roman" w:hAnsi="Times New Roman" w:cs="Times New Roman"/>
          <w:color w:val="000000"/>
          <w:sz w:val="24"/>
          <w:szCs w:val="24"/>
        </w:rPr>
        <w:t>na hipótese de adoção da inversão de fases prevista no </w:t>
      </w:r>
      <w:hyperlink r:id="rId37" w:anchor="art17%C2%A71">
        <w:r w:rsidRPr="00B0213D">
          <w:rPr>
            <w:rFonts w:ascii="Times New Roman" w:eastAsia="Times New Roman" w:hAnsi="Times New Roman" w:cs="Times New Roman"/>
            <w:color w:val="000000"/>
            <w:sz w:val="24"/>
            <w:szCs w:val="24"/>
            <w:u w:val="single"/>
          </w:rPr>
          <w:t xml:space="preserve">§ 1º do </w:t>
        </w:r>
        <w:proofErr w:type="spellStart"/>
        <w:r w:rsidRPr="00B0213D">
          <w:rPr>
            <w:rFonts w:ascii="Times New Roman" w:eastAsia="Times New Roman" w:hAnsi="Times New Roman" w:cs="Times New Roman"/>
            <w:color w:val="000000"/>
            <w:sz w:val="24"/>
            <w:szCs w:val="24"/>
            <w:u w:val="single"/>
          </w:rPr>
          <w:t>art</w:t>
        </w:r>
        <w:proofErr w:type="spellEnd"/>
        <w:r w:rsidRPr="00B0213D">
          <w:rPr>
            <w:rFonts w:ascii="Times New Roman" w:eastAsia="Times New Roman" w:hAnsi="Times New Roman" w:cs="Times New Roman"/>
            <w:color w:val="000000"/>
            <w:sz w:val="24"/>
            <w:szCs w:val="24"/>
            <w:u w:val="single"/>
          </w:rPr>
          <w:t>. 17 da Lei nº 14.133, de 2021</w:t>
        </w:r>
      </w:hyperlink>
      <w:r w:rsidRPr="00B0213D">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recursos deverão ser encaminhados em campo próprio do sistema.</w:t>
      </w:r>
    </w:p>
    <w:p w14:paraId="0EEB475A" w14:textId="77777777" w:rsidR="00D47A59"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D47A59"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autos do processo permanecerão com vista franqueada aos interessados no sítio eletrônico </w:t>
      </w:r>
      <w:r>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Default="00265D23" w:rsidP="004F5CEA">
      <w:pPr>
        <w:keepNext/>
        <w:keepLines/>
        <w:widowControl/>
        <w:numPr>
          <w:ilvl w:val="0"/>
          <w:numId w:val="2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9" w:name="_heading=h.pnxsfzmp7kwp" w:colFirst="0" w:colLast="0"/>
      <w:bookmarkEnd w:id="49"/>
      <w:r>
        <w:rPr>
          <w:rFonts w:ascii="Times New Roman" w:eastAsia="Times New Roman" w:hAnsi="Times New Roman" w:cs="Times New Roman"/>
          <w:b/>
          <w:color w:val="000000"/>
          <w:sz w:val="24"/>
          <w:szCs w:val="24"/>
        </w:rPr>
        <w:t>DAS INFRAÇÕES ADMINISTRATIVAS E SANÇÕES</w:t>
      </w:r>
    </w:p>
    <w:p w14:paraId="6C2AA93D" w14:textId="77777777" w:rsidR="001F4010"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bookmarkStart w:id="50" w:name="_heading=h.r0wochxe8glk" w:colFirst="0" w:colLast="0"/>
      <w:bookmarkEnd w:id="50"/>
      <w:r w:rsidRPr="001F4010">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bookmarkStart w:id="51" w:name="_heading=h.c1f1bp49g72q" w:colFirst="0" w:colLast="0"/>
      <w:bookmarkEnd w:id="51"/>
      <w:r w:rsidRPr="001F4010">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647BFD8D" w14:textId="77777777" w:rsidR="001F4010"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lastRenderedPageBreak/>
        <w:t>pedir para ser desclassificado quando encerrada a etapa competitiva; ou</w:t>
      </w:r>
    </w:p>
    <w:p w14:paraId="1F5ED331" w14:textId="32AE71B3" w:rsidR="005479A7"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deixar de apresentar amostra;</w:t>
      </w:r>
    </w:p>
    <w:p w14:paraId="34DC9F57" w14:textId="77777777" w:rsidR="001F4010"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Default="00265D23" w:rsidP="004F5CEA">
      <w:pPr>
        <w:widowControl/>
        <w:numPr>
          <w:ilvl w:val="1"/>
          <w:numId w:val="24"/>
        </w:numPr>
        <w:pBdr>
          <w:top w:val="nil"/>
          <w:left w:val="nil"/>
          <w:bottom w:val="nil"/>
          <w:right w:val="nil"/>
          <w:between w:val="nil"/>
        </w:pBdr>
        <w:tabs>
          <w:tab w:val="left" w:pos="709"/>
        </w:tabs>
        <w:ind w:left="-142"/>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w:t>
      </w:r>
      <w:bookmarkStart w:id="52" w:name="_heading=h.vkp0hwf3mj" w:colFirst="0" w:colLast="0"/>
      <w:bookmarkEnd w:id="52"/>
      <w:r w:rsidRPr="001F4010">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Default="00265D23" w:rsidP="004F5CEA">
      <w:pPr>
        <w:widowControl/>
        <w:numPr>
          <w:ilvl w:val="1"/>
          <w:numId w:val="24"/>
        </w:numPr>
        <w:pBdr>
          <w:top w:val="nil"/>
          <w:left w:val="nil"/>
          <w:bottom w:val="nil"/>
          <w:right w:val="nil"/>
          <w:between w:val="nil"/>
        </w:pBdr>
        <w:tabs>
          <w:tab w:val="left" w:pos="709"/>
        </w:tabs>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D47A59" w:rsidRDefault="00265D23" w:rsidP="004F5CEA">
      <w:pPr>
        <w:widowControl/>
        <w:numPr>
          <w:ilvl w:val="1"/>
          <w:numId w:val="24"/>
        </w:numPr>
        <w:pBdr>
          <w:top w:val="nil"/>
          <w:left w:val="nil"/>
          <w:bottom w:val="nil"/>
          <w:right w:val="nil"/>
          <w:between w:val="nil"/>
        </w:pBdr>
        <w:tabs>
          <w:tab w:val="left" w:pos="709"/>
        </w:tabs>
        <w:ind w:left="-142" w:hanging="567"/>
        <w:jc w:val="both"/>
        <w:rPr>
          <w:rFonts w:ascii="Times New Roman" w:eastAsia="Times New Roman" w:hAnsi="Times New Roman" w:cs="Times New Roman"/>
          <w:color w:val="000000"/>
          <w:sz w:val="24"/>
          <w:szCs w:val="24"/>
        </w:rPr>
      </w:pPr>
      <w:bookmarkStart w:id="53" w:name="_heading=h.8g43uvyucrnk" w:colFirst="0" w:colLast="0"/>
      <w:bookmarkEnd w:id="53"/>
      <w:r w:rsidRPr="001F4010">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4" w:name="_heading=h.34gljvc0xj69" w:colFirst="0" w:colLast="0"/>
      <w:bookmarkEnd w:id="54"/>
      <w:r w:rsidR="00D47A59">
        <w:rPr>
          <w:rFonts w:ascii="Times New Roman" w:eastAsia="Times New Roman" w:hAnsi="Times New Roman" w:cs="Times New Roman"/>
          <w:color w:val="000000"/>
          <w:sz w:val="24"/>
          <w:szCs w:val="24"/>
        </w:rPr>
        <w:t xml:space="preserve">, </w:t>
      </w:r>
      <w:r w:rsidRPr="00D47A59">
        <w:rPr>
          <w:rFonts w:ascii="Times New Roman" w:eastAsia="Times New Roman" w:hAnsi="Times New Roman" w:cs="Times New Roman"/>
          <w:color w:val="000000"/>
          <w:sz w:val="24"/>
          <w:szCs w:val="24"/>
        </w:rPr>
        <w:t>fraudar a licitação</w:t>
      </w:r>
      <w:bookmarkStart w:id="55" w:name="_heading=h.mfx3kdk43ls0" w:colFirst="0" w:colLast="0"/>
      <w:bookmarkEnd w:id="55"/>
      <w:r w:rsidR="00D47A59">
        <w:rPr>
          <w:rFonts w:ascii="Times New Roman" w:eastAsia="Times New Roman" w:hAnsi="Times New Roman" w:cs="Times New Roman"/>
          <w:color w:val="000000"/>
          <w:sz w:val="24"/>
          <w:szCs w:val="24"/>
        </w:rPr>
        <w:t xml:space="preserve">, </w:t>
      </w:r>
      <w:r w:rsidRPr="00D47A59">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Default="00265D23" w:rsidP="004F5CEA">
      <w:pPr>
        <w:widowControl/>
        <w:numPr>
          <w:ilvl w:val="1"/>
          <w:numId w:val="24"/>
        </w:numPr>
        <w:pBdr>
          <w:top w:val="nil"/>
          <w:left w:val="nil"/>
          <w:bottom w:val="nil"/>
          <w:right w:val="nil"/>
          <w:between w:val="nil"/>
        </w:pBdr>
        <w:tabs>
          <w:tab w:val="left" w:pos="709"/>
        </w:tabs>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agir em conluio ou em desconformidade com a lei;</w:t>
      </w:r>
    </w:p>
    <w:p w14:paraId="5E1D7C34" w14:textId="77777777" w:rsidR="001F4010"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 </w:t>
      </w:r>
      <w:bookmarkStart w:id="56" w:name="_heading=h.fvbol232ebu2" w:colFirst="0" w:colLast="0"/>
      <w:bookmarkEnd w:id="56"/>
      <w:r w:rsidRPr="001F4010">
        <w:rPr>
          <w:rFonts w:ascii="Times New Roman" w:eastAsia="Times New Roman" w:hAnsi="Times New Roman" w:cs="Times New Roman"/>
          <w:color w:val="000000"/>
          <w:sz w:val="24"/>
          <w:szCs w:val="24"/>
        </w:rPr>
        <w:t>praticar atos ilícitos com vistas a frustrar os objetivos da licitação</w:t>
      </w:r>
      <w:r w:rsidR="001F4010">
        <w:rPr>
          <w:rFonts w:ascii="Times New Roman" w:eastAsia="Times New Roman" w:hAnsi="Times New Roman" w:cs="Times New Roman"/>
          <w:color w:val="000000"/>
          <w:sz w:val="24"/>
          <w:szCs w:val="24"/>
        </w:rPr>
        <w:t>;</w:t>
      </w:r>
    </w:p>
    <w:p w14:paraId="79659EFF" w14:textId="77777777" w:rsidR="001F4010"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bookmarkStart w:id="57" w:name="_heading=h.rh5pa36c0wl3" w:colFirst="0" w:colLast="0"/>
      <w:bookmarkEnd w:id="57"/>
      <w:r w:rsidRPr="001F4010">
        <w:rPr>
          <w:rFonts w:ascii="Times New Roman" w:eastAsia="Times New Roman" w:hAnsi="Times New Roman" w:cs="Times New Roman"/>
          <w:color w:val="000000"/>
          <w:sz w:val="24"/>
          <w:szCs w:val="24"/>
        </w:rPr>
        <w:t xml:space="preserve">praticar ato lesivo previsto no </w:t>
      </w:r>
      <w:hyperlink r:id="rId38" w:anchor="art5">
        <w:proofErr w:type="spellStart"/>
        <w:r w:rsidRPr="001F4010">
          <w:rPr>
            <w:rFonts w:ascii="Times New Roman" w:eastAsia="Times New Roman" w:hAnsi="Times New Roman" w:cs="Times New Roman"/>
            <w:color w:val="000000"/>
            <w:sz w:val="24"/>
            <w:szCs w:val="24"/>
            <w:u w:val="single"/>
          </w:rPr>
          <w:t>art</w:t>
        </w:r>
        <w:proofErr w:type="spellEnd"/>
        <w:r w:rsidRPr="001F4010">
          <w:rPr>
            <w:rFonts w:ascii="Times New Roman" w:eastAsia="Times New Roman" w:hAnsi="Times New Roman" w:cs="Times New Roman"/>
            <w:color w:val="000000"/>
            <w:sz w:val="24"/>
            <w:szCs w:val="24"/>
            <w:u w:val="single"/>
          </w:rPr>
          <w:t>. 5º da Lei n.º 12.846, de 2013</w:t>
        </w:r>
      </w:hyperlink>
      <w:r w:rsidRPr="001F4010">
        <w:rPr>
          <w:rFonts w:ascii="Times New Roman" w:eastAsia="Times New Roman" w:hAnsi="Times New Roman" w:cs="Times New Roman"/>
          <w:color w:val="000000"/>
          <w:sz w:val="24"/>
          <w:szCs w:val="24"/>
        </w:rPr>
        <w:t>.</w:t>
      </w:r>
    </w:p>
    <w:p w14:paraId="3B55CF03" w14:textId="61DC02E0"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1F4010">
        <w:rPr>
          <w:rFonts w:ascii="Times New Roman" w:eastAsia="Times New Roman" w:hAnsi="Times New Roman" w:cs="Times New Roman"/>
          <w:color w:val="000000"/>
          <w:sz w:val="24"/>
          <w:szCs w:val="24"/>
        </w:rPr>
        <w:t xml:space="preserve">Com fulcro na </w:t>
      </w:r>
      <w:hyperlink r:id="rId39">
        <w:r w:rsidRPr="001F4010">
          <w:rPr>
            <w:rFonts w:ascii="Times New Roman" w:eastAsia="Times New Roman" w:hAnsi="Times New Roman" w:cs="Times New Roman"/>
            <w:color w:val="000000"/>
            <w:sz w:val="24"/>
            <w:szCs w:val="24"/>
            <w:u w:val="single"/>
          </w:rPr>
          <w:t>Lei nº 14.133, de 2021</w:t>
        </w:r>
      </w:hyperlink>
      <w:r w:rsidRPr="001F4010">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Pr>
          <w:rFonts w:ascii="Times New Roman" w:eastAsia="Times New Roman" w:hAnsi="Times New Roman" w:cs="Times New Roman"/>
          <w:color w:val="000000"/>
          <w:sz w:val="24"/>
          <w:szCs w:val="24"/>
        </w:rPr>
        <w:t>onsabilidades civil e criminal:</w:t>
      </w:r>
    </w:p>
    <w:p w14:paraId="0469A280" w14:textId="77777777" w:rsidR="00D47A59"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advertência;</w:t>
      </w:r>
    </w:p>
    <w:p w14:paraId="49A21D95" w14:textId="3FFFD659"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 xml:space="preserve"> multa;</w:t>
      </w:r>
    </w:p>
    <w:p w14:paraId="6B55AB6D" w14:textId="63AEC3BE"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impedimento de licitar e contratar e</w:t>
      </w:r>
      <w:r w:rsidR="00D47A59">
        <w:rPr>
          <w:rFonts w:ascii="Times New Roman" w:eastAsia="Times New Roman" w:hAnsi="Times New Roman" w:cs="Times New Roman"/>
          <w:color w:val="000000"/>
          <w:sz w:val="24"/>
          <w:szCs w:val="24"/>
        </w:rPr>
        <w:t>;</w:t>
      </w:r>
    </w:p>
    <w:p w14:paraId="509E6DAE" w14:textId="7BA91022"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 xml:space="preserve">declaração de </w:t>
      </w:r>
      <w:proofErr w:type="spellStart"/>
      <w:r w:rsidRPr="00D47A59">
        <w:rPr>
          <w:rFonts w:ascii="Times New Roman" w:eastAsia="Times New Roman" w:hAnsi="Times New Roman" w:cs="Times New Roman"/>
          <w:color w:val="000000"/>
          <w:sz w:val="24"/>
          <w:szCs w:val="24"/>
        </w:rPr>
        <w:t>inidoneidade</w:t>
      </w:r>
      <w:proofErr w:type="spellEnd"/>
      <w:r w:rsidRPr="00D47A59">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Na aplicação das sanções serão considerados:</w:t>
      </w:r>
    </w:p>
    <w:p w14:paraId="584B4F37" w14:textId="302B6D0A"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a natureza e a gravidade da infração cometida.</w:t>
      </w:r>
    </w:p>
    <w:p w14:paraId="5C2AE857" w14:textId="48649A52"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as peculiaridades do caso concreto</w:t>
      </w:r>
      <w:r w:rsidR="00D47A59">
        <w:rPr>
          <w:rFonts w:ascii="Times New Roman" w:eastAsia="Times New Roman" w:hAnsi="Times New Roman" w:cs="Times New Roman"/>
          <w:color w:val="000000"/>
          <w:sz w:val="24"/>
          <w:szCs w:val="24"/>
        </w:rPr>
        <w:t>;</w:t>
      </w:r>
    </w:p>
    <w:p w14:paraId="75203901" w14:textId="16A1089F"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as circunstâncias agravantes ou atenuantes</w:t>
      </w:r>
      <w:r w:rsidR="00D47A59">
        <w:rPr>
          <w:rFonts w:ascii="Times New Roman" w:eastAsia="Times New Roman" w:hAnsi="Times New Roman" w:cs="Times New Roman"/>
          <w:color w:val="000000"/>
          <w:sz w:val="24"/>
          <w:szCs w:val="24"/>
        </w:rPr>
        <w:t>;</w:t>
      </w:r>
    </w:p>
    <w:p w14:paraId="7037CEAD" w14:textId="46D030A5" w:rsidR="005479A7"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os danos que dela provierem para a Administração Pública</w:t>
      </w:r>
      <w:r w:rsidR="00D47A59">
        <w:rPr>
          <w:rFonts w:ascii="Times New Roman" w:eastAsia="Times New Roman" w:hAnsi="Times New Roman" w:cs="Times New Roman"/>
          <w:color w:val="000000"/>
          <w:sz w:val="24"/>
          <w:szCs w:val="24"/>
        </w:rPr>
        <w:t>;</w:t>
      </w:r>
    </w:p>
    <w:p w14:paraId="467357D8" w14:textId="77777777" w:rsidR="00D47A59"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D47A59" w:rsidRDefault="00265D23" w:rsidP="004F5CEA">
      <w:pPr>
        <w:widowControl/>
        <w:numPr>
          <w:ilvl w:val="1"/>
          <w:numId w:val="24"/>
        </w:numPr>
        <w:pBdr>
          <w:top w:val="nil"/>
          <w:left w:val="nil"/>
          <w:bottom w:val="nil"/>
          <w:right w:val="nil"/>
          <w:between w:val="nil"/>
        </w:pBdr>
        <w:ind w:left="-142" w:hanging="567"/>
        <w:jc w:val="both"/>
        <w:rPr>
          <w:rFonts w:ascii="Times New Roman" w:eastAsia="Times New Roman" w:hAnsi="Times New Roman" w:cs="Times New Roman"/>
          <w:color w:val="000000"/>
          <w:sz w:val="24"/>
          <w:szCs w:val="24"/>
        </w:rPr>
      </w:pPr>
      <w:r w:rsidRPr="00D47A59">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D47A59">
        <w:rPr>
          <w:rFonts w:ascii="Times New Roman" w:eastAsia="Times New Roman" w:hAnsi="Times New Roman" w:cs="Times New Roman"/>
          <w:b/>
          <w:color w:val="000000"/>
          <w:sz w:val="24"/>
          <w:szCs w:val="24"/>
        </w:rPr>
        <w:t>(trinta) dias</w:t>
      </w:r>
      <w:r w:rsidRPr="00D47A59">
        <w:rPr>
          <w:rFonts w:ascii="Times New Roman" w:eastAsia="Times New Roman" w:hAnsi="Times New Roman" w:cs="Times New Roman"/>
          <w:color w:val="000000"/>
          <w:sz w:val="24"/>
          <w:szCs w:val="24"/>
        </w:rPr>
        <w:t xml:space="preserve"> úteis, a contar da comunicação oficial. </w:t>
      </w:r>
    </w:p>
    <w:p w14:paraId="3916E9E8"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bookmarkStart w:id="58" w:name="_heading=h.6z5p6ypwb8k0" w:colFirst="0" w:colLast="0"/>
      <w:bookmarkEnd w:id="58"/>
      <w:r>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Default="005479A7" w:rsidP="004F5CEA">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w:t>
      </w:r>
      <w:r>
        <w:rPr>
          <w:rFonts w:ascii="Times New Roman" w:eastAsia="Times New Roman" w:hAnsi="Times New Roman" w:cs="Times New Roman"/>
          <w:color w:val="000000"/>
          <w:sz w:val="24"/>
          <w:szCs w:val="24"/>
        </w:rPr>
        <w:lastRenderedPageBreak/>
        <w:t>deverá proferir sua decisão no prazo máximo de 20 (vinte) dias úteis, contado do recebimento dos autos.</w:t>
      </w:r>
    </w:p>
    <w:p w14:paraId="1551D2A2"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Default="00265D23" w:rsidP="004F5CEA">
      <w:pPr>
        <w:keepNext/>
        <w:keepLines/>
        <w:widowControl/>
        <w:numPr>
          <w:ilvl w:val="0"/>
          <w:numId w:val="2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59" w:name="_heading=h.i202kkd0yfzp" w:colFirst="0" w:colLast="0"/>
      <w:bookmarkEnd w:id="59"/>
      <w:r>
        <w:rPr>
          <w:rFonts w:ascii="Times New Roman" w:eastAsia="Times New Roman" w:hAnsi="Times New Roman" w:cs="Times New Roman"/>
          <w:b/>
          <w:color w:val="000000"/>
          <w:sz w:val="24"/>
          <w:szCs w:val="24"/>
        </w:rPr>
        <w:t>DA IMPUGNAÇÃO AO EDITAL E DO PEDIDO DE ESCLARECIMENTO</w:t>
      </w:r>
    </w:p>
    <w:p w14:paraId="5FD7B71A"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0">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 xml:space="preserve">conforme </w:t>
      </w:r>
      <w:proofErr w:type="spellStart"/>
      <w:r>
        <w:rPr>
          <w:rFonts w:ascii="Times New Roman" w:eastAsia="Times New Roman" w:hAnsi="Times New Roman" w:cs="Times New Roman"/>
          <w:color w:val="000000"/>
          <w:sz w:val="24"/>
          <w:szCs w:val="24"/>
          <w:highlight w:val="white"/>
        </w:rPr>
        <w:t>art</w:t>
      </w:r>
      <w:proofErr w:type="spellEnd"/>
      <w:r>
        <w:rPr>
          <w:rFonts w:ascii="Times New Roman" w:eastAsia="Times New Roman" w:hAnsi="Times New Roman" w:cs="Times New Roman"/>
          <w:color w:val="000000"/>
          <w:sz w:val="24"/>
          <w:szCs w:val="24"/>
          <w:highlight w:val="white"/>
        </w:rPr>
        <w:t>. 164 da referida lei</w:t>
      </w:r>
      <w:r>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4E514E54"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impugnação e o pedido de esclarecimento poderão ser realizados por forma eletrônica, pelo seguinte e-mail: </w:t>
      </w:r>
      <w:r w:rsidRPr="00DA1C3C">
        <w:rPr>
          <w:rFonts w:ascii="Times New Roman" w:eastAsia="Times New Roman" w:hAnsi="Times New Roman" w:cs="Times New Roman"/>
          <w:color w:val="000000"/>
          <w:sz w:val="24"/>
          <w:szCs w:val="24"/>
        </w:rPr>
        <w:t>cpl</w:t>
      </w:r>
      <w:r w:rsidR="00DA1C3C" w:rsidRPr="00DA1C3C">
        <w:rPr>
          <w:rFonts w:ascii="Times New Roman" w:eastAsia="Times New Roman" w:hAnsi="Times New Roman" w:cs="Times New Roman"/>
          <w:color w:val="000000"/>
          <w:sz w:val="24"/>
          <w:szCs w:val="24"/>
        </w:rPr>
        <w:t>ribeiraozinho</w:t>
      </w:r>
      <w:r w:rsidRPr="00DA1C3C">
        <w:rPr>
          <w:rFonts w:ascii="Times New Roman" w:eastAsia="Times New Roman" w:hAnsi="Times New Roman" w:cs="Times New Roman"/>
          <w:color w:val="000000"/>
          <w:sz w:val="24"/>
          <w:szCs w:val="24"/>
        </w:rPr>
        <w:t>202</w:t>
      </w:r>
      <w:r w:rsidR="00DA1C3C" w:rsidRPr="00DA1C3C">
        <w:rPr>
          <w:rFonts w:ascii="Times New Roman" w:eastAsia="Times New Roman" w:hAnsi="Times New Roman" w:cs="Times New Roman"/>
          <w:color w:val="000000"/>
          <w:sz w:val="24"/>
          <w:szCs w:val="24"/>
        </w:rPr>
        <w:t>5</w:t>
      </w:r>
      <w:r w:rsidRPr="00DA1C3C">
        <w:rPr>
          <w:rFonts w:ascii="Times New Roman" w:eastAsia="Times New Roman" w:hAnsi="Times New Roman" w:cs="Times New Roman"/>
          <w:color w:val="000000"/>
          <w:sz w:val="24"/>
          <w:szCs w:val="24"/>
        </w:rPr>
        <w:t>.202</w:t>
      </w:r>
      <w:r w:rsidR="00DA1C3C" w:rsidRPr="00DA1C3C">
        <w:rPr>
          <w:rFonts w:ascii="Times New Roman" w:eastAsia="Times New Roman" w:hAnsi="Times New Roman" w:cs="Times New Roman"/>
          <w:color w:val="000000"/>
          <w:sz w:val="24"/>
          <w:szCs w:val="24"/>
        </w:rPr>
        <w:t>8</w:t>
      </w:r>
      <w:r w:rsidRPr="00DA1C3C">
        <w:rPr>
          <w:rFonts w:ascii="Times New Roman" w:eastAsia="Times New Roman" w:hAnsi="Times New Roman" w:cs="Times New Roman"/>
          <w:color w:val="000000"/>
          <w:sz w:val="24"/>
          <w:szCs w:val="24"/>
        </w:rPr>
        <w:t>@gmail.com</w:t>
      </w:r>
      <w:r>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EBC46AA" w14:textId="2036D6EB"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DA1C3C"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DA1C3C">
        <w:rPr>
          <w:rFonts w:ascii="Times New Roman" w:eastAsia="Times New Roman" w:hAnsi="Times New Roman" w:cs="Times New Roman"/>
          <w:color w:val="000000"/>
          <w:sz w:val="24"/>
          <w:szCs w:val="24"/>
        </w:rPr>
        <w:t xml:space="preserve">A concessão de efeito suspensivo à impugnação é medida </w:t>
      </w:r>
      <w:proofErr w:type="spellStart"/>
      <w:r w:rsidRPr="00DA1C3C">
        <w:rPr>
          <w:rFonts w:ascii="Times New Roman" w:eastAsia="Times New Roman" w:hAnsi="Times New Roman" w:cs="Times New Roman"/>
          <w:color w:val="000000"/>
          <w:sz w:val="24"/>
          <w:szCs w:val="24"/>
        </w:rPr>
        <w:t>excepcional</w:t>
      </w:r>
      <w:proofErr w:type="spellEnd"/>
      <w:r w:rsidRPr="00DA1C3C">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Default="00265D23" w:rsidP="004F5CEA">
      <w:pPr>
        <w:keepNext/>
        <w:keepLines/>
        <w:widowControl/>
        <w:numPr>
          <w:ilvl w:val="0"/>
          <w:numId w:val="24"/>
        </w:numPr>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60" w:name="_heading=h.h7z0clwk4qey" w:colFirst="0" w:colLast="0"/>
      <w:bookmarkEnd w:id="60"/>
      <w:r>
        <w:rPr>
          <w:rFonts w:ascii="Times New Roman" w:eastAsia="Times New Roman" w:hAnsi="Times New Roman" w:cs="Times New Roman"/>
          <w:b/>
          <w:color w:val="000000"/>
          <w:sz w:val="24"/>
          <w:szCs w:val="24"/>
        </w:rPr>
        <w:t>DAS DISPOSIÇÕES GERAIS</w:t>
      </w:r>
    </w:p>
    <w:p w14:paraId="42B7925E"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bookmarkStart w:id="61" w:name="_heading=h.wib3ipvfysz0" w:colFirst="0" w:colLast="0"/>
      <w:bookmarkEnd w:id="61"/>
      <w:r>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Default="00265D23" w:rsidP="004F5CEA">
      <w:pPr>
        <w:widowControl/>
        <w:numPr>
          <w:ilvl w:val="1"/>
          <w:numId w:val="24"/>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Edital e seus anexos estão disponíveis, na íntegra, no Portal Nacional de Contratações Públicas (PNCP) no endereço eletrônico https://pncp.gov.br/app/editais e no endereço eletrônico www.compras</w:t>
      </w:r>
      <w:r>
        <w:rPr>
          <w:rFonts w:ascii="Times New Roman" w:eastAsia="Times New Roman" w:hAnsi="Times New Roman" w:cs="Times New Roman"/>
          <w:sz w:val="24"/>
          <w:szCs w:val="24"/>
        </w:rPr>
        <w:t>br</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com</w:t>
      </w:r>
      <w:r>
        <w:rPr>
          <w:rFonts w:ascii="Times New Roman" w:eastAsia="Times New Roman" w:hAnsi="Times New Roman" w:cs="Times New Roman"/>
          <w:color w:val="000000"/>
          <w:sz w:val="24"/>
          <w:szCs w:val="24"/>
        </w:rPr>
        <w:t>.br.</w:t>
      </w:r>
    </w:p>
    <w:p w14:paraId="6917B6C4" w14:textId="2989EB3E" w:rsidR="005479A7" w:rsidRDefault="00265D23" w:rsidP="004F5CEA">
      <w:pPr>
        <w:widowControl/>
        <w:numPr>
          <w:ilvl w:val="1"/>
          <w:numId w:val="24"/>
        </w:numPr>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Default="006F72CE" w:rsidP="004F5CEA">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ANEXO I - Termo de Referência</w:t>
      </w:r>
    </w:p>
    <w:p w14:paraId="333F560B" w14:textId="702CD985"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ANEXO II – Minuta de </w:t>
      </w:r>
      <w:r w:rsidR="000C2280">
        <w:rPr>
          <w:rFonts w:ascii="Times New Roman" w:eastAsia="Times New Roman" w:hAnsi="Times New Roman" w:cs="Times New Roman"/>
          <w:color w:val="000000"/>
          <w:sz w:val="24"/>
          <w:szCs w:val="24"/>
        </w:rPr>
        <w:t>Ata de Registro de Preços</w:t>
      </w:r>
    </w:p>
    <w:p w14:paraId="1FD4A004" w14:textId="366CDE6F" w:rsidR="005479A7" w:rsidRDefault="00265D23"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ANEXO III – Minuta de </w:t>
      </w:r>
      <w:r w:rsidR="000C2280">
        <w:rPr>
          <w:rFonts w:ascii="Times New Roman" w:eastAsia="Times New Roman" w:hAnsi="Times New Roman" w:cs="Times New Roman"/>
          <w:color w:val="000000"/>
          <w:sz w:val="24"/>
          <w:szCs w:val="24"/>
        </w:rPr>
        <w:t>Termo de Contrato</w:t>
      </w:r>
    </w:p>
    <w:p w14:paraId="3B0B7FE3" w14:textId="77777777" w:rsidR="005479A7" w:rsidRDefault="005479A7" w:rsidP="004F5CEA">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335F76A" w14:textId="14167FCE" w:rsidR="005479A7" w:rsidRDefault="006F72CE" w:rsidP="004F5CEA">
      <w:pPr>
        <w:ind w:left="-142"/>
        <w:rPr>
          <w:rFonts w:ascii="Times New Roman" w:eastAsia="Times New Roman" w:hAnsi="Times New Roman" w:cs="Times New Roman"/>
          <w:color w:val="000000"/>
          <w:sz w:val="24"/>
          <w:szCs w:val="24"/>
        </w:rPr>
      </w:pPr>
      <w:r w:rsidRPr="006F72CE">
        <w:rPr>
          <w:rFonts w:ascii="Times New Roman" w:eastAsia="Times New Roman" w:hAnsi="Times New Roman" w:cs="Times New Roman"/>
          <w:b/>
          <w:color w:val="000000"/>
          <w:sz w:val="24"/>
          <w:szCs w:val="24"/>
        </w:rPr>
        <w:t xml:space="preserve">Governador Edison </w:t>
      </w:r>
      <w:proofErr w:type="spellStart"/>
      <w:r w:rsidRPr="006F72CE">
        <w:rPr>
          <w:rFonts w:ascii="Times New Roman" w:eastAsia="Times New Roman" w:hAnsi="Times New Roman" w:cs="Times New Roman"/>
          <w:b/>
          <w:color w:val="000000"/>
          <w:sz w:val="24"/>
          <w:szCs w:val="24"/>
        </w:rPr>
        <w:t>Lobão-Ma</w:t>
      </w:r>
      <w:proofErr w:type="spellEnd"/>
      <w:r w:rsidR="00265D23">
        <w:rPr>
          <w:rFonts w:ascii="Times New Roman" w:eastAsia="Times New Roman" w:hAnsi="Times New Roman" w:cs="Times New Roman"/>
          <w:b/>
          <w:color w:val="000000"/>
          <w:sz w:val="24"/>
          <w:szCs w:val="24"/>
        </w:rPr>
        <w:t xml:space="preserve">, </w:t>
      </w:r>
      <w:r w:rsidR="00930BCC">
        <w:rPr>
          <w:rFonts w:ascii="Times New Roman" w:eastAsia="Times New Roman" w:hAnsi="Times New Roman" w:cs="Times New Roman"/>
          <w:color w:val="000000"/>
          <w:sz w:val="24"/>
          <w:szCs w:val="24"/>
        </w:rPr>
        <w:t>06</w:t>
      </w:r>
      <w:r w:rsidR="00A10672">
        <w:rPr>
          <w:rFonts w:ascii="Times New Roman" w:eastAsia="Times New Roman" w:hAnsi="Times New Roman" w:cs="Times New Roman"/>
          <w:color w:val="000000"/>
          <w:sz w:val="24"/>
          <w:szCs w:val="24"/>
        </w:rPr>
        <w:t xml:space="preserve"> de </w:t>
      </w:r>
      <w:r w:rsidR="00930BCC">
        <w:rPr>
          <w:rFonts w:ascii="Times New Roman" w:eastAsia="Times New Roman" w:hAnsi="Times New Roman" w:cs="Times New Roman"/>
          <w:color w:val="000000"/>
          <w:sz w:val="24"/>
          <w:szCs w:val="24"/>
        </w:rPr>
        <w:t>maio</w:t>
      </w:r>
      <w:r w:rsidR="00A10672">
        <w:rPr>
          <w:rFonts w:ascii="Times New Roman" w:eastAsia="Times New Roman" w:hAnsi="Times New Roman" w:cs="Times New Roman"/>
          <w:color w:val="000000"/>
          <w:sz w:val="24"/>
          <w:szCs w:val="24"/>
        </w:rPr>
        <w:t xml:space="preserve"> de 202</w:t>
      </w:r>
      <w:r w:rsidR="00930BCC">
        <w:rPr>
          <w:rFonts w:ascii="Times New Roman" w:eastAsia="Times New Roman" w:hAnsi="Times New Roman" w:cs="Times New Roman"/>
          <w:color w:val="000000"/>
          <w:sz w:val="24"/>
          <w:szCs w:val="24"/>
        </w:rPr>
        <w:t>6</w:t>
      </w:r>
    </w:p>
    <w:p w14:paraId="08617015" w14:textId="77777777" w:rsidR="005479A7" w:rsidRDefault="005479A7">
      <w:pPr>
        <w:rPr>
          <w:rFonts w:ascii="Times New Roman" w:eastAsia="Times New Roman" w:hAnsi="Times New Roman" w:cs="Times New Roman"/>
          <w:color w:val="000000"/>
          <w:sz w:val="24"/>
          <w:szCs w:val="24"/>
        </w:rPr>
      </w:pPr>
    </w:p>
    <w:p w14:paraId="1D158F8D" w14:textId="335008FC" w:rsidR="005479A7" w:rsidRDefault="005479A7">
      <w:pPr>
        <w:rPr>
          <w:rFonts w:ascii="Times New Roman" w:eastAsia="Times New Roman" w:hAnsi="Times New Roman" w:cs="Times New Roman"/>
          <w:color w:val="000000"/>
          <w:sz w:val="24"/>
          <w:szCs w:val="24"/>
        </w:rPr>
      </w:pPr>
    </w:p>
    <w:p w14:paraId="20757E0C" w14:textId="5671454F" w:rsidR="006F72CE" w:rsidRDefault="006F72CE">
      <w:pPr>
        <w:rPr>
          <w:rFonts w:ascii="Times New Roman" w:eastAsia="Times New Roman" w:hAnsi="Times New Roman" w:cs="Times New Roman"/>
          <w:color w:val="000000"/>
          <w:sz w:val="24"/>
          <w:szCs w:val="24"/>
        </w:rPr>
      </w:pPr>
    </w:p>
    <w:p w14:paraId="527CD552" w14:textId="77777777" w:rsidR="006F72CE" w:rsidRDefault="006F72CE">
      <w:pPr>
        <w:rPr>
          <w:rFonts w:ascii="Times New Roman" w:eastAsia="Times New Roman" w:hAnsi="Times New Roman" w:cs="Times New Roman"/>
          <w:color w:val="000000"/>
          <w:sz w:val="24"/>
          <w:szCs w:val="24"/>
        </w:rPr>
      </w:pPr>
    </w:p>
    <w:p w14:paraId="5F30D75B" w14:textId="30222B9D" w:rsidR="005479A7" w:rsidRDefault="00B33FA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Daniel Silva Pereira</w:t>
      </w:r>
    </w:p>
    <w:p w14:paraId="6FC2B4AB" w14:textId="4A9A78A6"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Secretário Municipal de </w:t>
      </w:r>
      <w:r w:rsidR="00B33FA9">
        <w:rPr>
          <w:rFonts w:ascii="Times New Roman" w:eastAsia="Times New Roman" w:hAnsi="Times New Roman" w:cs="Times New Roman"/>
          <w:color w:val="000000"/>
          <w:sz w:val="24"/>
          <w:szCs w:val="24"/>
        </w:rPr>
        <w:t>Finanças Receita e Fazenda</w:t>
      </w:r>
    </w:p>
    <w:p w14:paraId="1B99F291" w14:textId="297A7D60" w:rsidR="005479A7" w:rsidRDefault="00265D23">
      <w:pPr>
        <w:jc w:val="center"/>
        <w:rPr>
          <w:rFonts w:ascii="Times New Roman" w:eastAsia="Times New Roman" w:hAnsi="Times New Roman" w:cs="Times New Roman"/>
          <w:color w:val="000000"/>
          <w:sz w:val="24"/>
          <w:szCs w:val="24"/>
        </w:rPr>
        <w:sectPr w:rsidR="005479A7">
          <w:headerReference w:type="even" r:id="rId41"/>
          <w:headerReference w:type="default" r:id="rId42"/>
          <w:footerReference w:type="default" r:id="rId43"/>
          <w:headerReference w:type="first" r:id="rId44"/>
          <w:pgSz w:w="11910" w:h="16840"/>
          <w:pgMar w:top="1701" w:right="1134" w:bottom="1134" w:left="1701" w:header="584" w:footer="907" w:gutter="0"/>
          <w:pgNumType w:start="1"/>
          <w:cols w:space="720"/>
        </w:sectPr>
      </w:pPr>
      <w:proofErr w:type="spellStart"/>
      <w:r>
        <w:rPr>
          <w:rFonts w:ascii="Times New Roman" w:eastAsia="Times New Roman" w:hAnsi="Times New Roman" w:cs="Times New Roman"/>
          <w:color w:val="000000"/>
          <w:sz w:val="24"/>
          <w:szCs w:val="24"/>
        </w:rPr>
        <w:t>Port</w:t>
      </w:r>
      <w:proofErr w:type="spellEnd"/>
      <w:r>
        <w:rPr>
          <w:rFonts w:ascii="Times New Roman" w:eastAsia="Times New Roman" w:hAnsi="Times New Roman" w:cs="Times New Roman"/>
          <w:color w:val="000000"/>
          <w:sz w:val="24"/>
          <w:szCs w:val="24"/>
        </w:rPr>
        <w:t xml:space="preserve"> </w:t>
      </w:r>
      <w:r w:rsidR="00B33FA9">
        <w:rPr>
          <w:rFonts w:ascii="Times New Roman" w:eastAsia="Times New Roman" w:hAnsi="Times New Roman" w:cs="Times New Roman"/>
          <w:color w:val="000000"/>
          <w:sz w:val="24"/>
          <w:szCs w:val="24"/>
        </w:rPr>
        <w:t>001/2025</w:t>
      </w:r>
    </w:p>
    <w:p w14:paraId="59FBACFE"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1316693E"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D03608" w14:textId="17B5A7D3"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EF4181B" w14:textId="654D7E1A"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EB916C" w14:textId="3036BE3E"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F2D1A7A" w14:textId="405D9EE0"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2A4C812" w14:textId="669C4C6E"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2CF566" w14:textId="78CF10EF"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AC99A95" w14:textId="633C2669"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9A73A5" w14:textId="61535130"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45E8CE2" w14:textId="4A4F89E6"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6A278D" w14:textId="4B7C34BF"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7006C22" w14:textId="66415201"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2F3E1BA" w14:textId="112795F5"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6B0955F" w14:textId="2F5F2E49"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17F7903" w14:textId="425267C5"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E63B7D2" w14:textId="028FE988"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5FEABCB" w14:textId="76117D16"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FA6D145" w14:textId="52C9F88F"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95169AE" w14:textId="77777777" w:rsidR="006F72CE" w:rsidRDefault="006F72CE">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F753263" w14:textId="35522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BC0C6BD" w14:textId="1D951794"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BB65736" w14:textId="1D3CB9A4"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DAA8858" w14:textId="523D618C"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7D41FF0" w14:textId="3FD9F921"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83730A5" w14:textId="7C1E150B"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91A53DD" w14:textId="72100B57"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900270" w14:textId="6BBA6A03"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981E182" w14:textId="36B53223"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051307F" w14:textId="25BE526D"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16CF4B8" w14:textId="1BF4F782"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FC806B4" w14:textId="57B5DE03"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71302E3" w14:textId="77777777" w:rsidR="00727329" w:rsidRDefault="00727329">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3" w:name="_GoBack"/>
      <w:bookmarkEnd w:id="63"/>
    </w:p>
    <w:p w14:paraId="2AD59EF2" w14:textId="77777777" w:rsidR="004F5CEA" w:rsidRDefault="004F5CEA">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BFB749F" w14:textId="093A5FAD"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77777777"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REFERÊNCIA</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7F86FB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0E305F8"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068B5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BF51D96"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57CFA1C"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693A5F7"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52CB80"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855AE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A0191FE"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94A7C2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98933C4"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F93B302"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0470E2C"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0F77B8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14B108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7C62278"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725597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EE61E72"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D2ACAB1"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DAEA286"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F9DA752"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E290147"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622F0CF"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57D243E"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CE43FB5"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B6CCCC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7F9002F"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688B14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5062FC8"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640C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E2D886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3D6FC4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9986132" w14:textId="77777777" w:rsidR="005479A7" w:rsidRDefault="005479A7">
      <w:pPr>
        <w:tabs>
          <w:tab w:val="left" w:pos="8647"/>
          <w:tab w:val="left" w:pos="9355"/>
          <w:tab w:val="left" w:pos="10632"/>
        </w:tabs>
        <w:ind w:right="-5" w:firstLine="567"/>
        <w:jc w:val="right"/>
        <w:rPr>
          <w:rFonts w:ascii="Times New Roman" w:eastAsia="Times New Roman" w:hAnsi="Times New Roman" w:cs="Times New Roman"/>
          <w:color w:val="000000"/>
          <w:sz w:val="24"/>
          <w:szCs w:val="24"/>
        </w:rPr>
      </w:pPr>
    </w:p>
    <w:p w14:paraId="25D58040" w14:textId="77777777" w:rsidR="005479A7" w:rsidRDefault="005479A7">
      <w:pPr>
        <w:tabs>
          <w:tab w:val="left" w:pos="8647"/>
          <w:tab w:val="left" w:pos="9355"/>
          <w:tab w:val="left" w:pos="10632"/>
        </w:tabs>
        <w:ind w:right="-5" w:firstLine="567"/>
        <w:jc w:val="right"/>
        <w:rPr>
          <w:rFonts w:ascii="Times New Roman" w:eastAsia="Times New Roman" w:hAnsi="Times New Roman" w:cs="Times New Roman"/>
          <w:color w:val="000000"/>
          <w:sz w:val="24"/>
          <w:szCs w:val="24"/>
        </w:rPr>
      </w:pPr>
    </w:p>
    <w:p w14:paraId="0AA5DCDD" w14:textId="77777777" w:rsidR="005479A7" w:rsidRDefault="005479A7">
      <w:pPr>
        <w:tabs>
          <w:tab w:val="left" w:pos="8647"/>
          <w:tab w:val="left" w:pos="9355"/>
          <w:tab w:val="left" w:pos="10632"/>
        </w:tabs>
        <w:ind w:right="-5" w:firstLine="567"/>
        <w:jc w:val="right"/>
        <w:rPr>
          <w:rFonts w:ascii="Times New Roman" w:eastAsia="Times New Roman" w:hAnsi="Times New Roman" w:cs="Times New Roman"/>
          <w:color w:val="000000"/>
          <w:sz w:val="24"/>
          <w:szCs w:val="24"/>
        </w:rPr>
      </w:pPr>
    </w:p>
    <w:p w14:paraId="1816B3F3" w14:textId="77777777" w:rsidR="005479A7" w:rsidRDefault="005479A7">
      <w:pPr>
        <w:tabs>
          <w:tab w:val="left" w:pos="8647"/>
          <w:tab w:val="left" w:pos="9355"/>
          <w:tab w:val="left" w:pos="10632"/>
        </w:tabs>
        <w:ind w:right="-5" w:firstLine="567"/>
        <w:jc w:val="right"/>
        <w:rPr>
          <w:rFonts w:ascii="Times New Roman" w:eastAsia="Times New Roman" w:hAnsi="Times New Roman" w:cs="Times New Roman"/>
          <w:color w:val="000000"/>
          <w:sz w:val="24"/>
          <w:szCs w:val="24"/>
        </w:rPr>
      </w:pPr>
    </w:p>
    <w:p w14:paraId="3A022474" w14:textId="77777777" w:rsidR="005479A7" w:rsidRDefault="005479A7">
      <w:pPr>
        <w:tabs>
          <w:tab w:val="left" w:pos="8647"/>
          <w:tab w:val="left" w:pos="9355"/>
          <w:tab w:val="left" w:pos="10632"/>
        </w:tabs>
        <w:ind w:right="-5" w:firstLine="567"/>
        <w:jc w:val="right"/>
        <w:rPr>
          <w:rFonts w:ascii="Times New Roman" w:eastAsia="Times New Roman" w:hAnsi="Times New Roman" w:cs="Times New Roman"/>
          <w:color w:val="000000"/>
          <w:sz w:val="24"/>
          <w:szCs w:val="24"/>
        </w:rPr>
      </w:pPr>
    </w:p>
    <w:p w14:paraId="6F86513E" w14:textId="0C16EF9A" w:rsidR="005479A7" w:rsidRDefault="005479A7">
      <w:pPr>
        <w:rPr>
          <w:rFonts w:ascii="Times New Roman" w:eastAsia="Times New Roman" w:hAnsi="Times New Roman" w:cs="Times New Roman"/>
          <w:color w:val="000000"/>
          <w:sz w:val="24"/>
          <w:szCs w:val="24"/>
        </w:rPr>
      </w:pPr>
    </w:p>
    <w:p w14:paraId="0EE7A8D2" w14:textId="77777777" w:rsidR="005479A7" w:rsidRDefault="005479A7">
      <w:pPr>
        <w:rPr>
          <w:rFonts w:ascii="Times New Roman" w:eastAsia="Times New Roman" w:hAnsi="Times New Roman" w:cs="Times New Roman"/>
          <w:color w:val="000000"/>
          <w:sz w:val="24"/>
          <w:szCs w:val="24"/>
        </w:rPr>
      </w:pPr>
    </w:p>
    <w:p w14:paraId="68443D0E" w14:textId="77777777" w:rsidR="005479A7" w:rsidRDefault="005479A7">
      <w:pPr>
        <w:rPr>
          <w:rFonts w:ascii="Times New Roman" w:eastAsia="Times New Roman" w:hAnsi="Times New Roman" w:cs="Times New Roman"/>
          <w:color w:val="000000"/>
          <w:sz w:val="24"/>
          <w:szCs w:val="24"/>
        </w:rPr>
      </w:pPr>
    </w:p>
    <w:p w14:paraId="1CE727D7" w14:textId="77777777" w:rsidR="005479A7" w:rsidRDefault="00265D23">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6AF03034" w14:textId="77777777" w:rsidR="005479A7" w:rsidRDefault="005479A7">
      <w:pPr>
        <w:jc w:val="center"/>
        <w:rPr>
          <w:rFonts w:ascii="Times New Roman" w:eastAsia="Times New Roman" w:hAnsi="Times New Roman" w:cs="Times New Roman"/>
          <w:color w:val="000000"/>
          <w:sz w:val="24"/>
          <w:szCs w:val="24"/>
        </w:rPr>
      </w:pPr>
    </w:p>
    <w:p w14:paraId="1B763793" w14:textId="77777777"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ATA DE REGISTRO DE PREÇOS</w:t>
      </w:r>
    </w:p>
    <w:p w14:paraId="213EBF79" w14:textId="77777777" w:rsidR="005479A7" w:rsidRDefault="00265D23">
      <w:pPr>
        <w:ind w:right="-15"/>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Prefeitura Municipal de Governador Edison Lobão - MA</w:t>
      </w:r>
    </w:p>
    <w:p w14:paraId="7F4439DA"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ATA DE REGISTRO DE PREÇOS </w:t>
      </w:r>
    </w:p>
    <w:p w14:paraId="776C6989"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N.º .........</w:t>
      </w:r>
    </w:p>
    <w:p w14:paraId="1519AB07" w14:textId="77777777" w:rsidR="005479A7" w:rsidRDefault="005479A7">
      <w:pPr>
        <w:ind w:right="-30"/>
        <w:jc w:val="both"/>
        <w:rPr>
          <w:rFonts w:ascii="Times New Roman" w:eastAsia="Times New Roman" w:hAnsi="Times New Roman" w:cs="Times New Roman"/>
          <w:color w:val="000000"/>
          <w:sz w:val="24"/>
          <w:szCs w:val="24"/>
        </w:rPr>
      </w:pPr>
    </w:p>
    <w:p w14:paraId="14C2E192" w14:textId="7236B9CA" w:rsidR="005479A7" w:rsidRDefault="00265D23">
      <w:pPr>
        <w:ind w:right="-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Prefeitura Municipal de Governador Edison Lobão – MA, através da Secretaria Municipal de Finanças</w:t>
      </w:r>
      <w:r w:rsidR="00D86D3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Fazenda e Receita, com sede no Rua Imperatriz II  Nº 800, Centro, CEP nº 65.928-000, Governador Edison Lobão – MA, inscrito(a) no CNPJ/MF sob o nº ....., neste ato representado(a) pelo(a) ...... (cargo e nome),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Default="005479A7">
      <w:pPr>
        <w:ind w:right="-28"/>
        <w:jc w:val="both"/>
        <w:rPr>
          <w:rFonts w:ascii="Times New Roman" w:eastAsia="Times New Roman" w:hAnsi="Times New Roman" w:cs="Times New Roman"/>
          <w:color w:val="000000"/>
          <w:sz w:val="24"/>
          <w:szCs w:val="24"/>
        </w:rPr>
      </w:pPr>
    </w:p>
    <w:p w14:paraId="24916916"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 OBJETO</w:t>
      </w:r>
    </w:p>
    <w:p w14:paraId="7979259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presente Ata tem por objeto o Registro de Preços para futura e eventual </w:t>
      </w:r>
      <w:proofErr w:type="spellStart"/>
      <w:r>
        <w:rPr>
          <w:rFonts w:ascii="Times New Roman" w:eastAsia="Times New Roman" w:hAnsi="Times New Roman" w:cs="Times New Roman"/>
          <w:color w:val="000000"/>
          <w:sz w:val="24"/>
          <w:szCs w:val="24"/>
        </w:rPr>
        <w:t>xxxxxxxxxxxxxxxxxxxxxxx</w:t>
      </w:r>
      <w:proofErr w:type="spellEnd"/>
      <w:r>
        <w:rPr>
          <w:rFonts w:ascii="Times New Roman" w:eastAsia="Times New Roman" w:hAnsi="Times New Roman" w:cs="Times New Roman"/>
          <w:color w:val="000000"/>
          <w:sz w:val="24"/>
          <w:szCs w:val="24"/>
        </w:rPr>
        <w:t>.</w:t>
      </w:r>
    </w:p>
    <w:p w14:paraId="37A3FF5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Termo de Referência, anexo I do edital de Licitação nº </w:t>
      </w:r>
      <w:proofErr w:type="spellStart"/>
      <w:r>
        <w:rPr>
          <w:rFonts w:ascii="Times New Roman" w:eastAsia="Times New Roman" w:hAnsi="Times New Roman" w:cs="Times New Roman"/>
          <w:color w:val="000000"/>
          <w:sz w:val="24"/>
          <w:szCs w:val="24"/>
        </w:rPr>
        <w:t>xxxxxxxx</w:t>
      </w:r>
      <w:proofErr w:type="spellEnd"/>
      <w:r>
        <w:rPr>
          <w:rFonts w:ascii="Times New Roman" w:eastAsia="Times New Roman" w:hAnsi="Times New Roman" w:cs="Times New Roman"/>
          <w:color w:val="000000"/>
          <w:sz w:val="24"/>
          <w:szCs w:val="24"/>
        </w:rPr>
        <w:t xml:space="preserve"> que é parte integrante desta Ata, assim como as propostas cujos preços tenham sido registrados, independentemente de transcrição.</w:t>
      </w:r>
    </w:p>
    <w:p w14:paraId="2986FB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PREÇOS, ESPECIFICAÇÕES E QUANTITATIVOS</w:t>
      </w:r>
    </w:p>
    <w:p w14:paraId="669A651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Pr>
          <w:rFonts w:ascii="Times New Roman" w:eastAsia="Times New Roman" w:hAnsi="Times New Roman" w:cs="Times New Roman"/>
          <w:color w:val="000000"/>
          <w:sz w:val="24"/>
          <w:szCs w:val="24"/>
        </w:rPr>
        <w:t>es</w:t>
      </w:r>
      <w:proofErr w:type="spellEnd"/>
      <w:r>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Item</w:t>
            </w:r>
          </w:p>
          <w:p w14:paraId="557298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w:t>
            </w:r>
          </w:p>
          <w:p w14:paraId="283E2B0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Fornecedor </w:t>
            </w:r>
          </w:p>
          <w:p w14:paraId="009044F3"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Marca </w:t>
            </w:r>
          </w:p>
          <w:p w14:paraId="1C5213D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Modelo</w:t>
            </w:r>
          </w:p>
          <w:p w14:paraId="35338A0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Default="00265D23">
            <w:pPr>
              <w:ind w:right="-30"/>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Valor </w:t>
            </w:r>
            <w:proofErr w:type="spellStart"/>
            <w:r>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Prazo garantia ou validade</w:t>
            </w:r>
          </w:p>
        </w:tc>
      </w:tr>
      <w:tr w:rsidR="005479A7"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Default="005479A7">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Default="005479A7">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Default="005479A7">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Default="005479A7">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Default="005479A7">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Default="005479A7">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Default="005479A7">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Default="005479A7">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Default="005479A7">
            <w:pPr>
              <w:ind w:right="-30"/>
              <w:jc w:val="both"/>
              <w:rPr>
                <w:rFonts w:ascii="Times New Roman" w:eastAsia="Times New Roman" w:hAnsi="Times New Roman" w:cs="Times New Roman"/>
                <w:color w:val="000000"/>
                <w:sz w:val="24"/>
                <w:szCs w:val="24"/>
              </w:rPr>
            </w:pPr>
          </w:p>
        </w:tc>
      </w:tr>
    </w:tbl>
    <w:p w14:paraId="6A0F0180" w14:textId="77777777" w:rsidR="005479A7" w:rsidRDefault="005479A7">
      <w:pPr>
        <w:rPr>
          <w:rFonts w:ascii="Times New Roman" w:eastAsia="Times New Roman" w:hAnsi="Times New Roman" w:cs="Times New Roman"/>
          <w:color w:val="000000"/>
          <w:sz w:val="24"/>
          <w:szCs w:val="24"/>
        </w:rPr>
      </w:pPr>
    </w:p>
    <w:p w14:paraId="5CB9733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ÓRGÃO(S) GERENCIADOR E PARTICIPANTE(S)</w:t>
      </w:r>
    </w:p>
    <w:p w14:paraId="3844203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gerenciador será o ...... (nome do órgão)... </w:t>
      </w:r>
    </w:p>
    <w:p w14:paraId="2895DD3E"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14:paraId="650BD00A" w14:textId="77777777">
        <w:tc>
          <w:tcPr>
            <w:tcW w:w="2042" w:type="dxa"/>
          </w:tcPr>
          <w:p w14:paraId="18554A8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2159" w:type="dxa"/>
          </w:tcPr>
          <w:p w14:paraId="0F52582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w:t>
            </w:r>
          </w:p>
        </w:tc>
      </w:tr>
      <w:tr w:rsidR="005479A7" w14:paraId="14448A2C" w14:textId="77777777">
        <w:tc>
          <w:tcPr>
            <w:tcW w:w="2042" w:type="dxa"/>
          </w:tcPr>
          <w:p w14:paraId="1138F89C"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51B70A9A" w14:textId="77777777">
        <w:tc>
          <w:tcPr>
            <w:tcW w:w="2042" w:type="dxa"/>
          </w:tcPr>
          <w:p w14:paraId="247580DE"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0E64B66D" w14:textId="77777777">
        <w:tc>
          <w:tcPr>
            <w:tcW w:w="2042" w:type="dxa"/>
          </w:tcPr>
          <w:p w14:paraId="761EA403"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Default="005479A7">
            <w:pPr>
              <w:ind w:right="-30"/>
              <w:jc w:val="center"/>
              <w:rPr>
                <w:rFonts w:ascii="Times New Roman" w:eastAsia="Times New Roman" w:hAnsi="Times New Roman" w:cs="Times New Roman"/>
                <w:color w:val="000000"/>
                <w:sz w:val="24"/>
                <w:szCs w:val="24"/>
              </w:rPr>
            </w:pPr>
          </w:p>
        </w:tc>
      </w:tr>
    </w:tbl>
    <w:p w14:paraId="48B73EE6" w14:textId="77777777" w:rsidR="005479A7" w:rsidRDefault="005479A7">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 ADESÃO À ATA DE REGISTRO DE PREÇOS</w:t>
      </w:r>
    </w:p>
    <w:p w14:paraId="271FCB0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23 da Lei nº 14.133, de 2021; e</w:t>
      </w:r>
    </w:p>
    <w:p w14:paraId="008E31D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consulta e aceitação prévias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 do fornecedor.</w:t>
      </w:r>
    </w:p>
    <w:p w14:paraId="6A1AFA3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autorização do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Após a autorização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prazo de que trata o subitem anterior, relativo à efetivação da contratação, poderá ser prorrogado </w:t>
      </w:r>
      <w:proofErr w:type="spellStart"/>
      <w:r>
        <w:rPr>
          <w:rFonts w:ascii="Times New Roman" w:eastAsia="Times New Roman" w:hAnsi="Times New Roman" w:cs="Times New Roman"/>
          <w:color w:val="000000"/>
          <w:sz w:val="24"/>
          <w:szCs w:val="24"/>
        </w:rPr>
        <w:t>excepcionalmente</w:t>
      </w:r>
      <w:proofErr w:type="spellEnd"/>
      <w:r>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limites para as adesões</w:t>
      </w:r>
    </w:p>
    <w:p w14:paraId="00F35DA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6F32A8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9B452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23 da Lei nº 14.133, de 2021.</w:t>
      </w:r>
    </w:p>
    <w:p w14:paraId="15DA6AE1"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Vedação a acréscimo de quantitativos</w:t>
      </w:r>
    </w:p>
    <w:p w14:paraId="774307E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VALIDADE, FORMALIZAÇÃO DA ATA DE REGISTRO DE PREÇOS E CADASTRO RESERVA</w:t>
      </w:r>
    </w:p>
    <w:p w14:paraId="22491D9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w:t>
      </w:r>
    </w:p>
    <w:p w14:paraId="79C8C8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95 da Lei nº 14.133, de 2021.</w:t>
      </w:r>
    </w:p>
    <w:p w14:paraId="26BA9A5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740F435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Mantiverem sua proposta original. </w:t>
      </w:r>
      <w:bookmarkStart w:id="64" w:name="bookmark=id.dc6nkny4bgn" w:colFirst="0" w:colLast="0"/>
      <w:bookmarkEnd w:id="64"/>
    </w:p>
    <w:p w14:paraId="65EB07F7"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a que se refere o item 5.4.2</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5" w:name="bookmark=id.wvfnyd3pxe7v" w:colFirst="0" w:colLast="0"/>
      <w:bookmarkEnd w:id="65"/>
    </w:p>
    <w:p w14:paraId="79A2464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w:t>
      </w:r>
      <w:r>
        <w:rPr>
          <w:rFonts w:ascii="Times New Roman" w:eastAsia="Times New Roman" w:hAnsi="Times New Roman" w:cs="Times New Roman"/>
          <w:color w:val="000000"/>
          <w:sz w:val="24"/>
          <w:szCs w:val="24"/>
        </w:rPr>
        <w:lastRenderedPageBreak/>
        <w:t>ou no aviso de contratação direta, sob pena de decair o direito, sem prejuízo das sanções previstas na Lei nº 14.133, de 2021.</w:t>
      </w:r>
    </w:p>
    <w:p w14:paraId="19D8A32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6" w:name="bookmark=id.v75b7r56kh9j" w:colFirst="0" w:colLast="0"/>
      <w:bookmarkEnd w:id="66"/>
    </w:p>
    <w:p w14:paraId="0BE2151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ALTERAÇÃO OU ATUALIZAÇÃO DOS PREÇOS REGISTRADOS</w:t>
      </w:r>
    </w:p>
    <w:p w14:paraId="345DFDB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5D3F7DF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Pr>
          <w:rFonts w:ascii="Times New Roman" w:eastAsia="Times New Roman" w:hAnsi="Times New Roman" w:cs="Times New Roman"/>
          <w:color w:val="000000"/>
          <w:sz w:val="24"/>
          <w:szCs w:val="24"/>
        </w:rPr>
        <w:t>repactuação</w:t>
      </w:r>
      <w:proofErr w:type="spellEnd"/>
      <w:r>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da </w:t>
      </w:r>
      <w:proofErr w:type="spellStart"/>
      <w:r>
        <w:rPr>
          <w:rFonts w:ascii="Times New Roman" w:eastAsia="Times New Roman" w:hAnsi="Times New Roman" w:cs="Times New Roman"/>
          <w:color w:val="000000"/>
          <w:sz w:val="24"/>
          <w:szCs w:val="24"/>
        </w:rPr>
        <w:t>repactuação</w:t>
      </w:r>
      <w:proofErr w:type="spellEnd"/>
      <w:r>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Default="005479A7">
      <w:pPr>
        <w:widowControl/>
        <w:pBdr>
          <w:top w:val="nil"/>
          <w:left w:val="nil"/>
          <w:bottom w:val="nil"/>
          <w:right w:val="nil"/>
          <w:between w:val="nil"/>
        </w:pBdr>
        <w:ind w:hanging="283"/>
        <w:jc w:val="both"/>
        <w:rPr>
          <w:rFonts w:ascii="Times New Roman" w:eastAsia="Times New Roman" w:hAnsi="Times New Roman" w:cs="Times New Roman"/>
          <w:color w:val="000000"/>
          <w:sz w:val="24"/>
          <w:szCs w:val="24"/>
        </w:rPr>
      </w:pPr>
    </w:p>
    <w:p w14:paraId="78554BC1"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NEGOCIAÇÃO DE PREÇOS REGISTRADOS</w:t>
      </w:r>
    </w:p>
    <w:p w14:paraId="7B482BF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Caso não aceite reduzir seu preço aos valores praticados pelo mercado, o fornecedor será liberado do compromisso assumido quanto ao item registrado, sem aplicação de penalidades administrativas.</w:t>
      </w:r>
    </w:p>
    <w:p w14:paraId="306215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obtiver êxito nas negociações,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7" w:name="bookmark=id.x6k6bunv4kue" w:colFirst="0" w:colLast="0"/>
      <w:bookmarkEnd w:id="67"/>
    </w:p>
    <w:p w14:paraId="243B3F0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0FEE355B"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8" w:name="bookmark=id.qxr5dac1zwc1" w:colFirst="0" w:colLast="0"/>
      <w:bookmarkEnd w:id="68"/>
    </w:p>
    <w:p w14:paraId="4081ABE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9" w:name="bookmark=id.yp1m6yrfoe6h" w:colFirst="0" w:colLast="0"/>
      <w:bookmarkEnd w:id="69"/>
    </w:p>
    <w:p w14:paraId="49AD114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70" w:name="bookmark=id.c38u5cxm5x58" w:colFirst="0" w:colLast="0"/>
      <w:bookmarkEnd w:id="70"/>
    </w:p>
    <w:p w14:paraId="0F7C2EB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obtiver êxito nas negociações,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1" w:name="bookmark=id.j72tnvfm0hza" w:colFirst="0" w:colLast="0"/>
      <w:bookmarkEnd w:id="71"/>
    </w:p>
    <w:p w14:paraId="069DF8E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6FD34EA2"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somente poderá ser feito:</w:t>
      </w:r>
    </w:p>
    <w:p w14:paraId="551AC8C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De órgão ou entidade participante para órgão ou entidade não participante.</w:t>
      </w:r>
    </w:p>
    <w:p w14:paraId="3433176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w:t>
      </w:r>
      <w:bookmarkStart w:id="72" w:name="bookmark=id.5sjugqm6a1c5" w:colFirst="0" w:colLast="0"/>
      <w:bookmarkEnd w:id="72"/>
    </w:p>
    <w:p w14:paraId="2715832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32 do Decreto nº 11.462, de 2023.</w:t>
      </w:r>
    </w:p>
    <w:p w14:paraId="7F54C2C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Competirá ao órgão ou à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autorizar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dos itens.</w:t>
      </w:r>
    </w:p>
    <w:p w14:paraId="4A9087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w:t>
      </w:r>
    </w:p>
    <w:p w14:paraId="25A4FD6F"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CANCELAMENTO DO REGISTRO DO LICITANTE VENCEDOR E DOS PREÇOS REGISTRADOS</w:t>
      </w:r>
      <w:bookmarkStart w:id="73" w:name="bookmark=id.12630x53lxaf" w:colFirst="0" w:colLast="0"/>
      <w:bookmarkEnd w:id="73"/>
    </w:p>
    <w:p w14:paraId="706EA88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do fornecedor será cancelado pelo gerenciador, quando o fornecedor:</w:t>
      </w:r>
      <w:bookmarkStart w:id="74" w:name="bookmark=id.jk9blfk67j3i" w:colFirst="0" w:colLast="0"/>
      <w:bookmarkEnd w:id="74"/>
    </w:p>
    <w:p w14:paraId="60439C6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Sofrer sanção prevista nos incisos III ou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156 da Lei nº 14.133, de 2021.</w:t>
      </w:r>
    </w:p>
    <w:p w14:paraId="754C036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aplicação de sanção prevista nos incisos III ou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5" w:name="bookmark=id.uzj5u4qxqx9b" w:colFirst="0" w:colLast="0"/>
      <w:bookmarkEnd w:id="75"/>
      <w:r>
        <w:rPr>
          <w:rFonts w:ascii="Times New Roman" w:eastAsia="Times New Roman" w:hAnsi="Times New Roman" w:cs="Times New Roman"/>
          <w:color w:val="000000"/>
          <w:sz w:val="24"/>
          <w:szCs w:val="24"/>
        </w:rPr>
        <w:t xml:space="preserve"> </w:t>
      </w:r>
    </w:p>
    <w:p w14:paraId="11C09F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razão de interesse público;</w:t>
      </w:r>
    </w:p>
    <w:p w14:paraId="25B6031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e  27, § 4º, ambos do Decreto nº 11.462, de 2023. </w:t>
      </w:r>
    </w:p>
    <w:p w14:paraId="781B8CBC"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DAS PENALIDADES</w:t>
      </w:r>
    </w:p>
    <w:p w14:paraId="2BD3BCA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7º, </w:t>
      </w:r>
      <w:proofErr w:type="spellStart"/>
      <w:r>
        <w:rPr>
          <w:rFonts w:ascii="Times New Roman" w:eastAsia="Times New Roman" w:hAnsi="Times New Roman" w:cs="Times New Roman"/>
          <w:color w:val="000000"/>
          <w:sz w:val="24"/>
          <w:szCs w:val="24"/>
        </w:rPr>
        <w:t>inc</w:t>
      </w:r>
      <w:proofErr w:type="spellEnd"/>
      <w:r>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órgão participante a aplicação da penalidade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8º, </w:t>
      </w:r>
      <w:proofErr w:type="spellStart"/>
      <w:r>
        <w:rPr>
          <w:rFonts w:ascii="Times New Roman" w:eastAsia="Times New Roman" w:hAnsi="Times New Roman" w:cs="Times New Roman"/>
          <w:color w:val="000000"/>
          <w:sz w:val="24"/>
          <w:szCs w:val="24"/>
        </w:rPr>
        <w:t>inc</w:t>
      </w:r>
      <w:proofErr w:type="spellEnd"/>
      <w:r>
        <w:rPr>
          <w:rFonts w:ascii="Times New Roman" w:eastAsia="Times New Roman" w:hAnsi="Times New Roman" w:cs="Times New Roman"/>
          <w:color w:val="000000"/>
          <w:sz w:val="24"/>
          <w:szCs w:val="24"/>
        </w:rPr>
        <w:t>. IX, do Decreto nº 11.462, de 2023).</w:t>
      </w:r>
    </w:p>
    <w:p w14:paraId="2E31232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CONDIÇÕES GERAIS</w:t>
      </w:r>
    </w:p>
    <w:p w14:paraId="2733B66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Default="00265D23">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Para firmeza e validade do pactuado, a presente Ata foi lavrada em .... (....) vias de igual teor, que, depois de lida e achada em ordem, vai assinada pelas partes e encaminhada cópia aos demais órgãos participantes (se houver). </w:t>
      </w:r>
    </w:p>
    <w:p w14:paraId="75A2E4FE" w14:textId="77777777" w:rsidR="005479A7" w:rsidRDefault="005479A7">
      <w:pPr>
        <w:jc w:val="both"/>
        <w:rPr>
          <w:rFonts w:ascii="Times New Roman" w:eastAsia="Times New Roman" w:hAnsi="Times New Roman" w:cs="Times New Roman"/>
          <w:color w:val="000000"/>
          <w:sz w:val="24"/>
          <w:szCs w:val="24"/>
        </w:rPr>
      </w:pPr>
    </w:p>
    <w:p w14:paraId="0537E3BB" w14:textId="77777777" w:rsidR="005479A7" w:rsidRDefault="005479A7">
      <w:pPr>
        <w:jc w:val="both"/>
        <w:rPr>
          <w:rFonts w:ascii="Times New Roman" w:eastAsia="Times New Roman" w:hAnsi="Times New Roman" w:cs="Times New Roman"/>
          <w:color w:val="000000"/>
          <w:sz w:val="24"/>
          <w:szCs w:val="24"/>
        </w:rPr>
      </w:pPr>
    </w:p>
    <w:p w14:paraId="4C282F5C"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 e data</w:t>
      </w:r>
    </w:p>
    <w:p w14:paraId="3CADBFA1"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Assinaturas</w:t>
      </w:r>
    </w:p>
    <w:p w14:paraId="709D49D8" w14:textId="77777777" w:rsidR="005479A7" w:rsidRDefault="005479A7">
      <w:pPr>
        <w:ind w:right="-30"/>
        <w:jc w:val="center"/>
        <w:rPr>
          <w:rFonts w:ascii="Times New Roman" w:eastAsia="Times New Roman" w:hAnsi="Times New Roman" w:cs="Times New Roman"/>
          <w:color w:val="000000"/>
          <w:sz w:val="24"/>
          <w:szCs w:val="24"/>
        </w:rPr>
      </w:pPr>
    </w:p>
    <w:p w14:paraId="5D26D2D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órgão gerenciador e representante(s) legal(</w:t>
      </w:r>
      <w:proofErr w:type="spellStart"/>
      <w:r>
        <w:rPr>
          <w:rFonts w:ascii="Times New Roman" w:eastAsia="Times New Roman" w:hAnsi="Times New Roman" w:cs="Times New Roman"/>
          <w:color w:val="000000"/>
          <w:sz w:val="24"/>
          <w:szCs w:val="24"/>
        </w:rPr>
        <w:t>is</w:t>
      </w:r>
      <w:proofErr w:type="spellEnd"/>
      <w:r>
        <w:rPr>
          <w:rFonts w:ascii="Times New Roman" w:eastAsia="Times New Roman" w:hAnsi="Times New Roman" w:cs="Times New Roman"/>
          <w:color w:val="000000"/>
          <w:sz w:val="24"/>
          <w:szCs w:val="24"/>
        </w:rPr>
        <w:t>) do(s) fornecedor(s) registrado(s)</w:t>
      </w:r>
    </w:p>
    <w:p w14:paraId="35724C68"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Default="00176F2D">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III</w:t>
      </w: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2F6BA269"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142AEE0E"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30BCC">
        <w:rPr>
          <w:rFonts w:ascii="Times New Roman" w:eastAsia="Times New Roman" w:hAnsi="Times New Roman" w:cs="Times New Roman"/>
          <w:b/>
          <w:color w:val="000000"/>
          <w:sz w:val="24"/>
          <w:szCs w:val="24"/>
        </w:rPr>
        <w:t>6</w:t>
      </w:r>
    </w:p>
    <w:p w14:paraId="4219D05E" w14:textId="3E9C58C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PREGÃO EELETRÔNICO Nº </w:t>
      </w:r>
      <w:r w:rsidR="00372EC0">
        <w:rPr>
          <w:rFonts w:ascii="Times New Roman" w:eastAsia="Times New Roman" w:hAnsi="Times New Roman" w:cs="Times New Roman"/>
          <w:b/>
          <w:color w:val="000000"/>
          <w:sz w:val="24"/>
          <w:szCs w:val="24"/>
        </w:rPr>
        <w:t>XXX</w:t>
      </w:r>
      <w:r>
        <w:rPr>
          <w:rFonts w:ascii="Times New Roman" w:eastAsia="Times New Roman" w:hAnsi="Times New Roman" w:cs="Times New Roman"/>
          <w:b/>
          <w:color w:val="000000"/>
          <w:sz w:val="24"/>
          <w:szCs w:val="24"/>
        </w:rPr>
        <w:t>/202</w:t>
      </w:r>
      <w:r w:rsidR="00930BCC">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CONTRATO ADMINISTRATIVO Nº ......../....,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3F62E32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6" w:name="_heading=h.av9lzjl4oycv" w:colFirst="0" w:colLast="0"/>
      <w:bookmarkEnd w:id="76"/>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45">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 Pregão Eletrônico n. .../..., mediante as cláusulas e condições a seguir enunciadas.</w:t>
      </w:r>
    </w:p>
    <w:p w14:paraId="4FB01C04" w14:textId="77777777" w:rsidR="005479A7" w:rsidRDefault="005479A7">
      <w:pPr>
        <w:ind w:right="-17"/>
        <w:jc w:val="both"/>
        <w:rPr>
          <w:rFonts w:ascii="Times New Roman" w:eastAsia="Times New Roman" w:hAnsi="Times New Roman" w:cs="Times New Roman"/>
          <w:color w:val="000000"/>
          <w:sz w:val="24"/>
          <w:szCs w:val="24"/>
        </w:rPr>
      </w:pP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27A56F5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10ACB6C5"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608BBD2C"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w:t>
      </w:r>
      <w:r w:rsidR="00176F2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 (</w:t>
      </w:r>
      <w:r w:rsidR="00176F2D">
        <w:rPr>
          <w:rFonts w:ascii="Times New Roman" w:eastAsia="Times New Roman" w:hAnsi="Times New Roman" w:cs="Times New Roman"/>
          <w:color w:val="000000"/>
          <w:sz w:val="24"/>
          <w:szCs w:val="24"/>
        </w:rPr>
        <w:t>doze</w:t>
      </w:r>
      <w:r>
        <w:rPr>
          <w:rFonts w:ascii="Times New Roman" w:eastAsia="Times New Roman" w:hAnsi="Times New Roman" w:cs="Times New Roman"/>
          <w:color w:val="000000"/>
          <w:sz w:val="24"/>
          <w:szCs w:val="24"/>
        </w:rPr>
        <w:t xml:space="preserve">) </w:t>
      </w:r>
      <w:r w:rsidR="00176F2D">
        <w:rPr>
          <w:rFonts w:ascii="Times New Roman" w:eastAsia="Times New Roman" w:hAnsi="Times New Roman" w:cs="Times New Roman"/>
          <w:color w:val="000000"/>
          <w:sz w:val="24"/>
          <w:szCs w:val="24"/>
        </w:rPr>
        <w:t>meses</w:t>
      </w:r>
      <w:r>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6"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74CC2">
        <w:rPr>
          <w:rFonts w:ascii="Times New Roman" w:eastAsia="Times New Roman" w:hAnsi="Times New Roman" w:cs="Times New Roman"/>
          <w:b/>
          <w:color w:val="000000"/>
          <w:sz w:val="24"/>
          <w:szCs w:val="24"/>
          <w:u w:val="single"/>
        </w:rPr>
        <w:fldChar w:fldCharType="end"/>
      </w:r>
    </w:p>
    <w:p w14:paraId="6814F22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A62903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QUINTA – PREÇO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74CC2">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22F6DB0E"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3FC3560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74CC2">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__/__/__ .</w:t>
      </w:r>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2852670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7C47C358"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74CC2">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fldChar w:fldCharType="begin"/>
      </w:r>
      <w:r w:rsidR="00F74CC2">
        <w:instrText xml:space="preserve"> HYPERLINK "http://www.planalto.gov.br/ccivil_03/_ato2019-2022/2021/lei/L14133.htm" \l "art137"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74CC2">
        <w:fldChar w:fldCharType="begin"/>
      </w:r>
      <w:r w:rsidR="00F74CC2">
        <w:instrText xml:space="preserve"> HYPERLINK "http://www.planalto.gov.br/ccivil_03/_ato2019-2022/2021/lei/L14133.htm" \l "art116"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fldChar w:fldCharType="begin"/>
      </w:r>
      <w:r w:rsidR="00F74CC2">
        <w:instrText xml:space="preserve"> HYPERLINK "http://www.planalto.gov.br/ccivil_03/_ato2019-2022/2021/lei/L14133.htm" \l "art116"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39C70A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8BB728"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48">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49"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7" w:name="_heading=h.cbm3a0azs4rg" w:colFirst="0" w:colLast="0"/>
      <w:bookmarkEnd w:id="77"/>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fldChar w:fldCharType="begin"/>
      </w:r>
      <w:r w:rsidR="00F74CC2">
        <w:instrText xml:space="preserve"> HYPERLINK "http://www.planalto.gov.br/ccivil_03/_ato2019-2022/2021/lei/L14133.htm" \l "art156%C2%A72"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fldChar w:fldCharType="begin"/>
      </w:r>
      <w:r w:rsidR="00F74CC2">
        <w:instrText xml:space="preserve"> HYPERLINK "http://www.planalto.gov.br/ccivil_03/_ato2019-2022/2021/lei/L14133.htm" \l "art156%C2%A74"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xml:space="preserve">, quando praticadas as condutas descritas nas alíneas “e”, “f”, “g” e “h” do subitem acima deste Contrato, bem como nas </w:t>
      </w:r>
      <w:r>
        <w:rPr>
          <w:rFonts w:ascii="Times New Roman" w:eastAsia="Times New Roman" w:hAnsi="Times New Roman" w:cs="Times New Roman"/>
          <w:color w:val="000000"/>
          <w:sz w:val="24"/>
          <w:szCs w:val="24"/>
        </w:rPr>
        <w:lastRenderedPageBreak/>
        <w:t>alíneas “b”, “c” e “d”, que justifiquem a imposição de penalidade mais grave (</w:t>
      </w:r>
      <w:proofErr w:type="spellStart"/>
      <w:r w:rsidR="00F74CC2">
        <w:fldChar w:fldCharType="begin"/>
      </w:r>
      <w:r w:rsidR="00F74CC2">
        <w:instrText xml:space="preserve"> HYPERLINK "http://www.planalto.gov.br/ccivil_03/_ato2019-2022/2021/lei/L14133.htm" \l "art156%C2%A75"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20% ( vinte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74CC2">
        <w:fldChar w:fldCharType="begin"/>
      </w:r>
      <w:r w:rsidR="00F74CC2">
        <w:instrText xml:space="preserve"> HYPERLINK "http://www.planalto.gov.br/ccivil_03/_ato2019-2022/2021/lei/L14133.htm" \l "art156%C2%A79"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fldChar w:fldCharType="begin"/>
      </w:r>
      <w:r w:rsidR="00F74CC2">
        <w:instrText xml:space="preserve"> HYPERLINK "http://www.planalto.gov.br/ccivil_03/_ato2019-2022/2021/lei/L14133.htm" \l "art156%C2%A77"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fldChar w:fldCharType="begin"/>
      </w:r>
      <w:r w:rsidR="00F74CC2">
        <w:instrText xml:space="preserve"> HYPERLINK "http://www.planalto.gov.br/ccivil_03/_ato2019-2022/2021/lei/L14133.htm" \l "art157"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fldChar w:fldCharType="begin"/>
      </w:r>
      <w:r w:rsidR="00F74CC2">
        <w:instrText xml:space="preserve"> HYPERLINK "http://www.planalto.gov.br/ccivil_03/_ato2019-2022/2021/lei/L14133.htm" \l "art156%C2%A78"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8" w:name="_heading=h.7eo92e5ype60" w:colFirst="0" w:colLast="0"/>
      <w:bookmarkEnd w:id="78"/>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50"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74CC2">
        <w:fldChar w:fldCharType="begin"/>
      </w:r>
      <w:r w:rsidR="00F74CC2">
        <w:instrText xml:space="preserve"> HYPERLINK "http://www.planalto.gov.br/ccivil_03/_ato2019-2022/2021/lei/L14133.htm" \l "art156%C2%A71"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51">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2">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74CC2">
        <w:fldChar w:fldCharType="begin"/>
      </w:r>
      <w:r w:rsidR="00F74CC2">
        <w:instrText xml:space="preserve"> HYPERLINK "http://www.planalto.gov.br/ccivil_03/_ato2019-2022/2021/lei/L14133.htm%25art159"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74CC2">
        <w:fldChar w:fldCharType="begin"/>
      </w:r>
      <w:r w:rsidR="00F74CC2">
        <w:instrText xml:space="preserve"> HYPERLINK "http://www.planalto.gov.br/ccivil_03/_ato2019-2022/2021/lei/L14133.htm" \l "art160"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74CC2">
        <w:fldChar w:fldCharType="begin"/>
      </w:r>
      <w:r w:rsidR="00F74CC2">
        <w:instrText xml:space="preserve"> HYPERLINK "http://www.planalto.gov.br/ccivil_03/_ato2019-2022/2021/lei/L14133.htm" \l "art161"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53"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5DE0D52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155DF018"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5"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56"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74CC2">
        <w:fldChar w:fldCharType="begin"/>
      </w:r>
      <w:r w:rsidR="00F74CC2">
        <w:instrText xml:space="preserve"> HYPERLINK "http://www.planalto.gov.br/ccivil_03/_ato2019-2022/2021/lei/L14133.htm" \l "art131" \h </w:instrText>
      </w:r>
      <w:r w:rsidR="00F74CC2">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74CC2">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EB9B51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564C74A" w14:textId="77777777" w:rsidR="005479A7" w:rsidRDefault="005479A7">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XXXXXXXXXXXXXXXXXXXXXXXXXXXXXXX</w:t>
      </w:r>
    </w:p>
    <w:p w14:paraId="7732473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5EE40C95"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74CC2">
        <w:fldChar w:fldCharType="begin"/>
      </w:r>
      <w:r w:rsidR="00F74CC2">
        <w:instrText xml:space="preserve"> HYPERLINK "http://www.planalto.gov.br/ccivil_03/_ato2019-2022/2021/lei/L14133.htm" \l "art92"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52E572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7">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8">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59"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504587F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60"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67ED44C"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SEXTA – PUBLICAÇÃO</w:t>
      </w:r>
    </w:p>
    <w:p w14:paraId="7FA33D8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61"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62"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63"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347C745B"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74CC2">
        <w:fldChar w:fldCharType="begin"/>
      </w:r>
      <w:r w:rsidR="00F74CC2">
        <w:instrText xml:space="preserve"> HYPERLINK "http://www.planalto.gov.br/ccivil_03/_ato2019-2022/2021/lei/L14133.htm" \l "art92%C2%A71" \h </w:instrText>
      </w:r>
      <w:r w:rsidR="00F74CC2">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74CC2">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64"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17.2. Para firmeza e validade do pactuado, o presente contrato administrativo foi lavrada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2C18F5DA"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w:t>
      </w:r>
      <w:r w:rsidR="00930BCC">
        <w:rPr>
          <w:rFonts w:ascii="Times New Roman" w:eastAsia="Times New Roman" w:hAnsi="Times New Roman" w:cs="Times New Roman"/>
          <w:color w:val="000000"/>
          <w:sz w:val="24"/>
          <w:szCs w:val="24"/>
        </w:rPr>
        <w:t>6</w:t>
      </w:r>
    </w:p>
    <w:p w14:paraId="1560E96C" w14:textId="77777777" w:rsidR="005479A7" w:rsidRDefault="005479A7">
      <w:pPr>
        <w:ind w:right="-17"/>
        <w:jc w:val="center"/>
        <w:rPr>
          <w:rFonts w:ascii="Times New Roman" w:eastAsia="Times New Roman" w:hAnsi="Times New Roman" w:cs="Times New Roman"/>
          <w:color w:val="000000"/>
          <w:sz w:val="24"/>
          <w:szCs w:val="24"/>
        </w:rPr>
      </w:pPr>
    </w:p>
    <w:p w14:paraId="41E7925A" w14:textId="77777777" w:rsidR="005479A7" w:rsidRDefault="005479A7">
      <w:pPr>
        <w:ind w:right="-17"/>
        <w:jc w:val="center"/>
        <w:rPr>
          <w:rFonts w:ascii="Times New Roman" w:eastAsia="Times New Roman" w:hAnsi="Times New Roman" w:cs="Times New Roman"/>
          <w:color w:val="000000"/>
          <w:sz w:val="24"/>
          <w:szCs w:val="24"/>
        </w:rPr>
      </w:pPr>
    </w:p>
    <w:p w14:paraId="6BE6506C" w14:textId="77777777" w:rsidR="005479A7" w:rsidRDefault="005479A7">
      <w:pPr>
        <w:ind w:right="-17"/>
        <w:jc w:val="center"/>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24EEAAA1" w14:textId="77777777" w:rsidR="005479A7" w:rsidRDefault="005479A7">
      <w:pPr>
        <w:ind w:right="-17"/>
        <w:jc w:val="center"/>
        <w:rPr>
          <w:rFonts w:ascii="Times New Roman" w:eastAsia="Times New Roman" w:hAnsi="Times New Roman" w:cs="Times New Roman"/>
          <w:color w:val="000000"/>
          <w:sz w:val="24"/>
          <w:szCs w:val="24"/>
        </w:rPr>
      </w:pPr>
    </w:p>
    <w:p w14:paraId="7314A6F8" w14:textId="77777777" w:rsidR="005479A7" w:rsidRDefault="005479A7">
      <w:pPr>
        <w:ind w:right="-17"/>
        <w:jc w:val="center"/>
        <w:rPr>
          <w:rFonts w:ascii="Times New Roman" w:eastAsia="Times New Roman" w:hAnsi="Times New Roman" w:cs="Times New Roman"/>
          <w:color w:val="000000"/>
          <w:sz w:val="24"/>
          <w:szCs w:val="24"/>
        </w:rPr>
      </w:pPr>
    </w:p>
    <w:p w14:paraId="7A56790B" w14:textId="77777777" w:rsidR="005479A7" w:rsidRDefault="005479A7">
      <w:pPr>
        <w:ind w:right="-17"/>
        <w:jc w:val="center"/>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_________________________________________</w:t>
      </w:r>
    </w:p>
    <w:p w14:paraId="46001F6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C160E0" w14:textId="77777777" w:rsidR="005479A7" w:rsidRDefault="005479A7">
      <w:pPr>
        <w:ind w:right="-17"/>
        <w:jc w:val="both"/>
        <w:rPr>
          <w:rFonts w:ascii="Times New Roman" w:eastAsia="Times New Roman" w:hAnsi="Times New Roman" w:cs="Times New Roman"/>
          <w:color w:val="000000"/>
          <w:sz w:val="24"/>
          <w:szCs w:val="24"/>
        </w:rPr>
      </w:pPr>
    </w:p>
    <w:p w14:paraId="4EAE3C87" w14:textId="77777777" w:rsidR="005479A7" w:rsidRDefault="005479A7">
      <w:pPr>
        <w:ind w:right="-17"/>
        <w:jc w:val="both"/>
        <w:rPr>
          <w:rFonts w:ascii="Times New Roman" w:eastAsia="Times New Roman" w:hAnsi="Times New Roman" w:cs="Times New Roman"/>
          <w:color w:val="000000"/>
          <w:sz w:val="24"/>
          <w:szCs w:val="24"/>
        </w:rPr>
      </w:pP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163F43EF"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p w14:paraId="141DF348" w14:textId="77777777" w:rsidR="005479A7" w:rsidRDefault="005479A7">
      <w:pPr>
        <w:rPr>
          <w:color w:val="000000"/>
        </w:rPr>
      </w:pPr>
    </w:p>
    <w:p w14:paraId="5C0AC142" w14:textId="77777777" w:rsidR="005479A7" w:rsidRDefault="005479A7"/>
    <w:p w14:paraId="23A4F258" w14:textId="77777777" w:rsidR="005479A7" w:rsidRDefault="005479A7"/>
    <w:sectPr w:rsidR="005479A7">
      <w:headerReference w:type="even" r:id="rId65"/>
      <w:headerReference w:type="default" r:id="rId66"/>
      <w:footerReference w:type="default" r:id="rId67"/>
      <w:headerReference w:type="first" r:id="rId68"/>
      <w:type w:val="continuous"/>
      <w:pgSz w:w="11910"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1C8A7" w14:textId="77777777" w:rsidR="00785B24" w:rsidRDefault="00785B24">
      <w:r>
        <w:separator/>
      </w:r>
    </w:p>
  </w:endnote>
  <w:endnote w:type="continuationSeparator" w:id="0">
    <w:p w14:paraId="5CFD6F5A" w14:textId="77777777" w:rsidR="00785B24" w:rsidRDefault="0078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AF4C77" w:rsidRDefault="00AF4C77">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43E26" w14:textId="77777777" w:rsidR="00AF4C77" w:rsidRDefault="00AF4C77">
    <w:pPr>
      <w:rPr>
        <w:sz w:val="20"/>
        <w:szCs w:val="20"/>
      </w:rPr>
    </w:pPr>
    <w:r>
      <w:rPr>
        <w:noProof/>
        <w:lang w:val="pt-BR" w:eastAsia="pt-BR" w:bidi="ar-SA"/>
      </w:rPr>
      <mc:AlternateContent>
        <mc:Choice Requires="wps">
          <w:drawing>
            <wp:anchor distT="0" distB="0" distL="0" distR="0" simplePos="0" relativeHeight="251657216" behindDoc="1" locked="0" layoutInCell="1" hidden="0" allowOverlap="1" wp14:anchorId="07BB85E7" wp14:editId="400C9641">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14:paraId="1E1F6A5D" w14:textId="77777777" w:rsidR="00AF4C77" w:rsidRDefault="00AF4C77">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AF4C77" w:rsidRDefault="00AF4C77">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r>
      <w:rPr>
        <w:noProof/>
        <w:lang w:val="pt-BR" w:eastAsia="pt-BR" w:bidi="ar-SA"/>
      </w:rPr>
      <mc:AlternateContent>
        <mc:Choice Requires="wpg">
          <w:drawing>
            <wp:anchor distT="0" distB="0" distL="0" distR="0" simplePos="0" relativeHeight="251658240" behindDoc="1" locked="0" layoutInCell="1" hidden="0" allowOverlap="1" wp14:anchorId="3DED2351" wp14:editId="4D709CE3">
              <wp:simplePos x="0" y="0"/>
              <wp:positionH relativeFrom="column">
                <wp:posOffset>-1066799</wp:posOffset>
              </wp:positionH>
              <wp:positionV relativeFrom="paragraph">
                <wp:posOffset>0</wp:posOffset>
              </wp:positionV>
              <wp:extent cx="8178638" cy="869789"/>
              <wp:effectExtent l="0" t="0" r="0" b="0"/>
              <wp:wrapNone/>
              <wp:docPr id="2003064506" name="Agrupar 2003064506"/>
              <wp:cNvGraphicFramePr/>
              <a:graphic xmlns:a="http://schemas.openxmlformats.org/drawingml/2006/main">
                <a:graphicData uri="http://schemas.microsoft.com/office/word/2010/wordprocessingGroup">
                  <wpg:wgp>
                    <wpg:cNvGrpSpPr/>
                    <wpg:grpSpPr>
                      <a:xfrm>
                        <a:off x="0" y="0"/>
                        <a:ext cx="8178638" cy="869789"/>
                        <a:chOff x="1256675" y="3345100"/>
                        <a:chExt cx="8178650" cy="869800"/>
                      </a:xfrm>
                    </wpg:grpSpPr>
                    <wpg:grpSp>
                      <wpg:cNvPr id="34" name="Agrupar 34"/>
                      <wpg:cNvGrpSpPr/>
                      <wpg:grpSpPr>
                        <a:xfrm rot="10800000">
                          <a:off x="1256681" y="3345106"/>
                          <a:ext cx="8178638" cy="869789"/>
                          <a:chOff x="1912" y="-6"/>
                          <a:chExt cx="9778" cy="1182"/>
                        </a:xfrm>
                      </wpg:grpSpPr>
                      <wps:wsp>
                        <wps:cNvPr id="35" name="Retângulo 35"/>
                        <wps:cNvSpPr/>
                        <wps:spPr>
                          <a:xfrm>
                            <a:off x="1912" y="-6"/>
                            <a:ext cx="9775" cy="1175"/>
                          </a:xfrm>
                          <a:prstGeom prst="rect">
                            <a:avLst/>
                          </a:prstGeom>
                          <a:noFill/>
                          <a:ln>
                            <a:noFill/>
                          </a:ln>
                        </wps:spPr>
                        <wps:txbx>
                          <w:txbxContent>
                            <w:p w14:paraId="5968E467" w14:textId="77777777" w:rsidR="00AF4C77" w:rsidRDefault="00AF4C77">
                              <w:pPr>
                                <w:textDirection w:val="btLr"/>
                              </w:pPr>
                            </w:p>
                          </w:txbxContent>
                        </wps:txbx>
                        <wps:bodyPr spcFirstLastPara="1" wrap="square" lIns="91425" tIns="91425" rIns="91425" bIns="91425" anchor="ctr" anchorCtr="0">
                          <a:noAutofit/>
                        </wps:bodyPr>
                      </wps:wsp>
                      <wps:wsp>
                        <wps:cNvPr id="36" name="Retângulo 36"/>
                        <wps:cNvSpPr/>
                        <wps:spPr>
                          <a:xfrm>
                            <a:off x="5175" y="384"/>
                            <a:ext cx="6515" cy="391"/>
                          </a:xfrm>
                          <a:prstGeom prst="rect">
                            <a:avLst/>
                          </a:prstGeom>
                          <a:solidFill>
                            <a:srgbClr val="00B050">
                              <a:alpha val="49803"/>
                            </a:srgbClr>
                          </a:solidFill>
                          <a:ln>
                            <a:noFill/>
                          </a:ln>
                        </wps:spPr>
                        <wps:txbx>
                          <w:txbxContent>
                            <w:p w14:paraId="685DAD93" w14:textId="77777777" w:rsidR="00AF4C77" w:rsidRDefault="00AF4C77">
                              <w:pPr>
                                <w:textDirection w:val="btLr"/>
                              </w:pPr>
                            </w:p>
                          </w:txbxContent>
                        </wps:txbx>
                        <wps:bodyPr spcFirstLastPara="1" wrap="square" lIns="91425" tIns="91425" rIns="91425" bIns="91425" anchor="ctr" anchorCtr="0">
                          <a:noAutofit/>
                        </wps:bodyPr>
                      </wps:wsp>
                      <wps:wsp>
                        <wps:cNvPr id="37" name="Retângulo 37"/>
                        <wps:cNvSpPr/>
                        <wps:spPr>
                          <a:xfrm>
                            <a:off x="5175" y="765"/>
                            <a:ext cx="6515" cy="20"/>
                          </a:xfrm>
                          <a:prstGeom prst="rect">
                            <a:avLst/>
                          </a:prstGeom>
                          <a:solidFill>
                            <a:srgbClr val="FFFFFF"/>
                          </a:solidFill>
                          <a:ln>
                            <a:noFill/>
                          </a:ln>
                        </wps:spPr>
                        <wps:txbx>
                          <w:txbxContent>
                            <w:p w14:paraId="5613B8A7" w14:textId="77777777" w:rsidR="00AF4C77" w:rsidRDefault="00AF4C77">
                              <w:pPr>
                                <w:textDirection w:val="btLr"/>
                              </w:pPr>
                            </w:p>
                          </w:txbxContent>
                        </wps:txbx>
                        <wps:bodyPr spcFirstLastPara="1" wrap="square" lIns="91425" tIns="91425" rIns="91425" bIns="91425" anchor="ctr" anchorCtr="0">
                          <a:noAutofit/>
                        </wps:bodyPr>
                      </wps:wsp>
                      <wps:wsp>
                        <wps:cNvPr id="38" name="Retângulo 38"/>
                        <wps:cNvSpPr/>
                        <wps:spPr>
                          <a:xfrm>
                            <a:off x="5250" y="775"/>
                            <a:ext cx="6440" cy="391"/>
                          </a:xfrm>
                          <a:prstGeom prst="rect">
                            <a:avLst/>
                          </a:prstGeom>
                          <a:solidFill>
                            <a:srgbClr val="CE9C0F">
                              <a:alpha val="49803"/>
                            </a:srgbClr>
                          </a:solidFill>
                          <a:ln>
                            <a:noFill/>
                          </a:ln>
                        </wps:spPr>
                        <wps:txbx>
                          <w:txbxContent>
                            <w:p w14:paraId="066D02C3" w14:textId="77777777" w:rsidR="00AF4C77" w:rsidRDefault="00AF4C77">
                              <w:pPr>
                                <w:textDirection w:val="btLr"/>
                              </w:pPr>
                            </w:p>
                          </w:txbxContent>
                        </wps:txbx>
                        <wps:bodyPr spcFirstLastPara="1" wrap="square" lIns="91425" tIns="91425" rIns="91425" bIns="91425" anchor="ctr" anchorCtr="0">
                          <a:noAutofit/>
                        </wps:bodyPr>
                      </wps:wsp>
                      <wps:wsp>
                        <wps:cNvPr id="39" name="Retângulo 39"/>
                        <wps:cNvSpPr/>
                        <wps:spPr>
                          <a:xfrm>
                            <a:off x="5250" y="1156"/>
                            <a:ext cx="6440" cy="20"/>
                          </a:xfrm>
                          <a:prstGeom prst="rect">
                            <a:avLst/>
                          </a:prstGeom>
                          <a:solidFill>
                            <a:srgbClr val="FFFFFF"/>
                          </a:solidFill>
                          <a:ln>
                            <a:noFill/>
                          </a:ln>
                        </wps:spPr>
                        <wps:txbx>
                          <w:txbxContent>
                            <w:p w14:paraId="344A1BAC" w14:textId="77777777" w:rsidR="00AF4C77" w:rsidRDefault="00AF4C77">
                              <w:pPr>
                                <w:textDirection w:val="btLr"/>
                              </w:pPr>
                            </w:p>
                          </w:txbxContent>
                        </wps:txbx>
                        <wps:bodyPr spcFirstLastPara="1" wrap="square" lIns="91425" tIns="91425" rIns="91425" bIns="91425" anchor="ctr" anchorCtr="0">
                          <a:noAutofit/>
                        </wps:bodyPr>
                      </wps:wsp>
                      <wps:wsp>
                        <wps:cNvPr id="40" name="Forma Livre: Forma 40"/>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41" name="Retângulo 41"/>
                        <wps:cNvSpPr/>
                        <wps:spPr>
                          <a:xfrm>
                            <a:off x="5565" y="5"/>
                            <a:ext cx="6125" cy="391"/>
                          </a:xfrm>
                          <a:prstGeom prst="rect">
                            <a:avLst/>
                          </a:prstGeom>
                          <a:solidFill>
                            <a:srgbClr val="056D9F">
                              <a:alpha val="49803"/>
                            </a:srgbClr>
                          </a:solidFill>
                          <a:ln>
                            <a:noFill/>
                          </a:ln>
                        </wps:spPr>
                        <wps:txbx>
                          <w:txbxContent>
                            <w:p w14:paraId="198A3CA9" w14:textId="77777777" w:rsidR="00AF4C77" w:rsidRDefault="00AF4C77">
                              <w:pPr>
                                <w:textDirection w:val="btLr"/>
                              </w:pPr>
                            </w:p>
                          </w:txbxContent>
                        </wps:txbx>
                        <wps:bodyPr spcFirstLastPara="1" wrap="square" lIns="91425" tIns="91425" rIns="91425" bIns="91425" anchor="ctr" anchorCtr="0">
                          <a:noAutofit/>
                        </wps:bodyPr>
                      </wps:wsp>
                      <wps:wsp>
                        <wps:cNvPr id="42" name="Retângulo 42"/>
                        <wps:cNvSpPr/>
                        <wps:spPr>
                          <a:xfrm>
                            <a:off x="5565" y="386"/>
                            <a:ext cx="6125" cy="20"/>
                          </a:xfrm>
                          <a:prstGeom prst="rect">
                            <a:avLst/>
                          </a:prstGeom>
                          <a:solidFill>
                            <a:srgbClr val="FFFFFF"/>
                          </a:solidFill>
                          <a:ln>
                            <a:noFill/>
                          </a:ln>
                        </wps:spPr>
                        <wps:txbx>
                          <w:txbxContent>
                            <w:p w14:paraId="7D24C1C4" w14:textId="77777777" w:rsidR="00AF4C77" w:rsidRDefault="00AF4C77">
                              <w:pPr>
                                <w:textDirection w:val="btLr"/>
                              </w:pPr>
                            </w:p>
                          </w:txbxContent>
                        </wps:txbx>
                        <wps:bodyPr spcFirstLastPara="1" wrap="square" lIns="91425" tIns="91425" rIns="91425" bIns="91425" anchor="ctr" anchorCtr="0">
                          <a:noAutofit/>
                        </wps:bodyPr>
                      </wps:wsp>
                      <wps:wsp>
                        <wps:cNvPr id="43" name="Forma Livre: Forma 43"/>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44" name="Forma Livre: Forma 44"/>
                        <wps:cNvSpPr/>
                        <wps:spPr>
                          <a:xfrm>
                            <a:off x="1912" y="-6"/>
                            <a:ext cx="7056"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266979BD" w14:textId="77777777" w:rsidR="00AF4C77" w:rsidRDefault="00AF4C77">
                              <w:pPr>
                                <w:ind w:left="181" w:right="3"/>
                                <w:jc w:val="center"/>
                                <w:textDirection w:val="btLr"/>
                              </w:pPr>
                              <w:r>
                                <w:rPr>
                                  <w:rFonts w:ascii="Times New Roman" w:eastAsia="Times New Roman" w:hAnsi="Times New Roman" w:cs="Times New Roman"/>
                                  <w:b/>
                                  <w:color w:val="000000"/>
                                  <w:sz w:val="18"/>
                                </w:rPr>
                                <w:t>Prefeitura Municipal de Governador Edison Lobão - MA | CNPJ: 01.597.627/0001-34</w:t>
                              </w:r>
                            </w:p>
                            <w:p w14:paraId="377007A6" w14:textId="77777777" w:rsidR="00AF4C77" w:rsidRDefault="00AF4C77">
                              <w:pPr>
                                <w:ind w:left="181" w:right="3"/>
                                <w:jc w:val="center"/>
                                <w:textDirection w:val="btLr"/>
                              </w:pPr>
                              <w:r>
                                <w:rPr>
                                  <w:rFonts w:ascii="Times New Roman" w:eastAsia="Times New Roman" w:hAnsi="Times New Roman" w:cs="Times New Roman"/>
                                  <w:b/>
                                  <w:color w:val="000000"/>
                                  <w:sz w:val="18"/>
                                </w:rPr>
                                <w:t>Rua Imperatriz II, nº 800, Centro, Governador Edison Lobão, Maranhão, Brasil</w:t>
                              </w:r>
                            </w:p>
                            <w:p w14:paraId="5FE249CA" w14:textId="77777777" w:rsidR="00AF4C77" w:rsidRDefault="00AF4C77">
                              <w:pPr>
                                <w:ind w:left="181"/>
                                <w:jc w:val="center"/>
                                <w:textDirection w:val="btLr"/>
                              </w:pPr>
                              <w:proofErr w:type="spellStart"/>
                              <w:r>
                                <w:rPr>
                                  <w:rFonts w:ascii="Times New Roman" w:eastAsia="Times New Roman" w:hAnsi="Times New Roman" w:cs="Times New Roman"/>
                                  <w:b/>
                                  <w:color w:val="000000"/>
                                  <w:sz w:val="18"/>
                                </w:rPr>
                                <w:t>Home</w:t>
                              </w:r>
                              <w:proofErr w:type="spellEnd"/>
                              <w:r>
                                <w:rPr>
                                  <w:rFonts w:ascii="Times New Roman" w:eastAsia="Times New Roman" w:hAnsi="Times New Roman" w:cs="Times New Roman"/>
                                  <w:b/>
                                  <w:color w:val="000000"/>
                                  <w:sz w:val="18"/>
                                </w:rPr>
                                <w:t xml:space="preserve"> </w:t>
                              </w:r>
                              <w:proofErr w:type="spellStart"/>
                              <w:r>
                                <w:rPr>
                                  <w:rFonts w:ascii="Times New Roman" w:eastAsia="Times New Roman" w:hAnsi="Times New Roman" w:cs="Times New Roman"/>
                                  <w:b/>
                                  <w:color w:val="000000"/>
                                  <w:sz w:val="18"/>
                                </w:rPr>
                                <w:t>Page</w:t>
                              </w:r>
                              <w:proofErr w:type="spellEnd"/>
                              <w:r>
                                <w:rPr>
                                  <w:rFonts w:ascii="Times New Roman" w:eastAsia="Times New Roman" w:hAnsi="Times New Roman" w:cs="Times New Roman"/>
                                  <w:b/>
                                  <w:color w:val="000000"/>
                                  <w:sz w:val="18"/>
                                </w:rPr>
                                <w:t xml:space="preserve">: </w:t>
                              </w:r>
                              <w:r>
                                <w:rPr>
                                  <w:rFonts w:ascii="Times New Roman" w:eastAsia="Times New Roman" w:hAnsi="Times New Roman" w:cs="Times New Roman"/>
                                  <w:b/>
                                  <w:color w:val="000000"/>
                                  <w:sz w:val="18"/>
                                  <w:u w:val="single"/>
                                </w:rPr>
                                <w:t>https://portal.governadoredisonlobao.com</w:t>
                              </w:r>
                            </w:p>
                            <w:p w14:paraId="0735A619" w14:textId="77777777" w:rsidR="00AF4C77" w:rsidRDefault="00AF4C77">
                              <w:pPr>
                                <w:jc w:val="center"/>
                                <w:textDirection w:val="btLr"/>
                              </w:pPr>
                            </w:p>
                          </w:txbxContent>
                        </wps:txbx>
                        <wps:bodyPr spcFirstLastPara="1" wrap="square" lIns="91425" tIns="45700" rIns="91425" bIns="45700" anchor="t" anchorCtr="0">
                          <a:noAutofit/>
                        </wps:bodyPr>
                      </wps:wsp>
                    </wpg:grpSp>
                  </wpg:wgp>
                </a:graphicData>
              </a:graphic>
            </wp:anchor>
          </w:drawing>
        </mc:Choice>
        <mc:Fallback>
          <w:pict>
            <v:group w14:anchorId="3DED2351" id="Agrupar 2003064506" o:spid="_x0000_s1051" style="position:absolute;margin-left:-84pt;margin-top:0;width:644pt;height:68.5pt;z-index:-251658240;mso-wrap-distance-left:0;mso-wrap-distance-right:0" coordorigin="12566,33451" coordsize="81786,8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">
              <v:group id="Agrupar 34" o:spid="_x0000_s1052" style="position:absolute;left:12566;top:33451;width:81787;height:8697;rotation:180" coordorigin="1912,-6" coordsize="9778,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">
                <v:rect id="Retângulo 35" o:spid="_x0000_s1053" style="position:absolute;left:1912;top:-6;width:9775;height:1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" filled="f" stroked="f">
                  <v:textbox inset="2.53958mm,2.53958mm,2.53958mm,2.53958mm">
                    <w:txbxContent>
                      <w:p w14:paraId="5968E467" w14:textId="77777777" w:rsidR="00AF4C77" w:rsidRDefault="00AF4C77">
                        <w:pPr>
                          <w:textDirection w:val="btLr"/>
                        </w:pPr>
                      </w:p>
                    </w:txbxContent>
                  </v:textbox>
                </v:rect>
                <v:rect id="Retângulo 36" o:spid="_x0000_s105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" fillcolor="#00b050" stroked="f">
                  <v:fill opacity="32639f"/>
                  <v:textbox inset="2.53958mm,2.53958mm,2.53958mm,2.53958mm">
                    <w:txbxContent>
                      <w:p w14:paraId="685DAD93" w14:textId="77777777" w:rsidR="00AF4C77" w:rsidRDefault="00AF4C77">
                        <w:pPr>
                          <w:textDirection w:val="btLr"/>
                        </w:pPr>
                      </w:p>
                    </w:txbxContent>
                  </v:textbox>
                </v:rect>
                <v:rect id="Retângulo 37" o:spid="_x0000_s105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" stroked="f">
                  <v:textbox inset="2.53958mm,2.53958mm,2.53958mm,2.53958mm">
                    <w:txbxContent>
                      <w:p w14:paraId="5613B8A7" w14:textId="77777777" w:rsidR="00AF4C77" w:rsidRDefault="00AF4C77">
                        <w:pPr>
                          <w:textDirection w:val="btLr"/>
                        </w:pPr>
                      </w:p>
                    </w:txbxContent>
                  </v:textbox>
                </v:rect>
                <v:rect id="Retângulo 38" o:spid="_x0000_s105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" fillcolor="#ce9c0f" stroked="f">
                  <v:fill opacity="32639f"/>
                  <v:textbox inset="2.53958mm,2.53958mm,2.53958mm,2.53958mm">
                    <w:txbxContent>
                      <w:p w14:paraId="066D02C3" w14:textId="77777777" w:rsidR="00AF4C77" w:rsidRDefault="00AF4C77">
                        <w:pPr>
                          <w:textDirection w:val="btLr"/>
                        </w:pPr>
                      </w:p>
                    </w:txbxContent>
                  </v:textbox>
                </v:rect>
                <v:rect id="Retângulo 39" o:spid="_x0000_s105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" stroked="f">
                  <v:textbox inset="2.53958mm,2.53958mm,2.53958mm,2.53958mm">
                    <w:txbxContent>
                      <w:p w14:paraId="344A1BAC" w14:textId="77777777" w:rsidR="00AF4C77" w:rsidRDefault="00AF4C77">
                        <w:pPr>
                          <w:textDirection w:val="btLr"/>
                        </w:pPr>
                      </w:p>
                    </w:txbxContent>
                  </v:textbox>
                </v:rect>
                <v:shape id="Forma Livre: Forma 40" o:spid="_x0000_s105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" path="m6440,l,,,391e" filled="f" strokecolor="white" strokeweight="1pt">
                  <v:path arrowok="t" o:extrusionok="f"/>
                </v:shape>
                <v:rect id="Retângulo 41" o:spid="_x0000_s105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" fillcolor="#056d9f" stroked="f">
                  <v:fill opacity="32639f"/>
                  <v:textbox inset="2.53958mm,2.53958mm,2.53958mm,2.53958mm">
                    <w:txbxContent>
                      <w:p w14:paraId="198A3CA9" w14:textId="77777777" w:rsidR="00AF4C77" w:rsidRDefault="00AF4C77">
                        <w:pPr>
                          <w:textDirection w:val="btLr"/>
                        </w:pPr>
                      </w:p>
                    </w:txbxContent>
                  </v:textbox>
                </v:rect>
                <v:rect id="Retângulo 42" o:spid="_x0000_s106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" stroked="f">
                  <v:textbox inset="2.53958mm,2.53958mm,2.53958mm,2.53958mm">
                    <w:txbxContent>
                      <w:p w14:paraId="7D24C1C4" w14:textId="77777777" w:rsidR="00AF4C77" w:rsidRDefault="00AF4C77">
                        <w:pPr>
                          <w:textDirection w:val="btLr"/>
                        </w:pPr>
                      </w:p>
                    </w:txbxContent>
                  </v:textbox>
                </v:rect>
                <v:shape id="Forma Livre: Forma 43" o:spid="_x0000_s106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" path="m6125,l,,,391e" filled="f" strokecolor="white" strokeweight="1pt">
                  <v:path arrowok="t" o:extrusionok="f"/>
                </v:shape>
                <v:shape id="Forma Livre: Forma 44" o:spid="_x0000_s1062" style="position:absolute;left:1912;top:-6;width:7056;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14:paraId="266979BD" w14:textId="77777777" w:rsidR="00AF4C77" w:rsidRDefault="00AF4C77">
                        <w:pPr>
                          <w:ind w:left="181" w:right="3"/>
                          <w:jc w:val="center"/>
                          <w:textDirection w:val="btLr"/>
                        </w:pPr>
                        <w:r>
                          <w:rPr>
                            <w:rFonts w:ascii="Times New Roman" w:eastAsia="Times New Roman" w:hAnsi="Times New Roman" w:cs="Times New Roman"/>
                            <w:b/>
                            <w:color w:val="000000"/>
                            <w:sz w:val="18"/>
                          </w:rPr>
                          <w:t>Prefeitura Municipal de Governador Edison Lobão - MA | CNPJ: 01.597.627/0001-34</w:t>
                        </w:r>
                      </w:p>
                      <w:p w14:paraId="377007A6" w14:textId="77777777" w:rsidR="00AF4C77" w:rsidRDefault="00AF4C77">
                        <w:pPr>
                          <w:ind w:left="181" w:right="3"/>
                          <w:jc w:val="center"/>
                          <w:textDirection w:val="btLr"/>
                        </w:pPr>
                        <w:r>
                          <w:rPr>
                            <w:rFonts w:ascii="Times New Roman" w:eastAsia="Times New Roman" w:hAnsi="Times New Roman" w:cs="Times New Roman"/>
                            <w:b/>
                            <w:color w:val="000000"/>
                            <w:sz w:val="18"/>
                          </w:rPr>
                          <w:t>Rua Imperatriz II, nº 800, Centro, Governador Edison Lobão, Maranhão, Brasil</w:t>
                        </w:r>
                      </w:p>
                      <w:p w14:paraId="5FE249CA" w14:textId="77777777" w:rsidR="00AF4C77" w:rsidRDefault="00AF4C77">
                        <w:pPr>
                          <w:ind w:left="181"/>
                          <w:jc w:val="center"/>
                          <w:textDirection w:val="btLr"/>
                        </w:pPr>
                        <w:proofErr w:type="spellStart"/>
                        <w:r>
                          <w:rPr>
                            <w:rFonts w:ascii="Times New Roman" w:eastAsia="Times New Roman" w:hAnsi="Times New Roman" w:cs="Times New Roman"/>
                            <w:b/>
                            <w:color w:val="000000"/>
                            <w:sz w:val="18"/>
                          </w:rPr>
                          <w:t>Home</w:t>
                        </w:r>
                        <w:proofErr w:type="spellEnd"/>
                        <w:r>
                          <w:rPr>
                            <w:rFonts w:ascii="Times New Roman" w:eastAsia="Times New Roman" w:hAnsi="Times New Roman" w:cs="Times New Roman"/>
                            <w:b/>
                            <w:color w:val="000000"/>
                            <w:sz w:val="18"/>
                          </w:rPr>
                          <w:t xml:space="preserve"> </w:t>
                        </w:r>
                        <w:proofErr w:type="spellStart"/>
                        <w:r>
                          <w:rPr>
                            <w:rFonts w:ascii="Times New Roman" w:eastAsia="Times New Roman" w:hAnsi="Times New Roman" w:cs="Times New Roman"/>
                            <w:b/>
                            <w:color w:val="000000"/>
                            <w:sz w:val="18"/>
                          </w:rPr>
                          <w:t>Page</w:t>
                        </w:r>
                        <w:proofErr w:type="spellEnd"/>
                        <w:r>
                          <w:rPr>
                            <w:rFonts w:ascii="Times New Roman" w:eastAsia="Times New Roman" w:hAnsi="Times New Roman" w:cs="Times New Roman"/>
                            <w:b/>
                            <w:color w:val="000000"/>
                            <w:sz w:val="18"/>
                          </w:rPr>
                          <w:t xml:space="preserve">: </w:t>
                        </w:r>
                        <w:r>
                          <w:rPr>
                            <w:rFonts w:ascii="Times New Roman" w:eastAsia="Times New Roman" w:hAnsi="Times New Roman" w:cs="Times New Roman"/>
                            <w:b/>
                            <w:color w:val="000000"/>
                            <w:sz w:val="18"/>
                            <w:u w:val="single"/>
                          </w:rPr>
                          <w:t>https://portal.governadoredisonlobao.com</w:t>
                        </w:r>
                      </w:p>
                      <w:p w14:paraId="0735A619" w14:textId="77777777" w:rsidR="00AF4C77" w:rsidRDefault="00AF4C77">
                        <w:pPr>
                          <w:jc w:val="center"/>
                          <w:textDirection w:val="btLr"/>
                        </w:pPr>
                      </w:p>
                    </w:txbxContent>
                  </v:textbox>
                </v:shape>
              </v:group>
            </v:group>
          </w:pict>
        </mc:Fallback>
      </mc:AlternateContent>
    </w:r>
    <w:r>
      <w:rPr>
        <w:noProof/>
        <w:lang w:val="pt-BR" w:eastAsia="pt-BR" w:bidi="ar-SA"/>
      </w:rPr>
      <mc:AlternateContent>
        <mc:Choice Requires="wps">
          <w:drawing>
            <wp:anchor distT="0" distB="0" distL="114300" distR="114300" simplePos="0" relativeHeight="251659264" behindDoc="0" locked="0" layoutInCell="1" hidden="0" allowOverlap="1" wp14:anchorId="743F8EB9" wp14:editId="45533C61">
              <wp:simplePos x="0" y="0"/>
              <wp:positionH relativeFrom="column">
                <wp:posOffset>1689100</wp:posOffset>
              </wp:positionH>
              <wp:positionV relativeFrom="paragraph">
                <wp:posOffset>228600</wp:posOffset>
              </wp:positionV>
              <wp:extent cx="4975860" cy="604520"/>
              <wp:effectExtent l="0" t="0" r="0" b="0"/>
              <wp:wrapSquare wrapText="bothSides" distT="0" distB="0" distL="114300" distR="114300"/>
              <wp:docPr id="2003064509" name="Retângulo 2003064509"/>
              <wp:cNvGraphicFramePr/>
              <a:graphic xmlns:a="http://schemas.openxmlformats.org/drawingml/2006/main">
                <a:graphicData uri="http://schemas.microsoft.com/office/word/2010/wordprocessingShape">
                  <wps:wsp>
                    <wps:cNvSpPr/>
                    <wps:spPr>
                      <a:xfrm>
                        <a:off x="2862833" y="3482503"/>
                        <a:ext cx="4966335" cy="594995"/>
                      </a:xfrm>
                      <a:prstGeom prst="rect">
                        <a:avLst/>
                      </a:prstGeom>
                      <a:noFill/>
                      <a:ln>
                        <a:noFill/>
                      </a:ln>
                    </wps:spPr>
                    <wps:txbx>
                      <w:txbxContent>
                        <w:p w14:paraId="0197E9E6" w14:textId="77777777" w:rsidR="00AF4C77" w:rsidRDefault="00AF4C77">
                          <w:pPr>
                            <w:ind w:right="3"/>
                            <w:textDirection w:val="btLr"/>
                          </w:pPr>
                        </w:p>
                      </w:txbxContent>
                    </wps:txbx>
                    <wps:bodyPr spcFirstLastPara="1" wrap="square" lIns="91425" tIns="45700" rIns="91425" bIns="45700" anchor="t" anchorCtr="0">
                      <a:noAutofit/>
                    </wps:bodyPr>
                  </wps:wsp>
                </a:graphicData>
              </a:graphic>
            </wp:anchor>
          </w:drawing>
        </mc:Choice>
        <mc:Fallback>
          <w:pict>
            <v:rect w14:anchorId="743F8EB9" id="Retângulo 2003064509" o:spid="_x0000_s1063" style="position:absolute;margin-left:133pt;margin-top:18pt;width:391.8pt;height:4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" filled="f" stroked="f">
              <v:textbox inset="2.53958mm,1.2694mm,2.53958mm,1.2694mm">
                <w:txbxContent>
                  <w:p w14:paraId="0197E9E6" w14:textId="77777777" w:rsidR="00AF4C77" w:rsidRDefault="00AF4C77">
                    <w:pPr>
                      <w:ind w:right="3"/>
                      <w:textDirection w:val="btLr"/>
                    </w:pPr>
                  </w:p>
                </w:txbxContent>
              </v:textbox>
              <w10:wrap type="square"/>
            </v:rect>
          </w:pict>
        </mc:Fallback>
      </mc:AlternateContent>
    </w:r>
  </w:p>
  <w:p w14:paraId="3140F1BA" w14:textId="77777777" w:rsidR="00AF4C77" w:rsidRDefault="00AF4C77">
    <w:pPr>
      <w:pBdr>
        <w:top w:val="nil"/>
        <w:left w:val="nil"/>
        <w:bottom w:val="nil"/>
        <w:right w:val="nil"/>
        <w:between w:val="nil"/>
      </w:pBdr>
      <w:tabs>
        <w:tab w:val="center" w:pos="4252"/>
        <w:tab w:val="right" w:pos="8504"/>
      </w:tabs>
      <w:jc w:val="center"/>
      <w:rPr>
        <w:color w:val="000000"/>
      </w:rPr>
    </w:pPr>
  </w:p>
  <w:p w14:paraId="23862FB5" w14:textId="77777777" w:rsidR="00AF4C77" w:rsidRDefault="00AF4C7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F50DD" w14:textId="77777777" w:rsidR="00785B24" w:rsidRDefault="00785B24">
      <w:r>
        <w:separator/>
      </w:r>
    </w:p>
  </w:footnote>
  <w:footnote w:type="continuationSeparator" w:id="0">
    <w:p w14:paraId="651396E2" w14:textId="77777777" w:rsidR="00785B24" w:rsidRDefault="00785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08596306" w:rsidR="00AF4C77" w:rsidRDefault="00AF4C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68388A6F" w:rsidR="00AF4C77" w:rsidRDefault="00AF4C77">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0048" behindDoc="1" locked="0" layoutInCell="1" hidden="0" allowOverlap="1" wp14:anchorId="4504B3DE" wp14:editId="60751826">
              <wp:simplePos x="0" y="0"/>
              <wp:positionH relativeFrom="page">
                <wp:posOffset>470534</wp:posOffset>
              </wp:positionH>
              <wp:positionV relativeFrom="page">
                <wp:posOffset>27305</wp:posOffset>
              </wp:positionV>
              <wp:extent cx="7566660" cy="1224951"/>
              <wp:effectExtent l="0" t="0" r="0" b="0"/>
              <wp:wrapNone/>
              <wp:docPr id="2003064510" name="Agrupar 2003064510"/>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1" name="Agrupar 1"/>
                      <wpg:cNvGrpSpPr/>
                      <wpg:grpSpPr>
                        <a:xfrm>
                          <a:off x="1562670" y="3167525"/>
                          <a:ext cx="7566660" cy="1224951"/>
                          <a:chOff x="0" y="0"/>
                          <a:chExt cx="11906" cy="1665"/>
                        </a:xfrm>
                      </wpg:grpSpPr>
                      <wps:wsp>
                        <wps:cNvPr id="2" name="Retângulo 2"/>
                        <wps:cNvSpPr/>
                        <wps:spPr>
                          <a:xfrm>
                            <a:off x="0" y="0"/>
                            <a:ext cx="11900" cy="1650"/>
                          </a:xfrm>
                          <a:prstGeom prst="rect">
                            <a:avLst/>
                          </a:prstGeom>
                          <a:noFill/>
                          <a:ln>
                            <a:noFill/>
                          </a:ln>
                        </wps:spPr>
                        <wps:txbx>
                          <w:txbxContent>
                            <w:p w14:paraId="285B3AF6" w14:textId="77777777" w:rsidR="00AF4C77" w:rsidRDefault="00AF4C77">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AF4C77" w:rsidRDefault="00AF4C77">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AF4C77" w:rsidRDefault="00AF4C77">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AF4C77" w:rsidRDefault="00AF4C77">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AF4C77" w:rsidRDefault="00AF4C77">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AF4C77" w:rsidRDefault="00AF4C77">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AF4C77" w:rsidRDefault="00AF4C77">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4504B3DE" id="Agrupar 2003064510" o:spid="_x0000_s1026" style="position:absolute;margin-left:37.05pt;margin-top:2.15pt;width:595.8pt;height:96.45pt;z-index:-251666432;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">
              <v:group id="Agrupar 1" o:spid="_x0000_s1027"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AF4C77" w:rsidRDefault="00AF4C77">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AF4C77" w:rsidRDefault="00AF4C77">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AF4C77" w:rsidRDefault="00AF4C77">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AF4C77" w:rsidRDefault="00AF4C77">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AF4C77" w:rsidRDefault="00AF4C77">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AF4C77" w:rsidRDefault="00AF4C77">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AF4C77" w:rsidRDefault="00AF4C77">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1072" behindDoc="0" locked="0" layoutInCell="1" hidden="0" allowOverlap="1" wp14:anchorId="4AC9A47B" wp14:editId="34B7DAF3">
          <wp:simplePos x="0" y="0"/>
          <wp:positionH relativeFrom="column">
            <wp:posOffset>-85724</wp:posOffset>
          </wp:positionH>
          <wp:positionV relativeFrom="paragraph">
            <wp:posOffset>-372109</wp:posOffset>
          </wp:positionV>
          <wp:extent cx="2399431" cy="896620"/>
          <wp:effectExtent l="0" t="0" r="0" b="0"/>
          <wp:wrapNone/>
          <wp:docPr id="20030645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431" cy="896620"/>
                  </a:xfrm>
                  <a:prstGeom prst="rect">
                    <a:avLst/>
                  </a:prstGeom>
                  <a:ln/>
                </pic:spPr>
              </pic:pic>
            </a:graphicData>
          </a:graphic>
        </wp:anchor>
      </w:drawing>
    </w:r>
  </w:p>
  <w:p w14:paraId="74361A9F" w14:textId="77777777" w:rsidR="00AF4C77" w:rsidRDefault="00AF4C7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3A5C774C" w:rsidR="00AF4C77" w:rsidRDefault="00AF4C77">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618DD3DA" w:rsidR="00AF4C77" w:rsidRDefault="00AF4C77">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9054E0E" w:rsidR="00AF4C77" w:rsidRDefault="00AF4C77">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0B5D59E9">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AF4C77" w:rsidRDefault="00AF4C77">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AF4C77" w:rsidRDefault="00AF4C77">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AF4C77" w:rsidRDefault="00AF4C77">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AF4C77" w:rsidRDefault="00AF4C77">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AF4C77" w:rsidRDefault="00AF4C77">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AF4C77" w:rsidRDefault="00AF4C77">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AF4C77" w:rsidRDefault="00AF4C77">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1312;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AF4C77" w:rsidRDefault="00AF4C77">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AF4C77" w:rsidRDefault="00AF4C77">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AF4C77" w:rsidRDefault="00AF4C77">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AF4C77" w:rsidRDefault="00AF4C77">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AF4C77" w:rsidRDefault="00AF4C77">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AF4C77" w:rsidRDefault="00AF4C77">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AF4C77" w:rsidRDefault="00AF4C77">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6192" behindDoc="0" locked="0" layoutInCell="1" hidden="0" allowOverlap="1" wp14:anchorId="4DA05D9A" wp14:editId="1C33BBE2">
          <wp:simplePos x="0" y="0"/>
          <wp:positionH relativeFrom="column">
            <wp:posOffset>85726</wp:posOffset>
          </wp:positionH>
          <wp:positionV relativeFrom="paragraph">
            <wp:posOffset>-448308</wp:posOffset>
          </wp:positionV>
          <wp:extent cx="2399431" cy="896620"/>
          <wp:effectExtent l="0" t="0" r="0" b="0"/>
          <wp:wrapNone/>
          <wp:docPr id="20030645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431" cy="896620"/>
                  </a:xfrm>
                  <a:prstGeom prst="rect">
                    <a:avLst/>
                  </a:prstGeom>
                  <a:ln/>
                </pic:spPr>
              </pic:pic>
            </a:graphicData>
          </a:graphic>
        </wp:anchor>
      </w:drawing>
    </w:r>
  </w:p>
  <w:p w14:paraId="09B9A7A1" w14:textId="77777777" w:rsidR="00AF4C77" w:rsidRDefault="00AF4C77">
    <w:pPr>
      <w:pBdr>
        <w:top w:val="nil"/>
        <w:left w:val="nil"/>
        <w:bottom w:val="nil"/>
        <w:right w:val="nil"/>
        <w:between w:val="nil"/>
      </w:pBdr>
      <w:tabs>
        <w:tab w:val="center" w:pos="4252"/>
        <w:tab w:val="right" w:pos="8504"/>
      </w:tabs>
      <w:rPr>
        <w:color w:val="000000"/>
      </w:rPr>
    </w:pPr>
  </w:p>
  <w:p w14:paraId="326091EC" w14:textId="77777777" w:rsidR="00AF4C77" w:rsidRDefault="00AF4C77">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5C23B970" w:rsidR="00AF4C77" w:rsidRDefault="00AF4C7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10656E"/>
    <w:rsid w:val="00144C8D"/>
    <w:rsid w:val="00147CD7"/>
    <w:rsid w:val="00176F2D"/>
    <w:rsid w:val="001B6B3C"/>
    <w:rsid w:val="001D0B30"/>
    <w:rsid w:val="001F4010"/>
    <w:rsid w:val="00265D23"/>
    <w:rsid w:val="002D72C9"/>
    <w:rsid w:val="00313F2A"/>
    <w:rsid w:val="0032474C"/>
    <w:rsid w:val="00333FB4"/>
    <w:rsid w:val="00357E4C"/>
    <w:rsid w:val="00372EC0"/>
    <w:rsid w:val="00387A25"/>
    <w:rsid w:val="00473B4D"/>
    <w:rsid w:val="004A2BCE"/>
    <w:rsid w:val="004B7EA7"/>
    <w:rsid w:val="004F5CEA"/>
    <w:rsid w:val="005479A7"/>
    <w:rsid w:val="005E3437"/>
    <w:rsid w:val="006828A7"/>
    <w:rsid w:val="006F72CE"/>
    <w:rsid w:val="00727329"/>
    <w:rsid w:val="0073162C"/>
    <w:rsid w:val="00785B24"/>
    <w:rsid w:val="007C3886"/>
    <w:rsid w:val="007C52F5"/>
    <w:rsid w:val="00834C9C"/>
    <w:rsid w:val="008A23DE"/>
    <w:rsid w:val="00930BCC"/>
    <w:rsid w:val="009407A8"/>
    <w:rsid w:val="00A10672"/>
    <w:rsid w:val="00A40984"/>
    <w:rsid w:val="00A81D89"/>
    <w:rsid w:val="00AF4C77"/>
    <w:rsid w:val="00B0213D"/>
    <w:rsid w:val="00B33FA9"/>
    <w:rsid w:val="00B74CA8"/>
    <w:rsid w:val="00BC31A9"/>
    <w:rsid w:val="00BE480F"/>
    <w:rsid w:val="00CB70ED"/>
    <w:rsid w:val="00CC50FF"/>
    <w:rsid w:val="00CE59F5"/>
    <w:rsid w:val="00CF2342"/>
    <w:rsid w:val="00D47A59"/>
    <w:rsid w:val="00D722F9"/>
    <w:rsid w:val="00D86D32"/>
    <w:rsid w:val="00DA1C3C"/>
    <w:rsid w:val="00E204A1"/>
    <w:rsid w:val="00EA5F9E"/>
    <w:rsid w:val="00EB09E9"/>
    <w:rsid w:val="00EB3500"/>
    <w:rsid w:val="00ED22D3"/>
    <w:rsid w:val="00F74CC2"/>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header" Target="header6.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5.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planalto.gov.br/ccivil_03/leis/l5764.htm" TargetMode="External"/><Relationship Id="rId43" Type="http://schemas.openxmlformats.org/officeDocument/2006/relationships/footer" Target="footer1.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economia/pt-br/assuntos/drei/legislacao/arquivos/legislacoes-federais/indrei772020.pdf"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522E1E-F912-4901-8FDE-3BFE3E2A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33</Pages>
  <Words>16524</Words>
  <Characters>89233</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23</cp:revision>
  <dcterms:created xsi:type="dcterms:W3CDTF">2024-05-17T11:56:00Z</dcterms:created>
  <dcterms:modified xsi:type="dcterms:W3CDTF">2026-05-14T17:47:00Z</dcterms:modified>
</cp:coreProperties>
</file>