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2B35DE" w14:textId="77777777" w:rsidR="004B4031" w:rsidRDefault="004B4031">
      <w:pPr>
        <w:tabs>
          <w:tab w:val="left" w:pos="8647"/>
          <w:tab w:val="left" w:pos="9355"/>
          <w:tab w:val="left" w:pos="10632"/>
        </w:tabs>
        <w:spacing w:line="276" w:lineRule="auto"/>
        <w:ind w:right="-5" w:firstLine="567"/>
        <w:jc w:val="center"/>
        <w:rPr>
          <w:b/>
          <w:bCs/>
          <w:sz w:val="24"/>
          <w:szCs w:val="24"/>
        </w:rPr>
      </w:pPr>
    </w:p>
    <w:p w14:paraId="6B18C24F" w14:textId="14F3CDCF" w:rsidR="00523714" w:rsidRDefault="00000000">
      <w:pPr>
        <w:tabs>
          <w:tab w:val="left" w:pos="8647"/>
          <w:tab w:val="left" w:pos="9355"/>
          <w:tab w:val="left" w:pos="10632"/>
        </w:tabs>
        <w:spacing w:line="276" w:lineRule="auto"/>
        <w:ind w:right="-5" w:firstLine="567"/>
        <w:jc w:val="center"/>
        <w:rPr>
          <w:b/>
          <w:bCs/>
          <w:sz w:val="24"/>
          <w:szCs w:val="24"/>
        </w:rPr>
      </w:pPr>
      <w:r>
        <w:rPr>
          <w:b/>
          <w:bCs/>
          <w:sz w:val="24"/>
          <w:szCs w:val="24"/>
        </w:rPr>
        <w:t>TERMO DE REFERÊNCIA</w:t>
      </w:r>
    </w:p>
    <w:p w14:paraId="13E57096" w14:textId="77777777" w:rsidR="004B4031" w:rsidRDefault="004B4031">
      <w:pPr>
        <w:spacing w:line="276" w:lineRule="auto"/>
        <w:rPr>
          <w:b/>
          <w:bCs/>
          <w:sz w:val="24"/>
          <w:szCs w:val="24"/>
        </w:rPr>
      </w:pPr>
    </w:p>
    <w:p w14:paraId="3C02DDED" w14:textId="5CBE8447" w:rsidR="00523714" w:rsidRDefault="00000000">
      <w:pPr>
        <w:spacing w:line="276" w:lineRule="auto"/>
        <w:rPr>
          <w:b/>
          <w:bCs/>
          <w:sz w:val="24"/>
          <w:szCs w:val="24"/>
        </w:rPr>
      </w:pPr>
      <w:r>
        <w:rPr>
          <w:b/>
          <w:bCs/>
          <w:sz w:val="24"/>
          <w:szCs w:val="24"/>
        </w:rPr>
        <w:t>Informações Básicas</w:t>
      </w:r>
    </w:p>
    <w:p w14:paraId="5508B2B3" w14:textId="77777777" w:rsidR="00523714" w:rsidRDefault="00000000">
      <w:pPr>
        <w:spacing w:line="276" w:lineRule="auto"/>
        <w:rPr>
          <w:sz w:val="24"/>
          <w:szCs w:val="24"/>
        </w:rPr>
      </w:pPr>
      <w:r>
        <w:rPr>
          <w:b/>
          <w:bCs/>
          <w:sz w:val="24"/>
          <w:szCs w:val="24"/>
        </w:rPr>
        <w:t xml:space="preserve">Órgão: </w:t>
      </w:r>
      <w:r>
        <w:rPr>
          <w:sz w:val="24"/>
          <w:szCs w:val="24"/>
        </w:rPr>
        <w:t>Município de Governador Edison Lobão - MA.</w:t>
      </w:r>
    </w:p>
    <w:p w14:paraId="49BC628E" w14:textId="57C5E35F" w:rsidR="00523714" w:rsidRDefault="00000000">
      <w:pPr>
        <w:spacing w:line="276" w:lineRule="auto"/>
        <w:rPr>
          <w:sz w:val="24"/>
          <w:szCs w:val="24"/>
        </w:rPr>
      </w:pPr>
      <w:r>
        <w:rPr>
          <w:b/>
          <w:bCs/>
          <w:sz w:val="24"/>
          <w:szCs w:val="24"/>
        </w:rPr>
        <w:t>Requisitante(s):</w:t>
      </w:r>
      <w:r>
        <w:rPr>
          <w:sz w:val="24"/>
          <w:szCs w:val="24"/>
        </w:rPr>
        <w:t xml:space="preserve"> </w:t>
      </w:r>
      <w:r w:rsidR="008A58EF">
        <w:rPr>
          <w:sz w:val="24"/>
          <w:szCs w:val="24"/>
        </w:rPr>
        <w:t>Secretaria Municipal de Desenvolvimento Social.</w:t>
      </w:r>
    </w:p>
    <w:p w14:paraId="5B1DC025" w14:textId="05D69F90" w:rsidR="00523714" w:rsidRDefault="00000000">
      <w:pPr>
        <w:spacing w:line="276" w:lineRule="auto"/>
        <w:rPr>
          <w:sz w:val="24"/>
          <w:szCs w:val="24"/>
        </w:rPr>
      </w:pPr>
      <w:r>
        <w:rPr>
          <w:b/>
          <w:bCs/>
          <w:sz w:val="24"/>
          <w:szCs w:val="24"/>
        </w:rPr>
        <w:t xml:space="preserve">Número do processo: </w:t>
      </w:r>
      <w:r>
        <w:rPr>
          <w:sz w:val="24"/>
          <w:szCs w:val="24"/>
        </w:rPr>
        <w:t>34</w:t>
      </w:r>
      <w:r w:rsidR="00BD097F">
        <w:rPr>
          <w:sz w:val="24"/>
          <w:szCs w:val="24"/>
        </w:rPr>
        <w:t>4045</w:t>
      </w:r>
      <w:r>
        <w:rPr>
          <w:sz w:val="24"/>
          <w:szCs w:val="24"/>
        </w:rPr>
        <w:t>.202</w:t>
      </w:r>
      <w:r w:rsidR="00CC23AC">
        <w:rPr>
          <w:sz w:val="24"/>
          <w:szCs w:val="24"/>
        </w:rPr>
        <w:t>6</w:t>
      </w:r>
      <w:r>
        <w:rPr>
          <w:sz w:val="24"/>
          <w:szCs w:val="24"/>
        </w:rPr>
        <w:t>.2152-08</w:t>
      </w:r>
    </w:p>
    <w:p w14:paraId="1F612E20" w14:textId="5156F97D" w:rsidR="00523714" w:rsidRDefault="00000000">
      <w:pPr>
        <w:spacing w:line="276" w:lineRule="auto"/>
        <w:rPr>
          <w:sz w:val="24"/>
          <w:szCs w:val="24"/>
        </w:rPr>
      </w:pPr>
      <w:r>
        <w:rPr>
          <w:b/>
          <w:bCs/>
          <w:sz w:val="24"/>
          <w:szCs w:val="24"/>
        </w:rPr>
        <w:t>Data de abertura:</w:t>
      </w:r>
      <w:r>
        <w:rPr>
          <w:sz w:val="24"/>
          <w:szCs w:val="24"/>
        </w:rPr>
        <w:t xml:space="preserve"> </w:t>
      </w:r>
      <w:r w:rsidR="008A58EF">
        <w:rPr>
          <w:sz w:val="24"/>
          <w:szCs w:val="24"/>
        </w:rPr>
        <w:t>1</w:t>
      </w:r>
      <w:r w:rsidR="00BD097F">
        <w:rPr>
          <w:sz w:val="24"/>
          <w:szCs w:val="24"/>
        </w:rPr>
        <w:t>9</w:t>
      </w:r>
      <w:r>
        <w:rPr>
          <w:sz w:val="24"/>
          <w:szCs w:val="24"/>
        </w:rPr>
        <w:t>/</w:t>
      </w:r>
      <w:r w:rsidR="00CC23AC">
        <w:rPr>
          <w:sz w:val="24"/>
          <w:szCs w:val="24"/>
        </w:rPr>
        <w:t>0</w:t>
      </w:r>
      <w:r w:rsidR="00BD097F">
        <w:rPr>
          <w:sz w:val="24"/>
          <w:szCs w:val="24"/>
        </w:rPr>
        <w:t>5</w:t>
      </w:r>
      <w:r>
        <w:rPr>
          <w:sz w:val="24"/>
          <w:szCs w:val="24"/>
        </w:rPr>
        <w:t>/202</w:t>
      </w:r>
      <w:r w:rsidR="00CC23AC">
        <w:rPr>
          <w:sz w:val="24"/>
          <w:szCs w:val="24"/>
        </w:rPr>
        <w:t>6</w:t>
      </w:r>
      <w:r>
        <w:rPr>
          <w:sz w:val="24"/>
          <w:szCs w:val="24"/>
        </w:rPr>
        <w:t>.</w:t>
      </w:r>
    </w:p>
    <w:p w14:paraId="6E333D91" w14:textId="5C35AB06" w:rsidR="00523714" w:rsidRDefault="00000000">
      <w:pPr>
        <w:spacing w:line="276" w:lineRule="auto"/>
        <w:rPr>
          <w:sz w:val="24"/>
          <w:szCs w:val="24"/>
        </w:rPr>
      </w:pPr>
      <w:r>
        <w:rPr>
          <w:b/>
          <w:bCs/>
          <w:sz w:val="24"/>
          <w:szCs w:val="24"/>
        </w:rPr>
        <w:t>Procedimento:</w:t>
      </w:r>
      <w:r>
        <w:rPr>
          <w:sz w:val="24"/>
          <w:szCs w:val="24"/>
        </w:rPr>
        <w:t xml:space="preserve"> Pregão Eletrônico</w:t>
      </w:r>
      <w:r w:rsidR="00BF3843">
        <w:rPr>
          <w:sz w:val="24"/>
          <w:szCs w:val="24"/>
        </w:rPr>
        <w:t>.</w:t>
      </w:r>
    </w:p>
    <w:p w14:paraId="3ECDC981" w14:textId="77777777" w:rsidR="00523714" w:rsidRDefault="00000000">
      <w:pPr>
        <w:spacing w:line="276" w:lineRule="auto"/>
        <w:jc w:val="both"/>
        <w:rPr>
          <w:sz w:val="24"/>
          <w:szCs w:val="24"/>
        </w:rPr>
      </w:pPr>
      <w:r>
        <w:rPr>
          <w:b/>
          <w:bCs/>
          <w:sz w:val="24"/>
          <w:szCs w:val="24"/>
        </w:rPr>
        <w:t xml:space="preserve">Estimativa de valores: </w:t>
      </w:r>
      <w:r>
        <w:rPr>
          <w:sz w:val="24"/>
          <w:szCs w:val="24"/>
        </w:rPr>
        <w:t>Sigiloso.</w:t>
      </w:r>
    </w:p>
    <w:p w14:paraId="77B82E01" w14:textId="77777777" w:rsidR="00523714" w:rsidRDefault="00523714">
      <w:pPr>
        <w:tabs>
          <w:tab w:val="left" w:pos="8647"/>
          <w:tab w:val="left" w:pos="9355"/>
          <w:tab w:val="left" w:pos="10632"/>
        </w:tabs>
        <w:spacing w:line="276" w:lineRule="auto"/>
        <w:ind w:right="-5"/>
        <w:jc w:val="both"/>
        <w:rPr>
          <w:b/>
          <w:bCs/>
          <w:sz w:val="24"/>
          <w:szCs w:val="24"/>
        </w:rPr>
      </w:pPr>
    </w:p>
    <w:p w14:paraId="6FC9DBE3"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OBJETO</w:t>
      </w:r>
    </w:p>
    <w:p w14:paraId="26A2AAB4" w14:textId="608DD445" w:rsidR="007F5011" w:rsidRPr="007F5011" w:rsidRDefault="00000000" w:rsidP="007F5011">
      <w:pPr>
        <w:spacing w:line="276" w:lineRule="auto"/>
        <w:jc w:val="both"/>
        <w:rPr>
          <w:sz w:val="24"/>
          <w:szCs w:val="24"/>
        </w:rPr>
      </w:pPr>
      <w:r>
        <w:rPr>
          <w:b/>
          <w:bCs/>
          <w:sz w:val="24"/>
          <w:szCs w:val="24"/>
        </w:rPr>
        <w:t>1.1.</w:t>
      </w:r>
      <w:r>
        <w:rPr>
          <w:sz w:val="24"/>
          <w:szCs w:val="24"/>
        </w:rPr>
        <w:t xml:space="preserve"> </w:t>
      </w:r>
      <w:r w:rsidR="008A58EF" w:rsidRPr="008A58EF">
        <w:rPr>
          <w:sz w:val="24"/>
          <w:szCs w:val="24"/>
        </w:rPr>
        <w:t xml:space="preserve">Contratação de empresa para aquisição de </w:t>
      </w:r>
      <w:r w:rsidR="00BD097F">
        <w:rPr>
          <w:sz w:val="24"/>
          <w:szCs w:val="24"/>
        </w:rPr>
        <w:t>02 (duas) motocicletas, similares ao modelo Honda Biz, destinadas ao atendimento das demandas operacionais da Secretaria Municipal de Desenvolvimento Social do Município de Governador Edison Lobão – MA.</w:t>
      </w:r>
    </w:p>
    <w:p w14:paraId="27E4CE86" w14:textId="77777777" w:rsidR="00523714" w:rsidRDefault="00523714">
      <w:pPr>
        <w:spacing w:line="276" w:lineRule="auto"/>
        <w:rPr>
          <w:b/>
          <w:bCs/>
          <w:sz w:val="24"/>
          <w:szCs w:val="24"/>
        </w:rPr>
      </w:pPr>
    </w:p>
    <w:p w14:paraId="0FD3B443" w14:textId="77777777" w:rsidR="00523714" w:rsidRDefault="00000000">
      <w:pPr>
        <w:numPr>
          <w:ilvl w:val="0"/>
          <w:numId w:val="1"/>
        </w:numPr>
        <w:pBdr>
          <w:top w:val="nil"/>
          <w:left w:val="nil"/>
          <w:bottom w:val="nil"/>
          <w:right w:val="nil"/>
          <w:between w:val="nil"/>
        </w:pBdr>
        <w:shd w:val="clear" w:color="auto" w:fill="D9E2F3"/>
        <w:spacing w:line="276" w:lineRule="auto"/>
        <w:ind w:left="0" w:firstLine="0"/>
        <w:jc w:val="both"/>
        <w:rPr>
          <w:color w:val="000000"/>
          <w:sz w:val="24"/>
          <w:szCs w:val="24"/>
        </w:rPr>
      </w:pPr>
      <w:r>
        <w:rPr>
          <w:b/>
          <w:bCs/>
          <w:color w:val="000000"/>
          <w:sz w:val="24"/>
          <w:szCs w:val="24"/>
        </w:rPr>
        <w:t>JUSTIFICATIVA</w:t>
      </w:r>
    </w:p>
    <w:p w14:paraId="78DF1983" w14:textId="77777777" w:rsidR="00BD097F" w:rsidRPr="00BD097F" w:rsidRDefault="00BD097F" w:rsidP="00BD097F">
      <w:pPr>
        <w:pBdr>
          <w:top w:val="nil"/>
          <w:left w:val="nil"/>
          <w:bottom w:val="nil"/>
          <w:right w:val="nil"/>
          <w:between w:val="nil"/>
        </w:pBdr>
        <w:spacing w:line="276" w:lineRule="auto"/>
        <w:jc w:val="both"/>
        <w:rPr>
          <w:color w:val="000000"/>
          <w:sz w:val="24"/>
          <w:szCs w:val="24"/>
        </w:rPr>
      </w:pPr>
      <w:r w:rsidRPr="00BD097F">
        <w:rPr>
          <w:b/>
          <w:bCs/>
          <w:color w:val="000000"/>
          <w:sz w:val="24"/>
          <w:szCs w:val="24"/>
        </w:rPr>
        <w:t>2.1.</w:t>
      </w:r>
      <w:r w:rsidRPr="00BD097F">
        <w:rPr>
          <w:color w:val="000000"/>
          <w:sz w:val="24"/>
          <w:szCs w:val="24"/>
        </w:rPr>
        <w:t xml:space="preserve"> A presente contratação tem por objetivo atender às demandas da Secretaria Municipal de Desenvolvimento Social do Município de Governador Edison Lobão – MA, no que se refere à necessidade de melhoria da estrutura de transporte para execução de suas atividades institucionais.</w:t>
      </w:r>
    </w:p>
    <w:p w14:paraId="21E2ACC1" w14:textId="77777777" w:rsidR="00BD097F" w:rsidRPr="00BD097F" w:rsidRDefault="00BD097F" w:rsidP="00BD097F">
      <w:pPr>
        <w:pBdr>
          <w:top w:val="nil"/>
          <w:left w:val="nil"/>
          <w:bottom w:val="nil"/>
          <w:right w:val="nil"/>
          <w:between w:val="nil"/>
        </w:pBdr>
        <w:spacing w:line="276" w:lineRule="auto"/>
        <w:jc w:val="both"/>
        <w:rPr>
          <w:color w:val="000000"/>
          <w:sz w:val="24"/>
          <w:szCs w:val="24"/>
        </w:rPr>
      </w:pPr>
      <w:r w:rsidRPr="00BD097F">
        <w:rPr>
          <w:b/>
          <w:bCs/>
          <w:color w:val="000000"/>
          <w:sz w:val="24"/>
          <w:szCs w:val="24"/>
        </w:rPr>
        <w:t>2.2.</w:t>
      </w:r>
      <w:r w:rsidRPr="00BD097F">
        <w:rPr>
          <w:color w:val="000000"/>
          <w:sz w:val="24"/>
          <w:szCs w:val="24"/>
        </w:rPr>
        <w:t xml:space="preserve"> A aquisição de 02 (duas) motocicletas se faz necessária para viabilizar o deslocamento ágil das equipes técnicas em atividades como visitas domiciliares, acompanhamento de famílias em situação de vulnerabilidade social, execução de programas sociais e ações de campo desenvolvidas pela secretaria.</w:t>
      </w:r>
    </w:p>
    <w:p w14:paraId="100A2CD3" w14:textId="77777777" w:rsidR="00BD097F" w:rsidRPr="00BD097F" w:rsidRDefault="00BD097F" w:rsidP="00BD097F">
      <w:pPr>
        <w:pBdr>
          <w:top w:val="nil"/>
          <w:left w:val="nil"/>
          <w:bottom w:val="nil"/>
          <w:right w:val="nil"/>
          <w:between w:val="nil"/>
        </w:pBdr>
        <w:spacing w:line="276" w:lineRule="auto"/>
        <w:jc w:val="both"/>
        <w:rPr>
          <w:color w:val="000000"/>
          <w:sz w:val="24"/>
          <w:szCs w:val="24"/>
        </w:rPr>
      </w:pPr>
      <w:r w:rsidRPr="00BD097F">
        <w:rPr>
          <w:b/>
          <w:bCs/>
          <w:color w:val="000000"/>
          <w:sz w:val="24"/>
          <w:szCs w:val="24"/>
        </w:rPr>
        <w:t>2.3.</w:t>
      </w:r>
      <w:r w:rsidRPr="00BD097F">
        <w:rPr>
          <w:color w:val="000000"/>
          <w:sz w:val="24"/>
          <w:szCs w:val="24"/>
        </w:rPr>
        <w:t xml:space="preserve"> Considerando a natureza das atividades executadas, muitas vezes realizadas em locais de difícil acesso ou que demandam maior agilidade no atendimento, as motocicletas representam solução eficiente, econômica e adequada para suprir as necessidades operacionais da secretaria, proporcionando melhor mobilidade às equipes durante a prestação dos serviços públicos.</w:t>
      </w:r>
    </w:p>
    <w:p w14:paraId="716663C8" w14:textId="54FA8523" w:rsidR="00BD097F" w:rsidRPr="00BD097F" w:rsidRDefault="00BD097F" w:rsidP="00BD097F">
      <w:pPr>
        <w:pBdr>
          <w:top w:val="nil"/>
          <w:left w:val="nil"/>
          <w:bottom w:val="nil"/>
          <w:right w:val="nil"/>
          <w:between w:val="nil"/>
        </w:pBdr>
        <w:spacing w:line="276" w:lineRule="auto"/>
        <w:jc w:val="both"/>
        <w:rPr>
          <w:color w:val="000000"/>
          <w:sz w:val="24"/>
          <w:szCs w:val="24"/>
        </w:rPr>
      </w:pPr>
      <w:r w:rsidRPr="00BD097F">
        <w:rPr>
          <w:b/>
          <w:bCs/>
          <w:color w:val="000000"/>
          <w:sz w:val="24"/>
          <w:szCs w:val="24"/>
        </w:rPr>
        <w:t>2.4.</w:t>
      </w:r>
      <w:r>
        <w:rPr>
          <w:color w:val="000000"/>
          <w:sz w:val="24"/>
          <w:szCs w:val="24"/>
        </w:rPr>
        <w:t xml:space="preserve"> </w:t>
      </w:r>
      <w:r w:rsidRPr="00BD097F">
        <w:rPr>
          <w:color w:val="000000"/>
          <w:sz w:val="24"/>
          <w:szCs w:val="24"/>
        </w:rPr>
        <w:t>Além disso, a utilização das motocicletas contribuirá para maior alcance das ações socioassistenciais, otimização do tempo de resposta nos atendimentos e fortalecimento das políticas públicas voltadas à população em situação de vulnerabilidade social.</w:t>
      </w:r>
    </w:p>
    <w:p w14:paraId="000ED44A" w14:textId="77777777" w:rsidR="00BD097F" w:rsidRPr="00BD097F" w:rsidRDefault="00BD097F" w:rsidP="00BD097F">
      <w:pPr>
        <w:pBdr>
          <w:top w:val="nil"/>
          <w:left w:val="nil"/>
          <w:bottom w:val="nil"/>
          <w:right w:val="nil"/>
          <w:between w:val="nil"/>
        </w:pBdr>
        <w:spacing w:line="276" w:lineRule="auto"/>
        <w:jc w:val="both"/>
        <w:rPr>
          <w:color w:val="000000"/>
          <w:sz w:val="24"/>
          <w:szCs w:val="24"/>
        </w:rPr>
      </w:pPr>
      <w:r w:rsidRPr="00BD097F">
        <w:rPr>
          <w:b/>
          <w:bCs/>
          <w:color w:val="000000"/>
          <w:sz w:val="24"/>
          <w:szCs w:val="24"/>
        </w:rPr>
        <w:t>2.5.</w:t>
      </w:r>
      <w:r w:rsidRPr="00BD097F">
        <w:rPr>
          <w:color w:val="000000"/>
          <w:sz w:val="24"/>
          <w:szCs w:val="24"/>
        </w:rPr>
        <w:t xml:space="preserve"> A contratação também se mostra vantajosa para a Administração Pública, uma vez que proporcionará melhores condições operacionais para execução das atividades institucionais, além de contribuir para maior eficiência na aplicação dos recursos públicos.</w:t>
      </w:r>
    </w:p>
    <w:p w14:paraId="53F2CC42" w14:textId="77777777" w:rsidR="00BD097F" w:rsidRPr="00BD097F" w:rsidRDefault="00BD097F" w:rsidP="00BD097F">
      <w:pPr>
        <w:pBdr>
          <w:top w:val="nil"/>
          <w:left w:val="nil"/>
          <w:bottom w:val="nil"/>
          <w:right w:val="nil"/>
          <w:between w:val="nil"/>
        </w:pBdr>
        <w:spacing w:line="276" w:lineRule="auto"/>
        <w:jc w:val="both"/>
        <w:rPr>
          <w:color w:val="000000"/>
          <w:sz w:val="24"/>
          <w:szCs w:val="24"/>
        </w:rPr>
      </w:pPr>
      <w:r w:rsidRPr="00BD097F">
        <w:rPr>
          <w:b/>
          <w:bCs/>
          <w:color w:val="000000"/>
          <w:sz w:val="24"/>
          <w:szCs w:val="24"/>
        </w:rPr>
        <w:t>2.6.</w:t>
      </w:r>
      <w:r w:rsidRPr="00BD097F">
        <w:rPr>
          <w:color w:val="000000"/>
          <w:sz w:val="24"/>
          <w:szCs w:val="24"/>
        </w:rPr>
        <w:t xml:space="preserve"> Dessa forma, a contratação pretendida visa assegurar melhores condições de atendimento à população, promovendo maior efetividade das ações desenvolvidas pela Secretaria Municipal de Desenvolvimento Social, em conformidade com os princípios da administração pública, especialmente os da eficiência e do interesse público.</w:t>
      </w:r>
    </w:p>
    <w:p w14:paraId="33DDCF93" w14:textId="77777777" w:rsidR="00B74D9B" w:rsidRDefault="00B74D9B" w:rsidP="00B74D9B">
      <w:pPr>
        <w:pBdr>
          <w:top w:val="nil"/>
          <w:left w:val="nil"/>
          <w:bottom w:val="nil"/>
          <w:right w:val="nil"/>
          <w:between w:val="nil"/>
        </w:pBdr>
        <w:spacing w:line="276" w:lineRule="auto"/>
        <w:jc w:val="both"/>
        <w:rPr>
          <w:color w:val="000000"/>
          <w:sz w:val="24"/>
          <w:szCs w:val="24"/>
        </w:rPr>
      </w:pPr>
    </w:p>
    <w:p w14:paraId="1B29F27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VALOR MÉDIO</w:t>
      </w:r>
    </w:p>
    <w:p w14:paraId="24CDDBDB" w14:textId="77777777" w:rsidR="00B74D9B" w:rsidRPr="00B74D9B"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t xml:space="preserve">3.1. </w:t>
      </w:r>
      <w:r w:rsidRPr="00861978">
        <w:rPr>
          <w:color w:val="000000"/>
          <w:sz w:val="24"/>
          <w:szCs w:val="24"/>
        </w:rPr>
        <w:t>Considerando o disposto no art. 24 da Lei nº 14.133/2021, a Administração opta pela adoção do orçamento estimado com caráter sigiloso para a presente contratação.</w:t>
      </w:r>
    </w:p>
    <w:p w14:paraId="04EFA90E" w14:textId="77777777" w:rsidR="00B74D9B" w:rsidRPr="00B74D9B"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lastRenderedPageBreak/>
        <w:t xml:space="preserve">3.2. </w:t>
      </w:r>
      <w:r w:rsidRPr="00861978">
        <w:rPr>
          <w:color w:val="000000"/>
          <w:sz w:val="24"/>
          <w:szCs w:val="24"/>
        </w:rPr>
        <w:t>A medida tem como objetivo preservar a competitividade do certame e assegurar a seleção da proposta mais vantajosa para a Administração, evitando que a prévia divulgação dos valores estimados influencie a formulação das propostas pelos licitantes.</w:t>
      </w:r>
    </w:p>
    <w:p w14:paraId="05EF7331" w14:textId="77777777" w:rsidR="00B74D9B" w:rsidRPr="00B74D9B"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t xml:space="preserve">3.3. </w:t>
      </w:r>
      <w:r w:rsidRPr="00B74D9B">
        <w:rPr>
          <w:color w:val="000000"/>
          <w:sz w:val="24"/>
          <w:szCs w:val="24"/>
        </w:rPr>
        <w:t>Ressalta-se que o orçamento sigiloso encontra-se devidamente motivado nos autos do processo, permanecendo integralmente disponível aos órgãos de controle interno e externo, nos termos da legislação vigente.</w:t>
      </w:r>
    </w:p>
    <w:p w14:paraId="276890CC" w14:textId="77777777" w:rsidR="00B74D9B" w:rsidRPr="00B74D9B"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t xml:space="preserve">3.4. </w:t>
      </w:r>
      <w:r w:rsidRPr="00B74D9B">
        <w:rPr>
          <w:color w:val="000000"/>
          <w:sz w:val="24"/>
          <w:szCs w:val="24"/>
        </w:rPr>
        <w:t>Destaca-se, ainda, que todas as informações necessárias à elaboração das propostas estão devidamente especificadas neste Termo de Referência, garantindo transparência e igualdade de condições entre os licitantes.</w:t>
      </w:r>
    </w:p>
    <w:p w14:paraId="45E191D7" w14:textId="7BB5D3D0" w:rsidR="00CC23AC"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t xml:space="preserve">3.5. </w:t>
      </w:r>
      <w:r w:rsidRPr="00B74D9B">
        <w:rPr>
          <w:color w:val="000000"/>
          <w:sz w:val="24"/>
          <w:szCs w:val="24"/>
        </w:rPr>
        <w:t>Assim, a adoção do orçamento sigiloso não compromete a competitividade nem a isonomia do certame, ao passo que contribui para a obtenção de propostas mais vantajosas para a Administração Pública.</w:t>
      </w:r>
    </w:p>
    <w:p w14:paraId="20E5A7D6" w14:textId="77777777" w:rsidR="00B74D9B" w:rsidRDefault="00B74D9B" w:rsidP="00B74D9B">
      <w:pPr>
        <w:pBdr>
          <w:top w:val="nil"/>
          <w:left w:val="nil"/>
          <w:bottom w:val="nil"/>
          <w:right w:val="nil"/>
          <w:between w:val="nil"/>
        </w:pBdr>
        <w:spacing w:line="276" w:lineRule="auto"/>
        <w:jc w:val="both"/>
        <w:rPr>
          <w:color w:val="000000"/>
          <w:sz w:val="24"/>
          <w:szCs w:val="24"/>
        </w:rPr>
      </w:pPr>
    </w:p>
    <w:p w14:paraId="17444EC6"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QUANTITATIVOS E ESPECIFICAÇÕES</w:t>
      </w:r>
    </w:p>
    <w:p w14:paraId="07D27ACB" w14:textId="77777777" w:rsidR="004B4031" w:rsidRDefault="004B4031">
      <w:pPr>
        <w:spacing w:line="276" w:lineRule="auto"/>
        <w:ind w:right="-5"/>
        <w:jc w:val="both"/>
        <w:rPr>
          <w:b/>
          <w:bCs/>
          <w:sz w:val="24"/>
          <w:szCs w:val="24"/>
        </w:rPr>
      </w:pPr>
    </w:p>
    <w:p w14:paraId="328EB51B" w14:textId="0CC8A0EE" w:rsidR="00523714" w:rsidRDefault="00000000">
      <w:pPr>
        <w:spacing w:line="276" w:lineRule="auto"/>
        <w:ind w:right="-5"/>
        <w:jc w:val="both"/>
        <w:rPr>
          <w:sz w:val="24"/>
          <w:szCs w:val="24"/>
        </w:rPr>
      </w:pPr>
      <w:r>
        <w:rPr>
          <w:b/>
          <w:bCs/>
          <w:sz w:val="24"/>
          <w:szCs w:val="24"/>
        </w:rPr>
        <w:t xml:space="preserve">4.1. </w:t>
      </w:r>
      <w:r>
        <w:rPr>
          <w:sz w:val="24"/>
          <w:szCs w:val="24"/>
        </w:rPr>
        <w:t>Quantitativos:</w:t>
      </w:r>
    </w:p>
    <w:tbl>
      <w:tblPr>
        <w:tblW w:w="9622" w:type="dxa"/>
        <w:tblCellMar>
          <w:left w:w="70" w:type="dxa"/>
          <w:right w:w="70" w:type="dxa"/>
        </w:tblCellMar>
        <w:tblLook w:val="04A0" w:firstRow="1" w:lastRow="0" w:firstColumn="1" w:lastColumn="0" w:noHBand="0" w:noVBand="1"/>
      </w:tblPr>
      <w:tblGrid>
        <w:gridCol w:w="674"/>
        <w:gridCol w:w="6976"/>
        <w:gridCol w:w="1131"/>
        <w:gridCol w:w="841"/>
      </w:tblGrid>
      <w:tr w:rsidR="00861978" w:rsidRPr="00685CED" w14:paraId="44E78794" w14:textId="77777777" w:rsidTr="00253079">
        <w:trPr>
          <w:trHeight w:val="300"/>
        </w:trPr>
        <w:tc>
          <w:tcPr>
            <w:tcW w:w="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D931EC" w14:textId="77777777" w:rsidR="00861978" w:rsidRPr="003B0736" w:rsidRDefault="00861978" w:rsidP="00253079">
            <w:pPr>
              <w:jc w:val="center"/>
              <w:rPr>
                <w:b/>
                <w:bCs/>
                <w:color w:val="000000"/>
              </w:rPr>
            </w:pPr>
            <w:r w:rsidRPr="003B0736">
              <w:rPr>
                <w:b/>
                <w:bCs/>
                <w:color w:val="000000"/>
              </w:rPr>
              <w:t>ITEM</w:t>
            </w:r>
          </w:p>
        </w:tc>
        <w:tc>
          <w:tcPr>
            <w:tcW w:w="6976" w:type="dxa"/>
            <w:tcBorders>
              <w:top w:val="single" w:sz="4" w:space="0" w:color="auto"/>
              <w:left w:val="nil"/>
              <w:bottom w:val="single" w:sz="4" w:space="0" w:color="auto"/>
              <w:right w:val="single" w:sz="4" w:space="0" w:color="auto"/>
            </w:tcBorders>
            <w:shd w:val="clear" w:color="auto" w:fill="auto"/>
            <w:noWrap/>
            <w:vAlign w:val="center"/>
            <w:hideMark/>
          </w:tcPr>
          <w:p w14:paraId="445CF1C4" w14:textId="77777777" w:rsidR="00861978" w:rsidRPr="003B0736" w:rsidRDefault="00861978" w:rsidP="00253079">
            <w:pPr>
              <w:jc w:val="center"/>
              <w:rPr>
                <w:b/>
                <w:bCs/>
                <w:color w:val="000000"/>
              </w:rPr>
            </w:pPr>
            <w:r w:rsidRPr="003B0736">
              <w:rPr>
                <w:b/>
                <w:bCs/>
                <w:color w:val="000000"/>
              </w:rPr>
              <w:t>DESCRIÇÃO</w:t>
            </w:r>
          </w:p>
        </w:tc>
        <w:tc>
          <w:tcPr>
            <w:tcW w:w="1131" w:type="dxa"/>
            <w:tcBorders>
              <w:top w:val="single" w:sz="4" w:space="0" w:color="auto"/>
              <w:left w:val="nil"/>
              <w:bottom w:val="single" w:sz="4" w:space="0" w:color="auto"/>
              <w:right w:val="single" w:sz="4" w:space="0" w:color="auto"/>
            </w:tcBorders>
            <w:shd w:val="clear" w:color="auto" w:fill="auto"/>
            <w:noWrap/>
            <w:vAlign w:val="center"/>
            <w:hideMark/>
          </w:tcPr>
          <w:p w14:paraId="3CB3CD89" w14:textId="77777777" w:rsidR="00861978" w:rsidRPr="003B0736" w:rsidRDefault="00861978" w:rsidP="00253079">
            <w:pPr>
              <w:jc w:val="center"/>
              <w:rPr>
                <w:b/>
                <w:bCs/>
                <w:color w:val="000000"/>
              </w:rPr>
            </w:pPr>
            <w:r w:rsidRPr="003B0736">
              <w:rPr>
                <w:b/>
                <w:bCs/>
                <w:color w:val="000000"/>
              </w:rPr>
              <w:t>UND.</w:t>
            </w:r>
          </w:p>
        </w:tc>
        <w:tc>
          <w:tcPr>
            <w:tcW w:w="841" w:type="dxa"/>
            <w:tcBorders>
              <w:top w:val="single" w:sz="4" w:space="0" w:color="auto"/>
              <w:left w:val="nil"/>
              <w:bottom w:val="single" w:sz="4" w:space="0" w:color="auto"/>
              <w:right w:val="single" w:sz="4" w:space="0" w:color="auto"/>
            </w:tcBorders>
            <w:shd w:val="clear" w:color="auto" w:fill="auto"/>
            <w:noWrap/>
            <w:vAlign w:val="center"/>
            <w:hideMark/>
          </w:tcPr>
          <w:p w14:paraId="58E0D8BC" w14:textId="77777777" w:rsidR="00861978" w:rsidRPr="003B0736" w:rsidRDefault="00861978" w:rsidP="00253079">
            <w:pPr>
              <w:jc w:val="center"/>
              <w:rPr>
                <w:b/>
                <w:bCs/>
                <w:color w:val="000000"/>
              </w:rPr>
            </w:pPr>
            <w:r w:rsidRPr="003B0736">
              <w:rPr>
                <w:b/>
                <w:bCs/>
                <w:color w:val="000000"/>
              </w:rPr>
              <w:t>TOTAL</w:t>
            </w:r>
          </w:p>
        </w:tc>
      </w:tr>
      <w:tr w:rsidR="00861978" w:rsidRPr="00685CED" w14:paraId="20C5E69A" w14:textId="77777777" w:rsidTr="00253079">
        <w:trPr>
          <w:trHeight w:val="144"/>
        </w:trPr>
        <w:tc>
          <w:tcPr>
            <w:tcW w:w="674" w:type="dxa"/>
            <w:tcBorders>
              <w:top w:val="nil"/>
              <w:left w:val="single" w:sz="4" w:space="0" w:color="auto"/>
              <w:bottom w:val="single" w:sz="4" w:space="0" w:color="auto"/>
              <w:right w:val="single" w:sz="4" w:space="0" w:color="auto"/>
            </w:tcBorders>
            <w:shd w:val="clear" w:color="000000" w:fill="FFFFFF"/>
            <w:vAlign w:val="center"/>
            <w:hideMark/>
          </w:tcPr>
          <w:p w14:paraId="6565A665" w14:textId="15C38CA3" w:rsidR="00861978" w:rsidRPr="005A7953" w:rsidRDefault="00BD097F" w:rsidP="00253079">
            <w:pPr>
              <w:jc w:val="center"/>
              <w:rPr>
                <w:color w:val="333333"/>
              </w:rPr>
            </w:pPr>
            <w:r>
              <w:rPr>
                <w:color w:val="333333"/>
              </w:rPr>
              <w:t>1</w:t>
            </w:r>
          </w:p>
        </w:tc>
        <w:tc>
          <w:tcPr>
            <w:tcW w:w="6976" w:type="dxa"/>
            <w:tcBorders>
              <w:top w:val="nil"/>
              <w:left w:val="nil"/>
              <w:bottom w:val="single" w:sz="4" w:space="0" w:color="auto"/>
              <w:right w:val="single" w:sz="4" w:space="0" w:color="auto"/>
            </w:tcBorders>
            <w:shd w:val="clear" w:color="000000" w:fill="FFFFFF"/>
            <w:vAlign w:val="bottom"/>
            <w:hideMark/>
          </w:tcPr>
          <w:p w14:paraId="07AD5E9D" w14:textId="77777777" w:rsidR="00861978" w:rsidRPr="005A7953" w:rsidRDefault="00861978" w:rsidP="00253079">
            <w:pPr>
              <w:jc w:val="center"/>
              <w:rPr>
                <w:color w:val="333333"/>
              </w:rPr>
            </w:pPr>
            <w:r w:rsidRPr="00FD3566">
              <w:rPr>
                <w:color w:val="000000"/>
              </w:rPr>
              <w:t>MOTOCICLETA SIMILAR MODELO BIZ</w:t>
            </w:r>
          </w:p>
        </w:tc>
        <w:tc>
          <w:tcPr>
            <w:tcW w:w="1131" w:type="dxa"/>
            <w:tcBorders>
              <w:top w:val="nil"/>
              <w:left w:val="nil"/>
              <w:bottom w:val="single" w:sz="4" w:space="0" w:color="auto"/>
              <w:right w:val="single" w:sz="4" w:space="0" w:color="auto"/>
            </w:tcBorders>
            <w:shd w:val="clear" w:color="000000" w:fill="FFFFFF"/>
            <w:noWrap/>
            <w:vAlign w:val="center"/>
            <w:hideMark/>
          </w:tcPr>
          <w:p w14:paraId="2113726C" w14:textId="77777777" w:rsidR="00861978" w:rsidRPr="005A7953" w:rsidRDefault="00861978" w:rsidP="00253079">
            <w:pPr>
              <w:jc w:val="center"/>
              <w:rPr>
                <w:color w:val="333333"/>
              </w:rPr>
            </w:pPr>
            <w:r>
              <w:rPr>
                <w:color w:val="333333"/>
              </w:rPr>
              <w:t>UND</w:t>
            </w:r>
          </w:p>
        </w:tc>
        <w:tc>
          <w:tcPr>
            <w:tcW w:w="841" w:type="dxa"/>
            <w:tcBorders>
              <w:top w:val="nil"/>
              <w:left w:val="nil"/>
              <w:bottom w:val="single" w:sz="4" w:space="0" w:color="auto"/>
              <w:right w:val="single" w:sz="4" w:space="0" w:color="auto"/>
            </w:tcBorders>
            <w:shd w:val="clear" w:color="000000" w:fill="FFFFFF"/>
            <w:noWrap/>
            <w:vAlign w:val="center"/>
            <w:hideMark/>
          </w:tcPr>
          <w:p w14:paraId="0219545B" w14:textId="77777777" w:rsidR="00861978" w:rsidRPr="005A7953" w:rsidRDefault="00861978" w:rsidP="00253079">
            <w:pPr>
              <w:jc w:val="center"/>
              <w:rPr>
                <w:color w:val="333333"/>
              </w:rPr>
            </w:pPr>
            <w:r>
              <w:rPr>
                <w:color w:val="333333"/>
              </w:rPr>
              <w:t>2</w:t>
            </w:r>
          </w:p>
        </w:tc>
      </w:tr>
    </w:tbl>
    <w:p w14:paraId="63123DAA" w14:textId="77777777" w:rsidR="00C62B3B" w:rsidRDefault="00C62B3B">
      <w:pPr>
        <w:pBdr>
          <w:top w:val="nil"/>
          <w:left w:val="nil"/>
          <w:bottom w:val="nil"/>
          <w:right w:val="nil"/>
          <w:between w:val="nil"/>
        </w:pBdr>
        <w:shd w:val="clear" w:color="auto" w:fill="FFFFFF"/>
        <w:spacing w:line="276" w:lineRule="auto"/>
        <w:ind w:right="-5"/>
        <w:jc w:val="both"/>
        <w:rPr>
          <w:color w:val="000000"/>
          <w:sz w:val="24"/>
          <w:szCs w:val="24"/>
        </w:rPr>
      </w:pPr>
    </w:p>
    <w:p w14:paraId="4ED81F11" w14:textId="18BC1350" w:rsidR="00861978" w:rsidRDefault="00861978">
      <w:pPr>
        <w:pBdr>
          <w:top w:val="nil"/>
          <w:left w:val="nil"/>
          <w:bottom w:val="nil"/>
          <w:right w:val="nil"/>
          <w:between w:val="nil"/>
        </w:pBdr>
        <w:shd w:val="clear" w:color="auto" w:fill="FFFFFF"/>
        <w:spacing w:line="276" w:lineRule="auto"/>
        <w:ind w:right="-5"/>
        <w:jc w:val="both"/>
        <w:rPr>
          <w:color w:val="000000"/>
          <w:sz w:val="24"/>
          <w:szCs w:val="24"/>
        </w:rPr>
      </w:pPr>
      <w:r w:rsidRPr="00D767C5">
        <w:rPr>
          <w:b/>
          <w:bCs/>
          <w:color w:val="000000"/>
          <w:sz w:val="24"/>
          <w:szCs w:val="24"/>
        </w:rPr>
        <w:t>4.2.</w:t>
      </w:r>
      <w:r>
        <w:rPr>
          <w:color w:val="000000"/>
          <w:sz w:val="24"/>
          <w:szCs w:val="24"/>
        </w:rPr>
        <w:t xml:space="preserve"> Especificações:</w:t>
      </w:r>
    </w:p>
    <w:p w14:paraId="6902C6CE" w14:textId="62D8C904" w:rsidR="00BC209F" w:rsidRPr="00BC209F" w:rsidRDefault="00BC209F" w:rsidP="00BC209F">
      <w:pPr>
        <w:pBdr>
          <w:top w:val="nil"/>
          <w:left w:val="nil"/>
          <w:bottom w:val="nil"/>
          <w:right w:val="nil"/>
          <w:between w:val="nil"/>
        </w:pBdr>
        <w:shd w:val="clear" w:color="auto" w:fill="FFFFFF"/>
        <w:spacing w:line="276" w:lineRule="auto"/>
        <w:ind w:right="-5"/>
        <w:jc w:val="both"/>
        <w:rPr>
          <w:b/>
          <w:bCs/>
          <w:color w:val="000000"/>
          <w:sz w:val="24"/>
          <w:szCs w:val="24"/>
        </w:rPr>
      </w:pPr>
      <w:r w:rsidRPr="00BC209F">
        <w:rPr>
          <w:b/>
          <w:bCs/>
          <w:color w:val="000000"/>
          <w:sz w:val="24"/>
          <w:szCs w:val="24"/>
        </w:rPr>
        <w:t>4.2.</w:t>
      </w:r>
      <w:r w:rsidR="00BD097F">
        <w:rPr>
          <w:b/>
          <w:bCs/>
          <w:color w:val="000000"/>
          <w:sz w:val="24"/>
          <w:szCs w:val="24"/>
        </w:rPr>
        <w:t>1</w:t>
      </w:r>
      <w:r w:rsidRPr="00BC209F">
        <w:rPr>
          <w:b/>
          <w:bCs/>
          <w:color w:val="000000"/>
          <w:sz w:val="24"/>
          <w:szCs w:val="24"/>
        </w:rPr>
        <w:t>. MOTOCICLETA</w:t>
      </w:r>
    </w:p>
    <w:p w14:paraId="2A91B06B" w14:textId="0EAD3B27" w:rsidR="00BC209F" w:rsidRPr="00BC209F" w:rsidRDefault="00BC209F" w:rsidP="00BC209F">
      <w:pPr>
        <w:pBdr>
          <w:top w:val="nil"/>
          <w:left w:val="nil"/>
          <w:bottom w:val="nil"/>
          <w:right w:val="nil"/>
          <w:between w:val="nil"/>
        </w:pBdr>
        <w:shd w:val="clear" w:color="auto" w:fill="FFFFFF"/>
        <w:spacing w:line="276" w:lineRule="auto"/>
        <w:ind w:right="-5"/>
        <w:jc w:val="both"/>
        <w:rPr>
          <w:color w:val="000000"/>
          <w:sz w:val="24"/>
          <w:szCs w:val="24"/>
        </w:rPr>
      </w:pPr>
      <w:r w:rsidRPr="00BC209F">
        <w:rPr>
          <w:b/>
          <w:bCs/>
          <w:color w:val="000000"/>
          <w:sz w:val="24"/>
          <w:szCs w:val="24"/>
        </w:rPr>
        <w:t>4.2.</w:t>
      </w:r>
      <w:r w:rsidR="00BD097F">
        <w:rPr>
          <w:b/>
          <w:bCs/>
          <w:color w:val="000000"/>
          <w:sz w:val="24"/>
          <w:szCs w:val="24"/>
        </w:rPr>
        <w:t>1</w:t>
      </w:r>
      <w:r w:rsidRPr="00BC209F">
        <w:rPr>
          <w:b/>
          <w:bCs/>
          <w:color w:val="000000"/>
          <w:sz w:val="24"/>
          <w:szCs w:val="24"/>
        </w:rPr>
        <w:t>.1.</w:t>
      </w:r>
      <w:r w:rsidRPr="00BC209F">
        <w:rPr>
          <w:color w:val="000000"/>
          <w:sz w:val="24"/>
          <w:szCs w:val="24"/>
        </w:rPr>
        <w:t xml:space="preserve"> Motocicleta zero quilômetro, tipo urbana, destinada ao apoio operacional e deslocamento de equipes em atividades institucionais.</w:t>
      </w:r>
    </w:p>
    <w:p w14:paraId="3229BBB5" w14:textId="224FAF85" w:rsidR="00BC209F" w:rsidRPr="00BC209F" w:rsidRDefault="00BC209F" w:rsidP="00BC209F">
      <w:pPr>
        <w:pBdr>
          <w:top w:val="nil"/>
          <w:left w:val="nil"/>
          <w:bottom w:val="nil"/>
          <w:right w:val="nil"/>
          <w:between w:val="nil"/>
        </w:pBdr>
        <w:shd w:val="clear" w:color="auto" w:fill="FFFFFF"/>
        <w:spacing w:line="276" w:lineRule="auto"/>
        <w:ind w:right="-5"/>
        <w:jc w:val="both"/>
        <w:rPr>
          <w:color w:val="000000"/>
          <w:sz w:val="24"/>
          <w:szCs w:val="24"/>
        </w:rPr>
      </w:pPr>
      <w:r w:rsidRPr="00BC209F">
        <w:rPr>
          <w:b/>
          <w:bCs/>
          <w:color w:val="000000"/>
          <w:sz w:val="24"/>
          <w:szCs w:val="24"/>
        </w:rPr>
        <w:t>4.2.</w:t>
      </w:r>
      <w:r w:rsidR="00BD097F">
        <w:rPr>
          <w:b/>
          <w:bCs/>
          <w:color w:val="000000"/>
          <w:sz w:val="24"/>
          <w:szCs w:val="24"/>
        </w:rPr>
        <w:t>1</w:t>
      </w:r>
      <w:r w:rsidRPr="00BC209F">
        <w:rPr>
          <w:b/>
          <w:bCs/>
          <w:color w:val="000000"/>
          <w:sz w:val="24"/>
          <w:szCs w:val="24"/>
        </w:rPr>
        <w:t>.2.</w:t>
      </w:r>
      <w:r w:rsidRPr="00BC209F">
        <w:rPr>
          <w:color w:val="000000"/>
          <w:sz w:val="24"/>
          <w:szCs w:val="24"/>
        </w:rPr>
        <w:t xml:space="preserve"> Motorização mínima entre 110cc e 125cc, monocilíndrica, 4 tempos, arrefecida a ar, com sistema de injeção eletrônica.</w:t>
      </w:r>
    </w:p>
    <w:p w14:paraId="0612E97F" w14:textId="254A2EED" w:rsidR="00BC209F" w:rsidRPr="00BC209F" w:rsidRDefault="00BC209F" w:rsidP="00BC209F">
      <w:pPr>
        <w:pBdr>
          <w:top w:val="nil"/>
          <w:left w:val="nil"/>
          <w:bottom w:val="nil"/>
          <w:right w:val="nil"/>
          <w:between w:val="nil"/>
        </w:pBdr>
        <w:shd w:val="clear" w:color="auto" w:fill="FFFFFF"/>
        <w:spacing w:line="276" w:lineRule="auto"/>
        <w:ind w:right="-5"/>
        <w:jc w:val="both"/>
        <w:rPr>
          <w:color w:val="000000"/>
          <w:sz w:val="24"/>
          <w:szCs w:val="24"/>
        </w:rPr>
      </w:pPr>
      <w:r w:rsidRPr="00BC209F">
        <w:rPr>
          <w:b/>
          <w:bCs/>
          <w:color w:val="000000"/>
          <w:sz w:val="24"/>
          <w:szCs w:val="24"/>
        </w:rPr>
        <w:t>4.2.</w:t>
      </w:r>
      <w:r w:rsidR="00BD097F">
        <w:rPr>
          <w:b/>
          <w:bCs/>
          <w:color w:val="000000"/>
          <w:sz w:val="24"/>
          <w:szCs w:val="24"/>
        </w:rPr>
        <w:t>1</w:t>
      </w:r>
      <w:r w:rsidRPr="00BC209F">
        <w:rPr>
          <w:b/>
          <w:bCs/>
          <w:color w:val="000000"/>
          <w:sz w:val="24"/>
          <w:szCs w:val="24"/>
        </w:rPr>
        <w:t>.3.</w:t>
      </w:r>
      <w:r w:rsidRPr="00BC209F">
        <w:rPr>
          <w:color w:val="000000"/>
          <w:sz w:val="24"/>
          <w:szCs w:val="24"/>
        </w:rPr>
        <w:t xml:space="preserve"> Potência e desempenho compatíveis com a categoria, garantindo eficiência no deslocamento urbano e rural.</w:t>
      </w:r>
    </w:p>
    <w:p w14:paraId="1E945F57" w14:textId="049FA891" w:rsidR="00BC209F" w:rsidRPr="00BC209F" w:rsidRDefault="00BC209F" w:rsidP="00BC209F">
      <w:pPr>
        <w:pBdr>
          <w:top w:val="nil"/>
          <w:left w:val="nil"/>
          <w:bottom w:val="nil"/>
          <w:right w:val="nil"/>
          <w:between w:val="nil"/>
        </w:pBdr>
        <w:shd w:val="clear" w:color="auto" w:fill="FFFFFF"/>
        <w:spacing w:line="276" w:lineRule="auto"/>
        <w:ind w:right="-5"/>
        <w:jc w:val="both"/>
        <w:rPr>
          <w:color w:val="000000"/>
          <w:sz w:val="24"/>
          <w:szCs w:val="24"/>
        </w:rPr>
      </w:pPr>
      <w:r w:rsidRPr="00BC209F">
        <w:rPr>
          <w:b/>
          <w:bCs/>
          <w:color w:val="000000"/>
          <w:sz w:val="24"/>
          <w:szCs w:val="24"/>
        </w:rPr>
        <w:t>4.2.</w:t>
      </w:r>
      <w:r w:rsidR="00BD097F">
        <w:rPr>
          <w:b/>
          <w:bCs/>
          <w:color w:val="000000"/>
          <w:sz w:val="24"/>
          <w:szCs w:val="24"/>
        </w:rPr>
        <w:t>1</w:t>
      </w:r>
      <w:r w:rsidRPr="00BC209F">
        <w:rPr>
          <w:b/>
          <w:bCs/>
          <w:color w:val="000000"/>
          <w:sz w:val="24"/>
          <w:szCs w:val="24"/>
        </w:rPr>
        <w:t>.4.</w:t>
      </w:r>
      <w:r w:rsidRPr="00BC209F">
        <w:rPr>
          <w:color w:val="000000"/>
          <w:sz w:val="24"/>
          <w:szCs w:val="24"/>
        </w:rPr>
        <w:t xml:space="preserve"> Sistema de alimentação </w:t>
      </w:r>
      <w:proofErr w:type="spellStart"/>
      <w:r w:rsidRPr="00BC209F">
        <w:rPr>
          <w:color w:val="000000"/>
          <w:sz w:val="24"/>
          <w:szCs w:val="24"/>
        </w:rPr>
        <w:t>flex</w:t>
      </w:r>
      <w:proofErr w:type="spellEnd"/>
      <w:r w:rsidRPr="00BC209F">
        <w:rPr>
          <w:color w:val="000000"/>
          <w:sz w:val="24"/>
          <w:szCs w:val="24"/>
        </w:rPr>
        <w:t xml:space="preserve"> (gasolina e/ou etanol), com transmissão semiautomática ou automática.</w:t>
      </w:r>
    </w:p>
    <w:p w14:paraId="3D1A5AE8" w14:textId="6874488F" w:rsidR="00BC209F" w:rsidRPr="00BC209F" w:rsidRDefault="00BC209F" w:rsidP="00BC209F">
      <w:pPr>
        <w:pBdr>
          <w:top w:val="nil"/>
          <w:left w:val="nil"/>
          <w:bottom w:val="nil"/>
          <w:right w:val="nil"/>
          <w:between w:val="nil"/>
        </w:pBdr>
        <w:shd w:val="clear" w:color="auto" w:fill="FFFFFF"/>
        <w:spacing w:line="276" w:lineRule="auto"/>
        <w:ind w:right="-5"/>
        <w:jc w:val="both"/>
        <w:rPr>
          <w:color w:val="000000"/>
          <w:sz w:val="24"/>
          <w:szCs w:val="24"/>
        </w:rPr>
      </w:pPr>
      <w:r w:rsidRPr="00BC209F">
        <w:rPr>
          <w:b/>
          <w:bCs/>
          <w:color w:val="000000"/>
          <w:sz w:val="24"/>
          <w:szCs w:val="24"/>
        </w:rPr>
        <w:t>4.2.</w:t>
      </w:r>
      <w:r w:rsidR="00BD097F">
        <w:rPr>
          <w:b/>
          <w:bCs/>
          <w:color w:val="000000"/>
          <w:sz w:val="24"/>
          <w:szCs w:val="24"/>
        </w:rPr>
        <w:t>1</w:t>
      </w:r>
      <w:r w:rsidRPr="00BC209F">
        <w:rPr>
          <w:b/>
          <w:bCs/>
          <w:color w:val="000000"/>
          <w:sz w:val="24"/>
          <w:szCs w:val="24"/>
        </w:rPr>
        <w:t>.5.</w:t>
      </w:r>
      <w:r w:rsidRPr="00BC209F">
        <w:rPr>
          <w:color w:val="000000"/>
          <w:sz w:val="24"/>
          <w:szCs w:val="24"/>
        </w:rPr>
        <w:t xml:space="preserve"> Sistema de partida elétrica, podendo conter sistema auxiliar por pedal.</w:t>
      </w:r>
    </w:p>
    <w:p w14:paraId="371E4901" w14:textId="22949EEF" w:rsidR="00BC209F" w:rsidRPr="00BC209F" w:rsidRDefault="00BC209F" w:rsidP="00BC209F">
      <w:pPr>
        <w:pBdr>
          <w:top w:val="nil"/>
          <w:left w:val="nil"/>
          <w:bottom w:val="nil"/>
          <w:right w:val="nil"/>
          <w:between w:val="nil"/>
        </w:pBdr>
        <w:shd w:val="clear" w:color="auto" w:fill="FFFFFF"/>
        <w:spacing w:line="276" w:lineRule="auto"/>
        <w:ind w:right="-5"/>
        <w:jc w:val="both"/>
        <w:rPr>
          <w:color w:val="000000"/>
          <w:sz w:val="24"/>
          <w:szCs w:val="24"/>
        </w:rPr>
      </w:pPr>
      <w:r w:rsidRPr="00BC209F">
        <w:rPr>
          <w:b/>
          <w:bCs/>
          <w:color w:val="000000"/>
          <w:sz w:val="24"/>
          <w:szCs w:val="24"/>
        </w:rPr>
        <w:t>4.2.</w:t>
      </w:r>
      <w:r w:rsidR="00BD097F">
        <w:rPr>
          <w:b/>
          <w:bCs/>
          <w:color w:val="000000"/>
          <w:sz w:val="24"/>
          <w:szCs w:val="24"/>
        </w:rPr>
        <w:t>1</w:t>
      </w:r>
      <w:r w:rsidRPr="00BC209F">
        <w:rPr>
          <w:b/>
          <w:bCs/>
          <w:color w:val="000000"/>
          <w:sz w:val="24"/>
          <w:szCs w:val="24"/>
        </w:rPr>
        <w:t>.6.</w:t>
      </w:r>
      <w:r w:rsidRPr="00BC209F">
        <w:rPr>
          <w:color w:val="000000"/>
          <w:sz w:val="24"/>
          <w:szCs w:val="24"/>
        </w:rPr>
        <w:t xml:space="preserve"> Sistema de freios dianteiro e traseiro conforme normas do CONTRAN, com funcionamento seguro e eficiente.</w:t>
      </w:r>
    </w:p>
    <w:p w14:paraId="1FE37339" w14:textId="74F62BFB" w:rsidR="00BC209F" w:rsidRPr="00BC209F" w:rsidRDefault="00BC209F" w:rsidP="00BC209F">
      <w:pPr>
        <w:pBdr>
          <w:top w:val="nil"/>
          <w:left w:val="nil"/>
          <w:bottom w:val="nil"/>
          <w:right w:val="nil"/>
          <w:between w:val="nil"/>
        </w:pBdr>
        <w:shd w:val="clear" w:color="auto" w:fill="FFFFFF"/>
        <w:spacing w:line="276" w:lineRule="auto"/>
        <w:ind w:right="-5"/>
        <w:jc w:val="both"/>
        <w:rPr>
          <w:color w:val="000000"/>
          <w:sz w:val="24"/>
          <w:szCs w:val="24"/>
        </w:rPr>
      </w:pPr>
      <w:r w:rsidRPr="00BC209F">
        <w:rPr>
          <w:b/>
          <w:bCs/>
          <w:color w:val="000000"/>
          <w:sz w:val="24"/>
          <w:szCs w:val="24"/>
        </w:rPr>
        <w:t>4.2.</w:t>
      </w:r>
      <w:r w:rsidR="00BD097F">
        <w:rPr>
          <w:b/>
          <w:bCs/>
          <w:color w:val="000000"/>
          <w:sz w:val="24"/>
          <w:szCs w:val="24"/>
        </w:rPr>
        <w:t>1</w:t>
      </w:r>
      <w:r w:rsidRPr="00BC209F">
        <w:rPr>
          <w:b/>
          <w:bCs/>
          <w:color w:val="000000"/>
          <w:sz w:val="24"/>
          <w:szCs w:val="24"/>
        </w:rPr>
        <w:t>.7.</w:t>
      </w:r>
      <w:r w:rsidRPr="00BC209F">
        <w:rPr>
          <w:color w:val="000000"/>
          <w:sz w:val="24"/>
          <w:szCs w:val="24"/>
        </w:rPr>
        <w:t xml:space="preserve"> Painel de instrumentos funcional, contendo indicadores básicos de condução e desempenho.</w:t>
      </w:r>
    </w:p>
    <w:p w14:paraId="73C80C99" w14:textId="2652450B" w:rsidR="00BC209F" w:rsidRPr="00BC209F" w:rsidRDefault="00BC209F" w:rsidP="00BC209F">
      <w:pPr>
        <w:pBdr>
          <w:top w:val="nil"/>
          <w:left w:val="nil"/>
          <w:bottom w:val="nil"/>
          <w:right w:val="nil"/>
          <w:between w:val="nil"/>
        </w:pBdr>
        <w:shd w:val="clear" w:color="auto" w:fill="FFFFFF"/>
        <w:spacing w:line="276" w:lineRule="auto"/>
        <w:ind w:right="-5"/>
        <w:jc w:val="both"/>
        <w:rPr>
          <w:color w:val="000000"/>
          <w:sz w:val="24"/>
          <w:szCs w:val="24"/>
        </w:rPr>
      </w:pPr>
      <w:r w:rsidRPr="00BC209F">
        <w:rPr>
          <w:b/>
          <w:bCs/>
          <w:color w:val="000000"/>
          <w:sz w:val="24"/>
          <w:szCs w:val="24"/>
        </w:rPr>
        <w:t>4.2.</w:t>
      </w:r>
      <w:r w:rsidR="00BD097F">
        <w:rPr>
          <w:b/>
          <w:bCs/>
          <w:color w:val="000000"/>
          <w:sz w:val="24"/>
          <w:szCs w:val="24"/>
        </w:rPr>
        <w:t>1</w:t>
      </w:r>
      <w:r w:rsidRPr="00BC209F">
        <w:rPr>
          <w:b/>
          <w:bCs/>
          <w:color w:val="000000"/>
          <w:sz w:val="24"/>
          <w:szCs w:val="24"/>
        </w:rPr>
        <w:t>.8.</w:t>
      </w:r>
      <w:r w:rsidRPr="00BC209F">
        <w:rPr>
          <w:color w:val="000000"/>
          <w:sz w:val="24"/>
          <w:szCs w:val="24"/>
        </w:rPr>
        <w:t xml:space="preserve"> Estrutura adequada para uso institucional, com resistência compatível ao uso diário e deslocamentos frequentes.</w:t>
      </w:r>
    </w:p>
    <w:p w14:paraId="5C9840F1" w14:textId="62533040" w:rsidR="00BC209F" w:rsidRPr="00BC209F" w:rsidRDefault="00BC209F" w:rsidP="00BC209F">
      <w:pPr>
        <w:pBdr>
          <w:top w:val="nil"/>
          <w:left w:val="nil"/>
          <w:bottom w:val="nil"/>
          <w:right w:val="nil"/>
          <w:between w:val="nil"/>
        </w:pBdr>
        <w:shd w:val="clear" w:color="auto" w:fill="FFFFFF"/>
        <w:spacing w:line="276" w:lineRule="auto"/>
        <w:ind w:right="-5"/>
        <w:jc w:val="both"/>
        <w:rPr>
          <w:color w:val="000000"/>
          <w:sz w:val="24"/>
          <w:szCs w:val="24"/>
        </w:rPr>
      </w:pPr>
      <w:r w:rsidRPr="00BC209F">
        <w:rPr>
          <w:b/>
          <w:bCs/>
          <w:color w:val="000000"/>
          <w:sz w:val="24"/>
          <w:szCs w:val="24"/>
        </w:rPr>
        <w:t>4.2.</w:t>
      </w:r>
      <w:r w:rsidR="00BD097F">
        <w:rPr>
          <w:b/>
          <w:bCs/>
          <w:color w:val="000000"/>
          <w:sz w:val="24"/>
          <w:szCs w:val="24"/>
        </w:rPr>
        <w:t>1</w:t>
      </w:r>
      <w:r w:rsidRPr="00BC209F">
        <w:rPr>
          <w:b/>
          <w:bCs/>
          <w:color w:val="000000"/>
          <w:sz w:val="24"/>
          <w:szCs w:val="24"/>
        </w:rPr>
        <w:t>.9.</w:t>
      </w:r>
      <w:r w:rsidRPr="00BC209F">
        <w:rPr>
          <w:color w:val="000000"/>
          <w:sz w:val="24"/>
          <w:szCs w:val="24"/>
        </w:rPr>
        <w:t xml:space="preserve"> Ano/modelo igual ou superior ao da contratação, com garantia mínima de fábrica.</w:t>
      </w:r>
    </w:p>
    <w:p w14:paraId="2B126026" w14:textId="41724EC1" w:rsidR="00BC209F" w:rsidRPr="00BC209F" w:rsidRDefault="00BC209F" w:rsidP="00BC209F">
      <w:pPr>
        <w:pBdr>
          <w:top w:val="nil"/>
          <w:left w:val="nil"/>
          <w:bottom w:val="nil"/>
          <w:right w:val="nil"/>
          <w:between w:val="nil"/>
        </w:pBdr>
        <w:shd w:val="clear" w:color="auto" w:fill="FFFFFF"/>
        <w:spacing w:line="276" w:lineRule="auto"/>
        <w:ind w:right="-5"/>
        <w:jc w:val="both"/>
        <w:rPr>
          <w:color w:val="000000"/>
          <w:sz w:val="24"/>
          <w:szCs w:val="24"/>
        </w:rPr>
      </w:pPr>
      <w:r w:rsidRPr="00BC209F">
        <w:rPr>
          <w:b/>
          <w:bCs/>
          <w:color w:val="000000"/>
          <w:sz w:val="24"/>
          <w:szCs w:val="24"/>
        </w:rPr>
        <w:t xml:space="preserve">4.3. </w:t>
      </w:r>
      <w:r w:rsidRPr="00BC209F">
        <w:rPr>
          <w:color w:val="000000"/>
          <w:sz w:val="24"/>
          <w:szCs w:val="24"/>
        </w:rPr>
        <w:t>Para fins de referência, os itens descritos neste Termo de Referência tomam como base modelos disponíveis no mercado, sendo aceitos veículos similares, equivalentes ou superiores, desde que atendam integralmente às especificações mínimas estabelecidas.</w:t>
      </w:r>
    </w:p>
    <w:p w14:paraId="7AFF4DD2" w14:textId="35AEAE1F" w:rsidR="00BC209F" w:rsidRPr="00BC209F" w:rsidRDefault="00BC209F" w:rsidP="00BC209F">
      <w:pPr>
        <w:pBdr>
          <w:top w:val="nil"/>
          <w:left w:val="nil"/>
          <w:bottom w:val="nil"/>
          <w:right w:val="nil"/>
          <w:between w:val="nil"/>
        </w:pBdr>
        <w:shd w:val="clear" w:color="auto" w:fill="FFFFFF"/>
        <w:spacing w:line="276" w:lineRule="auto"/>
        <w:ind w:right="-5"/>
        <w:jc w:val="both"/>
        <w:rPr>
          <w:color w:val="000000"/>
          <w:sz w:val="24"/>
          <w:szCs w:val="24"/>
        </w:rPr>
      </w:pPr>
      <w:r w:rsidRPr="00BC209F">
        <w:rPr>
          <w:b/>
          <w:bCs/>
          <w:color w:val="000000"/>
          <w:sz w:val="24"/>
          <w:szCs w:val="24"/>
        </w:rPr>
        <w:t>4.3.1.</w:t>
      </w:r>
      <w:r w:rsidRPr="00BC209F">
        <w:rPr>
          <w:color w:val="000000"/>
          <w:sz w:val="24"/>
          <w:szCs w:val="24"/>
        </w:rPr>
        <w:t xml:space="preserve"> A indicação de modelo de referência tem caráter meramente exemplificativo, não implicando restrição à competitividade do certame, sendo vedada a apresentação de proposta com especificações inferiores às exigidas.</w:t>
      </w:r>
    </w:p>
    <w:p w14:paraId="6BAF9AC0" w14:textId="4E4AE57F" w:rsidR="0039291E" w:rsidRPr="0039291E" w:rsidRDefault="0039291E" w:rsidP="0039291E">
      <w:pPr>
        <w:pBdr>
          <w:top w:val="nil"/>
          <w:left w:val="nil"/>
          <w:bottom w:val="nil"/>
          <w:right w:val="nil"/>
          <w:between w:val="nil"/>
        </w:pBdr>
        <w:shd w:val="clear" w:color="auto" w:fill="FFFFFF"/>
        <w:spacing w:line="276" w:lineRule="auto"/>
        <w:ind w:right="-5"/>
        <w:jc w:val="both"/>
        <w:rPr>
          <w:color w:val="000000"/>
          <w:sz w:val="24"/>
          <w:szCs w:val="24"/>
        </w:rPr>
      </w:pPr>
      <w:r w:rsidRPr="0039291E">
        <w:rPr>
          <w:b/>
          <w:bCs/>
          <w:color w:val="000000"/>
          <w:sz w:val="24"/>
          <w:szCs w:val="24"/>
        </w:rPr>
        <w:lastRenderedPageBreak/>
        <w:t>4.4.</w:t>
      </w:r>
      <w:r w:rsidRPr="0039291E">
        <w:rPr>
          <w:color w:val="000000"/>
          <w:sz w:val="24"/>
          <w:szCs w:val="24"/>
        </w:rPr>
        <w:t xml:space="preserve"> A utilização de modelos de veículos tomados como referência neste Termo de Referência baseou-se em pesquisas de mercado, considerando veículos amplamente comercializados e com maior presença no mercado nacional em suas respectivas categorias.</w:t>
      </w:r>
    </w:p>
    <w:p w14:paraId="4AD097E2" w14:textId="5157D397" w:rsidR="0039291E" w:rsidRPr="0039291E" w:rsidRDefault="0039291E" w:rsidP="0039291E">
      <w:pPr>
        <w:pBdr>
          <w:top w:val="nil"/>
          <w:left w:val="nil"/>
          <w:bottom w:val="nil"/>
          <w:right w:val="nil"/>
          <w:between w:val="nil"/>
        </w:pBdr>
        <w:shd w:val="clear" w:color="auto" w:fill="FFFFFF"/>
        <w:spacing w:line="276" w:lineRule="auto"/>
        <w:ind w:right="-5"/>
        <w:jc w:val="both"/>
        <w:rPr>
          <w:color w:val="000000"/>
          <w:sz w:val="24"/>
          <w:szCs w:val="24"/>
        </w:rPr>
      </w:pPr>
      <w:r w:rsidRPr="0039291E">
        <w:rPr>
          <w:b/>
          <w:bCs/>
          <w:color w:val="000000"/>
          <w:sz w:val="24"/>
          <w:szCs w:val="24"/>
        </w:rPr>
        <w:t>4.4.1.</w:t>
      </w:r>
      <w:r w:rsidRPr="0039291E">
        <w:rPr>
          <w:color w:val="000000"/>
          <w:sz w:val="24"/>
          <w:szCs w:val="24"/>
        </w:rPr>
        <w:t xml:space="preserve"> As referências foram obtidas a partir de publicações especializadas do setor automotivo, que indicam os modelos mais vendidos e utilizados no Brasil, servindo apenas como parâmetro para definição das características técnicas mínimas exigidas.</w:t>
      </w:r>
    </w:p>
    <w:p w14:paraId="3F5F94BD" w14:textId="60BF4ED9" w:rsidR="0039291E" w:rsidRPr="0039291E" w:rsidRDefault="0039291E" w:rsidP="0039291E">
      <w:pPr>
        <w:pBdr>
          <w:top w:val="nil"/>
          <w:left w:val="nil"/>
          <w:bottom w:val="nil"/>
          <w:right w:val="nil"/>
          <w:between w:val="nil"/>
        </w:pBdr>
        <w:shd w:val="clear" w:color="auto" w:fill="FFFFFF"/>
        <w:spacing w:line="276" w:lineRule="auto"/>
        <w:ind w:right="-5"/>
        <w:jc w:val="both"/>
        <w:rPr>
          <w:color w:val="000000"/>
          <w:sz w:val="24"/>
          <w:szCs w:val="24"/>
        </w:rPr>
      </w:pPr>
      <w:r w:rsidRPr="0039291E">
        <w:rPr>
          <w:b/>
          <w:bCs/>
          <w:color w:val="000000"/>
          <w:sz w:val="24"/>
          <w:szCs w:val="24"/>
        </w:rPr>
        <w:t>4.4.2.</w:t>
      </w:r>
      <w:r w:rsidRPr="0039291E">
        <w:rPr>
          <w:color w:val="000000"/>
          <w:sz w:val="24"/>
          <w:szCs w:val="24"/>
        </w:rPr>
        <w:t xml:space="preserve"> Nesse sentido, foram consideradas informações de mercado disponíveis em fontes abertas e especializadas do setor automotivo, incluindo levantamentos de veículos de sete lugares mais comercializados e motocicletas de baixa cilindrada mais vendidas no país.</w:t>
      </w:r>
    </w:p>
    <w:p w14:paraId="025BA90D" w14:textId="77777777" w:rsidR="00BC209F" w:rsidRDefault="00BC209F">
      <w:pPr>
        <w:pBdr>
          <w:top w:val="nil"/>
          <w:left w:val="nil"/>
          <w:bottom w:val="nil"/>
          <w:right w:val="nil"/>
          <w:between w:val="nil"/>
        </w:pBdr>
        <w:shd w:val="clear" w:color="auto" w:fill="FFFFFF"/>
        <w:spacing w:line="276" w:lineRule="auto"/>
        <w:ind w:right="-5"/>
        <w:jc w:val="both"/>
        <w:rPr>
          <w:color w:val="000000"/>
          <w:sz w:val="24"/>
          <w:szCs w:val="24"/>
        </w:rPr>
      </w:pPr>
    </w:p>
    <w:p w14:paraId="02F28860"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PRAZO E LOCAL DE ENTREGA</w:t>
      </w:r>
    </w:p>
    <w:p w14:paraId="397D53EC" w14:textId="77777777" w:rsidR="0053065E" w:rsidRPr="0053065E" w:rsidRDefault="0053065E" w:rsidP="0053065E">
      <w:pPr>
        <w:pBdr>
          <w:top w:val="nil"/>
          <w:left w:val="nil"/>
          <w:bottom w:val="nil"/>
          <w:right w:val="nil"/>
          <w:between w:val="nil"/>
        </w:pBdr>
        <w:spacing w:line="276" w:lineRule="auto"/>
        <w:ind w:right="-5"/>
        <w:jc w:val="both"/>
        <w:rPr>
          <w:color w:val="000000"/>
          <w:sz w:val="24"/>
          <w:szCs w:val="24"/>
        </w:rPr>
      </w:pPr>
      <w:r w:rsidRPr="0053065E">
        <w:rPr>
          <w:b/>
          <w:bCs/>
          <w:color w:val="000000"/>
          <w:sz w:val="24"/>
          <w:szCs w:val="24"/>
        </w:rPr>
        <w:t>5.1.</w:t>
      </w:r>
      <w:r w:rsidRPr="0053065E">
        <w:rPr>
          <w:color w:val="000000"/>
          <w:sz w:val="24"/>
          <w:szCs w:val="24"/>
        </w:rPr>
        <w:t xml:space="preserve"> A entrega das motocicletas objeto desta contratação ocorrerá mediante solicitação da Secretaria Municipal de Desenvolvimento Social, por meio de Ordem de Fornecimento ou instrumento equivalente, devidamente assinado pela autoridade competente.</w:t>
      </w:r>
    </w:p>
    <w:p w14:paraId="3761C2E6" w14:textId="77777777" w:rsidR="0053065E" w:rsidRPr="0053065E" w:rsidRDefault="0053065E" w:rsidP="0053065E">
      <w:pPr>
        <w:pBdr>
          <w:top w:val="nil"/>
          <w:left w:val="nil"/>
          <w:bottom w:val="nil"/>
          <w:right w:val="nil"/>
          <w:between w:val="nil"/>
        </w:pBdr>
        <w:spacing w:line="276" w:lineRule="auto"/>
        <w:ind w:right="-5"/>
        <w:jc w:val="both"/>
        <w:rPr>
          <w:color w:val="000000"/>
          <w:sz w:val="24"/>
          <w:szCs w:val="24"/>
        </w:rPr>
      </w:pPr>
      <w:r w:rsidRPr="0053065E">
        <w:rPr>
          <w:b/>
          <w:bCs/>
          <w:color w:val="000000"/>
          <w:sz w:val="24"/>
          <w:szCs w:val="24"/>
        </w:rPr>
        <w:t>5.2.</w:t>
      </w:r>
      <w:r w:rsidRPr="0053065E">
        <w:rPr>
          <w:color w:val="000000"/>
          <w:sz w:val="24"/>
          <w:szCs w:val="24"/>
        </w:rPr>
        <w:t xml:space="preserve"> O prazo máximo para entrega das motocicletas será de até 15 (quinze) dias corridos, contados a partir do recebimento da Ordem de Fornecimento, salvo justificativa aceita pela Administração.</w:t>
      </w:r>
    </w:p>
    <w:p w14:paraId="65D5244E" w14:textId="77777777" w:rsidR="0053065E" w:rsidRPr="0053065E" w:rsidRDefault="0053065E" w:rsidP="0053065E">
      <w:pPr>
        <w:pBdr>
          <w:top w:val="nil"/>
          <w:left w:val="nil"/>
          <w:bottom w:val="nil"/>
          <w:right w:val="nil"/>
          <w:between w:val="nil"/>
        </w:pBdr>
        <w:spacing w:line="276" w:lineRule="auto"/>
        <w:ind w:right="-5"/>
        <w:jc w:val="both"/>
        <w:rPr>
          <w:color w:val="000000"/>
          <w:sz w:val="24"/>
          <w:szCs w:val="24"/>
        </w:rPr>
      </w:pPr>
      <w:r w:rsidRPr="0053065E">
        <w:rPr>
          <w:b/>
          <w:bCs/>
          <w:color w:val="000000"/>
          <w:sz w:val="24"/>
          <w:szCs w:val="24"/>
        </w:rPr>
        <w:t>5.3.</w:t>
      </w:r>
      <w:r w:rsidRPr="0053065E">
        <w:rPr>
          <w:color w:val="000000"/>
          <w:sz w:val="24"/>
          <w:szCs w:val="24"/>
        </w:rPr>
        <w:t xml:space="preserve"> As motocicletas deverão ser entregues na sede da Secretaria Municipal de Desenvolvimento Social ou em outro local previamente indicado pela Administração, em perfeitas condições de funcionamento, devidamente emplacadas, licenciadas e aptas para circulação.</w:t>
      </w:r>
    </w:p>
    <w:p w14:paraId="43C01203" w14:textId="77777777" w:rsidR="0053065E" w:rsidRPr="0053065E" w:rsidRDefault="0053065E" w:rsidP="0053065E">
      <w:pPr>
        <w:pBdr>
          <w:top w:val="nil"/>
          <w:left w:val="nil"/>
          <w:bottom w:val="nil"/>
          <w:right w:val="nil"/>
          <w:between w:val="nil"/>
        </w:pBdr>
        <w:spacing w:line="276" w:lineRule="auto"/>
        <w:ind w:right="-5"/>
        <w:jc w:val="both"/>
        <w:rPr>
          <w:color w:val="000000"/>
          <w:sz w:val="24"/>
          <w:szCs w:val="24"/>
        </w:rPr>
      </w:pPr>
      <w:r w:rsidRPr="0053065E">
        <w:rPr>
          <w:b/>
          <w:bCs/>
          <w:color w:val="000000"/>
          <w:sz w:val="24"/>
          <w:szCs w:val="24"/>
        </w:rPr>
        <w:t>5.4.</w:t>
      </w:r>
      <w:r w:rsidRPr="0053065E">
        <w:rPr>
          <w:color w:val="000000"/>
          <w:sz w:val="24"/>
          <w:szCs w:val="24"/>
        </w:rPr>
        <w:t xml:space="preserve"> Compete à contratada providenciar todas as medidas necessárias para a entrega das motocicletas, incluindo transporte, regularização documental e demais exigências previstas na legislação vigente.</w:t>
      </w:r>
    </w:p>
    <w:p w14:paraId="536E30C4" w14:textId="77777777" w:rsidR="0053065E" w:rsidRPr="0053065E" w:rsidRDefault="0053065E" w:rsidP="0053065E">
      <w:pPr>
        <w:pBdr>
          <w:top w:val="nil"/>
          <w:left w:val="nil"/>
          <w:bottom w:val="nil"/>
          <w:right w:val="nil"/>
          <w:between w:val="nil"/>
        </w:pBdr>
        <w:spacing w:line="276" w:lineRule="auto"/>
        <w:ind w:right="-5"/>
        <w:jc w:val="both"/>
        <w:rPr>
          <w:color w:val="000000"/>
          <w:sz w:val="24"/>
          <w:szCs w:val="24"/>
        </w:rPr>
      </w:pPr>
      <w:r w:rsidRPr="0053065E">
        <w:rPr>
          <w:b/>
          <w:bCs/>
          <w:color w:val="000000"/>
          <w:sz w:val="24"/>
          <w:szCs w:val="24"/>
        </w:rPr>
        <w:t>5.5.</w:t>
      </w:r>
      <w:r w:rsidRPr="0053065E">
        <w:rPr>
          <w:color w:val="000000"/>
          <w:sz w:val="24"/>
          <w:szCs w:val="24"/>
        </w:rPr>
        <w:t xml:space="preserve"> O recebimento das motocicletas será realizado por servidores designados pela Administração, que procederão à verificação das especificações, estado de conservação e conformidade com este Termo de Referência, formalizando o aceite mediante termo próprio ou atesto em documento fiscal.</w:t>
      </w:r>
    </w:p>
    <w:p w14:paraId="67958AC3" w14:textId="77777777" w:rsidR="0053065E" w:rsidRPr="0053065E" w:rsidRDefault="0053065E" w:rsidP="0053065E">
      <w:pPr>
        <w:pBdr>
          <w:top w:val="nil"/>
          <w:left w:val="nil"/>
          <w:bottom w:val="nil"/>
          <w:right w:val="nil"/>
          <w:between w:val="nil"/>
        </w:pBdr>
        <w:spacing w:line="276" w:lineRule="auto"/>
        <w:ind w:right="-5"/>
        <w:jc w:val="both"/>
        <w:rPr>
          <w:color w:val="000000"/>
          <w:sz w:val="24"/>
          <w:szCs w:val="24"/>
        </w:rPr>
      </w:pPr>
      <w:r w:rsidRPr="0053065E">
        <w:rPr>
          <w:b/>
          <w:bCs/>
          <w:color w:val="000000"/>
          <w:sz w:val="24"/>
          <w:szCs w:val="24"/>
        </w:rPr>
        <w:t>5.6.</w:t>
      </w:r>
      <w:r w:rsidRPr="0053065E">
        <w:rPr>
          <w:color w:val="000000"/>
          <w:sz w:val="24"/>
          <w:szCs w:val="24"/>
        </w:rPr>
        <w:t xml:space="preserve"> Constatadas irregularidades, avarias ou desconformidades com as especificações exigidas, a contratada deverá proceder à substituição das motocicletas ou à regularização das pendências, sem ônus para a Administração.</w:t>
      </w:r>
    </w:p>
    <w:p w14:paraId="71EB23CE" w14:textId="6F48FB15" w:rsidR="00063568" w:rsidRPr="0053065E" w:rsidRDefault="0053065E" w:rsidP="0053065E">
      <w:pPr>
        <w:pBdr>
          <w:top w:val="nil"/>
          <w:left w:val="nil"/>
          <w:bottom w:val="nil"/>
          <w:right w:val="nil"/>
          <w:between w:val="nil"/>
        </w:pBdr>
        <w:spacing w:line="276" w:lineRule="auto"/>
        <w:ind w:right="-5"/>
        <w:jc w:val="both"/>
        <w:rPr>
          <w:color w:val="000000"/>
          <w:sz w:val="24"/>
          <w:szCs w:val="24"/>
        </w:rPr>
      </w:pPr>
      <w:r w:rsidRPr="0053065E">
        <w:rPr>
          <w:b/>
          <w:bCs/>
          <w:color w:val="000000"/>
          <w:sz w:val="24"/>
          <w:szCs w:val="24"/>
        </w:rPr>
        <w:t>5</w:t>
      </w:r>
      <w:r w:rsidRPr="0053065E">
        <w:rPr>
          <w:b/>
          <w:bCs/>
          <w:color w:val="000000"/>
          <w:sz w:val="24"/>
          <w:szCs w:val="24"/>
        </w:rPr>
        <w:t>.7.</w:t>
      </w:r>
      <w:r w:rsidRPr="0053065E">
        <w:rPr>
          <w:color w:val="000000"/>
          <w:sz w:val="24"/>
          <w:szCs w:val="24"/>
        </w:rPr>
        <w:t xml:space="preserve"> A Administração poderá ajustar datas e condições de entrega mediante comunicação prévia, de forma a garantir a adequada logística e o atendimento das necessidades do serviço público.</w:t>
      </w:r>
    </w:p>
    <w:p w14:paraId="7E2CE159" w14:textId="77777777" w:rsidR="0053065E" w:rsidRDefault="0053065E" w:rsidP="0053065E">
      <w:pPr>
        <w:pBdr>
          <w:top w:val="nil"/>
          <w:left w:val="nil"/>
          <w:bottom w:val="nil"/>
          <w:right w:val="nil"/>
          <w:between w:val="nil"/>
        </w:pBdr>
        <w:spacing w:line="276" w:lineRule="auto"/>
        <w:ind w:right="-5"/>
        <w:jc w:val="both"/>
        <w:rPr>
          <w:color w:val="000000"/>
          <w:sz w:val="24"/>
          <w:szCs w:val="24"/>
        </w:rPr>
      </w:pPr>
    </w:p>
    <w:p w14:paraId="13D4F909" w14:textId="77777777" w:rsidR="00523714" w:rsidRDefault="00000000">
      <w:pPr>
        <w:numPr>
          <w:ilvl w:val="0"/>
          <w:numId w:val="1"/>
        </w:numPr>
        <w:pBdr>
          <w:top w:val="nil"/>
          <w:left w:val="nil"/>
          <w:bottom w:val="nil"/>
          <w:right w:val="nil"/>
          <w:between w:val="nil"/>
        </w:pBdr>
        <w:shd w:val="clear" w:color="auto" w:fill="D9E2F3"/>
        <w:spacing w:line="276" w:lineRule="auto"/>
        <w:ind w:right="-5" w:hanging="720"/>
        <w:jc w:val="both"/>
        <w:rPr>
          <w:b/>
          <w:bCs/>
          <w:color w:val="000000"/>
          <w:sz w:val="24"/>
          <w:szCs w:val="24"/>
        </w:rPr>
      </w:pPr>
      <w:r>
        <w:rPr>
          <w:b/>
          <w:bCs/>
          <w:color w:val="000000"/>
          <w:sz w:val="24"/>
          <w:szCs w:val="24"/>
        </w:rPr>
        <w:t>FORMA DE PAGAMENTO</w:t>
      </w:r>
    </w:p>
    <w:p w14:paraId="0D80409A"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6.1. </w:t>
      </w:r>
      <w:r w:rsidRPr="00063568">
        <w:rPr>
          <w:color w:val="000000"/>
          <w:sz w:val="24"/>
          <w:szCs w:val="24"/>
        </w:rPr>
        <w:t>O pagamento será efetuado em moeda corrente nacional, por meio de ordem bancária, emitida em nome da contratada, para crédito na conta corrente por ela indicada, no prazo de até 30 (trinta) dias corridos, contados a partir do atesto do recebimento definitivo do objeto, desde que não haja pendências de documentação fiscal ou contratual.</w:t>
      </w:r>
    </w:p>
    <w:p w14:paraId="52F1255E"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b/>
          <w:bCs/>
          <w:color w:val="000000"/>
          <w:sz w:val="24"/>
          <w:szCs w:val="24"/>
        </w:rPr>
        <w:t xml:space="preserve">6.2. </w:t>
      </w:r>
      <w:r w:rsidRPr="00063568">
        <w:rPr>
          <w:color w:val="000000"/>
          <w:sz w:val="24"/>
          <w:szCs w:val="24"/>
        </w:rPr>
        <w:t>Para fins de pagamento, a contratada deverá apresentar Nota Fiscal/Fatura devidamente discriminada, acompanhada das Certidões de Regularidade Fiscal e Trabalhista, em situação regular, conforme segue:</w:t>
      </w:r>
    </w:p>
    <w:p w14:paraId="08336018"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a) Certidão Negativa ou Positiva com efeitos de Negativa de Débitos Relativos a Tributos Federais e à Dívida Ativa da União e Previdenciária;</w:t>
      </w:r>
    </w:p>
    <w:p w14:paraId="35FA1D23"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b) Certidão Negativa ou Positiva com efeitos de Negativa de Débitos Estaduais e de Dívida Ativa do Estado;</w:t>
      </w:r>
    </w:p>
    <w:p w14:paraId="573C85D4"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c) Certidão Negativa ou Positiva com efeitos de Negativa de Débitos Municipais e de Dívida Ativa do Município;</w:t>
      </w:r>
    </w:p>
    <w:p w14:paraId="47E7061C"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lastRenderedPageBreak/>
        <w:t>d) Certificado de Regularidade do FGTS – CRF;</w:t>
      </w:r>
    </w:p>
    <w:p w14:paraId="04E22FD3"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e) Certidão Negativa de Débitos Trabalhistas (CNDT).</w:t>
      </w:r>
    </w:p>
    <w:p w14:paraId="721D0F19"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6.3. </w:t>
      </w:r>
      <w:r w:rsidRPr="00063568">
        <w:rPr>
          <w:color w:val="000000"/>
          <w:sz w:val="24"/>
          <w:szCs w:val="24"/>
        </w:rPr>
        <w:t>A Nota Fiscal/Fatura e as certidões deverão ser encaminhadas ao setor competente para conferência e instrução do processo de pagamento, acompanhadas do atesto de recebimento do objeto pelo fiscal do contrato.</w:t>
      </w:r>
    </w:p>
    <w:p w14:paraId="26CD55E9"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6.4. </w:t>
      </w:r>
      <w:r w:rsidRPr="00063568">
        <w:rPr>
          <w:color w:val="000000"/>
          <w:sz w:val="24"/>
          <w:szCs w:val="24"/>
        </w:rPr>
        <w:t>O pagamento somente será efetuado após a verificação do cumprimento das obrigações contratuais e da regularidade fiscal da contratada, nos termos da legislação vigente.</w:t>
      </w:r>
    </w:p>
    <w:p w14:paraId="0B28C7A1"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6.5. </w:t>
      </w:r>
      <w:r w:rsidRPr="00063568">
        <w:rPr>
          <w:color w:val="000000"/>
          <w:sz w:val="24"/>
          <w:szCs w:val="24"/>
        </w:rPr>
        <w:t>A Administração efetuará as retenções tributárias cabíveis (IRRF, INSS, ISS ou outros encargos), quando a legislação assim exigir.</w:t>
      </w:r>
    </w:p>
    <w:p w14:paraId="46FBCE15"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6.6. </w:t>
      </w:r>
      <w:r w:rsidRPr="00063568">
        <w:rPr>
          <w:color w:val="000000"/>
          <w:sz w:val="24"/>
          <w:szCs w:val="24"/>
        </w:rPr>
        <w:t>Nenhum pagamento será realizado caso haja pendências quanto à entrega do objeto ou irregularidade fiscal e trabalhista da contratada.</w:t>
      </w:r>
    </w:p>
    <w:p w14:paraId="24231350"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6.7. </w:t>
      </w:r>
      <w:r w:rsidRPr="00063568">
        <w:rPr>
          <w:color w:val="000000"/>
          <w:sz w:val="24"/>
          <w:szCs w:val="24"/>
        </w:rPr>
        <w:t>Em caso de atraso no pagamento por responsabilidade da Administração, o valor devido será atualizado monetariamente, acrescido de juros moratórios de 0,02% (dois décimos por cento) ao mês, “pro rata die”, conforme legislação aplicável.</w:t>
      </w:r>
    </w:p>
    <w:p w14:paraId="0A70B020" w14:textId="0FCFEF0A" w:rsidR="00FF1FB7"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b/>
          <w:bCs/>
          <w:color w:val="000000"/>
          <w:sz w:val="24"/>
          <w:szCs w:val="24"/>
        </w:rPr>
        <w:t xml:space="preserve">6.8. </w:t>
      </w:r>
      <w:r w:rsidRPr="00063568">
        <w:rPr>
          <w:color w:val="000000"/>
          <w:sz w:val="24"/>
          <w:szCs w:val="24"/>
        </w:rPr>
        <w:t>Caso haja previsão contratual, poderá ser admitido pagamento antecipado, com aplicação de desconto proporcional, observadas as condições estabelecidas e a legislação vigente.</w:t>
      </w:r>
    </w:p>
    <w:p w14:paraId="07BC8503" w14:textId="77777777" w:rsidR="00063568" w:rsidRDefault="00063568" w:rsidP="00063568">
      <w:pPr>
        <w:pBdr>
          <w:top w:val="nil"/>
          <w:left w:val="nil"/>
          <w:bottom w:val="nil"/>
          <w:right w:val="nil"/>
          <w:between w:val="nil"/>
        </w:pBdr>
        <w:spacing w:line="276" w:lineRule="auto"/>
        <w:ind w:right="-5"/>
        <w:jc w:val="both"/>
        <w:rPr>
          <w:rFonts w:ascii="Calibri" w:eastAsia="Calibri" w:hAnsi="Calibri" w:cs="Calibri"/>
          <w:color w:val="000000"/>
          <w:sz w:val="24"/>
          <w:szCs w:val="24"/>
        </w:rPr>
      </w:pPr>
    </w:p>
    <w:p w14:paraId="21282FB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color w:val="000000"/>
          <w:sz w:val="24"/>
          <w:szCs w:val="24"/>
        </w:rPr>
      </w:pPr>
      <w:r>
        <w:rPr>
          <w:b/>
          <w:bCs/>
          <w:color w:val="000000"/>
          <w:sz w:val="24"/>
          <w:szCs w:val="24"/>
          <w:shd w:val="clear" w:color="auto" w:fill="D9E2F3"/>
        </w:rPr>
        <w:t>DAS OBRIGAÇÕES DO FORNECEDOR</w:t>
      </w:r>
    </w:p>
    <w:p w14:paraId="0D940F39" w14:textId="77777777" w:rsidR="00063568" w:rsidRPr="00063568" w:rsidRDefault="00063568" w:rsidP="00063568">
      <w:pPr>
        <w:spacing w:line="276" w:lineRule="auto"/>
        <w:ind w:right="-5"/>
        <w:jc w:val="both"/>
        <w:rPr>
          <w:b/>
          <w:bCs/>
          <w:color w:val="000000"/>
          <w:sz w:val="24"/>
          <w:szCs w:val="24"/>
        </w:rPr>
      </w:pPr>
      <w:r w:rsidRPr="00063568">
        <w:rPr>
          <w:b/>
          <w:bCs/>
          <w:color w:val="000000"/>
          <w:sz w:val="24"/>
          <w:szCs w:val="24"/>
        </w:rPr>
        <w:t xml:space="preserve">7.1. </w:t>
      </w:r>
      <w:r w:rsidRPr="00063568">
        <w:rPr>
          <w:color w:val="000000"/>
          <w:sz w:val="24"/>
          <w:szCs w:val="24"/>
        </w:rPr>
        <w:t>São obrigações da contratada, além daquelas previstas no Edital, no Contrato e na legislação aplicável:</w:t>
      </w:r>
    </w:p>
    <w:p w14:paraId="44ADE597" w14:textId="77777777" w:rsidR="00063568" w:rsidRPr="00063568" w:rsidRDefault="00063568" w:rsidP="00063568">
      <w:pPr>
        <w:spacing w:line="276" w:lineRule="auto"/>
        <w:ind w:right="-5"/>
        <w:jc w:val="both"/>
        <w:rPr>
          <w:b/>
          <w:bCs/>
          <w:color w:val="000000"/>
          <w:sz w:val="24"/>
          <w:szCs w:val="24"/>
        </w:rPr>
      </w:pPr>
      <w:r w:rsidRPr="00063568">
        <w:rPr>
          <w:b/>
          <w:bCs/>
          <w:color w:val="000000"/>
          <w:sz w:val="24"/>
          <w:szCs w:val="24"/>
        </w:rPr>
        <w:t xml:space="preserve">7.1.1. </w:t>
      </w:r>
      <w:r w:rsidRPr="00063568">
        <w:rPr>
          <w:color w:val="000000"/>
          <w:sz w:val="24"/>
          <w:szCs w:val="24"/>
        </w:rPr>
        <w:t>Executar fielmente o objeto contratado, garantindo a entrega dos veículos em conformidade com as especificações técnicas, prazos e condições estabelecidas neste Termo de Referência;</w:t>
      </w:r>
    </w:p>
    <w:p w14:paraId="65DD3088" w14:textId="77777777" w:rsidR="00063568" w:rsidRPr="00063568" w:rsidRDefault="00063568" w:rsidP="00063568">
      <w:pPr>
        <w:spacing w:line="276" w:lineRule="auto"/>
        <w:ind w:right="-5"/>
        <w:jc w:val="both"/>
        <w:rPr>
          <w:b/>
          <w:bCs/>
          <w:color w:val="000000"/>
          <w:sz w:val="24"/>
          <w:szCs w:val="24"/>
        </w:rPr>
      </w:pPr>
      <w:r w:rsidRPr="00063568">
        <w:rPr>
          <w:b/>
          <w:bCs/>
          <w:color w:val="000000"/>
          <w:sz w:val="24"/>
          <w:szCs w:val="24"/>
        </w:rPr>
        <w:t xml:space="preserve">7.1.2. </w:t>
      </w:r>
      <w:r w:rsidRPr="00063568">
        <w:rPr>
          <w:color w:val="000000"/>
          <w:sz w:val="24"/>
          <w:szCs w:val="24"/>
        </w:rPr>
        <w:t>Arcar com todas as despesas diretas e indiretas necessárias à execução contratual, incluindo transporte, seguros, tributos, encargos trabalhistas, previdenciários e quaisquer outros custos incidentes sobre o fornecimento;</w:t>
      </w:r>
    </w:p>
    <w:p w14:paraId="7E0DAA26" w14:textId="77777777" w:rsidR="00063568" w:rsidRPr="00063568" w:rsidRDefault="00063568" w:rsidP="00063568">
      <w:pPr>
        <w:spacing w:line="276" w:lineRule="auto"/>
        <w:ind w:right="-5"/>
        <w:jc w:val="both"/>
        <w:rPr>
          <w:color w:val="000000"/>
          <w:sz w:val="24"/>
          <w:szCs w:val="24"/>
        </w:rPr>
      </w:pPr>
      <w:r w:rsidRPr="00063568">
        <w:rPr>
          <w:b/>
          <w:bCs/>
          <w:color w:val="000000"/>
          <w:sz w:val="24"/>
          <w:szCs w:val="24"/>
        </w:rPr>
        <w:t xml:space="preserve">7.1.3. </w:t>
      </w:r>
      <w:r w:rsidRPr="00063568">
        <w:rPr>
          <w:color w:val="000000"/>
          <w:sz w:val="24"/>
          <w:szCs w:val="24"/>
        </w:rPr>
        <w:t>Entregar os veículos em perfeitas condições de uso, novos, sem uso anterior, em conformidade com as especificações exigidas e normas aplicáveis;</w:t>
      </w:r>
    </w:p>
    <w:p w14:paraId="19E5607B" w14:textId="77777777" w:rsidR="00063568" w:rsidRPr="00063568" w:rsidRDefault="00063568" w:rsidP="00063568">
      <w:pPr>
        <w:spacing w:line="276" w:lineRule="auto"/>
        <w:ind w:right="-5"/>
        <w:jc w:val="both"/>
        <w:rPr>
          <w:color w:val="000000"/>
          <w:sz w:val="24"/>
          <w:szCs w:val="24"/>
        </w:rPr>
      </w:pPr>
      <w:r w:rsidRPr="00063568">
        <w:rPr>
          <w:b/>
          <w:bCs/>
          <w:color w:val="000000"/>
          <w:sz w:val="24"/>
          <w:szCs w:val="24"/>
        </w:rPr>
        <w:t xml:space="preserve">7.1.4. </w:t>
      </w:r>
      <w:r w:rsidRPr="00063568">
        <w:rPr>
          <w:color w:val="000000"/>
          <w:sz w:val="24"/>
          <w:szCs w:val="24"/>
        </w:rPr>
        <w:t>Responsabilizar-se pela regularização documental dos veículos, quando exigível, incluindo emplacamento e demais providências necessárias à sua circulação, conforme legislação vigente;</w:t>
      </w:r>
    </w:p>
    <w:p w14:paraId="61F0AA5B" w14:textId="77777777" w:rsidR="00063568" w:rsidRPr="00063568" w:rsidRDefault="00063568" w:rsidP="00063568">
      <w:pPr>
        <w:spacing w:line="276" w:lineRule="auto"/>
        <w:ind w:right="-5"/>
        <w:jc w:val="both"/>
        <w:rPr>
          <w:b/>
          <w:bCs/>
          <w:color w:val="000000"/>
          <w:sz w:val="24"/>
          <w:szCs w:val="24"/>
        </w:rPr>
      </w:pPr>
      <w:r w:rsidRPr="00063568">
        <w:rPr>
          <w:b/>
          <w:bCs/>
          <w:color w:val="000000"/>
          <w:sz w:val="24"/>
          <w:szCs w:val="24"/>
        </w:rPr>
        <w:t xml:space="preserve">7.1.5. </w:t>
      </w:r>
      <w:r w:rsidRPr="00063568">
        <w:rPr>
          <w:color w:val="000000"/>
          <w:sz w:val="24"/>
          <w:szCs w:val="24"/>
        </w:rPr>
        <w:t>Substituir, sem ônus para a Administração, no prazo estabelecido, os veículos que apresentem vícios, defeitos ou desconformidades com as especificações do Termo de Referência;</w:t>
      </w:r>
    </w:p>
    <w:p w14:paraId="50765822" w14:textId="77777777" w:rsidR="00063568" w:rsidRPr="00063568" w:rsidRDefault="00063568" w:rsidP="00063568">
      <w:pPr>
        <w:spacing w:line="276" w:lineRule="auto"/>
        <w:ind w:right="-5"/>
        <w:jc w:val="both"/>
        <w:rPr>
          <w:b/>
          <w:bCs/>
          <w:color w:val="000000"/>
          <w:sz w:val="24"/>
          <w:szCs w:val="24"/>
        </w:rPr>
      </w:pPr>
      <w:r w:rsidRPr="00063568">
        <w:rPr>
          <w:b/>
          <w:bCs/>
          <w:color w:val="000000"/>
          <w:sz w:val="24"/>
          <w:szCs w:val="24"/>
        </w:rPr>
        <w:t xml:space="preserve">7.1.6. </w:t>
      </w:r>
      <w:r w:rsidRPr="00063568">
        <w:rPr>
          <w:color w:val="000000"/>
          <w:sz w:val="24"/>
          <w:szCs w:val="24"/>
        </w:rPr>
        <w:t>Responsabilizar-se por quaisquer danos causados à Administração ou a terceiros decorrentes de falhas na entrega ou desconformidade do objeto fornecido;</w:t>
      </w:r>
    </w:p>
    <w:p w14:paraId="4FB59C78" w14:textId="77777777" w:rsidR="00063568" w:rsidRPr="00063568" w:rsidRDefault="00063568" w:rsidP="00063568">
      <w:pPr>
        <w:spacing w:line="276" w:lineRule="auto"/>
        <w:ind w:right="-5"/>
        <w:jc w:val="both"/>
        <w:rPr>
          <w:b/>
          <w:bCs/>
          <w:color w:val="000000"/>
          <w:sz w:val="24"/>
          <w:szCs w:val="24"/>
        </w:rPr>
      </w:pPr>
      <w:r w:rsidRPr="00063568">
        <w:rPr>
          <w:b/>
          <w:bCs/>
          <w:color w:val="000000"/>
          <w:sz w:val="24"/>
          <w:szCs w:val="24"/>
        </w:rPr>
        <w:t xml:space="preserve">7.1.7. </w:t>
      </w:r>
      <w:r w:rsidRPr="00063568">
        <w:rPr>
          <w:color w:val="000000"/>
          <w:sz w:val="24"/>
          <w:szCs w:val="24"/>
        </w:rPr>
        <w:t>Manter comunicação permanente com o fiscal do contrato, informando eventuais fatos que possam impactar a entrega dos veículos;</w:t>
      </w:r>
    </w:p>
    <w:p w14:paraId="19BA6E15" w14:textId="77777777" w:rsidR="00063568" w:rsidRPr="00063568" w:rsidRDefault="00063568" w:rsidP="00063568">
      <w:pPr>
        <w:spacing w:line="276" w:lineRule="auto"/>
        <w:ind w:right="-5"/>
        <w:jc w:val="both"/>
        <w:rPr>
          <w:b/>
          <w:bCs/>
          <w:color w:val="000000"/>
          <w:sz w:val="24"/>
          <w:szCs w:val="24"/>
        </w:rPr>
      </w:pPr>
      <w:r w:rsidRPr="00063568">
        <w:rPr>
          <w:b/>
          <w:bCs/>
          <w:color w:val="000000"/>
          <w:sz w:val="24"/>
          <w:szCs w:val="24"/>
        </w:rPr>
        <w:t xml:space="preserve">7.1.8. </w:t>
      </w:r>
      <w:r w:rsidRPr="00063568">
        <w:rPr>
          <w:color w:val="000000"/>
          <w:sz w:val="24"/>
          <w:szCs w:val="24"/>
        </w:rPr>
        <w:t>Atender prontamente às solicitações da Administração, prestando os esclarecimentos necessários relacionados ao fornecimento;</w:t>
      </w:r>
    </w:p>
    <w:p w14:paraId="32881184" w14:textId="77777777" w:rsidR="00063568" w:rsidRPr="00063568" w:rsidRDefault="00063568" w:rsidP="00063568">
      <w:pPr>
        <w:spacing w:line="276" w:lineRule="auto"/>
        <w:ind w:right="-5"/>
        <w:jc w:val="both"/>
        <w:rPr>
          <w:color w:val="000000"/>
          <w:sz w:val="24"/>
          <w:szCs w:val="24"/>
        </w:rPr>
      </w:pPr>
      <w:r w:rsidRPr="00063568">
        <w:rPr>
          <w:b/>
          <w:bCs/>
          <w:color w:val="000000"/>
          <w:sz w:val="24"/>
          <w:szCs w:val="24"/>
        </w:rPr>
        <w:t xml:space="preserve">7.1.9. </w:t>
      </w:r>
      <w:r w:rsidRPr="00063568">
        <w:rPr>
          <w:color w:val="000000"/>
          <w:sz w:val="24"/>
          <w:szCs w:val="24"/>
        </w:rPr>
        <w:t>Designar preposto para representar a contratada durante toda a execução contratual;</w:t>
      </w:r>
    </w:p>
    <w:p w14:paraId="1D6DDD82" w14:textId="77777777" w:rsidR="00063568" w:rsidRPr="00063568" w:rsidRDefault="00063568" w:rsidP="00063568">
      <w:pPr>
        <w:spacing w:line="276" w:lineRule="auto"/>
        <w:ind w:right="-5"/>
        <w:jc w:val="both"/>
        <w:rPr>
          <w:b/>
          <w:bCs/>
          <w:color w:val="000000"/>
          <w:sz w:val="24"/>
          <w:szCs w:val="24"/>
        </w:rPr>
      </w:pPr>
      <w:r w:rsidRPr="00063568">
        <w:rPr>
          <w:b/>
          <w:bCs/>
          <w:color w:val="000000"/>
          <w:sz w:val="24"/>
          <w:szCs w:val="24"/>
        </w:rPr>
        <w:t xml:space="preserve">7.1.10. </w:t>
      </w:r>
      <w:r w:rsidRPr="00063568">
        <w:rPr>
          <w:color w:val="000000"/>
          <w:sz w:val="24"/>
          <w:szCs w:val="24"/>
        </w:rPr>
        <w:t>Assumir integral responsabilidade pelos encargos trabalhistas, previdenciários, fiscais e comerciais decorrentes da execução contratual, não gerando vínculo com a Administração;</w:t>
      </w:r>
    </w:p>
    <w:p w14:paraId="59346DBF" w14:textId="77777777" w:rsidR="00063568" w:rsidRPr="00063568" w:rsidRDefault="00063568" w:rsidP="00063568">
      <w:pPr>
        <w:spacing w:line="276" w:lineRule="auto"/>
        <w:ind w:right="-5"/>
        <w:jc w:val="both"/>
        <w:rPr>
          <w:b/>
          <w:bCs/>
          <w:color w:val="000000"/>
          <w:sz w:val="24"/>
          <w:szCs w:val="24"/>
        </w:rPr>
      </w:pPr>
      <w:r w:rsidRPr="00063568">
        <w:rPr>
          <w:b/>
          <w:bCs/>
          <w:color w:val="000000"/>
          <w:sz w:val="24"/>
          <w:szCs w:val="24"/>
        </w:rPr>
        <w:t xml:space="preserve">7.1.11. </w:t>
      </w:r>
      <w:r w:rsidRPr="00063568">
        <w:rPr>
          <w:color w:val="000000"/>
          <w:sz w:val="24"/>
          <w:szCs w:val="24"/>
        </w:rPr>
        <w:t>Manter, durante toda a execução contratual, as condições de habilitação e qualificação exigidas na licitação;</w:t>
      </w:r>
    </w:p>
    <w:p w14:paraId="374E183D" w14:textId="77777777" w:rsidR="00063568" w:rsidRPr="00063568" w:rsidRDefault="00063568" w:rsidP="00063568">
      <w:pPr>
        <w:spacing w:line="276" w:lineRule="auto"/>
        <w:ind w:right="-5"/>
        <w:jc w:val="both"/>
        <w:rPr>
          <w:b/>
          <w:bCs/>
          <w:color w:val="000000"/>
          <w:sz w:val="24"/>
          <w:szCs w:val="24"/>
        </w:rPr>
      </w:pPr>
      <w:r w:rsidRPr="00063568">
        <w:rPr>
          <w:b/>
          <w:bCs/>
          <w:color w:val="000000"/>
          <w:sz w:val="24"/>
          <w:szCs w:val="24"/>
        </w:rPr>
        <w:t xml:space="preserve">7.1.12. </w:t>
      </w:r>
      <w:r w:rsidRPr="00063568">
        <w:rPr>
          <w:color w:val="000000"/>
          <w:sz w:val="24"/>
          <w:szCs w:val="24"/>
        </w:rPr>
        <w:t>Garantir os veículos fornecidos nos termos da garantia de fábrica ou legal aplicável, respondendo por vícios e defeitos durante o período correspondente;</w:t>
      </w:r>
    </w:p>
    <w:p w14:paraId="33D0BF3B" w14:textId="2E2F190F" w:rsidR="00FF1FB7" w:rsidRDefault="00063568" w:rsidP="00063568">
      <w:pPr>
        <w:spacing w:line="276" w:lineRule="auto"/>
        <w:ind w:right="-5"/>
        <w:jc w:val="both"/>
        <w:rPr>
          <w:b/>
          <w:bCs/>
          <w:color w:val="000000"/>
          <w:sz w:val="24"/>
          <w:szCs w:val="24"/>
        </w:rPr>
      </w:pPr>
      <w:r w:rsidRPr="00063568">
        <w:rPr>
          <w:b/>
          <w:bCs/>
          <w:color w:val="000000"/>
          <w:sz w:val="24"/>
          <w:szCs w:val="24"/>
        </w:rPr>
        <w:lastRenderedPageBreak/>
        <w:t xml:space="preserve">7.1.13. </w:t>
      </w:r>
      <w:r w:rsidRPr="00063568">
        <w:rPr>
          <w:color w:val="000000"/>
          <w:sz w:val="24"/>
          <w:szCs w:val="24"/>
        </w:rPr>
        <w:t>Zelar pela qualidade e integridade dos veículos até a efetiva entrega e recebimento pela Administração.</w:t>
      </w:r>
    </w:p>
    <w:p w14:paraId="3C5F7035" w14:textId="77777777" w:rsidR="00063568" w:rsidRDefault="00063568" w:rsidP="00063568">
      <w:pPr>
        <w:spacing w:line="276" w:lineRule="auto"/>
        <w:ind w:right="-5"/>
        <w:jc w:val="both"/>
        <w:rPr>
          <w:sz w:val="24"/>
          <w:szCs w:val="24"/>
        </w:rPr>
      </w:pPr>
    </w:p>
    <w:p w14:paraId="6075C6C9"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color w:val="000000"/>
          <w:sz w:val="24"/>
          <w:szCs w:val="24"/>
        </w:rPr>
      </w:pPr>
      <w:r>
        <w:rPr>
          <w:b/>
          <w:bCs/>
          <w:color w:val="000000"/>
          <w:sz w:val="24"/>
          <w:szCs w:val="24"/>
        </w:rPr>
        <w:t>ATRIBUIÇÕES DA CONTRATANTE</w:t>
      </w:r>
    </w:p>
    <w:p w14:paraId="4790E438"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8.1. </w:t>
      </w:r>
      <w:r w:rsidRPr="00A324C9">
        <w:rPr>
          <w:color w:val="000000"/>
          <w:sz w:val="24"/>
          <w:szCs w:val="24"/>
        </w:rPr>
        <w:t>São atribuições da Contratante, por meio dos setores competentes, além de outras previstas no Edital e no Contrato:</w:t>
      </w:r>
    </w:p>
    <w:p w14:paraId="5B7B84C0"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8.1.1. </w:t>
      </w:r>
      <w:r w:rsidRPr="00A324C9">
        <w:rPr>
          <w:color w:val="000000"/>
          <w:sz w:val="24"/>
          <w:szCs w:val="24"/>
        </w:rPr>
        <w:t>Designar gestor e fiscais do contrato responsáveis pelo acompanhamento, controle e fiscalização da execução contratual;</w:t>
      </w:r>
    </w:p>
    <w:p w14:paraId="26C69F7A"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8.1.2. </w:t>
      </w:r>
      <w:r w:rsidRPr="00A324C9">
        <w:rPr>
          <w:color w:val="000000"/>
          <w:sz w:val="24"/>
          <w:szCs w:val="24"/>
        </w:rPr>
        <w:t>Acompanhar e fiscalizar a entrega dos veículos, verificando o cumprimento das condições estabelecidas no Termo de Referência;</w:t>
      </w:r>
    </w:p>
    <w:p w14:paraId="4A5CAC39"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8.1.3. </w:t>
      </w:r>
      <w:r w:rsidRPr="00A324C9">
        <w:rPr>
          <w:color w:val="000000"/>
          <w:sz w:val="24"/>
          <w:szCs w:val="24"/>
        </w:rPr>
        <w:t>Registrar eventuais irregularidades, avarias ou desconformidades identificadas no recebimento dos veículos e comunicar formalmente à contratada para adoção das providências cabíveis;</w:t>
      </w:r>
    </w:p>
    <w:p w14:paraId="3FA9761A"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8.1.4. </w:t>
      </w:r>
      <w:r w:rsidRPr="00A324C9">
        <w:rPr>
          <w:color w:val="000000"/>
          <w:sz w:val="24"/>
          <w:szCs w:val="24"/>
        </w:rPr>
        <w:t>Exigir a substituição dos veículos que não estejam em conformidade com as especificações técnicas estabelecidas;</w:t>
      </w:r>
    </w:p>
    <w:p w14:paraId="0E56CF55"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8.1.5. </w:t>
      </w:r>
      <w:r w:rsidRPr="00A324C9">
        <w:rPr>
          <w:color w:val="000000"/>
          <w:sz w:val="24"/>
          <w:szCs w:val="24"/>
        </w:rPr>
        <w:t>Efetuar o pagamento à contratada conforme as condições estabelecidas, após o devido ateste do recebimento do objeto pelo fiscal do contrato;</w:t>
      </w:r>
    </w:p>
    <w:p w14:paraId="06664F8B"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8.1.6. </w:t>
      </w:r>
      <w:r w:rsidRPr="00A324C9">
        <w:rPr>
          <w:color w:val="000000"/>
          <w:sz w:val="24"/>
          <w:szCs w:val="24"/>
        </w:rPr>
        <w:t>Aplicar as penalidades administrativas cabíveis em caso de descumprimento contratual;</w:t>
      </w:r>
    </w:p>
    <w:p w14:paraId="6D98D094"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8.1.7. </w:t>
      </w:r>
      <w:r w:rsidRPr="00A324C9">
        <w:rPr>
          <w:color w:val="000000"/>
          <w:sz w:val="24"/>
          <w:szCs w:val="24"/>
        </w:rPr>
        <w:t>Proporcionar as condições necessárias ao recebimento dos veículos, incluindo indicação do local de entrega e disponibilização de servidores para conferência;</w:t>
      </w:r>
    </w:p>
    <w:p w14:paraId="3C04FDEE"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8.1.8. </w:t>
      </w:r>
      <w:r w:rsidRPr="00A324C9">
        <w:rPr>
          <w:color w:val="000000"/>
          <w:sz w:val="24"/>
          <w:szCs w:val="24"/>
        </w:rPr>
        <w:t>Comunicar formalmente à contratada quaisquer inconsistências verificadas durante o recebimento ou execução contratual;</w:t>
      </w:r>
    </w:p>
    <w:p w14:paraId="41125400"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8.1.9. </w:t>
      </w:r>
      <w:r w:rsidRPr="00A324C9">
        <w:rPr>
          <w:color w:val="000000"/>
          <w:sz w:val="24"/>
          <w:szCs w:val="24"/>
        </w:rPr>
        <w:t>Verificar a manutenção das condições de habilitação e qualificação da contratada durante toda a vigência contratual;</w:t>
      </w:r>
    </w:p>
    <w:p w14:paraId="5E9A202E" w14:textId="1F4E171F" w:rsidR="00FF1FB7" w:rsidRDefault="00A324C9" w:rsidP="00A324C9">
      <w:pPr>
        <w:spacing w:line="276" w:lineRule="auto"/>
        <w:ind w:right="-5"/>
        <w:jc w:val="both"/>
        <w:rPr>
          <w:b/>
          <w:bCs/>
          <w:color w:val="000000"/>
          <w:sz w:val="24"/>
          <w:szCs w:val="24"/>
        </w:rPr>
      </w:pPr>
      <w:r w:rsidRPr="00A324C9">
        <w:rPr>
          <w:b/>
          <w:bCs/>
          <w:color w:val="000000"/>
          <w:sz w:val="24"/>
          <w:szCs w:val="24"/>
        </w:rPr>
        <w:t xml:space="preserve">8.1.10. </w:t>
      </w:r>
      <w:r w:rsidRPr="00A324C9">
        <w:rPr>
          <w:color w:val="000000"/>
          <w:sz w:val="24"/>
          <w:szCs w:val="24"/>
        </w:rPr>
        <w:t>Atestar o recebimento dos veículos após verificação de sua conformidade com as especificações estabelecidas neste Termo de Referência.</w:t>
      </w:r>
    </w:p>
    <w:p w14:paraId="7C99B731" w14:textId="77777777" w:rsidR="00A324C9" w:rsidRDefault="00A324C9" w:rsidP="00A324C9">
      <w:pPr>
        <w:spacing w:line="276" w:lineRule="auto"/>
        <w:ind w:right="-5"/>
        <w:jc w:val="both"/>
        <w:rPr>
          <w:sz w:val="24"/>
          <w:szCs w:val="24"/>
        </w:rPr>
      </w:pPr>
    </w:p>
    <w:p w14:paraId="2A80AD91" w14:textId="4F71681C" w:rsidR="00FF1FB7" w:rsidRPr="00053C32" w:rsidRDefault="00000000" w:rsidP="00FF1FB7">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CRITÉRIO DE ACEITABILIDADE DAS PROPOSTAS</w:t>
      </w:r>
    </w:p>
    <w:p w14:paraId="497045DF"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9.1. </w:t>
      </w:r>
      <w:r w:rsidRPr="00A324C9">
        <w:rPr>
          <w:color w:val="000000"/>
          <w:sz w:val="24"/>
          <w:szCs w:val="24"/>
        </w:rPr>
        <w:t>Os preços deverão ser expressos em moeda corrente nacional (Real – R$), considerando todas as despesas diretas e indiretas necessárias ao fornecimento dos veículos, incluindo transporte, tributos, encargos e quaisquer outros custos necessários ao cumprimento integral das obrigações contratuais.</w:t>
      </w:r>
    </w:p>
    <w:p w14:paraId="62CBFF9A"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9.2. </w:t>
      </w:r>
      <w:r w:rsidRPr="00A324C9">
        <w:rPr>
          <w:color w:val="000000"/>
          <w:sz w:val="24"/>
          <w:szCs w:val="24"/>
        </w:rPr>
        <w:t>A proposta deverá contemplar os valores unitários de cada item, bem como o valor total, conforme disposto no Edital, sendo vedada a apresentação de valores com mais de duas casas decimais após a vírgula (R$ 0,00).</w:t>
      </w:r>
    </w:p>
    <w:p w14:paraId="3FB9884E"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9.2.1. </w:t>
      </w:r>
      <w:r w:rsidRPr="00A324C9">
        <w:rPr>
          <w:color w:val="000000"/>
          <w:sz w:val="24"/>
          <w:szCs w:val="24"/>
        </w:rPr>
        <w:t>Não será admitido o fracionamento de centavos que ultrapassem duas casas decimais, devendo ser desprezada eventual fração remanescente.</w:t>
      </w:r>
    </w:p>
    <w:p w14:paraId="126DAFEF"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9.3. </w:t>
      </w:r>
      <w:r w:rsidRPr="00A324C9">
        <w:rPr>
          <w:color w:val="000000"/>
          <w:sz w:val="24"/>
          <w:szCs w:val="24"/>
        </w:rPr>
        <w:t>As propostas deverão apresentar, de forma clara, a descrição dos itens ofertados, com indicação de marca e modelo apenas para fins de identificação do produto ofertado, valores unitários e total, em números e por extenso, além do prazo de validade da proposta, que não poderá ser inferior a 60 (sessenta) dias.</w:t>
      </w:r>
    </w:p>
    <w:p w14:paraId="36228E4C" w14:textId="77777777" w:rsidR="00A324C9" w:rsidRPr="00A324C9" w:rsidRDefault="00A324C9" w:rsidP="00A324C9">
      <w:pPr>
        <w:spacing w:line="276" w:lineRule="auto"/>
        <w:ind w:right="-5"/>
        <w:jc w:val="both"/>
        <w:rPr>
          <w:color w:val="000000"/>
          <w:sz w:val="24"/>
          <w:szCs w:val="24"/>
        </w:rPr>
      </w:pPr>
      <w:r w:rsidRPr="00A324C9">
        <w:rPr>
          <w:b/>
          <w:bCs/>
          <w:color w:val="000000"/>
          <w:sz w:val="24"/>
          <w:szCs w:val="24"/>
        </w:rPr>
        <w:t xml:space="preserve">9.4. </w:t>
      </w:r>
      <w:r w:rsidRPr="00A324C9">
        <w:rPr>
          <w:color w:val="000000"/>
          <w:sz w:val="24"/>
          <w:szCs w:val="24"/>
        </w:rPr>
        <w:t>Serão desclassificadas as propostas que:</w:t>
      </w:r>
    </w:p>
    <w:p w14:paraId="66B9BF37" w14:textId="77777777" w:rsidR="00A324C9" w:rsidRPr="00A324C9" w:rsidRDefault="00A324C9" w:rsidP="00A324C9">
      <w:pPr>
        <w:spacing w:line="276" w:lineRule="auto"/>
        <w:ind w:right="-5"/>
        <w:jc w:val="both"/>
        <w:rPr>
          <w:color w:val="000000"/>
          <w:sz w:val="24"/>
          <w:szCs w:val="24"/>
        </w:rPr>
      </w:pPr>
      <w:r w:rsidRPr="00A324C9">
        <w:rPr>
          <w:color w:val="000000"/>
          <w:sz w:val="24"/>
          <w:szCs w:val="24"/>
        </w:rPr>
        <w:t>a) apresentarem preços manifestamente inexequíveis;</w:t>
      </w:r>
    </w:p>
    <w:p w14:paraId="7EE9975D" w14:textId="77777777" w:rsidR="00A324C9" w:rsidRPr="00A324C9" w:rsidRDefault="00A324C9" w:rsidP="00A324C9">
      <w:pPr>
        <w:spacing w:line="276" w:lineRule="auto"/>
        <w:ind w:right="-5"/>
        <w:jc w:val="both"/>
        <w:rPr>
          <w:color w:val="000000"/>
          <w:sz w:val="24"/>
          <w:szCs w:val="24"/>
        </w:rPr>
      </w:pPr>
      <w:r w:rsidRPr="00A324C9">
        <w:rPr>
          <w:color w:val="000000"/>
          <w:sz w:val="24"/>
          <w:szCs w:val="24"/>
        </w:rPr>
        <w:t>b) deixarem de contemplar todos os custos necessários ao fornecimento do objeto;</w:t>
      </w:r>
    </w:p>
    <w:p w14:paraId="6260CAB0" w14:textId="77777777" w:rsidR="00A324C9" w:rsidRPr="00A324C9" w:rsidRDefault="00A324C9" w:rsidP="00A324C9">
      <w:pPr>
        <w:spacing w:line="276" w:lineRule="auto"/>
        <w:ind w:right="-5"/>
        <w:jc w:val="both"/>
        <w:rPr>
          <w:color w:val="000000"/>
          <w:sz w:val="24"/>
          <w:szCs w:val="24"/>
        </w:rPr>
      </w:pPr>
      <w:r w:rsidRPr="00A324C9">
        <w:rPr>
          <w:color w:val="000000"/>
          <w:sz w:val="24"/>
          <w:szCs w:val="24"/>
        </w:rPr>
        <w:t>c) apresentarem valores superiores aos preços de referência estabelecidos pela Administração; ou</w:t>
      </w:r>
    </w:p>
    <w:p w14:paraId="364C9E2D" w14:textId="77777777" w:rsidR="00A324C9" w:rsidRPr="00A324C9" w:rsidRDefault="00A324C9" w:rsidP="00A324C9">
      <w:pPr>
        <w:spacing w:line="276" w:lineRule="auto"/>
        <w:ind w:right="-5"/>
        <w:jc w:val="both"/>
        <w:rPr>
          <w:color w:val="000000"/>
          <w:sz w:val="24"/>
          <w:szCs w:val="24"/>
        </w:rPr>
      </w:pPr>
      <w:r w:rsidRPr="00A324C9">
        <w:rPr>
          <w:color w:val="000000"/>
          <w:sz w:val="24"/>
          <w:szCs w:val="24"/>
        </w:rPr>
        <w:t>d) apresentarem inconsistências que comprometam sua exequibilidade ou julgamento.</w:t>
      </w:r>
    </w:p>
    <w:p w14:paraId="6C43039E"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lastRenderedPageBreak/>
        <w:t xml:space="preserve">9.5. </w:t>
      </w:r>
      <w:r w:rsidRPr="00A324C9">
        <w:rPr>
          <w:color w:val="000000"/>
          <w:sz w:val="24"/>
          <w:szCs w:val="24"/>
        </w:rPr>
        <w:t>O critério de julgamento da licitação será o de menor preço por item, conforme disposto no Edital e na legislação vigente, observada a compatibilidade dos preços ofertados com os valores de mercado e com a estimativa da Administração.</w:t>
      </w:r>
    </w:p>
    <w:p w14:paraId="200778F9"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9.6. </w:t>
      </w:r>
      <w:r w:rsidRPr="00A324C9">
        <w:rPr>
          <w:color w:val="000000"/>
          <w:sz w:val="24"/>
          <w:szCs w:val="24"/>
        </w:rPr>
        <w:t>Somente serão aceitos os valores que, ao final da fase de lances e eventual negociação, se apresentarem iguais ou inferiores aos estimados pela Administração, garantindo a vantajosidade da contratação.</w:t>
      </w:r>
    </w:p>
    <w:p w14:paraId="218697DD" w14:textId="1CDAF3A0" w:rsidR="00FF1FB7" w:rsidRDefault="00A324C9" w:rsidP="00A324C9">
      <w:pPr>
        <w:spacing w:line="276" w:lineRule="auto"/>
        <w:ind w:right="-5"/>
        <w:jc w:val="both"/>
        <w:rPr>
          <w:b/>
          <w:bCs/>
          <w:color w:val="000000"/>
          <w:sz w:val="24"/>
          <w:szCs w:val="24"/>
        </w:rPr>
      </w:pPr>
      <w:r w:rsidRPr="00A324C9">
        <w:rPr>
          <w:b/>
          <w:bCs/>
          <w:color w:val="000000"/>
          <w:sz w:val="24"/>
          <w:szCs w:val="24"/>
        </w:rPr>
        <w:t xml:space="preserve">9.7. </w:t>
      </w:r>
      <w:r w:rsidRPr="00A324C9">
        <w:rPr>
          <w:color w:val="000000"/>
          <w:sz w:val="24"/>
          <w:szCs w:val="24"/>
        </w:rPr>
        <w:t>A Administração poderá solicitar esclarecimentos ou comprovação da exequibilidade dos preços ofertados, quando estes se mostrarem significativamente inferiores aos valores de referência, conforme previsto na legislação vigente.</w:t>
      </w:r>
    </w:p>
    <w:p w14:paraId="49CD4AC4" w14:textId="77777777" w:rsidR="00A324C9" w:rsidRDefault="00A324C9" w:rsidP="00A324C9">
      <w:pPr>
        <w:spacing w:line="276" w:lineRule="auto"/>
        <w:ind w:right="-5"/>
        <w:jc w:val="both"/>
        <w:rPr>
          <w:sz w:val="24"/>
          <w:szCs w:val="24"/>
        </w:rPr>
      </w:pPr>
    </w:p>
    <w:p w14:paraId="3A35796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QUALIFICAÇÃO TÉCNICA</w:t>
      </w:r>
    </w:p>
    <w:p w14:paraId="6C7EBA3E"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10.1. </w:t>
      </w:r>
      <w:r w:rsidRPr="00A324C9">
        <w:rPr>
          <w:color w:val="000000"/>
          <w:sz w:val="24"/>
          <w:szCs w:val="24"/>
        </w:rPr>
        <w:t>A licitante deverá comprovar sua capacidade técnica por meio da apresentação de, no mínimo, 1 (um) atestado ou declaração de capacidade técnica, emitido por pessoa jurídica de direito público ou privado, que comprove ter fornecido bens compatíveis com o objeto desta licitação, especialmente veículos automotores ou bens similares, em condições satisfatórias de entrega e cumprimento contratual.</w:t>
      </w:r>
    </w:p>
    <w:p w14:paraId="468E17A0"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10.2. </w:t>
      </w:r>
      <w:r w:rsidRPr="00A324C9">
        <w:rPr>
          <w:color w:val="000000"/>
          <w:sz w:val="24"/>
          <w:szCs w:val="24"/>
        </w:rPr>
        <w:t>O(s) atestado(s) ou declaração(</w:t>
      </w:r>
      <w:proofErr w:type="spellStart"/>
      <w:r w:rsidRPr="00A324C9">
        <w:rPr>
          <w:color w:val="000000"/>
          <w:sz w:val="24"/>
          <w:szCs w:val="24"/>
        </w:rPr>
        <w:t>ões</w:t>
      </w:r>
      <w:proofErr w:type="spellEnd"/>
      <w:r w:rsidRPr="00A324C9">
        <w:rPr>
          <w:color w:val="000000"/>
          <w:sz w:val="24"/>
          <w:szCs w:val="24"/>
        </w:rPr>
        <w:t>) de capacidade técnica deverá(</w:t>
      </w:r>
      <w:proofErr w:type="spellStart"/>
      <w:r w:rsidRPr="00A324C9">
        <w:rPr>
          <w:color w:val="000000"/>
          <w:sz w:val="24"/>
          <w:szCs w:val="24"/>
        </w:rPr>
        <w:t>ão</w:t>
      </w:r>
      <w:proofErr w:type="spellEnd"/>
      <w:r w:rsidRPr="00A324C9">
        <w:rPr>
          <w:color w:val="000000"/>
          <w:sz w:val="24"/>
          <w:szCs w:val="24"/>
        </w:rPr>
        <w:t>) conter, no mínimo, a identificação do contratante, descrição do objeto fornecido, período de fornecimento e informação quanto ao cumprimento satisfatório da obrigação contratual.</w:t>
      </w:r>
    </w:p>
    <w:p w14:paraId="66FC0E0B"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10.3. </w:t>
      </w:r>
      <w:r w:rsidRPr="00A324C9">
        <w:rPr>
          <w:color w:val="000000"/>
          <w:sz w:val="24"/>
          <w:szCs w:val="24"/>
        </w:rPr>
        <w:t>Será admitida a apresentação de mais de um atestado, desde que comprovem, em conjunto, a experiência da licitante no fornecimento de bens compatíveis com o objeto desta licitação.</w:t>
      </w:r>
    </w:p>
    <w:p w14:paraId="7E003C73"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10.4. </w:t>
      </w:r>
      <w:r w:rsidRPr="00A324C9">
        <w:rPr>
          <w:color w:val="000000"/>
          <w:sz w:val="24"/>
          <w:szCs w:val="24"/>
        </w:rPr>
        <w:t>A licitante deverá comprovar que possui atividade econômica compatível com o objeto da licitação, mediante apresentação de documento constitutivo (contrato social ou equivalente), com previsão de fornecimento de veículos ou bens correlatos.</w:t>
      </w:r>
    </w:p>
    <w:p w14:paraId="4F400761" w14:textId="77777777" w:rsidR="00A324C9" w:rsidRPr="00A324C9" w:rsidRDefault="00A324C9" w:rsidP="00A324C9">
      <w:pPr>
        <w:spacing w:line="276" w:lineRule="auto"/>
        <w:ind w:right="-5"/>
        <w:jc w:val="both"/>
        <w:rPr>
          <w:b/>
          <w:bCs/>
          <w:color w:val="000000"/>
          <w:sz w:val="24"/>
          <w:szCs w:val="24"/>
        </w:rPr>
      </w:pPr>
      <w:r w:rsidRPr="00A324C9">
        <w:rPr>
          <w:b/>
          <w:bCs/>
          <w:color w:val="000000"/>
          <w:sz w:val="24"/>
          <w:szCs w:val="24"/>
        </w:rPr>
        <w:t xml:space="preserve">10.5. </w:t>
      </w:r>
      <w:r w:rsidRPr="00A324C9">
        <w:rPr>
          <w:color w:val="000000"/>
          <w:sz w:val="24"/>
          <w:szCs w:val="24"/>
        </w:rPr>
        <w:t>Poderá ser solicitada a apresentação de catálogos, fichas técnicas ou documentos equivalentes dos veículos ofertados, exclusivamente para fins de verificação de conformidade com as especificações do Termo de Referência.</w:t>
      </w:r>
    </w:p>
    <w:p w14:paraId="578A33D5" w14:textId="3E1C504E" w:rsidR="0099312F" w:rsidRDefault="00A324C9" w:rsidP="00A324C9">
      <w:pPr>
        <w:spacing w:line="276" w:lineRule="auto"/>
        <w:ind w:right="-5"/>
        <w:jc w:val="both"/>
        <w:rPr>
          <w:b/>
          <w:bCs/>
          <w:color w:val="000000"/>
          <w:sz w:val="24"/>
          <w:szCs w:val="24"/>
        </w:rPr>
      </w:pPr>
      <w:r w:rsidRPr="00A324C9">
        <w:rPr>
          <w:b/>
          <w:bCs/>
          <w:color w:val="000000"/>
          <w:sz w:val="24"/>
          <w:szCs w:val="24"/>
        </w:rPr>
        <w:t xml:space="preserve">10.6. </w:t>
      </w:r>
      <w:r w:rsidRPr="00A324C9">
        <w:rPr>
          <w:color w:val="000000"/>
          <w:sz w:val="24"/>
          <w:szCs w:val="24"/>
        </w:rPr>
        <w:t>A Administração poderá realizar diligências para verificar a autenticidade e veracidade das informações e documentos apresentados, junto às entidades emissoras ou órgãos competentes, nos termos da legislação vigente.</w:t>
      </w:r>
    </w:p>
    <w:p w14:paraId="67BCDFC7" w14:textId="77777777" w:rsidR="00A324C9" w:rsidRDefault="00A324C9" w:rsidP="00A324C9">
      <w:pPr>
        <w:spacing w:line="276" w:lineRule="auto"/>
        <w:ind w:right="-5"/>
        <w:jc w:val="both"/>
        <w:rPr>
          <w:sz w:val="24"/>
          <w:szCs w:val="24"/>
        </w:rPr>
      </w:pPr>
    </w:p>
    <w:p w14:paraId="2DB7498B"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ADJUDICAÇÃO</w:t>
      </w:r>
    </w:p>
    <w:p w14:paraId="168DCE0E" w14:textId="77777777" w:rsidR="00A324C9" w:rsidRPr="00A324C9" w:rsidRDefault="00A324C9" w:rsidP="00A324C9">
      <w:pPr>
        <w:spacing w:line="276" w:lineRule="auto"/>
        <w:ind w:right="-5"/>
        <w:jc w:val="both"/>
        <w:rPr>
          <w:b/>
          <w:bCs/>
          <w:sz w:val="24"/>
          <w:szCs w:val="24"/>
        </w:rPr>
      </w:pPr>
      <w:r w:rsidRPr="00A324C9">
        <w:rPr>
          <w:b/>
          <w:bCs/>
          <w:sz w:val="24"/>
          <w:szCs w:val="24"/>
        </w:rPr>
        <w:t xml:space="preserve">11.1. </w:t>
      </w:r>
      <w:r w:rsidRPr="00A324C9">
        <w:rPr>
          <w:sz w:val="24"/>
          <w:szCs w:val="24"/>
        </w:rPr>
        <w:t>A adjudicação das propostas será realizada pelo critério de menor preço por item, correspondente a cada um dos itens previstos neste Termo de Referência.</w:t>
      </w:r>
    </w:p>
    <w:p w14:paraId="3B4B3392" w14:textId="77777777" w:rsidR="00A324C9" w:rsidRPr="00A324C9" w:rsidRDefault="00A324C9" w:rsidP="00A324C9">
      <w:pPr>
        <w:spacing w:line="276" w:lineRule="auto"/>
        <w:ind w:right="-5"/>
        <w:jc w:val="both"/>
        <w:rPr>
          <w:b/>
          <w:bCs/>
          <w:sz w:val="24"/>
          <w:szCs w:val="24"/>
        </w:rPr>
      </w:pPr>
      <w:r w:rsidRPr="00A324C9">
        <w:rPr>
          <w:b/>
          <w:bCs/>
          <w:sz w:val="24"/>
          <w:szCs w:val="24"/>
        </w:rPr>
        <w:t xml:space="preserve">11.2. </w:t>
      </w:r>
      <w:r w:rsidRPr="00A324C9">
        <w:rPr>
          <w:sz w:val="24"/>
          <w:szCs w:val="24"/>
        </w:rPr>
        <w:t>A adjudicação será efetuada à licitante cuja proposta tenha sido classificada como a de menor preço por item e que atenda integralmente às condições estabelecidas no Edital e na legislação vigente.</w:t>
      </w:r>
    </w:p>
    <w:p w14:paraId="5F44B64E" w14:textId="3C3CFBE1" w:rsidR="00A324C9" w:rsidRDefault="00A324C9" w:rsidP="00A324C9">
      <w:pPr>
        <w:spacing w:line="276" w:lineRule="auto"/>
        <w:ind w:right="-5"/>
        <w:jc w:val="both"/>
        <w:rPr>
          <w:b/>
          <w:bCs/>
          <w:sz w:val="24"/>
          <w:szCs w:val="24"/>
        </w:rPr>
      </w:pPr>
      <w:r w:rsidRPr="00A324C9">
        <w:rPr>
          <w:b/>
          <w:bCs/>
          <w:sz w:val="24"/>
          <w:szCs w:val="24"/>
        </w:rPr>
        <w:t xml:space="preserve">11.3. </w:t>
      </w:r>
      <w:r w:rsidRPr="00A324C9">
        <w:rPr>
          <w:sz w:val="24"/>
          <w:szCs w:val="24"/>
        </w:rPr>
        <w:t>A adjudicação estará condicionada à comprovação da habilitação e qualificação da licitante vencedora, conforme previsto no Edital, neste Termo de Referência e na Lei nº 14.133/2021.</w:t>
      </w:r>
    </w:p>
    <w:p w14:paraId="02FF339C" w14:textId="77777777" w:rsidR="00053C32" w:rsidRDefault="00053C32" w:rsidP="00053C32">
      <w:pPr>
        <w:spacing w:line="276" w:lineRule="auto"/>
        <w:ind w:right="-5"/>
        <w:jc w:val="both"/>
        <w:rPr>
          <w:sz w:val="24"/>
          <w:szCs w:val="24"/>
        </w:rPr>
      </w:pPr>
    </w:p>
    <w:p w14:paraId="3F0B6B78" w14:textId="77777777" w:rsidR="00523714" w:rsidRPr="00891353"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sidRPr="00891353">
        <w:rPr>
          <w:b/>
          <w:bCs/>
          <w:color w:val="000000"/>
          <w:sz w:val="24"/>
          <w:szCs w:val="24"/>
        </w:rPr>
        <w:t>ADEQUAÇÃO ORÇAMENTÁRIA</w:t>
      </w:r>
    </w:p>
    <w:p w14:paraId="3A3F420A" w14:textId="77777777" w:rsidR="005F2371" w:rsidRDefault="005F2371">
      <w:pPr>
        <w:spacing w:line="276" w:lineRule="auto"/>
        <w:ind w:right="-5"/>
        <w:jc w:val="both"/>
      </w:pPr>
    </w:p>
    <w:p w14:paraId="6BB22895" w14:textId="77777777" w:rsidR="00891353" w:rsidRPr="00891353" w:rsidRDefault="00891353" w:rsidP="00891353">
      <w:r w:rsidRPr="00891353">
        <w:t>FUNDO MUNICIPAL DE ASSISTENCIA SOCIAL</w:t>
      </w:r>
    </w:p>
    <w:tbl>
      <w:tblPr>
        <w:tblStyle w:val="Tabelacomgrade"/>
        <w:tblW w:w="0" w:type="auto"/>
        <w:tblLook w:val="04A0" w:firstRow="1" w:lastRow="0" w:firstColumn="1" w:lastColumn="0" w:noHBand="0" w:noVBand="1"/>
      </w:tblPr>
      <w:tblGrid>
        <w:gridCol w:w="2547"/>
        <w:gridCol w:w="4394"/>
        <w:gridCol w:w="2687"/>
      </w:tblGrid>
      <w:tr w:rsidR="00891353" w:rsidRPr="00891353" w14:paraId="32AB18F3" w14:textId="77777777" w:rsidTr="001B740D">
        <w:trPr>
          <w:trHeight w:val="223"/>
        </w:trPr>
        <w:tc>
          <w:tcPr>
            <w:tcW w:w="2547" w:type="dxa"/>
          </w:tcPr>
          <w:p w14:paraId="12939BD0" w14:textId="77777777" w:rsidR="00891353" w:rsidRPr="00891353" w:rsidRDefault="00891353" w:rsidP="001B740D">
            <w:pPr>
              <w:rPr>
                <w:b/>
              </w:rPr>
            </w:pPr>
            <w:r w:rsidRPr="00891353">
              <w:rPr>
                <w:b/>
              </w:rPr>
              <w:t xml:space="preserve">Exercício </w:t>
            </w:r>
          </w:p>
        </w:tc>
        <w:tc>
          <w:tcPr>
            <w:tcW w:w="7081" w:type="dxa"/>
            <w:gridSpan w:val="2"/>
            <w:vAlign w:val="center"/>
          </w:tcPr>
          <w:p w14:paraId="43CD365B" w14:textId="77777777" w:rsidR="00891353" w:rsidRPr="00891353" w:rsidRDefault="00891353" w:rsidP="001B740D">
            <w:r w:rsidRPr="00891353">
              <w:t>2026</w:t>
            </w:r>
          </w:p>
        </w:tc>
      </w:tr>
      <w:tr w:rsidR="00891353" w:rsidRPr="00891353" w14:paraId="0941EEE2" w14:textId="77777777" w:rsidTr="001B740D">
        <w:trPr>
          <w:trHeight w:val="213"/>
        </w:trPr>
        <w:tc>
          <w:tcPr>
            <w:tcW w:w="2547" w:type="dxa"/>
          </w:tcPr>
          <w:p w14:paraId="68E8FE96" w14:textId="77777777" w:rsidR="00891353" w:rsidRPr="00891353" w:rsidRDefault="00891353" w:rsidP="001B740D">
            <w:pPr>
              <w:rPr>
                <w:b/>
              </w:rPr>
            </w:pPr>
            <w:r w:rsidRPr="00891353">
              <w:rPr>
                <w:b/>
              </w:rPr>
              <w:t xml:space="preserve">Poder </w:t>
            </w:r>
          </w:p>
        </w:tc>
        <w:tc>
          <w:tcPr>
            <w:tcW w:w="4394" w:type="dxa"/>
            <w:vAlign w:val="center"/>
          </w:tcPr>
          <w:p w14:paraId="4D7BB84D" w14:textId="77777777" w:rsidR="00891353" w:rsidRPr="00891353" w:rsidRDefault="00891353" w:rsidP="001B740D">
            <w:r w:rsidRPr="00891353">
              <w:t>Poder Executivo</w:t>
            </w:r>
          </w:p>
        </w:tc>
        <w:tc>
          <w:tcPr>
            <w:tcW w:w="2687" w:type="dxa"/>
            <w:vAlign w:val="center"/>
          </w:tcPr>
          <w:p w14:paraId="1E5A4CD3" w14:textId="77777777" w:rsidR="00891353" w:rsidRPr="00891353" w:rsidRDefault="00891353" w:rsidP="001B740D">
            <w:r w:rsidRPr="00891353">
              <w:t>02.00</w:t>
            </w:r>
          </w:p>
        </w:tc>
      </w:tr>
      <w:tr w:rsidR="00891353" w:rsidRPr="00891353" w14:paraId="64DF6854" w14:textId="77777777" w:rsidTr="001B740D">
        <w:trPr>
          <w:trHeight w:val="213"/>
        </w:trPr>
        <w:tc>
          <w:tcPr>
            <w:tcW w:w="2547" w:type="dxa"/>
          </w:tcPr>
          <w:p w14:paraId="4175F85E" w14:textId="77777777" w:rsidR="00891353" w:rsidRPr="00891353" w:rsidRDefault="00891353" w:rsidP="001B740D">
            <w:pPr>
              <w:rPr>
                <w:b/>
              </w:rPr>
            </w:pPr>
            <w:r w:rsidRPr="00891353">
              <w:rPr>
                <w:b/>
              </w:rPr>
              <w:lastRenderedPageBreak/>
              <w:t xml:space="preserve">Órgão </w:t>
            </w:r>
          </w:p>
        </w:tc>
        <w:tc>
          <w:tcPr>
            <w:tcW w:w="4394" w:type="dxa"/>
            <w:vAlign w:val="center"/>
          </w:tcPr>
          <w:p w14:paraId="65C604B0" w14:textId="77777777" w:rsidR="00891353" w:rsidRPr="00891353" w:rsidRDefault="00891353" w:rsidP="001B740D">
            <w:r w:rsidRPr="00891353">
              <w:t>Fundo Municipal de Assistência Social</w:t>
            </w:r>
          </w:p>
        </w:tc>
        <w:tc>
          <w:tcPr>
            <w:tcW w:w="2687" w:type="dxa"/>
            <w:vAlign w:val="center"/>
          </w:tcPr>
          <w:p w14:paraId="78AECC45" w14:textId="77777777" w:rsidR="00891353" w:rsidRPr="00891353" w:rsidRDefault="00891353" w:rsidP="001B740D">
            <w:r w:rsidRPr="00891353">
              <w:t>02.16</w:t>
            </w:r>
          </w:p>
        </w:tc>
      </w:tr>
      <w:tr w:rsidR="00891353" w:rsidRPr="00891353" w14:paraId="7317E6C8" w14:textId="77777777" w:rsidTr="001B740D">
        <w:trPr>
          <w:trHeight w:val="223"/>
        </w:trPr>
        <w:tc>
          <w:tcPr>
            <w:tcW w:w="2547" w:type="dxa"/>
          </w:tcPr>
          <w:p w14:paraId="69B242B1" w14:textId="77777777" w:rsidR="00891353" w:rsidRPr="00891353" w:rsidRDefault="00891353" w:rsidP="001B740D">
            <w:pPr>
              <w:rPr>
                <w:b/>
              </w:rPr>
            </w:pPr>
            <w:r w:rsidRPr="00891353">
              <w:rPr>
                <w:b/>
              </w:rPr>
              <w:t>Unidade Orçamentária/Atividade</w:t>
            </w:r>
          </w:p>
        </w:tc>
        <w:tc>
          <w:tcPr>
            <w:tcW w:w="4394" w:type="dxa"/>
            <w:vAlign w:val="center"/>
          </w:tcPr>
          <w:p w14:paraId="76B57AE1" w14:textId="77777777" w:rsidR="00891353" w:rsidRPr="00891353" w:rsidRDefault="00891353" w:rsidP="001B740D">
            <w:r w:rsidRPr="00891353">
              <w:t xml:space="preserve">Aquisição de Veículo para a Assistência  </w:t>
            </w:r>
          </w:p>
          <w:p w14:paraId="2B38103C" w14:textId="77777777" w:rsidR="00891353" w:rsidRPr="00891353" w:rsidRDefault="00891353" w:rsidP="001B740D">
            <w:r w:rsidRPr="00891353">
              <w:t>Social</w:t>
            </w:r>
          </w:p>
        </w:tc>
        <w:tc>
          <w:tcPr>
            <w:tcW w:w="2687" w:type="dxa"/>
            <w:vAlign w:val="center"/>
          </w:tcPr>
          <w:p w14:paraId="20D3A970" w14:textId="77777777" w:rsidR="00891353" w:rsidRPr="00891353" w:rsidRDefault="00891353" w:rsidP="001B740D">
            <w:r w:rsidRPr="00891353">
              <w:t>08.122.1311.6180.0000</w:t>
            </w:r>
          </w:p>
        </w:tc>
      </w:tr>
      <w:tr w:rsidR="00891353" w:rsidRPr="00891353" w14:paraId="6DB6829C" w14:textId="77777777" w:rsidTr="001B740D">
        <w:trPr>
          <w:trHeight w:val="276"/>
        </w:trPr>
        <w:tc>
          <w:tcPr>
            <w:tcW w:w="2547" w:type="dxa"/>
          </w:tcPr>
          <w:p w14:paraId="04B5CDD4" w14:textId="77777777" w:rsidR="00891353" w:rsidRPr="00891353" w:rsidRDefault="00891353" w:rsidP="001B740D">
            <w:pPr>
              <w:rPr>
                <w:b/>
              </w:rPr>
            </w:pPr>
            <w:r w:rsidRPr="00891353">
              <w:rPr>
                <w:b/>
              </w:rPr>
              <w:t>Natureza da despesa</w:t>
            </w:r>
          </w:p>
        </w:tc>
        <w:tc>
          <w:tcPr>
            <w:tcW w:w="4394" w:type="dxa"/>
            <w:vAlign w:val="center"/>
          </w:tcPr>
          <w:p w14:paraId="4DA5E966" w14:textId="77777777" w:rsidR="00891353" w:rsidRPr="00891353" w:rsidRDefault="00891353" w:rsidP="001B740D">
            <w:r w:rsidRPr="00891353">
              <w:t>Equipamento e Material Permanente</w:t>
            </w:r>
          </w:p>
        </w:tc>
        <w:tc>
          <w:tcPr>
            <w:tcW w:w="2687" w:type="dxa"/>
            <w:vAlign w:val="center"/>
          </w:tcPr>
          <w:p w14:paraId="70F7CE69" w14:textId="77777777" w:rsidR="00891353" w:rsidRPr="00891353" w:rsidRDefault="00891353" w:rsidP="001B740D">
            <w:r w:rsidRPr="00891353">
              <w:t>44.90.52.00</w:t>
            </w:r>
          </w:p>
        </w:tc>
      </w:tr>
    </w:tbl>
    <w:p w14:paraId="523931F6" w14:textId="77777777" w:rsidR="00891353" w:rsidRDefault="00891353">
      <w:pPr>
        <w:spacing w:line="276" w:lineRule="auto"/>
        <w:ind w:right="-5"/>
        <w:jc w:val="both"/>
        <w:rPr>
          <w:sz w:val="24"/>
          <w:szCs w:val="24"/>
        </w:rPr>
      </w:pPr>
    </w:p>
    <w:p w14:paraId="5A915607"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MODALIDADE DE LICITAÇÃO</w:t>
      </w:r>
    </w:p>
    <w:p w14:paraId="07F22F84"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13.1. </w:t>
      </w:r>
      <w:r w:rsidRPr="00E3458E">
        <w:rPr>
          <w:color w:val="000000"/>
          <w:sz w:val="24"/>
          <w:szCs w:val="24"/>
        </w:rPr>
        <w:t>Este planejamento foi elaborado em conformidade com o ordenamento jurídico que regulamenta as contratações públicas, especialmente a Lei nº 14.133, de 1º de abril de 2021.</w:t>
      </w:r>
    </w:p>
    <w:p w14:paraId="612E78D7"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13.2. </w:t>
      </w:r>
      <w:r w:rsidRPr="00E3458E">
        <w:rPr>
          <w:color w:val="000000"/>
          <w:sz w:val="24"/>
          <w:szCs w:val="24"/>
        </w:rPr>
        <w:t>O presente Termo de Referência constitui peça integrante, indispensável e inseparável do processo licitatório, contendo os elementos básicos e essenciais determinados pela legislação, de forma a subsidiar os interessados na elaboração das propostas e documentação de habilitação.</w:t>
      </w:r>
    </w:p>
    <w:p w14:paraId="52AB523C"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13.3. </w:t>
      </w:r>
      <w:r w:rsidRPr="00E3458E">
        <w:rPr>
          <w:color w:val="000000"/>
          <w:sz w:val="24"/>
          <w:szCs w:val="24"/>
        </w:rPr>
        <w:t>Os itens que compõem o objeto deste Termo de Referência enquadram-se na definição de bens comuns, cujos padrões de desempenho e qualidade podem ser objetivamente definidos por meio de especificações usuais de mercado, nos termos da legislação vigente.</w:t>
      </w:r>
    </w:p>
    <w:p w14:paraId="43C1790F" w14:textId="44C35C97" w:rsidR="00F93147" w:rsidRDefault="00E3458E" w:rsidP="00E3458E">
      <w:pPr>
        <w:spacing w:line="276" w:lineRule="auto"/>
        <w:jc w:val="both"/>
        <w:rPr>
          <w:b/>
          <w:bCs/>
          <w:color w:val="000000"/>
          <w:sz w:val="24"/>
          <w:szCs w:val="24"/>
        </w:rPr>
      </w:pPr>
      <w:r w:rsidRPr="00E3458E">
        <w:rPr>
          <w:b/>
          <w:bCs/>
          <w:color w:val="000000"/>
          <w:sz w:val="24"/>
          <w:szCs w:val="24"/>
        </w:rPr>
        <w:t xml:space="preserve">13.4. </w:t>
      </w:r>
      <w:r w:rsidRPr="00E3458E">
        <w:rPr>
          <w:color w:val="000000"/>
          <w:sz w:val="24"/>
          <w:szCs w:val="24"/>
        </w:rPr>
        <w:t>Diante disso, a modalidade de licitação a ser adotada será o Pregão, na forma Eletrônica, com critério de julgamento pelo menor preço por item, visando à obtenção da proposta mais vantajosa para a Administração Pública.</w:t>
      </w:r>
    </w:p>
    <w:p w14:paraId="2B443098" w14:textId="77777777" w:rsidR="00E3458E" w:rsidRDefault="00E3458E" w:rsidP="00E3458E">
      <w:pPr>
        <w:spacing w:line="276" w:lineRule="auto"/>
        <w:jc w:val="both"/>
        <w:rPr>
          <w:sz w:val="24"/>
          <w:szCs w:val="24"/>
        </w:rPr>
      </w:pPr>
    </w:p>
    <w:p w14:paraId="3D755019" w14:textId="6119DDF1" w:rsidR="00523714" w:rsidRDefault="00000000">
      <w:pPr>
        <w:shd w:val="clear" w:color="auto" w:fill="D9E2F3"/>
        <w:spacing w:line="276" w:lineRule="auto"/>
        <w:ind w:right="-5"/>
        <w:jc w:val="both"/>
        <w:rPr>
          <w:sz w:val="24"/>
          <w:szCs w:val="24"/>
        </w:rPr>
      </w:pPr>
      <w:r>
        <w:rPr>
          <w:b/>
          <w:bCs/>
          <w:sz w:val="24"/>
          <w:szCs w:val="24"/>
        </w:rPr>
        <w:t>1</w:t>
      </w:r>
      <w:r w:rsidR="005F2371">
        <w:rPr>
          <w:b/>
          <w:bCs/>
          <w:sz w:val="24"/>
          <w:szCs w:val="24"/>
        </w:rPr>
        <w:t>4</w:t>
      </w:r>
      <w:r>
        <w:rPr>
          <w:b/>
          <w:bCs/>
          <w:sz w:val="24"/>
          <w:szCs w:val="24"/>
        </w:rPr>
        <w:t>.</w:t>
      </w:r>
      <w:r>
        <w:rPr>
          <w:b/>
          <w:bCs/>
          <w:sz w:val="24"/>
          <w:szCs w:val="24"/>
        </w:rPr>
        <w:tab/>
        <w:t xml:space="preserve">DO CONTRATO </w:t>
      </w:r>
    </w:p>
    <w:p w14:paraId="71C0E911"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14.1. </w:t>
      </w:r>
      <w:r w:rsidRPr="00E3458E">
        <w:rPr>
          <w:color w:val="000000"/>
          <w:sz w:val="24"/>
          <w:szCs w:val="24"/>
        </w:rPr>
        <w:t>O contrato obedecerá às condições estabelecidas no Edital e seus anexos, estando integralmente vinculado a este instrumento, implicando na obrigatoriedade da empresa vencedora em cumprir todas as obrigações e condições especificadas neste Termo de Referência.</w:t>
      </w:r>
    </w:p>
    <w:p w14:paraId="10BA14D5"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14.2. </w:t>
      </w:r>
      <w:r w:rsidRPr="00E3458E">
        <w:rPr>
          <w:color w:val="000000"/>
          <w:sz w:val="24"/>
          <w:szCs w:val="24"/>
        </w:rPr>
        <w:t>Em conformidade com o art. 90 da Lei nº 14.133/2021, a Administração convocará a licitante vencedora para assinatura do termo de contrato, no prazo de até 05 (cinco) dias úteis, a contar da convocação, para formalização da contratação.</w:t>
      </w:r>
    </w:p>
    <w:p w14:paraId="4DBDF955"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14.3. </w:t>
      </w:r>
      <w:r w:rsidRPr="00E3458E">
        <w:rPr>
          <w:color w:val="000000"/>
          <w:sz w:val="24"/>
          <w:szCs w:val="24"/>
        </w:rPr>
        <w:t>O prazo previsto no item anterior poderá ser prorrogado uma única vez, por igual período, mediante solicitação justificada da parte interessada e aceitação pela Administração.</w:t>
      </w:r>
    </w:p>
    <w:p w14:paraId="0C131670"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14.4. </w:t>
      </w:r>
      <w:r w:rsidRPr="00E3458E">
        <w:rPr>
          <w:color w:val="000000"/>
          <w:sz w:val="24"/>
          <w:szCs w:val="24"/>
        </w:rPr>
        <w:t>O Termo de Referência, o Edital e seus anexos, bem como a proposta da contratada, integrarão o contrato, independentemente de transcrição.</w:t>
      </w:r>
    </w:p>
    <w:p w14:paraId="53507105"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14.5. </w:t>
      </w:r>
      <w:r w:rsidRPr="00E3458E">
        <w:rPr>
          <w:color w:val="000000"/>
          <w:sz w:val="24"/>
          <w:szCs w:val="24"/>
        </w:rPr>
        <w:t>O contrato poderá ser alterado nas hipóteses previstas no art. 124 da Lei nº 14.133/2021, mediante justificativa formal e interesse da Administração.</w:t>
      </w:r>
    </w:p>
    <w:p w14:paraId="500CBEB5"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14.6. </w:t>
      </w:r>
      <w:r w:rsidRPr="00E3458E">
        <w:rPr>
          <w:color w:val="000000"/>
          <w:sz w:val="24"/>
          <w:szCs w:val="24"/>
        </w:rPr>
        <w:t>O contrato poderá ser rescindido nas hipóteses previstas na legislação vigente, assegurado o contraditório e a ampla defesa, sem prejuízo da aplicação das penalidades cabíveis.</w:t>
      </w:r>
    </w:p>
    <w:p w14:paraId="13FD0331"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14.7. </w:t>
      </w:r>
      <w:r w:rsidRPr="00E3458E">
        <w:rPr>
          <w:color w:val="000000"/>
          <w:sz w:val="24"/>
          <w:szCs w:val="24"/>
        </w:rPr>
        <w:t>O contrato terá vigência conforme estabelecido na minuta contratual, compatível com o prazo necessário ao cumprimento das obrigações contratuais e à entrega do objeto.</w:t>
      </w:r>
    </w:p>
    <w:p w14:paraId="26A165E8" w14:textId="77777777" w:rsidR="00523714" w:rsidRDefault="00523714">
      <w:pPr>
        <w:spacing w:line="276" w:lineRule="auto"/>
        <w:jc w:val="both"/>
        <w:rPr>
          <w:sz w:val="24"/>
          <w:szCs w:val="24"/>
        </w:rPr>
      </w:pPr>
    </w:p>
    <w:p w14:paraId="18CF3B31" w14:textId="0C5E4C9D" w:rsidR="00523714" w:rsidRDefault="00000000">
      <w:pPr>
        <w:shd w:val="clear" w:color="auto" w:fill="D9E2F3"/>
        <w:spacing w:line="276" w:lineRule="auto"/>
        <w:ind w:right="-5"/>
        <w:jc w:val="both"/>
        <w:rPr>
          <w:b/>
          <w:bCs/>
          <w:sz w:val="24"/>
          <w:szCs w:val="24"/>
        </w:rPr>
      </w:pPr>
      <w:r>
        <w:rPr>
          <w:b/>
          <w:bCs/>
          <w:sz w:val="24"/>
          <w:szCs w:val="24"/>
        </w:rPr>
        <w:t>1</w:t>
      </w:r>
      <w:r w:rsidR="005E0D47">
        <w:rPr>
          <w:b/>
          <w:bCs/>
          <w:sz w:val="24"/>
          <w:szCs w:val="24"/>
        </w:rPr>
        <w:t>5</w:t>
      </w:r>
      <w:r>
        <w:rPr>
          <w:b/>
          <w:bCs/>
          <w:sz w:val="24"/>
          <w:szCs w:val="24"/>
        </w:rPr>
        <w:t>.</w:t>
      </w:r>
      <w:r>
        <w:rPr>
          <w:b/>
          <w:bCs/>
          <w:sz w:val="24"/>
          <w:szCs w:val="24"/>
        </w:rPr>
        <w:tab/>
        <w:t>DOS ACRÉSCIMOS E SUPRESSÕES</w:t>
      </w:r>
    </w:p>
    <w:p w14:paraId="611E8C55" w14:textId="34E8B7E5" w:rsidR="00523714" w:rsidRDefault="00000000">
      <w:pPr>
        <w:spacing w:line="276" w:lineRule="auto"/>
        <w:jc w:val="both"/>
        <w:rPr>
          <w:sz w:val="24"/>
          <w:szCs w:val="24"/>
        </w:rPr>
      </w:pPr>
      <w:r>
        <w:rPr>
          <w:b/>
          <w:bCs/>
          <w:sz w:val="24"/>
          <w:szCs w:val="24"/>
        </w:rPr>
        <w:t>1</w:t>
      </w:r>
      <w:r w:rsidR="005E0D47">
        <w:rPr>
          <w:b/>
          <w:bCs/>
          <w:sz w:val="24"/>
          <w:szCs w:val="24"/>
        </w:rPr>
        <w:t>5</w:t>
      </w:r>
      <w:r w:rsidRPr="00EB4690">
        <w:rPr>
          <w:b/>
          <w:bCs/>
          <w:sz w:val="24"/>
          <w:szCs w:val="24"/>
        </w:rPr>
        <w:t>.1.</w:t>
      </w:r>
      <w:r>
        <w:rPr>
          <w:sz w:val="24"/>
          <w:szCs w:val="24"/>
        </w:rPr>
        <w:t xml:space="preserve"> </w:t>
      </w:r>
      <w:r w:rsidR="00E3458E" w:rsidRPr="00E3458E">
        <w:rPr>
          <w:sz w:val="24"/>
          <w:szCs w:val="24"/>
        </w:rPr>
        <w:t>A contratada fica obrigada a aceitar, nas mesmas condições contratuais, os acréscimos ou supressões que se fizerem necessários, nos termos da legislação vigente, especialmente conforme disposto na Lei nº 14.133/2021, observado o limite de até 25% (vinte e cinco por cento) do valor inicial atualizado do contrato.</w:t>
      </w:r>
    </w:p>
    <w:p w14:paraId="688B8613" w14:textId="77777777" w:rsidR="00523714" w:rsidRDefault="00523714">
      <w:pPr>
        <w:rPr>
          <w:sz w:val="24"/>
          <w:szCs w:val="24"/>
        </w:rPr>
      </w:pPr>
    </w:p>
    <w:p w14:paraId="4BA37712" w14:textId="3394E589" w:rsidR="00523714" w:rsidRDefault="00000000">
      <w:pPr>
        <w:shd w:val="clear" w:color="auto" w:fill="D9E2F3"/>
        <w:spacing w:line="276" w:lineRule="auto"/>
        <w:ind w:right="-5"/>
        <w:jc w:val="both"/>
        <w:rPr>
          <w:b/>
          <w:bCs/>
          <w:sz w:val="24"/>
          <w:szCs w:val="24"/>
        </w:rPr>
      </w:pPr>
      <w:r>
        <w:rPr>
          <w:b/>
          <w:bCs/>
          <w:sz w:val="24"/>
          <w:szCs w:val="24"/>
        </w:rPr>
        <w:t>1</w:t>
      </w:r>
      <w:r w:rsidR="005E0D47">
        <w:rPr>
          <w:b/>
          <w:bCs/>
          <w:sz w:val="24"/>
          <w:szCs w:val="24"/>
        </w:rPr>
        <w:t>6</w:t>
      </w:r>
      <w:r>
        <w:rPr>
          <w:b/>
          <w:bCs/>
          <w:sz w:val="24"/>
          <w:szCs w:val="24"/>
        </w:rPr>
        <w:t xml:space="preserve">. FUNDAMENTAÇÃO LEGAL </w:t>
      </w:r>
    </w:p>
    <w:p w14:paraId="591BC428" w14:textId="101C338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lastRenderedPageBreak/>
        <w:t>1</w:t>
      </w:r>
      <w:r w:rsidR="005E0D47">
        <w:rPr>
          <w:b/>
          <w:bCs/>
          <w:color w:val="000000"/>
          <w:sz w:val="24"/>
          <w:szCs w:val="24"/>
        </w:rPr>
        <w:t>6</w:t>
      </w:r>
      <w:r>
        <w:rPr>
          <w:b/>
          <w:bCs/>
          <w:color w:val="000000"/>
          <w:sz w:val="24"/>
          <w:szCs w:val="24"/>
        </w:rPr>
        <w:t xml:space="preserve">.1. </w:t>
      </w:r>
      <w:r w:rsidR="005E0D47" w:rsidRPr="005E0D47">
        <w:rPr>
          <w:color w:val="000000"/>
          <w:sz w:val="24"/>
          <w:szCs w:val="24"/>
        </w:rPr>
        <w:t>O presente Termo de Referência fundamenta-se na Lei nº 14.133/2021, que estabelece normas gerais de licitação e contratação para a Administração Pública, aplicando-se, no que couber, o Decreto nº 10.024/2019, bem como demais normas correlatas e princípios da Administração Pública.</w:t>
      </w:r>
    </w:p>
    <w:p w14:paraId="172E6537" w14:textId="77777777" w:rsidR="005E0D47" w:rsidRDefault="005E0D47">
      <w:pPr>
        <w:pBdr>
          <w:top w:val="nil"/>
          <w:left w:val="nil"/>
          <w:bottom w:val="nil"/>
          <w:right w:val="nil"/>
          <w:between w:val="nil"/>
        </w:pBdr>
        <w:spacing w:line="276" w:lineRule="auto"/>
        <w:jc w:val="both"/>
        <w:rPr>
          <w:color w:val="000000"/>
          <w:sz w:val="24"/>
          <w:szCs w:val="24"/>
        </w:rPr>
      </w:pPr>
    </w:p>
    <w:p w14:paraId="7C622C01" w14:textId="15AE6321" w:rsidR="004F63EB" w:rsidRDefault="00000000" w:rsidP="004F63EB">
      <w:pPr>
        <w:tabs>
          <w:tab w:val="left" w:pos="8647"/>
          <w:tab w:val="left" w:pos="9355"/>
          <w:tab w:val="left" w:pos="10632"/>
        </w:tabs>
        <w:spacing w:line="276" w:lineRule="auto"/>
        <w:ind w:right="-5" w:firstLine="567"/>
        <w:jc w:val="right"/>
        <w:rPr>
          <w:sz w:val="24"/>
          <w:szCs w:val="24"/>
        </w:rPr>
        <w:sectPr w:rsidR="004F63EB" w:rsidSect="004B4031">
          <w:headerReference w:type="default" r:id="rId9"/>
          <w:footerReference w:type="even" r:id="rId10"/>
          <w:footerReference w:type="default" r:id="rId11"/>
          <w:pgSz w:w="11906" w:h="16838"/>
          <w:pgMar w:top="1417" w:right="1133" w:bottom="1417" w:left="1134" w:header="708" w:footer="708" w:gutter="0"/>
          <w:pgNumType w:start="1"/>
          <w:cols w:space="720"/>
        </w:sectPr>
      </w:pPr>
      <w:r>
        <w:rPr>
          <w:sz w:val="24"/>
          <w:szCs w:val="24"/>
        </w:rPr>
        <w:t xml:space="preserve">Governador Edison Lobão - MA, </w:t>
      </w:r>
      <w:r w:rsidR="00891353">
        <w:rPr>
          <w:sz w:val="24"/>
          <w:szCs w:val="24"/>
        </w:rPr>
        <w:t>25</w:t>
      </w:r>
      <w:r w:rsidRPr="005E0D47">
        <w:rPr>
          <w:sz w:val="24"/>
          <w:szCs w:val="24"/>
        </w:rPr>
        <w:t xml:space="preserve"> de</w:t>
      </w:r>
      <w:r w:rsidR="006A5DE7">
        <w:rPr>
          <w:sz w:val="24"/>
          <w:szCs w:val="24"/>
        </w:rPr>
        <w:t xml:space="preserve"> </w:t>
      </w:r>
      <w:r w:rsidR="00891353">
        <w:rPr>
          <w:sz w:val="24"/>
          <w:szCs w:val="24"/>
        </w:rPr>
        <w:t>maio</w:t>
      </w:r>
      <w:r w:rsidRPr="005E0D47">
        <w:rPr>
          <w:sz w:val="24"/>
          <w:szCs w:val="24"/>
        </w:rPr>
        <w:t xml:space="preserve"> de</w:t>
      </w:r>
      <w:r w:rsidR="00697A77">
        <w:rPr>
          <w:sz w:val="24"/>
          <w:szCs w:val="24"/>
        </w:rPr>
        <w:t xml:space="preserve"> 2026</w:t>
      </w:r>
    </w:p>
    <w:p w14:paraId="662DE05C" w14:textId="77777777" w:rsidR="006A5DE7" w:rsidRPr="003C2406" w:rsidRDefault="006A5DE7" w:rsidP="006A5DE7">
      <w:pPr>
        <w:suppressAutoHyphens/>
        <w:spacing w:line="276" w:lineRule="auto"/>
        <w:rPr>
          <w:b/>
          <w:bCs/>
          <w:sz w:val="24"/>
          <w:szCs w:val="24"/>
        </w:rPr>
      </w:pPr>
    </w:p>
    <w:p w14:paraId="5C80D92A" w14:textId="77777777" w:rsidR="006A5DE7" w:rsidRPr="00E04132" w:rsidRDefault="006A5DE7" w:rsidP="006A5DE7">
      <w:pPr>
        <w:suppressAutoHyphens/>
        <w:spacing w:line="276" w:lineRule="auto"/>
        <w:jc w:val="both"/>
        <w:rPr>
          <w:sz w:val="24"/>
          <w:szCs w:val="24"/>
        </w:rPr>
      </w:pPr>
      <w:r>
        <w:rPr>
          <w:sz w:val="24"/>
          <w:szCs w:val="24"/>
        </w:rPr>
        <w:t>_____________________________________</w:t>
      </w:r>
    </w:p>
    <w:p w14:paraId="6A927CD7" w14:textId="77777777" w:rsidR="006A5DE7" w:rsidRPr="00DD5983" w:rsidRDefault="006A5DE7" w:rsidP="006A5DE7">
      <w:pPr>
        <w:suppressAutoHyphens/>
        <w:spacing w:line="276" w:lineRule="auto"/>
        <w:rPr>
          <w:b/>
          <w:bCs/>
          <w:sz w:val="24"/>
          <w:szCs w:val="24"/>
        </w:rPr>
      </w:pPr>
      <w:r w:rsidRPr="00DD5983">
        <w:rPr>
          <w:b/>
          <w:bCs/>
          <w:sz w:val="24"/>
          <w:szCs w:val="24"/>
        </w:rPr>
        <w:t xml:space="preserve">Eduarda Leão Aguiar </w:t>
      </w:r>
    </w:p>
    <w:p w14:paraId="10CC2DFB" w14:textId="77777777" w:rsidR="006A5DE7" w:rsidRPr="00DD5983" w:rsidRDefault="006A5DE7" w:rsidP="006A5DE7">
      <w:pPr>
        <w:suppressAutoHyphens/>
        <w:spacing w:line="276" w:lineRule="auto"/>
        <w:rPr>
          <w:bCs/>
          <w:sz w:val="24"/>
          <w:szCs w:val="24"/>
        </w:rPr>
      </w:pPr>
      <w:r w:rsidRPr="00DD5983">
        <w:rPr>
          <w:bCs/>
          <w:sz w:val="24"/>
          <w:szCs w:val="24"/>
        </w:rPr>
        <w:t>Técnica Administrativa</w:t>
      </w:r>
    </w:p>
    <w:p w14:paraId="040CC2EA" w14:textId="77777777" w:rsidR="006A5DE7" w:rsidRPr="00DD5983" w:rsidRDefault="006A5DE7" w:rsidP="006A5DE7">
      <w:pPr>
        <w:suppressAutoHyphens/>
        <w:spacing w:line="276" w:lineRule="auto"/>
        <w:rPr>
          <w:b/>
          <w:bCs/>
          <w:sz w:val="24"/>
          <w:szCs w:val="24"/>
        </w:rPr>
      </w:pPr>
      <w:r w:rsidRPr="00DD5983">
        <w:rPr>
          <w:bCs/>
          <w:sz w:val="24"/>
          <w:szCs w:val="24"/>
        </w:rPr>
        <w:t>Matrícula</w:t>
      </w:r>
      <w:r w:rsidRPr="00DD5983">
        <w:rPr>
          <w:b/>
          <w:bCs/>
          <w:sz w:val="24"/>
          <w:szCs w:val="24"/>
        </w:rPr>
        <w:t xml:space="preserve"> nº 5405</w:t>
      </w:r>
    </w:p>
    <w:p w14:paraId="630BBEE9" w14:textId="77777777" w:rsidR="006A5DE7" w:rsidRDefault="006A5DE7" w:rsidP="00697A77">
      <w:pPr>
        <w:suppressAutoHyphens/>
        <w:spacing w:line="276" w:lineRule="auto"/>
        <w:jc w:val="both"/>
        <w:rPr>
          <w:b/>
          <w:bCs/>
          <w:sz w:val="24"/>
          <w:szCs w:val="24"/>
        </w:rPr>
      </w:pPr>
    </w:p>
    <w:p w14:paraId="65FF9701" w14:textId="77777777" w:rsidR="00697A77" w:rsidRDefault="00697A77" w:rsidP="00697A77">
      <w:pPr>
        <w:suppressAutoHyphens/>
        <w:spacing w:line="276" w:lineRule="auto"/>
        <w:jc w:val="both"/>
        <w:rPr>
          <w:b/>
          <w:sz w:val="24"/>
          <w:szCs w:val="24"/>
        </w:rPr>
        <w:sectPr w:rsidR="00697A77" w:rsidSect="004F63EB">
          <w:headerReference w:type="default" r:id="rId12"/>
          <w:footerReference w:type="default" r:id="rId13"/>
          <w:type w:val="continuous"/>
          <w:pgSz w:w="11906" w:h="16838"/>
          <w:pgMar w:top="1701" w:right="991" w:bottom="1276" w:left="1134" w:header="708" w:footer="708" w:gutter="0"/>
          <w:cols w:space="708"/>
          <w:docGrid w:linePitch="360"/>
        </w:sectPr>
      </w:pPr>
    </w:p>
    <w:p w14:paraId="1950E253" w14:textId="77777777" w:rsidR="00697A77" w:rsidRPr="0096090C" w:rsidRDefault="00697A77" w:rsidP="00697A77">
      <w:pPr>
        <w:suppressAutoHyphens/>
        <w:spacing w:line="276" w:lineRule="auto"/>
        <w:rPr>
          <w:bCs/>
          <w:sz w:val="24"/>
          <w:szCs w:val="24"/>
        </w:rPr>
      </w:pPr>
      <w:r w:rsidRPr="0096090C">
        <w:rPr>
          <w:bCs/>
          <w:sz w:val="24"/>
          <w:szCs w:val="24"/>
        </w:rPr>
        <w:t>De acordo:</w:t>
      </w:r>
    </w:p>
    <w:p w14:paraId="4F073F47" w14:textId="77777777" w:rsidR="00697A77" w:rsidRDefault="00697A77" w:rsidP="00697A77">
      <w:pPr>
        <w:pStyle w:val="Ttulo1"/>
        <w:spacing w:line="276" w:lineRule="auto"/>
        <w:ind w:left="0"/>
        <w:jc w:val="center"/>
        <w:rPr>
          <w:rFonts w:ascii="Times New Roman" w:hAnsi="Times New Roman" w:cs="Times New Roman"/>
          <w:sz w:val="24"/>
          <w:szCs w:val="24"/>
        </w:rPr>
        <w:sectPr w:rsidR="00697A77" w:rsidSect="004F63EB">
          <w:type w:val="continuous"/>
          <w:pgSz w:w="11906" w:h="16838"/>
          <w:pgMar w:top="1701" w:right="991" w:bottom="1276" w:left="1134" w:header="708" w:footer="708" w:gutter="0"/>
          <w:cols w:space="708"/>
          <w:docGrid w:linePitch="360"/>
        </w:sectPr>
      </w:pPr>
    </w:p>
    <w:p w14:paraId="64135850" w14:textId="77777777" w:rsidR="00697A77" w:rsidRDefault="00697A77" w:rsidP="00697A77">
      <w:pPr>
        <w:pStyle w:val="Ttulo1"/>
        <w:spacing w:line="276" w:lineRule="auto"/>
        <w:ind w:left="0"/>
        <w:jc w:val="center"/>
        <w:rPr>
          <w:rFonts w:ascii="Times New Roman" w:hAnsi="Times New Roman" w:cs="Times New Roman"/>
          <w:sz w:val="24"/>
          <w:szCs w:val="24"/>
        </w:rPr>
      </w:pPr>
    </w:p>
    <w:p w14:paraId="552FE6E1" w14:textId="77777777" w:rsidR="00697A77" w:rsidRPr="0096090C" w:rsidRDefault="00697A77" w:rsidP="00697A77">
      <w:pPr>
        <w:pStyle w:val="Ttulo1"/>
        <w:spacing w:line="276" w:lineRule="auto"/>
        <w:ind w:left="0"/>
        <w:jc w:val="center"/>
        <w:rPr>
          <w:rFonts w:ascii="Times New Roman" w:hAnsi="Times New Roman" w:cs="Times New Roman"/>
          <w:sz w:val="24"/>
          <w:szCs w:val="24"/>
        </w:rPr>
      </w:pPr>
      <w:r w:rsidRPr="0096090C">
        <w:rPr>
          <w:rFonts w:ascii="Times New Roman" w:hAnsi="Times New Roman" w:cs="Times New Roman"/>
          <w:sz w:val="24"/>
          <w:szCs w:val="24"/>
        </w:rPr>
        <w:t>_____________________________________</w:t>
      </w:r>
    </w:p>
    <w:p w14:paraId="29B91C35" w14:textId="77777777" w:rsidR="00697A77" w:rsidRPr="0096090C" w:rsidRDefault="00697A77" w:rsidP="00697A77">
      <w:pPr>
        <w:suppressAutoHyphens/>
        <w:spacing w:line="276" w:lineRule="auto"/>
        <w:jc w:val="center"/>
        <w:rPr>
          <w:sz w:val="24"/>
          <w:szCs w:val="24"/>
        </w:rPr>
      </w:pPr>
      <w:r w:rsidRPr="0096090C">
        <w:rPr>
          <w:b/>
          <w:bCs/>
          <w:sz w:val="24"/>
          <w:szCs w:val="24"/>
        </w:rPr>
        <w:t>Lydia Rakel Silva Everton Guimarães</w:t>
      </w:r>
    </w:p>
    <w:p w14:paraId="3D7BE842" w14:textId="77777777" w:rsidR="00697A77" w:rsidRPr="0096090C" w:rsidRDefault="00697A77" w:rsidP="00697A77">
      <w:pPr>
        <w:suppressAutoHyphens/>
        <w:spacing w:line="276" w:lineRule="auto"/>
        <w:jc w:val="center"/>
        <w:rPr>
          <w:sz w:val="24"/>
          <w:szCs w:val="24"/>
        </w:rPr>
      </w:pPr>
      <w:r w:rsidRPr="0096090C">
        <w:rPr>
          <w:sz w:val="24"/>
          <w:szCs w:val="24"/>
        </w:rPr>
        <w:t>Gerente de Planejamento</w:t>
      </w:r>
    </w:p>
    <w:p w14:paraId="55DC9D1A" w14:textId="3DF4FBF3" w:rsidR="006A5DE7" w:rsidRPr="00BD097F" w:rsidRDefault="00697A77" w:rsidP="00BD097F">
      <w:pPr>
        <w:suppressAutoHyphens/>
        <w:spacing w:line="276" w:lineRule="auto"/>
        <w:jc w:val="center"/>
        <w:rPr>
          <w:b/>
          <w:bCs/>
          <w:sz w:val="24"/>
          <w:szCs w:val="24"/>
        </w:rPr>
      </w:pPr>
      <w:r w:rsidRPr="0096090C">
        <w:rPr>
          <w:sz w:val="24"/>
          <w:szCs w:val="24"/>
        </w:rPr>
        <w:t xml:space="preserve">Portaria </w:t>
      </w:r>
      <w:r w:rsidRPr="0086017E">
        <w:rPr>
          <w:b/>
          <w:bCs/>
          <w:sz w:val="24"/>
          <w:szCs w:val="24"/>
        </w:rPr>
        <w:t>nº</w:t>
      </w:r>
      <w:r w:rsidRPr="0096090C">
        <w:rPr>
          <w:sz w:val="24"/>
          <w:szCs w:val="24"/>
        </w:rPr>
        <w:t xml:space="preserve"> </w:t>
      </w:r>
      <w:r w:rsidRPr="0096090C">
        <w:rPr>
          <w:b/>
          <w:bCs/>
          <w:sz w:val="24"/>
          <w:szCs w:val="24"/>
        </w:rPr>
        <w:t>122/2025</w:t>
      </w:r>
    </w:p>
    <w:p w14:paraId="2A08605E" w14:textId="77777777" w:rsidR="00697A77" w:rsidRDefault="00697A77" w:rsidP="00697A77">
      <w:pPr>
        <w:suppressAutoHyphens/>
        <w:spacing w:line="276" w:lineRule="auto"/>
        <w:rPr>
          <w:sz w:val="24"/>
          <w:szCs w:val="24"/>
        </w:rPr>
      </w:pPr>
    </w:p>
    <w:p w14:paraId="1E65C6EC" w14:textId="77777777" w:rsidR="00697A77" w:rsidRPr="004450DF" w:rsidRDefault="00697A77" w:rsidP="00697A77">
      <w:pPr>
        <w:suppressAutoHyphens/>
        <w:spacing w:line="276" w:lineRule="auto"/>
        <w:rPr>
          <w:sz w:val="24"/>
          <w:szCs w:val="24"/>
        </w:rPr>
      </w:pPr>
      <w:r w:rsidRPr="0096090C">
        <w:rPr>
          <w:sz w:val="24"/>
          <w:szCs w:val="24"/>
        </w:rPr>
        <w:t>Aprovo:</w:t>
      </w:r>
    </w:p>
    <w:p w14:paraId="418D1E3B" w14:textId="77777777" w:rsidR="00697A77" w:rsidRDefault="00697A77" w:rsidP="00697A77">
      <w:pPr>
        <w:jc w:val="center"/>
        <w:rPr>
          <w:b/>
          <w:bCs/>
          <w:sz w:val="24"/>
          <w:szCs w:val="24"/>
        </w:rPr>
      </w:pPr>
    </w:p>
    <w:p w14:paraId="5DCD96BF" w14:textId="77777777" w:rsidR="00697A77" w:rsidRPr="0086017E" w:rsidRDefault="00697A77" w:rsidP="00697A77">
      <w:pPr>
        <w:suppressAutoHyphens/>
        <w:jc w:val="center"/>
        <w:rPr>
          <w:rFonts w:ascii="Arial" w:hAnsi="Arial"/>
          <w:sz w:val="24"/>
        </w:rPr>
      </w:pPr>
      <w:r w:rsidRPr="0086017E">
        <w:rPr>
          <w:b/>
          <w:bCs/>
          <w:sz w:val="24"/>
          <w:szCs w:val="24"/>
        </w:rPr>
        <w:t>_____________________________________</w:t>
      </w:r>
    </w:p>
    <w:p w14:paraId="69E92CEC" w14:textId="77777777" w:rsidR="006A5DE7" w:rsidRPr="00731C03" w:rsidRDefault="006A5DE7" w:rsidP="006A5DE7">
      <w:pPr>
        <w:suppressAutoHyphens/>
        <w:spacing w:line="276" w:lineRule="auto"/>
        <w:jc w:val="center"/>
        <w:rPr>
          <w:b/>
          <w:sz w:val="24"/>
          <w:szCs w:val="24"/>
        </w:rPr>
      </w:pPr>
      <w:r>
        <w:rPr>
          <w:b/>
          <w:sz w:val="24"/>
          <w:szCs w:val="24"/>
        </w:rPr>
        <w:t xml:space="preserve">Fernanda Nunes Rocha </w:t>
      </w:r>
    </w:p>
    <w:p w14:paraId="316D4076" w14:textId="77777777" w:rsidR="006A5DE7" w:rsidRPr="00731C03" w:rsidRDefault="006A5DE7" w:rsidP="006A5DE7">
      <w:pPr>
        <w:suppressAutoHyphens/>
        <w:spacing w:line="276" w:lineRule="auto"/>
        <w:jc w:val="center"/>
        <w:rPr>
          <w:sz w:val="24"/>
          <w:szCs w:val="24"/>
        </w:rPr>
      </w:pPr>
      <w:r w:rsidRPr="00731C03">
        <w:rPr>
          <w:sz w:val="24"/>
          <w:szCs w:val="24"/>
        </w:rPr>
        <w:t>Secretári</w:t>
      </w:r>
      <w:r>
        <w:rPr>
          <w:sz w:val="24"/>
          <w:szCs w:val="24"/>
        </w:rPr>
        <w:t>a Municipal de Desenvolvimento Social</w:t>
      </w:r>
    </w:p>
    <w:p w14:paraId="474EC9D4" w14:textId="77777777" w:rsidR="006A5DE7" w:rsidRDefault="006A5DE7" w:rsidP="006A5DE7">
      <w:pPr>
        <w:suppressAutoHyphens/>
        <w:spacing w:line="276" w:lineRule="auto"/>
        <w:jc w:val="center"/>
        <w:rPr>
          <w:b/>
          <w:sz w:val="24"/>
          <w:szCs w:val="24"/>
        </w:rPr>
      </w:pPr>
      <w:r w:rsidRPr="00731C03">
        <w:rPr>
          <w:sz w:val="24"/>
          <w:szCs w:val="24"/>
        </w:rPr>
        <w:t>Portaria</w:t>
      </w:r>
      <w:r>
        <w:rPr>
          <w:sz w:val="24"/>
          <w:szCs w:val="24"/>
        </w:rPr>
        <w:t xml:space="preserve"> </w:t>
      </w:r>
      <w:r w:rsidRPr="00DE5A53">
        <w:rPr>
          <w:b/>
          <w:bCs/>
          <w:sz w:val="24"/>
          <w:szCs w:val="24"/>
        </w:rPr>
        <w:t xml:space="preserve">nº </w:t>
      </w:r>
      <w:r>
        <w:rPr>
          <w:b/>
          <w:sz w:val="24"/>
          <w:szCs w:val="24"/>
        </w:rPr>
        <w:t>006/2025</w:t>
      </w:r>
    </w:p>
    <w:p w14:paraId="421EE328" w14:textId="77777777" w:rsidR="006A5DE7" w:rsidRDefault="006A5DE7" w:rsidP="006A5DE7">
      <w:pPr>
        <w:suppressAutoHyphens/>
        <w:spacing w:line="276" w:lineRule="auto"/>
        <w:jc w:val="center"/>
        <w:rPr>
          <w:b/>
          <w:sz w:val="24"/>
          <w:szCs w:val="24"/>
        </w:rPr>
      </w:pPr>
    </w:p>
    <w:p w14:paraId="5195C449" w14:textId="77777777" w:rsidR="006A5DE7" w:rsidRDefault="006A5DE7" w:rsidP="006A5DE7">
      <w:pPr>
        <w:suppressAutoHyphens/>
        <w:spacing w:line="276" w:lineRule="auto"/>
        <w:jc w:val="center"/>
        <w:rPr>
          <w:b/>
          <w:sz w:val="24"/>
          <w:szCs w:val="24"/>
        </w:rPr>
      </w:pPr>
    </w:p>
    <w:p w14:paraId="0AAF94CA" w14:textId="7F96D066" w:rsidR="006A5DE7" w:rsidRPr="00BD097F" w:rsidRDefault="006A5DE7" w:rsidP="00BD097F">
      <w:pPr>
        <w:suppressAutoHyphens/>
        <w:jc w:val="center"/>
        <w:rPr>
          <w:rFonts w:ascii="Arial" w:hAnsi="Arial"/>
          <w:sz w:val="24"/>
        </w:rPr>
        <w:sectPr w:rsidR="006A5DE7" w:rsidRPr="00BD097F" w:rsidSect="004F63EB">
          <w:type w:val="continuous"/>
          <w:pgSz w:w="11906" w:h="16838"/>
          <w:pgMar w:top="1701" w:right="991" w:bottom="1276" w:left="1134" w:header="708" w:footer="708" w:gutter="0"/>
          <w:cols w:space="708"/>
          <w:docGrid w:linePitch="360"/>
        </w:sectPr>
      </w:pPr>
    </w:p>
    <w:p w14:paraId="07634115" w14:textId="17C10A88" w:rsidR="00697A77" w:rsidRPr="00697A77" w:rsidRDefault="00697A77" w:rsidP="00697A77">
      <w:pPr>
        <w:rPr>
          <w:sz w:val="24"/>
          <w:szCs w:val="24"/>
        </w:rPr>
      </w:pPr>
    </w:p>
    <w:sectPr w:rsidR="00697A77" w:rsidRPr="00697A77" w:rsidSect="00697A77">
      <w:type w:val="continuous"/>
      <w:pgSz w:w="11906" w:h="16838"/>
      <w:pgMar w:top="1701" w:right="991" w:bottom="1276" w:left="1134"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2E3715" w14:textId="77777777" w:rsidR="008B2061" w:rsidRDefault="008B2061">
      <w:r>
        <w:separator/>
      </w:r>
    </w:p>
  </w:endnote>
  <w:endnote w:type="continuationSeparator" w:id="0">
    <w:p w14:paraId="15A504B8" w14:textId="77777777" w:rsidR="008B2061" w:rsidRDefault="008B2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E5EF1D9-6D56-4402-B3F1-3FC0F09E1047}"/>
    <w:embedItalic r:id="rId2" w:fontKey="{55812A1A-8B79-416F-A288-EFC44F3DCADB}"/>
  </w:font>
  <w:font w:name="Trebuchet MS">
    <w:panose1 w:val="020B0603020202020204"/>
    <w:charset w:val="00"/>
    <w:family w:val="swiss"/>
    <w:pitch w:val="variable"/>
    <w:sig w:usb0="00000687" w:usb1="00000000" w:usb2="00000000" w:usb3="00000000" w:csb0="0000009F" w:csb1="00000000"/>
    <w:embedRegular r:id="rId3" w:fontKey="{A7E9AF02-FECD-4FD0-B681-260C4026FF93}"/>
  </w:font>
  <w:font w:name="Calibri Light">
    <w:panose1 w:val="020F0302020204030204"/>
    <w:charset w:val="00"/>
    <w:family w:val="swiss"/>
    <w:pitch w:val="variable"/>
    <w:sig w:usb0="E4002EFF" w:usb1="C000247B" w:usb2="00000009" w:usb3="00000000" w:csb0="000001FF" w:csb1="00000000"/>
    <w:embedRegular r:id="rId4" w:fontKey="{151C9500-16E7-4579-A4A7-578FB88E6BD4}"/>
    <w:embedItalic r:id="rId5" w:fontKey="{6F16B014-62A7-4A3A-AAD5-E9ACBFE56CC5}"/>
  </w:font>
  <w:font w:name="Tahoma">
    <w:panose1 w:val="020B0604030504040204"/>
    <w:charset w:val="00"/>
    <w:family w:val="swiss"/>
    <w:pitch w:val="variable"/>
    <w:sig w:usb0="E1002EFF" w:usb1="C000605B" w:usb2="00000029" w:usb3="00000000" w:csb0="000101FF" w:csb1="00000000"/>
    <w:embedRegular r:id="rId6" w:fontKey="{F4B57E9B-ACB0-49E2-BF06-1BE10DE303AB}"/>
  </w:font>
  <w:font w:name="Book Antiqua">
    <w:panose1 w:val="02040602050305030304"/>
    <w:charset w:val="00"/>
    <w:family w:val="roman"/>
    <w:pitch w:val="variable"/>
    <w:sig w:usb0="00000287" w:usb1="00000000" w:usb2="00000000" w:usb3="00000000" w:csb0="0000009F" w:csb1="00000000"/>
    <w:embedBold r:id="rId7" w:fontKey="{AF05B258-1144-49FF-AEAC-4078E6E5DB9A}"/>
  </w:font>
  <w:font w:name="Georgia">
    <w:panose1 w:val="02040502050405020303"/>
    <w:charset w:val="00"/>
    <w:family w:val="roman"/>
    <w:pitch w:val="variable"/>
    <w:sig w:usb0="00000287" w:usb1="00000000" w:usb2="00000000" w:usb3="00000000" w:csb0="0000009F" w:csb1="00000000"/>
    <w:embedItalic r:id="rId8" w:fontKey="{496C6B8C-ED60-450A-ADA5-55936193F40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9FFB4" w14:textId="1F22427C" w:rsidR="00523714" w:rsidRDefault="00000000">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60288" behindDoc="1" locked="0" layoutInCell="1" hidden="0" allowOverlap="1" wp14:anchorId="5A7CF79E" wp14:editId="717F660E">
              <wp:simplePos x="0" y="0"/>
              <wp:positionH relativeFrom="column">
                <wp:posOffset>-400049</wp:posOffset>
              </wp:positionH>
              <wp:positionV relativeFrom="paragraph">
                <wp:posOffset>9797829</wp:posOffset>
              </wp:positionV>
              <wp:extent cx="7640077" cy="919301"/>
              <wp:effectExtent l="0" t="0" r="0" b="0"/>
              <wp:wrapNone/>
              <wp:docPr id="2003064513" name="Agrupar 2003064513"/>
              <wp:cNvGraphicFramePr/>
              <a:graphic xmlns:a="http://schemas.openxmlformats.org/drawingml/2006/main">
                <a:graphicData uri="http://schemas.microsoft.com/office/word/2010/wordprocessingGroup">
                  <wpg:wgp>
                    <wpg:cNvGrpSpPr/>
                    <wpg:grpSpPr>
                      <a:xfrm>
                        <a:off x="0" y="0"/>
                        <a:ext cx="7640077" cy="919301"/>
                        <a:chOff x="1525950" y="3320350"/>
                        <a:chExt cx="7640100" cy="925675"/>
                      </a:xfrm>
                    </wpg:grpSpPr>
                    <wpg:grpSp>
                      <wpg:cNvPr id="487492213" name="Agrupar 487492213"/>
                      <wpg:cNvGrpSpPr/>
                      <wpg:grpSpPr>
                        <a:xfrm rot="10800000">
                          <a:off x="1525962" y="3320350"/>
                          <a:ext cx="7640077" cy="919301"/>
                          <a:chOff x="3436" y="5"/>
                          <a:chExt cx="8254" cy="1200"/>
                        </a:xfrm>
                      </wpg:grpSpPr>
                      <wps:wsp>
                        <wps:cNvPr id="1372070643" name="Retângulo 1372070643"/>
                        <wps:cNvSpPr/>
                        <wps:spPr>
                          <a:xfrm>
                            <a:off x="3436" y="5"/>
                            <a:ext cx="8250" cy="1200"/>
                          </a:xfrm>
                          <a:prstGeom prst="rect">
                            <a:avLst/>
                          </a:prstGeom>
                          <a:noFill/>
                          <a:ln>
                            <a:noFill/>
                          </a:ln>
                        </wps:spPr>
                        <wps:txbx>
                          <w:txbxContent>
                            <w:p w14:paraId="0091F210" w14:textId="77777777" w:rsidR="00523714" w:rsidRDefault="00523714">
                              <w:pPr>
                                <w:textDirection w:val="btLr"/>
                              </w:pPr>
                            </w:p>
                          </w:txbxContent>
                        </wps:txbx>
                        <wps:bodyPr spcFirstLastPara="1" wrap="square" lIns="91425" tIns="91425" rIns="91425" bIns="91425" anchor="ctr" anchorCtr="0">
                          <a:noAutofit/>
                        </wps:bodyPr>
                      </wps:wsp>
                      <wps:wsp>
                        <wps:cNvPr id="1109300154" name="Retângulo 1109300154"/>
                        <wps:cNvSpPr/>
                        <wps:spPr>
                          <a:xfrm>
                            <a:off x="3436" y="5"/>
                            <a:ext cx="8250" cy="1200"/>
                          </a:xfrm>
                          <a:prstGeom prst="rect">
                            <a:avLst/>
                          </a:prstGeom>
                          <a:noFill/>
                          <a:ln>
                            <a:noFill/>
                          </a:ln>
                        </wps:spPr>
                        <wps:txbx>
                          <w:txbxContent>
                            <w:p w14:paraId="6CDBA771" w14:textId="77777777" w:rsidR="00523714" w:rsidRDefault="00523714">
                              <w:pPr>
                                <w:textDirection w:val="btLr"/>
                              </w:pPr>
                            </w:p>
                          </w:txbxContent>
                        </wps:txbx>
                        <wps:bodyPr spcFirstLastPara="1" wrap="square" lIns="91425" tIns="91425" rIns="91425" bIns="91425" anchor="ctr" anchorCtr="0">
                          <a:noAutofit/>
                        </wps:bodyPr>
                      </wps:wsp>
                      <wps:wsp>
                        <wps:cNvPr id="920907920" name="Retângulo 920907920"/>
                        <wps:cNvSpPr/>
                        <wps:spPr>
                          <a:xfrm>
                            <a:off x="5175" y="384"/>
                            <a:ext cx="6515" cy="391"/>
                          </a:xfrm>
                          <a:prstGeom prst="rect">
                            <a:avLst/>
                          </a:prstGeom>
                          <a:solidFill>
                            <a:srgbClr val="00B050">
                              <a:alpha val="49411"/>
                            </a:srgbClr>
                          </a:solidFill>
                          <a:ln>
                            <a:noFill/>
                          </a:ln>
                        </wps:spPr>
                        <wps:txbx>
                          <w:txbxContent>
                            <w:p w14:paraId="214B8BB5" w14:textId="77777777" w:rsidR="00523714" w:rsidRDefault="00523714">
                              <w:pPr>
                                <w:textDirection w:val="btLr"/>
                              </w:pPr>
                            </w:p>
                          </w:txbxContent>
                        </wps:txbx>
                        <wps:bodyPr spcFirstLastPara="1" wrap="square" lIns="91425" tIns="91425" rIns="91425" bIns="91425" anchor="ctr" anchorCtr="0">
                          <a:noAutofit/>
                        </wps:bodyPr>
                      </wps:wsp>
                      <wps:wsp>
                        <wps:cNvPr id="1547715004" name="Retângulo 1547715004"/>
                        <wps:cNvSpPr/>
                        <wps:spPr>
                          <a:xfrm>
                            <a:off x="5175" y="765"/>
                            <a:ext cx="6515" cy="20"/>
                          </a:xfrm>
                          <a:prstGeom prst="rect">
                            <a:avLst/>
                          </a:prstGeom>
                          <a:solidFill>
                            <a:srgbClr val="FFFFFF"/>
                          </a:solidFill>
                          <a:ln>
                            <a:noFill/>
                          </a:ln>
                        </wps:spPr>
                        <wps:txbx>
                          <w:txbxContent>
                            <w:p w14:paraId="0532608B" w14:textId="77777777" w:rsidR="00523714" w:rsidRDefault="00523714">
                              <w:pPr>
                                <w:textDirection w:val="btLr"/>
                              </w:pPr>
                            </w:p>
                          </w:txbxContent>
                        </wps:txbx>
                        <wps:bodyPr spcFirstLastPara="1" wrap="square" lIns="91425" tIns="91425" rIns="91425" bIns="91425" anchor="ctr" anchorCtr="0">
                          <a:noAutofit/>
                        </wps:bodyPr>
                      </wps:wsp>
                      <wps:wsp>
                        <wps:cNvPr id="1915230294" name="Retângulo 1915230294"/>
                        <wps:cNvSpPr/>
                        <wps:spPr>
                          <a:xfrm>
                            <a:off x="5250" y="775"/>
                            <a:ext cx="6440" cy="391"/>
                          </a:xfrm>
                          <a:prstGeom prst="rect">
                            <a:avLst/>
                          </a:prstGeom>
                          <a:solidFill>
                            <a:srgbClr val="CE9C0F">
                              <a:alpha val="49411"/>
                            </a:srgbClr>
                          </a:solidFill>
                          <a:ln>
                            <a:noFill/>
                          </a:ln>
                        </wps:spPr>
                        <wps:txbx>
                          <w:txbxContent>
                            <w:p w14:paraId="55C36E08" w14:textId="77777777" w:rsidR="00523714" w:rsidRDefault="00523714">
                              <w:pPr>
                                <w:textDirection w:val="btLr"/>
                              </w:pPr>
                            </w:p>
                          </w:txbxContent>
                        </wps:txbx>
                        <wps:bodyPr spcFirstLastPara="1" wrap="square" lIns="91425" tIns="91425" rIns="91425" bIns="91425" anchor="ctr" anchorCtr="0">
                          <a:noAutofit/>
                        </wps:bodyPr>
                      </wps:wsp>
                      <wps:wsp>
                        <wps:cNvPr id="1852737867" name="Retângulo 1852737867"/>
                        <wps:cNvSpPr/>
                        <wps:spPr>
                          <a:xfrm>
                            <a:off x="5250" y="1156"/>
                            <a:ext cx="6440" cy="20"/>
                          </a:xfrm>
                          <a:prstGeom prst="rect">
                            <a:avLst/>
                          </a:prstGeom>
                          <a:solidFill>
                            <a:srgbClr val="FFFFFF"/>
                          </a:solidFill>
                          <a:ln>
                            <a:noFill/>
                          </a:ln>
                        </wps:spPr>
                        <wps:txbx>
                          <w:txbxContent>
                            <w:p w14:paraId="39F779EA" w14:textId="77777777" w:rsidR="00523714" w:rsidRDefault="00523714">
                              <w:pPr>
                                <w:textDirection w:val="btLr"/>
                              </w:pPr>
                            </w:p>
                          </w:txbxContent>
                        </wps:txbx>
                        <wps:bodyPr spcFirstLastPara="1" wrap="square" lIns="91425" tIns="91425" rIns="91425" bIns="91425" anchor="ctr" anchorCtr="0">
                          <a:noAutofit/>
                        </wps:bodyPr>
                      </wps:wsp>
                      <wps:wsp>
                        <wps:cNvPr id="1290945184" name="Forma Livre: Forma 1290945184"/>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431980268" name="Retângulo 431980268"/>
                        <wps:cNvSpPr/>
                        <wps:spPr>
                          <a:xfrm>
                            <a:off x="5565" y="5"/>
                            <a:ext cx="6125" cy="391"/>
                          </a:xfrm>
                          <a:prstGeom prst="rect">
                            <a:avLst/>
                          </a:prstGeom>
                          <a:solidFill>
                            <a:srgbClr val="056D9F">
                              <a:alpha val="49411"/>
                            </a:srgbClr>
                          </a:solidFill>
                          <a:ln>
                            <a:noFill/>
                          </a:ln>
                        </wps:spPr>
                        <wps:txbx>
                          <w:txbxContent>
                            <w:p w14:paraId="17EB8E62" w14:textId="77777777" w:rsidR="00523714" w:rsidRDefault="00523714">
                              <w:pPr>
                                <w:textDirection w:val="btLr"/>
                              </w:pPr>
                            </w:p>
                          </w:txbxContent>
                        </wps:txbx>
                        <wps:bodyPr spcFirstLastPara="1" wrap="square" lIns="91425" tIns="91425" rIns="91425" bIns="91425" anchor="ctr" anchorCtr="0">
                          <a:noAutofit/>
                        </wps:bodyPr>
                      </wps:wsp>
                      <wps:wsp>
                        <wps:cNvPr id="1824910263" name="Retângulo 1824910263"/>
                        <wps:cNvSpPr/>
                        <wps:spPr>
                          <a:xfrm>
                            <a:off x="5565" y="386"/>
                            <a:ext cx="6125" cy="20"/>
                          </a:xfrm>
                          <a:prstGeom prst="rect">
                            <a:avLst/>
                          </a:prstGeom>
                          <a:solidFill>
                            <a:srgbClr val="FFFFFF"/>
                          </a:solidFill>
                          <a:ln>
                            <a:noFill/>
                          </a:ln>
                        </wps:spPr>
                        <wps:txbx>
                          <w:txbxContent>
                            <w:p w14:paraId="2ACD1447" w14:textId="77777777" w:rsidR="00523714" w:rsidRDefault="00523714">
                              <w:pPr>
                                <w:textDirection w:val="btLr"/>
                              </w:pPr>
                            </w:p>
                          </w:txbxContent>
                        </wps:txbx>
                        <wps:bodyPr spcFirstLastPara="1" wrap="square" lIns="91425" tIns="91425" rIns="91425" bIns="91425" anchor="ctr" anchorCtr="0">
                          <a:noAutofit/>
                        </wps:bodyPr>
                      </wps:wsp>
                      <wps:wsp>
                        <wps:cNvPr id="1273695847" name="Forma Livre: Forma 1273695847"/>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5A7CF79E" id="Agrupar 2003064513" o:spid="_x0000_s1040" style="position:absolute;margin-left:-31.5pt;margin-top:771.5pt;width:601.6pt;height:72.4pt;z-index:-251656192;mso-wrap-distance-left:0;mso-wrap-distance-right:0" coordorigin="15259,33203" coordsize="76401,9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">
              <v:group id="Agrupar 487492213" o:spid="_x0000_s1041" style="position:absolute;left:15259;top:33203;width:76401;height:9193;rotation:180" coordorigin="3436,5" coordsize="8254,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">
                <v:rect id="Retângulo 1372070643" o:spid="_x0000_s1042"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" filled="f" stroked="f">
                  <v:textbox inset="2.53958mm,2.53958mm,2.53958mm,2.53958mm">
                    <w:txbxContent>
                      <w:p w14:paraId="0091F210" w14:textId="77777777" w:rsidR="00523714" w:rsidRDefault="00523714">
                        <w:pPr>
                          <w:textDirection w:val="btLr"/>
                        </w:pPr>
                      </w:p>
                    </w:txbxContent>
                  </v:textbox>
                </v:rect>
                <v:rect id="Retângulo 1109300154" o:spid="_x0000_s1043"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" filled="f" stroked="f">
                  <v:textbox inset="2.53958mm,2.53958mm,2.53958mm,2.53958mm">
                    <w:txbxContent>
                      <w:p w14:paraId="6CDBA771" w14:textId="77777777" w:rsidR="00523714" w:rsidRDefault="00523714">
                        <w:pPr>
                          <w:textDirection w:val="btLr"/>
                        </w:pPr>
                      </w:p>
                    </w:txbxContent>
                  </v:textbox>
                </v:rect>
                <v:rect id="Retângulo 920907920" o:spid="_x0000_s1044"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" fillcolor="#00b050" stroked="f">
                  <v:fill opacity="32382f"/>
                  <v:textbox inset="2.53958mm,2.53958mm,2.53958mm,2.53958mm">
                    <w:txbxContent>
                      <w:p w14:paraId="214B8BB5" w14:textId="77777777" w:rsidR="00523714" w:rsidRDefault="00523714">
                        <w:pPr>
                          <w:textDirection w:val="btLr"/>
                        </w:pPr>
                      </w:p>
                    </w:txbxContent>
                  </v:textbox>
                </v:rect>
                <v:rect id="Retângulo 1547715004" o:spid="_x0000_s1045"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" stroked="f">
                  <v:textbox inset="2.53958mm,2.53958mm,2.53958mm,2.53958mm">
                    <w:txbxContent>
                      <w:p w14:paraId="0532608B" w14:textId="77777777" w:rsidR="00523714" w:rsidRDefault="00523714">
                        <w:pPr>
                          <w:textDirection w:val="btLr"/>
                        </w:pPr>
                      </w:p>
                    </w:txbxContent>
                  </v:textbox>
                </v:rect>
                <v:rect id="Retângulo 1915230294" o:spid="_x0000_s1046"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" fillcolor="#ce9c0f" stroked="f">
                  <v:fill opacity="32382f"/>
                  <v:textbox inset="2.53958mm,2.53958mm,2.53958mm,2.53958mm">
                    <w:txbxContent>
                      <w:p w14:paraId="55C36E08" w14:textId="77777777" w:rsidR="00523714" w:rsidRDefault="00523714">
                        <w:pPr>
                          <w:textDirection w:val="btLr"/>
                        </w:pPr>
                      </w:p>
                    </w:txbxContent>
                  </v:textbox>
                </v:rect>
                <v:rect id="Retângulo 1852737867" o:spid="_x0000_s1047"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" stroked="f">
                  <v:textbox inset="2.53958mm,2.53958mm,2.53958mm,2.53958mm">
                    <w:txbxContent>
                      <w:p w14:paraId="39F779EA" w14:textId="77777777" w:rsidR="00523714" w:rsidRDefault="00523714">
                        <w:pPr>
                          <w:textDirection w:val="btLr"/>
                        </w:pPr>
                      </w:p>
                    </w:txbxContent>
                  </v:textbox>
                </v:rect>
                <v:shape id="Forma Livre: Forma 1290945184" o:spid="_x0000_s1048"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" path="m6440,l,,,391e" filled="f" strokecolor="white" strokeweight="1pt">
                  <v:stroke startarrowwidth="narrow" startarrowlength="short" endarrowwidth="narrow" endarrowlength="short"/>
                  <v:path arrowok="t" o:extrusionok="f"/>
                </v:shape>
                <v:rect id="Retângulo 431980268" o:spid="_x0000_s1049"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" fillcolor="#056d9f" stroked="f">
                  <v:fill opacity="32382f"/>
                  <v:textbox inset="2.53958mm,2.53958mm,2.53958mm,2.53958mm">
                    <w:txbxContent>
                      <w:p w14:paraId="17EB8E62" w14:textId="77777777" w:rsidR="00523714" w:rsidRDefault="00523714">
                        <w:pPr>
                          <w:textDirection w:val="btLr"/>
                        </w:pPr>
                      </w:p>
                    </w:txbxContent>
                  </v:textbox>
                </v:rect>
                <v:rect id="Retângulo 1824910263" o:spid="_x0000_s1050"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" stroked="f">
                  <v:textbox inset="2.53958mm,2.53958mm,2.53958mm,2.53958mm">
                    <w:txbxContent>
                      <w:p w14:paraId="2ACD1447" w14:textId="77777777" w:rsidR="00523714" w:rsidRDefault="00523714">
                        <w:pPr>
                          <w:textDirection w:val="btLr"/>
                        </w:pPr>
                      </w:p>
                    </w:txbxContent>
                  </v:textbox>
                </v:rect>
                <v:shape id="Forma Livre: Forma 1273695847" o:spid="_x0000_s1051"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" path="m6125,l,,,391e" filled="f" strokecolor="white" strokeweight="1pt">
                  <v:stroke startarrowwidth="narrow" startarrowlength="short" endarrowwidth="narrow" endarrowlength="short"/>
                  <v:path arrowok="t" o:extrusionok="f"/>
                </v:shape>
              </v:group>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9B08B" w14:textId="594C0B1D" w:rsidR="00523714" w:rsidRDefault="004B4031">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72576" behindDoc="1" locked="0" layoutInCell="1" allowOverlap="1" wp14:anchorId="0D4A6C73" wp14:editId="14443125">
              <wp:simplePos x="0" y="0"/>
              <wp:positionH relativeFrom="page">
                <wp:align>right</wp:align>
              </wp:positionH>
              <wp:positionV relativeFrom="bottomMargin">
                <wp:align>top</wp:align>
              </wp:positionV>
              <wp:extent cx="7420830" cy="897085"/>
              <wp:effectExtent l="0" t="19050" r="8890" b="17780"/>
              <wp:wrapNone/>
              <wp:docPr id="1374487341" name="Agrupar 1374487341"/>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96533001"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21929382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0019552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248575961"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0260846"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126518052"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36344927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96549370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112644337"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FC2E954" w14:textId="77777777" w:rsidR="004B4031" w:rsidRPr="006734CB" w:rsidRDefault="004B4031" w:rsidP="004B4031">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737E30DA" w14:textId="77777777" w:rsidR="004B4031" w:rsidRPr="006734CB" w:rsidRDefault="004B4031" w:rsidP="004B4031">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B25066B" w14:textId="77777777"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4A6C73" id="Agrupar 1374487341" o:spid="_x0000_s1052" style="position:absolute;margin-left:533.1pt;margin-top:0;width:584.3pt;height:70.65pt;rotation:180;z-index:-251643904;mso-position-horizontal:right;mso-position-horizontal-relative:page;mso-position-vertical:top;mso-position-vertical-relative:bottom-margin-area"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">
              <v:rect id="Rectangle 13" o:spid="_x0000_s1053"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" fillcolor="#00b050" stroked="f">
                <v:fill opacity="32896f"/>
              </v:rect>
              <v:rect id="Rectangle 14" o:spid="_x0000_s1054"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" stroked="f"/>
              <v:rect id="Rectangle 15" o:spid="_x0000_s1055"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" fillcolor="#ce9c0f" stroked="f">
                <v:fill opacity="32896f"/>
              </v:rect>
              <v:rect id="Rectangle 16" o:spid="_x0000_s1056"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" stroked="f"/>
              <v:shape id="Freeform 17" o:spid="_x0000_s1057"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" path="m6440,l,,,391e" filled="f" strokecolor="white" strokeweight="1pt">
                <v:path arrowok="t" o:connecttype="custom" o:connectlocs="6440,16437;0,16437;0,16828" o:connectangles="0,0,0"/>
              </v:shape>
              <v:rect id="Rectangle 18" o:spid="_x0000_s1058"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" fillcolor="#056d9f" stroked="f">
                <v:fill opacity="32896f"/>
              </v:rect>
              <v:rect id="Rectangle 19" o:spid="_x0000_s1059"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" stroked="f"/>
              <v:shape id="Freeform 20" o:spid="_x0000_s1060"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" path="m6125,l,,,391e" filled="f" strokecolor="white" strokeweight="1pt">
                <v:path arrowok="t" o:connecttype="custom" o:connectlocs="6125,15667;0,15667;0,16058" o:connectangles="0,0,0"/>
              </v:shape>
              <v:shape id="Freeform 21" o:spid="_x0000_s1061"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FC2E954" w14:textId="77777777" w:rsidR="004B4031" w:rsidRPr="006734CB" w:rsidRDefault="004B4031" w:rsidP="004B4031">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737E30DA" w14:textId="77777777" w:rsidR="004B4031" w:rsidRPr="006734CB" w:rsidRDefault="004B4031" w:rsidP="004B4031">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B25066B" w14:textId="77777777"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5B8BB" w14:textId="7BB2B62C" w:rsidR="00697A77" w:rsidRDefault="00697A77">
    <w:r>
      <w:rPr>
        <w:noProof/>
      </w:rPr>
      <mc:AlternateContent>
        <mc:Choice Requires="wpg">
          <w:drawing>
            <wp:anchor distT="0" distB="0" distL="114300" distR="114300" simplePos="0" relativeHeight="251677696" behindDoc="1" locked="0" layoutInCell="1" allowOverlap="1" wp14:anchorId="20912545" wp14:editId="7B4F7A7D">
              <wp:simplePos x="0" y="0"/>
              <wp:positionH relativeFrom="page">
                <wp:posOffset>34290</wp:posOffset>
              </wp:positionH>
              <wp:positionV relativeFrom="bottomMargin">
                <wp:align>top</wp:align>
              </wp:positionV>
              <wp:extent cx="7640077" cy="925430"/>
              <wp:effectExtent l="0" t="19050" r="0" b="27305"/>
              <wp:wrapNone/>
              <wp:docPr id="1875232558" name="Agrupar 1875232558"/>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919360533"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65221380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737189211"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95854097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953660001"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552590200"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761819361"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796468787"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09925836"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5A641556" w14:textId="77777777" w:rsidR="00697A77" w:rsidRPr="006734CB" w:rsidRDefault="00697A77" w:rsidP="00131957">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4C937456" w14:textId="77777777" w:rsidR="00697A77" w:rsidRPr="006734CB" w:rsidRDefault="00697A77" w:rsidP="00131957">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FE2D6E4" w14:textId="77777777" w:rsidR="00697A77" w:rsidRPr="00FA2DC2" w:rsidRDefault="00697A77" w:rsidP="00131957">
                            <w:pPr>
                              <w:jc w:val="cente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912545" id="Agrupar 1875232558" o:spid="_x0000_s1062" style="position:absolute;margin-left:2.7pt;margin-top:0;width:601.6pt;height:72.85pt;rotation:180;z-index:-251638784;mso-position-horizontal-relative:page;mso-position-vertical:top;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">
              <v:rect id="Rectangle 13" o:spid="_x0000_s1063"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" fillcolor="#00b050" stroked="f">
                <v:fill opacity="32896f"/>
              </v:rect>
              <v:rect id="Rectangle 14" o:spid="_x0000_s1064"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" stroked="f"/>
              <v:rect id="Rectangle 15" o:spid="_x0000_s1065"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" fillcolor="#ce9c0f" stroked="f">
                <v:fill opacity="32896f"/>
              </v:rect>
              <v:rect id="Rectangle 16" o:spid="_x0000_s1066"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" stroked="f"/>
              <v:shape id="Freeform 17" o:spid="_x0000_s1067"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" path="m6440,l,,,391e" filled="f" strokecolor="white" strokeweight="1pt">
                <v:path arrowok="t" o:connecttype="custom" o:connectlocs="6440,16437;0,16437;0,16828" o:connectangles="0,0,0"/>
              </v:shape>
              <v:rect id="Rectangle 18" o:spid="_x0000_s1068"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" fillcolor="#056d9f" stroked="f">
                <v:fill opacity="32896f"/>
              </v:rect>
              <v:rect id="Rectangle 19" o:spid="_x0000_s1069"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" stroked="f"/>
              <v:shape id="Freeform 20" o:spid="_x0000_s1070"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" path="m6125,l,,,391e" filled="f" strokecolor="white" strokeweight="1pt">
                <v:path arrowok="t" o:connecttype="custom" o:connectlocs="6125,15667;0,15667;0,16058" o:connectangles="0,0,0"/>
              </v:shape>
              <v:shape id="Freeform 21" o:spid="_x0000_s1071"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" adj="-11796480,,5400" path="m9032,l,,,10000v3333,-57,6809,73,10142,16c9820,6739,9354,3277,9032,xe" stroked="f">
                <v:stroke joinstyle="miter"/>
                <v:formulas/>
                <v:path arrowok="t" o:connecttype="custom" o:connectlocs="5026,0;0,0;0,1156;5644,1157;5026,0" o:connectangles="0,0,0,0,0" textboxrect="0,0,10142,10030"/>
                <v:textbox>
                  <w:txbxContent>
                    <w:p w14:paraId="5A641556" w14:textId="77777777" w:rsidR="00697A77" w:rsidRPr="006734CB" w:rsidRDefault="00697A77" w:rsidP="00131957">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4C937456" w14:textId="77777777" w:rsidR="00697A77" w:rsidRPr="006734CB" w:rsidRDefault="00697A77" w:rsidP="00131957">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FE2D6E4" w14:textId="77777777" w:rsidR="00697A77" w:rsidRPr="00FA2DC2" w:rsidRDefault="00697A77" w:rsidP="00131957">
                      <w:pPr>
                        <w:jc w:val="cente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v:textbox>
              </v:shape>
              <w10:wrap anchorx="page" anchory="margin"/>
            </v:group>
          </w:pict>
        </mc:Fallback>
      </mc:AlternateContent>
    </w:r>
    <w:r>
      <w:rPr>
        <w:noProof/>
      </w:rPr>
      <mc:AlternateContent>
        <mc:Choice Requires="wpg">
          <w:drawing>
            <wp:anchor distT="0" distB="0" distL="114300" distR="114300" simplePos="0" relativeHeight="251674624" behindDoc="1" locked="0" layoutInCell="1" allowOverlap="1" wp14:anchorId="331B16FB" wp14:editId="314D618B">
              <wp:simplePos x="0" y="0"/>
              <wp:positionH relativeFrom="page">
                <wp:posOffset>0</wp:posOffset>
              </wp:positionH>
              <wp:positionV relativeFrom="page">
                <wp:posOffset>9991725</wp:posOffset>
              </wp:positionV>
              <wp:extent cx="8732505" cy="742954"/>
              <wp:effectExtent l="0" t="19050" r="0" b="19050"/>
              <wp:wrapNone/>
              <wp:docPr id="5" name="Agrupar 5"/>
              <wp:cNvGraphicFramePr/>
              <a:graphic xmlns:a="http://schemas.openxmlformats.org/drawingml/2006/main">
                <a:graphicData uri="http://schemas.microsoft.com/office/word/2010/wordprocessingGroup">
                  <wpg:wgp>
                    <wpg:cNvGrpSpPr/>
                    <wpg:grpSpPr bwMode="auto">
                      <a:xfrm rot="10800000">
                        <a:off x="0" y="0"/>
                        <a:ext cx="8732505" cy="742954"/>
                        <a:chOff x="1251" y="5"/>
                        <a:chExt cx="10439" cy="1453"/>
                      </a:xfrm>
                    </wpg:grpSpPr>
                    <wps:wsp>
                      <wps:cNvPr id="38"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40"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41"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3"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44"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5" name="Freeform 21"/>
                      <wps:cNvSpPr>
                        <a:spLocks/>
                      </wps:cNvSpPr>
                      <wps:spPr bwMode="auto">
                        <a:xfrm>
                          <a:off x="1251" y="42"/>
                          <a:ext cx="8160" cy="1416"/>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5166863B" w14:textId="77777777" w:rsidR="00697A77" w:rsidRPr="00EC196A" w:rsidRDefault="00697A77" w:rsidP="00425E01">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1B16FB" id="Agrupar 5" o:spid="_x0000_s1072" style="position:absolute;margin-left:0;margin-top:786.75pt;width:687.6pt;height:58.5pt;rotation:180;z-index:-251641856;mso-position-horizontal-relative:page;mso-position-vertical-relative:page" coordorigin="1251,5" coordsize="10439,1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">
              <v:rect id="Rectangle 14" o:spid="_x0000_s1073"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" stroked="f"/>
              <v:rect id="Rectangle 16" o:spid="_x0000_s1074"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" stroked="f"/>
              <v:shape id="Freeform 17" o:spid="_x0000_s1075"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" path="m6440,l,,,391e" filled="f" strokecolor="white" strokeweight="1pt">
                <v:path arrowok="t" o:connecttype="custom" o:connectlocs="6440,16437;0,16437;0,16828" o:connectangles="0,0,0"/>
              </v:shape>
              <v:rect id="Rectangle 19" o:spid="_x0000_s1076"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" stroked="f"/>
              <v:shape id="Freeform 20" o:spid="_x0000_s1077"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" path="m6125,l,,,391e" filled="f" strokecolor="white" strokeweight="1pt">
                <v:path arrowok="t" o:connecttype="custom" o:connectlocs="6125,15667;0,15667;0,16058" o:connectangles="0,0,0"/>
              </v:shape>
              <v:shape id="Freeform 21" o:spid="_x0000_s1078" style="position:absolute;left:1251;top:42;width:8160;height:1416;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" adj="-11796480,,5400" path="m9032,l,,,10000v3333,-57,6809,73,10142,16c9820,6739,9354,3277,9032,xe" stroked="f">
                <v:stroke joinstyle="miter"/>
                <v:formulas/>
                <v:path arrowok="t" o:connecttype="custom" o:connectlocs="7267,0;0,0;0,1412;8160,1414;7267,0" o:connectangles="0,0,0,0,0" textboxrect="0,0,10142,10030"/>
                <v:textbox>
                  <w:txbxContent>
                    <w:p w14:paraId="5166863B" w14:textId="77777777" w:rsidR="00697A77" w:rsidRPr="00EC196A" w:rsidRDefault="00697A77" w:rsidP="00425E01">
                      <w:pPr>
                        <w:rPr>
                          <w:lang w:val="en-US"/>
                        </w:rPr>
                      </w:pP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80114D" w14:textId="77777777" w:rsidR="008B2061" w:rsidRDefault="008B2061">
      <w:r>
        <w:separator/>
      </w:r>
    </w:p>
  </w:footnote>
  <w:footnote w:type="continuationSeparator" w:id="0">
    <w:p w14:paraId="7ECB56C0" w14:textId="77777777" w:rsidR="008B2061" w:rsidRDefault="008B20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A0613" w14:textId="005D42C0" w:rsidR="00523714" w:rsidRDefault="00000000">
    <w:pPr>
      <w:tabs>
        <w:tab w:val="left" w:pos="1970"/>
      </w:tabs>
    </w:pPr>
    <w:r>
      <w:rPr>
        <w:noProof/>
        <w:color w:val="FF0000"/>
      </w:rPr>
      <mc:AlternateContent>
        <mc:Choice Requires="wpg">
          <w:drawing>
            <wp:anchor distT="0" distB="0" distL="0" distR="0" simplePos="0" relativeHeight="251656192" behindDoc="1" locked="0" layoutInCell="1" hidden="0" allowOverlap="1" wp14:anchorId="7CEDC8C7" wp14:editId="05E91EC8">
              <wp:simplePos x="0" y="0"/>
              <wp:positionH relativeFrom="page">
                <wp:posOffset>-885823</wp:posOffset>
              </wp:positionH>
              <wp:positionV relativeFrom="page">
                <wp:align>top</wp:align>
              </wp:positionV>
              <wp:extent cx="8642985" cy="1224951"/>
              <wp:effectExtent l="0" t="0" r="0" b="0"/>
              <wp:wrapNone/>
              <wp:docPr id="2003064515" name="Agrupar 2003064515"/>
              <wp:cNvGraphicFramePr/>
              <a:graphic xmlns:a="http://schemas.openxmlformats.org/drawingml/2006/main">
                <a:graphicData uri="http://schemas.microsoft.com/office/word/2010/wordprocessingGroup">
                  <wpg:wgp>
                    <wpg:cNvGrpSpPr/>
                    <wpg:grpSpPr>
                      <a:xfrm>
                        <a:off x="0" y="0"/>
                        <a:ext cx="8642985" cy="1224951"/>
                        <a:chOff x="1024500" y="3167525"/>
                        <a:chExt cx="8643000" cy="1224975"/>
                      </a:xfrm>
                    </wpg:grpSpPr>
                    <wpg:grpSp>
                      <wpg:cNvPr id="2039647872" name="Agrupar 2039647872"/>
                      <wpg:cNvGrpSpPr/>
                      <wpg:grpSpPr>
                        <a:xfrm>
                          <a:off x="1024508" y="3167525"/>
                          <a:ext cx="8642985" cy="1224951"/>
                          <a:chOff x="1024500" y="3167525"/>
                          <a:chExt cx="8643000" cy="1224975"/>
                        </a:xfrm>
                      </wpg:grpSpPr>
                      <wps:wsp>
                        <wps:cNvPr id="960352450" name="Retângulo 960352450"/>
                        <wps:cNvSpPr/>
                        <wps:spPr>
                          <a:xfrm>
                            <a:off x="1024500" y="3167525"/>
                            <a:ext cx="8643000" cy="1224975"/>
                          </a:xfrm>
                          <a:prstGeom prst="rect">
                            <a:avLst/>
                          </a:prstGeom>
                          <a:noFill/>
                          <a:ln>
                            <a:noFill/>
                          </a:ln>
                        </wps:spPr>
                        <wps:txbx>
                          <w:txbxContent>
                            <w:p w14:paraId="56106C37" w14:textId="77777777" w:rsidR="00523714" w:rsidRDefault="00523714">
                              <w:pPr>
                                <w:textDirection w:val="btLr"/>
                              </w:pPr>
                            </w:p>
                          </w:txbxContent>
                        </wps:txbx>
                        <wps:bodyPr spcFirstLastPara="1" wrap="square" lIns="91425" tIns="91425" rIns="91425" bIns="91425" anchor="ctr" anchorCtr="0">
                          <a:noAutofit/>
                        </wps:bodyPr>
                      </wps:wsp>
                      <wpg:grpSp>
                        <wpg:cNvPr id="1847378434" name="Agrupar 1847378434"/>
                        <wpg:cNvGrpSpPr/>
                        <wpg:grpSpPr>
                          <a:xfrm>
                            <a:off x="1024508" y="3167525"/>
                            <a:ext cx="8642985" cy="1224951"/>
                            <a:chOff x="0" y="0"/>
                            <a:chExt cx="11906" cy="1665"/>
                          </a:xfrm>
                        </wpg:grpSpPr>
                        <wps:wsp>
                          <wps:cNvPr id="573332698" name="Retângulo 573332698"/>
                          <wps:cNvSpPr/>
                          <wps:spPr>
                            <a:xfrm>
                              <a:off x="0" y="0"/>
                              <a:ext cx="11900" cy="1650"/>
                            </a:xfrm>
                            <a:prstGeom prst="rect">
                              <a:avLst/>
                            </a:prstGeom>
                            <a:noFill/>
                            <a:ln>
                              <a:noFill/>
                            </a:ln>
                          </wps:spPr>
                          <wps:txbx>
                            <w:txbxContent>
                              <w:p w14:paraId="5A19EE60" w14:textId="77777777" w:rsidR="00523714" w:rsidRDefault="00523714">
                                <w:pPr>
                                  <w:textDirection w:val="btLr"/>
                                </w:pPr>
                              </w:p>
                            </w:txbxContent>
                          </wps:txbx>
                          <wps:bodyPr spcFirstLastPara="1" wrap="square" lIns="91425" tIns="91425" rIns="91425" bIns="91425" anchor="ctr" anchorCtr="0">
                            <a:noAutofit/>
                          </wps:bodyPr>
                        </wps:wsp>
                        <wps:wsp>
                          <wps:cNvPr id="2044071325" name="Retângulo 2044071325"/>
                          <wps:cNvSpPr/>
                          <wps:spPr>
                            <a:xfrm>
                              <a:off x="4086" y="346"/>
                              <a:ext cx="7820" cy="391"/>
                            </a:xfrm>
                            <a:prstGeom prst="rect">
                              <a:avLst/>
                            </a:prstGeom>
                            <a:solidFill>
                              <a:srgbClr val="00B050">
                                <a:alpha val="49411"/>
                              </a:srgbClr>
                            </a:solidFill>
                            <a:ln>
                              <a:noFill/>
                            </a:ln>
                          </wps:spPr>
                          <wps:txbx>
                            <w:txbxContent>
                              <w:p w14:paraId="731B32C1" w14:textId="77777777" w:rsidR="00523714" w:rsidRDefault="00523714">
                                <w:pPr>
                                  <w:textDirection w:val="btLr"/>
                                </w:pPr>
                              </w:p>
                            </w:txbxContent>
                          </wps:txbx>
                          <wps:bodyPr spcFirstLastPara="1" wrap="square" lIns="91425" tIns="91425" rIns="91425" bIns="91425" anchor="ctr" anchorCtr="0">
                            <a:noAutofit/>
                          </wps:bodyPr>
                        </wps:wsp>
                        <wps:wsp>
                          <wps:cNvPr id="1636877766" name="Retângulo 1636877766"/>
                          <wps:cNvSpPr/>
                          <wps:spPr>
                            <a:xfrm>
                              <a:off x="4086" y="727"/>
                              <a:ext cx="7820" cy="20"/>
                            </a:xfrm>
                            <a:prstGeom prst="rect">
                              <a:avLst/>
                            </a:prstGeom>
                            <a:solidFill>
                              <a:srgbClr val="FFFFFF"/>
                            </a:solidFill>
                            <a:ln>
                              <a:noFill/>
                            </a:ln>
                          </wps:spPr>
                          <wps:txbx>
                            <w:txbxContent>
                              <w:p w14:paraId="7375009F" w14:textId="77777777" w:rsidR="00523714" w:rsidRDefault="00523714">
                                <w:pPr>
                                  <w:textDirection w:val="btLr"/>
                                </w:pPr>
                              </w:p>
                            </w:txbxContent>
                          </wps:txbx>
                          <wps:bodyPr spcFirstLastPara="1" wrap="square" lIns="91425" tIns="91425" rIns="91425" bIns="91425" anchor="ctr" anchorCtr="0">
                            <a:noAutofit/>
                          </wps:bodyPr>
                        </wps:wsp>
                        <wps:wsp>
                          <wps:cNvPr id="1519846808" name="Retângulo 1519846808"/>
                          <wps:cNvSpPr/>
                          <wps:spPr>
                            <a:xfrm>
                              <a:off x="3936" y="0"/>
                              <a:ext cx="7970" cy="350"/>
                            </a:xfrm>
                            <a:prstGeom prst="rect">
                              <a:avLst/>
                            </a:prstGeom>
                            <a:solidFill>
                              <a:srgbClr val="CE9C0F">
                                <a:alpha val="49411"/>
                              </a:srgbClr>
                            </a:solidFill>
                            <a:ln>
                              <a:noFill/>
                            </a:ln>
                          </wps:spPr>
                          <wps:txbx>
                            <w:txbxContent>
                              <w:p w14:paraId="72FBA7EE" w14:textId="77777777" w:rsidR="00523714" w:rsidRDefault="00523714">
                                <w:pPr>
                                  <w:textDirection w:val="btLr"/>
                                </w:pPr>
                              </w:p>
                            </w:txbxContent>
                          </wps:txbx>
                          <wps:bodyPr spcFirstLastPara="1" wrap="square" lIns="91425" tIns="91425" rIns="91425" bIns="91425" anchor="ctr" anchorCtr="0">
                            <a:noAutofit/>
                          </wps:bodyPr>
                        </wps:wsp>
                        <wps:wsp>
                          <wps:cNvPr id="306291385" name="Retângulo 306291385"/>
                          <wps:cNvSpPr/>
                          <wps:spPr>
                            <a:xfrm>
                              <a:off x="3936" y="340"/>
                              <a:ext cx="7970" cy="20"/>
                            </a:xfrm>
                            <a:prstGeom prst="rect">
                              <a:avLst/>
                            </a:prstGeom>
                            <a:solidFill>
                              <a:srgbClr val="FFFFFF"/>
                            </a:solidFill>
                            <a:ln>
                              <a:noFill/>
                            </a:ln>
                          </wps:spPr>
                          <wps:txbx>
                            <w:txbxContent>
                              <w:p w14:paraId="5BB57D56" w14:textId="77777777" w:rsidR="00523714" w:rsidRDefault="00523714">
                                <w:pPr>
                                  <w:textDirection w:val="btLr"/>
                                </w:pPr>
                              </w:p>
                            </w:txbxContent>
                          </wps:txbx>
                          <wps:bodyPr spcFirstLastPara="1" wrap="square" lIns="91425" tIns="91425" rIns="91425" bIns="91425" anchor="ctr" anchorCtr="0">
                            <a:noAutofit/>
                          </wps:bodyPr>
                        </wps:wsp>
                        <wps:wsp>
                          <wps:cNvPr id="1221672023" name="Conector de Seta Reta 1221672023"/>
                          <wps:cNvCnPr/>
                          <wps:spPr>
                            <a:xfrm>
                              <a:off x="3936" y="0"/>
                              <a:ext cx="0" cy="350"/>
                            </a:xfrm>
                            <a:prstGeom prst="straightConnector1">
                              <a:avLst/>
                            </a:prstGeom>
                            <a:noFill/>
                            <a:ln w="12700" cap="flat" cmpd="sng">
                              <a:solidFill>
                                <a:srgbClr val="FFFFFF"/>
                              </a:solidFill>
                              <a:prstDash val="solid"/>
                              <a:round/>
                              <a:headEnd type="none" w="sm" len="sm"/>
                              <a:tailEnd type="none" w="sm" len="sm"/>
                            </a:ln>
                          </wps:spPr>
                          <wps:bodyPr/>
                        </wps:wsp>
                        <wps:wsp>
                          <wps:cNvPr id="1653124197" name="Retângulo 1653124197"/>
                          <wps:cNvSpPr/>
                          <wps:spPr>
                            <a:xfrm>
                              <a:off x="4806" y="735"/>
                              <a:ext cx="7100" cy="391"/>
                            </a:xfrm>
                            <a:prstGeom prst="rect">
                              <a:avLst/>
                            </a:prstGeom>
                            <a:solidFill>
                              <a:srgbClr val="056D9F">
                                <a:alpha val="49411"/>
                              </a:srgbClr>
                            </a:solidFill>
                            <a:ln>
                              <a:noFill/>
                            </a:ln>
                          </wps:spPr>
                          <wps:txbx>
                            <w:txbxContent>
                              <w:p w14:paraId="06626F43" w14:textId="77777777" w:rsidR="00523714" w:rsidRDefault="00523714">
                                <w:pPr>
                                  <w:textDirection w:val="btLr"/>
                                </w:pPr>
                              </w:p>
                            </w:txbxContent>
                          </wps:txbx>
                          <wps:bodyPr spcFirstLastPara="1" wrap="square" lIns="91425" tIns="91425" rIns="91425" bIns="91425" anchor="ctr" anchorCtr="0">
                            <a:noAutofit/>
                          </wps:bodyPr>
                        </wps:wsp>
                        <wps:wsp>
                          <wps:cNvPr id="2064716708" name="Retângulo 2064716708"/>
                          <wps:cNvSpPr/>
                          <wps:spPr>
                            <a:xfrm>
                              <a:off x="4806" y="1116"/>
                              <a:ext cx="7100" cy="20"/>
                            </a:xfrm>
                            <a:prstGeom prst="rect">
                              <a:avLst/>
                            </a:prstGeom>
                            <a:solidFill>
                              <a:srgbClr val="FFFFFF"/>
                            </a:solidFill>
                            <a:ln>
                              <a:noFill/>
                            </a:ln>
                          </wps:spPr>
                          <wps:txbx>
                            <w:txbxContent>
                              <w:p w14:paraId="54374265" w14:textId="77777777" w:rsidR="00523714" w:rsidRDefault="00523714">
                                <w:pPr>
                                  <w:textDirection w:val="btLr"/>
                                </w:pPr>
                              </w:p>
                            </w:txbxContent>
                          </wps:txbx>
                          <wps:bodyPr spcFirstLastPara="1" wrap="square" lIns="91425" tIns="91425" rIns="91425" bIns="91425" anchor="ctr" anchorCtr="0">
                            <a:noAutofit/>
                          </wps:bodyPr>
                        </wps:wsp>
                        <wps:wsp>
                          <wps:cNvPr id="2015039695" name="Forma Livre: Forma 2015039695"/>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409003525" name="Forma Livre: Forma 409003525"/>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grpSp>
                  </wpg:wgp>
                </a:graphicData>
              </a:graphic>
            </wp:anchor>
          </w:drawing>
        </mc:Choice>
        <mc:Fallback>
          <w:pict>
            <v:group w14:anchorId="7CEDC8C7" id="Agrupar 2003064515" o:spid="_x0000_s1026" style="position:absolute;margin-left:-69.75pt;margin-top:0;width:680.55pt;height:96.45pt;z-index:-251660288;mso-wrap-distance-left:0;mso-wrap-distance-right:0;mso-position-horizontal-relative:page;mso-position-vertical:top;mso-position-vertical-relative:page" coordorigin="10245,31675" coordsize="86430,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">
              <v:group id="Agrupar 2039647872" o:spid="_x0000_s1027" style="position:absolute;left:10245;top:31675;width:86429;height:12249" coordorigin="10245,31675" coordsize="86430,12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">
                <v:rect id="Retângulo 960352450" o:spid="_x0000_s1028" style="position:absolute;left:10245;top:31675;width:86430;height:122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" filled="f" stroked="f">
                  <v:textbox inset="2.53958mm,2.53958mm,2.53958mm,2.53958mm">
                    <w:txbxContent>
                      <w:p w14:paraId="56106C37" w14:textId="77777777" w:rsidR="00523714" w:rsidRDefault="00523714">
                        <w:pPr>
                          <w:textDirection w:val="btLr"/>
                        </w:pPr>
                      </w:p>
                    </w:txbxContent>
                  </v:textbox>
                </v:rect>
                <v:group id="Agrupar 1847378434" o:spid="_x0000_s1029" style="position:absolute;left:10245;top:31675;width:86429;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">
                  <v:rect id="Retângulo 573332698" o:spid="_x0000_s1030"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" filled="f" stroked="f">
                    <v:textbox inset="2.53958mm,2.53958mm,2.53958mm,2.53958mm">
                      <w:txbxContent>
                        <w:p w14:paraId="5A19EE60" w14:textId="77777777" w:rsidR="00523714" w:rsidRDefault="00523714">
                          <w:pPr>
                            <w:textDirection w:val="btLr"/>
                          </w:pPr>
                        </w:p>
                      </w:txbxContent>
                    </v:textbox>
                  </v:rect>
                  <v:rect id="Retângulo 2044071325" o:spid="_x0000_s1031"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" fillcolor="#00b050" stroked="f">
                    <v:fill opacity="32382f"/>
                    <v:textbox inset="2.53958mm,2.53958mm,2.53958mm,2.53958mm">
                      <w:txbxContent>
                        <w:p w14:paraId="731B32C1" w14:textId="77777777" w:rsidR="00523714" w:rsidRDefault="00523714">
                          <w:pPr>
                            <w:textDirection w:val="btLr"/>
                          </w:pPr>
                        </w:p>
                      </w:txbxContent>
                    </v:textbox>
                  </v:rect>
                  <v:rect id="Retângulo 1636877766" o:spid="_x0000_s1032"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" stroked="f">
                    <v:textbox inset="2.53958mm,2.53958mm,2.53958mm,2.53958mm">
                      <w:txbxContent>
                        <w:p w14:paraId="7375009F" w14:textId="77777777" w:rsidR="00523714" w:rsidRDefault="00523714">
                          <w:pPr>
                            <w:textDirection w:val="btLr"/>
                          </w:pPr>
                        </w:p>
                      </w:txbxContent>
                    </v:textbox>
                  </v:rect>
                  <v:rect id="Retângulo 1519846808" o:spid="_x0000_s1033"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" fillcolor="#ce9c0f" stroked="f">
                    <v:fill opacity="32382f"/>
                    <v:textbox inset="2.53958mm,2.53958mm,2.53958mm,2.53958mm">
                      <w:txbxContent>
                        <w:p w14:paraId="72FBA7EE" w14:textId="77777777" w:rsidR="00523714" w:rsidRDefault="00523714">
                          <w:pPr>
                            <w:textDirection w:val="btLr"/>
                          </w:pPr>
                        </w:p>
                      </w:txbxContent>
                    </v:textbox>
                  </v:rect>
                  <v:rect id="Retângulo 306291385" o:spid="_x0000_s1034"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" stroked="f">
                    <v:textbox inset="2.53958mm,2.53958mm,2.53958mm,2.53958mm">
                      <w:txbxContent>
                        <w:p w14:paraId="5BB57D56" w14:textId="77777777" w:rsidR="00523714" w:rsidRDefault="00523714">
                          <w:pPr>
                            <w:textDirection w:val="btLr"/>
                          </w:pPr>
                        </w:p>
                      </w:txbxContent>
                    </v:textbox>
                  </v:rect>
                  <v:shapetype id="_x0000_t32" coordsize="21600,21600" o:spt="32" o:oned="t" path="m,l21600,21600e" filled="f">
                    <v:path arrowok="t" fillok="f" o:connecttype="none"/>
                    <o:lock v:ext="edit" shapetype="t"/>
                  </v:shapetype>
                  <v:shape id="Conector de Seta Reta 1221672023" o:spid="_x0000_s1035"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" strokecolor="white" strokeweight="1pt">
                    <v:stroke startarrowwidth="narrow" startarrowlength="short" endarrowwidth="narrow" endarrowlength="short"/>
                  </v:shape>
                  <v:rect id="Retângulo 1653124197" o:spid="_x0000_s1036"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" fillcolor="#056d9f" stroked="f">
                    <v:fill opacity="32382f"/>
                    <v:textbox inset="2.53958mm,2.53958mm,2.53958mm,2.53958mm">
                      <w:txbxContent>
                        <w:p w14:paraId="06626F43" w14:textId="77777777" w:rsidR="00523714" w:rsidRDefault="00523714">
                          <w:pPr>
                            <w:textDirection w:val="btLr"/>
                          </w:pPr>
                        </w:p>
                      </w:txbxContent>
                    </v:textbox>
                  </v:rect>
                  <v:rect id="Retângulo 2064716708" o:spid="_x0000_s1037"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" stroked="f">
                    <v:textbox inset="2.53958mm,2.53958mm,2.53958mm,2.53958mm">
                      <w:txbxContent>
                        <w:p w14:paraId="54374265" w14:textId="77777777" w:rsidR="00523714" w:rsidRDefault="00523714">
                          <w:pPr>
                            <w:textDirection w:val="btLr"/>
                          </w:pPr>
                        </w:p>
                      </w:txbxContent>
                    </v:textbox>
                  </v:rect>
                  <v:shape id="Forma Livre: Forma 2015039695" o:spid="_x0000_s1038"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" path="m7100,l,,,391e" filled="f" strokecolor="white" strokeweight="1pt">
                    <v:stroke startarrowwidth="narrow" startarrowlength="short" endarrowwidth="narrow" endarrowlength="short"/>
                    <v:path arrowok="t" o:extrusionok="f"/>
                  </v:shape>
                  <v:shape id="Forma Livre: Forma 409003525" o:spid="_x0000_s1039"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" path="m4869,l,,,1665r6336,l4869,xe" stroked="f">
                    <v:path arrowok="t" o:extrusionok="f"/>
                  </v:shape>
                </v:group>
              </v:group>
              <w10:wrap anchorx="page" anchory="page"/>
            </v:group>
          </w:pict>
        </mc:Fallback>
      </mc:AlternateContent>
    </w:r>
    <w:r>
      <w:tab/>
    </w:r>
    <w:r>
      <w:rPr>
        <w:noProof/>
      </w:rPr>
      <w:drawing>
        <wp:anchor distT="0" distB="0" distL="114300" distR="114300" simplePos="0" relativeHeight="251657216" behindDoc="0" locked="0" layoutInCell="1" hidden="0" allowOverlap="1" wp14:anchorId="2D852AB8" wp14:editId="5B4E9A39">
          <wp:simplePos x="0" y="0"/>
          <wp:positionH relativeFrom="column">
            <wp:posOffset>-300988</wp:posOffset>
          </wp:positionH>
          <wp:positionV relativeFrom="paragraph">
            <wp:posOffset>-449577</wp:posOffset>
          </wp:positionV>
          <wp:extent cx="2712720" cy="904875"/>
          <wp:effectExtent l="0" t="0" r="0" b="0"/>
          <wp:wrapNone/>
          <wp:docPr id="5933339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3"/>
                  <a:stretch>
                    <a:fillRect/>
                  </a:stretch>
                </pic:blipFill>
                <pic:spPr>
                  <a:xfrm>
                    <a:off x="0" y="0"/>
                    <a:ext cx="2712720" cy="90487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8067B" w14:textId="00A3DA7B" w:rsidR="00697A77" w:rsidRDefault="00697A77" w:rsidP="00EC071C">
    <w:pPr>
      <w:tabs>
        <w:tab w:val="left" w:pos="1970"/>
      </w:tabs>
    </w:pPr>
    <w:r>
      <w:rPr>
        <w:noProof/>
      </w:rPr>
      <w:drawing>
        <wp:anchor distT="0" distB="0" distL="114300" distR="114300" simplePos="0" relativeHeight="251675648" behindDoc="0" locked="0" layoutInCell="1" allowOverlap="1" wp14:anchorId="7396F620" wp14:editId="016D135A">
          <wp:simplePos x="0" y="0"/>
          <wp:positionH relativeFrom="margin">
            <wp:posOffset>-257175</wp:posOffset>
          </wp:positionH>
          <wp:positionV relativeFrom="paragraph">
            <wp:posOffset>-448310</wp:posOffset>
          </wp:positionV>
          <wp:extent cx="2712720" cy="904875"/>
          <wp:effectExtent l="0" t="0" r="0" b="9525"/>
          <wp:wrapNone/>
          <wp:docPr id="590565166"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720" cy="90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rPr>
      <mc:AlternateContent>
        <mc:Choice Requires="wpg">
          <w:drawing>
            <wp:anchor distT="0" distB="0" distL="114300" distR="114300" simplePos="0" relativeHeight="251676672" behindDoc="1" locked="0" layoutInCell="1" allowOverlap="1" wp14:anchorId="508C228F" wp14:editId="2B16B100">
              <wp:simplePos x="0" y="0"/>
              <wp:positionH relativeFrom="page">
                <wp:align>right</wp:align>
              </wp:positionH>
              <wp:positionV relativeFrom="page">
                <wp:align>top</wp:align>
              </wp:positionV>
              <wp:extent cx="7566660" cy="1224951"/>
              <wp:effectExtent l="0" t="0" r="15240" b="0"/>
              <wp:wrapNone/>
              <wp:docPr id="1910005850" name="Agrupar 1910005850"/>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1067814515"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380605742"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85175523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82331519"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1548439799"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1459193835"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370422251"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4500365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4962167"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CA57F1" id="Agrupar 1910005850" o:spid="_x0000_s1026" style="position:absolute;margin-left:544.6pt;margin-top:0;width:595.8pt;height:96.45pt;z-index:-251639808;mso-position-horizontal:right;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" path="m4869,l,,,1665r6336,l4869,xe" stroked="f">
                <v:path arrowok="t" o:connecttype="custom" o:connectlocs="4869,0;0,0;0,1665;6336,1665;4869,0" o:connectangles="0,0,0,0,0"/>
              </v:shape>
              <w10:wrap anchorx="page" anchory="page"/>
            </v:group>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E598D"/>
    <w:multiLevelType w:val="hybridMultilevel"/>
    <w:tmpl w:val="75AA88AC"/>
    <w:lvl w:ilvl="0" w:tplc="04160001">
      <w:start w:val="1"/>
      <w:numFmt w:val="bullet"/>
      <w:lvlText w:val=""/>
      <w:lvlJc w:val="left"/>
      <w:pPr>
        <w:ind w:left="1286" w:hanging="360"/>
      </w:pPr>
      <w:rPr>
        <w:rFonts w:ascii="Symbol" w:hAnsi="Symbol" w:hint="default"/>
      </w:rPr>
    </w:lvl>
    <w:lvl w:ilvl="1" w:tplc="04160003" w:tentative="1">
      <w:start w:val="1"/>
      <w:numFmt w:val="bullet"/>
      <w:lvlText w:val="o"/>
      <w:lvlJc w:val="left"/>
      <w:pPr>
        <w:ind w:left="2006" w:hanging="360"/>
      </w:pPr>
      <w:rPr>
        <w:rFonts w:ascii="Courier New" w:hAnsi="Courier New" w:cs="Courier New" w:hint="default"/>
      </w:rPr>
    </w:lvl>
    <w:lvl w:ilvl="2" w:tplc="04160005" w:tentative="1">
      <w:start w:val="1"/>
      <w:numFmt w:val="bullet"/>
      <w:lvlText w:val=""/>
      <w:lvlJc w:val="left"/>
      <w:pPr>
        <w:ind w:left="2726" w:hanging="360"/>
      </w:pPr>
      <w:rPr>
        <w:rFonts w:ascii="Wingdings" w:hAnsi="Wingdings" w:hint="default"/>
      </w:rPr>
    </w:lvl>
    <w:lvl w:ilvl="3" w:tplc="04160001" w:tentative="1">
      <w:start w:val="1"/>
      <w:numFmt w:val="bullet"/>
      <w:lvlText w:val=""/>
      <w:lvlJc w:val="left"/>
      <w:pPr>
        <w:ind w:left="3446" w:hanging="360"/>
      </w:pPr>
      <w:rPr>
        <w:rFonts w:ascii="Symbol" w:hAnsi="Symbol" w:hint="default"/>
      </w:rPr>
    </w:lvl>
    <w:lvl w:ilvl="4" w:tplc="04160003" w:tentative="1">
      <w:start w:val="1"/>
      <w:numFmt w:val="bullet"/>
      <w:lvlText w:val="o"/>
      <w:lvlJc w:val="left"/>
      <w:pPr>
        <w:ind w:left="4166" w:hanging="360"/>
      </w:pPr>
      <w:rPr>
        <w:rFonts w:ascii="Courier New" w:hAnsi="Courier New" w:cs="Courier New" w:hint="default"/>
      </w:rPr>
    </w:lvl>
    <w:lvl w:ilvl="5" w:tplc="04160005" w:tentative="1">
      <w:start w:val="1"/>
      <w:numFmt w:val="bullet"/>
      <w:lvlText w:val=""/>
      <w:lvlJc w:val="left"/>
      <w:pPr>
        <w:ind w:left="4886" w:hanging="360"/>
      </w:pPr>
      <w:rPr>
        <w:rFonts w:ascii="Wingdings" w:hAnsi="Wingdings" w:hint="default"/>
      </w:rPr>
    </w:lvl>
    <w:lvl w:ilvl="6" w:tplc="04160001" w:tentative="1">
      <w:start w:val="1"/>
      <w:numFmt w:val="bullet"/>
      <w:lvlText w:val=""/>
      <w:lvlJc w:val="left"/>
      <w:pPr>
        <w:ind w:left="5606" w:hanging="360"/>
      </w:pPr>
      <w:rPr>
        <w:rFonts w:ascii="Symbol" w:hAnsi="Symbol" w:hint="default"/>
      </w:rPr>
    </w:lvl>
    <w:lvl w:ilvl="7" w:tplc="04160003" w:tentative="1">
      <w:start w:val="1"/>
      <w:numFmt w:val="bullet"/>
      <w:lvlText w:val="o"/>
      <w:lvlJc w:val="left"/>
      <w:pPr>
        <w:ind w:left="6326" w:hanging="360"/>
      </w:pPr>
      <w:rPr>
        <w:rFonts w:ascii="Courier New" w:hAnsi="Courier New" w:cs="Courier New" w:hint="default"/>
      </w:rPr>
    </w:lvl>
    <w:lvl w:ilvl="8" w:tplc="04160005" w:tentative="1">
      <w:start w:val="1"/>
      <w:numFmt w:val="bullet"/>
      <w:lvlText w:val=""/>
      <w:lvlJc w:val="left"/>
      <w:pPr>
        <w:ind w:left="7046" w:hanging="360"/>
      </w:pPr>
      <w:rPr>
        <w:rFonts w:ascii="Wingdings" w:hAnsi="Wingdings" w:hint="default"/>
      </w:rPr>
    </w:lvl>
  </w:abstractNum>
  <w:abstractNum w:abstractNumId="1" w15:restartNumberingAfterBreak="0">
    <w:nsid w:val="0A2A17A0"/>
    <w:multiLevelType w:val="hybridMultilevel"/>
    <w:tmpl w:val="F42A884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B671A83"/>
    <w:multiLevelType w:val="multilevel"/>
    <w:tmpl w:val="9FEE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E54B5"/>
    <w:multiLevelType w:val="hybridMultilevel"/>
    <w:tmpl w:val="C1403E1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12FD3A2B"/>
    <w:multiLevelType w:val="multilevel"/>
    <w:tmpl w:val="A604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2048D"/>
    <w:multiLevelType w:val="hybridMultilevel"/>
    <w:tmpl w:val="9454F15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10D1F0A"/>
    <w:multiLevelType w:val="multilevel"/>
    <w:tmpl w:val="D056F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777131"/>
    <w:multiLevelType w:val="multilevel"/>
    <w:tmpl w:val="784A20E6"/>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3E93054"/>
    <w:multiLevelType w:val="hybridMultilevel"/>
    <w:tmpl w:val="93303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C097002"/>
    <w:multiLevelType w:val="hybridMultilevel"/>
    <w:tmpl w:val="BAE8DB2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0" w15:restartNumberingAfterBreak="0">
    <w:nsid w:val="3D065531"/>
    <w:multiLevelType w:val="multilevel"/>
    <w:tmpl w:val="1014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DC5E18"/>
    <w:multiLevelType w:val="hybridMultilevel"/>
    <w:tmpl w:val="F9282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2358FB"/>
    <w:multiLevelType w:val="hybridMultilevel"/>
    <w:tmpl w:val="CF5C9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42E5626"/>
    <w:multiLevelType w:val="hybridMultilevel"/>
    <w:tmpl w:val="7BB2FBC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9E9227F"/>
    <w:multiLevelType w:val="hybridMultilevel"/>
    <w:tmpl w:val="2A3819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EEF6803"/>
    <w:multiLevelType w:val="hybridMultilevel"/>
    <w:tmpl w:val="60ECAF96"/>
    <w:lvl w:ilvl="0" w:tplc="C7DAADE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04D4E58"/>
    <w:multiLevelType w:val="multilevel"/>
    <w:tmpl w:val="82F68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712955"/>
    <w:multiLevelType w:val="multilevel"/>
    <w:tmpl w:val="C3F2C34E"/>
    <w:lvl w:ilvl="0">
      <w:start w:val="1"/>
      <w:numFmt w:val="decimal"/>
      <w:lvlText w:val="%1."/>
      <w:lvlJc w:val="left"/>
      <w:pPr>
        <w:ind w:left="720" w:hanging="360"/>
      </w:pPr>
      <w:rPr>
        <w:b/>
        <w:bCs/>
      </w:rPr>
    </w:lvl>
    <w:lvl w:ilvl="1">
      <w:start w:val="1"/>
      <w:numFmt w:val="decimal"/>
      <w:lvlText w:val="%1.%2."/>
      <w:lvlJc w:val="left"/>
      <w:pPr>
        <w:ind w:left="987" w:hanging="420"/>
      </w:pPr>
      <w:rPr>
        <w:b/>
        <w:bCs/>
        <w:color w:val="000000"/>
      </w:rPr>
    </w:lvl>
    <w:lvl w:ilvl="2">
      <w:start w:val="1"/>
      <w:numFmt w:val="decimal"/>
      <w:lvlText w:val="%1.%2.%3."/>
      <w:lvlJc w:val="left"/>
      <w:pPr>
        <w:ind w:left="1494" w:hanging="720"/>
      </w:pPr>
      <w:rPr>
        <w:color w:val="000000"/>
      </w:rPr>
    </w:lvl>
    <w:lvl w:ilvl="3">
      <w:start w:val="1"/>
      <w:numFmt w:val="decimal"/>
      <w:lvlText w:val="%1.%2.%3.%4."/>
      <w:lvlJc w:val="left"/>
      <w:pPr>
        <w:ind w:left="1701" w:hanging="720"/>
      </w:pPr>
      <w:rPr>
        <w:color w:val="000000"/>
      </w:rPr>
    </w:lvl>
    <w:lvl w:ilvl="4">
      <w:start w:val="1"/>
      <w:numFmt w:val="decimal"/>
      <w:lvlText w:val="%1.%2.%3.%4.%5."/>
      <w:lvlJc w:val="left"/>
      <w:pPr>
        <w:ind w:left="2268" w:hanging="1080"/>
      </w:pPr>
      <w:rPr>
        <w:color w:val="000000"/>
      </w:rPr>
    </w:lvl>
    <w:lvl w:ilvl="5">
      <w:start w:val="1"/>
      <w:numFmt w:val="decimal"/>
      <w:lvlText w:val="%1.%2.%3.%4.%5.%6."/>
      <w:lvlJc w:val="left"/>
      <w:pPr>
        <w:ind w:left="2475" w:hanging="1080"/>
      </w:pPr>
      <w:rPr>
        <w:color w:val="000000"/>
      </w:rPr>
    </w:lvl>
    <w:lvl w:ilvl="6">
      <w:start w:val="1"/>
      <w:numFmt w:val="decimal"/>
      <w:lvlText w:val="%1.%2.%3.%4.%5.%6.%7."/>
      <w:lvlJc w:val="left"/>
      <w:pPr>
        <w:ind w:left="3042" w:hanging="1440"/>
      </w:pPr>
      <w:rPr>
        <w:color w:val="000000"/>
      </w:rPr>
    </w:lvl>
    <w:lvl w:ilvl="7">
      <w:start w:val="1"/>
      <w:numFmt w:val="decimal"/>
      <w:lvlText w:val="%1.%2.%3.%4.%5.%6.%7.%8."/>
      <w:lvlJc w:val="left"/>
      <w:pPr>
        <w:ind w:left="3249" w:hanging="1440"/>
      </w:pPr>
      <w:rPr>
        <w:color w:val="000000"/>
      </w:rPr>
    </w:lvl>
    <w:lvl w:ilvl="8">
      <w:start w:val="1"/>
      <w:numFmt w:val="decimal"/>
      <w:lvlText w:val="%1.%2.%3.%4.%5.%6.%7.%8.%9."/>
      <w:lvlJc w:val="left"/>
      <w:pPr>
        <w:ind w:left="3816" w:hanging="1798"/>
      </w:pPr>
      <w:rPr>
        <w:color w:val="000000"/>
      </w:rPr>
    </w:lvl>
  </w:abstractNum>
  <w:abstractNum w:abstractNumId="18" w15:restartNumberingAfterBreak="0">
    <w:nsid w:val="5C3D49F6"/>
    <w:multiLevelType w:val="hybridMultilevel"/>
    <w:tmpl w:val="01D83BE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7165"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C476A53"/>
    <w:multiLevelType w:val="hybridMultilevel"/>
    <w:tmpl w:val="A65A3D3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0" w15:restartNumberingAfterBreak="0">
    <w:nsid w:val="5CBB4C8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5F1C6DFF"/>
    <w:multiLevelType w:val="hybridMultilevel"/>
    <w:tmpl w:val="6FB87A84"/>
    <w:lvl w:ilvl="0" w:tplc="0416000F">
      <w:start w:val="12"/>
      <w:numFmt w:val="decimal"/>
      <w:lvlText w:val="%1."/>
      <w:lvlJc w:val="left"/>
      <w:pPr>
        <w:ind w:left="163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FC14B0C"/>
    <w:multiLevelType w:val="hybridMultilevel"/>
    <w:tmpl w:val="A96C2072"/>
    <w:lvl w:ilvl="0" w:tplc="04160001">
      <w:start w:val="1"/>
      <w:numFmt w:val="bullet"/>
      <w:lvlText w:val=""/>
      <w:lvlJc w:val="left"/>
      <w:pPr>
        <w:ind w:left="1211"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18901CB"/>
    <w:multiLevelType w:val="hybridMultilevel"/>
    <w:tmpl w:val="F522D45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15:restartNumberingAfterBreak="0">
    <w:nsid w:val="6BA13BD3"/>
    <w:multiLevelType w:val="multilevel"/>
    <w:tmpl w:val="8DBE3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AC4DC7"/>
    <w:multiLevelType w:val="hybridMultilevel"/>
    <w:tmpl w:val="08502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1CF7441"/>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73B10EBE"/>
    <w:multiLevelType w:val="multilevel"/>
    <w:tmpl w:val="5DF8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A3465"/>
    <w:multiLevelType w:val="multilevel"/>
    <w:tmpl w:val="40AC8E42"/>
    <w:lvl w:ilvl="0">
      <w:start w:val="1"/>
      <w:numFmt w:val="decimal"/>
      <w:lvlText w:val="%1."/>
      <w:lvlJc w:val="left"/>
      <w:pPr>
        <w:ind w:left="720" w:hanging="360"/>
      </w:pPr>
      <w:rPr>
        <w:rFonts w:hint="default"/>
        <w:b/>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6504BB"/>
    <w:multiLevelType w:val="multilevel"/>
    <w:tmpl w:val="7940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655D11"/>
    <w:multiLevelType w:val="hybridMultilevel"/>
    <w:tmpl w:val="8EF4B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FD67E9C"/>
    <w:multiLevelType w:val="hybridMultilevel"/>
    <w:tmpl w:val="DD4668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211612">
    <w:abstractNumId w:val="17"/>
  </w:num>
  <w:num w:numId="2" w16cid:durableId="1312712932">
    <w:abstractNumId w:val="7"/>
  </w:num>
  <w:num w:numId="3" w16cid:durableId="8160672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4877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30238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84453791">
    <w:abstractNumId w:val="6"/>
  </w:num>
  <w:num w:numId="7" w16cid:durableId="1326201079">
    <w:abstractNumId w:val="1"/>
  </w:num>
  <w:num w:numId="8" w16cid:durableId="904992815">
    <w:abstractNumId w:val="28"/>
  </w:num>
  <w:num w:numId="9" w16cid:durableId="1557662533">
    <w:abstractNumId w:val="31"/>
  </w:num>
  <w:num w:numId="10" w16cid:durableId="1433357629">
    <w:abstractNumId w:val="8"/>
  </w:num>
  <w:num w:numId="11" w16cid:durableId="9992015">
    <w:abstractNumId w:val="30"/>
  </w:num>
  <w:num w:numId="12" w16cid:durableId="1716847898">
    <w:abstractNumId w:val="21"/>
  </w:num>
  <w:num w:numId="13" w16cid:durableId="1553812759">
    <w:abstractNumId w:val="13"/>
  </w:num>
  <w:num w:numId="14" w16cid:durableId="1663775301">
    <w:abstractNumId w:val="26"/>
  </w:num>
  <w:num w:numId="15" w16cid:durableId="105471043">
    <w:abstractNumId w:val="20"/>
  </w:num>
  <w:num w:numId="16" w16cid:durableId="89662037">
    <w:abstractNumId w:val="25"/>
  </w:num>
  <w:num w:numId="17" w16cid:durableId="1661234888">
    <w:abstractNumId w:val="12"/>
  </w:num>
  <w:num w:numId="18" w16cid:durableId="1784685777">
    <w:abstractNumId w:val="14"/>
  </w:num>
  <w:num w:numId="19" w16cid:durableId="1112672357">
    <w:abstractNumId w:val="11"/>
  </w:num>
  <w:num w:numId="20" w16cid:durableId="2054696413">
    <w:abstractNumId w:val="15"/>
  </w:num>
  <w:num w:numId="21" w16cid:durableId="1035273921">
    <w:abstractNumId w:val="9"/>
  </w:num>
  <w:num w:numId="22" w16cid:durableId="931469112">
    <w:abstractNumId w:val="0"/>
  </w:num>
  <w:num w:numId="23" w16cid:durableId="1511020142">
    <w:abstractNumId w:val="3"/>
  </w:num>
  <w:num w:numId="24" w16cid:durableId="1991858888">
    <w:abstractNumId w:val="23"/>
  </w:num>
  <w:num w:numId="25" w16cid:durableId="1493834068">
    <w:abstractNumId w:val="18"/>
  </w:num>
  <w:num w:numId="26" w16cid:durableId="1539851489">
    <w:abstractNumId w:val="5"/>
  </w:num>
  <w:num w:numId="27" w16cid:durableId="197010502">
    <w:abstractNumId w:val="19"/>
  </w:num>
  <w:num w:numId="28" w16cid:durableId="199365024">
    <w:abstractNumId w:val="22"/>
  </w:num>
  <w:num w:numId="29" w16cid:durableId="524713587">
    <w:abstractNumId w:val="2"/>
  </w:num>
  <w:num w:numId="30" w16cid:durableId="1671175389">
    <w:abstractNumId w:val="16"/>
  </w:num>
  <w:num w:numId="31" w16cid:durableId="2141609025">
    <w:abstractNumId w:val="29"/>
  </w:num>
  <w:num w:numId="32" w16cid:durableId="1196575054">
    <w:abstractNumId w:val="27"/>
  </w:num>
  <w:num w:numId="33" w16cid:durableId="1852526690">
    <w:abstractNumId w:val="24"/>
  </w:num>
  <w:num w:numId="34" w16cid:durableId="440417130">
    <w:abstractNumId w:val="4"/>
  </w:num>
  <w:num w:numId="35" w16cid:durableId="13614662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714"/>
    <w:rsid w:val="00001021"/>
    <w:rsid w:val="000430F1"/>
    <w:rsid w:val="00053C32"/>
    <w:rsid w:val="000554B8"/>
    <w:rsid w:val="00063568"/>
    <w:rsid w:val="000A1049"/>
    <w:rsid w:val="001428FB"/>
    <w:rsid w:val="00160D46"/>
    <w:rsid w:val="0017464F"/>
    <w:rsid w:val="00175659"/>
    <w:rsid w:val="001C11BE"/>
    <w:rsid w:val="001D3074"/>
    <w:rsid w:val="001F2CB0"/>
    <w:rsid w:val="002065E2"/>
    <w:rsid w:val="002A73BA"/>
    <w:rsid w:val="002F7610"/>
    <w:rsid w:val="003544D4"/>
    <w:rsid w:val="003547B3"/>
    <w:rsid w:val="003611B0"/>
    <w:rsid w:val="00366463"/>
    <w:rsid w:val="0039291E"/>
    <w:rsid w:val="003E0F8E"/>
    <w:rsid w:val="00406904"/>
    <w:rsid w:val="00490B74"/>
    <w:rsid w:val="004B23AF"/>
    <w:rsid w:val="004B4031"/>
    <w:rsid w:val="004F63EB"/>
    <w:rsid w:val="00523714"/>
    <w:rsid w:val="0053065E"/>
    <w:rsid w:val="005A5F72"/>
    <w:rsid w:val="005E0D47"/>
    <w:rsid w:val="005F0258"/>
    <w:rsid w:val="005F17E9"/>
    <w:rsid w:val="005F2371"/>
    <w:rsid w:val="00614509"/>
    <w:rsid w:val="00641F42"/>
    <w:rsid w:val="00697A77"/>
    <w:rsid w:val="006A5DE7"/>
    <w:rsid w:val="00797C6F"/>
    <w:rsid w:val="007D01D6"/>
    <w:rsid w:val="007F5011"/>
    <w:rsid w:val="00806E9E"/>
    <w:rsid w:val="00861978"/>
    <w:rsid w:val="00866CB5"/>
    <w:rsid w:val="00891353"/>
    <w:rsid w:val="008A58EF"/>
    <w:rsid w:val="008B2061"/>
    <w:rsid w:val="008C0C80"/>
    <w:rsid w:val="00904F39"/>
    <w:rsid w:val="00912103"/>
    <w:rsid w:val="00953E26"/>
    <w:rsid w:val="0099312F"/>
    <w:rsid w:val="009F2B0C"/>
    <w:rsid w:val="00A1454D"/>
    <w:rsid w:val="00A324C9"/>
    <w:rsid w:val="00A43928"/>
    <w:rsid w:val="00AF4185"/>
    <w:rsid w:val="00B42D1C"/>
    <w:rsid w:val="00B43AF6"/>
    <w:rsid w:val="00B52DDD"/>
    <w:rsid w:val="00B6261B"/>
    <w:rsid w:val="00B71D39"/>
    <w:rsid w:val="00B7234A"/>
    <w:rsid w:val="00B74D9B"/>
    <w:rsid w:val="00BA6678"/>
    <w:rsid w:val="00BC209F"/>
    <w:rsid w:val="00BC21B2"/>
    <w:rsid w:val="00BC73A7"/>
    <w:rsid w:val="00BD097F"/>
    <w:rsid w:val="00BE42F0"/>
    <w:rsid w:val="00BF3843"/>
    <w:rsid w:val="00BF4E15"/>
    <w:rsid w:val="00C62B3B"/>
    <w:rsid w:val="00CC23AC"/>
    <w:rsid w:val="00CC2BA0"/>
    <w:rsid w:val="00D3079A"/>
    <w:rsid w:val="00D57311"/>
    <w:rsid w:val="00D727DE"/>
    <w:rsid w:val="00D767C5"/>
    <w:rsid w:val="00E3458E"/>
    <w:rsid w:val="00E82F95"/>
    <w:rsid w:val="00E95245"/>
    <w:rsid w:val="00EB4690"/>
    <w:rsid w:val="00F45DDD"/>
    <w:rsid w:val="00F839E6"/>
    <w:rsid w:val="00F93147"/>
    <w:rsid w:val="00FF1FB7"/>
    <w:rsid w:val="00FF65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F5CE0"/>
  <w15:docId w15:val="{913D7B97-3E2A-4742-884C-9429785AF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DE7"/>
  </w:style>
  <w:style w:type="paragraph" w:styleId="Ttulo1">
    <w:name w:val="heading 1"/>
    <w:basedOn w:val="Normal"/>
    <w:next w:val="Normal"/>
    <w:uiPriority w:val="9"/>
    <w:qFormat/>
    <w:pPr>
      <w:widowControl w:val="0"/>
      <w:ind w:left="1701"/>
      <w:outlineLvl w:val="0"/>
    </w:pPr>
    <w:rPr>
      <w:rFonts w:ascii="Arial" w:eastAsia="Arial" w:hAnsi="Arial" w:cs="Arial"/>
      <w:b/>
      <w:bCs/>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40"/>
      <w:outlineLvl w:val="2"/>
    </w:pPr>
    <w:rPr>
      <w:rFonts w:ascii="Calibri" w:eastAsia="Calibri" w:hAnsi="Calibri" w:cs="Calibri"/>
      <w:color w:val="1F3863"/>
      <w:sz w:val="24"/>
      <w:szCs w:val="24"/>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Ttulo5">
    <w:name w:val="heading 5"/>
    <w:basedOn w:val="Normal"/>
    <w:next w:val="Normal"/>
    <w:link w:val="Ttulo5Char"/>
    <w:uiPriority w:val="9"/>
    <w:semiHidden/>
    <w:unhideWhenUsed/>
    <w:qFormat/>
    <w:pPr>
      <w:keepNext/>
      <w:keepLines/>
      <w:spacing w:before="220" w:after="40"/>
      <w:outlineLvl w:val="4"/>
    </w:pPr>
    <w:rPr>
      <w:b/>
      <w:bCs/>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character" w:customStyle="1" w:styleId="Ttulo1Char">
    <w:name w:val="Título 1 Char"/>
    <w:basedOn w:val="Fontepargpadro"/>
    <w:uiPriority w:val="9"/>
    <w:rsid w:val="00AA000B"/>
    <w:rPr>
      <w:rFonts w:ascii="Arial" w:eastAsia="Arial" w:hAnsi="Arial" w:cs="Arial"/>
      <w:b/>
      <w:bCs/>
      <w:sz w:val="20"/>
      <w:szCs w:val="20"/>
      <w:lang w:val="pt-PT"/>
    </w:rPr>
  </w:style>
  <w:style w:type="paragraph" w:styleId="Cabealho">
    <w:name w:val="header"/>
    <w:aliases w:val="Cabeçalho superior,Heading 1a,hd,he,encabezado,foote,Cabeçalho 1,h,HeaderNN"/>
    <w:basedOn w:val="Normal"/>
    <w:link w:val="CabealhoChar"/>
    <w:uiPriority w:val="99"/>
    <w:qFormat/>
    <w:rsid w:val="00912EF3"/>
    <w:pPr>
      <w:tabs>
        <w:tab w:val="center" w:pos="4419"/>
        <w:tab w:val="right" w:pos="8838"/>
      </w:tabs>
      <w:autoSpaceDE w:val="0"/>
      <w:autoSpaceDN w:val="0"/>
    </w:pPr>
  </w:style>
  <w:style w:type="character" w:customStyle="1" w:styleId="CabealhoChar">
    <w:name w:val="Cabeçalho Char"/>
    <w:aliases w:val="Cabeçalho superior Char,Heading 1a Char,hd Char,he Char,encabezado Char,foote Char,Cabeçalho 1 Char,h Char,HeaderNN Char"/>
    <w:basedOn w:val="Fontepargpadro"/>
    <w:link w:val="Cabealho"/>
    <w:uiPriority w:val="99"/>
    <w:qFormat/>
    <w:rsid w:val="00912EF3"/>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qFormat/>
    <w:rsid w:val="00912EF3"/>
    <w:pPr>
      <w:tabs>
        <w:tab w:val="center" w:pos="4252"/>
        <w:tab w:val="right" w:pos="8504"/>
      </w:tabs>
    </w:pPr>
  </w:style>
  <w:style w:type="character" w:customStyle="1" w:styleId="RodapChar">
    <w:name w:val="Rodapé Char"/>
    <w:basedOn w:val="Fontepargpadro"/>
    <w:link w:val="Rodap"/>
    <w:uiPriority w:val="99"/>
    <w:rsid w:val="00912EF3"/>
    <w:rPr>
      <w:rFonts w:ascii="Times New Roman" w:eastAsia="Times New Roman" w:hAnsi="Times New Roman" w:cs="Times New Roman"/>
      <w:sz w:val="20"/>
      <w:szCs w:val="20"/>
      <w:lang w:eastAsia="pt-BR"/>
    </w:rPr>
  </w:style>
  <w:style w:type="paragraph" w:styleId="SemEspaamento">
    <w:name w:val="No Spacing"/>
    <w:uiPriority w:val="1"/>
    <w:qFormat/>
    <w:rsid w:val="00912EF3"/>
    <w:rPr>
      <w:rFonts w:ascii="Calibri" w:eastAsia="Calibri" w:hAnsi="Calibri"/>
    </w:rPr>
  </w:style>
  <w:style w:type="paragraph" w:styleId="PargrafodaLista">
    <w:name w:val="List Paragraph"/>
    <w:aliases w:val="List I Paragraph,Lista Paragrafo em Preto,item 3 elementos,Texto"/>
    <w:basedOn w:val="Normal"/>
    <w:link w:val="PargrafodaListaChar"/>
    <w:uiPriority w:val="34"/>
    <w:qFormat/>
    <w:rsid w:val="00912EF3"/>
    <w:pPr>
      <w:ind w:left="720"/>
      <w:contextualSpacing/>
    </w:pPr>
    <w:rPr>
      <w:lang w:val="en-US" w:eastAsia="en-US"/>
    </w:rPr>
  </w:style>
  <w:style w:type="table" w:styleId="Tabelacomgrade">
    <w:name w:val="Table Grid"/>
    <w:basedOn w:val="Tabelanormal"/>
    <w:uiPriority w:val="39"/>
    <w:rsid w:val="00873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1">
    <w:name w:val="Cabeçalho Char1"/>
    <w:aliases w:val="encabezado Char1,Cabeçalho superior Char1,Heading 1a Char1,foote Char1,hd Char1,he Char1,Cabeçalho 1 Char1,h Char1,HeaderNN Char1"/>
    <w:basedOn w:val="Fontepargpadro"/>
    <w:uiPriority w:val="99"/>
    <w:semiHidden/>
    <w:rsid w:val="00873686"/>
  </w:style>
  <w:style w:type="character" w:customStyle="1" w:styleId="RodapChar1">
    <w:name w:val="Rodapé Char1"/>
    <w:basedOn w:val="Fontepargpadro"/>
    <w:uiPriority w:val="99"/>
    <w:semiHidden/>
    <w:rsid w:val="00873686"/>
  </w:style>
  <w:style w:type="character" w:styleId="Hyperlink">
    <w:name w:val="Hyperlink"/>
    <w:basedOn w:val="Fontepargpadro"/>
    <w:uiPriority w:val="99"/>
    <w:unhideWhenUsed/>
    <w:rsid w:val="00873686"/>
    <w:rPr>
      <w:color w:val="0563C1"/>
      <w:u w:val="single"/>
    </w:rPr>
  </w:style>
  <w:style w:type="character" w:styleId="HiperlinkVisitado">
    <w:name w:val="FollowedHyperlink"/>
    <w:basedOn w:val="Fontepargpadro"/>
    <w:uiPriority w:val="99"/>
    <w:semiHidden/>
    <w:unhideWhenUsed/>
    <w:rsid w:val="00873686"/>
    <w:rPr>
      <w:color w:val="954F72"/>
      <w:u w:val="single"/>
    </w:rPr>
  </w:style>
  <w:style w:type="paragraph" w:customStyle="1" w:styleId="msonormal0">
    <w:name w:val="msonormal"/>
    <w:basedOn w:val="Normal"/>
    <w:uiPriority w:val="99"/>
    <w:rsid w:val="00873686"/>
    <w:pPr>
      <w:spacing w:before="100" w:beforeAutospacing="1" w:after="100" w:afterAutospacing="1"/>
    </w:pPr>
    <w:rPr>
      <w:sz w:val="24"/>
      <w:szCs w:val="24"/>
    </w:rPr>
  </w:style>
  <w:style w:type="paragraph" w:customStyle="1" w:styleId="xl66">
    <w:name w:val="xl66"/>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7">
    <w:name w:val="xl67"/>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8">
    <w:name w:val="xl6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0">
    <w:name w:val="xl7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1">
    <w:name w:val="xl7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2">
    <w:name w:val="xl7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3">
    <w:name w:val="xl7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74">
    <w:name w:val="xl7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75">
    <w:name w:val="xl7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8"/>
      <w:szCs w:val="18"/>
    </w:rPr>
  </w:style>
  <w:style w:type="paragraph" w:customStyle="1" w:styleId="xl76">
    <w:name w:val="xl7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18"/>
      <w:szCs w:val="18"/>
    </w:rPr>
  </w:style>
  <w:style w:type="paragraph" w:customStyle="1" w:styleId="xl77">
    <w:name w:val="xl7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0">
    <w:name w:val="xl8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1">
    <w:name w:val="xl8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2">
    <w:name w:val="xl8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3">
    <w:name w:val="xl8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4">
    <w:name w:val="xl8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85">
    <w:name w:val="xl8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6">
    <w:name w:val="xl8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8">
    <w:name w:val="xl88"/>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xl89">
    <w:name w:val="xl89"/>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0">
    <w:name w:val="xl90"/>
    <w:basedOn w:val="Normal"/>
    <w:uiPriority w:val="99"/>
    <w:rsid w:val="0087368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1">
    <w:name w:val="xl91"/>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2">
    <w:name w:val="xl92"/>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3">
    <w:name w:val="xl93"/>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5">
    <w:name w:val="xl65"/>
    <w:basedOn w:val="Normal"/>
    <w:uiPriority w:val="99"/>
    <w:rsid w:val="00D267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Default">
    <w:name w:val="Default"/>
    <w:uiPriority w:val="99"/>
    <w:rsid w:val="00D2670A"/>
    <w:pPr>
      <w:autoSpaceDE w:val="0"/>
      <w:autoSpaceDN w:val="0"/>
      <w:adjustRightInd w:val="0"/>
    </w:pPr>
    <w:rPr>
      <w:color w:val="000000"/>
      <w:sz w:val="24"/>
      <w:szCs w:val="24"/>
    </w:rPr>
  </w:style>
  <w:style w:type="paragraph" w:customStyle="1" w:styleId="xl64">
    <w:name w:val="xl64"/>
    <w:basedOn w:val="Normal"/>
    <w:uiPriority w:val="99"/>
    <w:rsid w:val="00D267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styleId="Corpodetexto">
    <w:name w:val="Body Text"/>
    <w:basedOn w:val="Normal"/>
    <w:link w:val="CorpodetextoChar"/>
    <w:uiPriority w:val="99"/>
    <w:qFormat/>
    <w:rsid w:val="00680BF0"/>
    <w:pPr>
      <w:widowControl w:val="0"/>
      <w:autoSpaceDE w:val="0"/>
      <w:autoSpaceDN w:val="0"/>
    </w:pPr>
    <w:rPr>
      <w:rFonts w:ascii="Trebuchet MS" w:eastAsia="Trebuchet MS" w:hAnsi="Trebuchet MS" w:cs="Trebuchet MS"/>
      <w:sz w:val="22"/>
      <w:szCs w:val="22"/>
      <w:lang w:val="pt-PT" w:eastAsia="en-US"/>
    </w:rPr>
  </w:style>
  <w:style w:type="character" w:customStyle="1" w:styleId="CorpodetextoChar">
    <w:name w:val="Corpo de texto Char"/>
    <w:basedOn w:val="Fontepargpadro"/>
    <w:link w:val="Corpodetexto"/>
    <w:uiPriority w:val="99"/>
    <w:rsid w:val="00680BF0"/>
    <w:rPr>
      <w:rFonts w:ascii="Trebuchet MS" w:eastAsia="Trebuchet MS" w:hAnsi="Trebuchet MS" w:cs="Trebuchet MS"/>
      <w:lang w:val="pt-PT"/>
    </w:rPr>
  </w:style>
  <w:style w:type="character" w:customStyle="1" w:styleId="PargrafodaListaChar">
    <w:name w:val="Parágrafo da Lista Char"/>
    <w:aliases w:val="List I Paragraph Char,Lista Paragrafo em Preto Char,item 3 elementos Char,Texto Char"/>
    <w:link w:val="PargrafodaLista"/>
    <w:uiPriority w:val="34"/>
    <w:qFormat/>
    <w:locked/>
    <w:rsid w:val="002353C7"/>
    <w:rPr>
      <w:rFonts w:ascii="Times New Roman" w:eastAsia="Times New Roman" w:hAnsi="Times New Roman" w:cs="Times New Roman"/>
      <w:sz w:val="20"/>
      <w:szCs w:val="20"/>
      <w:lang w:val="en-US"/>
    </w:rPr>
  </w:style>
  <w:style w:type="paragraph" w:styleId="NormalWeb">
    <w:name w:val="Normal (Web)"/>
    <w:basedOn w:val="Normal"/>
    <w:uiPriority w:val="99"/>
    <w:unhideWhenUsed/>
    <w:rsid w:val="002353C7"/>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2353C7"/>
    <w:rPr>
      <w:color w:val="605E5C"/>
      <w:shd w:val="clear" w:color="auto" w:fill="E1DFDD"/>
    </w:rPr>
  </w:style>
  <w:style w:type="paragraph" w:customStyle="1" w:styleId="xl63">
    <w:name w:val="xl63"/>
    <w:basedOn w:val="Normal"/>
    <w:uiPriority w:val="99"/>
    <w:rsid w:val="002353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character" w:styleId="Forte">
    <w:name w:val="Strong"/>
    <w:basedOn w:val="Fontepargpadro"/>
    <w:uiPriority w:val="22"/>
    <w:qFormat/>
    <w:rsid w:val="00173F19"/>
    <w:rPr>
      <w:b/>
      <w:bCs/>
    </w:rPr>
  </w:style>
  <w:style w:type="character" w:customStyle="1" w:styleId="Ttulo4Char">
    <w:name w:val="Título 4 Char"/>
    <w:basedOn w:val="Fontepargpadro"/>
    <w:uiPriority w:val="9"/>
    <w:semiHidden/>
    <w:rsid w:val="001205F2"/>
    <w:rPr>
      <w:rFonts w:asciiTheme="majorHAnsi" w:eastAsiaTheme="majorEastAsia" w:hAnsiTheme="majorHAnsi" w:cstheme="majorBidi"/>
      <w:i/>
      <w:iCs/>
      <w:color w:val="2F5496" w:themeColor="accent1" w:themeShade="BF"/>
      <w:sz w:val="20"/>
      <w:szCs w:val="20"/>
      <w:lang w:eastAsia="pt-BR"/>
    </w:rPr>
  </w:style>
  <w:style w:type="character" w:customStyle="1" w:styleId="Ttulo3Char">
    <w:name w:val="Título 3 Char"/>
    <w:basedOn w:val="Fontepargpadro"/>
    <w:uiPriority w:val="9"/>
    <w:semiHidden/>
    <w:rsid w:val="00C406F8"/>
    <w:rPr>
      <w:rFonts w:asciiTheme="majorHAnsi" w:eastAsiaTheme="majorEastAsia" w:hAnsiTheme="majorHAnsi" w:cstheme="majorBidi"/>
      <w:color w:val="1F3763" w:themeColor="accent1" w:themeShade="7F"/>
      <w:sz w:val="24"/>
      <w:szCs w:val="24"/>
      <w:lang w:eastAsia="pt-BR"/>
    </w:rPr>
  </w:style>
  <w:style w:type="table" w:customStyle="1" w:styleId="a">
    <w:basedOn w:val="TableNormal0"/>
    <w:tblPr>
      <w:tblStyleRowBandSize w:val="1"/>
      <w:tblStyleColBandSize w:val="1"/>
      <w:tblCellMar>
        <w:top w:w="0" w:type="dxa"/>
        <w:left w:w="70" w:type="dxa"/>
        <w:bottom w:w="0" w:type="dxa"/>
        <w:right w:w="70" w:type="dxa"/>
      </w:tblCellMar>
    </w:tblPr>
  </w:style>
  <w:style w:type="table" w:customStyle="1" w:styleId="a0">
    <w:basedOn w:val="TableNormal0"/>
    <w:tblPr>
      <w:tblStyleRowBandSize w:val="1"/>
      <w:tblStyleColBandSize w:val="1"/>
      <w:tblCellMar>
        <w:top w:w="0" w:type="dxa"/>
        <w:left w:w="70" w:type="dxa"/>
        <w:bottom w:w="0" w:type="dxa"/>
        <w:right w:w="70"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character" w:customStyle="1" w:styleId="Ttulo2Char">
    <w:name w:val="Título 2 Char"/>
    <w:basedOn w:val="Fontepargpadro"/>
    <w:uiPriority w:val="9"/>
    <w:semiHidden/>
    <w:rsid w:val="0026079D"/>
    <w:rPr>
      <w:b/>
      <w:sz w:val="36"/>
      <w:szCs w:val="36"/>
    </w:rPr>
  </w:style>
  <w:style w:type="paragraph" w:styleId="Sumrio1">
    <w:name w:val="toc 1"/>
    <w:basedOn w:val="Normal"/>
    <w:next w:val="Normal"/>
    <w:autoRedefine/>
    <w:uiPriority w:val="39"/>
    <w:semiHidden/>
    <w:unhideWhenUsed/>
    <w:rsid w:val="0026079D"/>
    <w:pPr>
      <w:tabs>
        <w:tab w:val="left" w:pos="709"/>
        <w:tab w:val="right" w:leader="dot" w:pos="10194"/>
      </w:tabs>
      <w:spacing w:after="100"/>
      <w:jc w:val="both"/>
    </w:pPr>
    <w:rPr>
      <w:rFonts w:asciiTheme="minorHAnsi" w:eastAsiaTheme="minorHAnsi" w:hAnsiTheme="minorHAnsi" w:cstheme="minorBidi"/>
      <w:sz w:val="22"/>
      <w:szCs w:val="22"/>
      <w:lang w:eastAsia="en-US"/>
    </w:rPr>
  </w:style>
  <w:style w:type="paragraph" w:styleId="Sumrio2">
    <w:name w:val="toc 2"/>
    <w:basedOn w:val="Normal"/>
    <w:next w:val="Normal"/>
    <w:autoRedefine/>
    <w:uiPriority w:val="39"/>
    <w:semiHidden/>
    <w:unhideWhenUsed/>
    <w:rsid w:val="0026079D"/>
    <w:pPr>
      <w:tabs>
        <w:tab w:val="right" w:leader="dot" w:pos="10194"/>
      </w:tabs>
      <w:spacing w:after="100"/>
      <w:ind w:left="851"/>
      <w:jc w:val="both"/>
    </w:pPr>
    <w:rPr>
      <w:rFonts w:asciiTheme="minorHAnsi" w:eastAsiaTheme="minorHAnsi" w:hAnsiTheme="minorHAnsi" w:cstheme="minorBidi"/>
      <w:sz w:val="22"/>
      <w:szCs w:val="22"/>
      <w:lang w:eastAsia="en-US"/>
    </w:rPr>
  </w:style>
  <w:style w:type="paragraph" w:styleId="Textodebalo">
    <w:name w:val="Balloon Text"/>
    <w:basedOn w:val="Normal"/>
    <w:link w:val="TextodebaloChar"/>
    <w:uiPriority w:val="99"/>
    <w:semiHidden/>
    <w:unhideWhenUsed/>
    <w:rsid w:val="0026079D"/>
    <w:pPr>
      <w:jc w:val="both"/>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6079D"/>
    <w:rPr>
      <w:rFonts w:ascii="Tahoma" w:eastAsiaTheme="minorHAnsi" w:hAnsi="Tahoma" w:cs="Tahoma"/>
      <w:sz w:val="16"/>
      <w:szCs w:val="16"/>
      <w:lang w:eastAsia="en-US"/>
    </w:rPr>
  </w:style>
  <w:style w:type="paragraph" w:styleId="CabealhodoSumrio">
    <w:name w:val="TOC Heading"/>
    <w:next w:val="Normal"/>
    <w:uiPriority w:val="39"/>
    <w:semiHidden/>
    <w:unhideWhenUsed/>
    <w:qFormat/>
    <w:rsid w:val="0026079D"/>
    <w:pPr>
      <w:keepNext/>
      <w:keepLines/>
      <w:spacing w:after="120" w:line="254" w:lineRule="auto"/>
      <w:ind w:left="357" w:hanging="357"/>
    </w:pPr>
    <w:rPr>
      <w:rFonts w:asciiTheme="minorHAnsi" w:eastAsiaTheme="minorHAnsi" w:hAnsiTheme="minorHAnsi" w:cstheme="minorHAnsi"/>
      <w:sz w:val="22"/>
      <w:szCs w:val="22"/>
    </w:rPr>
  </w:style>
  <w:style w:type="paragraph" w:customStyle="1" w:styleId="Nivel01">
    <w:name w:val="Nivel 01"/>
    <w:next w:val="Normal"/>
    <w:autoRedefine/>
    <w:uiPriority w:val="99"/>
    <w:qFormat/>
    <w:rsid w:val="0026079D"/>
    <w:pPr>
      <w:keepNext/>
      <w:keepLines/>
      <w:numPr>
        <w:numId w:val="2"/>
      </w:numPr>
      <w:tabs>
        <w:tab w:val="left" w:pos="567"/>
      </w:tabs>
      <w:spacing w:beforeLines="120" w:afterLines="120" w:line="312" w:lineRule="auto"/>
      <w:jc w:val="both"/>
    </w:pPr>
    <w:rPr>
      <w:rFonts w:eastAsiaTheme="majorEastAsia"/>
      <w:bCs/>
    </w:rPr>
  </w:style>
  <w:style w:type="character" w:customStyle="1" w:styleId="Nivel2Char">
    <w:name w:val="Nivel 2 Char"/>
    <w:basedOn w:val="Fontepargpadro"/>
    <w:link w:val="Nivel2"/>
    <w:locked/>
    <w:rsid w:val="0026079D"/>
    <w:rPr>
      <w:rFonts w:ascii="Arial" w:eastAsiaTheme="minorEastAsia" w:hAnsi="Arial" w:cs="Arial"/>
      <w:color w:val="000000"/>
    </w:rPr>
  </w:style>
  <w:style w:type="paragraph" w:customStyle="1" w:styleId="Nivel2">
    <w:name w:val="Nivel 2"/>
    <w:basedOn w:val="Normal"/>
    <w:link w:val="Nivel2Char"/>
    <w:qFormat/>
    <w:rsid w:val="0026079D"/>
    <w:pPr>
      <w:spacing w:before="120" w:after="120" w:line="276" w:lineRule="auto"/>
      <w:jc w:val="both"/>
    </w:pPr>
    <w:rPr>
      <w:rFonts w:ascii="Arial" w:eastAsiaTheme="minorEastAsia" w:hAnsi="Arial" w:cs="Arial"/>
      <w:color w:val="000000"/>
    </w:rPr>
  </w:style>
  <w:style w:type="character" w:customStyle="1" w:styleId="Nivel3Char">
    <w:name w:val="Nivel 3 Char"/>
    <w:basedOn w:val="Fontepargpadro"/>
    <w:link w:val="Nivel3"/>
    <w:locked/>
    <w:rsid w:val="0026079D"/>
    <w:rPr>
      <w:rFonts w:ascii="Arial" w:eastAsiaTheme="minorEastAsia" w:hAnsi="Arial" w:cs="Arial"/>
      <w:color w:val="000000"/>
    </w:rPr>
  </w:style>
  <w:style w:type="paragraph" w:customStyle="1" w:styleId="Nivel3">
    <w:name w:val="Nivel 3"/>
    <w:basedOn w:val="Normal"/>
    <w:link w:val="Nivel3Char"/>
    <w:qFormat/>
    <w:rsid w:val="0026079D"/>
    <w:pPr>
      <w:numPr>
        <w:ilvl w:val="2"/>
        <w:numId w:val="2"/>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uiPriority w:val="99"/>
    <w:qFormat/>
    <w:rsid w:val="0026079D"/>
    <w:pPr>
      <w:numPr>
        <w:ilvl w:val="3"/>
      </w:numPr>
      <w:tabs>
        <w:tab w:val="num" w:pos="360"/>
      </w:tabs>
      <w:ind w:left="567" w:firstLine="0"/>
    </w:pPr>
    <w:rPr>
      <w:color w:val="auto"/>
    </w:rPr>
  </w:style>
  <w:style w:type="paragraph" w:customStyle="1" w:styleId="Nivel5">
    <w:name w:val="Nivel 5"/>
    <w:basedOn w:val="Nivel4"/>
    <w:uiPriority w:val="99"/>
    <w:qFormat/>
    <w:rsid w:val="0026079D"/>
    <w:pPr>
      <w:numPr>
        <w:ilvl w:val="4"/>
      </w:numPr>
      <w:tabs>
        <w:tab w:val="num" w:pos="360"/>
        <w:tab w:val="num" w:pos="2880"/>
      </w:tabs>
      <w:ind w:left="851" w:firstLine="0"/>
    </w:pPr>
  </w:style>
  <w:style w:type="character" w:customStyle="1" w:styleId="Ttulo40">
    <w:name w:val="Título #4_"/>
    <w:basedOn w:val="Fontepargpadro"/>
    <w:link w:val="Ttulo41"/>
    <w:locked/>
    <w:rsid w:val="0026079D"/>
    <w:rPr>
      <w:rFonts w:ascii="Book Antiqua" w:eastAsia="Book Antiqua" w:hAnsi="Book Antiqua" w:cs="Book Antiqua"/>
      <w:b/>
      <w:bCs/>
      <w:color w:val="323232"/>
    </w:rPr>
  </w:style>
  <w:style w:type="paragraph" w:customStyle="1" w:styleId="Ttulo41">
    <w:name w:val="Título #4"/>
    <w:basedOn w:val="Normal"/>
    <w:link w:val="Ttulo40"/>
    <w:rsid w:val="0026079D"/>
    <w:pPr>
      <w:widowControl w:val="0"/>
      <w:spacing w:after="300"/>
      <w:jc w:val="center"/>
      <w:outlineLvl w:val="3"/>
    </w:pPr>
    <w:rPr>
      <w:rFonts w:ascii="Book Antiqua" w:eastAsia="Book Antiqua" w:hAnsi="Book Antiqua" w:cs="Book Antiqua"/>
      <w:b/>
      <w:bCs/>
      <w:color w:val="323232"/>
    </w:rPr>
  </w:style>
  <w:style w:type="paragraph" w:customStyle="1" w:styleId="ui-vpp-highlighted-specsfeatures-list-item">
    <w:name w:val="ui-vpp-highlighted-specs__features-list-item"/>
    <w:basedOn w:val="Normal"/>
    <w:uiPriority w:val="99"/>
    <w:rsid w:val="0026079D"/>
    <w:pPr>
      <w:spacing w:before="100" w:beforeAutospacing="1" w:after="100" w:afterAutospacing="1"/>
    </w:pPr>
    <w:rPr>
      <w:sz w:val="24"/>
      <w:szCs w:val="24"/>
    </w:rPr>
  </w:style>
  <w:style w:type="character" w:styleId="RefernciaSutil">
    <w:name w:val="Subtle Reference"/>
    <w:uiPriority w:val="31"/>
    <w:qFormat/>
    <w:rsid w:val="0026079D"/>
    <w:rPr>
      <w:smallCaps/>
      <w:color w:val="C0504D"/>
      <w:u w:val="single"/>
    </w:rPr>
  </w:style>
  <w:style w:type="character" w:customStyle="1" w:styleId="Textodocorpo4">
    <w:name w:val="Texto do corpo (4)"/>
    <w:basedOn w:val="Fontepargpadr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2">
    <w:name w:val="Texto do corpo (2)"/>
    <w:basedOn w:val="Fontepargpadr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Textodocorpo20">
    <w:name w:val="Texto do corpo (2)_"/>
    <w:basedOn w:val="Fontepargpadro"/>
    <w:rsid w:val="0026079D"/>
    <w:rPr>
      <w:rFonts w:ascii="Arial" w:eastAsia="Arial" w:hAnsi="Arial" w:cs="Arial" w:hint="default"/>
      <w:b w:val="0"/>
      <w:bCs w:val="0"/>
      <w:i w:val="0"/>
      <w:iCs w:val="0"/>
      <w:smallCaps w:val="0"/>
      <w:strike w:val="0"/>
      <w:dstrike w:val="0"/>
      <w:sz w:val="21"/>
      <w:szCs w:val="21"/>
      <w:u w:val="none"/>
      <w:effect w:val="none"/>
    </w:rPr>
  </w:style>
  <w:style w:type="character" w:customStyle="1" w:styleId="Textodocorpo2Itlico">
    <w:name w:val="Texto do corpo (2) + Itálico"/>
    <w:basedOn w:val="Textodocorpo20"/>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Ttulo10">
    <w:name w:val="Título #1"/>
    <w:basedOn w:val="Fontepargpadr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6">
    <w:name w:val="Texto do corpo (6)"/>
    <w:basedOn w:val="Fontepargpadr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
    <w:name w:val="Cabeçalho ou rodapé"/>
    <w:basedOn w:val="Fontepargpadro"/>
    <w:rsid w:val="0026079D"/>
    <w:rPr>
      <w:rFonts w:ascii="Times New Roman" w:eastAsia="Times New Roman" w:hAnsi="Times New Roman" w:cs="Times New Roman" w:hint="default"/>
      <w:b w:val="0"/>
      <w:bCs w:val="0"/>
      <w:i w:val="0"/>
      <w:iCs w:val="0"/>
      <w:smallCaps w:val="0"/>
      <w:strike w:val="0"/>
      <w:dstrike w:val="0"/>
      <w:color w:val="46464C"/>
      <w:spacing w:val="0"/>
      <w:w w:val="100"/>
      <w:position w:val="0"/>
      <w:sz w:val="18"/>
      <w:szCs w:val="18"/>
      <w:u w:val="none"/>
      <w:effect w:val="none"/>
      <w:lang w:val="pt-BR" w:eastAsia="pt-BR" w:bidi="pt-BR"/>
    </w:rPr>
  </w:style>
  <w:style w:type="character" w:customStyle="1" w:styleId="Textodocorpo40">
    <w:name w:val="Texto do corpo (4)_"/>
    <w:basedOn w:val="Fontepargpadro"/>
    <w:rsid w:val="0026079D"/>
    <w:rPr>
      <w:rFonts w:ascii="Arial" w:eastAsia="Arial" w:hAnsi="Arial" w:cs="Arial" w:hint="default"/>
      <w:b/>
      <w:bCs/>
      <w:i w:val="0"/>
      <w:iCs w:val="0"/>
      <w:smallCaps w:val="0"/>
      <w:strike w:val="0"/>
      <w:dstrike w:val="0"/>
      <w:sz w:val="21"/>
      <w:szCs w:val="21"/>
      <w:u w:val="none"/>
      <w:effect w:val="none"/>
    </w:rPr>
  </w:style>
  <w:style w:type="character" w:customStyle="1" w:styleId="Textodocorpo6Semitlico">
    <w:name w:val="Texto do corpo (6) + Sem itálico"/>
    <w:basedOn w:val="Fontepargpadr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0">
    <w:name w:val="Cabeçalho ou rodapé_"/>
    <w:basedOn w:val="Fontepargpadro"/>
    <w:rsid w:val="0026079D"/>
    <w:rPr>
      <w:rFonts w:ascii="Times New Roman" w:eastAsia="Times New Roman" w:hAnsi="Times New Roman" w:cs="Times New Roman" w:hint="default"/>
      <w:b w:val="0"/>
      <w:bCs w:val="0"/>
      <w:i w:val="0"/>
      <w:iCs w:val="0"/>
      <w:smallCaps w:val="0"/>
      <w:strike w:val="0"/>
      <w:dstrike w:val="0"/>
      <w:sz w:val="18"/>
      <w:szCs w:val="18"/>
      <w:u w:val="none"/>
      <w:effect w:val="none"/>
    </w:rPr>
  </w:style>
  <w:style w:type="character" w:customStyle="1" w:styleId="Legendadatabela">
    <w:name w:val="Legenda da tabela"/>
    <w:basedOn w:val="Fontepargpadr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Cabealhoourodap13pt">
    <w:name w:val="Cabeçalho ou rodapé + 13 pt"/>
    <w:aliases w:val="Escala 75%"/>
    <w:basedOn w:val="Cabealhoourodap0"/>
    <w:rsid w:val="0026079D"/>
    <w:rPr>
      <w:rFonts w:ascii="Times New Roman" w:eastAsia="Times New Roman" w:hAnsi="Times New Roman" w:cs="Times New Roman" w:hint="default"/>
      <w:b w:val="0"/>
      <w:bCs w:val="0"/>
      <w:i w:val="0"/>
      <w:iCs w:val="0"/>
      <w:smallCaps w:val="0"/>
      <w:strike w:val="0"/>
      <w:dstrike w:val="0"/>
      <w:color w:val="000000"/>
      <w:spacing w:val="0"/>
      <w:w w:val="75"/>
      <w:position w:val="0"/>
      <w:sz w:val="26"/>
      <w:szCs w:val="26"/>
      <w:u w:val="none"/>
      <w:effect w:val="none"/>
      <w:lang w:val="pt-BR" w:eastAsia="pt-BR" w:bidi="pt-BR"/>
    </w:rPr>
  </w:style>
  <w:style w:type="character" w:customStyle="1" w:styleId="MenoPendente1">
    <w:name w:val="Menção Pendente1"/>
    <w:basedOn w:val="Fontepargpadro"/>
    <w:uiPriority w:val="99"/>
    <w:semiHidden/>
    <w:rsid w:val="0026079D"/>
    <w:rPr>
      <w:color w:val="808080"/>
      <w:shd w:val="clear" w:color="auto" w:fill="E6E6E6"/>
    </w:rPr>
  </w:style>
  <w:style w:type="character" w:customStyle="1" w:styleId="Textodocorpo6TimesNewRoman">
    <w:name w:val="Texto do corpo (6) + Times New Roman"/>
    <w:aliases w:val="11 pt,Negrito,Sem itálico"/>
    <w:basedOn w:val="Cabealhoourodap0"/>
    <w:rsid w:val="0026079D"/>
    <w:rPr>
      <w:rFonts w:ascii="Times New Roman" w:eastAsia="Times New Roman" w:hAnsi="Times New Roman" w:cs="Times New Roman" w:hint="default"/>
      <w:b/>
      <w:bCs/>
      <w:i w:val="0"/>
      <w:iCs w:val="0"/>
      <w:smallCaps w:val="0"/>
      <w:strike w:val="0"/>
      <w:dstrike w:val="0"/>
      <w:color w:val="6C6C72"/>
      <w:spacing w:val="0"/>
      <w:w w:val="100"/>
      <w:position w:val="0"/>
      <w:sz w:val="22"/>
      <w:szCs w:val="22"/>
      <w:u w:val="none"/>
      <w:effect w:val="none"/>
      <w:lang w:val="pt-BR" w:eastAsia="pt-BR" w:bidi="pt-BR"/>
    </w:rPr>
  </w:style>
  <w:style w:type="table" w:customStyle="1" w:styleId="Tabelacomgrade1">
    <w:name w:val="Tabela com grade1"/>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
    <w:name w:val="Estilo2"/>
    <w:uiPriority w:val="99"/>
    <w:rsid w:val="0026079D"/>
  </w:style>
  <w:style w:type="numbering" w:customStyle="1" w:styleId="Listaatual1">
    <w:name w:val="Lista atual1"/>
    <w:uiPriority w:val="99"/>
    <w:rsid w:val="0026079D"/>
  </w:style>
  <w:style w:type="numbering" w:customStyle="1" w:styleId="Estilo1">
    <w:name w:val="Estilo1"/>
    <w:uiPriority w:val="99"/>
    <w:rsid w:val="0026079D"/>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1">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2">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08" w:type="dxa"/>
        <w:bottom w:w="0" w:type="dxa"/>
        <w:right w:w="108" w:type="dxa"/>
      </w:tblCellMar>
    </w:tblPr>
  </w:style>
  <w:style w:type="table" w:customStyle="1" w:styleId="af5">
    <w:basedOn w:val="TableNormal0"/>
    <w:tblPr>
      <w:tblStyleRowBandSize w:val="1"/>
      <w:tblStyleColBandSize w:val="1"/>
      <w:tblCellMar>
        <w:top w:w="0" w:type="dxa"/>
        <w:left w:w="108" w:type="dxa"/>
        <w:bottom w:w="0" w:type="dxa"/>
        <w:right w:w="108"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character" w:customStyle="1" w:styleId="Ttulo5Char">
    <w:name w:val="Título 5 Char"/>
    <w:basedOn w:val="Fontepargpadro"/>
    <w:link w:val="Ttulo5"/>
    <w:uiPriority w:val="9"/>
    <w:semiHidden/>
    <w:rsid w:val="00C62B3B"/>
    <w:rPr>
      <w:b/>
      <w:bCs/>
      <w:sz w:val="22"/>
      <w:szCs w:val="22"/>
    </w:rPr>
  </w:style>
  <w:style w:type="character" w:customStyle="1" w:styleId="Ttulo6Char">
    <w:name w:val="Título 6 Char"/>
    <w:basedOn w:val="Fontepargpadro"/>
    <w:link w:val="Ttulo6"/>
    <w:uiPriority w:val="9"/>
    <w:semiHidden/>
    <w:rsid w:val="00C62B3B"/>
    <w:rPr>
      <w:b/>
      <w:bCs/>
    </w:rPr>
  </w:style>
  <w:style w:type="paragraph" w:styleId="Reviso">
    <w:name w:val="Revision"/>
    <w:hidden/>
    <w:uiPriority w:val="99"/>
    <w:semiHidden/>
    <w:rsid w:val="00C62B3B"/>
    <w:rPr>
      <w:rFonts w:asciiTheme="minorHAnsi" w:eastAsiaTheme="minorHAnsi" w:hAnsiTheme="minorHAnsi" w:cstheme="minorBidi"/>
      <w:sz w:val="22"/>
      <w:szCs w:val="22"/>
      <w:lang w:eastAsia="en-US"/>
    </w:rPr>
  </w:style>
  <w:style w:type="character" w:customStyle="1" w:styleId="TtuloChar">
    <w:name w:val="Título Char"/>
    <w:basedOn w:val="Fontepargpadro"/>
    <w:link w:val="Ttulo"/>
    <w:uiPriority w:val="10"/>
    <w:rsid w:val="00C62B3B"/>
    <w:rPr>
      <w:b/>
      <w:bCs/>
      <w:sz w:val="72"/>
      <w:szCs w:val="72"/>
    </w:rPr>
  </w:style>
  <w:style w:type="character" w:customStyle="1" w:styleId="SubttuloChar">
    <w:name w:val="Subtítulo Char"/>
    <w:basedOn w:val="Fontepargpadro"/>
    <w:link w:val="Subttulo"/>
    <w:uiPriority w:val="11"/>
    <w:rsid w:val="00C62B3B"/>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5847">
      <w:bodyDiv w:val="1"/>
      <w:marLeft w:val="0"/>
      <w:marRight w:val="0"/>
      <w:marTop w:val="0"/>
      <w:marBottom w:val="0"/>
      <w:divBdr>
        <w:top w:val="none" w:sz="0" w:space="0" w:color="auto"/>
        <w:left w:val="none" w:sz="0" w:space="0" w:color="auto"/>
        <w:bottom w:val="none" w:sz="0" w:space="0" w:color="auto"/>
        <w:right w:val="none" w:sz="0" w:space="0" w:color="auto"/>
      </w:divBdr>
    </w:div>
    <w:div w:id="67383380">
      <w:bodyDiv w:val="1"/>
      <w:marLeft w:val="0"/>
      <w:marRight w:val="0"/>
      <w:marTop w:val="0"/>
      <w:marBottom w:val="0"/>
      <w:divBdr>
        <w:top w:val="none" w:sz="0" w:space="0" w:color="auto"/>
        <w:left w:val="none" w:sz="0" w:space="0" w:color="auto"/>
        <w:bottom w:val="none" w:sz="0" w:space="0" w:color="auto"/>
        <w:right w:val="none" w:sz="0" w:space="0" w:color="auto"/>
      </w:divBdr>
    </w:div>
    <w:div w:id="124856742">
      <w:bodyDiv w:val="1"/>
      <w:marLeft w:val="0"/>
      <w:marRight w:val="0"/>
      <w:marTop w:val="0"/>
      <w:marBottom w:val="0"/>
      <w:divBdr>
        <w:top w:val="none" w:sz="0" w:space="0" w:color="auto"/>
        <w:left w:val="none" w:sz="0" w:space="0" w:color="auto"/>
        <w:bottom w:val="none" w:sz="0" w:space="0" w:color="auto"/>
        <w:right w:val="none" w:sz="0" w:space="0" w:color="auto"/>
      </w:divBdr>
    </w:div>
    <w:div w:id="280065814">
      <w:bodyDiv w:val="1"/>
      <w:marLeft w:val="0"/>
      <w:marRight w:val="0"/>
      <w:marTop w:val="0"/>
      <w:marBottom w:val="0"/>
      <w:divBdr>
        <w:top w:val="none" w:sz="0" w:space="0" w:color="auto"/>
        <w:left w:val="none" w:sz="0" w:space="0" w:color="auto"/>
        <w:bottom w:val="none" w:sz="0" w:space="0" w:color="auto"/>
        <w:right w:val="none" w:sz="0" w:space="0" w:color="auto"/>
      </w:divBdr>
    </w:div>
    <w:div w:id="367030497">
      <w:bodyDiv w:val="1"/>
      <w:marLeft w:val="0"/>
      <w:marRight w:val="0"/>
      <w:marTop w:val="0"/>
      <w:marBottom w:val="0"/>
      <w:divBdr>
        <w:top w:val="none" w:sz="0" w:space="0" w:color="auto"/>
        <w:left w:val="none" w:sz="0" w:space="0" w:color="auto"/>
        <w:bottom w:val="none" w:sz="0" w:space="0" w:color="auto"/>
        <w:right w:val="none" w:sz="0" w:space="0" w:color="auto"/>
      </w:divBdr>
    </w:div>
    <w:div w:id="437915246">
      <w:bodyDiv w:val="1"/>
      <w:marLeft w:val="0"/>
      <w:marRight w:val="0"/>
      <w:marTop w:val="0"/>
      <w:marBottom w:val="0"/>
      <w:divBdr>
        <w:top w:val="none" w:sz="0" w:space="0" w:color="auto"/>
        <w:left w:val="none" w:sz="0" w:space="0" w:color="auto"/>
        <w:bottom w:val="none" w:sz="0" w:space="0" w:color="auto"/>
        <w:right w:val="none" w:sz="0" w:space="0" w:color="auto"/>
      </w:divBdr>
    </w:div>
    <w:div w:id="468939984">
      <w:bodyDiv w:val="1"/>
      <w:marLeft w:val="0"/>
      <w:marRight w:val="0"/>
      <w:marTop w:val="0"/>
      <w:marBottom w:val="0"/>
      <w:divBdr>
        <w:top w:val="none" w:sz="0" w:space="0" w:color="auto"/>
        <w:left w:val="none" w:sz="0" w:space="0" w:color="auto"/>
        <w:bottom w:val="none" w:sz="0" w:space="0" w:color="auto"/>
        <w:right w:val="none" w:sz="0" w:space="0" w:color="auto"/>
      </w:divBdr>
    </w:div>
    <w:div w:id="498235981">
      <w:bodyDiv w:val="1"/>
      <w:marLeft w:val="0"/>
      <w:marRight w:val="0"/>
      <w:marTop w:val="0"/>
      <w:marBottom w:val="0"/>
      <w:divBdr>
        <w:top w:val="none" w:sz="0" w:space="0" w:color="auto"/>
        <w:left w:val="none" w:sz="0" w:space="0" w:color="auto"/>
        <w:bottom w:val="none" w:sz="0" w:space="0" w:color="auto"/>
        <w:right w:val="none" w:sz="0" w:space="0" w:color="auto"/>
      </w:divBdr>
    </w:div>
    <w:div w:id="531958312">
      <w:bodyDiv w:val="1"/>
      <w:marLeft w:val="0"/>
      <w:marRight w:val="0"/>
      <w:marTop w:val="0"/>
      <w:marBottom w:val="0"/>
      <w:divBdr>
        <w:top w:val="none" w:sz="0" w:space="0" w:color="auto"/>
        <w:left w:val="none" w:sz="0" w:space="0" w:color="auto"/>
        <w:bottom w:val="none" w:sz="0" w:space="0" w:color="auto"/>
        <w:right w:val="none" w:sz="0" w:space="0" w:color="auto"/>
      </w:divBdr>
    </w:div>
    <w:div w:id="547843522">
      <w:bodyDiv w:val="1"/>
      <w:marLeft w:val="0"/>
      <w:marRight w:val="0"/>
      <w:marTop w:val="0"/>
      <w:marBottom w:val="0"/>
      <w:divBdr>
        <w:top w:val="none" w:sz="0" w:space="0" w:color="auto"/>
        <w:left w:val="none" w:sz="0" w:space="0" w:color="auto"/>
        <w:bottom w:val="none" w:sz="0" w:space="0" w:color="auto"/>
        <w:right w:val="none" w:sz="0" w:space="0" w:color="auto"/>
      </w:divBdr>
    </w:div>
    <w:div w:id="566107022">
      <w:bodyDiv w:val="1"/>
      <w:marLeft w:val="0"/>
      <w:marRight w:val="0"/>
      <w:marTop w:val="0"/>
      <w:marBottom w:val="0"/>
      <w:divBdr>
        <w:top w:val="none" w:sz="0" w:space="0" w:color="auto"/>
        <w:left w:val="none" w:sz="0" w:space="0" w:color="auto"/>
        <w:bottom w:val="none" w:sz="0" w:space="0" w:color="auto"/>
        <w:right w:val="none" w:sz="0" w:space="0" w:color="auto"/>
      </w:divBdr>
    </w:div>
    <w:div w:id="627053413">
      <w:bodyDiv w:val="1"/>
      <w:marLeft w:val="0"/>
      <w:marRight w:val="0"/>
      <w:marTop w:val="0"/>
      <w:marBottom w:val="0"/>
      <w:divBdr>
        <w:top w:val="none" w:sz="0" w:space="0" w:color="auto"/>
        <w:left w:val="none" w:sz="0" w:space="0" w:color="auto"/>
        <w:bottom w:val="none" w:sz="0" w:space="0" w:color="auto"/>
        <w:right w:val="none" w:sz="0" w:space="0" w:color="auto"/>
      </w:divBdr>
    </w:div>
    <w:div w:id="658849927">
      <w:bodyDiv w:val="1"/>
      <w:marLeft w:val="0"/>
      <w:marRight w:val="0"/>
      <w:marTop w:val="0"/>
      <w:marBottom w:val="0"/>
      <w:divBdr>
        <w:top w:val="none" w:sz="0" w:space="0" w:color="auto"/>
        <w:left w:val="none" w:sz="0" w:space="0" w:color="auto"/>
        <w:bottom w:val="none" w:sz="0" w:space="0" w:color="auto"/>
        <w:right w:val="none" w:sz="0" w:space="0" w:color="auto"/>
      </w:divBdr>
    </w:div>
    <w:div w:id="732194340">
      <w:bodyDiv w:val="1"/>
      <w:marLeft w:val="0"/>
      <w:marRight w:val="0"/>
      <w:marTop w:val="0"/>
      <w:marBottom w:val="0"/>
      <w:divBdr>
        <w:top w:val="none" w:sz="0" w:space="0" w:color="auto"/>
        <w:left w:val="none" w:sz="0" w:space="0" w:color="auto"/>
        <w:bottom w:val="none" w:sz="0" w:space="0" w:color="auto"/>
        <w:right w:val="none" w:sz="0" w:space="0" w:color="auto"/>
      </w:divBdr>
    </w:div>
    <w:div w:id="742678673">
      <w:bodyDiv w:val="1"/>
      <w:marLeft w:val="0"/>
      <w:marRight w:val="0"/>
      <w:marTop w:val="0"/>
      <w:marBottom w:val="0"/>
      <w:divBdr>
        <w:top w:val="none" w:sz="0" w:space="0" w:color="auto"/>
        <w:left w:val="none" w:sz="0" w:space="0" w:color="auto"/>
        <w:bottom w:val="none" w:sz="0" w:space="0" w:color="auto"/>
        <w:right w:val="none" w:sz="0" w:space="0" w:color="auto"/>
      </w:divBdr>
    </w:div>
    <w:div w:id="754787786">
      <w:bodyDiv w:val="1"/>
      <w:marLeft w:val="0"/>
      <w:marRight w:val="0"/>
      <w:marTop w:val="0"/>
      <w:marBottom w:val="0"/>
      <w:divBdr>
        <w:top w:val="none" w:sz="0" w:space="0" w:color="auto"/>
        <w:left w:val="none" w:sz="0" w:space="0" w:color="auto"/>
        <w:bottom w:val="none" w:sz="0" w:space="0" w:color="auto"/>
        <w:right w:val="none" w:sz="0" w:space="0" w:color="auto"/>
      </w:divBdr>
    </w:div>
    <w:div w:id="756483224">
      <w:bodyDiv w:val="1"/>
      <w:marLeft w:val="0"/>
      <w:marRight w:val="0"/>
      <w:marTop w:val="0"/>
      <w:marBottom w:val="0"/>
      <w:divBdr>
        <w:top w:val="none" w:sz="0" w:space="0" w:color="auto"/>
        <w:left w:val="none" w:sz="0" w:space="0" w:color="auto"/>
        <w:bottom w:val="none" w:sz="0" w:space="0" w:color="auto"/>
        <w:right w:val="none" w:sz="0" w:space="0" w:color="auto"/>
      </w:divBdr>
    </w:div>
    <w:div w:id="790977485">
      <w:bodyDiv w:val="1"/>
      <w:marLeft w:val="0"/>
      <w:marRight w:val="0"/>
      <w:marTop w:val="0"/>
      <w:marBottom w:val="0"/>
      <w:divBdr>
        <w:top w:val="none" w:sz="0" w:space="0" w:color="auto"/>
        <w:left w:val="none" w:sz="0" w:space="0" w:color="auto"/>
        <w:bottom w:val="none" w:sz="0" w:space="0" w:color="auto"/>
        <w:right w:val="none" w:sz="0" w:space="0" w:color="auto"/>
      </w:divBdr>
    </w:div>
    <w:div w:id="822501814">
      <w:bodyDiv w:val="1"/>
      <w:marLeft w:val="0"/>
      <w:marRight w:val="0"/>
      <w:marTop w:val="0"/>
      <w:marBottom w:val="0"/>
      <w:divBdr>
        <w:top w:val="none" w:sz="0" w:space="0" w:color="auto"/>
        <w:left w:val="none" w:sz="0" w:space="0" w:color="auto"/>
        <w:bottom w:val="none" w:sz="0" w:space="0" w:color="auto"/>
        <w:right w:val="none" w:sz="0" w:space="0" w:color="auto"/>
      </w:divBdr>
    </w:div>
    <w:div w:id="886646201">
      <w:bodyDiv w:val="1"/>
      <w:marLeft w:val="0"/>
      <w:marRight w:val="0"/>
      <w:marTop w:val="0"/>
      <w:marBottom w:val="0"/>
      <w:divBdr>
        <w:top w:val="none" w:sz="0" w:space="0" w:color="auto"/>
        <w:left w:val="none" w:sz="0" w:space="0" w:color="auto"/>
        <w:bottom w:val="none" w:sz="0" w:space="0" w:color="auto"/>
        <w:right w:val="none" w:sz="0" w:space="0" w:color="auto"/>
      </w:divBdr>
    </w:div>
    <w:div w:id="929586427">
      <w:bodyDiv w:val="1"/>
      <w:marLeft w:val="0"/>
      <w:marRight w:val="0"/>
      <w:marTop w:val="0"/>
      <w:marBottom w:val="0"/>
      <w:divBdr>
        <w:top w:val="none" w:sz="0" w:space="0" w:color="auto"/>
        <w:left w:val="none" w:sz="0" w:space="0" w:color="auto"/>
        <w:bottom w:val="none" w:sz="0" w:space="0" w:color="auto"/>
        <w:right w:val="none" w:sz="0" w:space="0" w:color="auto"/>
      </w:divBdr>
    </w:div>
    <w:div w:id="977488880">
      <w:bodyDiv w:val="1"/>
      <w:marLeft w:val="0"/>
      <w:marRight w:val="0"/>
      <w:marTop w:val="0"/>
      <w:marBottom w:val="0"/>
      <w:divBdr>
        <w:top w:val="none" w:sz="0" w:space="0" w:color="auto"/>
        <w:left w:val="none" w:sz="0" w:space="0" w:color="auto"/>
        <w:bottom w:val="none" w:sz="0" w:space="0" w:color="auto"/>
        <w:right w:val="none" w:sz="0" w:space="0" w:color="auto"/>
      </w:divBdr>
    </w:div>
    <w:div w:id="1057974603">
      <w:bodyDiv w:val="1"/>
      <w:marLeft w:val="0"/>
      <w:marRight w:val="0"/>
      <w:marTop w:val="0"/>
      <w:marBottom w:val="0"/>
      <w:divBdr>
        <w:top w:val="none" w:sz="0" w:space="0" w:color="auto"/>
        <w:left w:val="none" w:sz="0" w:space="0" w:color="auto"/>
        <w:bottom w:val="none" w:sz="0" w:space="0" w:color="auto"/>
        <w:right w:val="none" w:sz="0" w:space="0" w:color="auto"/>
      </w:divBdr>
    </w:div>
    <w:div w:id="1121922780">
      <w:bodyDiv w:val="1"/>
      <w:marLeft w:val="0"/>
      <w:marRight w:val="0"/>
      <w:marTop w:val="0"/>
      <w:marBottom w:val="0"/>
      <w:divBdr>
        <w:top w:val="none" w:sz="0" w:space="0" w:color="auto"/>
        <w:left w:val="none" w:sz="0" w:space="0" w:color="auto"/>
        <w:bottom w:val="none" w:sz="0" w:space="0" w:color="auto"/>
        <w:right w:val="none" w:sz="0" w:space="0" w:color="auto"/>
      </w:divBdr>
    </w:div>
    <w:div w:id="1134516815">
      <w:bodyDiv w:val="1"/>
      <w:marLeft w:val="0"/>
      <w:marRight w:val="0"/>
      <w:marTop w:val="0"/>
      <w:marBottom w:val="0"/>
      <w:divBdr>
        <w:top w:val="none" w:sz="0" w:space="0" w:color="auto"/>
        <w:left w:val="none" w:sz="0" w:space="0" w:color="auto"/>
        <w:bottom w:val="none" w:sz="0" w:space="0" w:color="auto"/>
        <w:right w:val="none" w:sz="0" w:space="0" w:color="auto"/>
      </w:divBdr>
    </w:div>
    <w:div w:id="1140266398">
      <w:bodyDiv w:val="1"/>
      <w:marLeft w:val="0"/>
      <w:marRight w:val="0"/>
      <w:marTop w:val="0"/>
      <w:marBottom w:val="0"/>
      <w:divBdr>
        <w:top w:val="none" w:sz="0" w:space="0" w:color="auto"/>
        <w:left w:val="none" w:sz="0" w:space="0" w:color="auto"/>
        <w:bottom w:val="none" w:sz="0" w:space="0" w:color="auto"/>
        <w:right w:val="none" w:sz="0" w:space="0" w:color="auto"/>
      </w:divBdr>
    </w:div>
    <w:div w:id="1156916555">
      <w:bodyDiv w:val="1"/>
      <w:marLeft w:val="0"/>
      <w:marRight w:val="0"/>
      <w:marTop w:val="0"/>
      <w:marBottom w:val="0"/>
      <w:divBdr>
        <w:top w:val="none" w:sz="0" w:space="0" w:color="auto"/>
        <w:left w:val="none" w:sz="0" w:space="0" w:color="auto"/>
        <w:bottom w:val="none" w:sz="0" w:space="0" w:color="auto"/>
        <w:right w:val="none" w:sz="0" w:space="0" w:color="auto"/>
      </w:divBdr>
    </w:div>
    <w:div w:id="1189753556">
      <w:bodyDiv w:val="1"/>
      <w:marLeft w:val="0"/>
      <w:marRight w:val="0"/>
      <w:marTop w:val="0"/>
      <w:marBottom w:val="0"/>
      <w:divBdr>
        <w:top w:val="none" w:sz="0" w:space="0" w:color="auto"/>
        <w:left w:val="none" w:sz="0" w:space="0" w:color="auto"/>
        <w:bottom w:val="none" w:sz="0" w:space="0" w:color="auto"/>
        <w:right w:val="none" w:sz="0" w:space="0" w:color="auto"/>
      </w:divBdr>
    </w:div>
    <w:div w:id="1192838073">
      <w:bodyDiv w:val="1"/>
      <w:marLeft w:val="0"/>
      <w:marRight w:val="0"/>
      <w:marTop w:val="0"/>
      <w:marBottom w:val="0"/>
      <w:divBdr>
        <w:top w:val="none" w:sz="0" w:space="0" w:color="auto"/>
        <w:left w:val="none" w:sz="0" w:space="0" w:color="auto"/>
        <w:bottom w:val="none" w:sz="0" w:space="0" w:color="auto"/>
        <w:right w:val="none" w:sz="0" w:space="0" w:color="auto"/>
      </w:divBdr>
    </w:div>
    <w:div w:id="1220093085">
      <w:bodyDiv w:val="1"/>
      <w:marLeft w:val="0"/>
      <w:marRight w:val="0"/>
      <w:marTop w:val="0"/>
      <w:marBottom w:val="0"/>
      <w:divBdr>
        <w:top w:val="none" w:sz="0" w:space="0" w:color="auto"/>
        <w:left w:val="none" w:sz="0" w:space="0" w:color="auto"/>
        <w:bottom w:val="none" w:sz="0" w:space="0" w:color="auto"/>
        <w:right w:val="none" w:sz="0" w:space="0" w:color="auto"/>
      </w:divBdr>
    </w:div>
    <w:div w:id="1221987031">
      <w:bodyDiv w:val="1"/>
      <w:marLeft w:val="0"/>
      <w:marRight w:val="0"/>
      <w:marTop w:val="0"/>
      <w:marBottom w:val="0"/>
      <w:divBdr>
        <w:top w:val="none" w:sz="0" w:space="0" w:color="auto"/>
        <w:left w:val="none" w:sz="0" w:space="0" w:color="auto"/>
        <w:bottom w:val="none" w:sz="0" w:space="0" w:color="auto"/>
        <w:right w:val="none" w:sz="0" w:space="0" w:color="auto"/>
      </w:divBdr>
    </w:div>
    <w:div w:id="1232960063">
      <w:bodyDiv w:val="1"/>
      <w:marLeft w:val="0"/>
      <w:marRight w:val="0"/>
      <w:marTop w:val="0"/>
      <w:marBottom w:val="0"/>
      <w:divBdr>
        <w:top w:val="none" w:sz="0" w:space="0" w:color="auto"/>
        <w:left w:val="none" w:sz="0" w:space="0" w:color="auto"/>
        <w:bottom w:val="none" w:sz="0" w:space="0" w:color="auto"/>
        <w:right w:val="none" w:sz="0" w:space="0" w:color="auto"/>
      </w:divBdr>
    </w:div>
    <w:div w:id="1273123136">
      <w:bodyDiv w:val="1"/>
      <w:marLeft w:val="0"/>
      <w:marRight w:val="0"/>
      <w:marTop w:val="0"/>
      <w:marBottom w:val="0"/>
      <w:divBdr>
        <w:top w:val="none" w:sz="0" w:space="0" w:color="auto"/>
        <w:left w:val="none" w:sz="0" w:space="0" w:color="auto"/>
        <w:bottom w:val="none" w:sz="0" w:space="0" w:color="auto"/>
        <w:right w:val="none" w:sz="0" w:space="0" w:color="auto"/>
      </w:divBdr>
    </w:div>
    <w:div w:id="1339507641">
      <w:bodyDiv w:val="1"/>
      <w:marLeft w:val="0"/>
      <w:marRight w:val="0"/>
      <w:marTop w:val="0"/>
      <w:marBottom w:val="0"/>
      <w:divBdr>
        <w:top w:val="none" w:sz="0" w:space="0" w:color="auto"/>
        <w:left w:val="none" w:sz="0" w:space="0" w:color="auto"/>
        <w:bottom w:val="none" w:sz="0" w:space="0" w:color="auto"/>
        <w:right w:val="none" w:sz="0" w:space="0" w:color="auto"/>
      </w:divBdr>
    </w:div>
    <w:div w:id="1366296261">
      <w:bodyDiv w:val="1"/>
      <w:marLeft w:val="0"/>
      <w:marRight w:val="0"/>
      <w:marTop w:val="0"/>
      <w:marBottom w:val="0"/>
      <w:divBdr>
        <w:top w:val="none" w:sz="0" w:space="0" w:color="auto"/>
        <w:left w:val="none" w:sz="0" w:space="0" w:color="auto"/>
        <w:bottom w:val="none" w:sz="0" w:space="0" w:color="auto"/>
        <w:right w:val="none" w:sz="0" w:space="0" w:color="auto"/>
      </w:divBdr>
    </w:div>
    <w:div w:id="1413965707">
      <w:bodyDiv w:val="1"/>
      <w:marLeft w:val="0"/>
      <w:marRight w:val="0"/>
      <w:marTop w:val="0"/>
      <w:marBottom w:val="0"/>
      <w:divBdr>
        <w:top w:val="none" w:sz="0" w:space="0" w:color="auto"/>
        <w:left w:val="none" w:sz="0" w:space="0" w:color="auto"/>
        <w:bottom w:val="none" w:sz="0" w:space="0" w:color="auto"/>
        <w:right w:val="none" w:sz="0" w:space="0" w:color="auto"/>
      </w:divBdr>
    </w:div>
    <w:div w:id="1513492718">
      <w:bodyDiv w:val="1"/>
      <w:marLeft w:val="0"/>
      <w:marRight w:val="0"/>
      <w:marTop w:val="0"/>
      <w:marBottom w:val="0"/>
      <w:divBdr>
        <w:top w:val="none" w:sz="0" w:space="0" w:color="auto"/>
        <w:left w:val="none" w:sz="0" w:space="0" w:color="auto"/>
        <w:bottom w:val="none" w:sz="0" w:space="0" w:color="auto"/>
        <w:right w:val="none" w:sz="0" w:space="0" w:color="auto"/>
      </w:divBdr>
    </w:div>
    <w:div w:id="1678651377">
      <w:bodyDiv w:val="1"/>
      <w:marLeft w:val="0"/>
      <w:marRight w:val="0"/>
      <w:marTop w:val="0"/>
      <w:marBottom w:val="0"/>
      <w:divBdr>
        <w:top w:val="none" w:sz="0" w:space="0" w:color="auto"/>
        <w:left w:val="none" w:sz="0" w:space="0" w:color="auto"/>
        <w:bottom w:val="none" w:sz="0" w:space="0" w:color="auto"/>
        <w:right w:val="none" w:sz="0" w:space="0" w:color="auto"/>
      </w:divBdr>
    </w:div>
    <w:div w:id="1717896784">
      <w:bodyDiv w:val="1"/>
      <w:marLeft w:val="0"/>
      <w:marRight w:val="0"/>
      <w:marTop w:val="0"/>
      <w:marBottom w:val="0"/>
      <w:divBdr>
        <w:top w:val="none" w:sz="0" w:space="0" w:color="auto"/>
        <w:left w:val="none" w:sz="0" w:space="0" w:color="auto"/>
        <w:bottom w:val="none" w:sz="0" w:space="0" w:color="auto"/>
        <w:right w:val="none" w:sz="0" w:space="0" w:color="auto"/>
      </w:divBdr>
    </w:div>
    <w:div w:id="1861121733">
      <w:bodyDiv w:val="1"/>
      <w:marLeft w:val="0"/>
      <w:marRight w:val="0"/>
      <w:marTop w:val="0"/>
      <w:marBottom w:val="0"/>
      <w:divBdr>
        <w:top w:val="none" w:sz="0" w:space="0" w:color="auto"/>
        <w:left w:val="none" w:sz="0" w:space="0" w:color="auto"/>
        <w:bottom w:val="none" w:sz="0" w:space="0" w:color="auto"/>
        <w:right w:val="none" w:sz="0" w:space="0" w:color="auto"/>
      </w:divBdr>
    </w:div>
    <w:div w:id="1897427591">
      <w:bodyDiv w:val="1"/>
      <w:marLeft w:val="0"/>
      <w:marRight w:val="0"/>
      <w:marTop w:val="0"/>
      <w:marBottom w:val="0"/>
      <w:divBdr>
        <w:top w:val="none" w:sz="0" w:space="0" w:color="auto"/>
        <w:left w:val="none" w:sz="0" w:space="0" w:color="auto"/>
        <w:bottom w:val="none" w:sz="0" w:space="0" w:color="auto"/>
        <w:right w:val="none" w:sz="0" w:space="0" w:color="auto"/>
      </w:divBdr>
    </w:div>
    <w:div w:id="1982609763">
      <w:bodyDiv w:val="1"/>
      <w:marLeft w:val="0"/>
      <w:marRight w:val="0"/>
      <w:marTop w:val="0"/>
      <w:marBottom w:val="0"/>
      <w:divBdr>
        <w:top w:val="none" w:sz="0" w:space="0" w:color="auto"/>
        <w:left w:val="none" w:sz="0" w:space="0" w:color="auto"/>
        <w:bottom w:val="none" w:sz="0" w:space="0" w:color="auto"/>
        <w:right w:val="none" w:sz="0" w:space="0" w:color="auto"/>
      </w:divBdr>
    </w:div>
    <w:div w:id="2064014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APZuAdYG8qwiiImFSN6VysMfrw==">CgMxLjAaEgoBMBINCgsIB0IHEgVDYXJkbzIOaC4ybzhuenducGFrNmkyDmguajVibzh6ZTI4M2ZuOAByITFsMmN0Z1NUZWVrMTNZSzRzRG0tbVYzdmlMUDJzaHF1UQ==</go:docsCustomData>
</go:gDocsCustomXmlDataStorage>
</file>

<file path=customXml/itemProps1.xml><?xml version="1.0" encoding="utf-8"?>
<ds:datastoreItem xmlns:ds="http://schemas.openxmlformats.org/officeDocument/2006/customXml" ds:itemID="{FB83A715-1E4B-48B3-979E-7835E972DF9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8</Pages>
  <Words>3311</Words>
  <Characters>17884</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CPL - 002</cp:lastModifiedBy>
  <cp:revision>28</cp:revision>
  <cp:lastPrinted>2026-02-03T15:19:00Z</cp:lastPrinted>
  <dcterms:created xsi:type="dcterms:W3CDTF">2024-04-24T12:22:00Z</dcterms:created>
  <dcterms:modified xsi:type="dcterms:W3CDTF">2026-05-28T15:34:00Z</dcterms:modified>
</cp:coreProperties>
</file>