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3C7" w:rsidRPr="00A94B93" w:rsidRDefault="00A733C7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both"/>
        <w:rPr>
          <w:b/>
          <w:sz w:val="24"/>
          <w:szCs w:val="24"/>
        </w:rPr>
      </w:pPr>
      <w:bookmarkStart w:id="0" w:name="_heading=h.2o8nzwnpak6i" w:colFirst="0" w:colLast="0"/>
      <w:bookmarkEnd w:id="0"/>
    </w:p>
    <w:p w:rsidR="00A733C7" w:rsidRPr="00A94B93" w:rsidRDefault="005626DB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TERMO DE REFERÊNCIA</w:t>
      </w:r>
    </w:p>
    <w:p w:rsidR="00A733C7" w:rsidRPr="00A94B93" w:rsidRDefault="00A733C7" w:rsidP="00A94B93">
      <w:pPr>
        <w:spacing w:line="276" w:lineRule="auto"/>
        <w:jc w:val="both"/>
        <w:rPr>
          <w:b/>
          <w:sz w:val="24"/>
          <w:szCs w:val="24"/>
        </w:rPr>
      </w:pPr>
      <w:bookmarkStart w:id="1" w:name="_GoBack"/>
    </w:p>
    <w:bookmarkEnd w:id="1"/>
    <w:p w:rsidR="00A733C7" w:rsidRPr="00A94B93" w:rsidRDefault="005626DB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Informações Básicas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Órgão: </w:t>
      </w:r>
      <w:r w:rsidRPr="00A94B93">
        <w:rPr>
          <w:sz w:val="24"/>
          <w:szCs w:val="24"/>
        </w:rPr>
        <w:t>Município de Governador Edison Lobão</w:t>
      </w:r>
      <w:r w:rsidR="001157E7" w:rsidRPr="00A94B93">
        <w:rPr>
          <w:sz w:val="24"/>
          <w:szCs w:val="24"/>
        </w:rPr>
        <w:t xml:space="preserve"> </w:t>
      </w:r>
      <w:r w:rsidRPr="00A94B93">
        <w:rPr>
          <w:sz w:val="24"/>
          <w:szCs w:val="24"/>
        </w:rPr>
        <w:t>-</w:t>
      </w:r>
      <w:r w:rsidR="001157E7" w:rsidRPr="00A94B93">
        <w:rPr>
          <w:sz w:val="24"/>
          <w:szCs w:val="24"/>
        </w:rPr>
        <w:t xml:space="preserve"> </w:t>
      </w:r>
      <w:r w:rsidRPr="00A94B93">
        <w:rPr>
          <w:sz w:val="24"/>
          <w:szCs w:val="24"/>
        </w:rPr>
        <w:t>MA.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Requisitante(s):</w:t>
      </w:r>
      <w:r w:rsidRPr="00A94B93">
        <w:rPr>
          <w:sz w:val="24"/>
          <w:szCs w:val="24"/>
        </w:rPr>
        <w:t xml:space="preserve"> </w:t>
      </w:r>
      <w:r w:rsidR="001157E7" w:rsidRPr="00A94B93">
        <w:rPr>
          <w:sz w:val="24"/>
          <w:szCs w:val="24"/>
        </w:rPr>
        <w:t xml:space="preserve">Secretaria Municipal de Educação </w:t>
      </w:r>
      <w:r w:rsidRPr="00A94B93">
        <w:rPr>
          <w:sz w:val="24"/>
          <w:szCs w:val="24"/>
        </w:rPr>
        <w:t xml:space="preserve">e </w:t>
      </w:r>
      <w:r w:rsidR="001157E7" w:rsidRPr="00A94B93">
        <w:rPr>
          <w:sz w:val="24"/>
          <w:szCs w:val="24"/>
        </w:rPr>
        <w:t>Secretaria Municipal de Cultura</w:t>
      </w:r>
      <w:r w:rsidRPr="00A94B93">
        <w:rPr>
          <w:sz w:val="24"/>
          <w:szCs w:val="24"/>
        </w:rPr>
        <w:t>.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Número do processo: </w:t>
      </w:r>
      <w:r w:rsidR="001157E7" w:rsidRPr="00A94B93">
        <w:rPr>
          <w:sz w:val="24"/>
          <w:szCs w:val="24"/>
        </w:rPr>
        <w:t>343541.2026.2152-08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Data de abertura:</w:t>
      </w:r>
      <w:r w:rsidRPr="00A94B93">
        <w:rPr>
          <w:sz w:val="24"/>
          <w:szCs w:val="24"/>
        </w:rPr>
        <w:t xml:space="preserve"> 2</w:t>
      </w:r>
      <w:r w:rsidR="001157E7" w:rsidRPr="00A94B93">
        <w:rPr>
          <w:sz w:val="24"/>
          <w:szCs w:val="24"/>
        </w:rPr>
        <w:t>4</w:t>
      </w:r>
      <w:r w:rsidRPr="00A94B93">
        <w:rPr>
          <w:sz w:val="24"/>
          <w:szCs w:val="24"/>
        </w:rPr>
        <w:t>/</w:t>
      </w:r>
      <w:r w:rsidR="001157E7" w:rsidRPr="00A94B93">
        <w:rPr>
          <w:sz w:val="24"/>
          <w:szCs w:val="24"/>
        </w:rPr>
        <w:t>02</w:t>
      </w:r>
      <w:r w:rsidRPr="00A94B93">
        <w:rPr>
          <w:sz w:val="24"/>
          <w:szCs w:val="24"/>
        </w:rPr>
        <w:t>/202</w:t>
      </w:r>
      <w:r w:rsidR="001157E7" w:rsidRPr="00A94B93">
        <w:rPr>
          <w:sz w:val="24"/>
          <w:szCs w:val="24"/>
        </w:rPr>
        <w:t>6</w:t>
      </w:r>
      <w:r w:rsidRPr="00A94B93">
        <w:rPr>
          <w:sz w:val="24"/>
          <w:szCs w:val="24"/>
        </w:rPr>
        <w:t>.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Procedimento:</w:t>
      </w:r>
      <w:r w:rsidRPr="00A94B93">
        <w:rPr>
          <w:sz w:val="24"/>
          <w:szCs w:val="24"/>
        </w:rPr>
        <w:t xml:space="preserve"> Pregão Eletrônico.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Estimativa de valores: </w:t>
      </w:r>
      <w:r w:rsidRPr="00A94B93">
        <w:rPr>
          <w:sz w:val="24"/>
          <w:szCs w:val="24"/>
        </w:rPr>
        <w:t>Sigiloso.</w:t>
      </w:r>
    </w:p>
    <w:p w:rsidR="00A733C7" w:rsidRPr="00A94B93" w:rsidRDefault="00A733C7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/>
        <w:jc w:val="both"/>
        <w:rPr>
          <w:b/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OBJETO</w:t>
      </w:r>
    </w:p>
    <w:p w:rsidR="00A733C7" w:rsidRPr="00A94B93" w:rsidRDefault="005626DB" w:rsidP="00A94B93">
      <w:pPr>
        <w:widowControl w:val="0"/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1.1.</w:t>
      </w:r>
      <w:r w:rsidRPr="00A94B93">
        <w:rPr>
          <w:sz w:val="24"/>
          <w:szCs w:val="24"/>
        </w:rPr>
        <w:t xml:space="preserve"> </w:t>
      </w:r>
      <w:r w:rsidR="0029436B" w:rsidRPr="00A94B93">
        <w:rPr>
          <w:sz w:val="24"/>
          <w:szCs w:val="24"/>
        </w:rPr>
        <w:t>Contratação de empresa especializada para a aquisição de tendas e fornecimento e instalação de cortinas e persianas, visando atender as necessidades das secretarias municipais do Município de Governador Edison Lobão- MA.</w:t>
      </w:r>
    </w:p>
    <w:p w:rsidR="0029436B" w:rsidRPr="00A94B93" w:rsidRDefault="0029436B" w:rsidP="00A94B93">
      <w:pPr>
        <w:widowControl w:val="0"/>
        <w:spacing w:line="276" w:lineRule="auto"/>
        <w:jc w:val="both"/>
        <w:rPr>
          <w:b/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firstLine="0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JUSTIFICATIVA</w:t>
      </w:r>
    </w:p>
    <w:p w:rsidR="0029436B" w:rsidRPr="00A94B93" w:rsidRDefault="005626DB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2.1</w:t>
      </w:r>
      <w:r w:rsidR="0029436B" w:rsidRPr="00A94B93">
        <w:rPr>
          <w:sz w:val="24"/>
          <w:szCs w:val="24"/>
        </w:rPr>
        <w:t xml:space="preserve"> </w:t>
      </w:r>
      <w:r w:rsidR="0029436B" w:rsidRPr="00A94B93">
        <w:rPr>
          <w:color w:val="000000"/>
          <w:sz w:val="24"/>
          <w:szCs w:val="24"/>
        </w:rPr>
        <w:t>No âmbito da Secretaria Municipal de Cultura, a aquisição de tendas se justifica pela necessidade de oferecer suporte adequado para a realização de eventos culturais, festividades tradicionais, feiras, apresentações artísticas e demais atividades promovidas pelo município. As tendas proporcionarão proteção contra as intempéries climáticas, como sol e chuva, garantindo maior conforto, segurança e organização durante a realização de eventos e ações culturais voltadas à população.</w:t>
      </w:r>
    </w:p>
    <w:p w:rsidR="0029436B" w:rsidRPr="00A94B93" w:rsidRDefault="0029436B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A94B93">
        <w:rPr>
          <w:color w:val="000000"/>
          <w:sz w:val="24"/>
          <w:szCs w:val="24"/>
        </w:rPr>
        <w:t>Quanto à Secretaria Municipal de Educação, o fornecimento e a instalação de cortinas e persianas são necessários para melhorar as condições dos ambientes das unidades escolares e espaços administrativos, contribuindo para o controle da luminosidade, conforto térmico e maior privacidade nos ambientes educacionais. Além disso, esses itens auxiliam na conservação de mobiliários, equipamentos e materiais pedagógicos, evitando a exposição direta à luz solar e favorecendo melhores condições para o desenvolvimento das atividades educacionais.</w:t>
      </w:r>
    </w:p>
    <w:p w:rsidR="0029436B" w:rsidRPr="00A94B93" w:rsidRDefault="0029436B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A94B93">
        <w:rPr>
          <w:color w:val="000000"/>
          <w:sz w:val="24"/>
          <w:szCs w:val="24"/>
        </w:rPr>
        <w:t>Dessa forma, a contratação de empresa especializada se mostra necessária para garantir a qualidade dos materiais fornecidos e a correta execução dos serviços de instalação, assegurando maior durabilidade, funcionalidade e adequação dos itens às necessidades das secretarias municipais.</w:t>
      </w:r>
    </w:p>
    <w:p w:rsidR="00A733C7" w:rsidRPr="00A94B93" w:rsidRDefault="0029436B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A94B93">
        <w:rPr>
          <w:color w:val="000000"/>
          <w:sz w:val="24"/>
          <w:szCs w:val="24"/>
        </w:rPr>
        <w:t>Assim, a presente contratação visa fortalecer a infraestrutura das secretarias envolvidas e promover melhorias na prestação dos serviços públicos, em conformidade com os princípios da eficiência, economicidade e interesse público previstos na Lei nº 14.133/2021.</w:t>
      </w:r>
    </w:p>
    <w:p w:rsidR="0029436B" w:rsidRPr="00A94B93" w:rsidRDefault="0029436B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VALOR MÉDIO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3.1.</w:t>
      </w:r>
      <w:r w:rsidRPr="00A94B93">
        <w:rPr>
          <w:sz w:val="24"/>
          <w:szCs w:val="24"/>
        </w:rPr>
        <w:t xml:space="preserve"> Considerando o disposto no artigo 24 da Lei nº 14.133/2021, e por se tratar de contratação cujo critério de julgamento será o de menor preço por </w:t>
      </w:r>
      <w:r w:rsidR="00E371A7">
        <w:rPr>
          <w:sz w:val="24"/>
          <w:szCs w:val="24"/>
        </w:rPr>
        <w:t>lote</w:t>
      </w:r>
      <w:r w:rsidRPr="00A94B93">
        <w:rPr>
          <w:sz w:val="24"/>
          <w:szCs w:val="24"/>
        </w:rPr>
        <w:t xml:space="preserve">, o valor estimado da contratação terá caráter sigiloso, estando devidamente justificado com o objetivo de preservar a competitividade do certame e a vantajosidade da proposta para a Administração Pública. Ressalta-se que o detalhamento dos quantitativos e demais informações técnicas necessárias à formulação das propostas está devidamente </w:t>
      </w:r>
      <w:r w:rsidRPr="00A94B93">
        <w:rPr>
          <w:sz w:val="24"/>
          <w:szCs w:val="24"/>
        </w:rPr>
        <w:lastRenderedPageBreak/>
        <w:t>disponibilizado neste Termo de Referência, garantindo a transparência exigida. O orçamento sigiloso ficará disponível para os órgãos de controle interno e externo, conforme determina a legislação vigente.</w:t>
      </w:r>
    </w:p>
    <w:p w:rsidR="00A733C7" w:rsidRPr="00A94B93" w:rsidRDefault="00A733C7" w:rsidP="00A94B93">
      <w:pPr>
        <w:spacing w:line="276" w:lineRule="auto"/>
        <w:jc w:val="both"/>
        <w:rPr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QUANTITATIVOS E ESPECIFICAÇÕES</w:t>
      </w:r>
      <w:r w:rsidR="00F12F36">
        <w:rPr>
          <w:b/>
          <w:color w:val="000000"/>
          <w:sz w:val="24"/>
          <w:szCs w:val="24"/>
        </w:rPr>
        <w:t xml:space="preserve"> DO LOTE: </w:t>
      </w:r>
      <w:r w:rsidR="00F12F36" w:rsidRPr="00F12F36">
        <w:rPr>
          <w:b/>
          <w:sz w:val="24"/>
          <w:szCs w:val="24"/>
        </w:rPr>
        <w:t>01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 xml:space="preserve">4.1. </w:t>
      </w:r>
      <w:r w:rsidRPr="00A94B93">
        <w:rPr>
          <w:sz w:val="24"/>
          <w:szCs w:val="24"/>
        </w:rPr>
        <w:t>Quantitativos:</w:t>
      </w:r>
    </w:p>
    <w:tbl>
      <w:tblPr>
        <w:tblStyle w:val="TabelacomGrelha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5812"/>
        <w:gridCol w:w="992"/>
        <w:gridCol w:w="851"/>
        <w:gridCol w:w="992"/>
        <w:gridCol w:w="1134"/>
      </w:tblGrid>
      <w:tr w:rsidR="00AB0AD4" w:rsidRPr="00A94B93" w:rsidTr="00A94B93">
        <w:trPr>
          <w:trHeight w:val="47"/>
          <w:jc w:val="center"/>
        </w:trPr>
        <w:tc>
          <w:tcPr>
            <w:tcW w:w="709" w:type="dxa"/>
          </w:tcPr>
          <w:p w:rsidR="00AB0AD4" w:rsidRPr="00A94B93" w:rsidRDefault="00AB0AD4" w:rsidP="00A94B93">
            <w:pPr>
              <w:jc w:val="both"/>
              <w:rPr>
                <w:bCs/>
              </w:rPr>
            </w:pPr>
            <w:r w:rsidRPr="00A94B93">
              <w:rPr>
                <w:bCs/>
              </w:rPr>
              <w:t>ITEM</w:t>
            </w:r>
          </w:p>
        </w:tc>
        <w:tc>
          <w:tcPr>
            <w:tcW w:w="5812" w:type="dxa"/>
          </w:tcPr>
          <w:p w:rsidR="00AB0AD4" w:rsidRPr="00A94B93" w:rsidRDefault="00AB0AD4" w:rsidP="00A94B93">
            <w:pPr>
              <w:jc w:val="both"/>
              <w:rPr>
                <w:bCs/>
              </w:rPr>
            </w:pPr>
            <w:r w:rsidRPr="00A94B93">
              <w:rPr>
                <w:bCs/>
              </w:rPr>
              <w:t>DESCRIÇÃO DO ITEM</w:t>
            </w:r>
          </w:p>
        </w:tc>
        <w:tc>
          <w:tcPr>
            <w:tcW w:w="992" w:type="dxa"/>
          </w:tcPr>
          <w:p w:rsidR="00AB0AD4" w:rsidRPr="00A94B93" w:rsidRDefault="00AB0AD4" w:rsidP="00A94B93">
            <w:pPr>
              <w:jc w:val="both"/>
              <w:rPr>
                <w:bCs/>
              </w:rPr>
            </w:pPr>
            <w:r w:rsidRPr="00A94B93">
              <w:rPr>
                <w:bCs/>
              </w:rPr>
              <w:t>QUANT</w:t>
            </w:r>
          </w:p>
        </w:tc>
        <w:tc>
          <w:tcPr>
            <w:tcW w:w="851" w:type="dxa"/>
          </w:tcPr>
          <w:p w:rsidR="00AB0AD4" w:rsidRPr="00A94B93" w:rsidRDefault="00AB0AD4" w:rsidP="00A94B93">
            <w:pPr>
              <w:jc w:val="both"/>
              <w:rPr>
                <w:bCs/>
              </w:rPr>
            </w:pPr>
            <w:r w:rsidRPr="00A94B93">
              <w:rPr>
                <w:bCs/>
              </w:rPr>
              <w:t>UNID</w:t>
            </w:r>
          </w:p>
        </w:tc>
        <w:tc>
          <w:tcPr>
            <w:tcW w:w="992" w:type="dxa"/>
          </w:tcPr>
          <w:p w:rsidR="00AB0AD4" w:rsidRPr="00A94B93" w:rsidRDefault="00AB0AD4" w:rsidP="00A94B93">
            <w:pPr>
              <w:jc w:val="both"/>
              <w:rPr>
                <w:bCs/>
              </w:rPr>
            </w:pPr>
            <w:r w:rsidRPr="00A94B93">
              <w:rPr>
                <w:bCs/>
              </w:rPr>
              <w:t>V.UNT</w:t>
            </w:r>
          </w:p>
        </w:tc>
        <w:tc>
          <w:tcPr>
            <w:tcW w:w="1134" w:type="dxa"/>
          </w:tcPr>
          <w:p w:rsidR="00AB0AD4" w:rsidRPr="00A94B93" w:rsidRDefault="00AB0AD4" w:rsidP="00A94B93">
            <w:pPr>
              <w:jc w:val="both"/>
              <w:rPr>
                <w:bCs/>
              </w:rPr>
            </w:pPr>
            <w:r w:rsidRPr="00A94B93">
              <w:rPr>
                <w:bCs/>
                <w:color w:val="000000"/>
              </w:rPr>
              <w:t>V.TOTAL</w:t>
            </w:r>
          </w:p>
        </w:tc>
      </w:tr>
      <w:tr w:rsidR="00AB0AD4" w:rsidRPr="00A94B93" w:rsidTr="00A94B93">
        <w:trPr>
          <w:trHeight w:val="402"/>
          <w:jc w:val="center"/>
        </w:trPr>
        <w:tc>
          <w:tcPr>
            <w:tcW w:w="709" w:type="dxa"/>
          </w:tcPr>
          <w:p w:rsidR="00AB0AD4" w:rsidRPr="00A94B93" w:rsidRDefault="00F12F36" w:rsidP="00A94B93">
            <w:pPr>
              <w:jc w:val="both"/>
              <w:rPr>
                <w:bCs/>
              </w:rPr>
            </w:pPr>
            <w:r>
              <w:rPr>
                <w:bCs/>
              </w:rPr>
              <w:t>01</w:t>
            </w:r>
          </w:p>
          <w:p w:rsidR="00AB0AD4" w:rsidRPr="00A94B93" w:rsidRDefault="00AB0AD4" w:rsidP="00A94B93">
            <w:pPr>
              <w:jc w:val="both"/>
              <w:rPr>
                <w:bCs/>
              </w:rPr>
            </w:pPr>
          </w:p>
        </w:tc>
        <w:tc>
          <w:tcPr>
            <w:tcW w:w="5812" w:type="dxa"/>
          </w:tcPr>
          <w:p w:rsidR="00AB0AD4" w:rsidRPr="00A94B93" w:rsidRDefault="00AB0AD4" w:rsidP="00A94B93">
            <w:pPr>
              <w:jc w:val="both"/>
            </w:pPr>
            <w:r w:rsidRPr="00A94B93">
              <w:t>PERSIANA VERTICAL INSTALADA, TRANSLÚCIDA, C, ÂMINAS DE 90MM, TRILHOS DE SUSTENTAÇÃO DE LÂMINAS EM ALUMÍNIO, PEÇAS ACESSÓRIAS EM PVC, CORRENTES DE BASE GIRATÓRIAS EM NYLON QUE NÃO OXIDAM E GIRO DE 180º.</w:t>
            </w:r>
          </w:p>
        </w:tc>
        <w:tc>
          <w:tcPr>
            <w:tcW w:w="992" w:type="dxa"/>
          </w:tcPr>
          <w:p w:rsidR="00AB0AD4" w:rsidRPr="00A94B93" w:rsidRDefault="00AB0AD4" w:rsidP="00A94B93">
            <w:pPr>
              <w:jc w:val="both"/>
            </w:pPr>
            <w:r w:rsidRPr="00A94B93">
              <w:t>30</w:t>
            </w:r>
          </w:p>
        </w:tc>
        <w:tc>
          <w:tcPr>
            <w:tcW w:w="851" w:type="dxa"/>
          </w:tcPr>
          <w:p w:rsidR="00AB0AD4" w:rsidRPr="00A94B93" w:rsidRDefault="00AB0AD4" w:rsidP="00A94B93">
            <w:pPr>
              <w:jc w:val="both"/>
            </w:pPr>
            <w:r w:rsidRPr="00A94B93">
              <w:t>M²</w:t>
            </w:r>
          </w:p>
        </w:tc>
        <w:tc>
          <w:tcPr>
            <w:tcW w:w="992" w:type="dxa"/>
          </w:tcPr>
          <w:p w:rsidR="00AB0AD4" w:rsidRPr="00A94B93" w:rsidRDefault="00AB0AD4" w:rsidP="00A94B93">
            <w:pPr>
              <w:jc w:val="both"/>
            </w:pPr>
            <w:r w:rsidRPr="00A94B93">
              <w:t>sigiloso</w:t>
            </w:r>
          </w:p>
        </w:tc>
        <w:tc>
          <w:tcPr>
            <w:tcW w:w="1134" w:type="dxa"/>
          </w:tcPr>
          <w:p w:rsidR="00AB0AD4" w:rsidRPr="00A94B93" w:rsidRDefault="00AB0AD4" w:rsidP="00A94B93">
            <w:pPr>
              <w:jc w:val="both"/>
            </w:pPr>
            <w:r w:rsidRPr="00A94B93">
              <w:t>Sigiloso</w:t>
            </w:r>
          </w:p>
        </w:tc>
      </w:tr>
      <w:tr w:rsidR="00AB0AD4" w:rsidRPr="00A94B93" w:rsidTr="00A94B93">
        <w:trPr>
          <w:trHeight w:val="248"/>
          <w:jc w:val="center"/>
        </w:trPr>
        <w:tc>
          <w:tcPr>
            <w:tcW w:w="709" w:type="dxa"/>
          </w:tcPr>
          <w:p w:rsidR="00AB0AD4" w:rsidRPr="00A94B93" w:rsidRDefault="00F12F36" w:rsidP="00A94B93">
            <w:pPr>
              <w:jc w:val="both"/>
              <w:rPr>
                <w:bCs/>
              </w:rPr>
            </w:pPr>
            <w:r>
              <w:rPr>
                <w:bCs/>
              </w:rPr>
              <w:t>0</w:t>
            </w:r>
            <w:r w:rsidR="00AB0AD4" w:rsidRPr="00A94B93">
              <w:rPr>
                <w:bCs/>
              </w:rPr>
              <w:t>2</w:t>
            </w:r>
          </w:p>
        </w:tc>
        <w:tc>
          <w:tcPr>
            <w:tcW w:w="5812" w:type="dxa"/>
          </w:tcPr>
          <w:p w:rsidR="00AB0AD4" w:rsidRPr="00A94B93" w:rsidRDefault="00AB0AD4" w:rsidP="00A94B93">
            <w:pPr>
              <w:jc w:val="both"/>
            </w:pPr>
            <w:r w:rsidRPr="00A94B93">
              <w:t>CORTINA ROLÔ BLACK OUT, COM ACIONAMENTO MANUAL, COMPOSIÇÃO EM FIBRA DE VIDRO E COR A DEFINIR. AQUISIÇÃO COM INSTALAÇÃO.</w:t>
            </w:r>
          </w:p>
        </w:tc>
        <w:tc>
          <w:tcPr>
            <w:tcW w:w="992" w:type="dxa"/>
          </w:tcPr>
          <w:p w:rsidR="00AB0AD4" w:rsidRPr="00A94B93" w:rsidRDefault="00AB0AD4" w:rsidP="00A94B93">
            <w:pPr>
              <w:jc w:val="both"/>
            </w:pPr>
            <w:r w:rsidRPr="00A94B93">
              <w:t>45</w:t>
            </w:r>
          </w:p>
        </w:tc>
        <w:tc>
          <w:tcPr>
            <w:tcW w:w="851" w:type="dxa"/>
          </w:tcPr>
          <w:p w:rsidR="00AB0AD4" w:rsidRPr="00A94B93" w:rsidRDefault="00AB0AD4" w:rsidP="00A94B93">
            <w:pPr>
              <w:jc w:val="both"/>
            </w:pPr>
            <w:r w:rsidRPr="00A94B93">
              <w:t>M²</w:t>
            </w:r>
          </w:p>
        </w:tc>
        <w:tc>
          <w:tcPr>
            <w:tcW w:w="992" w:type="dxa"/>
          </w:tcPr>
          <w:p w:rsidR="00AB0AD4" w:rsidRPr="00A94B93" w:rsidRDefault="00AB0AD4" w:rsidP="00A94B93">
            <w:pPr>
              <w:jc w:val="both"/>
            </w:pPr>
            <w:r w:rsidRPr="00A94B93">
              <w:t>Sigiloso</w:t>
            </w:r>
          </w:p>
        </w:tc>
        <w:tc>
          <w:tcPr>
            <w:tcW w:w="1134" w:type="dxa"/>
          </w:tcPr>
          <w:p w:rsidR="00AB0AD4" w:rsidRPr="00A94B93" w:rsidRDefault="00AB0AD4" w:rsidP="00A94B93">
            <w:pPr>
              <w:jc w:val="both"/>
            </w:pPr>
            <w:r w:rsidRPr="00A94B93">
              <w:t>Sigiloso</w:t>
            </w:r>
          </w:p>
        </w:tc>
      </w:tr>
      <w:tr w:rsidR="00AB0AD4" w:rsidRPr="00A94B93" w:rsidTr="00A94B93">
        <w:trPr>
          <w:trHeight w:val="252"/>
          <w:jc w:val="center"/>
        </w:trPr>
        <w:tc>
          <w:tcPr>
            <w:tcW w:w="709" w:type="dxa"/>
          </w:tcPr>
          <w:p w:rsidR="00AB0AD4" w:rsidRPr="00A94B93" w:rsidRDefault="00F12F36" w:rsidP="00A94B93">
            <w:pPr>
              <w:jc w:val="both"/>
              <w:rPr>
                <w:bCs/>
              </w:rPr>
            </w:pPr>
            <w:r>
              <w:rPr>
                <w:bCs/>
              </w:rPr>
              <w:t>0</w:t>
            </w:r>
            <w:r w:rsidR="00AB0AD4" w:rsidRPr="00A94B93">
              <w:rPr>
                <w:bCs/>
              </w:rPr>
              <w:t>3</w:t>
            </w:r>
          </w:p>
        </w:tc>
        <w:tc>
          <w:tcPr>
            <w:tcW w:w="5812" w:type="dxa"/>
          </w:tcPr>
          <w:p w:rsidR="00AB0AD4" w:rsidRPr="00A94B93" w:rsidRDefault="00AB0AD4" w:rsidP="00A94B93">
            <w:pPr>
              <w:jc w:val="both"/>
            </w:pPr>
            <w:r w:rsidRPr="00A94B93">
              <w:t>CORTINAS ROLÔ, EM TELA SOLAR 5%, COMPOSIÇÃO EM VIBRA DE VIDRO OU POLIESTER.COR A DEFINIR. AQUISIÇÃO COM INSTALAÇÃO.</w:t>
            </w:r>
          </w:p>
        </w:tc>
        <w:tc>
          <w:tcPr>
            <w:tcW w:w="992" w:type="dxa"/>
          </w:tcPr>
          <w:p w:rsidR="00AB0AD4" w:rsidRPr="00A94B93" w:rsidRDefault="00AB0AD4" w:rsidP="00A94B93">
            <w:pPr>
              <w:jc w:val="both"/>
            </w:pPr>
            <w:r w:rsidRPr="00A94B93">
              <w:t>45</w:t>
            </w:r>
          </w:p>
        </w:tc>
        <w:tc>
          <w:tcPr>
            <w:tcW w:w="851" w:type="dxa"/>
          </w:tcPr>
          <w:p w:rsidR="00AB0AD4" w:rsidRPr="00A94B93" w:rsidRDefault="00AB0AD4" w:rsidP="00A94B93">
            <w:pPr>
              <w:jc w:val="both"/>
            </w:pPr>
            <w:r w:rsidRPr="00A94B93">
              <w:t>M²</w:t>
            </w:r>
          </w:p>
        </w:tc>
        <w:tc>
          <w:tcPr>
            <w:tcW w:w="992" w:type="dxa"/>
          </w:tcPr>
          <w:p w:rsidR="00AB0AD4" w:rsidRPr="00A94B93" w:rsidRDefault="00AB0AD4" w:rsidP="00A94B93">
            <w:pPr>
              <w:jc w:val="both"/>
            </w:pPr>
            <w:r w:rsidRPr="00A94B93">
              <w:t>Sigiloso</w:t>
            </w:r>
          </w:p>
        </w:tc>
        <w:tc>
          <w:tcPr>
            <w:tcW w:w="1134" w:type="dxa"/>
          </w:tcPr>
          <w:p w:rsidR="00AB0AD4" w:rsidRPr="00A94B93" w:rsidRDefault="00AB0AD4" w:rsidP="00A94B93">
            <w:pPr>
              <w:jc w:val="both"/>
            </w:pPr>
            <w:r w:rsidRPr="00A94B93">
              <w:t>Sigiloso</w:t>
            </w:r>
          </w:p>
        </w:tc>
      </w:tr>
      <w:tr w:rsidR="00AB0AD4" w:rsidRPr="00A94B93" w:rsidTr="00F12F36">
        <w:trPr>
          <w:trHeight w:val="1809"/>
          <w:jc w:val="center"/>
        </w:trPr>
        <w:tc>
          <w:tcPr>
            <w:tcW w:w="709" w:type="dxa"/>
          </w:tcPr>
          <w:p w:rsidR="00AB0AD4" w:rsidRPr="00A94B93" w:rsidRDefault="00F12F36" w:rsidP="00A94B93">
            <w:pPr>
              <w:jc w:val="both"/>
              <w:rPr>
                <w:bCs/>
              </w:rPr>
            </w:pPr>
            <w:r>
              <w:rPr>
                <w:bCs/>
              </w:rPr>
              <w:t>0</w:t>
            </w:r>
            <w:r w:rsidR="00AB0AD4" w:rsidRPr="00A94B93">
              <w:rPr>
                <w:bCs/>
              </w:rPr>
              <w:t>4</w:t>
            </w:r>
          </w:p>
        </w:tc>
        <w:tc>
          <w:tcPr>
            <w:tcW w:w="5812" w:type="dxa"/>
          </w:tcPr>
          <w:p w:rsidR="00AB0AD4" w:rsidRPr="00A94B93" w:rsidRDefault="00AB0AD4" w:rsidP="00A94B93">
            <w:pPr>
              <w:jc w:val="both"/>
            </w:pPr>
            <w:r w:rsidRPr="00A94B93">
              <w:t>TAPETE CAPACHO, COM MEDIDA A DEFINIR, ESPESSURA 10MM, PERSONALIZADO, FORMADO POR FILAMENTOS DE VINIL ENTRELAÇADOS ALTA RESISTÊNCIA, FUNDIDA SOBRE</w:t>
            </w:r>
          </w:p>
          <w:p w:rsidR="00AB0AD4" w:rsidRPr="00A94B93" w:rsidRDefault="00AB0AD4" w:rsidP="00A94B93">
            <w:pPr>
              <w:jc w:val="both"/>
            </w:pPr>
            <w:r w:rsidRPr="00A94B93">
              <w:t>COSTADO SÓLIDO TAMBÉM EM VINIL QUE NÃO PROPAGAM</w:t>
            </w:r>
          </w:p>
          <w:p w:rsidR="00AB0AD4" w:rsidRPr="00A94B93" w:rsidRDefault="00AB0AD4" w:rsidP="00A94B93">
            <w:pPr>
              <w:jc w:val="both"/>
            </w:pPr>
            <w:r w:rsidRPr="00A94B93">
              <w:t>CHAMAS E INIBEM O CRESCIMENTO DE FUNGOS.</w:t>
            </w:r>
          </w:p>
        </w:tc>
        <w:tc>
          <w:tcPr>
            <w:tcW w:w="992" w:type="dxa"/>
          </w:tcPr>
          <w:p w:rsidR="00AB0AD4" w:rsidRPr="00A94B93" w:rsidRDefault="00AB0AD4" w:rsidP="00A94B93">
            <w:pPr>
              <w:jc w:val="both"/>
            </w:pPr>
            <w:r w:rsidRPr="00A94B93">
              <w:t>23</w:t>
            </w:r>
          </w:p>
        </w:tc>
        <w:tc>
          <w:tcPr>
            <w:tcW w:w="851" w:type="dxa"/>
          </w:tcPr>
          <w:p w:rsidR="00AB0AD4" w:rsidRPr="00A94B93" w:rsidRDefault="00AB0AD4" w:rsidP="00A94B93">
            <w:pPr>
              <w:jc w:val="both"/>
            </w:pPr>
            <w:r w:rsidRPr="00A94B93">
              <w:t>M²</w:t>
            </w:r>
          </w:p>
        </w:tc>
        <w:tc>
          <w:tcPr>
            <w:tcW w:w="992" w:type="dxa"/>
          </w:tcPr>
          <w:p w:rsidR="00AB0AD4" w:rsidRPr="00A94B93" w:rsidRDefault="00AB0AD4" w:rsidP="00A94B93">
            <w:pPr>
              <w:jc w:val="both"/>
            </w:pPr>
            <w:r w:rsidRPr="00A94B93">
              <w:t>Sigiloso</w:t>
            </w:r>
          </w:p>
        </w:tc>
        <w:tc>
          <w:tcPr>
            <w:tcW w:w="1134" w:type="dxa"/>
          </w:tcPr>
          <w:p w:rsidR="00AB0AD4" w:rsidRPr="00A94B93" w:rsidRDefault="00AB0AD4" w:rsidP="00A94B93">
            <w:pPr>
              <w:jc w:val="both"/>
            </w:pPr>
            <w:r w:rsidRPr="00A94B93">
              <w:t>Sigiloso</w:t>
            </w:r>
          </w:p>
        </w:tc>
      </w:tr>
    </w:tbl>
    <w:p w:rsidR="00F12F36" w:rsidRDefault="00F12F36" w:rsidP="00F31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right="-5"/>
        <w:jc w:val="both"/>
        <w:rPr>
          <w:b/>
          <w:color w:val="000000"/>
          <w:sz w:val="24"/>
          <w:szCs w:val="24"/>
        </w:rPr>
      </w:pPr>
    </w:p>
    <w:p w:rsidR="00F12F36" w:rsidRPr="00A94B93" w:rsidRDefault="00F12F36" w:rsidP="00F3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QUANTITATIVOS E ESPECIFICAÇÕES</w:t>
      </w:r>
      <w:r>
        <w:rPr>
          <w:b/>
          <w:color w:val="000000"/>
          <w:sz w:val="24"/>
          <w:szCs w:val="24"/>
        </w:rPr>
        <w:t xml:space="preserve"> DO LOTE: </w:t>
      </w:r>
      <w:r w:rsidRPr="00F12F36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2</w:t>
      </w:r>
    </w:p>
    <w:p w:rsidR="00F12F36" w:rsidRDefault="00F12F36" w:rsidP="00F312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right="-5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5.1</w:t>
      </w:r>
      <w:r w:rsidRPr="00F12F36">
        <w:rPr>
          <w:sz w:val="24"/>
          <w:szCs w:val="24"/>
        </w:rPr>
        <w:t xml:space="preserve"> </w:t>
      </w:r>
      <w:r w:rsidRPr="00A94B93">
        <w:rPr>
          <w:sz w:val="24"/>
          <w:szCs w:val="24"/>
        </w:rPr>
        <w:t>Quantitativos:</w:t>
      </w:r>
    </w:p>
    <w:tbl>
      <w:tblPr>
        <w:tblStyle w:val="TabelacomGrelha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5812"/>
        <w:gridCol w:w="992"/>
        <w:gridCol w:w="851"/>
        <w:gridCol w:w="992"/>
        <w:gridCol w:w="1134"/>
      </w:tblGrid>
      <w:tr w:rsidR="00F12F36" w:rsidRPr="00A94B93" w:rsidTr="001942A7">
        <w:trPr>
          <w:trHeight w:val="261"/>
          <w:jc w:val="center"/>
        </w:trPr>
        <w:tc>
          <w:tcPr>
            <w:tcW w:w="709" w:type="dxa"/>
          </w:tcPr>
          <w:p w:rsidR="00F12F36" w:rsidRPr="00A94B93" w:rsidRDefault="00F12F36" w:rsidP="001942A7">
            <w:pPr>
              <w:ind w:right="44"/>
              <w:jc w:val="both"/>
            </w:pPr>
            <w:r>
              <w:t>05</w:t>
            </w:r>
          </w:p>
        </w:tc>
        <w:tc>
          <w:tcPr>
            <w:tcW w:w="5812" w:type="dxa"/>
          </w:tcPr>
          <w:p w:rsidR="00F12F36" w:rsidRPr="00A94B93" w:rsidRDefault="00F12F36" w:rsidP="001942A7">
            <w:pPr>
              <w:ind w:left="2"/>
              <w:jc w:val="both"/>
            </w:pPr>
            <w:r w:rsidRPr="00A94B93">
              <w:t>Tenda piramidal medindo 3,00m x 3,00m, com altura lateral de 2,20m e aproximadamente 3,00m de altura no ponto central. Possui cobertura em formato piramidal (cone alto), proporcionando melhor escoamento da água da chuva e maior resistência ao vento.</w:t>
            </w:r>
          </w:p>
          <w:p w:rsidR="00F12F36" w:rsidRPr="00A94B93" w:rsidRDefault="00F12F36" w:rsidP="001942A7">
            <w:pPr>
              <w:ind w:left="2"/>
              <w:jc w:val="both"/>
            </w:pPr>
            <w:r w:rsidRPr="00A94B93">
              <w:t>Estrutura fabricada em aço galvanizado com tratamento anticorrosivo, garantindo durabilidade e segurança. Sistema de montagem por encaixe, de fácil instalação e desmontagem.</w:t>
            </w:r>
          </w:p>
          <w:p w:rsidR="00F12F36" w:rsidRPr="00A94B93" w:rsidRDefault="00F12F36" w:rsidP="001942A7">
            <w:pPr>
              <w:ind w:left="2"/>
              <w:jc w:val="both"/>
            </w:pPr>
            <w:r w:rsidRPr="00A94B93">
              <w:t>Cobertura confeccionada em lona de PVC ou polietileno de alta resistência, impermeável, com proteção contra raios UV.</w:t>
            </w:r>
          </w:p>
          <w:p w:rsidR="00F12F36" w:rsidRPr="00A94B93" w:rsidRDefault="00F12F36" w:rsidP="001942A7">
            <w:pPr>
              <w:ind w:left="2"/>
              <w:jc w:val="both"/>
            </w:pPr>
            <w:r w:rsidRPr="00A94B93">
              <w:t>Indicada para utilização em eventos, feiras, ações promocionais, confraternizações, áreas externas e pontos de apoio. Área total de cobertura: 9m².</w:t>
            </w:r>
          </w:p>
        </w:tc>
        <w:tc>
          <w:tcPr>
            <w:tcW w:w="992" w:type="dxa"/>
          </w:tcPr>
          <w:p w:rsidR="00F12F36" w:rsidRPr="00A94B93" w:rsidRDefault="00F12F36" w:rsidP="001942A7">
            <w:pPr>
              <w:ind w:right="47"/>
              <w:jc w:val="both"/>
            </w:pPr>
            <w:r w:rsidRPr="00A94B93">
              <w:t xml:space="preserve">UNIDADE </w:t>
            </w:r>
          </w:p>
        </w:tc>
        <w:tc>
          <w:tcPr>
            <w:tcW w:w="851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5</w:t>
            </w:r>
          </w:p>
        </w:tc>
        <w:tc>
          <w:tcPr>
            <w:tcW w:w="992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Sigiloso</w:t>
            </w:r>
          </w:p>
        </w:tc>
        <w:tc>
          <w:tcPr>
            <w:tcW w:w="1134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sigiloso</w:t>
            </w:r>
          </w:p>
        </w:tc>
      </w:tr>
      <w:tr w:rsidR="00F12F36" w:rsidRPr="00A94B93" w:rsidTr="001942A7">
        <w:trPr>
          <w:trHeight w:val="210"/>
          <w:jc w:val="center"/>
        </w:trPr>
        <w:tc>
          <w:tcPr>
            <w:tcW w:w="709" w:type="dxa"/>
          </w:tcPr>
          <w:p w:rsidR="00F12F36" w:rsidRPr="00A94B93" w:rsidRDefault="00F12F36" w:rsidP="001942A7">
            <w:pPr>
              <w:ind w:right="44"/>
              <w:jc w:val="both"/>
            </w:pPr>
            <w:r>
              <w:t>06</w:t>
            </w:r>
          </w:p>
        </w:tc>
        <w:tc>
          <w:tcPr>
            <w:tcW w:w="5812" w:type="dxa"/>
          </w:tcPr>
          <w:p w:rsidR="00F12F36" w:rsidRPr="00A94B93" w:rsidRDefault="00F12F36" w:rsidP="001942A7">
            <w:pPr>
              <w:ind w:right="31"/>
              <w:jc w:val="both"/>
            </w:pPr>
            <w:r w:rsidRPr="00A94B93">
              <w:t>Tenda piramidal com dimensões de 6,00m x 6,00m, altura lateral de 2,50m e aproximadamente 4,00m de altura no ponto central. Possui cobertura em formato piramidal (cone alto), que favorece o escoamento da água da chuva e proporciona maior estabilidade estrutural.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t>Estrutura confeccionada em aço galvanizado com tratamento anticorrosivo, garantindo resistência, durabilidade e segurança. Sistema de montagem prática por encaixe, com pés reforçados para melhor fixação e estabilidade.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t>Cobertura em lona de PVC de alta resistência, impermeável, com proteção contra raios UV, adequada para uso em áreas externas.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lastRenderedPageBreak/>
              <w:t>Indicada para eventos de médio e grande porte, feiras, exposições, confraternizações, áreas de alimentação, estandes promocionais e demais aplicações que necessitem de ampla área coberta.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t>Área total de cobertura: 36m².</w:t>
            </w:r>
          </w:p>
        </w:tc>
        <w:tc>
          <w:tcPr>
            <w:tcW w:w="992" w:type="dxa"/>
          </w:tcPr>
          <w:p w:rsidR="00F12F36" w:rsidRPr="00A94B93" w:rsidRDefault="00F12F36" w:rsidP="001942A7">
            <w:pPr>
              <w:ind w:right="47"/>
              <w:jc w:val="both"/>
            </w:pPr>
            <w:r w:rsidRPr="00A94B93">
              <w:lastRenderedPageBreak/>
              <w:t xml:space="preserve">UNIDADE </w:t>
            </w:r>
          </w:p>
        </w:tc>
        <w:tc>
          <w:tcPr>
            <w:tcW w:w="851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3</w:t>
            </w:r>
          </w:p>
        </w:tc>
        <w:tc>
          <w:tcPr>
            <w:tcW w:w="992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Sigiloso</w:t>
            </w:r>
          </w:p>
        </w:tc>
        <w:tc>
          <w:tcPr>
            <w:tcW w:w="1134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Sigiloso</w:t>
            </w:r>
          </w:p>
        </w:tc>
      </w:tr>
      <w:tr w:rsidR="00F12F36" w:rsidRPr="00A94B93" w:rsidTr="001942A7">
        <w:trPr>
          <w:trHeight w:val="210"/>
          <w:jc w:val="center"/>
        </w:trPr>
        <w:tc>
          <w:tcPr>
            <w:tcW w:w="709" w:type="dxa"/>
          </w:tcPr>
          <w:p w:rsidR="00F12F36" w:rsidRPr="00A94B93" w:rsidRDefault="00F12F36" w:rsidP="001942A7">
            <w:pPr>
              <w:ind w:right="44"/>
              <w:jc w:val="both"/>
            </w:pPr>
            <w:r>
              <w:t>07</w:t>
            </w:r>
          </w:p>
        </w:tc>
        <w:tc>
          <w:tcPr>
            <w:tcW w:w="5812" w:type="dxa"/>
          </w:tcPr>
          <w:p w:rsidR="00F12F36" w:rsidRPr="00A94B93" w:rsidRDefault="00F12F36" w:rsidP="001942A7">
            <w:pPr>
              <w:ind w:right="31"/>
              <w:jc w:val="both"/>
            </w:pPr>
            <w:r w:rsidRPr="00A94B93">
              <w:t>Tenda piramidal com dimensões de 8,00 m x 8,00 m, totalizando 64 m² de área coberta, e 3,00 metros de pé-direito. Estrutura modular de alta resistência, fabricada em aço carbono galvanizado a fogo, garantindo durabilidade, estabilidade e segurança.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t>Cobertura em formato piramidal confeccionada em lona sintética PVC de alta gramatura, impermeável, antichama e com proteção contra raios UV. Sistema de fixação com esticadores e ancoragem por meio de estacas, sapatas ou lastros, conforme necessidade do local de instalação.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t>Indicada para eventos corporativos, sociais, feiras, exposições, áreas de alimentação, recepção e demais aplicações que exijam cobertura temporária com excelente acabamento estético e funcional.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t>Produto de fácil montagem e desmontagem, adaptável a diferentes tipos de terreno</w:t>
            </w:r>
          </w:p>
        </w:tc>
        <w:tc>
          <w:tcPr>
            <w:tcW w:w="992" w:type="dxa"/>
          </w:tcPr>
          <w:p w:rsidR="00F12F36" w:rsidRPr="00A94B93" w:rsidRDefault="00F12F36" w:rsidP="001942A7">
            <w:pPr>
              <w:ind w:right="47"/>
              <w:jc w:val="both"/>
            </w:pPr>
            <w:r w:rsidRPr="00A94B93">
              <w:t>UNIDADE</w:t>
            </w:r>
          </w:p>
        </w:tc>
        <w:tc>
          <w:tcPr>
            <w:tcW w:w="851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3</w:t>
            </w:r>
          </w:p>
        </w:tc>
        <w:tc>
          <w:tcPr>
            <w:tcW w:w="992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sigiloso</w:t>
            </w:r>
          </w:p>
        </w:tc>
        <w:tc>
          <w:tcPr>
            <w:tcW w:w="1134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sigiloso</w:t>
            </w:r>
          </w:p>
        </w:tc>
      </w:tr>
      <w:tr w:rsidR="00F12F36" w:rsidRPr="00A94B93" w:rsidTr="001942A7">
        <w:trPr>
          <w:trHeight w:val="210"/>
          <w:jc w:val="center"/>
        </w:trPr>
        <w:tc>
          <w:tcPr>
            <w:tcW w:w="709" w:type="dxa"/>
          </w:tcPr>
          <w:p w:rsidR="00F12F36" w:rsidRPr="00A94B93" w:rsidRDefault="00F12F36" w:rsidP="001942A7">
            <w:pPr>
              <w:ind w:right="44"/>
              <w:jc w:val="both"/>
            </w:pPr>
            <w:r>
              <w:t>08</w:t>
            </w:r>
          </w:p>
        </w:tc>
        <w:tc>
          <w:tcPr>
            <w:tcW w:w="5812" w:type="dxa"/>
          </w:tcPr>
          <w:p w:rsidR="00F12F36" w:rsidRPr="00A94B93" w:rsidRDefault="00F12F36" w:rsidP="001942A7">
            <w:pPr>
              <w:ind w:right="31"/>
              <w:jc w:val="both"/>
            </w:pPr>
            <w:r w:rsidRPr="00A94B93">
              <w:t>Tenda piramidal com dimensões de 10,00 m x 10,00 m, totalizando 100 m² de área coberta, e 3,00 metros de pé-direito. Estrutura modular reforçada, fabricada em aço carbono galvanizado a fogo, proporcionando alta resistência mecânica, durabilidade e estabilidade estrutural.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t>Cobertura em formato piramidal confeccionada em lona sintética em PVC de alta gramatura, impermeável, antichama e com tratamento UV, garantindo proteção contra intempéries como sol e chuva.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t>Sistema de fixação realizado por meio de estacas, sapatas ou lastros, conforme as condições do local de instalação, assegurando segurança e firmeza.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t>Indicada para eventos corporativos, sociais, feiras, exposições, áreas de alimentação, recepção e demais aplicações que necessitem de cobertura temporária com excelente acabamento estético e funcional.</w:t>
            </w:r>
          </w:p>
          <w:p w:rsidR="00F12F36" w:rsidRPr="00A94B93" w:rsidRDefault="00F12F36" w:rsidP="001942A7">
            <w:pPr>
              <w:ind w:right="31"/>
              <w:jc w:val="both"/>
            </w:pPr>
            <w:r w:rsidRPr="00A94B93">
              <w:t>Produto de montagem e desmontagem prática, adaptável a diferentes tipos de terreno</w:t>
            </w:r>
          </w:p>
        </w:tc>
        <w:tc>
          <w:tcPr>
            <w:tcW w:w="992" w:type="dxa"/>
          </w:tcPr>
          <w:p w:rsidR="00F12F36" w:rsidRPr="00A94B93" w:rsidRDefault="00F12F36" w:rsidP="001942A7">
            <w:pPr>
              <w:ind w:right="47"/>
              <w:jc w:val="both"/>
            </w:pPr>
            <w:r w:rsidRPr="00A94B93">
              <w:t>UNIDADE</w:t>
            </w:r>
          </w:p>
        </w:tc>
        <w:tc>
          <w:tcPr>
            <w:tcW w:w="851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2</w:t>
            </w:r>
          </w:p>
        </w:tc>
        <w:tc>
          <w:tcPr>
            <w:tcW w:w="992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Sigiloso</w:t>
            </w:r>
          </w:p>
        </w:tc>
        <w:tc>
          <w:tcPr>
            <w:tcW w:w="1134" w:type="dxa"/>
          </w:tcPr>
          <w:p w:rsidR="00F12F36" w:rsidRPr="00A94B93" w:rsidRDefault="00F12F36" w:rsidP="001942A7">
            <w:pPr>
              <w:ind w:right="46"/>
              <w:jc w:val="both"/>
            </w:pPr>
            <w:r w:rsidRPr="00A94B93">
              <w:t>Sigiloso</w:t>
            </w:r>
          </w:p>
        </w:tc>
      </w:tr>
    </w:tbl>
    <w:p w:rsidR="00A733C7" w:rsidRPr="00A94B93" w:rsidRDefault="00A733C7" w:rsidP="00A94B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right="-5"/>
        <w:jc w:val="both"/>
        <w:rPr>
          <w:color w:val="000000"/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PRAZO E LOCAL DE ENTREGA</w:t>
      </w:r>
    </w:p>
    <w:p w:rsidR="0053583B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</w:t>
      </w:r>
      <w:r w:rsidR="005626DB" w:rsidRPr="00A94B93">
        <w:rPr>
          <w:b/>
          <w:color w:val="000000"/>
          <w:sz w:val="24"/>
          <w:szCs w:val="24"/>
        </w:rPr>
        <w:t>.1.</w:t>
      </w:r>
      <w:r w:rsidR="005626DB" w:rsidRPr="00A94B93">
        <w:rPr>
          <w:color w:val="000000"/>
          <w:sz w:val="24"/>
          <w:szCs w:val="24"/>
        </w:rPr>
        <w:t xml:space="preserve"> </w:t>
      </w:r>
      <w:r w:rsidR="0053583B" w:rsidRPr="00A94B93">
        <w:rPr>
          <w:color w:val="000000"/>
          <w:sz w:val="24"/>
          <w:szCs w:val="24"/>
        </w:rPr>
        <w:t>Prazo de Entrega:</w:t>
      </w:r>
    </w:p>
    <w:p w:rsidR="0053583B" w:rsidRPr="00A94B93" w:rsidRDefault="0053583B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A94B93">
        <w:rPr>
          <w:color w:val="000000"/>
          <w:sz w:val="24"/>
          <w:szCs w:val="24"/>
        </w:rPr>
        <w:t>A empresa contratada deverá realizar a entrega das tendas, bem como o fornecimento e a instalação das cortinas e persianas, no prazo máximo de 30 (trinta) dias, contados a partir do recebimento da Ordem de Fornecimento ou da assinatura do contrato, podendo esse prazo ser ajustado conforme a necessidade da Administração e devidamente previsto no instrumento contratual.</w:t>
      </w:r>
    </w:p>
    <w:p w:rsidR="0053583B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3583B" w:rsidRPr="00A94B93">
        <w:rPr>
          <w:color w:val="000000"/>
          <w:sz w:val="24"/>
          <w:szCs w:val="24"/>
        </w:rPr>
        <w:t>.1.2. A entrega e a instalação deverão ocorrer de forma adequada, observando-se todas as especificações técnicas estabelecidas no Termo de Referência, garantindo a qualidade dos materiais fornecidos e a correta execução dos serviços.</w:t>
      </w:r>
    </w:p>
    <w:p w:rsidR="0053583B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3583B" w:rsidRPr="00A94B93">
        <w:rPr>
          <w:color w:val="000000"/>
          <w:sz w:val="24"/>
          <w:szCs w:val="24"/>
        </w:rPr>
        <w:t>.2. Local de Entrega:</w:t>
      </w:r>
    </w:p>
    <w:p w:rsidR="0053583B" w:rsidRPr="00A94B93" w:rsidRDefault="0053583B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 w:rsidRPr="00A94B93">
        <w:rPr>
          <w:color w:val="000000"/>
          <w:sz w:val="24"/>
          <w:szCs w:val="24"/>
        </w:rPr>
        <w:t>As tendas deverão ser entregues na sede da Secretaria Municipal de Cultura do Município de Governador Edison Lobão, em local previamente indicado pela Administração.</w:t>
      </w:r>
    </w:p>
    <w:p w:rsidR="0053583B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53583B" w:rsidRPr="00A94B93">
        <w:rPr>
          <w:color w:val="000000"/>
          <w:sz w:val="24"/>
          <w:szCs w:val="24"/>
        </w:rPr>
        <w:t>.2.1. Já as cortinas e persianas deverão ser entregues e instaladas nas unidades escolares e/ou prédios administrativos vinculados à Secretaria Municipal de Educação do Município de Governador Edison Lobão, conforme cronograma e locais definidos pela secretaria responsável.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6</w:t>
      </w:r>
      <w:r w:rsidR="0053583B" w:rsidRPr="00A94B93">
        <w:rPr>
          <w:color w:val="000000"/>
          <w:sz w:val="24"/>
          <w:szCs w:val="24"/>
        </w:rPr>
        <w:t>.2.2.A entrega dos materiais e a execução da instalação deverão ocorrer em horário previamente agendado com os responsáveis de cada unidade, garantindo o acompanhamento por servidor designado para fiscalização do contrato.</w:t>
      </w:r>
    </w:p>
    <w:p w:rsidR="00A733C7" w:rsidRPr="00A94B93" w:rsidRDefault="00A733C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5"/>
        <w:jc w:val="both"/>
        <w:rPr>
          <w:color w:val="000000"/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right="-5" w:hanging="72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FORMA DE PAGAMENTO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</w:t>
      </w:r>
      <w:r w:rsidR="005626DB" w:rsidRPr="00A94B93">
        <w:rPr>
          <w:b/>
          <w:color w:val="000000"/>
          <w:sz w:val="24"/>
          <w:szCs w:val="24"/>
        </w:rPr>
        <w:t>.1.</w:t>
      </w:r>
      <w:r w:rsidR="005626DB" w:rsidRPr="00A94B93">
        <w:rPr>
          <w:color w:val="000000"/>
          <w:sz w:val="24"/>
          <w:szCs w:val="24"/>
        </w:rPr>
        <w:t xml:space="preserve"> O pagamento será efetuado no prazo de até 30 (trinta) dias, contados a partir do recebimento definitivo dos itens, desde que não haja fator impeditivo provocado pelo fornecedor, mediante a apresentação de Nota Fiscal/Fatura, devidamente atestada por servidor competente, acompanhada do respectivo Pedido de Compra e das certidões de regularidade fiscal: Certidão Negativa, ou Certidão Positiva com efeitos de Negativa, de Débitos Relativos a Tributos Federais e à Dívida Ativa da União e Previdenciária, conforme Portaria PGFN/RFB nº 1751, de 02 de outubro de 2014; Certidão Negativa de Débitos, ou Certidão Positiva com efeitos de Negativa, expedida pelo Estado; Certidão Negativa, ou Certidão Positiva com efeitos de Negativa, quanto à Dívida Ativa do Estado; Certidão Negativa de Débitos, ou Certidão Positiva com efeitos de Negativa, relativa à atividade econômica, expedida pelo Município; Certidão Negativa, ou Certidão Positiva com efeitos de Negativa, quanto à Dívida Ativa do Município; Certidão Negativa de Débito, expedida pelo Instituto Nacional de Seguridade Social – INSS; Certificado de Regularidade de Situação do FGTS – CRF, emitido pela Caixa Econômica Federal – CEF; Certidão Negativa de Débitos Trabalhistas (CNDT), ou Positiva com efeitos de Negativa, emitida pelo Tribunal Superior do Trabalho.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</w:t>
      </w:r>
      <w:r w:rsidR="005626DB" w:rsidRPr="00A94B93">
        <w:rPr>
          <w:b/>
          <w:color w:val="000000"/>
          <w:sz w:val="24"/>
          <w:szCs w:val="24"/>
        </w:rPr>
        <w:t>.2.</w:t>
      </w:r>
      <w:r w:rsidR="005626DB" w:rsidRPr="00A94B93">
        <w:rPr>
          <w:color w:val="000000"/>
          <w:sz w:val="24"/>
          <w:szCs w:val="24"/>
        </w:rPr>
        <w:t xml:space="preserve"> Em caso de atraso no pagamento efetuado pelo CONTRATANTE da fatura apresentada pelo fornecedor, este fará jus à compensação financeira na forma de atualização monetária do respectivo valor, podendo incidir juros moratórios à taxa de 0,02% (dois décimos por cento) ao mês, “pro rata die”.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</w:t>
      </w:r>
      <w:r w:rsidR="005626DB" w:rsidRPr="00A94B93">
        <w:rPr>
          <w:b/>
          <w:color w:val="000000"/>
          <w:sz w:val="24"/>
          <w:szCs w:val="24"/>
        </w:rPr>
        <w:t>.3.</w:t>
      </w:r>
      <w:r w:rsidR="005626DB" w:rsidRPr="00A94B93">
        <w:rPr>
          <w:color w:val="000000"/>
          <w:sz w:val="24"/>
          <w:szCs w:val="24"/>
        </w:rPr>
        <w:t xml:space="preserve"> Caso o pagamento devido seja antecipado pelo CONTRATANTE, o respectivo montante sofrerá desconto proporcional.</w:t>
      </w:r>
    </w:p>
    <w:p w:rsidR="00A733C7" w:rsidRPr="00A94B93" w:rsidRDefault="00A733C7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5"/>
        <w:jc w:val="both"/>
        <w:rPr>
          <w:rFonts w:eastAsia="Calibri"/>
          <w:color w:val="000000"/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  <w:shd w:val="clear" w:color="auto" w:fill="D9E2F3"/>
        </w:rPr>
        <w:t>DAS OBRIGAÇÕES DO FORNECEDOR</w:t>
      </w:r>
    </w:p>
    <w:p w:rsidR="0053583B" w:rsidRPr="00A94B93" w:rsidRDefault="00F31236" w:rsidP="00AD2FB2">
      <w:pPr>
        <w:pStyle w:val="NormalWeb"/>
        <w:spacing w:before="0" w:beforeAutospacing="0" w:after="0" w:afterAutospacing="0"/>
        <w:jc w:val="both"/>
      </w:pPr>
      <w:r>
        <w:rPr>
          <w:b/>
          <w:color w:val="000000"/>
        </w:rPr>
        <w:t>8</w:t>
      </w:r>
      <w:r w:rsidR="005626DB" w:rsidRPr="00A94B93">
        <w:rPr>
          <w:b/>
          <w:color w:val="000000"/>
        </w:rPr>
        <w:t>.1</w:t>
      </w:r>
      <w:r w:rsidR="0053583B" w:rsidRPr="00A94B93">
        <w:t xml:space="preserve"> Constituem obrigações da empresa contratada para a aquisição de tendas destinadas à Secretaria Municipal de Cultura e para o fornecimento e instalação de cortinas e persianas destinadas à Secretaria Municipal de Educação do Município de Governador Edison Lobão – MA:</w:t>
      </w:r>
    </w:p>
    <w:p w:rsidR="0053583B" w:rsidRPr="00A94B93" w:rsidRDefault="0053583B" w:rsidP="00AD2FB2">
      <w:pPr>
        <w:pStyle w:val="NormalWeb"/>
        <w:numPr>
          <w:ilvl w:val="1"/>
          <w:numId w:val="1"/>
        </w:numPr>
        <w:spacing w:before="0" w:beforeAutospacing="0" w:after="0" w:afterAutospacing="0"/>
        <w:jc w:val="both"/>
      </w:pPr>
      <w:r w:rsidRPr="00A94B93">
        <w:t>Fornecer as tendas, bem como as cortinas e persianas, em conformidade com as especificações técnicas, quantidades e condições estabelecidas no Termo de Referência e no contrato.</w:t>
      </w:r>
    </w:p>
    <w:p w:rsidR="0053583B" w:rsidRPr="00A94B93" w:rsidRDefault="0053583B" w:rsidP="00A94B93">
      <w:pPr>
        <w:pStyle w:val="NormalWeb"/>
        <w:numPr>
          <w:ilvl w:val="1"/>
          <w:numId w:val="1"/>
        </w:numPr>
        <w:jc w:val="both"/>
      </w:pPr>
      <w:r w:rsidRPr="00A94B93">
        <w:t>Realizar o transporte, a entrega e, quando necessário, a instalação das cortinas e persianas nos locais indicados pela Administração, utilizando mão de obra qualificada e materiais adequados.</w:t>
      </w:r>
    </w:p>
    <w:p w:rsidR="0053583B" w:rsidRPr="00A94B93" w:rsidRDefault="0053583B" w:rsidP="00A94B93">
      <w:pPr>
        <w:pStyle w:val="NormalWeb"/>
        <w:numPr>
          <w:ilvl w:val="1"/>
          <w:numId w:val="1"/>
        </w:numPr>
        <w:jc w:val="both"/>
      </w:pPr>
      <w:r w:rsidRPr="00A94B93">
        <w:t>Garantir que os materiais fornecidos sejam novos, de boa qualidade, e estejam em perfeitas condições de uso, responsabilizando-se pela substituição de quaisquer itens que apresentem defeitos ou não atendam às especificações exigidas.</w:t>
      </w:r>
    </w:p>
    <w:p w:rsidR="0053583B" w:rsidRPr="00A94B93" w:rsidRDefault="0053583B" w:rsidP="00A94B93">
      <w:pPr>
        <w:pStyle w:val="NormalWeb"/>
        <w:numPr>
          <w:ilvl w:val="1"/>
          <w:numId w:val="1"/>
        </w:numPr>
        <w:jc w:val="both"/>
      </w:pPr>
      <w:r w:rsidRPr="00A94B93">
        <w:t>Cumprir os prazos de entrega e instalação estabelecidos no contrato ou na ordem de fornecimento emitida pela Administração.</w:t>
      </w:r>
    </w:p>
    <w:p w:rsidR="0053583B" w:rsidRPr="00A94B93" w:rsidRDefault="0053583B" w:rsidP="00A94B93">
      <w:pPr>
        <w:pStyle w:val="NormalWeb"/>
        <w:numPr>
          <w:ilvl w:val="1"/>
          <w:numId w:val="1"/>
        </w:numPr>
        <w:jc w:val="both"/>
      </w:pPr>
      <w:r w:rsidRPr="00A94B93">
        <w:t>Responsabilizar-se por quaisquer danos causados ao patrimônio público ou a terceiros durante o transporte, entrega ou instalação dos materiais.</w:t>
      </w:r>
    </w:p>
    <w:p w:rsidR="0053583B" w:rsidRPr="00A94B93" w:rsidRDefault="0053583B" w:rsidP="00A94B93">
      <w:pPr>
        <w:pStyle w:val="NormalWeb"/>
        <w:numPr>
          <w:ilvl w:val="1"/>
          <w:numId w:val="1"/>
        </w:numPr>
        <w:jc w:val="both"/>
      </w:pPr>
      <w:r w:rsidRPr="00A94B93">
        <w:lastRenderedPageBreak/>
        <w:t>Substituir, no prazo estabelecido pela Administração, qualquer item que seja entregue em desacordo com as especificações exigidas ou que apresente defeito de fabricação.</w:t>
      </w:r>
    </w:p>
    <w:p w:rsidR="0053583B" w:rsidRPr="00A94B93" w:rsidRDefault="0053583B" w:rsidP="00A94B93">
      <w:pPr>
        <w:pStyle w:val="NormalWeb"/>
        <w:numPr>
          <w:ilvl w:val="1"/>
          <w:numId w:val="1"/>
        </w:numPr>
        <w:jc w:val="both"/>
      </w:pPr>
      <w:r w:rsidRPr="00A94B93">
        <w:t>Manter durante toda a execução do contrato todas as condições de habilitação e qualificação exigidas no processo de contratação.</w:t>
      </w:r>
    </w:p>
    <w:p w:rsidR="0053583B" w:rsidRPr="00A94B93" w:rsidRDefault="0053583B" w:rsidP="00A94B93">
      <w:pPr>
        <w:pStyle w:val="NormalWeb"/>
        <w:numPr>
          <w:ilvl w:val="1"/>
          <w:numId w:val="1"/>
        </w:numPr>
        <w:jc w:val="both"/>
      </w:pPr>
      <w:r w:rsidRPr="00A94B93">
        <w:t>Arcar com todas as despesas decorrentes da execução do objeto, incluindo transporte, mão de obra, encargos trabalhistas, previdenciários, fiscais e comerciais.</w:t>
      </w:r>
    </w:p>
    <w:p w:rsidR="0053583B" w:rsidRPr="00A94B93" w:rsidRDefault="0053583B" w:rsidP="00A94B93">
      <w:pPr>
        <w:pStyle w:val="NormalWeb"/>
        <w:numPr>
          <w:ilvl w:val="1"/>
          <w:numId w:val="1"/>
        </w:numPr>
        <w:jc w:val="both"/>
      </w:pPr>
      <w:r w:rsidRPr="00A94B93">
        <w:t>Permitir e facilitar a fiscalização da execução do contrato por parte da Administração, prestando todas as informações e esclarecimentos solicitados.</w:t>
      </w:r>
    </w:p>
    <w:p w:rsidR="0053583B" w:rsidRPr="00A94B93" w:rsidRDefault="0053583B" w:rsidP="00AD2FB2">
      <w:pPr>
        <w:pStyle w:val="NormalWeb"/>
        <w:numPr>
          <w:ilvl w:val="1"/>
          <w:numId w:val="1"/>
        </w:numPr>
        <w:spacing w:before="0" w:beforeAutospacing="0" w:after="0" w:afterAutospacing="0"/>
        <w:jc w:val="both"/>
      </w:pPr>
      <w:r w:rsidRPr="00A94B93">
        <w:t xml:space="preserve">Cumprir todas as disposições legais e regulamentares aplicáveis à execução do objeto, especialmente as normas estabelecidas na </w:t>
      </w:r>
      <w:r w:rsidRPr="00A94B93">
        <w:rPr>
          <w:rStyle w:val="whitespace-normal"/>
        </w:rPr>
        <w:t>Lei nº 14.133/2021</w:t>
      </w:r>
      <w:r w:rsidRPr="00A94B93">
        <w:t>.</w:t>
      </w:r>
    </w:p>
    <w:p w:rsidR="00A733C7" w:rsidRPr="00A94B93" w:rsidRDefault="0053583B" w:rsidP="00AD2FB2">
      <w:pPr>
        <w:pStyle w:val="NormalWeb"/>
        <w:spacing w:before="0" w:beforeAutospacing="0" w:after="0" w:afterAutospacing="0"/>
        <w:jc w:val="both"/>
      </w:pPr>
      <w:r w:rsidRPr="00A94B93">
        <w:t>O descumprimento das obrigações previstas poderá ensejar a aplicação das penalidades previstas no contrato e na legislação vigente.</w:t>
      </w: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ATRIBUIÇÕES DA CONTRATANTE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5626DB" w:rsidRPr="00A94B93">
        <w:rPr>
          <w:b/>
          <w:color w:val="000000"/>
          <w:sz w:val="24"/>
          <w:szCs w:val="24"/>
        </w:rPr>
        <w:t>.1.</w:t>
      </w:r>
      <w:r w:rsidR="005626DB" w:rsidRPr="00A94B93">
        <w:rPr>
          <w:color w:val="000000"/>
          <w:sz w:val="24"/>
          <w:szCs w:val="24"/>
        </w:rPr>
        <w:t xml:space="preserve"> São atribuições da Contratante, além de outras previstas no Edital, na Minuta do Contrato ou na Ata de Registro de Preços: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5626DB" w:rsidRPr="00A94B93">
        <w:rPr>
          <w:b/>
          <w:color w:val="000000"/>
          <w:sz w:val="24"/>
          <w:szCs w:val="24"/>
        </w:rPr>
        <w:t>.1.1.</w:t>
      </w:r>
      <w:r w:rsidR="005626DB" w:rsidRPr="00A94B93">
        <w:rPr>
          <w:color w:val="000000"/>
          <w:sz w:val="24"/>
          <w:szCs w:val="24"/>
        </w:rPr>
        <w:t xml:space="preserve"> Nomear o Gestor e os Fiscais Técnico, Administrativo e Requisitante do contrato, para acompanhar, controlar e fiscalizar a execução dos serviços prestados pela Contratada;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5626DB" w:rsidRPr="00A94B93">
        <w:rPr>
          <w:b/>
          <w:color w:val="000000"/>
          <w:sz w:val="24"/>
          <w:szCs w:val="24"/>
        </w:rPr>
        <w:t>.1.2.</w:t>
      </w:r>
      <w:r w:rsidR="005626DB" w:rsidRPr="00A94B93">
        <w:rPr>
          <w:color w:val="000000"/>
          <w:sz w:val="24"/>
          <w:szCs w:val="24"/>
        </w:rPr>
        <w:t xml:space="preserve"> Exigir que os serviços sejam prestados em conformidade com as condições estabelecidas neste Termo de Referência, podendo recusar, com a devida justificativa, a execução inadequada ou em desacordo com o contrato;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5626DB" w:rsidRPr="00A94B93">
        <w:rPr>
          <w:b/>
          <w:color w:val="000000"/>
          <w:sz w:val="24"/>
          <w:szCs w:val="24"/>
        </w:rPr>
        <w:t>.1.3.</w:t>
      </w:r>
      <w:r w:rsidR="005626DB" w:rsidRPr="00A94B93">
        <w:rPr>
          <w:color w:val="000000"/>
          <w:sz w:val="24"/>
          <w:szCs w:val="24"/>
        </w:rPr>
        <w:t xml:space="preserve"> Efetuar o pagamento à Contratada conforme prazos e condições pactuados no contrato, mediante apresentação da documentação fiscal e comprovação da regular execução dos serviços;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5626DB" w:rsidRPr="00A94B93">
        <w:rPr>
          <w:b/>
          <w:color w:val="000000"/>
          <w:sz w:val="24"/>
          <w:szCs w:val="24"/>
        </w:rPr>
        <w:t>.1.4.</w:t>
      </w:r>
      <w:r w:rsidR="005626DB" w:rsidRPr="00A94B93">
        <w:rPr>
          <w:color w:val="000000"/>
          <w:sz w:val="24"/>
          <w:szCs w:val="24"/>
        </w:rPr>
        <w:t xml:space="preserve"> Aplicar à Contratada as sanções administrativas e contratuais previstas na legislação vigente e nos instrumentos contratuais, em caso de inexecução parcial ou total das obrigações assumidas;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5626DB" w:rsidRPr="00A94B93">
        <w:rPr>
          <w:b/>
          <w:color w:val="000000"/>
          <w:sz w:val="24"/>
          <w:szCs w:val="24"/>
        </w:rPr>
        <w:t>.1.5.</w:t>
      </w:r>
      <w:r w:rsidR="005626DB" w:rsidRPr="00A94B93">
        <w:rPr>
          <w:color w:val="000000"/>
          <w:sz w:val="24"/>
          <w:szCs w:val="24"/>
        </w:rPr>
        <w:t xml:space="preserve"> Emitir Ordens de Serviço ou documentos equivalentes para a formalização da demanda, quando aplicável, observando os critérios estabelecidos neste Termo de Referência;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5626DB" w:rsidRPr="00A94B93">
        <w:rPr>
          <w:b/>
          <w:color w:val="000000"/>
          <w:sz w:val="24"/>
          <w:szCs w:val="24"/>
        </w:rPr>
        <w:t>.1.6.</w:t>
      </w:r>
      <w:r w:rsidR="005626DB" w:rsidRPr="00A94B93">
        <w:rPr>
          <w:color w:val="000000"/>
          <w:sz w:val="24"/>
          <w:szCs w:val="24"/>
        </w:rPr>
        <w:t xml:space="preserve"> Acompanhar e avaliar, por meio de fiscalização adequada, a prestação dos serviços contratados, registrando ocorrências e exigindo as correções necessárias;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5626DB" w:rsidRPr="00A94B93">
        <w:rPr>
          <w:b/>
          <w:color w:val="000000"/>
          <w:sz w:val="24"/>
          <w:szCs w:val="24"/>
        </w:rPr>
        <w:t>.1.7.</w:t>
      </w:r>
      <w:r w:rsidR="005626DB" w:rsidRPr="00A94B93">
        <w:rPr>
          <w:color w:val="000000"/>
          <w:sz w:val="24"/>
          <w:szCs w:val="24"/>
        </w:rPr>
        <w:t xml:space="preserve"> Comunicar formalmente à Contratada qualquer não conformidade, falha na prestação dos serviços ou ocorrência relevante relacionada à execução contratual;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5626DB" w:rsidRPr="00A94B93">
        <w:rPr>
          <w:b/>
          <w:color w:val="000000"/>
          <w:sz w:val="24"/>
          <w:szCs w:val="24"/>
        </w:rPr>
        <w:t>.1.8.</w:t>
      </w:r>
      <w:r w:rsidR="005626DB" w:rsidRPr="00A94B93">
        <w:rPr>
          <w:color w:val="000000"/>
          <w:sz w:val="24"/>
          <w:szCs w:val="24"/>
        </w:rPr>
        <w:t xml:space="preserve"> Liquidar o empenho e efetuar o pagamento das faturas apresentadas pela Contratada, nos prazos estabelecidos contratualmente, desde que cumpridas as obrigações pactuadas;</w:t>
      </w:r>
    </w:p>
    <w:p w:rsidR="00A733C7" w:rsidRPr="00A94B93" w:rsidRDefault="00F31236" w:rsidP="00A94B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5626DB" w:rsidRPr="00A94B93">
        <w:rPr>
          <w:b/>
          <w:color w:val="000000"/>
          <w:sz w:val="24"/>
          <w:szCs w:val="24"/>
        </w:rPr>
        <w:t>.1.9.</w:t>
      </w:r>
      <w:r w:rsidR="005626DB" w:rsidRPr="00A94B93">
        <w:rPr>
          <w:color w:val="000000"/>
          <w:sz w:val="24"/>
          <w:szCs w:val="24"/>
        </w:rPr>
        <w:t xml:space="preserve"> Proporcionar todas as condições e informações necessárias para que a Contratada possa executar os serviços de acordo com os termos estabelecidos neste processo.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CRITÉRIO DE ACEITABILIDADE DAS PROPOSTAS</w:t>
      </w:r>
    </w:p>
    <w:p w:rsidR="00A733C7" w:rsidRPr="00A94B93" w:rsidRDefault="00F31236" w:rsidP="00A94B93">
      <w:pPr>
        <w:spacing w:line="276" w:lineRule="auto"/>
        <w:ind w:right="-5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5626DB" w:rsidRPr="00A94B93">
        <w:rPr>
          <w:b/>
          <w:sz w:val="24"/>
          <w:szCs w:val="24"/>
        </w:rPr>
        <w:t>.1.</w:t>
      </w:r>
      <w:r w:rsidR="005626DB" w:rsidRPr="00A94B93">
        <w:rPr>
          <w:sz w:val="24"/>
          <w:szCs w:val="24"/>
        </w:rPr>
        <w:t xml:space="preserve"> Os preços deverão ser cotados em moeda corrente do País (Real – R$).</w:t>
      </w:r>
    </w:p>
    <w:p w:rsidR="00A733C7" w:rsidRPr="00A94B93" w:rsidRDefault="00F31236" w:rsidP="00A94B93">
      <w:pPr>
        <w:spacing w:line="276" w:lineRule="auto"/>
        <w:ind w:right="-5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5626DB" w:rsidRPr="00A94B93">
        <w:rPr>
          <w:b/>
          <w:sz w:val="24"/>
          <w:szCs w:val="24"/>
        </w:rPr>
        <w:t>.2.</w:t>
      </w:r>
      <w:r w:rsidR="005626DB" w:rsidRPr="00A94B93">
        <w:rPr>
          <w:sz w:val="24"/>
          <w:szCs w:val="24"/>
        </w:rPr>
        <w:t xml:space="preserve"> Os preços e lances ofertados deverão possuir apenas duas casas decimais após a virgula (* ,xx)</w:t>
      </w:r>
    </w:p>
    <w:p w:rsidR="00A733C7" w:rsidRPr="00A94B93" w:rsidRDefault="00F31236" w:rsidP="00A94B93">
      <w:pPr>
        <w:spacing w:line="276" w:lineRule="auto"/>
        <w:ind w:right="-5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5626DB" w:rsidRPr="00A94B93">
        <w:rPr>
          <w:b/>
          <w:sz w:val="24"/>
          <w:szCs w:val="24"/>
        </w:rPr>
        <w:t>.2.1.</w:t>
      </w:r>
      <w:r w:rsidR="005626DB" w:rsidRPr="00A94B93">
        <w:rPr>
          <w:sz w:val="24"/>
          <w:szCs w:val="24"/>
        </w:rPr>
        <w:t xml:space="preserve"> Não será admitido no preço, o fracionamento de centavos que ultrapassarem duas casas decimais, desprezando-se a fração remanescente.</w:t>
      </w:r>
    </w:p>
    <w:p w:rsidR="00A733C7" w:rsidRPr="00A94B93" w:rsidRDefault="00F31236" w:rsidP="00A94B93">
      <w:pPr>
        <w:spacing w:line="276" w:lineRule="auto"/>
        <w:ind w:right="-5"/>
        <w:jc w:val="both"/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="005626DB" w:rsidRPr="00A94B93">
        <w:rPr>
          <w:b/>
          <w:sz w:val="24"/>
          <w:szCs w:val="24"/>
        </w:rPr>
        <w:t>.3.</w:t>
      </w:r>
      <w:r w:rsidR="005626DB" w:rsidRPr="00A94B93">
        <w:rPr>
          <w:sz w:val="24"/>
          <w:szCs w:val="24"/>
        </w:rPr>
        <w:t xml:space="preserve"> Somente serão aceitos os preços unitários e preços totais/globais que estiverem, após a fase de lance/negociação, iguais ou inferiores aos preços estimados/orçados por esta Administração Pública Municipal.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QUALIFICAÇÃO TÉCNICA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A licitante deverá comprovar sua capacidade técnica por meio da apresentação de, no mínimo, 1 (um) atestado de capacidade técnica emitido por pessoa jurídica de direito público ou privado, que comprove ter fornecido de forma satisfatória veículos com características, quantidade e prazos compatíveis com o objeto da licitação, com menção clara à entrega dentro do prazo, atendimento às especificações e qualidade do fornecimento.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.2.</w:t>
      </w:r>
      <w:r w:rsidRPr="00A94B93">
        <w:rPr>
          <w:sz w:val="24"/>
          <w:szCs w:val="24"/>
        </w:rPr>
        <w:t xml:space="preserve"> Não será admitida a apresentação de atestado de capacidade técnica emitido por empresa do mesmo grupo econômico da licitante, quando esta também pertencer ao grupo, com vistas a evitar simulação de capacidade técnica.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.3.</w:t>
      </w:r>
      <w:r w:rsidRPr="00A94B93">
        <w:rPr>
          <w:sz w:val="24"/>
          <w:szCs w:val="24"/>
        </w:rPr>
        <w:t xml:space="preserve"> Será admitida a apresentação de mais de um atestado, desde que, somados, demonstrem a compatibilidade técnica com o objeto da licitação, especialmente quanto à quantidade, prazo de entrega e complexidade do fornecimento.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.4.</w:t>
      </w:r>
      <w:r w:rsidRPr="00A94B93">
        <w:rPr>
          <w:sz w:val="24"/>
          <w:szCs w:val="24"/>
        </w:rPr>
        <w:t xml:space="preserve"> Os atestados poderão ser apresentados em nome da matriz ou filial da empresa, desde que comprovem a experiência técnica exigida.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.5.</w:t>
      </w:r>
      <w:r w:rsidRPr="00A94B93">
        <w:rPr>
          <w:sz w:val="24"/>
          <w:szCs w:val="24"/>
        </w:rPr>
        <w:t xml:space="preserve"> Os atestados estarão sujeitos à verificação de autenticidade e veracidade por parte da Comissão de Licitação, inclusive com a possibilidade de diligência junto às entidades emissoras, conforme previsto na Lei nº 14.133/2021.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.6.</w:t>
      </w:r>
      <w:r w:rsidRPr="00A94B93">
        <w:rPr>
          <w:sz w:val="24"/>
          <w:szCs w:val="24"/>
        </w:rPr>
        <w:t xml:space="preserve"> Quando solicitado pela Administração, a licitante deverá apresentar cópia do contrato relacionado ao atestado, contendo informações sobre a contratante, local de entrega e escopo do fornecimento, bem como fornecer os dados de contato da entidade atestante.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.7.</w:t>
      </w:r>
      <w:r w:rsidRPr="00A94B93">
        <w:rPr>
          <w:sz w:val="24"/>
          <w:szCs w:val="24"/>
        </w:rPr>
        <w:t xml:space="preserve"> A licitante deverá apresentar declaração ou comprovação de que os veículos fornecidos atendem às especificações técnicas mínimas definidas neste Termo de Referência, quanto a segurança, desempenho, capacidade e conformidade com normas técnicas aplicáveis.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.8.</w:t>
      </w:r>
      <w:r w:rsidRPr="00A94B93">
        <w:rPr>
          <w:sz w:val="24"/>
          <w:szCs w:val="24"/>
        </w:rPr>
        <w:t xml:space="preserve"> A licitante deverá comprovar que os veículos foram mantidos em condições adequadas de conservação, manutenção e documentação, mediante apresentação de relatórios, laudos ou declaração do fornecedor.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1</w:t>
      </w:r>
      <w:r w:rsidRPr="00A94B93">
        <w:rPr>
          <w:b/>
          <w:sz w:val="24"/>
          <w:szCs w:val="24"/>
        </w:rPr>
        <w:t>.9.</w:t>
      </w:r>
      <w:r w:rsidRPr="00A94B93">
        <w:rPr>
          <w:sz w:val="24"/>
          <w:szCs w:val="24"/>
        </w:rPr>
        <w:t xml:space="preserve"> A licitante deverá apresentar comprovação de que a documentação veicular e registros legais estão regularizados, atendendo à legislação vigente, incluindo tributos, seguros obrigatórios e licenciamento.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ADJUDICAÇÃO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2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A adjudicação das propostas será realizada pelo critério do menor preço por </w:t>
      </w:r>
      <w:r w:rsidR="00E371A7">
        <w:rPr>
          <w:sz w:val="24"/>
          <w:szCs w:val="24"/>
        </w:rPr>
        <w:t>lote</w:t>
      </w:r>
      <w:r w:rsidRPr="00A94B93">
        <w:rPr>
          <w:sz w:val="24"/>
          <w:szCs w:val="24"/>
        </w:rPr>
        <w:t>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2</w:t>
      </w:r>
      <w:r w:rsidRPr="00A94B93">
        <w:rPr>
          <w:b/>
          <w:sz w:val="24"/>
          <w:szCs w:val="24"/>
        </w:rPr>
        <w:t>.2.</w:t>
      </w:r>
      <w:r w:rsidRPr="00A94B93">
        <w:rPr>
          <w:sz w:val="24"/>
          <w:szCs w:val="24"/>
        </w:rPr>
        <w:t xml:space="preserve"> É permitida a adjudicação de um ou mais itens a uma mesma licitante, desde que atendidas todas as condições do edital e da legislação vigente.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2</w:t>
      </w:r>
      <w:r w:rsidRPr="00A94B93">
        <w:rPr>
          <w:b/>
          <w:sz w:val="24"/>
          <w:szCs w:val="24"/>
        </w:rPr>
        <w:t>.3.</w:t>
      </w:r>
      <w:r w:rsidRPr="00A94B93">
        <w:rPr>
          <w:sz w:val="24"/>
          <w:szCs w:val="24"/>
        </w:rPr>
        <w:t xml:space="preserve"> A adjudicação estará condicionada à comprovação da habilitação e qualificação da licitante vencedora, conforme previsto neste Termo de Referência e na Lei nº 14.133/2021.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ADEQUAÇÃO ORÇAMENTÁRIA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3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Dotação referente ao</w:t>
      </w:r>
      <w:r w:rsidR="00A94B93">
        <w:rPr>
          <w:sz w:val="24"/>
          <w:szCs w:val="24"/>
        </w:rPr>
        <w:t>s</w:t>
      </w:r>
      <w:r w:rsidRPr="00A94B93">
        <w:rPr>
          <w:sz w:val="24"/>
          <w:szCs w:val="24"/>
        </w:rPr>
        <w:t xml:space="preserve"> Ite</w:t>
      </w:r>
      <w:r w:rsidR="00A94B93">
        <w:rPr>
          <w:sz w:val="24"/>
          <w:szCs w:val="24"/>
        </w:rPr>
        <w:t>ns</w:t>
      </w:r>
      <w:r w:rsidRPr="00A94B93">
        <w:rPr>
          <w:sz w:val="24"/>
          <w:szCs w:val="24"/>
        </w:rPr>
        <w:t xml:space="preserve"> 1</w:t>
      </w:r>
      <w:r w:rsidR="00A94B93">
        <w:rPr>
          <w:sz w:val="24"/>
          <w:szCs w:val="24"/>
        </w:rPr>
        <w:t>,2,3,4:</w:t>
      </w:r>
    </w:p>
    <w:p w:rsidR="00AD2FB2" w:rsidRPr="00707CD0" w:rsidRDefault="00AD2FB2" w:rsidP="00AD2F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ADMINISTRAÇÃO GERAL</w:t>
      </w:r>
    </w:p>
    <w:tbl>
      <w:tblPr>
        <w:tblW w:w="1021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5"/>
        <w:gridCol w:w="5579"/>
        <w:gridCol w:w="2254"/>
      </w:tblGrid>
      <w:tr w:rsidR="00AD2FB2" w:rsidRPr="00EA0090" w:rsidTr="00A47A7A">
        <w:trPr>
          <w:trHeight w:val="212"/>
        </w:trPr>
        <w:tc>
          <w:tcPr>
            <w:tcW w:w="2386" w:type="dxa"/>
            <w:shd w:val="clear" w:color="auto" w:fill="auto"/>
            <w:vAlign w:val="center"/>
            <w:hideMark/>
          </w:tcPr>
          <w:p w:rsidR="00AD2FB2" w:rsidRPr="00EA0090" w:rsidRDefault="00AD2FB2" w:rsidP="00A47A7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A0090">
              <w:rPr>
                <w:rFonts w:ascii="Arial" w:hAnsi="Arial" w:cs="Arial"/>
                <w:b/>
                <w:bCs/>
                <w:color w:val="000000"/>
                <w:szCs w:val="24"/>
              </w:rPr>
              <w:lastRenderedPageBreak/>
              <w:t xml:space="preserve">Exercício </w:t>
            </w:r>
          </w:p>
        </w:tc>
        <w:tc>
          <w:tcPr>
            <w:tcW w:w="7832" w:type="dxa"/>
            <w:gridSpan w:val="2"/>
            <w:shd w:val="clear" w:color="auto" w:fill="auto"/>
            <w:vAlign w:val="center"/>
            <w:hideMark/>
          </w:tcPr>
          <w:p w:rsidR="00AD2FB2" w:rsidRPr="00EA0090" w:rsidRDefault="00AD2FB2" w:rsidP="00A47A7A">
            <w:pPr>
              <w:rPr>
                <w:rFonts w:ascii="Arial" w:hAnsi="Arial" w:cs="Arial"/>
                <w:color w:val="000000"/>
              </w:rPr>
            </w:pPr>
            <w:r w:rsidRPr="00EA0090">
              <w:rPr>
                <w:rFonts w:ascii="Arial" w:hAnsi="Arial" w:cs="Arial"/>
                <w:color w:val="000000"/>
                <w:szCs w:val="24"/>
              </w:rPr>
              <w:t>202</w:t>
            </w:r>
            <w:r>
              <w:rPr>
                <w:rFonts w:ascii="Arial" w:hAnsi="Arial" w:cs="Arial"/>
                <w:color w:val="000000"/>
                <w:szCs w:val="24"/>
              </w:rPr>
              <w:t>6</w:t>
            </w:r>
          </w:p>
        </w:tc>
      </w:tr>
      <w:tr w:rsidR="00AD2FB2" w:rsidRPr="00EA0090" w:rsidTr="00A47A7A">
        <w:trPr>
          <w:trHeight w:val="212"/>
        </w:trPr>
        <w:tc>
          <w:tcPr>
            <w:tcW w:w="2386" w:type="dxa"/>
            <w:shd w:val="clear" w:color="auto" w:fill="auto"/>
            <w:vAlign w:val="center"/>
            <w:hideMark/>
          </w:tcPr>
          <w:p w:rsidR="00AD2FB2" w:rsidRPr="00EA0090" w:rsidRDefault="00AD2FB2" w:rsidP="00A47A7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A0090">
              <w:rPr>
                <w:rFonts w:ascii="Arial" w:hAnsi="Arial" w:cs="Arial"/>
                <w:b/>
                <w:bCs/>
                <w:color w:val="000000"/>
                <w:szCs w:val="24"/>
              </w:rPr>
              <w:t xml:space="preserve">Poder </w:t>
            </w:r>
          </w:p>
        </w:tc>
        <w:tc>
          <w:tcPr>
            <w:tcW w:w="5761" w:type="dxa"/>
            <w:shd w:val="clear" w:color="auto" w:fill="auto"/>
            <w:vAlign w:val="center"/>
            <w:hideMark/>
          </w:tcPr>
          <w:p w:rsidR="00AD2FB2" w:rsidRPr="00E96615" w:rsidRDefault="00AD2FB2" w:rsidP="00A47A7A">
            <w:pPr>
              <w:rPr>
                <w:rFonts w:ascii="Arial" w:hAnsi="Arial" w:cs="Arial"/>
                <w:color w:val="000000"/>
              </w:rPr>
            </w:pPr>
            <w:r w:rsidRPr="00E96615">
              <w:rPr>
                <w:rFonts w:ascii="Arial" w:hAnsi="Arial" w:cs="Arial"/>
                <w:color w:val="000000"/>
              </w:rPr>
              <w:t>Poder Executivo</w:t>
            </w:r>
          </w:p>
        </w:tc>
        <w:tc>
          <w:tcPr>
            <w:tcW w:w="2071" w:type="dxa"/>
            <w:shd w:val="clear" w:color="auto" w:fill="auto"/>
            <w:vAlign w:val="center"/>
            <w:hideMark/>
          </w:tcPr>
          <w:p w:rsidR="00AD2FB2" w:rsidRPr="002876DC" w:rsidRDefault="00AD2FB2" w:rsidP="00A47A7A">
            <w:pPr>
              <w:rPr>
                <w:rFonts w:ascii="Arial" w:hAnsi="Arial" w:cs="Arial"/>
                <w:color w:val="000000"/>
              </w:rPr>
            </w:pPr>
            <w:r w:rsidRPr="002876DC">
              <w:rPr>
                <w:rFonts w:ascii="Arial" w:hAnsi="Arial" w:cs="Arial"/>
                <w:color w:val="000000"/>
              </w:rPr>
              <w:t>02</w:t>
            </w:r>
            <w:r>
              <w:rPr>
                <w:rFonts w:ascii="Arial" w:hAnsi="Arial" w:cs="Arial"/>
                <w:color w:val="000000"/>
              </w:rPr>
              <w:t>.00</w:t>
            </w:r>
          </w:p>
        </w:tc>
      </w:tr>
      <w:tr w:rsidR="00AD2FB2" w:rsidRPr="00EA0090" w:rsidTr="00A47A7A">
        <w:trPr>
          <w:trHeight w:val="131"/>
        </w:trPr>
        <w:tc>
          <w:tcPr>
            <w:tcW w:w="2386" w:type="dxa"/>
            <w:shd w:val="clear" w:color="auto" w:fill="auto"/>
            <w:vAlign w:val="center"/>
            <w:hideMark/>
          </w:tcPr>
          <w:p w:rsidR="00AD2FB2" w:rsidRPr="00EA0090" w:rsidRDefault="00AD2FB2" w:rsidP="00A47A7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A0090">
              <w:rPr>
                <w:rFonts w:ascii="Arial" w:hAnsi="Arial" w:cs="Arial"/>
                <w:b/>
                <w:bCs/>
                <w:color w:val="000000"/>
                <w:szCs w:val="24"/>
              </w:rPr>
              <w:t xml:space="preserve">Órgão </w:t>
            </w:r>
          </w:p>
        </w:tc>
        <w:tc>
          <w:tcPr>
            <w:tcW w:w="5761" w:type="dxa"/>
            <w:shd w:val="clear" w:color="auto" w:fill="auto"/>
            <w:vAlign w:val="center"/>
          </w:tcPr>
          <w:p w:rsidR="00AD2FB2" w:rsidRPr="00E96615" w:rsidRDefault="00AD2FB2" w:rsidP="00A47A7A">
            <w:pPr>
              <w:rPr>
                <w:rFonts w:asciiTheme="minorHAnsi" w:hAnsiTheme="minorHAnsi" w:cstheme="minorHAnsi"/>
              </w:rPr>
            </w:pPr>
            <w:r>
              <w:t>SECRETARIA MUNICIPAL DE EDUCAÇAO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AD2FB2" w:rsidRPr="002876DC" w:rsidRDefault="00AD2FB2" w:rsidP="00A47A7A">
            <w:pPr>
              <w:rPr>
                <w:rFonts w:ascii="Arial" w:hAnsi="Arial" w:cs="Arial"/>
                <w:color w:val="000000"/>
              </w:rPr>
            </w:pPr>
            <w:r w:rsidRPr="002876DC">
              <w:rPr>
                <w:rFonts w:ascii="Arial" w:hAnsi="Arial" w:cs="Arial"/>
                <w:color w:val="000000"/>
              </w:rPr>
              <w:t>02.</w:t>
            </w:r>
            <w:r>
              <w:rPr>
                <w:rFonts w:ascii="Arial" w:hAnsi="Arial" w:cs="Arial"/>
                <w:color w:val="000000"/>
              </w:rPr>
              <w:t>12.00</w:t>
            </w:r>
          </w:p>
        </w:tc>
      </w:tr>
      <w:tr w:rsidR="00AD2FB2" w:rsidRPr="00EA0090" w:rsidTr="00A47A7A">
        <w:trPr>
          <w:trHeight w:val="212"/>
        </w:trPr>
        <w:tc>
          <w:tcPr>
            <w:tcW w:w="2386" w:type="dxa"/>
            <w:shd w:val="clear" w:color="auto" w:fill="auto"/>
            <w:vAlign w:val="center"/>
          </w:tcPr>
          <w:p w:rsidR="00AD2FB2" w:rsidRPr="00380F7A" w:rsidRDefault="00AD2FB2" w:rsidP="00A47A7A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AD2FB2" w:rsidRPr="00B5069C" w:rsidRDefault="00AD2FB2" w:rsidP="00A47A7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5069C">
              <w:rPr>
                <w:rFonts w:ascii="Arial" w:hAnsi="Arial" w:cs="Arial"/>
                <w:b/>
                <w:bCs/>
                <w:color w:val="000000"/>
              </w:rPr>
              <w:t>Unidade Orçamentária</w:t>
            </w:r>
            <w:r>
              <w:rPr>
                <w:rFonts w:ascii="Arial" w:hAnsi="Arial" w:cs="Arial"/>
                <w:b/>
                <w:bCs/>
                <w:color w:val="000000"/>
              </w:rPr>
              <w:t>/atividade</w:t>
            </w:r>
          </w:p>
        </w:tc>
        <w:tc>
          <w:tcPr>
            <w:tcW w:w="5761" w:type="dxa"/>
            <w:shd w:val="clear" w:color="auto" w:fill="auto"/>
            <w:vAlign w:val="center"/>
          </w:tcPr>
          <w:p w:rsidR="00AD2FB2" w:rsidRPr="00380F7A" w:rsidRDefault="00AD2FB2" w:rsidP="00A47A7A">
            <w:pPr>
              <w:rPr>
                <w:rFonts w:asciiTheme="minorHAnsi" w:hAnsiTheme="minorHAnsi" w:cstheme="minorHAnsi"/>
              </w:rPr>
            </w:pPr>
            <w:r>
              <w:t>MANUTENÇAO DO QSE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AD2FB2" w:rsidRPr="002876DC" w:rsidRDefault="00AD2FB2" w:rsidP="00A47A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12.122.0402.6189.0000</w:t>
            </w:r>
          </w:p>
        </w:tc>
      </w:tr>
      <w:tr w:rsidR="00AD2FB2" w:rsidRPr="00EA0090" w:rsidTr="00A47A7A">
        <w:trPr>
          <w:trHeight w:val="425"/>
        </w:trPr>
        <w:tc>
          <w:tcPr>
            <w:tcW w:w="2386" w:type="dxa"/>
            <w:shd w:val="clear" w:color="auto" w:fill="auto"/>
            <w:vAlign w:val="center"/>
            <w:hideMark/>
          </w:tcPr>
          <w:p w:rsidR="00AD2FB2" w:rsidRPr="00380F7A" w:rsidRDefault="00AD2FB2" w:rsidP="00A47A7A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761" w:type="dxa"/>
            <w:shd w:val="clear" w:color="auto" w:fill="auto"/>
            <w:vAlign w:val="center"/>
          </w:tcPr>
          <w:p w:rsidR="00AD2FB2" w:rsidRPr="00380F7A" w:rsidRDefault="00AD2FB2" w:rsidP="00A47A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MANUTENÇÃO DA SECRETARIA MUNICIPAL DE EDUCAÇÃO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AD2FB2" w:rsidRPr="002876DC" w:rsidRDefault="00AD2FB2" w:rsidP="00A47A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12.122.0403.2019.0000</w:t>
            </w:r>
          </w:p>
        </w:tc>
      </w:tr>
      <w:tr w:rsidR="00AD2FB2" w:rsidRPr="00E96615" w:rsidTr="00A47A7A">
        <w:trPr>
          <w:trHeight w:val="425"/>
        </w:trPr>
        <w:tc>
          <w:tcPr>
            <w:tcW w:w="2386" w:type="dxa"/>
            <w:shd w:val="clear" w:color="auto" w:fill="auto"/>
            <w:vAlign w:val="center"/>
          </w:tcPr>
          <w:p w:rsidR="00AD2FB2" w:rsidRPr="00E96615" w:rsidRDefault="00AD2FB2" w:rsidP="00A47A7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96615">
              <w:rPr>
                <w:rFonts w:ascii="Arial" w:hAnsi="Arial" w:cs="Arial"/>
                <w:b/>
                <w:bCs/>
                <w:color w:val="000000"/>
              </w:rPr>
              <w:t>Natureza da Despesa</w:t>
            </w:r>
          </w:p>
        </w:tc>
        <w:tc>
          <w:tcPr>
            <w:tcW w:w="5761" w:type="dxa"/>
            <w:shd w:val="clear" w:color="auto" w:fill="auto"/>
            <w:vAlign w:val="center"/>
          </w:tcPr>
          <w:p w:rsidR="00AD2FB2" w:rsidRPr="00E96615" w:rsidRDefault="00AD2FB2" w:rsidP="00A47A7A">
            <w:pPr>
              <w:rPr>
                <w:rFonts w:asciiTheme="minorHAnsi" w:hAnsiTheme="minorHAnsi" w:cstheme="minorHAnsi"/>
                <w:color w:val="000000"/>
              </w:rPr>
            </w:pPr>
            <w:r>
              <w:t>OUTROS SERVIÇOS DE TEREIROS-PESSOA JURIDICA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AD2FB2" w:rsidRPr="002876DC" w:rsidRDefault="00AD2FB2" w:rsidP="00A47A7A">
            <w:pPr>
              <w:rPr>
                <w:rFonts w:ascii="Arial" w:hAnsi="Arial" w:cs="Arial"/>
                <w:color w:val="000000"/>
              </w:rPr>
            </w:pPr>
            <w:r w:rsidRPr="007063CA">
              <w:rPr>
                <w:rFonts w:ascii="Arial" w:hAnsi="Arial" w:cs="Arial"/>
              </w:rPr>
              <w:t>3.3.90.3</w:t>
            </w:r>
            <w:r>
              <w:rPr>
                <w:rFonts w:ascii="Arial" w:hAnsi="Arial" w:cs="Arial"/>
              </w:rPr>
              <w:t>9</w:t>
            </w:r>
            <w:r w:rsidRPr="007063CA">
              <w:rPr>
                <w:rFonts w:ascii="Arial" w:hAnsi="Arial" w:cs="Arial"/>
              </w:rPr>
              <w:t>.00</w:t>
            </w:r>
          </w:p>
        </w:tc>
      </w:tr>
      <w:tr w:rsidR="00AD2FB2" w:rsidRPr="00E96615" w:rsidTr="00A47A7A">
        <w:trPr>
          <w:trHeight w:val="425"/>
        </w:trPr>
        <w:tc>
          <w:tcPr>
            <w:tcW w:w="2386" w:type="dxa"/>
            <w:shd w:val="clear" w:color="auto" w:fill="auto"/>
            <w:vAlign w:val="center"/>
          </w:tcPr>
          <w:p w:rsidR="00AD2FB2" w:rsidRPr="00E96615" w:rsidRDefault="00AD2FB2" w:rsidP="00A47A7A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761" w:type="dxa"/>
            <w:shd w:val="clear" w:color="auto" w:fill="auto"/>
            <w:vAlign w:val="center"/>
          </w:tcPr>
          <w:p w:rsidR="00AD2FB2" w:rsidRDefault="00AD2FB2" w:rsidP="00A47A7A">
            <w:r>
              <w:t>EQUIPAMENTOS E MATERIAIS PEMANENTES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AD2FB2" w:rsidRPr="007063CA" w:rsidRDefault="00AD2FB2" w:rsidP="00A47A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4.4.90.52.00</w:t>
            </w:r>
          </w:p>
        </w:tc>
      </w:tr>
    </w:tbl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3</w:t>
      </w:r>
      <w:r w:rsidRPr="00A94B93">
        <w:rPr>
          <w:b/>
          <w:sz w:val="24"/>
          <w:szCs w:val="24"/>
        </w:rPr>
        <w:t xml:space="preserve">.2. </w:t>
      </w:r>
      <w:r w:rsidRPr="00A94B93">
        <w:rPr>
          <w:sz w:val="24"/>
          <w:szCs w:val="24"/>
        </w:rPr>
        <w:t>Dotação referente ao</w:t>
      </w:r>
      <w:r w:rsidR="00A94B93">
        <w:rPr>
          <w:sz w:val="24"/>
          <w:szCs w:val="24"/>
        </w:rPr>
        <w:t>s</w:t>
      </w:r>
      <w:r w:rsidRPr="00A94B93">
        <w:rPr>
          <w:sz w:val="24"/>
          <w:szCs w:val="24"/>
        </w:rPr>
        <w:t xml:space="preserve"> Ite</w:t>
      </w:r>
      <w:r w:rsidR="00A94B93">
        <w:rPr>
          <w:sz w:val="24"/>
          <w:szCs w:val="24"/>
        </w:rPr>
        <w:t>ns</w:t>
      </w:r>
      <w:r w:rsidRPr="00A94B93">
        <w:rPr>
          <w:sz w:val="24"/>
          <w:szCs w:val="24"/>
        </w:rPr>
        <w:t xml:space="preserve"> </w:t>
      </w:r>
      <w:r w:rsidR="00A94B93">
        <w:rPr>
          <w:sz w:val="24"/>
          <w:szCs w:val="24"/>
        </w:rPr>
        <w:t>5,6,7,8</w:t>
      </w:r>
      <w:r w:rsidRPr="00A94B93">
        <w:rPr>
          <w:sz w:val="24"/>
          <w:szCs w:val="24"/>
        </w:rPr>
        <w:t>:</w:t>
      </w:r>
    </w:p>
    <w:p w:rsidR="00A733C7" w:rsidRPr="00A94B93" w:rsidRDefault="005626DB" w:rsidP="00A94B93">
      <w:pPr>
        <w:jc w:val="both"/>
        <w:rPr>
          <w:sz w:val="24"/>
          <w:szCs w:val="24"/>
        </w:rPr>
      </w:pPr>
      <w:r w:rsidRPr="00A94B93">
        <w:rPr>
          <w:sz w:val="24"/>
          <w:szCs w:val="24"/>
        </w:rPr>
        <w:t xml:space="preserve">FUNDO MUNICIPAL DE </w:t>
      </w:r>
      <w:r w:rsidR="00A94B93" w:rsidRPr="00A94B93">
        <w:rPr>
          <w:sz w:val="24"/>
          <w:szCs w:val="24"/>
        </w:rPr>
        <w:t>CULTURA E TURISMO</w:t>
      </w:r>
    </w:p>
    <w:tbl>
      <w:tblPr>
        <w:tblW w:w="1021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5761"/>
        <w:gridCol w:w="2071"/>
      </w:tblGrid>
      <w:tr w:rsidR="00A94B93" w:rsidRPr="00A94B93" w:rsidTr="00A94B93">
        <w:trPr>
          <w:trHeight w:val="212"/>
        </w:trPr>
        <w:tc>
          <w:tcPr>
            <w:tcW w:w="2386" w:type="dxa"/>
            <w:shd w:val="clear" w:color="auto" w:fill="auto"/>
            <w:vAlign w:val="center"/>
            <w:hideMark/>
          </w:tcPr>
          <w:p w:rsidR="00A94B93" w:rsidRPr="00A94B93" w:rsidRDefault="00A94B93" w:rsidP="00A94B93">
            <w:pPr>
              <w:jc w:val="both"/>
              <w:rPr>
                <w:b/>
                <w:bCs/>
                <w:color w:val="000000"/>
                <w:szCs w:val="24"/>
              </w:rPr>
            </w:pPr>
            <w:r w:rsidRPr="00A94B93">
              <w:rPr>
                <w:b/>
                <w:bCs/>
                <w:color w:val="000000"/>
                <w:szCs w:val="24"/>
              </w:rPr>
              <w:t xml:space="preserve">Exercício </w:t>
            </w:r>
          </w:p>
        </w:tc>
        <w:tc>
          <w:tcPr>
            <w:tcW w:w="7832" w:type="dxa"/>
            <w:gridSpan w:val="2"/>
            <w:shd w:val="clear" w:color="auto" w:fill="auto"/>
            <w:vAlign w:val="center"/>
            <w:hideMark/>
          </w:tcPr>
          <w:p w:rsidR="00A94B93" w:rsidRPr="00A94B93" w:rsidRDefault="00A94B93" w:rsidP="00A94B93">
            <w:pPr>
              <w:jc w:val="both"/>
              <w:rPr>
                <w:color w:val="000000"/>
                <w:szCs w:val="24"/>
              </w:rPr>
            </w:pPr>
            <w:r w:rsidRPr="00A94B93">
              <w:rPr>
                <w:color w:val="000000"/>
                <w:szCs w:val="24"/>
              </w:rPr>
              <w:t>2026</w:t>
            </w:r>
          </w:p>
        </w:tc>
      </w:tr>
      <w:tr w:rsidR="00A94B93" w:rsidRPr="00A94B93" w:rsidTr="00A94B93">
        <w:trPr>
          <w:trHeight w:val="212"/>
        </w:trPr>
        <w:tc>
          <w:tcPr>
            <w:tcW w:w="2386" w:type="dxa"/>
            <w:shd w:val="clear" w:color="auto" w:fill="auto"/>
            <w:vAlign w:val="center"/>
            <w:hideMark/>
          </w:tcPr>
          <w:p w:rsidR="00A94B93" w:rsidRPr="00A94B93" w:rsidRDefault="00A94B93" w:rsidP="00A94B93">
            <w:pPr>
              <w:jc w:val="both"/>
              <w:rPr>
                <w:b/>
                <w:bCs/>
                <w:color w:val="000000"/>
                <w:szCs w:val="24"/>
              </w:rPr>
            </w:pPr>
            <w:r w:rsidRPr="00A94B93">
              <w:rPr>
                <w:b/>
                <w:bCs/>
                <w:color w:val="000000"/>
                <w:szCs w:val="24"/>
              </w:rPr>
              <w:t xml:space="preserve">Poder </w:t>
            </w:r>
          </w:p>
        </w:tc>
        <w:tc>
          <w:tcPr>
            <w:tcW w:w="5761" w:type="dxa"/>
            <w:shd w:val="clear" w:color="auto" w:fill="auto"/>
            <w:vAlign w:val="center"/>
            <w:hideMark/>
          </w:tcPr>
          <w:p w:rsidR="00A94B93" w:rsidRPr="00A94B93" w:rsidRDefault="00A94B93" w:rsidP="00A94B93">
            <w:pPr>
              <w:jc w:val="both"/>
              <w:rPr>
                <w:color w:val="000000"/>
                <w:szCs w:val="24"/>
              </w:rPr>
            </w:pPr>
            <w:r w:rsidRPr="00A94B93">
              <w:rPr>
                <w:color w:val="000000"/>
                <w:szCs w:val="24"/>
              </w:rPr>
              <w:t>Poder Executivo</w:t>
            </w:r>
          </w:p>
        </w:tc>
        <w:tc>
          <w:tcPr>
            <w:tcW w:w="2071" w:type="dxa"/>
            <w:shd w:val="clear" w:color="auto" w:fill="auto"/>
            <w:vAlign w:val="center"/>
            <w:hideMark/>
          </w:tcPr>
          <w:p w:rsidR="00A94B93" w:rsidRPr="00A94B93" w:rsidRDefault="00A94B93" w:rsidP="00A94B93">
            <w:pPr>
              <w:jc w:val="both"/>
              <w:rPr>
                <w:color w:val="000000"/>
                <w:szCs w:val="24"/>
              </w:rPr>
            </w:pPr>
            <w:r w:rsidRPr="00A94B93">
              <w:rPr>
                <w:color w:val="000000"/>
                <w:szCs w:val="24"/>
              </w:rPr>
              <w:t>02.00</w:t>
            </w:r>
          </w:p>
        </w:tc>
      </w:tr>
      <w:tr w:rsidR="00A94B93" w:rsidRPr="00A94B93" w:rsidTr="00A94B93">
        <w:trPr>
          <w:trHeight w:val="131"/>
        </w:trPr>
        <w:tc>
          <w:tcPr>
            <w:tcW w:w="2386" w:type="dxa"/>
            <w:shd w:val="clear" w:color="auto" w:fill="auto"/>
            <w:vAlign w:val="center"/>
            <w:hideMark/>
          </w:tcPr>
          <w:p w:rsidR="00A94B93" w:rsidRPr="00A94B93" w:rsidRDefault="00A94B93" w:rsidP="00A94B93">
            <w:pPr>
              <w:jc w:val="both"/>
              <w:rPr>
                <w:b/>
                <w:bCs/>
                <w:color w:val="000000"/>
                <w:szCs w:val="24"/>
              </w:rPr>
            </w:pPr>
            <w:r w:rsidRPr="00A94B93">
              <w:rPr>
                <w:b/>
                <w:bCs/>
                <w:color w:val="000000"/>
                <w:szCs w:val="24"/>
              </w:rPr>
              <w:t xml:space="preserve">Órgão </w:t>
            </w:r>
          </w:p>
        </w:tc>
        <w:tc>
          <w:tcPr>
            <w:tcW w:w="5761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szCs w:val="24"/>
              </w:rPr>
            </w:pPr>
            <w:r w:rsidRPr="00A94B93">
              <w:rPr>
                <w:szCs w:val="24"/>
              </w:rPr>
              <w:t>SECRETARIA MUNICIPAL DE CULTURA E TURISMO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color w:val="000000"/>
                <w:szCs w:val="24"/>
              </w:rPr>
            </w:pPr>
            <w:r w:rsidRPr="00A94B93">
              <w:rPr>
                <w:color w:val="000000"/>
                <w:szCs w:val="24"/>
              </w:rPr>
              <w:t>02.12.00</w:t>
            </w:r>
          </w:p>
        </w:tc>
      </w:tr>
      <w:tr w:rsidR="00A94B93" w:rsidRPr="00A94B93" w:rsidTr="00A94B93">
        <w:trPr>
          <w:trHeight w:val="212"/>
        </w:trPr>
        <w:tc>
          <w:tcPr>
            <w:tcW w:w="2386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b/>
                <w:bCs/>
                <w:color w:val="000000"/>
                <w:szCs w:val="24"/>
              </w:rPr>
            </w:pPr>
          </w:p>
          <w:p w:rsidR="00A94B93" w:rsidRPr="00A94B93" w:rsidRDefault="00A94B93" w:rsidP="00A94B93">
            <w:pPr>
              <w:jc w:val="both"/>
              <w:rPr>
                <w:b/>
                <w:bCs/>
                <w:color w:val="000000"/>
                <w:szCs w:val="24"/>
              </w:rPr>
            </w:pPr>
            <w:r w:rsidRPr="00A94B93">
              <w:rPr>
                <w:b/>
                <w:bCs/>
                <w:color w:val="000000"/>
                <w:szCs w:val="24"/>
              </w:rPr>
              <w:t>Unidade Orçamentária/atividade</w:t>
            </w:r>
          </w:p>
        </w:tc>
        <w:tc>
          <w:tcPr>
            <w:tcW w:w="5761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szCs w:val="24"/>
              </w:rPr>
            </w:pPr>
            <w:r w:rsidRPr="00A94B93">
              <w:rPr>
                <w:szCs w:val="24"/>
              </w:rPr>
              <w:t>MANUTENÇÃO DA SECRETARIA DE CULTURA E TURISMO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szCs w:val="24"/>
              </w:rPr>
            </w:pPr>
            <w:r w:rsidRPr="00A94B93">
              <w:rPr>
                <w:szCs w:val="24"/>
              </w:rPr>
              <w:t>04.122.0052.6129.0000</w:t>
            </w:r>
          </w:p>
        </w:tc>
      </w:tr>
      <w:tr w:rsidR="00A94B93" w:rsidRPr="00A94B93" w:rsidTr="00A94B93">
        <w:trPr>
          <w:trHeight w:val="425"/>
        </w:trPr>
        <w:tc>
          <w:tcPr>
            <w:tcW w:w="2386" w:type="dxa"/>
            <w:shd w:val="clear" w:color="auto" w:fill="auto"/>
            <w:vAlign w:val="center"/>
            <w:hideMark/>
          </w:tcPr>
          <w:p w:rsidR="00A94B93" w:rsidRPr="00A94B93" w:rsidRDefault="00A94B93" w:rsidP="00A94B93">
            <w:pPr>
              <w:jc w:val="both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5761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szCs w:val="24"/>
              </w:rPr>
            </w:pPr>
          </w:p>
        </w:tc>
        <w:tc>
          <w:tcPr>
            <w:tcW w:w="2071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szCs w:val="24"/>
              </w:rPr>
            </w:pPr>
          </w:p>
        </w:tc>
      </w:tr>
      <w:tr w:rsidR="00A94B93" w:rsidRPr="00A94B93" w:rsidTr="00A94B93">
        <w:trPr>
          <w:trHeight w:val="425"/>
        </w:trPr>
        <w:tc>
          <w:tcPr>
            <w:tcW w:w="2386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b/>
                <w:bCs/>
                <w:color w:val="000000"/>
                <w:szCs w:val="24"/>
              </w:rPr>
            </w:pPr>
            <w:r w:rsidRPr="00A94B93">
              <w:rPr>
                <w:b/>
                <w:bCs/>
                <w:color w:val="000000"/>
                <w:szCs w:val="24"/>
              </w:rPr>
              <w:t>Natureza da Despesa</w:t>
            </w:r>
          </w:p>
        </w:tc>
        <w:tc>
          <w:tcPr>
            <w:tcW w:w="5761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color w:val="000000"/>
                <w:szCs w:val="24"/>
              </w:rPr>
            </w:pPr>
            <w:r w:rsidRPr="00A94B93">
              <w:rPr>
                <w:szCs w:val="24"/>
              </w:rPr>
              <w:t>OUTROS SERVIÇOS DE TEREIROS-PESSOA JURIDICA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color w:val="000000"/>
                <w:szCs w:val="24"/>
              </w:rPr>
            </w:pPr>
            <w:r w:rsidRPr="00A94B93">
              <w:rPr>
                <w:szCs w:val="24"/>
              </w:rPr>
              <w:t>3.3.90.39.00</w:t>
            </w:r>
          </w:p>
        </w:tc>
      </w:tr>
      <w:tr w:rsidR="00A94B93" w:rsidRPr="00A94B93" w:rsidTr="00A94B93">
        <w:trPr>
          <w:trHeight w:val="425"/>
        </w:trPr>
        <w:tc>
          <w:tcPr>
            <w:tcW w:w="2386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5761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szCs w:val="24"/>
              </w:rPr>
            </w:pPr>
            <w:r w:rsidRPr="00A94B93">
              <w:rPr>
                <w:szCs w:val="24"/>
              </w:rPr>
              <w:t>EQUIPAMENTOS E MATERIAIS PEMANENTES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A94B93" w:rsidRPr="00A94B93" w:rsidRDefault="00A94B93" w:rsidP="00A94B93">
            <w:pPr>
              <w:jc w:val="both"/>
              <w:rPr>
                <w:szCs w:val="24"/>
              </w:rPr>
            </w:pPr>
            <w:r w:rsidRPr="00A94B93">
              <w:rPr>
                <w:szCs w:val="24"/>
              </w:rPr>
              <w:t>4.4.90.52.00</w:t>
            </w:r>
          </w:p>
        </w:tc>
      </w:tr>
    </w:tbl>
    <w:p w:rsidR="00A733C7" w:rsidRPr="00A94B93" w:rsidRDefault="00A733C7" w:rsidP="00A94B93">
      <w:pPr>
        <w:spacing w:line="276" w:lineRule="auto"/>
        <w:jc w:val="both"/>
        <w:rPr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MODALIDADE DE LICITAÇÃO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4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Este planejamento foi elaborado de acordo com o Ordenamento Jurídico Nacional que regulamenta o processo de aquisições para a Administração Pública, Lei nº 14.133 de 01 de abril de 2021 e no Decreto Federal 10.024/201</w:t>
      </w:r>
      <w:r w:rsidR="00E14F4A" w:rsidRPr="00A94B93">
        <w:rPr>
          <w:sz w:val="24"/>
          <w:szCs w:val="24"/>
        </w:rPr>
        <w:t>9.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4</w:t>
      </w:r>
      <w:r w:rsidRPr="00A94B93">
        <w:rPr>
          <w:b/>
          <w:sz w:val="24"/>
          <w:szCs w:val="24"/>
        </w:rPr>
        <w:t>.3.</w:t>
      </w:r>
      <w:r w:rsidRPr="00A94B93">
        <w:rPr>
          <w:sz w:val="24"/>
          <w:szCs w:val="24"/>
        </w:rPr>
        <w:t xml:space="preserve"> Os serviços que constituem o Objeto deste Termo de Referência enquadram-se no conceito de bens e serviços comuns, nos termos da legislação em vigor, onde os requisitos técnicos são suficientes para determinar o conjunto da solução escolhida e objeto é fornecido comercialmente por mais de uma empresa no mercado;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4</w:t>
      </w:r>
      <w:r w:rsidRPr="00A94B93">
        <w:rPr>
          <w:b/>
          <w:sz w:val="24"/>
          <w:szCs w:val="24"/>
        </w:rPr>
        <w:t>.4.</w:t>
      </w:r>
      <w:r w:rsidRPr="00A94B93">
        <w:rPr>
          <w:sz w:val="24"/>
          <w:szCs w:val="24"/>
        </w:rPr>
        <w:t xml:space="preserve"> Assim, entende-se que a modalidade de licitação deverá ser PREGÃO, a ser realizada na forma ELETRÔNICA, com vistas a obter as melhores propostas para a Administração Pública.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 xml:space="preserve">DO CONTRATO 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5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O contrato decorrente desta licitação obedecerá às condições estabelecidas no Edital, seus anexos e neste Termo de Referência, vinculando integralmente a empresa vencedora à obrigação de cumprir todas as condições e exigências aqui previstas.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5</w:t>
      </w:r>
      <w:r w:rsidRPr="00A94B93">
        <w:rPr>
          <w:b/>
          <w:sz w:val="24"/>
          <w:szCs w:val="24"/>
        </w:rPr>
        <w:t>.1.1.</w:t>
      </w:r>
      <w:r w:rsidRPr="00A94B93">
        <w:rPr>
          <w:sz w:val="24"/>
          <w:szCs w:val="24"/>
        </w:rPr>
        <w:t xml:space="preserve"> Em conformidade com o art. 90 da Lei nº 14.133/2021, a Administração convocará a empresa vencedora para assinatura do contrato, concedendo o prazo de até 05 (cinco) dias úteis, contados da convocação, para sua celebração.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5</w:t>
      </w:r>
      <w:r w:rsidRPr="00A94B93">
        <w:rPr>
          <w:b/>
          <w:sz w:val="24"/>
          <w:szCs w:val="24"/>
        </w:rPr>
        <w:t>.1.2.</w:t>
      </w:r>
      <w:r w:rsidRPr="00A94B93">
        <w:rPr>
          <w:sz w:val="24"/>
          <w:szCs w:val="24"/>
        </w:rPr>
        <w:t xml:space="preserve"> O prazo previsto no item 14.1.1 poderá ser prorrogado uma única vez, por igual período, desde que solicitado durante seu transcurso e mediante justificativa aceita pela Administração.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lastRenderedPageBreak/>
        <w:t>1</w:t>
      </w:r>
      <w:r w:rsidR="00F31236">
        <w:rPr>
          <w:b/>
          <w:sz w:val="24"/>
          <w:szCs w:val="24"/>
        </w:rPr>
        <w:t>5</w:t>
      </w:r>
      <w:r w:rsidRPr="00A94B93">
        <w:rPr>
          <w:b/>
          <w:sz w:val="24"/>
          <w:szCs w:val="24"/>
        </w:rPr>
        <w:t>.2.</w:t>
      </w:r>
      <w:r w:rsidRPr="00A94B93">
        <w:rPr>
          <w:sz w:val="24"/>
          <w:szCs w:val="24"/>
        </w:rPr>
        <w:t xml:space="preserve"> O Termo de Referência, o Edital e seus anexos, bem como a proposta da empresa vencedora, integrarão o contrato de forma plena e independente, não sendo necessária a transcrição integral de seu conteúdo.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5</w:t>
      </w:r>
      <w:r w:rsidRPr="00A94B93">
        <w:rPr>
          <w:b/>
          <w:sz w:val="24"/>
          <w:szCs w:val="24"/>
        </w:rPr>
        <w:t>.3.</w:t>
      </w:r>
      <w:r w:rsidRPr="00A94B93">
        <w:rPr>
          <w:sz w:val="24"/>
          <w:szCs w:val="24"/>
        </w:rPr>
        <w:t xml:space="preserve"> O contrato poderá ser alterado, a qualquer tempo, mediante justificativa fundamentada, nos termos do art. 90 da Lei nº 14.133/2021 e suas alterações posteriores.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5</w:t>
      </w:r>
      <w:r w:rsidRPr="00A94B93">
        <w:rPr>
          <w:b/>
          <w:sz w:val="24"/>
          <w:szCs w:val="24"/>
        </w:rPr>
        <w:t>.4.</w:t>
      </w:r>
      <w:r w:rsidRPr="00A94B93">
        <w:rPr>
          <w:sz w:val="24"/>
          <w:szCs w:val="24"/>
        </w:rPr>
        <w:t xml:space="preserve"> A Administração poderá rescindir o contrato a qualquer tempo, independentemente de notificação ou interpelação judicial, caso a contratada descumpra quaisquer cláusulas contratuais, estando sujeita às penalidades previstas na Lei nº 14.133/2021 e no edital da licitação.</w:t>
      </w:r>
    </w:p>
    <w:p w:rsidR="00A733C7" w:rsidRPr="00A94B93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5</w:t>
      </w:r>
      <w:r w:rsidRPr="00A94B93">
        <w:rPr>
          <w:b/>
          <w:sz w:val="24"/>
          <w:szCs w:val="24"/>
        </w:rPr>
        <w:t>.5.</w:t>
      </w:r>
      <w:r w:rsidRPr="00A94B93">
        <w:rPr>
          <w:sz w:val="24"/>
          <w:szCs w:val="24"/>
        </w:rPr>
        <w:t xml:space="preserve"> A vigência do contrato será conforme as condições estabelecidas na minuta do contrato, podendo ser celebrado a qualquer momento durante a execução desta contratação.</w:t>
      </w:r>
    </w:p>
    <w:p w:rsidR="00A733C7" w:rsidRPr="00A94B93" w:rsidRDefault="00A733C7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DOS ACRÉSCIMOS E SUPRESSÕES</w:t>
      </w:r>
    </w:p>
    <w:p w:rsidR="00476064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6</w:t>
      </w:r>
      <w:r w:rsidRPr="00A94B93">
        <w:rPr>
          <w:b/>
          <w:sz w:val="24"/>
          <w:szCs w:val="24"/>
        </w:rPr>
        <w:t>.1.</w:t>
      </w:r>
      <w:r w:rsidRPr="00A94B93">
        <w:rPr>
          <w:sz w:val="24"/>
          <w:szCs w:val="24"/>
        </w:rPr>
        <w:t xml:space="preserve"> </w:t>
      </w:r>
      <w:r w:rsidR="00476064" w:rsidRPr="00A94B93">
        <w:rPr>
          <w:sz w:val="24"/>
          <w:szCs w:val="24"/>
        </w:rPr>
        <w:t>A contratada fica obrigada a aceitar, nas mesmas condições contratuais, os acréscimos ou supressões que se fizerem necessários no objeto do contrato, até o limite de 25% (vinte e cinco por cento) do valor inicial atualizado do contrato, conforme necessidade da Administração.</w:t>
      </w:r>
    </w:p>
    <w:p w:rsidR="00476064" w:rsidRPr="00A94B93" w:rsidRDefault="00476064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Os acréscimos ou supressões serão formalizados por meio de termo aditivo, devidamente justificado e autorizado pela autoridade competente, observando-se o interesse público e a disponibilidade orçamentária.</w:t>
      </w:r>
    </w:p>
    <w:p w:rsidR="00476064" w:rsidRPr="00A94B93" w:rsidRDefault="00476064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No caso de supressões superiores ao limite de 25% (vinte e cinco por cento) do valor inicial atualizado do contrato, estas somente poderão ocorrer mediante acordo celebrado entre as partes.</w:t>
      </w:r>
    </w:p>
    <w:p w:rsidR="00476064" w:rsidRPr="00A94B93" w:rsidRDefault="00476064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As alterações contratuais deverão respeitar as condições originalmente pactuadas, especialmente quanto aos preços unitários contratados, de forma a manter o equilíbrio econômico-financeiro do contrato.</w:t>
      </w:r>
    </w:p>
    <w:p w:rsidR="00A733C7" w:rsidRPr="00A94B93" w:rsidRDefault="00476064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As disposições relativas aos acréscimos e supressões contratuais observarão o que estabelece a Lei nº 14.133/2021.</w:t>
      </w:r>
    </w:p>
    <w:p w:rsidR="00A733C7" w:rsidRPr="00A94B93" w:rsidRDefault="00A733C7" w:rsidP="00A94B93">
      <w:pPr>
        <w:jc w:val="both"/>
        <w:rPr>
          <w:sz w:val="24"/>
          <w:szCs w:val="24"/>
        </w:rPr>
      </w:pPr>
    </w:p>
    <w:p w:rsidR="00A733C7" w:rsidRPr="00A94B93" w:rsidRDefault="005626DB" w:rsidP="00A94B9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9E2F3"/>
        <w:spacing w:line="276" w:lineRule="auto"/>
        <w:ind w:left="0" w:right="-5" w:firstLine="0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 xml:space="preserve">FUNDAMENTAÇÃO LEGAL </w:t>
      </w:r>
    </w:p>
    <w:p w:rsidR="00AB0AD4" w:rsidRDefault="005626DB" w:rsidP="00A94B93">
      <w:pPr>
        <w:spacing w:line="276" w:lineRule="auto"/>
        <w:ind w:right="-5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1</w:t>
      </w:r>
      <w:r w:rsidR="00F31236">
        <w:rPr>
          <w:b/>
          <w:sz w:val="24"/>
          <w:szCs w:val="24"/>
        </w:rPr>
        <w:t>7</w:t>
      </w:r>
      <w:r w:rsidRPr="00A94B93">
        <w:rPr>
          <w:b/>
          <w:sz w:val="24"/>
          <w:szCs w:val="24"/>
        </w:rPr>
        <w:t xml:space="preserve">.1. </w:t>
      </w:r>
      <w:r w:rsidRPr="00A94B93">
        <w:rPr>
          <w:sz w:val="24"/>
          <w:szCs w:val="24"/>
        </w:rPr>
        <w:t>O presente Termo de Referência fundamenta-se na Lei nº 14.133/2021 (Lei de Licitações e Contratos Administrativos), no Decreto Federal nº 10.024/2019 (regulamenta o pregão eletrônico) e demais normas correlatas aplicáveis à espécie.</w:t>
      </w:r>
    </w:p>
    <w:p w:rsidR="00AD2FB2" w:rsidRPr="00A94B93" w:rsidRDefault="00AD2FB2" w:rsidP="00A94B93">
      <w:pPr>
        <w:spacing w:line="276" w:lineRule="auto"/>
        <w:ind w:right="-5"/>
        <w:jc w:val="both"/>
        <w:rPr>
          <w:sz w:val="24"/>
          <w:szCs w:val="24"/>
        </w:rPr>
      </w:pPr>
    </w:p>
    <w:p w:rsidR="00AB0AD4" w:rsidRPr="00A94B93" w:rsidRDefault="00AB0AD4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both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B0AD4" w:rsidRDefault="005626DB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  <w:r w:rsidRPr="00A94B93">
        <w:rPr>
          <w:sz w:val="24"/>
          <w:szCs w:val="24"/>
        </w:rPr>
        <w:t xml:space="preserve">Governador Edison Lobão - MA, </w:t>
      </w:r>
      <w:r w:rsidR="00AB0AD4" w:rsidRPr="00A94B93">
        <w:rPr>
          <w:sz w:val="24"/>
          <w:szCs w:val="24"/>
        </w:rPr>
        <w:t>1</w:t>
      </w:r>
      <w:r w:rsidR="00AD700C">
        <w:rPr>
          <w:sz w:val="24"/>
          <w:szCs w:val="24"/>
        </w:rPr>
        <w:t>3</w:t>
      </w:r>
      <w:r w:rsidRPr="00A94B93">
        <w:rPr>
          <w:sz w:val="24"/>
          <w:szCs w:val="24"/>
        </w:rPr>
        <w:t xml:space="preserve"> de </w:t>
      </w:r>
      <w:r w:rsidR="00AB0AD4" w:rsidRPr="00A94B93">
        <w:rPr>
          <w:sz w:val="24"/>
          <w:szCs w:val="24"/>
        </w:rPr>
        <w:t>març</w:t>
      </w:r>
      <w:r w:rsidRPr="00A94B93">
        <w:rPr>
          <w:sz w:val="24"/>
          <w:szCs w:val="24"/>
        </w:rPr>
        <w:t>o de 202</w:t>
      </w:r>
      <w:r w:rsidR="00AB0AD4" w:rsidRPr="00A94B93">
        <w:rPr>
          <w:sz w:val="24"/>
          <w:szCs w:val="24"/>
        </w:rPr>
        <w:t>6</w:t>
      </w: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D2FB2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D2FB2" w:rsidRPr="00A94B93" w:rsidRDefault="00AD2FB2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right"/>
        <w:rPr>
          <w:sz w:val="24"/>
          <w:szCs w:val="24"/>
        </w:rPr>
      </w:pPr>
    </w:p>
    <w:p w:rsidR="00AB0AD4" w:rsidRPr="00A94B93" w:rsidRDefault="00AB0AD4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both"/>
        <w:rPr>
          <w:sz w:val="24"/>
          <w:szCs w:val="24"/>
        </w:rPr>
      </w:pPr>
    </w:p>
    <w:p w:rsidR="00AB0AD4" w:rsidRPr="00A94B93" w:rsidRDefault="00AB0AD4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both"/>
        <w:rPr>
          <w:sz w:val="24"/>
          <w:szCs w:val="24"/>
        </w:rPr>
      </w:pPr>
    </w:p>
    <w:p w:rsidR="00AB0AD4" w:rsidRPr="00A94B93" w:rsidRDefault="00AB0AD4" w:rsidP="00A94B93">
      <w:pPr>
        <w:tabs>
          <w:tab w:val="left" w:pos="8647"/>
          <w:tab w:val="left" w:pos="9355"/>
          <w:tab w:val="left" w:pos="10632"/>
        </w:tabs>
        <w:spacing w:line="276" w:lineRule="auto"/>
        <w:ind w:right="-5" w:firstLine="567"/>
        <w:jc w:val="both"/>
        <w:rPr>
          <w:sz w:val="24"/>
          <w:szCs w:val="24"/>
        </w:rPr>
        <w:sectPr w:rsidR="00AB0AD4" w:rsidRPr="00A94B93" w:rsidSect="00C809CC">
          <w:headerReference w:type="default" r:id="rId8"/>
          <w:footerReference w:type="default" r:id="rId9"/>
          <w:pgSz w:w="11906" w:h="16838"/>
          <w:pgMar w:top="2269" w:right="1133" w:bottom="1417" w:left="1134" w:header="708" w:footer="708" w:gutter="0"/>
          <w:pgNumType w:start="1"/>
          <w:cols w:space="720"/>
        </w:sectPr>
      </w:pP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bookmarkStart w:id="2" w:name="_heading=h.j5bo8ze283fn" w:colFirst="0" w:colLast="0"/>
      <w:bookmarkStart w:id="3" w:name="_Hlk224211236"/>
      <w:bookmarkEnd w:id="2"/>
      <w:r w:rsidRPr="00A94B93">
        <w:rPr>
          <w:sz w:val="24"/>
          <w:szCs w:val="24"/>
        </w:rPr>
        <w:t>_____________________________________</w:t>
      </w:r>
    </w:p>
    <w:p w:rsidR="00AB0AD4" w:rsidRPr="00A94B93" w:rsidRDefault="00AB0AD4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 xml:space="preserve"> Marcio Henrique dos Santos Morais</w:t>
      </w:r>
    </w:p>
    <w:p w:rsidR="00AB0AD4" w:rsidRPr="00A94B93" w:rsidRDefault="00AB0AD4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Assistente Jurídico</w:t>
      </w:r>
    </w:p>
    <w:p w:rsidR="00A733C7" w:rsidRPr="00A94B93" w:rsidRDefault="00AB0AD4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Matrícula: 5189- 1</w:t>
      </w:r>
    </w:p>
    <w:p w:rsidR="00A733C7" w:rsidRPr="00A94B93" w:rsidRDefault="00A733C7" w:rsidP="00A94B93">
      <w:pPr>
        <w:spacing w:line="276" w:lineRule="auto"/>
        <w:jc w:val="both"/>
        <w:rPr>
          <w:sz w:val="24"/>
          <w:szCs w:val="24"/>
        </w:rPr>
      </w:pPr>
    </w:p>
    <w:p w:rsidR="00AB0AD4" w:rsidRPr="00A94B93" w:rsidRDefault="00AB0AD4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_____________________________________</w:t>
      </w:r>
    </w:p>
    <w:p w:rsidR="00AB0AD4" w:rsidRPr="00A94B93" w:rsidRDefault="00AB0AD4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Aleff Alves Silva</w:t>
      </w:r>
    </w:p>
    <w:p w:rsidR="00AB0AD4" w:rsidRPr="00A94B93" w:rsidRDefault="00AB0AD4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 xml:space="preserve">Diretor de Planejamentos Culturais </w:t>
      </w:r>
    </w:p>
    <w:p w:rsidR="00AB0AD4" w:rsidRPr="00A94B93" w:rsidRDefault="00AB0AD4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e Assuntos Estratégicos</w:t>
      </w:r>
    </w:p>
    <w:p w:rsidR="00AB0AD4" w:rsidRPr="00A94B93" w:rsidRDefault="00AB0AD4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Portaria: 119/2025</w:t>
      </w:r>
    </w:p>
    <w:bookmarkEnd w:id="3"/>
    <w:p w:rsidR="00A733C7" w:rsidRPr="00A94B93" w:rsidRDefault="00A733C7" w:rsidP="00A94B93">
      <w:pPr>
        <w:spacing w:line="276" w:lineRule="auto"/>
        <w:jc w:val="both"/>
        <w:rPr>
          <w:sz w:val="24"/>
          <w:szCs w:val="24"/>
        </w:rPr>
        <w:sectPr w:rsidR="00A733C7" w:rsidRPr="00A94B93" w:rsidSect="00AB0AD4">
          <w:type w:val="continuous"/>
          <w:pgSz w:w="11906" w:h="16838"/>
          <w:pgMar w:top="1417" w:right="1133" w:bottom="1417" w:left="1134" w:header="708" w:footer="708" w:gutter="0"/>
          <w:cols w:num="2" w:space="720"/>
        </w:sectPr>
      </w:pPr>
    </w:p>
    <w:p w:rsidR="00AB0AD4" w:rsidRPr="00A94B93" w:rsidRDefault="00AB0AD4" w:rsidP="00A94B93">
      <w:pPr>
        <w:spacing w:line="276" w:lineRule="auto"/>
        <w:jc w:val="both"/>
        <w:rPr>
          <w:sz w:val="24"/>
          <w:szCs w:val="24"/>
        </w:rPr>
      </w:pPr>
    </w:p>
    <w:p w:rsidR="00AB0AD4" w:rsidRDefault="00AB0AD4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De acordo:</w:t>
      </w:r>
    </w:p>
    <w:p w:rsidR="00AD2FB2" w:rsidRDefault="00AD2FB2" w:rsidP="00A94B93">
      <w:pPr>
        <w:spacing w:line="276" w:lineRule="auto"/>
        <w:jc w:val="both"/>
        <w:rPr>
          <w:sz w:val="24"/>
          <w:szCs w:val="24"/>
        </w:rPr>
      </w:pPr>
    </w:p>
    <w:p w:rsidR="00A94B93" w:rsidRDefault="00A94B93" w:rsidP="00A94B93">
      <w:pPr>
        <w:spacing w:line="276" w:lineRule="auto"/>
        <w:jc w:val="both"/>
        <w:rPr>
          <w:sz w:val="24"/>
          <w:szCs w:val="24"/>
        </w:rPr>
      </w:pPr>
    </w:p>
    <w:p w:rsidR="00A94B93" w:rsidRPr="00A94B93" w:rsidRDefault="00A94B93" w:rsidP="00A94B93">
      <w:pPr>
        <w:spacing w:line="276" w:lineRule="auto"/>
        <w:jc w:val="both"/>
        <w:rPr>
          <w:sz w:val="24"/>
          <w:szCs w:val="24"/>
        </w:rPr>
      </w:pP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_____________________________________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b/>
          <w:sz w:val="24"/>
          <w:szCs w:val="24"/>
        </w:rPr>
        <w:t>Lydia Rakel Silva Everton Guimarães</w:t>
      </w: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r w:rsidRPr="00A94B93">
        <w:rPr>
          <w:sz w:val="24"/>
          <w:szCs w:val="24"/>
        </w:rPr>
        <w:t>Gerente de Planejamento</w:t>
      </w:r>
    </w:p>
    <w:p w:rsidR="00A733C7" w:rsidRPr="00A94B93" w:rsidRDefault="005626DB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sz w:val="24"/>
          <w:szCs w:val="24"/>
        </w:rPr>
        <w:t xml:space="preserve">Portaria </w:t>
      </w:r>
      <w:r w:rsidRPr="00A94B93">
        <w:rPr>
          <w:b/>
          <w:sz w:val="24"/>
          <w:szCs w:val="24"/>
        </w:rPr>
        <w:t>nº</w:t>
      </w:r>
      <w:r w:rsidRPr="00A94B93">
        <w:rPr>
          <w:sz w:val="24"/>
          <w:szCs w:val="24"/>
        </w:rPr>
        <w:t xml:space="preserve"> </w:t>
      </w:r>
      <w:r w:rsidRPr="00A94B93">
        <w:rPr>
          <w:b/>
          <w:sz w:val="24"/>
          <w:szCs w:val="24"/>
        </w:rPr>
        <w:t>122/2025</w:t>
      </w: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733C7" w:rsidRPr="00A94B93" w:rsidRDefault="005626DB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 w:rsidRPr="00A94B93">
        <w:rPr>
          <w:color w:val="000000"/>
          <w:sz w:val="24"/>
          <w:szCs w:val="24"/>
        </w:rPr>
        <w:t>À vista das informações contidas nestes autos e com observância às normas vigentes,</w:t>
      </w:r>
      <w:r w:rsidRPr="00A94B93">
        <w:rPr>
          <w:b/>
          <w:color w:val="000000"/>
          <w:sz w:val="24"/>
          <w:szCs w:val="24"/>
        </w:rPr>
        <w:t xml:space="preserve"> APROVO </w:t>
      </w:r>
      <w:r w:rsidRPr="00A94B93">
        <w:rPr>
          <w:color w:val="000000"/>
          <w:sz w:val="24"/>
          <w:szCs w:val="24"/>
        </w:rPr>
        <w:t>o presente Termo de Referência:</w:t>
      </w: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491D41" w:rsidRPr="00A94B93" w:rsidRDefault="00491D41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  <w:sectPr w:rsidR="00491D41" w:rsidRPr="00A94B93">
          <w:headerReference w:type="default" r:id="rId10"/>
          <w:footerReference w:type="default" r:id="rId11"/>
          <w:type w:val="continuous"/>
          <w:pgSz w:w="11906" w:h="16838"/>
          <w:pgMar w:top="1440" w:right="1080" w:bottom="709" w:left="1080" w:header="426" w:footer="1070" w:gutter="0"/>
          <w:cols w:space="720"/>
        </w:sect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B0AD4" w:rsidRPr="00A94B93" w:rsidRDefault="00AB0AD4" w:rsidP="00A94B93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:rsidR="00A733C7" w:rsidRPr="00A94B93" w:rsidRDefault="00A733C7" w:rsidP="00A94B93">
      <w:pPr>
        <w:spacing w:line="276" w:lineRule="auto"/>
        <w:jc w:val="both"/>
        <w:rPr>
          <w:sz w:val="24"/>
          <w:szCs w:val="24"/>
        </w:rPr>
        <w:sectPr w:rsidR="00A733C7" w:rsidRPr="00A94B93" w:rsidSect="00491D41">
          <w:type w:val="continuous"/>
          <w:pgSz w:w="11906" w:h="16838"/>
          <w:pgMar w:top="1440" w:right="1080" w:bottom="709" w:left="1080" w:header="426" w:footer="1070" w:gutter="0"/>
          <w:cols w:num="2" w:space="720"/>
        </w:sectPr>
      </w:pPr>
    </w:p>
    <w:p w:rsidR="00A733C7" w:rsidRPr="00A94B93" w:rsidRDefault="005626DB" w:rsidP="00A94B93">
      <w:pPr>
        <w:spacing w:line="276" w:lineRule="auto"/>
        <w:jc w:val="both"/>
        <w:rPr>
          <w:sz w:val="24"/>
          <w:szCs w:val="24"/>
        </w:rPr>
      </w:pPr>
      <w:bookmarkStart w:id="4" w:name="_Hlk224211160"/>
      <w:r w:rsidRPr="00A94B93">
        <w:rPr>
          <w:sz w:val="24"/>
          <w:szCs w:val="24"/>
        </w:rPr>
        <w:t>_____________________________________</w:t>
      </w:r>
    </w:p>
    <w:p w:rsidR="00491D41" w:rsidRPr="00A94B93" w:rsidRDefault="00491D41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Geraldo Evandro Braga de Sousa</w:t>
      </w:r>
    </w:p>
    <w:p w:rsidR="00491D41" w:rsidRPr="00A94B93" w:rsidRDefault="00491D41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Secretário Municipal de Educação</w:t>
      </w:r>
    </w:p>
    <w:p w:rsidR="00A733C7" w:rsidRPr="00A94B93" w:rsidRDefault="00491D41" w:rsidP="00A94B93">
      <w:pPr>
        <w:spacing w:line="276" w:lineRule="auto"/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Portaria: 005/2025</w:t>
      </w:r>
    </w:p>
    <w:p w:rsidR="00A733C7" w:rsidRPr="00A94B93" w:rsidRDefault="00A733C7" w:rsidP="00A94B93">
      <w:pPr>
        <w:jc w:val="both"/>
        <w:rPr>
          <w:sz w:val="24"/>
          <w:szCs w:val="24"/>
        </w:rPr>
      </w:pPr>
    </w:p>
    <w:p w:rsidR="00A733C7" w:rsidRPr="00A94B93" w:rsidRDefault="005626DB" w:rsidP="00A94B93">
      <w:pPr>
        <w:tabs>
          <w:tab w:val="left" w:pos="4120"/>
          <w:tab w:val="left" w:pos="4570"/>
        </w:tabs>
        <w:jc w:val="both"/>
        <w:rPr>
          <w:b/>
          <w:sz w:val="24"/>
          <w:szCs w:val="24"/>
        </w:rPr>
      </w:pPr>
      <w:r w:rsidRPr="00A94B93">
        <w:rPr>
          <w:b/>
          <w:sz w:val="24"/>
          <w:szCs w:val="24"/>
        </w:rPr>
        <w:t>_____________________________________</w:t>
      </w:r>
    </w:p>
    <w:p w:rsidR="00491D41" w:rsidRPr="00A94B93" w:rsidRDefault="00491D41" w:rsidP="00A94B93">
      <w:pPr>
        <w:tabs>
          <w:tab w:val="center" w:pos="4419"/>
          <w:tab w:val="right" w:pos="8838"/>
        </w:tabs>
        <w:spacing w:line="276" w:lineRule="auto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Elandias Bezerra Sousa</w:t>
      </w:r>
    </w:p>
    <w:p w:rsidR="00491D41" w:rsidRPr="00A94B93" w:rsidRDefault="00491D41" w:rsidP="00A94B93">
      <w:pPr>
        <w:tabs>
          <w:tab w:val="center" w:pos="4419"/>
          <w:tab w:val="right" w:pos="8838"/>
        </w:tabs>
        <w:spacing w:line="276" w:lineRule="auto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Secretário Municipal de Cultura e Turismo</w:t>
      </w:r>
    </w:p>
    <w:p w:rsidR="00A733C7" w:rsidRPr="00A94B93" w:rsidRDefault="00491D41" w:rsidP="00A94B93">
      <w:pPr>
        <w:tabs>
          <w:tab w:val="center" w:pos="4419"/>
          <w:tab w:val="right" w:pos="8838"/>
        </w:tabs>
        <w:spacing w:line="276" w:lineRule="auto"/>
        <w:jc w:val="both"/>
        <w:rPr>
          <w:b/>
          <w:color w:val="000000"/>
          <w:sz w:val="24"/>
          <w:szCs w:val="24"/>
        </w:rPr>
      </w:pPr>
      <w:r w:rsidRPr="00A94B93">
        <w:rPr>
          <w:b/>
          <w:color w:val="000000"/>
          <w:sz w:val="24"/>
          <w:szCs w:val="24"/>
        </w:rPr>
        <w:t>Portaria: 023/2025</w:t>
      </w:r>
    </w:p>
    <w:bookmarkEnd w:id="4"/>
    <w:p w:rsidR="00491D41" w:rsidRPr="00A94B93" w:rsidRDefault="00491D41" w:rsidP="00A94B93">
      <w:pPr>
        <w:tabs>
          <w:tab w:val="center" w:pos="4419"/>
          <w:tab w:val="right" w:pos="8838"/>
        </w:tabs>
        <w:spacing w:line="276" w:lineRule="auto"/>
        <w:jc w:val="both"/>
        <w:rPr>
          <w:color w:val="000000"/>
          <w:sz w:val="24"/>
          <w:szCs w:val="24"/>
        </w:rPr>
        <w:sectPr w:rsidR="00491D41" w:rsidRPr="00A94B93" w:rsidSect="00491D41">
          <w:type w:val="continuous"/>
          <w:pgSz w:w="11906" w:h="16838"/>
          <w:pgMar w:top="1440" w:right="1080" w:bottom="709" w:left="1080" w:header="426" w:footer="1070" w:gutter="0"/>
          <w:cols w:num="2" w:space="720"/>
        </w:sectPr>
      </w:pPr>
    </w:p>
    <w:p w:rsidR="00491D41" w:rsidRPr="00A94B93" w:rsidRDefault="00491D41" w:rsidP="00A94B93">
      <w:pPr>
        <w:tabs>
          <w:tab w:val="center" w:pos="4419"/>
          <w:tab w:val="right" w:pos="8838"/>
        </w:tabs>
        <w:spacing w:line="276" w:lineRule="auto"/>
        <w:jc w:val="both"/>
        <w:rPr>
          <w:color w:val="000000"/>
          <w:sz w:val="24"/>
          <w:szCs w:val="24"/>
        </w:rPr>
      </w:pPr>
    </w:p>
    <w:sectPr w:rsidR="00491D41" w:rsidRPr="00A94B93" w:rsidSect="00491D41">
      <w:type w:val="continuous"/>
      <w:pgSz w:w="11906" w:h="16838"/>
      <w:pgMar w:top="1440" w:right="1080" w:bottom="709" w:left="1080" w:header="426" w:footer="1070" w:gutter="0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58D8" w:rsidRDefault="00DC58D8">
      <w:r>
        <w:separator/>
      </w:r>
    </w:p>
  </w:endnote>
  <w:endnote w:type="continuationSeparator" w:id="0">
    <w:p w:rsidR="00DC58D8" w:rsidRDefault="00DC5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  <w:embedRegular r:id="rId1" w:fontKey="{92B8D107-86C9-4D92-AE7A-46F2D3BEFC8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0AA70E2-EB91-49F6-BE6A-5F7F7B48E111}"/>
    <w:embedItalic r:id="rId3" w:fontKey="{2CFBEB38-8B1A-4A5E-802E-AC2EA833111A}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4" w:fontKey="{094B8565-E995-4082-A4C2-A4871033E73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F535C6E4-EA39-4E2F-9269-F25C53E3FC2E}"/>
    <w:embedItalic r:id="rId6" w:fontKey="{026A09FC-710E-4488-B337-851A1E018A6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084D3A10-7C91-454F-8539-1CBD1B5D4D40}"/>
    <w:embedItalic r:id="rId8" w:fontKey="{641B030E-0911-426E-8004-AD6DDA6C6F1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3C7" w:rsidRDefault="00711A88"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02BD280" wp14:editId="4C3738D3">
              <wp:simplePos x="0" y="0"/>
              <wp:positionH relativeFrom="column">
                <wp:posOffset>1247559</wp:posOffset>
              </wp:positionH>
              <wp:positionV relativeFrom="paragraph">
                <wp:posOffset>-356393</wp:posOffset>
              </wp:positionV>
              <wp:extent cx="5223938" cy="887667"/>
              <wp:effectExtent l="0" t="0" r="0" b="0"/>
              <wp:wrapNone/>
              <wp:docPr id="1725451503" name="Freeform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10800000">
                        <a:off x="0" y="0"/>
                        <a:ext cx="5223938" cy="887667"/>
                      </a:xfrm>
                      <a:custGeom>
                        <a:avLst/>
                        <a:gdLst>
                          <a:gd name="T0" fmla="+- 0 7373 216"/>
                          <a:gd name="T1" fmla="*/ T0 w 8516"/>
                          <a:gd name="T2" fmla="+- 0 15662 15662"/>
                          <a:gd name="T3" fmla="*/ 15662 h 1176"/>
                          <a:gd name="T4" fmla="+- 0 216 216"/>
                          <a:gd name="T5" fmla="*/ T4 w 8516"/>
                          <a:gd name="T6" fmla="+- 0 15662 15662"/>
                          <a:gd name="T7" fmla="*/ 15662 h 1176"/>
                          <a:gd name="T8" fmla="+- 0 216 216"/>
                          <a:gd name="T9" fmla="*/ T8 w 8516"/>
                          <a:gd name="T10" fmla="+- 0 16838 15662"/>
                          <a:gd name="T11" fmla="*/ 16838 h 1176"/>
                          <a:gd name="T12" fmla="+- 0 8732 216"/>
                          <a:gd name="T13" fmla="*/ T12 w 8516"/>
                          <a:gd name="T14" fmla="+- 0 16838 15662"/>
                          <a:gd name="T15" fmla="*/ 16838 h 1176"/>
                          <a:gd name="T16" fmla="+- 0 7373 216"/>
                          <a:gd name="T17" fmla="*/ T16 w 8516"/>
                          <a:gd name="T18" fmla="+- 0 15662 15662"/>
                          <a:gd name="T19" fmla="*/ 15662 h 1176"/>
                          <a:gd name="connsiteX0" fmla="*/ 8404 w 9305"/>
                          <a:gd name="connsiteY0" fmla="*/ 0 h 10000"/>
                          <a:gd name="connsiteX1" fmla="*/ 0 w 9305"/>
                          <a:gd name="connsiteY1" fmla="*/ 0 h 10000"/>
                          <a:gd name="connsiteX2" fmla="*/ 0 w 9305"/>
                          <a:gd name="connsiteY2" fmla="*/ 10000 h 10000"/>
                          <a:gd name="connsiteX3" fmla="*/ 9305 w 9305"/>
                          <a:gd name="connsiteY3" fmla="*/ 9830 h 10000"/>
                          <a:gd name="connsiteX4" fmla="*/ 8404 w 9305"/>
                          <a:gd name="connsiteY4" fmla="*/ 0 h 10000"/>
                          <a:gd name="connsiteX0" fmla="*/ 9032 w 10071"/>
                          <a:gd name="connsiteY0" fmla="*/ 0 h 10016"/>
                          <a:gd name="connsiteX1" fmla="*/ 0 w 10071"/>
                          <a:gd name="connsiteY1" fmla="*/ 0 h 10016"/>
                          <a:gd name="connsiteX2" fmla="*/ 0 w 10071"/>
                          <a:gd name="connsiteY2" fmla="*/ 10000 h 10016"/>
                          <a:gd name="connsiteX3" fmla="*/ 10071 w 10071"/>
                          <a:gd name="connsiteY3" fmla="*/ 10000 h 10016"/>
                          <a:gd name="connsiteX4" fmla="*/ 9032 w 10071"/>
                          <a:gd name="connsiteY4" fmla="*/ 0 h 10016"/>
                          <a:gd name="connsiteX0" fmla="*/ 9032 w 10142"/>
                          <a:gd name="connsiteY0" fmla="*/ 0 h 10030"/>
                          <a:gd name="connsiteX1" fmla="*/ 0 w 10142"/>
                          <a:gd name="connsiteY1" fmla="*/ 0 h 10030"/>
                          <a:gd name="connsiteX2" fmla="*/ 0 w 10142"/>
                          <a:gd name="connsiteY2" fmla="*/ 10000 h 10030"/>
                          <a:gd name="connsiteX3" fmla="*/ 10142 w 10142"/>
                          <a:gd name="connsiteY3" fmla="*/ 10016 h 10030"/>
                          <a:gd name="connsiteX4" fmla="*/ 9032 w 10142"/>
                          <a:gd name="connsiteY4" fmla="*/ 0 h 1003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0142" h="10030">
                            <a:moveTo>
                              <a:pt x="9032" y="0"/>
                            </a:moveTo>
                            <a:lnTo>
                              <a:pt x="0" y="0"/>
                            </a:lnTo>
                            <a:lnTo>
                              <a:pt x="0" y="10000"/>
                            </a:lnTo>
                            <a:cubicBezTo>
                              <a:pt x="3333" y="9943"/>
                              <a:pt x="6809" y="10073"/>
                              <a:pt x="10142" y="10016"/>
                            </a:cubicBezTo>
                            <a:cubicBezTo>
                              <a:pt x="9820" y="6739"/>
                              <a:pt x="9354" y="3277"/>
                              <a:pt x="9032" y="0"/>
                            </a:cubicBez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711A88" w:rsidRPr="006734CB" w:rsidRDefault="00711A88" w:rsidP="00711A88">
                          <w:pPr>
                            <w:spacing w:after="120"/>
                            <w:ind w:left="181" w:right="3"/>
                            <w:jc w:val="center"/>
                            <w:rPr>
                              <w:b/>
                              <w:bCs/>
                              <w:spacing w:val="-37"/>
                              <w:sz w:val="18"/>
                              <w:szCs w:val="18"/>
                            </w:rPr>
                          </w:pP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Prefeitura Municipal de Governador Edison Lobão - MA | CNPJ: 01.597.627/0001-34</w:t>
                          </w:r>
                        </w:p>
                        <w:p w:rsidR="00711A88" w:rsidRPr="006734CB" w:rsidRDefault="00711A88" w:rsidP="00711A88">
                          <w:pPr>
                            <w:spacing w:after="120"/>
                            <w:ind w:left="181" w:right="3"/>
                            <w:jc w:val="center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Rua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Imperatriz</w:t>
                          </w:r>
                          <w:r w:rsidRPr="006734CB">
                            <w:rPr>
                              <w:b/>
                              <w:bCs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II,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nº</w:t>
                          </w:r>
                          <w:r w:rsidRPr="006734CB">
                            <w:rPr>
                              <w:b/>
                              <w:bCs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800,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Centro,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Governador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Edison</w:t>
                          </w:r>
                          <w:r w:rsidRPr="006734CB">
                            <w:rPr>
                              <w:b/>
                              <w:bCs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Lobão,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Maranhão,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Brasil</w:t>
                          </w:r>
                        </w:p>
                        <w:p w:rsidR="00711A88" w:rsidRPr="00FA2DC2" w:rsidRDefault="00711A88" w:rsidP="00711A88">
                          <w:pPr>
                            <w:jc w:val="center"/>
                          </w:pP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Home</w:t>
                          </w:r>
                          <w:r w:rsidRPr="006734CB">
                            <w:rPr>
                              <w:b/>
                              <w:bCs/>
                              <w:spacing w:val="-1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Page:</w:t>
                          </w:r>
                          <w:r w:rsidRPr="006734CB">
                            <w:rPr>
                              <w:b/>
                              <w:bCs/>
                              <w:spacing w:val="-2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r w:rsidRPr="006734CB">
                            <w:rPr>
                              <w:b/>
                              <w:bCs/>
                              <w:sz w:val="18"/>
                              <w:szCs w:val="18"/>
                              <w:u w:val="single"/>
                              <w:lang w:val="en-US"/>
                            </w:rPr>
                            <w:t>https://portal.governadoredisonlobao.com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2BD280" id="Freeform 21" o:spid="_x0000_s1038" style="position:absolute;margin-left:98.25pt;margin-top:-28.05pt;width:411.35pt;height:69.9pt;rotation:18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142,100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" adj="-11796480,,5400" path="m9032,l,,,10000v3333,-57,6809,73,10142,16c9820,6739,9354,3277,9032,xe" stroked="f">
              <v:stroke joinstyle="miter"/>
              <v:formulas/>
              <v:path arrowok="t" o:connecttype="custom" o:connectlocs="4652200,0;0,0;0,885012;5223938,886428;4652200,0" o:connectangles="0,0,0,0,0" textboxrect="0,0,10142,10030"/>
              <v:textbox>
                <w:txbxContent>
                  <w:p w:rsidR="00711A88" w:rsidRPr="006734CB" w:rsidRDefault="00711A88" w:rsidP="00711A88">
                    <w:pPr>
                      <w:spacing w:after="120"/>
                      <w:ind w:left="181" w:right="3"/>
                      <w:jc w:val="center"/>
                      <w:rPr>
                        <w:b/>
                        <w:bCs/>
                        <w:spacing w:val="-37"/>
                        <w:sz w:val="18"/>
                        <w:szCs w:val="18"/>
                      </w:rPr>
                    </w:pP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Prefeitura Municipal de Governador Edison Lobão - MA | CNPJ: 01.597.627/0001-34</w:t>
                    </w:r>
                  </w:p>
                  <w:p w:rsidR="00711A88" w:rsidRPr="006734CB" w:rsidRDefault="00711A88" w:rsidP="00711A88">
                    <w:pPr>
                      <w:spacing w:after="120"/>
                      <w:ind w:left="181" w:right="3"/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Rua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Imperatriz</w:t>
                    </w:r>
                    <w:r w:rsidRPr="006734CB">
                      <w:rPr>
                        <w:b/>
                        <w:bCs/>
                        <w:spacing w:val="-3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II,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nº</w:t>
                    </w:r>
                    <w:r w:rsidRPr="006734CB">
                      <w:rPr>
                        <w:b/>
                        <w:bCs/>
                        <w:spacing w:val="-2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800,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Centro,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Governador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Edison</w:t>
                    </w:r>
                    <w:r w:rsidRPr="006734CB">
                      <w:rPr>
                        <w:b/>
                        <w:bCs/>
                        <w:spacing w:val="-2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Lobão,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Maranhão,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</w:rPr>
                      <w:t>Brasil</w:t>
                    </w:r>
                  </w:p>
                  <w:p w:rsidR="00711A88" w:rsidRPr="00FA2DC2" w:rsidRDefault="00711A88" w:rsidP="00711A88">
                    <w:pPr>
                      <w:jc w:val="center"/>
                    </w:pPr>
                    <w:r w:rsidRPr="006734CB">
                      <w:rPr>
                        <w:b/>
                        <w:bCs/>
                        <w:sz w:val="18"/>
                        <w:szCs w:val="18"/>
                        <w:lang w:val="en-US"/>
                      </w:rPr>
                      <w:t>Home</w:t>
                    </w:r>
                    <w:r w:rsidRPr="006734CB">
                      <w:rPr>
                        <w:b/>
                        <w:bCs/>
                        <w:spacing w:val="-1"/>
                        <w:sz w:val="18"/>
                        <w:szCs w:val="18"/>
                        <w:lang w:val="en-US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  <w:lang w:val="en-US"/>
                      </w:rPr>
                      <w:t>Page:</w:t>
                    </w:r>
                    <w:r w:rsidRPr="006734CB">
                      <w:rPr>
                        <w:b/>
                        <w:bCs/>
                        <w:spacing w:val="-2"/>
                        <w:sz w:val="18"/>
                        <w:szCs w:val="18"/>
                        <w:lang w:val="en-US"/>
                      </w:rPr>
                      <w:t xml:space="preserve"> </w:t>
                    </w:r>
                    <w:r w:rsidRPr="006734CB">
                      <w:rPr>
                        <w:b/>
                        <w:bCs/>
                        <w:sz w:val="18"/>
                        <w:szCs w:val="18"/>
                        <w:u w:val="single"/>
                        <w:lang w:val="en-US"/>
                      </w:rPr>
                      <w:t>https://portal.governadoredisonlobao.com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8480" behindDoc="1" locked="0" layoutInCell="1" allowOverlap="1" wp14:anchorId="311CB9B9" wp14:editId="360DAFFF">
              <wp:simplePos x="0" y="0"/>
              <wp:positionH relativeFrom="page">
                <wp:posOffset>5715</wp:posOffset>
              </wp:positionH>
              <wp:positionV relativeFrom="bottomMargin">
                <wp:posOffset>-95885</wp:posOffset>
              </wp:positionV>
              <wp:extent cx="7640077" cy="925430"/>
              <wp:effectExtent l="0" t="19050" r="0" b="27305"/>
              <wp:wrapNone/>
              <wp:docPr id="2003064501" name="Agrupar 2003064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 rot="10800000">
                        <a:off x="0" y="0"/>
                        <a:ext cx="7640077" cy="925430"/>
                        <a:chOff x="3436" y="5"/>
                        <a:chExt cx="8254" cy="1208"/>
                      </a:xfrm>
                    </wpg:grpSpPr>
                    <wps:wsp>
                      <wps:cNvPr id="2003064502" name="Rectangle 13"/>
                      <wps:cNvSpPr>
                        <a:spLocks noChangeArrowheads="1"/>
                      </wps:cNvSpPr>
                      <wps:spPr bwMode="auto">
                        <a:xfrm>
                          <a:off x="5175" y="384"/>
                          <a:ext cx="6515" cy="391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064503" name="Rectangle 14"/>
                      <wps:cNvSpPr>
                        <a:spLocks noChangeArrowheads="1"/>
                      </wps:cNvSpPr>
                      <wps:spPr bwMode="auto">
                        <a:xfrm>
                          <a:off x="5175" y="765"/>
                          <a:ext cx="6515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064504" name="Rectangle 15"/>
                      <wps:cNvSpPr>
                        <a:spLocks noChangeArrowheads="1"/>
                      </wps:cNvSpPr>
                      <wps:spPr bwMode="auto">
                        <a:xfrm>
                          <a:off x="5250" y="775"/>
                          <a:ext cx="6440" cy="391"/>
                        </a:xfrm>
                        <a:prstGeom prst="rect">
                          <a:avLst/>
                        </a:prstGeom>
                        <a:solidFill>
                          <a:srgbClr val="CE9C0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064505" name="Rectangle 16"/>
                      <wps:cNvSpPr>
                        <a:spLocks noChangeArrowheads="1"/>
                      </wps:cNvSpPr>
                      <wps:spPr bwMode="auto">
                        <a:xfrm>
                          <a:off x="5250" y="1156"/>
                          <a:ext cx="6440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064513" name="Freeform 17"/>
                      <wps:cNvSpPr>
                        <a:spLocks/>
                      </wps:cNvSpPr>
                      <wps:spPr bwMode="auto">
                        <a:xfrm>
                          <a:off x="5250" y="775"/>
                          <a:ext cx="6440" cy="391"/>
                        </a:xfrm>
                        <a:custGeom>
                          <a:avLst/>
                          <a:gdLst>
                            <a:gd name="T0" fmla="+- 0 11906 5466"/>
                            <a:gd name="T1" fmla="*/ T0 w 6440"/>
                            <a:gd name="T2" fmla="+- 0 16437 16437"/>
                            <a:gd name="T3" fmla="*/ 16437 h 391"/>
                            <a:gd name="T4" fmla="+- 0 5466 5466"/>
                            <a:gd name="T5" fmla="*/ T4 w 6440"/>
                            <a:gd name="T6" fmla="+- 0 16437 16437"/>
                            <a:gd name="T7" fmla="*/ 16437 h 391"/>
                            <a:gd name="T8" fmla="+- 0 5466 5466"/>
                            <a:gd name="T9" fmla="*/ T8 w 6440"/>
                            <a:gd name="T10" fmla="+- 0 16828 16437"/>
                            <a:gd name="T11" fmla="*/ 16828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6440" h="391">
                              <a:moveTo>
                                <a:pt x="6440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064514" name="Rectangle 18"/>
                      <wps:cNvSpPr>
                        <a:spLocks noChangeArrowheads="1"/>
                      </wps:cNvSpPr>
                      <wps:spPr bwMode="auto">
                        <a:xfrm>
                          <a:off x="5565" y="5"/>
                          <a:ext cx="6125" cy="391"/>
                        </a:xfrm>
                        <a:prstGeom prst="rect">
                          <a:avLst/>
                        </a:prstGeom>
                        <a:solidFill>
                          <a:srgbClr val="056D9F">
                            <a:alpha val="50195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064515" name="Rectangle 19"/>
                      <wps:cNvSpPr>
                        <a:spLocks noChangeArrowheads="1"/>
                      </wps:cNvSpPr>
                      <wps:spPr bwMode="auto">
                        <a:xfrm>
                          <a:off x="5565" y="386"/>
                          <a:ext cx="6125" cy="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064516" name="Freeform 20"/>
                      <wps:cNvSpPr>
                        <a:spLocks/>
                      </wps:cNvSpPr>
                      <wps:spPr bwMode="auto">
                        <a:xfrm>
                          <a:off x="5565" y="5"/>
                          <a:ext cx="6125" cy="391"/>
                        </a:xfrm>
                        <a:custGeom>
                          <a:avLst/>
                          <a:gdLst>
                            <a:gd name="T0" fmla="+- 0 11906 5781"/>
                            <a:gd name="T1" fmla="*/ T0 w 6125"/>
                            <a:gd name="T2" fmla="+- 0 15667 15667"/>
                            <a:gd name="T3" fmla="*/ 15667 h 391"/>
                            <a:gd name="T4" fmla="+- 0 5781 5781"/>
                            <a:gd name="T5" fmla="*/ T4 w 6125"/>
                            <a:gd name="T6" fmla="+- 0 15667 15667"/>
                            <a:gd name="T7" fmla="*/ 15667 h 391"/>
                            <a:gd name="T8" fmla="+- 0 5781 5781"/>
                            <a:gd name="T9" fmla="*/ T8 w 6125"/>
                            <a:gd name="T10" fmla="+- 0 16058 15667"/>
                            <a:gd name="T11" fmla="*/ 16058 h 3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6125" h="391">
                              <a:moveTo>
                                <a:pt x="6125" y="0"/>
                              </a:moveTo>
                              <a:lnTo>
                                <a:pt x="0" y="0"/>
                              </a:lnTo>
                              <a:lnTo>
                                <a:pt x="0" y="391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064517" name="Freeform 21"/>
                      <wps:cNvSpPr>
                        <a:spLocks/>
                      </wps:cNvSpPr>
                      <wps:spPr bwMode="auto">
                        <a:xfrm>
                          <a:off x="3436" y="54"/>
                          <a:ext cx="5644" cy="1159"/>
                        </a:xfrm>
                        <a:custGeom>
                          <a:avLst/>
                          <a:gdLst>
                            <a:gd name="T0" fmla="+- 0 7373 216"/>
                            <a:gd name="T1" fmla="*/ T0 w 8516"/>
                            <a:gd name="T2" fmla="+- 0 15662 15662"/>
                            <a:gd name="T3" fmla="*/ 15662 h 1176"/>
                            <a:gd name="T4" fmla="+- 0 216 216"/>
                            <a:gd name="T5" fmla="*/ T4 w 8516"/>
                            <a:gd name="T6" fmla="+- 0 15662 15662"/>
                            <a:gd name="T7" fmla="*/ 15662 h 1176"/>
                            <a:gd name="T8" fmla="+- 0 216 216"/>
                            <a:gd name="T9" fmla="*/ T8 w 8516"/>
                            <a:gd name="T10" fmla="+- 0 16838 15662"/>
                            <a:gd name="T11" fmla="*/ 16838 h 1176"/>
                            <a:gd name="T12" fmla="+- 0 8732 216"/>
                            <a:gd name="T13" fmla="*/ T12 w 8516"/>
                            <a:gd name="T14" fmla="+- 0 16838 15662"/>
                            <a:gd name="T15" fmla="*/ 16838 h 1176"/>
                            <a:gd name="T16" fmla="+- 0 7373 216"/>
                            <a:gd name="T17" fmla="*/ T16 w 8516"/>
                            <a:gd name="T18" fmla="+- 0 15662 15662"/>
                            <a:gd name="T19" fmla="*/ 15662 h 1176"/>
                            <a:gd name="connsiteX0" fmla="*/ 8404 w 9305"/>
                            <a:gd name="connsiteY0" fmla="*/ 0 h 10000"/>
                            <a:gd name="connsiteX1" fmla="*/ 0 w 9305"/>
                            <a:gd name="connsiteY1" fmla="*/ 0 h 10000"/>
                            <a:gd name="connsiteX2" fmla="*/ 0 w 9305"/>
                            <a:gd name="connsiteY2" fmla="*/ 10000 h 10000"/>
                            <a:gd name="connsiteX3" fmla="*/ 9305 w 9305"/>
                            <a:gd name="connsiteY3" fmla="*/ 9830 h 10000"/>
                            <a:gd name="connsiteX4" fmla="*/ 8404 w 9305"/>
                            <a:gd name="connsiteY4" fmla="*/ 0 h 10000"/>
                            <a:gd name="connsiteX0" fmla="*/ 9032 w 10071"/>
                            <a:gd name="connsiteY0" fmla="*/ 0 h 10016"/>
                            <a:gd name="connsiteX1" fmla="*/ 0 w 10071"/>
                            <a:gd name="connsiteY1" fmla="*/ 0 h 10016"/>
                            <a:gd name="connsiteX2" fmla="*/ 0 w 10071"/>
                            <a:gd name="connsiteY2" fmla="*/ 10000 h 10016"/>
                            <a:gd name="connsiteX3" fmla="*/ 10071 w 10071"/>
                            <a:gd name="connsiteY3" fmla="*/ 10000 h 10016"/>
                            <a:gd name="connsiteX4" fmla="*/ 9032 w 10071"/>
                            <a:gd name="connsiteY4" fmla="*/ 0 h 10016"/>
                            <a:gd name="connsiteX0" fmla="*/ 9032 w 10142"/>
                            <a:gd name="connsiteY0" fmla="*/ 0 h 10030"/>
                            <a:gd name="connsiteX1" fmla="*/ 0 w 10142"/>
                            <a:gd name="connsiteY1" fmla="*/ 0 h 10030"/>
                            <a:gd name="connsiteX2" fmla="*/ 0 w 10142"/>
                            <a:gd name="connsiteY2" fmla="*/ 10000 h 10030"/>
                            <a:gd name="connsiteX3" fmla="*/ 10142 w 10142"/>
                            <a:gd name="connsiteY3" fmla="*/ 10016 h 10030"/>
                            <a:gd name="connsiteX4" fmla="*/ 9032 w 10142"/>
                            <a:gd name="connsiteY4" fmla="*/ 0 h 100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142" h="10030">
                              <a:moveTo>
                                <a:pt x="9032" y="0"/>
                              </a:moveTo>
                              <a:lnTo>
                                <a:pt x="0" y="0"/>
                              </a:lnTo>
                              <a:lnTo>
                                <a:pt x="0" y="10000"/>
                              </a:lnTo>
                              <a:cubicBezTo>
                                <a:pt x="3333" y="9943"/>
                                <a:pt x="6809" y="10073"/>
                                <a:pt x="10142" y="10016"/>
                              </a:cubicBezTo>
                              <a:cubicBezTo>
                                <a:pt x="9820" y="6739"/>
                                <a:pt x="9354" y="3277"/>
                                <a:pt x="903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11A88" w:rsidRPr="006734CB" w:rsidRDefault="00711A88" w:rsidP="00711A88">
                            <w:pPr>
                              <w:spacing w:after="120"/>
                              <w:ind w:left="181" w:right="3"/>
                              <w:jc w:val="center"/>
                              <w:rPr>
                                <w:b/>
                                <w:bCs/>
                                <w:spacing w:val="-37"/>
                                <w:sz w:val="18"/>
                                <w:szCs w:val="18"/>
                              </w:rPr>
                            </w:pP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Prefeitura Municipal de Governador Edison Lobão - MA | CNPJ: 01.597.627/0001-34</w:t>
                            </w:r>
                          </w:p>
                          <w:p w:rsidR="00711A88" w:rsidRPr="006734CB" w:rsidRDefault="00711A88" w:rsidP="00711A88">
                            <w:pPr>
                              <w:spacing w:after="120"/>
                              <w:ind w:left="181" w:right="3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Rua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Imperatriz</w:t>
                            </w:r>
                            <w:r w:rsidRPr="006734CB">
                              <w:rPr>
                                <w:b/>
                                <w:bCs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II,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nº</w:t>
                            </w:r>
                            <w:r w:rsidRPr="006734CB">
                              <w:rPr>
                                <w:b/>
                                <w:bCs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800,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Centro,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Governador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Edison</w:t>
                            </w:r>
                            <w:r w:rsidRPr="006734CB">
                              <w:rPr>
                                <w:b/>
                                <w:bCs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Lobão,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Maranhão,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Brasil</w:t>
                            </w:r>
                          </w:p>
                          <w:p w:rsidR="00711A88" w:rsidRPr="00FA2DC2" w:rsidRDefault="00711A88" w:rsidP="00711A88">
                            <w:pPr>
                              <w:jc w:val="center"/>
                            </w:pP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Home</w:t>
                            </w:r>
                            <w:r w:rsidRPr="006734CB">
                              <w:rPr>
                                <w:b/>
                                <w:bCs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Page:</w:t>
                            </w:r>
                            <w:r w:rsidRPr="006734CB">
                              <w:rPr>
                                <w:b/>
                                <w:bCs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6734CB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  <w:lang w:val="en-US"/>
                              </w:rPr>
                              <w:t>https://portal.governadoredisonlobao.com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1CB9B9" id="Agrupar 2003064501" o:spid="_x0000_s1039" style="position:absolute;margin-left:.45pt;margin-top:-7.55pt;width:601.6pt;height:72.85pt;rotation:180;z-index:-251648000;mso-position-horizontal-relative:page;mso-position-vertical-relative:bottom-margin-area" coordorigin="3436,5" coordsize="8254,1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">
              <v:rect id="Rectangle 13" o:spid="_x0000_s1040" style="position:absolute;left:5175;top:384;width:651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" fillcolor="#00b050" stroked="f">
                <v:fill opacity="32896f"/>
              </v:rect>
              <v:rect id="Rectangle 14" o:spid="_x0000_s1041" style="position:absolute;left:5175;top:765;width:6515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" stroked="f"/>
              <v:rect id="Rectangle 15" o:spid="_x0000_s1042" style="position:absolute;left:5250;top:775;width:6440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" fillcolor="#ce9c0f" stroked="f">
                <v:fill opacity="32896f"/>
              </v:rect>
              <v:rect id="Rectangle 16" o:spid="_x0000_s1043" style="position:absolute;left:5250;top:1156;width:644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" stroked="f"/>
              <v:shape id="Freeform 17" o:spid="_x0000_s1044" style="position:absolute;left:5250;top:775;width:6440;height:391;visibility:visible;mso-wrap-style:square;v-text-anchor:top" coordsize="644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" path="m6440,l,,,391e" filled="f" strokecolor="white" strokeweight="1pt">
                <v:path arrowok="t" o:connecttype="custom" o:connectlocs="6440,16437;0,16437;0,16828" o:connectangles="0,0,0"/>
              </v:shape>
              <v:rect id="Rectangle 18" o:spid="_x0000_s1045" style="position:absolute;left:5565;top:5;width:6125;height: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" fillcolor="#056d9f" stroked="f">
                <v:fill opacity="32896f"/>
              </v:rect>
              <v:rect id="Rectangle 19" o:spid="_x0000_s1046" style="position:absolute;left:5565;top:386;width:6125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" stroked="f"/>
              <v:shape id="Freeform 20" o:spid="_x0000_s1047" style="position:absolute;left:5565;top:5;width:6125;height:391;visibility:visible;mso-wrap-style:square;v-text-anchor:top" coordsize="6125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" path="m6125,l,,,391e" filled="f" strokecolor="white" strokeweight="1pt">
                <v:path arrowok="t" o:connecttype="custom" o:connectlocs="6125,15667;0,15667;0,16058" o:connectangles="0,0,0"/>
              </v:shape>
              <v:shape id="_x0000_s1048" style="position:absolute;left:3436;top:54;width:5644;height:1159;visibility:visible;mso-wrap-style:square;v-text-anchor:top" coordsize="10142,100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" adj="-11796480,,5400" path="m9032,l,,,10000v3333,-57,6809,73,10142,16c9820,6739,9354,3277,9032,xe" stroked="f">
                <v:stroke joinstyle="miter"/>
                <v:formulas/>
                <v:path arrowok="t" o:connecttype="custom" o:connectlocs="5026,0;0,0;0,1156;5644,1157;5026,0" o:connectangles="0,0,0,0,0" textboxrect="0,0,10142,10030"/>
                <v:textbox>
                  <w:txbxContent>
                    <w:p w:rsidR="00711A88" w:rsidRPr="006734CB" w:rsidRDefault="00711A88" w:rsidP="00711A88">
                      <w:pPr>
                        <w:spacing w:after="120"/>
                        <w:ind w:left="181" w:right="3"/>
                        <w:jc w:val="center"/>
                        <w:rPr>
                          <w:b/>
                          <w:bCs/>
                          <w:spacing w:val="-37"/>
                          <w:sz w:val="18"/>
                          <w:szCs w:val="18"/>
                        </w:rPr>
                      </w:pP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Prefeitura Municipal de Governador Edison Lobão - MA | CNPJ: 01.597.627/0001-34</w:t>
                      </w:r>
                    </w:p>
                    <w:p w:rsidR="00711A88" w:rsidRPr="006734CB" w:rsidRDefault="00711A88" w:rsidP="00711A88">
                      <w:pPr>
                        <w:spacing w:after="120"/>
                        <w:ind w:left="181" w:right="3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Rua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Imperatriz</w:t>
                      </w:r>
                      <w:r w:rsidRPr="006734CB">
                        <w:rPr>
                          <w:b/>
                          <w:bCs/>
                          <w:spacing w:val="-3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II,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nº</w:t>
                      </w:r>
                      <w:r w:rsidRPr="006734CB">
                        <w:rPr>
                          <w:b/>
                          <w:bCs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800,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Centro,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Governador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Edison</w:t>
                      </w:r>
                      <w:r w:rsidRPr="006734CB">
                        <w:rPr>
                          <w:b/>
                          <w:bCs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Lobão,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Maranhão,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</w:rPr>
                        <w:t>Brasil</w:t>
                      </w:r>
                    </w:p>
                    <w:p w:rsidR="00711A88" w:rsidRPr="00FA2DC2" w:rsidRDefault="00711A88" w:rsidP="00711A88">
                      <w:pPr>
                        <w:jc w:val="center"/>
                      </w:pPr>
                      <w:r w:rsidRPr="006734CB"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  <w:t>Home</w:t>
                      </w:r>
                      <w:r w:rsidRPr="006734CB">
                        <w:rPr>
                          <w:b/>
                          <w:bCs/>
                          <w:spacing w:val="-1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  <w:lang w:val="en-US"/>
                        </w:rPr>
                        <w:t>Page:</w:t>
                      </w:r>
                      <w:r w:rsidRPr="006734CB">
                        <w:rPr>
                          <w:b/>
                          <w:bCs/>
                          <w:spacing w:val="-2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6734CB">
                        <w:rPr>
                          <w:b/>
                          <w:bCs/>
                          <w:sz w:val="18"/>
                          <w:szCs w:val="18"/>
                          <w:u w:val="single"/>
                          <w:lang w:val="en-US"/>
                        </w:rPr>
                        <w:t>https://portal.governadoredisonlobao.com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3C7" w:rsidRDefault="005626DB">
    <w:pPr>
      <w:jc w:val="center"/>
    </w:pPr>
    <w:r>
      <w:rPr>
        <w:noProof/>
      </w:rPr>
      <mc:AlternateContent>
        <mc:Choice Requires="wpg">
          <w:drawing>
            <wp:anchor distT="0" distB="0" distL="0" distR="0" simplePos="0" relativeHeight="251664384" behindDoc="1" locked="0" layoutInCell="1" hidden="0" allowOverlap="1">
              <wp:simplePos x="0" y="0"/>
              <wp:positionH relativeFrom="column">
                <wp:posOffset>-666749</wp:posOffset>
              </wp:positionH>
              <wp:positionV relativeFrom="paragraph">
                <wp:posOffset>164466</wp:posOffset>
              </wp:positionV>
              <wp:extent cx="7640077" cy="925430"/>
              <wp:effectExtent l="0" t="0" r="0" b="0"/>
              <wp:wrapNone/>
              <wp:docPr id="2003064510" name="Agrupar 20030645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40077" cy="925430"/>
                        <a:chOff x="1525950" y="3317200"/>
                        <a:chExt cx="7640100" cy="931875"/>
                      </a:xfrm>
                    </wpg:grpSpPr>
                    <wpg:grpSp>
                      <wpg:cNvPr id="2003064489" name="Agrupar 2003064489"/>
                      <wpg:cNvGrpSpPr/>
                      <wpg:grpSpPr>
                        <a:xfrm rot="10800000">
                          <a:off x="1525962" y="3317285"/>
                          <a:ext cx="7640077" cy="925430"/>
                          <a:chOff x="3436" y="5"/>
                          <a:chExt cx="8254" cy="1208"/>
                        </a:xfrm>
                      </wpg:grpSpPr>
                      <wps:wsp>
                        <wps:cNvPr id="2003064490" name="Retângulo 2003064490"/>
                        <wps:cNvSpPr/>
                        <wps:spPr>
                          <a:xfrm>
                            <a:off x="3436" y="5"/>
                            <a:ext cx="8250" cy="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1" name="Retângulo 2003064491"/>
                        <wps:cNvSpPr/>
                        <wps:spPr>
                          <a:xfrm>
                            <a:off x="5175" y="384"/>
                            <a:ext cx="6515" cy="391"/>
                          </a:xfrm>
                          <a:prstGeom prst="rect">
                            <a:avLst/>
                          </a:prstGeom>
                          <a:solidFill>
                            <a:srgbClr val="00B050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2" name="Retângulo 2003064492"/>
                        <wps:cNvSpPr/>
                        <wps:spPr>
                          <a:xfrm>
                            <a:off x="5175" y="765"/>
                            <a:ext cx="6515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3" name="Retângulo 2003064493"/>
                        <wps:cNvSpPr/>
                        <wps:spPr>
                          <a:xfrm>
                            <a:off x="5250" y="775"/>
                            <a:ext cx="6440" cy="391"/>
                          </a:xfrm>
                          <a:prstGeom prst="rect">
                            <a:avLst/>
                          </a:prstGeom>
                          <a:solidFill>
                            <a:srgbClr val="CE9C0F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4" name="Retângulo 2003064494"/>
                        <wps:cNvSpPr/>
                        <wps:spPr>
                          <a:xfrm>
                            <a:off x="5250" y="1156"/>
                            <a:ext cx="644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5" name="Forma Livre: Forma 2003064495"/>
                        <wps:cNvSpPr/>
                        <wps:spPr>
                          <a:xfrm>
                            <a:off x="5250" y="775"/>
                            <a:ext cx="6440" cy="39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0" h="391" extrusionOk="0">
                                <a:moveTo>
                                  <a:pt x="6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6" name="Retângulo 2003064496"/>
                        <wps:cNvSpPr/>
                        <wps:spPr>
                          <a:xfrm>
                            <a:off x="5565" y="5"/>
                            <a:ext cx="6125" cy="391"/>
                          </a:xfrm>
                          <a:prstGeom prst="rect">
                            <a:avLst/>
                          </a:prstGeom>
                          <a:solidFill>
                            <a:srgbClr val="056D9F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7" name="Retângulo 2003064497"/>
                        <wps:cNvSpPr/>
                        <wps:spPr>
                          <a:xfrm>
                            <a:off x="5565" y="386"/>
                            <a:ext cx="6125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8" name="Forma Livre: Forma 2003064498"/>
                        <wps:cNvSpPr/>
                        <wps:spPr>
                          <a:xfrm>
                            <a:off x="5565" y="5"/>
                            <a:ext cx="6125" cy="39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5" h="391" extrusionOk="0">
                                <a:moveTo>
                                  <a:pt x="61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99" name="Forma Livre: Forma 2003064499"/>
                        <wps:cNvSpPr/>
                        <wps:spPr>
                          <a:xfrm>
                            <a:off x="3436" y="54"/>
                            <a:ext cx="5644" cy="11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42" h="10030" extrusionOk="0">
                                <a:moveTo>
                                  <a:pt x="90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000"/>
                                </a:lnTo>
                                <a:cubicBezTo>
                                  <a:pt x="3333" y="9943"/>
                                  <a:pt x="6809" y="10073"/>
                                  <a:pt x="10142" y="10016"/>
                                </a:cubicBezTo>
                                <a:cubicBezTo>
                                  <a:pt x="9820" y="6739"/>
                                  <a:pt x="9354" y="3277"/>
                                  <a:pt x="903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5626DB">
                              <w:pPr>
                                <w:spacing w:after="120"/>
                                <w:ind w:left="181" w:right="3" w:firstLine="181"/>
                                <w:jc w:val="center"/>
                                <w:textDirection w:val="btLr"/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Prefeitura Municipal de Governador Edison Lobão - MA | CNPJ: 01.597.627/0001-34</w:t>
                              </w:r>
                            </w:p>
                            <w:p w:rsidR="00A733C7" w:rsidRDefault="005626DB">
                              <w:pPr>
                                <w:spacing w:after="120"/>
                                <w:ind w:left="181" w:right="3" w:firstLine="181"/>
                                <w:jc w:val="center"/>
                                <w:textDirection w:val="btLr"/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Rua Imperatriz II, nº 800, Centro, Governador Edison Lobão, Maranhão, Brasil</w:t>
                              </w:r>
                            </w:p>
                            <w:p w:rsidR="00A733C7" w:rsidRDefault="005626DB">
                              <w:pPr>
                                <w:jc w:val="center"/>
                                <w:textDirection w:val="btLr"/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 xml:space="preserve">Home Page: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  <w:u w:val="single"/>
                                </w:rPr>
                                <w:t>https://portal.governadoredisonlobao.com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03064510" o:spid="_x0000_s1061" style="position:absolute;left:0;text-align:left;margin-left:-52.5pt;margin-top:12.95pt;width:601.6pt;height:72.85pt;z-index:-251652096;mso-wrap-distance-left:0;mso-wrap-distance-right:0" coordorigin="15259,33172" coordsize="76401,9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">
              <v:group id="Agrupar 2003064489" o:spid="_x0000_s1062" style="position:absolute;left:15259;top:33172;width:76401;height:9255;rotation:180" coordorigin="3436,5" coordsize="8254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">
                <v:rect id="Retângulo 2003064490" o:spid="_x0000_s1063" style="position:absolute;left:3436;top:5;width:8250;height:1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" filled="f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91" o:spid="_x0000_s1064" style="position:absolute;left:5175;top:384;width:6515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" fillcolor="#00b050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92" o:spid="_x0000_s1065" style="position:absolute;left:5175;top:765;width:6515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93" o:spid="_x0000_s1066" style="position:absolute;left:5250;top:775;width:6440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" fillcolor="#ce9c0f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94" o:spid="_x0000_s1067" style="position:absolute;left:5250;top:1156;width:644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vre: Forma 2003064495" o:spid="_x0000_s1068" style="position:absolute;left:5250;top:775;width:6440;height:391;visibility:visible;mso-wrap-style:square;v-text-anchor:middle" coordsize="644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" path="m6440,l,,,391e" filled="f" strokecolor="white" strokeweight="1pt">
                  <v:path arrowok="t" o:extrusionok="f"/>
                </v:shape>
                <v:rect id="Retângulo 2003064496" o:spid="_x0000_s1069" style="position:absolute;left:5565;top:5;width:6125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" fillcolor="#056d9f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97" o:spid="_x0000_s1070" style="position:absolute;left:5565;top:386;width:6125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vre: Forma 2003064498" o:spid="_x0000_s1071" style="position:absolute;left:5565;top:5;width:6125;height:391;visibility:visible;mso-wrap-style:square;v-text-anchor:middle" coordsize="6125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" path="m6125,l,,,391e" filled="f" strokecolor="white" strokeweight="1pt">
                  <v:path arrowok="t" o:extrusionok="f"/>
                </v:shape>
                <v:shape id="Forma Livre: Forma 2003064499" o:spid="_x0000_s1072" style="position:absolute;left:3436;top:54;width:5644;height:1159;visibility:visible;mso-wrap-style:square;v-text-anchor:top" coordsize="10142,100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" adj="-11796480,,5400" path="m9032,l,,,10000v3333,-57,6809,73,10142,16c9820,6739,9354,3277,9032,xe" stroked="f">
                  <v:stroke joinstyle="miter"/>
                  <v:formulas/>
                  <v:path arrowok="t" o:extrusionok="f" o:connecttype="custom" textboxrect="0,0,10142,10030"/>
                  <v:textbox inset="2.53958mm,1.2694mm,2.53958mm,1.2694mm">
                    <w:txbxContent>
                      <w:p w:rsidR="00A733C7" w:rsidRDefault="005626DB">
                        <w:pPr>
                          <w:spacing w:after="120"/>
                          <w:ind w:left="181" w:right="3" w:firstLine="181"/>
                          <w:jc w:val="center"/>
                          <w:textDirection w:val="btLr"/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>Prefeitura Municipal de Governador Edison Lobão - MA | CNPJ: 01.597.627/0001-34</w:t>
                        </w:r>
                      </w:p>
                      <w:p w:rsidR="00A733C7" w:rsidRDefault="005626DB">
                        <w:pPr>
                          <w:spacing w:after="120"/>
                          <w:ind w:left="181" w:right="3" w:firstLine="181"/>
                          <w:jc w:val="center"/>
                          <w:textDirection w:val="btLr"/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>Rua Imperatriz II, nº 800, Centro, Governador Edison Lobão, Maranhão, Brasil</w:t>
                        </w:r>
                      </w:p>
                      <w:p w:rsidR="00A733C7" w:rsidRDefault="005626DB">
                        <w:pPr>
                          <w:jc w:val="center"/>
                          <w:textDirection w:val="btLr"/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 xml:space="preserve">Home Page: </w:t>
                        </w:r>
                        <w:r>
                          <w:rPr>
                            <w:b/>
                            <w:color w:val="000000"/>
                            <w:sz w:val="18"/>
                            <w:u w:val="single"/>
                          </w:rPr>
                          <w:t>https://portal.governadoredisonlobao.com</w:t>
                        </w:r>
                      </w:p>
                    </w:txbxContent>
                  </v:textbox>
                </v:shape>
              </v:group>
            </v:group>
          </w:pict>
        </mc:Fallback>
      </mc:AlternateContent>
    </w:r>
  </w:p>
  <w:p w:rsidR="00A733C7" w:rsidRDefault="00A733C7">
    <w:pPr>
      <w:jc w:val="center"/>
      <w:rPr>
        <w:rFonts w:ascii="Courier New" w:eastAsia="Courier New" w:hAnsi="Courier New" w:cs="Courier New"/>
      </w:rPr>
    </w:pPr>
  </w:p>
  <w:p w:rsidR="00A733C7" w:rsidRDefault="00A733C7">
    <w:pPr>
      <w:jc w:val="center"/>
      <w:rPr>
        <w:rFonts w:ascii="Courier New" w:eastAsia="Courier New" w:hAnsi="Courier New" w:cs="Courier Ne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58D8" w:rsidRDefault="00DC58D8">
      <w:r>
        <w:separator/>
      </w:r>
    </w:p>
  </w:footnote>
  <w:footnote w:type="continuationSeparator" w:id="0">
    <w:p w:rsidR="00DC58D8" w:rsidRDefault="00DC5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3C7" w:rsidRDefault="00C809CC">
    <w:pPr>
      <w:tabs>
        <w:tab w:val="left" w:pos="1970"/>
      </w:tabs>
    </w:pP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-300990</wp:posOffset>
          </wp:positionH>
          <wp:positionV relativeFrom="paragraph">
            <wp:posOffset>-449580</wp:posOffset>
          </wp:positionV>
          <wp:extent cx="2712720" cy="1266825"/>
          <wp:effectExtent l="0" t="0" r="0" b="0"/>
          <wp:wrapNone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16508" b="33834"/>
                  <a:stretch>
                    <a:fillRect/>
                  </a:stretch>
                </pic:blipFill>
                <pic:spPr>
                  <a:xfrm>
                    <a:off x="0" y="0"/>
                    <a:ext cx="2713551" cy="1267213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5626DB">
      <w:rPr>
        <w:noProof/>
        <w:color w:val="FF0000"/>
      </w:rPr>
      <mc:AlternateContent>
        <mc:Choice Requires="wpg">
          <w:drawing>
            <wp:anchor distT="0" distB="0" distL="0" distR="0" simplePos="0" relativeHeight="251656192" behindDoc="1" locked="0" layoutInCell="1" hidden="0" allowOverlap="1">
              <wp:simplePos x="0" y="0"/>
              <wp:positionH relativeFrom="page">
                <wp:posOffset>-885824</wp:posOffset>
              </wp:positionH>
              <wp:positionV relativeFrom="page">
                <wp:align>top</wp:align>
              </wp:positionV>
              <wp:extent cx="8642985" cy="1224951"/>
              <wp:effectExtent l="0" t="0" r="0" b="0"/>
              <wp:wrapNone/>
              <wp:docPr id="2003064509" name="Agrupar 20030645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42985" cy="1224951"/>
                        <a:chOff x="1024500" y="3167525"/>
                        <a:chExt cx="8643000" cy="1224975"/>
                      </a:xfrm>
                    </wpg:grpSpPr>
                    <wpg:grpSp>
                      <wpg:cNvPr id="1" name="Agrupar 1"/>
                      <wpg:cNvGrpSpPr/>
                      <wpg:grpSpPr>
                        <a:xfrm>
                          <a:off x="1024508" y="3167525"/>
                          <a:ext cx="8642985" cy="1224951"/>
                          <a:chOff x="0" y="0"/>
                          <a:chExt cx="11906" cy="1665"/>
                        </a:xfrm>
                      </wpg:grpSpPr>
                      <wps:wsp>
                        <wps:cNvPr id="2" name="Retângulo 2"/>
                        <wps:cNvSpPr/>
                        <wps:spPr>
                          <a:xfrm>
                            <a:off x="0" y="0"/>
                            <a:ext cx="11900" cy="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tângulo 3"/>
                        <wps:cNvSpPr/>
                        <wps:spPr>
                          <a:xfrm>
                            <a:off x="4086" y="346"/>
                            <a:ext cx="7820" cy="391"/>
                          </a:xfrm>
                          <a:prstGeom prst="rect">
                            <a:avLst/>
                          </a:prstGeom>
                          <a:solidFill>
                            <a:srgbClr val="00B050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" name="Retângulo 4"/>
                        <wps:cNvSpPr/>
                        <wps:spPr>
                          <a:xfrm>
                            <a:off x="4086" y="727"/>
                            <a:ext cx="782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" name="Retângulo 5"/>
                        <wps:cNvSpPr/>
                        <wps:spPr>
                          <a:xfrm>
                            <a:off x="3936" y="0"/>
                            <a:ext cx="7970" cy="350"/>
                          </a:xfrm>
                          <a:prstGeom prst="rect">
                            <a:avLst/>
                          </a:prstGeom>
                          <a:solidFill>
                            <a:srgbClr val="CE9C0F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" name="Retângulo 6"/>
                        <wps:cNvSpPr/>
                        <wps:spPr>
                          <a:xfrm>
                            <a:off x="3936" y="340"/>
                            <a:ext cx="797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Conector de Seta Reta 7"/>
                        <wps:cNvCnPr/>
                        <wps:spPr>
                          <a:xfrm>
                            <a:off x="3936" y="0"/>
                            <a:ext cx="0" cy="350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8" name="Retângulo 8"/>
                        <wps:cNvSpPr/>
                        <wps:spPr>
                          <a:xfrm>
                            <a:off x="4806" y="735"/>
                            <a:ext cx="7100" cy="391"/>
                          </a:xfrm>
                          <a:prstGeom prst="rect">
                            <a:avLst/>
                          </a:prstGeom>
                          <a:solidFill>
                            <a:srgbClr val="056D9F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" name="Retângulo 9"/>
                        <wps:cNvSpPr/>
                        <wps:spPr>
                          <a:xfrm>
                            <a:off x="4806" y="1116"/>
                            <a:ext cx="710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" name="Forma Livre: Forma 10"/>
                        <wps:cNvSpPr/>
                        <wps:spPr>
                          <a:xfrm>
                            <a:off x="4806" y="735"/>
                            <a:ext cx="7100" cy="39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0" h="391" extrusionOk="0">
                                <a:moveTo>
                                  <a:pt x="7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" name="Forma Livre: Forma 11"/>
                        <wps:cNvSpPr/>
                        <wps:spPr>
                          <a:xfrm>
                            <a:off x="0" y="0"/>
                            <a:ext cx="6336" cy="1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6" h="1665" extrusionOk="0">
                                <a:moveTo>
                                  <a:pt x="48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65"/>
                                </a:lnTo>
                                <a:lnTo>
                                  <a:pt x="6336" y="1665"/>
                                </a:lnTo>
                                <a:lnTo>
                                  <a:pt x="48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03064509" o:spid="_x0000_s1026" style="position:absolute;margin-left:-69.75pt;margin-top:0;width:680.55pt;height:96.45pt;z-index:-251660288;mso-wrap-distance-left:0;mso-wrap-distance-right:0;mso-position-horizontal-relative:page;mso-position-vertical:top;mso-position-vertical-relative:page" coordorigin="10245,31675" coordsize="86430,12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">
              <v:group id="Agrupar 1" o:spid="_x0000_s1027" style="position:absolute;left:10245;top:31675;width:86429;height:12249" coordsize="11906,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tângulo 2" o:spid="_x0000_s1028" style="position:absolute;width:11900;height:1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3" o:spid="_x0000_s1029" style="position:absolute;left:4086;top:346;width:7820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" fillcolor="#00b050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4" o:spid="_x0000_s1030" style="position:absolute;left:4086;top:727;width:782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5" o:spid="_x0000_s1031" style="position:absolute;left:3936;width:7970;height:3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" fillcolor="#ce9c0f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6" o:spid="_x0000_s1032" style="position:absolute;left:3936;top:340;width:797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de Seta Reta 7" o:spid="_x0000_s1033" type="#_x0000_t32" style="position:absolute;left:3936;width:0;height:3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" strokecolor="white" strokeweight="1pt"/>
                <v:rect id="Retângulo 8" o:spid="_x0000_s1034" style="position:absolute;left:4806;top:735;width:7100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" fillcolor="#056d9f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9" o:spid="_x0000_s1035" style="position:absolute;left:4806;top:1116;width:710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vre: Forma 10" o:spid="_x0000_s1036" style="position:absolute;left:4806;top:735;width:7100;height:391;visibility:visible;mso-wrap-style:square;v-text-anchor:middle" coordsize="710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" path="m7100,l,,,391e" filled="f" strokecolor="white" strokeweight="1pt">
                  <v:path arrowok="t" o:extrusionok="f"/>
                </v:shape>
                <v:shape id="Forma Livre: Forma 11" o:spid="_x0000_s1037" style="position:absolute;width:6336;height:1665;visibility:visible;mso-wrap-style:square;v-text-anchor:middle" coordsize="6336,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" path="m4869,l,,,1665r6336,l4869,xe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  <w:r w:rsidR="005626DB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3C7" w:rsidRDefault="005626DB">
    <w:r>
      <w:rPr>
        <w:noProof/>
        <w:color w:val="FF0000"/>
      </w:rPr>
      <mc:AlternateContent>
        <mc:Choice Requires="wpg">
          <w:drawing>
            <wp:anchor distT="0" distB="0" distL="0" distR="0" simplePos="0" relativeHeight="251662336" behindDoc="1" locked="0" layoutInCell="1" hidden="0" allowOverlap="1">
              <wp:simplePos x="0" y="0"/>
              <wp:positionH relativeFrom="page">
                <wp:posOffset>-857249</wp:posOffset>
              </wp:positionH>
              <wp:positionV relativeFrom="page">
                <wp:posOffset>41910</wp:posOffset>
              </wp:positionV>
              <wp:extent cx="8642985" cy="1224951"/>
              <wp:effectExtent l="0" t="0" r="0" b="0"/>
              <wp:wrapNone/>
              <wp:docPr id="2003064508" name="Agrupar 20030645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42985" cy="1224951"/>
                        <a:chOff x="1024500" y="3167525"/>
                        <a:chExt cx="8643000" cy="1224975"/>
                      </a:xfrm>
                    </wpg:grpSpPr>
                    <wpg:grpSp>
                      <wpg:cNvPr id="30" name="Agrupar 30"/>
                      <wpg:cNvGrpSpPr/>
                      <wpg:grpSpPr>
                        <a:xfrm>
                          <a:off x="1024508" y="3167525"/>
                          <a:ext cx="8642985" cy="1224951"/>
                          <a:chOff x="0" y="0"/>
                          <a:chExt cx="11906" cy="1665"/>
                        </a:xfrm>
                      </wpg:grpSpPr>
                      <wps:wsp>
                        <wps:cNvPr id="31" name="Retângulo 31"/>
                        <wps:cNvSpPr/>
                        <wps:spPr>
                          <a:xfrm>
                            <a:off x="0" y="0"/>
                            <a:ext cx="11900" cy="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0" name="Retângulo 2003064480"/>
                        <wps:cNvSpPr/>
                        <wps:spPr>
                          <a:xfrm>
                            <a:off x="4086" y="346"/>
                            <a:ext cx="7820" cy="391"/>
                          </a:xfrm>
                          <a:prstGeom prst="rect">
                            <a:avLst/>
                          </a:prstGeom>
                          <a:solidFill>
                            <a:srgbClr val="00B050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1" name="Retângulo 2003064481"/>
                        <wps:cNvSpPr/>
                        <wps:spPr>
                          <a:xfrm>
                            <a:off x="4086" y="727"/>
                            <a:ext cx="782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2" name="Retângulo 2003064482"/>
                        <wps:cNvSpPr/>
                        <wps:spPr>
                          <a:xfrm>
                            <a:off x="3936" y="0"/>
                            <a:ext cx="7970" cy="350"/>
                          </a:xfrm>
                          <a:prstGeom prst="rect">
                            <a:avLst/>
                          </a:prstGeom>
                          <a:solidFill>
                            <a:srgbClr val="CE9C0F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3" name="Retângulo 2003064483"/>
                        <wps:cNvSpPr/>
                        <wps:spPr>
                          <a:xfrm>
                            <a:off x="3936" y="340"/>
                            <a:ext cx="797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4" name="Conector de Seta Reta 2003064484"/>
                        <wps:cNvCnPr/>
                        <wps:spPr>
                          <a:xfrm>
                            <a:off x="3936" y="0"/>
                            <a:ext cx="0" cy="350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003064485" name="Retângulo 2003064485"/>
                        <wps:cNvSpPr/>
                        <wps:spPr>
                          <a:xfrm>
                            <a:off x="4806" y="735"/>
                            <a:ext cx="7100" cy="391"/>
                          </a:xfrm>
                          <a:prstGeom prst="rect">
                            <a:avLst/>
                          </a:prstGeom>
                          <a:solidFill>
                            <a:srgbClr val="056D9F">
                              <a:alpha val="49803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6" name="Retângulo 2003064486"/>
                        <wps:cNvSpPr/>
                        <wps:spPr>
                          <a:xfrm>
                            <a:off x="4806" y="1116"/>
                            <a:ext cx="7100" cy="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A733C7" w:rsidRDefault="00A733C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7" name="Forma Livre: Forma 2003064487"/>
                        <wps:cNvSpPr/>
                        <wps:spPr>
                          <a:xfrm>
                            <a:off x="4806" y="735"/>
                            <a:ext cx="7100" cy="39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0" h="391" extrusionOk="0">
                                <a:moveTo>
                                  <a:pt x="7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FFFFFF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03064488" name="Forma Livre: Forma 2003064488"/>
                        <wps:cNvSpPr/>
                        <wps:spPr>
                          <a:xfrm>
                            <a:off x="0" y="0"/>
                            <a:ext cx="6336" cy="16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6" h="1665" extrusionOk="0">
                                <a:moveTo>
                                  <a:pt x="48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65"/>
                                </a:lnTo>
                                <a:lnTo>
                                  <a:pt x="6336" y="1665"/>
                                </a:lnTo>
                                <a:lnTo>
                                  <a:pt x="48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Agrupar 2003064508" o:spid="_x0000_s1049" style="position:absolute;margin-left:-67.5pt;margin-top:3.3pt;width:680.55pt;height:96.45pt;z-index:-251654144;mso-wrap-distance-left:0;mso-wrap-distance-right:0;mso-position-horizontal-relative:page;mso-position-vertical-relative:page" coordorigin="10245,31675" coordsize="86430,12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">
              <v:group id="Agrupar 30" o:spid="_x0000_s1050" style="position:absolute;left:10245;top:31675;width:86429;height:12249" coordsize="11906,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<v:rect id="Retângulo 31" o:spid="_x0000_s1051" style="position:absolute;width:11900;height:16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" filled="f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80" o:spid="_x0000_s1052" style="position:absolute;left:4086;top:346;width:7820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" fillcolor="#00b050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81" o:spid="_x0000_s1053" style="position:absolute;left:4086;top:727;width:782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82" o:spid="_x0000_s1054" style="position:absolute;left:3936;width:7970;height:3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" fillcolor="#ce9c0f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83" o:spid="_x0000_s1055" style="position:absolute;left:3936;top:340;width:797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de Seta Reta 2003064484" o:spid="_x0000_s1056" type="#_x0000_t32" style="position:absolute;left:3936;width:0;height:3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" strokecolor="white" strokeweight="1pt"/>
                <v:rect id="Retângulo 2003064485" o:spid="_x0000_s1057" style="position:absolute;left:4806;top:735;width:7100;height:3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" fillcolor="#056d9f" stroked="f">
                  <v:fill opacity="32639f"/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tângulo 2003064486" o:spid="_x0000_s1058" style="position:absolute;left:4806;top:1116;width:7100;height: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" stroked="f">
                  <v:textbox inset="2.53958mm,2.53958mm,2.53958mm,2.53958mm">
                    <w:txbxContent>
                      <w:p w:rsidR="00A733C7" w:rsidRDefault="00A733C7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vre: Forma 2003064487" o:spid="_x0000_s1059" style="position:absolute;left:4806;top:735;width:7100;height:391;visibility:visible;mso-wrap-style:square;v-text-anchor:middle" coordsize="7100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" path="m7100,l,,,391e" filled="f" strokecolor="white" strokeweight="1pt">
                  <v:path arrowok="t" o:extrusionok="f"/>
                </v:shape>
                <v:shape id="Forma Livre: Forma 2003064488" o:spid="_x0000_s1060" style="position:absolute;width:6336;height:1665;visibility:visible;mso-wrap-style:square;v-text-anchor:middle" coordsize="6336,1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" path="m4869,l,,,1665r6336,l4869,xe" stroked="f">
                  <v:path arrowok="t" o:extrusionok="f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hidden="0" allowOverlap="1">
          <wp:simplePos x="0" y="0"/>
          <wp:positionH relativeFrom="column">
            <wp:posOffset>-428624</wp:posOffset>
          </wp:positionH>
          <wp:positionV relativeFrom="paragraph">
            <wp:posOffset>-232409</wp:posOffset>
          </wp:positionV>
          <wp:extent cx="2712720" cy="904875"/>
          <wp:effectExtent l="0" t="0" r="0" b="0"/>
          <wp:wrapNone/>
          <wp:docPr id="20030645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16508" b="33834"/>
                  <a:stretch>
                    <a:fillRect/>
                  </a:stretch>
                </pic:blipFill>
                <pic:spPr>
                  <a:xfrm>
                    <a:off x="0" y="0"/>
                    <a:ext cx="271272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733C7" w:rsidRDefault="00A733C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A403B"/>
    <w:multiLevelType w:val="multilevel"/>
    <w:tmpl w:val="A4642D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E7711DA"/>
    <w:multiLevelType w:val="multilevel"/>
    <w:tmpl w:val="F9107D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2B8A01B2"/>
    <w:multiLevelType w:val="multilevel"/>
    <w:tmpl w:val="51DCF6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31F84351"/>
    <w:multiLevelType w:val="multilevel"/>
    <w:tmpl w:val="7B4EFD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353F7AA3"/>
    <w:multiLevelType w:val="multilevel"/>
    <w:tmpl w:val="1D128B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987" w:hanging="420"/>
      </w:pPr>
      <w:rPr>
        <w:b/>
        <w:color w:val="000000"/>
      </w:rPr>
    </w:lvl>
    <w:lvl w:ilvl="2">
      <w:start w:val="1"/>
      <w:numFmt w:val="decimal"/>
      <w:lvlText w:val="%1.%2.%3."/>
      <w:lvlJc w:val="left"/>
      <w:pPr>
        <w:ind w:left="1494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01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68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47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042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249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3816" w:hanging="1799"/>
      </w:pPr>
      <w:rPr>
        <w:color w:val="000000"/>
      </w:rPr>
    </w:lvl>
  </w:abstractNum>
  <w:abstractNum w:abstractNumId="5" w15:restartNumberingAfterBreak="0">
    <w:nsid w:val="35EC51C6"/>
    <w:multiLevelType w:val="multilevel"/>
    <w:tmpl w:val="DEBA0D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3A71360E"/>
    <w:multiLevelType w:val="multilevel"/>
    <w:tmpl w:val="D6BEF0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406B0A64"/>
    <w:multiLevelType w:val="multilevel"/>
    <w:tmpl w:val="9D22C5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4AE8781D"/>
    <w:multiLevelType w:val="multilevel"/>
    <w:tmpl w:val="67C0A5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554E62EE"/>
    <w:multiLevelType w:val="multilevel"/>
    <w:tmpl w:val="236685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65DA3A4E"/>
    <w:multiLevelType w:val="hybridMultilevel"/>
    <w:tmpl w:val="0FD47A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DE1DA4"/>
    <w:multiLevelType w:val="multilevel"/>
    <w:tmpl w:val="B18E2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8D29FA"/>
    <w:multiLevelType w:val="multilevel"/>
    <w:tmpl w:val="414E9A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7343206F"/>
    <w:multiLevelType w:val="multilevel"/>
    <w:tmpl w:val="F0823E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73BA75C0"/>
    <w:multiLevelType w:val="multilevel"/>
    <w:tmpl w:val="3E5E1A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5" w15:restartNumberingAfterBreak="0">
    <w:nsid w:val="74B80964"/>
    <w:multiLevelType w:val="multilevel"/>
    <w:tmpl w:val="CA5E04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74EF5033"/>
    <w:multiLevelType w:val="multilevel"/>
    <w:tmpl w:val="DDAA3B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7F2A4870"/>
    <w:multiLevelType w:val="multilevel"/>
    <w:tmpl w:val="5DAE5D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4"/>
  </w:num>
  <w:num w:numId="2">
    <w:abstractNumId w:val="6"/>
  </w:num>
  <w:num w:numId="3">
    <w:abstractNumId w:val="14"/>
  </w:num>
  <w:num w:numId="4">
    <w:abstractNumId w:val="2"/>
  </w:num>
  <w:num w:numId="5">
    <w:abstractNumId w:val="9"/>
  </w:num>
  <w:num w:numId="6">
    <w:abstractNumId w:val="13"/>
  </w:num>
  <w:num w:numId="7">
    <w:abstractNumId w:val="15"/>
  </w:num>
  <w:num w:numId="8">
    <w:abstractNumId w:val="5"/>
  </w:num>
  <w:num w:numId="9">
    <w:abstractNumId w:val="7"/>
  </w:num>
  <w:num w:numId="10">
    <w:abstractNumId w:val="12"/>
  </w:num>
  <w:num w:numId="11">
    <w:abstractNumId w:val="3"/>
  </w:num>
  <w:num w:numId="12">
    <w:abstractNumId w:val="17"/>
  </w:num>
  <w:num w:numId="13">
    <w:abstractNumId w:val="1"/>
  </w:num>
  <w:num w:numId="14">
    <w:abstractNumId w:val="0"/>
  </w:num>
  <w:num w:numId="15">
    <w:abstractNumId w:val="16"/>
  </w:num>
  <w:num w:numId="16">
    <w:abstractNumId w:val="11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3C7"/>
    <w:rsid w:val="001157E7"/>
    <w:rsid w:val="0029436B"/>
    <w:rsid w:val="003E51A2"/>
    <w:rsid w:val="004669BE"/>
    <w:rsid w:val="00476064"/>
    <w:rsid w:val="00491D41"/>
    <w:rsid w:val="0053583B"/>
    <w:rsid w:val="005626DB"/>
    <w:rsid w:val="00711A88"/>
    <w:rsid w:val="009F1138"/>
    <w:rsid w:val="00A733C7"/>
    <w:rsid w:val="00A94B93"/>
    <w:rsid w:val="00A94ECE"/>
    <w:rsid w:val="00AA7E42"/>
    <w:rsid w:val="00AB0AD4"/>
    <w:rsid w:val="00AD2FB2"/>
    <w:rsid w:val="00AD700C"/>
    <w:rsid w:val="00B8338C"/>
    <w:rsid w:val="00C809CC"/>
    <w:rsid w:val="00DC58D8"/>
    <w:rsid w:val="00E14F4A"/>
    <w:rsid w:val="00E371A7"/>
    <w:rsid w:val="00E62E60"/>
    <w:rsid w:val="00F12F36"/>
    <w:rsid w:val="00F31236"/>
    <w:rsid w:val="00F4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DC92AE7-627D-4875-8928-A0F69A2DB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ind w:left="1701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color w:val="2F549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basedOn w:val="Tipodeletrapredefinidodopargrafo"/>
    <w:uiPriority w:val="1"/>
    <w:rsid w:val="00AA000B"/>
    <w:rPr>
      <w:rFonts w:ascii="Arial" w:eastAsia="Arial" w:hAnsi="Arial" w:cs="Arial"/>
      <w:b/>
      <w:bCs/>
      <w:sz w:val="20"/>
      <w:szCs w:val="20"/>
      <w:lang w:val="pt-PT"/>
    </w:rPr>
  </w:style>
  <w:style w:type="paragraph" w:styleId="Cabealho">
    <w:name w:val="header"/>
    <w:aliases w:val="Cabeçalho superior,Heading 1a,hd,he,encabezado,foote,Cabeçalho 1"/>
    <w:basedOn w:val="Normal"/>
    <w:link w:val="CabealhoCarter"/>
    <w:uiPriority w:val="99"/>
    <w:rsid w:val="00912EF3"/>
    <w:pPr>
      <w:tabs>
        <w:tab w:val="center" w:pos="4419"/>
        <w:tab w:val="right" w:pos="8838"/>
      </w:tabs>
      <w:autoSpaceDE w:val="0"/>
      <w:autoSpaceDN w:val="0"/>
    </w:pPr>
  </w:style>
  <w:style w:type="character" w:customStyle="1" w:styleId="CabealhoCarter">
    <w:name w:val="Cabeçalho Caráter"/>
    <w:aliases w:val="Cabeçalho superior Caráter,Heading 1a Caráter,hd Caráter,he Caráter,encabezado Caráter,foote Caráter,Cabeçalho 1 Caráter"/>
    <w:basedOn w:val="Tipodeletrapredefinidodopargrafo"/>
    <w:link w:val="Cabealho"/>
    <w:uiPriority w:val="99"/>
    <w:rsid w:val="00912EF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arter"/>
    <w:uiPriority w:val="99"/>
    <w:unhideWhenUsed/>
    <w:rsid w:val="00912EF3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912EF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912EF3"/>
    <w:rPr>
      <w:rFonts w:ascii="Calibri" w:eastAsia="Calibri" w:hAnsi="Calibri"/>
    </w:rPr>
  </w:style>
  <w:style w:type="paragraph" w:styleId="PargrafodaLista">
    <w:name w:val="List Paragraph"/>
    <w:aliases w:val="List I Paragraph"/>
    <w:basedOn w:val="Normal"/>
    <w:link w:val="PargrafodaListaCarter"/>
    <w:uiPriority w:val="34"/>
    <w:qFormat/>
    <w:rsid w:val="00912EF3"/>
    <w:pPr>
      <w:ind w:left="720"/>
      <w:contextualSpacing/>
    </w:pPr>
    <w:rPr>
      <w:lang w:val="en-US" w:eastAsia="en-US"/>
    </w:rPr>
  </w:style>
  <w:style w:type="table" w:styleId="TabelacomGrelha">
    <w:name w:val="Table Grid"/>
    <w:basedOn w:val="Tabelanormal"/>
    <w:rsid w:val="008736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1">
    <w:name w:val="Cabeçalho Char1"/>
    <w:basedOn w:val="Tipodeletrapredefinidodopargrafo"/>
    <w:uiPriority w:val="99"/>
    <w:semiHidden/>
    <w:rsid w:val="00873686"/>
  </w:style>
  <w:style w:type="character" w:customStyle="1" w:styleId="RodapChar1">
    <w:name w:val="Rodapé Char1"/>
    <w:basedOn w:val="Tipodeletrapredefinidodopargrafo"/>
    <w:uiPriority w:val="99"/>
    <w:semiHidden/>
    <w:rsid w:val="00873686"/>
  </w:style>
  <w:style w:type="character" w:styleId="Hiperligao">
    <w:name w:val="Hyperlink"/>
    <w:basedOn w:val="Tipodeletrapredefinidodopargrafo"/>
    <w:uiPriority w:val="99"/>
    <w:unhideWhenUsed/>
    <w:rsid w:val="00873686"/>
    <w:rPr>
      <w:color w:val="0563C1"/>
      <w:u w:val="single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873686"/>
    <w:rPr>
      <w:color w:val="954F72"/>
      <w:u w:val="single"/>
    </w:rPr>
  </w:style>
  <w:style w:type="paragraph" w:customStyle="1" w:styleId="msonormal0">
    <w:name w:val="msonormal"/>
    <w:basedOn w:val="Normal"/>
    <w:rsid w:val="00873686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0">
    <w:name w:val="xl70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1">
    <w:name w:val="xl71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2">
    <w:name w:val="xl72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74">
    <w:name w:val="xl74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5">
    <w:name w:val="xl75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xl76">
    <w:name w:val="xl76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color w:val="000000"/>
      <w:sz w:val="18"/>
      <w:szCs w:val="18"/>
    </w:rPr>
  </w:style>
  <w:style w:type="paragraph" w:customStyle="1" w:styleId="xl77">
    <w:name w:val="xl77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0">
    <w:name w:val="xl80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1">
    <w:name w:val="xl81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3">
    <w:name w:val="xl83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4">
    <w:name w:val="xl84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6">
    <w:name w:val="xl86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7">
    <w:name w:val="xl87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8">
    <w:name w:val="xl88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333333"/>
      <w:sz w:val="24"/>
      <w:szCs w:val="24"/>
    </w:rPr>
  </w:style>
  <w:style w:type="paragraph" w:customStyle="1" w:styleId="xl89">
    <w:name w:val="xl89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0">
    <w:name w:val="xl90"/>
    <w:basedOn w:val="Normal"/>
    <w:rsid w:val="008736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1">
    <w:name w:val="xl91"/>
    <w:basedOn w:val="Normal"/>
    <w:rsid w:val="008736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2">
    <w:name w:val="xl92"/>
    <w:basedOn w:val="Normal"/>
    <w:rsid w:val="008736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3">
    <w:name w:val="xl93"/>
    <w:basedOn w:val="Normal"/>
    <w:rsid w:val="008736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65">
    <w:name w:val="xl65"/>
    <w:basedOn w:val="Normal"/>
    <w:rsid w:val="00D267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333333"/>
      <w:sz w:val="24"/>
      <w:szCs w:val="24"/>
    </w:rPr>
  </w:style>
  <w:style w:type="paragraph" w:customStyle="1" w:styleId="Default">
    <w:name w:val="Default"/>
    <w:rsid w:val="00D2670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4">
    <w:name w:val="xl64"/>
    <w:basedOn w:val="Normal"/>
    <w:rsid w:val="00D267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styleId="Corpodetexto">
    <w:name w:val="Body Text"/>
    <w:basedOn w:val="Normal"/>
    <w:link w:val="CorpodetextoCarter"/>
    <w:uiPriority w:val="99"/>
    <w:qFormat/>
    <w:rsid w:val="00680BF0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val="pt-PT" w:eastAsia="en-US"/>
    </w:r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680BF0"/>
    <w:rPr>
      <w:rFonts w:ascii="Trebuchet MS" w:eastAsia="Trebuchet MS" w:hAnsi="Trebuchet MS" w:cs="Trebuchet MS"/>
      <w:lang w:val="pt-PT"/>
    </w:rPr>
  </w:style>
  <w:style w:type="character" w:customStyle="1" w:styleId="PargrafodaListaCarter">
    <w:name w:val="Parágrafo da Lista Caráter"/>
    <w:aliases w:val="List I Paragraph Caráter"/>
    <w:link w:val="PargrafodaLista"/>
    <w:uiPriority w:val="34"/>
    <w:locked/>
    <w:rsid w:val="002353C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2353C7"/>
    <w:pPr>
      <w:spacing w:before="100" w:beforeAutospacing="1" w:after="100" w:afterAutospacing="1"/>
    </w:pPr>
    <w:rPr>
      <w:sz w:val="24"/>
      <w:szCs w:val="24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2353C7"/>
    <w:rPr>
      <w:color w:val="605E5C"/>
      <w:shd w:val="clear" w:color="auto" w:fill="E1DFDD"/>
    </w:rPr>
  </w:style>
  <w:style w:type="paragraph" w:customStyle="1" w:styleId="xl63">
    <w:name w:val="xl63"/>
    <w:basedOn w:val="Normal"/>
    <w:rsid w:val="002353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character" w:styleId="Forte">
    <w:name w:val="Strong"/>
    <w:basedOn w:val="Tipodeletrapredefinidodopargrafo"/>
    <w:uiPriority w:val="22"/>
    <w:qFormat/>
    <w:rsid w:val="00173F19"/>
    <w:rPr>
      <w:b/>
      <w:bCs/>
    </w:rPr>
  </w:style>
  <w:style w:type="character" w:customStyle="1" w:styleId="Ttulo4Char">
    <w:name w:val="Título 4 Char"/>
    <w:basedOn w:val="Tipodeletrapredefinidodopargrafo"/>
    <w:uiPriority w:val="9"/>
    <w:semiHidden/>
    <w:rsid w:val="001205F2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pt-BR"/>
    </w:rPr>
  </w:style>
  <w:style w:type="character" w:customStyle="1" w:styleId="Ttulo3Char">
    <w:name w:val="Título 3 Char"/>
    <w:basedOn w:val="Tipodeletrapredefinidodopargrafo"/>
    <w:uiPriority w:val="9"/>
    <w:semiHidden/>
    <w:rsid w:val="00C406F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hitespace-normal">
    <w:name w:val="whitespace-normal"/>
    <w:basedOn w:val="Tipodeletrapredefinidodopargrafo"/>
    <w:rsid w:val="00535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+WnwGSQE8b4Yf7DeurCjItaXVw==">CgMxLjAyDmguMm84bnp3bnBhazZpMg5oLmo1Ym84emUyODNmbjgAciExdnoyRVNyRFNJWFhJUTdfR3c3bHgzcWc3UmYtS2FDRGM=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9</Pages>
  <Words>3525</Words>
  <Characters>19040</Characters>
  <Application>Microsoft Office Word</Application>
  <DocSecurity>0</DocSecurity>
  <Lines>158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CPL-PC 2024</dc:creator>
  <cp:lastModifiedBy>Mayre</cp:lastModifiedBy>
  <cp:revision>14</cp:revision>
  <dcterms:created xsi:type="dcterms:W3CDTF">2024-04-24T12:22:00Z</dcterms:created>
  <dcterms:modified xsi:type="dcterms:W3CDTF">2026-03-19T12:19:00Z</dcterms:modified>
</cp:coreProperties>
</file>