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1E6FF" w14:textId="77777777" w:rsidR="006E3424" w:rsidRDefault="006E3424" w:rsidP="00837A70">
      <w:pPr>
        <w:spacing w:after="0" w:line="240" w:lineRule="auto"/>
        <w:jc w:val="both"/>
        <w:rPr>
          <w:rFonts w:ascii="Segoe UI" w:hAnsi="Segoe UI" w:cs="Segoe UI"/>
          <w:sz w:val="23"/>
          <w:szCs w:val="23"/>
        </w:rPr>
      </w:pPr>
    </w:p>
    <w:p w14:paraId="2B909505" w14:textId="3EB2B2B2" w:rsidR="00D574EC" w:rsidRPr="00D574EC" w:rsidRDefault="00D574EC" w:rsidP="00D574EC">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EDITAL</w:t>
      </w:r>
    </w:p>
    <w:p w14:paraId="64B1AEE4" w14:textId="77777777" w:rsidR="00D574EC" w:rsidRPr="00551B2F" w:rsidRDefault="00D574EC" w:rsidP="00D574EC">
      <w:pPr>
        <w:tabs>
          <w:tab w:val="left" w:pos="2268"/>
        </w:tabs>
        <w:spacing w:after="0" w:line="300" w:lineRule="auto"/>
        <w:jc w:val="both"/>
        <w:rPr>
          <w:rFonts w:ascii="Segoe UI" w:hAnsi="Segoe UI" w:cs="Segoe UI"/>
          <w:bCs/>
          <w:sz w:val="23"/>
          <w:szCs w:val="23"/>
        </w:rPr>
      </w:pPr>
    </w:p>
    <w:p w14:paraId="0F8F4503" w14:textId="43086F91" w:rsidR="00D574EC" w:rsidRPr="00551B2F" w:rsidRDefault="00D574EC" w:rsidP="00D574EC">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Processo Administrativo de Licitação Pública nº. 0</w:t>
      </w:r>
      <w:r w:rsidR="0078539F" w:rsidRPr="00551B2F">
        <w:rPr>
          <w:rFonts w:ascii="Segoe UI" w:hAnsi="Segoe UI" w:cs="Segoe UI"/>
          <w:bCs/>
          <w:sz w:val="23"/>
          <w:szCs w:val="23"/>
        </w:rPr>
        <w:t>1</w:t>
      </w:r>
      <w:r w:rsidRPr="00551B2F">
        <w:rPr>
          <w:rFonts w:ascii="Segoe UI" w:hAnsi="Segoe UI" w:cs="Segoe UI"/>
          <w:bCs/>
          <w:sz w:val="23"/>
          <w:szCs w:val="23"/>
        </w:rPr>
        <w:t>/2024</w:t>
      </w:r>
    </w:p>
    <w:p w14:paraId="065731F3" w14:textId="4596807D" w:rsidR="00D574EC" w:rsidRPr="00551B2F" w:rsidRDefault="00D574EC" w:rsidP="00D574EC">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Pregão nº. 00</w:t>
      </w:r>
      <w:r w:rsidR="0078539F" w:rsidRPr="00551B2F">
        <w:rPr>
          <w:rFonts w:ascii="Segoe UI" w:hAnsi="Segoe UI" w:cs="Segoe UI"/>
          <w:bCs/>
          <w:sz w:val="23"/>
          <w:szCs w:val="23"/>
        </w:rPr>
        <w:t>1</w:t>
      </w:r>
      <w:r w:rsidRPr="00551B2F">
        <w:rPr>
          <w:rFonts w:ascii="Segoe UI" w:hAnsi="Segoe UI" w:cs="Segoe UI"/>
          <w:bCs/>
          <w:sz w:val="23"/>
          <w:szCs w:val="23"/>
        </w:rPr>
        <w:t>/2024</w:t>
      </w:r>
    </w:p>
    <w:p w14:paraId="5A23F10C" w14:textId="77777777" w:rsidR="00D574EC" w:rsidRPr="00551B2F" w:rsidRDefault="00D574EC" w:rsidP="00D574EC">
      <w:pPr>
        <w:tabs>
          <w:tab w:val="left" w:pos="2268"/>
        </w:tabs>
        <w:spacing w:after="0" w:line="300" w:lineRule="auto"/>
        <w:jc w:val="both"/>
        <w:rPr>
          <w:rFonts w:ascii="Segoe UI" w:hAnsi="Segoe UI" w:cs="Segoe UI"/>
          <w:bCs/>
          <w:sz w:val="23"/>
          <w:szCs w:val="23"/>
        </w:rPr>
      </w:pPr>
    </w:p>
    <w:p w14:paraId="2FE334EC" w14:textId="7D205ABF" w:rsidR="00D574EC" w:rsidRPr="00551B2F" w:rsidRDefault="0078539F" w:rsidP="00D574EC">
      <w:pPr>
        <w:tabs>
          <w:tab w:val="left" w:pos="2268"/>
        </w:tabs>
        <w:spacing w:after="0" w:line="300" w:lineRule="auto"/>
        <w:jc w:val="both"/>
        <w:rPr>
          <w:rFonts w:ascii="Segoe UI" w:hAnsi="Segoe UI" w:cs="Segoe UI"/>
          <w:bCs/>
          <w:sz w:val="23"/>
          <w:szCs w:val="23"/>
        </w:rPr>
      </w:pPr>
      <w:r w:rsidRPr="00551B2F">
        <w:rPr>
          <w:rFonts w:ascii="Segoe UI" w:hAnsi="Segoe UI" w:cs="Segoe UI"/>
          <w:sz w:val="21"/>
          <w:szCs w:val="21"/>
        </w:rPr>
        <w:t>A PREFEITURA MUNICIPAL DE SÃO SEBASTIÃO DO ANTA - MG, por meio pregoeira municipal, no uso de suas atribuições torna público, para conhecimento de todos os interessados, que está realizando licitação na modalidade PREGÃO PRESENCIAL, do tipo MENOR PREÇO UNITÁRIO</w:t>
      </w:r>
      <w:r w:rsidR="00D574EC" w:rsidRPr="00551B2F">
        <w:rPr>
          <w:rFonts w:ascii="Segoe UI" w:hAnsi="Segoe UI" w:cs="Segoe UI"/>
          <w:bCs/>
          <w:sz w:val="23"/>
          <w:szCs w:val="23"/>
        </w:rPr>
        <w:t>, publica este edital, conforme abaixo:</w:t>
      </w:r>
    </w:p>
    <w:p w14:paraId="6D923199" w14:textId="77777777" w:rsidR="009A36A4" w:rsidRPr="00551B2F" w:rsidRDefault="009A36A4" w:rsidP="00D574EC">
      <w:pPr>
        <w:tabs>
          <w:tab w:val="left" w:pos="2268"/>
        </w:tabs>
        <w:spacing w:after="0" w:line="300" w:lineRule="auto"/>
        <w:jc w:val="both"/>
        <w:rPr>
          <w:rFonts w:ascii="Segoe UI" w:hAnsi="Segoe UI" w:cs="Segoe UI"/>
          <w:bCs/>
          <w:sz w:val="23"/>
          <w:szCs w:val="23"/>
        </w:rPr>
      </w:pPr>
    </w:p>
    <w:p w14:paraId="3A721A3A" w14:textId="77777777" w:rsidR="00D574EC" w:rsidRPr="00551B2F" w:rsidRDefault="00D574EC" w:rsidP="00D574EC">
      <w:pPr>
        <w:tabs>
          <w:tab w:val="left" w:pos="2268"/>
        </w:tabs>
        <w:spacing w:after="0" w:line="300" w:lineRule="auto"/>
        <w:jc w:val="both"/>
        <w:rPr>
          <w:rFonts w:ascii="Segoe UI" w:hAnsi="Segoe UI" w:cs="Segoe UI"/>
          <w:b/>
          <w:bCs/>
          <w:sz w:val="23"/>
          <w:szCs w:val="23"/>
        </w:rPr>
      </w:pPr>
      <w:r w:rsidRPr="00551B2F">
        <w:rPr>
          <w:rFonts w:ascii="Segoe UI" w:hAnsi="Segoe UI" w:cs="Segoe UI"/>
          <w:b/>
          <w:bCs/>
          <w:sz w:val="23"/>
          <w:szCs w:val="23"/>
        </w:rPr>
        <w:t>1. Da especificação do objeto</w:t>
      </w:r>
    </w:p>
    <w:p w14:paraId="4664EA67" w14:textId="052FFA5C" w:rsidR="00D574EC" w:rsidRDefault="00D574EC" w:rsidP="00D574EC">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1.1. </w:t>
      </w:r>
      <w:r w:rsidR="009A36A4" w:rsidRPr="00551B2F">
        <w:rPr>
          <w:rFonts w:ascii="Segoe UI" w:hAnsi="Segoe UI" w:cs="Segoe UI"/>
          <w:b/>
          <w:sz w:val="21"/>
          <w:szCs w:val="21"/>
        </w:rPr>
        <w:t>Contratação de pessoa física para prestação de serviços como visitador do Programa Criança Feliz, atendendo a demanda da Secretaria de Assistência Social no município de São Sebastião do Anta</w:t>
      </w:r>
      <w:r w:rsidRPr="00551B2F">
        <w:rPr>
          <w:rFonts w:ascii="Segoe UI" w:hAnsi="Segoe UI" w:cs="Segoe UI"/>
          <w:bCs/>
          <w:sz w:val="23"/>
          <w:szCs w:val="23"/>
        </w:rPr>
        <w:t>, conforme condições, quantidades e exigências</w:t>
      </w:r>
      <w:r w:rsidRPr="00D574EC">
        <w:rPr>
          <w:rFonts w:ascii="Segoe UI" w:hAnsi="Segoe UI" w:cs="Segoe UI"/>
          <w:bCs/>
          <w:sz w:val="23"/>
          <w:szCs w:val="23"/>
        </w:rPr>
        <w:t xml:space="preserve"> estabelecidas no Estudo Técnico Preliminar – ETP: </w:t>
      </w:r>
      <w:r w:rsidRPr="00D574EC">
        <w:rPr>
          <w:rFonts w:ascii="Segoe UI" w:hAnsi="Segoe UI" w:cs="Segoe UI"/>
          <w:b/>
          <w:bCs/>
          <w:sz w:val="23"/>
          <w:szCs w:val="23"/>
        </w:rPr>
        <w:t xml:space="preserve">Anexo I </w:t>
      </w:r>
      <w:r w:rsidRPr="00D574EC">
        <w:rPr>
          <w:rFonts w:ascii="Segoe UI" w:hAnsi="Segoe UI" w:cs="Segoe UI"/>
          <w:bCs/>
          <w:sz w:val="23"/>
          <w:szCs w:val="23"/>
        </w:rPr>
        <w:t xml:space="preserve">e no Termo de Referência – TR – </w:t>
      </w:r>
      <w:r w:rsidRPr="00D574EC">
        <w:rPr>
          <w:rFonts w:ascii="Segoe UI" w:hAnsi="Segoe UI" w:cs="Segoe UI"/>
          <w:b/>
          <w:bCs/>
          <w:sz w:val="23"/>
          <w:szCs w:val="23"/>
        </w:rPr>
        <w:t>Anexo II</w:t>
      </w:r>
      <w:r w:rsidRPr="00D574EC">
        <w:rPr>
          <w:rFonts w:ascii="Segoe UI" w:hAnsi="Segoe UI" w:cs="Segoe UI"/>
          <w:bCs/>
          <w:sz w:val="23"/>
          <w:szCs w:val="23"/>
        </w:rPr>
        <w:t>:</w:t>
      </w:r>
    </w:p>
    <w:p w14:paraId="24B7E7B6" w14:textId="77777777" w:rsidR="00551B2F" w:rsidRPr="00D574EC" w:rsidRDefault="00551B2F" w:rsidP="00D574EC">
      <w:pPr>
        <w:tabs>
          <w:tab w:val="left" w:pos="2268"/>
        </w:tabs>
        <w:spacing w:after="0" w:line="300" w:lineRule="auto"/>
        <w:jc w:val="both"/>
        <w:rPr>
          <w:rFonts w:ascii="Segoe UI" w:hAnsi="Segoe UI" w:cs="Segoe UI"/>
          <w:bCs/>
          <w:sz w:val="23"/>
          <w:szCs w:val="23"/>
        </w:rPr>
      </w:pP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D574EC" w:rsidRPr="00D574EC" w14:paraId="6748BDD2" w14:textId="77777777" w:rsidTr="003575A8">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881484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02BDF9D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D25D21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roofErr w:type="spellStart"/>
            <w:r w:rsidRPr="00D574EC">
              <w:rPr>
                <w:rFonts w:ascii="Segoe UI" w:hAnsi="Segoe UI" w:cs="Segoe UI"/>
                <w:b/>
                <w:bCs/>
                <w:sz w:val="23"/>
                <w:szCs w:val="23"/>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3EF8BBC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Descrição</w:t>
            </w:r>
          </w:p>
        </w:tc>
      </w:tr>
      <w:tr w:rsidR="00D574EC" w:rsidRPr="00D574EC" w14:paraId="518F8D50" w14:textId="77777777" w:rsidTr="003575A8">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CA71D2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w:t>
            </w:r>
          </w:p>
        </w:tc>
        <w:tc>
          <w:tcPr>
            <w:tcW w:w="1100" w:type="dxa"/>
            <w:tcBorders>
              <w:top w:val="nil"/>
              <w:left w:val="nil"/>
              <w:bottom w:val="single" w:sz="4" w:space="0" w:color="auto"/>
              <w:right w:val="single" w:sz="4" w:space="0" w:color="auto"/>
            </w:tcBorders>
            <w:shd w:val="clear" w:color="auto" w:fill="auto"/>
            <w:vAlign w:val="center"/>
            <w:hideMark/>
          </w:tcPr>
          <w:p w14:paraId="6215F7F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w:t>
            </w:r>
          </w:p>
        </w:tc>
        <w:tc>
          <w:tcPr>
            <w:tcW w:w="1360" w:type="dxa"/>
            <w:tcBorders>
              <w:top w:val="nil"/>
              <w:left w:val="nil"/>
              <w:bottom w:val="single" w:sz="4" w:space="0" w:color="auto"/>
              <w:right w:val="single" w:sz="4" w:space="0" w:color="auto"/>
            </w:tcBorders>
            <w:shd w:val="clear" w:color="auto" w:fill="auto"/>
            <w:vAlign w:val="center"/>
            <w:hideMark/>
          </w:tcPr>
          <w:p w14:paraId="7FD5E12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Meses</w:t>
            </w:r>
          </w:p>
        </w:tc>
        <w:tc>
          <w:tcPr>
            <w:tcW w:w="5527" w:type="dxa"/>
            <w:tcBorders>
              <w:top w:val="nil"/>
              <w:left w:val="nil"/>
              <w:bottom w:val="single" w:sz="4" w:space="0" w:color="auto"/>
              <w:right w:val="single" w:sz="4" w:space="0" w:color="auto"/>
            </w:tcBorders>
            <w:shd w:val="clear" w:color="auto" w:fill="auto"/>
            <w:vAlign w:val="center"/>
            <w:hideMark/>
          </w:tcPr>
          <w:p w14:paraId="4B2B274D" w14:textId="57C4254B" w:rsidR="00D574EC" w:rsidRPr="00D574EC" w:rsidRDefault="009A36A4" w:rsidP="009A36A4">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Serviços como visitadora social</w:t>
            </w:r>
          </w:p>
        </w:tc>
      </w:tr>
    </w:tbl>
    <w:p w14:paraId="0B2D15D3"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5BAAF85F" w14:textId="77777777"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1.2. Havendo mais de um item ou lote faculta-se a licitante a participação em quantos forem de seu interesse. Entretanto, optando-se por participar de um lote, deve o(a) licitante enviar proposta para todos os itens que o compõem.</w:t>
      </w:r>
    </w:p>
    <w:p w14:paraId="1AD79580" w14:textId="77777777" w:rsidR="009A36A4" w:rsidRPr="00D574EC" w:rsidRDefault="009A36A4" w:rsidP="00D574EC">
      <w:pPr>
        <w:tabs>
          <w:tab w:val="left" w:pos="2268"/>
        </w:tabs>
        <w:spacing w:after="0" w:line="300" w:lineRule="auto"/>
        <w:jc w:val="both"/>
        <w:rPr>
          <w:rFonts w:ascii="Segoe UI" w:hAnsi="Segoe UI" w:cs="Segoe UI"/>
          <w:bCs/>
          <w:sz w:val="23"/>
          <w:szCs w:val="23"/>
        </w:rPr>
      </w:pPr>
    </w:p>
    <w:p w14:paraId="4907419B"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Das regras relativas à convocação</w:t>
      </w:r>
    </w:p>
    <w:p w14:paraId="366CC322" w14:textId="6BFD7CD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2.1. </w:t>
      </w:r>
      <w:r w:rsidRPr="00D574EC">
        <w:rPr>
          <w:rFonts w:ascii="Segoe UI" w:hAnsi="Segoe UI" w:cs="Segoe UI"/>
          <w:b/>
          <w:sz w:val="23"/>
          <w:szCs w:val="23"/>
        </w:rPr>
        <w:t>O(A)(s) licitan</w:t>
      </w:r>
      <w:r w:rsidR="009A36A4">
        <w:rPr>
          <w:rFonts w:ascii="Segoe UI" w:hAnsi="Segoe UI" w:cs="Segoe UI"/>
          <w:b/>
          <w:sz w:val="23"/>
          <w:szCs w:val="23"/>
        </w:rPr>
        <w:t xml:space="preserve">te(s) interessado(a)(s) deverão credenciar até às 08:20 </w:t>
      </w:r>
      <w:proofErr w:type="spellStart"/>
      <w:r w:rsidR="009A36A4">
        <w:rPr>
          <w:rFonts w:ascii="Segoe UI" w:hAnsi="Segoe UI" w:cs="Segoe UI"/>
          <w:b/>
          <w:sz w:val="23"/>
          <w:szCs w:val="23"/>
        </w:rPr>
        <w:t>hs</w:t>
      </w:r>
      <w:proofErr w:type="spellEnd"/>
      <w:r w:rsidR="009A36A4">
        <w:rPr>
          <w:rFonts w:ascii="Segoe UI" w:hAnsi="Segoe UI" w:cs="Segoe UI"/>
          <w:b/>
          <w:sz w:val="23"/>
          <w:szCs w:val="23"/>
        </w:rPr>
        <w:t xml:space="preserve"> do dia 16/02/2023, na sala de licitações da Prefeitura Municipal de São Sebastião do Anta</w:t>
      </w:r>
      <w:r w:rsidRPr="00D574EC">
        <w:rPr>
          <w:rFonts w:ascii="Segoe UI" w:hAnsi="Segoe UI" w:cs="Segoe UI"/>
          <w:b/>
          <w:sz w:val="23"/>
          <w:szCs w:val="23"/>
        </w:rPr>
        <w:t xml:space="preserve">. A sessão acontecerá no dia </w:t>
      </w:r>
      <w:r w:rsidR="009A36A4">
        <w:rPr>
          <w:rFonts w:ascii="Segoe UI" w:hAnsi="Segoe UI" w:cs="Segoe UI"/>
          <w:b/>
          <w:sz w:val="23"/>
          <w:szCs w:val="23"/>
        </w:rPr>
        <w:t>16</w:t>
      </w:r>
      <w:r w:rsidRPr="00D574EC">
        <w:rPr>
          <w:rFonts w:ascii="Segoe UI" w:hAnsi="Segoe UI" w:cs="Segoe UI"/>
          <w:b/>
          <w:sz w:val="23"/>
          <w:szCs w:val="23"/>
        </w:rPr>
        <w:t>/02/2024 às 08:</w:t>
      </w:r>
      <w:r w:rsidR="009A36A4">
        <w:rPr>
          <w:rFonts w:ascii="Segoe UI" w:hAnsi="Segoe UI" w:cs="Segoe UI"/>
          <w:b/>
          <w:sz w:val="23"/>
          <w:szCs w:val="23"/>
        </w:rPr>
        <w:t>3</w:t>
      </w:r>
      <w:r w:rsidRPr="00D574EC">
        <w:rPr>
          <w:rFonts w:ascii="Segoe UI" w:hAnsi="Segoe UI" w:cs="Segoe UI"/>
          <w:b/>
          <w:sz w:val="23"/>
          <w:szCs w:val="23"/>
        </w:rPr>
        <w:t>0hs.</w:t>
      </w:r>
      <w:r w:rsidRPr="00D574EC">
        <w:rPr>
          <w:rFonts w:ascii="Segoe UI" w:hAnsi="Segoe UI" w:cs="Segoe UI"/>
          <w:bCs/>
          <w:sz w:val="23"/>
          <w:szCs w:val="23"/>
        </w:rPr>
        <w:t xml:space="preserve"> </w:t>
      </w:r>
    </w:p>
    <w:p w14:paraId="45FAF8E4" w14:textId="791B1AFF" w:rsidR="005B59ED" w:rsidRDefault="005B59ED" w:rsidP="005B59ED">
      <w:pPr>
        <w:jc w:val="both"/>
        <w:rPr>
          <w:rFonts w:ascii="Segoe UI" w:hAnsi="Segoe UI" w:cs="Segoe UI"/>
          <w:bCs/>
          <w:sz w:val="23"/>
          <w:szCs w:val="23"/>
        </w:rPr>
      </w:pPr>
      <w:r>
        <w:rPr>
          <w:rFonts w:ascii="Segoe UI" w:hAnsi="Segoe UI" w:cs="Segoe UI"/>
          <w:bCs/>
          <w:sz w:val="23"/>
          <w:szCs w:val="23"/>
        </w:rPr>
        <w:t>2.2. Para o credenciamento o licitante deverá apresentar:</w:t>
      </w:r>
    </w:p>
    <w:p w14:paraId="19F62A71" w14:textId="77777777" w:rsidR="005B59ED" w:rsidRPr="00C63B4B" w:rsidRDefault="005B59ED" w:rsidP="005B59ED">
      <w:pPr>
        <w:jc w:val="both"/>
        <w:rPr>
          <w:rFonts w:ascii="Bookman Old Style" w:hAnsi="Bookman Old Style" w:cs="Arial"/>
          <w:sz w:val="21"/>
          <w:szCs w:val="21"/>
        </w:rPr>
      </w:pPr>
      <w:r w:rsidRPr="00C63B4B">
        <w:rPr>
          <w:rFonts w:ascii="Bookman Old Style" w:hAnsi="Bookman Old Style" w:cs="Arial"/>
          <w:sz w:val="21"/>
          <w:szCs w:val="21"/>
        </w:rPr>
        <w:t>*Cópia da cédula de identidade ou cópia da CNH ou ainda documento equivalente do procurador;</w:t>
      </w:r>
    </w:p>
    <w:p w14:paraId="13C6FBAF" w14:textId="77777777" w:rsidR="005B59ED" w:rsidRPr="00C63B4B" w:rsidRDefault="005B59ED" w:rsidP="005B59ED">
      <w:pPr>
        <w:jc w:val="both"/>
        <w:rPr>
          <w:rFonts w:ascii="Bookman Old Style" w:hAnsi="Bookman Old Style" w:cs="Arial"/>
          <w:sz w:val="21"/>
          <w:szCs w:val="21"/>
        </w:rPr>
      </w:pPr>
      <w:r w:rsidRPr="00C63B4B">
        <w:rPr>
          <w:rFonts w:ascii="Bookman Old Style" w:hAnsi="Bookman Old Style" w:cs="Arial"/>
          <w:sz w:val="21"/>
          <w:szCs w:val="21"/>
        </w:rPr>
        <w:t xml:space="preserve">*Procuração (com menção expressa de que lhe confere amplos poderes, inclusive para formular ofertas e lances de preços, para recebimento de intimações e notificações, </w:t>
      </w:r>
      <w:r w:rsidRPr="00C63B4B">
        <w:rPr>
          <w:rFonts w:ascii="Bookman Old Style" w:hAnsi="Bookman Old Style" w:cs="Arial"/>
          <w:sz w:val="21"/>
          <w:szCs w:val="21"/>
        </w:rPr>
        <w:lastRenderedPageBreak/>
        <w:t>desistência ou não de recursos, bem como demais atos pertinentes ao certame) ou Carta de credenciamento com firma reconhecida, caso seja necessário.</w:t>
      </w:r>
    </w:p>
    <w:p w14:paraId="48E1214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Da participação e não participação</w:t>
      </w:r>
    </w:p>
    <w:p w14:paraId="7FC696B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Poderão participar deste Pregão todas as pessoas físicas com formação na área do objeto pretendido.</w:t>
      </w:r>
    </w:p>
    <w:p w14:paraId="00915A0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 Não poderão participar deste Pregão a(s) licitante(s):</w:t>
      </w:r>
    </w:p>
    <w:p w14:paraId="63378D2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3.2.1. que não atendam às condições deste edital;</w:t>
      </w:r>
    </w:p>
    <w:p w14:paraId="652E8CA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3.2.2. estrangeiros que não tenham representação legal no Brasil com poderes expressos para receber citação e responder administrativa ou judicialmente;</w:t>
      </w:r>
    </w:p>
    <w:p w14:paraId="45D78BA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3.2.3. que se enquadrem nas seguintes vedações:</w:t>
      </w:r>
    </w:p>
    <w:p w14:paraId="7916934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3.2.3.1. autor do anteprojeto, do projeto básico ou do projeto executivo, pessoa física ou jurídica, quando a contratação versar sobre obra, serviços ou fornecimento de bens a ele relacionados;</w:t>
      </w:r>
    </w:p>
    <w:p w14:paraId="721E3C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3.2.3.2. pessoa física que se encontre, ao tempo da contratação, impossibilitada de contratar em decorrência de sanção que lhe foi imposta;</w:t>
      </w:r>
    </w:p>
    <w:p w14:paraId="0D08BAF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3.2.3.3. pessoa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F869E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2F04495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4. Da apresentação da proposta e da garantia</w:t>
      </w:r>
    </w:p>
    <w:p w14:paraId="527D864F" w14:textId="5CD6A4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4.1. A proposta deverá ser apresentada, contendo a seguinte descrição:</w:t>
      </w:r>
    </w:p>
    <w:p w14:paraId="34967564"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5945"/>
      </w:tblGrid>
      <w:tr w:rsidR="00D574EC" w:rsidRPr="00D574EC" w14:paraId="34BD52E8" w14:textId="77777777" w:rsidTr="003575A8">
        <w:trPr>
          <w:jc w:val="center"/>
        </w:trPr>
        <w:tc>
          <w:tcPr>
            <w:tcW w:w="0" w:type="auto"/>
          </w:tcPr>
          <w:p w14:paraId="0B225E5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ENVELOPE Nº. 001</w:t>
            </w:r>
          </w:p>
          <w:p w14:paraId="408AD1E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PROPOSTA</w:t>
            </w:r>
          </w:p>
          <w:p w14:paraId="28A27224" w14:textId="48B87350" w:rsidR="00D574EC" w:rsidRPr="0043603B" w:rsidRDefault="005B59ED" w:rsidP="00D574EC">
            <w:pPr>
              <w:tabs>
                <w:tab w:val="left" w:pos="2268"/>
              </w:tabs>
              <w:spacing w:after="0" w:line="300" w:lineRule="auto"/>
              <w:jc w:val="both"/>
              <w:rPr>
                <w:rFonts w:ascii="Segoe UI" w:hAnsi="Segoe UI" w:cs="Segoe UI"/>
                <w:b/>
                <w:bCs/>
                <w:sz w:val="23"/>
                <w:szCs w:val="23"/>
              </w:rPr>
            </w:pPr>
            <w:r w:rsidRPr="0043603B">
              <w:rPr>
                <w:rFonts w:ascii="Segoe UI" w:hAnsi="Segoe UI" w:cs="Segoe UI"/>
                <w:b/>
                <w:bCs/>
                <w:sz w:val="23"/>
                <w:szCs w:val="23"/>
              </w:rPr>
              <w:t>Município de São Sebastião do Anta</w:t>
            </w:r>
          </w:p>
          <w:p w14:paraId="7B019AE7" w14:textId="33DDEDAC"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w:t>
            </w:r>
            <w:r w:rsidR="005B59ED">
              <w:rPr>
                <w:rFonts w:ascii="Segoe UI" w:hAnsi="Segoe UI" w:cs="Segoe UI"/>
                <w:bCs/>
                <w:sz w:val="23"/>
                <w:szCs w:val="23"/>
              </w:rPr>
              <w:t>1</w:t>
            </w:r>
            <w:r w:rsidRPr="00D574EC">
              <w:rPr>
                <w:rFonts w:ascii="Segoe UI" w:hAnsi="Segoe UI" w:cs="Segoe UI"/>
                <w:bCs/>
                <w:sz w:val="23"/>
                <w:szCs w:val="23"/>
              </w:rPr>
              <w:t>/2024</w:t>
            </w:r>
          </w:p>
          <w:p w14:paraId="07A0893B" w14:textId="1536B810" w:rsidR="00D574EC" w:rsidRPr="00D574EC" w:rsidRDefault="00D574EC" w:rsidP="005B59E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Pregão nº. 00</w:t>
            </w:r>
            <w:r w:rsidR="005B59ED">
              <w:rPr>
                <w:rFonts w:ascii="Segoe UI" w:hAnsi="Segoe UI" w:cs="Segoe UI"/>
                <w:bCs/>
                <w:sz w:val="23"/>
                <w:szCs w:val="23"/>
              </w:rPr>
              <w:t>1</w:t>
            </w:r>
            <w:r w:rsidRPr="00D574EC">
              <w:rPr>
                <w:rFonts w:ascii="Segoe UI" w:hAnsi="Segoe UI" w:cs="Segoe UI"/>
                <w:bCs/>
                <w:sz w:val="23"/>
                <w:szCs w:val="23"/>
              </w:rPr>
              <w:t>/2024</w:t>
            </w:r>
          </w:p>
        </w:tc>
      </w:tr>
    </w:tbl>
    <w:p w14:paraId="5E226A24"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694EDB7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 xml:space="preserve">4.2. A proposta deverá conter todos os dados e informações constante na Minuta de Proposta Comercial – </w:t>
      </w:r>
      <w:r w:rsidRPr="00D574EC">
        <w:rPr>
          <w:rFonts w:ascii="Segoe UI" w:hAnsi="Segoe UI" w:cs="Segoe UI"/>
          <w:b/>
          <w:bCs/>
          <w:sz w:val="23"/>
          <w:szCs w:val="23"/>
        </w:rPr>
        <w:t>Anexo III.</w:t>
      </w:r>
    </w:p>
    <w:p w14:paraId="11455B4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w:t>
      </w:r>
      <w:r w:rsidRPr="00D574EC">
        <w:rPr>
          <w:rFonts w:ascii="Segoe UI" w:hAnsi="Segoe UI" w:cs="Segoe UI"/>
          <w:bCs/>
          <w:sz w:val="23"/>
          <w:szCs w:val="23"/>
        </w:rPr>
        <w:lastRenderedPageBreak/>
        <w:t xml:space="preserve">ajustamento de conduta – TAC – vigentes na data de entrega das propostas, conforme </w:t>
      </w:r>
      <w:r w:rsidRPr="00D574EC">
        <w:rPr>
          <w:rFonts w:ascii="Segoe UI" w:hAnsi="Segoe UI" w:cs="Segoe UI"/>
          <w:b/>
          <w:bCs/>
          <w:sz w:val="23"/>
          <w:szCs w:val="23"/>
        </w:rPr>
        <w:t>Anexo III</w:t>
      </w:r>
      <w:r w:rsidRPr="00D574EC">
        <w:rPr>
          <w:rFonts w:ascii="Segoe UI" w:hAnsi="Segoe UI" w:cs="Segoe UI"/>
          <w:bCs/>
          <w:sz w:val="23"/>
          <w:szCs w:val="23"/>
        </w:rPr>
        <w:t xml:space="preserve">. </w:t>
      </w:r>
    </w:p>
    <w:p w14:paraId="2CCAF1A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4.4. Os valores, os preços e os custos utilizados terão como expressão monetária a moeda corrente nacional, ressalvado o disposto no art. 52 da Lei nº. 14.133/2021.</w:t>
      </w:r>
    </w:p>
    <w:p w14:paraId="00A67FF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5. Da apresentação dos documentos de habilitação</w:t>
      </w:r>
    </w:p>
    <w:p w14:paraId="0E882C2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5.1. O(A) licitante da proposta provisoriamente vencedora deverá apresentar os documentos de habilitação dentro do sistema </w:t>
      </w:r>
      <w:r w:rsidRPr="00D574EC">
        <w:rPr>
          <w:rFonts w:ascii="Segoe UI" w:hAnsi="Segoe UI" w:cs="Segoe UI"/>
          <w:b/>
          <w:bCs/>
          <w:sz w:val="23"/>
          <w:szCs w:val="23"/>
        </w:rPr>
        <w:t xml:space="preserve">OU </w:t>
      </w:r>
      <w:r w:rsidRPr="00D574EC">
        <w:rPr>
          <w:rFonts w:ascii="Segoe UI" w:hAnsi="Segoe UI" w:cs="Segoe UI"/>
          <w:bCs/>
          <w:sz w:val="23"/>
          <w:szCs w:val="23"/>
        </w:rPr>
        <w:t>em envelope lacrado, contendo a seguinte descrição:</w:t>
      </w:r>
    </w:p>
    <w:p w14:paraId="1913A77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5945"/>
      </w:tblGrid>
      <w:tr w:rsidR="00D574EC" w:rsidRPr="00D574EC" w14:paraId="3D3AF6C7" w14:textId="77777777" w:rsidTr="003575A8">
        <w:trPr>
          <w:jc w:val="center"/>
        </w:trPr>
        <w:tc>
          <w:tcPr>
            <w:tcW w:w="0" w:type="auto"/>
          </w:tcPr>
          <w:p w14:paraId="220B916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ENVELOPE Nº. 002</w:t>
            </w:r>
          </w:p>
          <w:p w14:paraId="30D4E09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DOCUMENTOS DE HABILITAÇÃO</w:t>
            </w:r>
          </w:p>
          <w:p w14:paraId="31703E6D" w14:textId="77777777" w:rsidR="0043603B" w:rsidRPr="0043603B" w:rsidRDefault="0043603B" w:rsidP="0043603B">
            <w:pPr>
              <w:tabs>
                <w:tab w:val="left" w:pos="2268"/>
              </w:tabs>
              <w:spacing w:after="0" w:line="300" w:lineRule="auto"/>
              <w:jc w:val="both"/>
              <w:rPr>
                <w:rFonts w:ascii="Segoe UI" w:hAnsi="Segoe UI" w:cs="Segoe UI"/>
                <w:b/>
                <w:bCs/>
                <w:sz w:val="23"/>
                <w:szCs w:val="23"/>
              </w:rPr>
            </w:pPr>
            <w:r w:rsidRPr="0043603B">
              <w:rPr>
                <w:rFonts w:ascii="Segoe UI" w:hAnsi="Segoe UI" w:cs="Segoe UI"/>
                <w:b/>
                <w:bCs/>
                <w:sz w:val="23"/>
                <w:szCs w:val="23"/>
              </w:rPr>
              <w:t>Município de São Sebastião do Anta</w:t>
            </w:r>
          </w:p>
          <w:p w14:paraId="79A9E6D7" w14:textId="37DDDAC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w:t>
            </w:r>
            <w:r w:rsidR="0043603B">
              <w:rPr>
                <w:rFonts w:ascii="Segoe UI" w:hAnsi="Segoe UI" w:cs="Segoe UI"/>
                <w:bCs/>
                <w:sz w:val="23"/>
                <w:szCs w:val="23"/>
              </w:rPr>
              <w:t>1</w:t>
            </w:r>
            <w:r w:rsidRPr="00D574EC">
              <w:rPr>
                <w:rFonts w:ascii="Segoe UI" w:hAnsi="Segoe UI" w:cs="Segoe UI"/>
                <w:bCs/>
                <w:sz w:val="23"/>
                <w:szCs w:val="23"/>
              </w:rPr>
              <w:t>/2024</w:t>
            </w:r>
          </w:p>
          <w:p w14:paraId="0609B394" w14:textId="28432584"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Dispe</w:t>
            </w:r>
            <w:r w:rsidR="0043603B">
              <w:rPr>
                <w:rFonts w:ascii="Segoe UI" w:hAnsi="Segoe UI" w:cs="Segoe UI"/>
                <w:bCs/>
                <w:sz w:val="23"/>
                <w:szCs w:val="23"/>
              </w:rPr>
              <w:t>nsa de Licitação Pública nº. 001</w:t>
            </w:r>
            <w:r w:rsidRPr="00D574EC">
              <w:rPr>
                <w:rFonts w:ascii="Segoe UI" w:hAnsi="Segoe UI" w:cs="Segoe UI"/>
                <w:bCs/>
                <w:sz w:val="23"/>
                <w:szCs w:val="23"/>
              </w:rPr>
              <w:t>/2024</w:t>
            </w:r>
          </w:p>
        </w:tc>
      </w:tr>
    </w:tbl>
    <w:p w14:paraId="1A1A0B1C"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7428EA5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5.2. No caso do(a) licitante da proposta provisoriamente vencedora não preencher os requisitos de habilitação, deverá ser chamado os licitantes subsequentes na ordem de classificação das propostas. </w:t>
      </w:r>
    </w:p>
    <w:p w14:paraId="60B2FC25"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D80110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 xml:space="preserve">6. Do critério de julgamento, modo de disputa, margem de preferência, tratamento diferenciado </w:t>
      </w:r>
    </w:p>
    <w:p w14:paraId="451AF1F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 O critério de julgamento será menor preço </w:t>
      </w:r>
      <w:r w:rsidRPr="00D574EC">
        <w:rPr>
          <w:rFonts w:ascii="Segoe UI" w:hAnsi="Segoe UI" w:cs="Segoe UI"/>
          <w:b/>
          <w:bCs/>
          <w:sz w:val="23"/>
          <w:szCs w:val="23"/>
        </w:rPr>
        <w:t>por item</w:t>
      </w:r>
      <w:r w:rsidRPr="00D574EC">
        <w:rPr>
          <w:rFonts w:ascii="Segoe UI" w:hAnsi="Segoe UI" w:cs="Segoe UI"/>
          <w:bCs/>
          <w:sz w:val="23"/>
          <w:szCs w:val="23"/>
        </w:rPr>
        <w:t xml:space="preserve">.  </w:t>
      </w:r>
    </w:p>
    <w:p w14:paraId="35C2880C" w14:textId="7E4493A0"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6.2. O modo de disputa será conjuntamente: </w:t>
      </w:r>
      <w:r w:rsidR="0043603B">
        <w:rPr>
          <w:rFonts w:ascii="Segoe UI" w:hAnsi="Segoe UI" w:cs="Segoe UI"/>
          <w:b/>
          <w:bCs/>
          <w:sz w:val="23"/>
          <w:szCs w:val="23"/>
        </w:rPr>
        <w:t>MENOR VALOR</w:t>
      </w:r>
    </w:p>
    <w:p w14:paraId="02EA07F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6.3. O(A)s licitantes poderão retirar ou substituir a proposta até a abertura da sessão pública.</w:t>
      </w:r>
    </w:p>
    <w:p w14:paraId="6740F6EE" w14:textId="5D673BD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6.4. Após apresentação das propostas </w:t>
      </w:r>
      <w:r w:rsidR="0043603B">
        <w:rPr>
          <w:rFonts w:ascii="Segoe UI" w:hAnsi="Segoe UI" w:cs="Segoe UI"/>
          <w:bCs/>
          <w:sz w:val="23"/>
          <w:szCs w:val="23"/>
        </w:rPr>
        <w:t>em envelope lacrado</w:t>
      </w:r>
      <w:r w:rsidRPr="00D574EC">
        <w:rPr>
          <w:rFonts w:ascii="Segoe UI" w:hAnsi="Segoe UI" w:cs="Segoe UI"/>
          <w:bCs/>
          <w:sz w:val="23"/>
          <w:szCs w:val="23"/>
        </w:rPr>
        <w:t>, o(a)(s) licitante(s) apresentará(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sua(s) proposta(s) por meio de lances públicos e sucessivos, de forma decrescente;</w:t>
      </w:r>
    </w:p>
    <w:p w14:paraId="424E04FF" w14:textId="7CAF5FEA"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6.5. Iniciada a etapa competitiva, o(a)(s) licitante(s) deverá(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encaminhar lances exclusivament</w:t>
      </w:r>
      <w:r w:rsidR="0043603B">
        <w:rPr>
          <w:rFonts w:ascii="Segoe UI" w:hAnsi="Segoe UI" w:cs="Segoe UI"/>
          <w:bCs/>
          <w:sz w:val="23"/>
          <w:szCs w:val="23"/>
        </w:rPr>
        <w:t>e por meio de sistema verbal</w:t>
      </w:r>
      <w:r w:rsidRPr="00D574EC">
        <w:rPr>
          <w:rFonts w:ascii="Segoe UI" w:hAnsi="Segoe UI" w:cs="Segoe UI"/>
          <w:bCs/>
          <w:sz w:val="23"/>
          <w:szCs w:val="23"/>
        </w:rPr>
        <w:t xml:space="preserve">, sendo imediatamente informados do seu recebimento e do valor consignado no registro. </w:t>
      </w:r>
    </w:p>
    <w:p w14:paraId="462270C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6.6. O(A) licitante somente poderá oferecer valor inferior de desconto em relação ao último lance por ele ofertado e registrado pelo sistema.</w:t>
      </w:r>
    </w:p>
    <w:p w14:paraId="324D1002" w14:textId="7AD28ADB"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6.7. O(A) licitante poderá oferecer lances sucessivos iguais ou inferiores ao lance que esteja vencendo o certame, desde que inferiores ao menor por ele ofertado e registrado.</w:t>
      </w:r>
    </w:p>
    <w:p w14:paraId="516BD96B" w14:textId="131D048C"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lastRenderedPageBreak/>
        <w:t>6.8. O intervalo mínimo de diferença de valores ou percentuais entre os lances, que incidirá tanto em relação aos lances intermediários quanto em relação ao que cobrir a melhor oferta é de</w:t>
      </w:r>
      <w:r w:rsidRPr="00D574EC">
        <w:rPr>
          <w:rFonts w:ascii="Segoe UI" w:hAnsi="Segoe UI" w:cs="Segoe UI"/>
          <w:bCs/>
          <w:i/>
          <w:iCs/>
          <w:sz w:val="23"/>
          <w:szCs w:val="23"/>
        </w:rPr>
        <w:t xml:space="preserve"> </w:t>
      </w:r>
      <w:r w:rsidR="00026070">
        <w:rPr>
          <w:rFonts w:ascii="Segoe UI" w:hAnsi="Segoe UI" w:cs="Segoe UI"/>
          <w:bCs/>
          <w:iCs/>
          <w:sz w:val="23"/>
          <w:szCs w:val="23"/>
        </w:rPr>
        <w:t>10</w:t>
      </w:r>
      <w:r w:rsidRPr="00D574EC">
        <w:rPr>
          <w:rFonts w:ascii="Segoe UI" w:hAnsi="Segoe UI" w:cs="Segoe UI"/>
          <w:bCs/>
          <w:iCs/>
          <w:sz w:val="23"/>
          <w:szCs w:val="23"/>
        </w:rPr>
        <w:t>,00 (</w:t>
      </w:r>
      <w:r w:rsidR="00026070">
        <w:rPr>
          <w:rFonts w:ascii="Segoe UI" w:hAnsi="Segoe UI" w:cs="Segoe UI"/>
          <w:bCs/>
          <w:iCs/>
          <w:sz w:val="23"/>
          <w:szCs w:val="23"/>
        </w:rPr>
        <w:t>Dez</w:t>
      </w:r>
      <w:r w:rsidRPr="00D574EC">
        <w:rPr>
          <w:rFonts w:ascii="Segoe UI" w:hAnsi="Segoe UI" w:cs="Segoe UI"/>
          <w:bCs/>
          <w:iCs/>
          <w:sz w:val="23"/>
          <w:szCs w:val="23"/>
        </w:rPr>
        <w:t xml:space="preserve"> reais).</w:t>
      </w:r>
    </w:p>
    <w:p w14:paraId="3180BCA8" w14:textId="342D9061"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iCs/>
          <w:sz w:val="23"/>
          <w:szCs w:val="23"/>
        </w:rPr>
        <w:t xml:space="preserve">6.9. </w:t>
      </w:r>
      <w:r w:rsidRPr="00D574EC">
        <w:rPr>
          <w:rFonts w:ascii="Segoe UI" w:hAnsi="Segoe UI" w:cs="Segoe UI"/>
          <w:bCs/>
          <w:sz w:val="23"/>
          <w:szCs w:val="23"/>
        </w:rPr>
        <w:t>Havendo lances iguais ao menor já ofertado, prevalecerá aquele que for recebido e registrado primeiro.</w:t>
      </w:r>
    </w:p>
    <w:p w14:paraId="32D24A4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Caso o(a) licitante não apresente lances, concorrerá com o valor de sua proposta.</w:t>
      </w:r>
    </w:p>
    <w:p w14:paraId="4877758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Durante o procedimento, a(s) licitante(s) será(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xml:space="preserve">) informada(s), em tempo real, do valor do menor </w:t>
      </w:r>
      <w:r w:rsidRPr="00D574EC">
        <w:rPr>
          <w:rFonts w:ascii="Segoe UI" w:hAnsi="Segoe UI" w:cs="Segoe UI"/>
          <w:b/>
          <w:bCs/>
          <w:sz w:val="23"/>
          <w:szCs w:val="23"/>
        </w:rPr>
        <w:t>ao</w:t>
      </w:r>
      <w:r w:rsidRPr="00D574EC">
        <w:rPr>
          <w:rFonts w:ascii="Segoe UI" w:hAnsi="Segoe UI" w:cs="Segoe UI"/>
          <w:bCs/>
          <w:sz w:val="23"/>
          <w:szCs w:val="23"/>
        </w:rPr>
        <w:t xml:space="preserve"> lance registrado.</w:t>
      </w:r>
    </w:p>
    <w:p w14:paraId="29E5AF8A" w14:textId="11128933"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6.12. Imediatamente após o término do prazo estabelecido para a fase de lances, haverá o seu encerramento, com o ordenamento e divulgação dos </w:t>
      </w:r>
      <w:proofErr w:type="gramStart"/>
      <w:r w:rsidRPr="00D574EC">
        <w:rPr>
          <w:rFonts w:ascii="Segoe UI" w:hAnsi="Segoe UI" w:cs="Segoe UI"/>
          <w:bCs/>
          <w:sz w:val="23"/>
          <w:szCs w:val="23"/>
        </w:rPr>
        <w:t>lances,  em</w:t>
      </w:r>
      <w:proofErr w:type="gramEnd"/>
      <w:r w:rsidRPr="00D574EC">
        <w:rPr>
          <w:rFonts w:ascii="Segoe UI" w:hAnsi="Segoe UI" w:cs="Segoe UI"/>
          <w:bCs/>
          <w:sz w:val="23"/>
          <w:szCs w:val="23"/>
        </w:rPr>
        <w:t xml:space="preserve"> ordem crescente de classificação.</w:t>
      </w:r>
    </w:p>
    <w:p w14:paraId="6B8C0AA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 Em caso de empate entre 02 (duas) ou mais propostas, serão utilizados os seguintes critérios de desempate, nesta ordem:</w:t>
      </w:r>
    </w:p>
    <w:p w14:paraId="7680F05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6.13.1. . disputa final, hipótese em que o(a)(s) licitante(s) empatada(s) poderá(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apresentar nova proposta em ato contínuo à classificação.</w:t>
      </w:r>
    </w:p>
    <w:p w14:paraId="4B90633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6.13.2. avaliação do desempenho contratual prévio das licitantes, para qual deverão preferencialmente ser utilizados registros cadastrais para efeito de atesto de cumprimento de obrigações previstos na Lei nº. 14.133/2021.</w:t>
      </w:r>
    </w:p>
    <w:p w14:paraId="7D3AFE5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6.13.3. desenvolvimento pela licitante de programa de integridade, conforme orientações dos órgãos de controle.</w:t>
      </w:r>
    </w:p>
    <w:p w14:paraId="5B3BFC6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Em igualdade de condições, se não houver desempate, será assegurada preferência, sucessivamente, aos bens e serviços produzidos ou prestados por:</w:t>
      </w:r>
    </w:p>
    <w:p w14:paraId="274F39F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6.14.1. licitantes estabelecidas no Estado de Minas Gerais.</w:t>
      </w:r>
    </w:p>
    <w:p w14:paraId="256F68D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6.14.2. licitantes brasileiras.</w:t>
      </w:r>
    </w:p>
    <w:p w14:paraId="3E15A4B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6.14.3 licitantes que invistam em pesquisa e no desenvolvimento de tecnologia no país.</w:t>
      </w:r>
    </w:p>
    <w:p w14:paraId="5F5E066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6.14.4. licitantes que comprovem a prática de mitigação, nos termos da Lei nº 12.187/2009. </w:t>
      </w:r>
    </w:p>
    <w:p w14:paraId="2BC98EBF" w14:textId="1EC2D1B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15</w:t>
      </w:r>
      <w:r w:rsidRPr="00D574EC">
        <w:rPr>
          <w:rFonts w:ascii="Segoe UI" w:hAnsi="Segoe UI" w:cs="Segoe UI"/>
          <w:bCs/>
          <w:sz w:val="23"/>
          <w:szCs w:val="23"/>
        </w:rPr>
        <w:t>. Encerrada a fase de lances, será verificada a conformidade da proposta classificada em 1º (primeiro) lugar quanto à adequação do objeto e à compatibilidade do preço em relação ao estipulado para a contratação administrativa.</w:t>
      </w:r>
    </w:p>
    <w:p w14:paraId="6E76015D" w14:textId="7E36A84F"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16</w:t>
      </w:r>
      <w:r w:rsidRPr="00D574EC">
        <w:rPr>
          <w:rFonts w:ascii="Segoe UI" w:hAnsi="Segoe UI" w:cs="Segoe UI"/>
          <w:bCs/>
          <w:sz w:val="23"/>
          <w:szCs w:val="23"/>
        </w:rPr>
        <w:t>. No caso de o preço da proposta vencedora estar acima do estimado pela Administração, poderá haver a negociação de condições mais vantajosas.</w:t>
      </w:r>
    </w:p>
    <w:p w14:paraId="401F2DAB" w14:textId="6547BF2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17</w:t>
      </w:r>
      <w:r w:rsidRPr="00D574EC">
        <w:rPr>
          <w:rFonts w:ascii="Segoe UI" w:hAnsi="Segoe UI" w:cs="Segoe UI"/>
          <w:bCs/>
          <w:sz w:val="23"/>
          <w:szCs w:val="23"/>
        </w:rPr>
        <w:t>. será encaminhada contraproposta o(a) licitante(a) que tenha apresentado o melhor preço, para que seja obtida melhor proposta com preço compatível ao estimado pela Administração.</w:t>
      </w:r>
    </w:p>
    <w:p w14:paraId="0727CDB8" w14:textId="71264C3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18</w:t>
      </w:r>
      <w:r w:rsidRPr="00D574EC">
        <w:rPr>
          <w:rFonts w:ascii="Segoe UI" w:hAnsi="Segoe UI" w:cs="Segoe UI"/>
          <w:bCs/>
          <w:sz w:val="23"/>
          <w:szCs w:val="23"/>
        </w:rPr>
        <w:t xml:space="preserve">. A negociação poderá ser feita com o(s) demais licitante(s) classificada(s), respeitada a ordem de classificação, quando a 1º (primeiro) colocada, mesmo após a negociação, for </w:t>
      </w:r>
      <w:r w:rsidRPr="00D574EC">
        <w:rPr>
          <w:rFonts w:ascii="Segoe UI" w:hAnsi="Segoe UI" w:cs="Segoe UI"/>
          <w:bCs/>
          <w:sz w:val="23"/>
          <w:szCs w:val="23"/>
        </w:rPr>
        <w:lastRenderedPageBreak/>
        <w:t>desclassificado em razão de sua proposta permanecer acima do preço máximo definido para a contratação.</w:t>
      </w:r>
    </w:p>
    <w:p w14:paraId="1D0BC218" w14:textId="39AC9FEC"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.19</w:t>
      </w:r>
      <w:r w:rsidRPr="00D574EC">
        <w:rPr>
          <w:rFonts w:ascii="Segoe UI" w:hAnsi="Segoe UI" w:cs="Segoe UI"/>
          <w:bCs/>
          <w:sz w:val="23"/>
          <w:szCs w:val="23"/>
        </w:rPr>
        <w:t>. Em qualquer caso, concluída a negociação, o resultado será registrado na ata do procedimento do Pregão.</w:t>
      </w:r>
    </w:p>
    <w:p w14:paraId="6721D9AC" w14:textId="7F8BAD3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20</w:t>
      </w:r>
      <w:r w:rsidRPr="00D574EC">
        <w:rPr>
          <w:rFonts w:ascii="Segoe UI" w:hAnsi="Segoe UI" w:cs="Segoe UI"/>
          <w:bCs/>
          <w:sz w:val="23"/>
          <w:szCs w:val="23"/>
        </w:rPr>
        <w:t>. Estando o preço compatível, será solicitado o envio da proposta e, se necessário, de documentos complementares, adequada ao último lance.</w:t>
      </w:r>
    </w:p>
    <w:p w14:paraId="18A89C37" w14:textId="7B24D07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 Será desclassifica a proposta vencedora que:</w:t>
      </w:r>
    </w:p>
    <w:p w14:paraId="177D9FB5" w14:textId="38353FBF"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.1. contiver vícios insanáveis;</w:t>
      </w:r>
    </w:p>
    <w:p w14:paraId="49649F4C" w14:textId="12E11515"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.2não obedecer às especificações técnicas pormenorizadas neste aviso ou em seus anexos</w:t>
      </w:r>
      <w:r w:rsidRPr="00D574EC">
        <w:rPr>
          <w:rFonts w:ascii="Segoe UI" w:hAnsi="Segoe UI" w:cs="Segoe UI"/>
          <w:bCs/>
          <w:iCs/>
          <w:sz w:val="23"/>
          <w:szCs w:val="23"/>
        </w:rPr>
        <w:t>;</w:t>
      </w:r>
    </w:p>
    <w:p w14:paraId="343FF775" w14:textId="75B8DEAA"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.3..</w:t>
      </w:r>
      <w:r w:rsidRPr="00D574EC">
        <w:rPr>
          <w:rFonts w:ascii="Segoe UI" w:hAnsi="Segoe UI" w:cs="Segoe UI"/>
          <w:bCs/>
          <w:iCs/>
          <w:sz w:val="23"/>
          <w:szCs w:val="23"/>
        </w:rPr>
        <w:t xml:space="preserve"> </w:t>
      </w:r>
      <w:r w:rsidRPr="00D574EC">
        <w:rPr>
          <w:rFonts w:ascii="Segoe UI" w:hAnsi="Segoe UI" w:cs="Segoe UI"/>
          <w:bCs/>
          <w:sz w:val="23"/>
          <w:szCs w:val="23"/>
        </w:rPr>
        <w:t>apresentar preços inexequíveis ou permanecerem acima do preço máximo definido para a contratação;</w:t>
      </w:r>
    </w:p>
    <w:p w14:paraId="15051CF9" w14:textId="3A507090"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.4. não tiverem sua exequibilidade demonstrada, quando exigido pela Administração</w:t>
      </w:r>
      <w:r w:rsidRPr="00D574EC">
        <w:rPr>
          <w:rFonts w:ascii="Segoe UI" w:hAnsi="Segoe UI" w:cs="Segoe UI"/>
          <w:bCs/>
          <w:iCs/>
          <w:sz w:val="23"/>
          <w:szCs w:val="23"/>
        </w:rPr>
        <w:t>;</w:t>
      </w:r>
    </w:p>
    <w:p w14:paraId="00352B4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6.25.5. apresentar desconformidade com quaisquer outras exigências deste aviso ou seus anexos, desde que insanável.</w:t>
      </w:r>
    </w:p>
    <w:p w14:paraId="12CA7D84" w14:textId="0593C92B" w:rsidR="00D574EC" w:rsidRPr="00D574EC" w:rsidRDefault="00D574EC" w:rsidP="00D574EC">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w:t>
      </w:r>
      <w:r w:rsidR="00641E3F">
        <w:rPr>
          <w:rFonts w:ascii="Segoe UI" w:hAnsi="Segoe UI" w:cs="Segoe UI"/>
          <w:bCs/>
          <w:sz w:val="23"/>
          <w:szCs w:val="23"/>
        </w:rPr>
        <w:t>21</w:t>
      </w:r>
      <w:r w:rsidRPr="00D574EC">
        <w:rPr>
          <w:rFonts w:ascii="Segoe UI" w:hAnsi="Segoe UI" w:cs="Segoe UI"/>
          <w:bCs/>
          <w:sz w:val="23"/>
          <w:szCs w:val="23"/>
        </w:rPr>
        <w:t>. Quando o(a) licitante não conseguir comprovar que possui ou possuirá recursos suficientes para executar a contento o objeto, será considerada inexequível a proposta de preços ou menor lance que:</w:t>
      </w:r>
    </w:p>
    <w:p w14:paraId="7D3DFD4E" w14:textId="3C864C08" w:rsidR="00D574EC" w:rsidRPr="00D574EC" w:rsidRDefault="00D574EC" w:rsidP="00D574EC">
      <w:pPr>
        <w:tabs>
          <w:tab w:val="left" w:pos="2268"/>
        </w:tabs>
        <w:spacing w:after="0" w:line="300" w:lineRule="auto"/>
        <w:jc w:val="both"/>
        <w:rPr>
          <w:rFonts w:ascii="Segoe UI" w:hAnsi="Segoe UI" w:cs="Segoe UI"/>
          <w:bCs/>
          <w:i/>
          <w:sz w:val="23"/>
          <w:szCs w:val="23"/>
        </w:rPr>
      </w:pPr>
      <w:r w:rsidRPr="00D574EC">
        <w:rPr>
          <w:rFonts w:ascii="Segoe UI" w:hAnsi="Segoe UI" w:cs="Segoe UI"/>
          <w:bCs/>
          <w:sz w:val="23"/>
          <w:szCs w:val="23"/>
        </w:rPr>
        <w:t>6.2</w:t>
      </w:r>
      <w:r w:rsidR="00641E3F">
        <w:rPr>
          <w:rFonts w:ascii="Segoe UI" w:hAnsi="Segoe UI" w:cs="Segoe UI"/>
          <w:bCs/>
          <w:sz w:val="23"/>
          <w:szCs w:val="23"/>
        </w:rPr>
        <w:t>1</w:t>
      </w:r>
      <w:r w:rsidRPr="00D574EC">
        <w:rPr>
          <w:rFonts w:ascii="Segoe UI" w:hAnsi="Segoe UI" w:cs="Segoe UI"/>
          <w:bCs/>
          <w:sz w:val="23"/>
          <w:szCs w:val="23"/>
        </w:rPr>
        <w:t>.1.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2B8510" w14:textId="6129E0A1"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sidR="00641E3F">
        <w:rPr>
          <w:rFonts w:ascii="Segoe UI" w:hAnsi="Segoe UI" w:cs="Segoe UI"/>
          <w:bCs/>
          <w:sz w:val="23"/>
          <w:szCs w:val="23"/>
        </w:rPr>
        <w:t>1</w:t>
      </w:r>
      <w:r w:rsidRPr="00D574EC">
        <w:rPr>
          <w:rFonts w:ascii="Segoe UI" w:hAnsi="Segoe UI" w:cs="Segoe UI"/>
          <w:bCs/>
          <w:sz w:val="23"/>
          <w:szCs w:val="23"/>
        </w:rPr>
        <w:t>.2. apresentar 01 (um) ou mais valores da planilha de custo que sejam inferiores àqueles fixados em instrumentos de caráter normativo obrigatório, tais como leis, medidas provisórias e convenções coletivas de trabalho vigentes.</w:t>
      </w:r>
    </w:p>
    <w:p w14:paraId="769CA03C" w14:textId="4DD5E14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sidR="00641E3F">
        <w:rPr>
          <w:rFonts w:ascii="Segoe UI" w:hAnsi="Segoe UI" w:cs="Segoe UI"/>
          <w:bCs/>
          <w:sz w:val="23"/>
          <w:szCs w:val="23"/>
        </w:rPr>
        <w:t>2</w:t>
      </w:r>
      <w:r w:rsidRPr="00D574EC">
        <w:rPr>
          <w:rFonts w:ascii="Segoe UI" w:hAnsi="Segoe UI" w:cs="Segoe UI"/>
          <w:bCs/>
          <w:sz w:val="23"/>
          <w:szCs w:val="23"/>
        </w:rPr>
        <w:t xml:space="preserve">. Se houver indícios de inexequibilidade da proposta de preço, ou em caso da necessidade de esclarecimentos complementares, poderão ser efetuadas diligências, para que o(a) licitante comprove a exequibilidade da proposta.  </w:t>
      </w:r>
    </w:p>
    <w:p w14:paraId="71BC0D70" w14:textId="5C2D7875"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23</w:t>
      </w:r>
      <w:r w:rsidRPr="00D574EC">
        <w:rPr>
          <w:rFonts w:ascii="Segoe UI" w:hAnsi="Segoe UI" w:cs="Segoe UI"/>
          <w:bCs/>
          <w:sz w:val="23"/>
          <w:szCs w:val="23"/>
        </w:rPr>
        <w:t>. Erros no preenchimento da planilha não constituem motivo para a desclassificação da proposta. A planilha poderá́ ser ajustada pela licitante, no prazo indicado pelo sistema, desde que não haja majoração do preço.</w:t>
      </w:r>
    </w:p>
    <w:p w14:paraId="565C7467" w14:textId="725F439A"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w:t>
      </w:r>
      <w:r w:rsidR="00641E3F">
        <w:rPr>
          <w:rFonts w:ascii="Segoe UI" w:hAnsi="Segoe UI" w:cs="Segoe UI"/>
          <w:bCs/>
          <w:sz w:val="23"/>
          <w:szCs w:val="23"/>
        </w:rPr>
        <w:t>4</w:t>
      </w:r>
      <w:r w:rsidRPr="00D574EC">
        <w:rPr>
          <w:rFonts w:ascii="Segoe UI" w:hAnsi="Segoe UI" w:cs="Segoe UI"/>
          <w:bCs/>
          <w:sz w:val="23"/>
          <w:szCs w:val="23"/>
        </w:rPr>
        <w:t>. O ajuste de que trata este dispositivo se limita a sanar erros ou falhas que não alterem a substância das propostas;</w:t>
      </w:r>
    </w:p>
    <w:p w14:paraId="33EA70DB" w14:textId="6E7FB88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w:t>
      </w:r>
      <w:r w:rsidR="00641E3F">
        <w:rPr>
          <w:rFonts w:ascii="Segoe UI" w:hAnsi="Segoe UI" w:cs="Segoe UI"/>
          <w:bCs/>
          <w:sz w:val="23"/>
          <w:szCs w:val="23"/>
        </w:rPr>
        <w:t>25</w:t>
      </w:r>
      <w:r w:rsidRPr="00D574EC">
        <w:rPr>
          <w:rFonts w:ascii="Segoe UI" w:hAnsi="Segoe UI" w:cs="Segoe UI"/>
          <w:bCs/>
          <w:sz w:val="23"/>
          <w:szCs w:val="23"/>
        </w:rPr>
        <w:t>. Para fins de análise da proposta quanto ao cumprimento das especificações do objeto, poderá ser colhida a manifestação escrita do setor requisitante do serviço ou da área especializada no objeto.</w:t>
      </w:r>
    </w:p>
    <w:p w14:paraId="43F84871" w14:textId="42452AC3"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26</w:t>
      </w:r>
      <w:r w:rsidRPr="00D574EC">
        <w:rPr>
          <w:rFonts w:ascii="Segoe UI" w:hAnsi="Segoe UI" w:cs="Segoe UI"/>
          <w:bCs/>
          <w:sz w:val="23"/>
          <w:szCs w:val="23"/>
        </w:rPr>
        <w:t>. Se a proposta ou lance vencedora for desclassificada, será examinada a proposta ou lance subsequente, e, assim sucessivamente, na ordem de classificação.</w:t>
      </w:r>
    </w:p>
    <w:p w14:paraId="26FFEA73" w14:textId="27D87876"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w:t>
      </w:r>
      <w:r w:rsidR="00641E3F">
        <w:rPr>
          <w:rFonts w:ascii="Segoe UI" w:hAnsi="Segoe UI" w:cs="Segoe UI"/>
          <w:bCs/>
          <w:sz w:val="23"/>
          <w:szCs w:val="23"/>
        </w:rPr>
        <w:t>27</w:t>
      </w:r>
      <w:r w:rsidRPr="00D574EC">
        <w:rPr>
          <w:rFonts w:ascii="Segoe UI" w:hAnsi="Segoe UI" w:cs="Segoe UI"/>
          <w:bCs/>
          <w:sz w:val="23"/>
          <w:szCs w:val="23"/>
        </w:rPr>
        <w:t>.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42D1F79F"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0C15714C" w14:textId="18E9E3F9"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7. Da habilitação</w:t>
      </w:r>
      <w:r>
        <w:rPr>
          <w:rFonts w:ascii="Segoe UI" w:hAnsi="Segoe UI" w:cs="Segoe UI"/>
          <w:b/>
          <w:bCs/>
          <w:sz w:val="23"/>
          <w:szCs w:val="23"/>
        </w:rPr>
        <w:t xml:space="preserve"> PESSOA FÍSICA</w:t>
      </w:r>
    </w:p>
    <w:p w14:paraId="25AB5B1B" w14:textId="05C9CA75" w:rsidR="00D574EC" w:rsidRPr="00D16F0D" w:rsidRDefault="00D574EC" w:rsidP="00D574EC">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.1. Prova de regularidade perante a Fazenda Federal;</w:t>
      </w:r>
    </w:p>
    <w:p w14:paraId="39D2EE21" w14:textId="2ED4A899" w:rsidR="00D574EC" w:rsidRPr="00D16F0D" w:rsidRDefault="00D574EC" w:rsidP="00D574EC">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.2. Prova de regularidade perante a Fazenda Estadual;</w:t>
      </w:r>
    </w:p>
    <w:p w14:paraId="6C06413A" w14:textId="5FB2616D" w:rsidR="00D574EC" w:rsidRPr="00D16F0D" w:rsidRDefault="00D574EC" w:rsidP="00D574EC">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.3. Prova de regularidade perante a Fazenda Municipal;</w:t>
      </w:r>
    </w:p>
    <w:p w14:paraId="470134B9" w14:textId="01F76157" w:rsidR="00D574EC" w:rsidRPr="00D16F0D" w:rsidRDefault="00D574EC" w:rsidP="00D574EC">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.4. Prova de regularidade perante a Justiça do Trabalho;</w:t>
      </w:r>
    </w:p>
    <w:p w14:paraId="1450715B" w14:textId="22DB79C2" w:rsidR="00D574EC" w:rsidRPr="00D16F0D" w:rsidRDefault="00D574EC" w:rsidP="00D574EC">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 xml:space="preserve">.5. </w:t>
      </w:r>
      <w:r w:rsidR="00BA0EE0">
        <w:rPr>
          <w:rFonts w:ascii="Segoe UI" w:hAnsi="Segoe UI" w:cs="Segoe UI"/>
          <w:b/>
          <w:bCs/>
          <w:sz w:val="23"/>
          <w:szCs w:val="23"/>
        </w:rPr>
        <w:t>Comprovante de endereço do licitante</w:t>
      </w:r>
    </w:p>
    <w:p w14:paraId="4CFD1F80" w14:textId="5F4ECBD7" w:rsidR="00D574EC" w:rsidRPr="00D16F0D" w:rsidRDefault="00D574EC" w:rsidP="002E1BDB">
      <w:pPr>
        <w:tabs>
          <w:tab w:val="left" w:pos="2268"/>
        </w:tabs>
        <w:spacing w:after="0" w:line="300" w:lineRule="auto"/>
        <w:jc w:val="both"/>
        <w:rPr>
          <w:rFonts w:ascii="Segoe UI" w:hAnsi="Segoe UI" w:cs="Segoe UI"/>
          <w:b/>
          <w:bCs/>
          <w:sz w:val="23"/>
          <w:szCs w:val="23"/>
        </w:rPr>
      </w:pPr>
      <w:r w:rsidRPr="00D16F0D">
        <w:rPr>
          <w:rFonts w:ascii="Segoe UI" w:hAnsi="Segoe UI" w:cs="Segoe UI"/>
          <w:b/>
          <w:bCs/>
          <w:sz w:val="23"/>
          <w:szCs w:val="23"/>
        </w:rPr>
        <w:t>7.</w:t>
      </w:r>
      <w:r w:rsidR="00BA0EE0">
        <w:rPr>
          <w:rFonts w:ascii="Segoe UI" w:hAnsi="Segoe UI" w:cs="Segoe UI"/>
          <w:b/>
          <w:bCs/>
          <w:sz w:val="23"/>
          <w:szCs w:val="23"/>
        </w:rPr>
        <w:t>1</w:t>
      </w:r>
      <w:r w:rsidRPr="00D16F0D">
        <w:rPr>
          <w:rFonts w:ascii="Segoe UI" w:hAnsi="Segoe UI" w:cs="Segoe UI"/>
          <w:b/>
          <w:bCs/>
          <w:sz w:val="23"/>
          <w:szCs w:val="23"/>
        </w:rPr>
        <w:t xml:space="preserve">.6. </w:t>
      </w:r>
      <w:r w:rsidR="002E1BDB">
        <w:rPr>
          <w:rFonts w:ascii="Segoe UI" w:hAnsi="Segoe UI" w:cs="Segoe UI"/>
          <w:b/>
          <w:bCs/>
          <w:sz w:val="23"/>
          <w:szCs w:val="23"/>
        </w:rPr>
        <w:t>Diploma do Ensino Médio licitante</w:t>
      </w:r>
    </w:p>
    <w:p w14:paraId="25AE435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7.3. Após a entrega dos documentos para habilitação, não será permitida a substituição ou apresentação de novos documentos, salvo em sede de diligência, para:</w:t>
      </w:r>
    </w:p>
    <w:p w14:paraId="29599F1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7.3.1. complementação de informações acerca dos documentos já apresentados pela(s) licitante(s) e desde que necessária para apurar fatos existentes à época da abertura do certame;</w:t>
      </w:r>
    </w:p>
    <w:p w14:paraId="6E3A252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7.3.2. atualização de documentos cuja validade tenha expirado após a data de recebimento das propostas.</w:t>
      </w:r>
    </w:p>
    <w:p w14:paraId="47B1230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7.4.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199FB7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7.5. Os documentos de habilitação poderá ser:</w:t>
      </w:r>
    </w:p>
    <w:p w14:paraId="3B51E7D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7.5.1. apresentada em original, por cópia ou por qualquer outro meio expressamente admitido pela Administração;</w:t>
      </w:r>
    </w:p>
    <w:p w14:paraId="5037FFA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7.5.2. substituída por registro cadastral emitido pela Administração, desde que o registro tenha sido feito em obediência ao disposta na Lei nº. 14.133/2021.</w:t>
      </w:r>
    </w:p>
    <w:p w14:paraId="0F571CE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1BFDB4F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Das impugnações, dos pedidos de esclarecimentos e dos recursos</w:t>
      </w:r>
    </w:p>
    <w:p w14:paraId="6F1383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AAD778D" w14:textId="4FE76728"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8.1.1. A resposta à impugnação ou ao pedido de esclarecimento será divulgada no sítio </w:t>
      </w:r>
      <w:hyperlink r:id="rId11" w:history="1">
        <w:r w:rsidRPr="00D574EC">
          <w:rPr>
            <w:rStyle w:val="Hyperlink"/>
            <w:rFonts w:ascii="Segoe UI" w:hAnsi="Segoe UI" w:cs="Segoe UI"/>
            <w:bCs/>
            <w:sz w:val="23"/>
            <w:szCs w:val="23"/>
          </w:rPr>
          <w:t xml:space="preserve">Prefeitura Municipal de São </w:t>
        </w:r>
        <w:r w:rsidR="001E29B5">
          <w:rPr>
            <w:rStyle w:val="Hyperlink"/>
            <w:rFonts w:ascii="Segoe UI" w:hAnsi="Segoe UI" w:cs="Segoe UI"/>
            <w:bCs/>
            <w:sz w:val="23"/>
            <w:szCs w:val="23"/>
          </w:rPr>
          <w:t>Sebastião do Anta</w:t>
        </w:r>
        <w:r w:rsidRPr="00D574EC">
          <w:rPr>
            <w:rStyle w:val="Hyperlink"/>
            <w:rFonts w:ascii="Segoe UI" w:hAnsi="Segoe UI" w:cs="Segoe UI"/>
            <w:bCs/>
            <w:sz w:val="23"/>
            <w:szCs w:val="23"/>
          </w:rPr>
          <w:t xml:space="preserve"> - Licitações (</w:t>
        </w:r>
        <w:proofErr w:type="gramStart"/>
        <w:r w:rsidRPr="00D574EC">
          <w:rPr>
            <w:rStyle w:val="Hyperlink"/>
            <w:rFonts w:ascii="Segoe UI" w:hAnsi="Segoe UI" w:cs="Segoe UI"/>
            <w:bCs/>
            <w:sz w:val="23"/>
            <w:szCs w:val="23"/>
          </w:rPr>
          <w:t>sao</w:t>
        </w:r>
        <w:r w:rsidR="001E29B5">
          <w:rPr>
            <w:rStyle w:val="Hyperlink"/>
            <w:rFonts w:ascii="Segoe UI" w:hAnsi="Segoe UI" w:cs="Segoe UI"/>
            <w:bCs/>
            <w:sz w:val="23"/>
            <w:szCs w:val="23"/>
          </w:rPr>
          <w:t>sebastiaodoanta</w:t>
        </w:r>
        <w:r w:rsidRPr="00D574EC">
          <w:rPr>
            <w:rStyle w:val="Hyperlink"/>
            <w:rFonts w:ascii="Segoe UI" w:hAnsi="Segoe UI" w:cs="Segoe UI"/>
            <w:bCs/>
            <w:sz w:val="23"/>
            <w:szCs w:val="23"/>
          </w:rPr>
          <w:t>.mg.gov.br)</w:t>
        </w:r>
      </w:hyperlink>
      <w:r w:rsidRPr="00D574EC">
        <w:rPr>
          <w:rFonts w:ascii="Segoe UI" w:hAnsi="Segoe UI" w:cs="Segoe UI"/>
          <w:bCs/>
          <w:sz w:val="23"/>
          <w:szCs w:val="23"/>
        </w:rPr>
        <w:t>no</w:t>
      </w:r>
      <w:proofErr w:type="gramEnd"/>
      <w:r w:rsidRPr="00D574EC">
        <w:rPr>
          <w:rFonts w:ascii="Segoe UI" w:hAnsi="Segoe UI" w:cs="Segoe UI"/>
          <w:bCs/>
          <w:sz w:val="23"/>
          <w:szCs w:val="23"/>
        </w:rPr>
        <w:t xml:space="preserve"> prazo de até 03 (três) dias úteis, limitando ao último dia anterior à data de abertura do certame.</w:t>
      </w:r>
    </w:p>
    <w:p w14:paraId="4BD041C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 Dos atos da Administração decorrentes deste Pregão cabem:</w:t>
      </w:r>
    </w:p>
    <w:p w14:paraId="0F77415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8.2.1. recurso, no prazo de 03 (três) dias úteis, contado da data de intimação ou de lavratura da ata, em face de:</w:t>
      </w:r>
    </w:p>
    <w:p w14:paraId="6D11566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8.2.1.1. julgamento de propostas;</w:t>
      </w:r>
    </w:p>
    <w:p w14:paraId="4D2BA98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8.2.1.2. ato de habilitação ou inabilitação de licitante;</w:t>
      </w:r>
    </w:p>
    <w:p w14:paraId="1F141F5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8.2.1.3. anulação ou revogação do Pregão;</w:t>
      </w:r>
    </w:p>
    <w:p w14:paraId="6202873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8.2.1.4. extinção do contrato administrativo, quando determinada por ato unilateral e escrito da Administração;</w:t>
      </w:r>
    </w:p>
    <w:p w14:paraId="160A67E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8.2.2. pedido de reconsideração, no prazo de 03 (três) dias úteis, contado da data de intimação, relativa a ato do qual não caiba recurso hierárquico.</w:t>
      </w:r>
    </w:p>
    <w:p w14:paraId="2840ECB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8.3. Quando ao recurso apresentado em virtude do disposto nos subitens 8.2.1.1 e 8.2.1.2 serão observadas as seguintes disposições:</w:t>
      </w:r>
    </w:p>
    <w:p w14:paraId="5DC64CF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B82D4A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8.3.2. a apreciação dar-se-á em fase única.</w:t>
      </w:r>
    </w:p>
    <w:p w14:paraId="0524E45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 O recurso e o pedido de reconsideração terão efeito suspensivo do ato ou da decisão recorrida até que sobrevenha decisão final da autoridade competente.</w:t>
      </w:r>
    </w:p>
    <w:p w14:paraId="7359612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 O prazo para apresentação de contrarrazões será de 03 (três) dias úteis e terá início na data de intimação pessoal ou de divulgação da interposição do recurso.</w:t>
      </w:r>
    </w:p>
    <w:p w14:paraId="46F11D2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8.5.1. A intimação pessoal poderá ser feita por meio eletrônico, tal como: e-mail.</w:t>
      </w:r>
    </w:p>
    <w:p w14:paraId="2AF8A1C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8.6. Será assegurado a licitante vista dos elementos indispensáveis à defesa de seus interesses.</w:t>
      </w:r>
    </w:p>
    <w:p w14:paraId="1F645BF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828DD6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8.8. Na elaboração de suas decisões, a autoridade competente será auxiliada pelo órgão de assessoramento jurídico, que deverá dirimir dúvidas e subsidiá-la com as informações necessárias.</w:t>
      </w:r>
    </w:p>
    <w:p w14:paraId="02C3C8D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8.9. O acolhimento do recurso implicará invalidação apenas de ato insuscetível de aproveitamento.</w:t>
      </w:r>
    </w:p>
    <w:p w14:paraId="2BFC8798"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1EAA18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Das penalidades da licitação pública</w:t>
      </w:r>
    </w:p>
    <w:p w14:paraId="7142565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O(A) licitante ou o(a) Contratado(a) será responsabilizada administrativamente pelas seguintes infrações:</w:t>
      </w:r>
    </w:p>
    <w:p w14:paraId="18F7DD5E" w14:textId="77777777" w:rsidR="00D574EC" w:rsidRPr="00D574EC" w:rsidRDefault="00D574EC" w:rsidP="00D574EC">
      <w:pPr>
        <w:numPr>
          <w:ilvl w:val="2"/>
          <w:numId w:val="26"/>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der causa à inexecução parcial do contrato administrativo;</w:t>
      </w:r>
    </w:p>
    <w:p w14:paraId="77F41FC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9.1.2. der causa à inexecução parcial do contrato administrativo que cause grave dano ao Contratante ou ao funcionamento dos serviços públicos ou ao interesse coletivo;</w:t>
      </w:r>
    </w:p>
    <w:p w14:paraId="6B753F0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9.1.3. der causa à inexecução total do contrato administrativo;</w:t>
      </w:r>
    </w:p>
    <w:p w14:paraId="0C00196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9.1.4. deixar de entregar a documentação exigida para o certame;</w:t>
      </w:r>
    </w:p>
    <w:p w14:paraId="7ADB7C3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9.1.5. não mantiver a proposta, salvo em decorrência de fato superveniente devidamente justificado;</w:t>
      </w:r>
    </w:p>
    <w:p w14:paraId="5139A7E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9.1.6. não celebrar o contrato administrativo ou não entregar a documentação exigida para a contratação administrativa, quando convocado dentro do prazo de validade de sua proposta;</w:t>
      </w:r>
    </w:p>
    <w:p w14:paraId="2BEBBD1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9.1.7. ensejar o retardamento da execução ou da entrega do objeto da contratação administrativa sem motivo justificado;</w:t>
      </w:r>
    </w:p>
    <w:p w14:paraId="0DC2B3B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9.1.8. apresentar declaração ou documentação falsa exigida para o certame ou prestar declaração falsa durante a dispensa eletrônica ou execução do contrato administrativo;</w:t>
      </w:r>
    </w:p>
    <w:p w14:paraId="017627F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9.1.9. fraudar a licitação pública ou praticar ato fraudulento na execução do contrato administrativo;</w:t>
      </w:r>
    </w:p>
    <w:p w14:paraId="2CE7DB17" w14:textId="77777777" w:rsidR="00D574EC" w:rsidRPr="00D574EC" w:rsidRDefault="00D574EC" w:rsidP="00D574EC">
      <w:pPr>
        <w:numPr>
          <w:ilvl w:val="2"/>
          <w:numId w:val="27"/>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comportar-se de modo inidôneo ou cometer fraude de qualquer natureza;</w:t>
      </w:r>
    </w:p>
    <w:p w14:paraId="55CCC93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9.1.11. praticar atos ilícitos com vistas a frustrar os objetivos do certame;</w:t>
      </w:r>
    </w:p>
    <w:p w14:paraId="2C500961" w14:textId="77777777" w:rsidR="00D574EC" w:rsidRPr="00D574EC" w:rsidRDefault="00D574EC" w:rsidP="00D574EC">
      <w:pPr>
        <w:numPr>
          <w:ilvl w:val="2"/>
          <w:numId w:val="29"/>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praticar ato lesivo previsto no art. 5º da Lei nº 12.846/2013.</w:t>
      </w:r>
    </w:p>
    <w:p w14:paraId="1584877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 Serão aplicadas ao responsável pelas infrações administrativas acima descritas as seguintes sanções:</w:t>
      </w:r>
    </w:p>
    <w:p w14:paraId="184E713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9.2.1. Advertência: quando o(a) Contratado(a) der causa à inexecução parcial do contrato administrativo, sempre que não se justificar a imposição de penalidade mais grave (§ 2º do art. 156 da Lei nº. 14.133/2021);</w:t>
      </w:r>
    </w:p>
    <w:p w14:paraId="14595A2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9.2.2. Impedimento de licitar e contratar administrativamente: quando praticadas as condutas descritas nas alíneas 9.1.2, 9.1.3, 9.1.4, 9.1.5, 9.1.6 e 9.1.7 do subitem acima deste </w:t>
      </w:r>
      <w:r w:rsidRPr="00D574EC">
        <w:rPr>
          <w:rFonts w:ascii="Segoe UI" w:hAnsi="Segoe UI" w:cs="Segoe UI"/>
          <w:bCs/>
          <w:sz w:val="23"/>
          <w:szCs w:val="23"/>
        </w:rPr>
        <w:lastRenderedPageBreak/>
        <w:t>contrato administrativo, sempre que não se justificar a imposição de penalidade mais grave (§ 4º do art. 156 da Lei nº. 14.133/2021);</w:t>
      </w:r>
    </w:p>
    <w:p w14:paraId="42E3DBC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A739D8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9.3. Multa:</w:t>
      </w:r>
    </w:p>
    <w:p w14:paraId="006E8F3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9.3.1. moratória de 05% (cinco por cento) por dia de atraso injustificado sobre o valor da parcela inadimplida, até o limite de 10 (dez) dias;</w:t>
      </w:r>
    </w:p>
    <w:p w14:paraId="2C792F0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00D4D7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9.3.2. </w:t>
      </w:r>
      <w:proofErr w:type="gramStart"/>
      <w:r w:rsidRPr="00D574EC">
        <w:rPr>
          <w:rFonts w:ascii="Segoe UI" w:hAnsi="Segoe UI" w:cs="Segoe UI"/>
          <w:bCs/>
          <w:sz w:val="23"/>
          <w:szCs w:val="23"/>
        </w:rPr>
        <w:t>compensatória</w:t>
      </w:r>
      <w:proofErr w:type="gramEnd"/>
      <w:r w:rsidRPr="00D574EC">
        <w:rPr>
          <w:rFonts w:ascii="Segoe UI" w:hAnsi="Segoe UI" w:cs="Segoe UI"/>
          <w:bCs/>
          <w:sz w:val="23"/>
          <w:szCs w:val="23"/>
        </w:rPr>
        <w:t xml:space="preserve"> de 5%  (cinco por cento) sobre o valor total do contrato administrativo, no caso de inexecução total do objeto;</w:t>
      </w:r>
    </w:p>
    <w:p w14:paraId="5962EA7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9.4. A aplicação das sanções previstas neste contrato administrativo não exclui, em hipótese alguma, a obrigação de reparação integral do dano causado ao Contratante (§ 9º do art. 156 da Lei nº. 14.133/2021)</w:t>
      </w:r>
    </w:p>
    <w:p w14:paraId="42C90FC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9.5. Todas as sanções previstas neste contrato administrativo poderão ser aplicadas cumulativamente com a multa (art. 156, §7º da Lei nº. 14.133/2021).</w:t>
      </w:r>
    </w:p>
    <w:p w14:paraId="366E07A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9.6. Antes da aplicação da multa será facultada a defesa da Contratante no prazo de 15 (quinze) dias úteis, contado da data de sua intimação (art. 157 da Lei nº. 14.133/2021)</w:t>
      </w:r>
    </w:p>
    <w:p w14:paraId="36284F6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37B3C6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9.8. Previamente ao encaminhamento à cobrança judicial, a multa poderá ser recolhida administrativamente no prazo máximo de 10 (dez) dias, a contar da data do recebimento da comunicação enviada pela autoridade competente.</w:t>
      </w:r>
    </w:p>
    <w:p w14:paraId="69C8D2F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851691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9.10. Na aplicação das sanções serão considerados (§ 1º do art. 156 da Lei nº. 14.133/2021):</w:t>
      </w:r>
    </w:p>
    <w:p w14:paraId="4639E675" w14:textId="77777777" w:rsidR="00D574EC" w:rsidRPr="00D574EC" w:rsidRDefault="00D574EC" w:rsidP="00D574EC">
      <w:pPr>
        <w:numPr>
          <w:ilvl w:val="2"/>
          <w:numId w:val="31"/>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a natureza e a gravidade da infração cometida;</w:t>
      </w:r>
    </w:p>
    <w:p w14:paraId="364AF271" w14:textId="77777777" w:rsidR="00D574EC" w:rsidRPr="00D574EC" w:rsidRDefault="00D574EC" w:rsidP="00D574EC">
      <w:pPr>
        <w:numPr>
          <w:ilvl w:val="2"/>
          <w:numId w:val="31"/>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as peculiaridades do caso concreto;</w:t>
      </w:r>
    </w:p>
    <w:p w14:paraId="7443AE04" w14:textId="77777777" w:rsidR="00D574EC" w:rsidRPr="00D574EC" w:rsidRDefault="00D574EC" w:rsidP="00D574EC">
      <w:pPr>
        <w:numPr>
          <w:ilvl w:val="2"/>
          <w:numId w:val="31"/>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as circunstâncias agravantes ou atenuantes;</w:t>
      </w:r>
    </w:p>
    <w:p w14:paraId="6377CEE8" w14:textId="77777777" w:rsidR="00D574EC" w:rsidRPr="00D574EC" w:rsidRDefault="00D574EC" w:rsidP="00D574EC">
      <w:pPr>
        <w:numPr>
          <w:ilvl w:val="2"/>
          <w:numId w:val="31"/>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os danos que dela provierem para o Contratante;</w:t>
      </w:r>
    </w:p>
    <w:p w14:paraId="06497313" w14:textId="049FF6A0" w:rsidR="00D574EC" w:rsidRPr="00D574EC" w:rsidRDefault="00D574EC" w:rsidP="00D574EC">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w:t>
      </w:r>
      <w:r w:rsidRPr="00D574EC">
        <w:rPr>
          <w:rFonts w:ascii="Segoe UI" w:hAnsi="Segoe UI" w:cs="Segoe UI"/>
          <w:bCs/>
          <w:sz w:val="23"/>
          <w:szCs w:val="23"/>
        </w:rPr>
        <w:t>a implantação ou o aperfeiçoamento de programa de integridade, conforme normas e orientações dos órgãos de controle.</w:t>
      </w:r>
    </w:p>
    <w:p w14:paraId="4AD05CB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3682D1B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9.12. As sanções de impedimento de licitar e contratar e declaração de inidoneidade para licitar ou contratar são passíveis de reabilitação na forma do art. 163 da Lei nº 14.133/2021.</w:t>
      </w:r>
    </w:p>
    <w:p w14:paraId="53B5555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gestão do contrato administrativo</w:t>
      </w:r>
    </w:p>
    <w:p w14:paraId="6E98CDD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10.1. A gestão do contrato administrativa está prevista no TR.</w:t>
      </w:r>
    </w:p>
    <w:p w14:paraId="771D910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entrega do objeto</w:t>
      </w:r>
    </w:p>
    <w:p w14:paraId="44510D1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 A entrega do objeto está prevista no TR.</w:t>
      </w:r>
    </w:p>
    <w:p w14:paraId="7470D01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12. Das condições de pagamento</w:t>
      </w:r>
    </w:p>
    <w:p w14:paraId="26EC42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12. As condições ou critérios de pagamento estão previstas no TR.</w:t>
      </w:r>
    </w:p>
    <w:p w14:paraId="50C4AB3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13. Da matriz de alocação de riscos entre Contratante e Contratada</w:t>
      </w:r>
    </w:p>
    <w:p w14:paraId="23E88A6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13.1. A matriz de risco não é obrigatória nesta contratação administrativa.</w:t>
      </w:r>
    </w:p>
    <w:p w14:paraId="2B12B18B"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14. Do contrato administrativo</w:t>
      </w:r>
    </w:p>
    <w:p w14:paraId="0731DB5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 O(A) licitante vencedor(a) terá o prazo de 05 (cinco) dias úteis, contados na data da convocação, para assinar o contrato administrativo, sob pena de decair o direito à contratação administrativa, sem prejuízo das sanções previstas.</w:t>
      </w:r>
    </w:p>
    <w:p w14:paraId="1EB87B2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14.1.1. O prazo previsto para assinatura do contrato administrativo poderá ser prorrogado 01 (uma) vez, por igual período, por solicitação justificada da licitante vencedora e aceita pela Administração.</w:t>
      </w:r>
    </w:p>
    <w:p w14:paraId="2658C21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361A8DB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14.3. Decorrido o prazo de validade da proposta indicado no edital de convocação para a contratação administrativa, ficará as licitantes liberadas dos compromissos assumidos.</w:t>
      </w:r>
    </w:p>
    <w:p w14:paraId="33BADF5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14.4. </w:t>
      </w:r>
      <w:proofErr w:type="gramStart"/>
      <w:r w:rsidRPr="00D574EC">
        <w:rPr>
          <w:rFonts w:ascii="Segoe UI" w:hAnsi="Segoe UI" w:cs="Segoe UI"/>
          <w:bCs/>
          <w:sz w:val="23"/>
          <w:szCs w:val="23"/>
        </w:rPr>
        <w:t>convocar</w:t>
      </w:r>
      <w:proofErr w:type="gramEnd"/>
      <w:r w:rsidRPr="00D574EC">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317329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14.5. adjudicar e celebrar o contrato administrativo nas condições ofertadas pelas licitantes remanescentes, atendida a ordem classificatória, quando frustrada a negociação de melhor condição.</w:t>
      </w:r>
    </w:p>
    <w:p w14:paraId="4BFBF1B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B73E74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87D19D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14.8. O prazo do contrato é de 11 (onze) contados da assinatura do Contrato Administrativo.</w:t>
      </w:r>
    </w:p>
    <w:p w14:paraId="02550EA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15. Das disposições gerais</w:t>
      </w:r>
    </w:p>
    <w:p w14:paraId="14208D7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 Os documentos serão produzidos por escrito com data e local de sua realização e assinatura dos responsáveis.</w:t>
      </w:r>
    </w:p>
    <w:p w14:paraId="3FE0C64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24A3A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71A65D0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15.5. O reconhecimento da firma somente será exigido quando houver dúvida de autenticidade, salvo imposição legal.</w:t>
      </w:r>
    </w:p>
    <w:p w14:paraId="164B09C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15.6. Os atos serão preferencialmente digitais, de forma a permitir que sejam produzidos, comunicados armazenados e validados por meio eletrônico.</w:t>
      </w:r>
    </w:p>
    <w:p w14:paraId="57C3722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FFF585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15.8. Havendo a necessidade de realização de ato de qualquer natureza pela(s) licitante(s), cujo prazo não conste deste edital, deverá ser atendido o prazo indicado pelo(a) Pregoeiro(a) na respectiva notificação.</w:t>
      </w:r>
    </w:p>
    <w:p w14:paraId="01EC424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FB7FE8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14:paraId="30AB6AB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B2AB74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70C5870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15.12. Integram este Aviso, para todos os efeitos, os seguintes anexos:</w:t>
      </w:r>
    </w:p>
    <w:p w14:paraId="64DA749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15.11.1. Anexo I – ETP;</w:t>
      </w:r>
    </w:p>
    <w:p w14:paraId="2BB74BF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15.11.2. Anexo II – TR</w:t>
      </w:r>
    </w:p>
    <w:p w14:paraId="31EA731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15.11.3. Anexo III – Minuta de Proposta Comercial com Declaração de que sua proposta econômica compreendem a integralidade dos custos para atendimento dos direitos trabalhistas assegurados na CR/88;</w:t>
      </w:r>
    </w:p>
    <w:p w14:paraId="0A4EE95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15.11.6. Anexo IV – Termo de Credenciamento;</w:t>
      </w:r>
    </w:p>
    <w:p w14:paraId="105A853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15.11.8. Anexo V – Ata de Registro de Preços – ARP;</w:t>
      </w:r>
    </w:p>
    <w:p w14:paraId="7BB5B4A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15.11.9.  Anexo VI – Minuta de contrato administrativo.</w:t>
      </w:r>
    </w:p>
    <w:p w14:paraId="04E00F16" w14:textId="2100A385" w:rsidR="00D574EC" w:rsidRPr="00D574EC" w:rsidRDefault="00D574EC" w:rsidP="00D574EC">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 xml:space="preserve">São Domingos das Dores, </w:t>
      </w:r>
      <w:r w:rsidR="002E1BDB">
        <w:rPr>
          <w:rFonts w:ascii="Segoe UI" w:hAnsi="Segoe UI" w:cs="Segoe UI"/>
          <w:bCs/>
          <w:sz w:val="23"/>
          <w:szCs w:val="23"/>
        </w:rPr>
        <w:t>29 de janeiro de 2023.</w:t>
      </w:r>
    </w:p>
    <w:p w14:paraId="22AF7D4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16524A5" w14:textId="1B5DEBF4" w:rsidR="00D574EC" w:rsidRPr="00D574EC" w:rsidRDefault="002E1BDB" w:rsidP="00D574EC">
      <w:pPr>
        <w:tabs>
          <w:tab w:val="left" w:pos="2268"/>
        </w:tabs>
        <w:spacing w:after="0" w:line="300" w:lineRule="auto"/>
        <w:jc w:val="both"/>
        <w:rPr>
          <w:rFonts w:ascii="Segoe UI" w:hAnsi="Segoe UI" w:cs="Segoe UI"/>
          <w:b/>
          <w:bCs/>
          <w:sz w:val="23"/>
          <w:szCs w:val="23"/>
        </w:rPr>
      </w:pPr>
      <w:proofErr w:type="spellStart"/>
      <w:r>
        <w:rPr>
          <w:rFonts w:ascii="Segoe UI" w:hAnsi="Segoe UI" w:cs="Segoe UI"/>
          <w:b/>
          <w:bCs/>
          <w:sz w:val="23"/>
          <w:szCs w:val="23"/>
        </w:rPr>
        <w:t>Marilaine</w:t>
      </w:r>
      <w:proofErr w:type="spellEnd"/>
    </w:p>
    <w:p w14:paraId="603B9559" w14:textId="2D445F4B" w:rsidR="00D574EC" w:rsidRPr="00D574EC" w:rsidRDefault="002E1BDB" w:rsidP="00D574EC">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Agente de Contratação</w:t>
      </w:r>
    </w:p>
    <w:p w14:paraId="68DD552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0E182FC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0EEB0A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FFACC34" w14:textId="2A2C1C1E" w:rsidR="00D574EC" w:rsidRDefault="00D574EC" w:rsidP="00D574EC">
      <w:pPr>
        <w:tabs>
          <w:tab w:val="left" w:pos="2268"/>
        </w:tabs>
        <w:spacing w:after="0" w:line="300" w:lineRule="auto"/>
        <w:jc w:val="both"/>
        <w:rPr>
          <w:rFonts w:ascii="Segoe UI" w:hAnsi="Segoe UI" w:cs="Segoe UI"/>
          <w:b/>
          <w:bCs/>
          <w:sz w:val="23"/>
          <w:szCs w:val="23"/>
        </w:rPr>
      </w:pPr>
    </w:p>
    <w:p w14:paraId="793F78AC" w14:textId="13054D28" w:rsidR="00036AB7" w:rsidRDefault="00036AB7" w:rsidP="00D574EC">
      <w:pPr>
        <w:tabs>
          <w:tab w:val="left" w:pos="2268"/>
        </w:tabs>
        <w:spacing w:after="0" w:line="300" w:lineRule="auto"/>
        <w:jc w:val="both"/>
        <w:rPr>
          <w:rFonts w:ascii="Segoe UI" w:hAnsi="Segoe UI" w:cs="Segoe UI"/>
          <w:b/>
          <w:bCs/>
          <w:sz w:val="23"/>
          <w:szCs w:val="23"/>
        </w:rPr>
      </w:pPr>
    </w:p>
    <w:p w14:paraId="4D6DB5F2" w14:textId="04E9EA85" w:rsidR="00036AB7" w:rsidRDefault="00036AB7" w:rsidP="00D574EC">
      <w:pPr>
        <w:tabs>
          <w:tab w:val="left" w:pos="2268"/>
        </w:tabs>
        <w:spacing w:after="0" w:line="300" w:lineRule="auto"/>
        <w:jc w:val="both"/>
        <w:rPr>
          <w:rFonts w:ascii="Segoe UI" w:hAnsi="Segoe UI" w:cs="Segoe UI"/>
          <w:b/>
          <w:bCs/>
          <w:sz w:val="23"/>
          <w:szCs w:val="23"/>
        </w:rPr>
      </w:pPr>
    </w:p>
    <w:p w14:paraId="1CD6AF7C" w14:textId="7316E03E" w:rsidR="00036AB7" w:rsidRDefault="00036AB7" w:rsidP="00D574EC">
      <w:pPr>
        <w:tabs>
          <w:tab w:val="left" w:pos="2268"/>
        </w:tabs>
        <w:spacing w:after="0" w:line="300" w:lineRule="auto"/>
        <w:jc w:val="both"/>
        <w:rPr>
          <w:rFonts w:ascii="Segoe UI" w:hAnsi="Segoe UI" w:cs="Segoe UI"/>
          <w:b/>
          <w:bCs/>
          <w:sz w:val="23"/>
          <w:szCs w:val="23"/>
        </w:rPr>
      </w:pPr>
    </w:p>
    <w:p w14:paraId="4FA58D34" w14:textId="1D26E646" w:rsidR="00036AB7" w:rsidRDefault="00036AB7" w:rsidP="00D574EC">
      <w:pPr>
        <w:tabs>
          <w:tab w:val="left" w:pos="2268"/>
        </w:tabs>
        <w:spacing w:after="0" w:line="300" w:lineRule="auto"/>
        <w:jc w:val="both"/>
        <w:rPr>
          <w:rFonts w:ascii="Segoe UI" w:hAnsi="Segoe UI" w:cs="Segoe UI"/>
          <w:b/>
          <w:bCs/>
          <w:sz w:val="23"/>
          <w:szCs w:val="23"/>
        </w:rPr>
      </w:pPr>
    </w:p>
    <w:p w14:paraId="785CD1DC" w14:textId="1BEBDB3C" w:rsidR="00036AB7" w:rsidRDefault="00036AB7" w:rsidP="00D574EC">
      <w:pPr>
        <w:tabs>
          <w:tab w:val="left" w:pos="2268"/>
        </w:tabs>
        <w:spacing w:after="0" w:line="300" w:lineRule="auto"/>
        <w:jc w:val="both"/>
        <w:rPr>
          <w:rFonts w:ascii="Segoe UI" w:hAnsi="Segoe UI" w:cs="Segoe UI"/>
          <w:b/>
          <w:bCs/>
          <w:sz w:val="23"/>
          <w:szCs w:val="23"/>
        </w:rPr>
      </w:pPr>
    </w:p>
    <w:p w14:paraId="42465F71" w14:textId="20C8594E" w:rsidR="00036AB7" w:rsidRDefault="00036AB7" w:rsidP="00D574EC">
      <w:pPr>
        <w:tabs>
          <w:tab w:val="left" w:pos="2268"/>
        </w:tabs>
        <w:spacing w:after="0" w:line="300" w:lineRule="auto"/>
        <w:jc w:val="both"/>
        <w:rPr>
          <w:rFonts w:ascii="Segoe UI" w:hAnsi="Segoe UI" w:cs="Segoe UI"/>
          <w:b/>
          <w:bCs/>
          <w:sz w:val="23"/>
          <w:szCs w:val="23"/>
        </w:rPr>
      </w:pPr>
    </w:p>
    <w:p w14:paraId="4116C45A" w14:textId="21778152" w:rsidR="00036AB7" w:rsidRDefault="00036AB7" w:rsidP="00D574EC">
      <w:pPr>
        <w:tabs>
          <w:tab w:val="left" w:pos="2268"/>
        </w:tabs>
        <w:spacing w:after="0" w:line="300" w:lineRule="auto"/>
        <w:jc w:val="both"/>
        <w:rPr>
          <w:rFonts w:ascii="Segoe UI" w:hAnsi="Segoe UI" w:cs="Segoe UI"/>
          <w:b/>
          <w:bCs/>
          <w:sz w:val="23"/>
          <w:szCs w:val="23"/>
        </w:rPr>
      </w:pPr>
    </w:p>
    <w:p w14:paraId="00A8EB5A" w14:textId="6B5996E3" w:rsidR="00036AB7" w:rsidRDefault="00036AB7" w:rsidP="00D574EC">
      <w:pPr>
        <w:tabs>
          <w:tab w:val="left" w:pos="2268"/>
        </w:tabs>
        <w:spacing w:after="0" w:line="300" w:lineRule="auto"/>
        <w:jc w:val="both"/>
        <w:rPr>
          <w:rFonts w:ascii="Segoe UI" w:hAnsi="Segoe UI" w:cs="Segoe UI"/>
          <w:b/>
          <w:bCs/>
          <w:sz w:val="23"/>
          <w:szCs w:val="23"/>
        </w:rPr>
      </w:pPr>
    </w:p>
    <w:p w14:paraId="66FE6F56" w14:textId="4A0218C6" w:rsidR="00036AB7" w:rsidRDefault="00036AB7" w:rsidP="00D574EC">
      <w:pPr>
        <w:tabs>
          <w:tab w:val="left" w:pos="2268"/>
        </w:tabs>
        <w:spacing w:after="0" w:line="300" w:lineRule="auto"/>
        <w:jc w:val="both"/>
        <w:rPr>
          <w:rFonts w:ascii="Segoe UI" w:hAnsi="Segoe UI" w:cs="Segoe UI"/>
          <w:b/>
          <w:bCs/>
          <w:sz w:val="23"/>
          <w:szCs w:val="23"/>
        </w:rPr>
      </w:pPr>
    </w:p>
    <w:p w14:paraId="728B7DB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C6336F0"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I</w:t>
      </w:r>
    </w:p>
    <w:p w14:paraId="353F8475" w14:textId="55B05F5B" w:rsidR="00D574EC" w:rsidRPr="00551B2F" w:rsidRDefault="00D574EC" w:rsidP="00036AB7">
      <w:pPr>
        <w:tabs>
          <w:tab w:val="left" w:pos="2268"/>
        </w:tabs>
        <w:spacing w:after="0" w:line="300" w:lineRule="auto"/>
        <w:jc w:val="center"/>
        <w:rPr>
          <w:rFonts w:ascii="Segoe UI" w:hAnsi="Segoe UI" w:cs="Segoe UI"/>
          <w:b/>
          <w:bCs/>
          <w:sz w:val="23"/>
          <w:szCs w:val="23"/>
        </w:rPr>
      </w:pPr>
      <w:r w:rsidRPr="00551B2F">
        <w:rPr>
          <w:rFonts w:ascii="Segoe UI" w:hAnsi="Segoe UI" w:cs="Segoe UI"/>
          <w:b/>
          <w:bCs/>
          <w:sz w:val="23"/>
          <w:szCs w:val="23"/>
        </w:rPr>
        <w:t>ESTUDO TÉCNICO PRELIMINAR – ETP</w:t>
      </w:r>
      <w:r w:rsidR="002E1BDB" w:rsidRPr="00551B2F">
        <w:rPr>
          <w:rFonts w:ascii="Segoe UI" w:hAnsi="Segoe UI" w:cs="Segoe UI"/>
          <w:b/>
          <w:bCs/>
          <w:sz w:val="23"/>
          <w:szCs w:val="23"/>
        </w:rPr>
        <w:t xml:space="preserve"> </w:t>
      </w:r>
    </w:p>
    <w:p w14:paraId="60C94C4D" w14:textId="77777777" w:rsidR="00D574EC" w:rsidRPr="00551B2F" w:rsidRDefault="00D574EC" w:rsidP="00D574EC">
      <w:pPr>
        <w:tabs>
          <w:tab w:val="left" w:pos="2268"/>
        </w:tabs>
        <w:spacing w:after="0" w:line="300" w:lineRule="auto"/>
        <w:jc w:val="both"/>
        <w:rPr>
          <w:rFonts w:ascii="Segoe UI" w:hAnsi="Segoe UI" w:cs="Segoe UI"/>
          <w:b/>
          <w:bCs/>
          <w:sz w:val="23"/>
          <w:szCs w:val="23"/>
        </w:rPr>
      </w:pPr>
      <w:r w:rsidRPr="00551B2F">
        <w:rPr>
          <w:rFonts w:ascii="Segoe UI" w:hAnsi="Segoe UI" w:cs="Segoe UI"/>
          <w:b/>
          <w:bCs/>
          <w:sz w:val="23"/>
          <w:szCs w:val="23"/>
        </w:rPr>
        <w:t>1. Descrição da necessidade da contratação, considerando o problema a ser resolvido sob a perspectiva do interesse público</w:t>
      </w:r>
    </w:p>
    <w:p w14:paraId="5BA9371E" w14:textId="48912A20" w:rsidR="002E1BDB" w:rsidRPr="00551B2F" w:rsidRDefault="00D574EC" w:rsidP="002E1BDB">
      <w:pPr>
        <w:autoSpaceDE w:val="0"/>
        <w:autoSpaceDN w:val="0"/>
        <w:adjustRightInd w:val="0"/>
        <w:jc w:val="both"/>
        <w:rPr>
          <w:rFonts w:ascii="Segoe UI" w:hAnsi="Segoe UI" w:cs="Segoe UI"/>
        </w:rPr>
      </w:pPr>
      <w:r w:rsidRPr="00551B2F">
        <w:rPr>
          <w:rFonts w:ascii="Segoe UI" w:hAnsi="Segoe UI" w:cs="Segoe UI"/>
          <w:bCs/>
          <w:sz w:val="23"/>
          <w:szCs w:val="23"/>
        </w:rPr>
        <w:t>1.1</w:t>
      </w:r>
      <w:r w:rsidRPr="00551B2F">
        <w:rPr>
          <w:rFonts w:ascii="Segoe UI" w:hAnsi="Segoe UI" w:cs="Segoe UI"/>
          <w:bCs/>
        </w:rPr>
        <w:t xml:space="preserve">. </w:t>
      </w:r>
      <w:r w:rsidR="002E1BDB" w:rsidRPr="00551B2F">
        <w:rPr>
          <w:rFonts w:ascii="Segoe UI" w:hAnsi="Segoe UI" w:cs="Segoe UI"/>
          <w:bCs/>
        </w:rPr>
        <w:t xml:space="preserve">A presente contratação </w:t>
      </w:r>
      <w:r w:rsidR="002E1BDB" w:rsidRPr="00551B2F">
        <w:rPr>
          <w:rFonts w:ascii="Segoe UI" w:hAnsi="Segoe UI" w:cs="Segoe UI"/>
        </w:rPr>
        <w:t xml:space="preserve">visa promover o desenvolvimento humano </w:t>
      </w:r>
      <w:r w:rsidR="00193AC4">
        <w:rPr>
          <w:rFonts w:ascii="Segoe UI" w:hAnsi="Segoe UI" w:cs="Segoe UI"/>
        </w:rPr>
        <w:t>e interação familiar.</w:t>
      </w:r>
    </w:p>
    <w:p w14:paraId="7CB6FA03" w14:textId="0409D662" w:rsidR="002E1BDB" w:rsidRPr="00193AC4" w:rsidRDefault="002E1BDB" w:rsidP="00D574EC">
      <w:pPr>
        <w:tabs>
          <w:tab w:val="left" w:pos="2268"/>
        </w:tabs>
        <w:spacing w:after="0" w:line="300" w:lineRule="auto"/>
        <w:jc w:val="both"/>
        <w:rPr>
          <w:rFonts w:ascii="Segoe UI" w:hAnsi="Segoe UI" w:cs="Segoe UI"/>
          <w:bCs/>
        </w:rPr>
      </w:pPr>
      <w:bookmarkStart w:id="0" w:name="_GoBack"/>
      <w:r w:rsidRPr="00193AC4">
        <w:rPr>
          <w:rFonts w:ascii="Segoe UI" w:hAnsi="Segoe UI" w:cs="Segoe UI"/>
          <w:bCs/>
        </w:rPr>
        <w:t xml:space="preserve">Com a contratação buscamos </w:t>
      </w:r>
      <w:r w:rsidR="00D574EC" w:rsidRPr="00193AC4">
        <w:rPr>
          <w:rFonts w:ascii="Segoe UI" w:hAnsi="Segoe UI" w:cs="Segoe UI"/>
          <w:bCs/>
        </w:rPr>
        <w:t xml:space="preserve">garantir </w:t>
      </w:r>
      <w:r w:rsidRPr="00193AC4">
        <w:rPr>
          <w:rFonts w:ascii="Segoe UI" w:hAnsi="Segoe UI" w:cs="Segoe UI"/>
          <w:bCs/>
        </w:rPr>
        <w:t>a visitação semanalmente à famílias vulneráveis da</w:t>
      </w:r>
      <w:r w:rsidR="00D574EC" w:rsidRPr="00193AC4">
        <w:rPr>
          <w:rFonts w:ascii="Segoe UI" w:hAnsi="Segoe UI" w:cs="Segoe UI"/>
          <w:bCs/>
        </w:rPr>
        <w:t xml:space="preserve"> rede municipal de </w:t>
      </w:r>
      <w:r w:rsidRPr="00193AC4">
        <w:rPr>
          <w:rFonts w:ascii="Segoe UI" w:hAnsi="Segoe UI" w:cs="Segoe UI"/>
          <w:bCs/>
        </w:rPr>
        <w:t xml:space="preserve">assistência </w:t>
      </w:r>
      <w:proofErr w:type="gramStart"/>
      <w:r w:rsidRPr="00193AC4">
        <w:rPr>
          <w:rFonts w:ascii="Segoe UI" w:hAnsi="Segoe UI" w:cs="Segoe UI"/>
          <w:bCs/>
        </w:rPr>
        <w:t>social</w:t>
      </w:r>
      <w:r w:rsidR="00D574EC" w:rsidRPr="00193AC4">
        <w:rPr>
          <w:rFonts w:ascii="Segoe UI" w:hAnsi="Segoe UI" w:cs="Segoe UI"/>
          <w:bCs/>
        </w:rPr>
        <w:t>,</w:t>
      </w:r>
      <w:r w:rsidRPr="00193AC4">
        <w:rPr>
          <w:rFonts w:ascii="Segoe UI" w:hAnsi="Segoe UI" w:cs="Segoe UI"/>
          <w:bCs/>
        </w:rPr>
        <w:t xml:space="preserve"> </w:t>
      </w:r>
      <w:r w:rsidR="00D574EC" w:rsidRPr="00193AC4">
        <w:rPr>
          <w:rFonts w:ascii="Segoe UI" w:hAnsi="Segoe UI" w:cs="Segoe UI"/>
          <w:bCs/>
        </w:rPr>
        <w:t xml:space="preserve"> tendo</w:t>
      </w:r>
      <w:proofErr w:type="gramEnd"/>
      <w:r w:rsidR="00D574EC" w:rsidRPr="00193AC4">
        <w:rPr>
          <w:rFonts w:ascii="Segoe UI" w:hAnsi="Segoe UI" w:cs="Segoe UI"/>
          <w:bCs/>
        </w:rPr>
        <w:t xml:space="preserve"> em vista que</w:t>
      </w:r>
      <w:r w:rsidRPr="00193AC4">
        <w:rPr>
          <w:rFonts w:ascii="Segoe UI" w:hAnsi="Segoe UI" w:cs="Segoe UI"/>
          <w:bCs/>
        </w:rPr>
        <w:t xml:space="preserve">, </w:t>
      </w:r>
      <w:r w:rsidR="00D574EC" w:rsidRPr="00193AC4">
        <w:rPr>
          <w:rFonts w:ascii="Segoe UI" w:hAnsi="Segoe UI" w:cs="Segoe UI"/>
          <w:bCs/>
        </w:rPr>
        <w:t xml:space="preserve"> </w:t>
      </w:r>
      <w:r w:rsidRPr="00193AC4">
        <w:rPr>
          <w:rFonts w:ascii="Segoe UI" w:hAnsi="Segoe UI" w:cs="Segoe UI"/>
          <w:bCs/>
        </w:rPr>
        <w:t>as visitas dependem dessa contratação</w:t>
      </w:r>
      <w:r w:rsidR="00D574EC" w:rsidRPr="00193AC4">
        <w:rPr>
          <w:rFonts w:ascii="Segoe UI" w:hAnsi="Segoe UI" w:cs="Segoe UI"/>
          <w:bCs/>
        </w:rPr>
        <w:t xml:space="preserve">. Atualmente, o Município não possui vaga para o cargo </w:t>
      </w:r>
      <w:r w:rsidRPr="00193AC4">
        <w:rPr>
          <w:rFonts w:ascii="Segoe UI" w:hAnsi="Segoe UI" w:cs="Segoe UI"/>
          <w:bCs/>
        </w:rPr>
        <w:t xml:space="preserve">de </w:t>
      </w:r>
      <w:r w:rsidRPr="00193AC4">
        <w:rPr>
          <w:rFonts w:ascii="Segoe UI" w:hAnsi="Segoe UI" w:cs="Segoe UI"/>
          <w:b/>
          <w:bCs/>
        </w:rPr>
        <w:t>VISITADOR SOCIAL</w:t>
      </w:r>
      <w:r w:rsidR="00D574EC" w:rsidRPr="00193AC4">
        <w:rPr>
          <w:rFonts w:ascii="Segoe UI" w:hAnsi="Segoe UI" w:cs="Segoe UI"/>
          <w:bCs/>
        </w:rPr>
        <w:t>.</w:t>
      </w:r>
    </w:p>
    <w:p w14:paraId="6374E29E" w14:textId="12514AB2" w:rsidR="00D574EC" w:rsidRPr="00193AC4" w:rsidRDefault="00D574EC" w:rsidP="00D574EC">
      <w:pPr>
        <w:tabs>
          <w:tab w:val="left" w:pos="2268"/>
        </w:tabs>
        <w:spacing w:after="0" w:line="300" w:lineRule="auto"/>
        <w:jc w:val="both"/>
        <w:rPr>
          <w:rFonts w:ascii="Segoe UI" w:hAnsi="Segoe UI" w:cs="Segoe UI"/>
          <w:bCs/>
        </w:rPr>
      </w:pPr>
      <w:r w:rsidRPr="00193AC4">
        <w:rPr>
          <w:rFonts w:ascii="Segoe UI" w:hAnsi="Segoe UI" w:cs="Segoe UI"/>
          <w:bCs/>
        </w:rPr>
        <w:t xml:space="preserve">Salienta -se, ainda, que conforme </w:t>
      </w:r>
      <w:r w:rsidR="002E1BDB" w:rsidRPr="00193AC4">
        <w:rPr>
          <w:rFonts w:ascii="Segoe UI" w:hAnsi="Segoe UI" w:cs="Segoe UI"/>
          <w:bCs/>
        </w:rPr>
        <w:t>o Programa CRIANÇA FELIZ</w:t>
      </w:r>
      <w:r w:rsidRPr="00193AC4">
        <w:rPr>
          <w:rFonts w:ascii="Segoe UI" w:hAnsi="Segoe UI" w:cs="Segoe UI"/>
          <w:bCs/>
        </w:rPr>
        <w:t>,</w:t>
      </w:r>
      <w:r w:rsidR="002E1BDB" w:rsidRPr="00193AC4">
        <w:rPr>
          <w:rFonts w:ascii="Segoe UI" w:hAnsi="Segoe UI" w:cs="Segoe UI"/>
          <w:bCs/>
        </w:rPr>
        <w:t xml:space="preserve"> que visa assistir essas famílias vulneráveis e ainda de acordo com a demanda existente na S</w:t>
      </w:r>
      <w:r w:rsidR="00193AC4" w:rsidRPr="00193AC4">
        <w:rPr>
          <w:rFonts w:ascii="Segoe UI" w:hAnsi="Segoe UI" w:cs="Segoe UI"/>
          <w:bCs/>
        </w:rPr>
        <w:t xml:space="preserve">ecretaria de Assistência Social, </w:t>
      </w:r>
      <w:r w:rsidRPr="00193AC4">
        <w:rPr>
          <w:rFonts w:ascii="Segoe UI" w:hAnsi="Segoe UI" w:cs="Segoe UI"/>
          <w:bCs/>
        </w:rPr>
        <w:t xml:space="preserve">o município possui </w:t>
      </w:r>
      <w:r w:rsidR="002E1BDB" w:rsidRPr="00193AC4">
        <w:rPr>
          <w:rFonts w:ascii="Segoe UI" w:hAnsi="Segoe UI" w:cs="Segoe UI"/>
          <w:bCs/>
        </w:rPr>
        <w:t>uma extensa lista de famílias que necessitam desse atendimento</w:t>
      </w:r>
      <w:r w:rsidRPr="00193AC4">
        <w:rPr>
          <w:rFonts w:ascii="Segoe UI" w:hAnsi="Segoe UI" w:cs="Segoe UI"/>
          <w:bCs/>
        </w:rPr>
        <w:t>. Assim, diante da importância e essencial</w:t>
      </w:r>
      <w:r w:rsidR="00B10A75" w:rsidRPr="00193AC4">
        <w:rPr>
          <w:rFonts w:ascii="Segoe UI" w:hAnsi="Segoe UI" w:cs="Segoe UI"/>
          <w:bCs/>
        </w:rPr>
        <w:t>idade dos serviços</w:t>
      </w:r>
      <w:r w:rsidRPr="00193AC4">
        <w:rPr>
          <w:rFonts w:ascii="Segoe UI" w:hAnsi="Segoe UI" w:cs="Segoe UI"/>
          <w:bCs/>
        </w:rPr>
        <w:t xml:space="preserve">, a presente contratação visa atender especialmente </w:t>
      </w:r>
      <w:r w:rsidR="00B10A75" w:rsidRPr="00193AC4">
        <w:rPr>
          <w:rFonts w:ascii="Segoe UI" w:hAnsi="Segoe UI" w:cs="Segoe UI"/>
          <w:b/>
          <w:bCs/>
        </w:rPr>
        <w:t>as famílias assistidas</w:t>
      </w:r>
      <w:r w:rsidRPr="00193AC4">
        <w:rPr>
          <w:rFonts w:ascii="Segoe UI" w:hAnsi="Segoe UI" w:cs="Segoe UI"/>
          <w:bCs/>
        </w:rPr>
        <w:t xml:space="preserve"> </w:t>
      </w:r>
      <w:r w:rsidR="00B10A75" w:rsidRPr="00193AC4">
        <w:rPr>
          <w:rFonts w:ascii="Segoe UI" w:hAnsi="Segoe UI" w:cs="Segoe UI"/>
          <w:bCs/>
        </w:rPr>
        <w:t>pelo PROGRAMA CRIANÇA FELIZ juntamente com a Secretaria de Assistência Social.</w:t>
      </w:r>
    </w:p>
    <w:bookmarkEnd w:id="0"/>
    <w:p w14:paraId="67750389" w14:textId="77777777" w:rsidR="00B10A75" w:rsidRPr="00551B2F" w:rsidRDefault="00B10A75" w:rsidP="00D574EC">
      <w:pPr>
        <w:tabs>
          <w:tab w:val="left" w:pos="2268"/>
        </w:tabs>
        <w:spacing w:after="0" w:line="300" w:lineRule="auto"/>
        <w:jc w:val="both"/>
        <w:rPr>
          <w:rFonts w:ascii="Segoe UI" w:hAnsi="Segoe UI" w:cs="Segoe UI"/>
          <w:bCs/>
          <w:sz w:val="23"/>
          <w:szCs w:val="23"/>
        </w:rPr>
      </w:pPr>
    </w:p>
    <w:p w14:paraId="1626B02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Demonstração da previsão da contratação no plano de contratações anual, sempre que elaborado, de modo a indicar o seu alinhamento com o planejamento da Administração</w:t>
      </w:r>
    </w:p>
    <w:p w14:paraId="65407918" w14:textId="77777777"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 Considerando que o Plano de Contratações Anual – PCA – é facultativo (inciso VII do art. 12 da Lei nº. 14.133/2021), esta Administração não fizera para este exercício financeiro.</w:t>
      </w:r>
    </w:p>
    <w:p w14:paraId="5C84C739" w14:textId="77777777" w:rsidR="008F5902" w:rsidRPr="00D574EC" w:rsidRDefault="008F5902" w:rsidP="00D574EC">
      <w:pPr>
        <w:tabs>
          <w:tab w:val="left" w:pos="2268"/>
        </w:tabs>
        <w:spacing w:after="0" w:line="300" w:lineRule="auto"/>
        <w:jc w:val="both"/>
        <w:rPr>
          <w:rFonts w:ascii="Segoe UI" w:hAnsi="Segoe UI" w:cs="Segoe UI"/>
          <w:bCs/>
          <w:sz w:val="23"/>
          <w:szCs w:val="23"/>
        </w:rPr>
      </w:pPr>
    </w:p>
    <w:p w14:paraId="75727F0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Dos requisitos da contratação administrativa</w:t>
      </w:r>
    </w:p>
    <w:p w14:paraId="447F6224" w14:textId="6EA0209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 Os requisitos da contratação estão descritos no Termo de Referência e referem -se aos seus aspectos legais. A </w:t>
      </w:r>
      <w:r w:rsidR="00024F18">
        <w:rPr>
          <w:rFonts w:ascii="Segoe UI" w:hAnsi="Segoe UI" w:cs="Segoe UI"/>
          <w:bCs/>
          <w:sz w:val="23"/>
          <w:szCs w:val="23"/>
        </w:rPr>
        <w:t>prestadora de serviços</w:t>
      </w:r>
      <w:r w:rsidRPr="00D574EC">
        <w:rPr>
          <w:rFonts w:ascii="Segoe UI" w:hAnsi="Segoe UI" w:cs="Segoe UI"/>
          <w:bCs/>
          <w:sz w:val="23"/>
          <w:szCs w:val="23"/>
        </w:rPr>
        <w:t xml:space="preserve"> contratada deverá garantir o atendimento por </w:t>
      </w:r>
      <w:r w:rsidR="00024F18">
        <w:rPr>
          <w:rFonts w:ascii="Segoe UI" w:hAnsi="Segoe UI" w:cs="Segoe UI"/>
          <w:bCs/>
          <w:sz w:val="23"/>
          <w:szCs w:val="23"/>
        </w:rPr>
        <w:t>meio de visitas semanalmente a todas as famílias assistidas</w:t>
      </w:r>
      <w:r w:rsidRPr="00D574EC">
        <w:rPr>
          <w:rFonts w:ascii="Segoe UI" w:hAnsi="Segoe UI" w:cs="Segoe UI"/>
          <w:bCs/>
          <w:sz w:val="23"/>
          <w:szCs w:val="23"/>
        </w:rPr>
        <w:t xml:space="preserve">; </w:t>
      </w:r>
    </w:p>
    <w:p w14:paraId="65E4E700" w14:textId="29B8D94F"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3.1.1. As </w:t>
      </w:r>
      <w:r w:rsidR="00024F18">
        <w:rPr>
          <w:rFonts w:ascii="Segoe UI" w:hAnsi="Segoe UI" w:cs="Segoe UI"/>
          <w:bCs/>
          <w:sz w:val="23"/>
          <w:szCs w:val="23"/>
        </w:rPr>
        <w:t>visitas</w:t>
      </w:r>
      <w:r w:rsidRPr="00D574EC">
        <w:rPr>
          <w:rFonts w:ascii="Segoe UI" w:hAnsi="Segoe UI" w:cs="Segoe UI"/>
          <w:bCs/>
          <w:sz w:val="23"/>
          <w:szCs w:val="23"/>
        </w:rPr>
        <w:t xml:space="preserve"> deverão ser </w:t>
      </w:r>
      <w:r w:rsidR="00024F18">
        <w:rPr>
          <w:rFonts w:ascii="Segoe UI" w:hAnsi="Segoe UI" w:cs="Segoe UI"/>
          <w:bCs/>
          <w:sz w:val="23"/>
          <w:szCs w:val="23"/>
        </w:rPr>
        <w:t>devidamente ao Programa C</w:t>
      </w:r>
      <w:r w:rsidR="000D3D4E">
        <w:rPr>
          <w:rFonts w:ascii="Segoe UI" w:hAnsi="Segoe UI" w:cs="Segoe UI"/>
          <w:bCs/>
          <w:sz w:val="23"/>
          <w:szCs w:val="23"/>
        </w:rPr>
        <w:t>R</w:t>
      </w:r>
      <w:r w:rsidR="00024F18">
        <w:rPr>
          <w:rFonts w:ascii="Segoe UI" w:hAnsi="Segoe UI" w:cs="Segoe UI"/>
          <w:bCs/>
          <w:sz w:val="23"/>
          <w:szCs w:val="23"/>
        </w:rPr>
        <w:t>IANÇA FELIZ por meio de si</w:t>
      </w:r>
      <w:r w:rsidR="000D3D4E">
        <w:rPr>
          <w:rFonts w:ascii="Segoe UI" w:hAnsi="Segoe UI" w:cs="Segoe UI"/>
          <w:bCs/>
          <w:sz w:val="23"/>
          <w:szCs w:val="23"/>
        </w:rPr>
        <w:t>s</w:t>
      </w:r>
      <w:r w:rsidR="00024F18">
        <w:rPr>
          <w:rFonts w:ascii="Segoe UI" w:hAnsi="Segoe UI" w:cs="Segoe UI"/>
          <w:bCs/>
          <w:sz w:val="23"/>
          <w:szCs w:val="23"/>
        </w:rPr>
        <w:t>tema eletrônico</w:t>
      </w:r>
      <w:r w:rsidRPr="00D574EC">
        <w:rPr>
          <w:rFonts w:ascii="Segoe UI" w:hAnsi="Segoe UI" w:cs="Segoe UI"/>
          <w:bCs/>
          <w:sz w:val="23"/>
          <w:szCs w:val="23"/>
        </w:rPr>
        <w:t xml:space="preserve">. </w:t>
      </w:r>
    </w:p>
    <w:p w14:paraId="197EE8BB" w14:textId="6FBC7254"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3.1.2. As </w:t>
      </w:r>
      <w:r w:rsidR="00024F18">
        <w:rPr>
          <w:rFonts w:ascii="Segoe UI" w:hAnsi="Segoe UI" w:cs="Segoe UI"/>
          <w:bCs/>
          <w:sz w:val="23"/>
          <w:szCs w:val="23"/>
        </w:rPr>
        <w:t>visitas</w:t>
      </w:r>
      <w:r w:rsidRPr="00D574EC">
        <w:rPr>
          <w:rFonts w:ascii="Segoe UI" w:hAnsi="Segoe UI" w:cs="Segoe UI"/>
          <w:bCs/>
          <w:sz w:val="23"/>
          <w:szCs w:val="23"/>
        </w:rPr>
        <w:t xml:space="preserve"> deverão ser realizadas no Município, </w:t>
      </w:r>
      <w:r w:rsidR="00024F18">
        <w:rPr>
          <w:rFonts w:ascii="Segoe UI" w:hAnsi="Segoe UI" w:cs="Segoe UI"/>
          <w:bCs/>
          <w:sz w:val="23"/>
          <w:szCs w:val="23"/>
        </w:rPr>
        <w:t>em locais definidos juntamente com a Coordenadora do Programa,</w:t>
      </w:r>
      <w:r w:rsidRPr="00D574EC">
        <w:rPr>
          <w:rFonts w:ascii="Segoe UI" w:hAnsi="Segoe UI" w:cs="Segoe UI"/>
          <w:bCs/>
          <w:sz w:val="23"/>
          <w:szCs w:val="23"/>
        </w:rPr>
        <w:t xml:space="preserve"> determinada pela Contratante. O prestador somente fará jus aos valores correspondentes aos serviços previamente contratados, quando autorizados pela Secretaria Municipal de </w:t>
      </w:r>
      <w:r w:rsidR="006E64ED">
        <w:rPr>
          <w:rFonts w:ascii="Segoe UI" w:hAnsi="Segoe UI" w:cs="Segoe UI"/>
          <w:bCs/>
          <w:sz w:val="23"/>
          <w:szCs w:val="23"/>
        </w:rPr>
        <w:t>Assistê</w:t>
      </w:r>
      <w:r w:rsidR="00024F18">
        <w:rPr>
          <w:rFonts w:ascii="Segoe UI" w:hAnsi="Segoe UI" w:cs="Segoe UI"/>
          <w:bCs/>
          <w:sz w:val="23"/>
          <w:szCs w:val="23"/>
        </w:rPr>
        <w:t>ncia Social</w:t>
      </w:r>
      <w:r w:rsidRPr="00D574EC">
        <w:rPr>
          <w:rFonts w:ascii="Segoe UI" w:hAnsi="Segoe UI" w:cs="Segoe UI"/>
          <w:bCs/>
          <w:sz w:val="23"/>
          <w:szCs w:val="23"/>
        </w:rPr>
        <w:t xml:space="preserve"> e efetivamente prestados. A contratação administrativa deverá observar os seguintes requisitos:</w:t>
      </w:r>
    </w:p>
    <w:p w14:paraId="34B31FD5" w14:textId="74556E3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3.1.3. </w:t>
      </w:r>
      <w:r w:rsidR="006E64ED">
        <w:rPr>
          <w:rFonts w:ascii="Segoe UI" w:hAnsi="Segoe UI" w:cs="Segoe UI"/>
          <w:bCs/>
          <w:sz w:val="23"/>
          <w:szCs w:val="23"/>
        </w:rPr>
        <w:t>As visitadoras disponibilizada</w:t>
      </w:r>
      <w:r w:rsidRPr="00D574EC">
        <w:rPr>
          <w:rFonts w:ascii="Segoe UI" w:hAnsi="Segoe UI" w:cs="Segoe UI"/>
          <w:bCs/>
          <w:sz w:val="23"/>
          <w:szCs w:val="23"/>
        </w:rPr>
        <w:t xml:space="preserve">s pela Contratada deverão manter sempre atualizados </w:t>
      </w:r>
      <w:r w:rsidR="006E64ED">
        <w:rPr>
          <w:rFonts w:ascii="Segoe UI" w:hAnsi="Segoe UI" w:cs="Segoe UI"/>
          <w:bCs/>
          <w:sz w:val="23"/>
          <w:szCs w:val="23"/>
        </w:rPr>
        <w:t xml:space="preserve">o sistema eletrônico </w:t>
      </w:r>
      <w:proofErr w:type="spellStart"/>
      <w:r w:rsidR="006E64ED">
        <w:rPr>
          <w:rFonts w:ascii="Segoe UI" w:hAnsi="Segoe UI" w:cs="Segoe UI"/>
          <w:bCs/>
          <w:sz w:val="23"/>
          <w:szCs w:val="23"/>
        </w:rPr>
        <w:t>xxxcx</w:t>
      </w:r>
      <w:proofErr w:type="spellEnd"/>
      <w:r w:rsidRPr="00D574EC">
        <w:rPr>
          <w:rFonts w:ascii="Segoe UI" w:hAnsi="Segoe UI" w:cs="Segoe UI"/>
          <w:bCs/>
          <w:sz w:val="23"/>
          <w:szCs w:val="23"/>
        </w:rPr>
        <w:t xml:space="preserve">, inclusive, utilizando e inserindo todos os dados </w:t>
      </w:r>
      <w:r w:rsidR="006E64ED">
        <w:rPr>
          <w:rFonts w:ascii="Segoe UI" w:hAnsi="Segoe UI" w:cs="Segoe UI"/>
          <w:bCs/>
          <w:sz w:val="23"/>
          <w:szCs w:val="23"/>
        </w:rPr>
        <w:t>das famílias;</w:t>
      </w:r>
      <w:r w:rsidRPr="00D574EC">
        <w:rPr>
          <w:rFonts w:ascii="Segoe UI" w:hAnsi="Segoe UI" w:cs="Segoe UI"/>
          <w:bCs/>
          <w:sz w:val="23"/>
          <w:szCs w:val="23"/>
        </w:rPr>
        <w:t xml:space="preserve"> </w:t>
      </w:r>
    </w:p>
    <w:p w14:paraId="56D8F64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3.1.4. Os interessados deverão aceitar os valores da prestação dos serviços constantes no processo licitatório, com vedação expressa de pagamento de qualquer sobretaxa em relação a esses valores. </w:t>
      </w:r>
    </w:p>
    <w:p w14:paraId="5C6E1CE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3.4. É vedada a subcontratação completa ou parcial dos serviços.</w:t>
      </w:r>
    </w:p>
    <w:p w14:paraId="07587CF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4. Das estimativas das quantidades para a contratação, acompanhadas das memórias de cálculo e dos documentos que lhes dão suporte, que considerem interdependências com outras contratações, de modo a possibilitar economia de escala</w:t>
      </w:r>
    </w:p>
    <w:p w14:paraId="68BF443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4.1. As estimativas das quantidades para a contratação são as seguintes:</w:t>
      </w: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D574EC" w:rsidRPr="00D574EC" w14:paraId="1035A60A" w14:textId="77777777" w:rsidTr="003575A8">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CA97B3B"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CE93A35"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A6AF0C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roofErr w:type="spellStart"/>
            <w:r w:rsidRPr="00D574EC">
              <w:rPr>
                <w:rFonts w:ascii="Segoe UI" w:hAnsi="Segoe UI" w:cs="Segoe UI"/>
                <w:b/>
                <w:bCs/>
                <w:sz w:val="23"/>
                <w:szCs w:val="23"/>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73A4B16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Descrição</w:t>
            </w:r>
          </w:p>
        </w:tc>
      </w:tr>
      <w:tr w:rsidR="00D574EC" w:rsidRPr="00D574EC" w14:paraId="2F10796D" w14:textId="77777777" w:rsidTr="003575A8">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52F925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w:t>
            </w:r>
          </w:p>
        </w:tc>
        <w:tc>
          <w:tcPr>
            <w:tcW w:w="1100" w:type="dxa"/>
            <w:tcBorders>
              <w:top w:val="nil"/>
              <w:left w:val="nil"/>
              <w:bottom w:val="single" w:sz="4" w:space="0" w:color="auto"/>
              <w:right w:val="single" w:sz="4" w:space="0" w:color="auto"/>
            </w:tcBorders>
            <w:shd w:val="clear" w:color="auto" w:fill="auto"/>
            <w:vAlign w:val="center"/>
            <w:hideMark/>
          </w:tcPr>
          <w:p w14:paraId="3D0E031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w:t>
            </w:r>
          </w:p>
        </w:tc>
        <w:tc>
          <w:tcPr>
            <w:tcW w:w="1360" w:type="dxa"/>
            <w:tcBorders>
              <w:top w:val="nil"/>
              <w:left w:val="nil"/>
              <w:bottom w:val="single" w:sz="4" w:space="0" w:color="auto"/>
              <w:right w:val="single" w:sz="4" w:space="0" w:color="auto"/>
            </w:tcBorders>
            <w:shd w:val="clear" w:color="auto" w:fill="auto"/>
            <w:vAlign w:val="center"/>
            <w:hideMark/>
          </w:tcPr>
          <w:p w14:paraId="5D99BAB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Meses</w:t>
            </w:r>
          </w:p>
        </w:tc>
        <w:tc>
          <w:tcPr>
            <w:tcW w:w="5527" w:type="dxa"/>
            <w:tcBorders>
              <w:top w:val="nil"/>
              <w:left w:val="nil"/>
              <w:bottom w:val="single" w:sz="4" w:space="0" w:color="auto"/>
              <w:right w:val="single" w:sz="4" w:space="0" w:color="auto"/>
            </w:tcBorders>
            <w:shd w:val="clear" w:color="auto" w:fill="auto"/>
            <w:vAlign w:val="center"/>
            <w:hideMark/>
          </w:tcPr>
          <w:p w14:paraId="6D9CAFC8" w14:textId="733BF5F0" w:rsidR="00D574EC" w:rsidRPr="00D574EC" w:rsidRDefault="00D574EC" w:rsidP="00147FDD">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Serviços de </w:t>
            </w:r>
            <w:r w:rsidR="00147FDD">
              <w:rPr>
                <w:rFonts w:ascii="Segoe UI" w:hAnsi="Segoe UI" w:cs="Segoe UI"/>
                <w:bCs/>
                <w:sz w:val="23"/>
                <w:szCs w:val="23"/>
              </w:rPr>
              <w:t>VISITADORA SOCIAL</w:t>
            </w:r>
            <w:r w:rsidRPr="00D574EC">
              <w:rPr>
                <w:rFonts w:ascii="Segoe UI" w:hAnsi="Segoe UI" w:cs="Segoe UI"/>
                <w:bCs/>
                <w:sz w:val="23"/>
                <w:szCs w:val="23"/>
              </w:rPr>
              <w:t xml:space="preserve"> - Carga horária </w:t>
            </w:r>
            <w:r w:rsidR="00147FDD">
              <w:rPr>
                <w:rFonts w:ascii="Segoe UI" w:hAnsi="Segoe UI" w:cs="Segoe UI"/>
                <w:bCs/>
                <w:sz w:val="23"/>
                <w:szCs w:val="23"/>
              </w:rPr>
              <w:t>40</w:t>
            </w:r>
            <w:r w:rsidRPr="00D574EC">
              <w:rPr>
                <w:rFonts w:ascii="Segoe UI" w:hAnsi="Segoe UI" w:cs="Segoe UI"/>
                <w:bCs/>
                <w:sz w:val="23"/>
                <w:szCs w:val="23"/>
              </w:rPr>
              <w:t xml:space="preserve"> horas semanais. </w:t>
            </w:r>
          </w:p>
        </w:tc>
      </w:tr>
    </w:tbl>
    <w:p w14:paraId="260F287C"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2E90E76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4.2. Considerando que se trata de serviço comum não há memórias de cálculo e outros documentos.</w:t>
      </w:r>
    </w:p>
    <w:p w14:paraId="08092EE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5. Do levantamento de mercado, que consiste na análise das alternativas possíveis, e justificativa técnica e econômica da escolha do tipo de solução a contratar</w:t>
      </w:r>
    </w:p>
    <w:p w14:paraId="63595CB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76478C0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Para fins de orçamentação e análise de vantajosidade da solução, foram priorizados os parâmetros previstos em contratações similares de outros entes públicos.</w:t>
      </w:r>
    </w:p>
    <w:p w14:paraId="31D50DA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As soluções possíveis para a referida demanda seriam: </w:t>
      </w:r>
    </w:p>
    <w:p w14:paraId="55791F86" w14:textId="1F301923"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Solução 1: criação de novos cargos </w:t>
      </w:r>
      <w:r w:rsidR="00490D1A">
        <w:rPr>
          <w:rFonts w:ascii="Segoe UI" w:hAnsi="Segoe UI" w:cs="Segoe UI"/>
          <w:bCs/>
          <w:sz w:val="23"/>
          <w:szCs w:val="23"/>
        </w:rPr>
        <w:t>na folha de pagamento</w:t>
      </w:r>
      <w:r w:rsidRPr="00D574EC">
        <w:rPr>
          <w:rFonts w:ascii="Segoe UI" w:hAnsi="Segoe UI" w:cs="Segoe UI"/>
          <w:bCs/>
          <w:sz w:val="23"/>
          <w:szCs w:val="23"/>
        </w:rPr>
        <w:t xml:space="preserve"> e realização de concurso público.</w:t>
      </w:r>
    </w:p>
    <w:p w14:paraId="02D7A7F3" w14:textId="024D69D8"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Solução 2: contratação através de processo licitatório de </w:t>
      </w:r>
      <w:r w:rsidR="00490D1A">
        <w:rPr>
          <w:rFonts w:ascii="Segoe UI" w:hAnsi="Segoe UI" w:cs="Segoe UI"/>
          <w:bCs/>
          <w:sz w:val="23"/>
          <w:szCs w:val="23"/>
        </w:rPr>
        <w:t>prestador de serviços para as visitas semanais às famílias assistidas</w:t>
      </w:r>
      <w:r w:rsidRPr="00D574EC">
        <w:rPr>
          <w:rFonts w:ascii="Segoe UI" w:hAnsi="Segoe UI" w:cs="Segoe UI"/>
          <w:bCs/>
          <w:sz w:val="23"/>
          <w:szCs w:val="23"/>
        </w:rPr>
        <w:t>.</w:t>
      </w:r>
    </w:p>
    <w:p w14:paraId="2652C10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 Análise da Solução </w:t>
      </w:r>
    </w:p>
    <w:p w14:paraId="4FC4531B" w14:textId="1913FEB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1 - A criação de novos cargos </w:t>
      </w:r>
      <w:r w:rsidR="00490D1A">
        <w:rPr>
          <w:rFonts w:ascii="Segoe UI" w:hAnsi="Segoe UI" w:cs="Segoe UI"/>
          <w:bCs/>
          <w:sz w:val="23"/>
          <w:szCs w:val="23"/>
        </w:rPr>
        <w:t>para a VISITADORA SOCIAL</w:t>
      </w:r>
      <w:r w:rsidRPr="00D574EC">
        <w:rPr>
          <w:rFonts w:ascii="Segoe UI" w:hAnsi="Segoe UI" w:cs="Segoe UI"/>
          <w:bCs/>
          <w:sz w:val="23"/>
          <w:szCs w:val="23"/>
        </w:rPr>
        <w:t xml:space="preserve"> mostra -se inviável no momento, tendo em vista </w:t>
      </w:r>
      <w:proofErr w:type="gramStart"/>
      <w:r w:rsidRPr="00D574EC">
        <w:rPr>
          <w:rFonts w:ascii="Segoe UI" w:hAnsi="Segoe UI" w:cs="Segoe UI"/>
          <w:bCs/>
          <w:sz w:val="23"/>
          <w:szCs w:val="23"/>
        </w:rPr>
        <w:t>que ,</w:t>
      </w:r>
      <w:proofErr w:type="gramEnd"/>
      <w:r w:rsidRPr="00D574EC">
        <w:rPr>
          <w:rFonts w:ascii="Segoe UI" w:hAnsi="Segoe UI" w:cs="Segoe UI"/>
          <w:bCs/>
          <w:sz w:val="23"/>
          <w:szCs w:val="23"/>
        </w:rPr>
        <w:t xml:space="preserve"> o limite prudencial de despesas com pessoal impede a criação de novos cargos no âmbito do Município.</w:t>
      </w:r>
    </w:p>
    <w:p w14:paraId="39B525A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2. Análise da Solução </w:t>
      </w:r>
    </w:p>
    <w:p w14:paraId="6AFACEA4" w14:textId="5FCA7336"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2 -  A contratação </w:t>
      </w:r>
      <w:r w:rsidR="00490D1A">
        <w:rPr>
          <w:rFonts w:ascii="Segoe UI" w:hAnsi="Segoe UI" w:cs="Segoe UI"/>
          <w:bCs/>
          <w:sz w:val="23"/>
          <w:szCs w:val="23"/>
        </w:rPr>
        <w:t xml:space="preserve">através de processo licitatório </w:t>
      </w:r>
      <w:r w:rsidRPr="00D574EC">
        <w:rPr>
          <w:rFonts w:ascii="Segoe UI" w:hAnsi="Segoe UI" w:cs="Segoe UI"/>
          <w:bCs/>
          <w:sz w:val="23"/>
          <w:szCs w:val="23"/>
        </w:rPr>
        <w:t xml:space="preserve">para a prestação de serviços </w:t>
      </w:r>
      <w:r w:rsidR="00490D1A">
        <w:rPr>
          <w:rFonts w:ascii="Segoe UI" w:hAnsi="Segoe UI" w:cs="Segoe UI"/>
          <w:bCs/>
          <w:sz w:val="23"/>
          <w:szCs w:val="23"/>
        </w:rPr>
        <w:t>de VISITADOR SOCIAL</w:t>
      </w:r>
      <w:r w:rsidRPr="00D574EC">
        <w:rPr>
          <w:rFonts w:ascii="Segoe UI" w:hAnsi="Segoe UI" w:cs="Segoe UI"/>
          <w:bCs/>
          <w:sz w:val="23"/>
          <w:szCs w:val="23"/>
        </w:rPr>
        <w:t xml:space="preserve"> permite que </w:t>
      </w:r>
      <w:r w:rsidR="00490D1A">
        <w:rPr>
          <w:rFonts w:ascii="Segoe UI" w:hAnsi="Segoe UI" w:cs="Segoe UI"/>
          <w:bCs/>
          <w:sz w:val="23"/>
          <w:szCs w:val="23"/>
        </w:rPr>
        <w:t>as informações necessárias para que o sistema eletrônico seja alimentado e logo para que haja um</w:t>
      </w:r>
      <w:r w:rsidRPr="00D574EC">
        <w:rPr>
          <w:rFonts w:ascii="Segoe UI" w:hAnsi="Segoe UI" w:cs="Segoe UI"/>
          <w:bCs/>
          <w:sz w:val="23"/>
          <w:szCs w:val="23"/>
        </w:rPr>
        <w:t xml:space="preserve"> melhor acompanhamento </w:t>
      </w:r>
      <w:r w:rsidR="00490D1A">
        <w:rPr>
          <w:rFonts w:ascii="Segoe UI" w:hAnsi="Segoe UI" w:cs="Segoe UI"/>
          <w:bCs/>
          <w:sz w:val="23"/>
          <w:szCs w:val="23"/>
        </w:rPr>
        <w:t>e</w:t>
      </w:r>
      <w:r w:rsidRPr="00D574EC">
        <w:rPr>
          <w:rFonts w:ascii="Segoe UI" w:hAnsi="Segoe UI" w:cs="Segoe UI"/>
          <w:bCs/>
          <w:sz w:val="23"/>
          <w:szCs w:val="23"/>
        </w:rPr>
        <w:t xml:space="preserve"> atualização contínua </w:t>
      </w:r>
      <w:r w:rsidR="00490D1A">
        <w:rPr>
          <w:rFonts w:ascii="Segoe UI" w:hAnsi="Segoe UI" w:cs="Segoe UI"/>
          <w:bCs/>
          <w:sz w:val="23"/>
          <w:szCs w:val="23"/>
        </w:rPr>
        <w:t>de cada necessidade familiar é de certa forma mais segura</w:t>
      </w:r>
      <w:r w:rsidRPr="00D574EC">
        <w:rPr>
          <w:rFonts w:ascii="Segoe UI" w:hAnsi="Segoe UI" w:cs="Segoe UI"/>
          <w:bCs/>
          <w:sz w:val="23"/>
          <w:szCs w:val="23"/>
        </w:rPr>
        <w:t>.</w:t>
      </w:r>
    </w:p>
    <w:p w14:paraId="145E2B6F" w14:textId="77777777" w:rsidR="00A17E35" w:rsidRPr="00D574EC" w:rsidRDefault="00A17E35" w:rsidP="00D574EC">
      <w:pPr>
        <w:tabs>
          <w:tab w:val="left" w:pos="2268"/>
        </w:tabs>
        <w:spacing w:after="0" w:line="300" w:lineRule="auto"/>
        <w:jc w:val="both"/>
        <w:rPr>
          <w:rFonts w:ascii="Segoe UI" w:hAnsi="Segoe UI" w:cs="Segoe UI"/>
          <w:bCs/>
          <w:sz w:val="23"/>
          <w:szCs w:val="23"/>
        </w:rPr>
      </w:pPr>
    </w:p>
    <w:p w14:paraId="61C8477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4695CE4" w14:textId="38F2F0CD" w:rsidR="00D574EC" w:rsidRDefault="00D574EC" w:rsidP="00801DCA">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 A estimativa do valor da contratação administrativa gira em torno de R$ </w:t>
      </w:r>
      <w:r w:rsidR="00801DCA">
        <w:rPr>
          <w:rFonts w:ascii="Segoe UI" w:hAnsi="Segoe UI" w:cs="Segoe UI"/>
          <w:bCs/>
          <w:sz w:val="23"/>
          <w:szCs w:val="23"/>
        </w:rPr>
        <w:t>13.750,00</w:t>
      </w:r>
      <w:r w:rsidRPr="00D574EC">
        <w:rPr>
          <w:rFonts w:ascii="Segoe UI" w:hAnsi="Segoe UI" w:cs="Segoe UI"/>
          <w:bCs/>
          <w:sz w:val="23"/>
          <w:szCs w:val="23"/>
        </w:rPr>
        <w:t xml:space="preserve"> (</w:t>
      </w:r>
      <w:r w:rsidR="00801DCA">
        <w:rPr>
          <w:rFonts w:ascii="Segoe UI" w:hAnsi="Segoe UI" w:cs="Segoe UI"/>
          <w:bCs/>
          <w:sz w:val="23"/>
          <w:szCs w:val="23"/>
        </w:rPr>
        <w:t>Treze</w:t>
      </w:r>
      <w:r w:rsidRPr="00D574EC">
        <w:rPr>
          <w:rFonts w:ascii="Segoe UI" w:hAnsi="Segoe UI" w:cs="Segoe UI"/>
          <w:bCs/>
          <w:sz w:val="23"/>
          <w:szCs w:val="23"/>
        </w:rPr>
        <w:t xml:space="preserve"> mil</w:t>
      </w:r>
      <w:r w:rsidR="00801DCA">
        <w:rPr>
          <w:rFonts w:ascii="Segoe UI" w:hAnsi="Segoe UI" w:cs="Segoe UI"/>
          <w:bCs/>
          <w:sz w:val="23"/>
          <w:szCs w:val="23"/>
        </w:rPr>
        <w:t>, setecentos e cinquenta</w:t>
      </w:r>
      <w:r w:rsidRPr="00D574EC">
        <w:rPr>
          <w:rFonts w:ascii="Segoe UI" w:hAnsi="Segoe UI" w:cs="Segoe UI"/>
          <w:bCs/>
          <w:sz w:val="23"/>
          <w:szCs w:val="23"/>
        </w:rPr>
        <w:t xml:space="preserve"> reais), sem atualização, considerando pesquisas previamente realizadas</w:t>
      </w:r>
      <w:r w:rsidR="00801DCA">
        <w:rPr>
          <w:rFonts w:ascii="Segoe UI" w:hAnsi="Segoe UI" w:cs="Segoe UI"/>
          <w:bCs/>
          <w:sz w:val="23"/>
          <w:szCs w:val="23"/>
        </w:rPr>
        <w:t>, ou ainda de acordo com contratos anteriormente realizados.</w:t>
      </w:r>
    </w:p>
    <w:p w14:paraId="3FF519FE" w14:textId="77777777" w:rsidR="00801DCA" w:rsidRPr="00D574EC" w:rsidRDefault="00801DCA" w:rsidP="00801DCA">
      <w:pPr>
        <w:tabs>
          <w:tab w:val="left" w:pos="2268"/>
        </w:tabs>
        <w:spacing w:after="0" w:line="300" w:lineRule="auto"/>
        <w:jc w:val="both"/>
        <w:rPr>
          <w:rFonts w:ascii="Segoe UI" w:hAnsi="Segoe UI" w:cs="Segoe UI"/>
          <w:bCs/>
          <w:sz w:val="23"/>
          <w:szCs w:val="23"/>
        </w:rPr>
      </w:pPr>
    </w:p>
    <w:p w14:paraId="691D7E4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7. Da descrição da solução como um todo, inclusive das exigências relacionadas à manutenção e à assistência técnica, quando for o caso</w:t>
      </w:r>
    </w:p>
    <w:p w14:paraId="2B834A42" w14:textId="135C51FB"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7.1. O objeto a ser adquirido possui padrões de desempenho e qualidade que podem ser objetivamente definidos pelo edital, por meio de especificações usuais de mercado, podendo, portanto, ser licitado por meio da modalidade Pregão. </w:t>
      </w:r>
    </w:p>
    <w:p w14:paraId="66C48A3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Poderão participar deste processo qualquer pessoa jurídica legalmente constituída que satisfaça as exigências do edital e seus anexos, preste serviço compatível com o objeto da Contratação e realize, efetivamente, o serviço ofertado.</w:t>
      </w:r>
    </w:p>
    <w:p w14:paraId="1CF80BD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Além da documentação exigida no Edital, os interessados na presente contratação deverão ainda atender aos requisitos e apresentar a documentação relacionada nos itens a seguir, para fins de habilitação e contratação:</w:t>
      </w:r>
    </w:p>
    <w:p w14:paraId="28D5950F" w14:textId="7D8537B2" w:rsidR="00D574EC" w:rsidRPr="00AD244F" w:rsidRDefault="00AD244F" w:rsidP="00AD244F">
      <w:pPr>
        <w:pStyle w:val="PargrafodaLista"/>
        <w:numPr>
          <w:ilvl w:val="0"/>
          <w:numId w:val="33"/>
        </w:numPr>
        <w:tabs>
          <w:tab w:val="left" w:pos="2268"/>
        </w:tabs>
        <w:spacing w:after="0" w:line="300" w:lineRule="auto"/>
        <w:jc w:val="both"/>
        <w:rPr>
          <w:rFonts w:ascii="Segoe UI" w:hAnsi="Segoe UI" w:cs="Segoe UI"/>
          <w:bCs/>
          <w:sz w:val="23"/>
          <w:szCs w:val="23"/>
        </w:rPr>
      </w:pPr>
      <w:r w:rsidRPr="00AD244F">
        <w:rPr>
          <w:rFonts w:ascii="Segoe UI" w:hAnsi="Segoe UI" w:cs="Segoe UI"/>
          <w:bCs/>
          <w:sz w:val="23"/>
          <w:szCs w:val="23"/>
        </w:rPr>
        <w:t>Diploma de Formação Ensino Médio.</w:t>
      </w:r>
    </w:p>
    <w:p w14:paraId="42301839" w14:textId="77777777" w:rsidR="00AD244F" w:rsidRPr="00AD244F" w:rsidRDefault="00AD244F" w:rsidP="00AD244F">
      <w:pPr>
        <w:pStyle w:val="PargrafodaLista"/>
        <w:tabs>
          <w:tab w:val="left" w:pos="2268"/>
        </w:tabs>
        <w:spacing w:after="0" w:line="300" w:lineRule="auto"/>
        <w:jc w:val="both"/>
        <w:rPr>
          <w:rFonts w:ascii="Segoe UI" w:hAnsi="Segoe UI" w:cs="Segoe UI"/>
          <w:bCs/>
          <w:sz w:val="23"/>
          <w:szCs w:val="23"/>
        </w:rPr>
      </w:pPr>
    </w:p>
    <w:p w14:paraId="24C4207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 justificativa para o parcelamento ou não da contratação</w:t>
      </w:r>
    </w:p>
    <w:p w14:paraId="131D472D" w14:textId="77777777"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7C1FA9AE" w14:textId="77777777" w:rsidR="00AD244F" w:rsidRPr="00D574EC" w:rsidRDefault="00AD244F" w:rsidP="00D574EC">
      <w:pPr>
        <w:tabs>
          <w:tab w:val="left" w:pos="2268"/>
        </w:tabs>
        <w:spacing w:after="0" w:line="300" w:lineRule="auto"/>
        <w:jc w:val="both"/>
        <w:rPr>
          <w:rFonts w:ascii="Segoe UI" w:hAnsi="Segoe UI" w:cs="Segoe UI"/>
          <w:bCs/>
          <w:sz w:val="23"/>
          <w:szCs w:val="23"/>
        </w:rPr>
      </w:pPr>
    </w:p>
    <w:p w14:paraId="65403EB2" w14:textId="77777777" w:rsidR="00D574EC" w:rsidRPr="00CD6AC6" w:rsidRDefault="00D574EC" w:rsidP="00D574EC">
      <w:pPr>
        <w:tabs>
          <w:tab w:val="left" w:pos="2268"/>
        </w:tabs>
        <w:spacing w:after="0" w:line="300" w:lineRule="auto"/>
        <w:jc w:val="both"/>
        <w:rPr>
          <w:rFonts w:ascii="Segoe UI" w:hAnsi="Segoe UI" w:cs="Segoe UI"/>
          <w:b/>
          <w:bCs/>
        </w:rPr>
      </w:pPr>
      <w:r w:rsidRPr="00CD6AC6">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0D3D4E" w:rsidRPr="000D3D4E" w14:paraId="209CCC4D" w14:textId="77777777" w:rsidTr="00CD6AC6">
        <w:tblPrEx>
          <w:tblCellMar>
            <w:top w:w="0" w:type="dxa"/>
            <w:bottom w:w="0" w:type="dxa"/>
          </w:tblCellMar>
        </w:tblPrEx>
        <w:trPr>
          <w:trHeight w:val="1400"/>
        </w:trPr>
        <w:tc>
          <w:tcPr>
            <w:tcW w:w="9180" w:type="dxa"/>
            <w:gridSpan w:val="2"/>
          </w:tcPr>
          <w:p w14:paraId="116BAC8E" w14:textId="72BB0651" w:rsidR="00CD6AC6" w:rsidRDefault="00261D36" w:rsidP="00CD6AC6">
            <w:pPr>
              <w:autoSpaceDE w:val="0"/>
              <w:autoSpaceDN w:val="0"/>
              <w:adjustRightInd w:val="0"/>
              <w:spacing w:after="0" w:line="240" w:lineRule="auto"/>
              <w:jc w:val="both"/>
              <w:rPr>
                <w:rFonts w:ascii="Segoe UI" w:eastAsiaTheme="minorHAnsi" w:hAnsi="Segoe UI" w:cs="Segoe UI"/>
                <w:color w:val="000000"/>
                <w:lang w:eastAsia="en-US"/>
              </w:rPr>
            </w:pPr>
            <w:r>
              <w:rPr>
                <w:rFonts w:ascii="Segoe UI" w:eastAsiaTheme="minorHAnsi" w:hAnsi="Segoe UI" w:cs="Segoe UI"/>
                <w:color w:val="000000"/>
                <w:lang w:eastAsia="en-US"/>
              </w:rPr>
              <w:lastRenderedPageBreak/>
              <w:t>O resultado pretendido é p</w:t>
            </w:r>
            <w:r w:rsidR="000D3D4E" w:rsidRPr="000D3D4E">
              <w:rPr>
                <w:rFonts w:ascii="Segoe UI" w:eastAsiaTheme="minorHAnsi" w:hAnsi="Segoe UI" w:cs="Segoe UI"/>
                <w:color w:val="000000"/>
                <w:lang w:eastAsia="en-US"/>
              </w:rPr>
              <w:t>romover o desenvolvimento humano a partir do apoio e do acompanhamento do</w:t>
            </w:r>
            <w:r w:rsidR="00CD6AC6" w:rsidRPr="00CD6AC6">
              <w:rPr>
                <w:rFonts w:ascii="Segoe UI" w:eastAsiaTheme="minorHAnsi" w:hAnsi="Segoe UI" w:cs="Segoe UI"/>
                <w:color w:val="000000"/>
                <w:lang w:eastAsia="en-US"/>
              </w:rPr>
              <w:t xml:space="preserve"> </w:t>
            </w:r>
            <w:r w:rsidR="000D3D4E" w:rsidRPr="000D3D4E">
              <w:rPr>
                <w:rFonts w:ascii="Segoe UI" w:eastAsiaTheme="minorHAnsi" w:hAnsi="Segoe UI" w:cs="Segoe UI"/>
                <w:color w:val="000000"/>
                <w:lang w:eastAsia="en-US"/>
              </w:rPr>
              <w:t xml:space="preserve">desenvolvimento infantil integral na primeira infância; </w:t>
            </w:r>
            <w:r w:rsidR="00CD6AC6" w:rsidRPr="000D3D4E">
              <w:rPr>
                <w:rFonts w:ascii="Segoe UI" w:eastAsiaTheme="minorHAnsi" w:hAnsi="Segoe UI" w:cs="Segoe UI"/>
                <w:color w:val="000000"/>
                <w:lang w:eastAsia="en-US"/>
              </w:rPr>
              <w:t>Apoiar a gestante e a família na preparação para o nascimento e nos cuidados</w:t>
            </w:r>
            <w:r w:rsidR="00CD6AC6">
              <w:rPr>
                <w:rFonts w:ascii="Segoe UI" w:eastAsiaTheme="minorHAnsi" w:hAnsi="Segoe UI" w:cs="Segoe UI"/>
                <w:color w:val="000000"/>
                <w:lang w:eastAsia="en-US"/>
              </w:rPr>
              <w:t xml:space="preserve"> </w:t>
            </w:r>
            <w:r w:rsidR="00CD6AC6" w:rsidRPr="000D3D4E">
              <w:rPr>
                <w:rFonts w:ascii="Segoe UI" w:eastAsiaTheme="minorHAnsi" w:hAnsi="Segoe UI" w:cs="Segoe UI"/>
                <w:color w:val="000000"/>
                <w:lang w:eastAsia="en-US"/>
              </w:rPr>
              <w:t>perinatais</w:t>
            </w:r>
            <w:r w:rsidR="00CD6AC6" w:rsidRPr="00CD6AC6">
              <w:rPr>
                <w:rFonts w:ascii="Segoe UI" w:eastAsiaTheme="minorHAnsi" w:hAnsi="Segoe UI" w:cs="Segoe UI"/>
                <w:color w:val="000000"/>
                <w:lang w:eastAsia="en-US"/>
              </w:rPr>
              <w:t xml:space="preserve">, </w:t>
            </w:r>
            <w:r w:rsidR="00CD6AC6" w:rsidRPr="000D3D4E">
              <w:rPr>
                <w:rFonts w:ascii="Segoe UI" w:eastAsiaTheme="minorHAnsi" w:hAnsi="Segoe UI" w:cs="Segoe UI"/>
                <w:color w:val="000000"/>
                <w:lang w:eastAsia="en-US"/>
              </w:rPr>
              <w:t xml:space="preserve">Colaborar no exercício da </w:t>
            </w:r>
            <w:proofErr w:type="spellStart"/>
            <w:r w:rsidR="00CD6AC6" w:rsidRPr="000D3D4E">
              <w:rPr>
                <w:rFonts w:ascii="Segoe UI" w:eastAsiaTheme="minorHAnsi" w:hAnsi="Segoe UI" w:cs="Segoe UI"/>
                <w:color w:val="000000"/>
                <w:lang w:eastAsia="en-US"/>
              </w:rPr>
              <w:t>parentalidade</w:t>
            </w:r>
            <w:proofErr w:type="spellEnd"/>
            <w:r w:rsidR="00CD6AC6" w:rsidRPr="00CD6AC6">
              <w:rPr>
                <w:rFonts w:ascii="Segoe UI" w:eastAsiaTheme="minorHAnsi" w:hAnsi="Segoe UI" w:cs="Segoe UI"/>
                <w:color w:val="000000"/>
                <w:lang w:eastAsia="en-US"/>
              </w:rPr>
              <w:t xml:space="preserve"> </w:t>
            </w:r>
            <w:r w:rsidR="00CD6AC6" w:rsidRPr="000D3D4E">
              <w:rPr>
                <w:rFonts w:ascii="Segoe UI" w:eastAsiaTheme="minorHAnsi" w:hAnsi="Segoe UI" w:cs="Segoe UI"/>
                <w:color w:val="000000"/>
                <w:lang w:eastAsia="en-US"/>
              </w:rPr>
              <w:t xml:space="preserve">fortalecendo os vínculos e o papel das famílias para </w:t>
            </w:r>
            <w:proofErr w:type="gramStart"/>
            <w:r w:rsidR="00CD6AC6" w:rsidRPr="000D3D4E">
              <w:rPr>
                <w:rFonts w:ascii="Segoe UI" w:eastAsiaTheme="minorHAnsi" w:hAnsi="Segoe UI" w:cs="Segoe UI"/>
                <w:color w:val="000000"/>
                <w:lang w:eastAsia="en-US"/>
              </w:rPr>
              <w:t>o</w:t>
            </w:r>
            <w:r w:rsidR="00CD6AC6">
              <w:rPr>
                <w:rFonts w:ascii="Segoe UI" w:eastAsiaTheme="minorHAnsi" w:hAnsi="Segoe UI" w:cs="Segoe UI"/>
                <w:color w:val="000000"/>
                <w:lang w:eastAsia="en-US"/>
              </w:rPr>
              <w:t xml:space="preserve"> </w:t>
            </w:r>
            <w:r w:rsidR="00CD6AC6" w:rsidRPr="000D3D4E">
              <w:rPr>
                <w:rFonts w:ascii="Segoe UI" w:eastAsiaTheme="minorHAnsi" w:hAnsi="Segoe UI" w:cs="Segoe UI"/>
                <w:color w:val="000000"/>
                <w:lang w:eastAsia="en-US"/>
              </w:rPr>
              <w:t xml:space="preserve"> desempenho</w:t>
            </w:r>
            <w:proofErr w:type="gramEnd"/>
            <w:r w:rsidR="00CD6AC6" w:rsidRPr="000D3D4E">
              <w:rPr>
                <w:rFonts w:ascii="Segoe UI" w:eastAsiaTheme="minorHAnsi" w:hAnsi="Segoe UI" w:cs="Segoe UI"/>
                <w:color w:val="000000"/>
                <w:lang w:eastAsia="en-US"/>
              </w:rPr>
              <w:t xml:space="preserve"> da função de cuidado, proteção e educação de crianças na faixa etária de até seis anos de idade</w:t>
            </w:r>
            <w:r w:rsidR="00CD6AC6">
              <w:rPr>
                <w:rFonts w:ascii="Segoe UI" w:eastAsiaTheme="minorHAnsi" w:hAnsi="Segoe UI" w:cs="Segoe UI"/>
                <w:color w:val="000000"/>
                <w:lang w:eastAsia="en-US"/>
              </w:rPr>
              <w:t>.</w:t>
            </w:r>
          </w:p>
          <w:p w14:paraId="1D1DAA86" w14:textId="6AC7885E" w:rsidR="00CD6AC6" w:rsidRPr="00A55CE4" w:rsidRDefault="00CD6AC6" w:rsidP="00A55CE4">
            <w:pPr>
              <w:autoSpaceDE w:val="0"/>
              <w:autoSpaceDN w:val="0"/>
              <w:adjustRightInd w:val="0"/>
              <w:spacing w:after="0" w:line="240" w:lineRule="auto"/>
              <w:ind w:right="-1198"/>
              <w:jc w:val="both"/>
              <w:rPr>
                <w:rFonts w:ascii="Segoe UI" w:hAnsi="Segoe UI" w:cs="Segoe UI"/>
              </w:rPr>
            </w:pPr>
            <w:r w:rsidRPr="00CD6AC6">
              <w:rPr>
                <w:rFonts w:ascii="Segoe UI" w:hAnsi="Segoe UI" w:cs="Segoe UI"/>
              </w:rPr>
              <w:t xml:space="preserve">Mediar o acesso da gestante, de crianças na primeira infância e de suas famílias a políticas e serviços </w:t>
            </w:r>
            <w:r w:rsidRPr="00A55CE4">
              <w:rPr>
                <w:rFonts w:ascii="Segoe UI" w:hAnsi="Segoe UI" w:cs="Segoe UI"/>
              </w:rPr>
              <w:t xml:space="preserve">públicos de que </w:t>
            </w:r>
            <w:proofErr w:type="gramStart"/>
            <w:r w:rsidRPr="00A55CE4">
              <w:rPr>
                <w:rFonts w:ascii="Segoe UI" w:hAnsi="Segoe UI" w:cs="Segoe UI"/>
              </w:rPr>
              <w:t xml:space="preserve">necessitem; </w:t>
            </w:r>
            <w:r w:rsidRPr="00A55CE4">
              <w:rPr>
                <w:rFonts w:ascii="Segoe UI" w:hAnsi="Segoe UI" w:cs="Segoe UI"/>
              </w:rPr>
              <w:t xml:space="preserve"> </w:t>
            </w:r>
            <w:r w:rsidRPr="00A55CE4">
              <w:rPr>
                <w:rFonts w:ascii="Segoe UI" w:hAnsi="Segoe UI" w:cs="Segoe UI"/>
              </w:rPr>
              <w:t>Integrar</w:t>
            </w:r>
            <w:proofErr w:type="gramEnd"/>
            <w:r w:rsidRPr="00A55CE4">
              <w:rPr>
                <w:rFonts w:ascii="Segoe UI" w:hAnsi="Segoe UI" w:cs="Segoe UI"/>
              </w:rPr>
              <w:t xml:space="preserve">, ampliar e fortalecer ações de políticas públicas voltadas para as gestantes, crianças na primeira infância e suas famílias </w:t>
            </w:r>
          </w:p>
          <w:p w14:paraId="5231810A" w14:textId="0E5D82EF" w:rsidR="00CD6AC6" w:rsidRPr="00A55CE4" w:rsidRDefault="00CD6AC6" w:rsidP="00A55CE4">
            <w:pPr>
              <w:pStyle w:val="Default"/>
              <w:jc w:val="both"/>
              <w:rPr>
                <w:rFonts w:ascii="Segoe UI" w:hAnsi="Segoe UI" w:cs="Segoe UI"/>
                <w:sz w:val="22"/>
                <w:szCs w:val="22"/>
              </w:rPr>
            </w:pPr>
          </w:p>
          <w:p w14:paraId="26F1AD94" w14:textId="2966C3C1" w:rsidR="00CD6AC6" w:rsidRPr="000D3D4E" w:rsidRDefault="00DD163D" w:rsidP="00A55CE4">
            <w:pPr>
              <w:pStyle w:val="Default"/>
              <w:jc w:val="both"/>
              <w:rPr>
                <w:rFonts w:ascii="Segoe UI" w:hAnsi="Segoe UI" w:cs="Segoe UI"/>
                <w:sz w:val="22"/>
                <w:szCs w:val="22"/>
              </w:rPr>
            </w:pPr>
            <w:r>
              <w:rPr>
                <w:rFonts w:ascii="Segoe UI" w:hAnsi="Segoe UI" w:cs="Segoe UI"/>
              </w:rPr>
              <w:t>Além de ressaltar</w:t>
            </w:r>
            <w:r w:rsidR="00A55CE4" w:rsidRPr="00A55CE4">
              <w:rPr>
                <w:rFonts w:ascii="Segoe UI" w:hAnsi="Segoe UI" w:cs="Segoe UI"/>
              </w:rPr>
              <w:t xml:space="preserve"> a atenção e carinho que as crianças recebem durante as visitas, e o auxílio que as mães recebem por parte das visitadoras, demonstrando que o PCF cumpre com seu objetivo de promover o desenvolvimento humanos por meio do acompanhamento, e na mediação do acesso da família a políticas e serviços públicos de que necessitem.</w:t>
            </w:r>
          </w:p>
        </w:tc>
      </w:tr>
      <w:tr w:rsidR="000D3D4E" w:rsidRPr="000D3D4E" w14:paraId="6EAECFAD" w14:textId="77777777" w:rsidTr="00CD6AC6">
        <w:tblPrEx>
          <w:tblCellMar>
            <w:top w:w="0" w:type="dxa"/>
            <w:bottom w:w="0" w:type="dxa"/>
          </w:tblCellMar>
        </w:tblPrEx>
        <w:trPr>
          <w:trHeight w:val="211"/>
        </w:trPr>
        <w:tc>
          <w:tcPr>
            <w:tcW w:w="4581" w:type="dxa"/>
          </w:tcPr>
          <w:p w14:paraId="3A566F07" w14:textId="080535DC" w:rsidR="000D3D4E" w:rsidRPr="000D3D4E" w:rsidRDefault="000D3D4E" w:rsidP="000D3D4E">
            <w:pPr>
              <w:autoSpaceDE w:val="0"/>
              <w:autoSpaceDN w:val="0"/>
              <w:adjustRightInd w:val="0"/>
              <w:spacing w:after="0" w:line="240" w:lineRule="auto"/>
              <w:rPr>
                <w:rFonts w:ascii="Times New Roman" w:eastAsiaTheme="minorHAnsi" w:hAnsi="Times New Roman" w:cs="Times New Roman"/>
                <w:color w:val="000000"/>
                <w:sz w:val="20"/>
                <w:szCs w:val="20"/>
                <w:lang w:eastAsia="en-US"/>
              </w:rPr>
            </w:pPr>
          </w:p>
        </w:tc>
        <w:tc>
          <w:tcPr>
            <w:tcW w:w="4599" w:type="dxa"/>
          </w:tcPr>
          <w:p w14:paraId="20EE3D35" w14:textId="0F4292C5" w:rsidR="000D3D4E" w:rsidRPr="000D3D4E" w:rsidRDefault="000D3D4E" w:rsidP="000D3D4E">
            <w:pPr>
              <w:autoSpaceDE w:val="0"/>
              <w:autoSpaceDN w:val="0"/>
              <w:adjustRightInd w:val="0"/>
              <w:spacing w:after="0" w:line="240" w:lineRule="auto"/>
              <w:rPr>
                <w:rFonts w:ascii="Times New Roman" w:eastAsiaTheme="minorHAnsi" w:hAnsi="Times New Roman" w:cs="Times New Roman"/>
                <w:color w:val="000000"/>
                <w:sz w:val="20"/>
                <w:szCs w:val="20"/>
                <w:lang w:eastAsia="en-US"/>
              </w:rPr>
            </w:pPr>
          </w:p>
        </w:tc>
      </w:tr>
      <w:tr w:rsidR="000D3D4E" w:rsidRPr="000D3D4E" w14:paraId="3B327D86" w14:textId="77777777" w:rsidTr="00CD6AC6">
        <w:tblPrEx>
          <w:tblCellMar>
            <w:top w:w="0" w:type="dxa"/>
            <w:bottom w:w="0" w:type="dxa"/>
          </w:tblCellMar>
        </w:tblPrEx>
        <w:trPr>
          <w:trHeight w:val="332"/>
        </w:trPr>
        <w:tc>
          <w:tcPr>
            <w:tcW w:w="4581" w:type="dxa"/>
          </w:tcPr>
          <w:p w14:paraId="43620D3E" w14:textId="704182C0" w:rsidR="000D3D4E" w:rsidRPr="000D3D4E" w:rsidRDefault="000D3D4E" w:rsidP="000D3D4E">
            <w:pPr>
              <w:autoSpaceDE w:val="0"/>
              <w:autoSpaceDN w:val="0"/>
              <w:adjustRightInd w:val="0"/>
              <w:spacing w:after="0" w:line="240" w:lineRule="auto"/>
              <w:rPr>
                <w:rFonts w:ascii="Times New Roman" w:eastAsiaTheme="minorHAnsi" w:hAnsi="Times New Roman" w:cs="Times New Roman"/>
                <w:color w:val="000000"/>
                <w:sz w:val="20"/>
                <w:szCs w:val="20"/>
                <w:lang w:eastAsia="en-US"/>
              </w:rPr>
            </w:pPr>
          </w:p>
        </w:tc>
        <w:tc>
          <w:tcPr>
            <w:tcW w:w="4599" w:type="dxa"/>
          </w:tcPr>
          <w:p w14:paraId="23A2E4DB" w14:textId="4AEFE56E" w:rsidR="000D3D4E" w:rsidRPr="000D3D4E" w:rsidRDefault="000D3D4E" w:rsidP="000D3D4E">
            <w:pPr>
              <w:autoSpaceDE w:val="0"/>
              <w:autoSpaceDN w:val="0"/>
              <w:adjustRightInd w:val="0"/>
              <w:spacing w:after="0" w:line="240" w:lineRule="auto"/>
              <w:rPr>
                <w:rFonts w:ascii="Times New Roman" w:eastAsiaTheme="minorHAnsi" w:hAnsi="Times New Roman" w:cs="Times New Roman"/>
                <w:color w:val="000000"/>
                <w:sz w:val="20"/>
                <w:szCs w:val="20"/>
                <w:lang w:eastAsia="en-US"/>
              </w:rPr>
            </w:pPr>
          </w:p>
        </w:tc>
      </w:tr>
    </w:tbl>
    <w:p w14:paraId="65BD72CB" w14:textId="62164B80" w:rsidR="00AD244F" w:rsidRPr="000D3D4E" w:rsidRDefault="00AD244F" w:rsidP="000D3D4E">
      <w:pPr>
        <w:tabs>
          <w:tab w:val="left" w:pos="2268"/>
        </w:tabs>
        <w:spacing w:after="0" w:line="300" w:lineRule="auto"/>
        <w:jc w:val="both"/>
        <w:rPr>
          <w:rFonts w:ascii="Segoe UI" w:hAnsi="Segoe UI" w:cs="Segoe UI"/>
          <w:bCs/>
          <w:sz w:val="23"/>
          <w:szCs w:val="23"/>
        </w:rPr>
      </w:pPr>
    </w:p>
    <w:p w14:paraId="07796CD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0D3D4E">
        <w:rPr>
          <w:rFonts w:ascii="Segoe UI" w:hAnsi="Segoe UI" w:cs="Segoe UI"/>
          <w:b/>
          <w:bCs/>
          <w:sz w:val="23"/>
          <w:szCs w:val="23"/>
        </w:rPr>
        <w:t xml:space="preserve">10. Das providências a serem adotadas pela Administração previamente à celebração do contrato administrativo, inclusive quanto à capacitação de servidores públicos municipais para fiscalização e gestão </w:t>
      </w:r>
      <w:r w:rsidRPr="00D574EC">
        <w:rPr>
          <w:rFonts w:ascii="Segoe UI" w:hAnsi="Segoe UI" w:cs="Segoe UI"/>
          <w:b/>
          <w:bCs/>
          <w:sz w:val="23"/>
          <w:szCs w:val="23"/>
        </w:rPr>
        <w:t>contratual</w:t>
      </w:r>
    </w:p>
    <w:p w14:paraId="585018F0" w14:textId="2C972A90"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10.1. Para esta contratação sugere -se que a fiscalização do Contrato seja realizada por servidor técnico do setor de </w:t>
      </w:r>
      <w:r w:rsidR="00AD244F">
        <w:rPr>
          <w:rFonts w:ascii="Segoe UI" w:hAnsi="Segoe UI" w:cs="Segoe UI"/>
          <w:bCs/>
          <w:sz w:val="23"/>
          <w:szCs w:val="23"/>
        </w:rPr>
        <w:t>assistência social</w:t>
      </w:r>
      <w:r w:rsidRPr="00D574EC">
        <w:rPr>
          <w:rFonts w:ascii="Segoe UI" w:hAnsi="Segoe UI" w:cs="Segoe UI"/>
          <w:bCs/>
          <w:sz w:val="23"/>
          <w:szCs w:val="23"/>
        </w:rPr>
        <w:t>, os quais possuem conhecimento para acompanhamento dos serviços a serem prestados, a fim de acelerar o atendimento e dar maior vazão à fila de espera.</w:t>
      </w:r>
    </w:p>
    <w:p w14:paraId="2FE9B5E1" w14:textId="77777777" w:rsidR="00AD244F" w:rsidRPr="00D574EC" w:rsidRDefault="00AD244F" w:rsidP="00D574EC">
      <w:pPr>
        <w:tabs>
          <w:tab w:val="left" w:pos="2268"/>
        </w:tabs>
        <w:spacing w:after="0" w:line="300" w:lineRule="auto"/>
        <w:jc w:val="both"/>
        <w:rPr>
          <w:rFonts w:ascii="Segoe UI" w:hAnsi="Segoe UI" w:cs="Segoe UI"/>
          <w:bCs/>
          <w:sz w:val="23"/>
          <w:szCs w:val="23"/>
        </w:rPr>
      </w:pPr>
    </w:p>
    <w:p w14:paraId="13D9A3E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 xml:space="preserve">11. Das contratações correlatas e/ou interdependentes </w:t>
      </w:r>
    </w:p>
    <w:p w14:paraId="1F7294CA" w14:textId="77777777"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11.1. Não existiu ou existem contratações correlatas </w:t>
      </w:r>
      <w:r w:rsidRPr="00D574EC">
        <w:rPr>
          <w:rFonts w:ascii="Segoe UI" w:hAnsi="Segoe UI" w:cs="Segoe UI"/>
          <w:b/>
          <w:bCs/>
          <w:sz w:val="23"/>
          <w:szCs w:val="23"/>
        </w:rPr>
        <w:t xml:space="preserve">e/ou </w:t>
      </w:r>
      <w:r w:rsidRPr="00D574EC">
        <w:rPr>
          <w:rFonts w:ascii="Segoe UI" w:hAnsi="Segoe UI" w:cs="Segoe UI"/>
          <w:bCs/>
          <w:sz w:val="23"/>
          <w:szCs w:val="23"/>
        </w:rPr>
        <w:t xml:space="preserve">interdependentes no âmbito da Administração. </w:t>
      </w:r>
    </w:p>
    <w:p w14:paraId="3E48AD28" w14:textId="77777777" w:rsidR="00AD244F" w:rsidRPr="00D574EC" w:rsidRDefault="00AD244F" w:rsidP="00D574EC">
      <w:pPr>
        <w:tabs>
          <w:tab w:val="left" w:pos="2268"/>
        </w:tabs>
        <w:spacing w:after="0" w:line="300" w:lineRule="auto"/>
        <w:jc w:val="both"/>
        <w:rPr>
          <w:rFonts w:ascii="Segoe UI" w:hAnsi="Segoe UI" w:cs="Segoe UI"/>
          <w:bCs/>
          <w:sz w:val="23"/>
          <w:szCs w:val="23"/>
        </w:rPr>
      </w:pPr>
    </w:p>
    <w:p w14:paraId="09C2CD1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143D988" w14:textId="77777777"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12.1. Dada a natureza do objeto que se pretende adquirir, não se verifica impactos ambientais relevantes, sendo necessário tão somente que a licitante atenda aos critérios dos órgãos fiscalizadores quanto à sua atividade. </w:t>
      </w:r>
    </w:p>
    <w:p w14:paraId="05279F04" w14:textId="77777777" w:rsidR="00AD244F" w:rsidRPr="00D574EC" w:rsidRDefault="00AD244F" w:rsidP="00D574EC">
      <w:pPr>
        <w:tabs>
          <w:tab w:val="left" w:pos="2268"/>
        </w:tabs>
        <w:spacing w:after="0" w:line="300" w:lineRule="auto"/>
        <w:jc w:val="both"/>
        <w:rPr>
          <w:rFonts w:ascii="Segoe UI" w:hAnsi="Segoe UI" w:cs="Segoe UI"/>
          <w:bCs/>
          <w:sz w:val="23"/>
          <w:szCs w:val="23"/>
        </w:rPr>
      </w:pPr>
    </w:p>
    <w:p w14:paraId="72FD03E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13. Do posicionamento conclusivo sobre a adequação da contratação para o atendimento da necessidade a que se destina</w:t>
      </w:r>
    </w:p>
    <w:p w14:paraId="6F8AC7E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13.1. Considerando a necessidade de atendimento dos pacientes que já se encontram na fila de espera, a conclusão que se chega </w:t>
      </w:r>
      <w:proofErr w:type="spellStart"/>
      <w:r w:rsidRPr="00D574EC">
        <w:rPr>
          <w:rFonts w:ascii="Segoe UI" w:hAnsi="Segoe UI" w:cs="Segoe UI"/>
          <w:bCs/>
          <w:sz w:val="23"/>
          <w:szCs w:val="23"/>
        </w:rPr>
        <w:t>neste</w:t>
      </w:r>
      <w:proofErr w:type="spellEnd"/>
      <w:r w:rsidRPr="00D574EC">
        <w:rPr>
          <w:rFonts w:ascii="Segoe UI" w:hAnsi="Segoe UI" w:cs="Segoe UI"/>
          <w:bCs/>
          <w:sz w:val="23"/>
          <w:szCs w:val="23"/>
        </w:rPr>
        <w:t xml:space="preserve"> ETP é de que o mais adequado é a contratação </w:t>
      </w:r>
      <w:r w:rsidRPr="00D574EC">
        <w:rPr>
          <w:rFonts w:ascii="Segoe UI" w:hAnsi="Segoe UI" w:cs="Segoe UI"/>
          <w:b/>
          <w:bCs/>
          <w:sz w:val="23"/>
          <w:szCs w:val="23"/>
        </w:rPr>
        <w:t>profissional qualificado com fonoaudióloga</w:t>
      </w:r>
      <w:r w:rsidRPr="00D574EC">
        <w:rPr>
          <w:rFonts w:ascii="Segoe UI" w:hAnsi="Segoe UI" w:cs="Segoe UI"/>
          <w:bCs/>
          <w:sz w:val="23"/>
          <w:szCs w:val="23"/>
        </w:rPr>
        <w:t xml:space="preserve">, através de Pregão, considerando tratar-se de serviço comum, cujo critério de julgamento poderá ser o de menor preço global (inciso XLI do art. 6º da Lei nº. 14.133/2021). </w:t>
      </w:r>
    </w:p>
    <w:p w14:paraId="3A23917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14.1. Das disposições gerais</w:t>
      </w:r>
    </w:p>
    <w:p w14:paraId="018FF35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14.1. Admite-se que os elementos constantes do ETP sejam retificados durante a elaboração dos eventuais Termo de Referência – TR –, anteprojeto, projeto básico e projeto executivo.</w:t>
      </w:r>
    </w:p>
    <w:p w14:paraId="0A766503" w14:textId="3F486BFE" w:rsidR="00D574EC" w:rsidRDefault="00D574EC" w:rsidP="00D574EC">
      <w:pPr>
        <w:tabs>
          <w:tab w:val="left" w:pos="2268"/>
        </w:tabs>
        <w:spacing w:after="0" w:line="300" w:lineRule="auto"/>
        <w:jc w:val="both"/>
        <w:rPr>
          <w:rFonts w:ascii="Segoe UI" w:hAnsi="Segoe UI" w:cs="Segoe UI"/>
          <w:b/>
          <w:bCs/>
          <w:sz w:val="23"/>
          <w:szCs w:val="23"/>
        </w:rPr>
      </w:pPr>
    </w:p>
    <w:p w14:paraId="5863C8D0" w14:textId="071BAFBA" w:rsidR="00036AB7" w:rsidRDefault="00036AB7" w:rsidP="00D574EC">
      <w:pPr>
        <w:tabs>
          <w:tab w:val="left" w:pos="2268"/>
        </w:tabs>
        <w:spacing w:after="0" w:line="300" w:lineRule="auto"/>
        <w:jc w:val="both"/>
        <w:rPr>
          <w:rFonts w:ascii="Segoe UI" w:hAnsi="Segoe UI" w:cs="Segoe UI"/>
          <w:b/>
          <w:bCs/>
          <w:sz w:val="23"/>
          <w:szCs w:val="23"/>
        </w:rPr>
      </w:pPr>
    </w:p>
    <w:p w14:paraId="4C313615" w14:textId="16F4905C" w:rsidR="00036AB7" w:rsidRDefault="00036AB7" w:rsidP="00D574EC">
      <w:pPr>
        <w:tabs>
          <w:tab w:val="left" w:pos="2268"/>
        </w:tabs>
        <w:spacing w:after="0" w:line="300" w:lineRule="auto"/>
        <w:jc w:val="both"/>
        <w:rPr>
          <w:rFonts w:ascii="Segoe UI" w:hAnsi="Segoe UI" w:cs="Segoe UI"/>
          <w:b/>
          <w:bCs/>
          <w:sz w:val="23"/>
          <w:szCs w:val="23"/>
        </w:rPr>
      </w:pPr>
    </w:p>
    <w:p w14:paraId="3F52CCE6" w14:textId="668B6539" w:rsidR="00036AB7" w:rsidRDefault="00036AB7" w:rsidP="00D574EC">
      <w:pPr>
        <w:tabs>
          <w:tab w:val="left" w:pos="2268"/>
        </w:tabs>
        <w:spacing w:after="0" w:line="300" w:lineRule="auto"/>
        <w:jc w:val="both"/>
        <w:rPr>
          <w:rFonts w:ascii="Segoe UI" w:hAnsi="Segoe UI" w:cs="Segoe UI"/>
          <w:b/>
          <w:bCs/>
          <w:sz w:val="23"/>
          <w:szCs w:val="23"/>
        </w:rPr>
      </w:pPr>
    </w:p>
    <w:p w14:paraId="0CB73B77" w14:textId="77777777" w:rsidR="00036AB7" w:rsidRDefault="00036AB7" w:rsidP="00D574EC">
      <w:pPr>
        <w:tabs>
          <w:tab w:val="left" w:pos="2268"/>
        </w:tabs>
        <w:spacing w:after="0" w:line="300" w:lineRule="auto"/>
        <w:jc w:val="both"/>
        <w:rPr>
          <w:rFonts w:ascii="Segoe UI" w:hAnsi="Segoe UI" w:cs="Segoe UI"/>
          <w:b/>
          <w:bCs/>
          <w:sz w:val="23"/>
          <w:szCs w:val="23"/>
        </w:rPr>
      </w:pPr>
    </w:p>
    <w:p w14:paraId="573A0B0A" w14:textId="77777777" w:rsidR="00551B2F" w:rsidRDefault="00551B2F" w:rsidP="00D574EC">
      <w:pPr>
        <w:tabs>
          <w:tab w:val="left" w:pos="2268"/>
        </w:tabs>
        <w:spacing w:after="0" w:line="300" w:lineRule="auto"/>
        <w:jc w:val="both"/>
        <w:rPr>
          <w:rFonts w:ascii="Segoe UI" w:hAnsi="Segoe UI" w:cs="Segoe UI"/>
          <w:b/>
          <w:bCs/>
          <w:sz w:val="23"/>
          <w:szCs w:val="23"/>
        </w:rPr>
      </w:pPr>
    </w:p>
    <w:p w14:paraId="68C65FAA" w14:textId="77777777" w:rsidR="00551B2F" w:rsidRDefault="00551B2F" w:rsidP="00D574EC">
      <w:pPr>
        <w:tabs>
          <w:tab w:val="left" w:pos="2268"/>
        </w:tabs>
        <w:spacing w:after="0" w:line="300" w:lineRule="auto"/>
        <w:jc w:val="both"/>
        <w:rPr>
          <w:rFonts w:ascii="Segoe UI" w:hAnsi="Segoe UI" w:cs="Segoe UI"/>
          <w:b/>
          <w:bCs/>
          <w:sz w:val="23"/>
          <w:szCs w:val="23"/>
        </w:rPr>
      </w:pPr>
    </w:p>
    <w:p w14:paraId="1D50DF37" w14:textId="77777777" w:rsidR="00551B2F" w:rsidRDefault="00551B2F" w:rsidP="00D574EC">
      <w:pPr>
        <w:tabs>
          <w:tab w:val="left" w:pos="2268"/>
        </w:tabs>
        <w:spacing w:after="0" w:line="300" w:lineRule="auto"/>
        <w:jc w:val="both"/>
        <w:rPr>
          <w:rFonts w:ascii="Segoe UI" w:hAnsi="Segoe UI" w:cs="Segoe UI"/>
          <w:b/>
          <w:bCs/>
          <w:sz w:val="23"/>
          <w:szCs w:val="23"/>
        </w:rPr>
      </w:pPr>
    </w:p>
    <w:p w14:paraId="42900E62" w14:textId="77777777" w:rsidR="00551B2F" w:rsidRDefault="00551B2F" w:rsidP="00D574EC">
      <w:pPr>
        <w:tabs>
          <w:tab w:val="left" w:pos="2268"/>
        </w:tabs>
        <w:spacing w:after="0" w:line="300" w:lineRule="auto"/>
        <w:jc w:val="both"/>
        <w:rPr>
          <w:rFonts w:ascii="Segoe UI" w:hAnsi="Segoe UI" w:cs="Segoe UI"/>
          <w:b/>
          <w:bCs/>
          <w:sz w:val="23"/>
          <w:szCs w:val="23"/>
        </w:rPr>
      </w:pPr>
    </w:p>
    <w:p w14:paraId="2B84916E" w14:textId="77777777" w:rsidR="00551B2F" w:rsidRDefault="00551B2F" w:rsidP="00D574EC">
      <w:pPr>
        <w:tabs>
          <w:tab w:val="left" w:pos="2268"/>
        </w:tabs>
        <w:spacing w:after="0" w:line="300" w:lineRule="auto"/>
        <w:jc w:val="both"/>
        <w:rPr>
          <w:rFonts w:ascii="Segoe UI" w:hAnsi="Segoe UI" w:cs="Segoe UI"/>
          <w:b/>
          <w:bCs/>
          <w:sz w:val="23"/>
          <w:szCs w:val="23"/>
        </w:rPr>
      </w:pPr>
    </w:p>
    <w:p w14:paraId="17CBFBE9" w14:textId="77777777" w:rsidR="00551B2F" w:rsidRDefault="00551B2F" w:rsidP="00D574EC">
      <w:pPr>
        <w:tabs>
          <w:tab w:val="left" w:pos="2268"/>
        </w:tabs>
        <w:spacing w:after="0" w:line="300" w:lineRule="auto"/>
        <w:jc w:val="both"/>
        <w:rPr>
          <w:rFonts w:ascii="Segoe UI" w:hAnsi="Segoe UI" w:cs="Segoe UI"/>
          <w:b/>
          <w:bCs/>
          <w:sz w:val="23"/>
          <w:szCs w:val="23"/>
        </w:rPr>
      </w:pPr>
    </w:p>
    <w:p w14:paraId="078BD00C" w14:textId="77777777" w:rsidR="00551B2F" w:rsidRDefault="00551B2F" w:rsidP="00D574EC">
      <w:pPr>
        <w:tabs>
          <w:tab w:val="left" w:pos="2268"/>
        </w:tabs>
        <w:spacing w:after="0" w:line="300" w:lineRule="auto"/>
        <w:jc w:val="both"/>
        <w:rPr>
          <w:rFonts w:ascii="Segoe UI" w:hAnsi="Segoe UI" w:cs="Segoe UI"/>
          <w:b/>
          <w:bCs/>
          <w:sz w:val="23"/>
          <w:szCs w:val="23"/>
        </w:rPr>
      </w:pPr>
    </w:p>
    <w:p w14:paraId="19B90AE4" w14:textId="77777777" w:rsidR="00551B2F" w:rsidRDefault="00551B2F" w:rsidP="00D574EC">
      <w:pPr>
        <w:tabs>
          <w:tab w:val="left" w:pos="2268"/>
        </w:tabs>
        <w:spacing w:after="0" w:line="300" w:lineRule="auto"/>
        <w:jc w:val="both"/>
        <w:rPr>
          <w:rFonts w:ascii="Segoe UI" w:hAnsi="Segoe UI" w:cs="Segoe UI"/>
          <w:b/>
          <w:bCs/>
          <w:sz w:val="23"/>
          <w:szCs w:val="23"/>
        </w:rPr>
      </w:pPr>
    </w:p>
    <w:p w14:paraId="6AE39EF2" w14:textId="77777777" w:rsidR="00551B2F" w:rsidRDefault="00551B2F" w:rsidP="00D574EC">
      <w:pPr>
        <w:tabs>
          <w:tab w:val="left" w:pos="2268"/>
        </w:tabs>
        <w:spacing w:after="0" w:line="300" w:lineRule="auto"/>
        <w:jc w:val="both"/>
        <w:rPr>
          <w:rFonts w:ascii="Segoe UI" w:hAnsi="Segoe UI" w:cs="Segoe UI"/>
          <w:b/>
          <w:bCs/>
          <w:sz w:val="23"/>
          <w:szCs w:val="23"/>
        </w:rPr>
      </w:pPr>
    </w:p>
    <w:p w14:paraId="3955AD1D" w14:textId="77777777" w:rsidR="00551B2F" w:rsidRDefault="00551B2F" w:rsidP="00D574EC">
      <w:pPr>
        <w:tabs>
          <w:tab w:val="left" w:pos="2268"/>
        </w:tabs>
        <w:spacing w:after="0" w:line="300" w:lineRule="auto"/>
        <w:jc w:val="both"/>
        <w:rPr>
          <w:rFonts w:ascii="Segoe UI" w:hAnsi="Segoe UI" w:cs="Segoe UI"/>
          <w:b/>
          <w:bCs/>
          <w:sz w:val="23"/>
          <w:szCs w:val="23"/>
        </w:rPr>
      </w:pPr>
    </w:p>
    <w:p w14:paraId="26DF0D79" w14:textId="77777777" w:rsidR="00551B2F" w:rsidRDefault="00551B2F" w:rsidP="00D574EC">
      <w:pPr>
        <w:tabs>
          <w:tab w:val="left" w:pos="2268"/>
        </w:tabs>
        <w:spacing w:after="0" w:line="300" w:lineRule="auto"/>
        <w:jc w:val="both"/>
        <w:rPr>
          <w:rFonts w:ascii="Segoe UI" w:hAnsi="Segoe UI" w:cs="Segoe UI"/>
          <w:b/>
          <w:bCs/>
          <w:sz w:val="23"/>
          <w:szCs w:val="23"/>
        </w:rPr>
      </w:pPr>
    </w:p>
    <w:p w14:paraId="5614AFED" w14:textId="77777777" w:rsidR="00551B2F" w:rsidRDefault="00551B2F" w:rsidP="00D574EC">
      <w:pPr>
        <w:tabs>
          <w:tab w:val="left" w:pos="2268"/>
        </w:tabs>
        <w:spacing w:after="0" w:line="300" w:lineRule="auto"/>
        <w:jc w:val="both"/>
        <w:rPr>
          <w:rFonts w:ascii="Segoe UI" w:hAnsi="Segoe UI" w:cs="Segoe UI"/>
          <w:b/>
          <w:bCs/>
          <w:sz w:val="23"/>
          <w:szCs w:val="23"/>
        </w:rPr>
      </w:pPr>
    </w:p>
    <w:p w14:paraId="72ADF02F" w14:textId="77777777" w:rsidR="00551B2F" w:rsidRDefault="00551B2F" w:rsidP="00D574EC">
      <w:pPr>
        <w:tabs>
          <w:tab w:val="left" w:pos="2268"/>
        </w:tabs>
        <w:spacing w:after="0" w:line="300" w:lineRule="auto"/>
        <w:jc w:val="both"/>
        <w:rPr>
          <w:rFonts w:ascii="Segoe UI" w:hAnsi="Segoe UI" w:cs="Segoe UI"/>
          <w:b/>
          <w:bCs/>
          <w:sz w:val="23"/>
          <w:szCs w:val="23"/>
        </w:rPr>
      </w:pPr>
    </w:p>
    <w:p w14:paraId="15E43A28" w14:textId="77777777" w:rsidR="00551B2F" w:rsidRDefault="00551B2F" w:rsidP="00D574EC">
      <w:pPr>
        <w:tabs>
          <w:tab w:val="left" w:pos="2268"/>
        </w:tabs>
        <w:spacing w:after="0" w:line="300" w:lineRule="auto"/>
        <w:jc w:val="both"/>
        <w:rPr>
          <w:rFonts w:ascii="Segoe UI" w:hAnsi="Segoe UI" w:cs="Segoe UI"/>
          <w:b/>
          <w:bCs/>
          <w:sz w:val="23"/>
          <w:szCs w:val="23"/>
        </w:rPr>
      </w:pPr>
    </w:p>
    <w:p w14:paraId="6F97C667" w14:textId="77777777" w:rsidR="00551B2F" w:rsidRDefault="00551B2F" w:rsidP="00D574EC">
      <w:pPr>
        <w:tabs>
          <w:tab w:val="left" w:pos="2268"/>
        </w:tabs>
        <w:spacing w:after="0" w:line="300" w:lineRule="auto"/>
        <w:jc w:val="both"/>
        <w:rPr>
          <w:rFonts w:ascii="Segoe UI" w:hAnsi="Segoe UI" w:cs="Segoe UI"/>
          <w:b/>
          <w:bCs/>
          <w:sz w:val="23"/>
          <w:szCs w:val="23"/>
        </w:rPr>
      </w:pPr>
    </w:p>
    <w:p w14:paraId="2CA34E43" w14:textId="77777777" w:rsidR="00551B2F" w:rsidRDefault="00551B2F" w:rsidP="00D574EC">
      <w:pPr>
        <w:tabs>
          <w:tab w:val="left" w:pos="2268"/>
        </w:tabs>
        <w:spacing w:after="0" w:line="300" w:lineRule="auto"/>
        <w:jc w:val="both"/>
        <w:rPr>
          <w:rFonts w:ascii="Segoe UI" w:hAnsi="Segoe UI" w:cs="Segoe UI"/>
          <w:b/>
          <w:bCs/>
          <w:sz w:val="23"/>
          <w:szCs w:val="23"/>
        </w:rPr>
      </w:pPr>
    </w:p>
    <w:p w14:paraId="0FFE2919" w14:textId="77777777" w:rsidR="00551B2F" w:rsidRDefault="00551B2F" w:rsidP="00D574EC">
      <w:pPr>
        <w:tabs>
          <w:tab w:val="left" w:pos="2268"/>
        </w:tabs>
        <w:spacing w:after="0" w:line="300" w:lineRule="auto"/>
        <w:jc w:val="both"/>
        <w:rPr>
          <w:rFonts w:ascii="Segoe UI" w:hAnsi="Segoe UI" w:cs="Segoe UI"/>
          <w:b/>
          <w:bCs/>
          <w:sz w:val="23"/>
          <w:szCs w:val="23"/>
        </w:rPr>
      </w:pPr>
    </w:p>
    <w:p w14:paraId="247B65DF" w14:textId="77777777" w:rsidR="00551B2F" w:rsidRDefault="00551B2F" w:rsidP="00D574EC">
      <w:pPr>
        <w:tabs>
          <w:tab w:val="left" w:pos="2268"/>
        </w:tabs>
        <w:spacing w:after="0" w:line="300" w:lineRule="auto"/>
        <w:jc w:val="both"/>
        <w:rPr>
          <w:rFonts w:ascii="Segoe UI" w:hAnsi="Segoe UI" w:cs="Segoe UI"/>
          <w:b/>
          <w:bCs/>
          <w:sz w:val="23"/>
          <w:szCs w:val="23"/>
        </w:rPr>
      </w:pPr>
    </w:p>
    <w:p w14:paraId="2CFFE1EC" w14:textId="77777777" w:rsidR="00551B2F" w:rsidRDefault="00551B2F" w:rsidP="00D574EC">
      <w:pPr>
        <w:tabs>
          <w:tab w:val="left" w:pos="2268"/>
        </w:tabs>
        <w:spacing w:after="0" w:line="300" w:lineRule="auto"/>
        <w:jc w:val="both"/>
        <w:rPr>
          <w:rFonts w:ascii="Segoe UI" w:hAnsi="Segoe UI" w:cs="Segoe UI"/>
          <w:b/>
          <w:bCs/>
          <w:sz w:val="23"/>
          <w:szCs w:val="23"/>
        </w:rPr>
      </w:pPr>
    </w:p>
    <w:p w14:paraId="6F8AE044" w14:textId="77777777" w:rsidR="00551B2F" w:rsidRDefault="00551B2F" w:rsidP="00D574EC">
      <w:pPr>
        <w:tabs>
          <w:tab w:val="left" w:pos="2268"/>
        </w:tabs>
        <w:spacing w:after="0" w:line="300" w:lineRule="auto"/>
        <w:jc w:val="both"/>
        <w:rPr>
          <w:rFonts w:ascii="Segoe UI" w:hAnsi="Segoe UI" w:cs="Segoe UI"/>
          <w:b/>
          <w:bCs/>
          <w:sz w:val="23"/>
          <w:szCs w:val="23"/>
        </w:rPr>
      </w:pPr>
    </w:p>
    <w:p w14:paraId="3DCA801F" w14:textId="77777777" w:rsidR="00551B2F" w:rsidRDefault="00551B2F" w:rsidP="00D574EC">
      <w:pPr>
        <w:tabs>
          <w:tab w:val="left" w:pos="2268"/>
        </w:tabs>
        <w:spacing w:after="0" w:line="300" w:lineRule="auto"/>
        <w:jc w:val="both"/>
        <w:rPr>
          <w:rFonts w:ascii="Segoe UI" w:hAnsi="Segoe UI" w:cs="Segoe UI"/>
          <w:b/>
          <w:bCs/>
          <w:sz w:val="23"/>
          <w:szCs w:val="23"/>
        </w:rPr>
      </w:pPr>
    </w:p>
    <w:p w14:paraId="1CA20300" w14:textId="77777777" w:rsidR="00551B2F" w:rsidRDefault="00551B2F" w:rsidP="00D574EC">
      <w:pPr>
        <w:tabs>
          <w:tab w:val="left" w:pos="2268"/>
        </w:tabs>
        <w:spacing w:after="0" w:line="300" w:lineRule="auto"/>
        <w:jc w:val="both"/>
        <w:rPr>
          <w:rFonts w:ascii="Segoe UI" w:hAnsi="Segoe UI" w:cs="Segoe UI"/>
          <w:b/>
          <w:bCs/>
          <w:sz w:val="23"/>
          <w:szCs w:val="23"/>
        </w:rPr>
      </w:pPr>
    </w:p>
    <w:p w14:paraId="0E59D365" w14:textId="77777777" w:rsidR="00551B2F" w:rsidRDefault="00551B2F" w:rsidP="00D574EC">
      <w:pPr>
        <w:tabs>
          <w:tab w:val="left" w:pos="2268"/>
        </w:tabs>
        <w:spacing w:after="0" w:line="300" w:lineRule="auto"/>
        <w:jc w:val="both"/>
        <w:rPr>
          <w:rFonts w:ascii="Segoe UI" w:hAnsi="Segoe UI" w:cs="Segoe UI"/>
          <w:b/>
          <w:bCs/>
          <w:sz w:val="23"/>
          <w:szCs w:val="23"/>
        </w:rPr>
      </w:pPr>
    </w:p>
    <w:p w14:paraId="270F8C9B" w14:textId="77777777" w:rsidR="00551B2F" w:rsidRDefault="00551B2F" w:rsidP="00D574EC">
      <w:pPr>
        <w:tabs>
          <w:tab w:val="left" w:pos="2268"/>
        </w:tabs>
        <w:spacing w:after="0" w:line="300" w:lineRule="auto"/>
        <w:jc w:val="both"/>
        <w:rPr>
          <w:rFonts w:ascii="Segoe UI" w:hAnsi="Segoe UI" w:cs="Segoe UI"/>
          <w:b/>
          <w:bCs/>
          <w:sz w:val="23"/>
          <w:szCs w:val="23"/>
        </w:rPr>
      </w:pPr>
    </w:p>
    <w:p w14:paraId="1A91D1A8" w14:textId="77777777" w:rsidR="00551B2F" w:rsidRPr="00D574EC" w:rsidRDefault="00551B2F" w:rsidP="00D574EC">
      <w:pPr>
        <w:tabs>
          <w:tab w:val="left" w:pos="2268"/>
        </w:tabs>
        <w:spacing w:after="0" w:line="300" w:lineRule="auto"/>
        <w:jc w:val="both"/>
        <w:rPr>
          <w:rFonts w:ascii="Segoe UI" w:hAnsi="Segoe UI" w:cs="Segoe UI"/>
          <w:b/>
          <w:bCs/>
          <w:sz w:val="23"/>
          <w:szCs w:val="23"/>
        </w:rPr>
      </w:pPr>
    </w:p>
    <w:p w14:paraId="7B0DDDD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E0527F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06DBD5BA"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II</w:t>
      </w:r>
    </w:p>
    <w:p w14:paraId="3AA2F89E"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TERMO DE REFERÊNCIA</w:t>
      </w:r>
    </w:p>
    <w:p w14:paraId="19289A25"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5AE41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04/2024</w:t>
      </w:r>
    </w:p>
    <w:p w14:paraId="49187C3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Pregão nº. 003/2024</w:t>
      </w:r>
    </w:p>
    <w:p w14:paraId="4B61B20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7DF6A56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 Da definição do objeto</w:t>
      </w:r>
    </w:p>
    <w:p w14:paraId="7A3466D6" w14:textId="798C1C28"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 CONTRATAÇÃO DE </w:t>
      </w:r>
      <w:r w:rsidR="00EF17DF">
        <w:rPr>
          <w:rFonts w:ascii="Segoe UI" w:hAnsi="Segoe UI" w:cs="Segoe UI"/>
          <w:bCs/>
          <w:sz w:val="23"/>
          <w:szCs w:val="23"/>
        </w:rPr>
        <w:t>PESSOA FÍSICA PARA SERVIÇOS DE VISITADORA SOCIAL</w:t>
      </w:r>
      <w:r w:rsidRPr="00D574EC">
        <w:rPr>
          <w:rFonts w:ascii="Segoe UI" w:hAnsi="Segoe UI" w:cs="Segoe UI"/>
          <w:bCs/>
          <w:sz w:val="23"/>
          <w:szCs w:val="23"/>
        </w:rPr>
        <w:t xml:space="preserve"> NO MUNICÍPIO DE SÃO DOMINGOS DAS DORES, conforme condições, quantidades e exigências estabelecidas neste Termo de Referência:</w:t>
      </w: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EF17DF" w:rsidRPr="00D574EC" w14:paraId="3673F31E" w14:textId="77777777" w:rsidTr="00B73FF2">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F211528" w14:textId="77777777" w:rsidR="00EF17DF" w:rsidRPr="00D574EC" w:rsidRDefault="00EF17DF"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0335654B" w14:textId="77777777" w:rsidR="00EF17DF" w:rsidRPr="00D574EC" w:rsidRDefault="00EF17DF"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27BA5D8" w14:textId="77777777" w:rsidR="00EF17DF" w:rsidRPr="00D574EC" w:rsidRDefault="00EF17DF" w:rsidP="00B73FF2">
            <w:pPr>
              <w:tabs>
                <w:tab w:val="left" w:pos="2268"/>
              </w:tabs>
              <w:spacing w:after="0" w:line="300" w:lineRule="auto"/>
              <w:jc w:val="both"/>
              <w:rPr>
                <w:rFonts w:ascii="Segoe UI" w:hAnsi="Segoe UI" w:cs="Segoe UI"/>
                <w:b/>
                <w:bCs/>
                <w:sz w:val="23"/>
                <w:szCs w:val="23"/>
              </w:rPr>
            </w:pPr>
            <w:proofErr w:type="spellStart"/>
            <w:r w:rsidRPr="00D574EC">
              <w:rPr>
                <w:rFonts w:ascii="Segoe UI" w:hAnsi="Segoe UI" w:cs="Segoe UI"/>
                <w:b/>
                <w:bCs/>
                <w:sz w:val="23"/>
                <w:szCs w:val="23"/>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4C9620C5" w14:textId="77777777" w:rsidR="00EF17DF" w:rsidRPr="00D574EC" w:rsidRDefault="00EF17DF"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Descrição</w:t>
            </w:r>
          </w:p>
        </w:tc>
      </w:tr>
      <w:tr w:rsidR="00EF17DF" w:rsidRPr="00D574EC" w14:paraId="157CEBA2" w14:textId="77777777" w:rsidTr="00B73FF2">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9429FAA" w14:textId="77777777" w:rsidR="00EF17DF" w:rsidRPr="00D574EC" w:rsidRDefault="00EF17DF"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w:t>
            </w:r>
          </w:p>
        </w:tc>
        <w:tc>
          <w:tcPr>
            <w:tcW w:w="1100" w:type="dxa"/>
            <w:tcBorders>
              <w:top w:val="nil"/>
              <w:left w:val="nil"/>
              <w:bottom w:val="single" w:sz="4" w:space="0" w:color="auto"/>
              <w:right w:val="single" w:sz="4" w:space="0" w:color="auto"/>
            </w:tcBorders>
            <w:shd w:val="clear" w:color="auto" w:fill="auto"/>
            <w:vAlign w:val="center"/>
            <w:hideMark/>
          </w:tcPr>
          <w:p w14:paraId="2BF40776" w14:textId="77777777" w:rsidR="00EF17DF" w:rsidRPr="00D574EC" w:rsidRDefault="00EF17DF"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w:t>
            </w:r>
          </w:p>
        </w:tc>
        <w:tc>
          <w:tcPr>
            <w:tcW w:w="1360" w:type="dxa"/>
            <w:tcBorders>
              <w:top w:val="nil"/>
              <w:left w:val="nil"/>
              <w:bottom w:val="single" w:sz="4" w:space="0" w:color="auto"/>
              <w:right w:val="single" w:sz="4" w:space="0" w:color="auto"/>
            </w:tcBorders>
            <w:shd w:val="clear" w:color="auto" w:fill="auto"/>
            <w:vAlign w:val="center"/>
            <w:hideMark/>
          </w:tcPr>
          <w:p w14:paraId="4BCF1761" w14:textId="77777777" w:rsidR="00EF17DF" w:rsidRPr="00D574EC" w:rsidRDefault="00EF17DF"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Meses</w:t>
            </w:r>
          </w:p>
        </w:tc>
        <w:tc>
          <w:tcPr>
            <w:tcW w:w="5527" w:type="dxa"/>
            <w:tcBorders>
              <w:top w:val="nil"/>
              <w:left w:val="nil"/>
              <w:bottom w:val="single" w:sz="4" w:space="0" w:color="auto"/>
              <w:right w:val="single" w:sz="4" w:space="0" w:color="auto"/>
            </w:tcBorders>
            <w:shd w:val="clear" w:color="auto" w:fill="auto"/>
            <w:vAlign w:val="center"/>
            <w:hideMark/>
          </w:tcPr>
          <w:p w14:paraId="62C0B216" w14:textId="77777777" w:rsidR="00EF17DF" w:rsidRPr="00D574EC" w:rsidRDefault="00EF17DF"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Serviços de </w:t>
            </w:r>
            <w:r>
              <w:rPr>
                <w:rFonts w:ascii="Segoe UI" w:hAnsi="Segoe UI" w:cs="Segoe UI"/>
                <w:bCs/>
                <w:sz w:val="23"/>
                <w:szCs w:val="23"/>
              </w:rPr>
              <w:t>VISITADORA SOCIAL</w:t>
            </w:r>
            <w:r w:rsidRPr="00D574EC">
              <w:rPr>
                <w:rFonts w:ascii="Segoe UI" w:hAnsi="Segoe UI" w:cs="Segoe UI"/>
                <w:bCs/>
                <w:sz w:val="23"/>
                <w:szCs w:val="23"/>
              </w:rPr>
              <w:t xml:space="preserve"> - Carga horária </w:t>
            </w:r>
            <w:r>
              <w:rPr>
                <w:rFonts w:ascii="Segoe UI" w:hAnsi="Segoe UI" w:cs="Segoe UI"/>
                <w:bCs/>
                <w:sz w:val="23"/>
                <w:szCs w:val="23"/>
              </w:rPr>
              <w:t>40</w:t>
            </w:r>
            <w:r w:rsidRPr="00D574EC">
              <w:rPr>
                <w:rFonts w:ascii="Segoe UI" w:hAnsi="Segoe UI" w:cs="Segoe UI"/>
                <w:bCs/>
                <w:sz w:val="23"/>
                <w:szCs w:val="23"/>
              </w:rPr>
              <w:t xml:space="preserve"> horas semanais. </w:t>
            </w:r>
          </w:p>
        </w:tc>
      </w:tr>
    </w:tbl>
    <w:p w14:paraId="5CD54327"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7C7E06C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1.2. O prazo do contrato é de 11 (onze) meses contados da assinatura do Contrato Administrativo.</w:t>
      </w:r>
    </w:p>
    <w:p w14:paraId="09D6274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Da fundamentação da contratação administrativa</w:t>
      </w:r>
    </w:p>
    <w:p w14:paraId="77ADB0B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 A fundamentação da contratação administrativa como um todo está no Estudo Técnico Preliminar – ETP – (§ 1º do art. 18 da Lei nº. 14.133/2021).</w:t>
      </w:r>
    </w:p>
    <w:p w14:paraId="5D61928E"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03403A6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Da descrição da solução como um todo, considerando todo o ciclo de vida do objeto</w:t>
      </w:r>
    </w:p>
    <w:p w14:paraId="520DAC6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A descrição da solução como um todo está no ETP (inciso VII do § 1º do art. 18 da Lei nº. 14.133/2021).</w:t>
      </w:r>
    </w:p>
    <w:p w14:paraId="719BD897"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02D0FC4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4. Dos requisitos da contratação administrativa</w:t>
      </w:r>
    </w:p>
    <w:p w14:paraId="266B57D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4.1. Os requisitos da contratação administrativa estão no ETP (inciso III do § 1º do art. 18 da Lei nº. 14.133/2021).</w:t>
      </w:r>
    </w:p>
    <w:p w14:paraId="7F16568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1701A3E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lastRenderedPageBreak/>
        <w:t xml:space="preserve">5. Do modelo de execução do objeto </w:t>
      </w:r>
    </w:p>
    <w:p w14:paraId="34FA87C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 A execução do objeto seguirá a seguinte dinâmica:</w:t>
      </w:r>
    </w:p>
    <w:p w14:paraId="0A36A3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5.1.1. A execução dará início, a partir da assinatura do contrato está previsto para o início da execução do objeto.</w:t>
      </w:r>
    </w:p>
    <w:p w14:paraId="6D2FE08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5.1.2. Os métodos, as rotinas, as etapas, as tecnologias de procedimentos, a frequência e a periodicidade de execução do trabalho são as seguintes:</w:t>
      </w:r>
    </w:p>
    <w:p w14:paraId="60C68099" w14:textId="1C2C96E4"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5.1.2.1. O local e horário da prestação de serviço será:  Rua </w:t>
      </w:r>
      <w:r w:rsidR="0043097B">
        <w:rPr>
          <w:rFonts w:ascii="Segoe UI" w:hAnsi="Segoe UI" w:cs="Segoe UI"/>
          <w:bCs/>
          <w:sz w:val="23"/>
          <w:szCs w:val="23"/>
        </w:rPr>
        <w:t>Francisco Arcanjo de Souza</w:t>
      </w:r>
      <w:r w:rsidRPr="00D574EC">
        <w:rPr>
          <w:rFonts w:ascii="Segoe UI" w:hAnsi="Segoe UI" w:cs="Segoe UI"/>
          <w:bCs/>
          <w:sz w:val="23"/>
          <w:szCs w:val="23"/>
        </w:rPr>
        <w:t xml:space="preserve">, nº. </w:t>
      </w:r>
      <w:r w:rsidR="0043097B">
        <w:rPr>
          <w:rFonts w:ascii="Segoe UI" w:hAnsi="Segoe UI" w:cs="Segoe UI"/>
          <w:bCs/>
          <w:sz w:val="23"/>
          <w:szCs w:val="23"/>
        </w:rPr>
        <w:t>48</w:t>
      </w:r>
      <w:r w:rsidRPr="00D574EC">
        <w:rPr>
          <w:rFonts w:ascii="Segoe UI" w:hAnsi="Segoe UI" w:cs="Segoe UI"/>
          <w:bCs/>
          <w:sz w:val="23"/>
          <w:szCs w:val="23"/>
        </w:rPr>
        <w:t xml:space="preserve">, bairro </w:t>
      </w:r>
      <w:r w:rsidR="0043097B">
        <w:rPr>
          <w:rFonts w:ascii="Segoe UI" w:hAnsi="Segoe UI" w:cs="Segoe UI"/>
          <w:bCs/>
          <w:sz w:val="23"/>
          <w:szCs w:val="23"/>
        </w:rPr>
        <w:t>Centro</w:t>
      </w:r>
      <w:r w:rsidRPr="00D574EC">
        <w:rPr>
          <w:rFonts w:ascii="Segoe UI" w:hAnsi="Segoe UI" w:cs="Segoe UI"/>
          <w:bCs/>
          <w:sz w:val="23"/>
          <w:szCs w:val="23"/>
        </w:rPr>
        <w:t xml:space="preserve">, cidade de São </w:t>
      </w:r>
      <w:r w:rsidR="0043097B">
        <w:rPr>
          <w:rFonts w:ascii="Segoe UI" w:hAnsi="Segoe UI" w:cs="Segoe UI"/>
          <w:bCs/>
          <w:sz w:val="23"/>
          <w:szCs w:val="23"/>
        </w:rPr>
        <w:t>Sebastião do Anta</w:t>
      </w:r>
      <w:r w:rsidRPr="00D574EC">
        <w:rPr>
          <w:rFonts w:ascii="Segoe UI" w:hAnsi="Segoe UI" w:cs="Segoe UI"/>
          <w:bCs/>
          <w:sz w:val="23"/>
          <w:szCs w:val="23"/>
        </w:rPr>
        <w:t>, estado de Minas Gerais, de 07:00h às 15:00h</w:t>
      </w:r>
      <w:r w:rsidR="0043097B">
        <w:rPr>
          <w:rFonts w:ascii="Segoe UI" w:hAnsi="Segoe UI" w:cs="Segoe UI"/>
          <w:bCs/>
          <w:sz w:val="23"/>
          <w:szCs w:val="23"/>
        </w:rPr>
        <w:t>.</w:t>
      </w:r>
    </w:p>
    <w:p w14:paraId="3A4065B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538A17A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5.3. O prazo de entrega dos serviços é previsto em cada demanda solicitada. </w:t>
      </w:r>
    </w:p>
    <w:p w14:paraId="73BA787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53AD92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44DEF2F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5.5.1. O recebimento provisório poderá ser efetivado no atesto da nota fiscal pelo(a) servidor(a) público(a) municipal pelo acompanhamento e fiscalização do contrato administrativo.</w:t>
      </w:r>
    </w:p>
    <w:p w14:paraId="381AFA3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7DFD003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5.7. Os serviços serão recebidos definitivamente no prazo de 02 (dois) dias úteis, pelo(a) servidor(a) público(a) municipal ou comissão, contados do recebimento provisório, após a verificação da efetiva prestação e entrega dos serviços.</w:t>
      </w:r>
    </w:p>
    <w:p w14:paraId="6DFD423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5.7.1. O recebimento definitivo poderá ser efetivado no atesto da nota fiscal pelo pelo(a) pelo(a) servidor(a) público(a) municipal ou comissão, após atesto pelo(a) responsável pelo(a) fiscal do contrato administrativo.</w:t>
      </w:r>
    </w:p>
    <w:p w14:paraId="27E175A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5.8. Na hipótese de a verificação a que se refere o subitem anterior não ser procedida dentro do prazo fixado, reputar-se-á como realizada, consumando-se o recebimento definitivo no dia do esgotamento do prazo.</w:t>
      </w:r>
    </w:p>
    <w:p w14:paraId="0F6C048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5.9. O recebimento provisório ou definitivo não excluirá a responsabilidade civil pela solidez e pela segurança do serviço nem a responsabilidade ético-profissional pela perfeita execução do contrato administrativo.</w:t>
      </w:r>
    </w:p>
    <w:p w14:paraId="3DF7707C"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58A3280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6. Do modelo de gestão do contrato administrativo</w:t>
      </w:r>
    </w:p>
    <w:p w14:paraId="06436C5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63A0DAC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CF566C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6.3. A execução do contrato administrativo deverá ser acompanhada e fiscalizada pelo(a) fiscal do contrato administrativos, ou pelos respectivos substitutos (art. 117 da Lei nº. 14.133/2021).</w:t>
      </w:r>
    </w:p>
    <w:p w14:paraId="5D747E0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1423B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74AC0F4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7D22BA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4E13CA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6.8. Somente o(a) Contratado(a) será responsável pelos encargos trabalhistas, previdenciários, fiscais e comerciais resultantes da execução do contrato administrativo (art. 121 da Lei nº. 14.133/2021).</w:t>
      </w:r>
    </w:p>
    <w:p w14:paraId="6FE1634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4A9AD7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6.10. As comunicações entre a Administração e o(a) contratado(a) devem ser realizadas por escrito sempre que o ato exigir tal formalidade, admitindo-se, excepcionalmente, o uso de mensagem eletrônica para esse fim, tal como: e-mail.</w:t>
      </w:r>
    </w:p>
    <w:p w14:paraId="6C70D45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6.11. A Administração poderá convocar representante do(a) licitante para adoção de providências que devam ser cumpridas de imediato.</w:t>
      </w:r>
    </w:p>
    <w:p w14:paraId="3F8F288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6.12. O(A) Contratado(a) deverá manter preposto aceito pela Administração no local do serviço para representá-lo na execução do contrato administrativo (art. 118 da Lei nº 14.133/2021).</w:t>
      </w:r>
    </w:p>
    <w:p w14:paraId="7213C1B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6.13. A indicação ou a manutenção do preposto do(a) Contratado(a) poderá ser recusada pelo contratante, desde que devidamente justificada, devendo o(a) contratado(a) designar outro para o exercício da atividade, no prazo indicado pelo fiscal.</w:t>
      </w:r>
    </w:p>
    <w:p w14:paraId="7AFAE25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CB112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7. Dos critérios de medição e de pagamento</w:t>
      </w:r>
    </w:p>
    <w:p w14:paraId="5A5EF43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 A avaliação da execução do objeto utilizará a aceite, atesto ou recebimento, ainda que por e-mail, sem qualquer oposição, da nota fiscal com a descrição dos serviços prestados;</w:t>
      </w:r>
    </w:p>
    <w:p w14:paraId="07CCC2E5" w14:textId="67C100BE"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7.2. O pagamento será mensalmente e em até 05 (cinco) dias úteis ap</w:t>
      </w:r>
      <w:r w:rsidR="0043097B">
        <w:rPr>
          <w:rFonts w:ascii="Segoe UI" w:hAnsi="Segoe UI" w:cs="Segoe UI"/>
          <w:bCs/>
          <w:sz w:val="23"/>
          <w:szCs w:val="23"/>
        </w:rPr>
        <w:t>ó</w:t>
      </w:r>
      <w:r w:rsidRPr="00D574EC">
        <w:rPr>
          <w:rFonts w:ascii="Segoe UI" w:hAnsi="Segoe UI" w:cs="Segoe UI"/>
          <w:bCs/>
          <w:sz w:val="23"/>
          <w:szCs w:val="23"/>
        </w:rPr>
        <w:t>s a finalização de cada mês;</w:t>
      </w:r>
    </w:p>
    <w:p w14:paraId="555D92E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7.3. O pagamento somente será realizado mediante a efetiva prestação dos serviços nas condições estabelecidas, o que poderá ser comprovado por meio de aceite ou atestado na nota fiscal correspondente;</w:t>
      </w:r>
    </w:p>
    <w:p w14:paraId="01D954E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0999EE9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7.5. O pagamento devido pelo Contratante será efetuado por meio ordem bancária, para crédito em banco, agência e conta corrente indicados pelo(a) contratante, ou, eventualmente, por outra forma que vier a ser convencionada entre as partes.</w:t>
      </w:r>
    </w:p>
    <w:p w14:paraId="7163E3B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7.6. Será considerada data do pagamento o dia em que constar como emitida a ordem bancária para pagamento. </w:t>
      </w:r>
    </w:p>
    <w:p w14:paraId="2022C1E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7.7. Paga a importância discriminada, o(a) Contratado(a) dará ao contratante plena, geral e irretratável quitação dos valores nela discriminados, para nada mais vir a reclamar ou exigir a qualquer título, tempo ou forma.</w:t>
      </w:r>
    </w:p>
    <w:p w14:paraId="70767A7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7.8. Todo pagamento que vier a ser considerado contratualmente indevido será objeto de ajuste nos pagamentos futuros, quando devidos, ou cobrados diretamente do(a) Contratado(a).</w:t>
      </w:r>
    </w:p>
    <w:p w14:paraId="0C45DBA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7.9. Deverão ser excluídas do faturamento todas e quaisquer ocorrências que não forem de responsabilidade do contratante, assim como aquelas que não correspondem a bens entregues.</w:t>
      </w:r>
    </w:p>
    <w:p w14:paraId="6F07C7F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7.10. Os documentos comprobatórios dos pagamentos relativos a tributos, encargos ou contribuições de responsabilidade do(a) Contratado(a), deverão ser enviados ao contratante mensalmente.</w:t>
      </w:r>
    </w:p>
    <w:p w14:paraId="188F411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7.11. O(A) Contratado(a) deverá entregar os bens acompanhado da correspondente nota fiscal.</w:t>
      </w:r>
    </w:p>
    <w:p w14:paraId="4AC0309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14:paraId="4A14337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7.13. Antes de cada pagamento a(o) Contratado(a) será realizada consulta para verificar a manutenção das regularidades fiscal, social e trabalhista.</w:t>
      </w:r>
    </w:p>
    <w:p w14:paraId="04085C8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FD2E5F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8CCE15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7.16. Persistindo a irregularidade, o Contratante deverá adotar as medidas necessárias à rescisão contratual nos autos do processo administrativo correspondente, assegurada à contratada a ampla defesa. </w:t>
      </w:r>
    </w:p>
    <w:p w14:paraId="16EC96D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7.17. Havendo a efetiva execução do objeto, os pagamentos serão realizados normalmente, até que se decida pela rescisão do contrato administrativo, caso o(a) Contratado(a) não regularize sua situação.  </w:t>
      </w:r>
    </w:p>
    <w:p w14:paraId="0D62F18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7.18. Somente por motivo de economicidade ou outro interesse público de alta relevância, devidamente justificado, em qualquer caso, pelo(a) Prefeito(a) Municipal, não será rescindido o contrato administrativo em execução com a contratada inadimplente.</w:t>
      </w:r>
    </w:p>
    <w:p w14:paraId="27D959F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7.19. Quando do pagamento, será efetuada a retenção tributária prevista na legislação aplicável.</w:t>
      </w:r>
    </w:p>
    <w:p w14:paraId="585DCF05"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Da forma e critérios de seleção do(a) fornecedor(a)</w:t>
      </w:r>
    </w:p>
    <w:p w14:paraId="21DBCEAE" w14:textId="633A718C"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8.1. O(A) fornecedor(a) será selecionado por meio da realização de Pregão, na forma </w:t>
      </w:r>
      <w:proofErr w:type="gramStart"/>
      <w:r w:rsidR="00EF17DF">
        <w:rPr>
          <w:rFonts w:ascii="Segoe UI" w:hAnsi="Segoe UI" w:cs="Segoe UI"/>
          <w:bCs/>
          <w:sz w:val="23"/>
          <w:szCs w:val="23"/>
        </w:rPr>
        <w:t>PRESENCIAL</w:t>
      </w:r>
      <w:r w:rsidRPr="00D574EC">
        <w:rPr>
          <w:rFonts w:ascii="Segoe UI" w:hAnsi="Segoe UI" w:cs="Segoe UI"/>
          <w:bCs/>
          <w:sz w:val="23"/>
          <w:szCs w:val="23"/>
        </w:rPr>
        <w:t>,  tendo</w:t>
      </w:r>
      <w:proofErr w:type="gramEnd"/>
      <w:r w:rsidRPr="00D574EC">
        <w:rPr>
          <w:rFonts w:ascii="Segoe UI" w:hAnsi="Segoe UI" w:cs="Segoe UI"/>
          <w:bCs/>
          <w:sz w:val="23"/>
          <w:szCs w:val="23"/>
        </w:rPr>
        <w:t xml:space="preserve"> como critério de julgamento: menor preço global.</w:t>
      </w:r>
    </w:p>
    <w:p w14:paraId="4C456FD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 xml:space="preserve">8.3. Habilitação </w:t>
      </w:r>
    </w:p>
    <w:p w14:paraId="1EDFF05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 Os documentos de habilitação poderá ser:</w:t>
      </w:r>
    </w:p>
    <w:p w14:paraId="1014B2D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8.4.1. apresentada em original, por cópia ou por qualquer outro meio expressamente admitido pela Administração;</w:t>
      </w:r>
    </w:p>
    <w:p w14:paraId="051CDB0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8.4.2. substituída por registro cadastral emitido pela Administração, desde que o registro tenha sido feito em obediência ao disposta na Lei nº. 14.133/2021.</w:t>
      </w:r>
    </w:p>
    <w:p w14:paraId="3F0AC8D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Da estimativa do valor da contratação administrativa</w:t>
      </w:r>
    </w:p>
    <w:p w14:paraId="1BC70C1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9.1. A estimativa do valor da contratação administrativa está no ETP (inciso VI do § 1º do art. 18 da Lei nº. 14.133/2021).</w:t>
      </w:r>
    </w:p>
    <w:p w14:paraId="3E28769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Da adequação orçamentária</w:t>
      </w:r>
    </w:p>
    <w:p w14:paraId="315B938B" w14:textId="3079FC25"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10.1. As despesas decorrentes desta contratação administrativa correrão à conta de recursos específicos consignados no orçamento geral do Município de </w:t>
      </w:r>
      <w:r w:rsidR="002A7C99">
        <w:rPr>
          <w:rFonts w:ascii="Segoe UI" w:hAnsi="Segoe UI" w:cs="Segoe UI"/>
          <w:bCs/>
          <w:sz w:val="23"/>
          <w:szCs w:val="23"/>
        </w:rPr>
        <w:t>São Sebastião do Anta.</w:t>
      </w:r>
    </w:p>
    <w:p w14:paraId="213816E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10.2. A contratação administrativa será atendida pela seguinte dotação orçamentária:</w:t>
      </w:r>
    </w:p>
    <w:p w14:paraId="258279F2" w14:textId="52211E49" w:rsidR="007B2A95" w:rsidRPr="00C63B4B" w:rsidRDefault="007B2A95" w:rsidP="007B2A95">
      <w:pPr>
        <w:shd w:val="clear" w:color="auto" w:fill="FFFFFF"/>
        <w:spacing w:line="253" w:lineRule="atLeast"/>
        <w:rPr>
          <w:rFonts w:ascii="Bookman Old Style" w:hAnsi="Bookman Old Style"/>
          <w:sz w:val="21"/>
          <w:szCs w:val="21"/>
        </w:rPr>
      </w:pPr>
      <w:r w:rsidRPr="00C63B4B">
        <w:rPr>
          <w:rFonts w:ascii="Bookman Old Style" w:hAnsi="Bookman Old Style"/>
          <w:sz w:val="21"/>
          <w:szCs w:val="21"/>
        </w:rPr>
        <w:t>020803 0824400122 059 339036 - 68</w:t>
      </w:r>
      <w:r>
        <w:rPr>
          <w:rFonts w:ascii="Bookman Old Style" w:hAnsi="Bookman Old Style"/>
          <w:sz w:val="21"/>
          <w:szCs w:val="21"/>
        </w:rPr>
        <w:t>7</w:t>
      </w:r>
    </w:p>
    <w:p w14:paraId="778E7B1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10.3. A dotação relativa aos exercícios financeiros subsequentes será indicada após aprovação da Lei Orçamentária respectiva e liberação dos créditos correspondentes, mediante apostilamento.</w:t>
      </w:r>
    </w:p>
    <w:p w14:paraId="30156AB0"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0AABE7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Da especificação da garantia exigida e das condições de manutenção e assistência técnica, quando for o caso</w:t>
      </w:r>
    </w:p>
    <w:p w14:paraId="715A0E4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11.1. A especificação da garantia exigida e das condições de manutenção e assistência técnica está no ETP (inciso VI do § 1º do art. 18 da Lei nº. 14.133/2021).</w:t>
      </w:r>
    </w:p>
    <w:p w14:paraId="26E3CB30"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0BF6A5DD"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045D65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623BC2C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29AB647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B2CFAA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2799DB99"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III</w:t>
      </w:r>
    </w:p>
    <w:p w14:paraId="548A561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A16BF6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MINUTA DE PROPOSTA COMERCIAL COM DECLARAÇÃO DE QUE SUA PROPOSTA ECONÔMICA COMPREENDE A INTEGRALIDADE DOS CUSTOS PARA ATENDIMENTO DOS DIREITOS TRABALHISTAS ASSEGURADOS NA CR/88</w:t>
      </w:r>
    </w:p>
    <w:p w14:paraId="35BA7C1C"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E380AE6" w14:textId="089A917A"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Processo Administrativo de Licitação Pública nº. </w:t>
      </w:r>
      <w:r w:rsidR="001C7BED">
        <w:rPr>
          <w:rFonts w:ascii="Segoe UI" w:hAnsi="Segoe UI" w:cs="Segoe UI"/>
          <w:bCs/>
          <w:sz w:val="23"/>
          <w:szCs w:val="23"/>
        </w:rPr>
        <w:t>01</w:t>
      </w:r>
      <w:r w:rsidRPr="00D574EC">
        <w:rPr>
          <w:rFonts w:ascii="Segoe UI" w:hAnsi="Segoe UI" w:cs="Segoe UI"/>
          <w:bCs/>
          <w:sz w:val="23"/>
          <w:szCs w:val="23"/>
        </w:rPr>
        <w:t>/2024</w:t>
      </w:r>
    </w:p>
    <w:p w14:paraId="5706F365" w14:textId="1B459539"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Pregão nº. 0</w:t>
      </w:r>
      <w:r w:rsidR="001C7BED">
        <w:rPr>
          <w:rFonts w:ascii="Segoe UI" w:hAnsi="Segoe UI" w:cs="Segoe UI"/>
          <w:bCs/>
          <w:sz w:val="23"/>
          <w:szCs w:val="23"/>
        </w:rPr>
        <w:t>1</w:t>
      </w:r>
      <w:r w:rsidRPr="00D574EC">
        <w:rPr>
          <w:rFonts w:ascii="Segoe UI" w:hAnsi="Segoe UI" w:cs="Segoe UI"/>
          <w:bCs/>
          <w:sz w:val="23"/>
          <w:szCs w:val="23"/>
        </w:rPr>
        <w:t>/2024</w:t>
      </w:r>
    </w:p>
    <w:p w14:paraId="40B43B5D"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5D56382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FB5E49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D574EC" w:rsidRPr="00D574EC" w14:paraId="5E7E1544" w14:textId="77777777" w:rsidTr="003575A8">
        <w:trPr>
          <w:jc w:val="center"/>
        </w:trPr>
        <w:tc>
          <w:tcPr>
            <w:tcW w:w="0" w:type="auto"/>
            <w:shd w:val="clear" w:color="auto" w:fill="D9D9D9" w:themeFill="background1" w:themeFillShade="D9"/>
          </w:tcPr>
          <w:p w14:paraId="100EA72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ITEM</w:t>
            </w:r>
          </w:p>
        </w:tc>
        <w:tc>
          <w:tcPr>
            <w:tcW w:w="0" w:type="auto"/>
            <w:shd w:val="clear" w:color="auto" w:fill="D9D9D9" w:themeFill="background1" w:themeFillShade="D9"/>
          </w:tcPr>
          <w:p w14:paraId="1D2F758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DESCRIÇÃO</w:t>
            </w:r>
          </w:p>
        </w:tc>
        <w:tc>
          <w:tcPr>
            <w:tcW w:w="0" w:type="auto"/>
            <w:shd w:val="clear" w:color="auto" w:fill="D9D9D9" w:themeFill="background1" w:themeFillShade="D9"/>
          </w:tcPr>
          <w:p w14:paraId="40BBDD1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UNIDADE</w:t>
            </w:r>
          </w:p>
        </w:tc>
        <w:tc>
          <w:tcPr>
            <w:tcW w:w="0" w:type="auto"/>
            <w:shd w:val="clear" w:color="auto" w:fill="D9D9D9" w:themeFill="background1" w:themeFillShade="D9"/>
          </w:tcPr>
          <w:p w14:paraId="021E4FB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QUANTIDADE</w:t>
            </w:r>
          </w:p>
        </w:tc>
        <w:tc>
          <w:tcPr>
            <w:tcW w:w="0" w:type="auto"/>
            <w:shd w:val="clear" w:color="auto" w:fill="D9D9D9" w:themeFill="background1" w:themeFillShade="D9"/>
          </w:tcPr>
          <w:p w14:paraId="5FE40EF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PREÇO UNITÁRIO</w:t>
            </w:r>
          </w:p>
        </w:tc>
        <w:tc>
          <w:tcPr>
            <w:tcW w:w="0" w:type="auto"/>
            <w:shd w:val="clear" w:color="auto" w:fill="D9D9D9" w:themeFill="background1" w:themeFillShade="D9"/>
          </w:tcPr>
          <w:p w14:paraId="4B1E24F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PREÇO TOTAL</w:t>
            </w:r>
          </w:p>
        </w:tc>
      </w:tr>
      <w:tr w:rsidR="00D574EC" w:rsidRPr="00D574EC" w14:paraId="491CBD7D" w14:textId="77777777" w:rsidTr="003575A8">
        <w:trPr>
          <w:jc w:val="center"/>
        </w:trPr>
        <w:tc>
          <w:tcPr>
            <w:tcW w:w="0" w:type="auto"/>
          </w:tcPr>
          <w:p w14:paraId="2602A83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w:t>
            </w:r>
          </w:p>
        </w:tc>
        <w:tc>
          <w:tcPr>
            <w:tcW w:w="0" w:type="auto"/>
          </w:tcPr>
          <w:p w14:paraId="4EFD4ADC"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c>
        <w:tc>
          <w:tcPr>
            <w:tcW w:w="0" w:type="auto"/>
          </w:tcPr>
          <w:p w14:paraId="662DA8D2"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c>
        <w:tc>
          <w:tcPr>
            <w:tcW w:w="0" w:type="auto"/>
          </w:tcPr>
          <w:p w14:paraId="00B26466"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c>
        <w:tc>
          <w:tcPr>
            <w:tcW w:w="0" w:type="auto"/>
          </w:tcPr>
          <w:p w14:paraId="56C243F1"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c>
        <w:tc>
          <w:tcPr>
            <w:tcW w:w="0" w:type="auto"/>
          </w:tcPr>
          <w:p w14:paraId="75B558CE"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c>
      </w:tr>
    </w:tbl>
    <w:p w14:paraId="6E9E388D"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6EC78C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
          <w:bCs/>
          <w:sz w:val="23"/>
          <w:szCs w:val="23"/>
        </w:rPr>
        <w:t xml:space="preserve">Declaramos, </w:t>
      </w:r>
      <w:r w:rsidRPr="00D574EC">
        <w:rPr>
          <w:rFonts w:ascii="Segoe UI" w:hAnsi="Segoe UI" w:cs="Segoe UI"/>
          <w:bCs/>
          <w:sz w:val="23"/>
          <w:szCs w:val="23"/>
        </w:rPr>
        <w:t>para os devidos fins, que sua proposta econômica compreende a integralidade dos custos para atendimento dos direitos trabalhistas assegurados na CR/88.</w:t>
      </w:r>
    </w:p>
    <w:p w14:paraId="78E13D95"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7404632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Local e data.</w:t>
      </w:r>
    </w:p>
    <w:p w14:paraId="675DC4D5"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355199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_____________________________________</w:t>
      </w:r>
    </w:p>
    <w:p w14:paraId="42C3732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Assinatura </w:t>
      </w:r>
    </w:p>
    <w:p w14:paraId="5F25429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3379314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4B64BCD3" w14:textId="77777777" w:rsidR="00D574EC" w:rsidRDefault="00D574EC" w:rsidP="00D574EC">
      <w:pPr>
        <w:tabs>
          <w:tab w:val="left" w:pos="2268"/>
        </w:tabs>
        <w:spacing w:after="0" w:line="300" w:lineRule="auto"/>
        <w:jc w:val="both"/>
        <w:rPr>
          <w:rFonts w:ascii="Segoe UI" w:hAnsi="Segoe UI" w:cs="Segoe UI"/>
          <w:b/>
          <w:bCs/>
          <w:sz w:val="23"/>
          <w:szCs w:val="23"/>
        </w:rPr>
      </w:pPr>
    </w:p>
    <w:p w14:paraId="52CAD3D5" w14:textId="77777777" w:rsidR="002A7C99" w:rsidRDefault="002A7C99" w:rsidP="00D574EC">
      <w:pPr>
        <w:tabs>
          <w:tab w:val="left" w:pos="2268"/>
        </w:tabs>
        <w:spacing w:after="0" w:line="300" w:lineRule="auto"/>
        <w:jc w:val="both"/>
        <w:rPr>
          <w:rFonts w:ascii="Segoe UI" w:hAnsi="Segoe UI" w:cs="Segoe UI"/>
          <w:b/>
          <w:bCs/>
          <w:sz w:val="23"/>
          <w:szCs w:val="23"/>
        </w:rPr>
      </w:pPr>
    </w:p>
    <w:p w14:paraId="4A2D7BA7" w14:textId="77777777" w:rsidR="002A7C99" w:rsidRDefault="002A7C99" w:rsidP="00D574EC">
      <w:pPr>
        <w:tabs>
          <w:tab w:val="left" w:pos="2268"/>
        </w:tabs>
        <w:spacing w:after="0" w:line="300" w:lineRule="auto"/>
        <w:jc w:val="both"/>
        <w:rPr>
          <w:rFonts w:ascii="Segoe UI" w:hAnsi="Segoe UI" w:cs="Segoe UI"/>
          <w:b/>
          <w:bCs/>
          <w:sz w:val="23"/>
          <w:szCs w:val="23"/>
        </w:rPr>
      </w:pPr>
    </w:p>
    <w:p w14:paraId="4DED9760" w14:textId="77777777" w:rsidR="002A7C99" w:rsidRDefault="002A7C99" w:rsidP="00D574EC">
      <w:pPr>
        <w:tabs>
          <w:tab w:val="left" w:pos="2268"/>
        </w:tabs>
        <w:spacing w:after="0" w:line="300" w:lineRule="auto"/>
        <w:jc w:val="both"/>
        <w:rPr>
          <w:rFonts w:ascii="Segoe UI" w:hAnsi="Segoe UI" w:cs="Segoe UI"/>
          <w:b/>
          <w:bCs/>
          <w:sz w:val="23"/>
          <w:szCs w:val="23"/>
        </w:rPr>
      </w:pPr>
    </w:p>
    <w:p w14:paraId="2ED51252" w14:textId="77777777" w:rsidR="002A7C99" w:rsidRPr="00D574EC" w:rsidRDefault="002A7C99" w:rsidP="00D574EC">
      <w:pPr>
        <w:tabs>
          <w:tab w:val="left" w:pos="2268"/>
        </w:tabs>
        <w:spacing w:after="0" w:line="300" w:lineRule="auto"/>
        <w:jc w:val="both"/>
        <w:rPr>
          <w:rFonts w:ascii="Segoe UI" w:hAnsi="Segoe UI" w:cs="Segoe UI"/>
          <w:b/>
          <w:bCs/>
          <w:sz w:val="23"/>
          <w:szCs w:val="23"/>
        </w:rPr>
      </w:pPr>
    </w:p>
    <w:p w14:paraId="72ACB56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6B9217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744B5DA"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IV</w:t>
      </w:r>
    </w:p>
    <w:p w14:paraId="5201692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1B2CBC4A"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TERMO DE CREDENCIAMENTO</w:t>
      </w:r>
    </w:p>
    <w:p w14:paraId="1E402DAA"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F2490E0" w14:textId="116808C9"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w:t>
      </w:r>
      <w:r w:rsidR="001C7BED">
        <w:rPr>
          <w:rFonts w:ascii="Segoe UI" w:hAnsi="Segoe UI" w:cs="Segoe UI"/>
          <w:bCs/>
          <w:sz w:val="23"/>
          <w:szCs w:val="23"/>
        </w:rPr>
        <w:t>1</w:t>
      </w:r>
      <w:r w:rsidRPr="00D574EC">
        <w:rPr>
          <w:rFonts w:ascii="Segoe UI" w:hAnsi="Segoe UI" w:cs="Segoe UI"/>
          <w:bCs/>
          <w:sz w:val="23"/>
          <w:szCs w:val="23"/>
        </w:rPr>
        <w:t>/2024</w:t>
      </w:r>
    </w:p>
    <w:p w14:paraId="58D6AB1A" w14:textId="475BF5B2"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Pregão nº. 0</w:t>
      </w:r>
      <w:r w:rsidR="001C7BED">
        <w:rPr>
          <w:rFonts w:ascii="Segoe UI" w:hAnsi="Segoe UI" w:cs="Segoe UI"/>
          <w:bCs/>
          <w:sz w:val="23"/>
          <w:szCs w:val="23"/>
        </w:rPr>
        <w:t>1</w:t>
      </w:r>
      <w:r w:rsidRPr="00D574EC">
        <w:rPr>
          <w:rFonts w:ascii="Segoe UI" w:hAnsi="Segoe UI" w:cs="Segoe UI"/>
          <w:bCs/>
          <w:sz w:val="23"/>
          <w:szCs w:val="23"/>
        </w:rPr>
        <w:t>/2024</w:t>
      </w:r>
    </w:p>
    <w:p w14:paraId="3E6EFA75"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428B379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A ____________________________________________________________________________________________, pessoa física </w:t>
      </w:r>
      <w:r w:rsidRPr="00D574EC">
        <w:rPr>
          <w:rFonts w:ascii="Segoe UI" w:hAnsi="Segoe UI" w:cs="Segoe UI"/>
          <w:b/>
          <w:bCs/>
          <w:sz w:val="23"/>
          <w:szCs w:val="23"/>
        </w:rPr>
        <w:t xml:space="preserve">ou </w:t>
      </w:r>
      <w:r w:rsidRPr="00D574EC">
        <w:rPr>
          <w:rFonts w:ascii="Segoe UI" w:hAnsi="Segoe UI" w:cs="Segoe UI"/>
          <w:bCs/>
          <w:sz w:val="23"/>
          <w:szCs w:val="23"/>
        </w:rPr>
        <w:t xml:space="preserve">jurídica de direito privado, inscrita no CPF </w:t>
      </w:r>
      <w:r w:rsidRPr="00D574EC">
        <w:rPr>
          <w:rFonts w:ascii="Segoe UI" w:hAnsi="Segoe UI" w:cs="Segoe UI"/>
          <w:b/>
          <w:bCs/>
          <w:sz w:val="23"/>
          <w:szCs w:val="23"/>
        </w:rPr>
        <w:t xml:space="preserve">ou </w:t>
      </w:r>
      <w:r w:rsidRPr="00D574EC">
        <w:rPr>
          <w:rFonts w:ascii="Segoe UI" w:hAnsi="Segoe UI" w:cs="Segoe UI"/>
          <w:bCs/>
          <w:sz w:val="23"/>
          <w:szCs w:val="23"/>
        </w:rPr>
        <w:t xml:space="preserve">CNPJ nº. ______________________________________, com sede </w:t>
      </w:r>
      <w:r w:rsidRPr="00D574EC">
        <w:rPr>
          <w:rFonts w:ascii="Segoe UI" w:hAnsi="Segoe UI" w:cs="Segoe UI"/>
          <w:b/>
          <w:bCs/>
          <w:sz w:val="23"/>
          <w:szCs w:val="23"/>
        </w:rPr>
        <w:t xml:space="preserve">ou </w:t>
      </w:r>
      <w:r w:rsidRPr="00D574EC">
        <w:rPr>
          <w:rFonts w:ascii="Segoe UI" w:hAnsi="Segoe UI" w:cs="Segoe UI"/>
          <w:bCs/>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D574EC">
        <w:rPr>
          <w:rFonts w:ascii="Segoe UI" w:hAnsi="Segoe UI" w:cs="Segoe UI"/>
          <w:bCs/>
          <w:sz w:val="23"/>
          <w:szCs w:val="23"/>
        </w:rPr>
        <w:t>ua</w:t>
      </w:r>
      <w:proofErr w:type="spellEnd"/>
      <w:r w:rsidRPr="00D574EC">
        <w:rPr>
          <w:rFonts w:ascii="Segoe UI" w:hAnsi="Segoe UI" w:cs="Segoe UI"/>
          <w:bCs/>
          <w:sz w:val="23"/>
          <w:szCs w:val="23"/>
        </w:rPr>
        <w:t xml:space="preserve">) sócio(a)-administrador(a), senhor(a) _________________________________________________________________, inscrito no CPF nº. _______________________________, </w:t>
      </w:r>
      <w:r w:rsidRPr="00D574EC">
        <w:rPr>
          <w:rFonts w:ascii="Segoe UI" w:hAnsi="Segoe UI" w:cs="Segoe UI"/>
          <w:b/>
          <w:bCs/>
          <w:sz w:val="23"/>
          <w:szCs w:val="23"/>
        </w:rPr>
        <w:t xml:space="preserve">credencia, </w:t>
      </w:r>
      <w:r w:rsidRPr="00D574EC">
        <w:rPr>
          <w:rFonts w:ascii="Segoe UI" w:hAnsi="Segoe UI" w:cs="Segoe UI"/>
          <w:bCs/>
          <w:sz w:val="23"/>
          <w:szCs w:val="23"/>
        </w:rPr>
        <w:t>para atuação neste Pregão, o senhor ______________________________________________________________________________________________,</w:t>
      </w:r>
    </w:p>
    <w:p w14:paraId="71DF801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Inscrito no CPF nº. _______________________________, podendo, para tanto, apresentar lances, manifestar intenção de interpor Recurso Administrativo, renunciar direitos, e tudo mais que for necessário.</w:t>
      </w:r>
    </w:p>
    <w:p w14:paraId="26416745"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36237A0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Local e data.</w:t>
      </w:r>
    </w:p>
    <w:p w14:paraId="0A0D9F69"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7A9477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_____________________________________</w:t>
      </w:r>
    </w:p>
    <w:p w14:paraId="4426EB7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Assinatura</w:t>
      </w:r>
    </w:p>
    <w:p w14:paraId="2424AC5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2DF3891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72DE7C16"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C4B3E31" w14:textId="431B917C" w:rsidR="00D574EC" w:rsidRDefault="00D574EC" w:rsidP="00D574EC">
      <w:pPr>
        <w:tabs>
          <w:tab w:val="left" w:pos="2268"/>
        </w:tabs>
        <w:spacing w:after="0" w:line="300" w:lineRule="auto"/>
        <w:jc w:val="both"/>
        <w:rPr>
          <w:rFonts w:ascii="Segoe UI" w:hAnsi="Segoe UI" w:cs="Segoe UI"/>
          <w:b/>
          <w:bCs/>
          <w:sz w:val="23"/>
          <w:szCs w:val="23"/>
        </w:rPr>
      </w:pPr>
    </w:p>
    <w:p w14:paraId="13A9251B" w14:textId="5B01353A" w:rsidR="00036AB7" w:rsidRDefault="00036AB7" w:rsidP="00D574EC">
      <w:pPr>
        <w:tabs>
          <w:tab w:val="left" w:pos="2268"/>
        </w:tabs>
        <w:spacing w:after="0" w:line="300" w:lineRule="auto"/>
        <w:jc w:val="both"/>
        <w:rPr>
          <w:rFonts w:ascii="Segoe UI" w:hAnsi="Segoe UI" w:cs="Segoe UI"/>
          <w:b/>
          <w:bCs/>
          <w:sz w:val="23"/>
          <w:szCs w:val="23"/>
        </w:rPr>
      </w:pPr>
    </w:p>
    <w:p w14:paraId="5863E9A8" w14:textId="0C07A7FA" w:rsidR="00036AB7" w:rsidRDefault="00036AB7" w:rsidP="00D574EC">
      <w:pPr>
        <w:tabs>
          <w:tab w:val="left" w:pos="2268"/>
        </w:tabs>
        <w:spacing w:after="0" w:line="300" w:lineRule="auto"/>
        <w:jc w:val="both"/>
        <w:rPr>
          <w:rFonts w:ascii="Segoe UI" w:hAnsi="Segoe UI" w:cs="Segoe UI"/>
          <w:b/>
          <w:bCs/>
          <w:sz w:val="23"/>
          <w:szCs w:val="23"/>
        </w:rPr>
      </w:pPr>
    </w:p>
    <w:p w14:paraId="1CC3E269" w14:textId="21D19FA7" w:rsidR="00036AB7" w:rsidRDefault="00036AB7" w:rsidP="00D574EC">
      <w:pPr>
        <w:tabs>
          <w:tab w:val="left" w:pos="2268"/>
        </w:tabs>
        <w:spacing w:after="0" w:line="300" w:lineRule="auto"/>
        <w:jc w:val="both"/>
        <w:rPr>
          <w:rFonts w:ascii="Segoe UI" w:hAnsi="Segoe UI" w:cs="Segoe UI"/>
          <w:b/>
          <w:bCs/>
          <w:sz w:val="23"/>
          <w:szCs w:val="23"/>
        </w:rPr>
      </w:pPr>
    </w:p>
    <w:p w14:paraId="01E6846A" w14:textId="77777777" w:rsidR="00036AB7" w:rsidRPr="00D574EC" w:rsidRDefault="00036AB7" w:rsidP="00D574EC">
      <w:pPr>
        <w:tabs>
          <w:tab w:val="left" w:pos="2268"/>
        </w:tabs>
        <w:spacing w:after="0" w:line="300" w:lineRule="auto"/>
        <w:jc w:val="both"/>
        <w:rPr>
          <w:rFonts w:ascii="Segoe UI" w:hAnsi="Segoe UI" w:cs="Segoe UI"/>
          <w:b/>
          <w:bCs/>
          <w:sz w:val="23"/>
          <w:szCs w:val="23"/>
        </w:rPr>
      </w:pPr>
    </w:p>
    <w:p w14:paraId="4D9DD4B6" w14:textId="77777777" w:rsidR="00D574EC" w:rsidRDefault="00D574EC" w:rsidP="00D574EC">
      <w:pPr>
        <w:tabs>
          <w:tab w:val="left" w:pos="2268"/>
        </w:tabs>
        <w:spacing w:after="0" w:line="300" w:lineRule="auto"/>
        <w:jc w:val="both"/>
        <w:rPr>
          <w:rFonts w:ascii="Segoe UI" w:hAnsi="Segoe UI" w:cs="Segoe UI"/>
          <w:b/>
          <w:bCs/>
          <w:sz w:val="23"/>
          <w:szCs w:val="23"/>
        </w:rPr>
      </w:pPr>
    </w:p>
    <w:p w14:paraId="3F2CA277" w14:textId="77777777" w:rsidR="002A7C99" w:rsidRDefault="002A7C99" w:rsidP="00D574EC">
      <w:pPr>
        <w:tabs>
          <w:tab w:val="left" w:pos="2268"/>
        </w:tabs>
        <w:spacing w:after="0" w:line="300" w:lineRule="auto"/>
        <w:jc w:val="both"/>
        <w:rPr>
          <w:rFonts w:ascii="Segoe UI" w:hAnsi="Segoe UI" w:cs="Segoe UI"/>
          <w:b/>
          <w:bCs/>
          <w:sz w:val="23"/>
          <w:szCs w:val="23"/>
        </w:rPr>
      </w:pPr>
    </w:p>
    <w:p w14:paraId="2E617E6E" w14:textId="77777777" w:rsidR="002A7C99" w:rsidRDefault="002A7C99" w:rsidP="00D574EC">
      <w:pPr>
        <w:tabs>
          <w:tab w:val="left" w:pos="2268"/>
        </w:tabs>
        <w:spacing w:after="0" w:line="300" w:lineRule="auto"/>
        <w:jc w:val="both"/>
        <w:rPr>
          <w:rFonts w:ascii="Segoe UI" w:hAnsi="Segoe UI" w:cs="Segoe UI"/>
          <w:b/>
          <w:bCs/>
          <w:sz w:val="23"/>
          <w:szCs w:val="23"/>
        </w:rPr>
      </w:pPr>
    </w:p>
    <w:p w14:paraId="6D3C1B93" w14:textId="77777777" w:rsidR="002A7C99" w:rsidRPr="00D574EC" w:rsidRDefault="002A7C99" w:rsidP="00D574EC">
      <w:pPr>
        <w:tabs>
          <w:tab w:val="left" w:pos="2268"/>
        </w:tabs>
        <w:spacing w:after="0" w:line="300" w:lineRule="auto"/>
        <w:jc w:val="both"/>
        <w:rPr>
          <w:rFonts w:ascii="Segoe UI" w:hAnsi="Segoe UI" w:cs="Segoe UI"/>
          <w:b/>
          <w:bCs/>
          <w:sz w:val="23"/>
          <w:szCs w:val="23"/>
        </w:rPr>
      </w:pPr>
    </w:p>
    <w:p w14:paraId="3AF62E12"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V</w:t>
      </w:r>
    </w:p>
    <w:p w14:paraId="11524E3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1D8F807B"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ATA DE REGISTRO DE PREÇO</w:t>
      </w:r>
    </w:p>
    <w:p w14:paraId="2540A2C3"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3BB0CF88" w14:textId="0A43AAC2"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w:t>
      </w:r>
      <w:r w:rsidR="001C7BED">
        <w:rPr>
          <w:rFonts w:ascii="Segoe UI" w:hAnsi="Segoe UI" w:cs="Segoe UI"/>
          <w:bCs/>
          <w:sz w:val="23"/>
          <w:szCs w:val="23"/>
        </w:rPr>
        <w:t>1</w:t>
      </w:r>
      <w:r w:rsidRPr="00D574EC">
        <w:rPr>
          <w:rFonts w:ascii="Segoe UI" w:hAnsi="Segoe UI" w:cs="Segoe UI"/>
          <w:bCs/>
          <w:sz w:val="23"/>
          <w:szCs w:val="23"/>
        </w:rPr>
        <w:t>/2024</w:t>
      </w:r>
    </w:p>
    <w:p w14:paraId="09167332" w14:textId="05DF9196"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Pregão nº. 0</w:t>
      </w:r>
      <w:r w:rsidR="001C7BED">
        <w:rPr>
          <w:rFonts w:ascii="Segoe UI" w:hAnsi="Segoe UI" w:cs="Segoe UI"/>
          <w:bCs/>
          <w:sz w:val="23"/>
          <w:szCs w:val="23"/>
        </w:rPr>
        <w:t>1</w:t>
      </w:r>
      <w:r w:rsidRPr="00D574EC">
        <w:rPr>
          <w:rFonts w:ascii="Segoe UI" w:hAnsi="Segoe UI" w:cs="Segoe UI"/>
          <w:bCs/>
          <w:sz w:val="23"/>
          <w:szCs w:val="23"/>
        </w:rPr>
        <w:t>/2024</w:t>
      </w:r>
    </w:p>
    <w:p w14:paraId="3D4DF006"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71FDEC1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 Do(s) órgão(</w:t>
      </w:r>
      <w:proofErr w:type="spellStart"/>
      <w:r w:rsidRPr="00D574EC">
        <w:rPr>
          <w:rFonts w:ascii="Segoe UI" w:hAnsi="Segoe UI" w:cs="Segoe UI"/>
          <w:b/>
          <w:bCs/>
          <w:sz w:val="23"/>
          <w:szCs w:val="23"/>
        </w:rPr>
        <w:t>ãos</w:t>
      </w:r>
      <w:proofErr w:type="spellEnd"/>
      <w:r w:rsidRPr="00D574EC">
        <w:rPr>
          <w:rFonts w:ascii="Segoe UI" w:hAnsi="Segoe UI" w:cs="Segoe UI"/>
          <w:b/>
          <w:bCs/>
          <w:sz w:val="23"/>
          <w:szCs w:val="23"/>
        </w:rPr>
        <w:t>) participantes:</w:t>
      </w:r>
    </w:p>
    <w:p w14:paraId="3558483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 </w:t>
      </w:r>
      <w:r w:rsidRPr="00D574EC">
        <w:rPr>
          <w:rFonts w:ascii="Segoe UI" w:hAnsi="Segoe UI" w:cs="Segoe UI"/>
          <w:b/>
          <w:bCs/>
          <w:sz w:val="23"/>
          <w:szCs w:val="23"/>
        </w:rPr>
        <w:t xml:space="preserve">MUNICÍPIO DE NOME, </w:t>
      </w:r>
      <w:r w:rsidRPr="00D574EC">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D574EC">
        <w:rPr>
          <w:rFonts w:ascii="Segoe UI" w:hAnsi="Segoe UI" w:cs="Segoe UI"/>
          <w:b/>
          <w:bCs/>
          <w:sz w:val="23"/>
          <w:szCs w:val="23"/>
        </w:rPr>
        <w:t xml:space="preserve">OU </w:t>
      </w:r>
      <w:r w:rsidRPr="00D574EC">
        <w:rPr>
          <w:rFonts w:ascii="Segoe UI" w:hAnsi="Segoe UI" w:cs="Segoe UI"/>
          <w:bCs/>
          <w:sz w:val="23"/>
          <w:szCs w:val="23"/>
        </w:rPr>
        <w:t xml:space="preserve">Secretário(a) Municipal de Nome, inscrito no CPF nº. XX, </w:t>
      </w:r>
    </w:p>
    <w:p w14:paraId="16D72FA3"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584B48E5"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Do(a)(s) fornecedor(e)(a)(s), do objeto e dos preços</w:t>
      </w:r>
    </w:p>
    <w:p w14:paraId="5B385A5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O(A)(s) fornecedor(e)(a)(s), o objeto e os preços registrados são os que segue:</w:t>
      </w:r>
    </w:p>
    <w:p w14:paraId="1BEFDEE8"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D574EC" w:rsidRPr="00D574EC" w14:paraId="2082D7A7" w14:textId="77777777" w:rsidTr="003575A8">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5C472F7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Item</w:t>
            </w:r>
          </w:p>
          <w:p w14:paraId="31F3CEA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do</w:t>
            </w:r>
          </w:p>
          <w:p w14:paraId="714AC26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5C10503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Nome do Fornecedor: XX</w:t>
            </w:r>
          </w:p>
          <w:p w14:paraId="78E3332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Endereço: XX</w:t>
            </w:r>
          </w:p>
          <w:p w14:paraId="3F2EA78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CNPJ: XX</w:t>
            </w:r>
          </w:p>
          <w:p w14:paraId="7BDDB4C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Telefone: XX</w:t>
            </w:r>
          </w:p>
          <w:p w14:paraId="036DA5E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E-mail: XX</w:t>
            </w:r>
          </w:p>
        </w:tc>
      </w:tr>
      <w:tr w:rsidR="00D574EC" w:rsidRPr="00D574EC" w14:paraId="3D625AF3" w14:textId="77777777" w:rsidTr="003575A8">
        <w:trPr>
          <w:trHeight w:val="674"/>
          <w:jc w:val="center"/>
        </w:trPr>
        <w:tc>
          <w:tcPr>
            <w:tcW w:w="848" w:type="dxa"/>
            <w:tcBorders>
              <w:top w:val="nil"/>
              <w:left w:val="single" w:sz="2" w:space="0" w:color="000000"/>
              <w:bottom w:val="single" w:sz="2" w:space="0" w:color="000000"/>
              <w:right w:val="nil"/>
            </w:tcBorders>
            <w:vAlign w:val="center"/>
          </w:tcPr>
          <w:p w14:paraId="5697ECB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w:t>
            </w:r>
          </w:p>
        </w:tc>
        <w:tc>
          <w:tcPr>
            <w:tcW w:w="1417" w:type="dxa"/>
            <w:tcBorders>
              <w:top w:val="nil"/>
              <w:left w:val="single" w:sz="2" w:space="0" w:color="000000"/>
              <w:bottom w:val="single" w:sz="2" w:space="0" w:color="000000"/>
              <w:right w:val="nil"/>
            </w:tcBorders>
          </w:tcPr>
          <w:p w14:paraId="1D62356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Especificação</w:t>
            </w:r>
          </w:p>
        </w:tc>
        <w:tc>
          <w:tcPr>
            <w:tcW w:w="1418" w:type="dxa"/>
            <w:tcBorders>
              <w:top w:val="nil"/>
              <w:left w:val="single" w:sz="2" w:space="0" w:color="000000"/>
              <w:bottom w:val="single" w:sz="2" w:space="0" w:color="000000"/>
              <w:right w:val="nil"/>
            </w:tcBorders>
          </w:tcPr>
          <w:p w14:paraId="5BA6837B" w14:textId="77777777"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iCs/>
                <w:sz w:val="23"/>
                <w:szCs w:val="23"/>
              </w:rPr>
              <w:t>Marca</w:t>
            </w:r>
          </w:p>
          <w:p w14:paraId="1E0EFD32" w14:textId="77777777"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iCs/>
                <w:sz w:val="23"/>
                <w:szCs w:val="23"/>
              </w:rPr>
              <w:t>(se exigida no edital)</w:t>
            </w:r>
          </w:p>
        </w:tc>
        <w:tc>
          <w:tcPr>
            <w:tcW w:w="1134" w:type="dxa"/>
            <w:tcBorders>
              <w:top w:val="nil"/>
              <w:left w:val="single" w:sz="2" w:space="0" w:color="000000"/>
              <w:bottom w:val="single" w:sz="2" w:space="0" w:color="000000"/>
              <w:right w:val="nil"/>
            </w:tcBorders>
          </w:tcPr>
          <w:p w14:paraId="40143624" w14:textId="77777777"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iCs/>
                <w:sz w:val="23"/>
                <w:szCs w:val="23"/>
              </w:rPr>
              <w:t>Modelo</w:t>
            </w:r>
          </w:p>
          <w:p w14:paraId="626DC7C9" w14:textId="77777777" w:rsidR="00D574EC" w:rsidRPr="00D574EC" w:rsidRDefault="00D574EC" w:rsidP="00D574EC">
            <w:pPr>
              <w:tabs>
                <w:tab w:val="left" w:pos="2268"/>
              </w:tabs>
              <w:spacing w:after="0" w:line="300" w:lineRule="auto"/>
              <w:jc w:val="both"/>
              <w:rPr>
                <w:rFonts w:ascii="Segoe UI" w:hAnsi="Segoe UI" w:cs="Segoe UI"/>
                <w:bCs/>
                <w:iCs/>
                <w:sz w:val="23"/>
                <w:szCs w:val="23"/>
              </w:rPr>
            </w:pPr>
            <w:r w:rsidRPr="00D574EC">
              <w:rPr>
                <w:rFonts w:ascii="Segoe UI" w:hAnsi="Segoe UI" w:cs="Segoe UI"/>
                <w:bCs/>
                <w:iCs/>
                <w:sz w:val="23"/>
                <w:szCs w:val="23"/>
              </w:rPr>
              <w:t>(se exigido no edital)</w:t>
            </w:r>
          </w:p>
        </w:tc>
        <w:tc>
          <w:tcPr>
            <w:tcW w:w="928" w:type="dxa"/>
            <w:tcBorders>
              <w:top w:val="nil"/>
              <w:left w:val="single" w:sz="2" w:space="0" w:color="000000"/>
              <w:bottom w:val="single" w:sz="2" w:space="0" w:color="000000"/>
              <w:right w:val="nil"/>
            </w:tcBorders>
          </w:tcPr>
          <w:p w14:paraId="2896598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Unidade</w:t>
            </w:r>
          </w:p>
        </w:tc>
        <w:tc>
          <w:tcPr>
            <w:tcW w:w="1121" w:type="dxa"/>
            <w:tcBorders>
              <w:top w:val="nil"/>
              <w:left w:val="single" w:sz="2" w:space="0" w:color="000000"/>
              <w:bottom w:val="single" w:sz="2" w:space="0" w:color="000000"/>
              <w:right w:val="nil"/>
            </w:tcBorders>
          </w:tcPr>
          <w:p w14:paraId="2AF4DB3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Quantidade</w:t>
            </w:r>
          </w:p>
        </w:tc>
        <w:tc>
          <w:tcPr>
            <w:tcW w:w="841" w:type="dxa"/>
            <w:tcBorders>
              <w:top w:val="nil"/>
              <w:left w:val="single" w:sz="2" w:space="0" w:color="000000"/>
              <w:bottom w:val="single" w:sz="2" w:space="0" w:color="000000"/>
              <w:right w:val="nil"/>
            </w:tcBorders>
          </w:tcPr>
          <w:p w14:paraId="0E8ACB0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Valor Unitário</w:t>
            </w:r>
          </w:p>
        </w:tc>
        <w:tc>
          <w:tcPr>
            <w:tcW w:w="844" w:type="dxa"/>
            <w:tcBorders>
              <w:top w:val="nil"/>
              <w:left w:val="single" w:sz="2" w:space="0" w:color="000000"/>
              <w:bottom w:val="single" w:sz="2" w:space="0" w:color="000000"/>
              <w:right w:val="single" w:sz="2" w:space="0" w:color="000000"/>
            </w:tcBorders>
          </w:tcPr>
          <w:p w14:paraId="7D9AF97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iCs/>
                <w:sz w:val="23"/>
                <w:szCs w:val="23"/>
              </w:rPr>
              <w:t>Valor Total</w:t>
            </w:r>
          </w:p>
        </w:tc>
      </w:tr>
      <w:tr w:rsidR="00D574EC" w:rsidRPr="00D574EC" w14:paraId="6A9CDEA9" w14:textId="77777777" w:rsidTr="003575A8">
        <w:trPr>
          <w:trHeight w:val="174"/>
          <w:jc w:val="center"/>
        </w:trPr>
        <w:tc>
          <w:tcPr>
            <w:tcW w:w="848" w:type="dxa"/>
            <w:tcBorders>
              <w:top w:val="nil"/>
              <w:left w:val="single" w:sz="2" w:space="0" w:color="000000"/>
              <w:bottom w:val="single" w:sz="2" w:space="0" w:color="000000"/>
              <w:right w:val="nil"/>
            </w:tcBorders>
          </w:tcPr>
          <w:p w14:paraId="0147DFA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1417" w:type="dxa"/>
            <w:tcBorders>
              <w:top w:val="nil"/>
              <w:left w:val="single" w:sz="2" w:space="0" w:color="000000"/>
              <w:bottom w:val="single" w:sz="2" w:space="0" w:color="000000"/>
              <w:right w:val="nil"/>
            </w:tcBorders>
          </w:tcPr>
          <w:p w14:paraId="3D5B555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1418" w:type="dxa"/>
            <w:tcBorders>
              <w:top w:val="nil"/>
              <w:left w:val="single" w:sz="2" w:space="0" w:color="000000"/>
              <w:bottom w:val="single" w:sz="2" w:space="0" w:color="000000"/>
              <w:right w:val="nil"/>
            </w:tcBorders>
          </w:tcPr>
          <w:p w14:paraId="73E6D93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1134" w:type="dxa"/>
            <w:tcBorders>
              <w:top w:val="nil"/>
              <w:left w:val="single" w:sz="2" w:space="0" w:color="000000"/>
              <w:bottom w:val="single" w:sz="2" w:space="0" w:color="000000"/>
              <w:right w:val="nil"/>
            </w:tcBorders>
          </w:tcPr>
          <w:p w14:paraId="7A2888D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928" w:type="dxa"/>
            <w:tcBorders>
              <w:top w:val="nil"/>
              <w:left w:val="single" w:sz="2" w:space="0" w:color="000000"/>
              <w:bottom w:val="single" w:sz="2" w:space="0" w:color="000000"/>
              <w:right w:val="nil"/>
            </w:tcBorders>
          </w:tcPr>
          <w:p w14:paraId="0015B8C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1121" w:type="dxa"/>
            <w:tcBorders>
              <w:top w:val="nil"/>
              <w:left w:val="single" w:sz="2" w:space="0" w:color="000000"/>
              <w:bottom w:val="single" w:sz="2" w:space="0" w:color="000000"/>
              <w:right w:val="nil"/>
            </w:tcBorders>
          </w:tcPr>
          <w:p w14:paraId="5C5E981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841" w:type="dxa"/>
            <w:tcBorders>
              <w:top w:val="nil"/>
              <w:left w:val="single" w:sz="2" w:space="0" w:color="000000"/>
              <w:bottom w:val="single" w:sz="2" w:space="0" w:color="000000"/>
              <w:right w:val="nil"/>
            </w:tcBorders>
          </w:tcPr>
          <w:p w14:paraId="33FC7BA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c>
          <w:tcPr>
            <w:tcW w:w="844" w:type="dxa"/>
            <w:tcBorders>
              <w:top w:val="nil"/>
              <w:left w:val="single" w:sz="2" w:space="0" w:color="000000"/>
              <w:bottom w:val="single" w:sz="2" w:space="0" w:color="000000"/>
              <w:right w:val="single" w:sz="2" w:space="0" w:color="000000"/>
            </w:tcBorders>
          </w:tcPr>
          <w:p w14:paraId="781F7A1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XX</w:t>
            </w:r>
          </w:p>
        </w:tc>
      </w:tr>
    </w:tbl>
    <w:p w14:paraId="1F16ECB6" w14:textId="77777777" w:rsidR="00D574EC" w:rsidRPr="00D574EC" w:rsidRDefault="00D574EC" w:rsidP="00D574EC">
      <w:pPr>
        <w:tabs>
          <w:tab w:val="left" w:pos="2268"/>
        </w:tabs>
        <w:spacing w:after="0" w:line="300" w:lineRule="auto"/>
        <w:jc w:val="both"/>
        <w:rPr>
          <w:rFonts w:ascii="Segoe UI" w:hAnsi="Segoe UI" w:cs="Segoe UI"/>
          <w:bCs/>
          <w:iCs/>
          <w:sz w:val="23"/>
          <w:szCs w:val="23"/>
        </w:rPr>
      </w:pPr>
    </w:p>
    <w:p w14:paraId="4D83CA7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3FC55CF"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Das condições a serem praticadas, conforme as disposições contidas no aviso de dispensa de licitação pública e nas propostas apresentadas</w:t>
      </w:r>
    </w:p>
    <w:p w14:paraId="1274C0B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O prazo de validade da ata de registro de preços – ARP – será de 01 (um) ano e poderá ser prorrogado, por igual período, desde que comprovado o preço vantajoso.</w:t>
      </w:r>
    </w:p>
    <w:p w14:paraId="2411F02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3.2. No caso de prorrogação do prazo de vigência da ARP, nos termos do art. 84 da Lei nº. 14.133/2021, não se restabelecem os quantitativos inicialmente fixados na licitação pública, devendo ser considerado apenas o saldo remanescente.</w:t>
      </w:r>
    </w:p>
    <w:p w14:paraId="5F366FB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3.3. É vedado efetuar acréscimos nos quantitativos fixados na ARP, inclusive acréscimos do que trata o art. 124 da Lei nº 14.133/2021.</w:t>
      </w:r>
    </w:p>
    <w:p w14:paraId="46699D9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3.4. As atualizações periódicas e o cancelamento da ARP serão concretizados nos termos do Decreto nº. XX/2023 (Dispõe sobre os procedimentos auxiliares).</w:t>
      </w:r>
    </w:p>
    <w:p w14:paraId="5CD0AF2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3.5. Esta ARP não pode ser aderida;</w:t>
      </w:r>
    </w:p>
    <w:p w14:paraId="27541889"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603E0EE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Nome do Município – MG, XX de XX de 20XX. </w:t>
      </w:r>
    </w:p>
    <w:p w14:paraId="47CE39D6"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D8DADF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Nome do(a) Secretário(a) OU Prefeito(a) Municipal</w:t>
      </w:r>
    </w:p>
    <w:p w14:paraId="4F58CEA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Administração</w:t>
      </w:r>
    </w:p>
    <w:p w14:paraId="1CFCAD4B"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2490DACF"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6426F26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Nome do(a) sócio(a)-administrador(a)e</w:t>
      </w:r>
    </w:p>
    <w:p w14:paraId="452DD33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Fornecedor(a)</w:t>
      </w:r>
    </w:p>
    <w:p w14:paraId="0A0C227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0E923DD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1B5C27F2"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39752E8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F86D30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25B63AD" w14:textId="03729993" w:rsidR="00D574EC" w:rsidRDefault="00D574EC" w:rsidP="00D574EC">
      <w:pPr>
        <w:tabs>
          <w:tab w:val="left" w:pos="2268"/>
        </w:tabs>
        <w:spacing w:after="0" w:line="300" w:lineRule="auto"/>
        <w:jc w:val="both"/>
        <w:rPr>
          <w:rFonts w:ascii="Segoe UI" w:hAnsi="Segoe UI" w:cs="Segoe UI"/>
          <w:b/>
          <w:bCs/>
          <w:sz w:val="23"/>
          <w:szCs w:val="23"/>
        </w:rPr>
      </w:pPr>
    </w:p>
    <w:p w14:paraId="5E7A3F52" w14:textId="12DC0FFD" w:rsidR="00036AB7" w:rsidRDefault="00036AB7" w:rsidP="00D574EC">
      <w:pPr>
        <w:tabs>
          <w:tab w:val="left" w:pos="2268"/>
        </w:tabs>
        <w:spacing w:after="0" w:line="300" w:lineRule="auto"/>
        <w:jc w:val="both"/>
        <w:rPr>
          <w:rFonts w:ascii="Segoe UI" w:hAnsi="Segoe UI" w:cs="Segoe UI"/>
          <w:b/>
          <w:bCs/>
          <w:sz w:val="23"/>
          <w:szCs w:val="23"/>
        </w:rPr>
      </w:pPr>
    </w:p>
    <w:p w14:paraId="1F5E13FC" w14:textId="7731716D" w:rsidR="00036AB7" w:rsidRDefault="00036AB7" w:rsidP="00D574EC">
      <w:pPr>
        <w:tabs>
          <w:tab w:val="left" w:pos="2268"/>
        </w:tabs>
        <w:spacing w:after="0" w:line="300" w:lineRule="auto"/>
        <w:jc w:val="both"/>
        <w:rPr>
          <w:rFonts w:ascii="Segoe UI" w:hAnsi="Segoe UI" w:cs="Segoe UI"/>
          <w:b/>
          <w:bCs/>
          <w:sz w:val="23"/>
          <w:szCs w:val="23"/>
        </w:rPr>
      </w:pPr>
    </w:p>
    <w:p w14:paraId="3ED95C5B" w14:textId="4CF71F78" w:rsidR="00036AB7" w:rsidRDefault="00036AB7" w:rsidP="00D574EC">
      <w:pPr>
        <w:tabs>
          <w:tab w:val="left" w:pos="2268"/>
        </w:tabs>
        <w:spacing w:after="0" w:line="300" w:lineRule="auto"/>
        <w:jc w:val="both"/>
        <w:rPr>
          <w:rFonts w:ascii="Segoe UI" w:hAnsi="Segoe UI" w:cs="Segoe UI"/>
          <w:b/>
          <w:bCs/>
          <w:sz w:val="23"/>
          <w:szCs w:val="23"/>
        </w:rPr>
      </w:pPr>
    </w:p>
    <w:p w14:paraId="3F7F10A4" w14:textId="08AE3973" w:rsidR="0042083A" w:rsidRDefault="0042083A" w:rsidP="00D574EC">
      <w:pPr>
        <w:tabs>
          <w:tab w:val="left" w:pos="2268"/>
        </w:tabs>
        <w:spacing w:after="0" w:line="300" w:lineRule="auto"/>
        <w:jc w:val="both"/>
        <w:rPr>
          <w:rFonts w:ascii="Segoe UI" w:hAnsi="Segoe UI" w:cs="Segoe UI"/>
          <w:b/>
          <w:bCs/>
          <w:sz w:val="23"/>
          <w:szCs w:val="23"/>
        </w:rPr>
      </w:pPr>
    </w:p>
    <w:p w14:paraId="1EDEAA66" w14:textId="5F3BD8AE" w:rsidR="0042083A" w:rsidRDefault="0042083A" w:rsidP="00D574EC">
      <w:pPr>
        <w:tabs>
          <w:tab w:val="left" w:pos="2268"/>
        </w:tabs>
        <w:spacing w:after="0" w:line="300" w:lineRule="auto"/>
        <w:jc w:val="both"/>
        <w:rPr>
          <w:rFonts w:ascii="Segoe UI" w:hAnsi="Segoe UI" w:cs="Segoe UI"/>
          <w:b/>
          <w:bCs/>
          <w:sz w:val="23"/>
          <w:szCs w:val="23"/>
        </w:rPr>
      </w:pPr>
    </w:p>
    <w:p w14:paraId="15F46BF2" w14:textId="5CDDE97F" w:rsidR="0042083A" w:rsidRDefault="0042083A" w:rsidP="00D574EC">
      <w:pPr>
        <w:tabs>
          <w:tab w:val="left" w:pos="2268"/>
        </w:tabs>
        <w:spacing w:after="0" w:line="300" w:lineRule="auto"/>
        <w:jc w:val="both"/>
        <w:rPr>
          <w:rFonts w:ascii="Segoe UI" w:hAnsi="Segoe UI" w:cs="Segoe UI"/>
          <w:b/>
          <w:bCs/>
          <w:sz w:val="23"/>
          <w:szCs w:val="23"/>
        </w:rPr>
      </w:pPr>
    </w:p>
    <w:p w14:paraId="48538B06" w14:textId="48092F82" w:rsidR="0042083A" w:rsidRDefault="0042083A" w:rsidP="00D574EC">
      <w:pPr>
        <w:tabs>
          <w:tab w:val="left" w:pos="2268"/>
        </w:tabs>
        <w:spacing w:after="0" w:line="300" w:lineRule="auto"/>
        <w:jc w:val="both"/>
        <w:rPr>
          <w:rFonts w:ascii="Segoe UI" w:hAnsi="Segoe UI" w:cs="Segoe UI"/>
          <w:b/>
          <w:bCs/>
          <w:sz w:val="23"/>
          <w:szCs w:val="23"/>
        </w:rPr>
      </w:pPr>
    </w:p>
    <w:p w14:paraId="23706F43" w14:textId="77777777" w:rsidR="0042083A" w:rsidRDefault="0042083A" w:rsidP="00D574EC">
      <w:pPr>
        <w:tabs>
          <w:tab w:val="left" w:pos="2268"/>
        </w:tabs>
        <w:spacing w:after="0" w:line="300" w:lineRule="auto"/>
        <w:jc w:val="both"/>
        <w:rPr>
          <w:rFonts w:ascii="Segoe UI" w:hAnsi="Segoe UI" w:cs="Segoe UI"/>
          <w:b/>
          <w:bCs/>
          <w:sz w:val="23"/>
          <w:szCs w:val="23"/>
        </w:rPr>
      </w:pPr>
    </w:p>
    <w:p w14:paraId="58C2C61A" w14:textId="4336CA0F" w:rsidR="00036AB7" w:rsidRDefault="00036AB7" w:rsidP="00D574EC">
      <w:pPr>
        <w:tabs>
          <w:tab w:val="left" w:pos="2268"/>
        </w:tabs>
        <w:spacing w:after="0" w:line="300" w:lineRule="auto"/>
        <w:jc w:val="both"/>
        <w:rPr>
          <w:rFonts w:ascii="Segoe UI" w:hAnsi="Segoe UI" w:cs="Segoe UI"/>
          <w:b/>
          <w:bCs/>
          <w:sz w:val="23"/>
          <w:szCs w:val="23"/>
        </w:rPr>
      </w:pPr>
    </w:p>
    <w:p w14:paraId="27F26988" w14:textId="19C75635" w:rsidR="00036AB7" w:rsidRDefault="00036AB7" w:rsidP="00D574EC">
      <w:pPr>
        <w:tabs>
          <w:tab w:val="left" w:pos="2268"/>
        </w:tabs>
        <w:spacing w:after="0" w:line="300" w:lineRule="auto"/>
        <w:jc w:val="both"/>
        <w:rPr>
          <w:rFonts w:ascii="Segoe UI" w:hAnsi="Segoe UI" w:cs="Segoe UI"/>
          <w:b/>
          <w:bCs/>
          <w:sz w:val="23"/>
          <w:szCs w:val="23"/>
        </w:rPr>
      </w:pPr>
    </w:p>
    <w:p w14:paraId="0F42F3E4" w14:textId="169333FE" w:rsidR="00036AB7" w:rsidRDefault="00036AB7" w:rsidP="00D574EC">
      <w:pPr>
        <w:tabs>
          <w:tab w:val="left" w:pos="2268"/>
        </w:tabs>
        <w:spacing w:after="0" w:line="300" w:lineRule="auto"/>
        <w:jc w:val="both"/>
        <w:rPr>
          <w:rFonts w:ascii="Segoe UI" w:hAnsi="Segoe UI" w:cs="Segoe UI"/>
          <w:b/>
          <w:bCs/>
          <w:sz w:val="23"/>
          <w:szCs w:val="23"/>
        </w:rPr>
      </w:pPr>
    </w:p>
    <w:p w14:paraId="283E59A9" w14:textId="7B027FAF" w:rsidR="00036AB7" w:rsidRDefault="00036AB7" w:rsidP="00D574EC">
      <w:pPr>
        <w:tabs>
          <w:tab w:val="left" w:pos="2268"/>
        </w:tabs>
        <w:spacing w:after="0" w:line="300" w:lineRule="auto"/>
        <w:jc w:val="both"/>
        <w:rPr>
          <w:rFonts w:ascii="Segoe UI" w:hAnsi="Segoe UI" w:cs="Segoe UI"/>
          <w:b/>
          <w:bCs/>
          <w:sz w:val="23"/>
          <w:szCs w:val="23"/>
        </w:rPr>
      </w:pPr>
    </w:p>
    <w:p w14:paraId="29E94DDE" w14:textId="77777777" w:rsidR="00036AB7" w:rsidRPr="00D574EC" w:rsidRDefault="00036AB7" w:rsidP="00D574EC">
      <w:pPr>
        <w:tabs>
          <w:tab w:val="left" w:pos="2268"/>
        </w:tabs>
        <w:spacing w:after="0" w:line="300" w:lineRule="auto"/>
        <w:jc w:val="both"/>
        <w:rPr>
          <w:rFonts w:ascii="Segoe UI" w:hAnsi="Segoe UI" w:cs="Segoe UI"/>
          <w:b/>
          <w:bCs/>
          <w:sz w:val="23"/>
          <w:szCs w:val="23"/>
        </w:rPr>
      </w:pPr>
    </w:p>
    <w:p w14:paraId="170BC867" w14:textId="77777777" w:rsidR="00D574EC" w:rsidRDefault="00D574EC" w:rsidP="00D574EC">
      <w:pPr>
        <w:tabs>
          <w:tab w:val="left" w:pos="2268"/>
        </w:tabs>
        <w:spacing w:after="0" w:line="300" w:lineRule="auto"/>
        <w:jc w:val="both"/>
        <w:rPr>
          <w:rFonts w:ascii="Segoe UI" w:hAnsi="Segoe UI" w:cs="Segoe UI"/>
          <w:b/>
          <w:bCs/>
          <w:sz w:val="23"/>
          <w:szCs w:val="23"/>
        </w:rPr>
      </w:pPr>
    </w:p>
    <w:p w14:paraId="35FAB989" w14:textId="77777777" w:rsidR="002A7C99" w:rsidRDefault="002A7C99" w:rsidP="00D574EC">
      <w:pPr>
        <w:tabs>
          <w:tab w:val="left" w:pos="2268"/>
        </w:tabs>
        <w:spacing w:after="0" w:line="300" w:lineRule="auto"/>
        <w:jc w:val="both"/>
        <w:rPr>
          <w:rFonts w:ascii="Segoe UI" w:hAnsi="Segoe UI" w:cs="Segoe UI"/>
          <w:b/>
          <w:bCs/>
          <w:sz w:val="23"/>
          <w:szCs w:val="23"/>
        </w:rPr>
      </w:pPr>
    </w:p>
    <w:p w14:paraId="6EAC7C3B" w14:textId="77777777" w:rsidR="002A7C99" w:rsidRDefault="002A7C99" w:rsidP="00D574EC">
      <w:pPr>
        <w:tabs>
          <w:tab w:val="left" w:pos="2268"/>
        </w:tabs>
        <w:spacing w:after="0" w:line="300" w:lineRule="auto"/>
        <w:jc w:val="both"/>
        <w:rPr>
          <w:rFonts w:ascii="Segoe UI" w:hAnsi="Segoe UI" w:cs="Segoe UI"/>
          <w:b/>
          <w:bCs/>
          <w:sz w:val="23"/>
          <w:szCs w:val="23"/>
        </w:rPr>
      </w:pPr>
    </w:p>
    <w:p w14:paraId="6A26DDDD" w14:textId="77777777" w:rsidR="002A7C99" w:rsidRPr="00D574EC" w:rsidRDefault="002A7C99" w:rsidP="00D574EC">
      <w:pPr>
        <w:tabs>
          <w:tab w:val="left" w:pos="2268"/>
        </w:tabs>
        <w:spacing w:after="0" w:line="300" w:lineRule="auto"/>
        <w:jc w:val="both"/>
        <w:rPr>
          <w:rFonts w:ascii="Segoe UI" w:hAnsi="Segoe UI" w:cs="Segoe UI"/>
          <w:b/>
          <w:bCs/>
          <w:sz w:val="23"/>
          <w:szCs w:val="23"/>
        </w:rPr>
      </w:pPr>
    </w:p>
    <w:p w14:paraId="3A13E81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28BC926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54A3D08" w14:textId="77777777" w:rsidR="00D574EC" w:rsidRPr="00D574EC" w:rsidRDefault="00D574EC" w:rsidP="00036AB7">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ANEXO VI</w:t>
      </w:r>
    </w:p>
    <w:p w14:paraId="6C144926"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61473090"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MINUTA DO CONTRATO ADMINISTRATIVO</w:t>
      </w:r>
    </w:p>
    <w:p w14:paraId="031EE499" w14:textId="068E2CAE"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Processo Administrativo de Licitação Pública nº. 0</w:t>
      </w:r>
      <w:r w:rsidR="001C7BED">
        <w:rPr>
          <w:rFonts w:ascii="Segoe UI" w:hAnsi="Segoe UI" w:cs="Segoe UI"/>
          <w:bCs/>
          <w:sz w:val="23"/>
          <w:szCs w:val="23"/>
        </w:rPr>
        <w:t>1</w:t>
      </w:r>
      <w:r w:rsidRPr="00D574EC">
        <w:rPr>
          <w:rFonts w:ascii="Segoe UI" w:hAnsi="Segoe UI" w:cs="Segoe UI"/>
          <w:bCs/>
          <w:sz w:val="23"/>
          <w:szCs w:val="23"/>
        </w:rPr>
        <w:t>/2024</w:t>
      </w:r>
    </w:p>
    <w:p w14:paraId="533484B8" w14:textId="27CF41DB" w:rsid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Pregão nº. 0</w:t>
      </w:r>
      <w:r w:rsidR="001C7BED">
        <w:rPr>
          <w:rFonts w:ascii="Segoe UI" w:hAnsi="Segoe UI" w:cs="Segoe UI"/>
          <w:bCs/>
          <w:sz w:val="23"/>
          <w:szCs w:val="23"/>
        </w:rPr>
        <w:t>1</w:t>
      </w:r>
      <w:r w:rsidRPr="00D574EC">
        <w:rPr>
          <w:rFonts w:ascii="Segoe UI" w:hAnsi="Segoe UI" w:cs="Segoe UI"/>
          <w:bCs/>
          <w:sz w:val="23"/>
          <w:szCs w:val="23"/>
        </w:rPr>
        <w:t>/2024</w:t>
      </w:r>
    </w:p>
    <w:p w14:paraId="7A0184B9" w14:textId="77777777" w:rsidR="0042083A" w:rsidRPr="00D574EC" w:rsidRDefault="0042083A" w:rsidP="00D574EC">
      <w:pPr>
        <w:tabs>
          <w:tab w:val="left" w:pos="2268"/>
        </w:tabs>
        <w:spacing w:after="0" w:line="300" w:lineRule="auto"/>
        <w:jc w:val="both"/>
        <w:rPr>
          <w:rFonts w:ascii="Segoe UI" w:hAnsi="Segoe UI" w:cs="Segoe UI"/>
          <w:bCs/>
          <w:sz w:val="23"/>
          <w:szCs w:val="23"/>
        </w:rPr>
      </w:pPr>
    </w:p>
    <w:p w14:paraId="20D45719" w14:textId="03C4083B"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O </w:t>
      </w:r>
      <w:r w:rsidRPr="00D574EC">
        <w:rPr>
          <w:rFonts w:ascii="Segoe UI" w:hAnsi="Segoe UI" w:cs="Segoe UI"/>
          <w:b/>
          <w:bCs/>
          <w:sz w:val="23"/>
          <w:szCs w:val="23"/>
        </w:rPr>
        <w:t xml:space="preserve">MUNICÍPIO DE </w:t>
      </w:r>
      <w:r w:rsidR="00177C99">
        <w:rPr>
          <w:rFonts w:ascii="Segoe UI" w:hAnsi="Segoe UI" w:cs="Segoe UI"/>
          <w:b/>
          <w:bCs/>
          <w:sz w:val="23"/>
          <w:szCs w:val="23"/>
        </w:rPr>
        <w:t>SÃO SEBASTIÃO DO ANTA</w:t>
      </w:r>
      <w:r w:rsidRPr="00D574EC">
        <w:rPr>
          <w:rFonts w:ascii="Segoe UI" w:hAnsi="Segoe UI" w:cs="Segoe UI"/>
          <w:b/>
          <w:bCs/>
          <w:sz w:val="23"/>
          <w:szCs w:val="23"/>
        </w:rPr>
        <w:t xml:space="preserve">, </w:t>
      </w:r>
      <w:r w:rsidRPr="00D574EC">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D574EC">
        <w:rPr>
          <w:rFonts w:ascii="Segoe UI" w:hAnsi="Segoe UI" w:cs="Segoe UI"/>
          <w:b/>
          <w:bCs/>
          <w:sz w:val="23"/>
          <w:szCs w:val="23"/>
        </w:rPr>
        <w:t xml:space="preserve">OU </w:t>
      </w:r>
      <w:r w:rsidRPr="00D574EC">
        <w:rPr>
          <w:rFonts w:ascii="Segoe UI" w:hAnsi="Segoe UI" w:cs="Segoe UI"/>
          <w:bCs/>
          <w:sz w:val="23"/>
          <w:szCs w:val="23"/>
        </w:rPr>
        <w:t xml:space="preserve">Secretário(a) Municipal de Nome, inscrito no CPF nº. XX, doravante denominado </w:t>
      </w:r>
      <w:r w:rsidRPr="00D574EC">
        <w:rPr>
          <w:rFonts w:ascii="Segoe UI" w:hAnsi="Segoe UI" w:cs="Segoe UI"/>
          <w:b/>
          <w:bCs/>
          <w:sz w:val="23"/>
          <w:szCs w:val="23"/>
        </w:rPr>
        <w:t xml:space="preserve">Contratante, </w:t>
      </w:r>
      <w:r w:rsidRPr="00D574EC">
        <w:rPr>
          <w:rFonts w:ascii="Segoe UI" w:hAnsi="Segoe UI" w:cs="Segoe UI"/>
          <w:bCs/>
          <w:sz w:val="23"/>
          <w:szCs w:val="23"/>
        </w:rPr>
        <w:t xml:space="preserve">e </w:t>
      </w:r>
      <w:r w:rsidRPr="00D574EC">
        <w:rPr>
          <w:rFonts w:ascii="Segoe UI" w:hAnsi="Segoe UI" w:cs="Segoe UI"/>
          <w:b/>
          <w:bCs/>
          <w:sz w:val="23"/>
          <w:szCs w:val="23"/>
        </w:rPr>
        <w:t xml:space="preserve">NOME </w:t>
      </w:r>
      <w:proofErr w:type="spellStart"/>
      <w:r w:rsidRPr="00D574EC">
        <w:rPr>
          <w:rFonts w:ascii="Segoe UI" w:hAnsi="Segoe UI" w:cs="Segoe UI"/>
          <w:b/>
          <w:bCs/>
          <w:sz w:val="23"/>
          <w:szCs w:val="23"/>
        </w:rPr>
        <w:t>xxxxxxxxxx</w:t>
      </w:r>
      <w:proofErr w:type="spellEnd"/>
      <w:r w:rsidRPr="00D574EC">
        <w:rPr>
          <w:rFonts w:ascii="Segoe UI" w:hAnsi="Segoe UI" w:cs="Segoe UI"/>
          <w:bCs/>
          <w:sz w:val="23"/>
          <w:szCs w:val="23"/>
        </w:rPr>
        <w:t xml:space="preserve">, inscrito no CPF nº. XX, com endereço na Rua XX, nº. XX, bairro XX, cidade de XX, estado de Minas Gerais, representada pelo sócio(a)-administrador(a), senhor(a) Nome, inscrito no CPF nº. XX, doravante denominada </w:t>
      </w:r>
      <w:r w:rsidRPr="00D574EC">
        <w:rPr>
          <w:rFonts w:ascii="Segoe UI" w:hAnsi="Segoe UI" w:cs="Segoe UI"/>
          <w:b/>
          <w:bCs/>
          <w:sz w:val="23"/>
          <w:szCs w:val="23"/>
        </w:rPr>
        <w:t>Contratada</w:t>
      </w:r>
      <w:r w:rsidRPr="00D574EC">
        <w:rPr>
          <w:rFonts w:ascii="Segoe UI" w:hAnsi="Segoe UI" w:cs="Segoe UI"/>
          <w:bCs/>
          <w:sz w:val="23"/>
          <w:szCs w:val="23"/>
        </w:rPr>
        <w:t xml:space="preserve">, tendo em vista este procedimento e em observância a Lei nº. 14.133/2021, resolvem celebrar este </w:t>
      </w:r>
      <w:r w:rsidRPr="00D574EC">
        <w:rPr>
          <w:rFonts w:ascii="Segoe UI" w:hAnsi="Segoe UI" w:cs="Segoe UI"/>
          <w:b/>
          <w:bCs/>
          <w:sz w:val="23"/>
          <w:szCs w:val="23"/>
        </w:rPr>
        <w:t xml:space="preserve">CONTRATO ADMINISTRATIVO Nº. XX/20XX, </w:t>
      </w:r>
      <w:r w:rsidRPr="00D574EC">
        <w:rPr>
          <w:rFonts w:ascii="Segoe UI" w:hAnsi="Segoe UI" w:cs="Segoe UI"/>
          <w:bCs/>
          <w:sz w:val="23"/>
          <w:szCs w:val="23"/>
        </w:rPr>
        <w:t>mediante as cláusulas e condições a seguir.</w:t>
      </w:r>
    </w:p>
    <w:p w14:paraId="0D1E12C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55C42F9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 CLÁUSULA PRIMEIRA: Do objeto e seus elementos característicos</w:t>
      </w:r>
    </w:p>
    <w:p w14:paraId="6261B97F" w14:textId="4137746B"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1.1. </w:t>
      </w:r>
      <w:r w:rsidR="00BE2564" w:rsidRPr="00551B2F">
        <w:rPr>
          <w:rFonts w:ascii="Segoe UI" w:hAnsi="Segoe UI" w:cs="Segoe UI"/>
          <w:b/>
          <w:sz w:val="21"/>
          <w:szCs w:val="21"/>
        </w:rPr>
        <w:t>Contratação de pessoa física para prestação de serviços como visitador do Programa Criança Feliz, atendendo a demanda da Secretaria de Assistência Social no município de São Sebastião do Anta</w:t>
      </w:r>
      <w:r w:rsidRPr="00D574EC">
        <w:rPr>
          <w:rFonts w:ascii="Segoe UI" w:hAnsi="Segoe UI" w:cs="Segoe UI"/>
          <w:bCs/>
          <w:sz w:val="23"/>
          <w:szCs w:val="23"/>
        </w:rPr>
        <w:t>, conforme condições estabelecidas abaixo:</w:t>
      </w:r>
    </w:p>
    <w:p w14:paraId="5A162596" w14:textId="77777777" w:rsidR="00D574EC" w:rsidRPr="00D574EC" w:rsidRDefault="00D574EC" w:rsidP="00D574EC">
      <w:pPr>
        <w:tabs>
          <w:tab w:val="left" w:pos="2268"/>
        </w:tabs>
        <w:spacing w:after="0" w:line="300" w:lineRule="auto"/>
        <w:jc w:val="both"/>
        <w:rPr>
          <w:rFonts w:ascii="Segoe UI" w:hAnsi="Segoe UI" w:cs="Segoe UI"/>
          <w:bCs/>
          <w:sz w:val="23"/>
          <w:szCs w:val="23"/>
        </w:rPr>
      </w:pPr>
    </w:p>
    <w:tbl>
      <w:tblPr>
        <w:tblW w:w="9067" w:type="dxa"/>
        <w:tblCellMar>
          <w:left w:w="70" w:type="dxa"/>
          <w:right w:w="70" w:type="dxa"/>
        </w:tblCellMar>
        <w:tblLook w:val="04A0" w:firstRow="1" w:lastRow="0" w:firstColumn="1" w:lastColumn="0" w:noHBand="0" w:noVBand="1"/>
      </w:tblPr>
      <w:tblGrid>
        <w:gridCol w:w="1080"/>
        <w:gridCol w:w="1100"/>
        <w:gridCol w:w="1360"/>
        <w:gridCol w:w="5527"/>
      </w:tblGrid>
      <w:tr w:rsidR="002A7C99" w:rsidRPr="00D574EC" w14:paraId="19414BF2" w14:textId="77777777" w:rsidTr="00B73FF2">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C5E82E2" w14:textId="77777777" w:rsidR="002A7C99" w:rsidRPr="00D574EC" w:rsidRDefault="002A7C99"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ITEM</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70CFEB7E" w14:textId="77777777" w:rsidR="002A7C99" w:rsidRPr="00D574EC" w:rsidRDefault="002A7C99"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Quant</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38A4758" w14:textId="77777777" w:rsidR="002A7C99" w:rsidRPr="00D574EC" w:rsidRDefault="002A7C99" w:rsidP="00B73FF2">
            <w:pPr>
              <w:tabs>
                <w:tab w:val="left" w:pos="2268"/>
              </w:tabs>
              <w:spacing w:after="0" w:line="300" w:lineRule="auto"/>
              <w:jc w:val="both"/>
              <w:rPr>
                <w:rFonts w:ascii="Segoe UI" w:hAnsi="Segoe UI" w:cs="Segoe UI"/>
                <w:b/>
                <w:bCs/>
                <w:sz w:val="23"/>
                <w:szCs w:val="23"/>
              </w:rPr>
            </w:pPr>
            <w:proofErr w:type="spellStart"/>
            <w:r w:rsidRPr="00D574EC">
              <w:rPr>
                <w:rFonts w:ascii="Segoe UI" w:hAnsi="Segoe UI" w:cs="Segoe UI"/>
                <w:b/>
                <w:bCs/>
                <w:sz w:val="23"/>
                <w:szCs w:val="23"/>
              </w:rPr>
              <w:t>Unid</w:t>
            </w:r>
            <w:proofErr w:type="spellEnd"/>
          </w:p>
        </w:tc>
        <w:tc>
          <w:tcPr>
            <w:tcW w:w="5527" w:type="dxa"/>
            <w:tcBorders>
              <w:top w:val="single" w:sz="4" w:space="0" w:color="auto"/>
              <w:left w:val="nil"/>
              <w:bottom w:val="single" w:sz="4" w:space="0" w:color="auto"/>
              <w:right w:val="single" w:sz="4" w:space="0" w:color="auto"/>
            </w:tcBorders>
            <w:shd w:val="clear" w:color="auto" w:fill="auto"/>
            <w:vAlign w:val="center"/>
            <w:hideMark/>
          </w:tcPr>
          <w:p w14:paraId="1ADFDD81" w14:textId="77777777" w:rsidR="002A7C99" w:rsidRPr="00D574EC" w:rsidRDefault="002A7C99" w:rsidP="00B73FF2">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Descrição</w:t>
            </w:r>
          </w:p>
        </w:tc>
      </w:tr>
      <w:tr w:rsidR="002A7C99" w:rsidRPr="00D574EC" w14:paraId="2835BF2D" w14:textId="77777777" w:rsidTr="00B73FF2">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90B5196" w14:textId="77777777" w:rsidR="002A7C99" w:rsidRPr="00D574EC" w:rsidRDefault="002A7C99"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w:t>
            </w:r>
          </w:p>
        </w:tc>
        <w:tc>
          <w:tcPr>
            <w:tcW w:w="1100" w:type="dxa"/>
            <w:tcBorders>
              <w:top w:val="nil"/>
              <w:left w:val="nil"/>
              <w:bottom w:val="single" w:sz="4" w:space="0" w:color="auto"/>
              <w:right w:val="single" w:sz="4" w:space="0" w:color="auto"/>
            </w:tcBorders>
            <w:shd w:val="clear" w:color="auto" w:fill="auto"/>
            <w:vAlign w:val="center"/>
            <w:hideMark/>
          </w:tcPr>
          <w:p w14:paraId="4245DD0E" w14:textId="77777777" w:rsidR="002A7C99" w:rsidRPr="00D574EC" w:rsidRDefault="002A7C99"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w:t>
            </w:r>
          </w:p>
        </w:tc>
        <w:tc>
          <w:tcPr>
            <w:tcW w:w="1360" w:type="dxa"/>
            <w:tcBorders>
              <w:top w:val="nil"/>
              <w:left w:val="nil"/>
              <w:bottom w:val="single" w:sz="4" w:space="0" w:color="auto"/>
              <w:right w:val="single" w:sz="4" w:space="0" w:color="auto"/>
            </w:tcBorders>
            <w:shd w:val="clear" w:color="auto" w:fill="auto"/>
            <w:vAlign w:val="center"/>
            <w:hideMark/>
          </w:tcPr>
          <w:p w14:paraId="0D3E3BC7" w14:textId="77777777" w:rsidR="002A7C99" w:rsidRPr="00D574EC" w:rsidRDefault="002A7C99"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Meses</w:t>
            </w:r>
          </w:p>
        </w:tc>
        <w:tc>
          <w:tcPr>
            <w:tcW w:w="5527" w:type="dxa"/>
            <w:tcBorders>
              <w:top w:val="nil"/>
              <w:left w:val="nil"/>
              <w:bottom w:val="single" w:sz="4" w:space="0" w:color="auto"/>
              <w:right w:val="single" w:sz="4" w:space="0" w:color="auto"/>
            </w:tcBorders>
            <w:shd w:val="clear" w:color="auto" w:fill="auto"/>
            <w:vAlign w:val="center"/>
            <w:hideMark/>
          </w:tcPr>
          <w:p w14:paraId="27880508" w14:textId="77777777" w:rsidR="002A7C99" w:rsidRPr="00D574EC" w:rsidRDefault="002A7C99" w:rsidP="00B73FF2">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Serviços de </w:t>
            </w:r>
            <w:r>
              <w:rPr>
                <w:rFonts w:ascii="Segoe UI" w:hAnsi="Segoe UI" w:cs="Segoe UI"/>
                <w:bCs/>
                <w:sz w:val="23"/>
                <w:szCs w:val="23"/>
              </w:rPr>
              <w:t>VISITADORA SOCIAL</w:t>
            </w:r>
            <w:r w:rsidRPr="00D574EC">
              <w:rPr>
                <w:rFonts w:ascii="Segoe UI" w:hAnsi="Segoe UI" w:cs="Segoe UI"/>
                <w:bCs/>
                <w:sz w:val="23"/>
                <w:szCs w:val="23"/>
              </w:rPr>
              <w:t xml:space="preserve"> - Carga horária </w:t>
            </w:r>
            <w:r>
              <w:rPr>
                <w:rFonts w:ascii="Segoe UI" w:hAnsi="Segoe UI" w:cs="Segoe UI"/>
                <w:bCs/>
                <w:sz w:val="23"/>
                <w:szCs w:val="23"/>
              </w:rPr>
              <w:t>40</w:t>
            </w:r>
            <w:r w:rsidRPr="00D574EC">
              <w:rPr>
                <w:rFonts w:ascii="Segoe UI" w:hAnsi="Segoe UI" w:cs="Segoe UI"/>
                <w:bCs/>
                <w:sz w:val="23"/>
                <w:szCs w:val="23"/>
              </w:rPr>
              <w:t xml:space="preserve"> horas semanais. </w:t>
            </w:r>
          </w:p>
        </w:tc>
      </w:tr>
    </w:tbl>
    <w:p w14:paraId="664BD1D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p>
    <w:p w14:paraId="05BE160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2. CLÁUSULA SEGUNDA: Da vinculação ao edital de licitação pública e à proposta da licitante vencedora</w:t>
      </w:r>
    </w:p>
    <w:p w14:paraId="685FB3C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 Vinculam a este contrato administrativo:</w:t>
      </w:r>
    </w:p>
    <w:p w14:paraId="3A7FC93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2.1.1. O edital e anexos deste Pregão;</w:t>
      </w:r>
    </w:p>
    <w:p w14:paraId="5356C4C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2.1.2. A proposta do(a) Contratado(a);</w:t>
      </w:r>
    </w:p>
    <w:p w14:paraId="42C7EDEB"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CLÁUSULA TERCEIRA: Da legislação aplicável à execução do contrato administrativo, inclusive quanto aos casos omissos</w:t>
      </w:r>
    </w:p>
    <w:p w14:paraId="0AFF323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3.1. As legislações aplicáveis à execução deste contrato administrativo, inclusive quanto aos casos omissão, são:</w:t>
      </w:r>
    </w:p>
    <w:p w14:paraId="7B36BD73" w14:textId="77777777" w:rsidR="00D574EC" w:rsidRPr="00BE2564" w:rsidRDefault="00D574EC" w:rsidP="00D574EC">
      <w:pPr>
        <w:tabs>
          <w:tab w:val="left" w:pos="2268"/>
        </w:tabs>
        <w:spacing w:after="0" w:line="300" w:lineRule="auto"/>
        <w:jc w:val="both"/>
        <w:rPr>
          <w:rFonts w:ascii="Segoe UI" w:hAnsi="Segoe UI" w:cs="Segoe UI"/>
          <w:bCs/>
          <w:sz w:val="23"/>
          <w:szCs w:val="23"/>
        </w:rPr>
      </w:pPr>
      <w:r w:rsidRPr="00BE2564">
        <w:rPr>
          <w:rFonts w:ascii="Segoe UI" w:hAnsi="Segoe UI" w:cs="Segoe UI"/>
          <w:bCs/>
          <w:sz w:val="23"/>
          <w:szCs w:val="23"/>
        </w:rPr>
        <w:t>3.1.1. Lei nº. 14.133/2021;</w:t>
      </w:r>
    </w:p>
    <w:p w14:paraId="7E0ED192" w14:textId="4C8381F7" w:rsidR="00D574EC" w:rsidRPr="00BE2564" w:rsidRDefault="00D574EC" w:rsidP="00D574EC">
      <w:pPr>
        <w:tabs>
          <w:tab w:val="left" w:pos="2268"/>
        </w:tabs>
        <w:spacing w:after="0" w:line="300" w:lineRule="auto"/>
        <w:jc w:val="both"/>
        <w:rPr>
          <w:rFonts w:ascii="Segoe UI" w:hAnsi="Segoe UI" w:cs="Segoe UI"/>
          <w:bCs/>
          <w:sz w:val="23"/>
          <w:szCs w:val="23"/>
        </w:rPr>
      </w:pPr>
      <w:r w:rsidRPr="00BE2564">
        <w:rPr>
          <w:rFonts w:ascii="Segoe UI" w:hAnsi="Segoe UI" w:cs="Segoe UI"/>
          <w:bCs/>
          <w:sz w:val="23"/>
          <w:szCs w:val="23"/>
        </w:rPr>
        <w:t xml:space="preserve">3.1.2. Decreto nº. </w:t>
      </w:r>
      <w:r w:rsidR="00036AB7" w:rsidRPr="00BE2564">
        <w:rPr>
          <w:rFonts w:ascii="Segoe UI" w:hAnsi="Segoe UI" w:cs="Segoe UI"/>
          <w:bCs/>
          <w:sz w:val="23"/>
          <w:szCs w:val="23"/>
        </w:rPr>
        <w:t>0</w:t>
      </w:r>
      <w:r w:rsidR="00BE2564" w:rsidRPr="00BE2564">
        <w:rPr>
          <w:rFonts w:ascii="Segoe UI" w:hAnsi="Segoe UI" w:cs="Segoe UI"/>
          <w:bCs/>
          <w:sz w:val="23"/>
          <w:szCs w:val="23"/>
        </w:rPr>
        <w:t>389</w:t>
      </w:r>
      <w:r w:rsidRPr="00BE2564">
        <w:rPr>
          <w:rFonts w:ascii="Segoe UI" w:hAnsi="Segoe UI" w:cs="Segoe UI"/>
          <w:bCs/>
          <w:sz w:val="23"/>
          <w:szCs w:val="23"/>
        </w:rPr>
        <w:t>/20</w:t>
      </w:r>
      <w:r w:rsidR="00BE2564" w:rsidRPr="00BE2564">
        <w:rPr>
          <w:rFonts w:ascii="Segoe UI" w:hAnsi="Segoe UI" w:cs="Segoe UI"/>
          <w:bCs/>
          <w:sz w:val="23"/>
          <w:szCs w:val="23"/>
        </w:rPr>
        <w:t>23</w:t>
      </w:r>
      <w:r w:rsidR="00036AB7" w:rsidRPr="00BE2564">
        <w:rPr>
          <w:rFonts w:ascii="Segoe UI" w:hAnsi="Segoe UI" w:cs="Segoe UI"/>
          <w:bCs/>
          <w:sz w:val="23"/>
          <w:szCs w:val="23"/>
        </w:rPr>
        <w:t xml:space="preserve"> e outros;</w:t>
      </w:r>
    </w:p>
    <w:p w14:paraId="198AC45A" w14:textId="77777777" w:rsidR="00D574EC" w:rsidRPr="00BE2564" w:rsidRDefault="00D574EC" w:rsidP="00D574EC">
      <w:pPr>
        <w:tabs>
          <w:tab w:val="left" w:pos="2268"/>
        </w:tabs>
        <w:spacing w:after="0" w:line="300" w:lineRule="auto"/>
        <w:jc w:val="both"/>
        <w:rPr>
          <w:rFonts w:ascii="Segoe UI" w:hAnsi="Segoe UI" w:cs="Segoe UI"/>
          <w:b/>
          <w:bCs/>
          <w:sz w:val="23"/>
          <w:szCs w:val="23"/>
        </w:rPr>
      </w:pPr>
      <w:r w:rsidRPr="00BE2564">
        <w:rPr>
          <w:rFonts w:ascii="Segoe UI" w:hAnsi="Segoe UI" w:cs="Segoe UI"/>
          <w:b/>
          <w:bCs/>
          <w:sz w:val="23"/>
          <w:szCs w:val="23"/>
        </w:rPr>
        <w:t>4. CLÁUSULA QUARTA: Da vigência e prorrogação</w:t>
      </w:r>
    </w:p>
    <w:p w14:paraId="7B9B8357" w14:textId="77777777" w:rsidR="00D574EC" w:rsidRPr="00BE2564" w:rsidRDefault="00D574EC" w:rsidP="00D574EC">
      <w:pPr>
        <w:tabs>
          <w:tab w:val="left" w:pos="2268"/>
        </w:tabs>
        <w:spacing w:after="0" w:line="300" w:lineRule="auto"/>
        <w:jc w:val="both"/>
        <w:rPr>
          <w:rFonts w:ascii="Segoe UI" w:hAnsi="Segoe UI" w:cs="Segoe UI"/>
          <w:b/>
          <w:bCs/>
          <w:sz w:val="23"/>
          <w:szCs w:val="23"/>
        </w:rPr>
      </w:pPr>
      <w:r w:rsidRPr="00BE2564">
        <w:rPr>
          <w:rFonts w:ascii="Segoe UI" w:hAnsi="Segoe UI" w:cs="Segoe UI"/>
          <w:bCs/>
          <w:sz w:val="23"/>
          <w:szCs w:val="23"/>
        </w:rPr>
        <w:t>4.1. O prazo do contrato é de XX (XX) contados da assinatura do Contrato Administrativo.</w:t>
      </w:r>
    </w:p>
    <w:p w14:paraId="180A87DC" w14:textId="77777777" w:rsidR="00D574EC" w:rsidRPr="00BE2564" w:rsidRDefault="00D574EC" w:rsidP="00D574EC">
      <w:pPr>
        <w:tabs>
          <w:tab w:val="left" w:pos="2268"/>
        </w:tabs>
        <w:spacing w:after="0" w:line="300" w:lineRule="auto"/>
        <w:jc w:val="both"/>
        <w:rPr>
          <w:rFonts w:ascii="Segoe UI" w:hAnsi="Segoe UI" w:cs="Segoe UI"/>
          <w:b/>
          <w:bCs/>
          <w:sz w:val="23"/>
          <w:szCs w:val="23"/>
        </w:rPr>
      </w:pPr>
      <w:r w:rsidRPr="00BE2564">
        <w:rPr>
          <w:rFonts w:ascii="Segoe UI" w:hAnsi="Segoe UI" w:cs="Segoe UI"/>
          <w:b/>
          <w:bCs/>
          <w:sz w:val="23"/>
          <w:szCs w:val="23"/>
        </w:rPr>
        <w:t>5. CLÁUSULA QUINTA: Do regime de execução ou a forma de fornecimento</w:t>
      </w:r>
    </w:p>
    <w:p w14:paraId="670AC216" w14:textId="77777777" w:rsidR="00D574EC" w:rsidRPr="00BE2564" w:rsidRDefault="00D574EC" w:rsidP="00D574EC">
      <w:pPr>
        <w:tabs>
          <w:tab w:val="left" w:pos="2268"/>
        </w:tabs>
        <w:spacing w:after="0" w:line="300" w:lineRule="auto"/>
        <w:jc w:val="both"/>
        <w:rPr>
          <w:rFonts w:ascii="Segoe UI" w:hAnsi="Segoe UI" w:cs="Segoe UI"/>
          <w:bCs/>
          <w:sz w:val="23"/>
          <w:szCs w:val="23"/>
        </w:rPr>
      </w:pPr>
      <w:r w:rsidRPr="00BE2564">
        <w:rPr>
          <w:rFonts w:ascii="Segoe UI" w:hAnsi="Segoe UI" w:cs="Segoe UI"/>
          <w:bCs/>
          <w:sz w:val="23"/>
          <w:szCs w:val="23"/>
        </w:rPr>
        <w:t>5.1. O regime de execução ou a forma de fornecimento está prevista no TR.</w:t>
      </w:r>
    </w:p>
    <w:p w14:paraId="22C4A48E"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BE2564">
        <w:rPr>
          <w:rFonts w:ascii="Segoe UI" w:hAnsi="Segoe UI" w:cs="Segoe UI"/>
          <w:b/>
          <w:bCs/>
          <w:sz w:val="23"/>
          <w:szCs w:val="23"/>
        </w:rPr>
        <w:t xml:space="preserve">6. CLÁUSULA SEXTA: Do preço e as condições </w:t>
      </w:r>
      <w:r w:rsidRPr="00D574EC">
        <w:rPr>
          <w:rFonts w:ascii="Segoe UI" w:hAnsi="Segoe UI" w:cs="Segoe UI"/>
          <w:b/>
          <w:bCs/>
          <w:sz w:val="23"/>
          <w:szCs w:val="23"/>
        </w:rPr>
        <w:t>de pagamento, os critérios, a data-base e a periodicidade do reajustamento de preços e os critérios de atualização monetária entre a data do adimplemento das obrigações e a do efetivo pagamento</w:t>
      </w:r>
    </w:p>
    <w:p w14:paraId="6CE997E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 O preço deste contrato administrativo é de R$ XX (XX).</w:t>
      </w:r>
    </w:p>
    <w:p w14:paraId="58755B3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397F8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6.3. As condições de pagamento estão previstas no TR.</w:t>
      </w:r>
    </w:p>
    <w:p w14:paraId="1DDE7ED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6.4. Os preços inicialmente contratados são fixos e irreajustáveis no prazo de 01 (um) ano contado do orçamento estimado, ou seja: XX de XX de 20XX, salvo no caso de necessidade de reequilíbrio econômico-financeiro.</w:t>
      </w:r>
    </w:p>
    <w:p w14:paraId="7BB4D04C" w14:textId="0E7A654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6.5. Após o interregno de 01 (um) ano, e independentemente de pedido do(a) Contratado(a), os preços iniciais serão reajustados, mediante a aplicação, pelo Contratante, do índice </w:t>
      </w:r>
      <w:r w:rsidR="00036AB7">
        <w:rPr>
          <w:rFonts w:ascii="Segoe UI" w:hAnsi="Segoe UI" w:cs="Segoe UI"/>
          <w:bCs/>
          <w:sz w:val="23"/>
          <w:szCs w:val="23"/>
        </w:rPr>
        <w:t>INPC</w:t>
      </w:r>
      <w:r w:rsidRPr="00D574EC">
        <w:rPr>
          <w:rFonts w:ascii="Segoe UI" w:hAnsi="Segoe UI" w:cs="Segoe UI"/>
          <w:bCs/>
          <w:sz w:val="23"/>
          <w:szCs w:val="23"/>
        </w:rPr>
        <w:t>, exclusivamente para as obrigações iniciadas e concluídas após a ocorrência da anualidade.</w:t>
      </w:r>
    </w:p>
    <w:p w14:paraId="62A7FDC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6.6. Nos reajustes subsequentes ao primeiro, o interregno mínimo de 01 (um) ano será contado a partir dos efeitos financeiros do último reajuste.</w:t>
      </w:r>
    </w:p>
    <w:p w14:paraId="61BF930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0D788EA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6.8. Nas aferições finais, o(s) índice(s) utilizado(s) para reajuste será(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obrigatoriamente, o(s) definitivo(s).</w:t>
      </w:r>
    </w:p>
    <w:p w14:paraId="650529A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6.9. Caso o(s) índice(s) estabelecido(s) para reajustamento venha(m) a ser extinto(s) ou de qualquer forma não possa(m) mais ser utilizado(s), será(</w:t>
      </w:r>
      <w:proofErr w:type="spellStart"/>
      <w:r w:rsidRPr="00D574EC">
        <w:rPr>
          <w:rFonts w:ascii="Segoe UI" w:hAnsi="Segoe UI" w:cs="Segoe UI"/>
          <w:bCs/>
          <w:sz w:val="23"/>
          <w:szCs w:val="23"/>
        </w:rPr>
        <w:t>ão</w:t>
      </w:r>
      <w:proofErr w:type="spellEnd"/>
      <w:r w:rsidRPr="00D574EC">
        <w:rPr>
          <w:rFonts w:ascii="Segoe UI" w:hAnsi="Segoe UI" w:cs="Segoe UI"/>
          <w:bCs/>
          <w:sz w:val="23"/>
          <w:szCs w:val="23"/>
        </w:rPr>
        <w:t>) adotado(s), em substituição, o(s) que vier(em) a ser determinado(s) pela legislação então em vigor.</w:t>
      </w:r>
    </w:p>
    <w:p w14:paraId="121AEF9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6.10. Na ausência de previsão legal quanto ao índice substituto, as partes elegerão novo índice oficial, para reajustamento do preço do valor remanescente, por meio de termo aditivo. </w:t>
      </w:r>
    </w:p>
    <w:p w14:paraId="2E662F20" w14:textId="77777777" w:rsidR="00D574EC" w:rsidRPr="00D574EC" w:rsidRDefault="00D574EC" w:rsidP="00D574EC">
      <w:pPr>
        <w:tabs>
          <w:tab w:val="left" w:pos="2268"/>
        </w:tabs>
        <w:spacing w:after="0" w:line="300" w:lineRule="auto"/>
        <w:jc w:val="both"/>
        <w:rPr>
          <w:rFonts w:ascii="Segoe UI" w:hAnsi="Segoe UI" w:cs="Segoe UI"/>
          <w:bCs/>
          <w:sz w:val="23"/>
          <w:szCs w:val="23"/>
          <w:lang w:val="x-none"/>
        </w:rPr>
      </w:pPr>
      <w:r w:rsidRPr="00D574EC">
        <w:rPr>
          <w:rFonts w:ascii="Segoe UI" w:hAnsi="Segoe UI" w:cs="Segoe UI"/>
          <w:bCs/>
          <w:sz w:val="23"/>
          <w:szCs w:val="23"/>
        </w:rPr>
        <w:t>6.11. O reajuste será realizado por apostilamento.</w:t>
      </w:r>
    </w:p>
    <w:p w14:paraId="212AAC1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6.12. Não haverá atualização monetária entre a data do adimplemento das obrigações e a do efetivo pagamento.</w:t>
      </w:r>
    </w:p>
    <w:p w14:paraId="7D19343D"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4AF5FD5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7. CLÁUSULA SÉTIMA: Dos critérios e a periodicidade da medição, quando for o caso, e o prazo para liquidação e para o pagamento</w:t>
      </w:r>
    </w:p>
    <w:p w14:paraId="5A051C7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6.1. Os critérios e a periocidade da medição, quando for o caso, e o prazo para liquidação e para o pagamento estão previstos no TR.</w:t>
      </w:r>
    </w:p>
    <w:p w14:paraId="1121F8F8"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8. CLÁUSULA OITAVA: Dos prazos de início das etapas de execução, conclusão, entrega, observação e recebimento definitivo, quando for o caso</w:t>
      </w:r>
    </w:p>
    <w:p w14:paraId="5F58FF9C"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8.1. Os prazos de início das etapas de execução, conclusão, entrega, observação e recebimento definitivo, quando o for caso, estão previstos no TR.</w:t>
      </w:r>
    </w:p>
    <w:p w14:paraId="7452E261"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9. CLÁUSULA NONA: Do crédito pelo qual correrá a despesa, com a indicação da classificação funcional programática e da categoria econômica</w:t>
      </w:r>
    </w:p>
    <w:p w14:paraId="2AC393D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9.1. As despesas decorrentes da presente contratação administrativa correrão à conta de recursos específicos consignados na Lei Orçamentaria Anual – LOA – do Município de Nome deste exercício, na dotação abaixo discriminada:</w:t>
      </w:r>
    </w:p>
    <w:p w14:paraId="7B15959C" w14:textId="77777777" w:rsidR="00404B27" w:rsidRPr="00C63B4B" w:rsidRDefault="00404B27" w:rsidP="00404B27">
      <w:pPr>
        <w:shd w:val="clear" w:color="auto" w:fill="FFFFFF"/>
        <w:spacing w:line="253" w:lineRule="atLeast"/>
        <w:rPr>
          <w:rFonts w:ascii="Bookman Old Style" w:hAnsi="Bookman Old Style"/>
          <w:sz w:val="21"/>
          <w:szCs w:val="21"/>
        </w:rPr>
      </w:pPr>
      <w:r w:rsidRPr="00C63B4B">
        <w:rPr>
          <w:rFonts w:ascii="Bookman Old Style" w:hAnsi="Bookman Old Style"/>
          <w:sz w:val="21"/>
          <w:szCs w:val="21"/>
        </w:rPr>
        <w:t>020803 0824400122 059 339036 - 68</w:t>
      </w:r>
      <w:r>
        <w:rPr>
          <w:rFonts w:ascii="Bookman Old Style" w:hAnsi="Bookman Old Style"/>
          <w:sz w:val="21"/>
          <w:szCs w:val="21"/>
        </w:rPr>
        <w:t>7</w:t>
      </w:r>
    </w:p>
    <w:p w14:paraId="66362435"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Cs/>
          <w:sz w:val="23"/>
          <w:szCs w:val="23"/>
        </w:rPr>
        <w:t>9.2. A dotação relativa aos exercícios financeiros subsequentes será indicada após aprovação da LOA respectiva e liberação dos créditos correspondentes, mediante apostilamento.</w:t>
      </w:r>
    </w:p>
    <w:p w14:paraId="4617F486"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10. CLÁUSULA DÉCIMA: Da matriz de risco, quando for o caso</w:t>
      </w:r>
    </w:p>
    <w:p w14:paraId="200C8868" w14:textId="3D441E1D"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10.1. A matriz de risco não é obrigatória nesta contratação administrativo, e permanentes de gestão de riscos e de controle preventivo na aplicação da Lei nº. 14.133/2021).</w:t>
      </w:r>
    </w:p>
    <w:p w14:paraId="1BD9BB7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11. CLÁSUSULA DÉCIMA PRIMEIRA: Do prazo para resposta ao pedido de repactuação de preços, se for o caso</w:t>
      </w:r>
    </w:p>
    <w:p w14:paraId="0AF8F11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11.1. Não haverá repactuação de preços neste caso, conforme inciso LIX do art. 6º c/c inciso II do § 8º do art. 25 c/c inciso II do § 4º do art. 92 da Lei nº. 14.133/2021.</w:t>
      </w:r>
    </w:p>
    <w:p w14:paraId="0B44B4D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12. CLÁUSULA DÉCIMA SEGUNDA: Do prazo para resposta ao pedido de restabelecimento do equilíbrio econômico-financeiro, quando for o caso</w:t>
      </w:r>
    </w:p>
    <w:p w14:paraId="65D9DD7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12.1. O prazo para resposta ao pedido de restabelecimento do equilíbrio econômico-financeiro será de, no máximo, 30 (trinta) dias.</w:t>
      </w:r>
    </w:p>
    <w:p w14:paraId="7211FDC3"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13. CLÁUSULA DÉCIMA TERCEIRA: Das garantias oferecidas para assegurar sua plena execução, quando exigidas, inclusive as que forem oferecidas pelo contratado no caso de antecipação de valores a título de pagamento</w:t>
      </w:r>
    </w:p>
    <w:p w14:paraId="3741126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13.1. Não foi exigência de garantia contratual.</w:t>
      </w:r>
    </w:p>
    <w:p w14:paraId="566B0CD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63D8B31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0B5BD739"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15. CLÁUSULA DÉCIMA QUINTA: Dos direitos e das responsabilidades das partes</w:t>
      </w:r>
    </w:p>
    <w:p w14:paraId="5D5C52F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 Das obrigações do Contratante:</w:t>
      </w:r>
    </w:p>
    <w:p w14:paraId="39E79C7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15.1.1. Exigir o cumprimento de todas as obrigações assumidas pela Contratada, de acordo com o contrato e seus anexos;</w:t>
      </w:r>
    </w:p>
    <w:p w14:paraId="056AF0D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15.1.2. Receber o objeto no prazo e condições estabelecidas no TR;</w:t>
      </w:r>
    </w:p>
    <w:p w14:paraId="72A6B0B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15.1.3. Notificar a Contratada, por escrito, sobre vícios, defeitos ou incorreções verificadas no objeto fornecido, para que seja por ele substituído, reparado ou corrigido, no total ou em parte, às suas expensas;</w:t>
      </w:r>
    </w:p>
    <w:p w14:paraId="7FD5337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15.1.4. Acompanhar e fiscalizar a execução do contrato administrativo e o cumprimento das obrigações pela Contratada;</w:t>
      </w:r>
    </w:p>
    <w:p w14:paraId="3123584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15.1.5. Efetuar o pagamento a Contratada do valor correspondente ao fornecimento do objeto, no prazo, forma e condições estabelecidos neste contrato administrativo;</w:t>
      </w:r>
    </w:p>
    <w:p w14:paraId="33FEA11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15.1.6. Aplicar a Contratada as sanções motivadas pela inexecução total ou parcial do contrato administrativo;</w:t>
      </w:r>
    </w:p>
    <w:p w14:paraId="4A76CE8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15.1.7. Cientificar seu órgão de representação judicial para adoção das medidas cabíveis quando do descumprimento de obrigações pela Contratada;</w:t>
      </w:r>
    </w:p>
    <w:p w14:paraId="4ADD6BA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2B77CD5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15.1.9. Concluída a instrução do requerimento, o Contratante terá o prazo de 30 (trinta) dias para decidir, admitida a prorrogação motivada por igual período;</w:t>
      </w:r>
    </w:p>
    <w:p w14:paraId="2E0E77F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C1D69B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 Das obrigações do(a) Contratado(a):</w:t>
      </w:r>
    </w:p>
    <w:p w14:paraId="0F6D7EA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6A0992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0A20F1E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 Cumprir todas as obrigações constantes deste contrato administrativo e em seus anexos, assumindo como exclusivamente seus os riscos e as despesas decorrentes da boa e perfeita execução do objeto;</w:t>
      </w:r>
    </w:p>
    <w:p w14:paraId="2CEDA26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15.2.4. Manter preposto aceito pelo Contratante para representá-lo na execução do contrato administrativo;</w:t>
      </w:r>
    </w:p>
    <w:p w14:paraId="337C480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15.2.5. A indicação ou a manutenção do preposto do Contratante poderá ser recusada pelo órgão ou entidade, desde que devidamente justificada;</w:t>
      </w:r>
    </w:p>
    <w:p w14:paraId="41E4CD2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15.2.6. Atender às determinações regulares emitidas pelo fiscal do contrato administrativo ou autoridade superior (inciso II do art. 137 da Lei nº. 14.133/2021);</w:t>
      </w:r>
    </w:p>
    <w:p w14:paraId="019F0E04"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4DE94F7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15.2.7.1. Substituir no prazo fixado pelo fiscal do contrato administrativo os empregados alocados que não se mostrem adequados para a execução do objeto.</w:t>
      </w:r>
    </w:p>
    <w:p w14:paraId="0A99B7C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462B6FA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6671B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 xml:space="preserve">15.2.10. Efetuar comunicação ao Contratante, assim que tiver ciência da impossibilidade de realização ou finalização do serviço no prazo estabelecido, para adoção de ações de contingência cabíveis. </w:t>
      </w:r>
    </w:p>
    <w:p w14:paraId="74266255"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F974EB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AB2A0D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15.2.13. Comunicar ao fiscal do contrato administrativo, no prazo de 24 (vinte e quatro) horas, qualquer ocorrência anormal ou acidente que se verifique no local da execução do objeto contratual.</w:t>
      </w:r>
    </w:p>
    <w:p w14:paraId="61D1F98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4F5F8A1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15.2.15. Paralisar, por determinação do Contratante, qualquer atividade que não esteja sendo executada de acordo com a boa técnica ou que ponha em risco a segurança de pessoas ou bens de terceiros.</w:t>
      </w:r>
    </w:p>
    <w:p w14:paraId="1F405A9C"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15.2.16. Promover a guarda, manutenção e vigilância de materiais, ferramentas, e tudo o que for necessário à execução do objeto, durante a vigência do contrato administrativo.</w:t>
      </w:r>
    </w:p>
    <w:p w14:paraId="02E0E18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0837A24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15.2.18. Submeter previamente, por escrito, ao Contratante, para análise e aprovação, quaisquer mudanças nos métodos executivos que fujam às especificações do memorial descritivo ou instrumento congênere.</w:t>
      </w:r>
    </w:p>
    <w:p w14:paraId="595928C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C7F3B5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15.2.20. Comprovar a reserva de cargos a que se refere a cláusula acima, no prazo fixado pelo fiscal do contrato, com a indicação dos empregados que preencheram as referidas vagas (art. 116, parágrafo único, da Lei nº 14.133/2021).</w:t>
      </w:r>
    </w:p>
    <w:p w14:paraId="48148BB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15.2.21. Guardar sigilo sobre todas as informações obtidas em decorrência do cumprimento do contrato.</w:t>
      </w:r>
    </w:p>
    <w:p w14:paraId="573FCE4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45D976D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15.2.23. Cumprir, além dos postulados legais vigentes de âmbito federal, estadual ou municipal, as normas de segurança do Contratante.</w:t>
      </w:r>
    </w:p>
    <w:p w14:paraId="42B142B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15.2.24. Assegurar aos seus trabalhadores ambiente de trabalho, inclusive equipamentos e instalações, em condições adequadas ao cumprimento das normas de saúde, segurança e bem-estar no trabalho.</w:t>
      </w:r>
    </w:p>
    <w:p w14:paraId="255A39A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15.2.25. Garantir o acesso, a qualquer tempo, ao local dos trabalhos, bem como aos documentos relativos à execução do empreendimento pelo Contratante.</w:t>
      </w:r>
    </w:p>
    <w:p w14:paraId="1163AD1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15.2.26. Promover a organização técnica e administrativa dos serviços, de modo a conduzi-los eficaz e eficientemente, de acordo com os documentos e especificações que integram o Termo de Referência, no prazo determinado.</w:t>
      </w:r>
    </w:p>
    <w:p w14:paraId="37F32B62"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6D4300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15.2.28. Ceder ao Contratante todos os direitos patrimoniais relativos ao objeto contratado, o qual poderá ser livremente utilizado e/ou alterado em outras ocasiões, sem necessidade de nova autorização do(a) Contratado(a).</w:t>
      </w:r>
    </w:p>
    <w:p w14:paraId="15429BA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15.2.29. Manter os empregados nos horários predeterminados pelo Contratante.</w:t>
      </w:r>
    </w:p>
    <w:p w14:paraId="375A818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15.2.30. Apresentar ao Contratante, quando for o caso, a relação nominal dos empregados que adentrarão no órgão para a execução do serviço.</w:t>
      </w:r>
    </w:p>
    <w:p w14:paraId="2628F24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15.3.31. Observar os preceitos da legislação sobre a jornada de trabalho, conforme a categoria profissional.</w:t>
      </w:r>
    </w:p>
    <w:p w14:paraId="0BE3C23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B9EC72B"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15.2.32. Instruir seus empregados quanto à necessidade de acatar as Normas Internas do Contratante.</w:t>
      </w:r>
    </w:p>
    <w:p w14:paraId="554B9AE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508196E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15.2.34. Estar registrada ou inscrita no Conselho Profissional competente, conforme as áreas de atuação previstas no Termo de Referência, em plena validade.</w:t>
      </w:r>
    </w:p>
    <w:p w14:paraId="1687351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15.2.35. Adotar as providências e precauções necessárias, inclusive consulta nos respectivos órgãos, se necessário for, a fim de que não venham a ser danificadas as redes </w:t>
      </w:r>
      <w:proofErr w:type="spellStart"/>
      <w:r w:rsidRPr="00D574EC">
        <w:rPr>
          <w:rFonts w:ascii="Segoe UI" w:hAnsi="Segoe UI" w:cs="Segoe UI"/>
          <w:bCs/>
          <w:sz w:val="23"/>
          <w:szCs w:val="23"/>
        </w:rPr>
        <w:t>hidrossanitárias</w:t>
      </w:r>
      <w:proofErr w:type="spellEnd"/>
      <w:r w:rsidRPr="00D574EC">
        <w:rPr>
          <w:rFonts w:ascii="Segoe UI" w:hAnsi="Segoe UI" w:cs="Segoe UI"/>
          <w:bCs/>
          <w:sz w:val="23"/>
          <w:szCs w:val="23"/>
        </w:rPr>
        <w:t>, elétricas e de comunicação.</w:t>
      </w:r>
    </w:p>
    <w:p w14:paraId="5C0BD7D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15.2.36. Obter junto aos órgãos competentes, conforme e quando for o caso, as licenças necessárias e demais documentos e autorizações exigíveis, na forma da legislação aplicável.</w:t>
      </w:r>
    </w:p>
    <w:p w14:paraId="4D6541C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09A53B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B8AE2E1"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A2EC98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16. CLÁUSULA DÉCIMA SEXTA: Das penalidades cabíveis e os valores das multas e suas bases de cálculo</w:t>
      </w:r>
    </w:p>
    <w:p w14:paraId="0FF6EAC9"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16.1. As penalidades cabíveis e os valores das multas e suas bases de cálculo estão previstos no edital do Pregão.</w:t>
      </w:r>
    </w:p>
    <w:p w14:paraId="0E99DC37"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17. CLÁUSULA DÉCIMA SÉTIMA: Do modelo de gestão do contrato administrativo, observados os requisitos definidos em regulamento</w:t>
      </w:r>
    </w:p>
    <w:p w14:paraId="3FA1F07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17.1. O modelo de gestão deste contrato administrativo, observados os requisitos definidos em regulamento está previsto no TR.</w:t>
      </w:r>
    </w:p>
    <w:p w14:paraId="4293C254"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18. CLÁUSULA DÉCIMA OITAVA: Dos casos de extinção</w:t>
      </w:r>
    </w:p>
    <w:p w14:paraId="3992DEF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18.1. O contrato administrativo se extingue quando vencido o prazo nele estipulado, independente de terem sido cumpridas ou não as obrigações de ambas as partes contratantes.</w:t>
      </w:r>
    </w:p>
    <w:p w14:paraId="52808A63"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lastRenderedPageBreak/>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849DDF2" w14:textId="77777777" w:rsidR="00D574EC" w:rsidRPr="00D574EC" w:rsidRDefault="00D574EC" w:rsidP="00D574EC">
      <w:pPr>
        <w:numPr>
          <w:ilvl w:val="2"/>
          <w:numId w:val="21"/>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Nesta hipótese, aplicam-se também os </w:t>
      </w:r>
      <w:proofErr w:type="spellStart"/>
      <w:r w:rsidRPr="00D574EC">
        <w:rPr>
          <w:rFonts w:ascii="Segoe UI" w:hAnsi="Segoe UI" w:cs="Segoe UI"/>
          <w:bCs/>
          <w:sz w:val="23"/>
          <w:szCs w:val="23"/>
        </w:rPr>
        <w:t>arts</w:t>
      </w:r>
      <w:proofErr w:type="spellEnd"/>
      <w:r w:rsidRPr="00D574EC">
        <w:rPr>
          <w:rFonts w:ascii="Segoe UI" w:hAnsi="Segoe UI" w:cs="Segoe UI"/>
          <w:bCs/>
          <w:sz w:val="23"/>
          <w:szCs w:val="23"/>
        </w:rPr>
        <w:t>. 138 e 139 da Lei nº. 14.133/2021.</w:t>
      </w:r>
    </w:p>
    <w:p w14:paraId="34D4488F"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18.2.2. A alteração social ou a modificação da finalidade ou da estrutura da Contratada o ensejará a rescisão se não restringir sua capacidade de concluir o contrato administrativo.</w:t>
      </w:r>
    </w:p>
    <w:p w14:paraId="4EF05FE7"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18.2.2.1. Se a operação implicar mudança da Contratada, deverá ser formalizado termo aditivo para alteração subjetiva.</w:t>
      </w:r>
    </w:p>
    <w:p w14:paraId="769C0578"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18.3. O termo de rescisão, sempre que possível, será precedido:</w:t>
      </w:r>
    </w:p>
    <w:p w14:paraId="5A8AC3A7" w14:textId="77777777" w:rsidR="00D574EC" w:rsidRPr="00D574EC" w:rsidRDefault="00D574EC" w:rsidP="00D574EC">
      <w:pPr>
        <w:numPr>
          <w:ilvl w:val="2"/>
          <w:numId w:val="22"/>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Balanço dos eventos contratuais já cumpridos ou parcialmente cumpridos;</w:t>
      </w:r>
    </w:p>
    <w:p w14:paraId="1880CFA3" w14:textId="77777777" w:rsidR="00D574EC" w:rsidRPr="00D574EC" w:rsidRDefault="00D574EC" w:rsidP="00D574EC">
      <w:pPr>
        <w:numPr>
          <w:ilvl w:val="2"/>
          <w:numId w:val="22"/>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Relação dos pagamentos já efetuados e ainda devidos;</w:t>
      </w:r>
    </w:p>
    <w:p w14:paraId="20AA5E42" w14:textId="77777777" w:rsidR="00D574EC" w:rsidRPr="00D574EC" w:rsidRDefault="00D574EC" w:rsidP="00D574EC">
      <w:pPr>
        <w:numPr>
          <w:ilvl w:val="2"/>
          <w:numId w:val="22"/>
        </w:num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Indenizações e multas.</w:t>
      </w:r>
    </w:p>
    <w:p w14:paraId="42EECCB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19. CLÁUSULA DÉCIMA NONA: Das disposições finais</w:t>
      </w:r>
    </w:p>
    <w:p w14:paraId="5E31426E"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18.1. O Contratante fará a publicação deste contrato administrativo nos termos da Lei nº. 14.133/2021.</w:t>
      </w:r>
    </w:p>
    <w:p w14:paraId="22CE52A6"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14:paraId="6045783A"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Nome do Município – MG, XX de XX de 20XX. </w:t>
      </w:r>
    </w:p>
    <w:p w14:paraId="642245AD"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Nome do(a) Secretário(a) OU Prefeito(a) Municipal</w:t>
      </w:r>
    </w:p>
    <w:p w14:paraId="11D7DA50"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Contratante</w:t>
      </w:r>
    </w:p>
    <w:p w14:paraId="20DEE816" w14:textId="77777777" w:rsidR="00D574EC" w:rsidRPr="00D574EC" w:rsidRDefault="00D574EC" w:rsidP="00D574EC">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Nome do(a) sócio(a)-administrador(a)e</w:t>
      </w:r>
    </w:p>
    <w:p w14:paraId="227A503D" w14:textId="77777777" w:rsidR="00D574EC" w:rsidRPr="00D574EC" w:rsidRDefault="00D574EC" w:rsidP="00D574EC">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Contratada</w:t>
      </w:r>
    </w:p>
    <w:p w14:paraId="4E58328C" w14:textId="77777777" w:rsidR="00D1537B" w:rsidRPr="00D574EC" w:rsidRDefault="00D1537B" w:rsidP="00D574EC">
      <w:pPr>
        <w:tabs>
          <w:tab w:val="left" w:pos="2268"/>
        </w:tabs>
        <w:spacing w:after="0" w:line="300" w:lineRule="auto"/>
        <w:jc w:val="both"/>
        <w:rPr>
          <w:rFonts w:ascii="Segoe UI" w:hAnsi="Segoe UI" w:cs="Segoe UI"/>
          <w:bCs/>
          <w:sz w:val="23"/>
          <w:szCs w:val="23"/>
        </w:rPr>
      </w:pPr>
    </w:p>
    <w:p w14:paraId="6B6BDB2E" w14:textId="504A7632" w:rsidR="00D1537B" w:rsidRDefault="00D1537B" w:rsidP="00AB3CD4">
      <w:pPr>
        <w:tabs>
          <w:tab w:val="left" w:pos="2268"/>
        </w:tabs>
        <w:spacing w:after="0" w:line="300" w:lineRule="auto"/>
        <w:jc w:val="center"/>
        <w:rPr>
          <w:rFonts w:ascii="Segoe UI" w:hAnsi="Segoe UI" w:cs="Segoe UI"/>
          <w:b/>
          <w:color w:val="FF0000"/>
          <w:sz w:val="23"/>
          <w:szCs w:val="23"/>
        </w:rPr>
      </w:pPr>
    </w:p>
    <w:p w14:paraId="53A53122" w14:textId="035ABE72" w:rsidR="00124895" w:rsidRDefault="00124895" w:rsidP="00AB3CD4">
      <w:pPr>
        <w:tabs>
          <w:tab w:val="left" w:pos="2268"/>
        </w:tabs>
        <w:spacing w:after="0" w:line="300" w:lineRule="auto"/>
        <w:jc w:val="center"/>
        <w:rPr>
          <w:rFonts w:ascii="Segoe UI" w:hAnsi="Segoe UI" w:cs="Segoe UI"/>
          <w:b/>
          <w:color w:val="FF0000"/>
          <w:sz w:val="23"/>
          <w:szCs w:val="23"/>
        </w:rPr>
      </w:pPr>
    </w:p>
    <w:p w14:paraId="4B48CDC4" w14:textId="430AB471" w:rsidR="00124895" w:rsidRDefault="00124895" w:rsidP="00AB3CD4">
      <w:pPr>
        <w:tabs>
          <w:tab w:val="left" w:pos="2268"/>
        </w:tabs>
        <w:spacing w:after="0" w:line="300" w:lineRule="auto"/>
        <w:jc w:val="center"/>
        <w:rPr>
          <w:rFonts w:ascii="Segoe UI" w:hAnsi="Segoe UI" w:cs="Segoe UI"/>
          <w:b/>
          <w:color w:val="FF0000"/>
          <w:sz w:val="23"/>
          <w:szCs w:val="23"/>
        </w:rPr>
      </w:pPr>
    </w:p>
    <w:p w14:paraId="677743FD" w14:textId="77777777" w:rsidR="00131F2D" w:rsidRDefault="00131F2D" w:rsidP="0002492C">
      <w:pPr>
        <w:jc w:val="center"/>
        <w:rPr>
          <w:b/>
        </w:rPr>
      </w:pPr>
    </w:p>
    <w:sectPr w:rsidR="00131F2D" w:rsidSect="002D7E1F">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EE116" w14:textId="77777777" w:rsidR="006C3F5A" w:rsidRDefault="006C3F5A" w:rsidP="0073140B">
      <w:pPr>
        <w:spacing w:after="0" w:line="240" w:lineRule="auto"/>
      </w:pPr>
      <w:r>
        <w:separator/>
      </w:r>
    </w:p>
  </w:endnote>
  <w:endnote w:type="continuationSeparator" w:id="0">
    <w:p w14:paraId="78AC153D" w14:textId="77777777" w:rsidR="006C3F5A" w:rsidRDefault="006C3F5A"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1948C" w14:textId="77777777" w:rsidR="006C3F5A" w:rsidRDefault="006C3F5A" w:rsidP="0073140B">
      <w:pPr>
        <w:spacing w:after="0" w:line="240" w:lineRule="auto"/>
      </w:pPr>
      <w:r>
        <w:separator/>
      </w:r>
    </w:p>
  </w:footnote>
  <w:footnote w:type="continuationSeparator" w:id="0">
    <w:p w14:paraId="1197F895" w14:textId="77777777" w:rsidR="006C3F5A" w:rsidRDefault="006C3F5A"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E2564" w:rsidRPr="005C06F8" w14:paraId="5AEC8A6A" w14:textId="77777777" w:rsidTr="00B73FF2">
      <w:trPr>
        <w:trHeight w:val="364"/>
      </w:trPr>
      <w:tc>
        <w:tcPr>
          <w:tcW w:w="1536" w:type="dxa"/>
          <w:vMerge w:val="restart"/>
        </w:tcPr>
        <w:p w14:paraId="26BBE635" w14:textId="77777777" w:rsidR="00BE2564" w:rsidRPr="005C06F8" w:rsidRDefault="00BE2564" w:rsidP="00BE2564">
          <w:pPr>
            <w:pStyle w:val="Cabealho"/>
            <w:tabs>
              <w:tab w:val="left" w:pos="5642"/>
            </w:tabs>
            <w:rPr>
              <w:sz w:val="18"/>
              <w:szCs w:val="18"/>
            </w:rPr>
          </w:pPr>
          <w:r w:rsidRPr="005C06F8">
            <w:rPr>
              <w:noProof/>
              <w:sz w:val="18"/>
              <w:szCs w:val="18"/>
            </w:rPr>
            <w:drawing>
              <wp:inline distT="0" distB="0" distL="0" distR="0" wp14:anchorId="430B8FEB" wp14:editId="2D9D0F4D">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17B5473" w14:textId="77777777" w:rsidR="00BE2564" w:rsidRPr="005C06F8" w:rsidRDefault="00BE2564" w:rsidP="00BE2564">
          <w:pPr>
            <w:pStyle w:val="Cabealho"/>
            <w:tabs>
              <w:tab w:val="left" w:pos="5642"/>
            </w:tabs>
            <w:jc w:val="center"/>
            <w:rPr>
              <w:rFonts w:cs="Calibri"/>
              <w:sz w:val="18"/>
              <w:szCs w:val="18"/>
            </w:rPr>
          </w:pPr>
        </w:p>
        <w:p w14:paraId="43638769" w14:textId="77777777" w:rsidR="00BE2564" w:rsidRPr="005C06F8" w:rsidRDefault="00BE2564" w:rsidP="00BE2564">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C4E937F" w14:textId="77777777" w:rsidR="00BE2564" w:rsidRDefault="00BE2564" w:rsidP="00BE256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D7D4C7F" w14:textId="77777777" w:rsidR="00BE2564" w:rsidRPr="005C06F8" w:rsidRDefault="00BE2564" w:rsidP="00BE2564">
          <w:pPr>
            <w:pStyle w:val="Cabealho"/>
            <w:tabs>
              <w:tab w:val="left" w:pos="5642"/>
            </w:tabs>
            <w:jc w:val="center"/>
            <w:rPr>
              <w:rFonts w:cs="Calibri"/>
              <w:sz w:val="18"/>
              <w:szCs w:val="18"/>
            </w:rPr>
          </w:pPr>
          <w:r w:rsidRPr="005C06F8">
            <w:rPr>
              <w:rFonts w:cs="Calibri"/>
              <w:sz w:val="18"/>
              <w:szCs w:val="18"/>
            </w:rPr>
            <w:t>CEP-35.334-000, Fone: (33) 33157000</w:t>
          </w:r>
        </w:p>
      </w:tc>
    </w:tr>
    <w:tr w:rsidR="00BE2564" w:rsidRPr="005C06F8" w14:paraId="7AA2650D" w14:textId="77777777" w:rsidTr="00B73FF2">
      <w:trPr>
        <w:trHeight w:val="317"/>
      </w:trPr>
      <w:tc>
        <w:tcPr>
          <w:tcW w:w="1536" w:type="dxa"/>
          <w:vMerge/>
        </w:tcPr>
        <w:p w14:paraId="3F86DC06" w14:textId="77777777" w:rsidR="00BE2564" w:rsidRPr="005C06F8" w:rsidRDefault="00BE2564" w:rsidP="00BE2564">
          <w:pPr>
            <w:pStyle w:val="Cabealho"/>
            <w:tabs>
              <w:tab w:val="left" w:pos="5642"/>
            </w:tabs>
            <w:rPr>
              <w:sz w:val="18"/>
              <w:szCs w:val="18"/>
            </w:rPr>
          </w:pPr>
        </w:p>
      </w:tc>
      <w:tc>
        <w:tcPr>
          <w:tcW w:w="6808" w:type="dxa"/>
        </w:tcPr>
        <w:p w14:paraId="33B3B204" w14:textId="77777777" w:rsidR="00BE2564" w:rsidRPr="005C06F8" w:rsidRDefault="00BE2564" w:rsidP="00BE2564">
          <w:pPr>
            <w:pStyle w:val="Cabealho"/>
            <w:tabs>
              <w:tab w:val="left" w:pos="5642"/>
            </w:tabs>
            <w:jc w:val="center"/>
            <w:rPr>
              <w:rFonts w:cs="Calibri"/>
              <w:sz w:val="18"/>
              <w:szCs w:val="18"/>
            </w:rPr>
          </w:pPr>
          <w:r w:rsidRPr="005C06F8">
            <w:rPr>
              <w:rFonts w:cs="Calibri"/>
              <w:sz w:val="18"/>
              <w:szCs w:val="18"/>
            </w:rPr>
            <w:t>CNPJ: 01.613.123/0001-60</w:t>
          </w:r>
        </w:p>
        <w:p w14:paraId="0FC10325" w14:textId="77777777" w:rsidR="00BE2564" w:rsidRPr="005C06F8" w:rsidRDefault="00BE2564" w:rsidP="00BE2564">
          <w:pPr>
            <w:pStyle w:val="Cabealho"/>
            <w:tabs>
              <w:tab w:val="left" w:pos="5642"/>
            </w:tabs>
            <w:jc w:val="center"/>
            <w:rPr>
              <w:rFonts w:cs="Calibri"/>
              <w:sz w:val="18"/>
              <w:szCs w:val="18"/>
            </w:rPr>
          </w:pPr>
        </w:p>
      </w:tc>
    </w:tr>
  </w:tbl>
  <w:p w14:paraId="51516B66" w14:textId="77777777" w:rsidR="00BE2564" w:rsidRDefault="00BE256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7"/>
  </w:num>
  <w:num w:numId="9">
    <w:abstractNumId w:val="19"/>
  </w:num>
  <w:num w:numId="10">
    <w:abstractNumId w:val="11"/>
  </w:num>
  <w:num w:numId="11">
    <w:abstractNumId w:val="5"/>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6"/>
  </w:num>
  <w:num w:numId="18">
    <w:abstractNumId w:val="18"/>
  </w:num>
  <w:num w:numId="19">
    <w:abstractNumId w:val="17"/>
  </w:num>
  <w:num w:numId="20">
    <w:abstractNumId w:val="29"/>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3"/>
  </w:num>
  <w:num w:numId="29">
    <w:abstractNumId w:val="14"/>
  </w:num>
  <w:num w:numId="30">
    <w:abstractNumId w:val="25"/>
  </w:num>
  <w:num w:numId="31">
    <w:abstractNumId w:val="13"/>
  </w:num>
  <w:num w:numId="32">
    <w:abstractNumId w:val="12"/>
  </w:num>
  <w:num w:numId="33">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11F6F"/>
    <w:rsid w:val="00012DE7"/>
    <w:rsid w:val="00016B02"/>
    <w:rsid w:val="00020C05"/>
    <w:rsid w:val="000211D8"/>
    <w:rsid w:val="000218B6"/>
    <w:rsid w:val="000244C7"/>
    <w:rsid w:val="0002492C"/>
    <w:rsid w:val="00024F18"/>
    <w:rsid w:val="00026070"/>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9144F"/>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3D4E"/>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5867"/>
    <w:rsid w:val="00125AF2"/>
    <w:rsid w:val="0013135D"/>
    <w:rsid w:val="00131F2D"/>
    <w:rsid w:val="001357EE"/>
    <w:rsid w:val="00135D26"/>
    <w:rsid w:val="001418AE"/>
    <w:rsid w:val="001450BB"/>
    <w:rsid w:val="0014535D"/>
    <w:rsid w:val="00145F45"/>
    <w:rsid w:val="00146831"/>
    <w:rsid w:val="001478C3"/>
    <w:rsid w:val="00147FDD"/>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77C99"/>
    <w:rsid w:val="00181066"/>
    <w:rsid w:val="00182D90"/>
    <w:rsid w:val="00182D9F"/>
    <w:rsid w:val="0018343A"/>
    <w:rsid w:val="00184ECA"/>
    <w:rsid w:val="00185A78"/>
    <w:rsid w:val="00187A34"/>
    <w:rsid w:val="0019234E"/>
    <w:rsid w:val="001935E0"/>
    <w:rsid w:val="00193AC4"/>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2DA7"/>
    <w:rsid w:val="001C6709"/>
    <w:rsid w:val="001C7BED"/>
    <w:rsid w:val="001C7BF6"/>
    <w:rsid w:val="001D029A"/>
    <w:rsid w:val="001D1EEE"/>
    <w:rsid w:val="001D2C23"/>
    <w:rsid w:val="001D3E93"/>
    <w:rsid w:val="001D41BD"/>
    <w:rsid w:val="001D4A2F"/>
    <w:rsid w:val="001D6269"/>
    <w:rsid w:val="001E0DB8"/>
    <w:rsid w:val="001E1720"/>
    <w:rsid w:val="001E1C41"/>
    <w:rsid w:val="001E29B5"/>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1D36"/>
    <w:rsid w:val="00263D5B"/>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A7C99"/>
    <w:rsid w:val="002B07F2"/>
    <w:rsid w:val="002B0CBB"/>
    <w:rsid w:val="002B1174"/>
    <w:rsid w:val="002B1DB4"/>
    <w:rsid w:val="002B3D27"/>
    <w:rsid w:val="002B791A"/>
    <w:rsid w:val="002C2B35"/>
    <w:rsid w:val="002C3726"/>
    <w:rsid w:val="002C6018"/>
    <w:rsid w:val="002D1C0B"/>
    <w:rsid w:val="002D2689"/>
    <w:rsid w:val="002D6FC4"/>
    <w:rsid w:val="002D7E1F"/>
    <w:rsid w:val="002D7E3F"/>
    <w:rsid w:val="002E1321"/>
    <w:rsid w:val="002E1BDB"/>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472A1"/>
    <w:rsid w:val="00351640"/>
    <w:rsid w:val="003534CD"/>
    <w:rsid w:val="003564D9"/>
    <w:rsid w:val="003575A8"/>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C32"/>
    <w:rsid w:val="003E14CD"/>
    <w:rsid w:val="003E686B"/>
    <w:rsid w:val="003E6A3F"/>
    <w:rsid w:val="003E7046"/>
    <w:rsid w:val="003E740C"/>
    <w:rsid w:val="003F04C9"/>
    <w:rsid w:val="003F1032"/>
    <w:rsid w:val="003F4729"/>
    <w:rsid w:val="003F4A5B"/>
    <w:rsid w:val="003F67EC"/>
    <w:rsid w:val="00400A97"/>
    <w:rsid w:val="004016FB"/>
    <w:rsid w:val="00404B27"/>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097B"/>
    <w:rsid w:val="00431A68"/>
    <w:rsid w:val="00432B85"/>
    <w:rsid w:val="0043603B"/>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5C59"/>
    <w:rsid w:val="00484B23"/>
    <w:rsid w:val="00490D04"/>
    <w:rsid w:val="00490D1A"/>
    <w:rsid w:val="0049285D"/>
    <w:rsid w:val="00493444"/>
    <w:rsid w:val="00496B65"/>
    <w:rsid w:val="004A0BA2"/>
    <w:rsid w:val="004A2FF0"/>
    <w:rsid w:val="004A4458"/>
    <w:rsid w:val="004A4F1B"/>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16E9"/>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1B2F"/>
    <w:rsid w:val="00555D7F"/>
    <w:rsid w:val="00557ECC"/>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59ED"/>
    <w:rsid w:val="005C685E"/>
    <w:rsid w:val="005D0F96"/>
    <w:rsid w:val="005D1284"/>
    <w:rsid w:val="005D1501"/>
    <w:rsid w:val="005D4304"/>
    <w:rsid w:val="005D49D8"/>
    <w:rsid w:val="005D56AA"/>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0B29"/>
    <w:rsid w:val="00633C19"/>
    <w:rsid w:val="00635BBB"/>
    <w:rsid w:val="00641E3F"/>
    <w:rsid w:val="00642B65"/>
    <w:rsid w:val="00644984"/>
    <w:rsid w:val="0065313B"/>
    <w:rsid w:val="006534E3"/>
    <w:rsid w:val="0065402D"/>
    <w:rsid w:val="006577BF"/>
    <w:rsid w:val="00657963"/>
    <w:rsid w:val="00661001"/>
    <w:rsid w:val="00681155"/>
    <w:rsid w:val="0068344D"/>
    <w:rsid w:val="00683458"/>
    <w:rsid w:val="00683EA1"/>
    <w:rsid w:val="00684F49"/>
    <w:rsid w:val="00685D36"/>
    <w:rsid w:val="006869F5"/>
    <w:rsid w:val="00686DE2"/>
    <w:rsid w:val="006912DE"/>
    <w:rsid w:val="00693618"/>
    <w:rsid w:val="00694A56"/>
    <w:rsid w:val="0069601F"/>
    <w:rsid w:val="006A16E8"/>
    <w:rsid w:val="006A2BB8"/>
    <w:rsid w:val="006A78C2"/>
    <w:rsid w:val="006B16F1"/>
    <w:rsid w:val="006B264F"/>
    <w:rsid w:val="006B4FB2"/>
    <w:rsid w:val="006B5852"/>
    <w:rsid w:val="006B7242"/>
    <w:rsid w:val="006B72E0"/>
    <w:rsid w:val="006B7656"/>
    <w:rsid w:val="006C12A3"/>
    <w:rsid w:val="006C3F5A"/>
    <w:rsid w:val="006C5A09"/>
    <w:rsid w:val="006C6B9D"/>
    <w:rsid w:val="006D1717"/>
    <w:rsid w:val="006D4010"/>
    <w:rsid w:val="006D7C6F"/>
    <w:rsid w:val="006E3424"/>
    <w:rsid w:val="006E433C"/>
    <w:rsid w:val="006E4686"/>
    <w:rsid w:val="006E4ABF"/>
    <w:rsid w:val="006E64ED"/>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80C02"/>
    <w:rsid w:val="00780C7D"/>
    <w:rsid w:val="0078539F"/>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2A95"/>
    <w:rsid w:val="007B3DDA"/>
    <w:rsid w:val="007B5482"/>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673D"/>
    <w:rsid w:val="00801DCA"/>
    <w:rsid w:val="00802C9C"/>
    <w:rsid w:val="00804443"/>
    <w:rsid w:val="00807DC4"/>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24A8"/>
    <w:rsid w:val="008A2A8D"/>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902"/>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133C"/>
    <w:rsid w:val="00954CFD"/>
    <w:rsid w:val="00954FD6"/>
    <w:rsid w:val="009556B7"/>
    <w:rsid w:val="009560BE"/>
    <w:rsid w:val="0096064D"/>
    <w:rsid w:val="0096081B"/>
    <w:rsid w:val="00963B05"/>
    <w:rsid w:val="00971DFB"/>
    <w:rsid w:val="00972828"/>
    <w:rsid w:val="00974499"/>
    <w:rsid w:val="00974929"/>
    <w:rsid w:val="00977900"/>
    <w:rsid w:val="009817A4"/>
    <w:rsid w:val="00984C5E"/>
    <w:rsid w:val="009856E4"/>
    <w:rsid w:val="009868EC"/>
    <w:rsid w:val="00990585"/>
    <w:rsid w:val="009914A3"/>
    <w:rsid w:val="009918E3"/>
    <w:rsid w:val="00992F05"/>
    <w:rsid w:val="00993EB7"/>
    <w:rsid w:val="00993EBC"/>
    <w:rsid w:val="00994AD3"/>
    <w:rsid w:val="009963E8"/>
    <w:rsid w:val="009A312C"/>
    <w:rsid w:val="009A36A4"/>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479"/>
    <w:rsid w:val="009E2D73"/>
    <w:rsid w:val="009E5818"/>
    <w:rsid w:val="009E6413"/>
    <w:rsid w:val="009F55EB"/>
    <w:rsid w:val="00A019A6"/>
    <w:rsid w:val="00A0257B"/>
    <w:rsid w:val="00A07FDD"/>
    <w:rsid w:val="00A10FB3"/>
    <w:rsid w:val="00A1153A"/>
    <w:rsid w:val="00A11B43"/>
    <w:rsid w:val="00A143E5"/>
    <w:rsid w:val="00A17E3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5CE4"/>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44F"/>
    <w:rsid w:val="00AD284F"/>
    <w:rsid w:val="00AD3839"/>
    <w:rsid w:val="00AD73D6"/>
    <w:rsid w:val="00AD760F"/>
    <w:rsid w:val="00AE402A"/>
    <w:rsid w:val="00AE60D4"/>
    <w:rsid w:val="00AF32F9"/>
    <w:rsid w:val="00AF7370"/>
    <w:rsid w:val="00AF7E04"/>
    <w:rsid w:val="00B02CD4"/>
    <w:rsid w:val="00B05042"/>
    <w:rsid w:val="00B10A75"/>
    <w:rsid w:val="00B12294"/>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108"/>
    <w:rsid w:val="00B96E5C"/>
    <w:rsid w:val="00B9717E"/>
    <w:rsid w:val="00BA0EE0"/>
    <w:rsid w:val="00BA2A8A"/>
    <w:rsid w:val="00BA6B01"/>
    <w:rsid w:val="00BB0E00"/>
    <w:rsid w:val="00BB1133"/>
    <w:rsid w:val="00BB172E"/>
    <w:rsid w:val="00BB27CF"/>
    <w:rsid w:val="00BB36BB"/>
    <w:rsid w:val="00BB371B"/>
    <w:rsid w:val="00BB454C"/>
    <w:rsid w:val="00BB646C"/>
    <w:rsid w:val="00BC07F5"/>
    <w:rsid w:val="00BC11F1"/>
    <w:rsid w:val="00BC1BB5"/>
    <w:rsid w:val="00BC4624"/>
    <w:rsid w:val="00BC6E81"/>
    <w:rsid w:val="00BD1100"/>
    <w:rsid w:val="00BD1BEE"/>
    <w:rsid w:val="00BD2146"/>
    <w:rsid w:val="00BD4CAF"/>
    <w:rsid w:val="00BD5686"/>
    <w:rsid w:val="00BD6542"/>
    <w:rsid w:val="00BD711A"/>
    <w:rsid w:val="00BD7E52"/>
    <w:rsid w:val="00BE2564"/>
    <w:rsid w:val="00BE39A7"/>
    <w:rsid w:val="00BE42B7"/>
    <w:rsid w:val="00BE7713"/>
    <w:rsid w:val="00BF0ADC"/>
    <w:rsid w:val="00BF1734"/>
    <w:rsid w:val="00BF366A"/>
    <w:rsid w:val="00BF39FB"/>
    <w:rsid w:val="00BF7CC6"/>
    <w:rsid w:val="00C0309F"/>
    <w:rsid w:val="00C04BC6"/>
    <w:rsid w:val="00C04E33"/>
    <w:rsid w:val="00C14C36"/>
    <w:rsid w:val="00C223CC"/>
    <w:rsid w:val="00C23433"/>
    <w:rsid w:val="00C245E4"/>
    <w:rsid w:val="00C25F59"/>
    <w:rsid w:val="00C27A5C"/>
    <w:rsid w:val="00C334C2"/>
    <w:rsid w:val="00C340E2"/>
    <w:rsid w:val="00C34E80"/>
    <w:rsid w:val="00C40063"/>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D6AC6"/>
    <w:rsid w:val="00CE6324"/>
    <w:rsid w:val="00CE7150"/>
    <w:rsid w:val="00CF466D"/>
    <w:rsid w:val="00CF6985"/>
    <w:rsid w:val="00D06470"/>
    <w:rsid w:val="00D06FBB"/>
    <w:rsid w:val="00D07BDC"/>
    <w:rsid w:val="00D13687"/>
    <w:rsid w:val="00D1537B"/>
    <w:rsid w:val="00D1661F"/>
    <w:rsid w:val="00D1685C"/>
    <w:rsid w:val="00D16F0D"/>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895"/>
    <w:rsid w:val="00D478F7"/>
    <w:rsid w:val="00D525F0"/>
    <w:rsid w:val="00D544A4"/>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163D"/>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06161"/>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229"/>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A0128"/>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17DF"/>
    <w:rsid w:val="00EF2FEE"/>
    <w:rsid w:val="00EF741C"/>
    <w:rsid w:val="00F00C44"/>
    <w:rsid w:val="00F01156"/>
    <w:rsid w:val="00F06BB4"/>
    <w:rsid w:val="00F13552"/>
    <w:rsid w:val="00F13C76"/>
    <w:rsid w:val="00F17C6E"/>
    <w:rsid w:val="00F22681"/>
    <w:rsid w:val="00F30BC4"/>
    <w:rsid w:val="00F30EEA"/>
    <w:rsid w:val="00F31A4E"/>
    <w:rsid w:val="00F341C9"/>
    <w:rsid w:val="00F34784"/>
    <w:rsid w:val="00F36BC1"/>
    <w:rsid w:val="00F41277"/>
    <w:rsid w:val="00F41E2A"/>
    <w:rsid w:val="00F426F6"/>
    <w:rsid w:val="00F4351B"/>
    <w:rsid w:val="00F43B44"/>
    <w:rsid w:val="00F444A2"/>
    <w:rsid w:val="00F4516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B2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B96108"/>
    <w:rPr>
      <w:color w:val="605E5C"/>
      <w:shd w:val="clear" w:color="auto" w:fill="E1DFDD"/>
    </w:rPr>
  </w:style>
  <w:style w:type="paragraph" w:customStyle="1" w:styleId="Default">
    <w:name w:val="Default"/>
    <w:rsid w:val="000D3D4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domingosdasdores.mg.gov.br/licitaco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0E6E2E-99D5-4F4E-8CFF-F3637DEB9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36</Pages>
  <Words>11382</Words>
  <Characters>61464</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35</cp:revision>
  <cp:lastPrinted>2024-01-29T15:21:00Z</cp:lastPrinted>
  <dcterms:created xsi:type="dcterms:W3CDTF">2024-01-30T12:42:00Z</dcterms:created>
  <dcterms:modified xsi:type="dcterms:W3CDTF">2024-01-30T14:06:00Z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