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74712B" w14:textId="46FA9D5A" w:rsidR="00272D73" w:rsidRDefault="00272D73" w:rsidP="004E3F04"/>
    <w:p w14:paraId="50407E20" w14:textId="16F935C8" w:rsidR="00BC02DF" w:rsidRPr="00BC02DF" w:rsidRDefault="004B747C" w:rsidP="00BC02DF">
      <w:pPr>
        <w:spacing w:after="0" w:line="276" w:lineRule="auto"/>
        <w:jc w:val="center"/>
        <w:rPr>
          <w:rFonts w:ascii="Arial" w:eastAsia="Calibri" w:hAnsi="Arial" w:cs="Arial"/>
          <w:b/>
          <w:bCs/>
          <w:caps/>
          <w:spacing w:val="10"/>
          <w:kern w:val="28"/>
          <w:sz w:val="32"/>
          <w:szCs w:val="52"/>
          <w:lang w:eastAsia="zh-CN"/>
        </w:rPr>
      </w:pPr>
      <w:bookmarkStart w:id="0" w:name="_Hlk163569656"/>
      <w:r>
        <w:rPr>
          <w:rFonts w:ascii="Arial" w:eastAsia="Calibri" w:hAnsi="Arial" w:cs="Arial"/>
          <w:b/>
          <w:bCs/>
          <w:caps/>
          <w:spacing w:val="10"/>
          <w:kern w:val="28"/>
          <w:sz w:val="32"/>
          <w:szCs w:val="52"/>
          <w:lang w:eastAsia="zh-CN"/>
        </w:rPr>
        <w:t>termo de referência</w:t>
      </w:r>
    </w:p>
    <w:p w14:paraId="55336625" w14:textId="1FCECFC3" w:rsidR="00BC02DF" w:rsidRPr="00876413"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0000"/>
          <w:spacing w:val="15"/>
          <w:lang w:eastAsia="zh-CN"/>
        </w:rPr>
      </w:pPr>
      <w:r w:rsidRPr="00BC02DF">
        <w:rPr>
          <w:rFonts w:ascii="Verdana" w:eastAsia="Calibri" w:hAnsi="Verdana" w:cs="Arial"/>
          <w:caps/>
          <w:color w:val="FFFFFF"/>
          <w:spacing w:val="15"/>
          <w:lang w:eastAsia="zh-CN"/>
        </w:rPr>
        <w:t>PROCESSO ADMINISTRATIVO</w:t>
      </w:r>
      <w:r>
        <w:rPr>
          <w:rFonts w:ascii="Verdana" w:eastAsia="Calibri" w:hAnsi="Verdana" w:cs="Arial"/>
          <w:caps/>
          <w:color w:val="FFFFFF"/>
          <w:spacing w:val="15"/>
          <w:lang w:eastAsia="zh-CN"/>
        </w:rPr>
        <w:t xml:space="preserve"> </w:t>
      </w:r>
      <w:r w:rsidRPr="00837FA6">
        <w:rPr>
          <w:rFonts w:ascii="Verdana" w:eastAsia="Calibri" w:hAnsi="Verdana" w:cs="Arial"/>
          <w:caps/>
          <w:color w:val="FFFFFF" w:themeColor="background1"/>
          <w:spacing w:val="15"/>
          <w:lang w:eastAsia="zh-CN"/>
        </w:rPr>
        <w:t>N</w:t>
      </w:r>
      <w:r w:rsidR="00837FA6" w:rsidRPr="00837FA6">
        <w:rPr>
          <w:rFonts w:ascii="Verdana" w:eastAsia="Calibri" w:hAnsi="Verdana" w:cs="Arial"/>
          <w:caps/>
          <w:color w:val="FFFFFF" w:themeColor="background1"/>
          <w:spacing w:val="15"/>
          <w:lang w:eastAsia="zh-CN"/>
        </w:rPr>
        <w:t>°</w:t>
      </w:r>
      <w:r w:rsidR="00E731F7">
        <w:rPr>
          <w:rFonts w:ascii="Verdana" w:eastAsia="Calibri" w:hAnsi="Verdana" w:cs="Arial"/>
          <w:caps/>
          <w:color w:val="FFFFFF" w:themeColor="background1"/>
          <w:spacing w:val="15"/>
          <w:lang w:eastAsia="zh-CN"/>
        </w:rPr>
        <w:t>/2026</w:t>
      </w:r>
    </w:p>
    <w:p w14:paraId="2FE26F16" w14:textId="2D310660" w:rsidR="00BC02DF" w:rsidRPr="00876413" w:rsidRDefault="00BC02DF" w:rsidP="00876413">
      <w:pPr>
        <w:widowControl w:val="0"/>
        <w:autoSpaceDE w:val="0"/>
        <w:autoSpaceDN w:val="0"/>
        <w:spacing w:after="0" w:line="360" w:lineRule="auto"/>
        <w:jc w:val="both"/>
        <w:rPr>
          <w:rFonts w:ascii="Arial" w:eastAsia="Calibri" w:hAnsi="Arial" w:cs="Arial"/>
          <w:b/>
          <w:bCs/>
          <w:sz w:val="20"/>
          <w:szCs w:val="20"/>
          <w:lang w:eastAsia="zh-CN"/>
        </w:rPr>
      </w:pPr>
      <w:r w:rsidRPr="00876413">
        <w:rPr>
          <w:rFonts w:ascii="Arial" w:eastAsia="Calibri" w:hAnsi="Arial" w:cs="Arial"/>
          <w:b/>
          <w:bCs/>
          <w:sz w:val="20"/>
          <w:szCs w:val="20"/>
          <w:lang w:eastAsia="zh-CN"/>
        </w:rPr>
        <w:t>Município de Novo Cabrais – RS.</w:t>
      </w:r>
    </w:p>
    <w:p w14:paraId="2DDE0682" w14:textId="520FC0CA" w:rsidR="0012002A" w:rsidRPr="00876413" w:rsidRDefault="0012002A" w:rsidP="00876413">
      <w:pPr>
        <w:widowControl w:val="0"/>
        <w:autoSpaceDE w:val="0"/>
        <w:autoSpaceDN w:val="0"/>
        <w:spacing w:after="0" w:line="360" w:lineRule="auto"/>
        <w:jc w:val="both"/>
        <w:rPr>
          <w:rFonts w:ascii="Arial" w:eastAsia="Calibri" w:hAnsi="Arial" w:cs="Arial"/>
          <w:b/>
          <w:bCs/>
          <w:sz w:val="20"/>
          <w:szCs w:val="20"/>
          <w:lang w:eastAsia="zh-CN"/>
        </w:rPr>
      </w:pPr>
      <w:r w:rsidRPr="00876413">
        <w:rPr>
          <w:rFonts w:ascii="Arial" w:eastAsia="Calibri" w:hAnsi="Arial" w:cs="Arial"/>
          <w:b/>
          <w:bCs/>
          <w:sz w:val="20"/>
          <w:szCs w:val="20"/>
          <w:lang w:eastAsia="zh-CN"/>
        </w:rPr>
        <w:t>Secretaria Municipal do Trabalho e Assistência Social</w:t>
      </w:r>
    </w:p>
    <w:p w14:paraId="4163D93A" w14:textId="539698C4" w:rsidR="00876413" w:rsidRPr="00BD638D" w:rsidRDefault="00876413" w:rsidP="00876413">
      <w:pPr>
        <w:widowControl w:val="0"/>
        <w:autoSpaceDE w:val="0"/>
        <w:autoSpaceDN w:val="0"/>
        <w:spacing w:after="0" w:line="360" w:lineRule="auto"/>
        <w:jc w:val="both"/>
        <w:rPr>
          <w:rFonts w:ascii="Arial" w:eastAsia="Calibri" w:hAnsi="Arial" w:cs="Arial"/>
          <w:b/>
          <w:bCs/>
          <w:color w:val="EE0000"/>
          <w:sz w:val="20"/>
          <w:szCs w:val="20"/>
          <w:lang w:eastAsia="zh-CN"/>
        </w:rPr>
      </w:pPr>
      <w:r w:rsidRPr="00876413">
        <w:rPr>
          <w:rFonts w:ascii="Arial" w:eastAsia="Calibri" w:hAnsi="Arial" w:cs="Arial"/>
          <w:b/>
          <w:bCs/>
          <w:sz w:val="20"/>
          <w:szCs w:val="20"/>
          <w:lang w:eastAsia="zh-CN"/>
        </w:rPr>
        <w:t>Objeto da Contratação:</w:t>
      </w:r>
      <w:r w:rsidRPr="00876413">
        <w:rPr>
          <w:rFonts w:ascii="Arial" w:hAnsi="Arial" w:cs="Arial"/>
          <w:b/>
          <w:bCs/>
          <w:sz w:val="20"/>
          <w:szCs w:val="20"/>
        </w:rPr>
        <w:t xml:space="preserve"> </w:t>
      </w:r>
      <w:r w:rsidR="00BD638D" w:rsidRPr="007A3E3E">
        <w:rPr>
          <w:rFonts w:ascii="Arial" w:hAnsi="Arial" w:cs="Arial"/>
          <w:b/>
          <w:bCs/>
          <w:sz w:val="20"/>
          <w:szCs w:val="20"/>
        </w:rPr>
        <w:t>Contratação de serviço de acolhimento institucional, mediante disponibilização de 01 (uma) vaga em Instituição de Longa Permanência para Pessoas Idosas – ILPI.</w:t>
      </w:r>
    </w:p>
    <w:bookmarkEnd w:id="0"/>
    <w:p w14:paraId="5B5030A6" w14:textId="719E4591" w:rsidR="00BC02DF" w:rsidRPr="00BC02DF"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r w:rsidRPr="00BC02DF">
        <w:rPr>
          <w:rFonts w:ascii="Verdana" w:eastAsia="Calibri" w:hAnsi="Verdana" w:cs="Arial"/>
          <w:caps/>
          <w:color w:val="FFFFFF"/>
          <w:spacing w:val="15"/>
          <w:lang w:eastAsia="zh-CN"/>
        </w:rPr>
        <w:t xml:space="preserve">1 </w:t>
      </w:r>
      <w:r w:rsidR="00A059E1">
        <w:rPr>
          <w:rFonts w:ascii="Verdana" w:eastAsia="Calibri" w:hAnsi="Verdana" w:cs="Arial"/>
          <w:caps/>
          <w:color w:val="FFFFFF"/>
          <w:spacing w:val="15"/>
          <w:lang w:eastAsia="zh-CN"/>
        </w:rPr>
        <w:t>–</w:t>
      </w:r>
      <w:r w:rsidRPr="00BC02DF">
        <w:rPr>
          <w:rFonts w:ascii="Verdana" w:eastAsia="Calibri" w:hAnsi="Verdana" w:cs="Arial"/>
          <w:caps/>
          <w:color w:val="FFFFFF"/>
          <w:spacing w:val="15"/>
          <w:lang w:eastAsia="zh-CN"/>
        </w:rPr>
        <w:t xml:space="preserve"> DE</w:t>
      </w:r>
      <w:r w:rsidR="00A059E1">
        <w:rPr>
          <w:rFonts w:ascii="Verdana" w:eastAsia="Calibri" w:hAnsi="Verdana" w:cs="Arial"/>
          <w:caps/>
          <w:color w:val="FFFFFF"/>
          <w:spacing w:val="15"/>
          <w:lang w:eastAsia="zh-CN"/>
        </w:rPr>
        <w:t>FINIÇÃO DO OBJETO</w:t>
      </w:r>
    </w:p>
    <w:p w14:paraId="7D01A9FF" w14:textId="138AE91E" w:rsidR="00A959EA" w:rsidRPr="00F715BE" w:rsidRDefault="00A959EA" w:rsidP="00F715BE">
      <w:pPr>
        <w:pStyle w:val="isselectedend"/>
        <w:spacing w:line="360" w:lineRule="auto"/>
        <w:ind w:firstLine="708"/>
        <w:rPr>
          <w:rFonts w:ascii="Arial" w:hAnsi="Arial" w:cs="Arial"/>
          <w:sz w:val="20"/>
          <w:szCs w:val="20"/>
        </w:rPr>
      </w:pPr>
      <w:r w:rsidRPr="00F715BE">
        <w:rPr>
          <w:rFonts w:ascii="Arial" w:hAnsi="Arial" w:cs="Arial"/>
          <w:sz w:val="20"/>
          <w:szCs w:val="20"/>
        </w:rPr>
        <w:t xml:space="preserve"> O presente Termo de Referência tem por objeto a </w:t>
      </w:r>
      <w:r w:rsidRPr="00F715BE">
        <w:rPr>
          <w:rFonts w:ascii="Arial" w:hAnsi="Arial" w:cs="Arial"/>
          <w:b/>
          <w:bCs/>
          <w:sz w:val="20"/>
          <w:szCs w:val="20"/>
        </w:rPr>
        <w:t>contratação de 01 (uma) vaga em Instituição de Longa Permanência para Pessoas Idosas – ILPI</w:t>
      </w:r>
      <w:r w:rsidRPr="00F715BE">
        <w:rPr>
          <w:rFonts w:ascii="Arial" w:hAnsi="Arial" w:cs="Arial"/>
          <w:sz w:val="20"/>
          <w:szCs w:val="20"/>
        </w:rPr>
        <w:t>, destinada ao acolhimento institucional de pessoa idosa acompanhada pela Secretaria Municipal de Assistência Social do Município de Novo Cabrais/RS, em razão da necessidade de garantir proteção, segurança, cuidados continuados e condições adequadas de permanência.</w:t>
      </w:r>
    </w:p>
    <w:p w14:paraId="43E3A5F4"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contratação tem por finalidade assegurar à pessoa idosa ambiente institucional apropriado, com estrutura e atendimento compatíveis com suas necessidades, proporcionando acolhimento integral e contínuo durante o período em que permanecer institucionalizada.</w:t>
      </w:r>
    </w:p>
    <w:p w14:paraId="0F626779" w14:textId="77777777" w:rsidR="00A959EA" w:rsidRPr="00F715BE" w:rsidRDefault="00A959EA"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A instituição contratada deverá disponibilizar </w:t>
      </w:r>
      <w:r w:rsidRPr="00F715BE">
        <w:rPr>
          <w:rFonts w:ascii="Arial" w:eastAsia="Times New Roman" w:hAnsi="Arial" w:cs="Arial"/>
          <w:b/>
          <w:bCs/>
          <w:kern w:val="0"/>
          <w:sz w:val="20"/>
          <w:szCs w:val="20"/>
          <w:lang w:eastAsia="pt-BR"/>
          <w14:ligatures w14:val="none"/>
        </w:rPr>
        <w:t>01 (uma) vaga</w:t>
      </w:r>
      <w:r w:rsidRPr="00F715BE">
        <w:rPr>
          <w:rFonts w:ascii="Arial" w:eastAsia="Times New Roman" w:hAnsi="Arial" w:cs="Arial"/>
          <w:kern w:val="0"/>
          <w:sz w:val="20"/>
          <w:szCs w:val="20"/>
          <w:lang w:eastAsia="pt-BR"/>
          <w14:ligatures w14:val="none"/>
        </w:rPr>
        <w:t>, compreendendo os serviços próprios e necessários ao acolhimento institucional, incluindo, no mínimo:</w:t>
      </w:r>
    </w:p>
    <w:p w14:paraId="4D283AAA" w14:textId="77777777" w:rsidR="00A959EA" w:rsidRPr="00F715BE" w:rsidRDefault="00A959EA" w:rsidP="00F715BE">
      <w:pPr>
        <w:numPr>
          <w:ilvl w:val="0"/>
          <w:numId w:val="33"/>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hospedagem e acomodação em ambiente adequado;</w:t>
      </w:r>
    </w:p>
    <w:p w14:paraId="1B5F5DF5" w14:textId="77777777" w:rsidR="00A959EA" w:rsidRPr="00F715BE" w:rsidRDefault="00A959EA" w:rsidP="00F715BE">
      <w:pPr>
        <w:numPr>
          <w:ilvl w:val="0"/>
          <w:numId w:val="33"/>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alimentação diária;</w:t>
      </w:r>
    </w:p>
    <w:p w14:paraId="34A43D72" w14:textId="77777777" w:rsidR="00A959EA" w:rsidRPr="00F715BE" w:rsidRDefault="00A959EA" w:rsidP="00F715BE">
      <w:pPr>
        <w:numPr>
          <w:ilvl w:val="0"/>
          <w:numId w:val="33"/>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fornecimento de condições adequadas de higiene pessoal;</w:t>
      </w:r>
    </w:p>
    <w:p w14:paraId="1BD61628" w14:textId="77777777" w:rsidR="00A959EA" w:rsidRPr="00F715BE" w:rsidRDefault="00A959EA" w:rsidP="00F715BE">
      <w:pPr>
        <w:numPr>
          <w:ilvl w:val="0"/>
          <w:numId w:val="33"/>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limpeza e manutenção dos ambientes utilizados;</w:t>
      </w:r>
    </w:p>
    <w:p w14:paraId="7F1CCAE7" w14:textId="77777777" w:rsidR="00A959EA" w:rsidRPr="00F715BE" w:rsidRDefault="00A959EA" w:rsidP="00F715BE">
      <w:pPr>
        <w:numPr>
          <w:ilvl w:val="0"/>
          <w:numId w:val="33"/>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cuidados básicos e auxílio nas atividades da vida diária, quando necessários;</w:t>
      </w:r>
    </w:p>
    <w:p w14:paraId="0EA0FFF9" w14:textId="77777777" w:rsidR="00A959EA" w:rsidRPr="00F715BE" w:rsidRDefault="00A959EA" w:rsidP="00F715BE">
      <w:pPr>
        <w:numPr>
          <w:ilvl w:val="0"/>
          <w:numId w:val="33"/>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acompanhamento da pessoa idosa durante sua permanência na instituição;</w:t>
      </w:r>
    </w:p>
    <w:p w14:paraId="5188B744" w14:textId="77777777" w:rsidR="00A959EA" w:rsidRPr="00F715BE" w:rsidRDefault="00A959EA" w:rsidP="00F715BE">
      <w:pPr>
        <w:numPr>
          <w:ilvl w:val="0"/>
          <w:numId w:val="33"/>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disponibilização de espaço adequado para repouso, convivência e demais atividades da rotina institucional;</w:t>
      </w:r>
    </w:p>
    <w:p w14:paraId="04EB944F" w14:textId="77777777" w:rsidR="00A959EA" w:rsidRPr="00F715BE" w:rsidRDefault="00A959EA" w:rsidP="00F715BE">
      <w:pPr>
        <w:numPr>
          <w:ilvl w:val="0"/>
          <w:numId w:val="33"/>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manutenção de condições adequadas de segurança, higiene e salubridade;</w:t>
      </w:r>
    </w:p>
    <w:p w14:paraId="5CA53DB0" w14:textId="77777777" w:rsidR="00A959EA" w:rsidRPr="00F715BE" w:rsidRDefault="00A959EA" w:rsidP="00F715BE">
      <w:pPr>
        <w:numPr>
          <w:ilvl w:val="0"/>
          <w:numId w:val="33"/>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demais serviços ordinariamente disponibilizados pela instituição e necessários à permanência digna e segura da pessoa idosa.</w:t>
      </w:r>
    </w:p>
    <w:p w14:paraId="4A3C8279" w14:textId="77777777" w:rsidR="00A959EA" w:rsidRPr="00F715BE" w:rsidRDefault="00A959EA"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A contratação deverá assegurar a prestação dos serviços de forma </w:t>
      </w:r>
      <w:r w:rsidRPr="00F715BE">
        <w:rPr>
          <w:rFonts w:ascii="Arial" w:eastAsia="Times New Roman" w:hAnsi="Arial" w:cs="Arial"/>
          <w:b/>
          <w:bCs/>
          <w:kern w:val="0"/>
          <w:sz w:val="20"/>
          <w:szCs w:val="20"/>
          <w:lang w:eastAsia="pt-BR"/>
          <w14:ligatures w14:val="none"/>
        </w:rPr>
        <w:t>contínua, integrada e adequada</w:t>
      </w:r>
      <w:r w:rsidRPr="00F715BE">
        <w:rPr>
          <w:rFonts w:ascii="Arial" w:eastAsia="Times New Roman" w:hAnsi="Arial" w:cs="Arial"/>
          <w:kern w:val="0"/>
          <w:sz w:val="20"/>
          <w:szCs w:val="20"/>
          <w:lang w:eastAsia="pt-BR"/>
          <w14:ligatures w14:val="none"/>
        </w:rPr>
        <w:t>, não sendo admitida a fragmentação dos serviços que compõem a vaga, considerando que hospedagem, alimentação, higiene, cuidados e acompanhamento constituem elementos interdependentes do acolhimento institucional.</w:t>
      </w:r>
    </w:p>
    <w:p w14:paraId="0E662743" w14:textId="77777777" w:rsidR="00A959EA" w:rsidRPr="00F715BE" w:rsidRDefault="00A959EA" w:rsidP="00F715BE">
      <w:pPr>
        <w:spacing w:before="100" w:beforeAutospacing="1" w:after="100" w:afterAutospacing="1" w:line="360" w:lineRule="auto"/>
        <w:ind w:firstLine="360"/>
        <w:rPr>
          <w:rFonts w:ascii="Arial" w:eastAsia="Times New Roman" w:hAnsi="Arial" w:cs="Arial"/>
          <w:b/>
          <w:bCs/>
          <w:kern w:val="0"/>
          <w:sz w:val="20"/>
          <w:szCs w:val="20"/>
          <w:lang w:eastAsia="pt-BR"/>
          <w14:ligatures w14:val="none"/>
        </w:rPr>
      </w:pPr>
      <w:r w:rsidRPr="00F715BE">
        <w:rPr>
          <w:rFonts w:ascii="Arial" w:hAnsi="Arial" w:cs="Arial"/>
          <w:b/>
          <w:bCs/>
          <w:sz w:val="20"/>
          <w:szCs w:val="20"/>
        </w:rPr>
        <w:lastRenderedPageBreak/>
        <w:t>1.1. Quantidade e unidade de contratação</w:t>
      </w:r>
    </w:p>
    <w:tbl>
      <w:tblPr>
        <w:tblStyle w:val="Tabelacomgrade1"/>
        <w:tblW w:w="0" w:type="auto"/>
        <w:tblLook w:val="04A0" w:firstRow="1" w:lastRow="0" w:firstColumn="1" w:lastColumn="0" w:noHBand="0" w:noVBand="1"/>
      </w:tblPr>
      <w:tblGrid>
        <w:gridCol w:w="742"/>
        <w:gridCol w:w="4850"/>
        <w:gridCol w:w="1219"/>
        <w:gridCol w:w="1683"/>
      </w:tblGrid>
      <w:tr w:rsidR="00A959EA" w:rsidRPr="00F715BE" w14:paraId="2EED48E8" w14:textId="77777777" w:rsidTr="00EC0713">
        <w:tc>
          <w:tcPr>
            <w:tcW w:w="742" w:type="dxa"/>
          </w:tcPr>
          <w:p w14:paraId="7FFCFDDE" w14:textId="77777777" w:rsidR="00A959EA" w:rsidRPr="00F715BE" w:rsidRDefault="00A959EA" w:rsidP="00F715BE">
            <w:pPr>
              <w:spacing w:after="160" w:line="360" w:lineRule="auto"/>
              <w:jc w:val="both"/>
              <w:rPr>
                <w:rFonts w:ascii="Arial" w:eastAsiaTheme="minorHAnsi" w:hAnsi="Arial" w:cs="Arial"/>
                <w:b/>
                <w:bCs/>
                <w:kern w:val="2"/>
                <w:lang w:eastAsia="en-US"/>
                <w14:ligatures w14:val="standardContextual"/>
              </w:rPr>
            </w:pPr>
            <w:r w:rsidRPr="00F715BE">
              <w:rPr>
                <w:rFonts w:ascii="Arial" w:eastAsiaTheme="minorHAnsi" w:hAnsi="Arial" w:cs="Arial"/>
                <w:b/>
                <w:bCs/>
                <w:kern w:val="2"/>
                <w:lang w:eastAsia="en-US"/>
                <w14:ligatures w14:val="standardContextual"/>
              </w:rPr>
              <w:t>ITEM</w:t>
            </w:r>
          </w:p>
        </w:tc>
        <w:tc>
          <w:tcPr>
            <w:tcW w:w="4850" w:type="dxa"/>
          </w:tcPr>
          <w:p w14:paraId="27A42742" w14:textId="77777777" w:rsidR="00A959EA" w:rsidRPr="00F715BE" w:rsidRDefault="00A959EA" w:rsidP="00F715BE">
            <w:pPr>
              <w:spacing w:after="160" w:line="360" w:lineRule="auto"/>
              <w:jc w:val="both"/>
              <w:rPr>
                <w:rFonts w:ascii="Arial" w:eastAsiaTheme="minorHAnsi" w:hAnsi="Arial" w:cs="Arial"/>
                <w:b/>
                <w:bCs/>
                <w:kern w:val="2"/>
                <w:lang w:eastAsia="en-US"/>
                <w14:ligatures w14:val="standardContextual"/>
              </w:rPr>
            </w:pPr>
            <w:r w:rsidRPr="00F715BE">
              <w:rPr>
                <w:rFonts w:ascii="Arial" w:eastAsiaTheme="minorHAnsi" w:hAnsi="Arial" w:cs="Arial"/>
                <w:b/>
                <w:bCs/>
                <w:kern w:val="2"/>
                <w:lang w:eastAsia="en-US"/>
                <w14:ligatures w14:val="standardContextual"/>
              </w:rPr>
              <w:t>DESCRIÇÃO</w:t>
            </w:r>
          </w:p>
        </w:tc>
        <w:tc>
          <w:tcPr>
            <w:tcW w:w="1219" w:type="dxa"/>
          </w:tcPr>
          <w:p w14:paraId="5F82E152" w14:textId="77777777" w:rsidR="00A959EA" w:rsidRPr="00F715BE" w:rsidRDefault="00A959EA" w:rsidP="00F715BE">
            <w:pPr>
              <w:spacing w:after="160" w:line="360" w:lineRule="auto"/>
              <w:jc w:val="both"/>
              <w:rPr>
                <w:rFonts w:ascii="Arial" w:eastAsiaTheme="minorHAnsi" w:hAnsi="Arial" w:cs="Arial"/>
                <w:b/>
                <w:bCs/>
                <w:kern w:val="2"/>
                <w:lang w:eastAsia="en-US"/>
                <w14:ligatures w14:val="standardContextual"/>
              </w:rPr>
            </w:pPr>
            <w:r w:rsidRPr="00F715BE">
              <w:rPr>
                <w:rFonts w:ascii="Arial" w:eastAsiaTheme="minorHAnsi" w:hAnsi="Arial" w:cs="Arial"/>
                <w:b/>
                <w:bCs/>
                <w:kern w:val="2"/>
                <w:lang w:eastAsia="en-US"/>
                <w14:ligatures w14:val="standardContextual"/>
              </w:rPr>
              <w:t>UNIDADE</w:t>
            </w:r>
          </w:p>
        </w:tc>
        <w:tc>
          <w:tcPr>
            <w:tcW w:w="1683" w:type="dxa"/>
          </w:tcPr>
          <w:p w14:paraId="3B0AF888" w14:textId="77777777" w:rsidR="00A959EA" w:rsidRPr="00F715BE" w:rsidRDefault="00A959EA" w:rsidP="00F715BE">
            <w:pPr>
              <w:spacing w:after="160" w:line="360" w:lineRule="auto"/>
              <w:jc w:val="both"/>
              <w:rPr>
                <w:rFonts w:ascii="Arial" w:eastAsiaTheme="minorHAnsi" w:hAnsi="Arial" w:cs="Arial"/>
                <w:b/>
                <w:bCs/>
                <w:kern w:val="2"/>
                <w:lang w:eastAsia="en-US"/>
                <w14:ligatures w14:val="standardContextual"/>
              </w:rPr>
            </w:pPr>
            <w:r w:rsidRPr="00F715BE">
              <w:rPr>
                <w:rFonts w:ascii="Arial" w:eastAsiaTheme="minorHAnsi" w:hAnsi="Arial" w:cs="Arial"/>
                <w:b/>
                <w:bCs/>
                <w:kern w:val="2"/>
                <w:lang w:eastAsia="en-US"/>
                <w14:ligatures w14:val="standardContextual"/>
              </w:rPr>
              <w:t>QUANTIDADE</w:t>
            </w:r>
          </w:p>
        </w:tc>
      </w:tr>
      <w:tr w:rsidR="00A959EA" w:rsidRPr="00F715BE" w14:paraId="24E63951" w14:textId="77777777" w:rsidTr="00EC0713">
        <w:tc>
          <w:tcPr>
            <w:tcW w:w="742" w:type="dxa"/>
          </w:tcPr>
          <w:p w14:paraId="6012BB67" w14:textId="77777777" w:rsidR="00A959EA" w:rsidRPr="00F715BE" w:rsidRDefault="00A959EA" w:rsidP="00F715BE">
            <w:pPr>
              <w:spacing w:after="160" w:line="360" w:lineRule="auto"/>
              <w:jc w:val="both"/>
              <w:rPr>
                <w:rFonts w:ascii="Arial" w:eastAsiaTheme="minorHAnsi" w:hAnsi="Arial" w:cs="Arial"/>
                <w:kern w:val="2"/>
                <w:lang w:eastAsia="en-US"/>
                <w14:ligatures w14:val="standardContextual"/>
              </w:rPr>
            </w:pPr>
            <w:r w:rsidRPr="00F715BE">
              <w:rPr>
                <w:rFonts w:ascii="Arial" w:eastAsiaTheme="minorHAnsi" w:hAnsi="Arial" w:cs="Arial"/>
                <w:kern w:val="2"/>
                <w:lang w:eastAsia="en-US"/>
                <w14:ligatures w14:val="standardContextual"/>
              </w:rPr>
              <w:t>01</w:t>
            </w:r>
          </w:p>
        </w:tc>
        <w:tc>
          <w:tcPr>
            <w:tcW w:w="4850" w:type="dxa"/>
          </w:tcPr>
          <w:p w14:paraId="49AC576D" w14:textId="77777777" w:rsidR="00A959EA" w:rsidRPr="00F715BE" w:rsidRDefault="00A959EA" w:rsidP="00F715BE">
            <w:pPr>
              <w:spacing w:after="160" w:line="360" w:lineRule="auto"/>
              <w:jc w:val="both"/>
              <w:rPr>
                <w:rFonts w:ascii="Arial" w:eastAsiaTheme="minorHAnsi" w:hAnsi="Arial" w:cs="Arial"/>
                <w:kern w:val="2"/>
                <w:lang w:eastAsia="en-US"/>
                <w14:ligatures w14:val="standardContextual"/>
              </w:rPr>
            </w:pPr>
            <w:r w:rsidRPr="00F715BE">
              <w:rPr>
                <w:rFonts w:ascii="Arial" w:eastAsiaTheme="minorHAnsi" w:hAnsi="Arial" w:cs="Arial"/>
                <w:kern w:val="2"/>
                <w:lang w:eastAsia="en-US"/>
                <w14:ligatures w14:val="standardContextual"/>
              </w:rPr>
              <w:t>Vaga para acolhimento institucional de pessoa idosa, incluindo hospedagem, alimentação, higiene, cuidados e demais serviços próprios da instituição.</w:t>
            </w:r>
          </w:p>
        </w:tc>
        <w:tc>
          <w:tcPr>
            <w:tcW w:w="1219" w:type="dxa"/>
          </w:tcPr>
          <w:p w14:paraId="73A2D7D9" w14:textId="77777777" w:rsidR="00A959EA" w:rsidRPr="00F715BE" w:rsidRDefault="00A959EA" w:rsidP="00F715BE">
            <w:pPr>
              <w:suppressLineNumbers/>
              <w:spacing w:before="120" w:after="120" w:line="360" w:lineRule="auto"/>
              <w:rPr>
                <w:rFonts w:ascii="Arial" w:hAnsi="Arial" w:cs="Arial"/>
                <w:lang w:eastAsia="zh-CN"/>
              </w:rPr>
            </w:pPr>
            <w:r w:rsidRPr="00F715BE">
              <w:rPr>
                <w:rFonts w:ascii="Arial" w:hAnsi="Arial" w:cs="Arial"/>
                <w:lang w:eastAsia="zh-CN"/>
              </w:rPr>
              <w:t>Mês</w:t>
            </w:r>
          </w:p>
        </w:tc>
        <w:tc>
          <w:tcPr>
            <w:tcW w:w="1683" w:type="dxa"/>
          </w:tcPr>
          <w:p w14:paraId="493F8536" w14:textId="77777777" w:rsidR="00A959EA" w:rsidRPr="00F715BE" w:rsidRDefault="00A959EA" w:rsidP="00F715BE">
            <w:pPr>
              <w:spacing w:after="160" w:line="360" w:lineRule="auto"/>
              <w:jc w:val="both"/>
              <w:rPr>
                <w:rFonts w:ascii="Arial" w:eastAsiaTheme="minorHAnsi" w:hAnsi="Arial" w:cs="Arial"/>
                <w:kern w:val="2"/>
                <w:lang w:eastAsia="en-US"/>
                <w14:ligatures w14:val="standardContextual"/>
              </w:rPr>
            </w:pPr>
            <w:r w:rsidRPr="00F715BE">
              <w:rPr>
                <w:rFonts w:ascii="Arial" w:eastAsiaTheme="minorHAnsi" w:hAnsi="Arial" w:cs="Arial"/>
                <w:kern w:val="2"/>
                <w:lang w:eastAsia="en-US"/>
                <w14:ligatures w14:val="standardContextual"/>
              </w:rPr>
              <w:t>12</w:t>
            </w:r>
          </w:p>
        </w:tc>
      </w:tr>
    </w:tbl>
    <w:p w14:paraId="2F31A3F4"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A quantidade de </w:t>
      </w:r>
      <w:r w:rsidRPr="00F715BE">
        <w:rPr>
          <w:rFonts w:ascii="Arial" w:eastAsia="Times New Roman" w:hAnsi="Arial" w:cs="Arial"/>
          <w:b/>
          <w:bCs/>
          <w:kern w:val="0"/>
          <w:sz w:val="20"/>
          <w:szCs w:val="20"/>
          <w:lang w:eastAsia="pt-BR"/>
          <w14:ligatures w14:val="none"/>
        </w:rPr>
        <w:t>01 (uma) vaga</w:t>
      </w:r>
      <w:r w:rsidRPr="00F715BE">
        <w:rPr>
          <w:rFonts w:ascii="Arial" w:eastAsia="Times New Roman" w:hAnsi="Arial" w:cs="Arial"/>
          <w:kern w:val="0"/>
          <w:sz w:val="20"/>
          <w:szCs w:val="20"/>
          <w:lang w:eastAsia="pt-BR"/>
          <w14:ligatures w14:val="none"/>
        </w:rPr>
        <w:t xml:space="preserve"> corresponde à necessidade concreta identificada pela Secretaria Municipal de Assistência Social, não havendo, no âmbito desta contratação, previsão de aquisição de vagas adicionais.</w:t>
      </w:r>
    </w:p>
    <w:p w14:paraId="1E6BA514" w14:textId="77777777" w:rsidR="00A959EA" w:rsidRPr="00F715BE" w:rsidRDefault="00A959EA" w:rsidP="00F715BE">
      <w:pPr>
        <w:spacing w:before="100" w:beforeAutospacing="1" w:after="100" w:afterAutospacing="1" w:line="360" w:lineRule="auto"/>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1.2. Valor da vaga</w:t>
      </w:r>
    </w:p>
    <w:p w14:paraId="22A8B726" w14:textId="68157EA5"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O valor mensal da vaga será de </w:t>
      </w:r>
      <w:r w:rsidRPr="00F715BE">
        <w:rPr>
          <w:rFonts w:ascii="Arial" w:eastAsia="Times New Roman" w:hAnsi="Arial" w:cs="Arial"/>
          <w:b/>
          <w:bCs/>
          <w:kern w:val="0"/>
          <w:sz w:val="20"/>
          <w:szCs w:val="20"/>
          <w:lang w:eastAsia="pt-BR"/>
          <w14:ligatures w14:val="none"/>
        </w:rPr>
        <w:t>R$ 2.</w:t>
      </w:r>
      <w:r w:rsidR="004C6BFB">
        <w:rPr>
          <w:rFonts w:ascii="Arial" w:eastAsia="Times New Roman" w:hAnsi="Arial" w:cs="Arial"/>
          <w:b/>
          <w:bCs/>
          <w:kern w:val="0"/>
          <w:sz w:val="20"/>
          <w:szCs w:val="20"/>
          <w:lang w:eastAsia="pt-BR"/>
          <w14:ligatures w14:val="none"/>
        </w:rPr>
        <w:t>7</w:t>
      </w:r>
      <w:r w:rsidRPr="00F715BE">
        <w:rPr>
          <w:rFonts w:ascii="Arial" w:eastAsia="Times New Roman" w:hAnsi="Arial" w:cs="Arial"/>
          <w:b/>
          <w:bCs/>
          <w:kern w:val="0"/>
          <w:sz w:val="20"/>
          <w:szCs w:val="20"/>
          <w:lang w:eastAsia="pt-BR"/>
          <w14:ligatures w14:val="none"/>
        </w:rPr>
        <w:t xml:space="preserve">00,00 (dois mil e </w:t>
      </w:r>
      <w:r w:rsidR="004C6BFB">
        <w:rPr>
          <w:rFonts w:ascii="Arial" w:eastAsia="Times New Roman" w:hAnsi="Arial" w:cs="Arial"/>
          <w:b/>
          <w:bCs/>
          <w:kern w:val="0"/>
          <w:sz w:val="20"/>
          <w:szCs w:val="20"/>
          <w:lang w:eastAsia="pt-BR"/>
          <w14:ligatures w14:val="none"/>
        </w:rPr>
        <w:t>setecento</w:t>
      </w:r>
      <w:r w:rsidRPr="00F715BE">
        <w:rPr>
          <w:rFonts w:ascii="Arial" w:eastAsia="Times New Roman" w:hAnsi="Arial" w:cs="Arial"/>
          <w:b/>
          <w:bCs/>
          <w:kern w:val="0"/>
          <w:sz w:val="20"/>
          <w:szCs w:val="20"/>
          <w:lang w:eastAsia="pt-BR"/>
          <w14:ligatures w14:val="none"/>
        </w:rPr>
        <w:t>s reais)</w:t>
      </w:r>
      <w:r w:rsidRPr="00F715BE">
        <w:rPr>
          <w:rFonts w:ascii="Arial" w:eastAsia="Times New Roman" w:hAnsi="Arial" w:cs="Arial"/>
          <w:kern w:val="0"/>
          <w:sz w:val="20"/>
          <w:szCs w:val="20"/>
          <w:lang w:eastAsia="pt-BR"/>
          <w14:ligatures w14:val="none"/>
        </w:rPr>
        <w:t xml:space="preserve">, conforme pesquisa de preços realizada junto a </w:t>
      </w:r>
      <w:r w:rsidRPr="00F715BE">
        <w:rPr>
          <w:rFonts w:ascii="Arial" w:eastAsia="Times New Roman" w:hAnsi="Arial" w:cs="Arial"/>
          <w:b/>
          <w:bCs/>
          <w:kern w:val="0"/>
          <w:sz w:val="20"/>
          <w:szCs w:val="20"/>
          <w:lang w:eastAsia="pt-BR"/>
          <w14:ligatures w14:val="none"/>
        </w:rPr>
        <w:t>03 (três) instituições</w:t>
      </w:r>
      <w:r w:rsidRPr="00F715BE">
        <w:rPr>
          <w:rFonts w:ascii="Arial" w:eastAsia="Times New Roman" w:hAnsi="Arial" w:cs="Arial"/>
          <w:kern w:val="0"/>
          <w:sz w:val="20"/>
          <w:szCs w:val="20"/>
          <w:lang w:eastAsia="pt-BR"/>
          <w14:ligatures w14:val="none"/>
        </w:rPr>
        <w:t xml:space="preserve"> que prestam serviços de acolhimento institucional para pessoas idosas.</w:t>
      </w:r>
    </w:p>
    <w:p w14:paraId="3D870033" w14:textId="266649DD"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A pesquisa de mercado realizada demonstrou que a </w:t>
      </w:r>
      <w:r w:rsidRPr="00F715BE">
        <w:rPr>
          <w:rFonts w:ascii="Arial" w:eastAsia="Times New Roman" w:hAnsi="Arial" w:cs="Arial"/>
          <w:b/>
          <w:bCs/>
          <w:kern w:val="0"/>
          <w:sz w:val="20"/>
          <w:szCs w:val="20"/>
          <w:lang w:eastAsia="pt-BR"/>
          <w14:ligatures w14:val="none"/>
        </w:rPr>
        <w:t>Residencial Duda Rezende apresentou o menor preço entre as instituições pesquisadas</w:t>
      </w:r>
      <w:r w:rsidRPr="00F715BE">
        <w:rPr>
          <w:rFonts w:ascii="Arial" w:eastAsia="Times New Roman" w:hAnsi="Arial" w:cs="Arial"/>
          <w:kern w:val="0"/>
          <w:sz w:val="20"/>
          <w:szCs w:val="20"/>
          <w:lang w:eastAsia="pt-BR"/>
          <w14:ligatures w14:val="none"/>
        </w:rPr>
        <w:t>, no valor de R$ 2.</w:t>
      </w:r>
      <w:r w:rsidR="004C6BFB">
        <w:rPr>
          <w:rFonts w:ascii="Arial" w:eastAsia="Times New Roman" w:hAnsi="Arial" w:cs="Arial"/>
          <w:kern w:val="0"/>
          <w:sz w:val="20"/>
          <w:szCs w:val="20"/>
          <w:lang w:eastAsia="pt-BR"/>
          <w14:ligatures w14:val="none"/>
        </w:rPr>
        <w:t>7</w:t>
      </w:r>
      <w:r w:rsidRPr="00F715BE">
        <w:rPr>
          <w:rFonts w:ascii="Arial" w:eastAsia="Times New Roman" w:hAnsi="Arial" w:cs="Arial"/>
          <w:kern w:val="0"/>
          <w:sz w:val="20"/>
          <w:szCs w:val="20"/>
          <w:lang w:eastAsia="pt-BR"/>
          <w14:ligatures w14:val="none"/>
        </w:rPr>
        <w:t>00,00 mensais, além de possuir disponibilidade de vaga para o acolhimento pretendido.</w:t>
      </w:r>
    </w:p>
    <w:p w14:paraId="7F1F84BB"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O valor mensal contratado deverá corresponder aos serviços de acolhimento institucional efetivamente disponibilizados pela instituição, não podendo ser acrescido de despesas que estejam expressamente sob responsabilidade do Município.</w:t>
      </w:r>
    </w:p>
    <w:p w14:paraId="773402D3" w14:textId="77777777" w:rsidR="00A959EA" w:rsidRPr="00F715BE" w:rsidRDefault="00A959EA" w:rsidP="00F715BE">
      <w:pPr>
        <w:spacing w:before="100" w:beforeAutospacing="1" w:after="100" w:afterAutospacing="1" w:line="360" w:lineRule="auto"/>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1.3. Despesas com fraldas e medicamentos</w:t>
      </w:r>
    </w:p>
    <w:p w14:paraId="215D5376"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Fica expressamente estabelecido que as despesas relativas às </w:t>
      </w:r>
      <w:r w:rsidRPr="00F715BE">
        <w:rPr>
          <w:rFonts w:ascii="Arial" w:eastAsia="Times New Roman" w:hAnsi="Arial" w:cs="Arial"/>
          <w:b/>
          <w:bCs/>
          <w:kern w:val="0"/>
          <w:sz w:val="20"/>
          <w:szCs w:val="20"/>
          <w:lang w:eastAsia="pt-BR"/>
          <w14:ligatures w14:val="none"/>
        </w:rPr>
        <w:t>fraldas e aos medicamentos de uso da pessoa idosa não integrarão o valor mensal da vaga</w:t>
      </w:r>
      <w:r w:rsidRPr="00F715BE">
        <w:rPr>
          <w:rFonts w:ascii="Arial" w:eastAsia="Times New Roman" w:hAnsi="Arial" w:cs="Arial"/>
          <w:kern w:val="0"/>
          <w:sz w:val="20"/>
          <w:szCs w:val="20"/>
          <w:lang w:eastAsia="pt-BR"/>
          <w14:ligatures w14:val="none"/>
        </w:rPr>
        <w:t>.</w:t>
      </w:r>
    </w:p>
    <w:p w14:paraId="1457A49F"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O Município de Novo Cabrais, por meio da Secretaria Municipal de Assistência Social, será responsável pelo custeio das fraldas e dos medicamentos necessários à pessoa idosa, observados os procedimentos administrativos adotados pelo Município para aquisição, fornecimento e controle dessas despesas.</w:t>
      </w:r>
    </w:p>
    <w:p w14:paraId="01531792"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Dessa forma, a instituição contratada não deverá incluir no valor mensal da vaga os custos relativos a fraldas e medicamentos que sejam de responsabilidade do Município, nem realizar cobrança adicional referente a esses itens, salvo mediante prévia autorização e formalização pela Administração.</w:t>
      </w:r>
    </w:p>
    <w:p w14:paraId="6BBBEB2B" w14:textId="77777777" w:rsidR="00A959EA" w:rsidRPr="00F715BE" w:rsidRDefault="00A959EA" w:rsidP="00F715BE">
      <w:pPr>
        <w:spacing w:before="100" w:beforeAutospacing="1" w:after="100" w:afterAutospacing="1" w:line="360" w:lineRule="auto"/>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1.4. Responsabilidades da instituição</w:t>
      </w:r>
    </w:p>
    <w:p w14:paraId="2339B421"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lastRenderedPageBreak/>
        <w:t>A instituição contratada será responsável pela prestação adequada dos serviços que compõem a vaga de acolhimento, devendo manter durante toda a execução da contratação as condições necessárias ao atendimento da pessoa idosa.</w:t>
      </w:r>
    </w:p>
    <w:p w14:paraId="77C01D64" w14:textId="77777777" w:rsidR="00A959EA" w:rsidRPr="00F715BE" w:rsidRDefault="00A959EA"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Caberá à instituição:</w:t>
      </w:r>
    </w:p>
    <w:p w14:paraId="20348981" w14:textId="77777777" w:rsidR="00A959EA" w:rsidRPr="00F715BE" w:rsidRDefault="00A959EA" w:rsidP="00F715BE">
      <w:pPr>
        <w:numPr>
          <w:ilvl w:val="0"/>
          <w:numId w:val="34"/>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disponibilizar a vaga durante o período contratado;</w:t>
      </w:r>
    </w:p>
    <w:p w14:paraId="1A8BDD3A" w14:textId="77777777" w:rsidR="00A959EA" w:rsidRPr="00F715BE" w:rsidRDefault="00A959EA" w:rsidP="00F715BE">
      <w:pPr>
        <w:numPr>
          <w:ilvl w:val="0"/>
          <w:numId w:val="34"/>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assegurar ambiente adequado, seguro, higienizado e organizado;</w:t>
      </w:r>
    </w:p>
    <w:p w14:paraId="02B2B8DD" w14:textId="77777777" w:rsidR="00A959EA" w:rsidRPr="00F715BE" w:rsidRDefault="00A959EA" w:rsidP="00F715BE">
      <w:pPr>
        <w:numPr>
          <w:ilvl w:val="0"/>
          <w:numId w:val="34"/>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fornecer alimentação e acomodação;</w:t>
      </w:r>
    </w:p>
    <w:p w14:paraId="1D6AB201" w14:textId="77777777" w:rsidR="00A959EA" w:rsidRPr="00F715BE" w:rsidRDefault="00A959EA" w:rsidP="00F715BE">
      <w:pPr>
        <w:numPr>
          <w:ilvl w:val="0"/>
          <w:numId w:val="34"/>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prestar os cuidados de higiene e cuidados básicos necessários;</w:t>
      </w:r>
    </w:p>
    <w:p w14:paraId="213BA14A" w14:textId="77777777" w:rsidR="00A959EA" w:rsidRPr="00F715BE" w:rsidRDefault="00A959EA" w:rsidP="00F715BE">
      <w:pPr>
        <w:numPr>
          <w:ilvl w:val="0"/>
          <w:numId w:val="34"/>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acompanhar a pessoa idosa durante sua permanência;</w:t>
      </w:r>
    </w:p>
    <w:p w14:paraId="07A764F6" w14:textId="77777777" w:rsidR="00A959EA" w:rsidRPr="00F715BE" w:rsidRDefault="00A959EA" w:rsidP="00F715BE">
      <w:pPr>
        <w:numPr>
          <w:ilvl w:val="0"/>
          <w:numId w:val="34"/>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comunicar à Administração Municipal situações relevantes que possam comprometer a segurança ou a continuidade do acolhimento;</w:t>
      </w:r>
    </w:p>
    <w:p w14:paraId="3BD8D303" w14:textId="77777777" w:rsidR="00A959EA" w:rsidRPr="00F715BE" w:rsidRDefault="00A959EA" w:rsidP="00F715BE">
      <w:pPr>
        <w:numPr>
          <w:ilvl w:val="0"/>
          <w:numId w:val="34"/>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manter sua documentação e condições de funcionamento regularmente atualizadas;</w:t>
      </w:r>
    </w:p>
    <w:p w14:paraId="0823E2ED" w14:textId="77777777" w:rsidR="00A959EA" w:rsidRPr="00F715BE" w:rsidRDefault="00A959EA" w:rsidP="00F715BE">
      <w:pPr>
        <w:numPr>
          <w:ilvl w:val="0"/>
          <w:numId w:val="34"/>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cumprir as condições estabelecidas neste Termo de Referência e no instrumento de contratação.</w:t>
      </w:r>
    </w:p>
    <w:p w14:paraId="63C5407D" w14:textId="77777777" w:rsidR="00A959EA" w:rsidRPr="00F715BE" w:rsidRDefault="00A959EA" w:rsidP="00F715BE">
      <w:pPr>
        <w:spacing w:before="100" w:beforeAutospacing="1" w:after="100" w:afterAutospacing="1" w:line="360" w:lineRule="auto"/>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1.5. Responsabilidades do Município</w:t>
      </w:r>
    </w:p>
    <w:p w14:paraId="2147E390" w14:textId="77777777" w:rsidR="00A959EA" w:rsidRPr="00F715BE" w:rsidRDefault="00A959EA"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Compete ao Município de Novo Cabrais, por meio da Secretaria Municipal de Assistência Social:</w:t>
      </w:r>
    </w:p>
    <w:p w14:paraId="5DF1D138" w14:textId="77777777" w:rsidR="00A959EA" w:rsidRPr="00F715BE" w:rsidRDefault="00A959EA" w:rsidP="00F715BE">
      <w:pPr>
        <w:numPr>
          <w:ilvl w:val="0"/>
          <w:numId w:val="35"/>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efetuar o pagamento mensal correspondente à vaga, após a comprovação da efetiva prestação dos serviços;</w:t>
      </w:r>
    </w:p>
    <w:p w14:paraId="20F43D3E" w14:textId="77777777" w:rsidR="00A959EA" w:rsidRPr="00F715BE" w:rsidRDefault="00A959EA" w:rsidP="00F715BE">
      <w:pPr>
        <w:numPr>
          <w:ilvl w:val="0"/>
          <w:numId w:val="35"/>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acompanhar e fiscalizar a execução da contratação;</w:t>
      </w:r>
    </w:p>
    <w:p w14:paraId="54DE3C94" w14:textId="77777777" w:rsidR="00A959EA" w:rsidRPr="00F715BE" w:rsidRDefault="00A959EA" w:rsidP="00F715BE">
      <w:pPr>
        <w:numPr>
          <w:ilvl w:val="0"/>
          <w:numId w:val="35"/>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providenciar o custeio das fraldas e medicamentos de uso da pessoa idosa, de forma separada do valor da vaga;</w:t>
      </w:r>
    </w:p>
    <w:p w14:paraId="6CC6D76C" w14:textId="77777777" w:rsidR="00A959EA" w:rsidRPr="00F715BE" w:rsidRDefault="00A959EA" w:rsidP="00F715BE">
      <w:pPr>
        <w:numPr>
          <w:ilvl w:val="0"/>
          <w:numId w:val="35"/>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manter comunicação com a instituição contratada para acompanhamento da situação;</w:t>
      </w:r>
    </w:p>
    <w:p w14:paraId="23434C63" w14:textId="77777777" w:rsidR="00A959EA" w:rsidRPr="00F715BE" w:rsidRDefault="00A959EA" w:rsidP="00F715BE">
      <w:pPr>
        <w:numPr>
          <w:ilvl w:val="0"/>
          <w:numId w:val="35"/>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adotar as providências administrativas necessárias à continuidade do atendimento;</w:t>
      </w:r>
    </w:p>
    <w:p w14:paraId="67D63912" w14:textId="77777777" w:rsidR="00A959EA" w:rsidRPr="00F715BE" w:rsidRDefault="00A959EA" w:rsidP="00F715BE">
      <w:pPr>
        <w:numPr>
          <w:ilvl w:val="0"/>
          <w:numId w:val="35"/>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acompanhar as condições de acolhimento e a prestação dos serviços contratados.</w:t>
      </w:r>
    </w:p>
    <w:p w14:paraId="20584FD7" w14:textId="77777777" w:rsidR="00A959EA" w:rsidRPr="00F715BE" w:rsidRDefault="00A959EA" w:rsidP="00F715BE">
      <w:pPr>
        <w:spacing w:before="100" w:beforeAutospacing="1" w:after="100" w:afterAutospacing="1" w:line="360" w:lineRule="auto"/>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1.6. Condições gerais da contratação</w:t>
      </w:r>
    </w:p>
    <w:p w14:paraId="76FBBEF2"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instituição deverá disponibilizar a vaga imediatamente após a formalização da contratação e conforme a necessidade da Administração, garantindo a continuidade dos serviços durante o período de acolhimento.</w:t>
      </w:r>
    </w:p>
    <w:p w14:paraId="32D953EF"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prestação dos serviços deverá ocorrer de forma contínua, sem interrupções indevidas, assegurando à pessoa idosa condições dignas de moradia, alimentação, higiene, cuidados e proteção.</w:t>
      </w:r>
    </w:p>
    <w:p w14:paraId="5675C1C7"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lastRenderedPageBreak/>
        <w:t>A instituição deverá comunicar previamente à Administração qualquer situação que possa resultar na interrupção ou alteração significativa dos serviços, bem como qualquer ocorrência relevante relacionada à permanência da pessoa idosa.</w:t>
      </w:r>
    </w:p>
    <w:p w14:paraId="7E97D3D8"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contratação deverá observar as condições estabelecidas neste Termo de Referência, na proposta apresentada pela instituição e no instrumento de contratação, além da legislação aplicável.</w:t>
      </w:r>
    </w:p>
    <w:p w14:paraId="21A6FC88" w14:textId="69EF3E2A"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Dessa forma, o objeto compreende a </w:t>
      </w:r>
      <w:r w:rsidRPr="00F715BE">
        <w:rPr>
          <w:rFonts w:ascii="Arial" w:eastAsia="Times New Roman" w:hAnsi="Arial" w:cs="Arial"/>
          <w:b/>
          <w:bCs/>
          <w:kern w:val="0"/>
          <w:sz w:val="20"/>
          <w:szCs w:val="20"/>
          <w:lang w:eastAsia="pt-BR"/>
          <w14:ligatures w14:val="none"/>
        </w:rPr>
        <w:t>disponibilização de 01 (uma) vaga de acolhimento institucional, pelo valor mensal de R$ 2.</w:t>
      </w:r>
      <w:r w:rsidR="004C6BFB">
        <w:rPr>
          <w:rFonts w:ascii="Arial" w:eastAsia="Times New Roman" w:hAnsi="Arial" w:cs="Arial"/>
          <w:b/>
          <w:bCs/>
          <w:kern w:val="0"/>
          <w:sz w:val="20"/>
          <w:szCs w:val="20"/>
          <w:lang w:eastAsia="pt-BR"/>
          <w14:ligatures w14:val="none"/>
        </w:rPr>
        <w:t>7</w:t>
      </w:r>
      <w:r w:rsidRPr="00F715BE">
        <w:rPr>
          <w:rFonts w:ascii="Arial" w:eastAsia="Times New Roman" w:hAnsi="Arial" w:cs="Arial"/>
          <w:b/>
          <w:bCs/>
          <w:kern w:val="0"/>
          <w:sz w:val="20"/>
          <w:szCs w:val="20"/>
          <w:lang w:eastAsia="pt-BR"/>
          <w14:ligatures w14:val="none"/>
        </w:rPr>
        <w:t>00,00</w:t>
      </w:r>
      <w:r w:rsidRPr="00F715BE">
        <w:rPr>
          <w:rFonts w:ascii="Arial" w:eastAsia="Times New Roman" w:hAnsi="Arial" w:cs="Arial"/>
          <w:kern w:val="0"/>
          <w:sz w:val="20"/>
          <w:szCs w:val="20"/>
          <w:lang w:eastAsia="pt-BR"/>
          <w14:ligatures w14:val="none"/>
        </w:rPr>
        <w:t xml:space="preserve">, incluindo hospedagem, alimentação, higiene, cuidados, acompanhamento e demais serviços próprios da instituição, ficando expressamente excluídos do valor da vaga os custos com </w:t>
      </w:r>
      <w:r w:rsidRPr="00F715BE">
        <w:rPr>
          <w:rFonts w:ascii="Arial" w:eastAsia="Times New Roman" w:hAnsi="Arial" w:cs="Arial"/>
          <w:b/>
          <w:bCs/>
          <w:kern w:val="0"/>
          <w:sz w:val="20"/>
          <w:szCs w:val="20"/>
          <w:lang w:eastAsia="pt-BR"/>
          <w14:ligatures w14:val="none"/>
        </w:rPr>
        <w:t>fraldas e medicamentos</w:t>
      </w:r>
      <w:r w:rsidRPr="00F715BE">
        <w:rPr>
          <w:rFonts w:ascii="Arial" w:eastAsia="Times New Roman" w:hAnsi="Arial" w:cs="Arial"/>
          <w:kern w:val="0"/>
          <w:sz w:val="20"/>
          <w:szCs w:val="20"/>
          <w:lang w:eastAsia="pt-BR"/>
          <w14:ligatures w14:val="none"/>
        </w:rPr>
        <w:t>, que serão custeados separadamente pelo Município de Novo Cabrais.</w:t>
      </w:r>
    </w:p>
    <w:p w14:paraId="05E504CB" w14:textId="1E32B903" w:rsidR="0066161D" w:rsidRPr="00D95EB9" w:rsidRDefault="0066161D" w:rsidP="004D1E74">
      <w:pPr>
        <w:pStyle w:val="Nvel02"/>
        <w:numPr>
          <w:ilvl w:val="0"/>
          <w:numId w:val="0"/>
        </w:numPr>
        <w:rPr>
          <w:rFonts w:ascii="Times New Roman" w:hAnsi="Times New Roman" w:cs="Times New Roman"/>
          <w:b/>
          <w:bCs/>
          <w:i/>
          <w:sz w:val="24"/>
          <w:szCs w:val="24"/>
        </w:rPr>
      </w:pPr>
    </w:p>
    <w:p w14:paraId="2E78C1A1" w14:textId="713E1558" w:rsidR="00BC02DF" w:rsidRPr="005F66B3"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r w:rsidRPr="005F66B3">
        <w:rPr>
          <w:rFonts w:ascii="Verdana" w:eastAsia="Calibri" w:hAnsi="Verdana" w:cs="Arial"/>
          <w:caps/>
          <w:color w:val="FFFFFF"/>
          <w:spacing w:val="15"/>
          <w:lang w:eastAsia="zh-CN"/>
        </w:rPr>
        <w:t xml:space="preserve">2 </w:t>
      </w:r>
      <w:r w:rsidR="00A059E1" w:rsidRPr="005F66B3">
        <w:rPr>
          <w:rFonts w:ascii="Verdana" w:eastAsia="Calibri" w:hAnsi="Verdana" w:cs="Arial"/>
          <w:caps/>
          <w:color w:val="FFFFFF"/>
          <w:spacing w:val="15"/>
          <w:lang w:eastAsia="zh-CN"/>
        </w:rPr>
        <w:t>–</w:t>
      </w:r>
      <w:r w:rsidRPr="005F66B3">
        <w:rPr>
          <w:rFonts w:ascii="Verdana" w:eastAsia="Calibri" w:hAnsi="Verdana" w:cs="Arial"/>
          <w:caps/>
          <w:color w:val="FFFFFF"/>
          <w:spacing w:val="15"/>
          <w:lang w:eastAsia="zh-CN"/>
        </w:rPr>
        <w:t xml:space="preserve"> </w:t>
      </w:r>
      <w:r w:rsidR="00A059E1" w:rsidRPr="005F66B3">
        <w:rPr>
          <w:rFonts w:ascii="Verdana" w:eastAsia="Calibri" w:hAnsi="Verdana" w:cs="Arial"/>
          <w:caps/>
          <w:color w:val="FFFFFF"/>
          <w:spacing w:val="15"/>
          <w:lang w:eastAsia="zh-CN"/>
        </w:rPr>
        <w:t>FUNDAMENTAÇÃO DA CONTRATAÇÃO</w:t>
      </w:r>
    </w:p>
    <w:p w14:paraId="5FEE23AA" w14:textId="77777777" w:rsidR="00A959EA" w:rsidRPr="00F715BE" w:rsidRDefault="007064F0" w:rsidP="00F715BE">
      <w:pPr>
        <w:pStyle w:val="isselectedend"/>
        <w:spacing w:line="360" w:lineRule="auto"/>
        <w:rPr>
          <w:rFonts w:ascii="Arial" w:hAnsi="Arial" w:cs="Arial"/>
          <w:sz w:val="20"/>
          <w:szCs w:val="20"/>
        </w:rPr>
      </w:pPr>
      <w:r>
        <w:rPr>
          <w:b/>
          <w:bCs/>
        </w:rPr>
        <w:tab/>
      </w:r>
      <w:r w:rsidR="00A959EA" w:rsidRPr="00F715BE">
        <w:rPr>
          <w:rFonts w:ascii="Arial" w:hAnsi="Arial" w:cs="Arial"/>
          <w:sz w:val="20"/>
          <w:szCs w:val="20"/>
        </w:rPr>
        <w:t xml:space="preserve">A presente contratação fundamenta-se na necessidade de garantir </w:t>
      </w:r>
      <w:r w:rsidR="00A959EA" w:rsidRPr="00F715BE">
        <w:rPr>
          <w:rFonts w:ascii="Arial" w:hAnsi="Arial" w:cs="Arial"/>
          <w:b/>
          <w:bCs/>
          <w:sz w:val="20"/>
          <w:szCs w:val="20"/>
        </w:rPr>
        <w:t>acolhimento institucional adequado, contínuo e seguro à pessoa idosa</w:t>
      </w:r>
      <w:r w:rsidR="00A959EA" w:rsidRPr="00F715BE">
        <w:rPr>
          <w:rFonts w:ascii="Arial" w:hAnsi="Arial" w:cs="Arial"/>
          <w:sz w:val="20"/>
          <w:szCs w:val="20"/>
        </w:rPr>
        <w:t>, diante da situação de vulnerabilidade social identificada e da impossibilidade de manutenção do usuário no âmbito familiar nas condições atualmente existentes.</w:t>
      </w:r>
    </w:p>
    <w:p w14:paraId="4DDB12B0"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Conforme acompanhamento realizado pela </w:t>
      </w:r>
      <w:r w:rsidRPr="00F715BE">
        <w:rPr>
          <w:rFonts w:ascii="Arial" w:eastAsia="Times New Roman" w:hAnsi="Arial" w:cs="Arial"/>
          <w:b/>
          <w:bCs/>
          <w:kern w:val="0"/>
          <w:sz w:val="20"/>
          <w:szCs w:val="20"/>
          <w:lang w:eastAsia="pt-BR"/>
          <w14:ligatures w14:val="none"/>
        </w:rPr>
        <w:t>Secretaria Municipal de Trabalho e Assistência Social, por meio do CRAS</w:t>
      </w:r>
      <w:r w:rsidRPr="00F715BE">
        <w:rPr>
          <w:rFonts w:ascii="Arial" w:eastAsia="Times New Roman" w:hAnsi="Arial" w:cs="Arial"/>
          <w:kern w:val="0"/>
          <w:sz w:val="20"/>
          <w:szCs w:val="20"/>
          <w:lang w:eastAsia="pt-BR"/>
          <w14:ligatures w14:val="none"/>
        </w:rPr>
        <w:t>, foram identificadas situações que evidenciam a necessidade de adoção de medidas de proteção e de garantia de atendimento adequado à pessoa idosa, incluindo a necessidade de afastamento de situação familiar que vinha apresentando riscos e a busca de alternativa de acolhimento institucional.</w:t>
      </w:r>
    </w:p>
    <w:p w14:paraId="6868D349"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O relatório social elaborado pela equipe técnica registra que, diante da situação apresentada, da fragilidade da rede familiar e da necessidade de cuidados permanentes, mostra-se necessária a inserção da pessoa idosa em </w:t>
      </w:r>
      <w:r w:rsidRPr="00F715BE">
        <w:rPr>
          <w:rFonts w:ascii="Arial" w:eastAsia="Times New Roman" w:hAnsi="Arial" w:cs="Arial"/>
          <w:b/>
          <w:bCs/>
          <w:kern w:val="0"/>
          <w:sz w:val="20"/>
          <w:szCs w:val="20"/>
          <w:lang w:eastAsia="pt-BR"/>
          <w14:ligatures w14:val="none"/>
        </w:rPr>
        <w:t>Instituição de Longa Permanência para Pessoas Idosas – ILPI</w:t>
      </w:r>
      <w:r w:rsidRPr="00F715BE">
        <w:rPr>
          <w:rFonts w:ascii="Arial" w:eastAsia="Times New Roman" w:hAnsi="Arial" w:cs="Arial"/>
          <w:kern w:val="0"/>
          <w:sz w:val="20"/>
          <w:szCs w:val="20"/>
          <w:lang w:eastAsia="pt-BR"/>
          <w14:ligatures w14:val="none"/>
        </w:rPr>
        <w:t>, proporcionando ambiente protegido e atendimento compatível com suas necessidades.</w:t>
      </w:r>
    </w:p>
    <w:p w14:paraId="187E8032"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documentação encaminhada pelo Município também registra que foram realizadas buscas por instituição apta ao acolhimento, tendo sido identificada vaga disponível, encontrando-se em andamento as providências administrativas necessárias para a contratação.</w:t>
      </w:r>
    </w:p>
    <w:p w14:paraId="4808CE7D"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A necessidade de adoção de providências para assegurar o acolhimento também foi objeto de manifestação do </w:t>
      </w:r>
      <w:r w:rsidRPr="00F715BE">
        <w:rPr>
          <w:rFonts w:ascii="Arial" w:eastAsia="Times New Roman" w:hAnsi="Arial" w:cs="Arial"/>
          <w:b/>
          <w:bCs/>
          <w:kern w:val="0"/>
          <w:sz w:val="20"/>
          <w:szCs w:val="20"/>
          <w:lang w:eastAsia="pt-BR"/>
          <w14:ligatures w14:val="none"/>
        </w:rPr>
        <w:t>Ministério Público do Estado do Rio Grande do Sul</w:t>
      </w:r>
      <w:r w:rsidRPr="00F715BE">
        <w:rPr>
          <w:rFonts w:ascii="Arial" w:eastAsia="Times New Roman" w:hAnsi="Arial" w:cs="Arial"/>
          <w:kern w:val="0"/>
          <w:sz w:val="20"/>
          <w:szCs w:val="20"/>
          <w:lang w:eastAsia="pt-BR"/>
          <w14:ligatures w14:val="none"/>
        </w:rPr>
        <w:t xml:space="preserve">, que </w:t>
      </w:r>
      <w:r w:rsidRPr="00F715BE">
        <w:rPr>
          <w:rFonts w:ascii="Arial" w:eastAsia="Times New Roman" w:hAnsi="Arial" w:cs="Arial"/>
          <w:kern w:val="0"/>
          <w:sz w:val="20"/>
          <w:szCs w:val="20"/>
          <w:lang w:eastAsia="pt-BR"/>
          <w14:ligatures w14:val="none"/>
        </w:rPr>
        <w:lastRenderedPageBreak/>
        <w:t>determinou ao Município, por meio dos órgãos competentes, a análise e adoção das medidas necessárias para viabilizar o atendimento da pessoa idosa, inclusive mediante acolhimento em ILPI, diante da situação apresentada e da necessidade de proteção.</w:t>
      </w:r>
    </w:p>
    <w:p w14:paraId="14E66076"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Nesse contexto, a contratação tem por finalidade assegurar a disponibilização de </w:t>
      </w:r>
      <w:r w:rsidRPr="00F715BE">
        <w:rPr>
          <w:rFonts w:ascii="Arial" w:eastAsia="Times New Roman" w:hAnsi="Arial" w:cs="Arial"/>
          <w:b/>
          <w:bCs/>
          <w:kern w:val="0"/>
          <w:sz w:val="20"/>
          <w:szCs w:val="20"/>
          <w:lang w:eastAsia="pt-BR"/>
          <w14:ligatures w14:val="none"/>
        </w:rPr>
        <w:t>01 (uma) vaga em Instituição de Longa Permanência para Pessoa Idosa</w:t>
      </w:r>
      <w:r w:rsidRPr="00F715BE">
        <w:rPr>
          <w:rFonts w:ascii="Arial" w:eastAsia="Times New Roman" w:hAnsi="Arial" w:cs="Arial"/>
          <w:kern w:val="0"/>
          <w:sz w:val="20"/>
          <w:szCs w:val="20"/>
          <w:lang w:eastAsia="pt-BR"/>
          <w14:ligatures w14:val="none"/>
        </w:rPr>
        <w:t>, garantindo condições adequadas de moradia, alimentação, higiene, segurança, cuidados básicos, convivência e acompanhamento durante o período de acolhimento.</w:t>
      </w:r>
    </w:p>
    <w:p w14:paraId="650F5A8B"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contratação também se justifica pela necessidade de assegurar a continuidade da proteção social à pessoa idosa, considerando que a permanência junto à família, nas condições verificadas pela equipe técnica, não se mostrou suficiente para garantir os cuidados necessários. A documentação municipal registra, ainda, que familiares relataram não possuir condições financeiras e de saúde para manter o idoso sob seus cuidados, tendo sido definida a necessidade de institucionalização.</w:t>
      </w:r>
    </w:p>
    <w:p w14:paraId="191171DF" w14:textId="2BEF7E1F"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A contratação deverá observar as disposições da </w:t>
      </w:r>
      <w:r w:rsidRPr="00F715BE">
        <w:rPr>
          <w:rFonts w:ascii="Arial" w:eastAsia="Times New Roman" w:hAnsi="Arial" w:cs="Arial"/>
          <w:b/>
          <w:bCs/>
          <w:kern w:val="0"/>
          <w:sz w:val="20"/>
          <w:szCs w:val="20"/>
          <w:lang w:eastAsia="pt-BR"/>
          <w14:ligatures w14:val="none"/>
        </w:rPr>
        <w:t>Lei Federal nº 14.133/2021</w:t>
      </w:r>
      <w:r w:rsidR="00F56532">
        <w:rPr>
          <w:rFonts w:ascii="Arial" w:eastAsia="Times New Roman" w:hAnsi="Arial" w:cs="Arial"/>
          <w:kern w:val="0"/>
          <w:sz w:val="20"/>
          <w:szCs w:val="20"/>
          <w:lang w:eastAsia="pt-BR"/>
          <w14:ligatures w14:val="none"/>
        </w:rPr>
        <w:t>-</w:t>
      </w:r>
      <w:r w:rsidR="00F56532" w:rsidRPr="00F56532">
        <w:t xml:space="preserve"> </w:t>
      </w:r>
      <w:r w:rsidR="00F56532" w:rsidRPr="00F56532">
        <w:rPr>
          <w:rFonts w:ascii="Arial" w:eastAsia="Times New Roman" w:hAnsi="Arial" w:cs="Arial"/>
          <w:kern w:val="0"/>
          <w:sz w:val="20"/>
          <w:szCs w:val="20"/>
          <w:lang w:eastAsia="pt-BR"/>
          <w14:ligatures w14:val="none"/>
        </w:rPr>
        <w:t>Art. 75 Inciso II</w:t>
      </w:r>
      <w:r w:rsidR="00F56532">
        <w:rPr>
          <w:rFonts w:ascii="Arial" w:eastAsia="Times New Roman" w:hAnsi="Arial" w:cs="Arial"/>
          <w:kern w:val="0"/>
          <w:sz w:val="20"/>
          <w:szCs w:val="20"/>
          <w:lang w:eastAsia="pt-BR"/>
          <w14:ligatures w14:val="none"/>
        </w:rPr>
        <w:t xml:space="preserve">, </w:t>
      </w:r>
      <w:r w:rsidRPr="00F715BE">
        <w:rPr>
          <w:rFonts w:ascii="Arial" w:eastAsia="Times New Roman" w:hAnsi="Arial" w:cs="Arial"/>
          <w:kern w:val="0"/>
          <w:sz w:val="20"/>
          <w:szCs w:val="20"/>
          <w:lang w:eastAsia="pt-BR"/>
          <w14:ligatures w14:val="none"/>
        </w:rPr>
        <w:t xml:space="preserve"> bem como as demais normas aplicáveis às contratações públicas e à proteção da pessoa idosa, especialmente quanto à adequada instrução do processo, à comprovação da necessidade, à definição do objeto, à pesquisa de preços, à habilitação da instituição e à fiscalização da execução contratual.</w:t>
      </w:r>
    </w:p>
    <w:p w14:paraId="769E587D" w14:textId="72207E19" w:rsidR="00BD4F57"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Dessa forma, a contratação mostra-se necessária para viabilizar solução concreta para a situação de vulnerabilidade identificada, assegurando à pessoa idosa acolhimento institucional em ambiente adequado e protegido, mediante acompanhamento da Administração Municipal e observância das condições estabelecidas no Termo de Referência.</w:t>
      </w:r>
    </w:p>
    <w:p w14:paraId="146FC008" w14:textId="2EED1FD2" w:rsidR="00BC02DF" w:rsidRPr="005F66B3"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r w:rsidRPr="005F66B3">
        <w:rPr>
          <w:rFonts w:ascii="Verdana" w:eastAsia="Calibri" w:hAnsi="Verdana" w:cs="Arial"/>
          <w:caps/>
          <w:color w:val="FFFFFF"/>
          <w:spacing w:val="15"/>
          <w:lang w:eastAsia="zh-CN"/>
        </w:rPr>
        <w:t>3 - DESCRIÇÃO D</w:t>
      </w:r>
      <w:r w:rsidR="00C0000E">
        <w:rPr>
          <w:rFonts w:ascii="Verdana" w:eastAsia="Calibri" w:hAnsi="Verdana" w:cs="Arial"/>
          <w:caps/>
          <w:color w:val="FFFFFF"/>
          <w:spacing w:val="15"/>
          <w:lang w:eastAsia="zh-CN"/>
        </w:rPr>
        <w:t>A SOLUÇÃO COMO UM TODO</w:t>
      </w:r>
    </w:p>
    <w:p w14:paraId="70B69205" w14:textId="52078DA5" w:rsidR="007064F0" w:rsidRPr="00F715BE" w:rsidRDefault="007064F0" w:rsidP="00F715BE">
      <w:pPr>
        <w:pStyle w:val="isselectedend"/>
        <w:spacing w:line="360" w:lineRule="auto"/>
        <w:rPr>
          <w:rFonts w:ascii="Arial" w:hAnsi="Arial" w:cs="Arial"/>
          <w:sz w:val="20"/>
          <w:szCs w:val="20"/>
        </w:rPr>
      </w:pPr>
      <w:bookmarkStart w:id="1" w:name="_Hlk163564105"/>
      <w:bookmarkStart w:id="2" w:name="_Hlk163564085"/>
      <w:r>
        <w:rPr>
          <w:bCs/>
        </w:rPr>
        <w:tab/>
      </w:r>
      <w:r w:rsidRPr="00F715BE">
        <w:rPr>
          <w:rFonts w:ascii="Arial" w:hAnsi="Arial" w:cs="Arial"/>
          <w:sz w:val="20"/>
          <w:szCs w:val="20"/>
        </w:rPr>
        <w:t xml:space="preserve">A solução consiste na </w:t>
      </w:r>
      <w:r w:rsidRPr="00F715BE">
        <w:rPr>
          <w:rFonts w:ascii="Arial" w:hAnsi="Arial" w:cs="Arial"/>
          <w:b/>
          <w:bCs/>
          <w:sz w:val="20"/>
          <w:szCs w:val="20"/>
        </w:rPr>
        <w:t>contratação de 01 (uma) vaga em Instituição de Longa Permanência para Pessoas Idosas – ILPI</w:t>
      </w:r>
      <w:r w:rsidRPr="00F715BE">
        <w:rPr>
          <w:rFonts w:ascii="Arial" w:hAnsi="Arial" w:cs="Arial"/>
          <w:sz w:val="20"/>
          <w:szCs w:val="20"/>
        </w:rPr>
        <w:t>, para acolhimento institucional da pessoa idosa acompanhada pela Secretaria Municipal de Assistência Social do Município de Novo Cabrais/RS, considerando a necessidade de garantir proteção, segurança, cuidados continuados e condições adequadas de permanência.</w:t>
      </w:r>
    </w:p>
    <w:p w14:paraId="270CC7D9" w14:textId="77777777" w:rsidR="007064F0" w:rsidRPr="00F715BE" w:rsidRDefault="007064F0"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A contratação deverá proporcionar à pessoa idosa ambiente institucional adequado e protegido, com estrutura compatível com suas necessidades e prestação contínua dos serviços necessários à sua permanência, incluindo </w:t>
      </w:r>
      <w:r w:rsidRPr="00F715BE">
        <w:rPr>
          <w:rFonts w:ascii="Arial" w:eastAsia="Times New Roman" w:hAnsi="Arial" w:cs="Arial"/>
          <w:b/>
          <w:bCs/>
          <w:kern w:val="0"/>
          <w:sz w:val="20"/>
          <w:szCs w:val="20"/>
          <w:lang w:eastAsia="pt-BR"/>
          <w14:ligatures w14:val="none"/>
        </w:rPr>
        <w:t>hospedagem, acomodação, alimentação, higiene, cuidados pessoais, acompanhamento e demais serviços próprios da instituição</w:t>
      </w:r>
      <w:r w:rsidRPr="00F715BE">
        <w:rPr>
          <w:rFonts w:ascii="Arial" w:eastAsia="Times New Roman" w:hAnsi="Arial" w:cs="Arial"/>
          <w:kern w:val="0"/>
          <w:sz w:val="20"/>
          <w:szCs w:val="20"/>
          <w:lang w:eastAsia="pt-BR"/>
          <w14:ligatures w14:val="none"/>
        </w:rPr>
        <w:t>.</w:t>
      </w:r>
    </w:p>
    <w:p w14:paraId="305B9764" w14:textId="77777777" w:rsidR="007064F0" w:rsidRPr="00F715BE" w:rsidRDefault="007064F0"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A solução foi definida a partir da necessidade concreta identificada pela rede municipal de assistência social, considerando o acompanhamento realizado pelo CRAS e a situação de </w:t>
      </w:r>
      <w:r w:rsidRPr="00F715BE">
        <w:rPr>
          <w:rFonts w:ascii="Arial" w:eastAsia="Times New Roman" w:hAnsi="Arial" w:cs="Arial"/>
          <w:kern w:val="0"/>
          <w:sz w:val="20"/>
          <w:szCs w:val="20"/>
          <w:lang w:eastAsia="pt-BR"/>
          <w14:ligatures w14:val="none"/>
        </w:rPr>
        <w:lastRenderedPageBreak/>
        <w:t>vulnerabilidade apresentada. Os documentos de acompanhamento registram a necessidade de acolhimento em instituição apropriada, com cuidados permanentes e condições de segurança.</w:t>
      </w:r>
    </w:p>
    <w:p w14:paraId="44CB9CB6" w14:textId="77777777" w:rsidR="007064F0" w:rsidRPr="00F715BE" w:rsidRDefault="007064F0"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Também foram consideradas as providências adotadas pelo Município para viabilizar o acolhimento institucional, tendo sido realizada pesquisa junto a </w:t>
      </w:r>
      <w:r w:rsidRPr="00F715BE">
        <w:rPr>
          <w:rFonts w:ascii="Arial" w:eastAsia="Times New Roman" w:hAnsi="Arial" w:cs="Arial"/>
          <w:b/>
          <w:bCs/>
          <w:kern w:val="0"/>
          <w:sz w:val="20"/>
          <w:szCs w:val="20"/>
          <w:lang w:eastAsia="pt-BR"/>
          <w14:ligatures w14:val="none"/>
        </w:rPr>
        <w:t>03 (três) instituições</w:t>
      </w:r>
      <w:r w:rsidRPr="00F715BE">
        <w:rPr>
          <w:rFonts w:ascii="Arial" w:eastAsia="Times New Roman" w:hAnsi="Arial" w:cs="Arial"/>
          <w:kern w:val="0"/>
          <w:sz w:val="20"/>
          <w:szCs w:val="20"/>
          <w:lang w:eastAsia="pt-BR"/>
          <w14:ligatures w14:val="none"/>
        </w:rPr>
        <w:t xml:space="preserve"> que prestam serviços de acolhimento para pessoas idosas, com o objetivo de verificar a existência de vaga e os valores praticados.</w:t>
      </w:r>
    </w:p>
    <w:p w14:paraId="5247D399" w14:textId="7346A55C" w:rsidR="007064F0" w:rsidRPr="00F715BE" w:rsidRDefault="007064F0"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Após a pesquisa realizada, a </w:t>
      </w:r>
      <w:r w:rsidRPr="00F715BE">
        <w:rPr>
          <w:rFonts w:ascii="Arial" w:eastAsia="Times New Roman" w:hAnsi="Arial" w:cs="Arial"/>
          <w:b/>
          <w:bCs/>
          <w:kern w:val="0"/>
          <w:sz w:val="20"/>
          <w:szCs w:val="20"/>
          <w:lang w:eastAsia="pt-BR"/>
          <w14:ligatures w14:val="none"/>
        </w:rPr>
        <w:t>Residencial Duda Rezende apresentou o menor preço</w:t>
      </w:r>
      <w:r w:rsidRPr="00F715BE">
        <w:rPr>
          <w:rFonts w:ascii="Arial" w:eastAsia="Times New Roman" w:hAnsi="Arial" w:cs="Arial"/>
          <w:kern w:val="0"/>
          <w:sz w:val="20"/>
          <w:szCs w:val="20"/>
          <w:lang w:eastAsia="pt-BR"/>
          <w14:ligatures w14:val="none"/>
        </w:rPr>
        <w:t xml:space="preserve">, no valor de </w:t>
      </w:r>
      <w:r w:rsidRPr="00F715BE">
        <w:rPr>
          <w:rFonts w:ascii="Arial" w:eastAsia="Times New Roman" w:hAnsi="Arial" w:cs="Arial"/>
          <w:b/>
          <w:bCs/>
          <w:kern w:val="0"/>
          <w:sz w:val="20"/>
          <w:szCs w:val="20"/>
          <w:lang w:eastAsia="pt-BR"/>
          <w14:ligatures w14:val="none"/>
        </w:rPr>
        <w:t>R$ 2.</w:t>
      </w:r>
      <w:r w:rsidR="002453A8">
        <w:rPr>
          <w:rFonts w:ascii="Arial" w:eastAsia="Times New Roman" w:hAnsi="Arial" w:cs="Arial"/>
          <w:b/>
          <w:bCs/>
          <w:kern w:val="0"/>
          <w:sz w:val="20"/>
          <w:szCs w:val="20"/>
          <w:lang w:eastAsia="pt-BR"/>
          <w14:ligatures w14:val="none"/>
        </w:rPr>
        <w:t>7</w:t>
      </w:r>
      <w:r w:rsidRPr="00F715BE">
        <w:rPr>
          <w:rFonts w:ascii="Arial" w:eastAsia="Times New Roman" w:hAnsi="Arial" w:cs="Arial"/>
          <w:b/>
          <w:bCs/>
          <w:kern w:val="0"/>
          <w:sz w:val="20"/>
          <w:szCs w:val="20"/>
          <w:lang w:eastAsia="pt-BR"/>
          <w14:ligatures w14:val="none"/>
        </w:rPr>
        <w:t xml:space="preserve">00,00 (dois mil e </w:t>
      </w:r>
      <w:r w:rsidR="002453A8">
        <w:rPr>
          <w:rFonts w:ascii="Arial" w:eastAsia="Times New Roman" w:hAnsi="Arial" w:cs="Arial"/>
          <w:b/>
          <w:bCs/>
          <w:kern w:val="0"/>
          <w:sz w:val="20"/>
          <w:szCs w:val="20"/>
          <w:lang w:eastAsia="pt-BR"/>
          <w14:ligatures w14:val="none"/>
        </w:rPr>
        <w:t>setecentos</w:t>
      </w:r>
      <w:r w:rsidRPr="00F715BE">
        <w:rPr>
          <w:rFonts w:ascii="Arial" w:eastAsia="Times New Roman" w:hAnsi="Arial" w:cs="Arial"/>
          <w:b/>
          <w:bCs/>
          <w:kern w:val="0"/>
          <w:sz w:val="20"/>
          <w:szCs w:val="20"/>
          <w:lang w:eastAsia="pt-BR"/>
          <w14:ligatures w14:val="none"/>
        </w:rPr>
        <w:t xml:space="preserve"> reais) mensais</w:t>
      </w:r>
      <w:r w:rsidRPr="00F715BE">
        <w:rPr>
          <w:rFonts w:ascii="Arial" w:eastAsia="Times New Roman" w:hAnsi="Arial" w:cs="Arial"/>
          <w:kern w:val="0"/>
          <w:sz w:val="20"/>
          <w:szCs w:val="20"/>
          <w:lang w:eastAsia="pt-BR"/>
          <w14:ligatures w14:val="none"/>
        </w:rPr>
        <w:t>, além de possuir disponibilidade de vaga para o acolhimento pretendido.</w:t>
      </w:r>
    </w:p>
    <w:p w14:paraId="288D7A7C" w14:textId="77777777" w:rsidR="007064F0" w:rsidRPr="00F715BE" w:rsidRDefault="007064F0"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solução contratada deverá compreender, no valor mensal da vaga, os seguintes serviços:</w:t>
      </w:r>
    </w:p>
    <w:p w14:paraId="56A0C215" w14:textId="77777777" w:rsidR="007064F0" w:rsidRPr="00F715BE" w:rsidRDefault="007064F0" w:rsidP="00F715BE">
      <w:pPr>
        <w:numPr>
          <w:ilvl w:val="0"/>
          <w:numId w:val="36"/>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hospedagem e acomodação;</w:t>
      </w:r>
    </w:p>
    <w:p w14:paraId="70429411" w14:textId="77777777" w:rsidR="007064F0" w:rsidRPr="00F715BE" w:rsidRDefault="007064F0" w:rsidP="00F715BE">
      <w:pPr>
        <w:numPr>
          <w:ilvl w:val="0"/>
          <w:numId w:val="36"/>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alimentação diária;</w:t>
      </w:r>
    </w:p>
    <w:p w14:paraId="4537345B" w14:textId="77777777" w:rsidR="007064F0" w:rsidRPr="00F715BE" w:rsidRDefault="007064F0" w:rsidP="00F715BE">
      <w:pPr>
        <w:numPr>
          <w:ilvl w:val="0"/>
          <w:numId w:val="36"/>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higiene pessoal;</w:t>
      </w:r>
    </w:p>
    <w:p w14:paraId="71E05B5A" w14:textId="77777777" w:rsidR="007064F0" w:rsidRPr="00F715BE" w:rsidRDefault="007064F0" w:rsidP="00F715BE">
      <w:pPr>
        <w:numPr>
          <w:ilvl w:val="0"/>
          <w:numId w:val="36"/>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limpeza e manutenção dos ambientes;</w:t>
      </w:r>
    </w:p>
    <w:p w14:paraId="471D72CC" w14:textId="77777777" w:rsidR="007064F0" w:rsidRPr="00F715BE" w:rsidRDefault="007064F0" w:rsidP="00F715BE">
      <w:pPr>
        <w:numPr>
          <w:ilvl w:val="0"/>
          <w:numId w:val="36"/>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cuidados básicos e auxílio nas atividades da vida diária, quando necessário;</w:t>
      </w:r>
    </w:p>
    <w:p w14:paraId="4FC9D38D" w14:textId="77777777" w:rsidR="007064F0" w:rsidRPr="00F715BE" w:rsidRDefault="007064F0" w:rsidP="00F715BE">
      <w:pPr>
        <w:numPr>
          <w:ilvl w:val="0"/>
          <w:numId w:val="36"/>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acompanhamento durante a permanência na instituição;</w:t>
      </w:r>
    </w:p>
    <w:p w14:paraId="0CC5A117" w14:textId="77777777" w:rsidR="007064F0" w:rsidRPr="00F715BE" w:rsidRDefault="007064F0" w:rsidP="00F715BE">
      <w:pPr>
        <w:numPr>
          <w:ilvl w:val="0"/>
          <w:numId w:val="36"/>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disponibilização de espaço adequado para repouso e convivência;</w:t>
      </w:r>
    </w:p>
    <w:p w14:paraId="14C1B32B" w14:textId="77777777" w:rsidR="007064F0" w:rsidRPr="00F715BE" w:rsidRDefault="007064F0" w:rsidP="00F715BE">
      <w:pPr>
        <w:numPr>
          <w:ilvl w:val="0"/>
          <w:numId w:val="36"/>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manutenção das condições de segurança, higiene e salubridade;</w:t>
      </w:r>
    </w:p>
    <w:p w14:paraId="66033ADB" w14:textId="77777777" w:rsidR="007064F0" w:rsidRPr="00F715BE" w:rsidRDefault="007064F0" w:rsidP="00F715BE">
      <w:pPr>
        <w:numPr>
          <w:ilvl w:val="0"/>
          <w:numId w:val="36"/>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demais serviços próprios e necessários ao acolhimento institucional.</w:t>
      </w:r>
    </w:p>
    <w:p w14:paraId="24F5D347" w14:textId="77777777" w:rsidR="007064F0" w:rsidRPr="00F715BE" w:rsidRDefault="007064F0"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A prestação dos serviços deverá ocorrer de forma </w:t>
      </w:r>
      <w:r w:rsidRPr="00F715BE">
        <w:rPr>
          <w:rFonts w:ascii="Arial" w:eastAsia="Times New Roman" w:hAnsi="Arial" w:cs="Arial"/>
          <w:b/>
          <w:bCs/>
          <w:kern w:val="0"/>
          <w:sz w:val="20"/>
          <w:szCs w:val="20"/>
          <w:lang w:eastAsia="pt-BR"/>
          <w14:ligatures w14:val="none"/>
        </w:rPr>
        <w:t>contínua, integrada e adequada</w:t>
      </w:r>
      <w:r w:rsidRPr="00F715BE">
        <w:rPr>
          <w:rFonts w:ascii="Arial" w:eastAsia="Times New Roman" w:hAnsi="Arial" w:cs="Arial"/>
          <w:kern w:val="0"/>
          <w:sz w:val="20"/>
          <w:szCs w:val="20"/>
          <w:lang w:eastAsia="pt-BR"/>
          <w14:ligatures w14:val="none"/>
        </w:rPr>
        <w:t>, uma vez que os serviços que compõem a vaga são interdependentes e necessários para garantir a permanência da pessoa idosa em condições adequadas.</w:t>
      </w:r>
    </w:p>
    <w:p w14:paraId="05B71DF8" w14:textId="77777777" w:rsidR="007064F0" w:rsidRPr="00F715BE" w:rsidRDefault="007064F0" w:rsidP="00F715BE">
      <w:pPr>
        <w:spacing w:before="100" w:beforeAutospacing="1" w:after="100" w:afterAutospacing="1" w:line="360" w:lineRule="auto"/>
        <w:outlineLvl w:val="2"/>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3.1. Responsabilidade pelo fornecimento de fraldas e medicamentos</w:t>
      </w:r>
    </w:p>
    <w:p w14:paraId="5D055808" w14:textId="77777777" w:rsidR="007064F0" w:rsidRPr="00F715BE" w:rsidRDefault="007064F0"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As despesas referentes às </w:t>
      </w:r>
      <w:r w:rsidRPr="00F715BE">
        <w:rPr>
          <w:rFonts w:ascii="Arial" w:eastAsia="Times New Roman" w:hAnsi="Arial" w:cs="Arial"/>
          <w:b/>
          <w:bCs/>
          <w:kern w:val="0"/>
          <w:sz w:val="20"/>
          <w:szCs w:val="20"/>
          <w:lang w:eastAsia="pt-BR"/>
          <w14:ligatures w14:val="none"/>
        </w:rPr>
        <w:t>fraldas e aos medicamentos de uso da pessoa idosa não estarão incluídas no valor mensal da vaga</w:t>
      </w:r>
      <w:r w:rsidRPr="00F715BE">
        <w:rPr>
          <w:rFonts w:ascii="Arial" w:eastAsia="Times New Roman" w:hAnsi="Arial" w:cs="Arial"/>
          <w:kern w:val="0"/>
          <w:sz w:val="20"/>
          <w:szCs w:val="20"/>
          <w:lang w:eastAsia="pt-BR"/>
          <w14:ligatures w14:val="none"/>
        </w:rPr>
        <w:t>.</w:t>
      </w:r>
    </w:p>
    <w:p w14:paraId="310F19CD" w14:textId="77777777" w:rsidR="007064F0" w:rsidRPr="00F715BE" w:rsidRDefault="007064F0"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O Município de Novo Cabrais, por meio da Secretaria Municipal de Assistência Social, será responsável pelo custeio desses itens, mediante os procedimentos administrativos próprios.</w:t>
      </w:r>
    </w:p>
    <w:p w14:paraId="2B5DA0B8" w14:textId="33E45387" w:rsidR="007064F0" w:rsidRPr="00F715BE" w:rsidRDefault="007064F0"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Assim, o valor mensal de </w:t>
      </w:r>
      <w:r w:rsidRPr="00F715BE">
        <w:rPr>
          <w:rFonts w:ascii="Arial" w:eastAsia="Times New Roman" w:hAnsi="Arial" w:cs="Arial"/>
          <w:b/>
          <w:bCs/>
          <w:kern w:val="0"/>
          <w:sz w:val="20"/>
          <w:szCs w:val="20"/>
          <w:lang w:eastAsia="pt-BR"/>
          <w14:ligatures w14:val="none"/>
        </w:rPr>
        <w:t>R$ 2.</w:t>
      </w:r>
      <w:r w:rsidR="002453A8">
        <w:rPr>
          <w:rFonts w:ascii="Arial" w:eastAsia="Times New Roman" w:hAnsi="Arial" w:cs="Arial"/>
          <w:b/>
          <w:bCs/>
          <w:kern w:val="0"/>
          <w:sz w:val="20"/>
          <w:szCs w:val="20"/>
          <w:lang w:eastAsia="pt-BR"/>
          <w14:ligatures w14:val="none"/>
        </w:rPr>
        <w:t>7</w:t>
      </w:r>
      <w:r w:rsidRPr="00F715BE">
        <w:rPr>
          <w:rFonts w:ascii="Arial" w:eastAsia="Times New Roman" w:hAnsi="Arial" w:cs="Arial"/>
          <w:b/>
          <w:bCs/>
          <w:kern w:val="0"/>
          <w:sz w:val="20"/>
          <w:szCs w:val="20"/>
          <w:lang w:eastAsia="pt-BR"/>
          <w14:ligatures w14:val="none"/>
        </w:rPr>
        <w:t>00,00</w:t>
      </w:r>
      <w:r w:rsidRPr="00F715BE">
        <w:rPr>
          <w:rFonts w:ascii="Arial" w:eastAsia="Times New Roman" w:hAnsi="Arial" w:cs="Arial"/>
          <w:kern w:val="0"/>
          <w:sz w:val="20"/>
          <w:szCs w:val="20"/>
          <w:lang w:eastAsia="pt-BR"/>
          <w14:ligatures w14:val="none"/>
        </w:rPr>
        <w:t xml:space="preserve"> corresponderá exclusivamente aos serviços de acolhimento institucional disponibilizados pela instituição, não devendo a contratada incluir no referido valor despesas referentes a fraldas e medicamentos que sejam de responsabilidade do Município.</w:t>
      </w:r>
    </w:p>
    <w:p w14:paraId="41EB851D" w14:textId="77777777" w:rsidR="007064F0" w:rsidRPr="00F715BE" w:rsidRDefault="007064F0" w:rsidP="00F715BE">
      <w:pPr>
        <w:spacing w:before="100" w:beforeAutospacing="1" w:after="100" w:afterAutospacing="1" w:line="360" w:lineRule="auto"/>
        <w:outlineLvl w:val="2"/>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lastRenderedPageBreak/>
        <w:t>3.2. Forma de atendimento</w:t>
      </w:r>
    </w:p>
    <w:p w14:paraId="035E9450" w14:textId="77777777" w:rsidR="007064F0" w:rsidRPr="00F715BE" w:rsidRDefault="007064F0"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instituição contratada deverá assegurar a permanência da pessoa idosa em ambiente adequado, seguro, higienizado e organizado, garantindo a continuidade dos serviços durante todo o período de acolhimento.</w:t>
      </w:r>
    </w:p>
    <w:p w14:paraId="5E6C6E51" w14:textId="77777777" w:rsidR="007064F0" w:rsidRPr="00F715BE" w:rsidRDefault="007064F0"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instituição deverá manter estrutura compatível com a finalidade do serviço e prestar os cuidados necessários de acordo com a rotina institucional e com as necessidades apresentadas pela pessoa idosa.</w:t>
      </w:r>
    </w:p>
    <w:p w14:paraId="00D10E8B" w14:textId="77777777" w:rsidR="007064F0" w:rsidRPr="00F715BE" w:rsidRDefault="007064F0"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Administração Municipal acompanhará a execução da contratação por meio da Secretaria Municipal de Assistência Social, verificando a efetiva disponibilização da vaga e a adequada prestação dos serviços contratados.</w:t>
      </w:r>
    </w:p>
    <w:p w14:paraId="6F279A4C" w14:textId="77777777" w:rsidR="007064F0" w:rsidRPr="00F715BE" w:rsidRDefault="007064F0" w:rsidP="00F715BE">
      <w:pPr>
        <w:spacing w:before="100" w:beforeAutospacing="1" w:after="100" w:afterAutospacing="1" w:line="360" w:lineRule="auto"/>
        <w:outlineLvl w:val="2"/>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3.3. Resultado esperado da solução</w:t>
      </w:r>
    </w:p>
    <w:p w14:paraId="5D575177" w14:textId="77777777" w:rsidR="007064F0" w:rsidRPr="00F715BE" w:rsidRDefault="007064F0"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Com a implementação da solução, pretende-se assegurar à pessoa idosa </w:t>
      </w:r>
      <w:r w:rsidRPr="00F715BE">
        <w:rPr>
          <w:rFonts w:ascii="Arial" w:eastAsia="Times New Roman" w:hAnsi="Arial" w:cs="Arial"/>
          <w:b/>
          <w:bCs/>
          <w:kern w:val="0"/>
          <w:sz w:val="20"/>
          <w:szCs w:val="20"/>
          <w:lang w:eastAsia="pt-BR"/>
          <w14:ligatures w14:val="none"/>
        </w:rPr>
        <w:t>acolhimento institucional adequado, proteção, segurança, alimentação, higiene, cuidados e condições dignas de permanência</w:t>
      </w:r>
      <w:r w:rsidRPr="00F715BE">
        <w:rPr>
          <w:rFonts w:ascii="Arial" w:eastAsia="Times New Roman" w:hAnsi="Arial" w:cs="Arial"/>
          <w:kern w:val="0"/>
          <w:sz w:val="20"/>
          <w:szCs w:val="20"/>
          <w:lang w:eastAsia="pt-BR"/>
          <w14:ligatures w14:val="none"/>
        </w:rPr>
        <w:t>, atendendo à necessidade identificada pela rede socioassistencial.</w:t>
      </w:r>
    </w:p>
    <w:p w14:paraId="79DD3159" w14:textId="77777777" w:rsidR="007064F0" w:rsidRPr="00F715BE" w:rsidRDefault="007064F0"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contratação também permitirá ao Município dar continuidade às providências adotadas no acompanhamento do caso, garantindo uma solução institucional compatível com a situação apresentada e com a disponibilidade de vaga identificada na pesquisa realizada.</w:t>
      </w:r>
    </w:p>
    <w:p w14:paraId="6DFC495E" w14:textId="194A3AB6" w:rsidR="00533677" w:rsidRPr="00F715BE" w:rsidRDefault="007064F0"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Dessa forma, a solução como um todo compreende a contratação de </w:t>
      </w:r>
      <w:r w:rsidRPr="00F715BE">
        <w:rPr>
          <w:rFonts w:ascii="Arial" w:eastAsia="Times New Roman" w:hAnsi="Arial" w:cs="Arial"/>
          <w:b/>
          <w:bCs/>
          <w:kern w:val="0"/>
          <w:sz w:val="20"/>
          <w:szCs w:val="20"/>
          <w:lang w:eastAsia="pt-BR"/>
          <w14:ligatures w14:val="none"/>
        </w:rPr>
        <w:t>01 (uma) vaga em ILPI, pelo valor mensal de R$ 2.</w:t>
      </w:r>
      <w:r w:rsidR="002453A8">
        <w:rPr>
          <w:rFonts w:ascii="Arial" w:eastAsia="Times New Roman" w:hAnsi="Arial" w:cs="Arial"/>
          <w:b/>
          <w:bCs/>
          <w:kern w:val="0"/>
          <w:sz w:val="20"/>
          <w:szCs w:val="20"/>
          <w:lang w:eastAsia="pt-BR"/>
          <w14:ligatures w14:val="none"/>
        </w:rPr>
        <w:t>7</w:t>
      </w:r>
      <w:r w:rsidRPr="00F715BE">
        <w:rPr>
          <w:rFonts w:ascii="Arial" w:eastAsia="Times New Roman" w:hAnsi="Arial" w:cs="Arial"/>
          <w:b/>
          <w:bCs/>
          <w:kern w:val="0"/>
          <w:sz w:val="20"/>
          <w:szCs w:val="20"/>
          <w:lang w:eastAsia="pt-BR"/>
          <w14:ligatures w14:val="none"/>
        </w:rPr>
        <w:t>00,00</w:t>
      </w:r>
      <w:r w:rsidRPr="00F715BE">
        <w:rPr>
          <w:rFonts w:ascii="Arial" w:eastAsia="Times New Roman" w:hAnsi="Arial" w:cs="Arial"/>
          <w:kern w:val="0"/>
          <w:sz w:val="20"/>
          <w:szCs w:val="20"/>
          <w:lang w:eastAsia="pt-BR"/>
          <w14:ligatures w14:val="none"/>
        </w:rPr>
        <w:t xml:space="preserve">, abrangendo os serviços próprios de acolhimento institucional, enquanto as despesas com </w:t>
      </w:r>
      <w:r w:rsidRPr="00F715BE">
        <w:rPr>
          <w:rFonts w:ascii="Arial" w:eastAsia="Times New Roman" w:hAnsi="Arial" w:cs="Arial"/>
          <w:b/>
          <w:bCs/>
          <w:kern w:val="0"/>
          <w:sz w:val="20"/>
          <w:szCs w:val="20"/>
          <w:lang w:eastAsia="pt-BR"/>
          <w14:ligatures w14:val="none"/>
        </w:rPr>
        <w:t>fraldas e medicamentos serão custeadas separadamente pelo Município de Novo Cabrais</w:t>
      </w:r>
      <w:r w:rsidRPr="00F715BE">
        <w:rPr>
          <w:rFonts w:ascii="Arial" w:eastAsia="Times New Roman" w:hAnsi="Arial" w:cs="Arial"/>
          <w:kern w:val="0"/>
          <w:sz w:val="20"/>
          <w:szCs w:val="20"/>
          <w:lang w:eastAsia="pt-BR"/>
          <w14:ligatures w14:val="none"/>
        </w:rPr>
        <w:t>.</w:t>
      </w:r>
    </w:p>
    <w:p w14:paraId="0A460F46" w14:textId="7C52DF8E" w:rsidR="00BC02DF" w:rsidRPr="005F66B3"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bookmarkStart w:id="3" w:name="_Hlk163564189"/>
      <w:bookmarkEnd w:id="1"/>
      <w:r w:rsidRPr="005F66B3">
        <w:rPr>
          <w:rFonts w:ascii="Verdana" w:eastAsia="Calibri" w:hAnsi="Verdana" w:cs="Arial"/>
          <w:caps/>
          <w:color w:val="FFFFFF"/>
          <w:spacing w:val="15"/>
          <w:lang w:eastAsia="zh-CN"/>
        </w:rPr>
        <w:t xml:space="preserve">4 – </w:t>
      </w:r>
      <w:r w:rsidR="00A059E1" w:rsidRPr="005F66B3">
        <w:rPr>
          <w:rFonts w:ascii="Verdana" w:eastAsia="Calibri" w:hAnsi="Verdana" w:cs="Arial"/>
          <w:caps/>
          <w:color w:val="FFFFFF"/>
          <w:spacing w:val="15"/>
          <w:lang w:eastAsia="zh-CN"/>
        </w:rPr>
        <w:t>REQUISITOS DE CONTRATAÇÃO</w:t>
      </w:r>
    </w:p>
    <w:p w14:paraId="2B51E7DF" w14:textId="77777777" w:rsidR="007064F0" w:rsidRPr="00F715BE" w:rsidRDefault="00C0000E" w:rsidP="00F715BE">
      <w:pPr>
        <w:spacing w:after="0" w:line="360" w:lineRule="auto"/>
        <w:ind w:firstLine="567"/>
        <w:jc w:val="both"/>
        <w:rPr>
          <w:rFonts w:ascii="Arial" w:hAnsi="Arial" w:cs="Arial"/>
          <w:sz w:val="20"/>
          <w:szCs w:val="20"/>
        </w:rPr>
      </w:pPr>
      <w:r w:rsidRPr="00F715BE">
        <w:rPr>
          <w:rFonts w:ascii="Arial" w:hAnsi="Arial" w:cs="Arial"/>
          <w:sz w:val="20"/>
          <w:szCs w:val="20"/>
        </w:rPr>
        <w:t xml:space="preserve">A </w:t>
      </w:r>
      <w:r w:rsidR="007064F0" w:rsidRPr="00F715BE">
        <w:rPr>
          <w:rFonts w:ascii="Arial" w:hAnsi="Arial" w:cs="Arial"/>
          <w:sz w:val="20"/>
          <w:szCs w:val="20"/>
        </w:rPr>
        <w:t>contratação deverá atender integralmente à necessidade de acolhimento institucional identificada pela Secretaria Municipal de Assistência Social, devendo a instituição contratada possuir condições adequadas para receber, acomodar e prestar os cuidados necessários à pessoa idosa durante todo o período de permanência.</w:t>
      </w:r>
    </w:p>
    <w:p w14:paraId="00392B49" w14:textId="77777777" w:rsidR="007064F0" w:rsidRPr="00F715BE" w:rsidRDefault="007064F0" w:rsidP="00F715BE">
      <w:pPr>
        <w:spacing w:after="0" w:line="360" w:lineRule="auto"/>
        <w:ind w:firstLine="567"/>
        <w:jc w:val="both"/>
        <w:rPr>
          <w:rFonts w:ascii="Arial" w:hAnsi="Arial" w:cs="Arial"/>
          <w:sz w:val="20"/>
          <w:szCs w:val="20"/>
        </w:rPr>
      </w:pPr>
      <w:r w:rsidRPr="00F715BE">
        <w:rPr>
          <w:rFonts w:ascii="Arial" w:hAnsi="Arial" w:cs="Arial"/>
          <w:sz w:val="20"/>
          <w:szCs w:val="20"/>
        </w:rPr>
        <w:t xml:space="preserve">A instituição deverá disponibilizar </w:t>
      </w:r>
      <w:r w:rsidRPr="00F715BE">
        <w:rPr>
          <w:rFonts w:ascii="Arial" w:hAnsi="Arial" w:cs="Arial"/>
          <w:b/>
          <w:bCs/>
          <w:sz w:val="20"/>
          <w:szCs w:val="20"/>
        </w:rPr>
        <w:t>01 (uma) vaga</w:t>
      </w:r>
      <w:r w:rsidRPr="00F715BE">
        <w:rPr>
          <w:rFonts w:ascii="Arial" w:hAnsi="Arial" w:cs="Arial"/>
          <w:sz w:val="20"/>
          <w:szCs w:val="20"/>
        </w:rPr>
        <w:t>, com atendimento contínuo e condições adequadas de hospedagem, alimentação, higiene, cuidados e proteção, observando as características e necessidades da pessoa acolhida.</w:t>
      </w:r>
    </w:p>
    <w:p w14:paraId="2C3E37C2" w14:textId="77777777" w:rsidR="007064F0" w:rsidRPr="00F715BE" w:rsidRDefault="007064F0" w:rsidP="00F715BE">
      <w:pPr>
        <w:spacing w:after="0" w:line="360" w:lineRule="auto"/>
        <w:ind w:firstLine="567"/>
        <w:jc w:val="both"/>
        <w:rPr>
          <w:rFonts w:ascii="Arial" w:hAnsi="Arial" w:cs="Arial"/>
          <w:b/>
          <w:bCs/>
          <w:sz w:val="20"/>
          <w:szCs w:val="20"/>
        </w:rPr>
      </w:pPr>
      <w:r w:rsidRPr="00F715BE">
        <w:rPr>
          <w:rFonts w:ascii="Arial" w:hAnsi="Arial" w:cs="Arial"/>
          <w:b/>
          <w:bCs/>
          <w:sz w:val="20"/>
          <w:szCs w:val="20"/>
        </w:rPr>
        <w:t>4.1. Requisitos da instituição</w:t>
      </w:r>
    </w:p>
    <w:p w14:paraId="69EDD5B5" w14:textId="77777777" w:rsidR="007064F0" w:rsidRPr="00F715BE" w:rsidRDefault="007064F0" w:rsidP="00F715BE">
      <w:pPr>
        <w:spacing w:after="0" w:line="360" w:lineRule="auto"/>
        <w:ind w:firstLine="567"/>
        <w:jc w:val="both"/>
        <w:rPr>
          <w:rFonts w:ascii="Arial" w:hAnsi="Arial" w:cs="Arial"/>
          <w:sz w:val="20"/>
          <w:szCs w:val="20"/>
        </w:rPr>
      </w:pPr>
      <w:r w:rsidRPr="00F715BE">
        <w:rPr>
          <w:rFonts w:ascii="Arial" w:hAnsi="Arial" w:cs="Arial"/>
          <w:sz w:val="20"/>
          <w:szCs w:val="20"/>
        </w:rPr>
        <w:t>A instituição a ser contratada deverá:</w:t>
      </w:r>
    </w:p>
    <w:p w14:paraId="642C6CE0" w14:textId="77777777" w:rsidR="007064F0" w:rsidRPr="00F715BE" w:rsidRDefault="007064F0" w:rsidP="00F715BE">
      <w:pPr>
        <w:numPr>
          <w:ilvl w:val="0"/>
          <w:numId w:val="37"/>
        </w:numPr>
        <w:spacing w:after="0" w:line="360" w:lineRule="auto"/>
        <w:jc w:val="both"/>
        <w:rPr>
          <w:rFonts w:ascii="Arial" w:hAnsi="Arial" w:cs="Arial"/>
          <w:sz w:val="20"/>
          <w:szCs w:val="20"/>
        </w:rPr>
      </w:pPr>
      <w:r w:rsidRPr="00F715BE">
        <w:rPr>
          <w:rFonts w:ascii="Arial" w:hAnsi="Arial" w:cs="Arial"/>
          <w:sz w:val="20"/>
          <w:szCs w:val="20"/>
        </w:rPr>
        <w:t>possuir estrutura adequada para o acolhimento institucional de pessoas idosas;</w:t>
      </w:r>
    </w:p>
    <w:p w14:paraId="1759AB56" w14:textId="77777777" w:rsidR="007064F0" w:rsidRPr="00F715BE" w:rsidRDefault="007064F0" w:rsidP="00F715BE">
      <w:pPr>
        <w:numPr>
          <w:ilvl w:val="0"/>
          <w:numId w:val="37"/>
        </w:numPr>
        <w:spacing w:after="0" w:line="360" w:lineRule="auto"/>
        <w:jc w:val="both"/>
        <w:rPr>
          <w:rFonts w:ascii="Arial" w:hAnsi="Arial" w:cs="Arial"/>
          <w:sz w:val="20"/>
          <w:szCs w:val="20"/>
        </w:rPr>
      </w:pPr>
      <w:r w:rsidRPr="00F715BE">
        <w:rPr>
          <w:rFonts w:ascii="Arial" w:hAnsi="Arial" w:cs="Arial"/>
          <w:sz w:val="20"/>
          <w:szCs w:val="20"/>
        </w:rPr>
        <w:t>possuir vaga disponível para o acolhimento;</w:t>
      </w:r>
    </w:p>
    <w:p w14:paraId="660ED38A" w14:textId="77777777" w:rsidR="007064F0" w:rsidRPr="00F715BE" w:rsidRDefault="007064F0" w:rsidP="00F715BE">
      <w:pPr>
        <w:numPr>
          <w:ilvl w:val="0"/>
          <w:numId w:val="37"/>
        </w:numPr>
        <w:spacing w:after="0" w:line="360" w:lineRule="auto"/>
        <w:jc w:val="both"/>
        <w:rPr>
          <w:rFonts w:ascii="Arial" w:hAnsi="Arial" w:cs="Arial"/>
          <w:sz w:val="20"/>
          <w:szCs w:val="20"/>
        </w:rPr>
      </w:pPr>
      <w:r w:rsidRPr="00F715BE">
        <w:rPr>
          <w:rFonts w:ascii="Arial" w:hAnsi="Arial" w:cs="Arial"/>
          <w:sz w:val="20"/>
          <w:szCs w:val="20"/>
        </w:rPr>
        <w:lastRenderedPageBreak/>
        <w:t>apresentar condições adequadas de segurança, higiene, salubridade e organização dos ambientes;</w:t>
      </w:r>
    </w:p>
    <w:p w14:paraId="61D6320B" w14:textId="77777777" w:rsidR="007064F0" w:rsidRPr="00F715BE" w:rsidRDefault="007064F0" w:rsidP="00F715BE">
      <w:pPr>
        <w:numPr>
          <w:ilvl w:val="0"/>
          <w:numId w:val="37"/>
        </w:numPr>
        <w:spacing w:after="0" w:line="360" w:lineRule="auto"/>
        <w:jc w:val="both"/>
        <w:rPr>
          <w:rFonts w:ascii="Arial" w:hAnsi="Arial" w:cs="Arial"/>
          <w:sz w:val="20"/>
          <w:szCs w:val="20"/>
        </w:rPr>
      </w:pPr>
      <w:r w:rsidRPr="00F715BE">
        <w:rPr>
          <w:rFonts w:ascii="Arial" w:hAnsi="Arial" w:cs="Arial"/>
          <w:sz w:val="20"/>
          <w:szCs w:val="20"/>
        </w:rPr>
        <w:t>disponibilizar espaço apropriado para acomodação, repouso e convivência;</w:t>
      </w:r>
    </w:p>
    <w:p w14:paraId="714AB2D3" w14:textId="77777777" w:rsidR="007064F0" w:rsidRPr="00F715BE" w:rsidRDefault="007064F0" w:rsidP="00F715BE">
      <w:pPr>
        <w:numPr>
          <w:ilvl w:val="0"/>
          <w:numId w:val="37"/>
        </w:numPr>
        <w:spacing w:after="0" w:line="360" w:lineRule="auto"/>
        <w:jc w:val="both"/>
        <w:rPr>
          <w:rFonts w:ascii="Arial" w:hAnsi="Arial" w:cs="Arial"/>
          <w:sz w:val="20"/>
          <w:szCs w:val="20"/>
        </w:rPr>
      </w:pPr>
      <w:r w:rsidRPr="00F715BE">
        <w:rPr>
          <w:rFonts w:ascii="Arial" w:hAnsi="Arial" w:cs="Arial"/>
          <w:sz w:val="20"/>
          <w:szCs w:val="20"/>
        </w:rPr>
        <w:t>fornecer alimentação adequada aos residentes;</w:t>
      </w:r>
    </w:p>
    <w:p w14:paraId="59BB38E5" w14:textId="77777777" w:rsidR="007064F0" w:rsidRPr="00F715BE" w:rsidRDefault="007064F0" w:rsidP="00F715BE">
      <w:pPr>
        <w:numPr>
          <w:ilvl w:val="0"/>
          <w:numId w:val="37"/>
        </w:numPr>
        <w:spacing w:after="0" w:line="360" w:lineRule="auto"/>
        <w:jc w:val="both"/>
        <w:rPr>
          <w:rFonts w:ascii="Arial" w:hAnsi="Arial" w:cs="Arial"/>
          <w:sz w:val="20"/>
          <w:szCs w:val="20"/>
        </w:rPr>
      </w:pPr>
      <w:r w:rsidRPr="00F715BE">
        <w:rPr>
          <w:rFonts w:ascii="Arial" w:hAnsi="Arial" w:cs="Arial"/>
          <w:sz w:val="20"/>
          <w:szCs w:val="20"/>
        </w:rPr>
        <w:t>prestar os serviços de higiene e cuidados pessoais necessários;</w:t>
      </w:r>
    </w:p>
    <w:p w14:paraId="7E8286EC" w14:textId="77777777" w:rsidR="007064F0" w:rsidRPr="00F715BE" w:rsidRDefault="007064F0" w:rsidP="00F715BE">
      <w:pPr>
        <w:numPr>
          <w:ilvl w:val="0"/>
          <w:numId w:val="37"/>
        </w:numPr>
        <w:spacing w:after="0" w:line="360" w:lineRule="auto"/>
        <w:jc w:val="both"/>
        <w:rPr>
          <w:rFonts w:ascii="Arial" w:hAnsi="Arial" w:cs="Arial"/>
          <w:sz w:val="20"/>
          <w:szCs w:val="20"/>
        </w:rPr>
      </w:pPr>
      <w:r w:rsidRPr="00F715BE">
        <w:rPr>
          <w:rFonts w:ascii="Arial" w:hAnsi="Arial" w:cs="Arial"/>
          <w:sz w:val="20"/>
          <w:szCs w:val="20"/>
        </w:rPr>
        <w:t>disponibilizar acompanhamento e cuidados básicos durante a permanência da pessoa idosa;</w:t>
      </w:r>
    </w:p>
    <w:p w14:paraId="707F14DA" w14:textId="77777777" w:rsidR="007064F0" w:rsidRPr="00F715BE" w:rsidRDefault="007064F0" w:rsidP="00F715BE">
      <w:pPr>
        <w:numPr>
          <w:ilvl w:val="0"/>
          <w:numId w:val="37"/>
        </w:numPr>
        <w:spacing w:after="0" w:line="360" w:lineRule="auto"/>
        <w:jc w:val="both"/>
        <w:rPr>
          <w:rFonts w:ascii="Arial" w:hAnsi="Arial" w:cs="Arial"/>
          <w:sz w:val="20"/>
          <w:szCs w:val="20"/>
        </w:rPr>
      </w:pPr>
      <w:r w:rsidRPr="00F715BE">
        <w:rPr>
          <w:rFonts w:ascii="Arial" w:hAnsi="Arial" w:cs="Arial"/>
          <w:sz w:val="20"/>
          <w:szCs w:val="20"/>
        </w:rPr>
        <w:t>manter condições adequadas de funcionamento durante toda a execução da contratação;</w:t>
      </w:r>
    </w:p>
    <w:p w14:paraId="564FD89E" w14:textId="77777777" w:rsidR="007064F0" w:rsidRPr="00F715BE" w:rsidRDefault="007064F0" w:rsidP="00F715BE">
      <w:pPr>
        <w:numPr>
          <w:ilvl w:val="0"/>
          <w:numId w:val="37"/>
        </w:numPr>
        <w:spacing w:after="0" w:line="360" w:lineRule="auto"/>
        <w:jc w:val="both"/>
        <w:rPr>
          <w:rFonts w:ascii="Arial" w:hAnsi="Arial" w:cs="Arial"/>
          <w:sz w:val="20"/>
          <w:szCs w:val="20"/>
        </w:rPr>
      </w:pPr>
      <w:r w:rsidRPr="00F715BE">
        <w:rPr>
          <w:rFonts w:ascii="Arial" w:hAnsi="Arial" w:cs="Arial"/>
          <w:sz w:val="20"/>
          <w:szCs w:val="20"/>
        </w:rPr>
        <w:t>apresentar a documentação necessária à sua habilitação e contratação;</w:t>
      </w:r>
    </w:p>
    <w:p w14:paraId="5036151E" w14:textId="77777777" w:rsidR="007064F0" w:rsidRPr="00F715BE" w:rsidRDefault="007064F0" w:rsidP="00F715BE">
      <w:pPr>
        <w:numPr>
          <w:ilvl w:val="0"/>
          <w:numId w:val="37"/>
        </w:numPr>
        <w:spacing w:after="0" w:line="360" w:lineRule="auto"/>
        <w:jc w:val="both"/>
        <w:rPr>
          <w:rFonts w:ascii="Arial" w:hAnsi="Arial" w:cs="Arial"/>
          <w:sz w:val="20"/>
          <w:szCs w:val="20"/>
        </w:rPr>
      </w:pPr>
      <w:r w:rsidRPr="00F715BE">
        <w:rPr>
          <w:rFonts w:ascii="Arial" w:hAnsi="Arial" w:cs="Arial"/>
          <w:sz w:val="20"/>
          <w:szCs w:val="20"/>
        </w:rPr>
        <w:t>manter sua regularidade durante toda a execução do objeto;</w:t>
      </w:r>
    </w:p>
    <w:p w14:paraId="45D4F312" w14:textId="77777777" w:rsidR="007064F0" w:rsidRDefault="007064F0" w:rsidP="00F715BE">
      <w:pPr>
        <w:numPr>
          <w:ilvl w:val="0"/>
          <w:numId w:val="37"/>
        </w:numPr>
        <w:spacing w:after="0" w:line="360" w:lineRule="auto"/>
        <w:jc w:val="both"/>
        <w:rPr>
          <w:rFonts w:ascii="Arial" w:hAnsi="Arial" w:cs="Arial"/>
          <w:sz w:val="20"/>
          <w:szCs w:val="20"/>
        </w:rPr>
      </w:pPr>
      <w:r w:rsidRPr="00F715BE">
        <w:rPr>
          <w:rFonts w:ascii="Arial" w:hAnsi="Arial" w:cs="Arial"/>
          <w:sz w:val="20"/>
          <w:szCs w:val="20"/>
        </w:rPr>
        <w:t>comunicar à Administração Municipal qualquer fato que possa comprometer a continuidade ou a qualidade do acolhimento.</w:t>
      </w:r>
    </w:p>
    <w:p w14:paraId="3D5BD18B" w14:textId="77777777" w:rsidR="00BD638D" w:rsidRPr="007A3E3E" w:rsidRDefault="00BD638D" w:rsidP="00F56532">
      <w:pPr>
        <w:pStyle w:val="pdq2pgselectionanchorcontainer"/>
        <w:numPr>
          <w:ilvl w:val="0"/>
          <w:numId w:val="37"/>
        </w:numPr>
        <w:spacing w:line="360" w:lineRule="auto"/>
        <w:rPr>
          <w:rFonts w:ascii="Arial" w:hAnsi="Arial" w:cs="Arial"/>
          <w:b/>
          <w:bCs/>
          <w:sz w:val="20"/>
          <w:szCs w:val="20"/>
        </w:rPr>
      </w:pPr>
      <w:r w:rsidRPr="007A3E3E">
        <w:rPr>
          <w:rStyle w:val="Forte"/>
          <w:rFonts w:ascii="Arial" w:hAnsi="Arial" w:cs="Arial"/>
          <w:b w:val="0"/>
          <w:bCs w:val="0"/>
          <w:sz w:val="20"/>
          <w:szCs w:val="20"/>
        </w:rPr>
        <w:t>A instituição deverá comprovar o atendimento às normas sanitárias aplicáveis às Instituições de Longa Permanência para Pessoas Idosas – ILPI, especialmente à Resolução RDC ANVISA nº 502/2021, ou norma que venha a substituí-la, incluindo, conforme aplicável, a existência de responsável técnico, licença ou alvará sanitário vigente, regularidade perante os órgãos competentes, condições adequadas de infraestrutura, recursos humanos, segurança, higiene, alimentação e demais requisitos previstos na legislação sanitária.</w:t>
      </w:r>
    </w:p>
    <w:p w14:paraId="4E1B706F" w14:textId="77777777" w:rsidR="00BD638D" w:rsidRPr="00F715BE" w:rsidRDefault="00BD638D" w:rsidP="00F715BE">
      <w:pPr>
        <w:numPr>
          <w:ilvl w:val="0"/>
          <w:numId w:val="37"/>
        </w:numPr>
        <w:spacing w:after="0" w:line="360" w:lineRule="auto"/>
        <w:jc w:val="both"/>
        <w:rPr>
          <w:rFonts w:ascii="Arial" w:hAnsi="Arial" w:cs="Arial"/>
          <w:sz w:val="20"/>
          <w:szCs w:val="20"/>
        </w:rPr>
      </w:pPr>
    </w:p>
    <w:p w14:paraId="157DC4D8" w14:textId="77777777" w:rsidR="007064F0" w:rsidRPr="00F715BE" w:rsidRDefault="007064F0" w:rsidP="00F715BE">
      <w:pPr>
        <w:spacing w:after="0" w:line="360" w:lineRule="auto"/>
        <w:ind w:firstLine="567"/>
        <w:jc w:val="both"/>
        <w:rPr>
          <w:rFonts w:ascii="Arial" w:hAnsi="Arial" w:cs="Arial"/>
          <w:b/>
          <w:bCs/>
          <w:sz w:val="20"/>
          <w:szCs w:val="20"/>
        </w:rPr>
      </w:pPr>
      <w:r w:rsidRPr="00F715BE">
        <w:rPr>
          <w:rFonts w:ascii="Arial" w:hAnsi="Arial" w:cs="Arial"/>
          <w:b/>
          <w:bCs/>
          <w:sz w:val="20"/>
          <w:szCs w:val="20"/>
        </w:rPr>
        <w:t>4.2. Serviços incluídos no valor da vaga</w:t>
      </w:r>
    </w:p>
    <w:p w14:paraId="14F55B01" w14:textId="77777777" w:rsidR="007064F0" w:rsidRPr="00F715BE" w:rsidRDefault="007064F0" w:rsidP="00F715BE">
      <w:pPr>
        <w:spacing w:after="0" w:line="360" w:lineRule="auto"/>
        <w:ind w:firstLine="567"/>
        <w:jc w:val="both"/>
        <w:rPr>
          <w:rFonts w:ascii="Arial" w:hAnsi="Arial" w:cs="Arial"/>
          <w:sz w:val="20"/>
          <w:szCs w:val="20"/>
        </w:rPr>
      </w:pPr>
      <w:r w:rsidRPr="00F715BE">
        <w:rPr>
          <w:rFonts w:ascii="Arial" w:hAnsi="Arial" w:cs="Arial"/>
          <w:sz w:val="20"/>
          <w:szCs w:val="20"/>
        </w:rPr>
        <w:t>O valor mensal da vaga deverá contemplar os serviços próprios do acolhimento institucional, incluindo, no mínimo:</w:t>
      </w:r>
    </w:p>
    <w:p w14:paraId="23B0E23F" w14:textId="77777777" w:rsidR="007064F0" w:rsidRPr="00F715BE" w:rsidRDefault="007064F0" w:rsidP="00F715BE">
      <w:pPr>
        <w:numPr>
          <w:ilvl w:val="0"/>
          <w:numId w:val="38"/>
        </w:numPr>
        <w:spacing w:after="0" w:line="360" w:lineRule="auto"/>
        <w:jc w:val="both"/>
        <w:rPr>
          <w:rFonts w:ascii="Arial" w:hAnsi="Arial" w:cs="Arial"/>
          <w:sz w:val="20"/>
          <w:szCs w:val="20"/>
        </w:rPr>
      </w:pPr>
      <w:r w:rsidRPr="00F715BE">
        <w:rPr>
          <w:rFonts w:ascii="Arial" w:hAnsi="Arial" w:cs="Arial"/>
          <w:sz w:val="20"/>
          <w:szCs w:val="20"/>
        </w:rPr>
        <w:t>hospedagem e acomodação;</w:t>
      </w:r>
    </w:p>
    <w:p w14:paraId="53E45D28" w14:textId="77777777" w:rsidR="007064F0" w:rsidRPr="00F715BE" w:rsidRDefault="007064F0" w:rsidP="00F715BE">
      <w:pPr>
        <w:numPr>
          <w:ilvl w:val="0"/>
          <w:numId w:val="38"/>
        </w:numPr>
        <w:spacing w:after="0" w:line="360" w:lineRule="auto"/>
        <w:jc w:val="both"/>
        <w:rPr>
          <w:rFonts w:ascii="Arial" w:hAnsi="Arial" w:cs="Arial"/>
          <w:sz w:val="20"/>
          <w:szCs w:val="20"/>
        </w:rPr>
      </w:pPr>
      <w:r w:rsidRPr="00F715BE">
        <w:rPr>
          <w:rFonts w:ascii="Arial" w:hAnsi="Arial" w:cs="Arial"/>
          <w:sz w:val="20"/>
          <w:szCs w:val="20"/>
        </w:rPr>
        <w:t>alimentação;</w:t>
      </w:r>
    </w:p>
    <w:p w14:paraId="7AD6B24D" w14:textId="77777777" w:rsidR="007064F0" w:rsidRPr="00F715BE" w:rsidRDefault="007064F0" w:rsidP="00F715BE">
      <w:pPr>
        <w:numPr>
          <w:ilvl w:val="0"/>
          <w:numId w:val="38"/>
        </w:numPr>
        <w:spacing w:after="0" w:line="360" w:lineRule="auto"/>
        <w:jc w:val="both"/>
        <w:rPr>
          <w:rFonts w:ascii="Arial" w:hAnsi="Arial" w:cs="Arial"/>
          <w:sz w:val="20"/>
          <w:szCs w:val="20"/>
        </w:rPr>
      </w:pPr>
      <w:r w:rsidRPr="00F715BE">
        <w:rPr>
          <w:rFonts w:ascii="Arial" w:hAnsi="Arial" w:cs="Arial"/>
          <w:sz w:val="20"/>
          <w:szCs w:val="20"/>
        </w:rPr>
        <w:t>higiene pessoal;</w:t>
      </w:r>
    </w:p>
    <w:p w14:paraId="19832DF5" w14:textId="77777777" w:rsidR="007064F0" w:rsidRPr="00F715BE" w:rsidRDefault="007064F0" w:rsidP="00F715BE">
      <w:pPr>
        <w:numPr>
          <w:ilvl w:val="0"/>
          <w:numId w:val="38"/>
        </w:numPr>
        <w:spacing w:after="0" w:line="360" w:lineRule="auto"/>
        <w:jc w:val="both"/>
        <w:rPr>
          <w:rFonts w:ascii="Arial" w:hAnsi="Arial" w:cs="Arial"/>
          <w:sz w:val="20"/>
          <w:szCs w:val="20"/>
        </w:rPr>
      </w:pPr>
      <w:r w:rsidRPr="00F715BE">
        <w:rPr>
          <w:rFonts w:ascii="Arial" w:hAnsi="Arial" w:cs="Arial"/>
          <w:sz w:val="20"/>
          <w:szCs w:val="20"/>
        </w:rPr>
        <w:t>limpeza e conservação dos ambientes;</w:t>
      </w:r>
    </w:p>
    <w:p w14:paraId="5886DEC1" w14:textId="77777777" w:rsidR="007064F0" w:rsidRPr="00F715BE" w:rsidRDefault="007064F0" w:rsidP="00F715BE">
      <w:pPr>
        <w:numPr>
          <w:ilvl w:val="0"/>
          <w:numId w:val="38"/>
        </w:numPr>
        <w:spacing w:after="0" w:line="360" w:lineRule="auto"/>
        <w:jc w:val="both"/>
        <w:rPr>
          <w:rFonts w:ascii="Arial" w:hAnsi="Arial" w:cs="Arial"/>
          <w:sz w:val="20"/>
          <w:szCs w:val="20"/>
        </w:rPr>
      </w:pPr>
      <w:r w:rsidRPr="00F715BE">
        <w:rPr>
          <w:rFonts w:ascii="Arial" w:hAnsi="Arial" w:cs="Arial"/>
          <w:sz w:val="20"/>
          <w:szCs w:val="20"/>
        </w:rPr>
        <w:t>cuidados básicos;</w:t>
      </w:r>
    </w:p>
    <w:p w14:paraId="491C6848" w14:textId="77777777" w:rsidR="007064F0" w:rsidRPr="00F715BE" w:rsidRDefault="007064F0" w:rsidP="00F715BE">
      <w:pPr>
        <w:numPr>
          <w:ilvl w:val="0"/>
          <w:numId w:val="38"/>
        </w:numPr>
        <w:spacing w:after="0" w:line="360" w:lineRule="auto"/>
        <w:jc w:val="both"/>
        <w:rPr>
          <w:rFonts w:ascii="Arial" w:hAnsi="Arial" w:cs="Arial"/>
          <w:sz w:val="20"/>
          <w:szCs w:val="20"/>
        </w:rPr>
      </w:pPr>
      <w:r w:rsidRPr="00F715BE">
        <w:rPr>
          <w:rFonts w:ascii="Arial" w:hAnsi="Arial" w:cs="Arial"/>
          <w:sz w:val="20"/>
          <w:szCs w:val="20"/>
        </w:rPr>
        <w:t>acompanhamento da pessoa idosa;</w:t>
      </w:r>
    </w:p>
    <w:p w14:paraId="61D967A6" w14:textId="77777777" w:rsidR="007064F0" w:rsidRPr="00F715BE" w:rsidRDefault="007064F0" w:rsidP="00F715BE">
      <w:pPr>
        <w:numPr>
          <w:ilvl w:val="0"/>
          <w:numId w:val="38"/>
        </w:numPr>
        <w:spacing w:after="0" w:line="360" w:lineRule="auto"/>
        <w:jc w:val="both"/>
        <w:rPr>
          <w:rFonts w:ascii="Arial" w:hAnsi="Arial" w:cs="Arial"/>
          <w:sz w:val="20"/>
          <w:szCs w:val="20"/>
        </w:rPr>
      </w:pPr>
      <w:r w:rsidRPr="00F715BE">
        <w:rPr>
          <w:rFonts w:ascii="Arial" w:hAnsi="Arial" w:cs="Arial"/>
          <w:sz w:val="20"/>
          <w:szCs w:val="20"/>
        </w:rPr>
        <w:t>auxílio nas atividades da rotina diária, quando necessário;</w:t>
      </w:r>
    </w:p>
    <w:p w14:paraId="6C6A2ECF" w14:textId="77777777" w:rsidR="007064F0" w:rsidRPr="00F715BE" w:rsidRDefault="007064F0" w:rsidP="00F715BE">
      <w:pPr>
        <w:numPr>
          <w:ilvl w:val="0"/>
          <w:numId w:val="38"/>
        </w:numPr>
        <w:spacing w:after="0" w:line="360" w:lineRule="auto"/>
        <w:jc w:val="both"/>
        <w:rPr>
          <w:rFonts w:ascii="Arial" w:hAnsi="Arial" w:cs="Arial"/>
          <w:sz w:val="20"/>
          <w:szCs w:val="20"/>
        </w:rPr>
      </w:pPr>
      <w:r w:rsidRPr="00F715BE">
        <w:rPr>
          <w:rFonts w:ascii="Arial" w:hAnsi="Arial" w:cs="Arial"/>
          <w:sz w:val="20"/>
          <w:szCs w:val="20"/>
        </w:rPr>
        <w:t>disponibilização de espaços adequados para repouso e convivência;</w:t>
      </w:r>
    </w:p>
    <w:p w14:paraId="40929D6E" w14:textId="77777777" w:rsidR="007064F0" w:rsidRPr="00F715BE" w:rsidRDefault="007064F0" w:rsidP="00F715BE">
      <w:pPr>
        <w:numPr>
          <w:ilvl w:val="0"/>
          <w:numId w:val="38"/>
        </w:numPr>
        <w:spacing w:after="0" w:line="360" w:lineRule="auto"/>
        <w:jc w:val="both"/>
        <w:rPr>
          <w:rFonts w:ascii="Arial" w:hAnsi="Arial" w:cs="Arial"/>
          <w:sz w:val="20"/>
          <w:szCs w:val="20"/>
        </w:rPr>
      </w:pPr>
      <w:r w:rsidRPr="00F715BE">
        <w:rPr>
          <w:rFonts w:ascii="Arial" w:hAnsi="Arial" w:cs="Arial"/>
          <w:sz w:val="20"/>
          <w:szCs w:val="20"/>
        </w:rPr>
        <w:t>demais serviços ordinariamente disponibilizados pela instituição e necessários à permanência da pessoa idosa.</w:t>
      </w:r>
    </w:p>
    <w:p w14:paraId="53AE63E5" w14:textId="77777777" w:rsidR="007064F0" w:rsidRPr="00F715BE" w:rsidRDefault="007064F0" w:rsidP="00F715BE">
      <w:pPr>
        <w:spacing w:after="0" w:line="360" w:lineRule="auto"/>
        <w:ind w:firstLine="567"/>
        <w:jc w:val="both"/>
        <w:rPr>
          <w:rFonts w:ascii="Arial" w:hAnsi="Arial" w:cs="Arial"/>
          <w:sz w:val="20"/>
          <w:szCs w:val="20"/>
        </w:rPr>
      </w:pPr>
      <w:r w:rsidRPr="00F715BE">
        <w:rPr>
          <w:rFonts w:ascii="Arial" w:hAnsi="Arial" w:cs="Arial"/>
          <w:sz w:val="20"/>
          <w:szCs w:val="20"/>
        </w:rPr>
        <w:t xml:space="preserve">Os serviços deverão ser prestados de maneira </w:t>
      </w:r>
      <w:r w:rsidRPr="00F715BE">
        <w:rPr>
          <w:rFonts w:ascii="Arial" w:hAnsi="Arial" w:cs="Arial"/>
          <w:b/>
          <w:bCs/>
          <w:sz w:val="20"/>
          <w:szCs w:val="20"/>
        </w:rPr>
        <w:t>contínua, integrada e adequada</w:t>
      </w:r>
      <w:r w:rsidRPr="00F715BE">
        <w:rPr>
          <w:rFonts w:ascii="Arial" w:hAnsi="Arial" w:cs="Arial"/>
          <w:sz w:val="20"/>
          <w:szCs w:val="20"/>
        </w:rPr>
        <w:t>, não podendo haver interrupção injustificada durante o período de contratação.</w:t>
      </w:r>
    </w:p>
    <w:p w14:paraId="643B2759" w14:textId="77777777" w:rsidR="007064F0" w:rsidRPr="00F715BE" w:rsidRDefault="007064F0" w:rsidP="00F715BE">
      <w:pPr>
        <w:spacing w:after="0" w:line="360" w:lineRule="auto"/>
        <w:ind w:firstLine="567"/>
        <w:jc w:val="both"/>
        <w:rPr>
          <w:rFonts w:ascii="Arial" w:hAnsi="Arial" w:cs="Arial"/>
          <w:b/>
          <w:bCs/>
          <w:sz w:val="20"/>
          <w:szCs w:val="20"/>
        </w:rPr>
      </w:pPr>
      <w:r w:rsidRPr="00F715BE">
        <w:rPr>
          <w:rFonts w:ascii="Arial" w:hAnsi="Arial" w:cs="Arial"/>
          <w:b/>
          <w:bCs/>
          <w:sz w:val="20"/>
          <w:szCs w:val="20"/>
        </w:rPr>
        <w:t>4.3. Fraldas e medicamentos</w:t>
      </w:r>
    </w:p>
    <w:p w14:paraId="4C617565" w14:textId="77777777" w:rsidR="007064F0" w:rsidRPr="00F715BE" w:rsidRDefault="007064F0" w:rsidP="00F715BE">
      <w:pPr>
        <w:spacing w:after="0" w:line="360" w:lineRule="auto"/>
        <w:ind w:firstLine="567"/>
        <w:jc w:val="both"/>
        <w:rPr>
          <w:rFonts w:ascii="Arial" w:hAnsi="Arial" w:cs="Arial"/>
          <w:sz w:val="20"/>
          <w:szCs w:val="20"/>
        </w:rPr>
      </w:pPr>
      <w:r w:rsidRPr="00F715BE">
        <w:rPr>
          <w:rFonts w:ascii="Arial" w:hAnsi="Arial" w:cs="Arial"/>
          <w:sz w:val="20"/>
          <w:szCs w:val="20"/>
        </w:rPr>
        <w:t xml:space="preserve">Fica expressamente estabelecido que as </w:t>
      </w:r>
      <w:r w:rsidRPr="00F715BE">
        <w:rPr>
          <w:rFonts w:ascii="Arial" w:hAnsi="Arial" w:cs="Arial"/>
          <w:b/>
          <w:bCs/>
          <w:sz w:val="20"/>
          <w:szCs w:val="20"/>
        </w:rPr>
        <w:t>fraldas e os medicamentos de uso da pessoa idosa não integram o valor mensal da vaga</w:t>
      </w:r>
      <w:r w:rsidRPr="00F715BE">
        <w:rPr>
          <w:rFonts w:ascii="Arial" w:hAnsi="Arial" w:cs="Arial"/>
          <w:sz w:val="20"/>
          <w:szCs w:val="20"/>
        </w:rPr>
        <w:t>.</w:t>
      </w:r>
    </w:p>
    <w:p w14:paraId="51E18B64" w14:textId="77777777" w:rsidR="007064F0" w:rsidRPr="00F715BE" w:rsidRDefault="007064F0" w:rsidP="00F715BE">
      <w:pPr>
        <w:spacing w:after="0" w:line="360" w:lineRule="auto"/>
        <w:ind w:firstLine="567"/>
        <w:jc w:val="both"/>
        <w:rPr>
          <w:rFonts w:ascii="Arial" w:hAnsi="Arial" w:cs="Arial"/>
          <w:sz w:val="20"/>
          <w:szCs w:val="20"/>
        </w:rPr>
      </w:pPr>
      <w:r w:rsidRPr="00F715BE">
        <w:rPr>
          <w:rFonts w:ascii="Arial" w:hAnsi="Arial" w:cs="Arial"/>
          <w:sz w:val="20"/>
          <w:szCs w:val="20"/>
        </w:rPr>
        <w:lastRenderedPageBreak/>
        <w:t>O Município de Novo Cabrais, por meio da Secretaria Municipal de Assistência Social, será responsável pelo custeio desses itens, mediante os procedimentos administrativos próprios.</w:t>
      </w:r>
    </w:p>
    <w:p w14:paraId="54AD6427" w14:textId="77777777" w:rsidR="007064F0" w:rsidRPr="00F715BE" w:rsidRDefault="007064F0" w:rsidP="00F715BE">
      <w:pPr>
        <w:spacing w:after="0" w:line="360" w:lineRule="auto"/>
        <w:ind w:firstLine="567"/>
        <w:jc w:val="both"/>
        <w:rPr>
          <w:rFonts w:ascii="Arial" w:hAnsi="Arial" w:cs="Arial"/>
          <w:sz w:val="20"/>
          <w:szCs w:val="20"/>
        </w:rPr>
      </w:pPr>
      <w:r w:rsidRPr="00F715BE">
        <w:rPr>
          <w:rFonts w:ascii="Arial" w:hAnsi="Arial" w:cs="Arial"/>
          <w:sz w:val="20"/>
          <w:szCs w:val="20"/>
        </w:rPr>
        <w:t>Dessa forma, a instituição contratada não deverá incluir no valor mensal da vaga os custos relativos às fraldas e aos medicamentos que sejam de responsabilidade do Município, nem realizar cobrança adicional desses itens sem prévia autorização da Administração.</w:t>
      </w:r>
    </w:p>
    <w:p w14:paraId="1AE80A6E" w14:textId="77777777" w:rsidR="007064F0" w:rsidRPr="00F715BE" w:rsidRDefault="007064F0" w:rsidP="00F715BE">
      <w:pPr>
        <w:spacing w:after="0" w:line="360" w:lineRule="auto"/>
        <w:ind w:firstLine="567"/>
        <w:jc w:val="both"/>
        <w:rPr>
          <w:rFonts w:ascii="Arial" w:hAnsi="Arial" w:cs="Arial"/>
          <w:b/>
          <w:bCs/>
          <w:sz w:val="20"/>
          <w:szCs w:val="20"/>
        </w:rPr>
      </w:pPr>
      <w:r w:rsidRPr="00F715BE">
        <w:rPr>
          <w:rFonts w:ascii="Arial" w:hAnsi="Arial" w:cs="Arial"/>
          <w:b/>
          <w:bCs/>
          <w:sz w:val="20"/>
          <w:szCs w:val="20"/>
        </w:rPr>
        <w:t>4.4. Regularidade e documentação</w:t>
      </w:r>
    </w:p>
    <w:p w14:paraId="52E4E4C4" w14:textId="77777777" w:rsidR="007064F0" w:rsidRPr="00F715BE" w:rsidRDefault="007064F0" w:rsidP="00F715BE">
      <w:pPr>
        <w:spacing w:after="0" w:line="360" w:lineRule="auto"/>
        <w:ind w:firstLine="567"/>
        <w:jc w:val="both"/>
        <w:rPr>
          <w:rFonts w:ascii="Arial" w:hAnsi="Arial" w:cs="Arial"/>
          <w:sz w:val="20"/>
          <w:szCs w:val="20"/>
        </w:rPr>
      </w:pPr>
      <w:r w:rsidRPr="00F715BE">
        <w:rPr>
          <w:rFonts w:ascii="Arial" w:hAnsi="Arial" w:cs="Arial"/>
          <w:sz w:val="20"/>
          <w:szCs w:val="20"/>
        </w:rPr>
        <w:t>A instituição deverá apresentar a documentação exigida pela Administração Municipal para comprovação de sua regularidade e aptidão para execução do objeto.</w:t>
      </w:r>
    </w:p>
    <w:p w14:paraId="322925FF" w14:textId="77777777" w:rsidR="007064F0" w:rsidRPr="00F715BE" w:rsidRDefault="007064F0" w:rsidP="00F715BE">
      <w:pPr>
        <w:spacing w:after="0" w:line="360" w:lineRule="auto"/>
        <w:ind w:firstLine="567"/>
        <w:jc w:val="both"/>
        <w:rPr>
          <w:rFonts w:ascii="Arial" w:hAnsi="Arial" w:cs="Arial"/>
          <w:sz w:val="20"/>
          <w:szCs w:val="20"/>
        </w:rPr>
      </w:pPr>
      <w:r w:rsidRPr="00F715BE">
        <w:rPr>
          <w:rFonts w:ascii="Arial" w:hAnsi="Arial" w:cs="Arial"/>
          <w:sz w:val="20"/>
          <w:szCs w:val="20"/>
        </w:rPr>
        <w:t>Deverá, ainda, manter durante toda a vigência da contratação as condições necessárias ao regular funcionamento e à prestação dos serviços de acolhimento institucional.</w:t>
      </w:r>
    </w:p>
    <w:p w14:paraId="6FA3659A" w14:textId="77777777" w:rsidR="007064F0" w:rsidRPr="00F715BE" w:rsidRDefault="007064F0" w:rsidP="00F715BE">
      <w:pPr>
        <w:spacing w:after="0" w:line="360" w:lineRule="auto"/>
        <w:ind w:firstLine="567"/>
        <w:jc w:val="both"/>
        <w:rPr>
          <w:rFonts w:ascii="Arial" w:hAnsi="Arial" w:cs="Arial"/>
          <w:sz w:val="20"/>
          <w:szCs w:val="20"/>
        </w:rPr>
      </w:pPr>
      <w:r w:rsidRPr="00F715BE">
        <w:rPr>
          <w:rFonts w:ascii="Arial" w:hAnsi="Arial" w:cs="Arial"/>
          <w:sz w:val="20"/>
          <w:szCs w:val="20"/>
        </w:rPr>
        <w:t>A Administração poderá solicitar, sempre que necessário, documentos atualizados para comprovação da regularidade da instituição.</w:t>
      </w:r>
    </w:p>
    <w:p w14:paraId="6A7DA719" w14:textId="77777777" w:rsidR="007064F0" w:rsidRPr="00F715BE" w:rsidRDefault="007064F0" w:rsidP="00F715BE">
      <w:pPr>
        <w:spacing w:after="0" w:line="360" w:lineRule="auto"/>
        <w:ind w:firstLine="567"/>
        <w:jc w:val="both"/>
        <w:rPr>
          <w:rFonts w:ascii="Arial" w:hAnsi="Arial" w:cs="Arial"/>
          <w:b/>
          <w:bCs/>
          <w:sz w:val="20"/>
          <w:szCs w:val="20"/>
        </w:rPr>
      </w:pPr>
      <w:r w:rsidRPr="00F715BE">
        <w:rPr>
          <w:rFonts w:ascii="Arial" w:hAnsi="Arial" w:cs="Arial"/>
          <w:b/>
          <w:bCs/>
          <w:sz w:val="20"/>
          <w:szCs w:val="20"/>
        </w:rPr>
        <w:t>4.5. Condições de atendimento</w:t>
      </w:r>
    </w:p>
    <w:p w14:paraId="7180687C" w14:textId="77777777" w:rsidR="007064F0" w:rsidRPr="00F715BE" w:rsidRDefault="007064F0" w:rsidP="00F715BE">
      <w:pPr>
        <w:spacing w:after="0" w:line="360" w:lineRule="auto"/>
        <w:ind w:firstLine="567"/>
        <w:jc w:val="both"/>
        <w:rPr>
          <w:rFonts w:ascii="Arial" w:hAnsi="Arial" w:cs="Arial"/>
          <w:sz w:val="20"/>
          <w:szCs w:val="20"/>
        </w:rPr>
      </w:pPr>
      <w:r w:rsidRPr="00F715BE">
        <w:rPr>
          <w:rFonts w:ascii="Arial" w:hAnsi="Arial" w:cs="Arial"/>
          <w:sz w:val="20"/>
          <w:szCs w:val="20"/>
        </w:rPr>
        <w:t>A instituição deverá assegurar à pessoa idosa atendimento compatível com a finalidade do acolhimento institucional, garantindo condições adequadas de moradia, alimentação, higiene, cuidados e segurança.</w:t>
      </w:r>
    </w:p>
    <w:p w14:paraId="6635474B" w14:textId="77777777" w:rsidR="007064F0" w:rsidRPr="00F715BE" w:rsidRDefault="007064F0" w:rsidP="00F715BE">
      <w:pPr>
        <w:spacing w:after="0" w:line="360" w:lineRule="auto"/>
        <w:ind w:firstLine="567"/>
        <w:jc w:val="both"/>
        <w:rPr>
          <w:rFonts w:ascii="Arial" w:hAnsi="Arial" w:cs="Arial"/>
          <w:sz w:val="20"/>
          <w:szCs w:val="20"/>
        </w:rPr>
      </w:pPr>
      <w:r w:rsidRPr="00F715BE">
        <w:rPr>
          <w:rFonts w:ascii="Arial" w:hAnsi="Arial" w:cs="Arial"/>
          <w:sz w:val="20"/>
          <w:szCs w:val="20"/>
        </w:rPr>
        <w:t>A pessoa idosa deverá ser tratada com dignidade, respeito e atenção, sendo asseguradas condições adequadas de privacidade, convivência e proteção durante sua permanência.</w:t>
      </w:r>
    </w:p>
    <w:p w14:paraId="24FCF7F7" w14:textId="77777777" w:rsidR="007064F0" w:rsidRPr="00F715BE" w:rsidRDefault="007064F0" w:rsidP="00F715BE">
      <w:pPr>
        <w:spacing w:after="0" w:line="360" w:lineRule="auto"/>
        <w:ind w:firstLine="567"/>
        <w:jc w:val="both"/>
        <w:rPr>
          <w:rFonts w:ascii="Arial" w:hAnsi="Arial" w:cs="Arial"/>
          <w:sz w:val="20"/>
          <w:szCs w:val="20"/>
        </w:rPr>
      </w:pPr>
      <w:r w:rsidRPr="00F715BE">
        <w:rPr>
          <w:rFonts w:ascii="Arial" w:hAnsi="Arial" w:cs="Arial"/>
          <w:sz w:val="20"/>
          <w:szCs w:val="20"/>
        </w:rPr>
        <w:t>A instituição deverá comunicar à Secretaria Municipal de Assistência Social qualquer ocorrência relevante relacionada à pessoa idosa, especialmente situações que possam comprometer sua segurança, integridade ou continuidade do acolhimento.</w:t>
      </w:r>
    </w:p>
    <w:p w14:paraId="17C191E7" w14:textId="77777777" w:rsidR="007064F0" w:rsidRPr="00F715BE" w:rsidRDefault="007064F0" w:rsidP="00F715BE">
      <w:pPr>
        <w:spacing w:after="0" w:line="360" w:lineRule="auto"/>
        <w:ind w:firstLine="567"/>
        <w:jc w:val="both"/>
        <w:rPr>
          <w:rFonts w:ascii="Arial" w:hAnsi="Arial" w:cs="Arial"/>
          <w:b/>
          <w:bCs/>
          <w:sz w:val="20"/>
          <w:szCs w:val="20"/>
        </w:rPr>
      </w:pPr>
      <w:r w:rsidRPr="00F715BE">
        <w:rPr>
          <w:rFonts w:ascii="Arial" w:hAnsi="Arial" w:cs="Arial"/>
          <w:b/>
          <w:bCs/>
          <w:sz w:val="20"/>
          <w:szCs w:val="20"/>
        </w:rPr>
        <w:t>4.6. Continuidade dos serviços</w:t>
      </w:r>
    </w:p>
    <w:p w14:paraId="78071638" w14:textId="77777777" w:rsidR="007064F0" w:rsidRPr="00F715BE" w:rsidRDefault="007064F0" w:rsidP="00F715BE">
      <w:pPr>
        <w:spacing w:after="0" w:line="360" w:lineRule="auto"/>
        <w:ind w:firstLine="567"/>
        <w:jc w:val="both"/>
        <w:rPr>
          <w:rFonts w:ascii="Arial" w:hAnsi="Arial" w:cs="Arial"/>
          <w:sz w:val="20"/>
          <w:szCs w:val="20"/>
        </w:rPr>
      </w:pPr>
      <w:r w:rsidRPr="00F715BE">
        <w:rPr>
          <w:rFonts w:ascii="Arial" w:hAnsi="Arial" w:cs="Arial"/>
          <w:sz w:val="20"/>
          <w:szCs w:val="20"/>
        </w:rPr>
        <w:t>A instituição deverá garantir a continuidade dos serviços durante todo o período de contratação, não podendo suspender ou interromper o acolhimento sem comunicação e justificativa à Administração Municipal.</w:t>
      </w:r>
    </w:p>
    <w:p w14:paraId="42EC513D" w14:textId="77777777" w:rsidR="007064F0" w:rsidRPr="00F715BE" w:rsidRDefault="007064F0" w:rsidP="00F715BE">
      <w:pPr>
        <w:spacing w:after="0" w:line="360" w:lineRule="auto"/>
        <w:ind w:firstLine="567"/>
        <w:jc w:val="both"/>
        <w:rPr>
          <w:rFonts w:ascii="Arial" w:hAnsi="Arial" w:cs="Arial"/>
          <w:sz w:val="20"/>
          <w:szCs w:val="20"/>
        </w:rPr>
      </w:pPr>
      <w:r w:rsidRPr="00F715BE">
        <w:rPr>
          <w:rFonts w:ascii="Arial" w:hAnsi="Arial" w:cs="Arial"/>
          <w:sz w:val="20"/>
          <w:szCs w:val="20"/>
        </w:rPr>
        <w:t>Eventuais situações que possam ocasionar alteração da prestação dos serviços deverão ser comunicadas previamente à Secretaria Municipal de Assistência Social, para avaliação e adoção das providências cabíveis.</w:t>
      </w:r>
    </w:p>
    <w:p w14:paraId="7EF56467" w14:textId="77777777" w:rsidR="007064F0" w:rsidRPr="00F715BE" w:rsidRDefault="007064F0" w:rsidP="00F715BE">
      <w:pPr>
        <w:spacing w:after="0" w:line="360" w:lineRule="auto"/>
        <w:ind w:firstLine="567"/>
        <w:jc w:val="both"/>
        <w:rPr>
          <w:rFonts w:ascii="Arial" w:hAnsi="Arial" w:cs="Arial"/>
          <w:b/>
          <w:bCs/>
          <w:sz w:val="20"/>
          <w:szCs w:val="20"/>
        </w:rPr>
      </w:pPr>
      <w:r w:rsidRPr="00F715BE">
        <w:rPr>
          <w:rFonts w:ascii="Arial" w:hAnsi="Arial" w:cs="Arial"/>
          <w:b/>
          <w:bCs/>
          <w:sz w:val="20"/>
          <w:szCs w:val="20"/>
        </w:rPr>
        <w:t>4.7. Valor da contratação</w:t>
      </w:r>
    </w:p>
    <w:p w14:paraId="2719BC0E" w14:textId="2E3083D3" w:rsidR="007064F0" w:rsidRPr="00F715BE" w:rsidRDefault="007064F0" w:rsidP="00F715BE">
      <w:pPr>
        <w:spacing w:after="0" w:line="360" w:lineRule="auto"/>
        <w:ind w:firstLine="567"/>
        <w:jc w:val="both"/>
        <w:rPr>
          <w:rFonts w:ascii="Arial" w:hAnsi="Arial" w:cs="Arial"/>
          <w:sz w:val="20"/>
          <w:szCs w:val="20"/>
        </w:rPr>
      </w:pPr>
      <w:r w:rsidRPr="00F715BE">
        <w:rPr>
          <w:rFonts w:ascii="Arial" w:hAnsi="Arial" w:cs="Arial"/>
          <w:sz w:val="20"/>
          <w:szCs w:val="20"/>
        </w:rPr>
        <w:t xml:space="preserve">O valor mensal da vaga será de </w:t>
      </w:r>
      <w:r w:rsidRPr="00F715BE">
        <w:rPr>
          <w:rFonts w:ascii="Arial" w:hAnsi="Arial" w:cs="Arial"/>
          <w:b/>
          <w:bCs/>
          <w:sz w:val="20"/>
          <w:szCs w:val="20"/>
        </w:rPr>
        <w:t>R$ 2.</w:t>
      </w:r>
      <w:r w:rsidR="002453A8">
        <w:rPr>
          <w:rFonts w:ascii="Arial" w:hAnsi="Arial" w:cs="Arial"/>
          <w:b/>
          <w:bCs/>
          <w:sz w:val="20"/>
          <w:szCs w:val="20"/>
        </w:rPr>
        <w:t>7</w:t>
      </w:r>
      <w:r w:rsidRPr="00F715BE">
        <w:rPr>
          <w:rFonts w:ascii="Arial" w:hAnsi="Arial" w:cs="Arial"/>
          <w:b/>
          <w:bCs/>
          <w:sz w:val="20"/>
          <w:szCs w:val="20"/>
        </w:rPr>
        <w:t xml:space="preserve">00,00 (dois mil e </w:t>
      </w:r>
      <w:r w:rsidR="002453A8">
        <w:rPr>
          <w:rFonts w:ascii="Arial" w:hAnsi="Arial" w:cs="Arial"/>
          <w:b/>
          <w:bCs/>
          <w:sz w:val="20"/>
          <w:szCs w:val="20"/>
        </w:rPr>
        <w:t>setecentos</w:t>
      </w:r>
      <w:r w:rsidRPr="00F715BE">
        <w:rPr>
          <w:rFonts w:ascii="Arial" w:hAnsi="Arial" w:cs="Arial"/>
          <w:b/>
          <w:bCs/>
          <w:sz w:val="20"/>
          <w:szCs w:val="20"/>
        </w:rPr>
        <w:t xml:space="preserve"> reais)</w:t>
      </w:r>
      <w:r w:rsidRPr="00F715BE">
        <w:rPr>
          <w:rFonts w:ascii="Arial" w:hAnsi="Arial" w:cs="Arial"/>
          <w:sz w:val="20"/>
          <w:szCs w:val="20"/>
        </w:rPr>
        <w:t>, conforme pesquisa realizada junto a três instituições, tendo sido identificada a Residencial Duda Rezende como a instituição que apresentou o menor preço pesquisado e disponibilidade de vaga.</w:t>
      </w:r>
    </w:p>
    <w:p w14:paraId="215029A6" w14:textId="77777777" w:rsidR="007064F0" w:rsidRPr="00F715BE" w:rsidRDefault="007064F0" w:rsidP="00F715BE">
      <w:pPr>
        <w:spacing w:after="0" w:line="360" w:lineRule="auto"/>
        <w:ind w:firstLine="567"/>
        <w:jc w:val="both"/>
        <w:rPr>
          <w:rFonts w:ascii="Arial" w:hAnsi="Arial" w:cs="Arial"/>
          <w:sz w:val="20"/>
          <w:szCs w:val="20"/>
        </w:rPr>
      </w:pPr>
      <w:r w:rsidRPr="00F715BE">
        <w:rPr>
          <w:rFonts w:ascii="Arial" w:hAnsi="Arial" w:cs="Arial"/>
          <w:sz w:val="20"/>
          <w:szCs w:val="20"/>
        </w:rPr>
        <w:t>O valor contratado deverá corresponder aos serviços de acolhimento institucional previstos neste Termo de Referência, não abrangendo as despesas com fraldas e medicamentos, que serão custeadas separadamente pelo Município.</w:t>
      </w:r>
    </w:p>
    <w:p w14:paraId="649FD54D" w14:textId="727BAAEC" w:rsidR="00C0000E" w:rsidRPr="00F715BE" w:rsidRDefault="007064F0" w:rsidP="00F715BE">
      <w:pPr>
        <w:spacing w:after="0" w:line="360" w:lineRule="auto"/>
        <w:ind w:firstLine="567"/>
        <w:jc w:val="both"/>
        <w:rPr>
          <w:rFonts w:ascii="Arial" w:hAnsi="Arial" w:cs="Arial"/>
          <w:sz w:val="20"/>
          <w:szCs w:val="20"/>
        </w:rPr>
      </w:pPr>
      <w:r w:rsidRPr="00F715BE">
        <w:rPr>
          <w:rFonts w:ascii="Arial" w:hAnsi="Arial" w:cs="Arial"/>
          <w:sz w:val="20"/>
          <w:szCs w:val="20"/>
        </w:rPr>
        <w:t>Assim, os requisitos estabelecidos buscam assegurar que a instituição contratada possua condições adequadas para prestar o acolhimento institucional de forma contínua, segura e compatível com a necessidade identificada pela Secretaria Municipal de Assistência Social.</w:t>
      </w:r>
    </w:p>
    <w:bookmarkEnd w:id="2"/>
    <w:bookmarkEnd w:id="3"/>
    <w:p w14:paraId="1639ED58" w14:textId="59EA42A5" w:rsidR="00BC02DF" w:rsidRPr="00787ED5"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r w:rsidRPr="00787ED5">
        <w:rPr>
          <w:rFonts w:ascii="Verdana" w:eastAsia="Calibri" w:hAnsi="Verdana" w:cs="Arial"/>
          <w:caps/>
          <w:color w:val="FFFFFF"/>
          <w:spacing w:val="15"/>
          <w:lang w:eastAsia="zh-CN"/>
        </w:rPr>
        <w:t xml:space="preserve">5 </w:t>
      </w:r>
      <w:r w:rsidR="00A059E1" w:rsidRPr="00787ED5">
        <w:rPr>
          <w:rFonts w:ascii="Verdana" w:eastAsia="Calibri" w:hAnsi="Verdana" w:cs="Arial"/>
          <w:caps/>
          <w:color w:val="FFFFFF"/>
          <w:spacing w:val="15"/>
          <w:lang w:eastAsia="zh-CN"/>
        </w:rPr>
        <w:t>– MODELO DE EXECUÇÃO DO OBJETO</w:t>
      </w:r>
    </w:p>
    <w:p w14:paraId="3C14754E" w14:textId="77777777" w:rsidR="007064F0" w:rsidRPr="00F715BE" w:rsidRDefault="0009571E" w:rsidP="00F715BE">
      <w:pPr>
        <w:pStyle w:val="isselectedend"/>
        <w:spacing w:line="360" w:lineRule="auto"/>
        <w:ind w:firstLine="708"/>
        <w:rPr>
          <w:rFonts w:ascii="Arial" w:hAnsi="Arial" w:cs="Arial"/>
          <w:sz w:val="20"/>
          <w:szCs w:val="20"/>
        </w:rPr>
      </w:pPr>
      <w:r w:rsidRPr="00F715BE">
        <w:rPr>
          <w:rFonts w:ascii="Arial" w:hAnsi="Arial" w:cs="Arial"/>
          <w:bCs/>
          <w:sz w:val="20"/>
          <w:szCs w:val="20"/>
        </w:rPr>
        <w:lastRenderedPageBreak/>
        <w:t xml:space="preserve">A </w:t>
      </w:r>
      <w:r w:rsidR="007064F0" w:rsidRPr="00F715BE">
        <w:rPr>
          <w:rFonts w:ascii="Arial" w:hAnsi="Arial" w:cs="Arial"/>
          <w:sz w:val="20"/>
          <w:szCs w:val="20"/>
        </w:rPr>
        <w:t xml:space="preserve">execução do objeto compreenderá a disponibilização de </w:t>
      </w:r>
      <w:r w:rsidR="007064F0" w:rsidRPr="00F715BE">
        <w:rPr>
          <w:rFonts w:ascii="Arial" w:hAnsi="Arial" w:cs="Arial"/>
          <w:b/>
          <w:bCs/>
          <w:sz w:val="20"/>
          <w:szCs w:val="20"/>
        </w:rPr>
        <w:t>01 (uma) vaga em Instituição de Longa Permanência para Pessoa Idosa – ILPI</w:t>
      </w:r>
      <w:r w:rsidR="007064F0" w:rsidRPr="00F715BE">
        <w:rPr>
          <w:rFonts w:ascii="Arial" w:hAnsi="Arial" w:cs="Arial"/>
          <w:sz w:val="20"/>
          <w:szCs w:val="20"/>
        </w:rPr>
        <w:t>, destinada ao acolhimento institucional do Sr. Hildo Geraldo Padilha, pelo período de vigência da contratação, garantindo atendimento contínuo, proteção, segurança e condições adequadas de acolhimento, de acordo com as necessidades apresentadas pela pessoa idosa e com as condições estabelecidas neste Termo de Referência.</w:t>
      </w:r>
    </w:p>
    <w:p w14:paraId="77E50840" w14:textId="77777777" w:rsidR="007064F0" w:rsidRPr="00F715BE" w:rsidRDefault="007064F0"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A execução deverá ocorrer de forma </w:t>
      </w:r>
      <w:r w:rsidRPr="00F715BE">
        <w:rPr>
          <w:rFonts w:ascii="Arial" w:eastAsia="Times New Roman" w:hAnsi="Arial" w:cs="Arial"/>
          <w:b/>
          <w:bCs/>
          <w:kern w:val="0"/>
          <w:sz w:val="20"/>
          <w:szCs w:val="20"/>
          <w:lang w:eastAsia="pt-BR"/>
          <w14:ligatures w14:val="none"/>
        </w:rPr>
        <w:t>contínua e ininterrupta</w:t>
      </w:r>
      <w:r w:rsidRPr="00F715BE">
        <w:rPr>
          <w:rFonts w:ascii="Arial" w:eastAsia="Times New Roman" w:hAnsi="Arial" w:cs="Arial"/>
          <w:kern w:val="0"/>
          <w:sz w:val="20"/>
          <w:szCs w:val="20"/>
          <w:lang w:eastAsia="pt-BR"/>
          <w14:ligatures w14:val="none"/>
        </w:rPr>
        <w:t>, incluindo finais de semana, feriados e demais dias, considerando que o acolhimento institucional exige disponibilidade permanente de atendimento e cuidados.</w:t>
      </w:r>
    </w:p>
    <w:p w14:paraId="287A7411" w14:textId="77777777" w:rsidR="007064F0" w:rsidRPr="00F715BE" w:rsidRDefault="007064F0"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instituição contratada deverá disponibilizar ambiente adequado para moradia e acolhimento, assegurando condições de higiene, segurança, salubridade, alimentação, conforto e convivência, bem como acompanhamento e cuidados compatíveis com as necessidades da pessoa idosa.</w:t>
      </w:r>
    </w:p>
    <w:p w14:paraId="7CC36A8B" w14:textId="77777777" w:rsidR="007064F0" w:rsidRPr="00F715BE" w:rsidRDefault="007064F0"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vaga deverá permanecer disponível durante todo o período de contratação, não sendo admitida a interrupção injustificada do acolhimento. Eventuais situações que possam comprometer a continuidade ou a segurança do atendimento deverão ser imediatamente comunicadas à Secretaria Municipal de Trabalho e Assistência Social.</w:t>
      </w:r>
    </w:p>
    <w:p w14:paraId="6FDB4370" w14:textId="77777777" w:rsidR="007064F0" w:rsidRPr="00F715BE" w:rsidRDefault="007064F0"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instituição deverá observar as condições de funcionamento e atendimento próprias de uma Instituição de Longa Permanência para Pessoas Idosas, mantendo durante toda a execução da contratação as condições necessárias ao adequado acolhimento do usuário.</w:t>
      </w:r>
    </w:p>
    <w:p w14:paraId="49B72416" w14:textId="77777777" w:rsidR="007064F0" w:rsidRPr="00F715BE" w:rsidRDefault="007064F0" w:rsidP="00F715BE">
      <w:pPr>
        <w:spacing w:before="100" w:beforeAutospacing="1" w:after="100" w:afterAutospacing="1" w:line="360" w:lineRule="auto"/>
        <w:ind w:firstLine="708"/>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5.1 – Início da execução</w:t>
      </w:r>
    </w:p>
    <w:p w14:paraId="11F03856" w14:textId="77777777" w:rsidR="007064F0" w:rsidRPr="00F715BE" w:rsidRDefault="007064F0"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execução terá início após a formalização da contratação e a disponibilização da vaga pela instituição, mediante autorização da Administração Municipal.</w:t>
      </w:r>
    </w:p>
    <w:p w14:paraId="47ADF4A3" w14:textId="77777777" w:rsidR="007064F0" w:rsidRPr="00F715BE" w:rsidRDefault="007064F0"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instituição deverá estar apta a receber a pessoa idosa imediatamente após a emissão da autorização para início do acolhimento, observadas as condições previamente ajustadas com a Secretaria Municipal de Trabalho e Assistência Social.</w:t>
      </w:r>
    </w:p>
    <w:p w14:paraId="778EF04C" w14:textId="77777777" w:rsidR="007064F0" w:rsidRPr="00F715BE" w:rsidRDefault="007064F0"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No momento do ingresso, deverão ser adotadas as providências necessárias para a recepção e adaptação da pessoa idosa ao ambiente institucional, com observância de suas necessidades individuais e das informações disponibilizadas pela equipe técnica do Município.</w:t>
      </w:r>
    </w:p>
    <w:p w14:paraId="41A580B5" w14:textId="77777777" w:rsidR="007064F0" w:rsidRPr="00F715BE" w:rsidRDefault="007064F0" w:rsidP="00F715BE">
      <w:pPr>
        <w:spacing w:before="100" w:beforeAutospacing="1" w:after="100" w:afterAutospacing="1" w:line="360" w:lineRule="auto"/>
        <w:ind w:firstLine="708"/>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5.2 – Condições de acolhimento</w:t>
      </w:r>
    </w:p>
    <w:p w14:paraId="05476537" w14:textId="77777777" w:rsidR="007064F0" w:rsidRPr="00F715BE" w:rsidRDefault="007064F0"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Durante a permanência na instituição, deverão ser asseguradas, no mínimo, condições adequadas de:</w:t>
      </w:r>
    </w:p>
    <w:p w14:paraId="1F02B112" w14:textId="77777777" w:rsidR="007064F0" w:rsidRPr="00F715BE" w:rsidRDefault="007064F0" w:rsidP="00F715BE">
      <w:pPr>
        <w:numPr>
          <w:ilvl w:val="0"/>
          <w:numId w:val="39"/>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lastRenderedPageBreak/>
        <w:t>alojamento e permanência;</w:t>
      </w:r>
    </w:p>
    <w:p w14:paraId="454FBAF5" w14:textId="77777777" w:rsidR="007064F0" w:rsidRPr="00F715BE" w:rsidRDefault="007064F0" w:rsidP="00F715BE">
      <w:pPr>
        <w:numPr>
          <w:ilvl w:val="0"/>
          <w:numId w:val="39"/>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higiene pessoal e cuidados básicos;</w:t>
      </w:r>
    </w:p>
    <w:p w14:paraId="1EC4246B" w14:textId="77777777" w:rsidR="007064F0" w:rsidRPr="00F715BE" w:rsidRDefault="007064F0" w:rsidP="00F715BE">
      <w:pPr>
        <w:numPr>
          <w:ilvl w:val="0"/>
          <w:numId w:val="39"/>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alimentação adequada;</w:t>
      </w:r>
    </w:p>
    <w:p w14:paraId="65B5E76C" w14:textId="77777777" w:rsidR="007064F0" w:rsidRPr="00F715BE" w:rsidRDefault="007064F0" w:rsidP="00F715BE">
      <w:pPr>
        <w:numPr>
          <w:ilvl w:val="0"/>
          <w:numId w:val="39"/>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limpeza e organização dos ambientes;</w:t>
      </w:r>
    </w:p>
    <w:p w14:paraId="0E7C102D" w14:textId="77777777" w:rsidR="007064F0" w:rsidRPr="00F715BE" w:rsidRDefault="007064F0" w:rsidP="00F715BE">
      <w:pPr>
        <w:numPr>
          <w:ilvl w:val="0"/>
          <w:numId w:val="39"/>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segurança e proteção da pessoa idosa;</w:t>
      </w:r>
    </w:p>
    <w:p w14:paraId="48853E14" w14:textId="77777777" w:rsidR="007064F0" w:rsidRPr="00F715BE" w:rsidRDefault="007064F0" w:rsidP="00F715BE">
      <w:pPr>
        <w:numPr>
          <w:ilvl w:val="0"/>
          <w:numId w:val="39"/>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convivência e socialização;</w:t>
      </w:r>
    </w:p>
    <w:p w14:paraId="3AAB53CB" w14:textId="77777777" w:rsidR="007064F0" w:rsidRPr="00F715BE" w:rsidRDefault="007064F0" w:rsidP="00F715BE">
      <w:pPr>
        <w:numPr>
          <w:ilvl w:val="0"/>
          <w:numId w:val="39"/>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acompanhamento das necessidades cotidianas;</w:t>
      </w:r>
    </w:p>
    <w:p w14:paraId="59BA5402" w14:textId="77777777" w:rsidR="007064F0" w:rsidRPr="00F715BE" w:rsidRDefault="007064F0" w:rsidP="00F715BE">
      <w:pPr>
        <w:numPr>
          <w:ilvl w:val="0"/>
          <w:numId w:val="39"/>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administração e acompanhamento dos cuidados necessários;</w:t>
      </w:r>
    </w:p>
    <w:p w14:paraId="5C35B295" w14:textId="77777777" w:rsidR="007064F0" w:rsidRPr="00F715BE" w:rsidRDefault="007064F0" w:rsidP="00F715BE">
      <w:pPr>
        <w:numPr>
          <w:ilvl w:val="0"/>
          <w:numId w:val="39"/>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comunicação com familiares e/ou responsáveis, quando pertinente;</w:t>
      </w:r>
    </w:p>
    <w:p w14:paraId="1310E083" w14:textId="77777777" w:rsidR="007064F0" w:rsidRPr="00F715BE" w:rsidRDefault="007064F0" w:rsidP="00F715BE">
      <w:pPr>
        <w:numPr>
          <w:ilvl w:val="0"/>
          <w:numId w:val="39"/>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comunicação com a equipe técnica da Secretaria Municipal de Trabalho e Assistência Social sempre que houver alteração relevante na situação do usuário.</w:t>
      </w:r>
    </w:p>
    <w:p w14:paraId="0981C807" w14:textId="77777777" w:rsidR="007064F0" w:rsidRPr="00F715BE" w:rsidRDefault="007064F0"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instituição deverá proporcionar atendimento respeitoso e humanizado, preservando a dignidade, a autonomia possível, a integridade física e emocional e os direitos da pessoa idosa durante todo o período de acolhimento.</w:t>
      </w:r>
    </w:p>
    <w:p w14:paraId="52E35E21" w14:textId="77777777" w:rsidR="007064F0" w:rsidRPr="00F715BE" w:rsidRDefault="007064F0" w:rsidP="00F715BE">
      <w:pPr>
        <w:spacing w:before="100" w:beforeAutospacing="1" w:after="100" w:afterAutospacing="1" w:line="360" w:lineRule="auto"/>
        <w:ind w:firstLine="360"/>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5.3 – Medicamentos e fraldas</w:t>
      </w:r>
    </w:p>
    <w:p w14:paraId="779EEA8E" w14:textId="77777777" w:rsidR="007064F0" w:rsidRPr="00F715BE" w:rsidRDefault="007064F0"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Os </w:t>
      </w:r>
      <w:r w:rsidRPr="00F715BE">
        <w:rPr>
          <w:rFonts w:ascii="Arial" w:eastAsia="Times New Roman" w:hAnsi="Arial" w:cs="Arial"/>
          <w:b/>
          <w:bCs/>
          <w:kern w:val="0"/>
          <w:sz w:val="20"/>
          <w:szCs w:val="20"/>
          <w:lang w:eastAsia="pt-BR"/>
          <w14:ligatures w14:val="none"/>
        </w:rPr>
        <w:t>medicamentos e as fraldas necessários à pessoa idosa não integram o valor mensal da vaga</w:t>
      </w:r>
      <w:r w:rsidRPr="00F715BE">
        <w:rPr>
          <w:rFonts w:ascii="Arial" w:eastAsia="Times New Roman" w:hAnsi="Arial" w:cs="Arial"/>
          <w:kern w:val="0"/>
          <w:sz w:val="20"/>
          <w:szCs w:val="20"/>
          <w:lang w:eastAsia="pt-BR"/>
          <w14:ligatures w14:val="none"/>
        </w:rPr>
        <w:t>, devendo ser custeados pelo Município, conforme definido pela Administração Municipal e de acordo com as necessidades apresentadas durante o período de acolhimento.</w:t>
      </w:r>
    </w:p>
    <w:p w14:paraId="2699503C" w14:textId="77777777" w:rsidR="007064F0" w:rsidRDefault="007064F0"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instituição deverá informar à Secretaria Municipal de Trabalho e Assistência Social, com antecedência razoável, as necessidades relacionadas a medicamentos, fraldas e demais itens de uso contínuo que sejam de responsabilidade do Município, possibilitando a adoção das providências necessárias para garantir a continuidade do atendimento.</w:t>
      </w:r>
    </w:p>
    <w:p w14:paraId="124217A3" w14:textId="23F0E3BA" w:rsidR="00BD638D" w:rsidRPr="007A3E3E" w:rsidRDefault="00BD638D"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7A3E3E">
        <w:rPr>
          <w:rFonts w:ascii="Arial" w:eastAsia="Times New Roman" w:hAnsi="Arial" w:cs="Arial"/>
          <w:kern w:val="0"/>
          <w:sz w:val="20"/>
          <w:szCs w:val="20"/>
          <w:lang w:eastAsia="pt-BR"/>
          <w14:ligatures w14:val="none"/>
        </w:rPr>
        <w:t>O custeio dos medicamentos pelo Município não afasta a responsabilidade da instituição contratada quanto à guarda, armazenamento, controle e administração dos medicamentos em uso pela pessoa idosa, quando tais atividades integrarem os cuidados prestados pela instituição, observadas as prescrições médicas e as normas sanitárias aplicáveis.</w:t>
      </w:r>
    </w:p>
    <w:p w14:paraId="62A7D101" w14:textId="77777777" w:rsidR="007064F0" w:rsidRPr="00F715BE" w:rsidRDefault="007064F0" w:rsidP="00F715BE">
      <w:pPr>
        <w:spacing w:before="100" w:beforeAutospacing="1" w:after="100" w:afterAutospacing="1" w:line="360" w:lineRule="auto"/>
        <w:ind w:firstLine="360"/>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5.4 – Comunicação e acompanhamento</w:t>
      </w:r>
    </w:p>
    <w:p w14:paraId="5B0A10F1" w14:textId="77777777" w:rsidR="007064F0" w:rsidRPr="00F715BE" w:rsidRDefault="007064F0"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instituição deverá manter comunicação permanente com a Secretaria Municipal de Trabalho e Assistência Social, especialmente diante de alterações no estado geral da pessoa idosa, intercorrências, necessidade de atendimento médico, hospitalização, alteração significativa de comportamento ou qualquer outra situação que possa interferir no acolhimento.</w:t>
      </w:r>
    </w:p>
    <w:p w14:paraId="2C38D7E0" w14:textId="77777777" w:rsidR="007064F0" w:rsidRPr="00F715BE" w:rsidRDefault="007064F0"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Deverão ser comunicados imediatamente à Administração Municipal fatos que envolvam situações de risco, acidentes, quedas, encaminhamentos hospitalares, desaparecimento, agravamento significativo do estado de saúde ou outras ocorrências relevantes.</w:t>
      </w:r>
    </w:p>
    <w:p w14:paraId="1BBE7C8D" w14:textId="77777777" w:rsidR="007064F0" w:rsidRPr="00F715BE" w:rsidRDefault="007064F0"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lastRenderedPageBreak/>
        <w:t>A Secretaria Municipal de Trabalho e Assistência Social poderá realizar acompanhamento da execução do objeto, inclusive mediante contato com a instituição e, quando necessário, visitas técnicas para verificar as condições de acolhimento e a adequada prestação dos serviços contratados.</w:t>
      </w:r>
    </w:p>
    <w:p w14:paraId="75BCEE55" w14:textId="77777777" w:rsidR="007064F0" w:rsidRPr="00F715BE" w:rsidRDefault="007064F0" w:rsidP="00F715BE">
      <w:pPr>
        <w:spacing w:before="100" w:beforeAutospacing="1" w:after="100" w:afterAutospacing="1" w:line="360" w:lineRule="auto"/>
        <w:ind w:firstLine="360"/>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5.5 – Continuidade do acolhimento</w:t>
      </w:r>
    </w:p>
    <w:p w14:paraId="6C102D29" w14:textId="77777777" w:rsidR="007064F0" w:rsidRPr="00F715BE" w:rsidRDefault="007064F0"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instituição deverá assegurar a continuidade do acolhimento durante todo o período contratado, não podendo interromper o atendimento por motivo que não esteja devidamente justificado e previamente comunicado à Administração Municipal.</w:t>
      </w:r>
    </w:p>
    <w:p w14:paraId="43A16885" w14:textId="77777777" w:rsidR="007064F0" w:rsidRPr="00F715BE" w:rsidRDefault="007064F0"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Na hipótese de qualquer situação que possa resultar na impossibilidade de manutenção da pessoa idosa na instituição, a contratada deverá comunicar formalmente o Município, apresentando as razões e fornecendo as informações necessárias para que sejam adotadas as providências cabíveis.</w:t>
      </w:r>
    </w:p>
    <w:p w14:paraId="22337C14" w14:textId="77777777" w:rsidR="007064F0" w:rsidRPr="00F715BE" w:rsidRDefault="007064F0" w:rsidP="00F715BE">
      <w:pPr>
        <w:spacing w:before="100" w:beforeAutospacing="1" w:after="100" w:afterAutospacing="1" w:line="360" w:lineRule="auto"/>
        <w:ind w:firstLine="360"/>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5.6 – Obrigações durante a execução</w:t>
      </w:r>
    </w:p>
    <w:p w14:paraId="2C2BC2DD" w14:textId="77777777" w:rsidR="007064F0" w:rsidRPr="00F715BE" w:rsidRDefault="007064F0"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instituição contratada deverá:</w:t>
      </w:r>
    </w:p>
    <w:p w14:paraId="25DF6996" w14:textId="77777777" w:rsidR="007064F0" w:rsidRPr="00F715BE" w:rsidRDefault="007064F0"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disponibilizar a vaga contratada durante todo o período de vigência;</w:t>
      </w:r>
    </w:p>
    <w:p w14:paraId="06E2560B" w14:textId="77777777" w:rsidR="007064F0" w:rsidRPr="00F715BE" w:rsidRDefault="007064F0"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b) manter a pessoa idosa em ambiente adequado, seguro, limpo e organizado;</w:t>
      </w:r>
    </w:p>
    <w:p w14:paraId="340BA077" w14:textId="77777777" w:rsidR="007064F0" w:rsidRPr="00F715BE" w:rsidRDefault="007064F0"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c) garantir alimentação e cuidados básicos compatíveis com as necessidades do usuário;</w:t>
      </w:r>
    </w:p>
    <w:p w14:paraId="3D17BF1C" w14:textId="77777777" w:rsidR="007064F0" w:rsidRPr="00F715BE" w:rsidRDefault="007064F0"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d) assegurar tratamento digno, respeitoso e humanizado;</w:t>
      </w:r>
    </w:p>
    <w:p w14:paraId="530B72C2" w14:textId="77777777" w:rsidR="007064F0" w:rsidRPr="00F715BE" w:rsidRDefault="007064F0"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e) manter profissionais e estrutura compatíveis com o funcionamento da instituição;</w:t>
      </w:r>
    </w:p>
    <w:p w14:paraId="793E514B" w14:textId="77777777" w:rsidR="007064F0" w:rsidRPr="00F715BE" w:rsidRDefault="007064F0"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f) comunicar ao Município qualquer ocorrência relevante envolvendo a pessoa idosa;</w:t>
      </w:r>
    </w:p>
    <w:p w14:paraId="66C19BC3" w14:textId="77777777" w:rsidR="007064F0" w:rsidRPr="00F715BE" w:rsidRDefault="007064F0"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g) manter atualizada toda a documentação necessária ao regular funcionamento da instituição durante a execução contratual;</w:t>
      </w:r>
    </w:p>
    <w:p w14:paraId="2C8168E0" w14:textId="77777777" w:rsidR="007064F0" w:rsidRPr="00F715BE" w:rsidRDefault="007064F0"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h) permitir o acompanhamento e a fiscalização da execução pela Administração Municipal;</w:t>
      </w:r>
    </w:p>
    <w:p w14:paraId="7BA11577" w14:textId="77777777" w:rsidR="007064F0" w:rsidRPr="00F715BE" w:rsidRDefault="007064F0"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i) comunicar previamente qualquer circunstância que possa comprometer a continuidade do acolhimento;</w:t>
      </w:r>
    </w:p>
    <w:p w14:paraId="6DC169FE" w14:textId="77777777" w:rsidR="007064F0" w:rsidRPr="00F715BE" w:rsidRDefault="007064F0"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j) manter, durante toda a execução, as condições de habilitação e regularidade exigidas para a contratação.</w:t>
      </w:r>
    </w:p>
    <w:p w14:paraId="300C278A" w14:textId="77777777" w:rsidR="007064F0" w:rsidRPr="00F715BE" w:rsidRDefault="007064F0" w:rsidP="00F715BE">
      <w:pPr>
        <w:spacing w:before="100" w:beforeAutospacing="1" w:after="100" w:afterAutospacing="1" w:line="360" w:lineRule="auto"/>
        <w:ind w:firstLine="708"/>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lastRenderedPageBreak/>
        <w:t>5.7 – Encerramento da execução</w:t>
      </w:r>
    </w:p>
    <w:p w14:paraId="5D55B31F" w14:textId="77777777" w:rsidR="007064F0" w:rsidRPr="00F715BE" w:rsidRDefault="007064F0"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O acolhimento poderá ser encerrado ao término da vigência contratual ou diante de situação que justifique a descontinuidade da contratação, desde que observadas as providências necessárias para assegurar a proteção e a continuidade do atendimento da pessoa idosa.</w:t>
      </w:r>
    </w:p>
    <w:p w14:paraId="3BC58BDF" w14:textId="77777777" w:rsidR="007064F0" w:rsidRPr="00F715BE" w:rsidRDefault="007064F0"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O encerramento deverá ser previamente comunicado à Secretaria Municipal de Trabalho e Assistência Social, possibilitando a adoção das medidas administrativas e sociais necessárias, especialmente quando houver necessidade de transferência para outra instituição ou definição de nova forma de atendimento.</w:t>
      </w:r>
    </w:p>
    <w:p w14:paraId="6633316D" w14:textId="00363B74" w:rsidR="0009571E" w:rsidRDefault="007064F0"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execução será considerada adequada quando a vaga permanecer disponibilizada durante o período contratado e a pessoa idosa receber acolhimento institucional contínuo, em condições compatíveis com sua segurança, proteção, dignidade e necessidades de cuidado.</w:t>
      </w:r>
    </w:p>
    <w:p w14:paraId="49613503" w14:textId="0E9E36D6" w:rsidR="00BD638D" w:rsidRPr="007A3E3E" w:rsidRDefault="00BD638D" w:rsidP="00BD638D">
      <w:pPr>
        <w:spacing w:before="100" w:beforeAutospacing="1" w:after="100" w:afterAutospacing="1" w:line="360" w:lineRule="auto"/>
        <w:ind w:firstLine="708"/>
        <w:outlineLvl w:val="3"/>
        <w:rPr>
          <w:rFonts w:ascii="Arial" w:eastAsia="Times New Roman" w:hAnsi="Arial" w:cs="Arial"/>
          <w:b/>
          <w:bCs/>
          <w:kern w:val="0"/>
          <w:sz w:val="20"/>
          <w:szCs w:val="20"/>
          <w:lang w:eastAsia="pt-BR"/>
          <w14:ligatures w14:val="none"/>
        </w:rPr>
      </w:pPr>
      <w:r w:rsidRPr="007A3E3E">
        <w:rPr>
          <w:rFonts w:ascii="Arial" w:eastAsia="Times New Roman" w:hAnsi="Arial" w:cs="Arial"/>
          <w:b/>
          <w:bCs/>
          <w:kern w:val="0"/>
          <w:sz w:val="20"/>
          <w:szCs w:val="20"/>
          <w:lang w:eastAsia="pt-BR"/>
          <w14:ligatures w14:val="none"/>
        </w:rPr>
        <w:t>5.</w:t>
      </w:r>
      <w:r w:rsidR="007A3E3E" w:rsidRPr="007A3E3E">
        <w:rPr>
          <w:rFonts w:ascii="Arial" w:eastAsia="Times New Roman" w:hAnsi="Arial" w:cs="Arial"/>
          <w:b/>
          <w:bCs/>
          <w:kern w:val="0"/>
          <w:sz w:val="20"/>
          <w:szCs w:val="20"/>
          <w:lang w:eastAsia="pt-BR"/>
          <w14:ligatures w14:val="none"/>
        </w:rPr>
        <w:t>8</w:t>
      </w:r>
      <w:r w:rsidRPr="007A3E3E">
        <w:rPr>
          <w:rFonts w:ascii="Arial" w:eastAsia="Times New Roman" w:hAnsi="Arial" w:cs="Arial"/>
          <w:b/>
          <w:bCs/>
          <w:kern w:val="0"/>
          <w:sz w:val="20"/>
          <w:szCs w:val="20"/>
          <w:lang w:eastAsia="pt-BR"/>
          <w14:ligatures w14:val="none"/>
        </w:rPr>
        <w:t xml:space="preserve"> – Da vigência</w:t>
      </w:r>
    </w:p>
    <w:p w14:paraId="24178B63" w14:textId="77777777" w:rsidR="00BD638D" w:rsidRPr="007A3E3E" w:rsidRDefault="00BD638D" w:rsidP="00BD638D">
      <w:pPr>
        <w:spacing w:before="100" w:beforeAutospacing="1" w:after="100" w:afterAutospacing="1" w:line="360" w:lineRule="auto"/>
        <w:ind w:firstLine="708"/>
        <w:outlineLvl w:val="3"/>
        <w:rPr>
          <w:rFonts w:ascii="Arial" w:eastAsia="Times New Roman" w:hAnsi="Arial" w:cs="Arial"/>
          <w:kern w:val="0"/>
          <w:sz w:val="20"/>
          <w:szCs w:val="20"/>
          <w:lang w:eastAsia="pt-BR"/>
          <w14:ligatures w14:val="none"/>
        </w:rPr>
      </w:pPr>
      <w:r w:rsidRPr="007A3E3E">
        <w:rPr>
          <w:rFonts w:ascii="Arial" w:eastAsia="Times New Roman" w:hAnsi="Arial" w:cs="Arial"/>
          <w:kern w:val="0"/>
          <w:sz w:val="20"/>
          <w:szCs w:val="20"/>
          <w:lang w:eastAsia="pt-BR"/>
          <w14:ligatures w14:val="none"/>
        </w:rPr>
        <w:t>A contratação terá vigência de 12 (doze) meses, contados da data definida no instrumento de contratação ou da emissão da autorização para início da execução, conforme estabelecido pela Administração.</w:t>
      </w:r>
    </w:p>
    <w:p w14:paraId="784B191F" w14:textId="66AA7A85" w:rsidR="00BD638D" w:rsidRPr="007A3E3E" w:rsidRDefault="00BD638D" w:rsidP="007A3E3E">
      <w:pPr>
        <w:spacing w:before="100" w:beforeAutospacing="1" w:after="100" w:afterAutospacing="1" w:line="360" w:lineRule="auto"/>
        <w:ind w:firstLine="708"/>
        <w:outlineLvl w:val="3"/>
        <w:rPr>
          <w:rFonts w:ascii="Arial" w:eastAsia="Times New Roman" w:hAnsi="Arial" w:cs="Arial"/>
          <w:kern w:val="0"/>
          <w:sz w:val="20"/>
          <w:szCs w:val="20"/>
          <w:lang w:eastAsia="pt-BR"/>
          <w14:ligatures w14:val="none"/>
        </w:rPr>
      </w:pPr>
      <w:r w:rsidRPr="007A3E3E">
        <w:rPr>
          <w:rFonts w:ascii="Arial" w:eastAsia="Times New Roman" w:hAnsi="Arial" w:cs="Arial"/>
          <w:kern w:val="0"/>
          <w:sz w:val="20"/>
          <w:szCs w:val="20"/>
          <w:lang w:eastAsia="pt-BR"/>
          <w14:ligatures w14:val="none"/>
        </w:rPr>
        <w:t>Por se tratar de serviço de natureza contínua, a vigência poderá ser prorrogada sucessivamente, desde que demonstrada a vantajosidade para a Administração, mantidas as condições de execução e observados os requisitos previstos nos arts. 106 e 107 da Lei nº 14.133/2021 e na regulamentação municipal aplicável.</w:t>
      </w:r>
    </w:p>
    <w:p w14:paraId="5616505D" w14:textId="63985878" w:rsidR="00BC02DF" w:rsidRPr="005F66B3"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highlight w:val="yellow"/>
          <w:lang w:eastAsia="zh-CN"/>
        </w:rPr>
      </w:pPr>
      <w:r w:rsidRPr="008F395C">
        <w:rPr>
          <w:rFonts w:ascii="Verdana" w:eastAsia="Calibri" w:hAnsi="Verdana" w:cs="Arial"/>
          <w:caps/>
          <w:color w:val="FFFFFF"/>
          <w:spacing w:val="15"/>
          <w:lang w:eastAsia="zh-CN"/>
        </w:rPr>
        <w:t xml:space="preserve">6 </w:t>
      </w:r>
      <w:r w:rsidR="004B747C" w:rsidRPr="00787ED5">
        <w:rPr>
          <w:rFonts w:ascii="Verdana" w:eastAsia="Calibri" w:hAnsi="Verdana" w:cs="Arial"/>
          <w:caps/>
          <w:color w:val="FFFFFF"/>
          <w:spacing w:val="15"/>
          <w:lang w:eastAsia="zh-CN"/>
        </w:rPr>
        <w:t>–</w:t>
      </w:r>
      <w:r w:rsidRPr="00787ED5">
        <w:rPr>
          <w:rFonts w:ascii="Verdana" w:eastAsia="Calibri" w:hAnsi="Verdana" w:cs="Arial"/>
          <w:caps/>
          <w:color w:val="FFFFFF"/>
          <w:spacing w:val="15"/>
          <w:lang w:eastAsia="zh-CN"/>
        </w:rPr>
        <w:t xml:space="preserve"> </w:t>
      </w:r>
      <w:r w:rsidR="004B747C" w:rsidRPr="00787ED5">
        <w:rPr>
          <w:rFonts w:ascii="Verdana" w:eastAsia="Calibri" w:hAnsi="Verdana" w:cs="Arial"/>
          <w:caps/>
          <w:color w:val="FFFFFF"/>
          <w:spacing w:val="15"/>
          <w:lang w:eastAsia="zh-CN"/>
        </w:rPr>
        <w:t>MODELO DE GESTÃO DO CONTRATO</w:t>
      </w:r>
    </w:p>
    <w:p w14:paraId="12E832C9" w14:textId="649C86FD" w:rsidR="00A959EA" w:rsidRPr="00F715BE" w:rsidRDefault="004C00C4" w:rsidP="00F715BE">
      <w:pPr>
        <w:pStyle w:val="isselectedend"/>
        <w:spacing w:line="360" w:lineRule="auto"/>
        <w:ind w:firstLine="708"/>
        <w:rPr>
          <w:rFonts w:ascii="Arial" w:hAnsi="Arial" w:cs="Arial"/>
          <w:sz w:val="20"/>
          <w:szCs w:val="20"/>
        </w:rPr>
      </w:pPr>
      <w:r w:rsidRPr="00F715BE">
        <w:rPr>
          <w:rFonts w:ascii="Arial" w:hAnsi="Arial" w:cs="Arial"/>
          <w:color w:val="000000" w:themeColor="text1"/>
          <w:sz w:val="20"/>
          <w:szCs w:val="20"/>
        </w:rPr>
        <w:t xml:space="preserve">A </w:t>
      </w:r>
      <w:r w:rsidR="00A959EA" w:rsidRPr="00F715BE">
        <w:rPr>
          <w:rFonts w:ascii="Arial" w:hAnsi="Arial" w:cs="Arial"/>
          <w:sz w:val="20"/>
          <w:szCs w:val="20"/>
        </w:rPr>
        <w:t xml:space="preserve">gestão e a fiscalização da contratação serão realizadas pela </w:t>
      </w:r>
      <w:r w:rsidR="00A959EA" w:rsidRPr="00F715BE">
        <w:rPr>
          <w:rFonts w:ascii="Arial" w:hAnsi="Arial" w:cs="Arial"/>
          <w:b/>
          <w:bCs/>
          <w:sz w:val="20"/>
          <w:szCs w:val="20"/>
        </w:rPr>
        <w:t>Secretaria Municipal de Trabalho e Assistência Social</w:t>
      </w:r>
      <w:r w:rsidR="00A959EA" w:rsidRPr="00F715BE">
        <w:rPr>
          <w:rFonts w:ascii="Arial" w:hAnsi="Arial" w:cs="Arial"/>
          <w:sz w:val="20"/>
          <w:szCs w:val="20"/>
        </w:rPr>
        <w:t>, observando-se as disposições da Lei Federal nº 14.133/2021</w:t>
      </w:r>
      <w:r w:rsidR="00F56532">
        <w:rPr>
          <w:rFonts w:ascii="Arial" w:hAnsi="Arial" w:cs="Arial"/>
          <w:sz w:val="20"/>
          <w:szCs w:val="20"/>
        </w:rPr>
        <w:t xml:space="preserve">- </w:t>
      </w:r>
      <w:bookmarkStart w:id="4" w:name="_Hlk241759757"/>
      <w:r w:rsidR="00F56532">
        <w:rPr>
          <w:rFonts w:ascii="Arial" w:hAnsi="Arial" w:cs="Arial"/>
          <w:sz w:val="20"/>
          <w:szCs w:val="20"/>
        </w:rPr>
        <w:t>Art. 75 Inciso II</w:t>
      </w:r>
      <w:bookmarkEnd w:id="4"/>
      <w:r w:rsidR="00A959EA" w:rsidRPr="00F715BE">
        <w:rPr>
          <w:rFonts w:ascii="Arial" w:hAnsi="Arial" w:cs="Arial"/>
          <w:sz w:val="20"/>
          <w:szCs w:val="20"/>
        </w:rPr>
        <w:t>, bem como os regulamentos municipais aplicáveis à gestão e fiscalização dos contratos administrativos.</w:t>
      </w:r>
    </w:p>
    <w:p w14:paraId="70F105A2"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execução do contrato deverá ser acompanhada e fiscalizada por servidor(es) formalmente designado(s) pela Administração, competindo-lhes verificar o cumprimento das obrigações assumidas pela instituição contratada, a regularidade do acolhimento e a adequada disponibilização da vaga contratada.</w:t>
      </w:r>
    </w:p>
    <w:p w14:paraId="69721607" w14:textId="77777777" w:rsidR="00A959EA" w:rsidRPr="00F715BE" w:rsidRDefault="00A959EA" w:rsidP="00F715BE">
      <w:pPr>
        <w:spacing w:before="100" w:beforeAutospacing="1" w:after="100" w:afterAutospacing="1" w:line="360" w:lineRule="auto"/>
        <w:ind w:firstLine="708"/>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6.1 – Gestão do contrato</w:t>
      </w:r>
    </w:p>
    <w:p w14:paraId="58C40640"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lastRenderedPageBreak/>
        <w:t>A gestão contratual será responsável pelo acompanhamento geral da contratação, incluindo:</w:t>
      </w:r>
    </w:p>
    <w:p w14:paraId="73309AD1"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acompanhar o cumprimento das obrigações estabelecidas no Termo de Referência e no instrumento contratual;</w:t>
      </w:r>
    </w:p>
    <w:p w14:paraId="2AB02E67"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b) manter comunicação com a instituição contratada durante a execução do objeto;</w:t>
      </w:r>
    </w:p>
    <w:p w14:paraId="43F0DD3D"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c) acompanhar a continuidade da disponibilização da vaga;</w:t>
      </w:r>
    </w:p>
    <w:p w14:paraId="0A64535E"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d) verificar a manutenção das condições necessárias à execução do objeto;</w:t>
      </w:r>
    </w:p>
    <w:p w14:paraId="45DEE755"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e) acompanhar a vigência contratual e adotar as providências administrativas necessárias quanto à sua continuidade, alteração ou encerramento;</w:t>
      </w:r>
    </w:p>
    <w:p w14:paraId="135D8BD6"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f) receber e analisar as comunicações encaminhadas pela instituição;</w:t>
      </w:r>
    </w:p>
    <w:p w14:paraId="06CA500F"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g) encaminhar para os setores competentes as situações que demandem providências administrativas, financeiras ou jurídicas;</w:t>
      </w:r>
    </w:p>
    <w:p w14:paraId="1A6E1596"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h) acompanhar a regularidade documental da contratada durante a execução;</w:t>
      </w:r>
    </w:p>
    <w:p w14:paraId="0C3ECF92"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i) manter registro das ocorrências relevantes relacionadas à execução do contrato.</w:t>
      </w:r>
    </w:p>
    <w:p w14:paraId="60ADD0BB" w14:textId="77777777" w:rsidR="00A959EA" w:rsidRPr="00F715BE" w:rsidRDefault="00A959EA" w:rsidP="00F715BE">
      <w:pPr>
        <w:spacing w:before="100" w:beforeAutospacing="1" w:after="100" w:afterAutospacing="1" w:line="360" w:lineRule="auto"/>
        <w:ind w:firstLine="708"/>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6.2 – Fiscalização da execução</w:t>
      </w:r>
    </w:p>
    <w:p w14:paraId="072D74B9"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fiscalização deverá verificar se o acolhimento está sendo realizado de acordo com as condições estabelecidas no Termo de Referência e no contrato, especialmente quanto à manutenção da vaga e às condições de atendimento da pessoa idosa.</w:t>
      </w:r>
    </w:p>
    <w:p w14:paraId="75E38810" w14:textId="77777777" w:rsidR="00A959EA" w:rsidRPr="00F715BE" w:rsidRDefault="00A959EA"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fiscalização poderá realizar acompanhamento por meio de:</w:t>
      </w:r>
    </w:p>
    <w:p w14:paraId="34E7CA1F" w14:textId="77777777" w:rsidR="00A959EA" w:rsidRPr="00F715BE" w:rsidRDefault="00A959EA" w:rsidP="00F715BE">
      <w:pPr>
        <w:numPr>
          <w:ilvl w:val="0"/>
          <w:numId w:val="40"/>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contato com a instituição contratada;</w:t>
      </w:r>
    </w:p>
    <w:p w14:paraId="3B41C7ED" w14:textId="77777777" w:rsidR="00A959EA" w:rsidRPr="00F715BE" w:rsidRDefault="00A959EA" w:rsidP="00F715BE">
      <w:pPr>
        <w:numPr>
          <w:ilvl w:val="0"/>
          <w:numId w:val="40"/>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análise de documentos e informações relativas à execução;</w:t>
      </w:r>
    </w:p>
    <w:p w14:paraId="659F9F92" w14:textId="77777777" w:rsidR="00A959EA" w:rsidRPr="00F715BE" w:rsidRDefault="00A959EA" w:rsidP="00F715BE">
      <w:pPr>
        <w:numPr>
          <w:ilvl w:val="0"/>
          <w:numId w:val="40"/>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visitas à instituição, quando necessárias;</w:t>
      </w:r>
    </w:p>
    <w:p w14:paraId="37B98107" w14:textId="77777777" w:rsidR="00A959EA" w:rsidRPr="00F715BE" w:rsidRDefault="00A959EA" w:rsidP="00F715BE">
      <w:pPr>
        <w:numPr>
          <w:ilvl w:val="0"/>
          <w:numId w:val="40"/>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verificação das condições de acolhimento;</w:t>
      </w:r>
    </w:p>
    <w:p w14:paraId="6297ACFA" w14:textId="77777777" w:rsidR="00A959EA" w:rsidRPr="00F715BE" w:rsidRDefault="00A959EA" w:rsidP="00F715BE">
      <w:pPr>
        <w:numPr>
          <w:ilvl w:val="0"/>
          <w:numId w:val="40"/>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registro de ocorrências;</w:t>
      </w:r>
    </w:p>
    <w:p w14:paraId="6FD3DEF0" w14:textId="77777777" w:rsidR="00A959EA" w:rsidRPr="00F715BE" w:rsidRDefault="00A959EA" w:rsidP="00F715BE">
      <w:pPr>
        <w:numPr>
          <w:ilvl w:val="0"/>
          <w:numId w:val="40"/>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conferência da documentação necessária para o pagamento.</w:t>
      </w:r>
    </w:p>
    <w:p w14:paraId="2E1CA183" w14:textId="77777777" w:rsidR="00A959EA" w:rsidRPr="00F715BE" w:rsidRDefault="00A959EA"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fiscalização deverá comunicar à gestão do contrato quaisquer irregularidades identificadas, indicando, sempre que possível, as providências necessárias para sua correção.</w:t>
      </w:r>
    </w:p>
    <w:p w14:paraId="1B6CF00A" w14:textId="77777777" w:rsidR="00A959EA" w:rsidRPr="00F715BE" w:rsidRDefault="00A959EA" w:rsidP="00F715BE">
      <w:pPr>
        <w:spacing w:before="100" w:beforeAutospacing="1" w:after="100" w:afterAutospacing="1" w:line="360" w:lineRule="auto"/>
        <w:ind w:firstLine="360"/>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6.3 – Acompanhamento das condições de acolhimento</w:t>
      </w:r>
    </w:p>
    <w:p w14:paraId="3D41741E" w14:textId="77777777" w:rsidR="00A959EA" w:rsidRPr="00F715BE" w:rsidRDefault="00A959EA"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lastRenderedPageBreak/>
        <w:t>Durante a vigência contratual, a Administração poderá acompanhar as condições de acolhimento da pessoa idosa, verificando, dentro das atribuições municipais, a manutenção de condições adequadas de segurança, higiene, alimentação, acomodação, cuidados básicos e atendimento.</w:t>
      </w:r>
    </w:p>
    <w:p w14:paraId="13107D7D"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Eventuais ocorrências que possam comprometer a integridade, segurança ou continuidade do acolhimento deverão ser comunicadas imediatamente à Secretaria Municipal de Trabalho e Assistência Social.</w:t>
      </w:r>
    </w:p>
    <w:p w14:paraId="7AAAEF09"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Quando necessário, a Administração poderá solicitar informações ou documentos à instituição contratada para verificar a situação relatada e adotar as providências cabíveis.</w:t>
      </w:r>
    </w:p>
    <w:p w14:paraId="0AA1292E" w14:textId="77777777" w:rsidR="00A959EA" w:rsidRPr="00F715BE" w:rsidRDefault="00A959EA" w:rsidP="00F715BE">
      <w:pPr>
        <w:spacing w:before="100" w:beforeAutospacing="1" w:after="100" w:afterAutospacing="1" w:line="360" w:lineRule="auto"/>
        <w:ind w:firstLine="708"/>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6.4 – Obrigações da contratada perante a fiscalização</w:t>
      </w:r>
    </w:p>
    <w:p w14:paraId="63B57564"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instituição contratada deverá colaborar com a fiscalização, fornecendo as informações e os documentos necessários ao acompanhamento da execução do contrato.</w:t>
      </w:r>
    </w:p>
    <w:p w14:paraId="4365798F"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contratada deverá comunicar à Administração Municipal, em tempo hábil, qualquer fato que possa prejudicar ou impedir a continuidade do acolhimento, especialmente situações relacionadas à vaga, à estrutura da instituição ou à impossibilidade de permanência da pessoa idosa.</w:t>
      </w:r>
    </w:p>
    <w:p w14:paraId="26F542EF"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instituição deverá, ainda, manter durante toda a execução contratual as condições de regularidade e funcionamento exigidas para a prestação do serviço.</w:t>
      </w:r>
    </w:p>
    <w:p w14:paraId="2A159874" w14:textId="77777777" w:rsidR="00A959EA" w:rsidRPr="00F715BE" w:rsidRDefault="00A959EA" w:rsidP="00F715BE">
      <w:pPr>
        <w:spacing w:before="100" w:beforeAutospacing="1" w:after="100" w:afterAutospacing="1" w:line="360" w:lineRule="auto"/>
        <w:ind w:firstLine="708"/>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6.5 – Registro e tratamento das ocorrências</w:t>
      </w:r>
    </w:p>
    <w:p w14:paraId="19865483"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As ocorrências verificadas durante a execução deverão ser registradas pela fiscalização e encaminhadas à gestão do contrato para análise e adoção das medidas necessárias.</w:t>
      </w:r>
    </w:p>
    <w:p w14:paraId="5164EC2C"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Quando constatada alguma irregularidade, a contratada deverá ser formalmente comunicada para que apresente esclarecimentos ou providencie a correção, quando cabível, sem prejuízo da adoção das medidas administrativas previstas na legislação e no contrato.</w:t>
      </w:r>
    </w:p>
    <w:p w14:paraId="27C531DF"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As situações que possam representar risco à continuidade do acolhimento ou à proteção da pessoa idosa deverão receber tratamento prioritário.</w:t>
      </w:r>
    </w:p>
    <w:p w14:paraId="53170257" w14:textId="77777777" w:rsidR="00A959EA" w:rsidRPr="00F715BE" w:rsidRDefault="00A959EA" w:rsidP="00F715BE">
      <w:pPr>
        <w:spacing w:before="100" w:beforeAutospacing="1" w:after="100" w:afterAutospacing="1" w:line="360" w:lineRule="auto"/>
        <w:ind w:firstLine="708"/>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6.6 – Verificação para fins de pagamento</w:t>
      </w:r>
    </w:p>
    <w:p w14:paraId="34C1A4A3"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O pagamento da mensalidade contratada ficará condicionado à verificação da efetiva disponibilização da vaga e da execução regular do objeto no período correspondente.</w:t>
      </w:r>
    </w:p>
    <w:p w14:paraId="03D5E3AD"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lastRenderedPageBreak/>
        <w:t>Antes do pagamento, a Administração deverá conferir a documentação pertinente, incluindo a nota fiscal ou documento equivalente e demais documentos exigidos no processo de contratação.</w:t>
      </w:r>
    </w:p>
    <w:p w14:paraId="3F8C0AE3" w14:textId="0F06A257" w:rsidR="00A959EA" w:rsidRPr="00F715BE" w:rsidRDefault="00A959EA" w:rsidP="00F715BE">
      <w:pPr>
        <w:spacing w:before="100" w:beforeAutospacing="1" w:after="100" w:afterAutospacing="1" w:line="360" w:lineRule="auto"/>
        <w:ind w:left="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O valor mensal contratado corresponde à disponibilização da vaga e aos serviços de acolhimento previstos neste Termo de Referência, no valor de </w:t>
      </w:r>
      <w:r w:rsidRPr="00F715BE">
        <w:rPr>
          <w:rFonts w:ascii="Arial" w:eastAsia="Times New Roman" w:hAnsi="Arial" w:cs="Arial"/>
          <w:b/>
          <w:bCs/>
          <w:kern w:val="0"/>
          <w:sz w:val="20"/>
          <w:szCs w:val="20"/>
          <w:lang w:eastAsia="pt-BR"/>
          <w14:ligatures w14:val="none"/>
        </w:rPr>
        <w:t>R$ 2.</w:t>
      </w:r>
      <w:r w:rsidR="002F2AF8">
        <w:rPr>
          <w:rFonts w:ascii="Arial" w:eastAsia="Times New Roman" w:hAnsi="Arial" w:cs="Arial"/>
          <w:b/>
          <w:bCs/>
          <w:kern w:val="0"/>
          <w:sz w:val="20"/>
          <w:szCs w:val="20"/>
          <w:lang w:eastAsia="pt-BR"/>
          <w14:ligatures w14:val="none"/>
        </w:rPr>
        <w:t>7</w:t>
      </w:r>
      <w:r w:rsidRPr="00F715BE">
        <w:rPr>
          <w:rFonts w:ascii="Arial" w:eastAsia="Times New Roman" w:hAnsi="Arial" w:cs="Arial"/>
          <w:b/>
          <w:bCs/>
          <w:kern w:val="0"/>
          <w:sz w:val="20"/>
          <w:szCs w:val="20"/>
          <w:lang w:eastAsia="pt-BR"/>
          <w14:ligatures w14:val="none"/>
        </w:rPr>
        <w:t xml:space="preserve">00,00 (dois mil e </w:t>
      </w:r>
      <w:r w:rsidR="002F2AF8">
        <w:rPr>
          <w:rFonts w:ascii="Arial" w:eastAsia="Times New Roman" w:hAnsi="Arial" w:cs="Arial"/>
          <w:b/>
          <w:bCs/>
          <w:kern w:val="0"/>
          <w:sz w:val="20"/>
          <w:szCs w:val="20"/>
          <w:lang w:eastAsia="pt-BR"/>
          <w14:ligatures w14:val="none"/>
        </w:rPr>
        <w:t>setecentos</w:t>
      </w:r>
      <w:r w:rsidRPr="00F715BE">
        <w:rPr>
          <w:rFonts w:ascii="Arial" w:eastAsia="Times New Roman" w:hAnsi="Arial" w:cs="Arial"/>
          <w:b/>
          <w:bCs/>
          <w:kern w:val="0"/>
          <w:sz w:val="20"/>
          <w:szCs w:val="20"/>
          <w:lang w:eastAsia="pt-BR"/>
          <w14:ligatures w14:val="none"/>
        </w:rPr>
        <w:t xml:space="preserve"> reais)</w:t>
      </w:r>
      <w:r w:rsidRPr="00F715BE">
        <w:rPr>
          <w:rFonts w:ascii="Arial" w:eastAsia="Times New Roman" w:hAnsi="Arial" w:cs="Arial"/>
          <w:kern w:val="0"/>
          <w:sz w:val="20"/>
          <w:szCs w:val="20"/>
          <w:lang w:eastAsia="pt-BR"/>
          <w14:ligatures w14:val="none"/>
        </w:rPr>
        <w:t>.</w:t>
      </w:r>
    </w:p>
    <w:p w14:paraId="7A8A724A"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Os gastos com </w:t>
      </w:r>
      <w:r w:rsidRPr="00F715BE">
        <w:rPr>
          <w:rFonts w:ascii="Arial" w:eastAsia="Times New Roman" w:hAnsi="Arial" w:cs="Arial"/>
          <w:b/>
          <w:bCs/>
          <w:kern w:val="0"/>
          <w:sz w:val="20"/>
          <w:szCs w:val="20"/>
          <w:lang w:eastAsia="pt-BR"/>
          <w14:ligatures w14:val="none"/>
        </w:rPr>
        <w:t>medicamentos e fraldas</w:t>
      </w:r>
      <w:r w:rsidRPr="00F715BE">
        <w:rPr>
          <w:rFonts w:ascii="Arial" w:eastAsia="Times New Roman" w:hAnsi="Arial" w:cs="Arial"/>
          <w:kern w:val="0"/>
          <w:sz w:val="20"/>
          <w:szCs w:val="20"/>
          <w:lang w:eastAsia="pt-BR"/>
          <w14:ligatures w14:val="none"/>
        </w:rPr>
        <w:t>, quando de responsabilidade do Município, serão tratados separadamente, não compondo o valor mensal da vaga, conforme definido pela Administração Municipal.</w:t>
      </w:r>
    </w:p>
    <w:p w14:paraId="2C4F7A31" w14:textId="77777777" w:rsidR="00A959EA" w:rsidRPr="00F715BE" w:rsidRDefault="00A959EA" w:rsidP="00F715BE">
      <w:pPr>
        <w:spacing w:before="100" w:beforeAutospacing="1" w:after="100" w:afterAutospacing="1" w:line="360" w:lineRule="auto"/>
        <w:ind w:firstLine="708"/>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6.7 – Manutenção das condições contratuais</w:t>
      </w:r>
    </w:p>
    <w:p w14:paraId="000F86A4"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contratada deverá manter, durante toda a vigência do contrato, as condições de habilitação, regularidade e funcionamento exigidas para a contratação.</w:t>
      </w:r>
    </w:p>
    <w:p w14:paraId="6EACF713"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Administração poderá realizar as verificações necessárias para confirmar a manutenção dessas condições, especialmente quando da realização dos pagamentos.</w:t>
      </w:r>
    </w:p>
    <w:p w14:paraId="7C8F8844"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constatação de irregularidades deverá ser registrada e submetida à análise da gestão contratual, para adoção das medidas administrativas cabíveis, observados o contraditório e a ampla defesa quando aplicáveis.</w:t>
      </w:r>
    </w:p>
    <w:p w14:paraId="296B83A1" w14:textId="77777777" w:rsidR="00A959EA" w:rsidRPr="00F715BE" w:rsidRDefault="00A959EA" w:rsidP="00F715BE">
      <w:pPr>
        <w:spacing w:before="100" w:beforeAutospacing="1" w:after="100" w:afterAutospacing="1" w:line="360" w:lineRule="auto"/>
        <w:ind w:firstLine="708"/>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6.8 – Encerramento do contrato</w:t>
      </w:r>
    </w:p>
    <w:p w14:paraId="1CA572C2"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Ao final da vigência contratual, a gestão deverá verificar o cumprimento das obrigações assumidas, a regularidade dos pagamentos e a existência de eventuais pendências.</w:t>
      </w:r>
    </w:p>
    <w:p w14:paraId="123049F5"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O encerramento da contratação deverá considerar a necessidade de assegurar a continuidade da proteção e do atendimento da pessoa idosa, evitando-se a interrupção abrupta do acolhimento.</w:t>
      </w:r>
    </w:p>
    <w:p w14:paraId="55D1C158" w14:textId="670A0A79" w:rsidR="004B747C"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Eventual necessidade de transferência ou continuidade do atendimento deverá ser previamente articulada pela Secretaria Municipal de Trabalho e Assistência Social, conforme a situação apresentada e as providências administrativas cabíveis.</w:t>
      </w:r>
    </w:p>
    <w:p w14:paraId="60430A4D" w14:textId="1598DCE6" w:rsidR="00BC02DF" w:rsidRPr="005F66B3"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highlight w:val="yellow"/>
          <w:lang w:eastAsia="zh-CN"/>
        </w:rPr>
      </w:pPr>
      <w:r w:rsidRPr="001103C8">
        <w:rPr>
          <w:rFonts w:ascii="Verdana" w:eastAsia="Calibri" w:hAnsi="Verdana" w:cs="Arial"/>
          <w:caps/>
          <w:color w:val="FFFFFF"/>
          <w:spacing w:val="15"/>
          <w:lang w:eastAsia="zh-CN"/>
        </w:rPr>
        <w:t xml:space="preserve">7 </w:t>
      </w:r>
      <w:r w:rsidR="004B747C" w:rsidRPr="001103C8">
        <w:rPr>
          <w:rFonts w:ascii="Verdana" w:eastAsia="Calibri" w:hAnsi="Verdana" w:cs="Arial"/>
          <w:caps/>
          <w:color w:val="FFFFFF"/>
          <w:spacing w:val="15"/>
          <w:lang w:eastAsia="zh-CN"/>
        </w:rPr>
        <w:t>–</w:t>
      </w:r>
      <w:r w:rsidRPr="001103C8">
        <w:rPr>
          <w:rFonts w:ascii="Verdana" w:eastAsia="Calibri" w:hAnsi="Verdana" w:cs="Arial"/>
          <w:caps/>
          <w:color w:val="FFFFFF"/>
          <w:spacing w:val="15"/>
          <w:lang w:eastAsia="zh-CN"/>
        </w:rPr>
        <w:t xml:space="preserve"> </w:t>
      </w:r>
      <w:r w:rsidR="004B747C" w:rsidRPr="00787ED5">
        <w:rPr>
          <w:rFonts w:ascii="Verdana" w:eastAsia="Calibri" w:hAnsi="Verdana" w:cs="Arial"/>
          <w:caps/>
          <w:color w:val="FFFFFF"/>
          <w:spacing w:val="15"/>
          <w:lang w:eastAsia="zh-CN"/>
        </w:rPr>
        <w:t>CRITÉRIOS DE MEDIÇÃO E DE PAGAMENTO</w:t>
      </w:r>
    </w:p>
    <w:p w14:paraId="05B42444" w14:textId="7E592BF9" w:rsidR="00A959EA" w:rsidRPr="00F715BE" w:rsidRDefault="00FC609E" w:rsidP="00F715BE">
      <w:pPr>
        <w:pStyle w:val="Ttulo4"/>
        <w:spacing w:line="360" w:lineRule="auto"/>
        <w:ind w:firstLine="708"/>
        <w:rPr>
          <w:rFonts w:ascii="Arial" w:eastAsia="Times New Roman" w:hAnsi="Arial" w:cs="Arial"/>
          <w:b/>
          <w:bCs/>
          <w:i w:val="0"/>
          <w:iCs w:val="0"/>
          <w:color w:val="auto"/>
          <w:kern w:val="0"/>
          <w:sz w:val="20"/>
          <w:szCs w:val="20"/>
          <w:lang w:eastAsia="pt-BR"/>
          <w14:ligatures w14:val="none"/>
        </w:rPr>
      </w:pPr>
      <w:r w:rsidRPr="00FC609E">
        <w:rPr>
          <w:rFonts w:ascii="Times New Roman" w:hAnsi="Times New Roman" w:cs="Times New Roman"/>
          <w:bCs/>
          <w:sz w:val="24"/>
          <w:szCs w:val="24"/>
        </w:rPr>
        <w:lastRenderedPageBreak/>
        <w:t xml:space="preserve"> </w:t>
      </w:r>
      <w:r w:rsidR="00A959EA" w:rsidRPr="00A959EA">
        <w:rPr>
          <w:rFonts w:ascii="Times New Roman" w:eastAsia="Times New Roman" w:hAnsi="Times New Roman" w:cs="Times New Roman"/>
          <w:b/>
          <w:bCs/>
          <w:i w:val="0"/>
          <w:iCs w:val="0"/>
          <w:color w:val="auto"/>
          <w:kern w:val="0"/>
          <w:sz w:val="24"/>
          <w:szCs w:val="24"/>
          <w:lang w:eastAsia="pt-BR"/>
          <w14:ligatures w14:val="none"/>
        </w:rPr>
        <w:t>.</w:t>
      </w:r>
      <w:r w:rsidR="00A959EA" w:rsidRPr="00F715BE">
        <w:rPr>
          <w:rFonts w:ascii="Arial" w:eastAsia="Times New Roman" w:hAnsi="Arial" w:cs="Arial"/>
          <w:b/>
          <w:bCs/>
          <w:i w:val="0"/>
          <w:iCs w:val="0"/>
          <w:color w:val="auto"/>
          <w:kern w:val="0"/>
          <w:sz w:val="20"/>
          <w:szCs w:val="20"/>
          <w:lang w:eastAsia="pt-BR"/>
          <w14:ligatures w14:val="none"/>
        </w:rPr>
        <w:t>7.1 – Critérios de medição</w:t>
      </w:r>
    </w:p>
    <w:p w14:paraId="6ADFF22F"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A medição da execução do objeto será realizada </w:t>
      </w:r>
      <w:r w:rsidRPr="00F715BE">
        <w:rPr>
          <w:rFonts w:ascii="Arial" w:eastAsia="Times New Roman" w:hAnsi="Arial" w:cs="Arial"/>
          <w:b/>
          <w:bCs/>
          <w:kern w:val="0"/>
          <w:sz w:val="20"/>
          <w:szCs w:val="20"/>
          <w:lang w:eastAsia="pt-BR"/>
          <w14:ligatures w14:val="none"/>
        </w:rPr>
        <w:t>mensalmente</w:t>
      </w:r>
      <w:r w:rsidRPr="00F715BE">
        <w:rPr>
          <w:rFonts w:ascii="Arial" w:eastAsia="Times New Roman" w:hAnsi="Arial" w:cs="Arial"/>
          <w:kern w:val="0"/>
          <w:sz w:val="20"/>
          <w:szCs w:val="20"/>
          <w:lang w:eastAsia="pt-BR"/>
          <w14:ligatures w14:val="none"/>
        </w:rPr>
        <w:t>, considerando a efetiva disponibilização da vaga e a prestação regular dos serviços de acolhimento institucional à pessoa idosa durante o período de referência.</w:t>
      </w:r>
    </w:p>
    <w:p w14:paraId="2C5AD8BB"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medição será realizada pelo servidor responsável pela fiscalização do contrato, mediante verificação da permanência da pessoa idosa na instituição e do cumprimento das condições estabelecidas no Termo de Referência e no instrumento contratual.</w:t>
      </w:r>
    </w:p>
    <w:p w14:paraId="343947E4"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Para fins de medição, serão considerados:</w:t>
      </w:r>
    </w:p>
    <w:p w14:paraId="1487B406"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a efetiva disponibilização da vaga contratada;</w:t>
      </w:r>
    </w:p>
    <w:p w14:paraId="3511F484"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b) a permanência da pessoa idosa na instituição durante o período de referência;</w:t>
      </w:r>
    </w:p>
    <w:p w14:paraId="0CDE377C"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c) a prestação contínua do acolhimento institucional;</w:t>
      </w:r>
    </w:p>
    <w:p w14:paraId="4403471F"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d) o cumprimento das condições de atendimento estabelecidas no contrato;</w:t>
      </w:r>
    </w:p>
    <w:p w14:paraId="4CCC3725"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e) a inexistência de pendências ou irregularidades que impeçam o reconhecimento da execução;</w:t>
      </w:r>
    </w:p>
    <w:p w14:paraId="516C59D6"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f) a apresentação da documentação necessária para o processamento do pagamento.</w:t>
      </w:r>
    </w:p>
    <w:p w14:paraId="44BF46F3" w14:textId="10CB9C0E"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A medição corresponderá ao período efetivamente executado, sendo o valor mensal devido de </w:t>
      </w:r>
      <w:r w:rsidRPr="00F715BE">
        <w:rPr>
          <w:rFonts w:ascii="Arial" w:eastAsia="Times New Roman" w:hAnsi="Arial" w:cs="Arial"/>
          <w:b/>
          <w:bCs/>
          <w:kern w:val="0"/>
          <w:sz w:val="20"/>
          <w:szCs w:val="20"/>
          <w:lang w:eastAsia="pt-BR"/>
          <w14:ligatures w14:val="none"/>
        </w:rPr>
        <w:t>R$ 2.</w:t>
      </w:r>
      <w:r w:rsidR="002453A8">
        <w:rPr>
          <w:rFonts w:ascii="Arial" w:eastAsia="Times New Roman" w:hAnsi="Arial" w:cs="Arial"/>
          <w:b/>
          <w:bCs/>
          <w:kern w:val="0"/>
          <w:sz w:val="20"/>
          <w:szCs w:val="20"/>
          <w:lang w:eastAsia="pt-BR"/>
          <w14:ligatures w14:val="none"/>
        </w:rPr>
        <w:t>7</w:t>
      </w:r>
      <w:r w:rsidRPr="00F715BE">
        <w:rPr>
          <w:rFonts w:ascii="Arial" w:eastAsia="Times New Roman" w:hAnsi="Arial" w:cs="Arial"/>
          <w:b/>
          <w:bCs/>
          <w:kern w:val="0"/>
          <w:sz w:val="20"/>
          <w:szCs w:val="20"/>
          <w:lang w:eastAsia="pt-BR"/>
          <w14:ligatures w14:val="none"/>
        </w:rPr>
        <w:t xml:space="preserve">00,00 (dois mil e </w:t>
      </w:r>
      <w:r w:rsidR="002453A8">
        <w:rPr>
          <w:rFonts w:ascii="Arial" w:eastAsia="Times New Roman" w:hAnsi="Arial" w:cs="Arial"/>
          <w:b/>
          <w:bCs/>
          <w:kern w:val="0"/>
          <w:sz w:val="20"/>
          <w:szCs w:val="20"/>
          <w:lang w:eastAsia="pt-BR"/>
          <w14:ligatures w14:val="none"/>
        </w:rPr>
        <w:t>setecentos</w:t>
      </w:r>
      <w:r w:rsidRPr="00F715BE">
        <w:rPr>
          <w:rFonts w:ascii="Arial" w:eastAsia="Times New Roman" w:hAnsi="Arial" w:cs="Arial"/>
          <w:b/>
          <w:bCs/>
          <w:kern w:val="0"/>
          <w:sz w:val="20"/>
          <w:szCs w:val="20"/>
          <w:lang w:eastAsia="pt-BR"/>
          <w14:ligatures w14:val="none"/>
        </w:rPr>
        <w:t xml:space="preserve"> reais)</w:t>
      </w:r>
      <w:r w:rsidRPr="00F715BE">
        <w:rPr>
          <w:rFonts w:ascii="Arial" w:eastAsia="Times New Roman" w:hAnsi="Arial" w:cs="Arial"/>
          <w:kern w:val="0"/>
          <w:sz w:val="20"/>
          <w:szCs w:val="20"/>
          <w:lang w:eastAsia="pt-BR"/>
          <w14:ligatures w14:val="none"/>
        </w:rPr>
        <w:t>, desde que comprovada a regular execução do objeto.</w:t>
      </w:r>
    </w:p>
    <w:p w14:paraId="7911BACE"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Na hipótese de ocorrência que implique a não disponibilização da vaga ou a interrupção do acolhimento, a situação deverá ser registrada e analisada pela fiscalização e pela gestão contratual, para definição do valor efetivamente devido, observadas as condições estabelecidas no contrato.</w:t>
      </w:r>
    </w:p>
    <w:p w14:paraId="38386B92" w14:textId="77777777" w:rsidR="00A959EA" w:rsidRPr="00F715BE" w:rsidRDefault="00A959EA" w:rsidP="00F715BE">
      <w:pPr>
        <w:spacing w:before="100" w:beforeAutospacing="1" w:after="100" w:afterAutospacing="1" w:line="360" w:lineRule="auto"/>
        <w:ind w:firstLine="708"/>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7.2 – Recebimento do objeto</w:t>
      </w:r>
    </w:p>
    <w:p w14:paraId="678387E5"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O recebimento dos serviços será realizado mediante a verificação da execução do acolhimento institucional no período correspondente.</w:t>
      </w:r>
    </w:p>
    <w:p w14:paraId="3C013D73"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O fiscal do contrato deverá verificar se a instituição cumpriu as obrigações previstas, podendo solicitar informações e documentos necessários para comprovação da execução.</w:t>
      </w:r>
    </w:p>
    <w:p w14:paraId="169F35C7"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lastRenderedPageBreak/>
        <w:t>Constatada alguma irregularidade ou desconformidade, a instituição será comunicada para prestar os esclarecimentos necessários ou realizar as correções cabíveis, quando possível.</w:t>
      </w:r>
    </w:p>
    <w:p w14:paraId="74DED454"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O recebimento e a medição não afastam a responsabilidade da contratada pela qualidade e regularidade dos serviços prestados.</w:t>
      </w:r>
    </w:p>
    <w:p w14:paraId="23848DD5" w14:textId="77777777" w:rsidR="00A959EA" w:rsidRPr="00F715BE" w:rsidRDefault="00A959EA" w:rsidP="00F715BE">
      <w:pPr>
        <w:spacing w:before="100" w:beforeAutospacing="1" w:after="100" w:afterAutospacing="1" w:line="360" w:lineRule="auto"/>
        <w:ind w:firstLine="708"/>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7.3 – Condições para pagamento</w:t>
      </w:r>
    </w:p>
    <w:p w14:paraId="2F41ECD6"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O pagamento será efetuado mensalmente, após a comprovação da execução do objeto e a apresentação da respectiva </w:t>
      </w:r>
      <w:r w:rsidRPr="00F715BE">
        <w:rPr>
          <w:rFonts w:ascii="Arial" w:eastAsia="Times New Roman" w:hAnsi="Arial" w:cs="Arial"/>
          <w:b/>
          <w:bCs/>
          <w:kern w:val="0"/>
          <w:sz w:val="20"/>
          <w:szCs w:val="20"/>
          <w:lang w:eastAsia="pt-BR"/>
          <w14:ligatures w14:val="none"/>
        </w:rPr>
        <w:t>Nota Fiscal ou documento fiscal equivalente</w:t>
      </w:r>
      <w:r w:rsidRPr="00F715BE">
        <w:rPr>
          <w:rFonts w:ascii="Arial" w:eastAsia="Times New Roman" w:hAnsi="Arial" w:cs="Arial"/>
          <w:kern w:val="0"/>
          <w:sz w:val="20"/>
          <w:szCs w:val="20"/>
          <w:lang w:eastAsia="pt-BR"/>
          <w14:ligatures w14:val="none"/>
        </w:rPr>
        <w:t>, devidamente atestado pelo responsável pela fiscalização.</w:t>
      </w:r>
    </w:p>
    <w:p w14:paraId="0F279A06"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O pagamento ficará condicionado à comprovação de que a vaga permaneceu disponibilizada e de que o acolhimento foi prestado regularmente no período de referência.</w:t>
      </w:r>
    </w:p>
    <w:p w14:paraId="7D4C8835"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Também deverá ser verificada a manutenção das condições de regularidade exigidas da contratada, conforme aplicável à contratação.</w:t>
      </w:r>
    </w:p>
    <w:p w14:paraId="7C1243A6"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documentação apresentada deverá ser conferida pela Administração antes da autorização do pagamento.</w:t>
      </w:r>
    </w:p>
    <w:p w14:paraId="63BA34CF" w14:textId="77777777" w:rsidR="00A959EA" w:rsidRPr="00F715BE" w:rsidRDefault="00A959EA" w:rsidP="00F715BE">
      <w:pPr>
        <w:spacing w:before="100" w:beforeAutospacing="1" w:after="100" w:afterAutospacing="1" w:line="360" w:lineRule="auto"/>
        <w:ind w:firstLine="708"/>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7.4 – Prazo para pagamento</w:t>
      </w:r>
    </w:p>
    <w:p w14:paraId="7988CCA0"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O pagamento será realizado no prazo de </w:t>
      </w:r>
      <w:r w:rsidRPr="00F715BE">
        <w:rPr>
          <w:rFonts w:ascii="Arial" w:eastAsia="Times New Roman" w:hAnsi="Arial" w:cs="Arial"/>
          <w:b/>
          <w:bCs/>
          <w:kern w:val="0"/>
          <w:sz w:val="20"/>
          <w:szCs w:val="20"/>
          <w:lang w:eastAsia="pt-BR"/>
          <w14:ligatures w14:val="none"/>
        </w:rPr>
        <w:t>até 10 (dez) dias</w:t>
      </w:r>
      <w:r w:rsidRPr="00F715BE">
        <w:rPr>
          <w:rFonts w:ascii="Arial" w:eastAsia="Times New Roman" w:hAnsi="Arial" w:cs="Arial"/>
          <w:kern w:val="0"/>
          <w:sz w:val="20"/>
          <w:szCs w:val="20"/>
          <w:lang w:eastAsia="pt-BR"/>
          <w14:ligatures w14:val="none"/>
        </w:rPr>
        <w:t>, contados do recebimento e atesto da documentação necessária, desde que não exista pendência que impeça a liquidação da despesa.</w:t>
      </w:r>
    </w:p>
    <w:p w14:paraId="101F17C1"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Havendo alguma inconsistência na documentação apresentada ou necessidade de correção da Nota Fiscal, o prazo para pagamento ficará condicionado à regularização da pendência, sem prejuízo das disposições legais aplicáveis.</w:t>
      </w:r>
    </w:p>
    <w:p w14:paraId="13DF03E2" w14:textId="77777777" w:rsidR="00A959EA" w:rsidRPr="00F715BE" w:rsidRDefault="00A959EA" w:rsidP="00F715BE">
      <w:pPr>
        <w:spacing w:before="100" w:beforeAutospacing="1" w:after="100" w:afterAutospacing="1" w:line="360" w:lineRule="auto"/>
        <w:ind w:firstLine="708"/>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7.5 – Valor do pagamento</w:t>
      </w:r>
    </w:p>
    <w:p w14:paraId="6DA4B47D"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O valor mensal da contratação será de:</w:t>
      </w:r>
    </w:p>
    <w:p w14:paraId="62AD12DF" w14:textId="31704F2A"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b/>
          <w:bCs/>
          <w:kern w:val="0"/>
          <w:sz w:val="20"/>
          <w:szCs w:val="20"/>
          <w:lang w:eastAsia="pt-BR"/>
          <w14:ligatures w14:val="none"/>
        </w:rPr>
        <w:t>R$ 2.</w:t>
      </w:r>
      <w:r w:rsidR="002453A8">
        <w:rPr>
          <w:rFonts w:ascii="Arial" w:eastAsia="Times New Roman" w:hAnsi="Arial" w:cs="Arial"/>
          <w:b/>
          <w:bCs/>
          <w:kern w:val="0"/>
          <w:sz w:val="20"/>
          <w:szCs w:val="20"/>
          <w:lang w:eastAsia="pt-BR"/>
          <w14:ligatures w14:val="none"/>
        </w:rPr>
        <w:t>7</w:t>
      </w:r>
      <w:r w:rsidRPr="00F715BE">
        <w:rPr>
          <w:rFonts w:ascii="Arial" w:eastAsia="Times New Roman" w:hAnsi="Arial" w:cs="Arial"/>
          <w:b/>
          <w:bCs/>
          <w:kern w:val="0"/>
          <w:sz w:val="20"/>
          <w:szCs w:val="20"/>
          <w:lang w:eastAsia="pt-BR"/>
          <w14:ligatures w14:val="none"/>
        </w:rPr>
        <w:t xml:space="preserve">00,00 (dois mil e </w:t>
      </w:r>
      <w:r w:rsidR="002453A8">
        <w:rPr>
          <w:rFonts w:ascii="Arial" w:eastAsia="Times New Roman" w:hAnsi="Arial" w:cs="Arial"/>
          <w:b/>
          <w:bCs/>
          <w:kern w:val="0"/>
          <w:sz w:val="20"/>
          <w:szCs w:val="20"/>
          <w:lang w:eastAsia="pt-BR"/>
          <w14:ligatures w14:val="none"/>
        </w:rPr>
        <w:t>setecentos</w:t>
      </w:r>
      <w:r w:rsidRPr="00F715BE">
        <w:rPr>
          <w:rFonts w:ascii="Arial" w:eastAsia="Times New Roman" w:hAnsi="Arial" w:cs="Arial"/>
          <w:b/>
          <w:bCs/>
          <w:kern w:val="0"/>
          <w:sz w:val="20"/>
          <w:szCs w:val="20"/>
          <w:lang w:eastAsia="pt-BR"/>
          <w14:ligatures w14:val="none"/>
        </w:rPr>
        <w:t xml:space="preserve"> reais)</w:t>
      </w:r>
      <w:r w:rsidRPr="00F715BE">
        <w:rPr>
          <w:rFonts w:ascii="Arial" w:eastAsia="Times New Roman" w:hAnsi="Arial" w:cs="Arial"/>
          <w:kern w:val="0"/>
          <w:sz w:val="20"/>
          <w:szCs w:val="20"/>
          <w:lang w:eastAsia="pt-BR"/>
          <w14:ligatures w14:val="none"/>
        </w:rPr>
        <w:t xml:space="preserve"> por mês, correspondente à disponibilização de 01 (uma) vaga em Instituição de Longa Permanência para Pessoa Idosa e aos serviços de acolhimento previstos neste Termo de Referência.</w:t>
      </w:r>
    </w:p>
    <w:p w14:paraId="24B9F1C5"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Os </w:t>
      </w:r>
      <w:r w:rsidRPr="00F715BE">
        <w:rPr>
          <w:rFonts w:ascii="Arial" w:eastAsia="Times New Roman" w:hAnsi="Arial" w:cs="Arial"/>
          <w:b/>
          <w:bCs/>
          <w:kern w:val="0"/>
          <w:sz w:val="20"/>
          <w:szCs w:val="20"/>
          <w:lang w:eastAsia="pt-BR"/>
          <w14:ligatures w14:val="none"/>
        </w:rPr>
        <w:t>medicamentos e as fraldas</w:t>
      </w:r>
      <w:r w:rsidRPr="00F715BE">
        <w:rPr>
          <w:rFonts w:ascii="Arial" w:eastAsia="Times New Roman" w:hAnsi="Arial" w:cs="Arial"/>
          <w:kern w:val="0"/>
          <w:sz w:val="20"/>
          <w:szCs w:val="20"/>
          <w:lang w:eastAsia="pt-BR"/>
          <w14:ligatures w14:val="none"/>
        </w:rPr>
        <w:t xml:space="preserve"> necessários à pessoa idosa, quando de responsabilidade do Município, </w:t>
      </w:r>
      <w:r w:rsidRPr="00F715BE">
        <w:rPr>
          <w:rFonts w:ascii="Arial" w:eastAsia="Times New Roman" w:hAnsi="Arial" w:cs="Arial"/>
          <w:b/>
          <w:bCs/>
          <w:kern w:val="0"/>
          <w:sz w:val="20"/>
          <w:szCs w:val="20"/>
          <w:lang w:eastAsia="pt-BR"/>
          <w14:ligatures w14:val="none"/>
        </w:rPr>
        <w:t>não integram o valor mensal da vaga</w:t>
      </w:r>
      <w:r w:rsidRPr="00F715BE">
        <w:rPr>
          <w:rFonts w:ascii="Arial" w:eastAsia="Times New Roman" w:hAnsi="Arial" w:cs="Arial"/>
          <w:kern w:val="0"/>
          <w:sz w:val="20"/>
          <w:szCs w:val="20"/>
          <w:lang w:eastAsia="pt-BR"/>
          <w14:ligatures w14:val="none"/>
        </w:rPr>
        <w:t xml:space="preserve">, sendo custeados </w:t>
      </w:r>
      <w:r w:rsidRPr="00F715BE">
        <w:rPr>
          <w:rFonts w:ascii="Arial" w:eastAsia="Times New Roman" w:hAnsi="Arial" w:cs="Arial"/>
          <w:kern w:val="0"/>
          <w:sz w:val="20"/>
          <w:szCs w:val="20"/>
          <w:lang w:eastAsia="pt-BR"/>
          <w14:ligatures w14:val="none"/>
        </w:rPr>
        <w:lastRenderedPageBreak/>
        <w:t>separadamente pela Administração Municipal, conforme as necessidades verificadas durante a execução.</w:t>
      </w:r>
    </w:p>
    <w:p w14:paraId="0C7CD69B"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Não serão realizados pagamentos por serviços ou despesas que não estejam previstos no objeto contratado, salvo aqueles expressamente autorizados pela Administração e amparados pelo instrumento contratual e pela legislação aplicável.</w:t>
      </w:r>
    </w:p>
    <w:p w14:paraId="2C41A917" w14:textId="77777777" w:rsidR="00A959EA" w:rsidRPr="00F715BE" w:rsidRDefault="00A959EA" w:rsidP="00F715BE">
      <w:pPr>
        <w:spacing w:before="100" w:beforeAutospacing="1" w:after="100" w:afterAutospacing="1" w:line="360" w:lineRule="auto"/>
        <w:ind w:firstLine="708"/>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7.6 – Glosas e descontos</w:t>
      </w:r>
    </w:p>
    <w:p w14:paraId="6E009458"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Caso sejam identificadas falhas na execução, ausência de disponibilização da vaga ou descumprimento de obrigações que repercutam diretamente na execução do objeto, a Administração poderá, após a devida apuração e observados o contraditório e a ampla defesa quando cabíveis, promover os descontos ou glosas correspondentes, sem prejuízo das demais medidas administrativas previstas na legislação e no contrato.</w:t>
      </w:r>
    </w:p>
    <w:p w14:paraId="2747EEA1"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Eventuais descontos deverão ser devidamente registrados e fundamentados no processo administrativo.</w:t>
      </w:r>
    </w:p>
    <w:p w14:paraId="0D9A574E" w14:textId="77777777" w:rsidR="00A959EA" w:rsidRPr="00F715BE" w:rsidRDefault="00A959EA" w:rsidP="00F715BE">
      <w:pPr>
        <w:spacing w:before="100" w:beforeAutospacing="1" w:after="100" w:afterAutospacing="1" w:line="360" w:lineRule="auto"/>
        <w:ind w:firstLine="708"/>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7.7 – Comprovação da despesa</w:t>
      </w:r>
    </w:p>
    <w:p w14:paraId="75140361"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liquidação da despesa será realizada com base na documentação apresentada pela contratada e na comprovação, pelo fiscal do contrato, de que o objeto foi executado de acordo com as condições estabelecidas.</w:t>
      </w:r>
    </w:p>
    <w:p w14:paraId="1BD29B59" w14:textId="77777777" w:rsidR="00A959EA"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O atesto da execução deverá demonstrar que a vaga esteve efetivamente disponibilizada e que o acolhimento institucional foi prestado no período correspondente ao pagamento.</w:t>
      </w:r>
    </w:p>
    <w:p w14:paraId="60B06D6D" w14:textId="14EEFC5A" w:rsidR="00BD638D" w:rsidRPr="007A3E3E" w:rsidRDefault="00BD638D" w:rsidP="00BD638D">
      <w:pPr>
        <w:spacing w:before="100" w:beforeAutospacing="1" w:after="100" w:afterAutospacing="1" w:line="360" w:lineRule="auto"/>
        <w:ind w:firstLine="708"/>
        <w:outlineLvl w:val="3"/>
        <w:rPr>
          <w:rFonts w:ascii="Arial" w:eastAsia="Times New Roman" w:hAnsi="Arial" w:cs="Arial"/>
          <w:b/>
          <w:bCs/>
          <w:kern w:val="0"/>
          <w:sz w:val="20"/>
          <w:szCs w:val="20"/>
          <w:lang w:eastAsia="pt-BR"/>
          <w14:ligatures w14:val="none"/>
        </w:rPr>
      </w:pPr>
      <w:r w:rsidRPr="007A3E3E">
        <w:rPr>
          <w:rFonts w:ascii="Arial" w:eastAsia="Times New Roman" w:hAnsi="Arial" w:cs="Arial"/>
          <w:b/>
          <w:bCs/>
          <w:kern w:val="0"/>
          <w:sz w:val="20"/>
          <w:szCs w:val="20"/>
          <w:lang w:eastAsia="pt-BR"/>
          <w14:ligatures w14:val="none"/>
        </w:rPr>
        <w:t xml:space="preserve">7.8 – Do Reajustamento </w:t>
      </w:r>
    </w:p>
    <w:p w14:paraId="39726CBF" w14:textId="77777777" w:rsidR="00BD638D" w:rsidRPr="007A3E3E" w:rsidRDefault="00BD638D" w:rsidP="00BD638D">
      <w:pPr>
        <w:spacing w:before="100" w:beforeAutospacing="1" w:after="100" w:afterAutospacing="1" w:line="360" w:lineRule="auto"/>
        <w:ind w:firstLine="708"/>
        <w:outlineLvl w:val="3"/>
        <w:rPr>
          <w:rFonts w:ascii="Arial" w:eastAsia="Times New Roman" w:hAnsi="Arial" w:cs="Arial"/>
          <w:kern w:val="0"/>
          <w:sz w:val="20"/>
          <w:szCs w:val="20"/>
          <w:lang w:eastAsia="pt-BR"/>
          <w14:ligatures w14:val="none"/>
        </w:rPr>
      </w:pPr>
      <w:r w:rsidRPr="007A3E3E">
        <w:rPr>
          <w:rFonts w:ascii="Arial" w:eastAsia="Times New Roman" w:hAnsi="Arial" w:cs="Arial"/>
          <w:kern w:val="0"/>
          <w:sz w:val="20"/>
          <w:szCs w:val="20"/>
          <w:lang w:eastAsia="pt-BR"/>
          <w14:ligatures w14:val="none"/>
        </w:rPr>
        <w:t>O valor contratado poderá ser reajustado após o interregno mínimo de 12 (doze) meses, contado da data do orçamento estimado da contratação, mediante aplicação do Índice Nacional de Preços ao Consumidor Amplo – IPCA, divulgado pelo Instituto Brasileiro de Geografia e Estatística – IBGE, ou outro índice que venha a substituí-lo, observada a legislação aplicável.</w:t>
      </w:r>
    </w:p>
    <w:p w14:paraId="75C2A6D6" w14:textId="77777777" w:rsidR="00BD638D" w:rsidRPr="007A3E3E" w:rsidRDefault="00BD638D" w:rsidP="00BD638D">
      <w:pPr>
        <w:spacing w:before="100" w:beforeAutospacing="1" w:after="100" w:afterAutospacing="1" w:line="360" w:lineRule="auto"/>
        <w:ind w:firstLine="708"/>
        <w:outlineLvl w:val="3"/>
        <w:rPr>
          <w:rFonts w:ascii="Arial" w:eastAsia="Times New Roman" w:hAnsi="Arial" w:cs="Arial"/>
          <w:kern w:val="0"/>
          <w:sz w:val="20"/>
          <w:szCs w:val="20"/>
          <w:lang w:eastAsia="pt-BR"/>
          <w14:ligatures w14:val="none"/>
        </w:rPr>
      </w:pPr>
      <w:r w:rsidRPr="007A3E3E">
        <w:rPr>
          <w:rFonts w:ascii="Arial" w:eastAsia="Times New Roman" w:hAnsi="Arial" w:cs="Arial"/>
          <w:kern w:val="0"/>
          <w:sz w:val="20"/>
          <w:szCs w:val="20"/>
          <w:lang w:eastAsia="pt-BR"/>
          <w14:ligatures w14:val="none"/>
        </w:rPr>
        <w:t>O reajustamento será formalizado por apostilamento, quando cabível, observadas as disposições da Lei nº 14.133/2021 e da regulamentação municipal.</w:t>
      </w:r>
    </w:p>
    <w:p w14:paraId="4D0C84C5" w14:textId="799E6997" w:rsidR="00C904A4" w:rsidRPr="00C904A4" w:rsidRDefault="00C904A4" w:rsidP="00BD638D">
      <w:pPr>
        <w:pStyle w:val="Nivel01"/>
        <w:numPr>
          <w:ilvl w:val="0"/>
          <w:numId w:val="0"/>
        </w:numPr>
        <w:rPr>
          <w:rFonts w:ascii="Times New Roman" w:hAnsi="Times New Roman" w:cs="Times New Roman"/>
          <w:b w:val="0"/>
          <w:bCs/>
          <w:sz w:val="24"/>
          <w:szCs w:val="24"/>
        </w:rPr>
      </w:pPr>
    </w:p>
    <w:p w14:paraId="1B0F4A9E" w14:textId="05EA35F6" w:rsidR="00BC02DF" w:rsidRPr="00787ED5"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r w:rsidRPr="00787ED5">
        <w:rPr>
          <w:rFonts w:ascii="Verdana" w:eastAsia="Calibri" w:hAnsi="Verdana" w:cs="Arial"/>
          <w:caps/>
          <w:color w:val="FFFFFF"/>
          <w:spacing w:val="15"/>
          <w:lang w:eastAsia="zh-CN"/>
        </w:rPr>
        <w:t xml:space="preserve">8 </w:t>
      </w:r>
      <w:r w:rsidR="004B747C" w:rsidRPr="00787ED5">
        <w:rPr>
          <w:rFonts w:ascii="Verdana" w:eastAsia="Calibri" w:hAnsi="Verdana" w:cs="Arial"/>
          <w:caps/>
          <w:color w:val="FFFFFF"/>
          <w:spacing w:val="15"/>
          <w:lang w:eastAsia="zh-CN"/>
        </w:rPr>
        <w:t>–</w:t>
      </w:r>
      <w:r w:rsidRPr="00787ED5">
        <w:rPr>
          <w:rFonts w:ascii="Verdana" w:eastAsia="Calibri" w:hAnsi="Verdana" w:cs="Arial"/>
          <w:caps/>
          <w:color w:val="FFFFFF"/>
          <w:spacing w:val="15"/>
          <w:lang w:eastAsia="zh-CN"/>
        </w:rPr>
        <w:t xml:space="preserve"> </w:t>
      </w:r>
      <w:r w:rsidR="004B747C" w:rsidRPr="00787ED5">
        <w:rPr>
          <w:rFonts w:ascii="Verdana" w:eastAsia="Calibri" w:hAnsi="Verdana" w:cs="Arial"/>
          <w:caps/>
          <w:color w:val="FFFFFF"/>
          <w:spacing w:val="15"/>
          <w:lang w:eastAsia="zh-CN"/>
        </w:rPr>
        <w:t>FORMA E CRITÉRIOS DE SELEÇÃO DO FORNECEDOR/ PRESTADOR DE SERVIÇO</w:t>
      </w:r>
    </w:p>
    <w:p w14:paraId="0330B943" w14:textId="268E07AB" w:rsidR="00A959EA" w:rsidRPr="00F715BE" w:rsidRDefault="000C7426" w:rsidP="00F715BE">
      <w:pPr>
        <w:pStyle w:val="isselectedend"/>
        <w:spacing w:line="360" w:lineRule="auto"/>
        <w:ind w:firstLine="708"/>
        <w:rPr>
          <w:rFonts w:ascii="Arial" w:hAnsi="Arial" w:cs="Arial"/>
          <w:sz w:val="20"/>
          <w:szCs w:val="20"/>
        </w:rPr>
      </w:pPr>
      <w:r w:rsidRPr="00F715BE">
        <w:rPr>
          <w:rFonts w:ascii="Arial" w:hAnsi="Arial" w:cs="Arial"/>
          <w:sz w:val="20"/>
          <w:szCs w:val="20"/>
        </w:rPr>
        <w:lastRenderedPageBreak/>
        <w:t xml:space="preserve">A </w:t>
      </w:r>
      <w:r w:rsidR="00A959EA" w:rsidRPr="00F715BE">
        <w:rPr>
          <w:rFonts w:ascii="Arial" w:hAnsi="Arial" w:cs="Arial"/>
          <w:sz w:val="20"/>
          <w:szCs w:val="20"/>
        </w:rPr>
        <w:t xml:space="preserve">seleção da instituição para execução do objeto será realizada mediante procedimento de contratação direta, observadas as disposições da </w:t>
      </w:r>
      <w:r w:rsidR="00A959EA" w:rsidRPr="00F715BE">
        <w:rPr>
          <w:rFonts w:ascii="Arial" w:hAnsi="Arial" w:cs="Arial"/>
          <w:b/>
          <w:bCs/>
          <w:sz w:val="20"/>
          <w:szCs w:val="20"/>
        </w:rPr>
        <w:t>Lei Federal nº 14.133/2021</w:t>
      </w:r>
      <w:r w:rsidR="00A959EA" w:rsidRPr="00F715BE">
        <w:rPr>
          <w:rFonts w:ascii="Arial" w:hAnsi="Arial" w:cs="Arial"/>
          <w:sz w:val="20"/>
          <w:szCs w:val="20"/>
        </w:rPr>
        <w:t xml:space="preserve"> </w:t>
      </w:r>
      <w:r w:rsidR="00F56532">
        <w:rPr>
          <w:rFonts w:ascii="Arial" w:hAnsi="Arial" w:cs="Arial"/>
          <w:sz w:val="20"/>
          <w:szCs w:val="20"/>
        </w:rPr>
        <w:t xml:space="preserve">- </w:t>
      </w:r>
      <w:r w:rsidR="00F56532" w:rsidRPr="00F56532">
        <w:rPr>
          <w:rFonts w:ascii="Arial" w:hAnsi="Arial" w:cs="Arial"/>
          <w:sz w:val="20"/>
          <w:szCs w:val="20"/>
        </w:rPr>
        <w:t xml:space="preserve">Art. 75 Inciso II </w:t>
      </w:r>
      <w:r w:rsidR="00A959EA" w:rsidRPr="00F715BE">
        <w:rPr>
          <w:rFonts w:ascii="Arial" w:hAnsi="Arial" w:cs="Arial"/>
          <w:sz w:val="20"/>
          <w:szCs w:val="20"/>
        </w:rPr>
        <w:t>e demais normas aplicáveis, considerando a natureza do objeto, a necessidade de disponibilização de vaga em Instituição de Longa Permanência para Pessoa Idosa – ILPI e as condições estabelecidas neste Termo de Referência.</w:t>
      </w:r>
    </w:p>
    <w:p w14:paraId="7F3FF5BC"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A escolha da instituição deverá considerar, além do aspecto econômico, a </w:t>
      </w:r>
      <w:r w:rsidRPr="00F715BE">
        <w:rPr>
          <w:rFonts w:ascii="Arial" w:eastAsia="Times New Roman" w:hAnsi="Arial" w:cs="Arial"/>
          <w:b/>
          <w:bCs/>
          <w:kern w:val="0"/>
          <w:sz w:val="20"/>
          <w:szCs w:val="20"/>
          <w:lang w:eastAsia="pt-BR"/>
          <w14:ligatures w14:val="none"/>
        </w:rPr>
        <w:t>compatibilidade da estrutura e dos serviços oferecidos com as necessidades da pessoa idosa</w:t>
      </w:r>
      <w:r w:rsidRPr="00F715BE">
        <w:rPr>
          <w:rFonts w:ascii="Arial" w:eastAsia="Times New Roman" w:hAnsi="Arial" w:cs="Arial"/>
          <w:kern w:val="0"/>
          <w:sz w:val="20"/>
          <w:szCs w:val="20"/>
          <w:lang w:eastAsia="pt-BR"/>
          <w14:ligatures w14:val="none"/>
        </w:rPr>
        <w:t>, a disponibilidade efetiva de vaga e a regularidade da instituição perante os órgãos competentes.</w:t>
      </w:r>
    </w:p>
    <w:p w14:paraId="53C3288E" w14:textId="77777777" w:rsidR="00A959EA" w:rsidRPr="00F715BE" w:rsidRDefault="00A959EA" w:rsidP="00F715BE">
      <w:pPr>
        <w:spacing w:before="100" w:beforeAutospacing="1" w:after="100" w:afterAutospacing="1" w:line="360" w:lineRule="auto"/>
        <w:ind w:firstLine="708"/>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8.1 – Critérios para seleção</w:t>
      </w:r>
    </w:p>
    <w:p w14:paraId="00F7B8B7"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Para fins de seleção, serão considerados os seguintes critérios:</w:t>
      </w:r>
    </w:p>
    <w:p w14:paraId="3A75F1E3"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a) disponibilidade de </w:t>
      </w:r>
      <w:r w:rsidRPr="00F715BE">
        <w:rPr>
          <w:rFonts w:ascii="Arial" w:eastAsia="Times New Roman" w:hAnsi="Arial" w:cs="Arial"/>
          <w:b/>
          <w:bCs/>
          <w:kern w:val="0"/>
          <w:sz w:val="20"/>
          <w:szCs w:val="20"/>
          <w:lang w:eastAsia="pt-BR"/>
          <w14:ligatures w14:val="none"/>
        </w:rPr>
        <w:t>01 (uma) vaga</w:t>
      </w:r>
      <w:r w:rsidRPr="00F715BE">
        <w:rPr>
          <w:rFonts w:ascii="Arial" w:eastAsia="Times New Roman" w:hAnsi="Arial" w:cs="Arial"/>
          <w:kern w:val="0"/>
          <w:sz w:val="20"/>
          <w:szCs w:val="20"/>
          <w:lang w:eastAsia="pt-BR"/>
          <w14:ligatures w14:val="none"/>
        </w:rPr>
        <w:t xml:space="preserve"> para acolhimento da pessoa idosa;</w:t>
      </w:r>
    </w:p>
    <w:p w14:paraId="59CD6E27"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b) compatibilidade da instituição com as necessidades de acolhimento e cuidados apresentadas pelo usuário;</w:t>
      </w:r>
    </w:p>
    <w:p w14:paraId="3907A78F"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c) condições adequadas de estrutura física, higiene, segurança, alimentação e acomodação;</w:t>
      </w:r>
    </w:p>
    <w:p w14:paraId="75B3E72C"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d) regularidade do funcionamento da instituição perante os órgãos competentes;</w:t>
      </w:r>
    </w:p>
    <w:p w14:paraId="11B8751A"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e) apresentação das licenças, alvarás, autorizações e demais documentos exigidos para o regular funcionamento da instituição, conforme aplicável;</w:t>
      </w:r>
    </w:p>
    <w:p w14:paraId="6C71327F"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f) comprovação de regularidade fiscal, trabalhista e demais documentos de habilitação exigidos pela Administração;</w:t>
      </w:r>
    </w:p>
    <w:p w14:paraId="4DAB19FD"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g) capacidade de assegurar atendimento contínuo durante todo o período de contratação;</w:t>
      </w:r>
    </w:p>
    <w:p w14:paraId="3810CF75"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h) disponibilidade para iniciar o acolhimento conforme a necessidade da Administração Municipal;</w:t>
      </w:r>
    </w:p>
    <w:p w14:paraId="77F39F75"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i) compatibilidade do valor proposto com os valores pesquisados pela Administração e com a disponibilidade orçamentária;</w:t>
      </w:r>
    </w:p>
    <w:p w14:paraId="5839312E"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j) atendimento integral às condições estabelecidas neste Termo de Referência.</w:t>
      </w:r>
    </w:p>
    <w:p w14:paraId="25209E49" w14:textId="77777777" w:rsidR="00A959EA" w:rsidRPr="00F715BE" w:rsidRDefault="00A959EA" w:rsidP="00F715BE">
      <w:pPr>
        <w:spacing w:before="100" w:beforeAutospacing="1" w:after="100" w:afterAutospacing="1" w:line="360" w:lineRule="auto"/>
        <w:ind w:firstLine="708"/>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8.2 – Habilitação da instituição</w:t>
      </w:r>
    </w:p>
    <w:p w14:paraId="6F65118F" w14:textId="77777777" w:rsidR="00A959EA" w:rsidRPr="00F715BE" w:rsidRDefault="00A959EA"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lastRenderedPageBreak/>
        <w:t>A instituição selecionada deverá apresentar a documentação necessária à comprovação de sua habilitação e regularidade, incluindo, conforme aplicável:</w:t>
      </w:r>
    </w:p>
    <w:p w14:paraId="135FA040" w14:textId="77777777" w:rsidR="00A959EA" w:rsidRPr="00F715BE" w:rsidRDefault="00A959EA" w:rsidP="00F715BE">
      <w:pPr>
        <w:numPr>
          <w:ilvl w:val="0"/>
          <w:numId w:val="41"/>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documentação constitutiva e de identificação da instituição;</w:t>
      </w:r>
    </w:p>
    <w:p w14:paraId="5693701F" w14:textId="77777777" w:rsidR="00A959EA" w:rsidRPr="00F715BE" w:rsidRDefault="00A959EA" w:rsidP="00F715BE">
      <w:pPr>
        <w:numPr>
          <w:ilvl w:val="0"/>
          <w:numId w:val="41"/>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comprovante de inscrição no CNPJ;</w:t>
      </w:r>
    </w:p>
    <w:p w14:paraId="714129EE" w14:textId="77777777" w:rsidR="00A959EA" w:rsidRPr="00F715BE" w:rsidRDefault="00A959EA" w:rsidP="00F715BE">
      <w:pPr>
        <w:numPr>
          <w:ilvl w:val="0"/>
          <w:numId w:val="41"/>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comprovação de regularidade fiscal;</w:t>
      </w:r>
    </w:p>
    <w:p w14:paraId="6BF2730A" w14:textId="77777777" w:rsidR="00A959EA" w:rsidRPr="00F715BE" w:rsidRDefault="00A959EA" w:rsidP="00F715BE">
      <w:pPr>
        <w:numPr>
          <w:ilvl w:val="0"/>
          <w:numId w:val="41"/>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comprovação de regularidade trabalhista;</w:t>
      </w:r>
    </w:p>
    <w:p w14:paraId="4F342FE8" w14:textId="77777777" w:rsidR="00A959EA" w:rsidRPr="00F715BE" w:rsidRDefault="00A959EA" w:rsidP="00F715BE">
      <w:pPr>
        <w:numPr>
          <w:ilvl w:val="0"/>
          <w:numId w:val="41"/>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certidões negativas ou positivas com efeito de negativas exigidas pela Administração;</w:t>
      </w:r>
    </w:p>
    <w:p w14:paraId="201EB911" w14:textId="77777777" w:rsidR="00A959EA" w:rsidRPr="00F715BE" w:rsidRDefault="00A959EA" w:rsidP="00F715BE">
      <w:pPr>
        <w:numPr>
          <w:ilvl w:val="0"/>
          <w:numId w:val="41"/>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alvará de funcionamento;</w:t>
      </w:r>
    </w:p>
    <w:p w14:paraId="55AE7639" w14:textId="77777777" w:rsidR="00A959EA" w:rsidRPr="00F715BE" w:rsidRDefault="00A959EA" w:rsidP="00F715BE">
      <w:pPr>
        <w:numPr>
          <w:ilvl w:val="0"/>
          <w:numId w:val="41"/>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licença sanitária;</w:t>
      </w:r>
    </w:p>
    <w:p w14:paraId="20FA59A0" w14:textId="77777777" w:rsidR="00A959EA" w:rsidRPr="00F715BE" w:rsidRDefault="00A959EA" w:rsidP="00F715BE">
      <w:pPr>
        <w:numPr>
          <w:ilvl w:val="0"/>
          <w:numId w:val="41"/>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documentação relativa à segurança e prevenção contra incêndio, quando exigível;</w:t>
      </w:r>
    </w:p>
    <w:p w14:paraId="3F4D1EB3" w14:textId="77777777" w:rsidR="00A959EA" w:rsidRPr="00F715BE" w:rsidRDefault="00A959EA" w:rsidP="00F715BE">
      <w:pPr>
        <w:numPr>
          <w:ilvl w:val="0"/>
          <w:numId w:val="41"/>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demais licenças, autorizações e documentos necessários ao regular funcionamento da instituição;</w:t>
      </w:r>
    </w:p>
    <w:p w14:paraId="0C9F8F20" w14:textId="77777777" w:rsidR="00A959EA" w:rsidRDefault="00A959EA" w:rsidP="00F715BE">
      <w:pPr>
        <w:numPr>
          <w:ilvl w:val="0"/>
          <w:numId w:val="41"/>
        </w:num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documentos comprobatórios da capacidade e regularidade para execução do objeto.</w:t>
      </w:r>
    </w:p>
    <w:p w14:paraId="377F0733" w14:textId="77777777" w:rsidR="00BD638D" w:rsidRPr="007A3E3E" w:rsidRDefault="00BD638D" w:rsidP="00BD638D">
      <w:pPr>
        <w:spacing w:before="100" w:beforeAutospacing="1" w:after="100" w:afterAutospacing="1" w:line="360" w:lineRule="auto"/>
        <w:ind w:left="720"/>
        <w:rPr>
          <w:rFonts w:ascii="Arial" w:eastAsia="Times New Roman" w:hAnsi="Arial" w:cs="Arial"/>
          <w:b/>
          <w:bCs/>
          <w:kern w:val="0"/>
          <w:sz w:val="20"/>
          <w:szCs w:val="20"/>
          <w:lang w:eastAsia="pt-BR"/>
          <w14:ligatures w14:val="none"/>
        </w:rPr>
      </w:pPr>
      <w:r w:rsidRPr="007A3E3E">
        <w:rPr>
          <w:rFonts w:ascii="Arial" w:eastAsia="Times New Roman" w:hAnsi="Arial" w:cs="Arial"/>
          <w:b/>
          <w:bCs/>
          <w:kern w:val="0"/>
          <w:sz w:val="20"/>
          <w:szCs w:val="20"/>
          <w:lang w:eastAsia="pt-BR"/>
          <w14:ligatures w14:val="none"/>
        </w:rPr>
        <w:t>Técnica específica da ILPI</w:t>
      </w:r>
    </w:p>
    <w:p w14:paraId="1F440E9D" w14:textId="77777777" w:rsidR="00BD638D" w:rsidRPr="007A3E3E" w:rsidRDefault="00BD638D" w:rsidP="00BD638D">
      <w:pPr>
        <w:numPr>
          <w:ilvl w:val="0"/>
          <w:numId w:val="42"/>
        </w:numPr>
        <w:spacing w:before="100" w:beforeAutospacing="1" w:after="100" w:afterAutospacing="1" w:line="360" w:lineRule="auto"/>
        <w:rPr>
          <w:rFonts w:ascii="Arial" w:eastAsia="Times New Roman" w:hAnsi="Arial" w:cs="Arial"/>
          <w:kern w:val="0"/>
          <w:sz w:val="20"/>
          <w:szCs w:val="20"/>
          <w:lang w:eastAsia="pt-BR"/>
          <w14:ligatures w14:val="none"/>
        </w:rPr>
      </w:pPr>
      <w:r w:rsidRPr="007A3E3E">
        <w:rPr>
          <w:rFonts w:ascii="Arial" w:eastAsia="Times New Roman" w:hAnsi="Arial" w:cs="Arial"/>
          <w:kern w:val="0"/>
          <w:sz w:val="20"/>
          <w:szCs w:val="20"/>
          <w:lang w:eastAsia="pt-BR"/>
          <w14:ligatures w14:val="none"/>
        </w:rPr>
        <w:t xml:space="preserve">licença/alvará sanitário; </w:t>
      </w:r>
    </w:p>
    <w:p w14:paraId="10F163C5" w14:textId="77777777" w:rsidR="00BD638D" w:rsidRPr="007A3E3E" w:rsidRDefault="00BD638D" w:rsidP="00BD638D">
      <w:pPr>
        <w:numPr>
          <w:ilvl w:val="0"/>
          <w:numId w:val="42"/>
        </w:numPr>
        <w:spacing w:before="100" w:beforeAutospacing="1" w:after="100" w:afterAutospacing="1" w:line="360" w:lineRule="auto"/>
        <w:rPr>
          <w:rFonts w:ascii="Arial" w:eastAsia="Times New Roman" w:hAnsi="Arial" w:cs="Arial"/>
          <w:kern w:val="0"/>
          <w:sz w:val="20"/>
          <w:szCs w:val="20"/>
          <w:lang w:eastAsia="pt-BR"/>
          <w14:ligatures w14:val="none"/>
        </w:rPr>
      </w:pPr>
      <w:r w:rsidRPr="007A3E3E">
        <w:rPr>
          <w:rFonts w:ascii="Arial" w:eastAsia="Times New Roman" w:hAnsi="Arial" w:cs="Arial"/>
          <w:kern w:val="0"/>
          <w:sz w:val="20"/>
          <w:szCs w:val="20"/>
          <w:lang w:eastAsia="pt-BR"/>
          <w14:ligatures w14:val="none"/>
        </w:rPr>
        <w:t xml:space="preserve">alvará de funcionamento; </w:t>
      </w:r>
    </w:p>
    <w:p w14:paraId="178D4207" w14:textId="77777777" w:rsidR="00BD638D" w:rsidRPr="007A3E3E" w:rsidRDefault="00BD638D" w:rsidP="00BD638D">
      <w:pPr>
        <w:numPr>
          <w:ilvl w:val="0"/>
          <w:numId w:val="42"/>
        </w:numPr>
        <w:spacing w:before="100" w:beforeAutospacing="1" w:after="100" w:afterAutospacing="1" w:line="360" w:lineRule="auto"/>
        <w:rPr>
          <w:rFonts w:ascii="Arial" w:eastAsia="Times New Roman" w:hAnsi="Arial" w:cs="Arial"/>
          <w:kern w:val="0"/>
          <w:sz w:val="20"/>
          <w:szCs w:val="20"/>
          <w:lang w:eastAsia="pt-BR"/>
          <w14:ligatures w14:val="none"/>
        </w:rPr>
      </w:pPr>
      <w:r w:rsidRPr="007A3E3E">
        <w:rPr>
          <w:rFonts w:ascii="Arial" w:eastAsia="Times New Roman" w:hAnsi="Arial" w:cs="Arial"/>
          <w:kern w:val="0"/>
          <w:sz w:val="20"/>
          <w:szCs w:val="20"/>
          <w:lang w:eastAsia="pt-BR"/>
          <w14:ligatures w14:val="none"/>
        </w:rPr>
        <w:t xml:space="preserve">comprovação de RT; </w:t>
      </w:r>
    </w:p>
    <w:p w14:paraId="212AC8A2" w14:textId="77777777" w:rsidR="00BD638D" w:rsidRPr="007A3E3E" w:rsidRDefault="00BD638D" w:rsidP="00BD638D">
      <w:pPr>
        <w:numPr>
          <w:ilvl w:val="0"/>
          <w:numId w:val="42"/>
        </w:numPr>
        <w:spacing w:before="100" w:beforeAutospacing="1" w:after="100" w:afterAutospacing="1" w:line="360" w:lineRule="auto"/>
        <w:rPr>
          <w:rFonts w:ascii="Arial" w:eastAsia="Times New Roman" w:hAnsi="Arial" w:cs="Arial"/>
          <w:kern w:val="0"/>
          <w:sz w:val="20"/>
          <w:szCs w:val="20"/>
          <w:lang w:eastAsia="pt-BR"/>
          <w14:ligatures w14:val="none"/>
        </w:rPr>
      </w:pPr>
      <w:r w:rsidRPr="007A3E3E">
        <w:rPr>
          <w:rFonts w:ascii="Arial" w:eastAsia="Times New Roman" w:hAnsi="Arial" w:cs="Arial"/>
          <w:kern w:val="0"/>
          <w:sz w:val="20"/>
          <w:szCs w:val="20"/>
          <w:lang w:eastAsia="pt-BR"/>
          <w14:ligatures w14:val="none"/>
        </w:rPr>
        <w:t xml:space="preserve">documentação relativa ao funcionamento; </w:t>
      </w:r>
    </w:p>
    <w:p w14:paraId="015FAA46" w14:textId="455545B7" w:rsidR="00BD638D" w:rsidRPr="007A3E3E" w:rsidRDefault="00BD638D" w:rsidP="00BD638D">
      <w:pPr>
        <w:numPr>
          <w:ilvl w:val="0"/>
          <w:numId w:val="42"/>
        </w:numPr>
        <w:spacing w:before="100" w:beforeAutospacing="1" w:after="100" w:afterAutospacing="1" w:line="360" w:lineRule="auto"/>
        <w:rPr>
          <w:rFonts w:ascii="Arial" w:eastAsia="Times New Roman" w:hAnsi="Arial" w:cs="Arial"/>
          <w:kern w:val="0"/>
          <w:sz w:val="20"/>
          <w:szCs w:val="20"/>
          <w:lang w:eastAsia="pt-BR"/>
          <w14:ligatures w14:val="none"/>
        </w:rPr>
      </w:pPr>
      <w:r w:rsidRPr="007A3E3E">
        <w:rPr>
          <w:rFonts w:ascii="Arial" w:eastAsia="Times New Roman" w:hAnsi="Arial" w:cs="Arial"/>
          <w:kern w:val="0"/>
          <w:sz w:val="20"/>
          <w:szCs w:val="20"/>
          <w:lang w:eastAsia="pt-BR"/>
          <w14:ligatures w14:val="none"/>
        </w:rPr>
        <w:t xml:space="preserve">inscrição/regularidade perante o Conselho da Pessoa Idosa; </w:t>
      </w:r>
    </w:p>
    <w:p w14:paraId="41B484BB" w14:textId="5AD685EC" w:rsidR="00BD638D" w:rsidRPr="007A3E3E" w:rsidRDefault="00BD638D" w:rsidP="00BD638D">
      <w:pPr>
        <w:numPr>
          <w:ilvl w:val="0"/>
          <w:numId w:val="42"/>
        </w:numPr>
        <w:spacing w:before="100" w:beforeAutospacing="1" w:after="100" w:afterAutospacing="1" w:line="360" w:lineRule="auto"/>
        <w:rPr>
          <w:rFonts w:ascii="Arial" w:eastAsia="Times New Roman" w:hAnsi="Arial" w:cs="Arial"/>
          <w:kern w:val="0"/>
          <w:sz w:val="20"/>
          <w:szCs w:val="20"/>
          <w:lang w:eastAsia="pt-BR"/>
          <w14:ligatures w14:val="none"/>
        </w:rPr>
      </w:pPr>
      <w:r w:rsidRPr="007A3E3E">
        <w:rPr>
          <w:rFonts w:ascii="Arial" w:eastAsia="Times New Roman" w:hAnsi="Arial" w:cs="Arial"/>
          <w:kern w:val="0"/>
          <w:sz w:val="20"/>
          <w:szCs w:val="20"/>
          <w:lang w:eastAsia="pt-BR"/>
          <w14:ligatures w14:val="none"/>
        </w:rPr>
        <w:t>documentação de prevenção contra incêndio, conforme aplicável.</w:t>
      </w:r>
    </w:p>
    <w:p w14:paraId="604266C9" w14:textId="77777777" w:rsidR="00A959EA" w:rsidRPr="00F715BE" w:rsidRDefault="00A959EA"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instituição deverá manter sua documentação regular durante toda a vigência da contratação, comunicando imediatamente à Administração qualquer alteração que possa comprometer sua habilitação ou o regular funcionamento da ILPI.</w:t>
      </w:r>
    </w:p>
    <w:p w14:paraId="6E6E14A5" w14:textId="77777777" w:rsidR="00A959EA" w:rsidRPr="00F715BE" w:rsidRDefault="00A959EA" w:rsidP="00F715BE">
      <w:pPr>
        <w:spacing w:before="100" w:beforeAutospacing="1" w:after="100" w:afterAutospacing="1" w:line="360" w:lineRule="auto"/>
        <w:ind w:firstLine="360"/>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8.3 – Critério econômico</w:t>
      </w:r>
    </w:p>
    <w:p w14:paraId="101ADFCD" w14:textId="77777777" w:rsidR="00A959EA" w:rsidRPr="00F715BE" w:rsidRDefault="00A959EA"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Na análise das propostas obtidas pela Administração, será considerado o valor mensal cobrado para disponibilização da vaga, desde que a instituição atenda integralmente aos requisitos estabelecidos neste Termo de Referência.</w:t>
      </w:r>
    </w:p>
    <w:p w14:paraId="720877A3" w14:textId="0BFB1BA2" w:rsidR="00A959EA" w:rsidRPr="00F715BE" w:rsidRDefault="00A959EA"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O valor de referência para a contratação corresponde a </w:t>
      </w:r>
      <w:r w:rsidRPr="00F715BE">
        <w:rPr>
          <w:rFonts w:ascii="Arial" w:eastAsia="Times New Roman" w:hAnsi="Arial" w:cs="Arial"/>
          <w:b/>
          <w:bCs/>
          <w:kern w:val="0"/>
          <w:sz w:val="20"/>
          <w:szCs w:val="20"/>
          <w:lang w:eastAsia="pt-BR"/>
          <w14:ligatures w14:val="none"/>
        </w:rPr>
        <w:t>R$ 2.</w:t>
      </w:r>
      <w:r w:rsidR="002453A8">
        <w:rPr>
          <w:rFonts w:ascii="Arial" w:eastAsia="Times New Roman" w:hAnsi="Arial" w:cs="Arial"/>
          <w:b/>
          <w:bCs/>
          <w:kern w:val="0"/>
          <w:sz w:val="20"/>
          <w:szCs w:val="20"/>
          <w:lang w:eastAsia="pt-BR"/>
          <w14:ligatures w14:val="none"/>
        </w:rPr>
        <w:t>7</w:t>
      </w:r>
      <w:r w:rsidRPr="00F715BE">
        <w:rPr>
          <w:rFonts w:ascii="Arial" w:eastAsia="Times New Roman" w:hAnsi="Arial" w:cs="Arial"/>
          <w:b/>
          <w:bCs/>
          <w:kern w:val="0"/>
          <w:sz w:val="20"/>
          <w:szCs w:val="20"/>
          <w:lang w:eastAsia="pt-BR"/>
          <w14:ligatures w14:val="none"/>
        </w:rPr>
        <w:t xml:space="preserve">00,00 (dois mil e </w:t>
      </w:r>
      <w:r w:rsidR="002453A8">
        <w:rPr>
          <w:rFonts w:ascii="Arial" w:eastAsia="Times New Roman" w:hAnsi="Arial" w:cs="Arial"/>
          <w:b/>
          <w:bCs/>
          <w:kern w:val="0"/>
          <w:sz w:val="20"/>
          <w:szCs w:val="20"/>
          <w:lang w:eastAsia="pt-BR"/>
          <w14:ligatures w14:val="none"/>
        </w:rPr>
        <w:t xml:space="preserve">setecentos </w:t>
      </w:r>
      <w:r w:rsidRPr="00F715BE">
        <w:rPr>
          <w:rFonts w:ascii="Arial" w:eastAsia="Times New Roman" w:hAnsi="Arial" w:cs="Arial"/>
          <w:b/>
          <w:bCs/>
          <w:kern w:val="0"/>
          <w:sz w:val="20"/>
          <w:szCs w:val="20"/>
          <w:lang w:eastAsia="pt-BR"/>
          <w14:ligatures w14:val="none"/>
        </w:rPr>
        <w:t>reais) mensais</w:t>
      </w:r>
      <w:r w:rsidRPr="00F715BE">
        <w:rPr>
          <w:rFonts w:ascii="Arial" w:eastAsia="Times New Roman" w:hAnsi="Arial" w:cs="Arial"/>
          <w:kern w:val="0"/>
          <w:sz w:val="20"/>
          <w:szCs w:val="20"/>
          <w:lang w:eastAsia="pt-BR"/>
          <w14:ligatures w14:val="none"/>
        </w:rPr>
        <w:t>, referente à disponibilização da vaga e aos serviços de acolhimento institucional previstos no objeto.</w:t>
      </w:r>
    </w:p>
    <w:p w14:paraId="49E2A2F2" w14:textId="77777777" w:rsidR="00A959EA" w:rsidRPr="00F715BE" w:rsidRDefault="00A959EA"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Os medicamentos e as fraldas necessários à pessoa idosa, quando de responsabilidade do Município, não integram o valor mensal da vaga e serão tratados separadamente, conforme estabelecido neste Termo de Referência.</w:t>
      </w:r>
    </w:p>
    <w:p w14:paraId="16920C23" w14:textId="77777777" w:rsidR="00A959EA" w:rsidRPr="00F715BE" w:rsidRDefault="00A959EA" w:rsidP="00F715BE">
      <w:pPr>
        <w:spacing w:before="100" w:beforeAutospacing="1" w:after="100" w:afterAutospacing="1" w:line="360" w:lineRule="auto"/>
        <w:ind w:firstLine="360"/>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lastRenderedPageBreak/>
        <w:t>8.4 – Análise da proposta</w:t>
      </w:r>
    </w:p>
    <w:p w14:paraId="7BE8559B" w14:textId="77777777" w:rsidR="00A959EA" w:rsidRPr="00F715BE" w:rsidRDefault="00A959EA" w:rsidP="00F715BE">
      <w:pPr>
        <w:spacing w:before="100" w:beforeAutospacing="1" w:after="100" w:afterAutospacing="1" w:line="360" w:lineRule="auto"/>
        <w:ind w:firstLine="360"/>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proposta apresentada pela instituição deverá conter, no mínimo:</w:t>
      </w:r>
    </w:p>
    <w:p w14:paraId="1B2912AC"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identificação da instituição;</w:t>
      </w:r>
    </w:p>
    <w:p w14:paraId="11BE119A"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b) descrição da vaga disponibilizada;</w:t>
      </w:r>
    </w:p>
    <w:p w14:paraId="43B5EE80"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c) valor mensal da vaga;</w:t>
      </w:r>
    </w:p>
    <w:p w14:paraId="358B8F20"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d) indicação das condições de acomodação e serviços incluídos no valor;</w:t>
      </w:r>
    </w:p>
    <w:p w14:paraId="45FE844F"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e) prazo de validade da proposta, quando aplicável;</w:t>
      </w:r>
    </w:p>
    <w:p w14:paraId="5026A1B1"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f) declaração de que possui condições de executar o objeto nas condições estabelecidas neste Termo de Referência.</w:t>
      </w:r>
    </w:p>
    <w:p w14:paraId="7515D8B7"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Administração poderá solicitar esclarecimentos e documentos complementares necessários à verificação da compatibilidade da proposta com as necessidades do objeto.</w:t>
      </w:r>
    </w:p>
    <w:p w14:paraId="6227E761" w14:textId="77777777" w:rsidR="00A959EA" w:rsidRPr="00F715BE" w:rsidRDefault="00A959EA" w:rsidP="00F715BE">
      <w:pPr>
        <w:spacing w:before="100" w:beforeAutospacing="1" w:after="100" w:afterAutospacing="1" w:line="360" w:lineRule="auto"/>
        <w:ind w:firstLine="708"/>
        <w:outlineLvl w:val="3"/>
        <w:rPr>
          <w:rFonts w:ascii="Arial" w:eastAsia="Times New Roman" w:hAnsi="Arial" w:cs="Arial"/>
          <w:b/>
          <w:bCs/>
          <w:kern w:val="0"/>
          <w:sz w:val="20"/>
          <w:szCs w:val="20"/>
          <w:lang w:eastAsia="pt-BR"/>
          <w14:ligatures w14:val="none"/>
        </w:rPr>
      </w:pPr>
      <w:r w:rsidRPr="00F715BE">
        <w:rPr>
          <w:rFonts w:ascii="Arial" w:eastAsia="Times New Roman" w:hAnsi="Arial" w:cs="Arial"/>
          <w:b/>
          <w:bCs/>
          <w:kern w:val="0"/>
          <w:sz w:val="20"/>
          <w:szCs w:val="20"/>
          <w:lang w:eastAsia="pt-BR"/>
          <w14:ligatures w14:val="none"/>
        </w:rPr>
        <w:t>8.5 – Condição para contratação</w:t>
      </w:r>
    </w:p>
    <w:p w14:paraId="2FE45AAB"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Somente poderá ser contratada instituição que atenda aos requisitos de habilitação e às condições estabelecidas neste Termo de Referência, possua vaga disponível e demonstre capacidade de prestar o acolhimento de forma contínua e adequada.</w:t>
      </w:r>
    </w:p>
    <w:p w14:paraId="66771135"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contratação deverá ser formalizada após a conclusão da análise documental e das demais providências administrativas necessárias, observando-se a legislação aplicável às contratações públicas.</w:t>
      </w:r>
    </w:p>
    <w:p w14:paraId="212E3362" w14:textId="31F218D6" w:rsidR="004B747C"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instituição contratada deverá manter, durante toda a execução, as condições de habilitação, regularidade e funcionamento que fundamentaram sua contratação.</w:t>
      </w:r>
    </w:p>
    <w:p w14:paraId="1C2B9E58" w14:textId="088668A9" w:rsidR="00BC02DF" w:rsidRPr="00787ED5" w:rsidRDefault="00BC02DF" w:rsidP="00BC02DF">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000000"/>
          <w:spacing w:val="15"/>
          <w:lang w:eastAsia="zh-CN"/>
        </w:rPr>
      </w:pPr>
      <w:r w:rsidRPr="00787ED5">
        <w:rPr>
          <w:rFonts w:ascii="Verdana" w:eastAsia="Calibri" w:hAnsi="Verdana" w:cs="Arial"/>
          <w:caps/>
          <w:color w:val="FFFFFF"/>
          <w:spacing w:val="15"/>
          <w:lang w:eastAsia="zh-CN"/>
        </w:rPr>
        <w:t xml:space="preserve">9 </w:t>
      </w:r>
      <w:r w:rsidR="004B747C" w:rsidRPr="00787ED5">
        <w:rPr>
          <w:rFonts w:ascii="Verdana" w:eastAsia="Calibri" w:hAnsi="Verdana" w:cs="Arial"/>
          <w:caps/>
          <w:color w:val="FFFFFF"/>
          <w:spacing w:val="15"/>
          <w:lang w:eastAsia="zh-CN"/>
        </w:rPr>
        <w:t>–</w:t>
      </w:r>
      <w:r w:rsidRPr="00787ED5">
        <w:rPr>
          <w:rFonts w:ascii="Verdana" w:eastAsia="Calibri" w:hAnsi="Verdana" w:cs="Arial"/>
          <w:caps/>
          <w:color w:val="FFFFFF"/>
          <w:spacing w:val="15"/>
          <w:lang w:eastAsia="zh-CN"/>
        </w:rPr>
        <w:t xml:space="preserve"> </w:t>
      </w:r>
      <w:r w:rsidR="004B747C" w:rsidRPr="00787ED5">
        <w:rPr>
          <w:rFonts w:ascii="Verdana" w:eastAsia="Calibri" w:hAnsi="Verdana" w:cs="Arial"/>
          <w:caps/>
          <w:color w:val="FFFFFF"/>
          <w:spacing w:val="15"/>
          <w:lang w:eastAsia="zh-CN"/>
        </w:rPr>
        <w:t>ESTIMATIVA DO VALOR DA CONTRATAÇÃO</w:t>
      </w:r>
      <w:r w:rsidRPr="00787ED5">
        <w:rPr>
          <w:rFonts w:ascii="Verdana" w:eastAsia="Calibri" w:hAnsi="Verdana" w:cs="Arial"/>
          <w:caps/>
          <w:color w:val="FFFFFF"/>
          <w:spacing w:val="15"/>
          <w:lang w:eastAsia="zh-CN"/>
        </w:rPr>
        <w:t xml:space="preserve"> </w:t>
      </w:r>
    </w:p>
    <w:p w14:paraId="44D9BFA0" w14:textId="37E3EEA8" w:rsidR="00A959EA" w:rsidRPr="00F715BE" w:rsidRDefault="00A86501" w:rsidP="00F715BE">
      <w:pPr>
        <w:pStyle w:val="isselectedend"/>
        <w:spacing w:line="360" w:lineRule="auto"/>
        <w:ind w:firstLine="708"/>
        <w:rPr>
          <w:rFonts w:ascii="Arial" w:hAnsi="Arial" w:cs="Arial"/>
          <w:sz w:val="20"/>
          <w:szCs w:val="20"/>
        </w:rPr>
      </w:pPr>
      <w:r w:rsidRPr="00F715BE">
        <w:rPr>
          <w:rFonts w:ascii="Arial" w:hAnsi="Arial" w:cs="Arial"/>
          <w:bCs/>
          <w:sz w:val="20"/>
          <w:szCs w:val="20"/>
        </w:rPr>
        <w:t xml:space="preserve"> </w:t>
      </w:r>
      <w:r w:rsidR="00A959EA" w:rsidRPr="00F715BE">
        <w:rPr>
          <w:rFonts w:ascii="Arial" w:hAnsi="Arial" w:cs="Arial"/>
          <w:sz w:val="20"/>
          <w:szCs w:val="20"/>
        </w:rPr>
        <w:t>A estimativa do valor da contratação foi estabelecida com base na pesquisa de preços realizada pela Administração Municipal junto a Instituições de Longa Permanência para Pessoas Idosas – ILPI, considerando os valores praticados para disponibilização de vaga e acolhimento institucional compatíveis com o objeto pretendido.</w:t>
      </w:r>
    </w:p>
    <w:p w14:paraId="7099322A" w14:textId="69EF49E8"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 xml:space="preserve">Após a realização do levantamento de preços, foi identificada a possibilidade de contratação de </w:t>
      </w:r>
      <w:r w:rsidRPr="00F715BE">
        <w:rPr>
          <w:rFonts w:ascii="Arial" w:eastAsia="Times New Roman" w:hAnsi="Arial" w:cs="Arial"/>
          <w:b/>
          <w:bCs/>
          <w:kern w:val="0"/>
          <w:sz w:val="20"/>
          <w:szCs w:val="20"/>
          <w:lang w:eastAsia="pt-BR"/>
          <w14:ligatures w14:val="none"/>
        </w:rPr>
        <w:t>01 (uma) vaga</w:t>
      </w:r>
      <w:r w:rsidRPr="00F715BE">
        <w:rPr>
          <w:rFonts w:ascii="Arial" w:eastAsia="Times New Roman" w:hAnsi="Arial" w:cs="Arial"/>
          <w:kern w:val="0"/>
          <w:sz w:val="20"/>
          <w:szCs w:val="20"/>
          <w:lang w:eastAsia="pt-BR"/>
          <w14:ligatures w14:val="none"/>
        </w:rPr>
        <w:t xml:space="preserve"> pelo valor mensal de </w:t>
      </w:r>
      <w:r w:rsidRPr="00F715BE">
        <w:rPr>
          <w:rFonts w:ascii="Arial" w:eastAsia="Times New Roman" w:hAnsi="Arial" w:cs="Arial"/>
          <w:b/>
          <w:bCs/>
          <w:kern w:val="0"/>
          <w:sz w:val="20"/>
          <w:szCs w:val="20"/>
          <w:lang w:eastAsia="pt-BR"/>
          <w14:ligatures w14:val="none"/>
        </w:rPr>
        <w:t>R$ 2.</w:t>
      </w:r>
      <w:r w:rsidR="002453A8">
        <w:rPr>
          <w:rFonts w:ascii="Arial" w:eastAsia="Times New Roman" w:hAnsi="Arial" w:cs="Arial"/>
          <w:b/>
          <w:bCs/>
          <w:kern w:val="0"/>
          <w:sz w:val="20"/>
          <w:szCs w:val="20"/>
          <w:lang w:eastAsia="pt-BR"/>
          <w14:ligatures w14:val="none"/>
        </w:rPr>
        <w:t>7</w:t>
      </w:r>
      <w:r w:rsidRPr="00F715BE">
        <w:rPr>
          <w:rFonts w:ascii="Arial" w:eastAsia="Times New Roman" w:hAnsi="Arial" w:cs="Arial"/>
          <w:b/>
          <w:bCs/>
          <w:kern w:val="0"/>
          <w:sz w:val="20"/>
          <w:szCs w:val="20"/>
          <w:lang w:eastAsia="pt-BR"/>
          <w14:ligatures w14:val="none"/>
        </w:rPr>
        <w:t xml:space="preserve">00,00 (dois mil e </w:t>
      </w:r>
      <w:r w:rsidR="002453A8">
        <w:rPr>
          <w:rFonts w:ascii="Arial" w:eastAsia="Times New Roman" w:hAnsi="Arial" w:cs="Arial"/>
          <w:b/>
          <w:bCs/>
          <w:kern w:val="0"/>
          <w:sz w:val="20"/>
          <w:szCs w:val="20"/>
          <w:lang w:eastAsia="pt-BR"/>
          <w14:ligatures w14:val="none"/>
        </w:rPr>
        <w:t>setecentos</w:t>
      </w:r>
      <w:r w:rsidRPr="00F715BE">
        <w:rPr>
          <w:rFonts w:ascii="Arial" w:eastAsia="Times New Roman" w:hAnsi="Arial" w:cs="Arial"/>
          <w:b/>
          <w:bCs/>
          <w:kern w:val="0"/>
          <w:sz w:val="20"/>
          <w:szCs w:val="20"/>
          <w:lang w:eastAsia="pt-BR"/>
          <w14:ligatures w14:val="none"/>
        </w:rPr>
        <w:t xml:space="preserve"> reais)</w:t>
      </w:r>
      <w:r w:rsidRPr="00F715BE">
        <w:rPr>
          <w:rFonts w:ascii="Arial" w:eastAsia="Times New Roman" w:hAnsi="Arial" w:cs="Arial"/>
          <w:kern w:val="0"/>
          <w:sz w:val="20"/>
          <w:szCs w:val="20"/>
          <w:lang w:eastAsia="pt-BR"/>
          <w14:ligatures w14:val="none"/>
        </w:rPr>
        <w:t>.</w:t>
      </w:r>
    </w:p>
    <w:p w14:paraId="40267BAE"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lastRenderedPageBreak/>
        <w:t xml:space="preserve">Considerando a previsão de contratação pelo período de </w:t>
      </w:r>
      <w:r w:rsidRPr="00F715BE">
        <w:rPr>
          <w:rFonts w:ascii="Arial" w:eastAsia="Times New Roman" w:hAnsi="Arial" w:cs="Arial"/>
          <w:b/>
          <w:bCs/>
          <w:kern w:val="0"/>
          <w:sz w:val="20"/>
          <w:szCs w:val="20"/>
          <w:lang w:eastAsia="pt-BR"/>
          <w14:ligatures w14:val="none"/>
        </w:rPr>
        <w:t>12 (doze) meses</w:t>
      </w:r>
      <w:r w:rsidRPr="00F715BE">
        <w:rPr>
          <w:rFonts w:ascii="Arial" w:eastAsia="Times New Roman" w:hAnsi="Arial" w:cs="Arial"/>
          <w:kern w:val="0"/>
          <w:sz w:val="20"/>
          <w:szCs w:val="20"/>
          <w:lang w:eastAsia="pt-BR"/>
          <w14:ligatures w14:val="none"/>
        </w:rPr>
        <w:t>, a estimativa do valor total da contratação corresponde a:</w:t>
      </w:r>
    </w:p>
    <w:tbl>
      <w:tblPr>
        <w:tblStyle w:val="Tabelacomgrade"/>
        <w:tblW w:w="0" w:type="auto"/>
        <w:tblLook w:val="04A0" w:firstRow="1" w:lastRow="0" w:firstColumn="1" w:lastColumn="0" w:noHBand="0" w:noVBand="1"/>
      </w:tblPr>
      <w:tblGrid>
        <w:gridCol w:w="3052"/>
        <w:gridCol w:w="1430"/>
        <w:gridCol w:w="1996"/>
        <w:gridCol w:w="2016"/>
      </w:tblGrid>
      <w:tr w:rsidR="00A959EA" w:rsidRPr="00F715BE" w14:paraId="1EF17627" w14:textId="77777777" w:rsidTr="00A959EA">
        <w:tc>
          <w:tcPr>
            <w:tcW w:w="3052" w:type="dxa"/>
          </w:tcPr>
          <w:p w14:paraId="17627E12" w14:textId="15BF0BF0" w:rsidR="00A959EA" w:rsidRPr="00F715BE" w:rsidRDefault="00A959EA" w:rsidP="00F715BE">
            <w:pPr>
              <w:pStyle w:val="Nivel01"/>
              <w:numPr>
                <w:ilvl w:val="0"/>
                <w:numId w:val="0"/>
              </w:numPr>
              <w:spacing w:line="360" w:lineRule="auto"/>
              <w:rPr>
                <w:bCs/>
              </w:rPr>
            </w:pPr>
            <w:r w:rsidRPr="00F715BE">
              <w:rPr>
                <w:bCs/>
              </w:rPr>
              <w:t>Descrição</w:t>
            </w:r>
          </w:p>
        </w:tc>
        <w:tc>
          <w:tcPr>
            <w:tcW w:w="1430" w:type="dxa"/>
          </w:tcPr>
          <w:p w14:paraId="388B4903" w14:textId="14B24D4B" w:rsidR="00A959EA" w:rsidRPr="00F715BE" w:rsidRDefault="00A959EA" w:rsidP="00F715BE">
            <w:pPr>
              <w:pStyle w:val="Nivel01"/>
              <w:numPr>
                <w:ilvl w:val="0"/>
                <w:numId w:val="0"/>
              </w:numPr>
              <w:spacing w:line="360" w:lineRule="auto"/>
              <w:rPr>
                <w:bCs/>
              </w:rPr>
            </w:pPr>
            <w:r w:rsidRPr="00F715BE">
              <w:rPr>
                <w:bCs/>
              </w:rPr>
              <w:t>Quantidade</w:t>
            </w:r>
          </w:p>
        </w:tc>
        <w:tc>
          <w:tcPr>
            <w:tcW w:w="1996" w:type="dxa"/>
          </w:tcPr>
          <w:p w14:paraId="527CD513" w14:textId="4D869F46" w:rsidR="00A959EA" w:rsidRPr="00F715BE" w:rsidRDefault="00A959EA" w:rsidP="00F715BE">
            <w:pPr>
              <w:pStyle w:val="Nivel01"/>
              <w:numPr>
                <w:ilvl w:val="0"/>
                <w:numId w:val="0"/>
              </w:numPr>
              <w:spacing w:line="360" w:lineRule="auto"/>
              <w:rPr>
                <w:bCs/>
              </w:rPr>
            </w:pPr>
            <w:r w:rsidRPr="00F715BE">
              <w:rPr>
                <w:bCs/>
              </w:rPr>
              <w:t>Valor Mensal</w:t>
            </w:r>
          </w:p>
        </w:tc>
        <w:tc>
          <w:tcPr>
            <w:tcW w:w="2016" w:type="dxa"/>
          </w:tcPr>
          <w:p w14:paraId="1A0723B4" w14:textId="62783068" w:rsidR="00A959EA" w:rsidRPr="00F715BE" w:rsidRDefault="00A959EA" w:rsidP="00F715BE">
            <w:pPr>
              <w:pStyle w:val="Nivel01"/>
              <w:numPr>
                <w:ilvl w:val="0"/>
                <w:numId w:val="0"/>
              </w:numPr>
              <w:spacing w:line="360" w:lineRule="auto"/>
              <w:rPr>
                <w:bCs/>
              </w:rPr>
            </w:pPr>
            <w:r w:rsidRPr="00F715BE">
              <w:rPr>
                <w:bCs/>
              </w:rPr>
              <w:t>Valor Total</w:t>
            </w:r>
          </w:p>
        </w:tc>
      </w:tr>
      <w:tr w:rsidR="00A959EA" w:rsidRPr="00F715BE" w14:paraId="088836B4" w14:textId="77777777" w:rsidTr="00A959EA">
        <w:tc>
          <w:tcPr>
            <w:tcW w:w="3052" w:type="dxa"/>
          </w:tcPr>
          <w:p w14:paraId="304E6DC4" w14:textId="6493BBEF" w:rsidR="00A959EA" w:rsidRPr="00F715BE" w:rsidRDefault="00A959EA" w:rsidP="00F715BE">
            <w:pPr>
              <w:pStyle w:val="Nivel01"/>
              <w:numPr>
                <w:ilvl w:val="0"/>
                <w:numId w:val="0"/>
              </w:numPr>
              <w:spacing w:line="360" w:lineRule="auto"/>
              <w:rPr>
                <w:b w:val="0"/>
              </w:rPr>
            </w:pPr>
            <w:r w:rsidRPr="00F715BE">
              <w:rPr>
                <w:b w:val="0"/>
              </w:rPr>
              <w:t>Vaga em Instituição de Longa Permanência para Pessoa Idosa – ILPI</w:t>
            </w:r>
          </w:p>
        </w:tc>
        <w:tc>
          <w:tcPr>
            <w:tcW w:w="1430" w:type="dxa"/>
          </w:tcPr>
          <w:p w14:paraId="4BD5C980" w14:textId="7E6CF9B6" w:rsidR="00A959EA" w:rsidRPr="00F715BE" w:rsidRDefault="00A959EA" w:rsidP="00F715BE">
            <w:pPr>
              <w:pStyle w:val="Nivel01"/>
              <w:numPr>
                <w:ilvl w:val="0"/>
                <w:numId w:val="0"/>
              </w:numPr>
              <w:spacing w:line="360" w:lineRule="auto"/>
              <w:rPr>
                <w:b w:val="0"/>
              </w:rPr>
            </w:pPr>
            <w:r w:rsidRPr="00F715BE">
              <w:rPr>
                <w:b w:val="0"/>
              </w:rPr>
              <w:t>01 vaga</w:t>
            </w:r>
          </w:p>
        </w:tc>
        <w:tc>
          <w:tcPr>
            <w:tcW w:w="1996" w:type="dxa"/>
          </w:tcPr>
          <w:p w14:paraId="63A01069" w14:textId="3646657E" w:rsidR="00A959EA" w:rsidRPr="00F715BE" w:rsidRDefault="00A959EA" w:rsidP="00F715BE">
            <w:pPr>
              <w:pStyle w:val="Nivel01"/>
              <w:numPr>
                <w:ilvl w:val="0"/>
                <w:numId w:val="0"/>
              </w:numPr>
              <w:spacing w:line="360" w:lineRule="auto"/>
              <w:rPr>
                <w:b w:val="0"/>
              </w:rPr>
            </w:pPr>
            <w:r w:rsidRPr="00F715BE">
              <w:rPr>
                <w:b w:val="0"/>
              </w:rPr>
              <w:t>R$ 2</w:t>
            </w:r>
            <w:r w:rsidR="002453A8">
              <w:rPr>
                <w:b w:val="0"/>
              </w:rPr>
              <w:t>.7</w:t>
            </w:r>
            <w:r w:rsidRPr="00F715BE">
              <w:rPr>
                <w:b w:val="0"/>
              </w:rPr>
              <w:t>00,00</w:t>
            </w:r>
          </w:p>
        </w:tc>
        <w:tc>
          <w:tcPr>
            <w:tcW w:w="2016" w:type="dxa"/>
          </w:tcPr>
          <w:p w14:paraId="0EA26EFA" w14:textId="119DB3B7" w:rsidR="00A959EA" w:rsidRPr="00F715BE" w:rsidRDefault="00A959EA" w:rsidP="00F715BE">
            <w:pPr>
              <w:pStyle w:val="Nivel01"/>
              <w:numPr>
                <w:ilvl w:val="0"/>
                <w:numId w:val="0"/>
              </w:numPr>
              <w:spacing w:line="360" w:lineRule="auto"/>
              <w:rPr>
                <w:b w:val="0"/>
              </w:rPr>
            </w:pPr>
            <w:r w:rsidRPr="00F715BE">
              <w:rPr>
                <w:b w:val="0"/>
              </w:rPr>
              <w:t xml:space="preserve">R$ </w:t>
            </w:r>
            <w:r w:rsidR="002453A8">
              <w:rPr>
                <w:b w:val="0"/>
              </w:rPr>
              <w:t>32</w:t>
            </w:r>
            <w:r w:rsidRPr="00F715BE">
              <w:rPr>
                <w:b w:val="0"/>
              </w:rPr>
              <w:t>.</w:t>
            </w:r>
            <w:r w:rsidR="002453A8">
              <w:rPr>
                <w:b w:val="0"/>
              </w:rPr>
              <w:t>4</w:t>
            </w:r>
            <w:r w:rsidRPr="00F715BE">
              <w:rPr>
                <w:b w:val="0"/>
              </w:rPr>
              <w:t>00,00</w:t>
            </w:r>
          </w:p>
        </w:tc>
      </w:tr>
    </w:tbl>
    <w:p w14:paraId="44818091" w14:textId="49B78A01"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b/>
          <w:bCs/>
          <w:kern w:val="0"/>
          <w:sz w:val="20"/>
          <w:szCs w:val="20"/>
          <w:lang w:eastAsia="pt-BR"/>
          <w14:ligatures w14:val="none"/>
        </w:rPr>
        <w:t>Valor mensal estimado:</w:t>
      </w:r>
      <w:r w:rsidRPr="00F715BE">
        <w:rPr>
          <w:rFonts w:ascii="Arial" w:eastAsia="Times New Roman" w:hAnsi="Arial" w:cs="Arial"/>
          <w:kern w:val="0"/>
          <w:sz w:val="20"/>
          <w:szCs w:val="20"/>
          <w:lang w:eastAsia="pt-BR"/>
          <w14:ligatures w14:val="none"/>
        </w:rPr>
        <w:t xml:space="preserve"> R$ 2.</w:t>
      </w:r>
      <w:r w:rsidR="002453A8">
        <w:rPr>
          <w:rFonts w:ascii="Arial" w:eastAsia="Times New Roman" w:hAnsi="Arial" w:cs="Arial"/>
          <w:kern w:val="0"/>
          <w:sz w:val="20"/>
          <w:szCs w:val="20"/>
          <w:lang w:eastAsia="pt-BR"/>
          <w14:ligatures w14:val="none"/>
        </w:rPr>
        <w:t>7</w:t>
      </w:r>
      <w:r w:rsidRPr="00F715BE">
        <w:rPr>
          <w:rFonts w:ascii="Arial" w:eastAsia="Times New Roman" w:hAnsi="Arial" w:cs="Arial"/>
          <w:kern w:val="0"/>
          <w:sz w:val="20"/>
          <w:szCs w:val="20"/>
          <w:lang w:eastAsia="pt-BR"/>
          <w14:ligatures w14:val="none"/>
        </w:rPr>
        <w:t xml:space="preserve">00,00 (dois mil e </w:t>
      </w:r>
      <w:r w:rsidR="002453A8">
        <w:rPr>
          <w:rFonts w:ascii="Arial" w:eastAsia="Times New Roman" w:hAnsi="Arial" w:cs="Arial"/>
          <w:kern w:val="0"/>
          <w:sz w:val="20"/>
          <w:szCs w:val="20"/>
          <w:lang w:eastAsia="pt-BR"/>
          <w14:ligatures w14:val="none"/>
        </w:rPr>
        <w:t>setecentos</w:t>
      </w:r>
      <w:r w:rsidRPr="00F715BE">
        <w:rPr>
          <w:rFonts w:ascii="Arial" w:eastAsia="Times New Roman" w:hAnsi="Arial" w:cs="Arial"/>
          <w:kern w:val="0"/>
          <w:sz w:val="20"/>
          <w:szCs w:val="20"/>
          <w:lang w:eastAsia="pt-BR"/>
          <w14:ligatures w14:val="none"/>
        </w:rPr>
        <w:t xml:space="preserve"> reais).</w:t>
      </w:r>
    </w:p>
    <w:p w14:paraId="372E15DD" w14:textId="322D4110"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b/>
          <w:bCs/>
          <w:kern w:val="0"/>
          <w:sz w:val="20"/>
          <w:szCs w:val="20"/>
          <w:lang w:eastAsia="pt-BR"/>
          <w14:ligatures w14:val="none"/>
        </w:rPr>
        <w:t>Valor total estimado para 12 meses:</w:t>
      </w:r>
      <w:r w:rsidRPr="00F715BE">
        <w:rPr>
          <w:rFonts w:ascii="Arial" w:eastAsia="Times New Roman" w:hAnsi="Arial" w:cs="Arial"/>
          <w:kern w:val="0"/>
          <w:sz w:val="20"/>
          <w:szCs w:val="20"/>
          <w:lang w:eastAsia="pt-BR"/>
          <w14:ligatures w14:val="none"/>
        </w:rPr>
        <w:t xml:space="preserve"> </w:t>
      </w:r>
      <w:r w:rsidRPr="00F715BE">
        <w:rPr>
          <w:rFonts w:ascii="Arial" w:eastAsia="Times New Roman" w:hAnsi="Arial" w:cs="Arial"/>
          <w:b/>
          <w:bCs/>
          <w:kern w:val="0"/>
          <w:sz w:val="20"/>
          <w:szCs w:val="20"/>
          <w:lang w:eastAsia="pt-BR"/>
          <w14:ligatures w14:val="none"/>
        </w:rPr>
        <w:t xml:space="preserve">R$ </w:t>
      </w:r>
      <w:r w:rsidR="002453A8">
        <w:rPr>
          <w:rFonts w:ascii="Arial" w:eastAsia="Times New Roman" w:hAnsi="Arial" w:cs="Arial"/>
          <w:b/>
          <w:bCs/>
          <w:kern w:val="0"/>
          <w:sz w:val="20"/>
          <w:szCs w:val="20"/>
          <w:lang w:eastAsia="pt-BR"/>
          <w14:ligatures w14:val="none"/>
        </w:rPr>
        <w:t>32.400,00</w:t>
      </w:r>
      <w:r w:rsidRPr="00F715BE">
        <w:rPr>
          <w:rFonts w:ascii="Arial" w:eastAsia="Times New Roman" w:hAnsi="Arial" w:cs="Arial"/>
          <w:b/>
          <w:bCs/>
          <w:kern w:val="0"/>
          <w:sz w:val="20"/>
          <w:szCs w:val="20"/>
          <w:lang w:eastAsia="pt-BR"/>
          <w14:ligatures w14:val="none"/>
        </w:rPr>
        <w:t xml:space="preserve"> (</w:t>
      </w:r>
      <w:r w:rsidR="002453A8">
        <w:rPr>
          <w:rFonts w:ascii="Arial" w:eastAsia="Times New Roman" w:hAnsi="Arial" w:cs="Arial"/>
          <w:b/>
          <w:bCs/>
          <w:kern w:val="0"/>
          <w:sz w:val="20"/>
          <w:szCs w:val="20"/>
          <w:lang w:eastAsia="pt-BR"/>
          <w14:ligatures w14:val="none"/>
        </w:rPr>
        <w:t>trinta e dois mil e quatrocentos</w:t>
      </w:r>
      <w:r w:rsidRPr="00F715BE">
        <w:rPr>
          <w:rFonts w:ascii="Arial" w:eastAsia="Times New Roman" w:hAnsi="Arial" w:cs="Arial"/>
          <w:b/>
          <w:bCs/>
          <w:kern w:val="0"/>
          <w:sz w:val="20"/>
          <w:szCs w:val="20"/>
          <w:lang w:eastAsia="pt-BR"/>
          <w14:ligatures w14:val="none"/>
        </w:rPr>
        <w:t xml:space="preserve"> reais).</w:t>
      </w:r>
    </w:p>
    <w:p w14:paraId="7E099B4B" w14:textId="77777777" w:rsidR="00A959EA" w:rsidRPr="00F715BE" w:rsidRDefault="00A959EA" w:rsidP="00F715BE">
      <w:pPr>
        <w:spacing w:before="100" w:beforeAutospacing="1" w:after="100" w:afterAutospacing="1" w:line="360" w:lineRule="auto"/>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O valor estimado compreende a disponibilização da vaga e os serviços de acolhimento institucional previstos neste Termo de Referência, incluindo as condições de hospedagem, alimentação, higiene, cuidados básicos, segurança e demais serviços inerentes ao acolhimento institucional.</w:t>
      </w:r>
    </w:p>
    <w:p w14:paraId="51978E8C"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b/>
          <w:bCs/>
          <w:kern w:val="0"/>
          <w:sz w:val="20"/>
          <w:szCs w:val="20"/>
          <w:lang w:eastAsia="pt-BR"/>
          <w14:ligatures w14:val="none"/>
        </w:rPr>
        <w:t>Não estão incluídos no valor mensal da vaga os medicamentos e as fraldas</w:t>
      </w:r>
      <w:r w:rsidRPr="00F715BE">
        <w:rPr>
          <w:rFonts w:ascii="Arial" w:eastAsia="Times New Roman" w:hAnsi="Arial" w:cs="Arial"/>
          <w:kern w:val="0"/>
          <w:sz w:val="20"/>
          <w:szCs w:val="20"/>
          <w:lang w:eastAsia="pt-BR"/>
          <w14:ligatures w14:val="none"/>
        </w:rPr>
        <w:t xml:space="preserve"> necessários à pessoa idosa, os quais serão custeados separadamente pelo Município, conforme as necessidades verificadas durante a execução do acolhimento e as disposições estabelecidas pela Administração Municipal.</w:t>
      </w:r>
    </w:p>
    <w:p w14:paraId="3E4465E7" w14:textId="77777777" w:rsidR="00A959EA" w:rsidRPr="00F715BE" w:rsidRDefault="00A959EA" w:rsidP="00F715BE">
      <w:pPr>
        <w:spacing w:before="100" w:beforeAutospacing="1" w:after="100" w:afterAutospacing="1" w:line="360" w:lineRule="auto"/>
        <w:ind w:firstLine="708"/>
        <w:rPr>
          <w:rFonts w:ascii="Arial" w:eastAsia="Times New Roman" w:hAnsi="Arial" w:cs="Arial"/>
          <w:kern w:val="0"/>
          <w:sz w:val="20"/>
          <w:szCs w:val="20"/>
          <w:lang w:eastAsia="pt-BR"/>
          <w14:ligatures w14:val="none"/>
        </w:rPr>
      </w:pPr>
      <w:r w:rsidRPr="00F715BE">
        <w:rPr>
          <w:rFonts w:ascii="Arial" w:eastAsia="Times New Roman" w:hAnsi="Arial" w:cs="Arial"/>
          <w:kern w:val="0"/>
          <w:sz w:val="20"/>
          <w:szCs w:val="20"/>
          <w:lang w:eastAsia="pt-BR"/>
          <w14:ligatures w14:val="none"/>
        </w:rPr>
        <w:t>A estimativa apresentada servirá como referência para a contratação, ficando a Administração Municipal condicionada à disponibilidade orçamentária e às demais formalidades necessárias à realização da despesa.</w:t>
      </w:r>
    </w:p>
    <w:p w14:paraId="443C7425" w14:textId="4CC79838" w:rsidR="00A86501" w:rsidRPr="00A959EA" w:rsidRDefault="00A959EA" w:rsidP="00F715BE">
      <w:pPr>
        <w:spacing w:before="100" w:beforeAutospacing="1" w:after="100" w:afterAutospacing="1" w:line="360" w:lineRule="auto"/>
        <w:ind w:firstLine="708"/>
        <w:rPr>
          <w:rFonts w:ascii="Times New Roman" w:eastAsia="Times New Roman" w:hAnsi="Times New Roman" w:cs="Times New Roman"/>
          <w:kern w:val="0"/>
          <w:sz w:val="24"/>
          <w:szCs w:val="24"/>
          <w:lang w:eastAsia="pt-BR"/>
          <w14:ligatures w14:val="none"/>
        </w:rPr>
      </w:pPr>
      <w:r w:rsidRPr="00F715BE">
        <w:rPr>
          <w:rFonts w:ascii="Arial" w:eastAsia="Times New Roman" w:hAnsi="Arial" w:cs="Arial"/>
          <w:kern w:val="0"/>
          <w:sz w:val="20"/>
          <w:szCs w:val="20"/>
          <w:lang w:eastAsia="pt-BR"/>
          <w14:ligatures w14:val="none"/>
        </w:rPr>
        <w:t>O valor estimado poderá ser atualizado caso haja alteração no período de contratação, nos valores apresentados pela instituição ou nas condições do objeto, observadas as disposições legais aplicáveis.</w:t>
      </w:r>
    </w:p>
    <w:p w14:paraId="553D3BCA" w14:textId="58DEB6E4" w:rsidR="00B21653" w:rsidRPr="00F715BE" w:rsidRDefault="00BC02DF" w:rsidP="00F715BE">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r w:rsidRPr="00787ED5">
        <w:rPr>
          <w:rFonts w:ascii="Verdana" w:eastAsia="Calibri" w:hAnsi="Verdana" w:cs="Arial"/>
          <w:caps/>
          <w:color w:val="FFFFFF"/>
          <w:spacing w:val="15"/>
          <w:lang w:eastAsia="zh-CN"/>
        </w:rPr>
        <w:t xml:space="preserve">10 </w:t>
      </w:r>
      <w:r w:rsidR="008B4674" w:rsidRPr="00787ED5">
        <w:rPr>
          <w:rFonts w:ascii="Verdana" w:eastAsia="Calibri" w:hAnsi="Verdana" w:cs="Arial"/>
          <w:caps/>
          <w:color w:val="FFFFFF"/>
          <w:spacing w:val="15"/>
          <w:lang w:eastAsia="zh-CN"/>
        </w:rPr>
        <w:t>–</w:t>
      </w:r>
      <w:r w:rsidRPr="00787ED5">
        <w:rPr>
          <w:rFonts w:ascii="Verdana" w:eastAsia="Calibri" w:hAnsi="Verdana" w:cs="Arial"/>
          <w:caps/>
          <w:color w:val="FFFFFF"/>
          <w:spacing w:val="15"/>
          <w:lang w:eastAsia="zh-CN"/>
        </w:rPr>
        <w:t xml:space="preserve"> </w:t>
      </w:r>
      <w:r w:rsidR="008B4674" w:rsidRPr="00787ED5">
        <w:rPr>
          <w:rFonts w:ascii="Verdana" w:eastAsia="Calibri" w:hAnsi="Verdana" w:cs="Arial"/>
          <w:caps/>
          <w:color w:val="FFFFFF"/>
          <w:spacing w:val="15"/>
          <w:lang w:eastAsia="zh-CN"/>
        </w:rPr>
        <w:t>ADEQUAÇÃO ORÇAMENTÁRIA</w:t>
      </w:r>
    </w:p>
    <w:p w14:paraId="292B980A" w14:textId="77777777" w:rsidR="00B21653" w:rsidRPr="00F715BE" w:rsidRDefault="00B21653" w:rsidP="00F715BE">
      <w:pPr>
        <w:pStyle w:val="Nivel01"/>
        <w:numPr>
          <w:ilvl w:val="0"/>
          <w:numId w:val="0"/>
        </w:numPr>
        <w:spacing w:line="360" w:lineRule="auto"/>
        <w:ind w:left="357" w:hanging="357"/>
        <w:rPr>
          <w:b w:val="0"/>
          <w:bCs/>
        </w:rPr>
      </w:pPr>
      <w:r w:rsidRPr="00F715BE">
        <w:rPr>
          <w:b w:val="0"/>
          <w:bCs/>
        </w:rPr>
        <w:t>Órgão</w:t>
      </w:r>
      <w:r w:rsidRPr="00F715BE">
        <w:rPr>
          <w:b w:val="0"/>
          <w:bCs/>
        </w:rPr>
        <w:tab/>
        <w:t>Unid.</w:t>
      </w:r>
      <w:r w:rsidRPr="00F715BE">
        <w:rPr>
          <w:b w:val="0"/>
          <w:bCs/>
        </w:rPr>
        <w:tab/>
        <w:t>Função</w:t>
      </w:r>
      <w:r w:rsidRPr="00F715BE">
        <w:rPr>
          <w:b w:val="0"/>
          <w:bCs/>
        </w:rPr>
        <w:tab/>
        <w:t>Sub-Função</w:t>
      </w:r>
      <w:r w:rsidRPr="00F715BE">
        <w:rPr>
          <w:b w:val="0"/>
          <w:bCs/>
        </w:rPr>
        <w:tab/>
        <w:t>Programa</w:t>
      </w:r>
      <w:r w:rsidRPr="00F715BE">
        <w:rPr>
          <w:b w:val="0"/>
          <w:bCs/>
        </w:rPr>
        <w:tab/>
        <w:t>D</w:t>
      </w:r>
      <w:r w:rsidRPr="00F715BE">
        <w:rPr>
          <w:b w:val="0"/>
          <w:bCs/>
        </w:rPr>
        <w:tab/>
        <w:t>Proj/Ativ.</w:t>
      </w:r>
      <w:r w:rsidRPr="00F715BE">
        <w:rPr>
          <w:b w:val="0"/>
          <w:bCs/>
        </w:rPr>
        <w:tab/>
        <w:t>Cat. Econômica</w:t>
      </w:r>
    </w:p>
    <w:p w14:paraId="08748171" w14:textId="547AD8C0" w:rsidR="00B21653" w:rsidRPr="00F715BE" w:rsidRDefault="00B21653" w:rsidP="00F715BE">
      <w:pPr>
        <w:pStyle w:val="Nivel01"/>
        <w:numPr>
          <w:ilvl w:val="0"/>
          <w:numId w:val="0"/>
        </w:numPr>
        <w:spacing w:line="360" w:lineRule="auto"/>
        <w:ind w:left="357" w:hanging="357"/>
        <w:rPr>
          <w:b w:val="0"/>
          <w:bCs/>
        </w:rPr>
      </w:pPr>
      <w:r w:rsidRPr="00F715BE">
        <w:rPr>
          <w:b w:val="0"/>
          <w:bCs/>
        </w:rPr>
        <w:t xml:space="preserve"> 08</w:t>
      </w:r>
      <w:r w:rsidRPr="00F715BE">
        <w:rPr>
          <w:b w:val="0"/>
          <w:bCs/>
        </w:rPr>
        <w:tab/>
        <w:t xml:space="preserve"> 02</w:t>
      </w:r>
      <w:r w:rsidRPr="00F715BE">
        <w:rPr>
          <w:b w:val="0"/>
          <w:bCs/>
        </w:rPr>
        <w:tab/>
        <w:t xml:space="preserve"> 08</w:t>
      </w:r>
      <w:r w:rsidRPr="00F715BE">
        <w:rPr>
          <w:b w:val="0"/>
          <w:bCs/>
        </w:rPr>
        <w:tab/>
        <w:t xml:space="preserve"> 241</w:t>
      </w:r>
      <w:r w:rsidRPr="00F715BE">
        <w:rPr>
          <w:b w:val="0"/>
          <w:bCs/>
        </w:rPr>
        <w:tab/>
        <w:t xml:space="preserve"> 0360</w:t>
      </w:r>
      <w:r w:rsidRPr="00F715BE">
        <w:rPr>
          <w:b w:val="0"/>
          <w:bCs/>
        </w:rPr>
        <w:tab/>
        <w:t xml:space="preserve"> 2</w:t>
      </w:r>
      <w:r w:rsidRPr="00F715BE">
        <w:rPr>
          <w:b w:val="0"/>
          <w:bCs/>
        </w:rPr>
        <w:tab/>
        <w:t xml:space="preserve"> 110</w:t>
      </w:r>
      <w:r w:rsidRPr="00F715BE">
        <w:rPr>
          <w:b w:val="0"/>
          <w:bCs/>
        </w:rPr>
        <w:tab/>
        <w:t xml:space="preserve"> 3.3.90.39.00.00.00</w:t>
      </w:r>
    </w:p>
    <w:p w14:paraId="31CD1747" w14:textId="6F42CC57" w:rsidR="00FF391A" w:rsidRPr="00F715BE" w:rsidRDefault="00B21653" w:rsidP="00F715BE">
      <w:pPr>
        <w:pStyle w:val="Nivel01"/>
        <w:numPr>
          <w:ilvl w:val="0"/>
          <w:numId w:val="0"/>
        </w:numPr>
        <w:spacing w:line="360" w:lineRule="auto"/>
        <w:ind w:firstLine="708"/>
        <w:rPr>
          <w:b w:val="0"/>
          <w:bCs/>
        </w:rPr>
      </w:pPr>
      <w:r w:rsidRPr="00F715BE">
        <w:rPr>
          <w:b w:val="0"/>
          <w:bCs/>
        </w:rPr>
        <w:t>Fonte de Recurso: 1500</w:t>
      </w:r>
      <w:r w:rsidRPr="00F715BE">
        <w:rPr>
          <w:b w:val="0"/>
          <w:bCs/>
        </w:rPr>
        <w:tab/>
        <w:t>Despesa: 821</w:t>
      </w:r>
    </w:p>
    <w:p w14:paraId="47239399" w14:textId="1960CA34" w:rsidR="000727E4" w:rsidRPr="008F395C" w:rsidRDefault="000727E4" w:rsidP="000727E4">
      <w:pPr>
        <w:pBdr>
          <w:top w:val="single" w:sz="24" w:space="0" w:color="385623"/>
          <w:left w:val="single" w:sz="24" w:space="0" w:color="385623"/>
          <w:bottom w:val="single" w:sz="24" w:space="0" w:color="385623"/>
          <w:right w:val="single" w:sz="24" w:space="0" w:color="385623"/>
        </w:pBdr>
        <w:shd w:val="solid" w:color="385623" w:fill="385623"/>
        <w:spacing w:before="100" w:after="0" w:line="276" w:lineRule="auto"/>
        <w:outlineLvl w:val="0"/>
        <w:rPr>
          <w:rFonts w:ascii="Verdana" w:eastAsia="Calibri" w:hAnsi="Verdana" w:cs="Arial"/>
          <w:caps/>
          <w:color w:val="FFFFFF"/>
          <w:spacing w:val="15"/>
          <w:lang w:eastAsia="zh-CN"/>
        </w:rPr>
      </w:pPr>
      <w:r w:rsidRPr="008F395C">
        <w:rPr>
          <w:rFonts w:ascii="Verdana" w:eastAsia="Calibri" w:hAnsi="Verdana" w:cs="Arial"/>
          <w:caps/>
          <w:color w:val="FFFFFF"/>
          <w:spacing w:val="15"/>
          <w:lang w:eastAsia="zh-CN"/>
        </w:rPr>
        <w:lastRenderedPageBreak/>
        <w:t>1</w:t>
      </w:r>
      <w:r w:rsidR="008B4674" w:rsidRPr="008F395C">
        <w:rPr>
          <w:rFonts w:ascii="Verdana" w:eastAsia="Calibri" w:hAnsi="Verdana" w:cs="Arial"/>
          <w:caps/>
          <w:color w:val="FFFFFF"/>
          <w:spacing w:val="15"/>
          <w:lang w:eastAsia="zh-CN"/>
        </w:rPr>
        <w:t>1</w:t>
      </w:r>
      <w:r w:rsidRPr="008F395C">
        <w:rPr>
          <w:rFonts w:ascii="Verdana" w:eastAsia="Calibri" w:hAnsi="Verdana" w:cs="Arial"/>
          <w:caps/>
          <w:color w:val="FFFFFF"/>
          <w:spacing w:val="15"/>
          <w:lang w:eastAsia="zh-CN"/>
        </w:rPr>
        <w:t xml:space="preserve"> </w:t>
      </w:r>
      <w:r w:rsidR="006653CB" w:rsidRPr="008F395C">
        <w:rPr>
          <w:rFonts w:ascii="Verdana" w:eastAsia="Calibri" w:hAnsi="Verdana" w:cs="Arial"/>
          <w:caps/>
          <w:color w:val="FFFFFF"/>
          <w:spacing w:val="15"/>
          <w:lang w:eastAsia="zh-CN"/>
        </w:rPr>
        <w:t>–</w:t>
      </w:r>
      <w:r w:rsidRPr="008F395C">
        <w:rPr>
          <w:rFonts w:ascii="Verdana" w:eastAsia="Calibri" w:hAnsi="Verdana" w:cs="Arial"/>
          <w:caps/>
          <w:color w:val="FFFFFF"/>
          <w:spacing w:val="15"/>
          <w:lang w:eastAsia="zh-CN"/>
        </w:rPr>
        <w:t xml:space="preserve"> </w:t>
      </w:r>
      <w:r w:rsidR="006653CB" w:rsidRPr="008F395C">
        <w:rPr>
          <w:rFonts w:ascii="Verdana" w:eastAsia="Calibri" w:hAnsi="Verdana" w:cs="Arial"/>
          <w:caps/>
          <w:color w:val="FFFFFF"/>
          <w:spacing w:val="15"/>
          <w:lang w:eastAsia="zh-CN"/>
        </w:rPr>
        <w:t>equipe de planejamento</w:t>
      </w:r>
      <w:r w:rsidRPr="008F395C">
        <w:rPr>
          <w:rFonts w:ascii="Verdana" w:eastAsia="Calibri" w:hAnsi="Verdana" w:cs="Arial"/>
          <w:caps/>
          <w:color w:val="FFFFFF"/>
          <w:spacing w:val="15"/>
          <w:lang w:eastAsia="zh-CN"/>
        </w:rPr>
        <w:t xml:space="preserve">  </w:t>
      </w:r>
    </w:p>
    <w:p w14:paraId="20D151CA" w14:textId="77777777" w:rsidR="00D0231A" w:rsidRPr="00F715BE" w:rsidRDefault="00D0231A" w:rsidP="00F715BE">
      <w:pPr>
        <w:spacing w:after="0" w:line="360" w:lineRule="auto"/>
        <w:rPr>
          <w:rFonts w:ascii="Arial" w:eastAsia="Times New Roman" w:hAnsi="Arial" w:cs="Arial"/>
          <w:kern w:val="0"/>
          <w:sz w:val="20"/>
          <w:szCs w:val="20"/>
          <w:lang w:eastAsia="zh-CN"/>
          <w14:ligatures w14:val="none"/>
        </w:rPr>
      </w:pPr>
      <w:r w:rsidRPr="00F715BE">
        <w:rPr>
          <w:rFonts w:ascii="Arial" w:eastAsia="Times New Roman" w:hAnsi="Arial" w:cs="Arial"/>
          <w:kern w:val="0"/>
          <w:sz w:val="20"/>
          <w:szCs w:val="20"/>
          <w:lang w:eastAsia="zh-CN"/>
          <w14:ligatures w14:val="none"/>
        </w:rPr>
        <w:t>Responsáveis pela elaboração do Estudo Técnico Preliminar:</w:t>
      </w:r>
    </w:p>
    <w:p w14:paraId="193B65C9" w14:textId="77777777" w:rsidR="00D0231A" w:rsidRPr="00F715BE" w:rsidRDefault="00D0231A" w:rsidP="00F715BE">
      <w:pPr>
        <w:spacing w:after="0" w:line="360" w:lineRule="auto"/>
        <w:jc w:val="both"/>
        <w:rPr>
          <w:rFonts w:ascii="Arial" w:eastAsia="Times New Roman" w:hAnsi="Arial" w:cs="Arial"/>
          <w:kern w:val="0"/>
          <w:sz w:val="20"/>
          <w:szCs w:val="20"/>
          <w:lang w:eastAsia="zh-CN"/>
          <w14:ligatures w14:val="none"/>
        </w:rPr>
      </w:pPr>
      <w:r w:rsidRPr="00F715BE">
        <w:rPr>
          <w:rFonts w:ascii="Arial" w:eastAsia="Times New Roman" w:hAnsi="Arial" w:cs="Arial"/>
          <w:kern w:val="0"/>
          <w:sz w:val="20"/>
          <w:szCs w:val="20"/>
          <w:lang w:eastAsia="zh-CN"/>
          <w14:ligatures w14:val="none"/>
        </w:rPr>
        <w:t>Nome: Taciane Callanti Lopes</w:t>
      </w:r>
    </w:p>
    <w:p w14:paraId="16BC9ABA" w14:textId="77777777" w:rsidR="00D0231A" w:rsidRPr="00F715BE" w:rsidRDefault="00D0231A" w:rsidP="00F715BE">
      <w:pPr>
        <w:spacing w:after="0" w:line="360" w:lineRule="auto"/>
        <w:jc w:val="both"/>
        <w:rPr>
          <w:rFonts w:ascii="Arial" w:eastAsia="Times New Roman" w:hAnsi="Arial" w:cs="Arial"/>
          <w:kern w:val="0"/>
          <w:sz w:val="20"/>
          <w:szCs w:val="20"/>
          <w:lang w:eastAsia="zh-CN"/>
          <w14:ligatures w14:val="none"/>
        </w:rPr>
      </w:pPr>
      <w:r w:rsidRPr="00F715BE">
        <w:rPr>
          <w:rFonts w:ascii="Arial" w:eastAsia="Times New Roman" w:hAnsi="Arial" w:cs="Arial"/>
          <w:kern w:val="0"/>
          <w:sz w:val="20"/>
          <w:szCs w:val="20"/>
          <w:lang w:eastAsia="zh-CN"/>
          <w14:ligatures w14:val="none"/>
        </w:rPr>
        <w:t>Cargo: Assessor Especial de Secretaria</w:t>
      </w:r>
    </w:p>
    <w:p w14:paraId="5C8888B7" w14:textId="0AF27C35" w:rsidR="00D0231A" w:rsidRPr="00F715BE" w:rsidRDefault="00D0231A" w:rsidP="00F715BE">
      <w:pPr>
        <w:spacing w:after="0" w:line="360" w:lineRule="auto"/>
        <w:jc w:val="both"/>
        <w:rPr>
          <w:rFonts w:ascii="Arial" w:eastAsia="Times New Roman" w:hAnsi="Arial" w:cs="Arial"/>
          <w:kern w:val="0"/>
          <w:sz w:val="20"/>
          <w:szCs w:val="20"/>
          <w:lang w:eastAsia="zh-CN"/>
          <w14:ligatures w14:val="none"/>
        </w:rPr>
      </w:pPr>
      <w:r w:rsidRPr="00F715BE">
        <w:rPr>
          <w:rFonts w:ascii="Arial" w:eastAsia="Times New Roman" w:hAnsi="Arial" w:cs="Arial"/>
          <w:kern w:val="0"/>
          <w:sz w:val="20"/>
          <w:szCs w:val="20"/>
          <w:lang w:eastAsia="zh-CN"/>
          <w14:ligatures w14:val="none"/>
        </w:rPr>
        <w:t>Matrícula: 1625-0</w:t>
      </w:r>
    </w:p>
    <w:p w14:paraId="60512F44" w14:textId="77777777" w:rsidR="00A86501" w:rsidRPr="002B5E77" w:rsidRDefault="00A86501" w:rsidP="006653CB">
      <w:pPr>
        <w:spacing w:after="0" w:line="360" w:lineRule="auto"/>
        <w:jc w:val="both"/>
        <w:rPr>
          <w:rFonts w:ascii="Arial" w:eastAsia="Times New Roman" w:hAnsi="Arial" w:cs="Arial"/>
          <w:kern w:val="0"/>
          <w:sz w:val="20"/>
          <w:szCs w:val="20"/>
          <w:lang w:eastAsia="zh-CN"/>
          <w14:ligatures w14:val="none"/>
        </w:rPr>
      </w:pPr>
    </w:p>
    <w:p w14:paraId="72EB5790" w14:textId="77777777" w:rsidR="00A00C28" w:rsidRDefault="00A00C28" w:rsidP="006653CB">
      <w:pPr>
        <w:spacing w:after="0" w:line="360" w:lineRule="auto"/>
        <w:jc w:val="both"/>
        <w:rPr>
          <w:rFonts w:ascii="Arial" w:eastAsia="Times New Roman" w:hAnsi="Arial" w:cs="Arial"/>
          <w:color w:val="FF0000"/>
          <w:kern w:val="0"/>
          <w:sz w:val="20"/>
          <w:szCs w:val="20"/>
          <w:lang w:eastAsia="zh-CN"/>
          <w14:ligatures w14:val="none"/>
        </w:rPr>
      </w:pPr>
    </w:p>
    <w:p w14:paraId="13C04F11" w14:textId="77777777" w:rsidR="008B4674" w:rsidRDefault="008B4674" w:rsidP="006653CB">
      <w:pPr>
        <w:spacing w:after="0" w:line="360" w:lineRule="auto"/>
        <w:jc w:val="both"/>
        <w:rPr>
          <w:rFonts w:ascii="Arial" w:eastAsia="Times New Roman" w:hAnsi="Arial" w:cs="Arial"/>
          <w:color w:val="FF0000"/>
          <w:kern w:val="0"/>
          <w:sz w:val="20"/>
          <w:szCs w:val="20"/>
          <w:lang w:eastAsia="zh-CN"/>
          <w14:ligatures w14:val="none"/>
        </w:rPr>
      </w:pPr>
    </w:p>
    <w:p w14:paraId="20608215" w14:textId="0BF6AB4A" w:rsidR="008B4674" w:rsidRPr="0074135D" w:rsidRDefault="008B4674" w:rsidP="008B4674">
      <w:pPr>
        <w:spacing w:after="0" w:line="360" w:lineRule="auto"/>
        <w:jc w:val="right"/>
        <w:rPr>
          <w:rFonts w:ascii="Arial" w:eastAsia="Times New Roman" w:hAnsi="Arial" w:cs="Arial"/>
          <w:kern w:val="0"/>
          <w:sz w:val="20"/>
          <w:szCs w:val="20"/>
          <w:lang w:eastAsia="zh-CN"/>
          <w14:ligatures w14:val="none"/>
        </w:rPr>
      </w:pPr>
      <w:r w:rsidRPr="0074135D">
        <w:rPr>
          <w:rFonts w:ascii="Arial" w:eastAsia="Times New Roman" w:hAnsi="Arial" w:cs="Arial"/>
          <w:kern w:val="0"/>
          <w:sz w:val="20"/>
          <w:szCs w:val="20"/>
          <w:lang w:eastAsia="zh-CN"/>
          <w14:ligatures w14:val="none"/>
        </w:rPr>
        <w:t xml:space="preserve">Novo Cabrais, </w:t>
      </w:r>
      <w:r w:rsidR="00A959EA">
        <w:rPr>
          <w:rFonts w:ascii="Arial" w:eastAsia="Times New Roman" w:hAnsi="Arial" w:cs="Arial"/>
          <w:kern w:val="0"/>
          <w:sz w:val="20"/>
          <w:szCs w:val="20"/>
          <w:lang w:eastAsia="zh-CN"/>
          <w14:ligatures w14:val="none"/>
        </w:rPr>
        <w:t>29</w:t>
      </w:r>
      <w:r w:rsidR="00830F48" w:rsidRPr="0074135D">
        <w:rPr>
          <w:rFonts w:ascii="Arial" w:eastAsia="Times New Roman" w:hAnsi="Arial" w:cs="Arial"/>
          <w:kern w:val="0"/>
          <w:sz w:val="20"/>
          <w:szCs w:val="20"/>
          <w:lang w:eastAsia="zh-CN"/>
          <w14:ligatures w14:val="none"/>
        </w:rPr>
        <w:t xml:space="preserve"> de </w:t>
      </w:r>
      <w:r w:rsidR="00A959EA">
        <w:rPr>
          <w:rFonts w:ascii="Arial" w:eastAsia="Times New Roman" w:hAnsi="Arial" w:cs="Arial"/>
          <w:kern w:val="0"/>
          <w:sz w:val="20"/>
          <w:szCs w:val="20"/>
          <w:lang w:eastAsia="zh-CN"/>
          <w14:ligatures w14:val="none"/>
        </w:rPr>
        <w:t>setembro</w:t>
      </w:r>
      <w:r w:rsidR="00B03074">
        <w:rPr>
          <w:rFonts w:ascii="Arial" w:eastAsia="Times New Roman" w:hAnsi="Arial" w:cs="Arial"/>
          <w:kern w:val="0"/>
          <w:sz w:val="20"/>
          <w:szCs w:val="20"/>
          <w:lang w:eastAsia="zh-CN"/>
          <w14:ligatures w14:val="none"/>
        </w:rPr>
        <w:t xml:space="preserve"> </w:t>
      </w:r>
      <w:r w:rsidR="00830F48" w:rsidRPr="0074135D">
        <w:rPr>
          <w:rFonts w:ascii="Arial" w:eastAsia="Times New Roman" w:hAnsi="Arial" w:cs="Arial"/>
          <w:kern w:val="0"/>
          <w:sz w:val="20"/>
          <w:szCs w:val="20"/>
          <w:lang w:eastAsia="zh-CN"/>
          <w14:ligatures w14:val="none"/>
        </w:rPr>
        <w:t>de 2026.</w:t>
      </w:r>
    </w:p>
    <w:p w14:paraId="754E2BEE" w14:textId="77777777" w:rsidR="0017627E" w:rsidRPr="0017627E" w:rsidRDefault="0017627E" w:rsidP="0017627E">
      <w:pPr>
        <w:spacing w:after="0" w:line="360" w:lineRule="auto"/>
        <w:jc w:val="both"/>
        <w:rPr>
          <w:rFonts w:ascii="Arial" w:eastAsia="Times New Roman" w:hAnsi="Arial" w:cs="Arial"/>
          <w:color w:val="FF0000"/>
          <w:kern w:val="0"/>
          <w:sz w:val="24"/>
          <w:szCs w:val="24"/>
          <w:lang w:eastAsia="zh-CN"/>
          <w14:ligatures w14:val="none"/>
        </w:rPr>
      </w:pPr>
    </w:p>
    <w:p w14:paraId="1A5FC550" w14:textId="77777777" w:rsidR="0017627E" w:rsidRPr="0017627E" w:rsidRDefault="0017627E" w:rsidP="0017627E">
      <w:pPr>
        <w:spacing w:after="0" w:line="360" w:lineRule="auto"/>
        <w:jc w:val="both"/>
        <w:rPr>
          <w:rFonts w:ascii="Arial" w:eastAsia="Times New Roman" w:hAnsi="Arial" w:cs="Arial"/>
          <w:color w:val="FF0000"/>
          <w:kern w:val="0"/>
          <w:sz w:val="24"/>
          <w:szCs w:val="24"/>
          <w:lang w:eastAsia="zh-CN"/>
          <w14:ligatures w14:val="none"/>
        </w:rPr>
      </w:pPr>
    </w:p>
    <w:sectPr w:rsidR="0017627E" w:rsidRPr="0017627E" w:rsidSect="00E54A40">
      <w:headerReference w:type="default" r:id="rId8"/>
      <w:footerReference w:type="default" r:id="rId9"/>
      <w:pgSz w:w="11906" w:h="16838"/>
      <w:pgMar w:top="1417" w:right="1701" w:bottom="1417" w:left="1701"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6B9FCB" w14:textId="77777777" w:rsidR="00702006" w:rsidRDefault="00702006" w:rsidP="00E54A40">
      <w:pPr>
        <w:spacing w:after="0" w:line="240" w:lineRule="auto"/>
      </w:pPr>
      <w:r>
        <w:separator/>
      </w:r>
    </w:p>
  </w:endnote>
  <w:endnote w:type="continuationSeparator" w:id="0">
    <w:p w14:paraId="4694364A" w14:textId="77777777" w:rsidR="00702006" w:rsidRDefault="00702006" w:rsidP="00E54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300BE7" w14:textId="54CA00C3" w:rsidR="007727ED" w:rsidRDefault="007727ED">
    <w:pPr>
      <w:pStyle w:val="Rodap"/>
    </w:pPr>
    <w:r>
      <w:rPr>
        <w:b/>
        <w:bCs/>
        <w:smallCaps/>
        <w:noProof/>
        <w:color w:val="C00000"/>
        <w:spacing w:val="5"/>
        <w:sz w:val="32"/>
        <w:szCs w:val="32"/>
      </w:rPr>
      <mc:AlternateContent>
        <mc:Choice Requires="wps">
          <w:drawing>
            <wp:anchor distT="0" distB="0" distL="114300" distR="114300" simplePos="0" relativeHeight="251661312" behindDoc="1" locked="0" layoutInCell="1" allowOverlap="1" wp14:anchorId="648C0C9C" wp14:editId="7796CBC3">
              <wp:simplePos x="0" y="0"/>
              <wp:positionH relativeFrom="page">
                <wp:align>left</wp:align>
              </wp:positionH>
              <wp:positionV relativeFrom="paragraph">
                <wp:posOffset>231465</wp:posOffset>
              </wp:positionV>
              <wp:extent cx="7632000" cy="252000"/>
              <wp:effectExtent l="0" t="0" r="26670" b="15240"/>
              <wp:wrapNone/>
              <wp:docPr id="246592578" name="Retângulo 3"/>
              <wp:cNvGraphicFramePr/>
              <a:graphic xmlns:a="http://schemas.openxmlformats.org/drawingml/2006/main">
                <a:graphicData uri="http://schemas.microsoft.com/office/word/2010/wordprocessingShape">
                  <wps:wsp>
                    <wps:cNvSpPr/>
                    <wps:spPr>
                      <a:xfrm>
                        <a:off x="0" y="0"/>
                        <a:ext cx="7632000" cy="252000"/>
                      </a:xfrm>
                      <a:prstGeom prst="rect">
                        <a:avLst/>
                      </a:prstGeom>
                      <a:solidFill>
                        <a:schemeClr val="accent6">
                          <a:lumMod val="75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F2905F" w14:textId="3FDF0886" w:rsidR="007727ED" w:rsidRPr="004A0BD4" w:rsidRDefault="007727ED" w:rsidP="004A0BD4">
                          <w:pPr>
                            <w:jc w:val="center"/>
                            <w:rPr>
                              <w:sz w:val="18"/>
                              <w:szCs w:val="18"/>
                            </w:rPr>
                          </w:pPr>
                          <w:r>
                            <w:rPr>
                              <w:sz w:val="18"/>
                              <w:szCs w:val="18"/>
                            </w:rPr>
                            <w:t>Prefeitura Municipal de Novo Cabrais/RS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rect w14:anchorId="648C0C9C" id="Retângulo 3" o:spid="_x0000_s1026" style="position:absolute;margin-left:0;margin-top:18.25pt;width:600.95pt;height:19.85pt;z-index:-2516551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" fillcolor="#538135 [2409]" strokecolor="#538135 [2409]" strokeweight="1pt">
              <v:textbox>
                <w:txbxContent>
                  <w:p w14:paraId="3FF2905F" w14:textId="3FDF0886" w:rsidR="007727ED" w:rsidRPr="004A0BD4" w:rsidRDefault="007727ED" w:rsidP="004A0BD4">
                    <w:pPr>
                      <w:jc w:val="center"/>
                      <w:rPr>
                        <w:sz w:val="18"/>
                        <w:szCs w:val="18"/>
                      </w:rPr>
                    </w:pPr>
                    <w:r>
                      <w:rPr>
                        <w:sz w:val="18"/>
                        <w:szCs w:val="18"/>
                      </w:rPr>
                      <w:t>Prefeitura Municipal de Novo Cabrais/RS</w:t>
                    </w:r>
                  </w:p>
                </w:txbxContent>
              </v:textbox>
              <w10:wrap anchorx="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39CF90" w14:textId="77777777" w:rsidR="00702006" w:rsidRDefault="00702006" w:rsidP="00E54A40">
      <w:pPr>
        <w:spacing w:after="0" w:line="240" w:lineRule="auto"/>
      </w:pPr>
      <w:r>
        <w:separator/>
      </w:r>
    </w:p>
  </w:footnote>
  <w:footnote w:type="continuationSeparator" w:id="0">
    <w:p w14:paraId="79D1E159" w14:textId="77777777" w:rsidR="00702006" w:rsidRDefault="00702006" w:rsidP="00E54A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265CB0" w14:textId="34011AC5" w:rsidR="007727ED" w:rsidRPr="003061AE" w:rsidRDefault="007727ED" w:rsidP="00E54A40">
    <w:pPr>
      <w:pStyle w:val="Cabealho"/>
      <w:jc w:val="center"/>
      <w:rPr>
        <w:rStyle w:val="RefernciaIntensa"/>
        <w:b w:val="0"/>
        <w:bCs w:val="0"/>
        <w:color w:val="385623" w:themeColor="accent6" w:themeShade="80"/>
        <w:sz w:val="24"/>
        <w:szCs w:val="24"/>
      </w:rPr>
    </w:pPr>
    <w:r>
      <w:rPr>
        <w:smallCaps/>
        <w:noProof/>
        <w:color w:val="70AD47" w:themeColor="accent6"/>
        <w:spacing w:val="5"/>
        <w:sz w:val="24"/>
        <w:szCs w:val="24"/>
      </w:rPr>
      <mc:AlternateContent>
        <mc:Choice Requires="wps">
          <w:drawing>
            <wp:anchor distT="0" distB="0" distL="114300" distR="114300" simplePos="0" relativeHeight="251665408" behindDoc="0" locked="0" layoutInCell="1" allowOverlap="1" wp14:anchorId="4D6AF2A4" wp14:editId="68985F4C">
              <wp:simplePos x="0" y="0"/>
              <wp:positionH relativeFrom="rightMargin">
                <wp:align>left</wp:align>
              </wp:positionH>
              <wp:positionV relativeFrom="paragraph">
                <wp:posOffset>-178505</wp:posOffset>
              </wp:positionV>
              <wp:extent cx="1425600" cy="892800"/>
              <wp:effectExtent l="0" t="0" r="3175" b="3175"/>
              <wp:wrapNone/>
              <wp:docPr id="967057086" name="Fluxograma: Operação Manual 6"/>
              <wp:cNvGraphicFramePr/>
              <a:graphic xmlns:a="http://schemas.openxmlformats.org/drawingml/2006/main">
                <a:graphicData uri="http://schemas.microsoft.com/office/word/2010/wordprocessingShape">
                  <wps:wsp>
                    <wps:cNvSpPr/>
                    <wps:spPr>
                      <a:xfrm>
                        <a:off x="0" y="0"/>
                        <a:ext cx="1425600" cy="892800"/>
                      </a:xfrm>
                      <a:prstGeom prst="flowChartManualOperation">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19F8017B" id="_x0000_t119" coordsize="21600,21600" o:spt="119" path="m,l21600,,17240,21600r-12880,xe">
              <v:stroke joinstyle="miter"/>
              <v:path gradientshapeok="t" o:connecttype="custom" o:connectlocs="10800,0;2180,10800;10800,21600;19420,10800" textboxrect="4321,0,17204,21600"/>
            </v:shapetype>
            <v:shape id="Fluxograma: Operação Manual 6" o:spid="_x0000_s1026" type="#_x0000_t119" style="position:absolute;margin-left:0;margin-top:-14.05pt;width:112.25pt;height:70.3pt;z-index:251665408;visibility:visible;mso-wrap-style:square;mso-wrap-distance-left:9pt;mso-wrap-distance-top:0;mso-wrap-distance-right:9pt;mso-wrap-distance-bottom:0;mso-position-horizontal:left;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" fillcolor="#538135 [2409]" stroked="f" strokeweight="1pt">
              <w10:wrap anchorx="margin"/>
            </v:shape>
          </w:pict>
        </mc:Fallback>
      </mc:AlternateContent>
    </w:r>
    <w:r>
      <w:rPr>
        <w:smallCaps/>
        <w:noProof/>
        <w:color w:val="70AD47" w:themeColor="accent6"/>
        <w:spacing w:val="5"/>
        <w:sz w:val="24"/>
        <w:szCs w:val="24"/>
      </w:rPr>
      <mc:AlternateContent>
        <mc:Choice Requires="wps">
          <w:drawing>
            <wp:anchor distT="0" distB="0" distL="114300" distR="114300" simplePos="0" relativeHeight="251663360" behindDoc="0" locked="0" layoutInCell="1" allowOverlap="1" wp14:anchorId="44FF6938" wp14:editId="7028DF17">
              <wp:simplePos x="0" y="0"/>
              <wp:positionH relativeFrom="leftMargin">
                <wp:align>right</wp:align>
              </wp:positionH>
              <wp:positionV relativeFrom="paragraph">
                <wp:posOffset>-179070</wp:posOffset>
              </wp:positionV>
              <wp:extent cx="1425600" cy="892800"/>
              <wp:effectExtent l="0" t="0" r="3175" b="3175"/>
              <wp:wrapNone/>
              <wp:docPr id="1184996762" name="Fluxograma: Operação Manual 6"/>
              <wp:cNvGraphicFramePr/>
              <a:graphic xmlns:a="http://schemas.openxmlformats.org/drawingml/2006/main">
                <a:graphicData uri="http://schemas.microsoft.com/office/word/2010/wordprocessingShape">
                  <wps:wsp>
                    <wps:cNvSpPr/>
                    <wps:spPr>
                      <a:xfrm>
                        <a:off x="0" y="0"/>
                        <a:ext cx="1425600" cy="892800"/>
                      </a:xfrm>
                      <a:prstGeom prst="flowChartManualOperation">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2D958500" id="Fluxograma: Operação Manual 6" o:spid="_x0000_s1026" type="#_x0000_t119" style="position:absolute;margin-left:61.05pt;margin-top:-14.1pt;width:112.25pt;height:70.3pt;z-index:251663360;visibility:visible;mso-wrap-style:square;mso-wrap-distance-left:9pt;mso-wrap-distance-top:0;mso-wrap-distance-right:9pt;mso-wrap-distance-bottom:0;mso-position-horizontal:right;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" fillcolor="#538135 [2409]" stroked="f" strokeweight="1pt">
              <w10:wrap anchorx="margin"/>
            </v:shape>
          </w:pict>
        </mc:Fallback>
      </mc:AlternateContent>
    </w:r>
    <w:r w:rsidRPr="003061AE">
      <w:rPr>
        <w:rStyle w:val="RefernciaIntensa"/>
        <w:b w:val="0"/>
        <w:bCs w:val="0"/>
        <w:noProof/>
        <w:color w:val="385623" w:themeColor="accent6" w:themeShade="80"/>
        <w:sz w:val="24"/>
        <w:szCs w:val="24"/>
      </w:rPr>
      <w:drawing>
        <wp:anchor distT="0" distB="0" distL="114300" distR="114300" simplePos="0" relativeHeight="251662336" behindDoc="0" locked="0" layoutInCell="1" allowOverlap="1" wp14:anchorId="073C659B" wp14:editId="7EFE5C52">
          <wp:simplePos x="0" y="0"/>
          <wp:positionH relativeFrom="column">
            <wp:posOffset>502390</wp:posOffset>
          </wp:positionH>
          <wp:positionV relativeFrom="paragraph">
            <wp:posOffset>-55665</wp:posOffset>
          </wp:positionV>
          <wp:extent cx="605977" cy="604800"/>
          <wp:effectExtent l="0" t="0" r="3810" b="5080"/>
          <wp:wrapNone/>
          <wp:docPr id="65372379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5977" cy="604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061AE">
      <w:rPr>
        <w:rStyle w:val="RefernciaIntensa"/>
        <w:b w:val="0"/>
        <w:bCs w:val="0"/>
        <w:color w:val="385623" w:themeColor="accent6" w:themeShade="80"/>
        <w:sz w:val="24"/>
        <w:szCs w:val="24"/>
      </w:rPr>
      <w:t>ESTADO DO RIO GRANDE DO SUL</w:t>
    </w:r>
  </w:p>
  <w:p w14:paraId="4F0359D1" w14:textId="1A9DD500" w:rsidR="007727ED" w:rsidRDefault="007727ED" w:rsidP="00E54A40">
    <w:pPr>
      <w:pStyle w:val="Cabealho"/>
      <w:jc w:val="center"/>
      <w:rPr>
        <w:rStyle w:val="RefernciaIntensa"/>
        <w:color w:val="385623" w:themeColor="accent6" w:themeShade="80"/>
        <w:sz w:val="32"/>
        <w:szCs w:val="32"/>
      </w:rPr>
    </w:pPr>
    <w:r w:rsidRPr="003061AE">
      <w:rPr>
        <w:b/>
        <w:bCs/>
        <w:smallCaps/>
        <w:noProof/>
        <w:color w:val="385623" w:themeColor="accent6" w:themeShade="80"/>
        <w:spacing w:val="5"/>
        <w:sz w:val="24"/>
        <w:szCs w:val="24"/>
      </w:rPr>
      <mc:AlternateContent>
        <mc:Choice Requires="wps">
          <w:drawing>
            <wp:anchor distT="0" distB="0" distL="114300" distR="114300" simplePos="0" relativeHeight="251659264" behindDoc="1" locked="0" layoutInCell="1" allowOverlap="1" wp14:anchorId="545A2115" wp14:editId="32A66FD4">
              <wp:simplePos x="0" y="0"/>
              <wp:positionH relativeFrom="page">
                <wp:posOffset>2498400</wp:posOffset>
              </wp:positionH>
              <wp:positionV relativeFrom="paragraph">
                <wp:posOffset>288580</wp:posOffset>
              </wp:positionV>
              <wp:extent cx="1173275" cy="45719"/>
              <wp:effectExtent l="0" t="0" r="27305" b="12065"/>
              <wp:wrapNone/>
              <wp:docPr id="1133892767" name="Retângulo 3"/>
              <wp:cNvGraphicFramePr/>
              <a:graphic xmlns:a="http://schemas.openxmlformats.org/drawingml/2006/main">
                <a:graphicData uri="http://schemas.microsoft.com/office/word/2010/wordprocessingShape">
                  <wps:wsp>
                    <wps:cNvSpPr/>
                    <wps:spPr>
                      <a:xfrm flipV="1">
                        <a:off x="0" y="0"/>
                        <a:ext cx="1173275" cy="45719"/>
                      </a:xfrm>
                      <a:prstGeom prst="rect">
                        <a:avLst/>
                      </a:prstGeom>
                      <a:solidFill>
                        <a:schemeClr val="accent6">
                          <a:lumMod val="75000"/>
                        </a:schemeClr>
                      </a:solidFill>
                      <a:ln>
                        <a:solidFill>
                          <a:schemeClr val="bg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rect w14:anchorId="26980BBB" id="Retângulo 3" o:spid="_x0000_s1026" style="position:absolute;margin-left:196.7pt;margin-top:22.7pt;width:92.4pt;height:3.6pt;flip:y;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" fillcolor="#538135 [2409]" strokecolor="white [3212]" strokeweight="1pt">
              <w10:wrap anchorx="page"/>
            </v:rect>
          </w:pict>
        </mc:Fallback>
      </mc:AlternateContent>
    </w:r>
    <w:r w:rsidRPr="003061AE">
      <w:rPr>
        <w:rStyle w:val="RefernciaIntensa"/>
        <w:color w:val="385623" w:themeColor="accent6" w:themeShade="80"/>
        <w:sz w:val="32"/>
        <w:szCs w:val="32"/>
      </w:rPr>
      <w:t>MUNICIPIO DE NOVO CABRAIS</w:t>
    </w:r>
  </w:p>
  <w:p w14:paraId="7BBF1813" w14:textId="6F59DFB4" w:rsidR="007727ED" w:rsidRPr="00964420" w:rsidRDefault="007727ED" w:rsidP="003061AE">
    <w:pPr>
      <w:pStyle w:val="Cabealho"/>
      <w:jc w:val="center"/>
      <w:rPr>
        <w:rStyle w:val="RefernciaIntensa"/>
        <w:color w:val="385623" w:themeColor="accent6" w:themeShade="80"/>
        <w:sz w:val="14"/>
        <w:szCs w:val="14"/>
      </w:rPr>
    </w:pPr>
    <w:r>
      <w:rPr>
        <w:rStyle w:val="RefernciaIntensa"/>
        <w:color w:val="385623" w:themeColor="accent6" w:themeShade="80"/>
        <w:sz w:val="16"/>
        <w:szCs w:val="16"/>
      </w:rPr>
      <w:t xml:space="preserve">                                                               </w:t>
    </w:r>
    <w:r w:rsidRPr="00964420">
      <w:rPr>
        <w:rStyle w:val="RefernciaIntensa"/>
        <w:color w:val="385623" w:themeColor="accent6" w:themeShade="80"/>
        <w:sz w:val="14"/>
        <w:szCs w:val="14"/>
      </w:rPr>
      <w:t>NOSSA MAIOR OBRA É O SER HUMANO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147E9"/>
    <w:multiLevelType w:val="hybridMultilevel"/>
    <w:tmpl w:val="02A2746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 w15:restartNumberingAfterBreak="0">
    <w:nsid w:val="080F4AB9"/>
    <w:multiLevelType w:val="multilevel"/>
    <w:tmpl w:val="D7DA708C"/>
    <w:lvl w:ilvl="0">
      <w:start w:val="1"/>
      <w:numFmt w:val="decimal"/>
      <w:pStyle w:val="Nivel01"/>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2" w15:restartNumberingAfterBreak="0">
    <w:nsid w:val="0DA47716"/>
    <w:multiLevelType w:val="hybridMultilevel"/>
    <w:tmpl w:val="AD8422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3A733C2"/>
    <w:multiLevelType w:val="multilevel"/>
    <w:tmpl w:val="AA202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84781A"/>
    <w:multiLevelType w:val="hybridMultilevel"/>
    <w:tmpl w:val="BA001A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9C012EA"/>
    <w:multiLevelType w:val="multilevel"/>
    <w:tmpl w:val="96BC5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F11580"/>
    <w:multiLevelType w:val="multilevel"/>
    <w:tmpl w:val="1174E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05D53"/>
    <w:multiLevelType w:val="hybridMultilevel"/>
    <w:tmpl w:val="0FC692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0477579"/>
    <w:multiLevelType w:val="multilevel"/>
    <w:tmpl w:val="F4E82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E22C1F"/>
    <w:multiLevelType w:val="hybridMultilevel"/>
    <w:tmpl w:val="9844FC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282029E"/>
    <w:multiLevelType w:val="multilevel"/>
    <w:tmpl w:val="1458E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11776F"/>
    <w:multiLevelType w:val="hybridMultilevel"/>
    <w:tmpl w:val="73FE72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4731B93"/>
    <w:multiLevelType w:val="hybridMultilevel"/>
    <w:tmpl w:val="001223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D2F1BAC"/>
    <w:multiLevelType w:val="hybridMultilevel"/>
    <w:tmpl w:val="788AB69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4" w15:restartNumberingAfterBreak="0">
    <w:nsid w:val="2EEF3209"/>
    <w:multiLevelType w:val="hybridMultilevel"/>
    <w:tmpl w:val="896449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7087C32"/>
    <w:multiLevelType w:val="hybridMultilevel"/>
    <w:tmpl w:val="D73840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9942BC4"/>
    <w:multiLevelType w:val="multilevel"/>
    <w:tmpl w:val="755A6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1E4934"/>
    <w:multiLevelType w:val="multilevel"/>
    <w:tmpl w:val="3014E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1136F9"/>
    <w:multiLevelType w:val="hybridMultilevel"/>
    <w:tmpl w:val="5262E56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9" w15:restartNumberingAfterBreak="0">
    <w:nsid w:val="41CC6D0B"/>
    <w:multiLevelType w:val="hybridMultilevel"/>
    <w:tmpl w:val="184ECC1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15:restartNumberingAfterBreak="0">
    <w:nsid w:val="44C45D7F"/>
    <w:multiLevelType w:val="hybridMultilevel"/>
    <w:tmpl w:val="24367C2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1" w15:restartNumberingAfterBreak="0">
    <w:nsid w:val="48B33DF1"/>
    <w:multiLevelType w:val="hybridMultilevel"/>
    <w:tmpl w:val="012EBFA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2" w15:restartNumberingAfterBreak="0">
    <w:nsid w:val="497E2C11"/>
    <w:multiLevelType w:val="hybridMultilevel"/>
    <w:tmpl w:val="BEEAC32C"/>
    <w:lvl w:ilvl="0" w:tplc="04160001">
      <w:start w:val="1"/>
      <w:numFmt w:val="bullet"/>
      <w:lvlText w:val=""/>
      <w:lvlJc w:val="left"/>
      <w:pPr>
        <w:ind w:left="720" w:hanging="360"/>
      </w:pPr>
      <w:rPr>
        <w:rFonts w:ascii="Symbol" w:hAnsi="Symbol" w:hint="default"/>
      </w:rPr>
    </w:lvl>
    <w:lvl w:ilvl="1" w:tplc="04160003">
      <w:start w:val="1"/>
      <w:numFmt w:val="bullet"/>
      <w:pStyle w:val="Nvel2-Opcional"/>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15:restartNumberingAfterBreak="0">
    <w:nsid w:val="49AC1796"/>
    <w:multiLevelType w:val="hybridMultilevel"/>
    <w:tmpl w:val="3438B1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FA52ED2"/>
    <w:multiLevelType w:val="hybridMultilevel"/>
    <w:tmpl w:val="BE2C467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5" w15:restartNumberingAfterBreak="0">
    <w:nsid w:val="50405EA6"/>
    <w:multiLevelType w:val="hybridMultilevel"/>
    <w:tmpl w:val="B27839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0CC7B2A"/>
    <w:multiLevelType w:val="hybridMultilevel"/>
    <w:tmpl w:val="7DD265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25F4945"/>
    <w:multiLevelType w:val="multilevel"/>
    <w:tmpl w:val="1F86D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585903"/>
    <w:multiLevelType w:val="hybridMultilevel"/>
    <w:tmpl w:val="3F224E0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9" w15:restartNumberingAfterBreak="0">
    <w:nsid w:val="5D5126B3"/>
    <w:multiLevelType w:val="hybridMultilevel"/>
    <w:tmpl w:val="C53AF5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0125E6A"/>
    <w:multiLevelType w:val="multilevel"/>
    <w:tmpl w:val="A232C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5B0AF4"/>
    <w:multiLevelType w:val="hybridMultilevel"/>
    <w:tmpl w:val="BCF6A69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2" w15:restartNumberingAfterBreak="0">
    <w:nsid w:val="64D57FC7"/>
    <w:multiLevelType w:val="hybridMultilevel"/>
    <w:tmpl w:val="AAD414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4E02755"/>
    <w:multiLevelType w:val="multilevel"/>
    <w:tmpl w:val="67968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933228"/>
    <w:multiLevelType w:val="hybridMultilevel"/>
    <w:tmpl w:val="C9B01122"/>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35" w15:restartNumberingAfterBreak="0">
    <w:nsid w:val="68B7771B"/>
    <w:multiLevelType w:val="hybridMultilevel"/>
    <w:tmpl w:val="3B103A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B3E0A80"/>
    <w:multiLevelType w:val="hybridMultilevel"/>
    <w:tmpl w:val="161C85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E6E3221"/>
    <w:multiLevelType w:val="hybridMultilevel"/>
    <w:tmpl w:val="BD76CA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1257781"/>
    <w:multiLevelType w:val="hybridMultilevel"/>
    <w:tmpl w:val="E5E66A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60619D9"/>
    <w:multiLevelType w:val="hybridMultilevel"/>
    <w:tmpl w:val="9E524A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7926C02"/>
    <w:multiLevelType w:val="hybridMultilevel"/>
    <w:tmpl w:val="A79CAC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9C00103"/>
    <w:multiLevelType w:val="hybridMultilevel"/>
    <w:tmpl w:val="1A50D4E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num w:numId="1">
    <w:abstractNumId w:val="22"/>
  </w:num>
  <w:num w:numId="2">
    <w:abstractNumId w:val="1"/>
  </w:num>
  <w:num w:numId="3">
    <w:abstractNumId w:val="11"/>
  </w:num>
  <w:num w:numId="4">
    <w:abstractNumId w:val="2"/>
  </w:num>
  <w:num w:numId="5">
    <w:abstractNumId w:val="38"/>
  </w:num>
  <w:num w:numId="6">
    <w:abstractNumId w:val="34"/>
  </w:num>
  <w:num w:numId="7">
    <w:abstractNumId w:val="19"/>
  </w:num>
  <w:num w:numId="8">
    <w:abstractNumId w:val="31"/>
  </w:num>
  <w:num w:numId="9">
    <w:abstractNumId w:val="28"/>
  </w:num>
  <w:num w:numId="10">
    <w:abstractNumId w:val="21"/>
  </w:num>
  <w:num w:numId="11">
    <w:abstractNumId w:val="13"/>
  </w:num>
  <w:num w:numId="12">
    <w:abstractNumId w:val="18"/>
  </w:num>
  <w:num w:numId="13">
    <w:abstractNumId w:val="41"/>
  </w:num>
  <w:num w:numId="14">
    <w:abstractNumId w:val="12"/>
  </w:num>
  <w:num w:numId="15">
    <w:abstractNumId w:val="25"/>
  </w:num>
  <w:num w:numId="16">
    <w:abstractNumId w:val="40"/>
  </w:num>
  <w:num w:numId="17">
    <w:abstractNumId w:val="15"/>
  </w:num>
  <w:num w:numId="18">
    <w:abstractNumId w:val="35"/>
  </w:num>
  <w:num w:numId="19">
    <w:abstractNumId w:val="39"/>
  </w:num>
  <w:num w:numId="20">
    <w:abstractNumId w:val="37"/>
  </w:num>
  <w:num w:numId="21">
    <w:abstractNumId w:val="7"/>
  </w:num>
  <w:num w:numId="22">
    <w:abstractNumId w:val="29"/>
  </w:num>
  <w:num w:numId="23">
    <w:abstractNumId w:val="9"/>
  </w:num>
  <w:num w:numId="24">
    <w:abstractNumId w:val="26"/>
  </w:num>
  <w:num w:numId="25">
    <w:abstractNumId w:val="4"/>
  </w:num>
  <w:num w:numId="26">
    <w:abstractNumId w:val="32"/>
  </w:num>
  <w:num w:numId="27">
    <w:abstractNumId w:val="36"/>
  </w:num>
  <w:num w:numId="28">
    <w:abstractNumId w:val="14"/>
  </w:num>
  <w:num w:numId="29">
    <w:abstractNumId w:val="23"/>
  </w:num>
  <w:num w:numId="30">
    <w:abstractNumId w:val="20"/>
  </w:num>
  <w:num w:numId="31">
    <w:abstractNumId w:val="0"/>
  </w:num>
  <w:num w:numId="32">
    <w:abstractNumId w:val="24"/>
  </w:num>
  <w:num w:numId="33">
    <w:abstractNumId w:val="3"/>
  </w:num>
  <w:num w:numId="34">
    <w:abstractNumId w:val="33"/>
  </w:num>
  <w:num w:numId="35">
    <w:abstractNumId w:val="30"/>
  </w:num>
  <w:num w:numId="36">
    <w:abstractNumId w:val="27"/>
  </w:num>
  <w:num w:numId="37">
    <w:abstractNumId w:val="17"/>
  </w:num>
  <w:num w:numId="38">
    <w:abstractNumId w:val="16"/>
  </w:num>
  <w:num w:numId="39">
    <w:abstractNumId w:val="6"/>
  </w:num>
  <w:num w:numId="40">
    <w:abstractNumId w:val="10"/>
  </w:num>
  <w:num w:numId="41">
    <w:abstractNumId w:val="8"/>
  </w:num>
  <w:num w:numId="42">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A40"/>
    <w:rsid w:val="00001397"/>
    <w:rsid w:val="00004D07"/>
    <w:rsid w:val="000168CE"/>
    <w:rsid w:val="00017144"/>
    <w:rsid w:val="000224E8"/>
    <w:rsid w:val="000516CC"/>
    <w:rsid w:val="0006469A"/>
    <w:rsid w:val="00071B66"/>
    <w:rsid w:val="0007204C"/>
    <w:rsid w:val="000727E4"/>
    <w:rsid w:val="00084E97"/>
    <w:rsid w:val="0009072B"/>
    <w:rsid w:val="00091039"/>
    <w:rsid w:val="000921F3"/>
    <w:rsid w:val="0009571E"/>
    <w:rsid w:val="000A0526"/>
    <w:rsid w:val="000B5CC6"/>
    <w:rsid w:val="000C7426"/>
    <w:rsid w:val="000E0B0A"/>
    <w:rsid w:val="000E5B9F"/>
    <w:rsid w:val="000F2382"/>
    <w:rsid w:val="000F336E"/>
    <w:rsid w:val="00107EA0"/>
    <w:rsid w:val="001103C8"/>
    <w:rsid w:val="0012002A"/>
    <w:rsid w:val="0012429C"/>
    <w:rsid w:val="00127272"/>
    <w:rsid w:val="00132845"/>
    <w:rsid w:val="00133C0B"/>
    <w:rsid w:val="0013503A"/>
    <w:rsid w:val="00137DB4"/>
    <w:rsid w:val="00153119"/>
    <w:rsid w:val="00164C90"/>
    <w:rsid w:val="00175A1E"/>
    <w:rsid w:val="0017627E"/>
    <w:rsid w:val="001A3C6A"/>
    <w:rsid w:val="001B5B6C"/>
    <w:rsid w:val="001D0B5A"/>
    <w:rsid w:val="001E7DAD"/>
    <w:rsid w:val="001F3991"/>
    <w:rsid w:val="00205B77"/>
    <w:rsid w:val="00207786"/>
    <w:rsid w:val="00232880"/>
    <w:rsid w:val="00234AD2"/>
    <w:rsid w:val="00236522"/>
    <w:rsid w:val="002376A5"/>
    <w:rsid w:val="00237D21"/>
    <w:rsid w:val="002453A8"/>
    <w:rsid w:val="002466D4"/>
    <w:rsid w:val="0024694E"/>
    <w:rsid w:val="00246D90"/>
    <w:rsid w:val="0026133C"/>
    <w:rsid w:val="00272D73"/>
    <w:rsid w:val="00274197"/>
    <w:rsid w:val="002821DC"/>
    <w:rsid w:val="002B5E77"/>
    <w:rsid w:val="002E0B79"/>
    <w:rsid w:val="002E2F18"/>
    <w:rsid w:val="002F2AF8"/>
    <w:rsid w:val="00302F46"/>
    <w:rsid w:val="003061AE"/>
    <w:rsid w:val="00307A0E"/>
    <w:rsid w:val="00313024"/>
    <w:rsid w:val="00316803"/>
    <w:rsid w:val="00321394"/>
    <w:rsid w:val="00331640"/>
    <w:rsid w:val="00333327"/>
    <w:rsid w:val="00341AC0"/>
    <w:rsid w:val="0034604F"/>
    <w:rsid w:val="0035639F"/>
    <w:rsid w:val="0036180D"/>
    <w:rsid w:val="00361967"/>
    <w:rsid w:val="00363ACD"/>
    <w:rsid w:val="0038074F"/>
    <w:rsid w:val="003A0483"/>
    <w:rsid w:val="003A2CFC"/>
    <w:rsid w:val="003A70F7"/>
    <w:rsid w:val="003C4148"/>
    <w:rsid w:val="003D1FDE"/>
    <w:rsid w:val="003E77F2"/>
    <w:rsid w:val="00404A99"/>
    <w:rsid w:val="00415F64"/>
    <w:rsid w:val="0043303F"/>
    <w:rsid w:val="004355C6"/>
    <w:rsid w:val="00440FB4"/>
    <w:rsid w:val="00457D4D"/>
    <w:rsid w:val="00462B4A"/>
    <w:rsid w:val="00480082"/>
    <w:rsid w:val="0048092D"/>
    <w:rsid w:val="00494D92"/>
    <w:rsid w:val="00495120"/>
    <w:rsid w:val="004A0BD4"/>
    <w:rsid w:val="004B588F"/>
    <w:rsid w:val="004B747C"/>
    <w:rsid w:val="004C00C4"/>
    <w:rsid w:val="004C6BFB"/>
    <w:rsid w:val="004D1E74"/>
    <w:rsid w:val="004E3F04"/>
    <w:rsid w:val="004E5581"/>
    <w:rsid w:val="004F6A67"/>
    <w:rsid w:val="00510011"/>
    <w:rsid w:val="00512E4A"/>
    <w:rsid w:val="00520CC7"/>
    <w:rsid w:val="00532C3B"/>
    <w:rsid w:val="00533677"/>
    <w:rsid w:val="0054088A"/>
    <w:rsid w:val="00543A38"/>
    <w:rsid w:val="00550F0C"/>
    <w:rsid w:val="0055281A"/>
    <w:rsid w:val="00566E43"/>
    <w:rsid w:val="00570283"/>
    <w:rsid w:val="005741FB"/>
    <w:rsid w:val="005761EE"/>
    <w:rsid w:val="00581B7D"/>
    <w:rsid w:val="00591C4B"/>
    <w:rsid w:val="005B5521"/>
    <w:rsid w:val="005C4EB1"/>
    <w:rsid w:val="005C529A"/>
    <w:rsid w:val="005E097F"/>
    <w:rsid w:val="005F4188"/>
    <w:rsid w:val="005F4258"/>
    <w:rsid w:val="005F66B3"/>
    <w:rsid w:val="00601E47"/>
    <w:rsid w:val="00622B01"/>
    <w:rsid w:val="00623917"/>
    <w:rsid w:val="006272F8"/>
    <w:rsid w:val="0065268C"/>
    <w:rsid w:val="00657F39"/>
    <w:rsid w:val="0066161D"/>
    <w:rsid w:val="00663B6B"/>
    <w:rsid w:val="006653CB"/>
    <w:rsid w:val="006870E7"/>
    <w:rsid w:val="006A3E11"/>
    <w:rsid w:val="006B0199"/>
    <w:rsid w:val="006B4994"/>
    <w:rsid w:val="006D1B95"/>
    <w:rsid w:val="006D5569"/>
    <w:rsid w:val="006E593E"/>
    <w:rsid w:val="006F34C2"/>
    <w:rsid w:val="006F6725"/>
    <w:rsid w:val="006F6A02"/>
    <w:rsid w:val="006F7B67"/>
    <w:rsid w:val="00701EC5"/>
    <w:rsid w:val="00702006"/>
    <w:rsid w:val="00704161"/>
    <w:rsid w:val="007064F0"/>
    <w:rsid w:val="007106B6"/>
    <w:rsid w:val="00711622"/>
    <w:rsid w:val="00713B2E"/>
    <w:rsid w:val="00714F02"/>
    <w:rsid w:val="00725DB9"/>
    <w:rsid w:val="0074135D"/>
    <w:rsid w:val="007716DA"/>
    <w:rsid w:val="007727ED"/>
    <w:rsid w:val="007741AF"/>
    <w:rsid w:val="0077712F"/>
    <w:rsid w:val="0078135D"/>
    <w:rsid w:val="00781FCB"/>
    <w:rsid w:val="007879B7"/>
    <w:rsid w:val="00787ED5"/>
    <w:rsid w:val="00792933"/>
    <w:rsid w:val="0079424B"/>
    <w:rsid w:val="00797E55"/>
    <w:rsid w:val="007A196B"/>
    <w:rsid w:val="007A3E3E"/>
    <w:rsid w:val="007A5F0C"/>
    <w:rsid w:val="007A6178"/>
    <w:rsid w:val="007B0FD7"/>
    <w:rsid w:val="007D158D"/>
    <w:rsid w:val="00821F11"/>
    <w:rsid w:val="00827AB7"/>
    <w:rsid w:val="00830F48"/>
    <w:rsid w:val="00834978"/>
    <w:rsid w:val="00837FA6"/>
    <w:rsid w:val="00860167"/>
    <w:rsid w:val="00860D04"/>
    <w:rsid w:val="0086737D"/>
    <w:rsid w:val="00867817"/>
    <w:rsid w:val="00870A9B"/>
    <w:rsid w:val="00873B38"/>
    <w:rsid w:val="00876413"/>
    <w:rsid w:val="008B0692"/>
    <w:rsid w:val="008B4674"/>
    <w:rsid w:val="008B54C8"/>
    <w:rsid w:val="008D0886"/>
    <w:rsid w:val="008F395C"/>
    <w:rsid w:val="009056F2"/>
    <w:rsid w:val="00914236"/>
    <w:rsid w:val="00916B75"/>
    <w:rsid w:val="00922209"/>
    <w:rsid w:val="009225C4"/>
    <w:rsid w:val="00922E1F"/>
    <w:rsid w:val="00930B77"/>
    <w:rsid w:val="009321A6"/>
    <w:rsid w:val="00952B17"/>
    <w:rsid w:val="00964420"/>
    <w:rsid w:val="0096793A"/>
    <w:rsid w:val="00984149"/>
    <w:rsid w:val="009859F8"/>
    <w:rsid w:val="00986CD9"/>
    <w:rsid w:val="00987CAC"/>
    <w:rsid w:val="009B227D"/>
    <w:rsid w:val="009B34B3"/>
    <w:rsid w:val="009D4291"/>
    <w:rsid w:val="009D5E65"/>
    <w:rsid w:val="009D7396"/>
    <w:rsid w:val="009E766B"/>
    <w:rsid w:val="00A00C28"/>
    <w:rsid w:val="00A013A7"/>
    <w:rsid w:val="00A059E1"/>
    <w:rsid w:val="00A24F9C"/>
    <w:rsid w:val="00A4070D"/>
    <w:rsid w:val="00A67432"/>
    <w:rsid w:val="00A73232"/>
    <w:rsid w:val="00A830AA"/>
    <w:rsid w:val="00A86501"/>
    <w:rsid w:val="00A959EA"/>
    <w:rsid w:val="00AA7DEB"/>
    <w:rsid w:val="00AC3299"/>
    <w:rsid w:val="00AC3C46"/>
    <w:rsid w:val="00AC6F01"/>
    <w:rsid w:val="00AE7826"/>
    <w:rsid w:val="00AF37AB"/>
    <w:rsid w:val="00B03074"/>
    <w:rsid w:val="00B10127"/>
    <w:rsid w:val="00B21653"/>
    <w:rsid w:val="00B276F2"/>
    <w:rsid w:val="00B4171E"/>
    <w:rsid w:val="00B42D3A"/>
    <w:rsid w:val="00B61FF9"/>
    <w:rsid w:val="00B64971"/>
    <w:rsid w:val="00B709B3"/>
    <w:rsid w:val="00B770E3"/>
    <w:rsid w:val="00B86610"/>
    <w:rsid w:val="00B86B39"/>
    <w:rsid w:val="00B94DF3"/>
    <w:rsid w:val="00B978A9"/>
    <w:rsid w:val="00BA3BF6"/>
    <w:rsid w:val="00BB05C2"/>
    <w:rsid w:val="00BC02DF"/>
    <w:rsid w:val="00BC2D2C"/>
    <w:rsid w:val="00BC350B"/>
    <w:rsid w:val="00BD16D6"/>
    <w:rsid w:val="00BD19A1"/>
    <w:rsid w:val="00BD4F57"/>
    <w:rsid w:val="00BD638D"/>
    <w:rsid w:val="00BE2404"/>
    <w:rsid w:val="00BF0FA7"/>
    <w:rsid w:val="00C0000E"/>
    <w:rsid w:val="00C02075"/>
    <w:rsid w:val="00C02818"/>
    <w:rsid w:val="00C156A5"/>
    <w:rsid w:val="00C229AA"/>
    <w:rsid w:val="00C24828"/>
    <w:rsid w:val="00C266F5"/>
    <w:rsid w:val="00C33CE1"/>
    <w:rsid w:val="00C33DD9"/>
    <w:rsid w:val="00C3590A"/>
    <w:rsid w:val="00C4219E"/>
    <w:rsid w:val="00C7783D"/>
    <w:rsid w:val="00C82F6D"/>
    <w:rsid w:val="00C83B91"/>
    <w:rsid w:val="00C85466"/>
    <w:rsid w:val="00C904A4"/>
    <w:rsid w:val="00C90E2A"/>
    <w:rsid w:val="00C9735B"/>
    <w:rsid w:val="00CB25AB"/>
    <w:rsid w:val="00CE00CD"/>
    <w:rsid w:val="00CE1BC8"/>
    <w:rsid w:val="00CE1F1E"/>
    <w:rsid w:val="00CF67F0"/>
    <w:rsid w:val="00D0231A"/>
    <w:rsid w:val="00D11A13"/>
    <w:rsid w:val="00D470DF"/>
    <w:rsid w:val="00D51BC0"/>
    <w:rsid w:val="00D553FE"/>
    <w:rsid w:val="00D55520"/>
    <w:rsid w:val="00D61139"/>
    <w:rsid w:val="00D6708D"/>
    <w:rsid w:val="00D95EB9"/>
    <w:rsid w:val="00DA0230"/>
    <w:rsid w:val="00DA536C"/>
    <w:rsid w:val="00DB2A1A"/>
    <w:rsid w:val="00DB6674"/>
    <w:rsid w:val="00DC381A"/>
    <w:rsid w:val="00DC39BB"/>
    <w:rsid w:val="00DD73E6"/>
    <w:rsid w:val="00DF3F4F"/>
    <w:rsid w:val="00DF568C"/>
    <w:rsid w:val="00DF7682"/>
    <w:rsid w:val="00E00137"/>
    <w:rsid w:val="00E0251D"/>
    <w:rsid w:val="00E03A28"/>
    <w:rsid w:val="00E14A7F"/>
    <w:rsid w:val="00E32B73"/>
    <w:rsid w:val="00E36F91"/>
    <w:rsid w:val="00E41BCF"/>
    <w:rsid w:val="00E5121D"/>
    <w:rsid w:val="00E54A40"/>
    <w:rsid w:val="00E67CE2"/>
    <w:rsid w:val="00E731F7"/>
    <w:rsid w:val="00E768C6"/>
    <w:rsid w:val="00E772C4"/>
    <w:rsid w:val="00EA144D"/>
    <w:rsid w:val="00EA3B7E"/>
    <w:rsid w:val="00EA7C55"/>
    <w:rsid w:val="00ED5EB5"/>
    <w:rsid w:val="00ED65E5"/>
    <w:rsid w:val="00EE2D68"/>
    <w:rsid w:val="00EE372E"/>
    <w:rsid w:val="00F07FB3"/>
    <w:rsid w:val="00F14A7B"/>
    <w:rsid w:val="00F14E64"/>
    <w:rsid w:val="00F326B1"/>
    <w:rsid w:val="00F3363F"/>
    <w:rsid w:val="00F52249"/>
    <w:rsid w:val="00F56532"/>
    <w:rsid w:val="00F67C16"/>
    <w:rsid w:val="00F70EC2"/>
    <w:rsid w:val="00F715BE"/>
    <w:rsid w:val="00F77248"/>
    <w:rsid w:val="00F807BF"/>
    <w:rsid w:val="00F93D6A"/>
    <w:rsid w:val="00FA628A"/>
    <w:rsid w:val="00FB2379"/>
    <w:rsid w:val="00FC57EF"/>
    <w:rsid w:val="00FC609E"/>
    <w:rsid w:val="00FD5D81"/>
    <w:rsid w:val="00FE5D23"/>
    <w:rsid w:val="00FF05AE"/>
    <w:rsid w:val="00FF13F5"/>
    <w:rsid w:val="00FF39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EBF1C1"/>
  <w15:chartTrackingRefBased/>
  <w15:docId w15:val="{BD007835-B808-4C2D-AAB6-8743D896C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7E4"/>
  </w:style>
  <w:style w:type="paragraph" w:styleId="Ttulo2">
    <w:name w:val="heading 2"/>
    <w:basedOn w:val="Normal"/>
    <w:next w:val="Normal"/>
    <w:link w:val="Ttulo2Char"/>
    <w:uiPriority w:val="9"/>
    <w:semiHidden/>
    <w:unhideWhenUsed/>
    <w:qFormat/>
    <w:rsid w:val="00D55520"/>
    <w:pPr>
      <w:keepNext/>
      <w:keepLines/>
      <w:spacing w:before="40" w:after="120" w:line="276" w:lineRule="auto"/>
      <w:jc w:val="both"/>
      <w:outlineLvl w:val="1"/>
    </w:pPr>
    <w:rPr>
      <w:rFonts w:asciiTheme="majorHAnsi" w:eastAsiaTheme="majorEastAsia" w:hAnsiTheme="majorHAnsi" w:cstheme="majorBidi"/>
      <w:b/>
      <w:caps/>
      <w:kern w:val="0"/>
      <w:sz w:val="26"/>
      <w:szCs w:val="26"/>
      <w14:ligatures w14:val="none"/>
    </w:rPr>
  </w:style>
  <w:style w:type="paragraph" w:styleId="Ttulo3">
    <w:name w:val="heading 3"/>
    <w:basedOn w:val="Normal"/>
    <w:next w:val="Normal"/>
    <w:link w:val="Ttulo3Char"/>
    <w:uiPriority w:val="9"/>
    <w:semiHidden/>
    <w:unhideWhenUsed/>
    <w:qFormat/>
    <w:rsid w:val="007942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7064F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E54A40"/>
    <w:pPr>
      <w:tabs>
        <w:tab w:val="center" w:pos="4252"/>
        <w:tab w:val="right" w:pos="8504"/>
      </w:tabs>
      <w:spacing w:after="0" w:line="240" w:lineRule="auto"/>
    </w:pPr>
  </w:style>
  <w:style w:type="character" w:customStyle="1" w:styleId="CabealhoChar">
    <w:name w:val="Cabeçalho Char"/>
    <w:basedOn w:val="Fontepargpadro"/>
    <w:link w:val="Cabealho"/>
    <w:rsid w:val="00E54A40"/>
  </w:style>
  <w:style w:type="paragraph" w:styleId="Rodap">
    <w:name w:val="footer"/>
    <w:basedOn w:val="Normal"/>
    <w:link w:val="RodapChar"/>
    <w:uiPriority w:val="99"/>
    <w:unhideWhenUsed/>
    <w:rsid w:val="00E54A40"/>
    <w:pPr>
      <w:tabs>
        <w:tab w:val="center" w:pos="4252"/>
        <w:tab w:val="right" w:pos="8504"/>
      </w:tabs>
      <w:spacing w:after="0" w:line="240" w:lineRule="auto"/>
    </w:pPr>
  </w:style>
  <w:style w:type="character" w:customStyle="1" w:styleId="RodapChar">
    <w:name w:val="Rodapé Char"/>
    <w:basedOn w:val="Fontepargpadro"/>
    <w:link w:val="Rodap"/>
    <w:uiPriority w:val="99"/>
    <w:rsid w:val="00E54A40"/>
  </w:style>
  <w:style w:type="character" w:styleId="RefernciaIntensa">
    <w:name w:val="Intense Reference"/>
    <w:basedOn w:val="Fontepargpadro"/>
    <w:uiPriority w:val="32"/>
    <w:qFormat/>
    <w:rsid w:val="00E54A40"/>
    <w:rPr>
      <w:b/>
      <w:bCs/>
      <w:smallCaps/>
      <w:color w:val="4472C4" w:themeColor="accent1"/>
      <w:spacing w:val="5"/>
    </w:rPr>
  </w:style>
  <w:style w:type="paragraph" w:styleId="PargrafodaLista">
    <w:name w:val="List Paragraph"/>
    <w:basedOn w:val="Normal"/>
    <w:uiPriority w:val="34"/>
    <w:qFormat/>
    <w:rsid w:val="004E3F04"/>
    <w:pPr>
      <w:ind w:left="720"/>
      <w:contextualSpacing/>
    </w:pPr>
  </w:style>
  <w:style w:type="paragraph" w:customStyle="1" w:styleId="Standard">
    <w:name w:val="Standard"/>
    <w:rsid w:val="004E3F04"/>
    <w:pPr>
      <w:widowControl w:val="0"/>
      <w:suppressAutoHyphens/>
      <w:autoSpaceDN w:val="0"/>
      <w:spacing w:after="0" w:line="240" w:lineRule="auto"/>
    </w:pPr>
    <w:rPr>
      <w:rFonts w:ascii="Times New Roman" w:eastAsia="SimSun" w:hAnsi="Times New Roman" w:cs="Tahoma"/>
      <w:kern w:val="3"/>
      <w:sz w:val="24"/>
      <w:szCs w:val="24"/>
      <w:lang w:eastAsia="zh-CN" w:bidi="hi-IN"/>
      <w14:ligatures w14:val="none"/>
    </w:rPr>
  </w:style>
  <w:style w:type="paragraph" w:customStyle="1" w:styleId="Textbody">
    <w:name w:val="Text body"/>
    <w:basedOn w:val="Normal"/>
    <w:rsid w:val="004E3F04"/>
    <w:pPr>
      <w:widowControl w:val="0"/>
      <w:suppressAutoHyphens/>
      <w:autoSpaceDN w:val="0"/>
      <w:spacing w:after="120" w:line="240" w:lineRule="auto"/>
    </w:pPr>
    <w:rPr>
      <w:rFonts w:ascii="Times New Roman" w:eastAsia="SimSun" w:hAnsi="Times New Roman" w:cs="Tahoma"/>
      <w:kern w:val="3"/>
      <w:sz w:val="24"/>
      <w:szCs w:val="24"/>
      <w:lang w:eastAsia="zh-CN" w:bidi="hi-IN"/>
      <w14:ligatures w14:val="none"/>
    </w:rPr>
  </w:style>
  <w:style w:type="table" w:customStyle="1" w:styleId="TableNormal">
    <w:name w:val="Table Normal"/>
    <w:uiPriority w:val="2"/>
    <w:semiHidden/>
    <w:unhideWhenUsed/>
    <w:qFormat/>
    <w:rsid w:val="00BF0FA7"/>
    <w:pPr>
      <w:widowControl w:val="0"/>
      <w:autoSpaceDE w:val="0"/>
      <w:autoSpaceDN w:val="0"/>
      <w:spacing w:after="0" w:line="240" w:lineRule="auto"/>
    </w:pPr>
    <w:rPr>
      <w:rFonts w:eastAsia="Times New Roman"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0FA7"/>
    <w:pPr>
      <w:widowControl w:val="0"/>
      <w:autoSpaceDE w:val="0"/>
      <w:autoSpaceDN w:val="0"/>
      <w:spacing w:before="5" w:after="0" w:line="240" w:lineRule="auto"/>
      <w:ind w:left="13"/>
      <w:jc w:val="center"/>
    </w:pPr>
    <w:rPr>
      <w:rFonts w:ascii="Times New Roman" w:eastAsia="Times New Roman" w:hAnsi="Times New Roman" w:cs="Times New Roman"/>
      <w:kern w:val="0"/>
      <w:lang w:val="pt-PT"/>
      <w14:ligatures w14:val="none"/>
    </w:rPr>
  </w:style>
  <w:style w:type="paragraph" w:styleId="Legenda">
    <w:name w:val="caption"/>
    <w:basedOn w:val="Normal"/>
    <w:qFormat/>
    <w:rsid w:val="00964420"/>
    <w:pPr>
      <w:suppressLineNumbers/>
      <w:spacing w:before="120" w:after="120" w:line="240" w:lineRule="auto"/>
    </w:pPr>
    <w:rPr>
      <w:rFonts w:ascii="Arial" w:eastAsia="Times New Roman" w:hAnsi="Arial" w:cs="Mangal"/>
      <w:i/>
      <w:iCs/>
      <w:kern w:val="0"/>
      <w:sz w:val="24"/>
      <w:szCs w:val="24"/>
      <w:lang w:eastAsia="zh-CN"/>
      <w14:ligatures w14:val="none"/>
    </w:rPr>
  </w:style>
  <w:style w:type="table" w:styleId="Tabelacomgrade">
    <w:name w:val="Table Grid"/>
    <w:basedOn w:val="Tabelanormal"/>
    <w:rsid w:val="006E593E"/>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7627E"/>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semiHidden/>
    <w:unhideWhenUsed/>
    <w:rsid w:val="001103C8"/>
    <w:rPr>
      <w:color w:val="0563C1" w:themeColor="hyperlink"/>
      <w:u w:val="single"/>
    </w:rPr>
  </w:style>
  <w:style w:type="table" w:customStyle="1" w:styleId="TableGrid">
    <w:name w:val="TableGrid"/>
    <w:rsid w:val="00F67C16"/>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character" w:styleId="Forte">
    <w:name w:val="Strong"/>
    <w:basedOn w:val="Fontepargpadro"/>
    <w:uiPriority w:val="22"/>
    <w:qFormat/>
    <w:rsid w:val="00A24F9C"/>
    <w:rPr>
      <w:b/>
      <w:bCs/>
    </w:rPr>
  </w:style>
  <w:style w:type="character" w:customStyle="1" w:styleId="aupe">
    <w:name w:val="_aupe"/>
    <w:basedOn w:val="Fontepargpadro"/>
    <w:rsid w:val="00A24F9C"/>
  </w:style>
  <w:style w:type="character" w:customStyle="1" w:styleId="Ttulo2Char">
    <w:name w:val="Título 2 Char"/>
    <w:basedOn w:val="Fontepargpadro"/>
    <w:link w:val="Ttulo2"/>
    <w:uiPriority w:val="9"/>
    <w:semiHidden/>
    <w:rsid w:val="00D55520"/>
    <w:rPr>
      <w:rFonts w:asciiTheme="majorHAnsi" w:eastAsiaTheme="majorEastAsia" w:hAnsiTheme="majorHAnsi" w:cstheme="majorBidi"/>
      <w:b/>
      <w:caps/>
      <w:kern w:val="0"/>
      <w:sz w:val="26"/>
      <w:szCs w:val="26"/>
      <w14:ligatures w14:val="none"/>
    </w:rPr>
  </w:style>
  <w:style w:type="paragraph" w:customStyle="1" w:styleId="Nivel01">
    <w:name w:val="Nivel 01"/>
    <w:basedOn w:val="PargrafodaLista"/>
    <w:next w:val="Normal"/>
    <w:qFormat/>
    <w:rsid w:val="00876413"/>
    <w:pPr>
      <w:numPr>
        <w:numId w:val="2"/>
      </w:numPr>
      <w:spacing w:before="360" w:after="120" w:line="276" w:lineRule="auto"/>
      <w:ind w:left="357" w:hanging="357"/>
      <w:contextualSpacing w:val="0"/>
      <w:jc w:val="both"/>
      <w:outlineLvl w:val="0"/>
    </w:pPr>
    <w:rPr>
      <w:rFonts w:ascii="Arial" w:eastAsia="Arial" w:hAnsi="Arial" w:cs="Arial"/>
      <w:b/>
      <w:iCs/>
      <w:kern w:val="0"/>
      <w:sz w:val="20"/>
      <w:szCs w:val="20"/>
      <w:lang w:eastAsia="pt-BR"/>
      <w14:ligatures w14:val="none"/>
    </w:rPr>
  </w:style>
  <w:style w:type="paragraph" w:customStyle="1" w:styleId="Nivel2-Opcional">
    <w:name w:val="Nivel 2-Opcional"/>
    <w:basedOn w:val="Normal"/>
    <w:autoRedefine/>
    <w:rsid w:val="00876413"/>
    <w:pPr>
      <w:numPr>
        <w:ilvl w:val="1"/>
        <w:numId w:val="2"/>
      </w:numPr>
      <w:shd w:val="clear" w:color="auto" w:fill="7B7B7B" w:themeFill="accent3" w:themeFillShade="BF"/>
      <w:spacing w:before="120" w:after="120" w:line="276" w:lineRule="auto"/>
      <w:ind w:left="0" w:firstLine="0"/>
      <w:jc w:val="both"/>
    </w:pPr>
    <w:rPr>
      <w:rFonts w:ascii="Arial" w:eastAsia="Arial" w:hAnsi="Arial" w:cs="Arial"/>
      <w:i/>
      <w:color w:val="FF0000"/>
      <w:kern w:val="0"/>
      <w:sz w:val="20"/>
      <w:szCs w:val="20"/>
      <w:lang w:eastAsia="pt-BR"/>
      <w14:ligatures w14:val="none"/>
    </w:rPr>
  </w:style>
  <w:style w:type="paragraph" w:customStyle="1" w:styleId="Nivel5">
    <w:name w:val="Nivel 5"/>
    <w:basedOn w:val="Nvel4-R"/>
    <w:qFormat/>
    <w:rsid w:val="00876413"/>
    <w:pPr>
      <w:numPr>
        <w:ilvl w:val="4"/>
      </w:numPr>
      <w:ind w:left="851" w:firstLine="0"/>
    </w:pPr>
  </w:style>
  <w:style w:type="paragraph" w:customStyle="1" w:styleId="Nvel02">
    <w:name w:val="Nível 02"/>
    <w:basedOn w:val="Nivel2-Opcional"/>
    <w:link w:val="Nvel02Char"/>
    <w:qFormat/>
    <w:rsid w:val="00876413"/>
    <w:pPr>
      <w:shd w:val="clear" w:color="auto" w:fill="auto"/>
    </w:pPr>
    <w:rPr>
      <w:i w:val="0"/>
      <w:iCs/>
      <w:color w:val="auto"/>
    </w:rPr>
  </w:style>
  <w:style w:type="character" w:customStyle="1" w:styleId="Nvel02Char">
    <w:name w:val="Nível 02 Char"/>
    <w:basedOn w:val="Fontepargpadro"/>
    <w:link w:val="Nvel02"/>
    <w:rsid w:val="00876413"/>
    <w:rPr>
      <w:rFonts w:ascii="Arial" w:eastAsia="Arial" w:hAnsi="Arial" w:cs="Arial"/>
      <w:iCs/>
      <w:kern w:val="0"/>
      <w:sz w:val="20"/>
      <w:szCs w:val="20"/>
      <w:lang w:eastAsia="pt-BR"/>
      <w14:ligatures w14:val="none"/>
    </w:rPr>
  </w:style>
  <w:style w:type="paragraph" w:customStyle="1" w:styleId="Nvel4-R">
    <w:name w:val="Nível 4-R"/>
    <w:basedOn w:val="Normal"/>
    <w:qFormat/>
    <w:rsid w:val="00876413"/>
    <w:pPr>
      <w:numPr>
        <w:ilvl w:val="3"/>
        <w:numId w:val="2"/>
      </w:numPr>
      <w:spacing w:before="120" w:after="120" w:line="276" w:lineRule="auto"/>
      <w:ind w:left="567" w:firstLine="0"/>
      <w:jc w:val="both"/>
    </w:pPr>
    <w:rPr>
      <w:rFonts w:ascii="Arial" w:eastAsiaTheme="minorEastAsia" w:hAnsi="Arial" w:cs="Arial"/>
      <w:bCs/>
      <w:i/>
      <w:color w:val="FF0000"/>
      <w:kern w:val="0"/>
      <w:sz w:val="20"/>
      <w:szCs w:val="20"/>
      <w:lang w:eastAsia="pt-BR"/>
      <w14:ligatures w14:val="none"/>
    </w:rPr>
  </w:style>
  <w:style w:type="paragraph" w:customStyle="1" w:styleId="Nivel3">
    <w:name w:val="Nivel 3"/>
    <w:basedOn w:val="Normal"/>
    <w:link w:val="Nivel3Char"/>
    <w:qFormat/>
    <w:rsid w:val="00876413"/>
    <w:pPr>
      <w:numPr>
        <w:ilvl w:val="2"/>
        <w:numId w:val="2"/>
      </w:numPr>
      <w:spacing w:before="120" w:after="120" w:line="276" w:lineRule="auto"/>
      <w:ind w:left="284" w:firstLine="0"/>
      <w:jc w:val="both"/>
    </w:pPr>
    <w:rPr>
      <w:rFonts w:ascii="Arial" w:eastAsiaTheme="minorEastAsia" w:hAnsi="Arial" w:cs="Tahoma"/>
      <w:kern w:val="0"/>
      <w:sz w:val="20"/>
      <w:szCs w:val="24"/>
      <w:lang w:eastAsia="pt-BR"/>
      <w14:ligatures w14:val="none"/>
    </w:rPr>
  </w:style>
  <w:style w:type="table" w:styleId="TabeladeGrade2-nfase6">
    <w:name w:val="Grid Table 2 Accent 6"/>
    <w:basedOn w:val="Tabelanormal"/>
    <w:uiPriority w:val="47"/>
    <w:rsid w:val="0066161D"/>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Refdecomentrio">
    <w:name w:val="annotation reference"/>
    <w:basedOn w:val="Fontepargpadro"/>
    <w:uiPriority w:val="99"/>
    <w:unhideWhenUsed/>
    <w:qFormat/>
    <w:rsid w:val="0066161D"/>
    <w:rPr>
      <w:sz w:val="16"/>
      <w:szCs w:val="16"/>
    </w:rPr>
  </w:style>
  <w:style w:type="paragraph" w:styleId="Textodecomentrio">
    <w:name w:val="annotation text"/>
    <w:basedOn w:val="Normal"/>
    <w:link w:val="TextodecomentrioChar"/>
    <w:uiPriority w:val="99"/>
    <w:unhideWhenUsed/>
    <w:qFormat/>
    <w:rsid w:val="0066161D"/>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uiPriority w:val="99"/>
    <w:qFormat/>
    <w:rsid w:val="0066161D"/>
    <w:rPr>
      <w:rFonts w:ascii="Ecofont_Spranq_eco_Sans" w:eastAsiaTheme="minorEastAsia" w:hAnsi="Ecofont_Spranq_eco_Sans" w:cs="Tahoma"/>
      <w:kern w:val="0"/>
      <w:sz w:val="20"/>
      <w:szCs w:val="20"/>
      <w:lang w:eastAsia="pt-BR"/>
      <w14:ligatures w14:val="none"/>
    </w:rPr>
  </w:style>
  <w:style w:type="paragraph" w:customStyle="1" w:styleId="Nvel2-Opcional">
    <w:name w:val="Nível 2-Opcional"/>
    <w:basedOn w:val="Nvel02"/>
    <w:link w:val="Nvel2-OpcionalChar"/>
    <w:qFormat/>
    <w:rsid w:val="0066161D"/>
    <w:pPr>
      <w:numPr>
        <w:numId w:val="1"/>
      </w:numPr>
      <w:ind w:left="0" w:firstLine="0"/>
    </w:pPr>
    <w:rPr>
      <w:i/>
      <w:color w:val="FF0000"/>
    </w:rPr>
  </w:style>
  <w:style w:type="character" w:customStyle="1" w:styleId="Nvel2-OpcionalChar">
    <w:name w:val="Nível 2-Opcional Char"/>
    <w:basedOn w:val="Nvel02Char"/>
    <w:link w:val="Nvel2-Opcional"/>
    <w:rsid w:val="0066161D"/>
    <w:rPr>
      <w:rFonts w:ascii="Arial" w:eastAsia="Arial" w:hAnsi="Arial" w:cs="Arial"/>
      <w:i/>
      <w:iCs/>
      <w:color w:val="FF0000"/>
      <w:kern w:val="0"/>
      <w:sz w:val="20"/>
      <w:szCs w:val="20"/>
      <w:lang w:eastAsia="pt-BR"/>
      <w14:ligatures w14:val="none"/>
    </w:rPr>
  </w:style>
  <w:style w:type="character" w:customStyle="1" w:styleId="Ttulo3Char">
    <w:name w:val="Título 3 Char"/>
    <w:basedOn w:val="Fontepargpadro"/>
    <w:link w:val="Ttulo3"/>
    <w:uiPriority w:val="9"/>
    <w:semiHidden/>
    <w:rsid w:val="0079424B"/>
    <w:rPr>
      <w:rFonts w:asciiTheme="majorHAnsi" w:eastAsiaTheme="majorEastAsia" w:hAnsiTheme="majorHAnsi" w:cstheme="majorBidi"/>
      <w:color w:val="1F3763" w:themeColor="accent1" w:themeShade="7F"/>
      <w:sz w:val="24"/>
      <w:szCs w:val="24"/>
    </w:rPr>
  </w:style>
  <w:style w:type="paragraph" w:customStyle="1" w:styleId="Nvel1-SemNumerao">
    <w:name w:val="Nível 1-Sem Numeração"/>
    <w:basedOn w:val="Normal"/>
    <w:link w:val="Nvel1-SemNumeraoChar"/>
    <w:qFormat/>
    <w:rsid w:val="0079424B"/>
    <w:pPr>
      <w:spacing w:before="120" w:after="120" w:line="276" w:lineRule="auto"/>
      <w:jc w:val="both"/>
      <w:outlineLvl w:val="1"/>
    </w:pPr>
    <w:rPr>
      <w:rFonts w:ascii="Arial" w:eastAsia="Arial" w:hAnsi="Arial" w:cs="Arial"/>
      <w:b/>
      <w:kern w:val="0"/>
      <w:sz w:val="20"/>
      <w:szCs w:val="20"/>
      <w:lang w:eastAsia="pt-BR"/>
      <w14:ligatures w14:val="none"/>
    </w:rPr>
  </w:style>
  <w:style w:type="character" w:customStyle="1" w:styleId="Nvel1-SemNumeraoChar">
    <w:name w:val="Nível 1-Sem Numeração Char"/>
    <w:basedOn w:val="Fontepargpadro"/>
    <w:link w:val="Nvel1-SemNumerao"/>
    <w:rsid w:val="0079424B"/>
    <w:rPr>
      <w:rFonts w:ascii="Arial" w:eastAsia="Arial" w:hAnsi="Arial" w:cs="Arial"/>
      <w:b/>
      <w:kern w:val="0"/>
      <w:sz w:val="20"/>
      <w:szCs w:val="20"/>
      <w:lang w:eastAsia="pt-BR"/>
      <w14:ligatures w14:val="none"/>
    </w:rPr>
  </w:style>
  <w:style w:type="character" w:customStyle="1" w:styleId="Nivel3Char">
    <w:name w:val="Nivel 3 Char"/>
    <w:basedOn w:val="Fontepargpadro"/>
    <w:link w:val="Nivel3"/>
    <w:rsid w:val="00A86501"/>
    <w:rPr>
      <w:rFonts w:ascii="Arial" w:eastAsiaTheme="minorEastAsia" w:hAnsi="Arial" w:cs="Tahoma"/>
      <w:kern w:val="0"/>
      <w:sz w:val="20"/>
      <w:szCs w:val="24"/>
      <w:lang w:eastAsia="pt-BR"/>
      <w14:ligatures w14:val="none"/>
    </w:rPr>
  </w:style>
  <w:style w:type="table" w:styleId="TabeladeGradeClara">
    <w:name w:val="Grid Table Light"/>
    <w:basedOn w:val="Tabelanormal"/>
    <w:uiPriority w:val="40"/>
    <w:rsid w:val="00D95EB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sselectedend">
    <w:name w:val="isselectedend"/>
    <w:basedOn w:val="Normal"/>
    <w:rsid w:val="007064F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table" w:customStyle="1" w:styleId="Tabelacomgrade1">
    <w:name w:val="Tabela com grade1"/>
    <w:basedOn w:val="Tabelanormal"/>
    <w:next w:val="Tabelacomgrade"/>
    <w:rsid w:val="007064F0"/>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basedOn w:val="Fontepargpadro"/>
    <w:link w:val="Ttulo4"/>
    <w:uiPriority w:val="9"/>
    <w:semiHidden/>
    <w:rsid w:val="007064F0"/>
    <w:rPr>
      <w:rFonts w:asciiTheme="majorHAnsi" w:eastAsiaTheme="majorEastAsia" w:hAnsiTheme="majorHAnsi" w:cstheme="majorBidi"/>
      <w:i/>
      <w:iCs/>
      <w:color w:val="2F5496" w:themeColor="accent1" w:themeShade="BF"/>
    </w:rPr>
  </w:style>
  <w:style w:type="paragraph" w:customStyle="1" w:styleId="pdq2pgselectionanchorcontainer">
    <w:name w:val="pdq2pg_selectionanchorcontainer"/>
    <w:basedOn w:val="Normal"/>
    <w:rsid w:val="00BD638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677372">
      <w:bodyDiv w:val="1"/>
      <w:marLeft w:val="0"/>
      <w:marRight w:val="0"/>
      <w:marTop w:val="0"/>
      <w:marBottom w:val="0"/>
      <w:divBdr>
        <w:top w:val="none" w:sz="0" w:space="0" w:color="auto"/>
        <w:left w:val="none" w:sz="0" w:space="0" w:color="auto"/>
        <w:bottom w:val="none" w:sz="0" w:space="0" w:color="auto"/>
        <w:right w:val="none" w:sz="0" w:space="0" w:color="auto"/>
      </w:divBdr>
    </w:div>
    <w:div w:id="34426718">
      <w:bodyDiv w:val="1"/>
      <w:marLeft w:val="0"/>
      <w:marRight w:val="0"/>
      <w:marTop w:val="0"/>
      <w:marBottom w:val="0"/>
      <w:divBdr>
        <w:top w:val="none" w:sz="0" w:space="0" w:color="auto"/>
        <w:left w:val="none" w:sz="0" w:space="0" w:color="auto"/>
        <w:bottom w:val="none" w:sz="0" w:space="0" w:color="auto"/>
        <w:right w:val="none" w:sz="0" w:space="0" w:color="auto"/>
      </w:divBdr>
    </w:div>
    <w:div w:id="47191720">
      <w:bodyDiv w:val="1"/>
      <w:marLeft w:val="0"/>
      <w:marRight w:val="0"/>
      <w:marTop w:val="0"/>
      <w:marBottom w:val="0"/>
      <w:divBdr>
        <w:top w:val="none" w:sz="0" w:space="0" w:color="auto"/>
        <w:left w:val="none" w:sz="0" w:space="0" w:color="auto"/>
        <w:bottom w:val="none" w:sz="0" w:space="0" w:color="auto"/>
        <w:right w:val="none" w:sz="0" w:space="0" w:color="auto"/>
      </w:divBdr>
    </w:div>
    <w:div w:id="84543885">
      <w:bodyDiv w:val="1"/>
      <w:marLeft w:val="0"/>
      <w:marRight w:val="0"/>
      <w:marTop w:val="0"/>
      <w:marBottom w:val="0"/>
      <w:divBdr>
        <w:top w:val="none" w:sz="0" w:space="0" w:color="auto"/>
        <w:left w:val="none" w:sz="0" w:space="0" w:color="auto"/>
        <w:bottom w:val="none" w:sz="0" w:space="0" w:color="auto"/>
        <w:right w:val="none" w:sz="0" w:space="0" w:color="auto"/>
      </w:divBdr>
    </w:div>
    <w:div w:id="88936642">
      <w:bodyDiv w:val="1"/>
      <w:marLeft w:val="0"/>
      <w:marRight w:val="0"/>
      <w:marTop w:val="0"/>
      <w:marBottom w:val="0"/>
      <w:divBdr>
        <w:top w:val="none" w:sz="0" w:space="0" w:color="auto"/>
        <w:left w:val="none" w:sz="0" w:space="0" w:color="auto"/>
        <w:bottom w:val="none" w:sz="0" w:space="0" w:color="auto"/>
        <w:right w:val="none" w:sz="0" w:space="0" w:color="auto"/>
      </w:divBdr>
    </w:div>
    <w:div w:id="123424067">
      <w:bodyDiv w:val="1"/>
      <w:marLeft w:val="0"/>
      <w:marRight w:val="0"/>
      <w:marTop w:val="0"/>
      <w:marBottom w:val="0"/>
      <w:divBdr>
        <w:top w:val="none" w:sz="0" w:space="0" w:color="auto"/>
        <w:left w:val="none" w:sz="0" w:space="0" w:color="auto"/>
        <w:bottom w:val="none" w:sz="0" w:space="0" w:color="auto"/>
        <w:right w:val="none" w:sz="0" w:space="0" w:color="auto"/>
      </w:divBdr>
    </w:div>
    <w:div w:id="124156782">
      <w:bodyDiv w:val="1"/>
      <w:marLeft w:val="0"/>
      <w:marRight w:val="0"/>
      <w:marTop w:val="0"/>
      <w:marBottom w:val="0"/>
      <w:divBdr>
        <w:top w:val="none" w:sz="0" w:space="0" w:color="auto"/>
        <w:left w:val="none" w:sz="0" w:space="0" w:color="auto"/>
        <w:bottom w:val="none" w:sz="0" w:space="0" w:color="auto"/>
        <w:right w:val="none" w:sz="0" w:space="0" w:color="auto"/>
      </w:divBdr>
    </w:div>
    <w:div w:id="146094267">
      <w:bodyDiv w:val="1"/>
      <w:marLeft w:val="0"/>
      <w:marRight w:val="0"/>
      <w:marTop w:val="0"/>
      <w:marBottom w:val="0"/>
      <w:divBdr>
        <w:top w:val="none" w:sz="0" w:space="0" w:color="auto"/>
        <w:left w:val="none" w:sz="0" w:space="0" w:color="auto"/>
        <w:bottom w:val="none" w:sz="0" w:space="0" w:color="auto"/>
        <w:right w:val="none" w:sz="0" w:space="0" w:color="auto"/>
      </w:divBdr>
    </w:div>
    <w:div w:id="239414875">
      <w:bodyDiv w:val="1"/>
      <w:marLeft w:val="0"/>
      <w:marRight w:val="0"/>
      <w:marTop w:val="0"/>
      <w:marBottom w:val="0"/>
      <w:divBdr>
        <w:top w:val="none" w:sz="0" w:space="0" w:color="auto"/>
        <w:left w:val="none" w:sz="0" w:space="0" w:color="auto"/>
        <w:bottom w:val="none" w:sz="0" w:space="0" w:color="auto"/>
        <w:right w:val="none" w:sz="0" w:space="0" w:color="auto"/>
      </w:divBdr>
    </w:div>
    <w:div w:id="382288787">
      <w:bodyDiv w:val="1"/>
      <w:marLeft w:val="0"/>
      <w:marRight w:val="0"/>
      <w:marTop w:val="0"/>
      <w:marBottom w:val="0"/>
      <w:divBdr>
        <w:top w:val="none" w:sz="0" w:space="0" w:color="auto"/>
        <w:left w:val="none" w:sz="0" w:space="0" w:color="auto"/>
        <w:bottom w:val="none" w:sz="0" w:space="0" w:color="auto"/>
        <w:right w:val="none" w:sz="0" w:space="0" w:color="auto"/>
      </w:divBdr>
      <w:divsChild>
        <w:div w:id="15535351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9620518">
      <w:bodyDiv w:val="1"/>
      <w:marLeft w:val="0"/>
      <w:marRight w:val="0"/>
      <w:marTop w:val="0"/>
      <w:marBottom w:val="0"/>
      <w:divBdr>
        <w:top w:val="none" w:sz="0" w:space="0" w:color="auto"/>
        <w:left w:val="none" w:sz="0" w:space="0" w:color="auto"/>
        <w:bottom w:val="none" w:sz="0" w:space="0" w:color="auto"/>
        <w:right w:val="none" w:sz="0" w:space="0" w:color="auto"/>
      </w:divBdr>
    </w:div>
    <w:div w:id="442499801">
      <w:bodyDiv w:val="1"/>
      <w:marLeft w:val="0"/>
      <w:marRight w:val="0"/>
      <w:marTop w:val="0"/>
      <w:marBottom w:val="0"/>
      <w:divBdr>
        <w:top w:val="none" w:sz="0" w:space="0" w:color="auto"/>
        <w:left w:val="none" w:sz="0" w:space="0" w:color="auto"/>
        <w:bottom w:val="none" w:sz="0" w:space="0" w:color="auto"/>
        <w:right w:val="none" w:sz="0" w:space="0" w:color="auto"/>
      </w:divBdr>
    </w:div>
    <w:div w:id="463154965">
      <w:bodyDiv w:val="1"/>
      <w:marLeft w:val="0"/>
      <w:marRight w:val="0"/>
      <w:marTop w:val="0"/>
      <w:marBottom w:val="0"/>
      <w:divBdr>
        <w:top w:val="none" w:sz="0" w:space="0" w:color="auto"/>
        <w:left w:val="none" w:sz="0" w:space="0" w:color="auto"/>
        <w:bottom w:val="none" w:sz="0" w:space="0" w:color="auto"/>
        <w:right w:val="none" w:sz="0" w:space="0" w:color="auto"/>
      </w:divBdr>
    </w:div>
    <w:div w:id="499807782">
      <w:bodyDiv w:val="1"/>
      <w:marLeft w:val="0"/>
      <w:marRight w:val="0"/>
      <w:marTop w:val="0"/>
      <w:marBottom w:val="0"/>
      <w:divBdr>
        <w:top w:val="none" w:sz="0" w:space="0" w:color="auto"/>
        <w:left w:val="none" w:sz="0" w:space="0" w:color="auto"/>
        <w:bottom w:val="none" w:sz="0" w:space="0" w:color="auto"/>
        <w:right w:val="none" w:sz="0" w:space="0" w:color="auto"/>
      </w:divBdr>
    </w:div>
    <w:div w:id="546917996">
      <w:bodyDiv w:val="1"/>
      <w:marLeft w:val="0"/>
      <w:marRight w:val="0"/>
      <w:marTop w:val="0"/>
      <w:marBottom w:val="0"/>
      <w:divBdr>
        <w:top w:val="none" w:sz="0" w:space="0" w:color="auto"/>
        <w:left w:val="none" w:sz="0" w:space="0" w:color="auto"/>
        <w:bottom w:val="none" w:sz="0" w:space="0" w:color="auto"/>
        <w:right w:val="none" w:sz="0" w:space="0" w:color="auto"/>
      </w:divBdr>
    </w:div>
    <w:div w:id="579414521">
      <w:bodyDiv w:val="1"/>
      <w:marLeft w:val="0"/>
      <w:marRight w:val="0"/>
      <w:marTop w:val="0"/>
      <w:marBottom w:val="0"/>
      <w:divBdr>
        <w:top w:val="none" w:sz="0" w:space="0" w:color="auto"/>
        <w:left w:val="none" w:sz="0" w:space="0" w:color="auto"/>
        <w:bottom w:val="none" w:sz="0" w:space="0" w:color="auto"/>
        <w:right w:val="none" w:sz="0" w:space="0" w:color="auto"/>
      </w:divBdr>
    </w:div>
    <w:div w:id="635188313">
      <w:bodyDiv w:val="1"/>
      <w:marLeft w:val="0"/>
      <w:marRight w:val="0"/>
      <w:marTop w:val="0"/>
      <w:marBottom w:val="0"/>
      <w:divBdr>
        <w:top w:val="none" w:sz="0" w:space="0" w:color="auto"/>
        <w:left w:val="none" w:sz="0" w:space="0" w:color="auto"/>
        <w:bottom w:val="none" w:sz="0" w:space="0" w:color="auto"/>
        <w:right w:val="none" w:sz="0" w:space="0" w:color="auto"/>
      </w:divBdr>
    </w:div>
    <w:div w:id="658383227">
      <w:bodyDiv w:val="1"/>
      <w:marLeft w:val="0"/>
      <w:marRight w:val="0"/>
      <w:marTop w:val="0"/>
      <w:marBottom w:val="0"/>
      <w:divBdr>
        <w:top w:val="none" w:sz="0" w:space="0" w:color="auto"/>
        <w:left w:val="none" w:sz="0" w:space="0" w:color="auto"/>
        <w:bottom w:val="none" w:sz="0" w:space="0" w:color="auto"/>
        <w:right w:val="none" w:sz="0" w:space="0" w:color="auto"/>
      </w:divBdr>
    </w:div>
    <w:div w:id="751003866">
      <w:bodyDiv w:val="1"/>
      <w:marLeft w:val="0"/>
      <w:marRight w:val="0"/>
      <w:marTop w:val="0"/>
      <w:marBottom w:val="0"/>
      <w:divBdr>
        <w:top w:val="none" w:sz="0" w:space="0" w:color="auto"/>
        <w:left w:val="none" w:sz="0" w:space="0" w:color="auto"/>
        <w:bottom w:val="none" w:sz="0" w:space="0" w:color="auto"/>
        <w:right w:val="none" w:sz="0" w:space="0" w:color="auto"/>
      </w:divBdr>
    </w:div>
    <w:div w:id="767115320">
      <w:bodyDiv w:val="1"/>
      <w:marLeft w:val="0"/>
      <w:marRight w:val="0"/>
      <w:marTop w:val="0"/>
      <w:marBottom w:val="0"/>
      <w:divBdr>
        <w:top w:val="none" w:sz="0" w:space="0" w:color="auto"/>
        <w:left w:val="none" w:sz="0" w:space="0" w:color="auto"/>
        <w:bottom w:val="none" w:sz="0" w:space="0" w:color="auto"/>
        <w:right w:val="none" w:sz="0" w:space="0" w:color="auto"/>
      </w:divBdr>
    </w:div>
    <w:div w:id="794444672">
      <w:bodyDiv w:val="1"/>
      <w:marLeft w:val="0"/>
      <w:marRight w:val="0"/>
      <w:marTop w:val="0"/>
      <w:marBottom w:val="0"/>
      <w:divBdr>
        <w:top w:val="none" w:sz="0" w:space="0" w:color="auto"/>
        <w:left w:val="none" w:sz="0" w:space="0" w:color="auto"/>
        <w:bottom w:val="none" w:sz="0" w:space="0" w:color="auto"/>
        <w:right w:val="none" w:sz="0" w:space="0" w:color="auto"/>
      </w:divBdr>
    </w:div>
    <w:div w:id="839275638">
      <w:bodyDiv w:val="1"/>
      <w:marLeft w:val="0"/>
      <w:marRight w:val="0"/>
      <w:marTop w:val="0"/>
      <w:marBottom w:val="0"/>
      <w:divBdr>
        <w:top w:val="none" w:sz="0" w:space="0" w:color="auto"/>
        <w:left w:val="none" w:sz="0" w:space="0" w:color="auto"/>
        <w:bottom w:val="none" w:sz="0" w:space="0" w:color="auto"/>
        <w:right w:val="none" w:sz="0" w:space="0" w:color="auto"/>
      </w:divBdr>
    </w:div>
    <w:div w:id="912471458">
      <w:bodyDiv w:val="1"/>
      <w:marLeft w:val="0"/>
      <w:marRight w:val="0"/>
      <w:marTop w:val="0"/>
      <w:marBottom w:val="0"/>
      <w:divBdr>
        <w:top w:val="none" w:sz="0" w:space="0" w:color="auto"/>
        <w:left w:val="none" w:sz="0" w:space="0" w:color="auto"/>
        <w:bottom w:val="none" w:sz="0" w:space="0" w:color="auto"/>
        <w:right w:val="none" w:sz="0" w:space="0" w:color="auto"/>
      </w:divBdr>
    </w:div>
    <w:div w:id="940726030">
      <w:bodyDiv w:val="1"/>
      <w:marLeft w:val="0"/>
      <w:marRight w:val="0"/>
      <w:marTop w:val="0"/>
      <w:marBottom w:val="0"/>
      <w:divBdr>
        <w:top w:val="none" w:sz="0" w:space="0" w:color="auto"/>
        <w:left w:val="none" w:sz="0" w:space="0" w:color="auto"/>
        <w:bottom w:val="none" w:sz="0" w:space="0" w:color="auto"/>
        <w:right w:val="none" w:sz="0" w:space="0" w:color="auto"/>
      </w:divBdr>
    </w:div>
    <w:div w:id="978147743">
      <w:bodyDiv w:val="1"/>
      <w:marLeft w:val="0"/>
      <w:marRight w:val="0"/>
      <w:marTop w:val="0"/>
      <w:marBottom w:val="0"/>
      <w:divBdr>
        <w:top w:val="none" w:sz="0" w:space="0" w:color="auto"/>
        <w:left w:val="none" w:sz="0" w:space="0" w:color="auto"/>
        <w:bottom w:val="none" w:sz="0" w:space="0" w:color="auto"/>
        <w:right w:val="none" w:sz="0" w:space="0" w:color="auto"/>
      </w:divBdr>
    </w:div>
    <w:div w:id="999191001">
      <w:bodyDiv w:val="1"/>
      <w:marLeft w:val="0"/>
      <w:marRight w:val="0"/>
      <w:marTop w:val="0"/>
      <w:marBottom w:val="0"/>
      <w:divBdr>
        <w:top w:val="none" w:sz="0" w:space="0" w:color="auto"/>
        <w:left w:val="none" w:sz="0" w:space="0" w:color="auto"/>
        <w:bottom w:val="none" w:sz="0" w:space="0" w:color="auto"/>
        <w:right w:val="none" w:sz="0" w:space="0" w:color="auto"/>
      </w:divBdr>
    </w:div>
    <w:div w:id="1100567245">
      <w:bodyDiv w:val="1"/>
      <w:marLeft w:val="0"/>
      <w:marRight w:val="0"/>
      <w:marTop w:val="0"/>
      <w:marBottom w:val="0"/>
      <w:divBdr>
        <w:top w:val="none" w:sz="0" w:space="0" w:color="auto"/>
        <w:left w:val="none" w:sz="0" w:space="0" w:color="auto"/>
        <w:bottom w:val="none" w:sz="0" w:space="0" w:color="auto"/>
        <w:right w:val="none" w:sz="0" w:space="0" w:color="auto"/>
      </w:divBdr>
    </w:div>
    <w:div w:id="1130126712">
      <w:bodyDiv w:val="1"/>
      <w:marLeft w:val="0"/>
      <w:marRight w:val="0"/>
      <w:marTop w:val="0"/>
      <w:marBottom w:val="0"/>
      <w:divBdr>
        <w:top w:val="none" w:sz="0" w:space="0" w:color="auto"/>
        <w:left w:val="none" w:sz="0" w:space="0" w:color="auto"/>
        <w:bottom w:val="none" w:sz="0" w:space="0" w:color="auto"/>
        <w:right w:val="none" w:sz="0" w:space="0" w:color="auto"/>
      </w:divBdr>
    </w:div>
    <w:div w:id="1132791695">
      <w:bodyDiv w:val="1"/>
      <w:marLeft w:val="0"/>
      <w:marRight w:val="0"/>
      <w:marTop w:val="0"/>
      <w:marBottom w:val="0"/>
      <w:divBdr>
        <w:top w:val="none" w:sz="0" w:space="0" w:color="auto"/>
        <w:left w:val="none" w:sz="0" w:space="0" w:color="auto"/>
        <w:bottom w:val="none" w:sz="0" w:space="0" w:color="auto"/>
        <w:right w:val="none" w:sz="0" w:space="0" w:color="auto"/>
      </w:divBdr>
    </w:div>
    <w:div w:id="1198009077">
      <w:bodyDiv w:val="1"/>
      <w:marLeft w:val="0"/>
      <w:marRight w:val="0"/>
      <w:marTop w:val="0"/>
      <w:marBottom w:val="0"/>
      <w:divBdr>
        <w:top w:val="none" w:sz="0" w:space="0" w:color="auto"/>
        <w:left w:val="none" w:sz="0" w:space="0" w:color="auto"/>
        <w:bottom w:val="none" w:sz="0" w:space="0" w:color="auto"/>
        <w:right w:val="none" w:sz="0" w:space="0" w:color="auto"/>
      </w:divBdr>
    </w:div>
    <w:div w:id="1203596353">
      <w:bodyDiv w:val="1"/>
      <w:marLeft w:val="0"/>
      <w:marRight w:val="0"/>
      <w:marTop w:val="0"/>
      <w:marBottom w:val="0"/>
      <w:divBdr>
        <w:top w:val="none" w:sz="0" w:space="0" w:color="auto"/>
        <w:left w:val="none" w:sz="0" w:space="0" w:color="auto"/>
        <w:bottom w:val="none" w:sz="0" w:space="0" w:color="auto"/>
        <w:right w:val="none" w:sz="0" w:space="0" w:color="auto"/>
      </w:divBdr>
    </w:div>
    <w:div w:id="1279608465">
      <w:bodyDiv w:val="1"/>
      <w:marLeft w:val="0"/>
      <w:marRight w:val="0"/>
      <w:marTop w:val="0"/>
      <w:marBottom w:val="0"/>
      <w:divBdr>
        <w:top w:val="none" w:sz="0" w:space="0" w:color="auto"/>
        <w:left w:val="none" w:sz="0" w:space="0" w:color="auto"/>
        <w:bottom w:val="none" w:sz="0" w:space="0" w:color="auto"/>
        <w:right w:val="none" w:sz="0" w:space="0" w:color="auto"/>
      </w:divBdr>
    </w:div>
    <w:div w:id="1288511755">
      <w:bodyDiv w:val="1"/>
      <w:marLeft w:val="0"/>
      <w:marRight w:val="0"/>
      <w:marTop w:val="0"/>
      <w:marBottom w:val="0"/>
      <w:divBdr>
        <w:top w:val="none" w:sz="0" w:space="0" w:color="auto"/>
        <w:left w:val="none" w:sz="0" w:space="0" w:color="auto"/>
        <w:bottom w:val="none" w:sz="0" w:space="0" w:color="auto"/>
        <w:right w:val="none" w:sz="0" w:space="0" w:color="auto"/>
      </w:divBdr>
    </w:div>
    <w:div w:id="1359311808">
      <w:bodyDiv w:val="1"/>
      <w:marLeft w:val="0"/>
      <w:marRight w:val="0"/>
      <w:marTop w:val="0"/>
      <w:marBottom w:val="0"/>
      <w:divBdr>
        <w:top w:val="none" w:sz="0" w:space="0" w:color="auto"/>
        <w:left w:val="none" w:sz="0" w:space="0" w:color="auto"/>
        <w:bottom w:val="none" w:sz="0" w:space="0" w:color="auto"/>
        <w:right w:val="none" w:sz="0" w:space="0" w:color="auto"/>
      </w:divBdr>
    </w:div>
    <w:div w:id="1421682949">
      <w:bodyDiv w:val="1"/>
      <w:marLeft w:val="0"/>
      <w:marRight w:val="0"/>
      <w:marTop w:val="0"/>
      <w:marBottom w:val="0"/>
      <w:divBdr>
        <w:top w:val="none" w:sz="0" w:space="0" w:color="auto"/>
        <w:left w:val="none" w:sz="0" w:space="0" w:color="auto"/>
        <w:bottom w:val="none" w:sz="0" w:space="0" w:color="auto"/>
        <w:right w:val="none" w:sz="0" w:space="0" w:color="auto"/>
      </w:divBdr>
    </w:div>
    <w:div w:id="1443920003">
      <w:bodyDiv w:val="1"/>
      <w:marLeft w:val="0"/>
      <w:marRight w:val="0"/>
      <w:marTop w:val="0"/>
      <w:marBottom w:val="0"/>
      <w:divBdr>
        <w:top w:val="none" w:sz="0" w:space="0" w:color="auto"/>
        <w:left w:val="none" w:sz="0" w:space="0" w:color="auto"/>
        <w:bottom w:val="none" w:sz="0" w:space="0" w:color="auto"/>
        <w:right w:val="none" w:sz="0" w:space="0" w:color="auto"/>
      </w:divBdr>
    </w:div>
    <w:div w:id="1485006590">
      <w:bodyDiv w:val="1"/>
      <w:marLeft w:val="0"/>
      <w:marRight w:val="0"/>
      <w:marTop w:val="0"/>
      <w:marBottom w:val="0"/>
      <w:divBdr>
        <w:top w:val="none" w:sz="0" w:space="0" w:color="auto"/>
        <w:left w:val="none" w:sz="0" w:space="0" w:color="auto"/>
        <w:bottom w:val="none" w:sz="0" w:space="0" w:color="auto"/>
        <w:right w:val="none" w:sz="0" w:space="0" w:color="auto"/>
      </w:divBdr>
    </w:div>
    <w:div w:id="1492915241">
      <w:bodyDiv w:val="1"/>
      <w:marLeft w:val="0"/>
      <w:marRight w:val="0"/>
      <w:marTop w:val="0"/>
      <w:marBottom w:val="0"/>
      <w:divBdr>
        <w:top w:val="none" w:sz="0" w:space="0" w:color="auto"/>
        <w:left w:val="none" w:sz="0" w:space="0" w:color="auto"/>
        <w:bottom w:val="none" w:sz="0" w:space="0" w:color="auto"/>
        <w:right w:val="none" w:sz="0" w:space="0" w:color="auto"/>
      </w:divBdr>
    </w:div>
    <w:div w:id="1593590229">
      <w:bodyDiv w:val="1"/>
      <w:marLeft w:val="0"/>
      <w:marRight w:val="0"/>
      <w:marTop w:val="0"/>
      <w:marBottom w:val="0"/>
      <w:divBdr>
        <w:top w:val="none" w:sz="0" w:space="0" w:color="auto"/>
        <w:left w:val="none" w:sz="0" w:space="0" w:color="auto"/>
        <w:bottom w:val="none" w:sz="0" w:space="0" w:color="auto"/>
        <w:right w:val="none" w:sz="0" w:space="0" w:color="auto"/>
      </w:divBdr>
    </w:div>
    <w:div w:id="1611081963">
      <w:bodyDiv w:val="1"/>
      <w:marLeft w:val="0"/>
      <w:marRight w:val="0"/>
      <w:marTop w:val="0"/>
      <w:marBottom w:val="0"/>
      <w:divBdr>
        <w:top w:val="none" w:sz="0" w:space="0" w:color="auto"/>
        <w:left w:val="none" w:sz="0" w:space="0" w:color="auto"/>
        <w:bottom w:val="none" w:sz="0" w:space="0" w:color="auto"/>
        <w:right w:val="none" w:sz="0" w:space="0" w:color="auto"/>
      </w:divBdr>
    </w:div>
    <w:div w:id="1612011416">
      <w:bodyDiv w:val="1"/>
      <w:marLeft w:val="0"/>
      <w:marRight w:val="0"/>
      <w:marTop w:val="0"/>
      <w:marBottom w:val="0"/>
      <w:divBdr>
        <w:top w:val="none" w:sz="0" w:space="0" w:color="auto"/>
        <w:left w:val="none" w:sz="0" w:space="0" w:color="auto"/>
        <w:bottom w:val="none" w:sz="0" w:space="0" w:color="auto"/>
        <w:right w:val="none" w:sz="0" w:space="0" w:color="auto"/>
      </w:divBdr>
    </w:div>
    <w:div w:id="1634869352">
      <w:bodyDiv w:val="1"/>
      <w:marLeft w:val="0"/>
      <w:marRight w:val="0"/>
      <w:marTop w:val="0"/>
      <w:marBottom w:val="0"/>
      <w:divBdr>
        <w:top w:val="none" w:sz="0" w:space="0" w:color="auto"/>
        <w:left w:val="none" w:sz="0" w:space="0" w:color="auto"/>
        <w:bottom w:val="none" w:sz="0" w:space="0" w:color="auto"/>
        <w:right w:val="none" w:sz="0" w:space="0" w:color="auto"/>
      </w:divBdr>
    </w:div>
    <w:div w:id="1681468034">
      <w:bodyDiv w:val="1"/>
      <w:marLeft w:val="0"/>
      <w:marRight w:val="0"/>
      <w:marTop w:val="0"/>
      <w:marBottom w:val="0"/>
      <w:divBdr>
        <w:top w:val="none" w:sz="0" w:space="0" w:color="auto"/>
        <w:left w:val="none" w:sz="0" w:space="0" w:color="auto"/>
        <w:bottom w:val="none" w:sz="0" w:space="0" w:color="auto"/>
        <w:right w:val="none" w:sz="0" w:space="0" w:color="auto"/>
      </w:divBdr>
    </w:div>
    <w:div w:id="1682387736">
      <w:bodyDiv w:val="1"/>
      <w:marLeft w:val="0"/>
      <w:marRight w:val="0"/>
      <w:marTop w:val="0"/>
      <w:marBottom w:val="0"/>
      <w:divBdr>
        <w:top w:val="none" w:sz="0" w:space="0" w:color="auto"/>
        <w:left w:val="none" w:sz="0" w:space="0" w:color="auto"/>
        <w:bottom w:val="none" w:sz="0" w:space="0" w:color="auto"/>
        <w:right w:val="none" w:sz="0" w:space="0" w:color="auto"/>
      </w:divBdr>
    </w:div>
    <w:div w:id="1749762850">
      <w:bodyDiv w:val="1"/>
      <w:marLeft w:val="0"/>
      <w:marRight w:val="0"/>
      <w:marTop w:val="0"/>
      <w:marBottom w:val="0"/>
      <w:divBdr>
        <w:top w:val="none" w:sz="0" w:space="0" w:color="auto"/>
        <w:left w:val="none" w:sz="0" w:space="0" w:color="auto"/>
        <w:bottom w:val="none" w:sz="0" w:space="0" w:color="auto"/>
        <w:right w:val="none" w:sz="0" w:space="0" w:color="auto"/>
      </w:divBdr>
    </w:div>
    <w:div w:id="1760710294">
      <w:bodyDiv w:val="1"/>
      <w:marLeft w:val="0"/>
      <w:marRight w:val="0"/>
      <w:marTop w:val="0"/>
      <w:marBottom w:val="0"/>
      <w:divBdr>
        <w:top w:val="none" w:sz="0" w:space="0" w:color="auto"/>
        <w:left w:val="none" w:sz="0" w:space="0" w:color="auto"/>
        <w:bottom w:val="none" w:sz="0" w:space="0" w:color="auto"/>
        <w:right w:val="none" w:sz="0" w:space="0" w:color="auto"/>
      </w:divBdr>
    </w:div>
    <w:div w:id="1761951162">
      <w:bodyDiv w:val="1"/>
      <w:marLeft w:val="0"/>
      <w:marRight w:val="0"/>
      <w:marTop w:val="0"/>
      <w:marBottom w:val="0"/>
      <w:divBdr>
        <w:top w:val="none" w:sz="0" w:space="0" w:color="auto"/>
        <w:left w:val="none" w:sz="0" w:space="0" w:color="auto"/>
        <w:bottom w:val="none" w:sz="0" w:space="0" w:color="auto"/>
        <w:right w:val="none" w:sz="0" w:space="0" w:color="auto"/>
      </w:divBdr>
    </w:div>
    <w:div w:id="1769693252">
      <w:bodyDiv w:val="1"/>
      <w:marLeft w:val="0"/>
      <w:marRight w:val="0"/>
      <w:marTop w:val="0"/>
      <w:marBottom w:val="0"/>
      <w:divBdr>
        <w:top w:val="none" w:sz="0" w:space="0" w:color="auto"/>
        <w:left w:val="none" w:sz="0" w:space="0" w:color="auto"/>
        <w:bottom w:val="none" w:sz="0" w:space="0" w:color="auto"/>
        <w:right w:val="none" w:sz="0" w:space="0" w:color="auto"/>
      </w:divBdr>
    </w:div>
    <w:div w:id="1795247578">
      <w:bodyDiv w:val="1"/>
      <w:marLeft w:val="0"/>
      <w:marRight w:val="0"/>
      <w:marTop w:val="0"/>
      <w:marBottom w:val="0"/>
      <w:divBdr>
        <w:top w:val="none" w:sz="0" w:space="0" w:color="auto"/>
        <w:left w:val="none" w:sz="0" w:space="0" w:color="auto"/>
        <w:bottom w:val="none" w:sz="0" w:space="0" w:color="auto"/>
        <w:right w:val="none" w:sz="0" w:space="0" w:color="auto"/>
      </w:divBdr>
    </w:div>
    <w:div w:id="1809395857">
      <w:bodyDiv w:val="1"/>
      <w:marLeft w:val="0"/>
      <w:marRight w:val="0"/>
      <w:marTop w:val="0"/>
      <w:marBottom w:val="0"/>
      <w:divBdr>
        <w:top w:val="none" w:sz="0" w:space="0" w:color="auto"/>
        <w:left w:val="none" w:sz="0" w:space="0" w:color="auto"/>
        <w:bottom w:val="none" w:sz="0" w:space="0" w:color="auto"/>
        <w:right w:val="none" w:sz="0" w:space="0" w:color="auto"/>
      </w:divBdr>
    </w:div>
    <w:div w:id="1839417843">
      <w:bodyDiv w:val="1"/>
      <w:marLeft w:val="0"/>
      <w:marRight w:val="0"/>
      <w:marTop w:val="0"/>
      <w:marBottom w:val="0"/>
      <w:divBdr>
        <w:top w:val="none" w:sz="0" w:space="0" w:color="auto"/>
        <w:left w:val="none" w:sz="0" w:space="0" w:color="auto"/>
        <w:bottom w:val="none" w:sz="0" w:space="0" w:color="auto"/>
        <w:right w:val="none" w:sz="0" w:space="0" w:color="auto"/>
      </w:divBdr>
    </w:div>
    <w:div w:id="1846751127">
      <w:bodyDiv w:val="1"/>
      <w:marLeft w:val="0"/>
      <w:marRight w:val="0"/>
      <w:marTop w:val="0"/>
      <w:marBottom w:val="0"/>
      <w:divBdr>
        <w:top w:val="none" w:sz="0" w:space="0" w:color="auto"/>
        <w:left w:val="none" w:sz="0" w:space="0" w:color="auto"/>
        <w:bottom w:val="none" w:sz="0" w:space="0" w:color="auto"/>
        <w:right w:val="none" w:sz="0" w:space="0" w:color="auto"/>
      </w:divBdr>
    </w:div>
    <w:div w:id="1937595009">
      <w:bodyDiv w:val="1"/>
      <w:marLeft w:val="0"/>
      <w:marRight w:val="0"/>
      <w:marTop w:val="0"/>
      <w:marBottom w:val="0"/>
      <w:divBdr>
        <w:top w:val="none" w:sz="0" w:space="0" w:color="auto"/>
        <w:left w:val="none" w:sz="0" w:space="0" w:color="auto"/>
        <w:bottom w:val="none" w:sz="0" w:space="0" w:color="auto"/>
        <w:right w:val="none" w:sz="0" w:space="0" w:color="auto"/>
      </w:divBdr>
    </w:div>
    <w:div w:id="1960447671">
      <w:bodyDiv w:val="1"/>
      <w:marLeft w:val="0"/>
      <w:marRight w:val="0"/>
      <w:marTop w:val="0"/>
      <w:marBottom w:val="0"/>
      <w:divBdr>
        <w:top w:val="none" w:sz="0" w:space="0" w:color="auto"/>
        <w:left w:val="none" w:sz="0" w:space="0" w:color="auto"/>
        <w:bottom w:val="none" w:sz="0" w:space="0" w:color="auto"/>
        <w:right w:val="none" w:sz="0" w:space="0" w:color="auto"/>
      </w:divBdr>
    </w:div>
    <w:div w:id="2009748058">
      <w:bodyDiv w:val="1"/>
      <w:marLeft w:val="0"/>
      <w:marRight w:val="0"/>
      <w:marTop w:val="0"/>
      <w:marBottom w:val="0"/>
      <w:divBdr>
        <w:top w:val="none" w:sz="0" w:space="0" w:color="auto"/>
        <w:left w:val="none" w:sz="0" w:space="0" w:color="auto"/>
        <w:bottom w:val="none" w:sz="0" w:space="0" w:color="auto"/>
        <w:right w:val="none" w:sz="0" w:space="0" w:color="auto"/>
      </w:divBdr>
    </w:div>
    <w:div w:id="2031254165">
      <w:bodyDiv w:val="1"/>
      <w:marLeft w:val="0"/>
      <w:marRight w:val="0"/>
      <w:marTop w:val="0"/>
      <w:marBottom w:val="0"/>
      <w:divBdr>
        <w:top w:val="none" w:sz="0" w:space="0" w:color="auto"/>
        <w:left w:val="none" w:sz="0" w:space="0" w:color="auto"/>
        <w:bottom w:val="none" w:sz="0" w:space="0" w:color="auto"/>
        <w:right w:val="none" w:sz="0" w:space="0" w:color="auto"/>
      </w:divBdr>
    </w:div>
    <w:div w:id="2104298973">
      <w:bodyDiv w:val="1"/>
      <w:marLeft w:val="0"/>
      <w:marRight w:val="0"/>
      <w:marTop w:val="0"/>
      <w:marBottom w:val="0"/>
      <w:divBdr>
        <w:top w:val="none" w:sz="0" w:space="0" w:color="auto"/>
        <w:left w:val="none" w:sz="0" w:space="0" w:color="auto"/>
        <w:bottom w:val="none" w:sz="0" w:space="0" w:color="auto"/>
        <w:right w:val="none" w:sz="0" w:space="0" w:color="auto"/>
      </w:divBdr>
    </w:div>
    <w:div w:id="2121492247">
      <w:bodyDiv w:val="1"/>
      <w:marLeft w:val="0"/>
      <w:marRight w:val="0"/>
      <w:marTop w:val="0"/>
      <w:marBottom w:val="0"/>
      <w:divBdr>
        <w:top w:val="none" w:sz="0" w:space="0" w:color="auto"/>
        <w:left w:val="none" w:sz="0" w:space="0" w:color="auto"/>
        <w:bottom w:val="none" w:sz="0" w:space="0" w:color="auto"/>
        <w:right w:val="none" w:sz="0" w:space="0" w:color="auto"/>
      </w:divBdr>
    </w:div>
    <w:div w:id="213786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2D9B3-AB85-4CBE-AB81-0B4A3A731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7346</Words>
  <Characters>39669</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 Novo Cabrais</dc:creator>
  <cp:keywords/>
  <dc:description/>
  <cp:lastModifiedBy>Bruna</cp:lastModifiedBy>
  <cp:revision>9</cp:revision>
  <cp:lastPrinted>2026-02-26T17:26:00Z</cp:lastPrinted>
  <dcterms:created xsi:type="dcterms:W3CDTF">2026-10-01T17:47:00Z</dcterms:created>
  <dcterms:modified xsi:type="dcterms:W3CDTF">2026-10-05T18:20:00Z</dcterms:modified>
</cp:coreProperties>
</file>