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F9D18" w14:textId="76157BB2" w:rsidR="00E52935" w:rsidRPr="00E52935" w:rsidRDefault="00E52935" w:rsidP="00E5293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center"/>
        <w:rPr>
          <w:rFonts w:ascii="Arial" w:eastAsia="Times New Roman" w:hAnsi="Arial" w:cs="Arial"/>
          <w:kern w:val="0"/>
          <w14:ligatures w14:val="none"/>
        </w:rPr>
      </w:pPr>
      <w:r w:rsidRPr="00E52935">
        <w:rPr>
          <w:rFonts w:ascii="Arial" w:eastAsia="Times New Roman" w:hAnsi="Arial" w:cs="Arial"/>
          <w:b/>
          <w:kern w:val="0"/>
          <w14:ligatures w14:val="none"/>
        </w:rPr>
        <w:t>ESTUDO TÉCNICO PRELIMINAR</w:t>
      </w:r>
    </w:p>
    <w:p w14:paraId="7D5A7C4E" w14:textId="77777777" w:rsidR="00E52935" w:rsidRPr="00E529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5889460E" w14:textId="3B275905" w:rsidR="00E52935" w:rsidRPr="00E529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E52935">
        <w:rPr>
          <w:rFonts w:ascii="Arial" w:eastAsia="Times New Roman" w:hAnsi="Arial" w:cs="Arial"/>
          <w:b/>
          <w:bCs/>
          <w:kern w:val="0"/>
          <w14:ligatures w14:val="none"/>
        </w:rPr>
        <w:t>1. DESCRIÇÃO DA NECESSIDADE</w:t>
      </w:r>
    </w:p>
    <w:p w14:paraId="25517F6C" w14:textId="422A3917" w:rsidR="00E52935" w:rsidRPr="00AB5650" w:rsidRDefault="00E52935" w:rsidP="00E52935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AB5650"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O objeto do presente </w:t>
      </w:r>
      <w:r w:rsidR="002C00D0" w:rsidRPr="00AB5650"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processo licitatório é a </w:t>
      </w:r>
      <w:r w:rsidR="00377006" w:rsidRPr="00AB5650">
        <w:rPr>
          <w:rFonts w:ascii="Arial" w:eastAsia="Times New Roman" w:hAnsi="Arial" w:cs="Arial"/>
          <w:kern w:val="0"/>
          <w:sz w:val="20"/>
          <w:szCs w:val="20"/>
          <w14:ligatures w14:val="none"/>
        </w:rPr>
        <w:t>locação de mesas e cadeiras</w:t>
      </w:r>
      <w:r w:rsidRPr="00AB5650"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, conforme descrição, quantitativo e valor estimado constante na </w:t>
      </w:r>
      <w:r w:rsidRPr="00AB5650">
        <w:rPr>
          <w:rFonts w:ascii="Arial" w:eastAsia="Times New Roman" w:hAnsi="Arial" w:cs="Arial"/>
          <w:b/>
          <w:kern w:val="0"/>
          <w:sz w:val="20"/>
          <w:szCs w:val="20"/>
          <w14:ligatures w14:val="none"/>
        </w:rPr>
        <w:t>Solicitação de Compra de Material/Serviços N.º 202</w:t>
      </w:r>
      <w:r w:rsidR="00AB5650" w:rsidRPr="00AB5650">
        <w:rPr>
          <w:rFonts w:ascii="Arial" w:eastAsia="Times New Roman" w:hAnsi="Arial" w:cs="Arial"/>
          <w:b/>
          <w:kern w:val="0"/>
          <w:sz w:val="20"/>
          <w:szCs w:val="20"/>
          <w14:ligatures w14:val="none"/>
        </w:rPr>
        <w:t>6/</w:t>
      </w:r>
      <w:r w:rsidR="00091CCF">
        <w:rPr>
          <w:rFonts w:ascii="Arial" w:eastAsia="Times New Roman" w:hAnsi="Arial" w:cs="Arial"/>
          <w:b/>
          <w:kern w:val="0"/>
          <w:sz w:val="20"/>
          <w:szCs w:val="20"/>
          <w14:ligatures w14:val="none"/>
        </w:rPr>
        <w:t>292</w:t>
      </w:r>
      <w:r w:rsidRPr="00AB5650">
        <w:rPr>
          <w:rFonts w:ascii="Arial" w:eastAsia="Times New Roman" w:hAnsi="Arial" w:cs="Arial"/>
          <w:kern w:val="0"/>
          <w:sz w:val="20"/>
          <w:szCs w:val="20"/>
          <w14:ligatures w14:val="none"/>
        </w:rPr>
        <w:t>, em anexo.</w:t>
      </w:r>
    </w:p>
    <w:p w14:paraId="0803576B" w14:textId="2EA298CC" w:rsidR="002C00D0" w:rsidRPr="00AB5650" w:rsidRDefault="002C00D0" w:rsidP="002C00D0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AB5650"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A </w:t>
      </w:r>
      <w:r w:rsidR="00F94B59" w:rsidRPr="00AB5650">
        <w:rPr>
          <w:rFonts w:ascii="Arial" w:eastAsia="Times New Roman" w:hAnsi="Arial" w:cs="Arial"/>
          <w:kern w:val="0"/>
          <w:sz w:val="20"/>
          <w:szCs w:val="20"/>
          <w14:ligatures w14:val="none"/>
        </w:rPr>
        <w:t>locação de mesas e cadeiras são</w:t>
      </w:r>
      <w:r w:rsidRPr="00AB5650"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 para o evento</w:t>
      </w:r>
      <w:r w:rsidR="00AB5650" w:rsidRPr="00AB5650"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 de Páscoa,</w:t>
      </w:r>
      <w:r w:rsidR="00F94B59" w:rsidRPr="00AB5650"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 tendo por local a Praça Pública Municipal (em caso de mau tempo será transferido para o Ginásio Poliesportivo Municipal), evento </w:t>
      </w:r>
      <w:r w:rsidR="00220C4B" w:rsidRPr="00AB5650"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conforme previsto no </w:t>
      </w:r>
      <w:r w:rsidR="00601FB1">
        <w:rPr>
          <w:rFonts w:eastAsia="Calibri" w:cs="Calibri"/>
          <w:b/>
          <w:bCs/>
        </w:rPr>
        <w:t>Decreto nº1</w:t>
      </w:r>
      <w:r w:rsidR="00D25D62">
        <w:rPr>
          <w:rFonts w:eastAsia="Calibri" w:cs="Calibri"/>
          <w:b/>
          <w:bCs/>
        </w:rPr>
        <w:t>2</w:t>
      </w:r>
      <w:r w:rsidR="00601FB1">
        <w:rPr>
          <w:rFonts w:eastAsia="Calibri" w:cs="Calibri"/>
          <w:b/>
          <w:bCs/>
        </w:rPr>
        <w:t xml:space="preserve">, de </w:t>
      </w:r>
      <w:r w:rsidR="00AD652D">
        <w:rPr>
          <w:rFonts w:eastAsia="Calibri" w:cs="Calibri"/>
          <w:b/>
          <w:bCs/>
        </w:rPr>
        <w:t>18</w:t>
      </w:r>
      <w:r w:rsidR="00601FB1">
        <w:rPr>
          <w:rFonts w:eastAsia="Calibri" w:cs="Calibri"/>
          <w:b/>
          <w:bCs/>
        </w:rPr>
        <w:t xml:space="preserve"> de fevereiro de 2026.</w:t>
      </w:r>
    </w:p>
    <w:p w14:paraId="3AD349FE" w14:textId="77777777" w:rsidR="00F94B59" w:rsidRPr="00AB5650" w:rsidRDefault="00F94B59" w:rsidP="00CE1D1F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AB5650">
        <w:rPr>
          <w:rFonts w:ascii="Arial" w:eastAsia="Times New Roman" w:hAnsi="Arial" w:cs="Arial"/>
          <w:kern w:val="0"/>
          <w:sz w:val="20"/>
          <w:szCs w:val="20"/>
          <w14:ligatures w14:val="none"/>
        </w:rPr>
        <w:t>A locação é necessária para enaltecer o evento gerando conforto e melhores condições de acomodação ao público presente.</w:t>
      </w:r>
    </w:p>
    <w:p w14:paraId="2B9A3272" w14:textId="7A8BDB61" w:rsidR="00E52935" w:rsidRPr="00AB5650" w:rsidRDefault="00F94B59" w:rsidP="00CE1D1F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AB5650"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 </w:t>
      </w:r>
      <w:r w:rsidR="002C00D0" w:rsidRPr="00AB5650"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O evento </w:t>
      </w:r>
      <w:r w:rsidR="00A67141" w:rsidRPr="00AB5650">
        <w:rPr>
          <w:rFonts w:ascii="Arial" w:eastAsia="Times New Roman" w:hAnsi="Arial" w:cs="Arial"/>
          <w:kern w:val="0"/>
          <w:sz w:val="20"/>
          <w:szCs w:val="20"/>
          <w14:ligatures w14:val="none"/>
        </w:rPr>
        <w:t>est</w:t>
      </w:r>
      <w:r w:rsidR="00AB5650" w:rsidRPr="00AB5650">
        <w:rPr>
          <w:rFonts w:ascii="Arial" w:eastAsia="Times New Roman" w:hAnsi="Arial" w:cs="Arial"/>
          <w:kern w:val="0"/>
          <w:sz w:val="20"/>
          <w:szCs w:val="20"/>
          <w14:ligatures w14:val="none"/>
        </w:rPr>
        <w:t>á</w:t>
      </w:r>
      <w:r w:rsidR="002C00D0" w:rsidRPr="00AB5650"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 em conformidade com o calendário oficial de eventos do município e é regulamentado pelas leis municipais 469/2006 e 1088/2022</w:t>
      </w:r>
      <w:r w:rsidR="00401274" w:rsidRPr="00AB5650"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. Embora os itens pretendidos não estejam previstos no Plano Anual de Contratações (PAC) do Município de Boa Vista do Sul, a família </w:t>
      </w:r>
      <w:r w:rsidR="00DD7E45" w:rsidRPr="00AB5650">
        <w:rPr>
          <w:rFonts w:ascii="Arial" w:eastAsia="Times New Roman" w:hAnsi="Arial" w:cs="Arial"/>
          <w:kern w:val="0"/>
          <w:sz w:val="20"/>
          <w:szCs w:val="20"/>
          <w14:ligatures w14:val="none"/>
        </w:rPr>
        <w:t>“</w:t>
      </w:r>
      <w:r w:rsidRPr="00AB5650">
        <w:rPr>
          <w:rFonts w:ascii="Arial" w:eastAsia="Times New Roman" w:hAnsi="Arial" w:cs="Arial"/>
          <w:kern w:val="0"/>
          <w:sz w:val="20"/>
          <w:szCs w:val="20"/>
          <w14:ligatures w14:val="none"/>
        </w:rPr>
        <w:t>Locação de maquinas e equipamentos</w:t>
      </w:r>
      <w:r w:rsidR="00DD7E45" w:rsidRPr="00AB5650">
        <w:rPr>
          <w:rFonts w:ascii="Arial" w:eastAsia="Times New Roman" w:hAnsi="Arial" w:cs="Arial"/>
          <w:kern w:val="0"/>
          <w:sz w:val="20"/>
          <w:szCs w:val="20"/>
          <w14:ligatures w14:val="none"/>
        </w:rPr>
        <w:t>””</w:t>
      </w:r>
      <w:r w:rsidR="00401274" w:rsidRPr="00AB5650"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 consta no referido planejamento, o que demonstra o alinhamento da contratação com as diretrizes desta Administração.</w:t>
      </w:r>
    </w:p>
    <w:p w14:paraId="653589F0" w14:textId="77777777" w:rsidR="00A67141" w:rsidRPr="00E52935" w:rsidRDefault="00A67141" w:rsidP="002C00D0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42EAF825" w14:textId="408B4D75" w:rsidR="00E529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E52935">
        <w:rPr>
          <w:rFonts w:ascii="Arial" w:eastAsia="Times New Roman" w:hAnsi="Arial" w:cs="Arial"/>
          <w:b/>
          <w:bCs/>
          <w:kern w:val="0"/>
          <w14:ligatures w14:val="none"/>
        </w:rPr>
        <w:t>2. ESTIMATIVA DAS QUANTIDADES E DO VALOR</w:t>
      </w:r>
    </w:p>
    <w:p w14:paraId="37B7E090" w14:textId="6D1BED8D" w:rsidR="00E52935" w:rsidRPr="00AB5650" w:rsidRDefault="00E52935" w:rsidP="00025F82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AB5650"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Os quantitativos estimados para a compra pretendida, constante na </w:t>
      </w:r>
      <w:r w:rsidRPr="00AB5650">
        <w:rPr>
          <w:rFonts w:ascii="Arial" w:eastAsia="Times New Roman" w:hAnsi="Arial" w:cs="Arial"/>
          <w:b/>
          <w:kern w:val="0"/>
          <w:sz w:val="20"/>
          <w:szCs w:val="20"/>
          <w14:ligatures w14:val="none"/>
        </w:rPr>
        <w:t>Solicitação de Compra de Material/Serviço N.º 202</w:t>
      </w:r>
      <w:r w:rsidR="00AB5650" w:rsidRPr="00AB5650">
        <w:rPr>
          <w:rFonts w:ascii="Arial" w:eastAsia="Times New Roman" w:hAnsi="Arial" w:cs="Arial"/>
          <w:b/>
          <w:kern w:val="0"/>
          <w:sz w:val="20"/>
          <w:szCs w:val="20"/>
          <w14:ligatures w14:val="none"/>
        </w:rPr>
        <w:t>6/</w:t>
      </w:r>
      <w:r w:rsidR="00091CCF">
        <w:rPr>
          <w:rFonts w:ascii="Arial" w:eastAsia="Times New Roman" w:hAnsi="Arial" w:cs="Arial"/>
          <w:b/>
          <w:kern w:val="0"/>
          <w:sz w:val="20"/>
          <w:szCs w:val="20"/>
          <w14:ligatures w14:val="none"/>
        </w:rPr>
        <w:t>292</w:t>
      </w:r>
      <w:r w:rsidRPr="00AB5650">
        <w:rPr>
          <w:rFonts w:ascii="Arial" w:eastAsia="Times New Roman" w:hAnsi="Arial" w:cs="Arial"/>
          <w:b/>
          <w:kern w:val="0"/>
          <w:sz w:val="20"/>
          <w:szCs w:val="20"/>
          <w14:ligatures w14:val="none"/>
        </w:rPr>
        <w:t xml:space="preserve"> </w:t>
      </w:r>
      <w:r w:rsidRPr="00AB5650">
        <w:rPr>
          <w:rFonts w:ascii="Arial" w:eastAsia="Times New Roman" w:hAnsi="Arial" w:cs="Arial"/>
          <w:kern w:val="0"/>
          <w:sz w:val="20"/>
          <w:szCs w:val="20"/>
          <w14:ligatures w14:val="none"/>
        </w:rPr>
        <w:t>em anexo, têm como parâmetro a demanda atual.</w:t>
      </w:r>
      <w:r w:rsidR="00025F82" w:rsidRPr="00AB5650"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 </w:t>
      </w:r>
    </w:p>
    <w:p w14:paraId="242EB8CD" w14:textId="16B1EB34" w:rsidR="00E52935" w:rsidRPr="00AB5650" w:rsidRDefault="00E52935" w:rsidP="00E52935">
      <w:pPr>
        <w:spacing w:after="120" w:line="360" w:lineRule="auto"/>
        <w:ind w:firstLine="708"/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AB565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O valor total desta contratação específica está orçado em </w:t>
      </w:r>
      <w:r w:rsidRPr="00AB5650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R$</w:t>
      </w:r>
      <w:r w:rsidR="00091CCF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 xml:space="preserve"> 1.462,50</w:t>
      </w:r>
      <w:r w:rsidR="00E8640E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.</w:t>
      </w:r>
      <w:r w:rsidRPr="00AB565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Vislumbra-se que tal valor é compatível com o praticado pelo mercado correspondente, observando-se o disposto no Decreto Municipal nº 012/2023, que “Estabelece o procedimento administrativo para a realização de pesquisa de preços para aquisição de bens, contratação de serviços em geral e para contratação de obras e serviços de engenharia no âmbito do Município de Boa Vista do Sul, nos termos da Lei Federal nº 14.133/2021”. </w:t>
      </w:r>
    </w:p>
    <w:p w14:paraId="072B62EF" w14:textId="32437AF9" w:rsidR="00B34781" w:rsidRPr="00AB5650" w:rsidRDefault="00B34781" w:rsidP="00B34781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</w:pPr>
      <w:r w:rsidRPr="00AB5650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 xml:space="preserve">A pesquisa de preços foi realizada através de pedidos formais de cotação, e-mails enviados para empresa já fornecedora do Município e outras do ramo, e pesquisa no site </w:t>
      </w:r>
      <w:proofErr w:type="spellStart"/>
      <w:r w:rsidRPr="00AB5650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>Licitacon</w:t>
      </w:r>
      <w:proofErr w:type="spellEnd"/>
      <w:r w:rsidRPr="00AB5650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 xml:space="preserve">-RS, tudo conforme em anexo. </w:t>
      </w:r>
      <w:r w:rsidR="00DD3850" w:rsidRPr="00A5786C">
        <w:rPr>
          <w:color w:val="000000"/>
        </w:rPr>
        <w:t xml:space="preserve">Como valor de referência compôs - </w:t>
      </w:r>
      <w:r w:rsidR="00DD3850" w:rsidRPr="00DE074D">
        <w:rPr>
          <w:color w:val="000000"/>
        </w:rPr>
        <w:t>se o valor p</w:t>
      </w:r>
      <w:r w:rsidR="00DD3850">
        <w:rPr>
          <w:color w:val="000000"/>
        </w:rPr>
        <w:t>ela mediana</w:t>
      </w:r>
      <w:r w:rsidR="00DD3850" w:rsidRPr="00DE074D">
        <w:rPr>
          <w:color w:val="000000"/>
        </w:rPr>
        <w:t xml:space="preserve"> dos</w:t>
      </w:r>
      <w:r w:rsidR="00DD3850" w:rsidRPr="00A5786C">
        <w:rPr>
          <w:color w:val="000000"/>
        </w:rPr>
        <w:t xml:space="preserve"> orçamentos</w:t>
      </w:r>
      <w:r w:rsidR="00DD3850">
        <w:rPr>
          <w:color w:val="000000"/>
        </w:rPr>
        <w:t>,</w:t>
      </w:r>
      <w:r w:rsidR="00DD3850" w:rsidRPr="00A5786C">
        <w:rPr>
          <w:color w:val="000000"/>
        </w:rPr>
        <w:t xml:space="preserve"> para um justo lançamento</w:t>
      </w:r>
      <w:r w:rsidR="00DD3850">
        <w:rPr>
          <w:color w:val="000000"/>
        </w:rPr>
        <w:t>.</w:t>
      </w:r>
    </w:p>
    <w:p w14:paraId="18C10686" w14:textId="737589B2" w:rsidR="00B34781" w:rsidRPr="00AB5650" w:rsidRDefault="00280D47" w:rsidP="00B34781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</w:pPr>
      <w:r w:rsidRPr="00AB5650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 xml:space="preserve">Foram adotados os menores valores orçados como referência, uma vez que os demais apresentaram discrepâncias significativas. A pesquisa no site </w:t>
      </w:r>
      <w:proofErr w:type="spellStart"/>
      <w:r w:rsidRPr="00AB5650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>Licitacon</w:t>
      </w:r>
      <w:proofErr w:type="spellEnd"/>
      <w:r w:rsidRPr="00AB5650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 xml:space="preserve">/RS serviu apenas como parâmetro, já que os valores ali encontrados se referem a contratações com quantidades muito superiores, o que justifica os preços unitários mais baixos. No nosso caso, os quantitativos são de </w:t>
      </w:r>
      <w:r w:rsidR="004D6DD7">
        <w:rPr>
          <w:rFonts w:ascii="Arial" w:eastAsia="Times New Roman" w:hAnsi="Arial" w:cs="Arial"/>
          <w:b/>
          <w:bCs/>
          <w:kern w:val="0"/>
          <w:sz w:val="20"/>
          <w:szCs w:val="20"/>
          <w:lang w:eastAsia="zh-CN"/>
          <w14:ligatures w14:val="none"/>
        </w:rPr>
        <w:t>150</w:t>
      </w:r>
      <w:r w:rsidRPr="004D6DD7">
        <w:rPr>
          <w:rFonts w:ascii="Arial" w:eastAsia="Times New Roman" w:hAnsi="Arial" w:cs="Arial"/>
          <w:b/>
          <w:bCs/>
          <w:kern w:val="0"/>
          <w:sz w:val="20"/>
          <w:szCs w:val="20"/>
          <w:lang w:eastAsia="zh-CN"/>
          <w14:ligatures w14:val="none"/>
        </w:rPr>
        <w:t xml:space="preserve"> cadeiras e </w:t>
      </w:r>
      <w:r w:rsidR="004D6DD7">
        <w:rPr>
          <w:rFonts w:ascii="Arial" w:eastAsia="Times New Roman" w:hAnsi="Arial" w:cs="Arial"/>
          <w:b/>
          <w:bCs/>
          <w:kern w:val="0"/>
          <w:sz w:val="20"/>
          <w:szCs w:val="20"/>
          <w:lang w:eastAsia="zh-CN"/>
          <w14:ligatures w14:val="none"/>
        </w:rPr>
        <w:t>3</w:t>
      </w:r>
      <w:r w:rsidRPr="004D6DD7">
        <w:rPr>
          <w:rFonts w:ascii="Arial" w:eastAsia="Times New Roman" w:hAnsi="Arial" w:cs="Arial"/>
          <w:b/>
          <w:bCs/>
          <w:kern w:val="0"/>
          <w:sz w:val="20"/>
          <w:szCs w:val="20"/>
          <w:lang w:eastAsia="zh-CN"/>
          <w14:ligatures w14:val="none"/>
        </w:rPr>
        <w:t>0 mesas</w:t>
      </w:r>
      <w:r w:rsidR="00AB5650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>.</w:t>
      </w:r>
      <w:r w:rsidRPr="00AB5650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 xml:space="preserve"> </w:t>
      </w:r>
    </w:p>
    <w:p w14:paraId="12F2BBB9" w14:textId="77777777" w:rsidR="00280D47" w:rsidRPr="00E52935" w:rsidRDefault="00280D47" w:rsidP="00B34781">
      <w:pPr>
        <w:spacing w:after="0" w:line="360" w:lineRule="auto"/>
        <w:ind w:firstLine="708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67C1EC81" w14:textId="77777777" w:rsidR="004D6DD7" w:rsidRDefault="004D6DD7" w:rsidP="00E52935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57C2DA89" w14:textId="4AEFACB8" w:rsidR="00025F82" w:rsidRPr="00E529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E52935">
        <w:rPr>
          <w:rFonts w:ascii="Arial" w:eastAsia="Times New Roman" w:hAnsi="Arial" w:cs="Arial"/>
          <w:b/>
          <w:bCs/>
          <w:kern w:val="0"/>
          <w14:ligatures w14:val="none"/>
        </w:rPr>
        <w:lastRenderedPageBreak/>
        <w:t>3. JUSTIFICATIVA PARA O PARCELAMENTO OU NÃO DA CONTRATAÇÃO</w:t>
      </w:r>
    </w:p>
    <w:p w14:paraId="0F1B9E41" w14:textId="77777777" w:rsidR="00A67141" w:rsidRPr="00AB5650" w:rsidRDefault="00A67141" w:rsidP="00A67141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AB5650">
        <w:rPr>
          <w:rFonts w:ascii="Arial" w:eastAsia="Times New Roman" w:hAnsi="Arial" w:cs="Arial"/>
          <w:kern w:val="0"/>
          <w:sz w:val="20"/>
          <w:szCs w:val="20"/>
          <w14:ligatures w14:val="none"/>
        </w:rPr>
        <w:t>Nos termos do Art. 47, inciso II, da Lei Federal nº 14.133/2021, as licitações atenderão ao princípio do parcelamento.</w:t>
      </w:r>
    </w:p>
    <w:p w14:paraId="3192E0FB" w14:textId="77777777" w:rsidR="00A67141" w:rsidRPr="00AB5650" w:rsidRDefault="00A67141" w:rsidP="00A67141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AB5650">
        <w:rPr>
          <w:rFonts w:ascii="Arial" w:eastAsia="Times New Roman" w:hAnsi="Arial" w:cs="Arial"/>
          <w:kern w:val="0"/>
          <w:sz w:val="20"/>
          <w:szCs w:val="20"/>
          <w14:ligatures w14:val="none"/>
        </w:rPr>
        <w:t>O presente objeto será composto por itens, divisíveis, conforme cada produto a ser adquirido, pois a aquisição de cada item não está vinculada aos demais (não depende da aquisição dos demais), não justificando a aquisição de forma global, atendendo, desta forma, o princípio do parcelamento.</w:t>
      </w:r>
    </w:p>
    <w:p w14:paraId="640DEE08" w14:textId="77777777" w:rsidR="00E52935" w:rsidRPr="00E529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kern w:val="0"/>
          <w:lang w:eastAsia="pt-BR"/>
          <w14:ligatures w14:val="none"/>
        </w:rPr>
      </w:pPr>
    </w:p>
    <w:p w14:paraId="728E7E91" w14:textId="5A4C6A5B" w:rsidR="00E52935" w:rsidRPr="00E529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kern w:val="0"/>
          <w:sz w:val="10"/>
          <w:lang w:eastAsia="pt-BR"/>
          <w14:ligatures w14:val="none"/>
        </w:rPr>
      </w:pPr>
      <w:r w:rsidRPr="00E52935">
        <w:rPr>
          <w:rFonts w:ascii="Arial" w:eastAsia="Times New Roman" w:hAnsi="Arial" w:cs="Arial"/>
          <w:b/>
          <w:bCs/>
          <w:color w:val="000000"/>
          <w:kern w:val="0"/>
          <w:lang w:eastAsia="pt-BR"/>
          <w14:ligatures w14:val="none"/>
        </w:rPr>
        <w:t xml:space="preserve">4. DECLARAÇÃO DE VIABILIDADE </w:t>
      </w:r>
    </w:p>
    <w:p w14:paraId="5F9A823A" w14:textId="77777777" w:rsidR="00E52935" w:rsidRPr="00AB5650" w:rsidRDefault="00E52935" w:rsidP="00E52935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</w:pPr>
      <w:r w:rsidRPr="00AB5650"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4582C728" w14:textId="77777777" w:rsidR="00E52935" w:rsidRPr="00E529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57F89589" w14:textId="13E5EC38" w:rsidR="00E52935" w:rsidRPr="00E529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:sz w:val="10"/>
          <w:lang w:eastAsia="pt-BR"/>
          <w14:ligatures w14:val="none"/>
        </w:rPr>
      </w:pPr>
      <w:r w:rsidRPr="00E52935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>5. DOS ELEMENTOS NÃO CONTEMPLADOS</w:t>
      </w:r>
    </w:p>
    <w:p w14:paraId="768D823B" w14:textId="77777777" w:rsidR="00E52935" w:rsidRPr="00AB5650" w:rsidRDefault="00E52935" w:rsidP="00E52935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</w:pPr>
      <w:r w:rsidRPr="00AB5650"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  <w:t xml:space="preserve">A ausência dos demais elementos previstos no estudo técnico preliminar, conforme estabelecido no parágrafo § 2º do art. 18 da Lei 14.133/2021, se justifica pela repetição dos mesmos no Termo de Referência, em anexo e/ou pela natureza específica da contratação em questão, pois a inclusão de tais elementos não se mostra pertinente ou necessária para uma avaliação precisa e completa nesta fase preliminar. </w:t>
      </w:r>
    </w:p>
    <w:p w14:paraId="059D711A" w14:textId="153CA3DA" w:rsidR="00E52935" w:rsidRPr="00AB5650" w:rsidRDefault="00E52935" w:rsidP="00E52935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AB5650"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  <w:t>Ressalta-se que os elementos presentes foram selecionados para atender às demandas essenciais do projeto, proporcionando uma análise abrangente e fundamentada. Assim, a exclusão dos elementos adicionais não compromete a qualidade ou a eficácia do estudo técnico, mas sim reflete uma abordagem focalizada e estratégica em relação aos aspectos mais relevantes e impactantes do projeto em questão.</w:t>
      </w:r>
    </w:p>
    <w:p w14:paraId="0408A015" w14:textId="77777777" w:rsidR="00E52935" w:rsidRPr="00AB5650" w:rsidRDefault="00E52935" w:rsidP="00E52935">
      <w:pPr>
        <w:spacing w:after="0" w:line="360" w:lineRule="auto"/>
        <w:jc w:val="right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</w:p>
    <w:p w14:paraId="59F1EA7E" w14:textId="377878DF" w:rsidR="00E52935" w:rsidRPr="00AB5650" w:rsidRDefault="00E52935" w:rsidP="00E52935">
      <w:pPr>
        <w:spacing w:after="0" w:line="360" w:lineRule="auto"/>
        <w:jc w:val="right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AB5650">
        <w:rPr>
          <w:rFonts w:ascii="Arial" w:eastAsia="Times New Roman" w:hAnsi="Arial" w:cs="Arial"/>
          <w:kern w:val="0"/>
          <w:sz w:val="20"/>
          <w:szCs w:val="20"/>
          <w14:ligatures w14:val="none"/>
        </w:rPr>
        <w:t>Boa Vista do Sul,</w:t>
      </w:r>
      <w:r w:rsidR="00AB5650" w:rsidRPr="00AB5650"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 </w:t>
      </w:r>
      <w:r w:rsidR="00091CCF">
        <w:rPr>
          <w:rFonts w:ascii="Arial" w:eastAsia="Times New Roman" w:hAnsi="Arial" w:cs="Arial"/>
          <w:kern w:val="0"/>
          <w:sz w:val="20"/>
          <w:szCs w:val="20"/>
          <w14:ligatures w14:val="none"/>
        </w:rPr>
        <w:t>23 DE FEVEREIRO DE</w:t>
      </w:r>
      <w:r w:rsidR="00AB5650" w:rsidRPr="00AB5650"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 2026</w:t>
      </w:r>
      <w:r w:rsidRPr="00AB5650">
        <w:rPr>
          <w:rFonts w:ascii="Arial" w:eastAsia="Times New Roman" w:hAnsi="Arial" w:cs="Arial"/>
          <w:kern w:val="0"/>
          <w:sz w:val="20"/>
          <w:szCs w:val="20"/>
          <w14:ligatures w14:val="none"/>
        </w:rPr>
        <w:t>.</w:t>
      </w:r>
    </w:p>
    <w:p w14:paraId="3F9E63DB" w14:textId="77777777" w:rsidR="009D3287" w:rsidRPr="009D3287" w:rsidRDefault="009D3287" w:rsidP="009D3287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14:ligatures w14:val="none"/>
        </w:rPr>
      </w:pPr>
    </w:p>
    <w:p w14:paraId="3A698EC4" w14:textId="77777777" w:rsidR="009D3287" w:rsidRPr="009D3287" w:rsidRDefault="009D3287" w:rsidP="009D3287">
      <w:pPr>
        <w:spacing w:after="0" w:line="240" w:lineRule="auto"/>
        <w:jc w:val="center"/>
        <w:rPr>
          <w:rFonts w:ascii="Tahoma" w:eastAsia="Times New Roman" w:hAnsi="Tahoma" w:cs="Tahoma"/>
          <w:bCs/>
          <w:kern w:val="0"/>
          <w:sz w:val="16"/>
          <w:szCs w:val="16"/>
          <w:lang w:eastAsia="zh-CN"/>
          <w14:ligatures w14:val="none"/>
        </w:rPr>
      </w:pPr>
      <w:r w:rsidRPr="009D3287">
        <w:rPr>
          <w:rFonts w:ascii="Tahoma" w:eastAsia="Times New Roman" w:hAnsi="Tahoma" w:cs="Tahoma"/>
          <w:bCs/>
          <w:kern w:val="0"/>
          <w:sz w:val="16"/>
          <w:szCs w:val="16"/>
          <w:lang w:eastAsia="zh-CN"/>
          <w14:ligatures w14:val="none"/>
        </w:rPr>
        <w:t>____________________________________________</w:t>
      </w:r>
    </w:p>
    <w:p w14:paraId="7E96D69B" w14:textId="77777777" w:rsidR="009D3287" w:rsidRPr="009D3287" w:rsidRDefault="009D3287" w:rsidP="009D3287">
      <w:pPr>
        <w:spacing w:after="0" w:line="276" w:lineRule="auto"/>
        <w:jc w:val="center"/>
        <w:rPr>
          <w:rFonts w:ascii="Arial" w:eastAsia="Times New Roman" w:hAnsi="Arial" w:cs="Times New Roman"/>
          <w:b/>
          <w:bCs/>
          <w:kern w:val="0"/>
          <w:sz w:val="16"/>
          <w:szCs w:val="16"/>
          <w14:ligatures w14:val="none"/>
        </w:rPr>
      </w:pPr>
      <w:r w:rsidRPr="009D3287">
        <w:rPr>
          <w:rFonts w:ascii="Arial" w:eastAsia="Times New Roman" w:hAnsi="Arial" w:cs="Times New Roman"/>
          <w:b/>
          <w:bCs/>
          <w:kern w:val="0"/>
          <w:sz w:val="16"/>
          <w:szCs w:val="16"/>
          <w14:ligatures w14:val="none"/>
        </w:rPr>
        <w:t>JANAINA DOS SANTOS</w:t>
      </w:r>
    </w:p>
    <w:p w14:paraId="7BB3FD9A" w14:textId="049901C3" w:rsidR="009D3287" w:rsidRPr="009D3287" w:rsidRDefault="009D3287" w:rsidP="009D3287">
      <w:pPr>
        <w:spacing w:after="0" w:line="276" w:lineRule="auto"/>
        <w:jc w:val="center"/>
        <w:rPr>
          <w:rFonts w:ascii="Arial" w:eastAsia="Times New Roman" w:hAnsi="Arial" w:cs="Times New Roman"/>
          <w:b/>
          <w:bCs/>
          <w:kern w:val="0"/>
          <w:sz w:val="16"/>
          <w:szCs w:val="16"/>
          <w14:ligatures w14:val="none"/>
        </w:rPr>
      </w:pPr>
      <w:r w:rsidRPr="009D3287">
        <w:rPr>
          <w:rFonts w:ascii="Arial" w:eastAsia="Times New Roman" w:hAnsi="Arial" w:cs="Times New Roman"/>
          <w:b/>
          <w:bCs/>
          <w:kern w:val="0"/>
          <w:sz w:val="16"/>
          <w:szCs w:val="16"/>
          <w14:ligatures w14:val="none"/>
        </w:rPr>
        <w:t xml:space="preserve">      Responsável pela elaboração do </w:t>
      </w:r>
      <w:r>
        <w:rPr>
          <w:rFonts w:ascii="Arial" w:eastAsia="Times New Roman" w:hAnsi="Arial" w:cs="Times New Roman"/>
          <w:b/>
          <w:bCs/>
          <w:kern w:val="0"/>
          <w:sz w:val="16"/>
          <w:szCs w:val="16"/>
          <w14:ligatures w14:val="none"/>
        </w:rPr>
        <w:t>Estudo Técnico Preliminar</w:t>
      </w:r>
    </w:p>
    <w:p w14:paraId="4315028B" w14:textId="77777777" w:rsidR="009D3287" w:rsidRPr="009D3287" w:rsidRDefault="009D3287" w:rsidP="009D3287">
      <w:pPr>
        <w:spacing w:after="0" w:line="276" w:lineRule="auto"/>
        <w:jc w:val="center"/>
        <w:rPr>
          <w:rFonts w:ascii="Arial" w:eastAsia="Times New Roman" w:hAnsi="Arial" w:cs="Times New Roman"/>
          <w:b/>
          <w:kern w:val="0"/>
          <w:sz w:val="16"/>
          <w:szCs w:val="16"/>
          <w14:ligatures w14:val="none"/>
        </w:rPr>
      </w:pPr>
      <w:r w:rsidRPr="009D3287">
        <w:rPr>
          <w:rFonts w:ascii="Arial" w:eastAsia="Times New Roman" w:hAnsi="Arial" w:cs="Times New Roman"/>
          <w:b/>
          <w:kern w:val="0"/>
          <w:sz w:val="16"/>
          <w:szCs w:val="16"/>
          <w14:ligatures w14:val="none"/>
        </w:rPr>
        <w:t>Setor de Direção Do Departamento de Cultura</w:t>
      </w:r>
    </w:p>
    <w:p w14:paraId="180F633E" w14:textId="77777777" w:rsidR="009D3287" w:rsidRPr="009D3287" w:rsidRDefault="009D3287" w:rsidP="009D3287">
      <w:pPr>
        <w:spacing w:after="0" w:line="240" w:lineRule="auto"/>
        <w:jc w:val="center"/>
        <w:rPr>
          <w:rFonts w:ascii="Tahoma" w:eastAsia="Times New Roman" w:hAnsi="Tahoma" w:cs="Tahoma"/>
          <w:bCs/>
          <w:kern w:val="0"/>
          <w:sz w:val="16"/>
          <w:szCs w:val="16"/>
          <w:lang w:eastAsia="zh-CN"/>
          <w14:ligatures w14:val="none"/>
        </w:rPr>
      </w:pPr>
    </w:p>
    <w:p w14:paraId="215F05B6" w14:textId="77777777" w:rsidR="009D3287" w:rsidRPr="009D3287" w:rsidRDefault="009D3287" w:rsidP="009D3287">
      <w:pPr>
        <w:spacing w:after="0" w:line="240" w:lineRule="auto"/>
        <w:jc w:val="center"/>
        <w:rPr>
          <w:rFonts w:ascii="Tahoma" w:eastAsia="Times New Roman" w:hAnsi="Tahoma" w:cs="Tahoma"/>
          <w:bCs/>
          <w:kern w:val="0"/>
          <w:sz w:val="16"/>
          <w:szCs w:val="16"/>
          <w:lang w:eastAsia="zh-CN"/>
          <w14:ligatures w14:val="none"/>
        </w:rPr>
      </w:pPr>
    </w:p>
    <w:p w14:paraId="556AD5D5" w14:textId="77777777" w:rsidR="009D3287" w:rsidRPr="009D3287" w:rsidRDefault="009D3287" w:rsidP="009D3287">
      <w:pPr>
        <w:spacing w:after="0" w:line="240" w:lineRule="auto"/>
        <w:jc w:val="center"/>
        <w:rPr>
          <w:rFonts w:ascii="Tahoma" w:eastAsia="Times New Roman" w:hAnsi="Tahoma" w:cs="Tahoma"/>
          <w:bCs/>
          <w:kern w:val="0"/>
          <w:sz w:val="16"/>
          <w:szCs w:val="16"/>
          <w:lang w:eastAsia="zh-CN"/>
          <w14:ligatures w14:val="none"/>
        </w:rPr>
      </w:pPr>
      <w:r w:rsidRPr="009D3287">
        <w:rPr>
          <w:rFonts w:ascii="Tahoma" w:eastAsia="Times New Roman" w:hAnsi="Tahoma" w:cs="Tahoma"/>
          <w:bCs/>
          <w:kern w:val="0"/>
          <w:sz w:val="16"/>
          <w:szCs w:val="16"/>
          <w:lang w:eastAsia="zh-CN"/>
          <w14:ligatures w14:val="none"/>
        </w:rPr>
        <w:t>____________________________________________</w:t>
      </w:r>
    </w:p>
    <w:p w14:paraId="7E9A277D" w14:textId="77777777" w:rsidR="009D3287" w:rsidRPr="009D3287" w:rsidRDefault="009D3287" w:rsidP="009D3287">
      <w:pPr>
        <w:spacing w:after="0" w:line="240" w:lineRule="auto"/>
        <w:jc w:val="center"/>
        <w:rPr>
          <w:rFonts w:ascii="Tahoma" w:eastAsia="Times New Roman" w:hAnsi="Tahoma" w:cs="Tahoma"/>
          <w:b/>
          <w:kern w:val="0"/>
          <w:sz w:val="16"/>
          <w:szCs w:val="16"/>
          <w:lang w:eastAsia="zh-CN"/>
          <w14:ligatures w14:val="none"/>
        </w:rPr>
      </w:pPr>
      <w:proofErr w:type="spellStart"/>
      <w:r w:rsidRPr="009D3287">
        <w:rPr>
          <w:rFonts w:ascii="Tahoma" w:eastAsia="Times New Roman" w:hAnsi="Tahoma" w:cs="Tahoma"/>
          <w:b/>
          <w:kern w:val="0"/>
          <w:sz w:val="16"/>
          <w:szCs w:val="16"/>
          <w:lang w:eastAsia="zh-CN"/>
          <w14:ligatures w14:val="none"/>
        </w:rPr>
        <w:t>Anali</w:t>
      </w:r>
      <w:proofErr w:type="spellEnd"/>
      <w:r w:rsidRPr="009D3287">
        <w:rPr>
          <w:rFonts w:ascii="Tahoma" w:eastAsia="Times New Roman" w:hAnsi="Tahoma" w:cs="Tahoma"/>
          <w:b/>
          <w:kern w:val="0"/>
          <w:sz w:val="16"/>
          <w:szCs w:val="16"/>
          <w:lang w:eastAsia="zh-CN"/>
          <w14:ligatures w14:val="none"/>
        </w:rPr>
        <w:t xml:space="preserve"> </w:t>
      </w:r>
      <w:proofErr w:type="spellStart"/>
      <w:r w:rsidRPr="009D3287">
        <w:rPr>
          <w:rFonts w:ascii="Tahoma" w:eastAsia="Times New Roman" w:hAnsi="Tahoma" w:cs="Tahoma"/>
          <w:b/>
          <w:kern w:val="0"/>
          <w:sz w:val="16"/>
          <w:szCs w:val="16"/>
          <w:lang w:eastAsia="zh-CN"/>
          <w14:ligatures w14:val="none"/>
        </w:rPr>
        <w:t>Pedrollo</w:t>
      </w:r>
      <w:proofErr w:type="spellEnd"/>
      <w:r w:rsidRPr="009D3287">
        <w:rPr>
          <w:rFonts w:ascii="Tahoma" w:eastAsia="Times New Roman" w:hAnsi="Tahoma" w:cs="Tahoma"/>
          <w:b/>
          <w:kern w:val="0"/>
          <w:sz w:val="16"/>
          <w:szCs w:val="16"/>
          <w:lang w:eastAsia="zh-CN"/>
          <w14:ligatures w14:val="none"/>
        </w:rPr>
        <w:t xml:space="preserve"> Rama</w:t>
      </w:r>
    </w:p>
    <w:p w14:paraId="7AE9E1D0" w14:textId="77777777" w:rsidR="009D3287" w:rsidRPr="009D3287" w:rsidRDefault="009D3287" w:rsidP="009D3287">
      <w:pPr>
        <w:spacing w:after="0" w:line="240" w:lineRule="auto"/>
        <w:jc w:val="center"/>
        <w:rPr>
          <w:rFonts w:ascii="Tahoma" w:hAnsi="Tahoma" w:cs="Tahoma"/>
          <w:sz w:val="16"/>
          <w:szCs w:val="16"/>
        </w:rPr>
      </w:pPr>
      <w:r w:rsidRPr="009D3287">
        <w:rPr>
          <w:rFonts w:ascii="Tahoma" w:eastAsia="Times New Roman" w:hAnsi="Tahoma" w:cs="Tahoma"/>
          <w:b/>
          <w:kern w:val="0"/>
          <w:sz w:val="16"/>
          <w:szCs w:val="16"/>
          <w:lang w:eastAsia="zh-CN"/>
          <w14:ligatures w14:val="none"/>
        </w:rPr>
        <w:t>Secretária Municipal de Educação, Cultura e Desporto</w:t>
      </w:r>
    </w:p>
    <w:p w14:paraId="2B5957A8" w14:textId="77777777" w:rsidR="00E52935" w:rsidRPr="00E52935" w:rsidRDefault="00E52935" w:rsidP="009D3287">
      <w:pPr>
        <w:spacing w:after="0" w:line="276" w:lineRule="auto"/>
        <w:jc w:val="center"/>
        <w:rPr>
          <w:rFonts w:ascii="Arial" w:eastAsia="Times New Roman" w:hAnsi="Arial" w:cs="Times New Roman"/>
          <w:kern w:val="0"/>
          <w:sz w:val="28"/>
          <w14:ligatures w14:val="none"/>
        </w:rPr>
      </w:pPr>
    </w:p>
    <w:p w14:paraId="1D8489D2" w14:textId="77777777" w:rsidR="00E52935" w:rsidRPr="00E52935" w:rsidRDefault="00E52935" w:rsidP="00E52935">
      <w:pPr>
        <w:spacing w:after="0" w:line="276" w:lineRule="auto"/>
        <w:jc w:val="center"/>
        <w:rPr>
          <w:rFonts w:ascii="Arial" w:eastAsia="Times New Roman" w:hAnsi="Arial" w:cs="Arial"/>
          <w:b/>
          <w:kern w:val="0"/>
          <w14:ligatures w14:val="none"/>
        </w:rPr>
      </w:pPr>
    </w:p>
    <w:p w14:paraId="7AA01C18" w14:textId="77777777" w:rsidR="00006CB6" w:rsidRPr="00006CB6" w:rsidRDefault="00006CB6" w:rsidP="00006CB6"/>
    <w:p w14:paraId="36D7AFE7" w14:textId="23C1E71E" w:rsidR="00006CB6" w:rsidRPr="00006CB6" w:rsidRDefault="00006CB6" w:rsidP="00006CB6">
      <w:pPr>
        <w:tabs>
          <w:tab w:val="left" w:pos="6150"/>
        </w:tabs>
      </w:pPr>
    </w:p>
    <w:sectPr w:rsidR="00006CB6" w:rsidRPr="00006CB6" w:rsidSect="00AF45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7F7C54" w14:textId="77777777" w:rsidR="00C960F8" w:rsidRDefault="00C960F8" w:rsidP="00C45AF7">
      <w:pPr>
        <w:spacing w:after="0" w:line="240" w:lineRule="auto"/>
      </w:pPr>
      <w:r>
        <w:separator/>
      </w:r>
    </w:p>
  </w:endnote>
  <w:endnote w:type="continuationSeparator" w:id="0">
    <w:p w14:paraId="7E239AA6" w14:textId="77777777" w:rsidR="00C960F8" w:rsidRDefault="00C960F8" w:rsidP="00C45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6CCB9" w14:textId="77777777" w:rsidR="009243B2" w:rsidRDefault="009243B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B241C" w14:textId="5361C2E8" w:rsidR="00AF45A6" w:rsidRDefault="00AF45A6" w:rsidP="003815DB">
    <w:pPr>
      <w:pStyle w:val="Rodap"/>
      <w:jc w:val="center"/>
      <w:rPr>
        <w:sz w:val="18"/>
        <w:szCs w:val="18"/>
      </w:rPr>
    </w:pPr>
    <w:r>
      <w:rPr>
        <w:rFonts w:ascii="Calibri" w:eastAsia="Calibri" w:hAnsi="Calibri" w:cs="Times New Roman"/>
        <w:b/>
        <w:noProof/>
        <w:kern w:val="0"/>
        <w:szCs w:val="10"/>
        <w:lang w:eastAsia="pt-BR"/>
      </w:rPr>
      <w:drawing>
        <wp:anchor distT="0" distB="0" distL="114300" distR="114300" simplePos="0" relativeHeight="251658240" behindDoc="1" locked="0" layoutInCell="1" allowOverlap="1" wp14:anchorId="1BD3875E" wp14:editId="1437C184">
          <wp:simplePos x="0" y="0"/>
          <wp:positionH relativeFrom="margin">
            <wp:align>left</wp:align>
          </wp:positionH>
          <wp:positionV relativeFrom="paragraph">
            <wp:posOffset>120650</wp:posOffset>
          </wp:positionV>
          <wp:extent cx="616585" cy="476250"/>
          <wp:effectExtent l="0" t="0" r="0" b="0"/>
          <wp:wrapNone/>
          <wp:docPr id="156663883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6638837" name="Imagem 156663883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6585" cy="47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815DB" w:rsidRPr="00252875">
      <w:rPr>
        <w:sz w:val="18"/>
        <w:szCs w:val="18"/>
      </w:rPr>
      <w:t>R</w:t>
    </w:r>
    <w:r w:rsidR="003815DB">
      <w:rPr>
        <w:sz w:val="18"/>
        <w:szCs w:val="18"/>
      </w:rPr>
      <w:t xml:space="preserve">ua Emancipação, n° </w:t>
    </w:r>
    <w:r w:rsidR="003815DB" w:rsidRPr="00252875">
      <w:rPr>
        <w:sz w:val="18"/>
        <w:szCs w:val="18"/>
      </w:rPr>
      <w:t>2470,</w:t>
    </w:r>
    <w:r w:rsidR="003815DB">
      <w:rPr>
        <w:sz w:val="18"/>
        <w:szCs w:val="18"/>
      </w:rPr>
      <w:t xml:space="preserve"> C</w:t>
    </w:r>
    <w:r w:rsidR="003815DB" w:rsidRPr="00252875">
      <w:rPr>
        <w:sz w:val="18"/>
        <w:szCs w:val="18"/>
      </w:rPr>
      <w:t>entro, Boa Vista do Sul/RS</w:t>
    </w:r>
    <w:r w:rsidR="003815DB">
      <w:rPr>
        <w:sz w:val="18"/>
        <w:szCs w:val="18"/>
      </w:rPr>
      <w:t xml:space="preserve"> – Cep: 95.727-000</w:t>
    </w:r>
  </w:p>
  <w:p w14:paraId="2E43B86D" w14:textId="5EC8AB55" w:rsidR="003815DB" w:rsidRDefault="003815DB" w:rsidP="003815DB">
    <w:pPr>
      <w:pStyle w:val="Rodap"/>
      <w:jc w:val="center"/>
      <w:rPr>
        <w:sz w:val="18"/>
        <w:szCs w:val="18"/>
      </w:rPr>
    </w:pPr>
    <w:r>
      <w:rPr>
        <w:sz w:val="18"/>
        <w:szCs w:val="18"/>
      </w:rPr>
      <w:t xml:space="preserve">Telefone: </w:t>
    </w:r>
    <w:r w:rsidR="00006CB6" w:rsidRPr="00006CB6">
      <w:rPr>
        <w:sz w:val="18"/>
        <w:szCs w:val="18"/>
      </w:rPr>
      <w:t>(54) 9 9968-7458</w:t>
    </w:r>
  </w:p>
  <w:p w14:paraId="69489937" w14:textId="1B8654FC" w:rsidR="00006CB6" w:rsidRPr="00006CB6" w:rsidRDefault="00006CB6" w:rsidP="00006CB6">
    <w:pPr>
      <w:pStyle w:val="Rodap"/>
      <w:jc w:val="center"/>
      <w:rPr>
        <w:sz w:val="18"/>
        <w:szCs w:val="18"/>
      </w:rPr>
    </w:pPr>
    <w:r w:rsidRPr="00006CB6">
      <w:rPr>
        <w:sz w:val="18"/>
        <w:szCs w:val="18"/>
      </w:rPr>
      <w:t>www.boavistadosul.rs.gov.br</w:t>
    </w:r>
  </w:p>
  <w:p w14:paraId="38E8F6F3" w14:textId="1B0E23B2" w:rsidR="00006CB6" w:rsidRDefault="00006CB6" w:rsidP="00006CB6">
    <w:pPr>
      <w:pStyle w:val="Rodap"/>
      <w:jc w:val="center"/>
      <w:rPr>
        <w:sz w:val="18"/>
        <w:szCs w:val="18"/>
      </w:rPr>
    </w:pPr>
    <w:r w:rsidRPr="00006CB6">
      <w:rPr>
        <w:sz w:val="18"/>
        <w:szCs w:val="18"/>
      </w:rPr>
      <w:t>@prefeituraboavistadosul</w:t>
    </w:r>
  </w:p>
  <w:p w14:paraId="6D6FD91F" w14:textId="51A7FA5A" w:rsidR="004251F9" w:rsidRDefault="004251F9" w:rsidP="00006CB6">
    <w:pPr>
      <w:pStyle w:val="Rodap"/>
      <w:jc w:val="center"/>
      <w:rPr>
        <w:sz w:val="18"/>
        <w:szCs w:val="18"/>
      </w:rPr>
    </w:pPr>
  </w:p>
  <w:p w14:paraId="379B32D3" w14:textId="408F5637" w:rsidR="004251F9" w:rsidRPr="00252875" w:rsidRDefault="004251F9" w:rsidP="00006CB6">
    <w:pPr>
      <w:pStyle w:val="Rodap"/>
      <w:jc w:val="center"/>
      <w:rPr>
        <w:sz w:val="18"/>
        <w:szCs w:val="18"/>
      </w:rPr>
    </w:pPr>
  </w:p>
  <w:p w14:paraId="1CDA5AE7" w14:textId="77777777" w:rsidR="00C45AF7" w:rsidRDefault="00C45A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CF9EF" w14:textId="77777777" w:rsidR="009243B2" w:rsidRDefault="009243B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0C2D9B" w14:textId="77777777" w:rsidR="00C960F8" w:rsidRDefault="00C960F8" w:rsidP="00C45AF7">
      <w:pPr>
        <w:spacing w:after="0" w:line="240" w:lineRule="auto"/>
      </w:pPr>
      <w:r>
        <w:separator/>
      </w:r>
    </w:p>
  </w:footnote>
  <w:footnote w:type="continuationSeparator" w:id="0">
    <w:p w14:paraId="28DFBD20" w14:textId="77777777" w:rsidR="00C960F8" w:rsidRDefault="00C960F8" w:rsidP="00C45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C208B" w14:textId="77777777" w:rsidR="009243B2" w:rsidRDefault="009243B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A4325" w14:textId="22D5E7BE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noProof/>
        <w:kern w:val="0"/>
        <w:szCs w:val="10"/>
        <w:lang w:eastAsia="pt-BR"/>
        <w14:ligatures w14:val="none"/>
      </w:rPr>
    </w:pPr>
    <w:bookmarkStart w:id="0" w:name="_Hlk73516313"/>
    <w:r w:rsidRPr="00C45AF7">
      <w:rPr>
        <w:rFonts w:ascii="Calibri" w:eastAsia="Calibri" w:hAnsi="Calibri" w:cs="Times New Roman"/>
        <w:b/>
        <w:noProof/>
        <w:kern w:val="0"/>
        <w:szCs w:val="10"/>
        <w:lang w:eastAsia="pt-BR"/>
        <w14:ligatures w14:val="none"/>
      </w:rPr>
      <w:drawing>
        <wp:inline distT="0" distB="0" distL="0" distR="0" wp14:anchorId="4E7C6218" wp14:editId="14CC242A">
          <wp:extent cx="581025" cy="571500"/>
          <wp:effectExtent l="0" t="0" r="9525" b="0"/>
          <wp:docPr id="2047472077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1EA6DB" w14:textId="77777777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kern w:val="0"/>
        <w:szCs w:val="10"/>
        <w14:ligatures w14:val="none"/>
      </w:rPr>
    </w:pPr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 xml:space="preserve">ESTADO </w:t>
    </w:r>
    <w:bookmarkStart w:id="1" w:name="_Hlk73516300"/>
    <w:bookmarkStart w:id="2" w:name="_Hlk73516301"/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>DO RIO GRANDE DO SUL</w:t>
    </w:r>
  </w:p>
  <w:p w14:paraId="3CF3CCD1" w14:textId="77777777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kern w:val="0"/>
        <w:szCs w:val="10"/>
        <w14:ligatures w14:val="none"/>
      </w:rPr>
    </w:pPr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>PREFEITURA MUNICIPAL DE BOA VISTA DO SUL</w:t>
    </w:r>
  </w:p>
  <w:bookmarkEnd w:id="0"/>
  <w:bookmarkEnd w:id="1"/>
  <w:bookmarkEnd w:id="2"/>
  <w:p w14:paraId="4EFEAEC4" w14:textId="77777777" w:rsidR="00C45AF7" w:rsidRDefault="00C45AF7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49072" w14:textId="77777777" w:rsidR="009243B2" w:rsidRDefault="009243B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AF7"/>
    <w:rsid w:val="00006CB6"/>
    <w:rsid w:val="00025F82"/>
    <w:rsid w:val="00032CCC"/>
    <w:rsid w:val="000551AD"/>
    <w:rsid w:val="00091CCF"/>
    <w:rsid w:val="000C39E1"/>
    <w:rsid w:val="000D4771"/>
    <w:rsid w:val="001243F5"/>
    <w:rsid w:val="00147D77"/>
    <w:rsid w:val="00175643"/>
    <w:rsid w:val="00187D19"/>
    <w:rsid w:val="00191CE4"/>
    <w:rsid w:val="001C10E0"/>
    <w:rsid w:val="002106C1"/>
    <w:rsid w:val="00220C4B"/>
    <w:rsid w:val="00280D47"/>
    <w:rsid w:val="002A46F9"/>
    <w:rsid w:val="002B6EE6"/>
    <w:rsid w:val="002C00D0"/>
    <w:rsid w:val="002F4CF6"/>
    <w:rsid w:val="002F7BF2"/>
    <w:rsid w:val="00341798"/>
    <w:rsid w:val="00341870"/>
    <w:rsid w:val="00377006"/>
    <w:rsid w:val="003815DB"/>
    <w:rsid w:val="00387502"/>
    <w:rsid w:val="003C3B43"/>
    <w:rsid w:val="00401274"/>
    <w:rsid w:val="00403646"/>
    <w:rsid w:val="004251F9"/>
    <w:rsid w:val="00444141"/>
    <w:rsid w:val="00452C63"/>
    <w:rsid w:val="004A29C7"/>
    <w:rsid w:val="004D6DD7"/>
    <w:rsid w:val="005052FD"/>
    <w:rsid w:val="00527A69"/>
    <w:rsid w:val="005334E1"/>
    <w:rsid w:val="00534644"/>
    <w:rsid w:val="005850B0"/>
    <w:rsid w:val="005861CB"/>
    <w:rsid w:val="005F69E8"/>
    <w:rsid w:val="00601FB1"/>
    <w:rsid w:val="00610499"/>
    <w:rsid w:val="00612D62"/>
    <w:rsid w:val="0062086C"/>
    <w:rsid w:val="00692CD7"/>
    <w:rsid w:val="006D7C32"/>
    <w:rsid w:val="006F59D3"/>
    <w:rsid w:val="00726000"/>
    <w:rsid w:val="007464C0"/>
    <w:rsid w:val="007566E8"/>
    <w:rsid w:val="007714D3"/>
    <w:rsid w:val="00796693"/>
    <w:rsid w:val="007D33AD"/>
    <w:rsid w:val="007D3503"/>
    <w:rsid w:val="007D746A"/>
    <w:rsid w:val="008321A6"/>
    <w:rsid w:val="0086466D"/>
    <w:rsid w:val="00865F86"/>
    <w:rsid w:val="008B4160"/>
    <w:rsid w:val="008C1132"/>
    <w:rsid w:val="008F3DC7"/>
    <w:rsid w:val="00904222"/>
    <w:rsid w:val="00914438"/>
    <w:rsid w:val="009243B2"/>
    <w:rsid w:val="00933878"/>
    <w:rsid w:val="00960B44"/>
    <w:rsid w:val="00977D2F"/>
    <w:rsid w:val="00981374"/>
    <w:rsid w:val="009D3287"/>
    <w:rsid w:val="009D537A"/>
    <w:rsid w:val="00A67141"/>
    <w:rsid w:val="00A70109"/>
    <w:rsid w:val="00AB5650"/>
    <w:rsid w:val="00AD1FD0"/>
    <w:rsid w:val="00AD652D"/>
    <w:rsid w:val="00AF45A6"/>
    <w:rsid w:val="00B04BEC"/>
    <w:rsid w:val="00B34781"/>
    <w:rsid w:val="00C02F45"/>
    <w:rsid w:val="00C45AF7"/>
    <w:rsid w:val="00C501A5"/>
    <w:rsid w:val="00C575AA"/>
    <w:rsid w:val="00C960F8"/>
    <w:rsid w:val="00CA7310"/>
    <w:rsid w:val="00CE1D1F"/>
    <w:rsid w:val="00CF762E"/>
    <w:rsid w:val="00D22915"/>
    <w:rsid w:val="00D25D62"/>
    <w:rsid w:val="00D96363"/>
    <w:rsid w:val="00DD3850"/>
    <w:rsid w:val="00DD7E45"/>
    <w:rsid w:val="00DF23E9"/>
    <w:rsid w:val="00E04A64"/>
    <w:rsid w:val="00E50F0F"/>
    <w:rsid w:val="00E52935"/>
    <w:rsid w:val="00E76523"/>
    <w:rsid w:val="00E76864"/>
    <w:rsid w:val="00E8640E"/>
    <w:rsid w:val="00E94B55"/>
    <w:rsid w:val="00EA68E7"/>
    <w:rsid w:val="00EA6C9A"/>
    <w:rsid w:val="00EC54EF"/>
    <w:rsid w:val="00EE296E"/>
    <w:rsid w:val="00EF0AF0"/>
    <w:rsid w:val="00F25807"/>
    <w:rsid w:val="00F8403D"/>
    <w:rsid w:val="00F94B59"/>
    <w:rsid w:val="00FB432E"/>
    <w:rsid w:val="00FD2247"/>
    <w:rsid w:val="00FE30E0"/>
    <w:rsid w:val="00FF6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F31A9A"/>
  <w15:chartTrackingRefBased/>
  <w15:docId w15:val="{725DAD7B-B9C1-4911-8D65-B22E848F3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5A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5AF7"/>
  </w:style>
  <w:style w:type="paragraph" w:styleId="Rodap">
    <w:name w:val="footer"/>
    <w:basedOn w:val="Normal"/>
    <w:link w:val="RodapChar"/>
    <w:unhideWhenUsed/>
    <w:rsid w:val="00C45A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C45AF7"/>
  </w:style>
  <w:style w:type="table" w:styleId="Tabelacomgrade">
    <w:name w:val="Table Grid"/>
    <w:basedOn w:val="Tabelanormal"/>
    <w:uiPriority w:val="59"/>
    <w:rsid w:val="003815D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936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691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Solange</dc:creator>
  <cp:keywords/>
  <dc:description/>
  <cp:lastModifiedBy>Daciane</cp:lastModifiedBy>
  <cp:revision>46</cp:revision>
  <cp:lastPrinted>2026-02-25T16:30:00Z</cp:lastPrinted>
  <dcterms:created xsi:type="dcterms:W3CDTF">2025-07-10T19:17:00Z</dcterms:created>
  <dcterms:modified xsi:type="dcterms:W3CDTF">2026-02-25T16:30:00Z</dcterms:modified>
</cp:coreProperties>
</file>