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1">
                      <a:clrChange>
                        <a:clrFrom>
                          <a:srgbClr val="819DC7"/>
                        </a:clrFrom>
                        <a:clrTo>
                          <a:srgbClr val="819DC7">
                            <a:alpha val="0"/>
                          </a:srgbClr>
                        </a:clrTo>
                      </a:clrChange>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3">
                              <a14:imgEffect>
                                <a14:colorTemperature colorTemp="6700"/>
                              </a14:imgEffect>
                              <a14:imgEffect>
                                <a14:saturation sat="101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645068"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" fillcolor="white [3212]" stroked="f">
            <v:shadow on="t" color="black" opacity="22937f" origin=",.5" offset="0,.63889mm"/>
            <v:path arrowok="t"/>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645068"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" filled="f" stroked="f" strokeweight=".5pt">
            <v:path arrowok="t"/>
            <v:textbox style="mso-next-textbox:#Caixa de Texto 11">
              <w:txbxContent>
                <w:p w:rsidR="006D0CA2" w:rsidRPr="00AC6958" w:rsidRDefault="006D0CA2"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4E467C">
                    <w:rPr>
                      <w:rFonts w:asciiTheme="majorHAnsi" w:eastAsia="Arial Unicode MS" w:hAnsiTheme="majorHAnsi" w:cstheme="majorHAnsi"/>
                      <w:b/>
                      <w:bCs/>
                      <w:i/>
                      <w:iCs/>
                      <w:sz w:val="76"/>
                      <w:szCs w:val="76"/>
                    </w:rPr>
                    <w:t>28</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2025</w:t>
                  </w:r>
                </w:p>
                <w:p w:rsidR="006D0CA2" w:rsidRPr="00435A0A" w:rsidRDefault="006D0CA2">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645068" w:rsidP="004444CA">
      <w:pPr>
        <w:tabs>
          <w:tab w:val="left" w:pos="7120"/>
        </w:tabs>
        <w:rPr>
          <w:rFonts w:ascii="Times New Roman" w:hAnsi="Times New Roman" w:cs="Times New Roman"/>
          <w:b/>
          <w:bCs/>
          <w:color w:val="FF0000"/>
        </w:rPr>
      </w:pPr>
      <w:r w:rsidRPr="00645068">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" filled="f" stroked="f" strokeweight=".5pt">
            <v:path arrowok="t"/>
            <v:textbox style="mso-next-textbox:#Caixa de Texto 10">
              <w:txbxContent>
                <w:p w:rsidR="006D0CA2" w:rsidRPr="00E863CF" w:rsidRDefault="004E467C"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14/08</w:t>
                  </w:r>
                  <w:r w:rsidR="006D0CA2" w:rsidRPr="00E863CF">
                    <w:rPr>
                      <w:rFonts w:asciiTheme="majorHAnsi" w:hAnsiTheme="majorHAnsi" w:cs="Times New Roman"/>
                      <w:b/>
                      <w:bCs/>
                      <w:color w:val="405CA1"/>
                      <w:sz w:val="32"/>
                    </w:rPr>
                    <w:t>/2025 às 09h00min</w:t>
                  </w:r>
                </w:p>
                <w:p w:rsidR="006D0CA2" w:rsidRPr="00C843E6" w:rsidRDefault="006D0CA2"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6D0CA2" w:rsidRPr="00E77C91" w:rsidRDefault="006D0CA2" w:rsidP="00111FF4">
                  <w:pPr>
                    <w:pStyle w:val="Contedodatabela"/>
                    <w:shd w:val="clear" w:color="auto" w:fill="FFFFFF" w:themeFill="background1"/>
                    <w:jc w:val="center"/>
                    <w:rPr>
                      <w:rFonts w:hint="eastAsia"/>
                    </w:rPr>
                  </w:pPr>
                  <w:r w:rsidRPr="00111FF4">
                    <w:rPr>
                      <w:rFonts w:ascii="Arial" w:hAnsi="Arial" w:cs="Arial"/>
                      <w:b/>
                      <w:sz w:val="22"/>
                      <w:szCs w:val="22"/>
                    </w:rPr>
                    <w:t xml:space="preserve">R$ </w:t>
                  </w:r>
                  <w:r>
                    <w:rPr>
                      <w:rFonts w:ascii="Arial" w:hAnsi="Arial" w:cs="Arial"/>
                      <w:b/>
                      <w:sz w:val="22"/>
                      <w:szCs w:val="22"/>
                    </w:rPr>
                    <w:t>130.022,44</w:t>
                  </w:r>
                  <w:r w:rsidRPr="00111FF4">
                    <w:rPr>
                      <w:rFonts w:ascii="Arial" w:hAnsi="Arial" w:cs="Arial"/>
                      <w:b/>
                      <w:sz w:val="22"/>
                      <w:szCs w:val="22"/>
                    </w:rPr>
                    <w:t xml:space="preserve"> (</w:t>
                  </w:r>
                  <w:proofErr w:type="gramStart"/>
                  <w:r>
                    <w:rPr>
                      <w:rFonts w:ascii="Arial" w:hAnsi="Arial" w:cs="Arial"/>
                      <w:b/>
                      <w:sz w:val="22"/>
                      <w:szCs w:val="22"/>
                    </w:rPr>
                    <w:t>cento e trinta</w:t>
                  </w:r>
                  <w:r w:rsidRPr="00111FF4">
                    <w:rPr>
                      <w:rFonts w:ascii="Arial" w:hAnsi="Arial" w:cs="Arial"/>
                      <w:b/>
                      <w:sz w:val="22"/>
                      <w:szCs w:val="22"/>
                    </w:rPr>
                    <w:t xml:space="preserve"> mil, </w:t>
                  </w:r>
                  <w:r>
                    <w:rPr>
                      <w:rFonts w:ascii="Arial" w:hAnsi="Arial" w:cs="Arial"/>
                      <w:b/>
                      <w:sz w:val="22"/>
                      <w:szCs w:val="22"/>
                    </w:rPr>
                    <w:t>vinte e dois</w:t>
                  </w:r>
                  <w:r w:rsidRPr="00111FF4">
                    <w:rPr>
                      <w:rFonts w:ascii="Arial" w:hAnsi="Arial" w:cs="Arial"/>
                      <w:b/>
                      <w:sz w:val="22"/>
                      <w:szCs w:val="22"/>
                    </w:rPr>
                    <w:t xml:space="preserve"> reais e </w:t>
                  </w:r>
                  <w:r>
                    <w:rPr>
                      <w:rFonts w:ascii="Arial" w:hAnsi="Arial" w:cs="Arial"/>
                      <w:b/>
                      <w:sz w:val="22"/>
                      <w:szCs w:val="22"/>
                    </w:rPr>
                    <w:t>quarenta e quatro</w:t>
                  </w:r>
                  <w:r w:rsidRPr="00111FF4">
                    <w:rPr>
                      <w:rFonts w:ascii="Arial" w:hAnsi="Arial" w:cs="Arial"/>
                      <w:b/>
                      <w:sz w:val="22"/>
                      <w:szCs w:val="22"/>
                    </w:rPr>
                    <w:t xml:space="preserve"> centavos</w:t>
                  </w:r>
                  <w:proofErr w:type="gramEnd"/>
                  <w:r w:rsidRPr="00111FF4">
                    <w:rPr>
                      <w:rFonts w:ascii="Arial" w:hAnsi="Arial" w:cs="Arial"/>
                      <w:b/>
                      <w:sz w:val="22"/>
                      <w:szCs w:val="22"/>
                    </w:rPr>
                    <w:t>).</w:t>
                  </w: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645068" w:rsidP="004444CA">
      <w:pPr>
        <w:rPr>
          <w:rFonts w:ascii="Times New Roman" w:hAnsi="Times New Roman" w:cs="Times New Roman"/>
          <w:b/>
          <w:bCs/>
          <w:color w:val="FF0000"/>
        </w:rPr>
      </w:pPr>
      <w:r w:rsidRPr="00645068">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GEcYA&#10;AADcAAAADwAAAGRycy9kb3ducmV2LnhtbESPQWsCMRSE74X+h/AEbzWrFGlXo5TSllLpoVpBb4/k&#10;mQ3dvCyb6K7+elMo9DjMzDfMfNn7WpyojS6wgvGoAEGsg3FsFXxvXu8eQMSEbLAOTArOFGG5uL2Z&#10;Y2lCx190WicrMoRjiQqqlJpSyqgr8hhHoSHO3iG0HlOWrZWmxS7DfS0nRTGVHh3nhQobeq5I/6yP&#10;XsGKustl87nT9sO97N2jDnb7tlNqOOifZiAS9ek//Nd+NwomxT38nslH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XGEc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2qVMMA&#10;AADcAAAADwAAAGRycy9kb3ducmV2LnhtbESP3YrCMBSE74V9h3AWvNN0xVWpRlmEgqCCf+DtoTm2&#10;1eakNlG7b28EwcthZr5hJrPGlOJOtSssK/jpRiCIU6sLzhQc9klnBMJ5ZI2lZVLwTw5m06/WBGNt&#10;H7yl+85nIkDYxagg976KpXRpTgZd11bEwTvZ2qAPss6krvER4KaUvSgaSIMFh4UcK5rnlF52N6Ng&#10;hcvkdjSHZJ1c0ew36eI8GvaVan83f2MQnhr/Cb/bC62gF/3C60w4An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2qVM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2accMA&#10;AADcAAAADwAAAGRycy9kb3ducmV2LnhtbESPQYvCMBSE7wv+h/AEb2uqB9mtRikLgp5EXfT6bJ5N&#10;2ealNrFWf/1GEDwOM/MNM1t0thItNb50rGA0TEAQ506XXCj43S8/v0D4gKyxckwK7uRhMe99zDDV&#10;7sZbanehEBHCPkUFJoQ6ldLnhiz6oauJo3d2jcUQZVNI3eAtwm0lx0kykRZLjgsGa/oxlP/trlbB&#10;Q5+O2fXyfdhuHuuTM3lxxDZTatDvsimIQF14h1/tlVYwTibwPBOP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U2ac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5dcQA&#10;AADcAAAADwAAAGRycy9kb3ducmV2LnhtbESPzWrDMBCE74W+g9hCbo3cBNLgRgltIJBDWqjTB1is&#10;9Q+2VkZSZSdPXwUCPQ4z8w2z2U2mF5Gcby0reJlnIIhLq1uuFfycD89rED4ga+wtk4ILedhtHx82&#10;mGs78jfFItQiQdjnqKAJYcil9GVDBv3cDsTJq6wzGJJ0tdQOxwQ3vVxk2UoabDktNDjQvqGyK36N&#10;gng6fBWu2lcfUX92nVyurnFEpWZP0/sbiEBT+A/f20etYJG9wu1MOg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auXX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Pr="00645068">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sidRPr="00645068">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c478YA&#10;AADcAAAADwAAAGRycy9kb3ducmV2LnhtbESPQUsDMRCF70L/Q5iCN5utB7Fr0yJFRRQPtgrtbUim&#10;2eBmsmxid+2vdw6Ctxnem/e+Wa7H2KoT9TkkNjCfVaCIbXKBvYGP3ePVLahckB22icnAD2VYryYX&#10;S6xdGvidTtvilYRwrtFAU0pXa51tQxHzLHXEoh1TH7HI2nvtehwkPLb6uqpudMTA0tBgR5uG7Nf2&#10;Oxp4peF83r3trX8JD4ewsMl/Pu2NuZyO93egCo3l3/x3/ewEfyG08oxM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2c478YAAADcAAAADwAAAAAAAAAAAAAAAACYAgAAZHJz&#10;L2Rvd25yZXYueG1sUEsFBgAAAAAEAAQA9QAAAIsD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9UqsMA&#10;AADcAAAADwAAAGRycy9kb3ducmV2LnhtbERPTWvCQBC9C/0PyxS86aYirUZXKUIgYAttEuh1yI5J&#10;2uxszG40/nu3UOhtHu9ztvvRtOJCvWssK3iaRyCIS6sbrhQUeTJbgXAeWWNrmRTcyMF+9zDZYqzt&#10;lT/pkvlKhBB2MSqove9iKV1Zk0E3tx1x4E62N+gD7Cupe7yGcNPKRRQ9S4MNh4YaOzrUVP5kg1Hw&#10;hsdk+DJF8p6c0eQfZfq9elkqNX0cXzcgPI3+X/znTnWYv17D7zPhAr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V9UqsMAAADc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innsMA&#10;AADcAAAADwAAAGRycy9kb3ducmV2LnhtbESPT4vCMBTE78J+h/AEb5q6h0W7RimC4J4W/6DXZ/O2&#10;KTYv3SbW6qc3guBxmJnfMLNFZyvRUuNLxwrGowQEce50yYWC/W41nIDwAVlj5ZgU3MjDYv7Rm2Gq&#10;3ZU31G5DISKEfYoKTAh1KqXPDVn0I1cTR+/PNRZDlE0hdYPXCLeV/EySL2mx5LhgsKalofy8vVgF&#10;d306Zpf/6WHze/85OZMXR2wzpQb9LvsGEagL7/CrvdYKIhGeZ+IR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inns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msQA&#10;AADcAAAADwAAAGRycy9kb3ducmV2LnhtbESP3WoCMRSE74W+QzhC7zSrBZGtUaog9KIKbvsAh83Z&#10;H3ZzsiRpdtunN0Khl8PMfMPsDpPpRSTnW8sKVssMBHFpdcu1gq/P82ILwgdkjb1lUvBDHg77p9kO&#10;c21HvlEsQi0ShH2OCpoQhlxKXzZk0C/tQJy8yjqDIUlXS+1wTHDTy3WWbaTBltNCgwOdGiq74tso&#10;iB/na+GqU3WM+tJ18mXzG0dU6nk+vb2CCDSF//Bf+10rWGcreJxJR0D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hJrEAAAA3AAAAA8AAAAAAAAAAAAAAAAAmAIAAGRycy9k&#10;b3ducmV2LnhtbFBLBQYAAAAABAAEAPUAAACJAw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645068" w:rsidP="004444CA">
      <w:pPr>
        <w:spacing w:before="120"/>
        <w:rPr>
          <w:rFonts w:ascii="Times New Roman" w:hAnsi="Times New Roman" w:cs="Times New Roman"/>
        </w:rPr>
      </w:pPr>
      <w:r w:rsidRPr="00645068">
        <w:rPr>
          <w:rFonts w:ascii="Times New Roman" w:hAnsi="Times New Roman" w:cs="Times New Roman"/>
          <w:b/>
          <w:bCs/>
          <w:noProof/>
          <w:color w:val="FF0000"/>
        </w:rPr>
        <w:pict>
          <v:shape id="Caixa de Texto 3" o:spid="_x0000_s1043" type="#_x0000_t202" style="position:absolute;margin-left:-63.75pt;margin-top:251.85pt;width:361.9pt;height:163.4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" filled="f" stroked="f" strokeweight=".5pt">
            <v:path arrowok="t"/>
            <v:textbox style="mso-next-textbox:#Caixa de Texto 3">
              <w:txbxContent>
                <w:p w:rsidR="006D0CA2" w:rsidRPr="00E863CF" w:rsidRDefault="006D0CA2"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6D0CA2" w:rsidRPr="0002272E" w:rsidRDefault="00645068" w:rsidP="008506C4">
                  <w:pPr>
                    <w:pStyle w:val="Default"/>
                    <w:jc w:val="both"/>
                    <w:rPr>
                      <w:rFonts w:ascii="Times New Roman" w:hAnsi="Times New Roman" w:cs="Times New Roman"/>
                      <w:b/>
                      <w:bCs/>
                      <w:i/>
                      <w:iCs/>
                      <w:sz w:val="32"/>
                      <w:szCs w:val="32"/>
                    </w:rPr>
                  </w:pPr>
                  <w:sdt>
                    <w:sdtPr>
                      <w:rPr>
                        <w:rFonts w:ascii="Times New Roman" w:hAnsi="Times New Roman" w:cs="Times New Roman"/>
                        <w:b/>
                        <w:i/>
                        <w:sz w:val="32"/>
                        <w:szCs w:val="32"/>
                      </w:rPr>
                      <w:alias w:val="Categoria"/>
                      <w:tag w:val=""/>
                      <w:id w:val="20964774"/>
                      <w:dataBinding w:prefixMappings="xmlns:ns0='http://purl.org/dc/elements/1.1/' xmlns:ns1='http://schemas.openxmlformats.org/package/2006/metadata/core-properties' " w:xpath="/ns1:coreProperties[1]/ns1:category[1]" w:storeItemID="{6C3C8BC8-F283-45AE-878A-BAB7291924A1}"/>
                      <w:text/>
                    </w:sdtPr>
                    <w:sdtContent>
                      <w:r w:rsidR="006D0CA2" w:rsidRPr="0002272E">
                        <w:rPr>
                          <w:rFonts w:ascii="Times New Roman" w:hAnsi="Times New Roman" w:cs="Times New Roman"/>
                          <w:b/>
                          <w:i/>
                          <w:sz w:val="32"/>
                          <w:szCs w:val="32"/>
                        </w:rPr>
                        <w:t>Formação de registro de preços para aquisição de água mineral, em atendimento às necessidades diárias das Secretarias Municipais, de acordo com as condições estabelecidas neste edital</w:t>
                      </w:r>
                    </w:sdtContent>
                  </w:sdt>
                  <w:r w:rsidR="006D0CA2" w:rsidRPr="0002272E">
                    <w:rPr>
                      <w:rFonts w:ascii="Times New Roman" w:hAnsi="Times New Roman" w:cs="Times New Roman"/>
                      <w:b/>
                      <w:bCs/>
                      <w:i/>
                      <w:iCs/>
                      <w:sz w:val="32"/>
                      <w:szCs w:val="32"/>
                    </w:rPr>
                    <w:t>.</w:t>
                  </w:r>
                </w:p>
              </w:txbxContent>
            </v:textbox>
            <w10:wrap anchorx="margin"/>
          </v:shape>
        </w:pict>
      </w:r>
      <w:r>
        <w:rPr>
          <w:rFonts w:ascii="Times New Roman" w:hAnsi="Times New Roman" w:cs="Times New Roman"/>
          <w:noProof/>
        </w:rPr>
        <w:pict>
          <v:shape id="Caixa de Texto 5" o:spid="_x0000_s1042" type="#_x0000_t202" style="position:absolute;margin-left:20.65pt;margin-top:365.15pt;width:286.95pt;height:179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" filled="f" stroked="f" strokeweight=".5pt">
            <v:path arrowok="t"/>
            <v:textbox style="mso-next-textbox:#Caixa de Texto 5">
              <w:txbxContent>
                <w:p w:rsidR="006D0CA2" w:rsidRDefault="006D0CA2" w:rsidP="000F02EF">
                  <w:pPr>
                    <w:jc w:val="both"/>
                    <w:rPr>
                      <w:rFonts w:ascii="Arial" w:hAnsi="Arial" w:cs="Arial"/>
                      <w:b/>
                      <w:bCs/>
                      <w:caps/>
                      <w:color w:val="405CA1"/>
                      <w:sz w:val="28"/>
                      <w:szCs w:val="32"/>
                    </w:rPr>
                  </w:pPr>
                </w:p>
                <w:p w:rsidR="006D0CA2" w:rsidRDefault="006D0CA2" w:rsidP="000F02EF">
                  <w:pPr>
                    <w:jc w:val="both"/>
                    <w:rPr>
                      <w:rFonts w:ascii="Arial" w:hAnsi="Arial" w:cs="Arial"/>
                      <w:b/>
                      <w:bCs/>
                      <w:caps/>
                      <w:color w:val="405CA1"/>
                      <w:sz w:val="28"/>
                      <w:szCs w:val="32"/>
                    </w:rPr>
                  </w:pPr>
                </w:p>
                <w:p w:rsidR="006D0CA2" w:rsidRPr="00E863CF" w:rsidRDefault="006D0CA2"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6D0CA2" w:rsidRPr="00E863CF" w:rsidRDefault="006D0CA2" w:rsidP="00154777">
                  <w:pPr>
                    <w:jc w:val="both"/>
                    <w:rPr>
                      <w:rFonts w:ascii="Times New Roman" w:hAnsi="Times New Roman" w:cs="Times New Roman"/>
                      <w:sz w:val="28"/>
                    </w:rPr>
                  </w:pPr>
                  <w:r w:rsidRPr="00E863CF">
                    <w:rPr>
                      <w:rFonts w:ascii="Times New Roman" w:hAnsi="Times New Roman" w:cs="Times New Roman"/>
                      <w:sz w:val="28"/>
                    </w:rPr>
                    <w:t>Menor preço por ite</w:t>
                  </w:r>
                  <w:r>
                    <w:rPr>
                      <w:rFonts w:ascii="Times New Roman" w:hAnsi="Times New Roman" w:cs="Times New Roman"/>
                      <w:sz w:val="28"/>
                    </w:rPr>
                    <w:t>m</w:t>
                  </w:r>
                </w:p>
                <w:p w:rsidR="006D0CA2" w:rsidRPr="00E863CF" w:rsidRDefault="006D0CA2"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6D0CA2" w:rsidRPr="00E863CF" w:rsidRDefault="006D0CA2"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6D0CA2" w:rsidRPr="00E863CF" w:rsidRDefault="006D0CA2"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6D0CA2" w:rsidRDefault="006D0CA2">
                  <w:r w:rsidRPr="00E863CF">
                    <w:rPr>
                      <w:rFonts w:ascii="Times New Roman" w:hAnsi="Times New Roman" w:cs="Times New Roman"/>
                      <w:bCs/>
                      <w:sz w:val="28"/>
                    </w:rPr>
                    <w:t>Sim</w:t>
                  </w:r>
                </w:p>
              </w:txbxContent>
            </v:textbox>
            <w10:wrap anchorx="page"/>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flipH="1">
                      <a:off x="0" y="0"/>
                      <a:ext cx="2045163" cy="2207070"/>
                    </a:xfrm>
                    <a:prstGeom prst="rect">
                      <a:avLst/>
                    </a:prstGeom>
                  </pic:spPr>
                </pic:pic>
              </a:graphicData>
            </a:graphic>
          </wp:anchor>
        </w:drawing>
      </w:r>
      <w:r w:rsidRPr="00645068">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" fillcolor="white [3212]" stroked="f">
            <v:shadow on="t" color="black" offset="0,1pt"/>
            <v:path arrowok="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qnsQA&#10;AADcAAAADwAAAGRycy9kb3ducmV2LnhtbERPTWsCMRC9F/wPYQRvNVsLUrdGKaWW0tKD2oK9DcmY&#10;DW4myya6q7++KRS8zeN9znzZ+1qcqI0usIK7cQGCWAfj2Cr42q5uH0DEhGywDkwKzhRhuRjczLE0&#10;oeM1nTbJihzCsUQFVUpNKWXUFXmM49AQZ24fWo8pw9ZK02KXw30tJ0UxlR4d54YKG3quSB82R6/g&#10;g7rLZfu50/bdvfy4mQ72+3Wn1GjYPz2CSNSnq/jf/Wby/Nk9/D2TL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Dqp7EAAAA3AAAAA8AAAAAAAAAAAAAAAAAmAIAAGRycy9k&#10;b3ducmV2LnhtbFBLBQYAAAAABAAEAPUAAACJAw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77NMEA&#10;AADcAAAADwAAAGRycy9kb3ducmV2LnhtbERP24rCMBB9F/Yfwiz4pumKrFqNsggFQQVv4OvQjG21&#10;mdQmavfvjSD4NodzncmsMaW4U+0Kywp+uhEI4tTqgjMFh33SGYJwHlljaZkU/JOD2fSrNcFY2wdv&#10;6b7zmQgh7GJUkHtfxVK6NCeDrmsr4sCdbG3QB1hnUtf4COGmlL0o+pUGCw4NOVY0zym97G5GwQqX&#10;ye1oDsk6uaLZb9LFeTjoK9X+bv7GIDw1/iN+uxc6zB/14fVMuEBO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e+zTBAAAA3AAAAA8AAAAAAAAAAAAAAAAAmAIAAGRycy9kb3du&#10;cmV2LnhtbFBLBQYAAAAABAAEAPUAAACGAw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Dw/cMA&#10;AADcAAAADwAAAGRycy9kb3ducmV2LnhtbERPTWvCQBC9C/0PyxR6041CSxOzkVAQ2lPRlnods2M2&#10;mJ1Ns2tM/fVdQfA2j/c5+Wq0rRio941jBfNZAoK4crrhWsH313r6CsIHZI2tY1LwRx5WxcMkx0y7&#10;M29o2IZaxBD2GSowIXSZlL4yZNHPXEccuYPrLYYI+1rqHs8x3LZykSQv0mLDscFgR2+GquP2ZBVc&#10;9H5Xnn7Tn83n5WPvTFXvcCiVenocyyWIQGO4i2/udx3np89wfSZ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Dw/cMAAADc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oFcIA&#10;AADcAAAADwAAAGRycy9kb3ducmV2LnhtbERP3UrDMBS+F3yHcITduVSFonXZ0MHAizmw8wEOzekP&#10;bU5KEtNuT28Gg92dj+/3rDazGUQk5zvLCp6WGQjiyuqOGwW/x93jKwgfkDUOlknBiTxs1vd3Kyy0&#10;nfiHYhkakULYF6igDWEspPRVSwb90o7EiautMxgSdI3UDqcUbgb5nGW5NNhxamhxpG1LVV/+GQVx&#10;vzuUrt7Wn1F/9718yc9xQqUWD/PHO4hAc7iJr+4vnea/5XB5Jl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eegVwgAAANwAAAAPAAAAAAAAAAAAAAAAAJgCAABkcnMvZG93&#10;bnJldi54bWxQSwUGAAAAAAQABAD1AAAAhwM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IChMIA&#10;AADbAAAADwAAAGRycy9kb3ducmV2LnhtbERPTWsCMRC9F/wPYYTeatYepF2NIqKlVHqoVtDbkIzZ&#10;4GaybFJ39dc3h0KPj/c9W/S+FldqowusYDwqQBDrYBxbBd/7zdMLiJiQDdaBScGNIizmg4cZliZ0&#10;/EXXXbIih3AsUUGVUlNKGXVFHuMoNMSZO4fWY8qwtdK02OVwX8vnophIj45zQ4UNrSrSl92PV7Cl&#10;7n7ffx61/XDrk3vVwR7ejko9DvvlFESiPv2L/9zvRsEkr89f8g+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cgKEwgAAANsAAAAPAAAAAAAAAAAAAAAAAJgCAABkcnMvZG93&#10;bnJldi54bWxQSwUGAAAAAAQABAD1AAAAhwM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5NbcMA&#10;AADbAAAADwAAAGRycy9kb3ducmV2LnhtbESP3YrCMBSE7wXfIRzBO02VRaU2FREKwiqsP7C3h+bY&#10;VpuT2kStb79ZWNjLYWa+YZJVZ2rxpNZVlhVMxhEI4tzqigsF51M2WoBwHlljbZkUvMnBKu33Eoy1&#10;ffGBnkdfiABhF6OC0vsmltLlJRl0Y9sQB+9iW4M+yLaQusVXgJtaTqNoJg1WHBZKbGhTUn47PoyC&#10;HX5mj29zzvbZHc3pK99eF/MPpYaDbr0E4anz/+G/9lYrmE3g90v4ATL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5NbcMAAADbAAAADwAAAAAAAAAAAAAAAACYAgAAZHJzL2Rv&#10;d25yZXYueG1sUEsFBgAAAAAEAAQA9QAAAIgD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ST3MMA&#10;AADbAAAADwAAAGRycy9kb3ducmV2LnhtbESPT4vCMBTE78J+h/AW9qbpehDtGqUIgp7EP+j12bxt&#10;is1Lt4m166c3guBxmJnfMNN5ZyvRUuNLxwq+BwkI4tzpkgsFh/2yPwbhA7LGyjEp+CcP89lHb4qp&#10;djfeUrsLhYgQ9ikqMCHUqZQ+N2TRD1xNHL1f11gMUTaF1A3eItxWcpgkI2mx5LhgsKaFofyyu1oF&#10;d30+Zde/yXG7ua/PzuTFCdtMqa/PLvsBEagL7/CrvdIKRkN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ST3MMAAADbAAAADwAAAAAAAAAAAAAAAACYAgAAZHJzL2Rv&#10;d25yZXYueG1sUEsFBgAAAAAEAAQA9QAAAIgD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JfsMA&#10;AADbAAAADwAAAGRycy9kb3ducmV2LnhtbESPzWrDMBCE74W+g9hCb43cBkxwo4QkEOihKcTpAyzW&#10;+gdbKyOpstunjwqBHIeZ+YZZb2cziEjOd5YVvC4yEMSV1R03Cr4vx5cVCB+QNQ6WScEvedhuHh/W&#10;WGg78ZliGRqRIOwLVNCGMBZS+qolg35hR+Lk1dYZDEm6RmqHU4KbQb5lWS4NdpwWWhzp0FLVlz9G&#10;Qfw8fpWuPtT7qE99L5f5X5xQqeenefcOItAc7uFb+0MryJfw/yX9ALm5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JfsMAAADbAAAADwAAAAAAAAAAAAAAAACYAgAAZHJzL2Rv&#10;d25yZXYueG1sUEsFBgAAAAAEAAQA9QAAAIgD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DC7FEE"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sidRPr="00CB47B6">
        <w:rPr>
          <w:rFonts w:ascii="Times New Roman" w:hAnsi="Times New Roman" w:cs="Times New Roman"/>
          <w:i w:val="0"/>
          <w:iCs w:val="0"/>
          <w:color w:val="auto"/>
          <w:szCs w:val="24"/>
        </w:rPr>
        <w:lastRenderedPageBreak/>
        <w:t xml:space="preserve">PREGÃO ELETRÔNICO Nº </w:t>
      </w:r>
      <w:r w:rsidR="004E467C">
        <w:rPr>
          <w:rFonts w:ascii="Times New Roman" w:hAnsi="Times New Roman" w:cs="Times New Roman"/>
          <w:i w:val="0"/>
          <w:iCs w:val="0"/>
          <w:color w:val="auto"/>
          <w:szCs w:val="24"/>
        </w:rPr>
        <w:t>28/2025</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02272E">
        <w:rPr>
          <w:rFonts w:ascii="Times New Roman" w:hAnsi="Times New Roman" w:cs="Times New Roman"/>
          <w:b/>
          <w:bCs/>
        </w:rPr>
        <w:t>63</w:t>
      </w:r>
      <w:r w:rsidR="007F5ECD" w:rsidRPr="00CB47B6">
        <w:rPr>
          <w:rFonts w:ascii="Times New Roman" w:hAnsi="Times New Roman" w:cs="Times New Roman"/>
          <w:b/>
          <w:bCs/>
        </w:rPr>
        <w:t>/</w:t>
      </w:r>
      <w:r w:rsidR="00F50D7C" w:rsidRPr="00CB47B6">
        <w:rPr>
          <w:rFonts w:ascii="Times New Roman" w:hAnsi="Times New Roman" w:cs="Times New Roman"/>
          <w:b/>
          <w:bCs/>
        </w:rPr>
        <w:t>2025</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4E467C">
        <w:rPr>
          <w:rFonts w:ascii="Times New Roman" w:hAnsi="Times New Roman" w:cs="Times New Roman"/>
          <w:b/>
          <w:bCs/>
        </w:rPr>
        <w:t>28/2025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4E467C">
        <w:rPr>
          <w:rFonts w:ascii="Times New Roman" w:hAnsi="Times New Roman" w:cs="Times New Roman"/>
          <w:b/>
          <w:bCs/>
        </w:rPr>
        <w:t>14/08</w:t>
      </w:r>
      <w:r w:rsidR="00BF4888">
        <w:rPr>
          <w:rFonts w:ascii="Times New Roman" w:hAnsi="Times New Roman" w:cs="Times New Roman"/>
          <w:b/>
          <w:bCs/>
        </w:rPr>
        <w:t>/2025</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645068"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7541B4"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111FF4">
        <w:rPr>
          <w:rFonts w:ascii="Times New Roman" w:hAnsi="Times New Roman" w:cs="Times New Roman"/>
        </w:rPr>
        <w:t xml:space="preserve"> </w:t>
      </w:r>
      <w:r w:rsidRPr="000934FA">
        <w:rPr>
          <w:rFonts w:ascii="Times New Roman" w:hAnsi="Times New Roman" w:cs="Times New Roman"/>
          <w:b/>
        </w:rPr>
        <w:t xml:space="preserve">MENOR PREÇO POR </w:t>
      </w:r>
      <w:r w:rsidR="00735DDB" w:rsidRPr="000934FA">
        <w:rPr>
          <w:rFonts w:ascii="Times New Roman" w:hAnsi="Times New Roman" w:cs="Times New Roman"/>
          <w:b/>
        </w:rPr>
        <w:t>ITENS</w:t>
      </w:r>
      <w:r w:rsidRPr="000934FA">
        <w:rPr>
          <w:rFonts w:ascii="Times New Roman" w:hAnsi="Times New Roman" w:cs="Times New Roman"/>
        </w:rPr>
        <w:t>, conduzido p</w:t>
      </w:r>
      <w:r w:rsidR="0002272E">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 xml:space="preserve">Agente de </w:t>
      </w:r>
      <w:r w:rsidR="0002272E">
        <w:rPr>
          <w:rFonts w:ascii="Times New Roman" w:hAnsi="Times New Roman" w:cs="Times New Roman"/>
        </w:rPr>
        <w:t>C</w:t>
      </w:r>
      <w:r w:rsidR="00C87E47" w:rsidRPr="000934FA">
        <w:rPr>
          <w:rFonts w:ascii="Times New Roman" w:hAnsi="Times New Roman" w:cs="Times New Roman"/>
        </w:rPr>
        <w:t>ontratação</w:t>
      </w:r>
      <w:r w:rsidRPr="000934FA">
        <w:rPr>
          <w:rFonts w:ascii="Times New Roman" w:hAnsi="Times New Roman" w:cs="Times New Roman"/>
        </w:rPr>
        <w:t xml:space="preserve"> e equipe de apoio, designados</w:t>
      </w:r>
      <w:r w:rsidR="00647F79">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47F79">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70D3C" w:rsidRPr="00D07214" w:rsidRDefault="00D07214" w:rsidP="000934FA">
      <w:pPr>
        <w:tabs>
          <w:tab w:val="left" w:pos="3240"/>
        </w:tabs>
        <w:spacing w:before="240" w:after="240" w:line="259" w:lineRule="auto"/>
        <w:jc w:val="both"/>
        <w:rPr>
          <w:rFonts w:ascii="Times New Roman" w:eastAsia="Times New Roman" w:hAnsi="Times New Roman" w:cs="Times New Roman"/>
        </w:rPr>
      </w:pPr>
      <w:r w:rsidRPr="00D07214">
        <w:rPr>
          <w:rFonts w:ascii="Times New Roman" w:hAnsi="Times New Roman" w:cs="Times New Roman"/>
          <w:highlight w:val="yellow"/>
        </w:rPr>
        <w:t xml:space="preserve">A presente licitação possui </w:t>
      </w:r>
      <w:r w:rsidR="00111FF4">
        <w:rPr>
          <w:rFonts w:ascii="Times New Roman" w:eastAsia="Times New Roman" w:hAnsi="Times New Roman" w:cs="Times New Roman"/>
          <w:highlight w:val="yellow"/>
        </w:rPr>
        <w:t>itens</w:t>
      </w:r>
      <w:r w:rsidRPr="00D07214">
        <w:rPr>
          <w:rFonts w:ascii="Times New Roman" w:eastAsia="Times New Roman" w:hAnsi="Times New Roman" w:cs="Times New Roman"/>
          <w:highlight w:val="yellow"/>
        </w:rPr>
        <w:t xml:space="preserve"> exclusivos à participação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w:t>
      </w:r>
      <w:r w:rsidR="00111FF4">
        <w:rPr>
          <w:rFonts w:ascii="Times New Roman" w:eastAsia="Times New Roman" w:hAnsi="Times New Roman" w:cs="Times New Roman"/>
          <w:highlight w:val="yellow"/>
        </w:rPr>
        <w:t>ite</w:t>
      </w:r>
      <w:r w:rsidR="00780302">
        <w:rPr>
          <w:rFonts w:ascii="Times New Roman" w:eastAsia="Times New Roman" w:hAnsi="Times New Roman" w:cs="Times New Roman"/>
          <w:highlight w:val="yellow"/>
        </w:rPr>
        <w:t>m</w:t>
      </w:r>
      <w:r w:rsidRPr="00D07214">
        <w:rPr>
          <w:rFonts w:ascii="Times New Roman" w:eastAsia="Times New Roman" w:hAnsi="Times New Roman" w:cs="Times New Roman"/>
          <w:highlight w:val="yellow"/>
        </w:rPr>
        <w:t xml:space="preserve"> de Cota Reservada </w:t>
      </w:r>
      <w:r w:rsidRPr="00D07214">
        <w:rPr>
          <w:rFonts w:ascii="Times New Roman" w:hAnsi="Times New Roman" w:cs="Times New Roman"/>
          <w:highlight w:val="yellow"/>
        </w:rPr>
        <w:t xml:space="preserve">à participação exclusiva de </w:t>
      </w:r>
      <w:r w:rsidRPr="00D07214">
        <w:rPr>
          <w:rFonts w:ascii="Times New Roman" w:hAnsi="Times New Roman" w:cs="Times New Roman"/>
          <w:bCs/>
          <w:highlight w:val="yellow"/>
        </w:rPr>
        <w:t>Microempresas e Empresas de Pequeno Porte,</w:t>
      </w:r>
      <w:r w:rsidRPr="00D07214">
        <w:rPr>
          <w:rFonts w:ascii="Times New Roman" w:eastAsia="Times New Roman" w:hAnsi="Times New Roman" w:cs="Times New Roman"/>
          <w:highlight w:val="yellow"/>
        </w:rPr>
        <w:t xml:space="preserve"> e </w:t>
      </w:r>
      <w:r w:rsidR="00111FF4">
        <w:rPr>
          <w:rFonts w:ascii="Times New Roman" w:eastAsia="Times New Roman" w:hAnsi="Times New Roman" w:cs="Times New Roman"/>
          <w:highlight w:val="yellow"/>
        </w:rPr>
        <w:t>ite</w:t>
      </w:r>
      <w:r w:rsidR="00780302">
        <w:rPr>
          <w:rFonts w:ascii="Times New Roman" w:eastAsia="Times New Roman" w:hAnsi="Times New Roman" w:cs="Times New Roman"/>
          <w:highlight w:val="yellow"/>
        </w:rPr>
        <w:t>m</w:t>
      </w:r>
      <w:r w:rsidRPr="00D07214">
        <w:rPr>
          <w:rFonts w:ascii="Times New Roman" w:eastAsia="Times New Roman" w:hAnsi="Times New Roman" w:cs="Times New Roman"/>
          <w:highlight w:val="yellow"/>
        </w:rPr>
        <w:t xml:space="preserve"> para Ampla Competitividade (Cota Geral)</w:t>
      </w:r>
      <w:r w:rsidRPr="00D07214">
        <w:rPr>
          <w:rFonts w:ascii="Times New Roman" w:hAnsi="Times New Roman" w:cs="Times New Roman"/>
          <w:bCs/>
          <w:highlight w:val="yellow"/>
        </w:rPr>
        <w:t>, tendo em vista o cumprimento do disposto no Art. 48, Inc. I, da Lei Complementar 123/06 e suas alterações.</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4E467C"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14/08</w:t>
      </w:r>
      <w:r w:rsidR="00BF4888">
        <w:rPr>
          <w:rFonts w:ascii="Times New Roman" w:hAnsi="Times New Roman" w:cs="Times New Roman"/>
          <w:b/>
          <w:i/>
          <w:sz w:val="28"/>
          <w:highlight w:val="yellow"/>
        </w:rPr>
        <w:t>/2025</w:t>
      </w:r>
    </w:p>
    <w:sdt>
      <w:sdtPr>
        <w:rPr>
          <w:rFonts w:ascii="Times New Roman" w:hAnsi="Times New Roman" w:cs="Times New Roman"/>
          <w:b/>
          <w:bCs/>
          <w:i/>
          <w:sz w:val="28"/>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0934FA">
            <w:rPr>
              <w:rFonts w:ascii="Times New Roman" w:hAnsi="Times New Roman" w:cs="Times New Roman"/>
              <w:b/>
              <w:bCs/>
              <w:i/>
              <w:sz w:val="28"/>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0934FA">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0" w:name="_Toc122606103"/>
      <w:r w:rsidRPr="00CB47B6">
        <w:rPr>
          <w:rFonts w:ascii="Times New Roman" w:hAnsi="Times New Roman" w:cs="Times New Roman"/>
          <w:i w:val="0"/>
          <w:szCs w:val="24"/>
          <w:lang w:eastAsia="en-US"/>
        </w:rPr>
        <w:lastRenderedPageBreak/>
        <w:t>DO OBJETO</w:t>
      </w:r>
      <w:bookmarkEnd w:id="0"/>
    </w:p>
    <w:p w:rsidR="009D03B6" w:rsidRPr="007C0BA4" w:rsidRDefault="003C7A23" w:rsidP="001D57D0">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Content>
          <w:r w:rsidR="0002272E">
            <w:rPr>
              <w:rFonts w:ascii="Times New Roman" w:hAnsi="Times New Roman" w:cs="Times New Roman"/>
              <w:sz w:val="24"/>
              <w:szCs w:val="24"/>
            </w:rPr>
            <w:t>Formação de registro de preços para aquisição de água mineral, em atendimento às necessidades diárias das Secretarias Municipais, de acordo com as condições estabelecidas neste edital</w:t>
          </w:r>
        </w:sdtContent>
      </w:sdt>
      <w:r w:rsidR="009D03B6" w:rsidRPr="007C0BA4">
        <w:rPr>
          <w:rFonts w:ascii="Times New Roman" w:hAnsi="Times New Roman" w:cs="Times New Roman"/>
          <w:sz w:val="24"/>
          <w:szCs w:val="24"/>
        </w:rPr>
        <w:t>.</w:t>
      </w:r>
    </w:p>
    <w:p w:rsidR="003C7A23" w:rsidRPr="00780302" w:rsidRDefault="009D03B6" w:rsidP="00780302">
      <w:pPr>
        <w:pStyle w:val="Nivel2"/>
        <w:tabs>
          <w:tab w:val="left" w:pos="567"/>
        </w:tabs>
        <w:spacing w:before="24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D37A31" w:rsidRPr="001D57D0">
        <w:rPr>
          <w:rFonts w:ascii="Times New Roman" w:hAnsi="Times New Roman" w:cs="Times New Roman"/>
          <w:b/>
          <w:sz w:val="24"/>
          <w:szCs w:val="24"/>
        </w:rPr>
        <w:t>ITENS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w:t>
      </w:r>
      <w:r w:rsidRPr="00780302">
        <w:rPr>
          <w:rFonts w:ascii="Times New Roman" w:hAnsi="Times New Roman" w:cs="Times New Roman"/>
          <w:sz w:val="24"/>
          <w:szCs w:val="24"/>
        </w:rPr>
        <w:t xml:space="preserve">facultando-se ao licitante a participação em quantos </w:t>
      </w:r>
      <w:r w:rsidR="00D37A31" w:rsidRPr="00780302">
        <w:rPr>
          <w:rFonts w:ascii="Times New Roman" w:hAnsi="Times New Roman" w:cs="Times New Roman"/>
          <w:b/>
          <w:sz w:val="24"/>
          <w:szCs w:val="24"/>
        </w:rPr>
        <w:t>ITENS</w:t>
      </w:r>
      <w:r w:rsidRPr="00780302">
        <w:rPr>
          <w:rFonts w:ascii="Times New Roman" w:hAnsi="Times New Roman" w:cs="Times New Roman"/>
          <w:sz w:val="24"/>
          <w:szCs w:val="24"/>
        </w:rPr>
        <w:t xml:space="preserve"> forem de seu interesse</w:t>
      </w:r>
      <w:r w:rsidR="003C7A23" w:rsidRPr="00780302">
        <w:rPr>
          <w:rFonts w:ascii="Times New Roman" w:hAnsi="Times New Roman" w:cs="Times New Roman"/>
          <w:sz w:val="24"/>
          <w:szCs w:val="24"/>
        </w:rPr>
        <w:t>.</w:t>
      </w:r>
    </w:p>
    <w:p w:rsidR="0002272E" w:rsidRPr="0002272E" w:rsidRDefault="009D0146" w:rsidP="00B37625">
      <w:pPr>
        <w:pBdr>
          <w:bar w:val="single" w:sz="4" w:color="000000"/>
        </w:pBdr>
        <w:spacing w:before="240" w:after="240" w:line="276" w:lineRule="auto"/>
        <w:ind w:right="57"/>
        <w:jc w:val="both"/>
        <w:rPr>
          <w:rFonts w:ascii="Times New Roman" w:hAnsi="Times New Roman" w:cs="Times New Roman"/>
        </w:rPr>
      </w:pPr>
      <w:r w:rsidRPr="0002272E">
        <w:rPr>
          <w:rFonts w:ascii="Times New Roman" w:hAnsi="Times New Roman" w:cs="Times New Roman"/>
          <w:b/>
          <w:u w:val="single"/>
        </w:rPr>
        <w:t>JUSTIFICATIVA/MOTIVAÇÃO</w:t>
      </w:r>
      <w:r w:rsidRPr="0002272E">
        <w:rPr>
          <w:rFonts w:ascii="Times New Roman" w:hAnsi="Times New Roman" w:cs="Times New Roman"/>
          <w:b/>
        </w:rPr>
        <w:t>:</w:t>
      </w:r>
      <w:r w:rsidR="00CE2732" w:rsidRPr="0002272E">
        <w:rPr>
          <w:rFonts w:ascii="Times New Roman" w:hAnsi="Times New Roman" w:cs="Times New Roman"/>
          <w:b/>
        </w:rPr>
        <w:t xml:space="preserve"> </w:t>
      </w:r>
      <w:r w:rsidR="0002272E" w:rsidRPr="0002272E">
        <w:rPr>
          <w:rFonts w:ascii="Times New Roman" w:hAnsi="Times New Roman" w:cs="Times New Roman"/>
          <w:color w:val="000000"/>
        </w:rPr>
        <w:t xml:space="preserve">Formação de Registro de preço para futura e eventual contratação de empresa para o fornecimento de </w:t>
      </w:r>
      <w:r w:rsidR="0002272E" w:rsidRPr="0002272E">
        <w:rPr>
          <w:rFonts w:ascii="Times New Roman" w:hAnsi="Times New Roman" w:cs="Times New Roman"/>
        </w:rPr>
        <w:t xml:space="preserve">água mineral de forma parcelada e </w:t>
      </w:r>
      <w:proofErr w:type="gramStart"/>
      <w:r w:rsidR="0002272E" w:rsidRPr="0002272E">
        <w:rPr>
          <w:rFonts w:ascii="Times New Roman" w:hAnsi="Times New Roman" w:cs="Times New Roman"/>
        </w:rPr>
        <w:t>sob demanda</w:t>
      </w:r>
      <w:proofErr w:type="gramEnd"/>
      <w:r w:rsidR="0002272E" w:rsidRPr="0002272E">
        <w:rPr>
          <w:rFonts w:ascii="Times New Roman" w:hAnsi="Times New Roman" w:cs="Times New Roman"/>
        </w:rPr>
        <w:t xml:space="preserve"> para utilização de todas as secretarias do Município de Campo Magro/PR, pelo período de 12 (dose) meses. Os referidos produtos são essenciais para o perfeito funcionamento das Escolas Municipais, </w:t>
      </w:r>
      <w:proofErr w:type="spellStart"/>
      <w:r w:rsidR="0002272E" w:rsidRPr="0002272E">
        <w:rPr>
          <w:rFonts w:ascii="Times New Roman" w:hAnsi="Times New Roman" w:cs="Times New Roman"/>
        </w:rPr>
        <w:t>CMEI’S</w:t>
      </w:r>
      <w:proofErr w:type="spellEnd"/>
      <w:r w:rsidR="0002272E" w:rsidRPr="0002272E">
        <w:rPr>
          <w:rFonts w:ascii="Times New Roman" w:hAnsi="Times New Roman" w:cs="Times New Roman"/>
        </w:rPr>
        <w:t xml:space="preserve">, Unidades de Saúde, Projetos da Assistência Social, e dos diversos equipamentos da Administração Pública Municipal no geral. </w:t>
      </w:r>
    </w:p>
    <w:p w:rsidR="00B37625" w:rsidRDefault="0002272E" w:rsidP="00B37625">
      <w:pPr>
        <w:spacing w:before="240" w:after="240" w:line="276" w:lineRule="auto"/>
        <w:jc w:val="both"/>
        <w:rPr>
          <w:rFonts w:ascii="Times New Roman" w:hAnsi="Times New Roman" w:cs="Times New Roman"/>
        </w:rPr>
      </w:pPr>
      <w:r w:rsidRPr="0002272E">
        <w:rPr>
          <w:rFonts w:ascii="Times New Roman" w:hAnsi="Times New Roman" w:cs="Times New Roman"/>
        </w:rPr>
        <w:t xml:space="preserve">Sugerimos a realização de licitação, na modalidade Pregão Eletrônico, para Registro de Preços, haja vista que a contratação agora solicitada se enquadra nas hipóteses do Decreto Municipal n.º 22/2024 e na Lei Federal n.º 14.133/2021, pela dificuldade de se definir o quantitativo ideal a ser adquirido e sendo possível surgirem necessidades de pedidos posteriores. Considerando a demanda de utilização destes serviços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 </w:t>
      </w:r>
    </w:p>
    <w:p w:rsidR="0002272E" w:rsidRPr="0002272E" w:rsidRDefault="0002272E" w:rsidP="00B37625">
      <w:pPr>
        <w:spacing w:before="240" w:after="240" w:line="276" w:lineRule="auto"/>
        <w:jc w:val="both"/>
        <w:rPr>
          <w:rFonts w:ascii="Times New Roman" w:eastAsia="FangSong" w:hAnsi="Times New Roman" w:cs="Times New Roman"/>
        </w:rPr>
      </w:pPr>
      <w:r w:rsidRPr="0002272E">
        <w:rPr>
          <w:rFonts w:ascii="Times New Roman" w:hAnsi="Times New Roman" w:cs="Times New Roman"/>
        </w:rPr>
        <w:t>A adoção do sistema de registro de preços terá a participação de várias secretarias com previsão de entregas parceladas a cada órgão, conforme a disponibilidade orçamentária, além disso, não é possível prever com total exatidão o quantitativo a ser demandado pela Administração Pública no período de vigência da ata de registro de preços.</w:t>
      </w:r>
    </w:p>
    <w:p w:rsidR="0002272E" w:rsidRPr="0002272E" w:rsidRDefault="0002272E" w:rsidP="00B37625">
      <w:pPr>
        <w:pBdr>
          <w:bar w:val="single" w:sz="4" w:color="000000"/>
        </w:pBdr>
        <w:spacing w:before="240" w:after="240" w:line="276" w:lineRule="auto"/>
        <w:ind w:right="57"/>
        <w:jc w:val="both"/>
        <w:rPr>
          <w:rFonts w:ascii="Times New Roman" w:hAnsi="Times New Roman" w:cs="Times New Roman"/>
        </w:rPr>
      </w:pPr>
      <w:r w:rsidRPr="0002272E">
        <w:rPr>
          <w:rFonts w:ascii="Times New Roman" w:hAnsi="Times New Roman" w:cs="Times New Roman"/>
        </w:rPr>
        <w:t xml:space="preserve">Quanto à quantidade a ser contratada, informamos que se trata de estimativa, baseada na demanda levantada pelas Secretarias e pelo consumo dos últimos 12 (doze) meses, onde se apurou as quantidades necessárias para serem registradas. </w:t>
      </w:r>
    </w:p>
    <w:p w:rsidR="0002272E" w:rsidRPr="0002272E" w:rsidRDefault="0002272E" w:rsidP="00B37625">
      <w:pPr>
        <w:pBdr>
          <w:bar w:val="single" w:sz="4" w:color="000000"/>
        </w:pBdr>
        <w:spacing w:before="240" w:after="240" w:line="276" w:lineRule="auto"/>
        <w:ind w:right="57"/>
        <w:jc w:val="both"/>
        <w:rPr>
          <w:rFonts w:ascii="Times New Roman" w:hAnsi="Times New Roman" w:cs="Times New Roman"/>
        </w:rPr>
      </w:pPr>
      <w:r w:rsidRPr="0002272E">
        <w:rPr>
          <w:rFonts w:ascii="Times New Roman" w:hAnsi="Times New Roman" w:cs="Times New Roman"/>
        </w:rPr>
        <w:t>Para a realização da presente licitação serão utilizadas ainda as dotações orçamentárias das Secretarias a seguir:</w:t>
      </w:r>
    </w:p>
    <w:p w:rsidR="0002272E" w:rsidRPr="0002272E" w:rsidRDefault="0002272E" w:rsidP="00B37625">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Gestão Administrativa</w:t>
      </w:r>
    </w:p>
    <w:p w:rsidR="0002272E" w:rsidRPr="0002272E" w:rsidRDefault="0002272E" w:rsidP="00B37625">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Chefia de Gabinete</w:t>
      </w:r>
    </w:p>
    <w:p w:rsidR="0002272E" w:rsidRPr="0002272E" w:rsidRDefault="0002272E" w:rsidP="00B37625">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Controladoria Geral do Município</w:t>
      </w:r>
    </w:p>
    <w:p w:rsidR="0002272E" w:rsidRPr="0002272E" w:rsidRDefault="0002272E" w:rsidP="00B37625">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Desenvolvimento Urbano e Ambiental</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lastRenderedPageBreak/>
        <w:t>- Secretaria Municipal de Licitações e Contratos</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Saúde</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xml:space="preserve">- Secretaria Municipal de Educação, Cultura, Esporte e </w:t>
      </w:r>
      <w:proofErr w:type="gramStart"/>
      <w:r w:rsidRPr="0002272E">
        <w:rPr>
          <w:rFonts w:ascii="Times New Roman" w:eastAsia="Times New Roman" w:hAnsi="Times New Roman" w:cs="Times New Roman"/>
          <w:bCs/>
        </w:rPr>
        <w:t>Lazer</w:t>
      </w:r>
      <w:proofErr w:type="gramEnd"/>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Assistência Social</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Segurança Pública Patrimonial e de Trânsito.</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Turismo</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Fazenda</w:t>
      </w:r>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xml:space="preserve">- Secretaria Municipal de Indústria, Comércio e </w:t>
      </w:r>
      <w:proofErr w:type="gramStart"/>
      <w:r w:rsidRPr="0002272E">
        <w:rPr>
          <w:rFonts w:ascii="Times New Roman" w:eastAsia="Times New Roman" w:hAnsi="Times New Roman" w:cs="Times New Roman"/>
          <w:bCs/>
        </w:rPr>
        <w:t>Trabalho</w:t>
      </w:r>
      <w:proofErr w:type="gramEnd"/>
    </w:p>
    <w:p w:rsidR="0002272E" w:rsidRPr="0002272E" w:rsidRDefault="0002272E" w:rsidP="0002272E">
      <w:pPr>
        <w:spacing w:before="240" w:after="240" w:line="276" w:lineRule="auto"/>
        <w:jc w:val="both"/>
        <w:rPr>
          <w:rFonts w:ascii="Times New Roman" w:eastAsia="Times New Roman" w:hAnsi="Times New Roman" w:cs="Times New Roman"/>
          <w:bCs/>
        </w:rPr>
      </w:pPr>
      <w:r w:rsidRPr="0002272E">
        <w:rPr>
          <w:rFonts w:ascii="Times New Roman" w:eastAsia="Times New Roman" w:hAnsi="Times New Roman" w:cs="Times New Roman"/>
          <w:bCs/>
        </w:rPr>
        <w:t>- Secretaria Municipal de Agricultura e Abastecimento</w:t>
      </w:r>
    </w:p>
    <w:p w:rsidR="0002272E" w:rsidRPr="0002272E" w:rsidRDefault="0002272E" w:rsidP="0002272E">
      <w:pPr>
        <w:spacing w:before="240" w:after="240" w:line="276" w:lineRule="auto"/>
        <w:jc w:val="both"/>
        <w:rPr>
          <w:rFonts w:ascii="Times New Roman" w:eastAsia="Times New Roman" w:hAnsi="Times New Roman" w:cs="Times New Roman"/>
        </w:rPr>
      </w:pPr>
      <w:r w:rsidRPr="0002272E">
        <w:rPr>
          <w:rFonts w:ascii="Times New Roman" w:eastAsia="Times New Roman" w:hAnsi="Times New Roman" w:cs="Times New Roman"/>
          <w:bCs/>
        </w:rPr>
        <w:t>- Secretaria Municipal de Planejamento</w:t>
      </w:r>
    </w:p>
    <w:p w:rsidR="0002272E" w:rsidRPr="0002272E" w:rsidRDefault="0002272E" w:rsidP="00B37625">
      <w:pPr>
        <w:pStyle w:val="Contedodatabela"/>
        <w:spacing w:before="240" w:after="240"/>
        <w:rPr>
          <w:rFonts w:ascii="Times New Roman" w:eastAsia="Times New Roman" w:hAnsi="Times New Roman" w:cs="Times New Roman"/>
          <w:bCs/>
          <w:lang w:eastAsia="pt-BR"/>
        </w:rPr>
      </w:pPr>
      <w:r w:rsidRPr="0002272E">
        <w:rPr>
          <w:rFonts w:ascii="Times New Roman" w:eastAsia="Times New Roman" w:hAnsi="Times New Roman" w:cs="Times New Roman"/>
          <w:bCs/>
          <w:lang w:eastAsia="pt-BR"/>
        </w:rPr>
        <w:t>- Secretaria Municipal de Gestão Pessoal</w:t>
      </w:r>
    </w:p>
    <w:p w:rsidR="00735DDB" w:rsidRPr="0002272E" w:rsidRDefault="0002272E" w:rsidP="0002272E">
      <w:pPr>
        <w:spacing w:before="240" w:after="240"/>
        <w:jc w:val="both"/>
        <w:outlineLvl w:val="2"/>
        <w:rPr>
          <w:rFonts w:ascii="Times New Roman" w:hAnsi="Times New Roman" w:cs="Times New Roman"/>
        </w:rPr>
      </w:pPr>
      <w:r w:rsidRPr="0002272E">
        <w:rPr>
          <w:rFonts w:ascii="Times New Roman" w:eastAsia="Times New Roman" w:hAnsi="Times New Roman" w:cs="Times New Roman"/>
          <w:bCs/>
        </w:rPr>
        <w:t>- Procuradoria Geral do Município</w:t>
      </w:r>
      <w:r w:rsidR="00780302" w:rsidRPr="0002272E">
        <w:rPr>
          <w:rFonts w:ascii="Times New Roman" w:hAnsi="Times New Roman" w:cs="Times New Roman"/>
        </w:rPr>
        <w:t>.</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CE2732">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telefone (41) </w:t>
      </w:r>
      <w:r w:rsidRPr="00CB47B6">
        <w:rPr>
          <w:rFonts w:ascii="Times New Roman" w:hAnsi="Times New Roman" w:cs="Times New Roman"/>
          <w:sz w:val="24"/>
          <w:szCs w:val="24"/>
          <w:lang w:eastAsia="en-US"/>
        </w:rPr>
        <w:t>3677-4044</w:t>
      </w:r>
      <w:r w:rsidR="00D229F8">
        <w:rPr>
          <w:rFonts w:ascii="Times New Roman" w:hAnsi="Times New Roman" w:cs="Times New Roman"/>
          <w:sz w:val="24"/>
          <w:szCs w:val="24"/>
          <w:lang w:eastAsia="en-US"/>
        </w:rPr>
        <w:t xml:space="preserve"> ou</w:t>
      </w:r>
      <w:r w:rsidRPr="00CB47B6">
        <w:rPr>
          <w:rFonts w:ascii="Times New Roman" w:hAnsi="Times New Roman" w:cs="Times New Roman"/>
          <w:sz w:val="24"/>
          <w:szCs w:val="24"/>
          <w:lang w:eastAsia="en-US"/>
        </w:rPr>
        <w:t xml:space="preserve"> 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D229F8"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B37625">
        <w:rPr>
          <w:rFonts w:ascii="Times New Roman" w:hAnsi="Times New Roman" w:cs="Times New Roman"/>
          <w:sz w:val="24"/>
          <w:szCs w:val="24"/>
        </w:rPr>
        <w:t xml:space="preserve">28 </w:t>
      </w:r>
      <w:r w:rsidR="00AB3FD6" w:rsidRPr="00D229F8">
        <w:rPr>
          <w:rFonts w:ascii="Times New Roman" w:hAnsi="Times New Roman" w:cs="Times New Roman"/>
          <w:sz w:val="24"/>
          <w:szCs w:val="24"/>
        </w:rPr>
        <w:t>–</w:t>
      </w:r>
      <w:r w:rsidR="00CE2732">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CE2732">
        <w:rPr>
          <w:rFonts w:ascii="Times New Roman" w:hAnsi="Times New Roman" w:cs="Times New Roman"/>
          <w:b/>
          <w:sz w:val="24"/>
          <w:szCs w:val="24"/>
        </w:rPr>
        <w:t xml:space="preserve"> </w:t>
      </w:r>
      <w:hyperlink r:id="rId22" w:history="1">
        <w:r w:rsidR="00B37625" w:rsidRPr="0046617B">
          <w:rPr>
            <w:rStyle w:val="Hyperlink"/>
            <w:rFonts w:ascii="Times New Roman" w:hAnsi="Times New Roman" w:cs="Times New Roman"/>
            <w:sz w:val="24"/>
            <w:szCs w:val="24"/>
          </w:rPr>
          <w:t>segea@campomagro.pr.gov.br</w:t>
        </w:r>
      </w:hyperlink>
      <w:r w:rsidR="00CE2732">
        <w:t xml:space="preserve"> </w:t>
      </w:r>
      <w:proofErr w:type="spellStart"/>
      <w:r w:rsidR="00B37625">
        <w:rPr>
          <w:rFonts w:ascii="Times New Roman" w:hAnsi="Times New Roman" w:cs="Times New Roman"/>
          <w:sz w:val="24"/>
          <w:szCs w:val="24"/>
        </w:rPr>
        <w:t>Andreina</w:t>
      </w:r>
      <w:proofErr w:type="spellEnd"/>
      <w:r w:rsidR="00B37625">
        <w:rPr>
          <w:rFonts w:ascii="Times New Roman" w:hAnsi="Times New Roman" w:cs="Times New Roman"/>
          <w:sz w:val="24"/>
          <w:szCs w:val="24"/>
        </w:rPr>
        <w:t xml:space="preserve"> Galdino</w:t>
      </w:r>
      <w:r w:rsidR="00404D2B" w:rsidRPr="00D229F8">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1" w:name="_Toc122606104"/>
      <w:r w:rsidRPr="00CB47B6">
        <w:rPr>
          <w:rFonts w:ascii="Times New Roman" w:hAnsi="Times New Roman" w:cs="Times New Roman"/>
          <w:i w:val="0"/>
          <w:iCs/>
          <w:szCs w:val="24"/>
        </w:rPr>
        <w:t>DA PARTICIPAÇÃO NA LICITAÇÃO</w:t>
      </w:r>
      <w:bookmarkEnd w:id="1"/>
    </w:p>
    <w:p w:rsidR="00FE0F09" w:rsidRPr="00CA045C" w:rsidRDefault="00640288" w:rsidP="00D229F8">
      <w:pPr>
        <w:pStyle w:val="Nivel2"/>
        <w:tabs>
          <w:tab w:val="left" w:pos="567"/>
        </w:tabs>
        <w:spacing w:before="0" w:after="240" w:line="22" w:lineRule="atLeast"/>
        <w:ind w:left="567" w:hanging="567"/>
        <w:rPr>
          <w:rFonts w:ascii="Times New Roman" w:hAnsi="Times New Roman" w:cs="Times New Roman"/>
          <w:color w:val="auto"/>
          <w:sz w:val="28"/>
          <w:szCs w:val="24"/>
        </w:rPr>
      </w:pPr>
      <w:r w:rsidRPr="00CA045C">
        <w:rPr>
          <w:rFonts w:ascii="Times New Roman" w:hAnsi="Times New Roman" w:cs="Times New Roman"/>
          <w:sz w:val="24"/>
          <w:highlight w:val="yellow"/>
        </w:rPr>
        <w:t xml:space="preserve">A presente licitação possui </w:t>
      </w:r>
      <w:r w:rsidR="00CE2732" w:rsidRPr="00CA045C">
        <w:rPr>
          <w:rFonts w:ascii="Times New Roman" w:eastAsia="Times New Roman" w:hAnsi="Times New Roman" w:cs="Times New Roman"/>
          <w:sz w:val="24"/>
          <w:highlight w:val="yellow"/>
        </w:rPr>
        <w:t>iten</w:t>
      </w:r>
      <w:r w:rsidRPr="00CA045C">
        <w:rPr>
          <w:rFonts w:ascii="Times New Roman" w:hAnsi="Times New Roman" w:cs="Times New Roman"/>
          <w:sz w:val="24"/>
          <w:highlight w:val="yellow"/>
        </w:rPr>
        <w:t>s</w:t>
      </w:r>
      <w:r w:rsidRPr="00CA045C">
        <w:rPr>
          <w:rFonts w:ascii="Times New Roman" w:eastAsia="Times New Roman" w:hAnsi="Times New Roman" w:cs="Times New Roman"/>
          <w:sz w:val="24"/>
          <w:highlight w:val="yellow"/>
        </w:rPr>
        <w:t xml:space="preserve"> exclusivos à participação de </w:t>
      </w:r>
      <w:r w:rsidRPr="00CA045C">
        <w:rPr>
          <w:rFonts w:ascii="Times New Roman" w:hAnsi="Times New Roman" w:cs="Times New Roman"/>
          <w:bCs/>
          <w:sz w:val="24"/>
          <w:highlight w:val="yellow"/>
        </w:rPr>
        <w:t>Microempresas e Empresas de Pequeno Porte,</w:t>
      </w:r>
      <w:r w:rsidRPr="00CA045C">
        <w:rPr>
          <w:rFonts w:ascii="Times New Roman" w:eastAsia="Times New Roman" w:hAnsi="Times New Roman" w:cs="Times New Roman"/>
          <w:sz w:val="24"/>
          <w:highlight w:val="yellow"/>
        </w:rPr>
        <w:t xml:space="preserve"> </w:t>
      </w:r>
      <w:r w:rsidR="00CE2732" w:rsidRPr="00CA045C">
        <w:rPr>
          <w:rFonts w:ascii="Times New Roman" w:eastAsia="Times New Roman" w:hAnsi="Times New Roman" w:cs="Times New Roman"/>
          <w:sz w:val="24"/>
          <w:highlight w:val="yellow"/>
        </w:rPr>
        <w:t>ite</w:t>
      </w:r>
      <w:r w:rsidR="00780302">
        <w:rPr>
          <w:rFonts w:ascii="Times New Roman" w:eastAsia="Times New Roman" w:hAnsi="Times New Roman" w:cs="Times New Roman"/>
          <w:sz w:val="24"/>
          <w:highlight w:val="yellow"/>
        </w:rPr>
        <w:t>m</w:t>
      </w:r>
      <w:r w:rsidRPr="00CA045C">
        <w:rPr>
          <w:rFonts w:ascii="Times New Roman" w:eastAsia="Times New Roman" w:hAnsi="Times New Roman" w:cs="Times New Roman"/>
          <w:sz w:val="24"/>
          <w:highlight w:val="yellow"/>
        </w:rPr>
        <w:t xml:space="preserve"> de Cota Reservada </w:t>
      </w:r>
      <w:r w:rsidRPr="00CA045C">
        <w:rPr>
          <w:rFonts w:ascii="Times New Roman" w:hAnsi="Times New Roman" w:cs="Times New Roman"/>
          <w:sz w:val="24"/>
          <w:highlight w:val="yellow"/>
        </w:rPr>
        <w:t xml:space="preserve">à participação exclusiva de </w:t>
      </w:r>
      <w:r w:rsidRPr="00CA045C">
        <w:rPr>
          <w:rFonts w:ascii="Times New Roman" w:hAnsi="Times New Roman" w:cs="Times New Roman"/>
          <w:bCs/>
          <w:sz w:val="24"/>
          <w:highlight w:val="yellow"/>
        </w:rPr>
        <w:t>Microempresas e Empresas de Pequeno Porte,</w:t>
      </w:r>
      <w:r w:rsidRPr="00CA045C">
        <w:rPr>
          <w:rFonts w:ascii="Times New Roman" w:eastAsia="Times New Roman" w:hAnsi="Times New Roman" w:cs="Times New Roman"/>
          <w:sz w:val="24"/>
          <w:highlight w:val="yellow"/>
        </w:rPr>
        <w:t xml:space="preserve"> e </w:t>
      </w:r>
      <w:r w:rsidR="00CE2732" w:rsidRPr="00CA045C">
        <w:rPr>
          <w:rFonts w:ascii="Times New Roman" w:eastAsia="Times New Roman" w:hAnsi="Times New Roman" w:cs="Times New Roman"/>
          <w:sz w:val="24"/>
          <w:highlight w:val="yellow"/>
        </w:rPr>
        <w:t>ite</w:t>
      </w:r>
      <w:r w:rsidR="00780302">
        <w:rPr>
          <w:rFonts w:ascii="Times New Roman" w:eastAsia="Times New Roman" w:hAnsi="Times New Roman" w:cs="Times New Roman"/>
          <w:sz w:val="24"/>
          <w:highlight w:val="yellow"/>
        </w:rPr>
        <w:t>m</w:t>
      </w:r>
      <w:r w:rsidRPr="00CA045C">
        <w:rPr>
          <w:rFonts w:ascii="Times New Roman" w:eastAsia="Times New Roman" w:hAnsi="Times New Roman" w:cs="Times New Roman"/>
          <w:sz w:val="24"/>
          <w:highlight w:val="yellow"/>
        </w:rPr>
        <w:t xml:space="preserve"> para Ampla Competitividade (Cota Geral)</w:t>
      </w:r>
      <w:r w:rsidRPr="00CA045C">
        <w:rPr>
          <w:rFonts w:ascii="Times New Roman" w:hAnsi="Times New Roman" w:cs="Times New Roman"/>
          <w:bCs/>
          <w:sz w:val="24"/>
          <w:highlight w:val="yellow"/>
        </w:rPr>
        <w:t>, tendo em vista o cumprimento do disposto no Art. 48, Inc. I, da Lei Complementar 123/06 e suas alterações.</w:t>
      </w:r>
    </w:p>
    <w:p w:rsidR="00D8373D" w:rsidRPr="0043742D" w:rsidRDefault="003C7A23" w:rsidP="00D8373D">
      <w:pPr>
        <w:pStyle w:val="Nivel2"/>
        <w:tabs>
          <w:tab w:val="left" w:pos="567"/>
        </w:tabs>
        <w:spacing w:before="0" w:after="240" w:line="22" w:lineRule="atLeast"/>
        <w:ind w:left="567" w:hanging="567"/>
        <w:rPr>
          <w:rFonts w:ascii="Times New Roman" w:hAnsi="Times New Roman" w:cs="Times New Roman"/>
          <w:color w:val="auto"/>
          <w:sz w:val="24"/>
          <w:szCs w:val="24"/>
        </w:rPr>
      </w:pPr>
      <w:r w:rsidRPr="0043742D">
        <w:rPr>
          <w:rFonts w:ascii="Times New Roman" w:hAnsi="Times New Roman" w:cs="Times New Roman"/>
          <w:color w:val="auto"/>
          <w:sz w:val="24"/>
          <w:szCs w:val="24"/>
        </w:rPr>
        <w:t xml:space="preserve">Poderão participar deste Pregão os interessados </w:t>
      </w:r>
      <w:r w:rsidR="00FE0F09" w:rsidRPr="0043742D">
        <w:rPr>
          <w:rFonts w:ascii="Times New Roman" w:hAnsi="Times New Roman" w:cs="Times New Roman"/>
          <w:bCs/>
          <w:sz w:val="24"/>
          <w:szCs w:val="24"/>
        </w:rPr>
        <w:t>cujo ramo de atividade seja compatível com o objeto desta licitação</w:t>
      </w:r>
      <w:r w:rsidR="0043742D">
        <w:rPr>
          <w:rFonts w:ascii="Times New Roman" w:hAnsi="Times New Roman" w:cs="Times New Roman"/>
          <w:bCs/>
          <w:sz w:val="24"/>
          <w:szCs w:val="24"/>
        </w:rPr>
        <w:t xml:space="preserve"> e</w:t>
      </w:r>
      <w:r w:rsidR="00D8373D" w:rsidRPr="0043742D">
        <w:rPr>
          <w:rFonts w:ascii="Times New Roman" w:hAnsi="Times New Roman" w:cs="Times New Roman"/>
          <w:sz w:val="24"/>
          <w:szCs w:val="24"/>
        </w:rPr>
        <w:t xml:space="preserve"> que apresentarem toda a documentação por ela exigida para respectivo cadastramento junto à </w:t>
      </w:r>
      <w:r w:rsidR="00D8373D" w:rsidRPr="0043742D">
        <w:rPr>
          <w:rFonts w:ascii="Times New Roman" w:hAnsi="Times New Roman" w:cs="Times New Roman"/>
          <w:sz w:val="24"/>
          <w:szCs w:val="24"/>
          <w:u w:val="single"/>
        </w:rPr>
        <w:t>Bolsa Nacional de Compras</w:t>
      </w:r>
      <w:r w:rsidR="00D8373D" w:rsidRPr="0043742D">
        <w:rPr>
          <w:rFonts w:ascii="Times New Roman" w:hAnsi="Times New Roman" w:cs="Times New Roman"/>
          <w:sz w:val="24"/>
          <w:szCs w:val="24"/>
        </w:rPr>
        <w:t>.</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Instrumento particular de mandato outorgando à corretora associada, por meio de seu operador devidamente credenciado junto à plataforma, poderes específicos de sua </w:t>
      </w:r>
      <w:r w:rsidRPr="00D8373D">
        <w:rPr>
          <w:rFonts w:ascii="Times New Roman" w:hAnsi="Times New Roman" w:cs="Times New Roman"/>
          <w:sz w:val="24"/>
          <w:szCs w:val="24"/>
        </w:rPr>
        <w:lastRenderedPageBreak/>
        <w:t xml:space="preserve">representação no pregão, conforme modelo fornecido pela </w:t>
      </w:r>
      <w:r w:rsidRPr="0043742D">
        <w:rPr>
          <w:rFonts w:ascii="Times New Roman" w:hAnsi="Times New Roman" w:cs="Times New Roman"/>
          <w:sz w:val="24"/>
          <w:szCs w:val="24"/>
          <w:u w:val="single"/>
        </w:rPr>
        <w:t>Bolsa Nacional de Compras.</w:t>
      </w:r>
    </w:p>
    <w:p w:rsidR="00D8373D" w:rsidRPr="0043742D" w:rsidRDefault="00D8373D" w:rsidP="00D8373D">
      <w:pPr>
        <w:pStyle w:val="Nivel2"/>
        <w:ind w:left="567" w:hanging="567"/>
        <w:rPr>
          <w:rFonts w:ascii="Times New Roman" w:hAnsi="Times New Roman" w:cs="Times New Roman"/>
          <w:color w:val="auto"/>
          <w:sz w:val="24"/>
          <w:szCs w:val="24"/>
          <w:u w:val="single"/>
        </w:rPr>
      </w:pPr>
      <w:r w:rsidRPr="00D8373D">
        <w:rPr>
          <w:rFonts w:ascii="Times New Roman" w:hAnsi="Times New Roman" w:cs="Times New Roman"/>
          <w:sz w:val="24"/>
          <w:szCs w:val="24"/>
        </w:rPr>
        <w:t xml:space="preserve">Declaração de seu pleno conhecimento, de aceitação e de atendimento às exigências de habilitação previstas no Edital, conforme modelo fornecido pela </w:t>
      </w:r>
      <w:r w:rsidRPr="0043742D">
        <w:rPr>
          <w:rFonts w:ascii="Times New Roman" w:hAnsi="Times New Roman" w:cs="Times New Roman"/>
          <w:sz w:val="24"/>
          <w:szCs w:val="24"/>
          <w:u w:val="single"/>
        </w:rPr>
        <w:t>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w:t>
      </w:r>
      <w:proofErr w:type="gramStart"/>
      <w:r w:rsidRPr="00CB47B6">
        <w:rPr>
          <w:rFonts w:ascii="Times New Roman" w:hAnsi="Times New Roman" w:cs="Times New Roman"/>
          <w:color w:val="auto"/>
          <w:sz w:val="24"/>
          <w:szCs w:val="24"/>
        </w:rPr>
        <w:t>praticados diretamente ou por seu representante, excluída</w:t>
      </w:r>
      <w:proofErr w:type="gramEnd"/>
      <w:r w:rsidRPr="00CB47B6">
        <w:rPr>
          <w:rFonts w:ascii="Times New Roman" w:hAnsi="Times New Roman" w:cs="Times New Roman"/>
          <w:color w:val="auto"/>
          <w:sz w:val="24"/>
          <w:szCs w:val="24"/>
        </w:rPr>
        <w:t xml:space="preserve">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do cadastrado conferir</w:t>
      </w:r>
      <w:proofErr w:type="gramEnd"/>
      <w:r w:rsidRPr="00CB47B6">
        <w:rPr>
          <w:rFonts w:ascii="Times New Roman" w:hAnsi="Times New Roman" w:cs="Times New Roman"/>
          <w:color w:val="auto"/>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CE2732">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2" w:name="_Ref117000692"/>
      <w:r w:rsidRPr="00CB47B6">
        <w:rPr>
          <w:rFonts w:ascii="Times New Roman" w:eastAsia="Times New Roman" w:hAnsi="Times New Roman" w:cs="Times New Roman"/>
          <w:b/>
          <w:bCs/>
          <w:color w:val="auto"/>
          <w:sz w:val="24"/>
          <w:szCs w:val="24"/>
          <w:u w:val="single"/>
        </w:rPr>
        <w:t>Não poderão disputar esta licitação:</w:t>
      </w:r>
      <w:bookmarkEnd w:id="2"/>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3"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5" w:name="_Ref114659913"/>
      <w:bookmarkStart w:id="6" w:name="_Ref113883339"/>
      <w:bookmarkEnd w:id="3"/>
      <w:bookmarkEnd w:id="4"/>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7"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8"/>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w:t>
      </w:r>
      <w:proofErr w:type="gramStart"/>
      <w:r w:rsidR="003C7A23" w:rsidRPr="00CB47B6">
        <w:rPr>
          <w:rFonts w:ascii="Times New Roman" w:hAnsi="Times New Roman" w:cs="Times New Roman"/>
          <w:color w:val="auto"/>
          <w:sz w:val="24"/>
          <w:szCs w:val="24"/>
        </w:rPr>
        <w:t>5</w:t>
      </w:r>
      <w:proofErr w:type="gramEnd"/>
      <w:r w:rsidR="003C7A23" w:rsidRPr="00CB47B6">
        <w:rPr>
          <w:rFonts w:ascii="Times New Roman" w:hAnsi="Times New Roman" w:cs="Times New Roman"/>
          <w:color w:val="auto"/>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9"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9"/>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fldSimple w:instr=" REF _Ref113883003 \r \h  \* MERGEFORMAT ">
        <w:r w:rsidR="005A0328" w:rsidRPr="005A0328">
          <w:rPr>
            <w:rFonts w:ascii="Times New Roman" w:hAnsi="Times New Roman" w:cs="Times New Roman"/>
            <w:sz w:val="24"/>
            <w:szCs w:val="24"/>
          </w:rPr>
          <w:t>2.10.4</w:t>
        </w:r>
      </w:fldSimple>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0" w:name="art14§2"/>
      <w:bookmarkEnd w:id="10"/>
      <w:r w:rsidRPr="00CB47B6">
        <w:rPr>
          <w:rFonts w:ascii="Times New Roman" w:hAnsi="Times New Roman" w:cs="Times New Roman"/>
          <w:sz w:val="24"/>
          <w:szCs w:val="24"/>
        </w:rPr>
        <w:t xml:space="preserve">A critério da Administração e exclusivamente a seu serviço, o autor dos projetos e a empresa a que se referem 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3"/>
      <w:bookmarkEnd w:id="11"/>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4"/>
      <w:bookmarkEnd w:id="12"/>
      <w:r w:rsidRPr="00CB47B6">
        <w:rPr>
          <w:rFonts w:ascii="Times New Roman" w:hAnsi="Times New Roman" w:cs="Times New Roman"/>
          <w:sz w:val="24"/>
          <w:szCs w:val="24"/>
        </w:rPr>
        <w:t xml:space="preserve">O disposto nos itens </w:t>
      </w:r>
      <w:fldSimple w:instr=" REF _Ref114659912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e </w:t>
      </w:r>
      <w:fldSimple w:instr=" REF _Ref114659913 \r \h  \* MERGEFORMAT ">
        <w:r w:rsidR="005A0328" w:rsidRPr="005A0328">
          <w:rPr>
            <w:rFonts w:ascii="Times New Roman" w:hAnsi="Times New Roman" w:cs="Times New Roman"/>
            <w:sz w:val="24"/>
            <w:szCs w:val="24"/>
          </w:rPr>
          <w:t>2.10.2</w:t>
        </w:r>
      </w:fldSimple>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5"/>
      <w:bookmarkEnd w:id="13"/>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w:t>
      </w:r>
      <w:r w:rsidRPr="00CB47B6">
        <w:rPr>
          <w:rFonts w:ascii="Times New Roman" w:hAnsi="Times New Roman" w:cs="Times New Roman"/>
          <w:sz w:val="24"/>
          <w:szCs w:val="24"/>
        </w:rPr>
        <w:lastRenderedPageBreak/>
        <w:t xml:space="preserve">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fldSimple w:instr=" REF _Ref113962336 \r \h  \* MERGEFORMAT ">
        <w:r w:rsidR="005A0328" w:rsidRPr="005A0328">
          <w:rPr>
            <w:rFonts w:ascii="Times New Roman" w:hAnsi="Times New Roman" w:cs="Times New Roman"/>
            <w:sz w:val="24"/>
            <w:szCs w:val="24"/>
          </w:rPr>
          <w:t>2.10.8</w:t>
        </w:r>
      </w:fldSimple>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4" w:name="_Toc122606112"/>
      <w:r w:rsidRPr="00CB47B6">
        <w:rPr>
          <w:rFonts w:ascii="Times New Roman" w:hAnsi="Times New Roman" w:cs="Times New Roman"/>
          <w:i w:val="0"/>
          <w:iCs/>
          <w:szCs w:val="24"/>
        </w:rPr>
        <w:t>DA IMPUGNAÇÃO AO EDITAL E DO PEDIDO DE ESCLARECIMENTO</w:t>
      </w:r>
      <w:bookmarkEnd w:id="14"/>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devendo protocolar o pedido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resposta à impugnação ou ao pedido de esclarecimento será divulgado em sítio eletrônico oficial no prazo de até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CE2732">
        <w:rPr>
          <w:rFonts w:ascii="Times New Roman" w:hAnsi="Times New Roman" w:cs="Times New Roman"/>
          <w:sz w:val="24"/>
          <w:szCs w:val="24"/>
        </w:rPr>
        <w:t>dev</w:t>
      </w:r>
      <w:r w:rsidRPr="00CB47B6">
        <w:rPr>
          <w:rFonts w:ascii="Times New Roman" w:hAnsi="Times New Roman" w:cs="Times New Roman"/>
          <w:sz w:val="24"/>
          <w:szCs w:val="24"/>
        </w:rPr>
        <w:t xml:space="preserve">erão ser </w:t>
      </w:r>
      <w:r w:rsidR="00FE0F09" w:rsidRPr="00FE0F09">
        <w:rPr>
          <w:rFonts w:ascii="Times New Roman" w:hAnsi="Times New Roman" w:cs="Times New Roman"/>
          <w:sz w:val="24"/>
          <w:szCs w:val="24"/>
        </w:rPr>
        <w:t>encaminhad</w:t>
      </w:r>
      <w:r w:rsidR="00CE2732">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lastRenderedPageBreak/>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credenciamento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dar−se−á</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pela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atribuição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chave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identificação</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de</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senha,</w:t>
      </w:r>
      <w:r w:rsidR="00CE2732">
        <w:rPr>
          <w:rFonts w:ascii="Times New Roman" w:hAnsi="Times New Roman" w:cs="Times New Roman"/>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licitanteoudeseurepresentantelegalepresunçãodesuacapacidadetécnicapararealização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w:t>
      </w:r>
      <w:proofErr w:type="gramStart"/>
      <w:r w:rsidRPr="00CB47B6">
        <w:rPr>
          <w:rFonts w:ascii="Times New Roman" w:hAnsi="Times New Roman" w:cs="Times New Roman"/>
          <w:sz w:val="24"/>
          <w:szCs w:val="24"/>
        </w:rPr>
        <w:t>do cadastrado conferir</w:t>
      </w:r>
      <w:proofErr w:type="gramEnd"/>
      <w:r w:rsidRPr="00CB47B6">
        <w:rPr>
          <w:rFonts w:ascii="Times New Roman" w:hAnsi="Times New Roman" w:cs="Times New Roman"/>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05"/>
      <w:r w:rsidRPr="00CB47B6">
        <w:rPr>
          <w:rFonts w:ascii="Times New Roman" w:hAnsi="Times New Roman" w:cs="Times New Roman"/>
          <w:i w:val="0"/>
          <w:iCs/>
          <w:szCs w:val="24"/>
        </w:rPr>
        <w:t>DA APRESENTAÇÃO DA PROPOSTA E DOS DOCUMENTOS DE HABILITAÇÃO</w:t>
      </w:r>
      <w:bookmarkEnd w:id="15"/>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6" w:name="_Ref113886867"/>
      <w:r w:rsidRPr="00CB47B6">
        <w:rPr>
          <w:rFonts w:ascii="Times New Roman" w:hAnsi="Times New Roman" w:cs="Times New Roman"/>
          <w:sz w:val="24"/>
          <w:szCs w:val="24"/>
        </w:rPr>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6"/>
      <w:r w:rsidR="004927D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4927DD">
        <w:rPr>
          <w:rFonts w:ascii="Times New Roman" w:hAnsi="Times New Roman" w:cs="Times New Roman"/>
          <w:sz w:val="24"/>
        </w:rPr>
        <w:t xml:space="preserve"> </w:t>
      </w:r>
      <w:r w:rsidR="005068BD" w:rsidRPr="005068BD">
        <w:rPr>
          <w:rFonts w:ascii="Times New Roman" w:hAnsi="Times New Roman" w:cs="Times New Roman"/>
          <w:sz w:val="24"/>
        </w:rPr>
        <w:t>consideradas</w:t>
      </w:r>
      <w:r w:rsidR="004927DD">
        <w:rPr>
          <w:rFonts w:ascii="Times New Roman" w:hAnsi="Times New Roman" w:cs="Times New Roman"/>
          <w:sz w:val="24"/>
        </w:rPr>
        <w:t xml:space="preserve"> </w:t>
      </w:r>
      <w:r w:rsidR="005068BD" w:rsidRPr="005068BD">
        <w:rPr>
          <w:rFonts w:ascii="Times New Roman" w:hAnsi="Times New Roman" w:cs="Times New Roman"/>
          <w:sz w:val="24"/>
        </w:rPr>
        <w:t>inválidas</w:t>
      </w:r>
      <w:r w:rsidR="004927DD">
        <w:rPr>
          <w:rFonts w:ascii="Times New Roman" w:hAnsi="Times New Roman" w:cs="Times New Roman"/>
          <w:sz w:val="24"/>
        </w:rPr>
        <w:t xml:space="preserve"> </w:t>
      </w:r>
      <w:r w:rsidR="005068BD" w:rsidRPr="005068BD">
        <w:rPr>
          <w:rFonts w:ascii="Times New Roman" w:hAnsi="Times New Roman" w:cs="Times New Roman"/>
          <w:sz w:val="24"/>
        </w:rPr>
        <w:t>as</w:t>
      </w:r>
      <w:r w:rsidR="004927DD">
        <w:rPr>
          <w:rFonts w:ascii="Times New Roman" w:hAnsi="Times New Roman" w:cs="Times New Roman"/>
          <w:sz w:val="24"/>
        </w:rPr>
        <w:t xml:space="preserve"> </w:t>
      </w:r>
      <w:r w:rsidR="005068BD" w:rsidRPr="005068BD">
        <w:rPr>
          <w:rFonts w:ascii="Times New Roman" w:hAnsi="Times New Roman" w:cs="Times New Roman"/>
          <w:sz w:val="24"/>
        </w:rPr>
        <w:t>propostas</w:t>
      </w:r>
      <w:r w:rsidR="004927DD">
        <w:rPr>
          <w:rFonts w:ascii="Times New Roman" w:hAnsi="Times New Roman" w:cs="Times New Roman"/>
          <w:sz w:val="24"/>
        </w:rPr>
        <w:t xml:space="preserve"> </w:t>
      </w:r>
      <w:r w:rsidR="005068BD" w:rsidRPr="005068BD">
        <w:rPr>
          <w:rFonts w:ascii="Times New Roman" w:hAnsi="Times New Roman" w:cs="Times New Roman"/>
          <w:sz w:val="24"/>
        </w:rPr>
        <w:t>apresentadas</w:t>
      </w:r>
      <w:r w:rsidR="004927DD">
        <w:rPr>
          <w:rFonts w:ascii="Times New Roman" w:hAnsi="Times New Roman" w:cs="Times New Roman"/>
          <w:sz w:val="24"/>
        </w:rPr>
        <w:t xml:space="preserve"> </w:t>
      </w:r>
      <w:r w:rsidR="005068BD" w:rsidRPr="005068BD">
        <w:rPr>
          <w:rFonts w:ascii="Times New Roman" w:hAnsi="Times New Roman" w:cs="Times New Roman"/>
          <w:sz w:val="24"/>
        </w:rPr>
        <w:t>por</w:t>
      </w:r>
      <w:r w:rsidR="004927DD">
        <w:rPr>
          <w:rFonts w:ascii="Times New Roman" w:hAnsi="Times New Roman" w:cs="Times New Roman"/>
          <w:sz w:val="24"/>
        </w:rPr>
        <w:t xml:space="preserve"> </w:t>
      </w:r>
      <w:r w:rsidR="005068BD" w:rsidRPr="005068BD">
        <w:rPr>
          <w:rFonts w:ascii="Times New Roman" w:hAnsi="Times New Roman" w:cs="Times New Roman"/>
          <w:sz w:val="24"/>
        </w:rPr>
        <w:t>quaisquer</w:t>
      </w:r>
      <w:r w:rsidR="004927DD">
        <w:rPr>
          <w:rFonts w:ascii="Times New Roman" w:hAnsi="Times New Roman" w:cs="Times New Roman"/>
          <w:sz w:val="24"/>
        </w:rPr>
        <w:t xml:space="preserve"> </w:t>
      </w:r>
      <w:r w:rsidR="005068BD" w:rsidRPr="005068BD">
        <w:rPr>
          <w:rFonts w:ascii="Times New Roman" w:hAnsi="Times New Roman" w:cs="Times New Roman"/>
          <w:sz w:val="24"/>
        </w:rPr>
        <w:t>outros</w:t>
      </w:r>
      <w:r w:rsidR="004927DD">
        <w:rPr>
          <w:rFonts w:ascii="Times New Roman" w:hAnsi="Times New Roman" w:cs="Times New Roman"/>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 xml:space="preserve">sendo </w:t>
      </w:r>
      <w:r w:rsidR="004A362A" w:rsidRPr="005068BD">
        <w:rPr>
          <w:rFonts w:ascii="Times New Roman" w:hAnsi="Times New Roman" w:cs="Times New Roman"/>
          <w:b/>
          <w:color w:val="auto"/>
          <w:sz w:val="24"/>
          <w:szCs w:val="24"/>
        </w:rPr>
        <w:t>obrigatório</w:t>
      </w:r>
      <w:r w:rsidR="004927DD">
        <w:rPr>
          <w:rFonts w:ascii="Times New Roman" w:hAnsi="Times New Roman" w:cs="Times New Roman"/>
          <w:b/>
          <w:color w:val="auto"/>
          <w:sz w:val="24"/>
          <w:szCs w:val="24"/>
        </w:rPr>
        <w:t xml:space="preserve"> </w:t>
      </w:r>
      <w:r w:rsidR="004A362A" w:rsidRPr="005068BD">
        <w:rPr>
          <w:rFonts w:ascii="Times New Roman" w:hAnsi="Times New Roman" w:cs="Times New Roman"/>
          <w:color w:val="auto"/>
          <w:sz w:val="24"/>
          <w:szCs w:val="24"/>
        </w:rPr>
        <w: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preenchimento</w:t>
      </w:r>
      <w:r w:rsidR="004927DD">
        <w:rPr>
          <w:rFonts w:ascii="Times New Roman" w:hAnsi="Times New Roman" w:cs="Times New Roman"/>
          <w:color w:val="auto"/>
          <w:sz w:val="24"/>
          <w:szCs w:val="24"/>
        </w:rPr>
        <w:t xml:space="preserve"> </w:t>
      </w:r>
      <w:r w:rsidR="004A362A" w:rsidRPr="005068BD">
        <w:rPr>
          <w:rFonts w:ascii="Times New Roman" w:hAnsi="Times New Roman" w:cs="Times New Roman"/>
          <w:color w:val="auto"/>
          <w:sz w:val="24"/>
          <w:szCs w:val="24"/>
        </w:rPr>
        <w:t>do “</w:t>
      </w:r>
      <w:r w:rsidR="0043742D">
        <w:rPr>
          <w:rFonts w:ascii="Times New Roman" w:hAnsi="Times New Roman" w:cs="Times New Roman"/>
          <w:b/>
          <w:color w:val="auto"/>
          <w:sz w:val="24"/>
          <w:szCs w:val="24"/>
        </w:rPr>
        <w:t>valor unitário e total</w:t>
      </w:r>
      <w:r w:rsidRPr="005068BD">
        <w:rPr>
          <w:rFonts w:ascii="Times New Roman" w:hAnsi="Times New Roman" w:cs="Times New Roman"/>
          <w:b/>
          <w:color w:val="auto"/>
          <w:sz w:val="24"/>
          <w:szCs w:val="24"/>
        </w:rPr>
        <w:t>”</w:t>
      </w:r>
      <w:r w:rsidR="00364102">
        <w:rPr>
          <w:rFonts w:ascii="Times New Roman" w:hAnsi="Times New Roman" w:cs="Times New Roman"/>
          <w:b/>
          <w:color w:val="auto"/>
          <w:sz w:val="24"/>
          <w:szCs w:val="24"/>
        </w:rPr>
        <w:t xml:space="preserve"> </w:t>
      </w:r>
      <w:r w:rsidRPr="005068BD">
        <w:rPr>
          <w:rFonts w:ascii="Times New Roman" w:hAnsi="Times New Roman" w:cs="Times New Roman"/>
          <w:b/>
          <w:color w:val="auto"/>
          <w:sz w:val="24"/>
          <w:szCs w:val="24"/>
        </w:rPr>
        <w:t>do ITEM COTADO.</w:t>
      </w:r>
    </w:p>
    <w:p w:rsidR="001C48C3" w:rsidRPr="001C48C3" w:rsidRDefault="00BD1BE0" w:rsidP="001763A9">
      <w:pPr>
        <w:pStyle w:val="Nivel2"/>
        <w:tabs>
          <w:tab w:val="left" w:pos="567"/>
        </w:tabs>
        <w:spacing w:before="0" w:line="22" w:lineRule="atLeast"/>
        <w:ind w:left="567" w:hanging="567"/>
        <w:rPr>
          <w:rFonts w:ascii="Times New Roman" w:hAnsi="Times New Roman" w:cs="Times New Roman"/>
          <w:color w:val="auto"/>
          <w:sz w:val="16"/>
          <w:szCs w:val="16"/>
        </w:rPr>
      </w:pPr>
      <w:r>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sistema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BNC</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u w:val="single" w:color="C00000"/>
        </w:rPr>
        <w:t>não</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permite</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u w:val="single" w:color="C00000"/>
        </w:rPr>
        <w:t>gravar</w:t>
      </w:r>
      <w:r w:rsidR="004A362A">
        <w:rPr>
          <w:rFonts w:ascii="Times New Roman" w:hAnsi="Times New Roman" w:cs="Times New Roman"/>
          <w:color w:val="auto"/>
          <w:sz w:val="24"/>
          <w:szCs w:val="16"/>
          <w:u w:val="single" w:color="C00000"/>
        </w:rPr>
        <w:t xml:space="preserve"> </w:t>
      </w:r>
      <w:r w:rsidR="001C48C3" w:rsidRPr="001C48C3">
        <w:rPr>
          <w:rFonts w:ascii="Times New Roman" w:hAnsi="Times New Roman" w:cs="Times New Roman"/>
          <w:color w:val="auto"/>
          <w:sz w:val="24"/>
          <w:szCs w:val="16"/>
        </w:rPr>
        <w: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sem</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preencher o campo marca; visando a não identificação do licitante quando do preenchimento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proposta,</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mesmo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deverá</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se</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ater</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ao</w:t>
      </w:r>
      <w:r w:rsidR="004A362A">
        <w:rPr>
          <w:rFonts w:ascii="Times New Roman" w:hAnsi="Times New Roman" w:cs="Times New Roman"/>
          <w:color w:val="auto"/>
          <w:sz w:val="24"/>
          <w:szCs w:val="16"/>
        </w:rPr>
        <w:t xml:space="preserve"> </w:t>
      </w:r>
      <w:r w:rsidR="001C48C3" w:rsidRPr="001C48C3">
        <w:rPr>
          <w:rFonts w:ascii="Times New Roman" w:hAnsi="Times New Roman" w:cs="Times New Roman"/>
          <w:color w:val="auto"/>
          <w:sz w:val="24"/>
          <w:szCs w:val="16"/>
        </w:rPr>
        <w:t xml:space="preserve">apresentar a marca/modelo do item cotado, </w:t>
      </w:r>
      <w:r w:rsidR="001C48C3" w:rsidRPr="001C48C3">
        <w:rPr>
          <w:rFonts w:ascii="Times New Roman" w:hAnsi="Times New Roman" w:cs="Times New Roman"/>
          <w:b/>
          <w:color w:val="auto"/>
          <w:sz w:val="24"/>
          <w:szCs w:val="16"/>
        </w:rPr>
        <w:t>não podendo se identificar</w:t>
      </w:r>
      <w:r w:rsidR="001C48C3" w:rsidRPr="001C48C3">
        <w:rPr>
          <w:rFonts w:ascii="Times New Roman" w:hAnsi="Times New Roman" w:cs="Times New Roman"/>
          <w:color w:val="auto"/>
          <w:sz w:val="24"/>
          <w:szCs w:val="16"/>
        </w:rPr>
        <w:t>. O mesmo poderá, por exemplo, usar os termos “</w:t>
      </w:r>
      <w:r w:rsidR="001C48C3" w:rsidRPr="001C48C3">
        <w:rPr>
          <w:rFonts w:ascii="Times New Roman" w:hAnsi="Times New Roman" w:cs="Times New Roman"/>
          <w:b/>
          <w:color w:val="auto"/>
          <w:sz w:val="24"/>
          <w:szCs w:val="16"/>
        </w:rPr>
        <w:t>conforme edital/conforme edital</w:t>
      </w:r>
      <w:r w:rsidR="001C48C3" w:rsidRPr="001C48C3">
        <w:rPr>
          <w:rFonts w:ascii="Times New Roman" w:hAnsi="Times New Roman" w:cs="Times New Roman"/>
          <w:color w:val="auto"/>
          <w:sz w:val="24"/>
          <w:szCs w:val="16"/>
        </w:rPr>
        <w:t xml:space="preserve">” OU QUALQUER OUTRA EXPRESSÃO QUE </w:t>
      </w:r>
      <w:r w:rsidR="001C48C3" w:rsidRPr="001C48C3">
        <w:rPr>
          <w:rFonts w:ascii="Times New Roman" w:hAnsi="Times New Roman" w:cs="Times New Roman"/>
          <w:b/>
          <w:color w:val="auto"/>
          <w:sz w:val="24"/>
          <w:szCs w:val="16"/>
          <w:highlight w:val="yellow"/>
          <w:u w:val="single" w:color="C00000"/>
        </w:rPr>
        <w:t>NÃO IDENTIFIQUE O LICITANTE</w:t>
      </w:r>
      <w:r w:rsidR="001C48C3"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7"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7"/>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w:t>
      </w:r>
      <w:r w:rsidR="003C7A23" w:rsidRPr="00CB47B6">
        <w:rPr>
          <w:rFonts w:ascii="Times New Roman" w:hAnsi="Times New Roman" w:cs="Times New Roman"/>
          <w:color w:val="auto"/>
          <w:sz w:val="24"/>
          <w:szCs w:val="24"/>
        </w:rPr>
        <w:lastRenderedPageBreak/>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w:t>
      </w:r>
      <w:proofErr w:type="gramStart"/>
      <w:r w:rsidR="003C7A23" w:rsidRPr="00CB47B6">
        <w:rPr>
          <w:rFonts w:ascii="Times New Roman" w:hAnsi="Times New Roman" w:cs="Times New Roman"/>
          <w:sz w:val="24"/>
          <w:szCs w:val="24"/>
        </w:rPr>
        <w:t xml:space="preserve">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8"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xml:space="preserve">§§ 1º ao 3º do art. 4º, da Lei n.º 14.133, de </w:t>
        </w:r>
        <w:proofErr w:type="gramStart"/>
        <w:r w:rsidRPr="00CB47B6">
          <w:rPr>
            <w:rStyle w:val="Hyperlink"/>
            <w:rFonts w:ascii="Times New Roman" w:hAnsi="Times New Roman" w:cs="Times New Roman"/>
            <w:sz w:val="24"/>
            <w:szCs w:val="24"/>
          </w:rPr>
          <w:t>2021.</w:t>
        </w:r>
        <w:bookmarkEnd w:id="18"/>
        <w:proofErr w:type="gramEnd"/>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fldSimple w:instr=" REF _Ref113968921 \r \h  \* MERGEFORMAT ">
        <w:r w:rsidR="005A0328" w:rsidRPr="005A0328">
          <w:rPr>
            <w:rFonts w:ascii="Times New Roman" w:hAnsi="Times New Roman" w:cs="Times New Roman"/>
            <w:sz w:val="24"/>
            <w:szCs w:val="24"/>
          </w:rPr>
          <w:t>5.4</w:t>
        </w:r>
      </w:fldSimple>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6992247"/>
      <w:r w:rsidRPr="00CB47B6">
        <w:rPr>
          <w:rFonts w:ascii="Times New Roman" w:hAnsi="Times New Roman" w:cs="Times New Roman"/>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3742D">
        <w:rPr>
          <w:rFonts w:ascii="Times New Roman" w:hAnsi="Times New Roman" w:cs="Times New Roman"/>
          <w:sz w:val="24"/>
          <w:szCs w:val="22"/>
        </w:rPr>
        <w:t xml:space="preserve">O critério de julgamento será o de </w:t>
      </w:r>
      <w:bookmarkStart w:id="20" w:name="_Hlk24103051"/>
      <w:r w:rsidRPr="0043742D">
        <w:rPr>
          <w:rFonts w:ascii="Times New Roman" w:hAnsi="Times New Roman" w:cs="Times New Roman"/>
          <w:b/>
          <w:sz w:val="24"/>
          <w:szCs w:val="22"/>
        </w:rPr>
        <w:t>MENOR PREÇO POR ITEM</w:t>
      </w:r>
      <w:bookmarkEnd w:id="20"/>
      <w:r w:rsidRPr="0043742D">
        <w:rPr>
          <w:rFonts w:ascii="Times New Roman" w:hAnsi="Times New Roman" w:cs="Times New Roman"/>
          <w:sz w:val="24"/>
          <w:szCs w:val="22"/>
        </w:rPr>
        <w:t>, observadas as</w:t>
      </w:r>
      <w:r w:rsidRPr="004D3231">
        <w:rPr>
          <w:rFonts w:ascii="Times New Roman" w:hAnsi="Times New Roman" w:cs="Times New Roman"/>
          <w:sz w:val="24"/>
          <w:szCs w:val="22"/>
        </w:rPr>
        <w:t xml:space="preserve">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1" w:name="_Toc122606106"/>
      <w:r w:rsidRPr="00CB47B6">
        <w:rPr>
          <w:rFonts w:ascii="Times New Roman" w:hAnsi="Times New Roman" w:cs="Times New Roman"/>
          <w:i w:val="0"/>
          <w:iCs/>
          <w:szCs w:val="24"/>
        </w:rPr>
        <w:t>DO PREENCHIMENTO DA PROPOSTA</w:t>
      </w:r>
      <w:bookmarkEnd w:id="21"/>
    </w:p>
    <w:p w:rsidR="00AD2903" w:rsidRPr="003973AE"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AD2903" w:rsidRPr="00AD2903" w:rsidRDefault="00AD2903" w:rsidP="00AD2903">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lastRenderedPageBreak/>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D05E73">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D05E73">
        <w:rPr>
          <w:rFonts w:ascii="Times New Roman" w:hAnsi="Times New Roman" w:cs="Times New Roman"/>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7"/>
      <w:bookmarkStart w:id="23" w:name="_Hlk114646655"/>
      <w:r w:rsidRPr="00CB47B6">
        <w:rPr>
          <w:rFonts w:ascii="Times New Roman" w:hAnsi="Times New Roman" w:cs="Times New Roman"/>
          <w:i w:val="0"/>
          <w:iCs/>
          <w:szCs w:val="24"/>
        </w:rPr>
        <w:t>DA ABERTURA DA SESSÃO, CLASSIFICAÇÃO DAS PROPOSTAS E FORMULAÇÃO DE LANCES</w:t>
      </w:r>
      <w:bookmarkEnd w:id="22"/>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43742D" w:rsidRDefault="0043742D" w:rsidP="0043742D">
      <w:pPr>
        <w:pStyle w:val="Nivel2"/>
        <w:rPr>
          <w:rFonts w:ascii="Times New Roman" w:hAnsi="Times New Roman" w:cs="Times New Roman"/>
          <w:sz w:val="24"/>
          <w:szCs w:val="24"/>
        </w:rPr>
      </w:pPr>
      <w:r w:rsidRPr="0043742D">
        <w:rPr>
          <w:rFonts w:ascii="Times New Roman" w:hAnsi="Times New Roman" w:cs="Times New Roman"/>
          <w:sz w:val="24"/>
          <w:szCs w:val="24"/>
        </w:rPr>
        <w:t xml:space="preserve">O lance deverá ser ofertado pelo valor </w:t>
      </w:r>
      <w:r w:rsidRPr="0043742D">
        <w:rPr>
          <w:rFonts w:ascii="Times New Roman" w:hAnsi="Times New Roman" w:cs="Times New Roman"/>
          <w:b/>
          <w:sz w:val="24"/>
          <w:szCs w:val="24"/>
        </w:rPr>
        <w:t xml:space="preserve">UNITÁRIO </w:t>
      </w:r>
      <w:r w:rsidR="000609FF">
        <w:rPr>
          <w:rFonts w:ascii="Times New Roman" w:hAnsi="Times New Roman" w:cs="Times New Roman"/>
          <w:b/>
          <w:sz w:val="24"/>
          <w:szCs w:val="24"/>
        </w:rPr>
        <w:t>DO</w:t>
      </w:r>
      <w:r w:rsidRPr="0043742D">
        <w:rPr>
          <w:rFonts w:ascii="Times New Roman" w:hAnsi="Times New Roman" w:cs="Times New Roman"/>
          <w:b/>
          <w:sz w:val="24"/>
          <w:szCs w:val="24"/>
        </w:rPr>
        <w:t xml:space="preserve"> ITEM</w:t>
      </w:r>
      <w:r w:rsidRPr="0043742D">
        <w:rPr>
          <w:rFonts w:ascii="Times New Roman" w:hAnsi="Times New Roman" w:cs="Times New Roman"/>
          <w:sz w:val="24"/>
          <w:szCs w:val="24"/>
        </w:rPr>
        <w:t xml:space="preserve">. Modo disputa: </w:t>
      </w:r>
      <w:r w:rsidRPr="0043742D">
        <w:rPr>
          <w:rFonts w:ascii="Times New Roman" w:hAnsi="Times New Roman" w:cs="Times New Roman"/>
          <w:b/>
          <w:sz w:val="24"/>
          <w:szCs w:val="24"/>
        </w:rPr>
        <w:t>ABERTO.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valorinferiorou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432E0E">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432E0E">
        <w:rPr>
          <w:rFonts w:ascii="Times New Roman" w:hAnsi="Times New Roman" w:cs="Times New Roman"/>
          <w:color w:val="auto"/>
          <w:sz w:val="24"/>
          <w:szCs w:val="24"/>
        </w:rPr>
        <w:t xml:space="preserve"> </w:t>
      </w:r>
      <w:r w:rsidR="0043742D" w:rsidRPr="0043742D">
        <w:rPr>
          <w:rFonts w:ascii="Times New Roman" w:hAnsi="Times New Roman" w:cs="Times New Roman"/>
          <w:b/>
          <w:color w:val="auto"/>
          <w:sz w:val="24"/>
          <w:szCs w:val="24"/>
        </w:rPr>
        <w:t xml:space="preserve">R$ </w:t>
      </w:r>
      <w:r w:rsidR="00263B5C" w:rsidRPr="0043742D">
        <w:rPr>
          <w:rFonts w:ascii="Times New Roman" w:hAnsi="Times New Roman" w:cs="Times New Roman"/>
          <w:b/>
          <w:bCs/>
          <w:sz w:val="24"/>
          <w:szCs w:val="24"/>
        </w:rPr>
        <w:t>0</w:t>
      </w:r>
      <w:r w:rsidR="00263B5C" w:rsidRPr="00165318">
        <w:rPr>
          <w:rFonts w:ascii="Times New Roman" w:hAnsi="Times New Roman" w:cs="Times New Roman"/>
          <w:b/>
          <w:bCs/>
          <w:sz w:val="24"/>
          <w:szCs w:val="24"/>
        </w:rPr>
        <w:t>,01 (</w:t>
      </w:r>
      <w:r w:rsidR="0043742D">
        <w:rPr>
          <w:rFonts w:ascii="Times New Roman" w:hAnsi="Times New Roman" w:cs="Times New Roman"/>
          <w:b/>
          <w:bCs/>
          <w:sz w:val="24"/>
          <w:szCs w:val="24"/>
        </w:rPr>
        <w:t>um centavo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4"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5" w:name="_Hlk113697816"/>
      <w:bookmarkEnd w:id="24"/>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três ofertas nas condições definidas neste item, poderão os autores dos melhores lances subsequentes, na ordem de </w:t>
      </w:r>
      <w:r w:rsidRPr="00CB47B6">
        <w:rPr>
          <w:rFonts w:ascii="Times New Roman" w:hAnsi="Times New Roman" w:cs="Times New Roman"/>
          <w:sz w:val="24"/>
          <w:szCs w:val="24"/>
        </w:rPr>
        <w:lastRenderedPageBreak/>
        <w:t>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7"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8" w:name="_Ref116973524"/>
      <w:bookmarkEnd w:id="27"/>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8"/>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fldSimple w:instr=" REF _Ref116973524 \r \h  \* MERGEFORMAT ">
        <w:r w:rsidR="005A0328" w:rsidRPr="005A0328">
          <w:rPr>
            <w:rFonts w:ascii="Times New Roman" w:hAnsi="Times New Roman" w:cs="Times New Roman"/>
            <w:sz w:val="24"/>
            <w:szCs w:val="24"/>
          </w:rPr>
          <w:t>7.14</w:t>
        </w:r>
      </w:fldSimple>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Quando a desconexão do sistema eletrônico para o pregoeiro persistir por tempo superior a dez minutos, a sessão pública será suspensa e reiniciada somente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w:t>
      </w:r>
      <w:proofErr w:type="gramStart"/>
      <w:r w:rsidRPr="00CB47B6">
        <w:rPr>
          <w:rFonts w:ascii="Times New Roman" w:eastAsia="Zurich BT" w:hAnsi="Times New Roman" w:cs="Times New Roman"/>
          <w:sz w:val="24"/>
          <w:szCs w:val="24"/>
        </w:rPr>
        <w:t>regulamentada</w:t>
      </w:r>
      <w:proofErr w:type="gramEnd"/>
      <w:r w:rsidRPr="00CB47B6">
        <w:rPr>
          <w:rFonts w:ascii="Times New Roman" w:eastAsia="Zurich BT" w:hAnsi="Times New Roman" w:cs="Times New Roman"/>
          <w:sz w:val="24"/>
          <w:szCs w:val="24"/>
        </w:rPr>
        <w:t xml:space="preserve">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w:t>
      </w:r>
      <w:proofErr w:type="gramStart"/>
      <w:r w:rsidRPr="00CB47B6">
        <w:rPr>
          <w:rFonts w:ascii="Times New Roman" w:hAnsi="Times New Roman" w:cs="Times New Roman"/>
          <w:sz w:val="24"/>
          <w:szCs w:val="24"/>
        </w:rPr>
        <w:t xml:space="preserve"> ou melhor</w:t>
      </w:r>
      <w:proofErr w:type="gramEnd"/>
      <w:r w:rsidRPr="00CB47B6">
        <w:rPr>
          <w:rFonts w:ascii="Times New Roman" w:hAnsi="Times New Roman" w:cs="Times New Roman"/>
          <w:sz w:val="24"/>
          <w:szCs w:val="24"/>
        </w:rPr>
        <w:t xml:space="preserve">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melhor classificada nos termos do subitem anterior terá o direito de encaminhar uma última oferta para desempate, obrigatoriamente em valor inferior ao da primeira colocada,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29" w:name="art60§1i"/>
      <w:bookmarkEnd w:id="29"/>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0" w:name="art60§1i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v"/>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w:t>
      </w:r>
      <w:proofErr w:type="gramStart"/>
      <w:r w:rsidRPr="00CB47B6">
        <w:rPr>
          <w:rFonts w:ascii="Times New Roman" w:hAnsi="Times New Roman" w:cs="Times New Roman"/>
          <w:sz w:val="24"/>
          <w:szCs w:val="24"/>
        </w:rPr>
        <w:t>2</w:t>
      </w:r>
      <w:proofErr w:type="gramEnd"/>
      <w:r w:rsidRPr="00CB47B6">
        <w:rPr>
          <w:rFonts w:ascii="Times New Roman" w:hAnsi="Times New Roman" w:cs="Times New Roman"/>
          <w:sz w:val="24"/>
          <w:szCs w:val="24"/>
        </w:rPr>
        <w:t xml:space="preserve">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3"/>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4" w:name="_Toc122606108"/>
      <w:bookmarkStart w:id="35" w:name="_Hlk82473550"/>
      <w:r w:rsidRPr="00CB47B6">
        <w:rPr>
          <w:rFonts w:ascii="Times New Roman" w:hAnsi="Times New Roman" w:cs="Times New Roman"/>
          <w:i w:val="0"/>
          <w:iCs/>
          <w:szCs w:val="24"/>
        </w:rPr>
        <w:t>DA FASE DE JULGAMENTO</w:t>
      </w:r>
      <w:bookmarkEnd w:id="34"/>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6"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fldSimple w:instr=" REF _Ref117000692 \r \h  \* MERGEFORMAT ">
        <w:r w:rsidR="005A0328" w:rsidRPr="005A0328">
          <w:rPr>
            <w:rFonts w:ascii="Times New Roman" w:hAnsi="Times New Roman" w:cs="Times New Roman"/>
            <w:sz w:val="24"/>
            <w:szCs w:val="24"/>
          </w:rPr>
          <w:t>2.10</w:t>
        </w:r>
      </w:fldSimple>
      <w:r w:rsidRPr="00CB47B6">
        <w:rPr>
          <w:rFonts w:ascii="Times New Roman" w:hAnsi="Times New Roman" w:cs="Times New Roman"/>
          <w:sz w:val="24"/>
          <w:szCs w:val="24"/>
        </w:rPr>
        <w:t xml:space="preserve"> do edital, </w:t>
      </w:r>
      <w:bookmarkEnd w:id="36"/>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CNEP, mantido pela Controladoria-Geral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lastRenderedPageBreak/>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 xml:space="preserve">Em contratação de serviços de engenharia, além das disposições acima, a análise de exequibilidade e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 xml:space="preserve">Nos regimes de execução por tarefa, empreitada por preço global ou empreitada integral, semi-integrada ou integrada, a caracterização do </w:t>
      </w:r>
      <w:r w:rsidR="00253D4F" w:rsidRPr="00CB47B6">
        <w:rPr>
          <w:rFonts w:ascii="Times New Roman" w:hAnsi="Times New Roman" w:cs="Times New Roman"/>
          <w:sz w:val="24"/>
          <w:szCs w:val="24"/>
        </w:rPr>
        <w:t>sobre preço</w:t>
      </w:r>
      <w:r w:rsidRPr="00CB47B6">
        <w:rPr>
          <w:rFonts w:ascii="Times New Roman" w:hAnsi="Times New Roman" w:cs="Times New Roman"/>
          <w:sz w:val="24"/>
          <w:szCs w:val="24"/>
        </w:rPr>
        <w:t xml:space="preserve">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 xml:space="preserve">No regime de empreitada por preço unitário, a caracterização do </w:t>
      </w:r>
      <w:r w:rsidR="00253D4F" w:rsidRPr="00CB47B6">
        <w:rPr>
          <w:rFonts w:ascii="Times New Roman" w:hAnsi="Times New Roman" w:cs="Times New Roman"/>
          <w:color w:val="auto"/>
          <w:sz w:val="24"/>
          <w:szCs w:val="24"/>
        </w:rPr>
        <w:t>sobre preço</w:t>
      </w:r>
      <w:r w:rsidRPr="00CB47B6">
        <w:rPr>
          <w:rFonts w:ascii="Times New Roman" w:hAnsi="Times New Roman" w:cs="Times New Roman"/>
          <w:color w:val="auto"/>
          <w:sz w:val="24"/>
          <w:szCs w:val="24"/>
        </w:rPr>
        <w:t xml:space="preserve">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Caso o custo global estimado do objeto licitado tenha sido decomposto em seus respectivos custos unitários por meio de Planilha de Custos e Formação de Preços </w:t>
      </w:r>
      <w:r w:rsidRPr="00CB47B6">
        <w:rPr>
          <w:rFonts w:ascii="Times New Roman" w:hAnsi="Times New Roman" w:cs="Times New Roman"/>
          <w:sz w:val="24"/>
          <w:szCs w:val="24"/>
        </w:rPr>
        <w:lastRenderedPageBreak/>
        <w:t>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w:t>
      </w:r>
      <w:proofErr w:type="gramStart"/>
      <w:r w:rsidRPr="00CB47B6">
        <w:rPr>
          <w:rFonts w:ascii="Times New Roman" w:hAnsi="Times New Roman" w:cs="Times New Roman"/>
          <w:sz w:val="24"/>
          <w:szCs w:val="24"/>
        </w:rPr>
        <w:t>for(</w:t>
      </w:r>
      <w:proofErr w:type="gramEnd"/>
      <w:r w:rsidRPr="00CB47B6">
        <w:rPr>
          <w:rFonts w:ascii="Times New Roman" w:hAnsi="Times New Roman" w:cs="Times New Roman"/>
          <w:sz w:val="24"/>
          <w:szCs w:val="24"/>
        </w:rPr>
        <w:t xml:space="preserve">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 xml:space="preserve">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w:t>
      </w:r>
      <w:r w:rsidRPr="00CB47B6">
        <w:rPr>
          <w:rFonts w:ascii="Times New Roman" w:hAnsi="Times New Roman" w:cs="Times New Roman"/>
          <w:color w:val="auto"/>
          <w:sz w:val="24"/>
          <w:szCs w:val="24"/>
          <w:bdr w:val="none" w:sz="0" w:space="0" w:color="auto" w:frame="1"/>
        </w:rPr>
        <w:lastRenderedPageBreak/>
        <w:t>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 xml:space="preserve">O prazo estabelecido poderá ser prorrogado pelo </w:t>
      </w:r>
      <w:proofErr w:type="gramStart"/>
      <w:r w:rsidRPr="00CB47B6">
        <w:rPr>
          <w:rFonts w:ascii="Times New Roman" w:hAnsi="Times New Roman" w:cs="Times New Roman"/>
          <w:color w:val="auto"/>
          <w:sz w:val="24"/>
          <w:szCs w:val="24"/>
          <w:lang w:eastAsia="en-US"/>
        </w:rPr>
        <w:t>Pregoeiro por solicitação escrita e justificada do licitante, formulada antes de findo o prazo, e formalmente aceita pelo Pregoeiro</w:t>
      </w:r>
      <w:proofErr w:type="gramEnd"/>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7" w:name="_Toc122606109"/>
      <w:r w:rsidRPr="00CB47B6">
        <w:rPr>
          <w:rFonts w:ascii="Times New Roman" w:hAnsi="Times New Roman" w:cs="Times New Roman"/>
          <w:i w:val="0"/>
          <w:iCs/>
          <w:szCs w:val="24"/>
        </w:rPr>
        <w:t>DA FASE DE HABILITAÇÃO</w:t>
      </w:r>
      <w:bookmarkEnd w:id="37"/>
    </w:p>
    <w:p w:rsidR="003C7A23"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 xml:space="preserve">arts. </w:t>
        </w:r>
        <w:proofErr w:type="gramStart"/>
        <w:r w:rsidRPr="00CB47B6">
          <w:rPr>
            <w:rStyle w:val="Hyperlink"/>
            <w:rFonts w:ascii="Times New Roman" w:hAnsi="Times New Roman" w:cs="Times New Roman"/>
            <w:sz w:val="24"/>
            <w:szCs w:val="24"/>
          </w:rPr>
          <w:t>62 a 70 da Lei nº</w:t>
        </w:r>
        <w:proofErr w:type="gramEnd"/>
        <w:r w:rsidRPr="00CB47B6">
          <w:rPr>
            <w:rStyle w:val="Hyperlink"/>
            <w:rFonts w:ascii="Times New Roman" w:hAnsi="Times New Roman" w:cs="Times New Roman"/>
            <w:sz w:val="24"/>
            <w:szCs w:val="24"/>
          </w:rPr>
          <w:t xml:space="preserve"> 14.133, de 2021</w:t>
        </w:r>
      </w:hyperlink>
      <w:r w:rsidRPr="00CB47B6">
        <w:rPr>
          <w:rFonts w:ascii="Times New Roman" w:hAnsi="Times New Roman" w:cs="Times New Roman"/>
          <w:sz w:val="24"/>
          <w:szCs w:val="24"/>
        </w:rPr>
        <w:t>.</w:t>
      </w:r>
    </w:p>
    <w:p w:rsidR="000609FF" w:rsidRPr="003973AE" w:rsidRDefault="000609FF" w:rsidP="000609FF">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0609FF" w:rsidRPr="00CB47B6" w:rsidRDefault="000609FF" w:rsidP="000609FF">
      <w:pPr>
        <w:pStyle w:val="Nivel2"/>
        <w:tabs>
          <w:tab w:val="left" w:pos="567"/>
        </w:tabs>
        <w:spacing w:before="240" w:after="240" w:line="22" w:lineRule="atLeast"/>
        <w:ind w:left="567" w:hanging="567"/>
        <w:rPr>
          <w:rFonts w:ascii="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w:t>
      </w:r>
      <w:r w:rsidRPr="00CB47B6">
        <w:rPr>
          <w:rFonts w:ascii="Times New Roman" w:hAnsi="Times New Roman" w:cs="Times New Roman"/>
          <w:sz w:val="24"/>
          <w:szCs w:val="24"/>
        </w:rPr>
        <w:lastRenderedPageBreak/>
        <w:t xml:space="preserve">documentos exigidos para a habilitação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253D4F">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253D4F" w:rsidRDefault="003C7A23" w:rsidP="00253D4F">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w:t>
      </w:r>
      <w:r w:rsidR="00253D4F" w:rsidRPr="00CB47B6">
        <w:rPr>
          <w:rFonts w:ascii="Times New Roman" w:hAnsi="Times New Roman" w:cs="Times New Roman"/>
          <w:sz w:val="24"/>
          <w:szCs w:val="24"/>
        </w:rPr>
        <w:t>infra legais</w:t>
      </w:r>
      <w:r w:rsidRPr="00CB47B6">
        <w:rPr>
          <w:rFonts w:ascii="Times New Roman" w:hAnsi="Times New Roman" w:cs="Times New Roman"/>
          <w:sz w:val="24"/>
          <w:szCs w:val="24"/>
        </w:rPr>
        <w:t>, nas convenções coletivas de trabalho e nos termos de ajustamento de conduta vigentes na data de entrega das propostas.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253D4F">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5"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6"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i/>
          <w:iCs/>
          <w:color w:val="auto"/>
          <w:sz w:val="24"/>
          <w:szCs w:val="24"/>
        </w:rPr>
      </w:pPr>
      <w:r w:rsidRPr="00CB47B6">
        <w:rPr>
          <w:rFonts w:ascii="Times New Roman" w:hAnsi="Times New Roman" w:cs="Times New Roman"/>
          <w:color w:val="auto"/>
          <w:sz w:val="24"/>
          <w:szCs w:val="24"/>
        </w:rPr>
        <w:lastRenderedPageBreak/>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7"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8"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59" w:history="1">
        <w:r w:rsidRPr="00CB47B6">
          <w:rPr>
            <w:rStyle w:val="Hyperlink"/>
            <w:rFonts w:ascii="Times New Roman" w:hAnsi="Times New Roman" w:cs="Times New Roman"/>
            <w:sz w:val="24"/>
            <w:szCs w:val="24"/>
          </w:rPr>
          <w:t>IN 73/2022, art. 39, §4º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e</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8" w:name="_Ref114670319"/>
      <w:r w:rsidRPr="00CB47B6">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Pr="00CB47B6">
        <w:rPr>
          <w:rFonts w:ascii="Times New Roman" w:hAnsi="Times New Roman" w:cs="Times New Roman"/>
          <w:sz w:val="24"/>
          <w:szCs w:val="24"/>
        </w:rPr>
        <w:t>cácia</w:t>
      </w:r>
      <w:proofErr w:type="gramEnd"/>
      <w:r w:rsidRPr="00CB47B6">
        <w:rPr>
          <w:rFonts w:ascii="Times New Roman" w:hAnsi="Times New Roman" w:cs="Times New Roman"/>
          <w:sz w:val="24"/>
          <w:szCs w:val="24"/>
        </w:rPr>
        <w:t xml:space="preserve"> para fins de habilitação e classificação.</w:t>
      </w:r>
      <w:bookmarkEnd w:id="38"/>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39"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39"/>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0" w:name="_Ref114665515"/>
      <w:r w:rsidRPr="00CB47B6">
        <w:rPr>
          <w:rFonts w:ascii="Times New Roman" w:hAnsi="Times New Roman" w:cs="Times New Roman"/>
          <w:sz w:val="24"/>
          <w:szCs w:val="24"/>
        </w:rPr>
        <w:t xml:space="preserve">Somente serão disponibilizados para acesso público os documentos de habilitação do licitante cuja proposta atenda ao edital de licitação, </w:t>
      </w:r>
      <w:proofErr w:type="gramStart"/>
      <w:r w:rsidRPr="00CB47B6">
        <w:rPr>
          <w:rFonts w:ascii="Times New Roman" w:hAnsi="Times New Roman" w:cs="Times New Roman"/>
          <w:sz w:val="24"/>
          <w:szCs w:val="24"/>
        </w:rPr>
        <w:t>após</w:t>
      </w:r>
      <w:proofErr w:type="gramEnd"/>
      <w:r w:rsidRPr="00CB47B6">
        <w:rPr>
          <w:rFonts w:ascii="Times New Roman" w:hAnsi="Times New Roman" w:cs="Times New Roman"/>
          <w:sz w:val="24"/>
          <w:szCs w:val="24"/>
        </w:rPr>
        <w:t xml:space="preserve"> concluídos os procedimentos de que trata o subitem anterior</w:t>
      </w:r>
      <w:bookmarkEnd w:id="40"/>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0"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2357FA"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sidRPr="00CB47B6">
        <w:rPr>
          <w:rFonts w:ascii="Times New Roman" w:hAnsi="Times New Roman" w:cs="Times New Roman"/>
          <w:b/>
          <w:sz w:val="24"/>
          <w:szCs w:val="24"/>
        </w:rPr>
        <w:t>HABILITAÇÃO JURÍDICA</w:t>
      </w:r>
    </w:p>
    <w:p w:rsidR="006E16D7" w:rsidRPr="00CB47B6" w:rsidRDefault="002357FA" w:rsidP="0069413D">
      <w:pPr>
        <w:pStyle w:val="Corpodeeditalpadro"/>
        <w:numPr>
          <w:ilvl w:val="0"/>
          <w:numId w:val="24"/>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lastRenderedPageBreak/>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69413D">
      <w:pPr>
        <w:pStyle w:val="PargrafodaLista"/>
        <w:numPr>
          <w:ilvl w:val="0"/>
          <w:numId w:val="24"/>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69413D">
      <w:pPr>
        <w:pStyle w:val="Corpodeeditalpadro"/>
        <w:numPr>
          <w:ilvl w:val="0"/>
          <w:numId w:val="24"/>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8C4F0A">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8C4F0A">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w:t>
      </w:r>
      <w:proofErr w:type="gramStart"/>
      <w:r w:rsidR="002357FA" w:rsidRPr="00CB47B6">
        <w:rPr>
          <w:rFonts w:ascii="Times New Roman" w:hAnsi="Times New Roman" w:cs="Times New Roman"/>
          <w:b/>
        </w:rPr>
        <w:t>TRABALHISTA</w:t>
      </w:r>
      <w:proofErr w:type="gramEnd"/>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do comprovante de inscrição e de situação cadastral emitido pela Secretaria da Receita Federal</w:t>
      </w:r>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bookmarkStart w:id="41" w:name="_Ref368482912"/>
      <w:r w:rsidRPr="00CB47B6">
        <w:rPr>
          <w:rFonts w:ascii="Times New Roman" w:hAnsi="Times New Roman" w:cs="Times New Roman"/>
          <w:b/>
          <w:sz w:val="24"/>
          <w:szCs w:val="24"/>
          <w:u w:val="single"/>
        </w:rPr>
        <w:t xml:space="preserve">PROVA DE REGULARIDADE </w:t>
      </w:r>
      <w:bookmarkStart w:id="42" w:name="_Ref368482920"/>
      <w:bookmarkEnd w:id="41"/>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253D4F">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1" w:history="1">
        <w:r w:rsidR="002357FA" w:rsidRPr="00CB47B6">
          <w:rPr>
            <w:rStyle w:val="Hyperlink"/>
            <w:rFonts w:ascii="Times New Roman" w:hAnsi="Times New Roman" w:cs="Times New Roman"/>
            <w:sz w:val="24"/>
            <w:szCs w:val="24"/>
          </w:rPr>
          <w:t>www.receita.fazenda.gov.br.</w:t>
        </w:r>
      </w:hyperlink>
      <w:bookmarkStart w:id="43" w:name="_Ref368482925"/>
      <w:bookmarkEnd w:id="42"/>
    </w:p>
    <w:p w:rsidR="002357FA" w:rsidRPr="00CB47B6" w:rsidRDefault="0021620B" w:rsidP="0069413D">
      <w:pPr>
        <w:pStyle w:val="Corpodeeditalpadro"/>
        <w:numPr>
          <w:ilvl w:val="0"/>
          <w:numId w:val="25"/>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4" w:name="_Ref368482744"/>
      <w:bookmarkEnd w:id="4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253D4F">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4"/>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253D4F">
        <w:rPr>
          <w:rFonts w:ascii="Times New Roman" w:hAnsi="Times New Roman" w:cs="Times New Roman"/>
          <w:sz w:val="24"/>
          <w:szCs w:val="24"/>
        </w:rPr>
        <w:t xml:space="preserve"> </w:t>
      </w:r>
      <w:hyperlink r:id="rId62"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5" w:name="_Ref368482723"/>
    </w:p>
    <w:p w:rsidR="002357FA" w:rsidRPr="00CB47B6" w:rsidRDefault="0021620B" w:rsidP="0069413D">
      <w:pPr>
        <w:pStyle w:val="Corpodeeditalpadro"/>
        <w:numPr>
          <w:ilvl w:val="0"/>
          <w:numId w:val="25"/>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253D4F">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5"/>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lastRenderedPageBreak/>
        <w:t>9.19.2.1</w:t>
      </w:r>
      <w:r>
        <w:rPr>
          <w:rFonts w:ascii="Times New Roman" w:hAnsi="Times New Roman" w:cs="Times New Roman"/>
          <w:sz w:val="24"/>
          <w:szCs w:val="24"/>
        </w:rPr>
        <w:tab/>
      </w:r>
      <w:r w:rsidR="002357FA" w:rsidRPr="00CB47B6">
        <w:rPr>
          <w:rFonts w:ascii="Times New Roman" w:hAnsi="Times New Roman" w:cs="Times New Roman"/>
          <w:sz w:val="24"/>
          <w:szCs w:val="24"/>
        </w:rPr>
        <w:t xml:space="preserve">Em se tratando de Microempresa ou Empresa de Pequeno Porte, havendo alguma restrição na comprovação da regularidade fiscal e trabalhista, desde que atendidos os demais requisitos do Edital, a(s) empresa(s) nesta condição </w:t>
      </w:r>
      <w:proofErr w:type="gramStart"/>
      <w:r w:rsidR="002357FA" w:rsidRPr="00CB47B6">
        <w:rPr>
          <w:rFonts w:ascii="Times New Roman" w:hAnsi="Times New Roman" w:cs="Times New Roman"/>
          <w:sz w:val="24"/>
          <w:szCs w:val="24"/>
        </w:rPr>
        <w:t>será(</w:t>
      </w:r>
      <w:proofErr w:type="spellStart"/>
      <w:proofErr w:type="gramEnd"/>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E07DC7"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t xml:space="preserve">a) </w:t>
      </w:r>
      <w:r w:rsidRPr="00E07DC7">
        <w:rPr>
          <w:rFonts w:ascii="Times New Roman" w:hAnsi="Times New Roman" w:cs="Times New Roman"/>
          <w:b/>
          <w:sz w:val="24"/>
          <w:szCs w:val="24"/>
        </w:rPr>
        <w:t xml:space="preserve">Certidão Negativa de Falência e Recuperação Judicial ou extrajudicial, </w:t>
      </w:r>
      <w:r w:rsidRPr="00E07DC7">
        <w:rPr>
          <w:rFonts w:ascii="Times New Roman" w:hAnsi="Times New Roman" w:cs="Times New Roman"/>
          <w:sz w:val="24"/>
          <w:szCs w:val="24"/>
        </w:rPr>
        <w:t xml:space="preserve">ou certidão que comprove plano de recuperação acolhido ou homologado judicialmente, expedida pelo Distribuidor da sede da pessoa jurídica, ou de execução patrimonial expedida no domicílio da pessoa física, em data não anterior a </w:t>
      </w:r>
      <w:r>
        <w:rPr>
          <w:rFonts w:ascii="Times New Roman" w:hAnsi="Times New Roman" w:cs="Times New Roman"/>
          <w:sz w:val="24"/>
          <w:szCs w:val="24"/>
        </w:rPr>
        <w:t>9</w:t>
      </w:r>
      <w:r w:rsidRPr="00E07DC7">
        <w:rPr>
          <w:rFonts w:ascii="Times New Roman" w:hAnsi="Times New Roman" w:cs="Times New Roman"/>
          <w:sz w:val="24"/>
          <w:szCs w:val="24"/>
        </w:rPr>
        <w:t>0 (</w:t>
      </w:r>
      <w:r>
        <w:rPr>
          <w:rFonts w:ascii="Times New Roman" w:hAnsi="Times New Roman" w:cs="Times New Roman"/>
          <w:sz w:val="24"/>
          <w:szCs w:val="24"/>
        </w:rPr>
        <w:t>nov</w:t>
      </w:r>
      <w:r w:rsidRPr="00E07DC7">
        <w:rPr>
          <w:rFonts w:ascii="Times New Roman" w:hAnsi="Times New Roman" w:cs="Times New Roman"/>
          <w:sz w:val="24"/>
          <w:szCs w:val="24"/>
        </w:rPr>
        <w:t>enta) dias da abertura da sessão pública deste PREGÃO, se outro prazo não constar do documento.</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D74F70">
        <w:rPr>
          <w:rFonts w:ascii="Times New Roman" w:hAnsi="Times New Roman" w:cs="Times New Roman"/>
        </w:rPr>
        <w:t>4</w:t>
      </w:r>
      <w:r w:rsidR="008C4F0A">
        <w:rPr>
          <w:rFonts w:ascii="Times New Roman" w:hAnsi="Times New Roman" w:cs="Times New Roman"/>
        </w:rPr>
        <w:t xml:space="preserve"> </w:t>
      </w:r>
      <w:r w:rsidR="002357FA" w:rsidRPr="00CB47B6">
        <w:rPr>
          <w:rFonts w:ascii="Times New Roman" w:hAnsi="Times New Roman" w:cs="Times New Roman"/>
          <w:b/>
        </w:rPr>
        <w:t>DECLARAÇÕES</w:t>
      </w:r>
      <w:r w:rsidR="008C4F0A">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F220B3">
      <w:pPr>
        <w:pStyle w:val="Contedodatabela"/>
        <w:numPr>
          <w:ilvl w:val="0"/>
          <w:numId w:val="26"/>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w:t>
      </w:r>
      <w:proofErr w:type="gramStart"/>
      <w:r w:rsidRPr="00F220B3">
        <w:rPr>
          <w:rFonts w:ascii="Times New Roman" w:hAnsi="Times New Roman" w:cs="Times New Roman"/>
          <w:b/>
          <w:u w:val="single"/>
        </w:rPr>
        <w:t>PORT</w:t>
      </w:r>
      <w:r w:rsidR="00605CB6" w:rsidRPr="00F220B3">
        <w:rPr>
          <w:rFonts w:ascii="Times New Roman" w:hAnsi="Times New Roman" w:cs="Times New Roman"/>
          <w:b/>
          <w:u w:val="single"/>
        </w:rPr>
        <w:t>E</w:t>
      </w:r>
      <w:r w:rsidRPr="00F220B3">
        <w:rPr>
          <w:rFonts w:ascii="Times New Roman" w:hAnsi="Times New Roman" w:cs="Times New Roman"/>
        </w:rPr>
        <w:t>para</w:t>
      </w:r>
      <w:proofErr w:type="gramEnd"/>
      <w:r w:rsidRPr="00F220B3">
        <w:rPr>
          <w:rFonts w:ascii="Times New Roman" w:hAnsi="Times New Roman" w:cs="Times New Roman"/>
        </w:rPr>
        <w:t xml:space="preserve">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4"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D74F70"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a </w:t>
      </w:r>
      <w:r w:rsidR="00E07DC7">
        <w:rPr>
          <w:rFonts w:ascii="Times New Roman" w:hAnsi="Times New Roman" w:cs="Times New Roman"/>
          <w:sz w:val="24"/>
          <w:szCs w:val="24"/>
        </w:rPr>
        <w:t>item</w:t>
      </w:r>
      <w:r w:rsidR="00D74F70">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E07DC7">
        <w:rPr>
          <w:rFonts w:ascii="Times New Roman" w:hAnsi="Times New Roman" w:cs="Times New Roman"/>
          <w:sz w:val="24"/>
          <w:szCs w:val="24"/>
        </w:rPr>
        <w:t>item</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D74F70" w:rsidRPr="00D74F70">
        <w:rPr>
          <w:rFonts w:ascii="Times New Roman" w:hAnsi="Times New Roman" w:cs="Times New Roman"/>
          <w:sz w:val="24"/>
          <w:szCs w:val="24"/>
          <w:u w:val="single"/>
        </w:rPr>
        <w:t>Habilitar documentos complementares</w:t>
      </w:r>
      <w:r w:rsidRPr="00CB47B6">
        <w:rPr>
          <w:rFonts w:ascii="Times New Roman" w:hAnsi="Times New Roman" w:cs="Times New Roman"/>
          <w:sz w:val="24"/>
          <w:szCs w:val="24"/>
        </w:rPr>
        <w:t xml:space="preserve">”, </w:t>
      </w:r>
      <w:r w:rsidRPr="00CB47B6">
        <w:rPr>
          <w:rFonts w:ascii="Times New Roman" w:hAnsi="Times New Roman" w:cs="Times New Roman"/>
          <w:sz w:val="24"/>
          <w:szCs w:val="24"/>
        </w:rPr>
        <w:lastRenderedPageBreak/>
        <w:t>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253D4F">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8C4F0A">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xml:space="preserve">, </w:t>
      </w:r>
      <w:proofErr w:type="gramStart"/>
      <w:r w:rsidRPr="00CB47B6">
        <w:rPr>
          <w:rFonts w:ascii="Times New Roman" w:hAnsi="Times New Roman" w:cs="Times New Roman"/>
          <w:color w:val="000000" w:themeColor="text1"/>
          <w:sz w:val="24"/>
          <w:szCs w:val="24"/>
        </w:rPr>
        <w:t>sob pena</w:t>
      </w:r>
      <w:proofErr w:type="gramEnd"/>
      <w:r w:rsidRPr="00CB47B6">
        <w:rPr>
          <w:rFonts w:ascii="Times New Roman" w:hAnsi="Times New Roman" w:cs="Times New Roman"/>
          <w:color w:val="000000" w:themeColor="text1"/>
          <w:sz w:val="24"/>
          <w:szCs w:val="24"/>
        </w:rPr>
        <w:t xml:space="preserve">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5"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711347">
      <w:pPr>
        <w:pStyle w:val="Nivel3"/>
        <w:tabs>
          <w:tab w:val="left" w:pos="851"/>
          <w:tab w:val="left" w:pos="1418"/>
          <w:tab w:val="left" w:pos="1560"/>
          <w:tab w:val="left" w:pos="1843"/>
          <w:tab w:val="left" w:pos="1985"/>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A fim de aplicar o princípio da isonomia entre as licitantes, </w:t>
      </w:r>
      <w:proofErr w:type="gramStart"/>
      <w:r w:rsidRPr="00CB47B6">
        <w:rPr>
          <w:rStyle w:val="Forte"/>
          <w:rFonts w:ascii="Times New Roman" w:hAnsi="Times New Roman" w:cs="Times New Roman"/>
          <w:b w:val="0"/>
          <w:sz w:val="24"/>
          <w:szCs w:val="24"/>
        </w:rPr>
        <w:t>após</w:t>
      </w:r>
      <w:proofErr w:type="gramEnd"/>
      <w:r w:rsidRPr="00CB47B6">
        <w:rPr>
          <w:rStyle w:val="Forte"/>
          <w:rFonts w:ascii="Times New Roman" w:hAnsi="Times New Roman" w:cs="Times New Roman"/>
          <w:b w:val="0"/>
          <w:sz w:val="24"/>
          <w:szCs w:val="24"/>
        </w:rPr>
        <w:t xml:space="preserve">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Em caso de impossibilidade de atendimento ao prazo, o licitante deverá solicitar, dentro do prazo estipulado, via chat ou e-mail, prorrogação do mesmo.</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711347">
      <w:pPr>
        <w:pStyle w:val="Nivel3"/>
        <w:tabs>
          <w:tab w:val="left" w:pos="851"/>
        </w:tabs>
        <w:spacing w:before="240" w:after="240" w:line="22" w:lineRule="atLeast"/>
        <w:ind w:left="1134" w:hanging="567"/>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253D4F">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Quando possível, a indicação de marca e modelo, especificações técnicas, características, e demais elementos necessários para a individualização do bem </w:t>
      </w:r>
      <w:r w:rsidRPr="00CB47B6">
        <w:rPr>
          <w:rFonts w:ascii="Times New Roman" w:hAnsi="Times New Roman" w:cs="Times New Roman"/>
          <w:sz w:val="24"/>
          <w:szCs w:val="24"/>
        </w:rPr>
        <w:lastRenderedPageBreak/>
        <w:t>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preço proposto deverá ser expresso em moeda corrente nacional (Real),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(R$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proofErr w:type="gramStart"/>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C4F0A">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roofErr w:type="gramEnd"/>
      <w:r w:rsidRPr="00CB47B6">
        <w:rPr>
          <w:rFonts w:ascii="Times New Roman" w:hAnsi="Times New Roman" w:cs="Times New Roman"/>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6" w:name="_Toc122606110"/>
      <w:r w:rsidRPr="00CB47B6">
        <w:rPr>
          <w:rFonts w:ascii="Times New Roman" w:hAnsi="Times New Roman" w:cs="Times New Roman"/>
          <w:i w:val="0"/>
          <w:iCs/>
          <w:szCs w:val="24"/>
        </w:rPr>
        <w:t>DOS RECURSOS</w:t>
      </w:r>
      <w:bookmarkEnd w:id="46"/>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6"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8C4F0A"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pregoeiro abrirá prazo, durante o qual, qualquer licitante </w:t>
      </w:r>
      <w:r w:rsidRPr="008C4F0A">
        <w:rPr>
          <w:rFonts w:ascii="Times New Roman" w:hAnsi="Times New Roman" w:cs="Times New Roman"/>
          <w:sz w:val="24"/>
          <w:szCs w:val="24"/>
        </w:rPr>
        <w:t xml:space="preserve">poderá </w:t>
      </w:r>
      <w:r w:rsidRPr="008C4F0A">
        <w:rPr>
          <w:rFonts w:ascii="Times New Roman" w:hAnsi="Times New Roman" w:cs="Times New Roman"/>
          <w:b/>
          <w:sz w:val="24"/>
          <w:szCs w:val="24"/>
        </w:rPr>
        <w:t>em campo próprio do sistema</w:t>
      </w:r>
      <w:r w:rsidRPr="008C4F0A">
        <w:rPr>
          <w:rFonts w:ascii="Times New Roman" w:hAnsi="Times New Roman" w:cs="Times New Roman"/>
          <w:sz w:val="24"/>
          <w:szCs w:val="24"/>
        </w:rPr>
        <w:t>,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D74F70">
        <w:rPr>
          <w:rFonts w:ascii="Times New Roman" w:hAnsi="Times New Roman" w:cs="Times New Roman"/>
          <w:sz w:val="24"/>
          <w:szCs w:val="24"/>
          <w:lang w:eastAsia="en-US"/>
        </w:rPr>
        <w:t>30</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 xml:space="preserve">O prazo recursal é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7"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será dirigido à autoridade que tiver editado o ato ou proferido a decisão recorrida, a qual poderá reconsiderar sua decisão no prazo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prazo para apresentação de contrarrazões ao recurso pelos demais licitantes será de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8" w:history="1">
        <w:r w:rsidR="00F74022" w:rsidRPr="00CB47B6">
          <w:rPr>
            <w:rStyle w:val="Hyperlink"/>
            <w:rFonts w:ascii="Times New Roman" w:hAnsi="Times New Roman" w:cs="Times New Roman"/>
            <w:sz w:val="24"/>
            <w:szCs w:val="24"/>
          </w:rPr>
          <w:t>www.campomagro.pr.gov.br</w:t>
        </w:r>
      </w:hyperlink>
      <w:r w:rsidR="00253D4F">
        <w:rPr>
          <w:rStyle w:val="Hyperlink"/>
          <w:rFonts w:ascii="Times New Roman" w:hAnsi="Times New Roman" w:cs="Times New Roman"/>
          <w:sz w:val="24"/>
          <w:szCs w:val="24"/>
        </w:rPr>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w:t>
      </w:r>
      <w:r w:rsidRPr="00CB47B6">
        <w:rPr>
          <w:rFonts w:ascii="Times New Roman" w:hAnsi="Times New Roman" w:cs="Times New Roman"/>
          <w:sz w:val="24"/>
          <w:szCs w:val="24"/>
        </w:rPr>
        <w:lastRenderedPageBreak/>
        <w:t>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 xml:space="preserve">ocorrerá </w:t>
      </w:r>
      <w:r w:rsidRPr="00CB47B6">
        <w:rPr>
          <w:rFonts w:ascii="Times New Roman" w:hAnsi="Times New Roman" w:cs="Times New Roman"/>
          <w:sz w:val="24"/>
          <w:szCs w:val="24"/>
        </w:rPr>
        <w:lastRenderedPageBreak/>
        <w:t>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w:t>
      </w:r>
      <w:proofErr w:type="gramStart"/>
      <w:r w:rsidRPr="00CB47B6">
        <w:rPr>
          <w:rFonts w:ascii="Times New Roman" w:hAnsi="Times New Roman" w:cs="Times New Roman"/>
          <w:sz w:val="24"/>
          <w:szCs w:val="24"/>
        </w:rPr>
        <w:t>serão</w:t>
      </w:r>
      <w:proofErr w:type="gramEnd"/>
      <w:r w:rsidRPr="00CB47B6">
        <w:rPr>
          <w:rFonts w:ascii="Times New Roman" w:hAnsi="Times New Roman" w:cs="Times New Roman"/>
          <w:sz w:val="24"/>
          <w:szCs w:val="24"/>
        </w:rPr>
        <w:t xml:space="preserve">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69"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No campo Observações incluir: ARP n.º XX/</w:t>
      </w:r>
      <w:r w:rsidR="00F50D7C" w:rsidRPr="00CB47B6">
        <w:rPr>
          <w:rFonts w:ascii="Times New Roman" w:hAnsi="Times New Roman" w:cs="Times New Roman"/>
          <w:i w:val="0"/>
          <w:szCs w:val="24"/>
        </w:rPr>
        <w:t>2025</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lastRenderedPageBreak/>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0"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00253D4F">
        <w:rPr>
          <w:rFonts w:ascii="Times New Roman" w:hAnsi="Times New Roman" w:cs="Times New Roman"/>
          <w:i w:val="0"/>
          <w:szCs w:val="24"/>
          <w:lang w:eastAsia="en-US"/>
        </w:rPr>
        <w:t xml:space="preserve"> </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F546E4" w:rsidRDefault="001D15B6" w:rsidP="00FF0DD9">
      <w:pPr>
        <w:pStyle w:val="PargrafodaLista"/>
        <w:widowControl w:val="0"/>
        <w:numPr>
          <w:ilvl w:val="1"/>
          <w:numId w:val="20"/>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C36276">
        <w:rPr>
          <w:rFonts w:ascii="Times New Roman" w:hAnsi="Times New Roman" w:cs="Times New Roman"/>
          <w:kern w:val="2"/>
        </w:rPr>
        <w:t>s</w:t>
      </w:r>
      <w:r w:rsidR="00F546E4">
        <w:rPr>
          <w:rFonts w:ascii="Times New Roman" w:hAnsi="Times New Roman" w:cs="Times New Roman"/>
          <w:kern w:val="2"/>
        </w:rPr>
        <w:t xml:space="preserve"> </w:t>
      </w:r>
      <w:r w:rsidRPr="00CB47B6">
        <w:rPr>
          <w:rFonts w:ascii="Times New Roman" w:hAnsi="Times New Roman" w:cs="Times New Roman"/>
          <w:b/>
          <w:kern w:val="2"/>
          <w:u w:val="single"/>
        </w:rPr>
        <w:t>DOTAÇ</w:t>
      </w:r>
      <w:r w:rsidR="00C36276">
        <w:rPr>
          <w:rFonts w:ascii="Times New Roman" w:hAnsi="Times New Roman" w:cs="Times New Roman"/>
          <w:b/>
          <w:kern w:val="2"/>
          <w:u w:val="single"/>
        </w:rPr>
        <w:t>ÕES</w:t>
      </w:r>
      <w:r w:rsidR="008C4F0A">
        <w:rPr>
          <w:rFonts w:ascii="Times New Roman" w:hAnsi="Times New Roman" w:cs="Times New Roman"/>
          <w:b/>
          <w:kern w:val="2"/>
          <w:u w:val="single"/>
        </w:rPr>
        <w:t xml:space="preserve"> </w:t>
      </w:r>
      <w:r w:rsidRPr="00CB47B6">
        <w:rPr>
          <w:rFonts w:ascii="Times New Roman" w:hAnsi="Times New Roman" w:cs="Times New Roman"/>
          <w:b/>
          <w:kern w:val="2"/>
          <w:u w:val="single"/>
        </w:rPr>
        <w:t>ORÇAMENTÁRIA</w:t>
      </w:r>
      <w:r w:rsidR="00C36276">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8A3C20" w:rsidRPr="00D74F70" w:rsidTr="00575CF9">
        <w:trPr>
          <w:cnfStyle w:val="100000000000"/>
          <w:trHeight w:val="56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D74F70" w:rsidRDefault="008A3C20" w:rsidP="00824512">
            <w:pPr>
              <w:tabs>
                <w:tab w:val="left" w:pos="709"/>
                <w:tab w:val="left" w:pos="993"/>
                <w:tab w:val="left" w:pos="3240"/>
              </w:tabs>
              <w:spacing w:before="120" w:after="120" w:line="20" w:lineRule="atLeast"/>
              <w:jc w:val="center"/>
              <w:rPr>
                <w:rFonts w:ascii="Times New Roman" w:hAnsi="Times New Roman" w:cs="Times New Roman"/>
                <w:color w:val="auto"/>
                <w:kern w:val="2"/>
                <w:sz w:val="24"/>
                <w:szCs w:val="24"/>
              </w:rPr>
            </w:pPr>
            <w:r w:rsidRPr="00D74F70">
              <w:rPr>
                <w:rFonts w:ascii="Times New Roman" w:hAnsi="Times New Roman" w:cs="Times New Roman"/>
                <w:color w:val="auto"/>
                <w:kern w:val="2"/>
                <w:sz w:val="24"/>
                <w:szCs w:val="24"/>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D74F70" w:rsidRDefault="008A3C20" w:rsidP="00824512">
            <w:pPr>
              <w:tabs>
                <w:tab w:val="left" w:pos="709"/>
                <w:tab w:val="left" w:pos="993"/>
                <w:tab w:val="left" w:pos="3240"/>
              </w:tabs>
              <w:spacing w:before="120" w:after="120" w:line="20" w:lineRule="atLeast"/>
              <w:jc w:val="center"/>
              <w:cnfStyle w:val="100000000000"/>
              <w:rPr>
                <w:rFonts w:ascii="Times New Roman" w:hAnsi="Times New Roman" w:cs="Times New Roman"/>
                <w:color w:val="auto"/>
                <w:kern w:val="2"/>
                <w:sz w:val="24"/>
                <w:szCs w:val="24"/>
              </w:rPr>
            </w:pPr>
            <w:r w:rsidRPr="00D74F70">
              <w:rPr>
                <w:rFonts w:ascii="Times New Roman" w:hAnsi="Times New Roman" w:cs="Times New Roman"/>
                <w:color w:val="auto"/>
                <w:kern w:val="2"/>
                <w:sz w:val="24"/>
                <w:szCs w:val="24"/>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D74F70" w:rsidRDefault="008A3C20" w:rsidP="00824512">
            <w:pPr>
              <w:tabs>
                <w:tab w:val="left" w:pos="-142"/>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4F70">
              <w:rPr>
                <w:rFonts w:ascii="Times New Roman" w:hAnsi="Times New Roman" w:cs="Times New Roman"/>
                <w:color w:val="auto"/>
                <w:kern w:val="2"/>
                <w:sz w:val="24"/>
                <w:szCs w:val="24"/>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D74F70" w:rsidRDefault="008A3C20" w:rsidP="00824512">
            <w:pPr>
              <w:tabs>
                <w:tab w:val="left" w:pos="709"/>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4F70">
              <w:rPr>
                <w:rFonts w:ascii="Times New Roman" w:hAnsi="Times New Roman" w:cs="Times New Roman"/>
                <w:color w:val="auto"/>
                <w:kern w:val="2"/>
                <w:sz w:val="24"/>
                <w:szCs w:val="24"/>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D74F70" w:rsidRDefault="008A3C20" w:rsidP="00824512">
            <w:pPr>
              <w:tabs>
                <w:tab w:val="left" w:pos="-108"/>
                <w:tab w:val="left" w:pos="993"/>
                <w:tab w:val="left" w:pos="3240"/>
              </w:tabs>
              <w:spacing w:before="120" w:after="120" w:line="20" w:lineRule="atLeast"/>
              <w:ind w:right="-108"/>
              <w:jc w:val="center"/>
              <w:cnfStyle w:val="100000000000"/>
              <w:rPr>
                <w:rFonts w:ascii="Times New Roman" w:hAnsi="Times New Roman" w:cs="Times New Roman"/>
                <w:color w:val="auto"/>
                <w:kern w:val="2"/>
                <w:sz w:val="24"/>
                <w:szCs w:val="24"/>
              </w:rPr>
            </w:pPr>
            <w:r w:rsidRPr="00D74F70">
              <w:rPr>
                <w:rFonts w:ascii="Times New Roman" w:hAnsi="Times New Roman" w:cs="Times New Roman"/>
                <w:color w:val="auto"/>
                <w:kern w:val="2"/>
                <w:sz w:val="24"/>
                <w:szCs w:val="24"/>
              </w:rPr>
              <w:t>Projeto Atividade</w:t>
            </w:r>
          </w:p>
        </w:tc>
      </w:tr>
      <w:tr w:rsidR="00C36276" w:rsidRPr="00D74F70" w:rsidTr="00C36276">
        <w:trPr>
          <w:cnfStyle w:val="000000100000"/>
          <w:trHeight w:val="567"/>
          <w:jc w:val="center"/>
        </w:trPr>
        <w:tc>
          <w:tcPr>
            <w:cnfStyle w:val="001000000000"/>
            <w:tcW w:w="515" w:type="pct"/>
            <w:shd w:val="clear" w:color="auto" w:fill="auto"/>
            <w:vAlign w:val="center"/>
          </w:tcPr>
          <w:p w:rsidR="00C36276" w:rsidRPr="00D74F70" w:rsidRDefault="00C36276"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0</w:t>
            </w:r>
            <w:r w:rsidR="00824512" w:rsidRPr="00D74F70">
              <w:rPr>
                <w:rFonts w:ascii="Times New Roman" w:hAnsi="Times New Roman" w:cs="Times New Roman"/>
                <w:b w:val="0"/>
                <w:kern w:val="2"/>
                <w:sz w:val="24"/>
                <w:szCs w:val="24"/>
              </w:rPr>
              <w:t>2</w:t>
            </w:r>
          </w:p>
        </w:tc>
        <w:tc>
          <w:tcPr>
            <w:tcW w:w="641" w:type="pct"/>
            <w:shd w:val="clear" w:color="auto" w:fill="auto"/>
            <w:vAlign w:val="center"/>
          </w:tcPr>
          <w:p w:rsidR="00C36276" w:rsidRPr="00D74F70" w:rsidRDefault="00C36276" w:rsidP="00D74F70">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w:t>
            </w:r>
            <w:r w:rsidR="00D74F70">
              <w:rPr>
                <w:rFonts w:ascii="Times New Roman" w:hAnsi="Times New Roman" w:cs="Times New Roman"/>
                <w:kern w:val="2"/>
                <w:sz w:val="24"/>
                <w:szCs w:val="24"/>
              </w:rPr>
              <w:t>1</w:t>
            </w:r>
          </w:p>
        </w:tc>
        <w:tc>
          <w:tcPr>
            <w:tcW w:w="1465" w:type="pct"/>
            <w:shd w:val="clear" w:color="auto" w:fill="auto"/>
            <w:vAlign w:val="center"/>
          </w:tcPr>
          <w:p w:rsidR="00C36276" w:rsidRPr="00D74F70" w:rsidRDefault="00C36276"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3.3.90.3</w:t>
            </w:r>
            <w:r w:rsidR="00824512" w:rsidRPr="00D74F70">
              <w:rPr>
                <w:rFonts w:ascii="Times New Roman" w:hAnsi="Times New Roman" w:cs="Times New Roman"/>
                <w:kern w:val="2"/>
                <w:sz w:val="24"/>
                <w:szCs w:val="24"/>
              </w:rPr>
              <w:t>0</w:t>
            </w:r>
            <w:r w:rsidRPr="00D74F70">
              <w:rPr>
                <w:rFonts w:ascii="Times New Roman" w:hAnsi="Times New Roman" w:cs="Times New Roman"/>
                <w:kern w:val="2"/>
                <w:sz w:val="24"/>
                <w:szCs w:val="24"/>
              </w:rPr>
              <w:t>.00</w:t>
            </w:r>
          </w:p>
        </w:tc>
        <w:tc>
          <w:tcPr>
            <w:tcW w:w="1207" w:type="pct"/>
            <w:shd w:val="clear" w:color="auto" w:fill="auto"/>
            <w:vAlign w:val="center"/>
          </w:tcPr>
          <w:p w:rsidR="00C36276" w:rsidRPr="00D74F70"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0000</w:t>
            </w:r>
          </w:p>
        </w:tc>
        <w:tc>
          <w:tcPr>
            <w:tcW w:w="1172" w:type="pct"/>
            <w:shd w:val="clear" w:color="auto" w:fill="auto"/>
            <w:vAlign w:val="center"/>
          </w:tcPr>
          <w:p w:rsidR="00C36276" w:rsidRPr="00D74F70" w:rsidRDefault="00C36276"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2.</w:t>
            </w:r>
            <w:r w:rsidR="00640288" w:rsidRPr="00D74F70">
              <w:rPr>
                <w:rFonts w:ascii="Times New Roman" w:hAnsi="Times New Roman" w:cs="Times New Roman"/>
                <w:kern w:val="2"/>
                <w:sz w:val="24"/>
                <w:szCs w:val="24"/>
              </w:rPr>
              <w:t>00</w:t>
            </w:r>
            <w:r w:rsidR="00824512" w:rsidRPr="00D74F70">
              <w:rPr>
                <w:rFonts w:ascii="Times New Roman" w:hAnsi="Times New Roman" w:cs="Times New Roman"/>
                <w:kern w:val="2"/>
                <w:sz w:val="24"/>
                <w:szCs w:val="24"/>
              </w:rPr>
              <w:t>2</w:t>
            </w:r>
          </w:p>
        </w:tc>
      </w:tr>
      <w:tr w:rsidR="00824512" w:rsidRPr="00982B9E" w:rsidTr="00824512">
        <w:trPr>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03</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2.003</w:t>
            </w:r>
          </w:p>
        </w:tc>
      </w:tr>
      <w:tr w:rsidR="00824512" w:rsidRPr="00D74F70" w:rsidTr="00824512">
        <w:trPr>
          <w:cnfStyle w:val="000000100000"/>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04</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824512" w:rsidP="00D74F70">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w:t>
            </w:r>
            <w:r w:rsidR="00D74F70">
              <w:rPr>
                <w:rFonts w:ascii="Times New Roman" w:hAnsi="Times New Roman" w:cs="Times New Roman"/>
                <w:kern w:val="2"/>
                <w:sz w:val="24"/>
                <w:szCs w:val="24"/>
              </w:rPr>
              <w:t>504</w:t>
            </w:r>
          </w:p>
        </w:tc>
        <w:tc>
          <w:tcPr>
            <w:tcW w:w="1172" w:type="pct"/>
            <w:shd w:val="clear" w:color="auto" w:fill="auto"/>
            <w:vAlign w:val="center"/>
          </w:tcPr>
          <w:p w:rsidR="00824512" w:rsidRPr="00D74F70" w:rsidRDefault="00824512"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2.004</w:t>
            </w:r>
          </w:p>
        </w:tc>
      </w:tr>
      <w:tr w:rsidR="00824512" w:rsidRPr="00D74F70" w:rsidTr="00824512">
        <w:trPr>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05</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02</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D74F70"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Pr>
                <w:rFonts w:ascii="Times New Roman" w:hAnsi="Times New Roman" w:cs="Times New Roman"/>
                <w:kern w:val="2"/>
                <w:sz w:val="24"/>
                <w:szCs w:val="24"/>
              </w:rPr>
              <w:t>0303</w:t>
            </w:r>
          </w:p>
        </w:tc>
        <w:tc>
          <w:tcPr>
            <w:tcW w:w="1172" w:type="pct"/>
            <w:shd w:val="clear" w:color="auto" w:fill="auto"/>
            <w:vAlign w:val="center"/>
          </w:tcPr>
          <w:p w:rsidR="00824512" w:rsidRPr="00D74F70" w:rsidRDefault="00824512"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2.037</w:t>
            </w:r>
          </w:p>
        </w:tc>
      </w:tr>
      <w:tr w:rsidR="00824512" w:rsidRPr="00D74F70" w:rsidTr="00824512">
        <w:trPr>
          <w:cnfStyle w:val="000000100000"/>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06</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824512" w:rsidP="00D74F70">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0</w:t>
            </w:r>
            <w:r w:rsidR="00D74F70">
              <w:rPr>
                <w:rFonts w:ascii="Times New Roman" w:hAnsi="Times New Roman" w:cs="Times New Roman"/>
                <w:kern w:val="2"/>
                <w:sz w:val="24"/>
                <w:szCs w:val="24"/>
              </w:rPr>
              <w:t>51</w:t>
            </w:r>
            <w:r w:rsidRPr="00D74F70">
              <w:rPr>
                <w:rFonts w:ascii="Times New Roman" w:hAnsi="Times New Roman" w:cs="Times New Roman"/>
                <w:kern w:val="2"/>
                <w:sz w:val="24"/>
                <w:szCs w:val="24"/>
              </w:rPr>
              <w:t>0</w:t>
            </w:r>
          </w:p>
        </w:tc>
        <w:tc>
          <w:tcPr>
            <w:tcW w:w="1172" w:type="pct"/>
            <w:shd w:val="clear" w:color="auto" w:fill="auto"/>
            <w:vAlign w:val="center"/>
          </w:tcPr>
          <w:p w:rsidR="00824512" w:rsidRPr="00D74F70" w:rsidRDefault="00824512"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D74F70">
              <w:rPr>
                <w:rFonts w:ascii="Times New Roman" w:hAnsi="Times New Roman" w:cs="Times New Roman"/>
                <w:kern w:val="2"/>
                <w:sz w:val="24"/>
                <w:szCs w:val="24"/>
              </w:rPr>
              <w:t>2.031</w:t>
            </w:r>
          </w:p>
        </w:tc>
      </w:tr>
      <w:tr w:rsidR="00D74F70" w:rsidRPr="00D74F70" w:rsidTr="00D74F70">
        <w:trPr>
          <w:trHeight w:val="567"/>
          <w:jc w:val="center"/>
        </w:trPr>
        <w:tc>
          <w:tcPr>
            <w:cnfStyle w:val="001000000000"/>
            <w:tcW w:w="515" w:type="pct"/>
            <w:shd w:val="clear" w:color="auto" w:fill="auto"/>
            <w:vAlign w:val="center"/>
          </w:tcPr>
          <w:p w:rsidR="00D74F70" w:rsidRPr="00D74F70"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lastRenderedPageBreak/>
              <w:t>07</w:t>
            </w:r>
          </w:p>
        </w:tc>
        <w:tc>
          <w:tcPr>
            <w:tcW w:w="641" w:type="pct"/>
            <w:shd w:val="clear" w:color="auto" w:fill="auto"/>
            <w:vAlign w:val="center"/>
          </w:tcPr>
          <w:p w:rsidR="00D74F70" w:rsidRPr="00D74F70" w:rsidRDefault="00D74F70" w:rsidP="00D74F70">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D74F70" w:rsidRPr="00D74F70" w:rsidRDefault="00D74F70" w:rsidP="00D74F70">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D74F70" w:rsidRPr="00D74F70" w:rsidRDefault="00D74F70" w:rsidP="00D74F70">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0000</w:t>
            </w:r>
          </w:p>
        </w:tc>
        <w:tc>
          <w:tcPr>
            <w:tcW w:w="1172" w:type="pct"/>
            <w:shd w:val="clear" w:color="auto" w:fill="auto"/>
            <w:vAlign w:val="center"/>
          </w:tcPr>
          <w:p w:rsidR="00D74F70" w:rsidRPr="00D74F70" w:rsidRDefault="00D74F70" w:rsidP="00D74F70">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2.018</w:t>
            </w:r>
          </w:p>
        </w:tc>
      </w:tr>
      <w:tr w:rsidR="00D74F70" w:rsidRPr="00982B9E" w:rsidTr="00D74F70">
        <w:trPr>
          <w:cnfStyle w:val="000000100000"/>
          <w:trHeight w:val="567"/>
          <w:jc w:val="center"/>
        </w:trPr>
        <w:tc>
          <w:tcPr>
            <w:cnfStyle w:val="001000000000"/>
            <w:tcW w:w="515"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D74F70" w:rsidRPr="00982B9E" w:rsidRDefault="00D74F70" w:rsidP="00D74F70">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D74F70" w:rsidRPr="00982B9E" w:rsidRDefault="00D74F70" w:rsidP="00982B9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w:t>
            </w:r>
            <w:r w:rsidR="00982B9E" w:rsidRPr="00982B9E">
              <w:rPr>
                <w:rFonts w:ascii="Times New Roman" w:hAnsi="Times New Roman" w:cs="Times New Roman"/>
                <w:kern w:val="2"/>
                <w:sz w:val="24"/>
                <w:szCs w:val="24"/>
              </w:rPr>
              <w:t>440</w:t>
            </w:r>
          </w:p>
        </w:tc>
      </w:tr>
      <w:tr w:rsidR="00D74F70" w:rsidRPr="00982B9E" w:rsidTr="00D74F70">
        <w:trPr>
          <w:trHeight w:val="567"/>
          <w:jc w:val="center"/>
        </w:trPr>
        <w:tc>
          <w:tcPr>
            <w:cnfStyle w:val="001000000000"/>
            <w:tcW w:w="515"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D74F70" w:rsidRPr="00982B9E" w:rsidRDefault="00982B9E" w:rsidP="00D74F70">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D74F70" w:rsidRPr="00982B9E" w:rsidRDefault="00D74F70" w:rsidP="00D74F70">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D74F70" w:rsidRPr="00982B9E" w:rsidRDefault="00D74F70" w:rsidP="00982B9E">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2.0</w:t>
            </w:r>
            <w:r w:rsidR="00982B9E" w:rsidRPr="00982B9E">
              <w:rPr>
                <w:rFonts w:ascii="Times New Roman" w:hAnsi="Times New Roman" w:cs="Times New Roman"/>
                <w:kern w:val="2"/>
                <w:sz w:val="24"/>
                <w:szCs w:val="24"/>
              </w:rPr>
              <w:t>76</w:t>
            </w:r>
          </w:p>
        </w:tc>
      </w:tr>
      <w:tr w:rsidR="00D74F70" w:rsidRPr="00982B9E" w:rsidTr="00D74F70">
        <w:trPr>
          <w:cnfStyle w:val="000000100000"/>
          <w:trHeight w:val="567"/>
          <w:jc w:val="center"/>
        </w:trPr>
        <w:tc>
          <w:tcPr>
            <w:cnfStyle w:val="001000000000"/>
            <w:tcW w:w="515"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D74F70" w:rsidRPr="00982B9E" w:rsidRDefault="00982B9E" w:rsidP="00D74F70">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D74F70" w:rsidRPr="00982B9E" w:rsidRDefault="00D74F70" w:rsidP="00D74F70">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D74F70" w:rsidRPr="00982B9E" w:rsidRDefault="00D74F70" w:rsidP="00982B9E">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w:t>
            </w:r>
            <w:r w:rsidR="00982B9E" w:rsidRPr="00982B9E">
              <w:rPr>
                <w:rFonts w:ascii="Times New Roman" w:hAnsi="Times New Roman" w:cs="Times New Roman"/>
                <w:kern w:val="2"/>
                <w:sz w:val="24"/>
                <w:szCs w:val="24"/>
              </w:rPr>
              <w:t>78</w:t>
            </w:r>
            <w:r w:rsidRPr="00982B9E">
              <w:rPr>
                <w:rFonts w:ascii="Times New Roman" w:hAnsi="Times New Roman" w:cs="Times New Roman"/>
                <w:kern w:val="2"/>
                <w:sz w:val="24"/>
                <w:szCs w:val="24"/>
              </w:rPr>
              <w:t>0</w:t>
            </w:r>
          </w:p>
        </w:tc>
        <w:tc>
          <w:tcPr>
            <w:tcW w:w="1172" w:type="pct"/>
            <w:shd w:val="clear" w:color="auto" w:fill="auto"/>
            <w:vAlign w:val="center"/>
          </w:tcPr>
          <w:p w:rsidR="00D74F70" w:rsidRPr="00982B9E" w:rsidRDefault="00D74F70" w:rsidP="00982B9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w:t>
            </w:r>
            <w:r w:rsidR="00982B9E" w:rsidRPr="00982B9E">
              <w:rPr>
                <w:rFonts w:ascii="Times New Roman" w:hAnsi="Times New Roman" w:cs="Times New Roman"/>
                <w:kern w:val="2"/>
                <w:sz w:val="24"/>
                <w:szCs w:val="24"/>
              </w:rPr>
              <w:t>.157</w:t>
            </w:r>
          </w:p>
        </w:tc>
      </w:tr>
      <w:tr w:rsidR="00D74F70" w:rsidRPr="00982B9E" w:rsidTr="00D74F70">
        <w:trPr>
          <w:trHeight w:val="567"/>
          <w:jc w:val="center"/>
        </w:trPr>
        <w:tc>
          <w:tcPr>
            <w:cnfStyle w:val="001000000000"/>
            <w:tcW w:w="515"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D74F70" w:rsidRPr="00982B9E" w:rsidRDefault="00982B9E" w:rsidP="00D74F70">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D74F70" w:rsidRPr="00982B9E" w:rsidRDefault="00D74F70" w:rsidP="00D74F70">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D74F70" w:rsidRPr="00982B9E" w:rsidRDefault="00D74F70" w:rsidP="00982B9E">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w:t>
            </w:r>
            <w:r w:rsidR="00982B9E" w:rsidRPr="00982B9E">
              <w:rPr>
                <w:rFonts w:ascii="Times New Roman" w:hAnsi="Times New Roman" w:cs="Times New Roman"/>
                <w:kern w:val="2"/>
                <w:sz w:val="24"/>
                <w:szCs w:val="24"/>
              </w:rPr>
              <w:t>68</w:t>
            </w:r>
            <w:r w:rsidRPr="00982B9E">
              <w:rPr>
                <w:rFonts w:ascii="Times New Roman" w:hAnsi="Times New Roman" w:cs="Times New Roman"/>
                <w:kern w:val="2"/>
                <w:sz w:val="24"/>
                <w:szCs w:val="24"/>
              </w:rPr>
              <w:t>0</w:t>
            </w:r>
          </w:p>
        </w:tc>
        <w:tc>
          <w:tcPr>
            <w:tcW w:w="1172" w:type="pct"/>
            <w:shd w:val="clear" w:color="auto" w:fill="auto"/>
            <w:vAlign w:val="center"/>
          </w:tcPr>
          <w:p w:rsidR="00D74F70" w:rsidRPr="00982B9E" w:rsidRDefault="00D74F70" w:rsidP="00982B9E">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w:t>
            </w:r>
            <w:r w:rsidR="00982B9E" w:rsidRPr="00982B9E">
              <w:rPr>
                <w:rFonts w:ascii="Times New Roman" w:hAnsi="Times New Roman" w:cs="Times New Roman"/>
                <w:kern w:val="2"/>
                <w:sz w:val="24"/>
                <w:szCs w:val="24"/>
              </w:rPr>
              <w:t>158</w:t>
            </w:r>
          </w:p>
        </w:tc>
      </w:tr>
      <w:tr w:rsidR="00D74F70" w:rsidRPr="00982B9E" w:rsidTr="00D74F70">
        <w:trPr>
          <w:cnfStyle w:val="000000100000"/>
          <w:trHeight w:val="567"/>
          <w:jc w:val="center"/>
        </w:trPr>
        <w:tc>
          <w:tcPr>
            <w:cnfStyle w:val="001000000000"/>
            <w:tcW w:w="515" w:type="pct"/>
            <w:shd w:val="clear" w:color="auto" w:fill="auto"/>
            <w:vAlign w:val="center"/>
          </w:tcPr>
          <w:p w:rsidR="00D74F70" w:rsidRPr="00982B9E" w:rsidRDefault="00D74F70" w:rsidP="00D74F70">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D74F70" w:rsidRPr="00982B9E" w:rsidRDefault="00982B9E" w:rsidP="00D74F70">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D74F70" w:rsidRPr="00982B9E" w:rsidRDefault="00D74F70" w:rsidP="00D74F70">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D74F70" w:rsidRPr="00982B9E" w:rsidRDefault="00D74F70" w:rsidP="00982B9E">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w:t>
            </w:r>
            <w:r w:rsidR="00982B9E" w:rsidRPr="00982B9E">
              <w:rPr>
                <w:rFonts w:ascii="Times New Roman" w:hAnsi="Times New Roman" w:cs="Times New Roman"/>
                <w:kern w:val="2"/>
                <w:sz w:val="24"/>
                <w:szCs w:val="24"/>
              </w:rPr>
              <w:t>797</w:t>
            </w:r>
          </w:p>
        </w:tc>
        <w:tc>
          <w:tcPr>
            <w:tcW w:w="1172" w:type="pct"/>
            <w:shd w:val="clear" w:color="auto" w:fill="auto"/>
            <w:vAlign w:val="center"/>
          </w:tcPr>
          <w:p w:rsidR="00D74F70" w:rsidRPr="00982B9E" w:rsidRDefault="00D74F70" w:rsidP="00982B9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w:t>
            </w:r>
            <w:r w:rsidR="00982B9E" w:rsidRPr="00982B9E">
              <w:rPr>
                <w:rFonts w:ascii="Times New Roman" w:hAnsi="Times New Roman" w:cs="Times New Roman"/>
                <w:kern w:val="2"/>
                <w:sz w:val="24"/>
                <w:szCs w:val="24"/>
              </w:rPr>
              <w:t>159</w:t>
            </w:r>
          </w:p>
        </w:tc>
      </w:tr>
      <w:tr w:rsidR="00982B9E" w:rsidRPr="00982B9E" w:rsidTr="00213A21">
        <w:trPr>
          <w:trHeight w:val="567"/>
          <w:jc w:val="center"/>
        </w:trPr>
        <w:tc>
          <w:tcPr>
            <w:cnfStyle w:val="001000000000"/>
            <w:tcW w:w="515" w:type="pct"/>
            <w:shd w:val="clear" w:color="auto" w:fill="auto"/>
            <w:vAlign w:val="center"/>
          </w:tcPr>
          <w:p w:rsidR="00982B9E" w:rsidRPr="00982B9E" w:rsidRDefault="00982B9E" w:rsidP="00213A21">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982B9E" w:rsidRPr="00982B9E" w:rsidRDefault="00982B9E" w:rsidP="00213A21">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982B9E" w:rsidRPr="00982B9E" w:rsidRDefault="00982B9E" w:rsidP="00213A21">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982B9E" w:rsidRPr="00982B9E" w:rsidRDefault="00982B9E" w:rsidP="00213A21">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982B9E" w:rsidRPr="00982B9E" w:rsidRDefault="00982B9E" w:rsidP="00213A21">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2.023</w:t>
            </w:r>
          </w:p>
        </w:tc>
      </w:tr>
      <w:tr w:rsidR="00824512" w:rsidRPr="00982B9E" w:rsidTr="00824512">
        <w:trPr>
          <w:cnfStyle w:val="000000100000"/>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07</w:t>
            </w:r>
          </w:p>
        </w:tc>
        <w:tc>
          <w:tcPr>
            <w:tcW w:w="641" w:type="pct"/>
            <w:shd w:val="clear" w:color="auto" w:fill="auto"/>
            <w:vAlign w:val="center"/>
          </w:tcPr>
          <w:p w:rsidR="00824512" w:rsidRPr="00982B9E" w:rsidRDefault="00982B9E"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02</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982B9E">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2.0</w:t>
            </w:r>
            <w:r w:rsidR="00982B9E" w:rsidRPr="00982B9E">
              <w:rPr>
                <w:rFonts w:ascii="Times New Roman" w:hAnsi="Times New Roman" w:cs="Times New Roman"/>
                <w:kern w:val="2"/>
                <w:sz w:val="24"/>
                <w:szCs w:val="24"/>
              </w:rPr>
              <w:t>81</w:t>
            </w:r>
          </w:p>
        </w:tc>
      </w:tr>
      <w:tr w:rsidR="00824512" w:rsidRPr="00982B9E" w:rsidTr="00824512">
        <w:trPr>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08</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2.090</w:t>
            </w:r>
          </w:p>
        </w:tc>
      </w:tr>
      <w:tr w:rsidR="00824512" w:rsidRPr="00982B9E" w:rsidTr="00824512">
        <w:trPr>
          <w:cnfStyle w:val="000000100000"/>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10</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2.046</w:t>
            </w:r>
          </w:p>
        </w:tc>
      </w:tr>
      <w:tr w:rsidR="00824512" w:rsidRPr="00982B9E" w:rsidTr="00824512">
        <w:trPr>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11</w:t>
            </w:r>
          </w:p>
        </w:tc>
        <w:tc>
          <w:tcPr>
            <w:tcW w:w="641" w:type="pct"/>
            <w:shd w:val="clear" w:color="auto" w:fill="auto"/>
            <w:vAlign w:val="center"/>
          </w:tcPr>
          <w:p w:rsidR="00824512" w:rsidRPr="00982B9E" w:rsidRDefault="00824512" w:rsidP="00982B9E">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w:t>
            </w:r>
            <w:r w:rsidR="00982B9E" w:rsidRPr="00982B9E">
              <w:rPr>
                <w:rFonts w:ascii="Times New Roman" w:hAnsi="Times New Roman" w:cs="Times New Roman"/>
                <w:kern w:val="2"/>
                <w:sz w:val="24"/>
                <w:szCs w:val="24"/>
              </w:rPr>
              <w:t>3</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982B9E">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982B9E">
              <w:rPr>
                <w:rFonts w:ascii="Times New Roman" w:hAnsi="Times New Roman" w:cs="Times New Roman"/>
                <w:kern w:val="2"/>
                <w:sz w:val="24"/>
                <w:szCs w:val="24"/>
              </w:rPr>
              <w:t>2.0</w:t>
            </w:r>
            <w:r w:rsidR="00982B9E" w:rsidRPr="00982B9E">
              <w:rPr>
                <w:rFonts w:ascii="Times New Roman" w:hAnsi="Times New Roman" w:cs="Times New Roman"/>
                <w:kern w:val="2"/>
                <w:sz w:val="24"/>
                <w:szCs w:val="24"/>
              </w:rPr>
              <w:t>72</w:t>
            </w:r>
          </w:p>
        </w:tc>
      </w:tr>
      <w:tr w:rsidR="00824512" w:rsidRPr="00982B9E" w:rsidTr="00824512">
        <w:trPr>
          <w:cnfStyle w:val="000000100000"/>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12</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982B9E"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1.028</w:t>
            </w:r>
          </w:p>
        </w:tc>
      </w:tr>
      <w:tr w:rsidR="00824512" w:rsidRPr="00D74F70" w:rsidTr="00824512">
        <w:trPr>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13</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0000</w:t>
            </w:r>
          </w:p>
        </w:tc>
        <w:tc>
          <w:tcPr>
            <w:tcW w:w="1172" w:type="pct"/>
            <w:shd w:val="clear" w:color="auto" w:fill="auto"/>
            <w:vAlign w:val="center"/>
          </w:tcPr>
          <w:p w:rsidR="00824512" w:rsidRPr="00D74F70" w:rsidRDefault="00824512"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2.207</w:t>
            </w:r>
          </w:p>
        </w:tc>
      </w:tr>
      <w:tr w:rsidR="00824512" w:rsidRPr="00982B9E" w:rsidTr="00824512">
        <w:trPr>
          <w:cnfStyle w:val="000000100000"/>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14</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2.206</w:t>
            </w:r>
          </w:p>
        </w:tc>
      </w:tr>
      <w:tr w:rsidR="00824512" w:rsidRPr="00D74F70" w:rsidTr="00824512">
        <w:trPr>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15</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0000</w:t>
            </w:r>
          </w:p>
        </w:tc>
        <w:tc>
          <w:tcPr>
            <w:tcW w:w="1172" w:type="pct"/>
            <w:shd w:val="clear" w:color="auto" w:fill="auto"/>
            <w:vAlign w:val="center"/>
          </w:tcPr>
          <w:p w:rsidR="00824512" w:rsidRPr="00D74F70" w:rsidRDefault="00D74F70"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2.049</w:t>
            </w:r>
          </w:p>
        </w:tc>
      </w:tr>
      <w:tr w:rsidR="00824512" w:rsidRPr="00982B9E" w:rsidTr="00824512">
        <w:trPr>
          <w:cnfStyle w:val="000000100000"/>
          <w:trHeight w:val="567"/>
          <w:jc w:val="center"/>
        </w:trPr>
        <w:tc>
          <w:tcPr>
            <w:cnfStyle w:val="001000000000"/>
            <w:tcW w:w="515"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16</w:t>
            </w:r>
          </w:p>
        </w:tc>
        <w:tc>
          <w:tcPr>
            <w:tcW w:w="641"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01</w:t>
            </w:r>
          </w:p>
        </w:tc>
        <w:tc>
          <w:tcPr>
            <w:tcW w:w="1465" w:type="pct"/>
            <w:shd w:val="clear" w:color="auto" w:fill="auto"/>
            <w:vAlign w:val="center"/>
          </w:tcPr>
          <w:p w:rsidR="00824512" w:rsidRPr="00982B9E" w:rsidRDefault="00824512"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3.3.90.30.00</w:t>
            </w:r>
          </w:p>
        </w:tc>
        <w:tc>
          <w:tcPr>
            <w:tcW w:w="1207" w:type="pct"/>
            <w:shd w:val="clear" w:color="auto" w:fill="auto"/>
            <w:vAlign w:val="center"/>
          </w:tcPr>
          <w:p w:rsidR="00824512"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824512" w:rsidRPr="00982B9E" w:rsidRDefault="00824512"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2.054</w:t>
            </w:r>
          </w:p>
        </w:tc>
      </w:tr>
      <w:tr w:rsidR="00824512" w:rsidRPr="00D74F70" w:rsidTr="00824512">
        <w:trPr>
          <w:trHeight w:val="567"/>
          <w:jc w:val="center"/>
        </w:trPr>
        <w:tc>
          <w:tcPr>
            <w:cnfStyle w:val="001000000000"/>
            <w:tcW w:w="515"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D74F70">
              <w:rPr>
                <w:rFonts w:ascii="Times New Roman" w:hAnsi="Times New Roman" w:cs="Times New Roman"/>
                <w:b w:val="0"/>
                <w:kern w:val="2"/>
                <w:sz w:val="24"/>
                <w:szCs w:val="24"/>
              </w:rPr>
              <w:t>17</w:t>
            </w:r>
          </w:p>
        </w:tc>
        <w:tc>
          <w:tcPr>
            <w:tcW w:w="641"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01</w:t>
            </w:r>
          </w:p>
        </w:tc>
        <w:tc>
          <w:tcPr>
            <w:tcW w:w="1465" w:type="pct"/>
            <w:shd w:val="clear" w:color="auto" w:fill="auto"/>
            <w:vAlign w:val="center"/>
          </w:tcPr>
          <w:p w:rsidR="00824512" w:rsidRPr="00D74F70" w:rsidRDefault="00824512" w:rsidP="00824512">
            <w:pPr>
              <w:tabs>
                <w:tab w:val="left" w:pos="-142"/>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3.3.90.30.00</w:t>
            </w:r>
          </w:p>
        </w:tc>
        <w:tc>
          <w:tcPr>
            <w:tcW w:w="1207" w:type="pct"/>
            <w:shd w:val="clear" w:color="auto" w:fill="auto"/>
            <w:vAlign w:val="center"/>
          </w:tcPr>
          <w:p w:rsidR="00824512" w:rsidRPr="00D74F70" w:rsidRDefault="00824512" w:rsidP="00824512">
            <w:pPr>
              <w:tabs>
                <w:tab w:val="left" w:pos="709"/>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0000</w:t>
            </w:r>
          </w:p>
        </w:tc>
        <w:tc>
          <w:tcPr>
            <w:tcW w:w="1172" w:type="pct"/>
            <w:shd w:val="clear" w:color="auto" w:fill="auto"/>
            <w:vAlign w:val="center"/>
          </w:tcPr>
          <w:p w:rsidR="00824512" w:rsidRPr="00D74F70" w:rsidRDefault="00824512" w:rsidP="00824512">
            <w:pPr>
              <w:tabs>
                <w:tab w:val="left" w:pos="-108"/>
                <w:tab w:val="left" w:pos="993"/>
                <w:tab w:val="left" w:pos="3240"/>
              </w:tabs>
              <w:spacing w:before="120" w:after="120" w:line="20" w:lineRule="atLeast"/>
              <w:ind w:right="-108"/>
              <w:jc w:val="center"/>
              <w:cnfStyle w:val="000000000000"/>
              <w:rPr>
                <w:rFonts w:ascii="Times New Roman" w:hAnsi="Times New Roman" w:cs="Times New Roman"/>
                <w:kern w:val="2"/>
                <w:sz w:val="24"/>
                <w:szCs w:val="24"/>
              </w:rPr>
            </w:pPr>
            <w:r w:rsidRPr="00D74F70">
              <w:rPr>
                <w:rFonts w:ascii="Times New Roman" w:hAnsi="Times New Roman" w:cs="Times New Roman"/>
                <w:kern w:val="2"/>
                <w:sz w:val="24"/>
                <w:szCs w:val="24"/>
              </w:rPr>
              <w:t>2.055</w:t>
            </w:r>
          </w:p>
        </w:tc>
      </w:tr>
      <w:tr w:rsidR="00C36276" w:rsidRPr="00982B9E" w:rsidTr="00C36276">
        <w:trPr>
          <w:cnfStyle w:val="000000100000"/>
          <w:trHeight w:val="567"/>
          <w:jc w:val="center"/>
        </w:trPr>
        <w:tc>
          <w:tcPr>
            <w:cnfStyle w:val="001000000000"/>
            <w:tcW w:w="515" w:type="pct"/>
            <w:shd w:val="clear" w:color="auto" w:fill="auto"/>
            <w:vAlign w:val="center"/>
          </w:tcPr>
          <w:p w:rsidR="00C36276" w:rsidRPr="00982B9E" w:rsidRDefault="00824512" w:rsidP="00824512">
            <w:pPr>
              <w:tabs>
                <w:tab w:val="left" w:pos="709"/>
                <w:tab w:val="left" w:pos="993"/>
                <w:tab w:val="left" w:pos="3240"/>
              </w:tabs>
              <w:spacing w:before="120" w:after="120" w:line="20" w:lineRule="atLeast"/>
              <w:jc w:val="center"/>
              <w:rPr>
                <w:rFonts w:ascii="Times New Roman" w:hAnsi="Times New Roman" w:cs="Times New Roman"/>
                <w:b w:val="0"/>
                <w:kern w:val="2"/>
                <w:sz w:val="24"/>
                <w:szCs w:val="24"/>
              </w:rPr>
            </w:pPr>
            <w:r w:rsidRPr="00982B9E">
              <w:rPr>
                <w:rFonts w:ascii="Times New Roman" w:hAnsi="Times New Roman" w:cs="Times New Roman"/>
                <w:b w:val="0"/>
                <w:kern w:val="2"/>
                <w:sz w:val="24"/>
                <w:szCs w:val="24"/>
              </w:rPr>
              <w:t>18</w:t>
            </w:r>
          </w:p>
        </w:tc>
        <w:tc>
          <w:tcPr>
            <w:tcW w:w="641" w:type="pct"/>
            <w:shd w:val="clear" w:color="auto" w:fill="auto"/>
            <w:vAlign w:val="center"/>
          </w:tcPr>
          <w:p w:rsidR="00C36276" w:rsidRPr="00982B9E" w:rsidRDefault="00C36276" w:rsidP="00824512">
            <w:pPr>
              <w:tabs>
                <w:tab w:val="left" w:pos="709"/>
                <w:tab w:val="left" w:pos="993"/>
                <w:tab w:val="left" w:pos="3240"/>
              </w:tabs>
              <w:spacing w:before="120" w:after="120" w:line="20" w:lineRule="atLeast"/>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w:t>
            </w:r>
            <w:r w:rsidR="00824512" w:rsidRPr="00982B9E">
              <w:rPr>
                <w:rFonts w:ascii="Times New Roman" w:hAnsi="Times New Roman" w:cs="Times New Roman"/>
                <w:kern w:val="2"/>
                <w:sz w:val="24"/>
                <w:szCs w:val="24"/>
              </w:rPr>
              <w:t>1</w:t>
            </w:r>
          </w:p>
        </w:tc>
        <w:tc>
          <w:tcPr>
            <w:tcW w:w="1465" w:type="pct"/>
            <w:shd w:val="clear" w:color="auto" w:fill="auto"/>
            <w:vAlign w:val="center"/>
          </w:tcPr>
          <w:p w:rsidR="00C36276" w:rsidRPr="00982B9E" w:rsidRDefault="00C36276" w:rsidP="00824512">
            <w:pPr>
              <w:tabs>
                <w:tab w:val="left" w:pos="-142"/>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3.3.90.</w:t>
            </w:r>
            <w:r w:rsidR="00824512" w:rsidRPr="00982B9E">
              <w:rPr>
                <w:rFonts w:ascii="Times New Roman" w:hAnsi="Times New Roman" w:cs="Times New Roman"/>
                <w:kern w:val="2"/>
                <w:sz w:val="24"/>
                <w:szCs w:val="24"/>
              </w:rPr>
              <w:t>30</w:t>
            </w:r>
            <w:r w:rsidRPr="00982B9E">
              <w:rPr>
                <w:rFonts w:ascii="Times New Roman" w:hAnsi="Times New Roman" w:cs="Times New Roman"/>
                <w:kern w:val="2"/>
                <w:sz w:val="24"/>
                <w:szCs w:val="24"/>
              </w:rPr>
              <w:t>.00</w:t>
            </w:r>
          </w:p>
        </w:tc>
        <w:tc>
          <w:tcPr>
            <w:tcW w:w="1207" w:type="pct"/>
            <w:shd w:val="clear" w:color="auto" w:fill="auto"/>
            <w:vAlign w:val="center"/>
          </w:tcPr>
          <w:p w:rsidR="00C36276" w:rsidRPr="00982B9E" w:rsidRDefault="00824512" w:rsidP="00824512">
            <w:pPr>
              <w:tabs>
                <w:tab w:val="left" w:pos="709"/>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0000</w:t>
            </w:r>
          </w:p>
        </w:tc>
        <w:tc>
          <w:tcPr>
            <w:tcW w:w="1172" w:type="pct"/>
            <w:shd w:val="clear" w:color="auto" w:fill="auto"/>
            <w:vAlign w:val="center"/>
          </w:tcPr>
          <w:p w:rsidR="00C36276" w:rsidRPr="00982B9E" w:rsidRDefault="00C36276" w:rsidP="00824512">
            <w:pPr>
              <w:tabs>
                <w:tab w:val="left" w:pos="-108"/>
                <w:tab w:val="left" w:pos="993"/>
                <w:tab w:val="left" w:pos="3240"/>
              </w:tabs>
              <w:spacing w:before="120" w:after="120" w:line="20" w:lineRule="atLeast"/>
              <w:ind w:right="-108"/>
              <w:jc w:val="center"/>
              <w:cnfStyle w:val="000000100000"/>
              <w:rPr>
                <w:rFonts w:ascii="Times New Roman" w:hAnsi="Times New Roman" w:cs="Times New Roman"/>
                <w:kern w:val="2"/>
                <w:sz w:val="24"/>
                <w:szCs w:val="24"/>
              </w:rPr>
            </w:pPr>
            <w:r w:rsidRPr="00982B9E">
              <w:rPr>
                <w:rFonts w:ascii="Times New Roman" w:hAnsi="Times New Roman" w:cs="Times New Roman"/>
                <w:kern w:val="2"/>
                <w:sz w:val="24"/>
                <w:szCs w:val="24"/>
              </w:rPr>
              <w:t>2.</w:t>
            </w:r>
            <w:r w:rsidR="00824512" w:rsidRPr="00982B9E">
              <w:rPr>
                <w:rFonts w:ascii="Times New Roman" w:hAnsi="Times New Roman" w:cs="Times New Roman"/>
                <w:kern w:val="2"/>
                <w:sz w:val="24"/>
                <w:szCs w:val="24"/>
              </w:rPr>
              <w:t>056</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E56B44">
      <w:pPr>
        <w:pStyle w:val="PargrafodaLista"/>
        <w:widowControl w:val="0"/>
        <w:numPr>
          <w:ilvl w:val="1"/>
          <w:numId w:val="20"/>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lastRenderedPageBreak/>
        <w:t xml:space="preserve">A Ata de Registro de Preços será encaminhada através de correio eletrônico, para o endereço de e-mail disponibilizado pelo licitante na fase de habilitação, competindo ao Contratado </w:t>
      </w:r>
      <w:proofErr w:type="gramStart"/>
      <w:r w:rsidRPr="00CB47B6">
        <w:rPr>
          <w:rFonts w:ascii="Times New Roman" w:eastAsia="Arial" w:hAnsi="Times New Roman" w:cs="Times New Roman"/>
          <w:iCs/>
          <w:sz w:val="24"/>
          <w:szCs w:val="24"/>
          <w:lang w:eastAsia="en-US"/>
        </w:rPr>
        <w:t>a</w:t>
      </w:r>
      <w:proofErr w:type="gramEnd"/>
      <w:r w:rsidRPr="00CB47B6">
        <w:rPr>
          <w:rFonts w:ascii="Times New Roman" w:eastAsia="Arial" w:hAnsi="Times New Roman" w:cs="Times New Roman"/>
          <w:iCs/>
          <w:sz w:val="24"/>
          <w:szCs w:val="24"/>
          <w:lang w:eastAsia="en-US"/>
        </w:rPr>
        <w:t xml:space="preserve">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824512">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1"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dispensamos o envio e/ou entrega das vias físicas. A assinatura eletrônica/digital será submetida </w:t>
      </w:r>
      <w:proofErr w:type="gramStart"/>
      <w:r w:rsidR="001D15B6" w:rsidRPr="00CB47B6">
        <w:rPr>
          <w:rFonts w:ascii="Times New Roman" w:hAnsi="Times New Roman" w:cs="Times New Roman"/>
          <w:snapToGrid w:val="0"/>
          <w:sz w:val="24"/>
          <w:szCs w:val="24"/>
        </w:rPr>
        <w:t>a</w:t>
      </w:r>
      <w:proofErr w:type="gramEnd"/>
      <w:r w:rsidR="001D15B6" w:rsidRPr="00CB47B6">
        <w:rPr>
          <w:rFonts w:ascii="Times New Roman" w:hAnsi="Times New Roman" w:cs="Times New Roman"/>
          <w:snapToGrid w:val="0"/>
          <w:sz w:val="24"/>
          <w:szCs w:val="24"/>
        </w:rPr>
        <w:t xml:space="preserve"> verificação junto ao site Validar (iti.gov.br.).</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 xml:space="preserve">para negociação com vistas </w:t>
      </w:r>
      <w:proofErr w:type="gramStart"/>
      <w:r w:rsidR="00786342" w:rsidRPr="00CB47B6">
        <w:rPr>
          <w:rFonts w:ascii="Times New Roman" w:hAnsi="Times New Roman" w:cs="Times New Roman"/>
          <w:sz w:val="24"/>
          <w:szCs w:val="24"/>
        </w:rPr>
        <w:t>a</w:t>
      </w:r>
      <w:proofErr w:type="gramEnd"/>
      <w:r w:rsidR="00786342" w:rsidRPr="00CB47B6">
        <w:rPr>
          <w:rFonts w:ascii="Times New Roman" w:hAnsi="Times New Roman" w:cs="Times New Roman"/>
          <w:sz w:val="24"/>
          <w:szCs w:val="24"/>
        </w:rPr>
        <w:t xml:space="preserve"> obtenção de preço melhor, mesmo que acima do preço do adjudicatário para fornecer os bens, executar as obras ou serviços, sem prejuízo da aplicação das penalidades previstas em lei e no edital da licitação.</w:t>
      </w:r>
    </w:p>
    <w:p w:rsidR="008957E5" w:rsidRPr="00F546E4" w:rsidRDefault="001D15B6"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8C4F0A">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BD7685">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BD7685">
      <w:pPr>
        <w:pStyle w:val="Nivel2"/>
        <w:numPr>
          <w:ilvl w:val="1"/>
          <w:numId w:val="21"/>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proofErr w:type="gramStart"/>
      <w:r w:rsidRPr="00CB47B6">
        <w:rPr>
          <w:rFonts w:ascii="Times New Roman" w:eastAsia="Arial" w:hAnsi="Times New Roman" w:cs="Times New Roman"/>
          <w:sz w:val="24"/>
          <w:szCs w:val="24"/>
          <w:lang w:eastAsia="en-US"/>
        </w:rPr>
        <w:t>A presente</w:t>
      </w:r>
      <w:proofErr w:type="gramEnd"/>
      <w:r w:rsidRPr="00CB47B6">
        <w:rPr>
          <w:rFonts w:ascii="Times New Roman" w:eastAsia="Arial" w:hAnsi="Times New Roman" w:cs="Times New Roman"/>
          <w:sz w:val="24"/>
          <w:szCs w:val="24"/>
          <w:lang w:eastAsia="en-US"/>
        </w:rPr>
        <w:t xml:space="preserve"> Ata de Registro de Preços terá validade por 12 (doze) meses, contados a partir de sua assinatura</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lastRenderedPageBreak/>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EF33DE">
      <w:pPr>
        <w:pStyle w:val="Nivel2"/>
        <w:numPr>
          <w:ilvl w:val="1"/>
          <w:numId w:val="22"/>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253D4F">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180A79" w:rsidRDefault="001D15B6" w:rsidP="00253D4F">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180A79">
        <w:rPr>
          <w:rFonts w:ascii="Times New Roman" w:hAnsi="Times New Roman" w:cs="Times New Roman"/>
          <w:i w:val="0"/>
          <w:snapToGrid w:val="0"/>
          <w:szCs w:val="24"/>
        </w:rPr>
        <w:t>DO REAJUSTE</w:t>
      </w:r>
      <w:r w:rsidR="00037486" w:rsidRPr="00180A79">
        <w:rPr>
          <w:rFonts w:ascii="Times New Roman" w:hAnsi="Times New Roman" w:cs="Times New Roman"/>
          <w:i w:val="0"/>
          <w:snapToGrid w:val="0"/>
          <w:szCs w:val="24"/>
        </w:rPr>
        <w:t>/REE</w:t>
      </w:r>
      <w:r w:rsidR="002B5067" w:rsidRPr="00180A79">
        <w:rPr>
          <w:rFonts w:ascii="Times New Roman" w:hAnsi="Times New Roman" w:cs="Times New Roman"/>
          <w:i w:val="0"/>
          <w:szCs w:val="24"/>
          <w:lang w:eastAsia="en-US"/>
        </w:rPr>
        <w:t>Q</w:t>
      </w:r>
      <w:r w:rsidR="00037486" w:rsidRPr="00180A79">
        <w:rPr>
          <w:rFonts w:ascii="Times New Roman" w:hAnsi="Times New Roman" w:cs="Times New Roman"/>
          <w:i w:val="0"/>
          <w:snapToGrid w:val="0"/>
          <w:szCs w:val="24"/>
        </w:rPr>
        <w:t>UILÍBRIO</w:t>
      </w:r>
      <w:r w:rsidRPr="00180A79">
        <w:rPr>
          <w:rFonts w:ascii="Times New Roman" w:hAnsi="Times New Roman" w:cs="Times New Roman"/>
          <w:i w:val="0"/>
          <w:snapToGrid w:val="0"/>
          <w:szCs w:val="24"/>
        </w:rPr>
        <w:t xml:space="preserve"> DE PREÇOS</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lang w:eastAsia="en-US"/>
        </w:rPr>
        <w:t xml:space="preserve">A </w:t>
      </w:r>
      <w:r w:rsidRPr="00253D4F">
        <w:rPr>
          <w:rFonts w:ascii="Times New Roman" w:hAnsi="Times New Roman" w:cs="Times New Roman"/>
          <w:sz w:val="24"/>
          <w:szCs w:val="24"/>
          <w:lang w:eastAsia="en-US"/>
        </w:rPr>
        <w:t>Administração poderá revisar os preços registrados, mediante comprovações ejustificativas, obedecido o disposto no artigo 122 do Decreto Municipal n.º 22/2024, bem como deverá proceder à atualização desses preços nostermos dos artigos123 e 124 do Decreto supracitado.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253D4F">
        <w:rPr>
          <w:rFonts w:ascii="Times New Roman" w:hAnsi="Times New Roman" w:cs="Times New Roman"/>
          <w:sz w:val="24"/>
          <w:szCs w:val="24"/>
        </w:rPr>
        <w:t>de apresentação da proposta</w:t>
      </w:r>
      <w:r w:rsidRPr="00253D4F">
        <w:rPr>
          <w:rFonts w:ascii="Times New Roman" w:hAnsi="Times New Roman" w:cs="Times New Roman"/>
          <w:sz w:val="24"/>
          <w:szCs w:val="24"/>
          <w:lang w:eastAsia="en-US"/>
        </w:rPr>
        <w:t xml:space="preserve">e desde que decorrido </w:t>
      </w:r>
      <w:proofErr w:type="gramStart"/>
      <w:r w:rsidRPr="00253D4F">
        <w:rPr>
          <w:rFonts w:ascii="Times New Roman" w:hAnsi="Times New Roman" w:cs="Times New Roman"/>
          <w:sz w:val="24"/>
          <w:szCs w:val="24"/>
          <w:lang w:eastAsia="en-US"/>
        </w:rPr>
        <w:t>1</w:t>
      </w:r>
      <w:proofErr w:type="gramEnd"/>
      <w:r w:rsidRPr="00253D4F">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Não serão liberadas recomposições decorrentes de inflação, que não configurem álea econômica extraordinária, tampouco fato previsível.</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pedidos de recomposição de valores deverão ser protocolados junto ao Setor de Protocolo da Prefeitura Municipal, ou encaminhados para o e-mail </w:t>
      </w:r>
      <w:hyperlink r:id="rId72" w:history="1">
        <w:r w:rsidRPr="00253D4F">
          <w:rPr>
            <w:rStyle w:val="Hyperlink"/>
            <w:rFonts w:ascii="Times New Roman" w:hAnsi="Times New Roman" w:cs="Times New Roman"/>
            <w:bCs/>
            <w:color w:val="0033CC"/>
            <w:sz w:val="24"/>
            <w:szCs w:val="24"/>
          </w:rPr>
          <w:t>contratos@campomagro.pr.gov.br</w:t>
        </w:r>
      </w:hyperlink>
      <w:r w:rsidRPr="00253D4F">
        <w:rPr>
          <w:rFonts w:ascii="Times New Roman" w:hAnsi="Times New Roman" w:cs="Times New Roman"/>
          <w:sz w:val="24"/>
          <w:szCs w:val="24"/>
        </w:rPr>
        <w:t xml:space="preserve"> mediante retorno de confirmação.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Somente serão analisados os pedidos de recomposição de valores que contenham todos os documentos comprobatórios para a referida recomposição.</w:t>
      </w:r>
    </w:p>
    <w:p w:rsidR="00180A79" w:rsidRPr="00253D4F" w:rsidRDefault="00180A79" w:rsidP="00253D4F">
      <w:pPr>
        <w:pStyle w:val="Nivel2"/>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253D4F" w:rsidRDefault="00C7268F" w:rsidP="00253D4F">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253D4F">
        <w:rPr>
          <w:rFonts w:ascii="Times New Roman" w:hAnsi="Times New Roman" w:cs="Times New Roman"/>
          <w:b/>
          <w:snapToGrid w:val="0"/>
        </w:rPr>
        <w:t>DA CONTRATAÇÃO DE SALDO REMANESCENTE</w:t>
      </w:r>
    </w:p>
    <w:p w:rsidR="00180A79" w:rsidRPr="00253D4F" w:rsidRDefault="0083021E"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253D4F">
        <w:rPr>
          <w:rFonts w:ascii="Times New Roman" w:hAnsi="Times New Roman" w:cs="Times New Roman"/>
          <w:iCs/>
          <w:spacing w:val="2"/>
          <w:sz w:val="24"/>
          <w:szCs w:val="24"/>
          <w:shd w:val="clear" w:color="auto" w:fill="FFFFFF"/>
        </w:rPr>
        <w:t xml:space="preserve"> 14.</w:t>
      </w:r>
      <w:r w:rsidRPr="00253D4F">
        <w:rPr>
          <w:rFonts w:ascii="Times New Roman" w:hAnsi="Times New Roman" w:cs="Times New Roman"/>
          <w:iCs/>
          <w:spacing w:val="2"/>
          <w:sz w:val="24"/>
          <w:szCs w:val="24"/>
        </w:rPr>
        <w:t>133/2021.</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253D4F">
        <w:rPr>
          <w:rFonts w:ascii="Times New Roman" w:hAnsi="Times New Roman" w:cs="Times New Roman"/>
          <w:sz w:val="24"/>
          <w:szCs w:val="24"/>
        </w:rPr>
        <w:t xml:space="preserve">Os preços propostos serão considerados fixos, ressalvadas as hipóteses legais de </w:t>
      </w:r>
      <w:r w:rsidRPr="00253D4F">
        <w:rPr>
          <w:rFonts w:ascii="Times New Roman" w:hAnsi="Times New Roman" w:cs="Times New Roman"/>
          <w:color w:val="auto"/>
          <w:sz w:val="24"/>
          <w:szCs w:val="24"/>
        </w:rPr>
        <w:t>admissibilidade de reajuste, previstos na Lei 14.133 e Decreto Municipal 22/2024, com</w:t>
      </w:r>
      <w:r w:rsidRPr="00253D4F">
        <w:rPr>
          <w:rFonts w:ascii="Times New Roman" w:hAnsi="Times New Roman" w:cs="Times New Roman"/>
          <w:sz w:val="24"/>
          <w:szCs w:val="24"/>
        </w:rPr>
        <w:t xml:space="preserve"> periodicidade mínima de 01 (um) ano utilizando para tal o </w:t>
      </w:r>
      <w:r w:rsidRPr="00253D4F">
        <w:rPr>
          <w:rFonts w:ascii="Times New Roman" w:hAnsi="Times New Roman" w:cs="Times New Roman"/>
          <w:bCs/>
          <w:sz w:val="24"/>
          <w:szCs w:val="24"/>
        </w:rPr>
        <w:t>Índice</w:t>
      </w:r>
      <w:r w:rsidRPr="00253D4F">
        <w:rPr>
          <w:rFonts w:ascii="Times New Roman" w:hAnsi="Times New Roman" w:cs="Times New Roman"/>
          <w:sz w:val="24"/>
          <w:szCs w:val="24"/>
        </w:rPr>
        <w:t> Nacional de Preços</w:t>
      </w:r>
      <w:r w:rsidRPr="00253D4F">
        <w:rPr>
          <w:rFonts w:ascii="Times New Roman" w:hAnsi="Times New Roman" w:cs="Times New Roman"/>
          <w:sz w:val="24"/>
          <w:szCs w:val="24"/>
          <w:shd w:val="clear" w:color="auto" w:fill="FFFFFF"/>
        </w:rPr>
        <w:t xml:space="preserve"> ao Consumidor</w:t>
      </w:r>
      <w:r w:rsidRPr="00180A79">
        <w:rPr>
          <w:rFonts w:ascii="Times New Roman" w:hAnsi="Times New Roman" w:cs="Times New Roman"/>
          <w:sz w:val="24"/>
          <w:szCs w:val="24"/>
          <w:shd w:val="clear" w:color="auto" w:fill="FFFFFF"/>
        </w:rPr>
        <w:t xml:space="preserve"> Amplo</w:t>
      </w:r>
      <w:r w:rsidRPr="00180A79">
        <w:rPr>
          <w:rFonts w:ascii="Times New Roman" w:hAnsi="Times New Roman" w:cs="Times New Roman"/>
          <w:sz w:val="24"/>
          <w:szCs w:val="24"/>
        </w:rPr>
        <w:t xml:space="preserve"> (IPCA), publicado pelo IBGE.</w:t>
      </w:r>
    </w:p>
    <w:p w:rsidR="00180A79" w:rsidRPr="00180A79" w:rsidRDefault="00180A79" w:rsidP="00253D4F">
      <w:pPr>
        <w:pStyle w:val="Nivel2"/>
        <w:numPr>
          <w:ilvl w:val="1"/>
          <w:numId w:val="37"/>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lastRenderedPageBreak/>
        <w:t>O reajuste incidirá após o prazo de 01 (um) ano, contado da data de apresentação da proposta, mediante requerimento do contratado, com antecedência de 30 (trinta) dias.</w:t>
      </w:r>
    </w:p>
    <w:p w:rsidR="00C7268F" w:rsidRPr="00180A79" w:rsidRDefault="00180A79" w:rsidP="00180A7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180A79">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Definições de práticas corruptivas compreendem os seguintesatos: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xml:space="preserve">: acordo entre </w:t>
      </w:r>
      <w:proofErr w:type="gramStart"/>
      <w:r w:rsidRPr="00CB47B6">
        <w:rPr>
          <w:rFonts w:ascii="Times New Roman" w:hAnsi="Times New Roman" w:cs="Times New Roman"/>
        </w:rPr>
        <w:t>os licitantes destinado</w:t>
      </w:r>
      <w:proofErr w:type="gramEnd"/>
      <w:r w:rsidRPr="00CB47B6">
        <w:rPr>
          <w:rFonts w:ascii="Times New Roman" w:hAnsi="Times New Roman" w:cs="Times New Roman"/>
        </w:rPr>
        <w:t xml:space="preserve"> a gerar ofertas com preços artificiais, nãocompetitivos.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xml:space="preserve">”: causar danos ou ameaçar causar dano, direta ou indiretamente, às pessoas ou sua propriedade, visando influenciar sua participação em um processo </w:t>
      </w:r>
      <w:r w:rsidRPr="00CB47B6">
        <w:rPr>
          <w:rFonts w:ascii="Times New Roman" w:hAnsi="Times New Roman" w:cs="Times New Roman"/>
        </w:rPr>
        <w:lastRenderedPageBreak/>
        <w:t>licitatório ou afetar a execução docontrato.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8C4F0A">
        <w:rPr>
          <w:rFonts w:ascii="Times New Roman" w:hAnsi="Times New Roman" w:cs="Times New Roman"/>
        </w:rPr>
        <w:t xml:space="preserve"> </w:t>
      </w:r>
      <w:r w:rsidRPr="00CB47B6">
        <w:rPr>
          <w:rFonts w:ascii="Times New Roman" w:hAnsi="Times New Roman" w:cs="Times New Roman"/>
        </w:rPr>
        <w:t>constatar</w:t>
      </w:r>
      <w:r w:rsidR="008C4F0A">
        <w:rPr>
          <w:rFonts w:ascii="Times New Roman" w:hAnsi="Times New Roman" w:cs="Times New Roman"/>
        </w:rPr>
        <w:t xml:space="preserve"> </w:t>
      </w:r>
      <w:r w:rsidRPr="00CB47B6">
        <w:rPr>
          <w:rFonts w:ascii="Times New Roman" w:hAnsi="Times New Roman" w:cs="Times New Roman"/>
        </w:rPr>
        <w:t>o</w:t>
      </w:r>
      <w:r w:rsidR="008C4F0A">
        <w:rPr>
          <w:rFonts w:ascii="Times New Roman" w:hAnsi="Times New Roman" w:cs="Times New Roman"/>
        </w:rPr>
        <w:t xml:space="preserve"> </w:t>
      </w:r>
      <w:r w:rsidRPr="00CB47B6">
        <w:rPr>
          <w:rFonts w:ascii="Times New Roman" w:hAnsi="Times New Roman" w:cs="Times New Roman"/>
        </w:rPr>
        <w:t>envolvimento</w:t>
      </w:r>
      <w:r w:rsidR="008C4F0A">
        <w:rPr>
          <w:rFonts w:ascii="Times New Roman" w:hAnsi="Times New Roman" w:cs="Times New Roman"/>
        </w:rPr>
        <w:t xml:space="preserve"> </w:t>
      </w:r>
      <w:r w:rsidRPr="00CB47B6">
        <w:rPr>
          <w:rFonts w:ascii="Times New Roman" w:hAnsi="Times New Roman" w:cs="Times New Roman"/>
        </w:rPr>
        <w:t>da</w:t>
      </w:r>
      <w:r w:rsidR="008C4F0A">
        <w:rPr>
          <w:rFonts w:ascii="Times New Roman" w:hAnsi="Times New Roman" w:cs="Times New Roman"/>
        </w:rPr>
        <w:t xml:space="preserve"> </w:t>
      </w:r>
      <w:r w:rsidRPr="00CB47B6">
        <w:rPr>
          <w:rFonts w:ascii="Times New Roman" w:hAnsi="Times New Roman" w:cs="Times New Roman"/>
        </w:rPr>
        <w:t>empresa,</w:t>
      </w:r>
      <w:r w:rsidR="008C4F0A">
        <w:rPr>
          <w:rFonts w:ascii="Times New Roman" w:hAnsi="Times New Roman" w:cs="Times New Roman"/>
        </w:rPr>
        <w:t xml:space="preserve"> </w:t>
      </w:r>
      <w:r w:rsidRPr="00CB47B6">
        <w:rPr>
          <w:rFonts w:ascii="Times New Roman" w:hAnsi="Times New Roman" w:cs="Times New Roman"/>
        </w:rPr>
        <w:t>diretamente</w:t>
      </w:r>
      <w:r w:rsidR="008C4F0A">
        <w:rPr>
          <w:rFonts w:ascii="Times New Roman" w:hAnsi="Times New Roman" w:cs="Times New Roman"/>
        </w:rPr>
        <w:t xml:space="preserve"> </w:t>
      </w:r>
      <w:r w:rsidRPr="00CB47B6">
        <w:rPr>
          <w:rFonts w:ascii="Times New Roman" w:hAnsi="Times New Roman" w:cs="Times New Roman"/>
        </w:rPr>
        <w:t>ou</w:t>
      </w:r>
      <w:r w:rsidR="008C4F0A">
        <w:rPr>
          <w:rFonts w:ascii="Times New Roman" w:hAnsi="Times New Roman" w:cs="Times New Roman"/>
        </w:rPr>
        <w:t xml:space="preserve"> </w:t>
      </w:r>
      <w:r w:rsidRPr="00CB47B6">
        <w:rPr>
          <w:rFonts w:ascii="Times New Roman" w:hAnsi="Times New Roman" w:cs="Times New Roman"/>
        </w:rPr>
        <w:t>por</w:t>
      </w:r>
      <w:r w:rsidR="008C4F0A">
        <w:rPr>
          <w:rFonts w:ascii="Times New Roman" w:hAnsi="Times New Roman" w:cs="Times New Roman"/>
        </w:rPr>
        <w:t xml:space="preserve"> </w:t>
      </w:r>
      <w:r w:rsidRPr="00CB47B6">
        <w:rPr>
          <w:rFonts w:ascii="Times New Roman" w:hAnsi="Times New Roman" w:cs="Times New Roman"/>
        </w:rPr>
        <w:t>meio</w:t>
      </w:r>
      <w:r w:rsidR="008C4F0A">
        <w:rPr>
          <w:rFonts w:ascii="Times New Roman" w:hAnsi="Times New Roman" w:cs="Times New Roman"/>
        </w:rPr>
        <w:t xml:space="preserve"> </w:t>
      </w:r>
      <w:r w:rsidRPr="00CB47B6">
        <w:rPr>
          <w:rFonts w:ascii="Times New Roman" w:hAnsi="Times New Roman" w:cs="Times New Roman"/>
        </w:rPr>
        <w:t>de</w:t>
      </w:r>
      <w:r w:rsidR="008C4F0A">
        <w:rPr>
          <w:rFonts w:ascii="Times New Roman" w:hAnsi="Times New Roman" w:cs="Times New Roman"/>
        </w:rPr>
        <w:t xml:space="preserve"> </w:t>
      </w:r>
      <w:r w:rsidRPr="00CB47B6">
        <w:rPr>
          <w:rFonts w:ascii="Times New Roman" w:hAnsi="Times New Roman" w:cs="Times New Roman"/>
        </w:rPr>
        <w:t>um</w:t>
      </w:r>
      <w:r w:rsidR="008C4F0A">
        <w:rPr>
          <w:rFonts w:ascii="Times New Roman" w:hAnsi="Times New Roman" w:cs="Times New Roman"/>
        </w:rPr>
        <w:t xml:space="preserve"> </w:t>
      </w:r>
      <w:r w:rsidRPr="00CB47B6">
        <w:rPr>
          <w:rFonts w:ascii="Times New Roman" w:hAnsi="Times New Roman" w:cs="Times New Roman"/>
        </w:rPr>
        <w:t>agente,</w:t>
      </w:r>
      <w:r w:rsidR="008C4F0A">
        <w:rPr>
          <w:rFonts w:ascii="Times New Roman" w:hAnsi="Times New Roman" w:cs="Times New Roman"/>
        </w:rPr>
        <w:t xml:space="preserve"> </w:t>
      </w:r>
      <w:r w:rsidRPr="00CB47B6">
        <w:rPr>
          <w:rFonts w:ascii="Times New Roman" w:hAnsi="Times New Roman" w:cs="Times New Roman"/>
        </w:rPr>
        <w:t>em</w:t>
      </w:r>
      <w:r w:rsidR="008C4F0A">
        <w:rPr>
          <w:rFonts w:ascii="Times New Roman" w:hAnsi="Times New Roman" w:cs="Times New Roman"/>
        </w:rPr>
        <w:t xml:space="preserve"> </w:t>
      </w:r>
      <w:r w:rsidRPr="00CB47B6">
        <w:rPr>
          <w:rFonts w:ascii="Times New Roman" w:hAnsi="Times New Roman" w:cs="Times New Roman"/>
        </w:rPr>
        <w:t>práticas</w:t>
      </w:r>
      <w:r w:rsidR="008C4F0A">
        <w:rPr>
          <w:rFonts w:ascii="Times New Roman" w:hAnsi="Times New Roman" w:cs="Times New Roman"/>
        </w:rPr>
        <w:t xml:space="preserve"> </w:t>
      </w:r>
      <w:r w:rsidRPr="00CB47B6">
        <w:rPr>
          <w:rFonts w:ascii="Times New Roman" w:hAnsi="Times New Roman" w:cs="Times New Roman"/>
        </w:rPr>
        <w:t xml:space="preserve">corruptas, fraudulentas, </w:t>
      </w:r>
      <w:proofErr w:type="spellStart"/>
      <w:r w:rsidRPr="00CB47B6">
        <w:rPr>
          <w:rFonts w:ascii="Times New Roman" w:hAnsi="Times New Roman" w:cs="Times New Roman"/>
        </w:rPr>
        <w:t>colusivas</w:t>
      </w:r>
      <w:proofErr w:type="spellEnd"/>
      <w:r w:rsidRPr="00CB47B6">
        <w:rPr>
          <w:rFonts w:ascii="Times New Roman" w:hAnsi="Times New Roman" w:cs="Times New Roman"/>
        </w:rPr>
        <w:t>,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7" w:name="_Toc122606111"/>
      <w:r w:rsidRPr="00CB47B6">
        <w:rPr>
          <w:rFonts w:ascii="Times New Roman" w:hAnsi="Times New Roman" w:cs="Times New Roman"/>
          <w:i w:val="0"/>
          <w:iCs/>
          <w:szCs w:val="24"/>
        </w:rPr>
        <w:t>DAS INFRAÇÕES ADMINISTRATIVAS E SANÇÕES</w:t>
      </w:r>
      <w:bookmarkEnd w:id="47"/>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8" w:name="_Ref114668085"/>
      <w:bookmarkStart w:id="49"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0" w:name="_Ref114668108"/>
      <w:bookmarkEnd w:id="48"/>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0"/>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1"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1"/>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lastRenderedPageBreak/>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2"/>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4"/>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5"/>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3"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6"/>
    </w:p>
    <w:bookmarkEnd w:id="49"/>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4"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Impedimento</w:t>
      </w:r>
      <w:r w:rsidR="003C7A23" w:rsidRPr="00CB47B6">
        <w:rPr>
          <w:rFonts w:ascii="Times New Roman" w:hAnsi="Times New Roman" w:cs="Times New Roman"/>
          <w:sz w:val="24"/>
          <w:szCs w:val="24"/>
        </w:rPr>
        <w:t xml:space="preserve"> de licitar e contratar e</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4E467C">
      <w:pPr>
        <w:pStyle w:val="Nivel3"/>
        <w:numPr>
          <w:ilvl w:val="2"/>
          <w:numId w:val="15"/>
        </w:numPr>
        <w:tabs>
          <w:tab w:val="left" w:pos="851"/>
        </w:tabs>
        <w:spacing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253D4F">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253D4F">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7"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7"/>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proofErr w:type="gramStart"/>
      <w:r w:rsidRPr="00CB47B6">
        <w:rPr>
          <w:rFonts w:ascii="Times New Roman" w:hAnsi="Times New Roman" w:cs="Times New Roman"/>
          <w:sz w:val="24"/>
          <w:szCs w:val="24"/>
        </w:rPr>
        <w:t>A sanção de impedimento de licitar e contratar será</w:t>
      </w:r>
      <w:proofErr w:type="gramEnd"/>
      <w:r w:rsidRPr="00CB47B6">
        <w:rPr>
          <w:rFonts w:ascii="Times New Roman" w:hAnsi="Times New Roman" w:cs="Times New Roman"/>
          <w:sz w:val="24"/>
          <w:szCs w:val="24"/>
        </w:rPr>
        <w:t xml:space="preserve">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5"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Default="003C7A23" w:rsidP="00D12A40">
      <w:pPr>
        <w:pStyle w:val="Nivel2"/>
        <w:numPr>
          <w:ilvl w:val="1"/>
          <w:numId w:val="15"/>
        </w:numPr>
        <w:tabs>
          <w:tab w:val="left" w:pos="426"/>
        </w:tabs>
        <w:spacing w:before="0" w:after="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w:t>
      </w:r>
      <w:proofErr w:type="gramStart"/>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w:t>
      </w:r>
      <w:proofErr w:type="gramEnd"/>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6"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9C397B" w:rsidRPr="00CB47B6" w:rsidRDefault="009C397B" w:rsidP="00D12A40">
      <w:pPr>
        <w:pStyle w:val="Nivel2"/>
        <w:numPr>
          <w:ilvl w:val="0"/>
          <w:numId w:val="0"/>
        </w:numPr>
        <w:tabs>
          <w:tab w:val="left" w:pos="426"/>
        </w:tabs>
        <w:spacing w:before="0" w:after="0" w:line="22" w:lineRule="atLeast"/>
        <w:ind w:left="567"/>
        <w:rPr>
          <w:rFonts w:ascii="Times New Roman" w:hAnsi="Times New Roman" w:cs="Times New Roman"/>
          <w:sz w:val="24"/>
          <w:szCs w:val="24"/>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proofErr w:type="gramStart"/>
      <w:r w:rsidRPr="00CB47B6">
        <w:rPr>
          <w:rFonts w:ascii="Times New Roman" w:hAnsi="Times New Roman" w:cs="Times New Roman"/>
          <w:sz w:val="24"/>
          <w:szCs w:val="24"/>
        </w:rPr>
        <w:t>A apuração de responsabilidade relacionadas às sanções de impedimento de licitar</w:t>
      </w:r>
      <w:proofErr w:type="gramEnd"/>
      <w:r w:rsidRPr="00CB47B6">
        <w:rPr>
          <w:rFonts w:ascii="Times New Roman" w:hAnsi="Times New Roman" w:cs="Times New Roman"/>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CB47B6">
        <w:rPr>
          <w:rFonts w:ascii="Times New Roman" w:hAnsi="Times New Roman" w:cs="Times New Roman"/>
          <w:sz w:val="24"/>
          <w:szCs w:val="24"/>
        </w:rPr>
        <w:t>5</w:t>
      </w:r>
      <w:proofErr w:type="gramEnd"/>
      <w:r w:rsidRPr="00CB47B6">
        <w:rPr>
          <w:rFonts w:ascii="Times New Roman" w:hAnsi="Times New Roman" w:cs="Times New Roman"/>
          <w:sz w:val="24"/>
          <w:szCs w:val="24"/>
        </w:rPr>
        <w:t xml:space="preserve"> (cinco) dias úteis, encaminhará o recurso com sua motivação à autoridade superior, que deverá proferir sua decisão no prazo máximo de 20 (vinte) dias úteis, contado do recebimento dos autos.</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9C397B" w:rsidRDefault="009C397B" w:rsidP="00D12A40">
      <w:pPr>
        <w:pStyle w:val="PargrafodaLista"/>
        <w:tabs>
          <w:tab w:val="left" w:pos="426"/>
        </w:tabs>
        <w:contextualSpacing w:val="0"/>
        <w:rPr>
          <w:rFonts w:ascii="Times New Roman" w:hAnsi="Times New Roman" w:cs="Times New Roman"/>
        </w:rPr>
      </w:pPr>
    </w:p>
    <w:p w:rsidR="003C7A23" w:rsidRDefault="003C7A23"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9C397B" w:rsidRDefault="009C397B" w:rsidP="00D12A40">
      <w:pPr>
        <w:pStyle w:val="PargrafodaLista"/>
        <w:tabs>
          <w:tab w:val="left" w:pos="426"/>
        </w:tabs>
        <w:contextualSpacing w:val="0"/>
        <w:rPr>
          <w:rFonts w:ascii="Times New Roman" w:hAnsi="Times New Roman" w:cs="Times New Roman"/>
        </w:rPr>
      </w:pPr>
    </w:p>
    <w:p w:rsidR="00174DC0" w:rsidRPr="00CB47B6" w:rsidRDefault="00174DC0" w:rsidP="00D12A40">
      <w:pPr>
        <w:pStyle w:val="Nivel2"/>
        <w:numPr>
          <w:ilvl w:val="1"/>
          <w:numId w:val="15"/>
        </w:numPr>
        <w:tabs>
          <w:tab w:val="left" w:pos="426"/>
          <w:tab w:val="left" w:pos="709"/>
        </w:tabs>
        <w:spacing w:before="0" w:after="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w:t>
      </w:r>
      <w:proofErr w:type="gramStart"/>
      <w:r w:rsidR="004355EF" w:rsidRPr="00CB47B6">
        <w:rPr>
          <w:rFonts w:ascii="Times New Roman" w:hAnsi="Times New Roman" w:cs="Times New Roman"/>
        </w:rPr>
        <w:t>VI,</w:t>
      </w:r>
      <w:proofErr w:type="gramEnd"/>
      <w:r w:rsidR="004355EF" w:rsidRPr="00CB47B6">
        <w:rPr>
          <w:rFonts w:ascii="Times New Roman" w:hAnsi="Times New Roman" w:cs="Times New Roman"/>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5B267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Conforme o Guia Nacional de Licitações Sustentáveis, a contratada deverá observar na execução do contrato, no que </w:t>
      </w:r>
      <w:proofErr w:type="gramStart"/>
      <w:r w:rsidR="004355EF" w:rsidRPr="00CB47B6">
        <w:rPr>
          <w:rFonts w:ascii="Times New Roman" w:hAnsi="Times New Roman" w:cs="Times New Roman"/>
        </w:rPr>
        <w:t>couber</w:t>
      </w:r>
      <w:proofErr w:type="gramEnd"/>
      <w:r w:rsidR="004355EF" w:rsidRPr="00CB47B6">
        <w:rPr>
          <w:rFonts w:ascii="Times New Roman" w:hAnsi="Times New Roman" w:cs="Times New Roman"/>
        </w:rPr>
        <w:t>, os seguintes critérios de sustentabilidade:</w:t>
      </w:r>
    </w:p>
    <w:p w:rsidR="004355EF" w:rsidRPr="00CB47B6" w:rsidRDefault="004355EF" w:rsidP="004E467C">
      <w:pPr>
        <w:tabs>
          <w:tab w:val="left" w:pos="284"/>
        </w:tabs>
        <w:spacing w:before="24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a</w:t>
      </w:r>
      <w:proofErr w:type="gramEnd"/>
      <w:r w:rsidRPr="00CB47B6">
        <w:rPr>
          <w:rFonts w:ascii="Times New Roman" w:hAnsi="Times New Roman" w:cs="Times New Roman"/>
        </w:rPr>
        <w:t>)</w:t>
      </w:r>
      <w:r w:rsidRPr="00CB47B6">
        <w:rPr>
          <w:rFonts w:ascii="Times New Roman" w:hAnsi="Times New Roman" w:cs="Times New Roman"/>
        </w:rPr>
        <w:tab/>
        <w:t xml:space="preserve">Economia no consumo de água e energia; </w:t>
      </w:r>
    </w:p>
    <w:p w:rsidR="004355EF" w:rsidRPr="00CB47B6" w:rsidRDefault="004355EF" w:rsidP="004E467C">
      <w:pPr>
        <w:tabs>
          <w:tab w:val="left" w:pos="284"/>
        </w:tabs>
        <w:spacing w:before="12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4E467C">
      <w:pPr>
        <w:tabs>
          <w:tab w:val="left" w:pos="284"/>
        </w:tabs>
        <w:spacing w:before="12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 xml:space="preserve">Racionalização do uso de matérias-primas; </w:t>
      </w:r>
    </w:p>
    <w:p w:rsidR="004355EF" w:rsidRPr="00CB47B6" w:rsidRDefault="004355EF" w:rsidP="004E467C">
      <w:pPr>
        <w:tabs>
          <w:tab w:val="left" w:pos="284"/>
        </w:tabs>
        <w:spacing w:before="12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 xml:space="preserve">Redução da emissão de poluentes e de gases de efeito estufa; </w:t>
      </w:r>
    </w:p>
    <w:p w:rsidR="004355EF" w:rsidRPr="00CB47B6" w:rsidRDefault="004355EF" w:rsidP="004E467C">
      <w:pPr>
        <w:tabs>
          <w:tab w:val="left" w:pos="284"/>
        </w:tabs>
        <w:spacing w:before="12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 xml:space="preserve">Utilização de produtos com origem ambiental sustentável comprovada; </w:t>
      </w:r>
    </w:p>
    <w:p w:rsidR="004355EF" w:rsidRPr="00CB47B6" w:rsidRDefault="004355EF" w:rsidP="004E467C">
      <w:pPr>
        <w:tabs>
          <w:tab w:val="left" w:pos="284"/>
        </w:tabs>
        <w:spacing w:before="120" w:after="12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4E467C">
      <w:pPr>
        <w:widowControl w:val="0"/>
        <w:tabs>
          <w:tab w:val="left" w:pos="284"/>
        </w:tabs>
        <w:spacing w:before="120" w:after="240" w:line="22" w:lineRule="atLeast"/>
        <w:ind w:left="284" w:hanging="284"/>
        <w:jc w:val="both"/>
        <w:rPr>
          <w:rFonts w:ascii="Times New Roman" w:hAnsi="Times New Roman" w:cs="Times New Roman"/>
        </w:rPr>
      </w:pPr>
      <w:proofErr w:type="gramStart"/>
      <w:r w:rsidRPr="00CB47B6">
        <w:rPr>
          <w:rFonts w:ascii="Times New Roman" w:hAnsi="Times New Roman" w:cs="Times New Roman"/>
        </w:rPr>
        <w:t>g)</w:t>
      </w:r>
      <w:proofErr w:type="gramEnd"/>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8" w:name="_Toc122606113"/>
      <w:r w:rsidRPr="00CB47B6">
        <w:rPr>
          <w:rFonts w:ascii="Times New Roman" w:hAnsi="Times New Roman" w:cs="Times New Roman"/>
          <w:i w:val="0"/>
          <w:iCs/>
          <w:szCs w:val="24"/>
        </w:rPr>
        <w:t>DAS DISPOSIÇÕES GERAIS</w:t>
      </w:r>
      <w:bookmarkEnd w:id="58"/>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desatendimento de exigências formais não essenciais não importará o afastamento do licitante, desde que seja possível o aproveitamento do ato, </w:t>
      </w:r>
      <w:proofErr w:type="gramStart"/>
      <w:r w:rsidRPr="00CB47B6">
        <w:rPr>
          <w:rFonts w:ascii="Times New Roman" w:hAnsi="Times New Roman" w:cs="Times New Roman"/>
          <w:sz w:val="24"/>
          <w:szCs w:val="24"/>
        </w:rPr>
        <w:t>observados</w:t>
      </w:r>
      <w:proofErr w:type="gramEnd"/>
      <w:r w:rsidRPr="00CB47B6">
        <w:rPr>
          <w:rFonts w:ascii="Times New Roman" w:hAnsi="Times New Roman" w:cs="Times New Roman"/>
          <w:sz w:val="24"/>
          <w:szCs w:val="24"/>
        </w:rPr>
        <w:t xml:space="preserve">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7" w:history="1">
        <w:r w:rsidR="003D77F5" w:rsidRPr="00CB47B6">
          <w:rPr>
            <w:rStyle w:val="Hyperlink"/>
            <w:rFonts w:ascii="Times New Roman" w:hAnsi="Times New Roman" w:cs="Times New Roman"/>
            <w:sz w:val="24"/>
            <w:szCs w:val="24"/>
          </w:rPr>
          <w:t>www.campomagro.pr.gov.br</w:t>
        </w:r>
      </w:hyperlink>
      <w:r w:rsidR="00253D4F">
        <w:rPr>
          <w:rFonts w:ascii="Times New Roman" w:hAnsi="Times New Roman" w:cs="Times New Roman"/>
          <w:color w:val="auto"/>
          <w:sz w:val="24"/>
          <w:szCs w:val="24"/>
        </w:rPr>
        <w:t xml:space="preserve"> </w:t>
      </w:r>
      <w:r w:rsidR="00CA3839">
        <w:rPr>
          <w:rFonts w:ascii="Times New Roman" w:hAnsi="Times New Roman" w:cs="Times New Roman"/>
          <w:color w:val="auto"/>
          <w:sz w:val="24"/>
          <w:szCs w:val="24"/>
        </w:rPr>
        <w:t>(</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1A6A7A">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4E467C">
        <w:rPr>
          <w:rFonts w:ascii="Times New Roman" w:eastAsia="MS Mincho" w:hAnsi="Times New Roman" w:cs="Times New Roman"/>
        </w:rPr>
        <w:t>01</w:t>
      </w:r>
      <w:r w:rsidRPr="00174C72">
        <w:rPr>
          <w:rFonts w:ascii="Times New Roman" w:eastAsia="MS Mincho" w:hAnsi="Times New Roman" w:cs="Times New Roman"/>
        </w:rPr>
        <w:t xml:space="preserve"> de </w:t>
      </w:r>
      <w:r w:rsidR="004E467C">
        <w:rPr>
          <w:rFonts w:ascii="Times New Roman" w:eastAsia="MS Mincho" w:hAnsi="Times New Roman" w:cs="Times New Roman"/>
        </w:rPr>
        <w:t>agosto</w:t>
      </w:r>
      <w:r w:rsidRPr="00174C72">
        <w:rPr>
          <w:rFonts w:ascii="Times New Roman" w:eastAsia="MS Mincho" w:hAnsi="Times New Roman" w:cs="Times New Roman"/>
        </w:rPr>
        <w:t xml:space="preserve"> de </w:t>
      </w:r>
      <w:r w:rsidR="00F50D7C" w:rsidRPr="00174C72">
        <w:rPr>
          <w:rFonts w:ascii="Times New Roman" w:eastAsia="MS Mincho" w:hAnsi="Times New Roman" w:cs="Times New Roman"/>
        </w:rPr>
        <w:t>2025</w:t>
      </w:r>
      <w:r w:rsidR="00174C72">
        <w:rPr>
          <w:rFonts w:ascii="Times New Roman" w:eastAsia="MS Mincho" w:hAnsi="Times New Roman" w:cs="Times New Roman"/>
        </w:rPr>
        <w:t>.</w:t>
      </w:r>
    </w:p>
    <w:p w:rsidR="00975E6D" w:rsidRDefault="00975E6D" w:rsidP="00C7268F">
      <w:pPr>
        <w:spacing w:before="240" w:line="22" w:lineRule="atLeast"/>
        <w:rPr>
          <w:rFonts w:ascii="Times New Roman" w:eastAsia="MS Mincho" w:hAnsi="Times New Roman" w:cs="Times New Roman"/>
          <w:color w:val="000000"/>
        </w:rPr>
      </w:pPr>
    </w:p>
    <w:p w:rsidR="005B2672" w:rsidRDefault="005B2672"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5"/>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975E6D" w:rsidRPr="00640288" w:rsidRDefault="00640288" w:rsidP="00975E6D">
      <w:pPr>
        <w:tabs>
          <w:tab w:val="left" w:pos="3240"/>
        </w:tabs>
        <w:spacing w:before="240" w:after="240" w:line="259" w:lineRule="auto"/>
        <w:jc w:val="both"/>
        <w:rPr>
          <w:rFonts w:ascii="Times New Roman" w:eastAsia="Times New Roman" w:hAnsi="Times New Roman" w:cs="Times New Roman"/>
          <w:b/>
          <w:sz w:val="28"/>
          <w:szCs w:val="28"/>
        </w:rPr>
      </w:pPr>
      <w:r w:rsidRPr="00640288">
        <w:rPr>
          <w:rFonts w:ascii="Times New Roman" w:hAnsi="Times New Roman" w:cs="Times New Roman"/>
          <w:b/>
          <w:highlight w:val="yellow"/>
        </w:rPr>
        <w:t xml:space="preserve">A presente licitação possui </w:t>
      </w:r>
      <w:r w:rsidR="00CA3839">
        <w:rPr>
          <w:rFonts w:ascii="Times New Roman" w:eastAsia="Times New Roman" w:hAnsi="Times New Roman" w:cs="Times New Roman"/>
          <w:b/>
          <w:highlight w:val="yellow"/>
        </w:rPr>
        <w:t>iten</w:t>
      </w:r>
      <w:r w:rsidRPr="00640288">
        <w:rPr>
          <w:rFonts w:ascii="Times New Roman" w:hAnsi="Times New Roman" w:cs="Times New Roman"/>
          <w:b/>
          <w:highlight w:val="yellow"/>
        </w:rPr>
        <w:t>s</w:t>
      </w:r>
      <w:r w:rsidRPr="00640288">
        <w:rPr>
          <w:rFonts w:ascii="Times New Roman" w:eastAsia="Times New Roman" w:hAnsi="Times New Roman" w:cs="Times New Roman"/>
          <w:b/>
          <w:highlight w:val="yellow"/>
        </w:rPr>
        <w:t xml:space="preserve"> exclusivos à participação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w:t>
      </w:r>
      <w:r w:rsidR="00CA3839">
        <w:rPr>
          <w:rFonts w:ascii="Times New Roman" w:eastAsia="Times New Roman" w:hAnsi="Times New Roman" w:cs="Times New Roman"/>
          <w:b/>
          <w:highlight w:val="yellow"/>
        </w:rPr>
        <w:t>ite</w:t>
      </w:r>
      <w:r w:rsidR="00824512">
        <w:rPr>
          <w:rFonts w:ascii="Times New Roman" w:eastAsia="Times New Roman" w:hAnsi="Times New Roman" w:cs="Times New Roman"/>
          <w:b/>
          <w:highlight w:val="yellow"/>
        </w:rPr>
        <w:t>m</w:t>
      </w:r>
      <w:r w:rsidRPr="00640288">
        <w:rPr>
          <w:rFonts w:ascii="Times New Roman" w:eastAsia="Times New Roman" w:hAnsi="Times New Roman" w:cs="Times New Roman"/>
          <w:b/>
          <w:highlight w:val="yellow"/>
        </w:rPr>
        <w:t xml:space="preserve"> de Cota Reservada </w:t>
      </w:r>
      <w:r w:rsidRPr="00640288">
        <w:rPr>
          <w:rFonts w:ascii="Times New Roman" w:hAnsi="Times New Roman" w:cs="Times New Roman"/>
          <w:b/>
          <w:highlight w:val="yellow"/>
        </w:rPr>
        <w:t xml:space="preserve">à participação exclusiva de </w:t>
      </w:r>
      <w:r w:rsidRPr="00640288">
        <w:rPr>
          <w:rFonts w:ascii="Times New Roman" w:hAnsi="Times New Roman" w:cs="Times New Roman"/>
          <w:b/>
          <w:bCs/>
          <w:highlight w:val="yellow"/>
        </w:rPr>
        <w:t>Microempresas e Empresas de Pequeno Porte,</w:t>
      </w:r>
      <w:r w:rsidRPr="00640288">
        <w:rPr>
          <w:rFonts w:ascii="Times New Roman" w:eastAsia="Times New Roman" w:hAnsi="Times New Roman" w:cs="Times New Roman"/>
          <w:b/>
          <w:highlight w:val="yellow"/>
        </w:rPr>
        <w:t xml:space="preserve"> e </w:t>
      </w:r>
      <w:r w:rsidR="00CA3839">
        <w:rPr>
          <w:rFonts w:ascii="Times New Roman" w:eastAsia="Times New Roman" w:hAnsi="Times New Roman" w:cs="Times New Roman"/>
          <w:b/>
          <w:highlight w:val="yellow"/>
        </w:rPr>
        <w:t>ite</w:t>
      </w:r>
      <w:r w:rsidR="00824512">
        <w:rPr>
          <w:rFonts w:ascii="Times New Roman" w:eastAsia="Times New Roman" w:hAnsi="Times New Roman" w:cs="Times New Roman"/>
          <w:b/>
          <w:highlight w:val="yellow"/>
        </w:rPr>
        <w:t>m</w:t>
      </w:r>
      <w:r w:rsidRPr="00640288">
        <w:rPr>
          <w:rFonts w:ascii="Times New Roman" w:eastAsia="Times New Roman" w:hAnsi="Times New Roman" w:cs="Times New Roman"/>
          <w:b/>
          <w:highlight w:val="yellow"/>
        </w:rPr>
        <w:t xml:space="preserve"> para Ampla Competitividade (Cota Geral)</w:t>
      </w:r>
      <w:r w:rsidRPr="00640288">
        <w:rPr>
          <w:rFonts w:ascii="Times New Roman" w:hAnsi="Times New Roman" w:cs="Times New Roman"/>
          <w:b/>
          <w:bCs/>
          <w:highlight w:val="yellow"/>
        </w:rPr>
        <w:t>, tendo em vista o cumprimento do disposto no Art. 48, Inc. I, da Lei Complementar 123/06 e suas alterações</w:t>
      </w:r>
      <w:r w:rsidR="009C4940" w:rsidRPr="00640288">
        <w:rPr>
          <w:rFonts w:ascii="Times New Roman" w:hAnsi="Times New Roman" w:cs="Times New Roman"/>
          <w:b/>
          <w:bCs/>
          <w:highlight w:val="yellow"/>
        </w:rPr>
        <w:t>.</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CA3839">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Content>
          <w:r w:rsidR="0002272E">
            <w:rPr>
              <w:rFonts w:ascii="Times New Roman" w:hAnsi="Times New Roman" w:cs="Times New Roman"/>
            </w:rPr>
            <w:t>Formação de registro de preços para aquisição de água mineral, em atendimento às necessidades diárias das Secretarias Municipais, de acordo com as condições estabelecidas neste edital</w:t>
          </w:r>
          <w:proofErr w:type="gramStart"/>
        </w:sdtContent>
      </w:sdt>
      <w:proofErr w:type="gramEnd"/>
    </w:p>
    <w:p w:rsidR="00640288" w:rsidRPr="008F1D21" w:rsidRDefault="00640288" w:rsidP="00CA3839">
      <w:pPr>
        <w:autoSpaceDE w:val="0"/>
        <w:spacing w:before="240" w:after="240"/>
        <w:jc w:val="both"/>
        <w:rPr>
          <w:rFonts w:ascii="Times New Roman" w:hAnsi="Times New Roman" w:cs="Times New Roman"/>
        </w:rPr>
      </w:pPr>
      <w:r w:rsidRPr="008F1D21">
        <w:rPr>
          <w:rFonts w:ascii="Times New Roman" w:eastAsia="Times New Roman" w:hAnsi="Times New Roman" w:cs="Times New Roman"/>
          <w:b/>
          <w:highlight w:val="yellow"/>
        </w:rPr>
        <w:t xml:space="preserve">ITENS EXCLUSIVOS À PARTICIPAÇÃO DE </w:t>
      </w:r>
      <w:r w:rsidRPr="008F1D21">
        <w:rPr>
          <w:rFonts w:ascii="Times New Roman" w:hAnsi="Times New Roman" w:cs="Times New Roman"/>
          <w:b/>
          <w:bCs/>
          <w:highlight w:val="yellow"/>
        </w:rPr>
        <w:t>MICROEMPRESAS E EMPRESAS DE PEQUENO PORTE,</w:t>
      </w:r>
      <w:r w:rsidR="00CA3839" w:rsidRPr="008F1D21">
        <w:rPr>
          <w:rFonts w:ascii="Times New Roman" w:hAnsi="Times New Roman" w:cs="Times New Roman"/>
          <w:b/>
          <w:bCs/>
          <w:highlight w:val="yellow"/>
        </w:rPr>
        <w:t xml:space="preserve"> </w:t>
      </w:r>
      <w:r w:rsidRPr="008F1D21">
        <w:rPr>
          <w:rFonts w:ascii="Times New Roman" w:hAnsi="Times New Roman" w:cs="Times New Roman"/>
          <w:b/>
          <w:bCs/>
          <w:highlight w:val="yellow"/>
        </w:rPr>
        <w:t>tendo em vista o cumprimento do disposto no Art. 48, Inc. I, da Lei Complementar 123/06 e suas alterações.</w:t>
      </w:r>
    </w:p>
    <w:tbl>
      <w:tblPr>
        <w:tblW w:w="9073" w:type="dxa"/>
        <w:tblLayout w:type="fixed"/>
        <w:tblCellMar>
          <w:left w:w="70" w:type="dxa"/>
          <w:right w:w="70" w:type="dxa"/>
        </w:tblCellMar>
        <w:tblLook w:val="04A0"/>
      </w:tblPr>
      <w:tblGrid>
        <w:gridCol w:w="568"/>
        <w:gridCol w:w="4252"/>
        <w:gridCol w:w="992"/>
        <w:gridCol w:w="859"/>
        <w:gridCol w:w="1242"/>
        <w:gridCol w:w="1160"/>
      </w:tblGrid>
      <w:tr w:rsidR="00886F48" w:rsidRPr="008079AF" w:rsidTr="00E65777">
        <w:trPr>
          <w:trHeight w:val="915"/>
        </w:trPr>
        <w:tc>
          <w:tcPr>
            <w:tcW w:w="56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C4940" w:rsidRPr="008079AF" w:rsidRDefault="009C4940" w:rsidP="008079AF">
            <w:pPr>
              <w:ind w:right="-70" w:hanging="55"/>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Item</w:t>
            </w:r>
          </w:p>
        </w:tc>
        <w:tc>
          <w:tcPr>
            <w:tcW w:w="425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8079AF" w:rsidRDefault="009C4940" w:rsidP="00911D6B">
            <w:pPr>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8079AF" w:rsidRDefault="009C4940" w:rsidP="00911D6B">
            <w:pPr>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Unidade</w:t>
            </w:r>
          </w:p>
        </w:tc>
        <w:tc>
          <w:tcPr>
            <w:tcW w:w="85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8079AF" w:rsidRDefault="009C4940" w:rsidP="00911D6B">
            <w:pPr>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C4940" w:rsidRPr="008079AF" w:rsidRDefault="009C4940" w:rsidP="00911D6B">
            <w:pPr>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Valor Máximo Unitário</w:t>
            </w:r>
          </w:p>
        </w:tc>
        <w:tc>
          <w:tcPr>
            <w:tcW w:w="1160" w:type="dxa"/>
            <w:tcBorders>
              <w:top w:val="single" w:sz="8" w:space="0" w:color="auto"/>
              <w:left w:val="nil"/>
              <w:bottom w:val="nil"/>
              <w:right w:val="single" w:sz="8" w:space="0" w:color="auto"/>
            </w:tcBorders>
            <w:shd w:val="clear" w:color="auto" w:fill="F2F2F2" w:themeFill="background1" w:themeFillShade="F2"/>
            <w:vAlign w:val="center"/>
            <w:hideMark/>
          </w:tcPr>
          <w:p w:rsidR="009C4940" w:rsidRPr="008079AF" w:rsidRDefault="009C4940" w:rsidP="00911D6B">
            <w:pPr>
              <w:jc w:val="center"/>
              <w:rPr>
                <w:rFonts w:ascii="Times New Roman" w:eastAsia="Times New Roman" w:hAnsi="Times New Roman" w:cs="Times New Roman"/>
                <w:b/>
                <w:bCs/>
                <w:sz w:val="22"/>
              </w:rPr>
            </w:pPr>
            <w:r w:rsidRPr="008079AF">
              <w:rPr>
                <w:rFonts w:ascii="Times New Roman" w:eastAsia="Times New Roman" w:hAnsi="Times New Roman" w:cs="Times New Roman"/>
                <w:b/>
                <w:bCs/>
                <w:sz w:val="22"/>
              </w:rPr>
              <w:t>Valor Máximo Total</w:t>
            </w:r>
          </w:p>
        </w:tc>
      </w:tr>
      <w:tr w:rsidR="005B2672" w:rsidRPr="008F1D21" w:rsidTr="005B2672">
        <w:trPr>
          <w:trHeight w:val="667"/>
        </w:trPr>
        <w:tc>
          <w:tcPr>
            <w:tcW w:w="568" w:type="dxa"/>
            <w:tcBorders>
              <w:top w:val="nil"/>
              <w:left w:val="single" w:sz="8" w:space="0" w:color="auto"/>
              <w:bottom w:val="single" w:sz="8" w:space="0" w:color="auto"/>
              <w:right w:val="single" w:sz="8" w:space="0" w:color="auto"/>
            </w:tcBorders>
            <w:shd w:val="clear" w:color="auto" w:fill="auto"/>
            <w:noWrap/>
            <w:vAlign w:val="center"/>
          </w:tcPr>
          <w:p w:rsidR="005B2672" w:rsidRPr="008F1D21" w:rsidRDefault="005B2672" w:rsidP="00911D6B">
            <w:pPr>
              <w:jc w:val="center"/>
              <w:rPr>
                <w:rFonts w:ascii="Times New Roman" w:eastAsia="Times New Roman" w:hAnsi="Times New Roman" w:cs="Times New Roman"/>
              </w:rPr>
            </w:pPr>
            <w:r w:rsidRPr="008F1D21">
              <w:rPr>
                <w:rFonts w:ascii="Times New Roman" w:hAnsi="Times New Roman" w:cs="Times New Roman"/>
              </w:rPr>
              <w:t>01</w:t>
            </w:r>
          </w:p>
        </w:tc>
        <w:tc>
          <w:tcPr>
            <w:tcW w:w="4252" w:type="dxa"/>
            <w:tcBorders>
              <w:top w:val="nil"/>
              <w:left w:val="nil"/>
              <w:bottom w:val="single" w:sz="8" w:space="0" w:color="auto"/>
              <w:right w:val="single" w:sz="8" w:space="0" w:color="auto"/>
            </w:tcBorders>
            <w:shd w:val="clear" w:color="auto" w:fill="auto"/>
            <w:vAlign w:val="center"/>
          </w:tcPr>
          <w:p w:rsidR="005B2672" w:rsidRPr="005B2672" w:rsidRDefault="005B2672" w:rsidP="005B2672">
            <w:pPr>
              <w:jc w:val="both"/>
              <w:rPr>
                <w:rFonts w:ascii="Times New Roman" w:eastAsia="Times New Roman" w:hAnsi="Times New Roman" w:cs="Times New Roman"/>
              </w:rPr>
            </w:pPr>
            <w:r w:rsidRPr="005B2672">
              <w:rPr>
                <w:rFonts w:ascii="Times New Roman" w:eastAsia="Times New Roman" w:hAnsi="Times New Roman" w:cs="Times New Roman"/>
                <w:b/>
              </w:rPr>
              <w:t xml:space="preserve">Água </w:t>
            </w:r>
            <w:r>
              <w:rPr>
                <w:rFonts w:ascii="Times New Roman" w:eastAsia="Times New Roman" w:hAnsi="Times New Roman" w:cs="Times New Roman"/>
                <w:b/>
              </w:rPr>
              <w:t>M</w:t>
            </w:r>
            <w:r w:rsidRPr="005B2672">
              <w:rPr>
                <w:rFonts w:ascii="Times New Roman" w:eastAsia="Times New Roman" w:hAnsi="Times New Roman" w:cs="Times New Roman"/>
                <w:b/>
              </w:rPr>
              <w:t xml:space="preserve">ineral </w:t>
            </w:r>
            <w:r>
              <w:rPr>
                <w:rFonts w:ascii="Times New Roman" w:eastAsia="Times New Roman" w:hAnsi="Times New Roman" w:cs="Times New Roman"/>
                <w:b/>
              </w:rPr>
              <w:t>S</w:t>
            </w:r>
            <w:r w:rsidRPr="005B2672">
              <w:rPr>
                <w:rFonts w:ascii="Times New Roman" w:eastAsia="Times New Roman" w:hAnsi="Times New Roman" w:cs="Times New Roman"/>
                <w:b/>
              </w:rPr>
              <w:t xml:space="preserve">em </w:t>
            </w:r>
            <w:r>
              <w:rPr>
                <w:rFonts w:ascii="Times New Roman" w:eastAsia="Times New Roman" w:hAnsi="Times New Roman" w:cs="Times New Roman"/>
                <w:b/>
              </w:rPr>
              <w:t>G</w:t>
            </w:r>
            <w:r w:rsidRPr="005B2672">
              <w:rPr>
                <w:rFonts w:ascii="Times New Roman" w:eastAsia="Times New Roman" w:hAnsi="Times New Roman" w:cs="Times New Roman"/>
                <w:b/>
              </w:rPr>
              <w:t>ás 500 ml</w:t>
            </w:r>
            <w:r>
              <w:rPr>
                <w:rFonts w:ascii="Times New Roman" w:eastAsia="Times New Roman" w:hAnsi="Times New Roman" w:cs="Times New Roman"/>
                <w:b/>
              </w:rPr>
              <w:t>,</w:t>
            </w:r>
            <w:r w:rsidRPr="005B2672">
              <w:rPr>
                <w:rFonts w:ascii="Times New Roman" w:eastAsia="Times New Roman" w:hAnsi="Times New Roman" w:cs="Times New Roman"/>
              </w:rPr>
              <w:t xml:space="preserve"> fardo c/12.</w:t>
            </w:r>
          </w:p>
        </w:tc>
        <w:tc>
          <w:tcPr>
            <w:tcW w:w="992" w:type="dxa"/>
            <w:tcBorders>
              <w:top w:val="nil"/>
              <w:left w:val="nil"/>
              <w:bottom w:val="single" w:sz="8" w:space="0" w:color="auto"/>
              <w:right w:val="single" w:sz="8" w:space="0" w:color="auto"/>
            </w:tcBorders>
            <w:shd w:val="clear" w:color="auto" w:fill="auto"/>
            <w:vAlign w:val="center"/>
          </w:tcPr>
          <w:p w:rsidR="005B2672" w:rsidRPr="008F1D21" w:rsidRDefault="005B2672" w:rsidP="00911D6B">
            <w:pPr>
              <w:jc w:val="center"/>
              <w:rPr>
                <w:rFonts w:ascii="Times New Roman" w:eastAsia="Times New Roman" w:hAnsi="Times New Roman" w:cs="Times New Roman"/>
              </w:rPr>
            </w:pPr>
            <w:r>
              <w:rPr>
                <w:rFonts w:ascii="Times New Roman" w:eastAsia="Times New Roman" w:hAnsi="Times New Roman" w:cs="Times New Roman"/>
              </w:rPr>
              <w:t>Fardo</w:t>
            </w:r>
          </w:p>
        </w:tc>
        <w:tc>
          <w:tcPr>
            <w:tcW w:w="859" w:type="dxa"/>
            <w:tcBorders>
              <w:top w:val="nil"/>
              <w:left w:val="nil"/>
              <w:bottom w:val="single" w:sz="8" w:space="0" w:color="auto"/>
              <w:right w:val="single" w:sz="8" w:space="0" w:color="auto"/>
            </w:tcBorders>
            <w:shd w:val="clear" w:color="auto" w:fill="auto"/>
            <w:noWrap/>
            <w:vAlign w:val="center"/>
          </w:tcPr>
          <w:p w:rsidR="005B2672" w:rsidRPr="008F1D21" w:rsidRDefault="005B2672" w:rsidP="00911D6B">
            <w:pPr>
              <w:jc w:val="center"/>
              <w:rPr>
                <w:rFonts w:ascii="Times New Roman" w:eastAsia="Times New Roman" w:hAnsi="Times New Roman" w:cs="Times New Roman"/>
              </w:rPr>
            </w:pPr>
            <w:r>
              <w:rPr>
                <w:rFonts w:ascii="Times New Roman" w:eastAsia="Times New Roman" w:hAnsi="Times New Roman" w:cs="Times New Roman"/>
              </w:rPr>
              <w:t>550</w:t>
            </w:r>
          </w:p>
        </w:tc>
        <w:tc>
          <w:tcPr>
            <w:tcW w:w="1242" w:type="dxa"/>
            <w:tcBorders>
              <w:top w:val="nil"/>
              <w:left w:val="nil"/>
              <w:bottom w:val="single" w:sz="8" w:space="0" w:color="auto"/>
              <w:right w:val="nil"/>
            </w:tcBorders>
            <w:shd w:val="clear" w:color="auto" w:fill="auto"/>
            <w:noWrap/>
            <w:vAlign w:val="center"/>
          </w:tcPr>
          <w:p w:rsidR="005B2672" w:rsidRPr="008F1D21" w:rsidRDefault="005B2672" w:rsidP="005B2672">
            <w:pPr>
              <w:jc w:val="center"/>
              <w:rPr>
                <w:rFonts w:ascii="Times New Roman" w:eastAsia="Times New Roman" w:hAnsi="Times New Roman" w:cs="Times New Roman"/>
              </w:rPr>
            </w:pPr>
            <w:r w:rsidRPr="008F1D21">
              <w:rPr>
                <w:rFonts w:ascii="Times New Roman" w:hAnsi="Times New Roman" w:cs="Times New Roman"/>
              </w:rPr>
              <w:t xml:space="preserve">R$ </w:t>
            </w:r>
            <w:r>
              <w:rPr>
                <w:rFonts w:ascii="Times New Roman" w:hAnsi="Times New Roman" w:cs="Times New Roman"/>
              </w:rPr>
              <w:t>18,72</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672" w:rsidRPr="008F1D21" w:rsidRDefault="005B2672" w:rsidP="005B2672">
            <w:pPr>
              <w:jc w:val="center"/>
              <w:rPr>
                <w:rFonts w:ascii="Times New Roman" w:eastAsia="Times New Roman" w:hAnsi="Times New Roman" w:cs="Times New Roman"/>
              </w:rPr>
            </w:pPr>
            <w:r w:rsidRPr="008F1D21">
              <w:rPr>
                <w:rFonts w:ascii="Times New Roman" w:hAnsi="Times New Roman" w:cs="Times New Roman"/>
              </w:rPr>
              <w:t xml:space="preserve">R$ </w:t>
            </w:r>
            <w:r>
              <w:rPr>
                <w:rFonts w:ascii="Times New Roman" w:hAnsi="Times New Roman" w:cs="Times New Roman"/>
              </w:rPr>
              <w:t>10.296,00</w:t>
            </w:r>
          </w:p>
        </w:tc>
      </w:tr>
      <w:tr w:rsidR="005B2672" w:rsidRPr="008079AF" w:rsidTr="005B2672">
        <w:trPr>
          <w:trHeight w:val="549"/>
        </w:trPr>
        <w:tc>
          <w:tcPr>
            <w:tcW w:w="568" w:type="dxa"/>
            <w:tcBorders>
              <w:top w:val="nil"/>
              <w:left w:val="single" w:sz="8" w:space="0" w:color="auto"/>
              <w:bottom w:val="single" w:sz="4" w:space="0" w:color="auto"/>
              <w:right w:val="single" w:sz="8" w:space="0" w:color="auto"/>
            </w:tcBorders>
            <w:shd w:val="clear" w:color="auto" w:fill="auto"/>
            <w:noWrap/>
            <w:vAlign w:val="center"/>
          </w:tcPr>
          <w:p w:rsidR="005B2672" w:rsidRPr="008079AF" w:rsidRDefault="005B2672" w:rsidP="00911D6B">
            <w:pPr>
              <w:jc w:val="center"/>
              <w:rPr>
                <w:rFonts w:ascii="Times New Roman" w:eastAsia="Times New Roman" w:hAnsi="Times New Roman" w:cs="Times New Roman"/>
              </w:rPr>
            </w:pPr>
            <w:r w:rsidRPr="008079AF">
              <w:rPr>
                <w:rFonts w:ascii="Times New Roman" w:hAnsi="Times New Roman" w:cs="Times New Roman"/>
              </w:rPr>
              <w:t>02</w:t>
            </w:r>
          </w:p>
        </w:tc>
        <w:tc>
          <w:tcPr>
            <w:tcW w:w="4252" w:type="dxa"/>
            <w:tcBorders>
              <w:top w:val="nil"/>
              <w:left w:val="nil"/>
              <w:bottom w:val="single" w:sz="4" w:space="0" w:color="auto"/>
              <w:right w:val="single" w:sz="8" w:space="0" w:color="auto"/>
            </w:tcBorders>
            <w:shd w:val="clear" w:color="auto" w:fill="auto"/>
            <w:vAlign w:val="center"/>
          </w:tcPr>
          <w:p w:rsidR="005B2672" w:rsidRPr="005B2672" w:rsidRDefault="005B2672" w:rsidP="005B2672">
            <w:pPr>
              <w:jc w:val="both"/>
              <w:rPr>
                <w:rFonts w:ascii="Times New Roman" w:eastAsia="Times New Roman" w:hAnsi="Times New Roman" w:cs="Times New Roman"/>
              </w:rPr>
            </w:pPr>
            <w:r w:rsidRPr="005B2672">
              <w:rPr>
                <w:rFonts w:ascii="Times New Roman" w:eastAsia="Times New Roman" w:hAnsi="Times New Roman" w:cs="Times New Roman"/>
                <w:b/>
              </w:rPr>
              <w:t xml:space="preserve">Água </w:t>
            </w:r>
            <w:r>
              <w:rPr>
                <w:rFonts w:ascii="Times New Roman" w:eastAsia="Times New Roman" w:hAnsi="Times New Roman" w:cs="Times New Roman"/>
                <w:b/>
              </w:rPr>
              <w:t>M</w:t>
            </w:r>
            <w:r w:rsidRPr="005B2672">
              <w:rPr>
                <w:rFonts w:ascii="Times New Roman" w:eastAsia="Times New Roman" w:hAnsi="Times New Roman" w:cs="Times New Roman"/>
                <w:b/>
              </w:rPr>
              <w:t xml:space="preserve">ineral </w:t>
            </w:r>
            <w:r>
              <w:rPr>
                <w:rFonts w:ascii="Times New Roman" w:eastAsia="Times New Roman" w:hAnsi="Times New Roman" w:cs="Times New Roman"/>
                <w:b/>
              </w:rPr>
              <w:t>Co</w:t>
            </w:r>
            <w:r w:rsidRPr="005B2672">
              <w:rPr>
                <w:rFonts w:ascii="Times New Roman" w:eastAsia="Times New Roman" w:hAnsi="Times New Roman" w:cs="Times New Roman"/>
                <w:b/>
              </w:rPr>
              <w:t xml:space="preserve">m </w:t>
            </w:r>
            <w:r>
              <w:rPr>
                <w:rFonts w:ascii="Times New Roman" w:eastAsia="Times New Roman" w:hAnsi="Times New Roman" w:cs="Times New Roman"/>
                <w:b/>
              </w:rPr>
              <w:t>G</w:t>
            </w:r>
            <w:r w:rsidRPr="005B2672">
              <w:rPr>
                <w:rFonts w:ascii="Times New Roman" w:eastAsia="Times New Roman" w:hAnsi="Times New Roman" w:cs="Times New Roman"/>
                <w:b/>
              </w:rPr>
              <w:t>ás 500 ml</w:t>
            </w:r>
            <w:r>
              <w:rPr>
                <w:rFonts w:ascii="Times New Roman" w:eastAsia="Times New Roman" w:hAnsi="Times New Roman" w:cs="Times New Roman"/>
                <w:b/>
              </w:rPr>
              <w:t>,</w:t>
            </w:r>
            <w:r w:rsidRPr="005B2672">
              <w:rPr>
                <w:rFonts w:ascii="Times New Roman" w:eastAsia="Times New Roman" w:hAnsi="Times New Roman" w:cs="Times New Roman"/>
              </w:rPr>
              <w:t xml:space="preserve"> fardo c/12.</w:t>
            </w:r>
          </w:p>
        </w:tc>
        <w:tc>
          <w:tcPr>
            <w:tcW w:w="992" w:type="dxa"/>
            <w:tcBorders>
              <w:top w:val="nil"/>
              <w:left w:val="nil"/>
              <w:bottom w:val="single" w:sz="4" w:space="0" w:color="auto"/>
              <w:right w:val="single" w:sz="8" w:space="0" w:color="auto"/>
            </w:tcBorders>
            <w:shd w:val="clear" w:color="auto" w:fill="auto"/>
            <w:vAlign w:val="center"/>
          </w:tcPr>
          <w:p w:rsidR="005B2672" w:rsidRPr="008079AF" w:rsidRDefault="005B2672" w:rsidP="008079AF">
            <w:pPr>
              <w:jc w:val="center"/>
              <w:rPr>
                <w:rFonts w:ascii="Times New Roman" w:hAnsi="Times New Roman" w:cs="Times New Roman"/>
              </w:rPr>
            </w:pPr>
            <w:r>
              <w:rPr>
                <w:rFonts w:ascii="Times New Roman" w:hAnsi="Times New Roman" w:cs="Times New Roman"/>
              </w:rPr>
              <w:t>Fardo</w:t>
            </w:r>
          </w:p>
        </w:tc>
        <w:tc>
          <w:tcPr>
            <w:tcW w:w="859" w:type="dxa"/>
            <w:tcBorders>
              <w:top w:val="nil"/>
              <w:left w:val="nil"/>
              <w:bottom w:val="single" w:sz="4" w:space="0" w:color="auto"/>
              <w:right w:val="single" w:sz="8" w:space="0" w:color="auto"/>
            </w:tcBorders>
            <w:shd w:val="clear" w:color="auto" w:fill="auto"/>
            <w:noWrap/>
            <w:vAlign w:val="center"/>
          </w:tcPr>
          <w:p w:rsidR="005B2672" w:rsidRPr="008079AF" w:rsidRDefault="005B2672" w:rsidP="008079AF">
            <w:pPr>
              <w:jc w:val="center"/>
              <w:rPr>
                <w:rFonts w:ascii="Times New Roman" w:hAnsi="Times New Roman" w:cs="Times New Roman"/>
                <w:szCs w:val="22"/>
              </w:rPr>
            </w:pPr>
            <w:r>
              <w:rPr>
                <w:rFonts w:ascii="Times New Roman" w:hAnsi="Times New Roman" w:cs="Times New Roman"/>
                <w:szCs w:val="22"/>
              </w:rPr>
              <w:t>377</w:t>
            </w:r>
          </w:p>
        </w:tc>
        <w:tc>
          <w:tcPr>
            <w:tcW w:w="1242" w:type="dxa"/>
            <w:tcBorders>
              <w:top w:val="nil"/>
              <w:left w:val="nil"/>
              <w:bottom w:val="single" w:sz="4" w:space="0" w:color="auto"/>
              <w:right w:val="nil"/>
            </w:tcBorders>
            <w:shd w:val="clear" w:color="auto" w:fill="auto"/>
            <w:noWrap/>
            <w:vAlign w:val="center"/>
          </w:tcPr>
          <w:p w:rsidR="005B2672" w:rsidRPr="008079AF" w:rsidRDefault="005B2672" w:rsidP="005B2672">
            <w:pPr>
              <w:jc w:val="center"/>
              <w:rPr>
                <w:rFonts w:ascii="Times New Roman" w:eastAsia="Times New Roman" w:hAnsi="Times New Roman" w:cs="Times New Roman"/>
              </w:rPr>
            </w:pPr>
            <w:r w:rsidRPr="008079AF">
              <w:rPr>
                <w:rFonts w:ascii="Times New Roman" w:hAnsi="Times New Roman" w:cs="Times New Roman"/>
              </w:rPr>
              <w:t xml:space="preserve">R$ </w:t>
            </w:r>
            <w:r>
              <w:rPr>
                <w:rFonts w:ascii="Times New Roman" w:hAnsi="Times New Roman" w:cs="Times New Roman"/>
              </w:rPr>
              <w:t>21,02</w:t>
            </w:r>
          </w:p>
        </w:tc>
        <w:tc>
          <w:tcPr>
            <w:tcW w:w="1160" w:type="dxa"/>
            <w:tcBorders>
              <w:top w:val="nil"/>
              <w:left w:val="single" w:sz="4" w:space="0" w:color="auto"/>
              <w:bottom w:val="single" w:sz="4" w:space="0" w:color="auto"/>
              <w:right w:val="single" w:sz="4" w:space="0" w:color="auto"/>
            </w:tcBorders>
            <w:shd w:val="clear" w:color="auto" w:fill="auto"/>
            <w:noWrap/>
            <w:vAlign w:val="center"/>
          </w:tcPr>
          <w:p w:rsidR="005B2672" w:rsidRPr="008079AF" w:rsidRDefault="005B2672" w:rsidP="005B2672">
            <w:pPr>
              <w:jc w:val="center"/>
              <w:rPr>
                <w:rFonts w:ascii="Times New Roman" w:eastAsia="Times New Roman" w:hAnsi="Times New Roman" w:cs="Times New Roman"/>
              </w:rPr>
            </w:pPr>
            <w:r w:rsidRPr="008079AF">
              <w:rPr>
                <w:rFonts w:ascii="Times New Roman" w:hAnsi="Times New Roman" w:cs="Times New Roman"/>
              </w:rPr>
              <w:t xml:space="preserve">R$ </w:t>
            </w:r>
            <w:r>
              <w:rPr>
                <w:rFonts w:ascii="Times New Roman" w:hAnsi="Times New Roman" w:cs="Times New Roman"/>
              </w:rPr>
              <w:t>7.924,54</w:t>
            </w:r>
          </w:p>
        </w:tc>
      </w:tr>
      <w:tr w:rsidR="005B2672" w:rsidRPr="008079AF" w:rsidTr="00E65777">
        <w:trPr>
          <w:trHeight w:val="916"/>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672" w:rsidRPr="008079AF" w:rsidRDefault="005B2672" w:rsidP="00911D6B">
            <w:pPr>
              <w:jc w:val="center"/>
              <w:rPr>
                <w:rFonts w:ascii="Times New Roman" w:eastAsia="Times New Roman" w:hAnsi="Times New Roman" w:cs="Times New Roman"/>
              </w:rPr>
            </w:pPr>
            <w:r w:rsidRPr="008079AF">
              <w:rPr>
                <w:rFonts w:ascii="Times New Roman" w:eastAsia="Times New Roman" w:hAnsi="Times New Roman" w:cs="Times New Roman"/>
              </w:rPr>
              <w:t>03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rsidR="005B2672" w:rsidRPr="005B2672" w:rsidRDefault="005B2672" w:rsidP="005B2672">
            <w:pPr>
              <w:jc w:val="both"/>
              <w:rPr>
                <w:rFonts w:ascii="Times New Roman" w:eastAsia="Times New Roman" w:hAnsi="Times New Roman" w:cs="Times New Roman"/>
                <w:color w:val="000000"/>
              </w:rPr>
            </w:pPr>
            <w:r w:rsidRPr="005B2672">
              <w:rPr>
                <w:rFonts w:ascii="Times New Roman" w:eastAsia="Times New Roman" w:hAnsi="Times New Roman" w:cs="Times New Roman"/>
                <w:b/>
                <w:color w:val="000000"/>
              </w:rPr>
              <w:t>Água mineral natural sem gás, acondicionada em copos de 200 ml, caixa com 48 unidades</w:t>
            </w:r>
            <w:r w:rsidRPr="005B2672">
              <w:rPr>
                <w:rFonts w:ascii="Times New Roman" w:eastAsia="Times New Roman" w:hAnsi="Times New Roman" w:cs="Times New Roman"/>
                <w:color w:val="000000"/>
              </w:rPr>
              <w:t>, com tampa aluminizada, embalagem prática para consumo imediato, com certificados de autorizações dos órgãos competentes e com validade para 12 (doze) meses.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B2672" w:rsidRPr="008079AF" w:rsidRDefault="005B2672" w:rsidP="008079AF">
            <w:pPr>
              <w:jc w:val="center"/>
              <w:rPr>
                <w:rFonts w:ascii="Times New Roman" w:hAnsi="Times New Roman" w:cs="Times New Roman"/>
              </w:rPr>
            </w:pPr>
            <w:r>
              <w:rPr>
                <w:rFonts w:ascii="Times New Roman" w:hAnsi="Times New Roman" w:cs="Times New Roman"/>
              </w:rPr>
              <w:t>Caixa</w:t>
            </w:r>
          </w:p>
        </w:tc>
        <w:tc>
          <w:tcPr>
            <w:tcW w:w="8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672" w:rsidRPr="008079AF" w:rsidRDefault="005B2672" w:rsidP="008079AF">
            <w:pPr>
              <w:jc w:val="center"/>
              <w:rPr>
                <w:rFonts w:ascii="Times New Roman" w:hAnsi="Times New Roman" w:cs="Times New Roman"/>
                <w:szCs w:val="22"/>
              </w:rPr>
            </w:pPr>
            <w:r>
              <w:rPr>
                <w:rFonts w:ascii="Times New Roman" w:hAnsi="Times New Roman" w:cs="Times New Roman"/>
                <w:szCs w:val="22"/>
              </w:rPr>
              <w:t>485</w:t>
            </w:r>
          </w:p>
        </w:tc>
        <w:tc>
          <w:tcPr>
            <w:tcW w:w="12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672" w:rsidRPr="008079AF" w:rsidRDefault="005B2672" w:rsidP="005B2672">
            <w:pPr>
              <w:jc w:val="center"/>
              <w:rPr>
                <w:rFonts w:ascii="Times New Roman" w:eastAsia="Times New Roman" w:hAnsi="Times New Roman" w:cs="Times New Roman"/>
              </w:rPr>
            </w:pPr>
            <w:r w:rsidRPr="008079AF">
              <w:rPr>
                <w:rFonts w:ascii="Times New Roman" w:hAnsi="Times New Roman" w:cs="Times New Roman"/>
              </w:rPr>
              <w:t xml:space="preserve">R$ </w:t>
            </w:r>
            <w:r>
              <w:rPr>
                <w:rFonts w:ascii="Times New Roman" w:hAnsi="Times New Roman" w:cs="Times New Roman"/>
              </w:rPr>
              <w:t>36,54</w:t>
            </w:r>
          </w:p>
        </w:tc>
        <w:tc>
          <w:tcPr>
            <w:tcW w:w="1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B2672" w:rsidRPr="008079AF" w:rsidRDefault="005B2672" w:rsidP="005B2672">
            <w:pPr>
              <w:jc w:val="center"/>
              <w:rPr>
                <w:rFonts w:ascii="Times New Roman" w:eastAsia="Times New Roman" w:hAnsi="Times New Roman" w:cs="Times New Roman"/>
              </w:rPr>
            </w:pPr>
            <w:r w:rsidRPr="008079AF">
              <w:rPr>
                <w:rFonts w:ascii="Times New Roman" w:hAnsi="Times New Roman" w:cs="Times New Roman"/>
              </w:rPr>
              <w:t xml:space="preserve">R$ </w:t>
            </w:r>
            <w:r>
              <w:rPr>
                <w:rFonts w:ascii="Times New Roman" w:hAnsi="Times New Roman" w:cs="Times New Roman"/>
              </w:rPr>
              <w:t>17.721,90</w:t>
            </w:r>
          </w:p>
        </w:tc>
      </w:tr>
    </w:tbl>
    <w:p w:rsidR="00911D6B" w:rsidRPr="00911D6B" w:rsidRDefault="00911D6B" w:rsidP="00F65DB0">
      <w:pPr>
        <w:pStyle w:val="Contedodatabela"/>
        <w:suppressLineNumbers w:val="0"/>
        <w:suppressAutoHyphens w:val="0"/>
        <w:spacing w:before="240" w:after="240"/>
        <w:rPr>
          <w:rFonts w:ascii="Times New Roman" w:hAnsi="Times New Roman" w:cs="Times New Roman"/>
          <w:b/>
          <w:bCs/>
        </w:rPr>
      </w:pPr>
      <w:r w:rsidRPr="00911D6B">
        <w:rPr>
          <w:rFonts w:ascii="Times New Roman" w:eastAsia="Times New Roman" w:hAnsi="Times New Roman" w:cs="Times New Roman"/>
          <w:b/>
          <w:bCs/>
          <w:highlight w:val="yellow"/>
        </w:rPr>
        <w:t>ITE</w:t>
      </w:r>
      <w:r w:rsidR="00E65777">
        <w:rPr>
          <w:rFonts w:ascii="Times New Roman" w:eastAsia="Times New Roman" w:hAnsi="Times New Roman" w:cs="Times New Roman"/>
          <w:b/>
          <w:bCs/>
          <w:highlight w:val="yellow"/>
        </w:rPr>
        <w:t>M</w:t>
      </w:r>
      <w:r w:rsidRPr="00911D6B">
        <w:rPr>
          <w:rFonts w:ascii="Times New Roman" w:eastAsia="Times New Roman" w:hAnsi="Times New Roman" w:cs="Times New Roman"/>
          <w:b/>
          <w:bCs/>
          <w:highlight w:val="yellow"/>
        </w:rPr>
        <w:t xml:space="preserve"> COM RESERVA DE COTA DE 25% - PARTICIPAÇÃO EXCLUSIVA DE MICRO EMPRESAS E EMPRESAS DE PEQUENO PORTE</w:t>
      </w:r>
      <w:r w:rsidR="008F1D21">
        <w:rPr>
          <w:rFonts w:ascii="Times New Roman" w:eastAsia="Times New Roman" w:hAnsi="Times New Roman" w:cs="Times New Roman"/>
          <w:b/>
          <w:bCs/>
          <w:highlight w:val="yellow"/>
        </w:rPr>
        <w:t xml:space="preserve"> </w:t>
      </w:r>
      <w:r w:rsidRPr="00911D6B">
        <w:rPr>
          <w:rFonts w:ascii="Times New Roman" w:hAnsi="Times New Roman" w:cs="Times New Roman"/>
          <w:b/>
          <w:bCs/>
          <w:highlight w:val="yellow"/>
        </w:rPr>
        <w:t>conforme Artigo 48, inc. III da Lei Complementar 123/2006</w:t>
      </w:r>
      <w:r w:rsidRPr="00911D6B">
        <w:rPr>
          <w:rFonts w:ascii="Times New Roman" w:hAnsi="Times New Roman" w:cs="Times New Roman"/>
          <w:b/>
          <w:bCs/>
        </w:rPr>
        <w:t>.</w:t>
      </w:r>
    </w:p>
    <w:tbl>
      <w:tblPr>
        <w:tblW w:w="9142" w:type="dxa"/>
        <w:tblLayout w:type="fixed"/>
        <w:tblCellMar>
          <w:left w:w="70" w:type="dxa"/>
          <w:right w:w="70" w:type="dxa"/>
        </w:tblCellMar>
        <w:tblLook w:val="04A0"/>
      </w:tblPr>
      <w:tblGrid>
        <w:gridCol w:w="637"/>
        <w:gridCol w:w="4395"/>
        <w:gridCol w:w="992"/>
        <w:gridCol w:w="709"/>
        <w:gridCol w:w="1053"/>
        <w:gridCol w:w="1356"/>
      </w:tblGrid>
      <w:tr w:rsidR="00B25D54" w:rsidRPr="00E65777" w:rsidTr="00213A21">
        <w:trPr>
          <w:trHeight w:val="915"/>
        </w:trPr>
        <w:tc>
          <w:tcPr>
            <w:tcW w:w="63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Item</w:t>
            </w:r>
          </w:p>
        </w:tc>
        <w:tc>
          <w:tcPr>
            <w:tcW w:w="439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ind w:right="-70" w:hanging="70"/>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Unidade</w:t>
            </w:r>
          </w:p>
        </w:tc>
        <w:tc>
          <w:tcPr>
            <w:tcW w:w="70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Qtd.</w:t>
            </w:r>
          </w:p>
        </w:tc>
        <w:tc>
          <w:tcPr>
            <w:tcW w:w="105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Unitário</w:t>
            </w:r>
          </w:p>
        </w:tc>
        <w:tc>
          <w:tcPr>
            <w:tcW w:w="1356"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911D6B" w:rsidRPr="00E65777" w:rsidRDefault="00911D6B"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Total</w:t>
            </w:r>
          </w:p>
        </w:tc>
      </w:tr>
      <w:tr w:rsidR="005B2672" w:rsidRPr="00CC2C58" w:rsidTr="00213A21">
        <w:trPr>
          <w:trHeight w:val="915"/>
        </w:trPr>
        <w:tc>
          <w:tcPr>
            <w:tcW w:w="637" w:type="dxa"/>
            <w:tcBorders>
              <w:top w:val="single" w:sz="8" w:space="0" w:color="auto"/>
              <w:left w:val="single" w:sz="8" w:space="0" w:color="auto"/>
              <w:bottom w:val="single" w:sz="8" w:space="0" w:color="auto"/>
              <w:right w:val="single" w:sz="8" w:space="0" w:color="auto"/>
            </w:tcBorders>
            <w:shd w:val="clear" w:color="auto" w:fill="auto"/>
            <w:vAlign w:val="center"/>
          </w:tcPr>
          <w:p w:rsidR="005B2672" w:rsidRPr="00CC2C58" w:rsidRDefault="005B2672" w:rsidP="005B2672">
            <w:pPr>
              <w:jc w:val="center"/>
              <w:rPr>
                <w:rFonts w:ascii="Times New Roman" w:eastAsia="Times New Roman" w:hAnsi="Times New Roman" w:cs="Times New Roman"/>
                <w:bCs/>
              </w:rPr>
            </w:pPr>
            <w:r>
              <w:rPr>
                <w:rFonts w:ascii="Times New Roman" w:eastAsia="Times New Roman" w:hAnsi="Times New Roman" w:cs="Times New Roman"/>
                <w:bCs/>
              </w:rPr>
              <w:t>04</w:t>
            </w:r>
          </w:p>
        </w:tc>
        <w:tc>
          <w:tcPr>
            <w:tcW w:w="4395" w:type="dxa"/>
            <w:tcBorders>
              <w:top w:val="single" w:sz="8" w:space="0" w:color="auto"/>
              <w:left w:val="nil"/>
              <w:bottom w:val="single" w:sz="8" w:space="0" w:color="auto"/>
              <w:right w:val="single" w:sz="8" w:space="0" w:color="auto"/>
            </w:tcBorders>
            <w:shd w:val="clear" w:color="auto" w:fill="auto"/>
            <w:vAlign w:val="center"/>
          </w:tcPr>
          <w:p w:rsidR="005B2672" w:rsidRDefault="005B2672" w:rsidP="00213A21">
            <w:pPr>
              <w:jc w:val="both"/>
              <w:rPr>
                <w:rFonts w:ascii="Times New Roman" w:hAnsi="Times New Roman" w:cs="Times New Roman"/>
                <w:szCs w:val="20"/>
              </w:rPr>
            </w:pPr>
            <w:r w:rsidRPr="00213A21">
              <w:rPr>
                <w:rStyle w:val="Forte"/>
                <w:rFonts w:ascii="Times New Roman" w:hAnsi="Times New Roman" w:cs="Times New Roman"/>
                <w:szCs w:val="20"/>
              </w:rPr>
              <w:t xml:space="preserve">Água </w:t>
            </w:r>
            <w:r w:rsidR="009223E3" w:rsidRPr="00213A21">
              <w:rPr>
                <w:rStyle w:val="Forte"/>
                <w:rFonts w:ascii="Times New Roman" w:hAnsi="Times New Roman" w:cs="Times New Roman"/>
                <w:szCs w:val="20"/>
              </w:rPr>
              <w:t>M</w:t>
            </w:r>
            <w:r w:rsidRPr="00213A21">
              <w:rPr>
                <w:rStyle w:val="Forte"/>
                <w:rFonts w:ascii="Times New Roman" w:hAnsi="Times New Roman" w:cs="Times New Roman"/>
                <w:szCs w:val="20"/>
              </w:rPr>
              <w:t xml:space="preserve">ineral </w:t>
            </w:r>
            <w:r w:rsidR="009223E3" w:rsidRPr="00213A21">
              <w:rPr>
                <w:rStyle w:val="Forte"/>
                <w:rFonts w:ascii="Times New Roman" w:hAnsi="Times New Roman" w:cs="Times New Roman"/>
                <w:szCs w:val="20"/>
              </w:rPr>
              <w:t>A</w:t>
            </w:r>
            <w:r w:rsidRPr="00213A21">
              <w:rPr>
                <w:rStyle w:val="Forte"/>
                <w:rFonts w:ascii="Times New Roman" w:hAnsi="Times New Roman" w:cs="Times New Roman"/>
                <w:szCs w:val="20"/>
              </w:rPr>
              <w:t>lcalina</w:t>
            </w:r>
            <w:r w:rsidR="009223E3" w:rsidRPr="00213A21">
              <w:rPr>
                <w:rStyle w:val="Forte"/>
                <w:rFonts w:ascii="Times New Roman" w:hAnsi="Times New Roman" w:cs="Times New Roman"/>
                <w:szCs w:val="20"/>
              </w:rPr>
              <w:t xml:space="preserve"> </w:t>
            </w:r>
            <w:r w:rsidRPr="00213A21">
              <w:rPr>
                <w:rStyle w:val="Forte"/>
                <w:rFonts w:ascii="Times New Roman" w:hAnsi="Times New Roman" w:cs="Times New Roman"/>
                <w:szCs w:val="20"/>
              </w:rPr>
              <w:t>- embalagem garrafão de 20</w:t>
            </w:r>
            <w:r w:rsidR="009223E3" w:rsidRPr="00213A21">
              <w:rPr>
                <w:rStyle w:val="Forte"/>
                <w:rFonts w:ascii="Times New Roman" w:hAnsi="Times New Roman" w:cs="Times New Roman"/>
                <w:szCs w:val="20"/>
              </w:rPr>
              <w:t xml:space="preserve"> </w:t>
            </w:r>
            <w:r w:rsidRPr="00213A21">
              <w:rPr>
                <w:rStyle w:val="Forte"/>
                <w:rFonts w:ascii="Times New Roman" w:hAnsi="Times New Roman" w:cs="Times New Roman"/>
                <w:szCs w:val="20"/>
              </w:rPr>
              <w:t>l</w:t>
            </w:r>
            <w:r w:rsidR="009223E3" w:rsidRPr="00213A21">
              <w:rPr>
                <w:rStyle w:val="Forte"/>
                <w:rFonts w:ascii="Times New Roman" w:hAnsi="Times New Roman" w:cs="Times New Roman"/>
                <w:szCs w:val="20"/>
              </w:rPr>
              <w:t>itros</w:t>
            </w:r>
            <w:r w:rsidRPr="00213A21">
              <w:rPr>
                <w:rFonts w:ascii="Times New Roman" w:hAnsi="Times New Roman" w:cs="Times New Roman"/>
                <w:szCs w:val="20"/>
              </w:rPr>
              <w:t xml:space="preserve"> - água mineral sem gás, terrosa e fluoretada, sem gás, com selo </w:t>
            </w:r>
            <w:r w:rsidR="009223E3" w:rsidRPr="00213A21">
              <w:rPr>
                <w:rFonts w:ascii="Times New Roman" w:hAnsi="Times New Roman" w:cs="Times New Roman"/>
                <w:szCs w:val="20"/>
              </w:rPr>
              <w:t>NSF</w:t>
            </w:r>
            <w:r w:rsidRPr="00213A21">
              <w:rPr>
                <w:rFonts w:ascii="Times New Roman" w:hAnsi="Times New Roman" w:cs="Times New Roman"/>
                <w:szCs w:val="20"/>
              </w:rPr>
              <w:t xml:space="preserve">, envasada em garrafão de policarbonato lacrado, dentro dos padrões </w:t>
            </w:r>
            <w:r w:rsidRPr="00213A21">
              <w:rPr>
                <w:rFonts w:ascii="Times New Roman" w:hAnsi="Times New Roman" w:cs="Times New Roman"/>
                <w:szCs w:val="20"/>
              </w:rPr>
              <w:lastRenderedPageBreak/>
              <w:t xml:space="preserve">estabelecidos pelo </w:t>
            </w:r>
            <w:r w:rsidR="009223E3" w:rsidRPr="00213A21">
              <w:rPr>
                <w:rFonts w:ascii="Times New Roman" w:hAnsi="Times New Roman" w:cs="Times New Roman"/>
                <w:szCs w:val="20"/>
              </w:rPr>
              <w:t>D</w:t>
            </w:r>
            <w:r w:rsidRPr="00213A21">
              <w:rPr>
                <w:rFonts w:ascii="Times New Roman" w:hAnsi="Times New Roman" w:cs="Times New Roman"/>
                <w:szCs w:val="20"/>
              </w:rPr>
              <w:t xml:space="preserve">epartamento </w:t>
            </w:r>
            <w:r w:rsidR="009223E3" w:rsidRPr="00213A21">
              <w:rPr>
                <w:rFonts w:ascii="Times New Roman" w:hAnsi="Times New Roman" w:cs="Times New Roman"/>
                <w:szCs w:val="20"/>
              </w:rPr>
              <w:t>N</w:t>
            </w:r>
            <w:r w:rsidRPr="00213A21">
              <w:rPr>
                <w:rFonts w:ascii="Times New Roman" w:hAnsi="Times New Roman" w:cs="Times New Roman"/>
                <w:szCs w:val="20"/>
              </w:rPr>
              <w:t xml:space="preserve">acional de </w:t>
            </w:r>
            <w:r w:rsidR="009223E3" w:rsidRPr="00213A21">
              <w:rPr>
                <w:rFonts w:ascii="Times New Roman" w:hAnsi="Times New Roman" w:cs="Times New Roman"/>
                <w:szCs w:val="20"/>
              </w:rPr>
              <w:t>P</w:t>
            </w:r>
            <w:r w:rsidRPr="00213A21">
              <w:rPr>
                <w:rFonts w:ascii="Times New Roman" w:hAnsi="Times New Roman" w:cs="Times New Roman"/>
                <w:szCs w:val="20"/>
              </w:rPr>
              <w:t xml:space="preserve">rodução </w:t>
            </w:r>
            <w:r w:rsidR="009223E3" w:rsidRPr="00213A21">
              <w:rPr>
                <w:rFonts w:ascii="Times New Roman" w:hAnsi="Times New Roman" w:cs="Times New Roman"/>
                <w:szCs w:val="20"/>
              </w:rPr>
              <w:t>M</w:t>
            </w:r>
            <w:r w:rsidRPr="00213A21">
              <w:rPr>
                <w:rFonts w:ascii="Times New Roman" w:hAnsi="Times New Roman" w:cs="Times New Roman"/>
                <w:szCs w:val="20"/>
              </w:rPr>
              <w:t xml:space="preserve">ineral - </w:t>
            </w:r>
            <w:r w:rsidR="009223E3" w:rsidRPr="00213A21">
              <w:rPr>
                <w:rFonts w:ascii="Times New Roman" w:hAnsi="Times New Roman" w:cs="Times New Roman"/>
                <w:szCs w:val="20"/>
              </w:rPr>
              <w:t>DNPM</w:t>
            </w:r>
            <w:r w:rsidRPr="00213A21">
              <w:rPr>
                <w:rFonts w:ascii="Times New Roman" w:hAnsi="Times New Roman" w:cs="Times New Roman"/>
                <w:szCs w:val="20"/>
              </w:rPr>
              <w:t xml:space="preserve"> e </w:t>
            </w:r>
            <w:r w:rsidR="009223E3" w:rsidRPr="00213A21">
              <w:rPr>
                <w:rFonts w:ascii="Times New Roman" w:hAnsi="Times New Roman" w:cs="Times New Roman"/>
                <w:szCs w:val="20"/>
              </w:rPr>
              <w:t>A</w:t>
            </w:r>
            <w:r w:rsidRPr="00213A21">
              <w:rPr>
                <w:rFonts w:ascii="Times New Roman" w:hAnsi="Times New Roman" w:cs="Times New Roman"/>
                <w:szCs w:val="20"/>
              </w:rPr>
              <w:t xml:space="preserve">gência </w:t>
            </w:r>
            <w:r w:rsidR="009223E3" w:rsidRPr="00213A21">
              <w:rPr>
                <w:rFonts w:ascii="Times New Roman" w:hAnsi="Times New Roman" w:cs="Times New Roman"/>
                <w:szCs w:val="20"/>
              </w:rPr>
              <w:t>N</w:t>
            </w:r>
            <w:r w:rsidRPr="00213A21">
              <w:rPr>
                <w:rFonts w:ascii="Times New Roman" w:hAnsi="Times New Roman" w:cs="Times New Roman"/>
                <w:szCs w:val="20"/>
              </w:rPr>
              <w:t xml:space="preserve">acional de </w:t>
            </w:r>
            <w:r w:rsidR="009223E3" w:rsidRPr="00213A21">
              <w:rPr>
                <w:rFonts w:ascii="Times New Roman" w:hAnsi="Times New Roman" w:cs="Times New Roman"/>
                <w:szCs w:val="20"/>
              </w:rPr>
              <w:t>V</w:t>
            </w:r>
            <w:r w:rsidRPr="00213A21">
              <w:rPr>
                <w:rFonts w:ascii="Times New Roman" w:hAnsi="Times New Roman" w:cs="Times New Roman"/>
                <w:szCs w:val="20"/>
              </w:rPr>
              <w:t xml:space="preserve">igilância </w:t>
            </w:r>
            <w:r w:rsidR="009223E3" w:rsidRPr="00213A21">
              <w:rPr>
                <w:rFonts w:ascii="Times New Roman" w:hAnsi="Times New Roman" w:cs="Times New Roman"/>
                <w:szCs w:val="20"/>
              </w:rPr>
              <w:t>S</w:t>
            </w:r>
            <w:r w:rsidRPr="00213A21">
              <w:rPr>
                <w:rFonts w:ascii="Times New Roman" w:hAnsi="Times New Roman" w:cs="Times New Roman"/>
                <w:szCs w:val="20"/>
              </w:rPr>
              <w:t xml:space="preserve">anitária - </w:t>
            </w:r>
            <w:r w:rsidR="009223E3" w:rsidRPr="00213A21">
              <w:rPr>
                <w:rFonts w:ascii="Times New Roman" w:hAnsi="Times New Roman" w:cs="Times New Roman"/>
                <w:szCs w:val="20"/>
              </w:rPr>
              <w:t>ANVISA</w:t>
            </w:r>
            <w:r w:rsidRPr="00213A21">
              <w:rPr>
                <w:rFonts w:ascii="Times New Roman" w:hAnsi="Times New Roman" w:cs="Times New Roman"/>
                <w:szCs w:val="20"/>
              </w:rPr>
              <w:t xml:space="preserve">. </w:t>
            </w:r>
            <w:r w:rsidR="009223E3" w:rsidRPr="00213A21">
              <w:rPr>
                <w:rFonts w:ascii="Times New Roman" w:hAnsi="Times New Roman" w:cs="Times New Roman"/>
                <w:szCs w:val="20"/>
              </w:rPr>
              <w:t>O</w:t>
            </w:r>
            <w:r w:rsidRPr="00213A21">
              <w:rPr>
                <w:rFonts w:ascii="Times New Roman" w:hAnsi="Times New Roman" w:cs="Times New Roman"/>
                <w:szCs w:val="20"/>
              </w:rPr>
              <w:t xml:space="preserve"> produto deverá estar em conformidade com as leis espec</w:t>
            </w:r>
            <w:r w:rsidR="00213A21" w:rsidRPr="00213A21">
              <w:rPr>
                <w:rFonts w:ascii="Times New Roman" w:hAnsi="Times New Roman" w:cs="Times New Roman"/>
                <w:szCs w:val="20"/>
              </w:rPr>
              <w:t>í</w:t>
            </w:r>
            <w:r w:rsidRPr="00213A21">
              <w:rPr>
                <w:rFonts w:ascii="Times New Roman" w:hAnsi="Times New Roman" w:cs="Times New Roman"/>
                <w:szCs w:val="20"/>
              </w:rPr>
              <w:t xml:space="preserve">ficas vigentes. </w:t>
            </w:r>
            <w:r w:rsidR="00213A21" w:rsidRPr="00213A21">
              <w:rPr>
                <w:rFonts w:ascii="Times New Roman" w:hAnsi="Times New Roman" w:cs="Times New Roman"/>
                <w:szCs w:val="20"/>
              </w:rPr>
              <w:t>Prazo</w:t>
            </w:r>
            <w:r w:rsidRPr="00213A21">
              <w:rPr>
                <w:rFonts w:ascii="Times New Roman" w:hAnsi="Times New Roman" w:cs="Times New Roman"/>
                <w:szCs w:val="20"/>
              </w:rPr>
              <w:t xml:space="preserve"> de validade mínimo de 12 meses a contar da data de entrega do produto na unidade requisitante.</w:t>
            </w:r>
          </w:p>
          <w:p w:rsidR="001A6A7A" w:rsidRPr="001A6A7A" w:rsidRDefault="001A6A7A" w:rsidP="001A6A7A">
            <w:pPr>
              <w:jc w:val="both"/>
              <w:rPr>
                <w:rFonts w:ascii="Times New Roman" w:eastAsia="Times New Roman" w:hAnsi="Times New Roman" w:cs="Times New Roman"/>
                <w:color w:val="000000"/>
              </w:rPr>
            </w:pPr>
            <w:r w:rsidRPr="001A6A7A">
              <w:rPr>
                <w:rFonts w:ascii="Times New Roman" w:eastAsia="Times New Roman" w:hAnsi="Times New Roman" w:cs="Times New Roman"/>
                <w:b/>
                <w:color w:val="000000"/>
              </w:rPr>
              <w:t>Vasilhame de</w:t>
            </w:r>
            <w:r>
              <w:rPr>
                <w:rFonts w:ascii="Times New Roman" w:eastAsia="Times New Roman" w:hAnsi="Times New Roman" w:cs="Times New Roman"/>
                <w:b/>
                <w:color w:val="000000"/>
              </w:rPr>
              <w:t xml:space="preserve"> água, garrafão</w:t>
            </w:r>
            <w:r w:rsidRPr="001A6A7A">
              <w:rPr>
                <w:rFonts w:ascii="Times New Roman" w:eastAsia="Times New Roman" w:hAnsi="Times New Roman" w:cs="Times New Roman"/>
                <w:b/>
                <w:color w:val="000000"/>
              </w:rPr>
              <w:t xml:space="preserve"> capacidade 20 litros</w:t>
            </w:r>
            <w:r>
              <w:rPr>
                <w:rFonts w:ascii="Times New Roman" w:eastAsia="Times New Roman" w:hAnsi="Times New Roman" w:cs="Times New Roman"/>
                <w:b/>
                <w:color w:val="000000"/>
              </w:rPr>
              <w:t>,</w:t>
            </w:r>
            <w:r w:rsidRPr="001A6A7A">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 xml:space="preserve">(casco) </w:t>
            </w:r>
            <w:r w:rsidRPr="001A6A7A">
              <w:rPr>
                <w:rFonts w:ascii="Times New Roman" w:eastAsia="Times New Roman" w:hAnsi="Times New Roman" w:cs="Times New Roman"/>
                <w:color w:val="000000"/>
              </w:rPr>
              <w:t>em material plástico, novo, transparente, retornável, NBR</w:t>
            </w:r>
            <w:r>
              <w:rPr>
                <w:rFonts w:ascii="Times New Roman" w:eastAsia="Times New Roman" w:hAnsi="Times New Roman" w:cs="Times New Roman"/>
                <w:color w:val="000000"/>
              </w:rPr>
              <w:t xml:space="preserve"> </w:t>
            </w:r>
            <w:r w:rsidRPr="001A6A7A">
              <w:rPr>
                <w:rFonts w:ascii="Times New Roman" w:eastAsia="Times New Roman" w:hAnsi="Times New Roman" w:cs="Times New Roman"/>
                <w:color w:val="000000"/>
              </w:rPr>
              <w:t>14222/14328.</w:t>
            </w:r>
          </w:p>
          <w:p w:rsidR="001A6A7A" w:rsidRPr="001A6A7A" w:rsidRDefault="001A6A7A" w:rsidP="001A6A7A">
            <w:pPr>
              <w:jc w:val="both"/>
              <w:rPr>
                <w:rFonts w:ascii="Times New Roman" w:eastAsia="Times New Roman" w:hAnsi="Times New Roman" w:cs="Times New Roman"/>
                <w:b/>
                <w:szCs w:val="20"/>
              </w:rPr>
            </w:pPr>
            <w:r w:rsidRPr="001A6A7A">
              <w:rPr>
                <w:rFonts w:ascii="Times New Roman" w:hAnsi="Times New Roman" w:cs="Times New Roman"/>
                <w:b/>
                <w:u w:val="single"/>
              </w:rPr>
              <w:t>O fornecimento dos cascos para as recargas deverão ser em regime de comodato</w:t>
            </w:r>
            <w:r>
              <w:rPr>
                <w:rFonts w:ascii="Times New Roman" w:hAnsi="Times New Roman" w:cs="Times New Roman"/>
                <w:b/>
                <w:u w:val="single"/>
              </w:rPr>
              <w:t>.</w:t>
            </w:r>
            <w:r w:rsidRPr="001A6A7A">
              <w:rPr>
                <w:rFonts w:ascii="Times New Roman" w:hAnsi="Times New Roman" w:cs="Times New Roman"/>
              </w:rPr>
              <w:t xml:space="preserve"> Quantidade aproximada</w:t>
            </w:r>
            <w:r w:rsidR="00A24915">
              <w:rPr>
                <w:rFonts w:ascii="Times New Roman" w:hAnsi="Times New Roman" w:cs="Times New Roman"/>
              </w:rPr>
              <w:t xml:space="preserve"> total</w:t>
            </w:r>
            <w:r w:rsidRPr="001A6A7A">
              <w:rPr>
                <w:rFonts w:ascii="Times New Roman" w:hAnsi="Times New Roman" w:cs="Times New Roman"/>
              </w:rPr>
              <w:t>: 272 unidades.</w:t>
            </w:r>
            <w:r w:rsidR="00A24915">
              <w:rPr>
                <w:rFonts w:ascii="Times New Roman" w:hAnsi="Times New Roman" w:cs="Times New Roman"/>
              </w:rPr>
              <w:t xml:space="preserve"> (item 04: 68 unidades)</w:t>
            </w:r>
          </w:p>
        </w:tc>
        <w:tc>
          <w:tcPr>
            <w:tcW w:w="992" w:type="dxa"/>
            <w:tcBorders>
              <w:top w:val="single" w:sz="8" w:space="0" w:color="auto"/>
              <w:left w:val="nil"/>
              <w:bottom w:val="single" w:sz="8" w:space="0" w:color="auto"/>
              <w:right w:val="single" w:sz="8" w:space="0" w:color="auto"/>
            </w:tcBorders>
            <w:shd w:val="clear" w:color="auto" w:fill="auto"/>
            <w:vAlign w:val="center"/>
          </w:tcPr>
          <w:p w:rsidR="005B2672" w:rsidRPr="00CC2C58" w:rsidRDefault="00213A21" w:rsidP="00CC2C58">
            <w:pPr>
              <w:jc w:val="center"/>
              <w:rPr>
                <w:rFonts w:ascii="Times New Roman" w:eastAsia="Times New Roman" w:hAnsi="Times New Roman" w:cs="Times New Roman"/>
              </w:rPr>
            </w:pPr>
            <w:r>
              <w:rPr>
                <w:rFonts w:ascii="Times New Roman" w:eastAsia="Times New Roman" w:hAnsi="Times New Roman" w:cs="Times New Roman"/>
              </w:rPr>
              <w:lastRenderedPageBreak/>
              <w:t>Unidade</w:t>
            </w:r>
          </w:p>
        </w:tc>
        <w:tc>
          <w:tcPr>
            <w:tcW w:w="709" w:type="dxa"/>
            <w:tcBorders>
              <w:top w:val="single" w:sz="8" w:space="0" w:color="auto"/>
              <w:left w:val="nil"/>
              <w:bottom w:val="single" w:sz="8" w:space="0" w:color="auto"/>
              <w:right w:val="single" w:sz="8" w:space="0" w:color="auto"/>
            </w:tcBorders>
            <w:shd w:val="clear" w:color="auto" w:fill="auto"/>
            <w:vAlign w:val="center"/>
          </w:tcPr>
          <w:p w:rsidR="005B2672" w:rsidRPr="00CC2C58" w:rsidRDefault="00213A21" w:rsidP="00CC2C58">
            <w:pPr>
              <w:jc w:val="center"/>
              <w:rPr>
                <w:rFonts w:ascii="Times New Roman" w:eastAsia="Times New Roman" w:hAnsi="Times New Roman" w:cs="Times New Roman"/>
              </w:rPr>
            </w:pPr>
            <w:r>
              <w:rPr>
                <w:rFonts w:ascii="Times New Roman" w:eastAsia="Times New Roman" w:hAnsi="Times New Roman" w:cs="Times New Roman"/>
              </w:rPr>
              <w:t>1200</w:t>
            </w:r>
          </w:p>
        </w:tc>
        <w:tc>
          <w:tcPr>
            <w:tcW w:w="1053" w:type="dxa"/>
            <w:tcBorders>
              <w:top w:val="single" w:sz="8" w:space="0" w:color="auto"/>
              <w:left w:val="nil"/>
              <w:bottom w:val="single" w:sz="8" w:space="0" w:color="auto"/>
              <w:right w:val="single" w:sz="8" w:space="0" w:color="auto"/>
            </w:tcBorders>
            <w:shd w:val="clear" w:color="auto" w:fill="auto"/>
            <w:vAlign w:val="center"/>
          </w:tcPr>
          <w:p w:rsidR="005B2672" w:rsidRPr="00CC2C58" w:rsidRDefault="005B2672" w:rsidP="00213A21">
            <w:pPr>
              <w:jc w:val="center"/>
              <w:rPr>
                <w:rFonts w:ascii="Times New Roman" w:eastAsia="Times New Roman" w:hAnsi="Times New Roman" w:cs="Times New Roman"/>
              </w:rPr>
            </w:pPr>
            <w:r w:rsidRPr="00CC2C58">
              <w:rPr>
                <w:rFonts w:ascii="Times New Roman" w:eastAsia="Times New Roman" w:hAnsi="Times New Roman" w:cs="Times New Roman"/>
              </w:rPr>
              <w:t xml:space="preserve">R$ </w:t>
            </w:r>
            <w:r w:rsidR="00213A21">
              <w:rPr>
                <w:rFonts w:ascii="Times New Roman" w:eastAsia="Times New Roman" w:hAnsi="Times New Roman" w:cs="Times New Roman"/>
              </w:rPr>
              <w:t>19,60</w:t>
            </w:r>
          </w:p>
        </w:tc>
        <w:tc>
          <w:tcPr>
            <w:tcW w:w="1356" w:type="dxa"/>
            <w:tcBorders>
              <w:top w:val="single" w:sz="8" w:space="0" w:color="auto"/>
              <w:left w:val="nil"/>
              <w:bottom w:val="single" w:sz="8" w:space="0" w:color="auto"/>
              <w:right w:val="single" w:sz="8" w:space="0" w:color="auto"/>
            </w:tcBorders>
            <w:shd w:val="clear" w:color="auto" w:fill="auto"/>
            <w:vAlign w:val="center"/>
          </w:tcPr>
          <w:p w:rsidR="005B2672" w:rsidRPr="00CC2C58" w:rsidRDefault="005B2672" w:rsidP="00213A21">
            <w:pPr>
              <w:jc w:val="center"/>
              <w:rPr>
                <w:rFonts w:ascii="Times New Roman" w:eastAsia="Times New Roman" w:hAnsi="Times New Roman" w:cs="Times New Roman"/>
                <w:bCs/>
              </w:rPr>
            </w:pPr>
            <w:r w:rsidRPr="00CC2C58">
              <w:rPr>
                <w:rFonts w:ascii="Times New Roman" w:eastAsia="Times New Roman" w:hAnsi="Times New Roman" w:cs="Times New Roman"/>
                <w:bCs/>
              </w:rPr>
              <w:t>R$</w:t>
            </w:r>
            <w:r>
              <w:rPr>
                <w:rFonts w:ascii="Times New Roman" w:eastAsia="Times New Roman" w:hAnsi="Times New Roman" w:cs="Times New Roman"/>
                <w:bCs/>
              </w:rPr>
              <w:t xml:space="preserve"> </w:t>
            </w:r>
            <w:r w:rsidR="00213A21">
              <w:rPr>
                <w:rFonts w:ascii="Times New Roman" w:eastAsia="Times New Roman" w:hAnsi="Times New Roman" w:cs="Times New Roman"/>
                <w:bCs/>
              </w:rPr>
              <w:t>23.520,00</w:t>
            </w:r>
          </w:p>
        </w:tc>
      </w:tr>
    </w:tbl>
    <w:p w:rsidR="00911D6B" w:rsidRDefault="00911D6B" w:rsidP="00911D6B">
      <w:pPr>
        <w:autoSpaceDE w:val="0"/>
        <w:spacing w:before="240" w:after="240"/>
        <w:jc w:val="both"/>
        <w:rPr>
          <w:rFonts w:ascii="Times New Roman" w:hAnsi="Times New Roman" w:cs="Times New Roman"/>
          <w:b/>
          <w:bCs/>
        </w:rPr>
      </w:pPr>
      <w:r w:rsidRPr="00911D6B">
        <w:rPr>
          <w:rFonts w:ascii="Times New Roman" w:hAnsi="Times New Roman" w:cs="Times New Roman"/>
          <w:b/>
          <w:bCs/>
          <w:highlight w:val="yellow"/>
        </w:rPr>
        <w:lastRenderedPageBreak/>
        <w:t>ITE</w:t>
      </w:r>
      <w:r w:rsidR="00E65777">
        <w:rPr>
          <w:rFonts w:ascii="Times New Roman" w:hAnsi="Times New Roman" w:cs="Times New Roman"/>
          <w:b/>
          <w:bCs/>
          <w:highlight w:val="yellow"/>
        </w:rPr>
        <w:t>M</w:t>
      </w:r>
      <w:r w:rsidRPr="00911D6B">
        <w:rPr>
          <w:rFonts w:ascii="Times New Roman" w:hAnsi="Times New Roman" w:cs="Times New Roman"/>
          <w:b/>
          <w:bCs/>
          <w:highlight w:val="yellow"/>
        </w:rPr>
        <w:t xml:space="preserve"> COM COTA PRINCIPAL (75% do quantitativo geral) – participação de todos os interessados</w:t>
      </w:r>
      <w:r w:rsidRPr="00911D6B">
        <w:rPr>
          <w:rFonts w:ascii="Times New Roman" w:hAnsi="Times New Roman" w:cs="Times New Roman"/>
          <w:b/>
          <w:bCs/>
        </w:rPr>
        <w:t>.</w:t>
      </w:r>
    </w:p>
    <w:tbl>
      <w:tblPr>
        <w:tblW w:w="9142" w:type="dxa"/>
        <w:tblLayout w:type="fixed"/>
        <w:tblCellMar>
          <w:left w:w="70" w:type="dxa"/>
          <w:right w:w="70" w:type="dxa"/>
        </w:tblCellMar>
        <w:tblLook w:val="04A0"/>
      </w:tblPr>
      <w:tblGrid>
        <w:gridCol w:w="637"/>
        <w:gridCol w:w="4395"/>
        <w:gridCol w:w="992"/>
        <w:gridCol w:w="709"/>
        <w:gridCol w:w="1053"/>
        <w:gridCol w:w="1356"/>
      </w:tblGrid>
      <w:tr w:rsidR="00E65777" w:rsidRPr="00E65777" w:rsidTr="00213A21">
        <w:trPr>
          <w:trHeight w:val="915"/>
        </w:trPr>
        <w:tc>
          <w:tcPr>
            <w:tcW w:w="637"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Item</w:t>
            </w:r>
          </w:p>
        </w:tc>
        <w:tc>
          <w:tcPr>
            <w:tcW w:w="4395"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Descrição/Especificação</w:t>
            </w:r>
          </w:p>
        </w:tc>
        <w:tc>
          <w:tcPr>
            <w:tcW w:w="99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ind w:right="-70" w:hanging="70"/>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Unidade</w:t>
            </w:r>
          </w:p>
        </w:tc>
        <w:tc>
          <w:tcPr>
            <w:tcW w:w="709"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Qtd.</w:t>
            </w:r>
          </w:p>
        </w:tc>
        <w:tc>
          <w:tcPr>
            <w:tcW w:w="1053"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Unitário</w:t>
            </w:r>
          </w:p>
        </w:tc>
        <w:tc>
          <w:tcPr>
            <w:tcW w:w="1356"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E65777" w:rsidRPr="00E65777" w:rsidRDefault="00E65777" w:rsidP="00E65777">
            <w:pPr>
              <w:jc w:val="center"/>
              <w:rPr>
                <w:rFonts w:ascii="Times New Roman" w:eastAsia="Times New Roman" w:hAnsi="Times New Roman" w:cs="Times New Roman"/>
                <w:b/>
                <w:bCs/>
                <w:sz w:val="22"/>
              </w:rPr>
            </w:pPr>
            <w:r w:rsidRPr="00E65777">
              <w:rPr>
                <w:rFonts w:ascii="Times New Roman" w:eastAsia="Times New Roman" w:hAnsi="Times New Roman" w:cs="Times New Roman"/>
                <w:b/>
                <w:bCs/>
                <w:sz w:val="22"/>
              </w:rPr>
              <w:t>Valor Máximo Total</w:t>
            </w:r>
          </w:p>
        </w:tc>
      </w:tr>
      <w:tr w:rsidR="00213A21" w:rsidRPr="00CC2C58" w:rsidTr="00213A21">
        <w:trPr>
          <w:trHeight w:val="915"/>
        </w:trPr>
        <w:tc>
          <w:tcPr>
            <w:tcW w:w="637" w:type="dxa"/>
            <w:tcBorders>
              <w:top w:val="single" w:sz="8" w:space="0" w:color="auto"/>
              <w:left w:val="single" w:sz="8" w:space="0" w:color="auto"/>
              <w:bottom w:val="single" w:sz="8" w:space="0" w:color="auto"/>
              <w:right w:val="single" w:sz="8" w:space="0" w:color="auto"/>
            </w:tcBorders>
            <w:shd w:val="clear" w:color="auto" w:fill="auto"/>
            <w:vAlign w:val="center"/>
          </w:tcPr>
          <w:p w:rsidR="00213A21" w:rsidRPr="00CC2C58" w:rsidRDefault="00213A21" w:rsidP="005B2672">
            <w:pPr>
              <w:jc w:val="center"/>
              <w:rPr>
                <w:rFonts w:ascii="Times New Roman" w:eastAsia="Times New Roman" w:hAnsi="Times New Roman" w:cs="Times New Roman"/>
                <w:bCs/>
              </w:rPr>
            </w:pPr>
            <w:r>
              <w:rPr>
                <w:rFonts w:ascii="Times New Roman" w:eastAsia="Times New Roman" w:hAnsi="Times New Roman" w:cs="Times New Roman"/>
                <w:bCs/>
              </w:rPr>
              <w:t>05</w:t>
            </w:r>
          </w:p>
        </w:tc>
        <w:tc>
          <w:tcPr>
            <w:tcW w:w="4395" w:type="dxa"/>
            <w:tcBorders>
              <w:top w:val="single" w:sz="8" w:space="0" w:color="auto"/>
              <w:left w:val="nil"/>
              <w:bottom w:val="single" w:sz="8" w:space="0" w:color="auto"/>
              <w:right w:val="single" w:sz="8" w:space="0" w:color="auto"/>
            </w:tcBorders>
            <w:shd w:val="clear" w:color="auto" w:fill="auto"/>
            <w:vAlign w:val="center"/>
          </w:tcPr>
          <w:p w:rsidR="00213A21" w:rsidRDefault="00213A21" w:rsidP="00213A21">
            <w:pPr>
              <w:jc w:val="both"/>
              <w:rPr>
                <w:rFonts w:ascii="Times New Roman" w:hAnsi="Times New Roman" w:cs="Times New Roman"/>
                <w:szCs w:val="20"/>
              </w:rPr>
            </w:pPr>
            <w:r w:rsidRPr="00213A21">
              <w:rPr>
                <w:rStyle w:val="Forte"/>
                <w:rFonts w:ascii="Times New Roman" w:hAnsi="Times New Roman" w:cs="Times New Roman"/>
                <w:szCs w:val="20"/>
              </w:rPr>
              <w:t>Água Mineral Alcalina - embalagem garrafão de 20 litros</w:t>
            </w:r>
            <w:r w:rsidRPr="00213A21">
              <w:rPr>
                <w:rFonts w:ascii="Times New Roman" w:hAnsi="Times New Roman" w:cs="Times New Roman"/>
                <w:szCs w:val="20"/>
              </w:rPr>
              <w:t> - água mineral sem gás, terrosa e fluoretada, sem gás, com selo NSF, envasada em garrafão de policarbonato lacrado, dentro dos padrões estabelecidos pelo Departamento Nacional de Produção Mineral - DNPM e Agência Nacional de Vigilância Sanitária - ANVISA. O produto deverá estar em conformidade com as leis específicas vigentes. Prazo de validade mínimo de 12 meses a contar da data de entrega do produto na unidade requisitante.</w:t>
            </w:r>
          </w:p>
          <w:p w:rsidR="00A24915" w:rsidRPr="001A6A7A" w:rsidRDefault="00A24915" w:rsidP="00A24915">
            <w:pPr>
              <w:jc w:val="both"/>
              <w:rPr>
                <w:rFonts w:ascii="Times New Roman" w:eastAsia="Times New Roman" w:hAnsi="Times New Roman" w:cs="Times New Roman"/>
                <w:color w:val="000000"/>
              </w:rPr>
            </w:pPr>
            <w:r w:rsidRPr="001A6A7A">
              <w:rPr>
                <w:rFonts w:ascii="Times New Roman" w:eastAsia="Times New Roman" w:hAnsi="Times New Roman" w:cs="Times New Roman"/>
                <w:b/>
                <w:color w:val="000000"/>
              </w:rPr>
              <w:t>Vasilhame de</w:t>
            </w:r>
            <w:r>
              <w:rPr>
                <w:rFonts w:ascii="Times New Roman" w:eastAsia="Times New Roman" w:hAnsi="Times New Roman" w:cs="Times New Roman"/>
                <w:b/>
                <w:color w:val="000000"/>
              </w:rPr>
              <w:t xml:space="preserve"> água, garrafão</w:t>
            </w:r>
            <w:r w:rsidRPr="001A6A7A">
              <w:rPr>
                <w:rFonts w:ascii="Times New Roman" w:eastAsia="Times New Roman" w:hAnsi="Times New Roman" w:cs="Times New Roman"/>
                <w:b/>
                <w:color w:val="000000"/>
              </w:rPr>
              <w:t xml:space="preserve"> capacidade 20 litros</w:t>
            </w:r>
            <w:r>
              <w:rPr>
                <w:rFonts w:ascii="Times New Roman" w:eastAsia="Times New Roman" w:hAnsi="Times New Roman" w:cs="Times New Roman"/>
                <w:b/>
                <w:color w:val="000000"/>
              </w:rPr>
              <w:t>,</w:t>
            </w:r>
            <w:r w:rsidRPr="001A6A7A">
              <w:rPr>
                <w:rFonts w:ascii="Times New Roman" w:eastAsia="Times New Roman" w:hAnsi="Times New Roman" w:cs="Times New Roman"/>
                <w:b/>
                <w:color w:val="000000"/>
              </w:rPr>
              <w:t xml:space="preserve"> </w:t>
            </w:r>
            <w:r>
              <w:rPr>
                <w:rFonts w:ascii="Times New Roman" w:eastAsia="Times New Roman" w:hAnsi="Times New Roman" w:cs="Times New Roman"/>
                <w:b/>
                <w:color w:val="000000"/>
              </w:rPr>
              <w:t xml:space="preserve">(casco) </w:t>
            </w:r>
            <w:r w:rsidRPr="001A6A7A">
              <w:rPr>
                <w:rFonts w:ascii="Times New Roman" w:eastAsia="Times New Roman" w:hAnsi="Times New Roman" w:cs="Times New Roman"/>
                <w:color w:val="000000"/>
              </w:rPr>
              <w:t>em material plástico, novo, transparente, retornável, NBR</w:t>
            </w:r>
            <w:r>
              <w:rPr>
                <w:rFonts w:ascii="Times New Roman" w:eastAsia="Times New Roman" w:hAnsi="Times New Roman" w:cs="Times New Roman"/>
                <w:color w:val="000000"/>
              </w:rPr>
              <w:t xml:space="preserve"> </w:t>
            </w:r>
            <w:r w:rsidRPr="001A6A7A">
              <w:rPr>
                <w:rFonts w:ascii="Times New Roman" w:eastAsia="Times New Roman" w:hAnsi="Times New Roman" w:cs="Times New Roman"/>
                <w:color w:val="000000"/>
              </w:rPr>
              <w:t>14222/14328.</w:t>
            </w:r>
          </w:p>
          <w:p w:rsidR="00A24915" w:rsidRPr="00213A21" w:rsidRDefault="00A24915" w:rsidP="00A24915">
            <w:pPr>
              <w:jc w:val="both"/>
              <w:rPr>
                <w:rFonts w:ascii="Times New Roman" w:eastAsia="Times New Roman" w:hAnsi="Times New Roman" w:cs="Times New Roman"/>
                <w:szCs w:val="20"/>
              </w:rPr>
            </w:pPr>
            <w:r w:rsidRPr="001A6A7A">
              <w:rPr>
                <w:rFonts w:ascii="Times New Roman" w:hAnsi="Times New Roman" w:cs="Times New Roman"/>
                <w:b/>
                <w:u w:val="single"/>
              </w:rPr>
              <w:t>O fornecimento dos cascos para as recargas deverão ser em regime de comodato</w:t>
            </w:r>
            <w:r>
              <w:rPr>
                <w:rFonts w:ascii="Times New Roman" w:hAnsi="Times New Roman" w:cs="Times New Roman"/>
                <w:b/>
                <w:u w:val="single"/>
              </w:rPr>
              <w:t>.</w:t>
            </w:r>
            <w:r w:rsidRPr="001A6A7A">
              <w:rPr>
                <w:rFonts w:ascii="Times New Roman" w:hAnsi="Times New Roman" w:cs="Times New Roman"/>
              </w:rPr>
              <w:t xml:space="preserve"> Quantidade aproximada</w:t>
            </w:r>
            <w:r>
              <w:rPr>
                <w:rFonts w:ascii="Times New Roman" w:hAnsi="Times New Roman" w:cs="Times New Roman"/>
              </w:rPr>
              <w:t xml:space="preserve"> total</w:t>
            </w:r>
            <w:r w:rsidRPr="001A6A7A">
              <w:rPr>
                <w:rFonts w:ascii="Times New Roman" w:hAnsi="Times New Roman" w:cs="Times New Roman"/>
              </w:rPr>
              <w:t>: 272 unidades.</w:t>
            </w:r>
            <w:r>
              <w:rPr>
                <w:rFonts w:ascii="Times New Roman" w:hAnsi="Times New Roman" w:cs="Times New Roman"/>
              </w:rPr>
              <w:t xml:space="preserve"> (item 05: 204 unidades)</w:t>
            </w:r>
          </w:p>
        </w:tc>
        <w:tc>
          <w:tcPr>
            <w:tcW w:w="992" w:type="dxa"/>
            <w:tcBorders>
              <w:top w:val="single" w:sz="8" w:space="0" w:color="auto"/>
              <w:left w:val="nil"/>
              <w:bottom w:val="single" w:sz="8" w:space="0" w:color="auto"/>
              <w:right w:val="single" w:sz="8" w:space="0" w:color="auto"/>
            </w:tcBorders>
            <w:shd w:val="clear" w:color="auto" w:fill="auto"/>
            <w:vAlign w:val="center"/>
          </w:tcPr>
          <w:p w:rsidR="00213A21" w:rsidRPr="00CC2C58" w:rsidRDefault="00213A21" w:rsidP="00213A21">
            <w:pPr>
              <w:jc w:val="center"/>
              <w:rPr>
                <w:rFonts w:ascii="Times New Roman" w:eastAsia="Times New Roman" w:hAnsi="Times New Roman" w:cs="Times New Roman"/>
              </w:rPr>
            </w:pPr>
            <w:r>
              <w:rPr>
                <w:rFonts w:ascii="Times New Roman" w:eastAsia="Times New Roman" w:hAnsi="Times New Roman" w:cs="Times New Roman"/>
              </w:rPr>
              <w:t>Unidade</w:t>
            </w:r>
          </w:p>
        </w:tc>
        <w:tc>
          <w:tcPr>
            <w:tcW w:w="709" w:type="dxa"/>
            <w:tcBorders>
              <w:top w:val="single" w:sz="8" w:space="0" w:color="auto"/>
              <w:left w:val="nil"/>
              <w:bottom w:val="single" w:sz="8" w:space="0" w:color="auto"/>
              <w:right w:val="single" w:sz="8" w:space="0" w:color="auto"/>
            </w:tcBorders>
            <w:shd w:val="clear" w:color="auto" w:fill="auto"/>
            <w:vAlign w:val="center"/>
          </w:tcPr>
          <w:p w:rsidR="00213A21" w:rsidRPr="00CC2C58" w:rsidRDefault="00213A21" w:rsidP="00213A21">
            <w:pPr>
              <w:jc w:val="center"/>
              <w:rPr>
                <w:rFonts w:ascii="Times New Roman" w:eastAsia="Times New Roman" w:hAnsi="Times New Roman" w:cs="Times New Roman"/>
              </w:rPr>
            </w:pPr>
            <w:r>
              <w:rPr>
                <w:rFonts w:ascii="Times New Roman" w:eastAsia="Times New Roman" w:hAnsi="Times New Roman" w:cs="Times New Roman"/>
              </w:rPr>
              <w:t>3600</w:t>
            </w:r>
          </w:p>
        </w:tc>
        <w:tc>
          <w:tcPr>
            <w:tcW w:w="1053" w:type="dxa"/>
            <w:tcBorders>
              <w:top w:val="single" w:sz="8" w:space="0" w:color="auto"/>
              <w:left w:val="nil"/>
              <w:bottom w:val="single" w:sz="8" w:space="0" w:color="auto"/>
              <w:right w:val="single" w:sz="8" w:space="0" w:color="auto"/>
            </w:tcBorders>
            <w:shd w:val="clear" w:color="auto" w:fill="auto"/>
            <w:vAlign w:val="center"/>
          </w:tcPr>
          <w:p w:rsidR="00213A21" w:rsidRPr="00CC2C58" w:rsidRDefault="00213A21" w:rsidP="00213A21">
            <w:pPr>
              <w:jc w:val="center"/>
              <w:rPr>
                <w:rFonts w:ascii="Times New Roman" w:eastAsia="Times New Roman" w:hAnsi="Times New Roman" w:cs="Times New Roman"/>
              </w:rPr>
            </w:pPr>
            <w:r w:rsidRPr="00CC2C58">
              <w:rPr>
                <w:rFonts w:ascii="Times New Roman" w:eastAsia="Times New Roman" w:hAnsi="Times New Roman" w:cs="Times New Roman"/>
              </w:rPr>
              <w:t xml:space="preserve">R$ </w:t>
            </w:r>
            <w:r>
              <w:rPr>
                <w:rFonts w:ascii="Times New Roman" w:eastAsia="Times New Roman" w:hAnsi="Times New Roman" w:cs="Times New Roman"/>
              </w:rPr>
              <w:t>19,60</w:t>
            </w:r>
          </w:p>
        </w:tc>
        <w:tc>
          <w:tcPr>
            <w:tcW w:w="1356" w:type="dxa"/>
            <w:tcBorders>
              <w:top w:val="single" w:sz="8" w:space="0" w:color="auto"/>
              <w:left w:val="nil"/>
              <w:bottom w:val="single" w:sz="8" w:space="0" w:color="auto"/>
              <w:right w:val="single" w:sz="8" w:space="0" w:color="auto"/>
            </w:tcBorders>
            <w:shd w:val="clear" w:color="auto" w:fill="auto"/>
            <w:vAlign w:val="center"/>
          </w:tcPr>
          <w:p w:rsidR="00213A21" w:rsidRPr="00CC2C58" w:rsidRDefault="00213A21" w:rsidP="00213A21">
            <w:pPr>
              <w:jc w:val="center"/>
              <w:rPr>
                <w:rFonts w:ascii="Times New Roman" w:eastAsia="Times New Roman" w:hAnsi="Times New Roman" w:cs="Times New Roman"/>
                <w:bCs/>
              </w:rPr>
            </w:pPr>
            <w:r w:rsidRPr="00CC2C58">
              <w:rPr>
                <w:rFonts w:ascii="Times New Roman" w:eastAsia="Times New Roman" w:hAnsi="Times New Roman" w:cs="Times New Roman"/>
                <w:bCs/>
              </w:rPr>
              <w:t>R$</w:t>
            </w:r>
            <w:r>
              <w:rPr>
                <w:rFonts w:ascii="Times New Roman" w:eastAsia="Times New Roman" w:hAnsi="Times New Roman" w:cs="Times New Roman"/>
                <w:bCs/>
              </w:rPr>
              <w:t xml:space="preserve"> 70.560,00</w:t>
            </w:r>
          </w:p>
        </w:tc>
      </w:tr>
    </w:tbl>
    <w:p w:rsidR="00911D6B" w:rsidRPr="00911D6B" w:rsidRDefault="00911D6B" w:rsidP="00911D6B">
      <w:pPr>
        <w:autoSpaceDE w:val="0"/>
        <w:spacing w:before="240" w:after="240" w:line="20" w:lineRule="atLeast"/>
        <w:jc w:val="both"/>
        <w:rPr>
          <w:rFonts w:ascii="Times New Roman" w:hAnsi="Times New Roman" w:cs="Times New Roman"/>
        </w:rPr>
      </w:pPr>
      <w:r w:rsidRPr="00911D6B">
        <w:rPr>
          <w:rFonts w:ascii="Times New Roman" w:hAnsi="Times New Roman" w:cs="Times New Roman"/>
        </w:rPr>
        <w:t xml:space="preserve">Os </w:t>
      </w:r>
      <w:r w:rsidRPr="00911D6B">
        <w:rPr>
          <w:rFonts w:ascii="Times New Roman" w:hAnsi="Times New Roman" w:cs="Times New Roman"/>
          <w:b/>
        </w:rPr>
        <w:t>quantitativos</w:t>
      </w:r>
      <w:r w:rsidRPr="00911D6B">
        <w:rPr>
          <w:rFonts w:ascii="Times New Roman" w:hAnsi="Times New Roman" w:cs="Times New Roman"/>
        </w:rPr>
        <w:t xml:space="preserve"> do objeto desta licitação estão divididos por </w:t>
      </w:r>
      <w:r w:rsidR="008365DE">
        <w:rPr>
          <w:rFonts w:ascii="Times New Roman" w:hAnsi="Times New Roman" w:cs="Times New Roman"/>
        </w:rPr>
        <w:t>itens</w:t>
      </w:r>
      <w:r w:rsidRPr="00911D6B">
        <w:rPr>
          <w:rFonts w:ascii="Times New Roman" w:hAnsi="Times New Roman" w:cs="Times New Roman"/>
        </w:rPr>
        <w:t xml:space="preserve">, observando o seguinte: </w:t>
      </w:r>
    </w:p>
    <w:p w:rsidR="00911D6B" w:rsidRPr="00911D6B" w:rsidRDefault="00911D6B" w:rsidP="00911D6B">
      <w:pPr>
        <w:tabs>
          <w:tab w:val="left" w:pos="284"/>
        </w:tabs>
        <w:autoSpaceDE w:val="0"/>
        <w:spacing w:after="240" w:line="20" w:lineRule="atLeast"/>
        <w:jc w:val="both"/>
        <w:rPr>
          <w:rFonts w:ascii="Times New Roman" w:hAnsi="Times New Roman" w:cs="Times New Roman"/>
        </w:rPr>
      </w:pPr>
      <w:proofErr w:type="gramStart"/>
      <w:r w:rsidRPr="00911D6B">
        <w:rPr>
          <w:rFonts w:ascii="Times New Roman" w:hAnsi="Times New Roman" w:cs="Times New Roman"/>
        </w:rPr>
        <w:lastRenderedPageBreak/>
        <w:t>a</w:t>
      </w:r>
      <w:proofErr w:type="gramEnd"/>
      <w:r w:rsidRPr="00911D6B">
        <w:rPr>
          <w:rFonts w:ascii="Times New Roman" w:hAnsi="Times New Roman" w:cs="Times New Roman"/>
        </w:rPr>
        <w:t>)</w:t>
      </w:r>
      <w:r w:rsidRPr="00911D6B">
        <w:rPr>
          <w:rFonts w:ascii="Times New Roman" w:hAnsi="Times New Roman" w:cs="Times New Roman"/>
        </w:rPr>
        <w:tab/>
      </w:r>
      <w:r w:rsidRPr="00911D6B">
        <w:rPr>
          <w:rFonts w:ascii="Times New Roman" w:hAnsi="Times New Roman" w:cs="Times New Roman"/>
          <w:b/>
          <w:highlight w:val="yellow"/>
        </w:rPr>
        <w:t>Cota exclusiva</w:t>
      </w:r>
      <w:r w:rsidRPr="00911D6B">
        <w:rPr>
          <w:rFonts w:ascii="Times New Roman" w:hAnsi="Times New Roman" w:cs="Times New Roman"/>
          <w:b/>
        </w:rPr>
        <w:t xml:space="preserve"> –</w:t>
      </w:r>
      <w:r w:rsidRPr="00911D6B">
        <w:rPr>
          <w:rFonts w:ascii="Times New Roman" w:hAnsi="Times New Roman" w:cs="Times New Roman"/>
        </w:rPr>
        <w:t xml:space="preserve"> Até R$ 80.000,00 para as empresas enquadradas como Microempresa – ME e Empresa de Pequeno Porte – EPP, nos termos da Lei Complementar n.º 123/2006 e alterações. </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b) </w:t>
      </w:r>
      <w:r w:rsidRPr="00911D6B">
        <w:rPr>
          <w:rFonts w:ascii="Times New Roman" w:hAnsi="Times New Roman" w:cs="Times New Roman"/>
          <w:b/>
          <w:highlight w:val="yellow"/>
        </w:rPr>
        <w:t>Cota Reservada</w:t>
      </w:r>
      <w:r w:rsidRPr="00911D6B">
        <w:rPr>
          <w:rFonts w:ascii="Times New Roman" w:hAnsi="Times New Roman" w:cs="Times New Roman"/>
          <w:b/>
        </w:rPr>
        <w:t xml:space="preserve"> –</w:t>
      </w:r>
      <w:r w:rsidRPr="00911D6B">
        <w:rPr>
          <w:rFonts w:ascii="Times New Roman" w:hAnsi="Times New Roman" w:cs="Times New Roman"/>
        </w:rPr>
        <w:t xml:space="preserve"> Correspondente a 25% (vinte e cinco por cento) das quantidades totais do objeto, destinado à participação de empresas enquadradas como Microempresas – ME e Empresas de Pequeno Porte – EPP, sem prejuízo da sua participação na cota principal.</w:t>
      </w:r>
    </w:p>
    <w:p w:rsidR="00911D6B" w:rsidRPr="00911D6B" w:rsidRDefault="00911D6B" w:rsidP="00911D6B">
      <w:pPr>
        <w:tabs>
          <w:tab w:val="left" w:pos="0"/>
        </w:tabs>
        <w:autoSpaceDE w:val="0"/>
        <w:spacing w:after="240" w:line="20" w:lineRule="atLeast"/>
        <w:jc w:val="both"/>
        <w:rPr>
          <w:rFonts w:ascii="Times New Roman" w:hAnsi="Times New Roman" w:cs="Times New Roman"/>
        </w:rPr>
      </w:pPr>
      <w:r w:rsidRPr="00911D6B">
        <w:rPr>
          <w:rFonts w:ascii="Times New Roman" w:hAnsi="Times New Roman" w:cs="Times New Roman"/>
        </w:rPr>
        <w:t xml:space="preserve">c) </w:t>
      </w:r>
      <w:r w:rsidRPr="00911D6B">
        <w:rPr>
          <w:rFonts w:ascii="Times New Roman" w:hAnsi="Times New Roman" w:cs="Times New Roman"/>
          <w:b/>
          <w:highlight w:val="yellow"/>
        </w:rPr>
        <w:t>Cota Principal</w:t>
      </w:r>
      <w:r w:rsidRPr="00911D6B">
        <w:rPr>
          <w:rFonts w:ascii="Times New Roman" w:hAnsi="Times New Roman" w:cs="Times New Roman"/>
          <w:b/>
        </w:rPr>
        <w:t xml:space="preserve"> –</w:t>
      </w:r>
      <w:r w:rsidRPr="00911D6B">
        <w:rPr>
          <w:rFonts w:ascii="Times New Roman" w:hAnsi="Times New Roman" w:cs="Times New Roman"/>
        </w:rPr>
        <w:t xml:space="preserve"> Correspondente a 75% (setenta e cinco por cento) das quantidades totais do objeto, destinado à participação dos interessados que atendam aos requisitos deste edital.</w:t>
      </w:r>
    </w:p>
    <w:p w:rsidR="00911D6B" w:rsidRPr="00911D6B" w:rsidRDefault="00911D6B" w:rsidP="00911D6B">
      <w:pPr>
        <w:tabs>
          <w:tab w:val="left" w:pos="0"/>
        </w:tabs>
        <w:autoSpaceDE w:val="0"/>
        <w:autoSpaceDN w:val="0"/>
        <w:adjustRightInd w:val="0"/>
        <w:spacing w:after="240" w:line="20" w:lineRule="atLeast"/>
        <w:jc w:val="both"/>
        <w:rPr>
          <w:rFonts w:ascii="Times New Roman" w:hAnsi="Times New Roman" w:cs="Times New Roman"/>
          <w:b/>
          <w:bCs/>
          <w:kern w:val="28"/>
        </w:rPr>
      </w:pPr>
      <w:r w:rsidRPr="00911D6B">
        <w:rPr>
          <w:rFonts w:ascii="Times New Roman" w:hAnsi="Times New Roman" w:cs="Times New Roman"/>
          <w:b/>
          <w:bCs/>
          <w:kern w:val="28"/>
        </w:rPr>
        <w:t xml:space="preserve">Conforme </w:t>
      </w:r>
      <w:r w:rsidRPr="00911D6B">
        <w:rPr>
          <w:rFonts w:ascii="Times New Roman" w:hAnsi="Times New Roman" w:cs="Times New Roman"/>
          <w:b/>
          <w:color w:val="000000"/>
        </w:rPr>
        <w:t>Art. 8º do </w:t>
      </w:r>
      <w:r w:rsidRPr="00911D6B">
        <w:rPr>
          <w:rFonts w:ascii="Times New Roman" w:hAnsi="Times New Roman" w:cs="Times New Roman"/>
          <w:b/>
          <w:bCs/>
          <w:kern w:val="28"/>
        </w:rPr>
        <w:t>Decreto Federal nº 8.538/2015:</w:t>
      </w:r>
    </w:p>
    <w:p w:rsidR="00911D6B" w:rsidRPr="00911D6B" w:rsidRDefault="00911D6B" w:rsidP="00911D6B">
      <w:pPr>
        <w:tabs>
          <w:tab w:val="left" w:pos="0"/>
        </w:tabs>
        <w:autoSpaceDE w:val="0"/>
        <w:autoSpaceDN w:val="0"/>
        <w:adjustRightInd w:val="0"/>
        <w:spacing w:before="240" w:after="240" w:line="20" w:lineRule="atLeast"/>
        <w:jc w:val="both"/>
        <w:rPr>
          <w:rFonts w:ascii="Times New Roman" w:hAnsi="Times New Roman" w:cs="Times New Roman"/>
          <w:bCs/>
          <w:kern w:val="28"/>
        </w:rPr>
      </w:pPr>
      <w:r w:rsidRPr="00911D6B">
        <w:rPr>
          <w:rFonts w:ascii="Times New Roman" w:hAnsi="Times New Roman" w:cs="Times New Roman"/>
          <w:b/>
          <w:bCs/>
          <w:kern w:val="28"/>
        </w:rPr>
        <w:t>a)</w:t>
      </w:r>
      <w:r w:rsidRPr="00911D6B">
        <w:rPr>
          <w:rFonts w:ascii="Times New Roman" w:hAnsi="Times New Roman" w:cs="Times New Roman"/>
          <w:bCs/>
          <w:kern w:val="28"/>
        </w:rPr>
        <w:t xml:space="preserve"> Se a mesma empresa vencer a cota reservada e a cota principal, a contratação das cotas se dará pelo menor preço.</w:t>
      </w:r>
    </w:p>
    <w:p w:rsidR="00911D6B" w:rsidRPr="00911D6B" w:rsidRDefault="00911D6B" w:rsidP="00911D6B">
      <w:pPr>
        <w:tabs>
          <w:tab w:val="left" w:pos="0"/>
        </w:tabs>
        <w:spacing w:before="100" w:beforeAutospacing="1" w:after="240" w:line="20" w:lineRule="atLeast"/>
        <w:jc w:val="both"/>
        <w:rPr>
          <w:rFonts w:ascii="Times New Roman" w:eastAsia="Times New Roman" w:hAnsi="Times New Roman" w:cs="Times New Roman"/>
          <w:color w:val="000000"/>
        </w:rPr>
      </w:pPr>
      <w:r w:rsidRPr="00911D6B">
        <w:rPr>
          <w:rFonts w:ascii="Times New Roman" w:eastAsia="Times New Roman" w:hAnsi="Times New Roman" w:cs="Times New Roman"/>
          <w:b/>
          <w:color w:val="000000"/>
        </w:rPr>
        <w:t>b)</w:t>
      </w:r>
      <w:r w:rsidRPr="00911D6B">
        <w:rPr>
          <w:rFonts w:ascii="Times New Roman" w:eastAsia="Times New Roman" w:hAnsi="Times New Roman" w:cs="Times New Roman"/>
          <w:color w:val="000000"/>
        </w:rPr>
        <w:t xml:space="preserve"> Nas licitações por Sistema de Registro de Preço ou por entregas parceladas, haverá prioridade de aquisição dos produtos das cotas reservadas, ressalvados os casos em que a cota reservada for inadequada para atender as quantidades ou as condições do pedido, justificadamente.</w:t>
      </w:r>
    </w:p>
    <w:p w:rsidR="00911D6B" w:rsidRPr="00911D6B" w:rsidRDefault="00911D6B" w:rsidP="00911D6B">
      <w:pPr>
        <w:pStyle w:val="Contedodatabela"/>
        <w:suppressLineNumbers w:val="0"/>
        <w:suppressAutoHyphens w:val="0"/>
        <w:spacing w:before="240" w:after="240"/>
        <w:rPr>
          <w:rFonts w:ascii="Times New Roman" w:hAnsi="Times New Roman" w:cs="Times New Roman"/>
        </w:rPr>
      </w:pPr>
      <w:r w:rsidRPr="00911D6B">
        <w:rPr>
          <w:rFonts w:ascii="Times New Roman" w:eastAsia="Times New Roman" w:hAnsi="Times New Roman" w:cs="Times New Roman"/>
          <w:b/>
          <w:color w:val="000000"/>
        </w:rPr>
        <w:t>c)</w:t>
      </w:r>
      <w:r w:rsidRPr="00911D6B">
        <w:rPr>
          <w:rFonts w:ascii="Times New Roman" w:eastAsia="Times New Roman" w:hAnsi="Times New Roman" w:cs="Times New Roman"/>
          <w:color w:val="000000"/>
        </w:rPr>
        <w:t xml:space="preserve"> Na hipótese de não haver vencedor para a cota reservada, esta poderá ser adjudicada ao vencedor da cota principal ou, diante de sua recusa, aos licitantes remanescentes, desde que pratiquem o preço do primeiro colocado da cota principal.</w:t>
      </w:r>
    </w:p>
    <w:p w:rsidR="0006448A" w:rsidRPr="00CB47B6" w:rsidRDefault="0006448A" w:rsidP="00F65DB0">
      <w:pPr>
        <w:pStyle w:val="Contedodatabela"/>
        <w:suppressLineNumbers w:val="0"/>
        <w:suppressAutoHyphens w:val="0"/>
        <w:spacing w:before="240" w:after="240"/>
        <w:rPr>
          <w:rFonts w:ascii="Times New Roman" w:hAnsi="Times New Roman" w:cs="Times New Roman"/>
        </w:rPr>
      </w:pPr>
      <w:r w:rsidRPr="00911D6B">
        <w:rPr>
          <w:rFonts w:ascii="Times New Roman" w:hAnsi="Times New Roman" w:cs="Times New Roman"/>
        </w:rPr>
        <w:t>O objeto desta contratação não se enquadra como sendo de bem de luxo, conforme artigo n.º</w:t>
      </w:r>
      <w:r w:rsidRPr="00CB47B6">
        <w:rPr>
          <w:rFonts w:ascii="Times New Roman" w:hAnsi="Times New Roman" w:cs="Times New Roman"/>
        </w:rPr>
        <w:t xml:space="preserve"> 44 do Decreto Municipal nº 22/2024.</w:t>
      </w:r>
    </w:p>
    <w:p w:rsidR="00E143CE" w:rsidRPr="00CB47B6" w:rsidRDefault="0006448A" w:rsidP="00F65DB0">
      <w:pPr>
        <w:pStyle w:val="Contedodatabela"/>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5A069F" w:rsidRPr="00CB47B6" w:rsidRDefault="00ED323E" w:rsidP="001340F1">
      <w:pPr>
        <w:pStyle w:val="Contedodatabela"/>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VIDA DO OBJETO E ESPECIFICAÇÃO DO PRODUTO</w:t>
      </w:r>
    </w:p>
    <w:p w:rsidR="005A069F" w:rsidRDefault="005A069F" w:rsidP="005C384F">
      <w:pPr>
        <w:pStyle w:val="Contedodatabela"/>
        <w:spacing w:before="240" w:after="240"/>
        <w:rPr>
          <w:rFonts w:ascii="Times New Roman" w:hAnsi="Times New Roman" w:cs="Times New Roman"/>
        </w:rPr>
      </w:pPr>
      <w:r w:rsidRPr="00CB47B6">
        <w:rPr>
          <w:rFonts w:ascii="Times New Roman" w:hAnsi="Times New Roman" w:cs="Times New Roman"/>
        </w:rPr>
        <w:t xml:space="preserve">A descrição da solução como um todo </w:t>
      </w:r>
      <w:proofErr w:type="gramStart"/>
      <w:r w:rsidRPr="00CB47B6">
        <w:rPr>
          <w:rFonts w:ascii="Times New Roman" w:hAnsi="Times New Roman" w:cs="Times New Roman"/>
        </w:rPr>
        <w:t>encontra-se</w:t>
      </w:r>
      <w:proofErr w:type="gramEnd"/>
      <w:r w:rsidRPr="00CB47B6">
        <w:rPr>
          <w:rFonts w:ascii="Times New Roman" w:hAnsi="Times New Roman" w:cs="Times New Roman"/>
        </w:rPr>
        <w:t xml:space="preserve"> pormenorizada em tópico específico dos Estudos Técnicos Preliminares, apêndice deste Termo de Referência.</w:t>
      </w:r>
    </w:p>
    <w:p w:rsidR="00A074D4" w:rsidRPr="001A6A7A" w:rsidRDefault="00A074D4" w:rsidP="002E76BF">
      <w:pPr>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1A6A7A">
        <w:rPr>
          <w:rFonts w:ascii="Times New Roman" w:hAnsi="Times New Roman" w:cs="Times New Roman"/>
          <w:b/>
          <w:bCs/>
          <w:kern w:val="1"/>
        </w:rPr>
        <w:t>CONDIÇÕES DE ENTREGA DOS PRODUTOS</w:t>
      </w:r>
    </w:p>
    <w:p w:rsidR="001A6A7A" w:rsidRDefault="001A6A7A" w:rsidP="001A6A7A">
      <w:pPr>
        <w:pStyle w:val="PargrafodaLista"/>
        <w:tabs>
          <w:tab w:val="left" w:pos="0"/>
        </w:tabs>
        <w:spacing w:before="240" w:after="240"/>
        <w:ind w:left="0"/>
        <w:contextualSpacing w:val="0"/>
        <w:jc w:val="both"/>
        <w:rPr>
          <w:rFonts w:ascii="Times New Roman" w:hAnsi="Times New Roman" w:cs="Times New Roman"/>
        </w:rPr>
      </w:pPr>
      <w:r w:rsidRPr="00213A21">
        <w:rPr>
          <w:rFonts w:ascii="Times New Roman" w:hAnsi="Times New Roman" w:cs="Times New Roman"/>
        </w:rPr>
        <w:t>Os cascos de água entregues em comodato deverão ter validade mínima de 03 (três) anos.</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 xml:space="preserve">Os produtos deverão ser entregues diariamente, de forma parcelada e </w:t>
      </w:r>
      <w:proofErr w:type="gramStart"/>
      <w:r w:rsidRPr="00213A21">
        <w:rPr>
          <w:rFonts w:ascii="Times New Roman" w:hAnsi="Times New Roman" w:cs="Times New Roman"/>
          <w:color w:val="000000"/>
        </w:rPr>
        <w:t>sob demanda</w:t>
      </w:r>
      <w:proofErr w:type="gramEnd"/>
      <w:r w:rsidRPr="00213A21">
        <w:rPr>
          <w:rFonts w:ascii="Times New Roman" w:hAnsi="Times New Roman" w:cs="Times New Roman"/>
          <w:color w:val="000000"/>
        </w:rPr>
        <w:t>, na sede das secretarias/órgãos municipais solicitantes constantes na autorização de fornecimento em um prazo máximo de até 48 (quarenta e oito) horas da data de recebimento da nota de empenho/autorização de fornecimento.</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A Vencedora deverá atender no mesmo dia ao pedido de fornecimento emergencial, ainda que fora do pedido habitual de entrega.</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lastRenderedPageBreak/>
        <w:t xml:space="preserve">Os produtos deverão ser entregues nos locais a serem indicados pela Secretaria Municipal competente no horário compreendido das </w:t>
      </w:r>
      <w:proofErr w:type="gramStart"/>
      <w:r w:rsidRPr="00213A21">
        <w:rPr>
          <w:rFonts w:ascii="Times New Roman" w:hAnsi="Times New Roman" w:cs="Times New Roman"/>
          <w:color w:val="000000"/>
        </w:rPr>
        <w:t>08:00</w:t>
      </w:r>
      <w:proofErr w:type="gramEnd"/>
      <w:r w:rsidRPr="00213A21">
        <w:rPr>
          <w:rFonts w:ascii="Times New Roman" w:hAnsi="Times New Roman" w:cs="Times New Roman"/>
          <w:color w:val="000000"/>
        </w:rPr>
        <w:t>h às 12:00h e das 13:00h às 16:30h somente em dias de expediente municipal.</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Não serão aceitas entregas fora dos horários e locais específicos.</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Os produtos serão conferidos no ato da entrega, caso o contratado não aguarde a conferência destes</w:t>
      </w:r>
      <w:r w:rsidR="002E76BF">
        <w:rPr>
          <w:rFonts w:ascii="Times New Roman" w:hAnsi="Times New Roman" w:cs="Times New Roman"/>
          <w:color w:val="000000"/>
        </w:rPr>
        <w:t>,</w:t>
      </w:r>
      <w:r w:rsidRPr="00213A21">
        <w:rPr>
          <w:rFonts w:ascii="Times New Roman" w:hAnsi="Times New Roman" w:cs="Times New Roman"/>
          <w:color w:val="000000"/>
        </w:rPr>
        <w:t xml:space="preserve"> e sejam constatadas irregularidades, estes produtos serão devolvidos e todas </w:t>
      </w:r>
      <w:proofErr w:type="gramStart"/>
      <w:r w:rsidRPr="00213A21">
        <w:rPr>
          <w:rFonts w:ascii="Times New Roman" w:hAnsi="Times New Roman" w:cs="Times New Roman"/>
          <w:color w:val="000000"/>
        </w:rPr>
        <w:t>as custas</w:t>
      </w:r>
      <w:proofErr w:type="gramEnd"/>
      <w:r w:rsidRPr="00213A21">
        <w:rPr>
          <w:rFonts w:ascii="Times New Roman" w:hAnsi="Times New Roman" w:cs="Times New Roman"/>
          <w:color w:val="000000"/>
        </w:rPr>
        <w:t xml:space="preserve"> com transporte ocorrerão por conta da contratada, além das demais penalidades decorrentes pelo não cumprimento das condições estabelecidas neste edital.</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 xml:space="preserve">Os custos de transporte e mão de obra para carregar e descarregar os produtos são de total responsabilidade da contratada, podendo haver entregas no interior do Município.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Somente serão aceitos o fornecimento de produtos novos, não recondicionados e seguindo especificações originais do fabricante.</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Todo o produto entregue deverá estar rigorosamente de acordo com o que foi especificado na proposta, bem como com o que foi solicitado na presente Licitação.</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color w:val="000000"/>
        </w:rPr>
        <w:t>A nota fiscal apresentada pela contratada deverá estar acompanhada de recibos preenchidos com data, assinatura e carimbo da pessoa responsável pela instituição e carimbo da instituição. Na falta de quaisquer destes dados, que comprovem a entrega do produto, a Nota Fiscal não terá efeito para pagamento e será devolvido à contratada.</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A água mineral de 20L (vinte litros) deverá ser fornecida em garrafão de policarbonato de 20L(vinte litros), lacrados, dentro dos padrões estabelecidos pelo Departamento Nacional de Produção Mineral – DNPM e Agência Nacional de Vigilância Sanitária – ANVISA, com marca procedência e validade impressa no rótulo do produto.</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Fornecimento com identificação em desacordo com a legislação em vigor será rejeitados quando da sua entrega.</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 xml:space="preserve">Caso o fornecimento não seja efetuado no prazo estabelecido </w:t>
      </w:r>
      <w:r w:rsidR="001A6A7A">
        <w:rPr>
          <w:rFonts w:ascii="Times New Roman" w:hAnsi="Times New Roman" w:cs="Times New Roman"/>
        </w:rPr>
        <w:t>acima</w:t>
      </w:r>
      <w:r w:rsidRPr="00213A21">
        <w:rPr>
          <w:rFonts w:ascii="Times New Roman" w:hAnsi="Times New Roman" w:cs="Times New Roman"/>
        </w:rPr>
        <w:t xml:space="preserve">, o fiscal iniciará procedimento administrativo para aplicação das penalidades ao fornecedor, excetuado os casos em que o motivo do descumprimento seja justificado e aceito pelo Município de Campo Magro.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 xml:space="preserve">A Contratada deverá substituir ou repor o produto quando: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Na entrega houver embalagens danificadas, defeituosas ou inadequadas que exponham o produto à contaminação e/ou deterioração;</w:t>
      </w:r>
      <w:proofErr w:type="gramStart"/>
      <w:r w:rsidRPr="00213A21">
        <w:rPr>
          <w:rFonts w:ascii="Times New Roman" w:hAnsi="Times New Roman" w:cs="Times New Roman"/>
        </w:rPr>
        <w:t xml:space="preserve">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proofErr w:type="gramEnd"/>
      <w:r w:rsidRPr="00213A21">
        <w:rPr>
          <w:rFonts w:ascii="Times New Roman" w:hAnsi="Times New Roman" w:cs="Times New Roman"/>
        </w:rPr>
        <w:t>O produto não atender as legislações sanitárias em vigor, bem como outras referentes aos produtos em questão;</w:t>
      </w:r>
      <w:proofErr w:type="gramStart"/>
      <w:r w:rsidRPr="00213A21">
        <w:rPr>
          <w:rFonts w:ascii="Times New Roman" w:hAnsi="Times New Roman" w:cs="Times New Roman"/>
        </w:rPr>
        <w:t xml:space="preserve">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rPr>
      </w:pPr>
      <w:proofErr w:type="gramEnd"/>
      <w:r w:rsidRPr="00213A21">
        <w:rPr>
          <w:rFonts w:ascii="Times New Roman" w:hAnsi="Times New Roman" w:cs="Times New Roman"/>
        </w:rPr>
        <w:t>Na entrega houver produtos deteriorados ou impróprios para o consumo;</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bCs/>
        </w:rPr>
      </w:pPr>
      <w:r w:rsidRPr="00213A21">
        <w:rPr>
          <w:rFonts w:ascii="Times New Roman" w:eastAsia="Calibri" w:hAnsi="Times New Roman" w:cs="Times New Roman"/>
          <w:bCs/>
        </w:rPr>
        <w:t xml:space="preserve">A Contratada deverá substituir ou repor o produto quando: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rPr>
      </w:pPr>
      <w:r w:rsidRPr="00213A21">
        <w:rPr>
          <w:rFonts w:ascii="Times New Roman" w:hAnsi="Times New Roman" w:cs="Times New Roman"/>
        </w:rPr>
        <w:lastRenderedPageBreak/>
        <w:t>O produto não estiver de acordo com as características gerais, organolépticas e microbiológicas; n</w:t>
      </w:r>
      <w:r w:rsidRPr="00213A21">
        <w:rPr>
          <w:rFonts w:ascii="Times New Roman" w:eastAsia="Calibri" w:hAnsi="Times New Roman" w:cs="Times New Roman"/>
        </w:rPr>
        <w:t>a entrega houver embalagens danificadas, defeituosas ou inadequadas que exponham o produto à contaminação e/ou deterioração;</w:t>
      </w:r>
      <w:proofErr w:type="gramStart"/>
      <w:r w:rsidRPr="00213A21">
        <w:rPr>
          <w:rFonts w:ascii="Times New Roman" w:eastAsia="Calibri" w:hAnsi="Times New Roman" w:cs="Times New Roman"/>
        </w:rPr>
        <w:t xml:space="preserve">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proofErr w:type="gramEnd"/>
      <w:r w:rsidRPr="00213A21">
        <w:rPr>
          <w:rFonts w:ascii="Times New Roman" w:hAnsi="Times New Roman" w:cs="Times New Roman"/>
        </w:rPr>
        <w:t xml:space="preserve">O produto não apresentar condições adequadas quanto ao sabor, odor, cor e aspecto, mesmo dentro do prazo de validade. </w:t>
      </w:r>
    </w:p>
    <w:p w:rsidR="00213A21" w:rsidRPr="00213A21" w:rsidRDefault="00213A21" w:rsidP="002E76BF">
      <w:pPr>
        <w:pStyle w:val="PargrafodaLista"/>
        <w:tabs>
          <w:tab w:val="left" w:pos="0"/>
        </w:tabs>
        <w:spacing w:before="240" w:after="240"/>
        <w:ind w:left="0"/>
        <w:contextualSpacing w:val="0"/>
        <w:jc w:val="both"/>
        <w:rPr>
          <w:rFonts w:ascii="Times New Roman" w:hAnsi="Times New Roman" w:cs="Times New Roman"/>
          <w:color w:val="000000"/>
        </w:rPr>
      </w:pPr>
      <w:r w:rsidRPr="00213A21">
        <w:rPr>
          <w:rFonts w:ascii="Times New Roman" w:hAnsi="Times New Roman" w:cs="Times New Roman"/>
        </w:rPr>
        <w:t xml:space="preserve">A Contratada deverá realizar o fornecimento dos cascos para fornecimento das recargas em regime de comodato caso seja solicitado. </w:t>
      </w:r>
    </w:p>
    <w:p w:rsidR="00E33392" w:rsidRPr="00E33392"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E33392" w:rsidRPr="001D01F5" w:rsidRDefault="00E33392" w:rsidP="0012206E">
      <w:pPr>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Default="00E33392" w:rsidP="0012206E">
      <w:pPr>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78"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6620E9">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w:t>
      </w:r>
      <w:proofErr w:type="gramStart"/>
      <w:r w:rsidRPr="006620E9">
        <w:rPr>
          <w:rFonts w:ascii="Times New Roman" w:hAnsi="Times New Roman" w:cs="Times New Roman"/>
        </w:rPr>
        <w:t>responderá</w:t>
      </w:r>
      <w:proofErr w:type="gramEnd"/>
      <w:r w:rsidRPr="006620E9">
        <w:rPr>
          <w:rFonts w:ascii="Times New Roman" w:hAnsi="Times New Roman" w:cs="Times New Roman"/>
        </w:rPr>
        <w:t xml:space="preserve"> pelas consequências de sua inexecução total ou parcial (Lei nº 14.133/2021, art. 115,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w:t>
      </w:r>
      <w:proofErr w:type="gramStart"/>
      <w:r w:rsidRPr="006620E9">
        <w:rPr>
          <w:rFonts w:ascii="Times New Roman" w:hAnsi="Times New Roman" w:cs="Times New Roman"/>
        </w:rPr>
        <w:t>fiscal(</w:t>
      </w:r>
      <w:proofErr w:type="gramEnd"/>
      <w:r w:rsidRPr="006620E9">
        <w:rPr>
          <w:rFonts w:ascii="Times New Roman" w:hAnsi="Times New Roman" w:cs="Times New Roman"/>
        </w:rPr>
        <w:t xml:space="preserve">is) do contrato, ou pelos respectivos substitutos (Lei nº 14.133/2021, art. 117,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competência (Lei nº 14.133/2021, art. 117, §2º).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w:t>
      </w:r>
      <w:proofErr w:type="gramStart"/>
      <w:r w:rsidRPr="006620E9">
        <w:rPr>
          <w:rFonts w:ascii="Times New Roman" w:hAnsi="Times New Roman" w:cs="Times New Roman"/>
        </w:rPr>
        <w:t>a</w:t>
      </w:r>
      <w:proofErr w:type="gramEnd"/>
      <w:r w:rsidRPr="006620E9">
        <w:rPr>
          <w:rFonts w:ascii="Times New Roman" w:hAnsi="Times New Roman" w:cs="Times New Roman"/>
        </w:rPr>
        <w:t xml:space="preserve"> fiscalização ou o acompanhamento pelo contratante (Lei nº 14.133/2021, art. 120).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lastRenderedPageBreak/>
        <w:t xml:space="preserve">Somente o fornecedor será responsável pelos encargos trabalhistas, previdenciários, fiscais e comerciais resultantes da execução do contrato (Lei nº 14.133/2021, art. 121, caput).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Antes do início da execução contratual, sempre que necessário, em razão da natureza e complexidade do objeto registro de preço, o gestor poderá convocar o fiscal docontrato e o representante do fornecedor para reunião inicial, como objetivo de explicar pontos relevantes relacionados ao cumprimento de deveres e obrigações, em </w:t>
      </w:r>
      <w:proofErr w:type="gramStart"/>
      <w:r w:rsidRPr="006620E9">
        <w:rPr>
          <w:rFonts w:ascii="Times New Roman" w:hAnsi="Times New Roman" w:cs="Times New Roman"/>
        </w:rPr>
        <w:t>especial,</w:t>
      </w:r>
      <w:proofErr w:type="gramEnd"/>
      <w:r w:rsidRPr="006620E9">
        <w:rPr>
          <w:rFonts w:ascii="Times New Roman" w:hAnsi="Times New Roman" w:cs="Times New Roman"/>
        </w:rPr>
        <w:t>a entrega do objeto, emissão da nota fiscal e pagamento,aplicação de sanções, atividades de gestão e fiscalização e outros que se mostrarem pertinentes, conforme o caso concreto,buscando dirimir as dúvidas existentes e assegurar o bom andamento da execução. (Decreto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reunião, poderá ser presencial ou por vídeo conferência, podendo a Administração Pública privilegiara comunicação </w:t>
      </w:r>
      <w:proofErr w:type="gramStart"/>
      <w:r w:rsidRPr="006620E9">
        <w:rPr>
          <w:rFonts w:ascii="Times New Roman" w:hAnsi="Times New Roman" w:cs="Times New Roman"/>
        </w:rPr>
        <w:t>eletrônica.</w:t>
      </w:r>
      <w:proofErr w:type="gramEnd"/>
      <w:r w:rsidRPr="006620E9">
        <w:rPr>
          <w:rFonts w:ascii="Times New Roman" w:hAnsi="Times New Roman" w:cs="Times New Roman"/>
        </w:rPr>
        <w:t>(Decreto Municipal n° 022/2024, art. 142)</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Acompanhar a execução do objeto, por meio dos relatórios e demais documentos elaborados pelos fiscais;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processoadministrativo sancionador;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 xml:space="preserve">Designado o fiscal do contrato, é de sua obrigação tomar as medidas necessárias para conhecer os documentos que integram o processo de contratação, em especial o edital, o termo de referência e o </w:t>
      </w:r>
      <w:proofErr w:type="gramStart"/>
      <w:r w:rsidRPr="006620E9">
        <w:rPr>
          <w:rFonts w:ascii="Times New Roman" w:hAnsi="Times New Roman" w:cs="Times New Roman"/>
        </w:rPr>
        <w:t>contrato.</w:t>
      </w:r>
      <w:proofErr w:type="gramEnd"/>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A Secretaria demandante providenciará, se for o caso, a contratação de terceiros para auxiliar o fiscal, necessidade que deverá ser analisada na elaboração do estudo técnico preliminar relativo a cada </w:t>
      </w:r>
      <w:proofErr w:type="gramStart"/>
      <w:r w:rsidRPr="006620E9">
        <w:rPr>
          <w:rFonts w:ascii="Times New Roman" w:hAnsi="Times New Roman" w:cs="Times New Roman"/>
        </w:rPr>
        <w:t>contratação.</w:t>
      </w:r>
      <w:proofErr w:type="gramEnd"/>
      <w:r w:rsidRPr="006620E9">
        <w:rPr>
          <w:rFonts w:ascii="Times New Roman" w:hAnsi="Times New Roman" w:cs="Times New Roman"/>
        </w:rPr>
        <w:t>(Decreto Municipal n°022/2024, art. 144)</w:t>
      </w:r>
    </w:p>
    <w:p w:rsid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O fiscal de contrato deverá participar de capacitação e formação continuada, preferencialmente nos cursos oferecidos por escolas de gestão pública (TCE, IRB, EGP, CGU, etc.), sobre os temas relacionados a licitações públicas, gestão e fiscalização de contratos.</w:t>
      </w:r>
      <w:r w:rsidR="00B71507">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 xml:space="preserve">São atribuições do fiscal de contrato, entre </w:t>
      </w:r>
      <w:proofErr w:type="gramStart"/>
      <w:r w:rsidRPr="006620E9">
        <w:rPr>
          <w:rFonts w:ascii="Times New Roman" w:hAnsi="Times New Roman" w:cs="Times New Roman"/>
        </w:rPr>
        <w:t>outras:</w:t>
      </w:r>
      <w:proofErr w:type="gramEnd"/>
      <w:r w:rsidRPr="006620E9">
        <w:rPr>
          <w:rFonts w:ascii="Times New Roman" w:hAnsi="Times New Roman" w:cs="Times New Roman"/>
        </w:rPr>
        <w:t>(Decreto Municipal n°022/2024, art. 145).</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omodelo de gestão previsto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etécnicas surgidas na execução do objeto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asmedições dos serviços executados, e aprovar a planilha demedição emitida conforme disposto em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normastécnicas e legais, especificações e métodos de execução dosserviços, exigíveis para a perfeita execução do objeto;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proteçãoindividual e coletiva de segurança do trabalho;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empregadodo contratado que estiver comprometendo o bom andamento daexecução;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 - Registrar as ocorrências relacionadas à execução do objeto ecientificar o contratado acerca de irregularidades, assinalandoprazo para correção;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deproblemas na execução do contrato;</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nosentido de promoção de controle de qualidade da execução dasobras e serviços ou dos bens a serem adquiridos;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lastRenderedPageBreak/>
        <w:t>XIV- receber provisoriamente o objeto do contrato; e</w:t>
      </w:r>
    </w:p>
    <w:p w:rsidR="006620E9" w:rsidRPr="006620E9" w:rsidRDefault="006620E9" w:rsidP="006620E9">
      <w:pPr>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deprocesso administrativo para aplicação de sanções à empresacontatada.</w:t>
      </w:r>
    </w:p>
    <w:p w:rsidR="006620E9" w:rsidRPr="006620E9" w:rsidRDefault="006620E9" w:rsidP="006620E9">
      <w:pPr>
        <w:pStyle w:val="Contedodatabela"/>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6620E9">
      <w:pPr>
        <w:pStyle w:val="Contedodatabela"/>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6620E9">
      <w:pPr>
        <w:pBdr>
          <w:top w:val="nil"/>
          <w:left w:val="nil"/>
          <w:bottom w:val="nil"/>
          <w:right w:val="nil"/>
          <w:between w:val="nil"/>
        </w:pBdr>
        <w:spacing w:before="240" w:after="240" w:line="22" w:lineRule="atLeast"/>
        <w:jc w:val="both"/>
        <w:rPr>
          <w:rFonts w:ascii="Times New Roman" w:hAnsi="Times New Roman" w:cs="Times New Roman"/>
          <w:color w:val="000000"/>
        </w:rPr>
      </w:pPr>
      <w:proofErr w:type="gramStart"/>
      <w:r w:rsidRPr="006620E9">
        <w:rPr>
          <w:rFonts w:ascii="Times New Roman" w:hAnsi="Times New Roman" w:cs="Times New Roman"/>
        </w:rPr>
        <w:t>Serão</w:t>
      </w:r>
      <w:proofErr w:type="gramEnd"/>
      <w:r w:rsidRPr="006620E9">
        <w:rPr>
          <w:rFonts w:ascii="Times New Roman" w:hAnsi="Times New Roman" w:cs="Times New Roman"/>
        </w:rPr>
        <w:t xml:space="preserve"> exigidos a Certidão Negativa de Débito (CND) relativa a Créditos Tributários Federais e à Dívida Ativa da União, o Certificado de Regularidade do FGTS (CRF) e a Certidão Negativa de Débitos Trabalhistas (CNDT).</w:t>
      </w:r>
    </w:p>
    <w:p w:rsidR="001D01F5" w:rsidRPr="00A24915" w:rsidRDefault="001D01F5" w:rsidP="00A24915">
      <w:pPr>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A24915">
        <w:rPr>
          <w:rFonts w:ascii="Times New Roman" w:hAnsi="Times New Roman" w:cs="Times New Roman"/>
          <w:b/>
          <w:color w:val="000000"/>
        </w:rPr>
        <w:t xml:space="preserve">FISCAL E GESTOR </w:t>
      </w:r>
      <w:r w:rsidR="00DC607C" w:rsidRPr="00A24915">
        <w:rPr>
          <w:rFonts w:ascii="Times New Roman" w:hAnsi="Times New Roman" w:cs="Times New Roman"/>
          <w:b/>
          <w:color w:val="000000"/>
        </w:rPr>
        <w:t>DAS ATAS DE REGISTRO DE PREÇOS</w:t>
      </w:r>
    </w:p>
    <w:p w:rsidR="00A24915" w:rsidRPr="00A24915" w:rsidRDefault="00A24915" w:rsidP="00A24915">
      <w:pPr>
        <w:pStyle w:val="Contedodatabela"/>
        <w:shd w:val="clear" w:color="auto" w:fill="FFFFFF" w:themeFill="background1"/>
        <w:spacing w:before="240" w:after="240"/>
        <w:rPr>
          <w:rFonts w:ascii="Times New Roman" w:hAnsi="Times New Roman" w:cs="Times New Roman"/>
          <w:b/>
        </w:rPr>
      </w:pPr>
      <w:r w:rsidRPr="00A24915">
        <w:rPr>
          <w:rFonts w:ascii="Times New Roman" w:hAnsi="Times New Roman" w:cs="Times New Roman"/>
          <w:b/>
        </w:rPr>
        <w:t>Secretaria Municipal de Gestão Administrativa:</w:t>
      </w:r>
    </w:p>
    <w:p w:rsidR="00A24915" w:rsidRPr="0088253C" w:rsidRDefault="00A24915" w:rsidP="00A24915">
      <w:pPr>
        <w:pStyle w:val="Contedodatabela"/>
        <w:shd w:val="clear" w:color="auto" w:fill="FFFFFF" w:themeFill="background1"/>
        <w:spacing w:before="240" w:after="240"/>
        <w:rPr>
          <w:rFonts w:ascii="Times New Roman" w:hAnsi="Times New Roman" w:cs="Times New Roman"/>
        </w:rPr>
      </w:pPr>
      <w:r w:rsidRPr="0088253C">
        <w:rPr>
          <w:rFonts w:ascii="Times New Roman" w:hAnsi="Times New Roman" w:cs="Times New Roman"/>
          <w:b/>
        </w:rPr>
        <w:t>FISCAL:</w:t>
      </w:r>
      <w:r w:rsidRPr="0088253C">
        <w:rPr>
          <w:rFonts w:ascii="Times New Roman" w:hAnsi="Times New Roman" w:cs="Times New Roman"/>
        </w:rPr>
        <w:t xml:space="preserve"> </w:t>
      </w:r>
      <w:proofErr w:type="spellStart"/>
      <w:r w:rsidRPr="0088253C">
        <w:rPr>
          <w:rFonts w:ascii="Times New Roman" w:hAnsi="Times New Roman" w:cs="Times New Roman"/>
        </w:rPr>
        <w:t>Andreina</w:t>
      </w:r>
      <w:proofErr w:type="spellEnd"/>
      <w:r w:rsidRPr="0088253C">
        <w:rPr>
          <w:rFonts w:ascii="Times New Roman" w:hAnsi="Times New Roman" w:cs="Times New Roman"/>
        </w:rPr>
        <w:t xml:space="preserve"> Galdino: 3191</w:t>
      </w:r>
      <w:r w:rsidR="0088253C" w:rsidRPr="0088253C">
        <w:rPr>
          <w:rFonts w:ascii="Times New Roman" w:hAnsi="Times New Roman" w:cs="Times New Roman"/>
        </w:rPr>
        <w:t>.</w:t>
      </w:r>
      <w:r w:rsidRPr="0088253C">
        <w:rPr>
          <w:rFonts w:ascii="Times New Roman" w:hAnsi="Times New Roman" w:cs="Times New Roman"/>
        </w:rPr>
        <w:t xml:space="preserve"> Cargo: Assessor Administrativo I.</w:t>
      </w:r>
    </w:p>
    <w:p w:rsidR="001D01F5" w:rsidRPr="0088253C" w:rsidRDefault="00A24915" w:rsidP="00A24915">
      <w:pPr>
        <w:pStyle w:val="Contedodatabela"/>
        <w:shd w:val="clear" w:color="auto" w:fill="FFFFFF" w:themeFill="background1"/>
        <w:spacing w:before="240" w:after="240"/>
        <w:rPr>
          <w:rFonts w:ascii="Times New Roman" w:hAnsi="Times New Roman" w:cs="Times New Roman"/>
        </w:rPr>
      </w:pPr>
      <w:r w:rsidRPr="0088253C">
        <w:rPr>
          <w:rFonts w:ascii="Times New Roman" w:hAnsi="Times New Roman" w:cs="Times New Roman"/>
          <w:b/>
        </w:rPr>
        <w:t xml:space="preserve">GESTOR: </w:t>
      </w:r>
      <w:r w:rsidRPr="0088253C">
        <w:rPr>
          <w:rFonts w:ascii="Times New Roman" w:hAnsi="Times New Roman" w:cs="Times New Roman"/>
        </w:rPr>
        <w:t xml:space="preserve">Wesley Fernando </w:t>
      </w:r>
      <w:proofErr w:type="spellStart"/>
      <w:r w:rsidRPr="0088253C">
        <w:rPr>
          <w:rFonts w:ascii="Times New Roman" w:hAnsi="Times New Roman" w:cs="Times New Roman"/>
        </w:rPr>
        <w:t>Timoteo</w:t>
      </w:r>
      <w:proofErr w:type="spellEnd"/>
      <w:r w:rsidRPr="0088253C">
        <w:rPr>
          <w:rFonts w:ascii="Times New Roman" w:hAnsi="Times New Roman" w:cs="Times New Roman"/>
        </w:rPr>
        <w:t xml:space="preserve"> </w:t>
      </w:r>
      <w:proofErr w:type="spellStart"/>
      <w:r w:rsidRPr="0088253C">
        <w:rPr>
          <w:rFonts w:ascii="Times New Roman" w:hAnsi="Times New Roman" w:cs="Times New Roman"/>
        </w:rPr>
        <w:t>Bergonsi</w:t>
      </w:r>
      <w:proofErr w:type="spellEnd"/>
      <w:r w:rsidRPr="0088253C">
        <w:rPr>
          <w:rFonts w:ascii="Times New Roman" w:hAnsi="Times New Roman" w:cs="Times New Roman"/>
        </w:rPr>
        <w:t xml:space="preserve"> </w:t>
      </w:r>
      <w:proofErr w:type="spellStart"/>
      <w:r w:rsidRPr="0088253C">
        <w:rPr>
          <w:rFonts w:ascii="Times New Roman" w:hAnsi="Times New Roman" w:cs="Times New Roman"/>
        </w:rPr>
        <w:t>Gauer</w:t>
      </w:r>
      <w:proofErr w:type="spellEnd"/>
      <w:r w:rsidRPr="0088253C">
        <w:rPr>
          <w:rFonts w:ascii="Times New Roman" w:hAnsi="Times New Roman" w:cs="Times New Roman"/>
        </w:rPr>
        <w:t xml:space="preserve">, </w:t>
      </w:r>
      <w:r w:rsidRPr="0088253C">
        <w:rPr>
          <w:rFonts w:ascii="Times New Roman" w:hAnsi="Times New Roman" w:cs="Times New Roman"/>
          <w:color w:val="000000" w:themeColor="text1"/>
        </w:rPr>
        <w:t>matrícula: 3046. Cargo</w:t>
      </w:r>
      <w:r w:rsidRPr="0088253C">
        <w:rPr>
          <w:rFonts w:ascii="Times New Roman" w:hAnsi="Times New Roman" w:cs="Times New Roman"/>
        </w:rPr>
        <w:t>: Secretário.</w:t>
      </w:r>
    </w:p>
    <w:p w:rsidR="0012206E" w:rsidRPr="00605A01" w:rsidRDefault="0012206E" w:rsidP="0012206E">
      <w:pPr>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605A01">
        <w:rPr>
          <w:rFonts w:ascii="Times New Roman" w:hAnsi="Times New Roman" w:cs="Times New Roman"/>
          <w:b/>
          <w:color w:val="000000"/>
        </w:rPr>
        <w:t>ESTIMATIVA DE CUSTOS (PESQUISA DE MERCADO)</w:t>
      </w:r>
    </w:p>
    <w:p w:rsidR="0012206E" w:rsidRPr="0088253C" w:rsidRDefault="0012206E" w:rsidP="0012206E">
      <w:pPr>
        <w:spacing w:before="240" w:after="240" w:line="22" w:lineRule="atLeast"/>
        <w:jc w:val="both"/>
        <w:rPr>
          <w:rFonts w:ascii="Times New Roman" w:eastAsia="Times New Roman" w:hAnsi="Times New Roman" w:cs="Times New Roman"/>
          <w:b/>
          <w:bCs/>
          <w:color w:val="000000"/>
        </w:rPr>
      </w:pPr>
      <w:r w:rsidRPr="00CA045C">
        <w:rPr>
          <w:rFonts w:ascii="Times New Roman" w:hAnsi="Times New Roman" w:cs="Times New Roman"/>
          <w:color w:val="000000"/>
        </w:rPr>
        <w:t xml:space="preserve">O custo estimado total da presente aquisição é </w:t>
      </w:r>
      <w:r w:rsidRPr="0088253C">
        <w:rPr>
          <w:rFonts w:ascii="Times New Roman" w:hAnsi="Times New Roman" w:cs="Times New Roman"/>
          <w:color w:val="000000"/>
        </w:rPr>
        <w:t xml:space="preserve">de </w:t>
      </w:r>
      <w:r w:rsidR="0088253C" w:rsidRPr="0088253C">
        <w:rPr>
          <w:rFonts w:ascii="Times New Roman" w:eastAsia="Times New Roman" w:hAnsi="Times New Roman" w:cs="Times New Roman"/>
          <w:b/>
          <w:bCs/>
        </w:rPr>
        <w:t>R$ 130.022,44 (cento e trinta mil e vinte e dois e quarenta e quatro centavos).</w:t>
      </w:r>
    </w:p>
    <w:p w:rsidR="0012206E" w:rsidRPr="0012206E" w:rsidRDefault="0012206E" w:rsidP="0012206E">
      <w:pPr>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D518D9"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O prazo de vigência da Ata de Registro de Preços é de 12 meses contados da assinatura na forma do artigo 105 da Lei n° 14.133, de 2021.</w:t>
      </w:r>
    </w:p>
    <w:p w:rsidR="00420653" w:rsidRPr="00420653" w:rsidRDefault="00420653" w:rsidP="00420653">
      <w:pPr>
        <w:pStyle w:val="Contedodatabela"/>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 empresa detentora da Ata de Registro de Preços obriga-se 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w:t>
      </w:r>
      <w:proofErr w:type="gramStart"/>
      <w:r w:rsidRPr="00420653">
        <w:rPr>
          <w:rFonts w:ascii="Times New Roman" w:hAnsi="Times New Roman" w:cs="Times New Roman"/>
        </w:rPr>
        <w:t>local(</w:t>
      </w:r>
      <w:proofErr w:type="gramEnd"/>
      <w:r w:rsidRPr="00420653">
        <w:rPr>
          <w:rFonts w:ascii="Times New Roman" w:hAnsi="Times New Roman" w:cs="Times New Roman"/>
        </w:rPr>
        <w:t xml:space="preserve">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Os bens devem estar acompanhados, ainda, quando for o caso, do manual do usuário, com uma versão em português, e da relação da rede de assistência técnica autorizada;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p>
    <w:p w:rsidR="00E33392" w:rsidRDefault="00420653" w:rsidP="00420653">
      <w:pPr>
        <w:pStyle w:val="Contedodatabela"/>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115105">
      <w:pPr>
        <w:pStyle w:val="Contedodatabela"/>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115105">
      <w:pPr>
        <w:pStyle w:val="Contedodatabela"/>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Receber provisoriamente o material, disponibilizando local, data e horário; </w:t>
      </w:r>
    </w:p>
    <w:p w:rsidR="00115105" w:rsidRPr="00115105" w:rsidRDefault="00115105" w:rsidP="00115105">
      <w:pPr>
        <w:pStyle w:val="Contedodatabela"/>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9D490C">
      <w:pPr>
        <w:pStyle w:val="Contedodatabela"/>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lastRenderedPageBreak/>
        <w:t xml:space="preserve">Efetuar o pagamento no prazo previsto. </w:t>
      </w:r>
    </w:p>
    <w:p w:rsidR="009D490C" w:rsidRPr="009D490C" w:rsidRDefault="009D490C" w:rsidP="009D490C">
      <w:pPr>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Default="009D490C" w:rsidP="009D490C">
      <w:pPr>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serão recebidos provisoriamente, de forma sumária, no ato da entrega, juntamente com a nota fiscal ou instrumento de cobrança equivalente, </w:t>
      </w:r>
      <w:proofErr w:type="gramStart"/>
      <w:r w:rsidRPr="009D490C">
        <w:rPr>
          <w:rFonts w:ascii="Times New Roman" w:hAnsi="Times New Roman" w:cs="Times New Roman"/>
          <w:color w:val="000000"/>
        </w:rPr>
        <w:t>pelo(</w:t>
      </w:r>
      <w:proofErr w:type="gramEnd"/>
      <w:r w:rsidRPr="009D490C">
        <w:rPr>
          <w:rFonts w:ascii="Times New Roman" w:hAnsi="Times New Roman" w:cs="Times New Roman"/>
          <w:color w:val="000000"/>
        </w:rPr>
        <w:t>a) responsável pelo acompanhamento e fiscalização do contrato, para efeito de posterior verificação de sua conformidade com as especificações constantes no Termo de Referência e na proposta.</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Os bens poderão ser rejeitados, no todo ou em parte, inclusive antes do recebimento provisório, quando em desacordo com as especificações constantes no Termo de Referência e na proposta, devendo ser substituídos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(cinco)dias, a contar da notificação da contratada, às suas custas, sem prejuízo da aplicação das penalidades.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79"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0"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1"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Constatando-se a situação de irregularidade do contratado, será providenciada sua notificação, por escrito, para que, no prazo de </w:t>
      </w:r>
      <w:proofErr w:type="gramStart"/>
      <w:r w:rsidRPr="009D490C">
        <w:rPr>
          <w:rFonts w:ascii="Times New Roman" w:hAnsi="Times New Roman" w:cs="Times New Roman"/>
          <w:color w:val="000000"/>
        </w:rPr>
        <w:t>5</w:t>
      </w:r>
      <w:proofErr w:type="gramEnd"/>
      <w:r w:rsidRPr="009D490C">
        <w:rPr>
          <w:rFonts w:ascii="Times New Roman" w:hAnsi="Times New Roman" w:cs="Times New Roman"/>
          <w:color w:val="000000"/>
        </w:rPr>
        <w:t xml:space="preserve"> (cinco) dias úteis, regularize sua situação ou, no mesmo prazo, apresente sua defesa. O prazo poderá ser prorrogado uma vez, por igual período, a critério do contratante.</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6E6DF5">
      <w:pPr>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9D490C" w:rsidRDefault="009D490C" w:rsidP="006E6DF5">
      <w:pPr>
        <w:rPr>
          <w:rFonts w:ascii="Times New Roman" w:hAnsi="Times New Roman" w:cs="Times New Roman"/>
          <w:color w:val="000000"/>
        </w:rPr>
      </w:pPr>
      <w:r>
        <w:rPr>
          <w:rFonts w:ascii="Times New Roman" w:hAnsi="Times New Roman" w:cs="Times New Roman"/>
          <w:color w:val="000000"/>
        </w:rPr>
        <w:br w:type="page"/>
      </w:r>
    </w:p>
    <w:p w:rsidR="00690FF8" w:rsidRPr="00CB47B6" w:rsidRDefault="009C5B2B" w:rsidP="009C5B2B">
      <w:pPr>
        <w:pStyle w:val="Recuonormal"/>
        <w:spacing w:before="240" w:after="240"/>
        <w:ind w:left="0" w:firstLine="1"/>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w:t>
      </w:r>
      <w:r w:rsidR="00690FF8" w:rsidRPr="00CB47B6">
        <w:rPr>
          <w:rFonts w:ascii="Times New Roman" w:hAnsi="Times New Roman" w:cs="Times New Roman"/>
          <w:b/>
          <w:sz w:val="24"/>
          <w:szCs w:val="24"/>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Pr="00154777" w:rsidRDefault="00690FF8" w:rsidP="0026142A">
      <w:pPr>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5D6B6F">
        <w:rPr>
          <w:rFonts w:ascii="Times New Roman" w:hAnsi="Times New Roman" w:cs="Times New Roman"/>
        </w:rPr>
        <w:t xml:space="preserve"> </w:t>
      </w:r>
      <w:r w:rsidR="004E467C">
        <w:rPr>
          <w:rFonts w:ascii="Times New Roman" w:hAnsi="Times New Roman" w:cs="Times New Roman"/>
          <w:u w:val="single"/>
        </w:rPr>
        <w:t>28/2025</w:t>
      </w:r>
      <w:r w:rsidRPr="00154777">
        <w:rPr>
          <w:rFonts w:ascii="Times New Roman" w:hAnsi="Times New Roman" w:cs="Times New Roman"/>
        </w:rPr>
        <w:t xml:space="preserve"> em epigrafe que tem por objeto:</w:t>
      </w:r>
    </w:p>
    <w:p w:rsidR="00D75C1E" w:rsidRDefault="00D75C1E" w:rsidP="0026142A">
      <w:pPr>
        <w:jc w:val="both"/>
        <w:rPr>
          <w:rFonts w:ascii="Times New Roman" w:hAnsi="Times New Roman" w:cs="Times New Roman"/>
        </w:rPr>
      </w:pPr>
    </w:p>
    <w:tbl>
      <w:tblPr>
        <w:tblW w:w="8455" w:type="dxa"/>
        <w:jc w:val="center"/>
        <w:tblInd w:w="616" w:type="dxa"/>
        <w:tblCellMar>
          <w:left w:w="70" w:type="dxa"/>
          <w:right w:w="70" w:type="dxa"/>
        </w:tblCellMar>
        <w:tblLook w:val="04A0"/>
      </w:tblPr>
      <w:tblGrid>
        <w:gridCol w:w="621"/>
        <w:gridCol w:w="2796"/>
        <w:gridCol w:w="793"/>
        <w:gridCol w:w="1035"/>
        <w:gridCol w:w="1000"/>
        <w:gridCol w:w="1242"/>
        <w:gridCol w:w="968"/>
      </w:tblGrid>
      <w:tr w:rsidR="005D6B6F" w:rsidRPr="00886F48" w:rsidTr="005D6B6F">
        <w:trPr>
          <w:trHeight w:val="915"/>
          <w:jc w:val="center"/>
        </w:trPr>
        <w:tc>
          <w:tcPr>
            <w:tcW w:w="621"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Item</w:t>
            </w:r>
          </w:p>
        </w:tc>
        <w:tc>
          <w:tcPr>
            <w:tcW w:w="2938"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Descrição/Especificação</w:t>
            </w:r>
          </w:p>
        </w:tc>
        <w:tc>
          <w:tcPr>
            <w:tcW w:w="631"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5D6B6F" w:rsidRPr="00886F48" w:rsidRDefault="005D6B6F" w:rsidP="005D6B6F">
            <w:pPr>
              <w:jc w:val="center"/>
              <w:rPr>
                <w:rFonts w:ascii="Times New Roman" w:eastAsia="Times New Roman" w:hAnsi="Times New Roman" w:cs="Times New Roman"/>
                <w:b/>
                <w:bCs/>
              </w:rPr>
            </w:pPr>
            <w:proofErr w:type="gramStart"/>
            <w:r>
              <w:rPr>
                <w:rFonts w:ascii="Times New Roman" w:eastAsia="Times New Roman" w:hAnsi="Times New Roman" w:cs="Times New Roman"/>
                <w:b/>
                <w:bCs/>
              </w:rPr>
              <w:t>marca</w:t>
            </w:r>
            <w:proofErr w:type="gramEnd"/>
          </w:p>
        </w:tc>
        <w:tc>
          <w:tcPr>
            <w:tcW w:w="1055"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D07214">
            <w:pPr>
              <w:jc w:val="center"/>
              <w:rPr>
                <w:rFonts w:ascii="Times New Roman" w:eastAsia="Times New Roman" w:hAnsi="Times New Roman" w:cs="Times New Roman"/>
                <w:b/>
                <w:bCs/>
              </w:rPr>
            </w:pPr>
            <w:r w:rsidRPr="00886F48">
              <w:rPr>
                <w:rFonts w:ascii="Times New Roman" w:eastAsia="Times New Roman" w:hAnsi="Times New Roman" w:cs="Times New Roman"/>
                <w:b/>
                <w:bCs/>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5D6B6F" w:rsidRPr="00886F48" w:rsidRDefault="005D6B6F"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Unitário</w:t>
            </w:r>
          </w:p>
        </w:tc>
        <w:tc>
          <w:tcPr>
            <w:tcW w:w="968" w:type="dxa"/>
            <w:tcBorders>
              <w:top w:val="single" w:sz="8" w:space="0" w:color="auto"/>
              <w:left w:val="nil"/>
              <w:bottom w:val="nil"/>
              <w:right w:val="single" w:sz="8" w:space="0" w:color="auto"/>
            </w:tcBorders>
            <w:shd w:val="clear" w:color="auto" w:fill="F2F2F2" w:themeFill="background1" w:themeFillShade="F2"/>
            <w:vAlign w:val="center"/>
            <w:hideMark/>
          </w:tcPr>
          <w:p w:rsidR="005D6B6F" w:rsidRPr="00886F48" w:rsidRDefault="005D6B6F" w:rsidP="00736DA1">
            <w:pPr>
              <w:jc w:val="center"/>
              <w:rPr>
                <w:rFonts w:ascii="Times New Roman" w:eastAsia="Times New Roman" w:hAnsi="Times New Roman" w:cs="Times New Roman"/>
                <w:b/>
                <w:bCs/>
              </w:rPr>
            </w:pPr>
            <w:r w:rsidRPr="00886F48">
              <w:rPr>
                <w:rFonts w:ascii="Times New Roman" w:eastAsia="Times New Roman" w:hAnsi="Times New Roman" w:cs="Times New Roman"/>
                <w:b/>
                <w:bCs/>
              </w:rPr>
              <w:t>Valor Total</w:t>
            </w:r>
          </w:p>
        </w:tc>
      </w:tr>
      <w:tr w:rsidR="005D6B6F" w:rsidRPr="00886F48" w:rsidTr="005D6B6F">
        <w:trPr>
          <w:trHeight w:val="721"/>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938" w:type="dxa"/>
            <w:tcBorders>
              <w:top w:val="nil"/>
              <w:left w:val="nil"/>
              <w:bottom w:val="single" w:sz="8" w:space="0" w:color="auto"/>
              <w:right w:val="single" w:sz="8" w:space="0" w:color="auto"/>
            </w:tcBorders>
            <w:shd w:val="clear" w:color="auto" w:fill="auto"/>
            <w:vAlign w:val="center"/>
            <w:hideMark/>
          </w:tcPr>
          <w:p w:rsidR="005D6B6F" w:rsidRPr="00886F48" w:rsidRDefault="005D6B6F"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631" w:type="dxa"/>
            <w:tcBorders>
              <w:top w:val="nil"/>
              <w:left w:val="single" w:sz="4" w:space="0" w:color="auto"/>
              <w:bottom w:val="single" w:sz="8" w:space="0" w:color="auto"/>
              <w:right w:val="single" w:sz="4" w:space="0" w:color="auto"/>
            </w:tcBorders>
            <w:vAlign w:val="center"/>
          </w:tcPr>
          <w:p w:rsidR="005D6B6F" w:rsidRDefault="005D6B6F" w:rsidP="005D6B6F">
            <w:pPr>
              <w:jc w:val="center"/>
              <w:rPr>
                <w:rFonts w:ascii="Times New Roman" w:eastAsia="Times New Roman" w:hAnsi="Times New Roman" w:cs="Times New Roman"/>
              </w:rPr>
            </w:pPr>
            <w:r>
              <w:rPr>
                <w:rFonts w:ascii="Times New Roman" w:eastAsia="Times New Roman" w:hAnsi="Times New Roman" w:cs="Times New Roman"/>
              </w:rPr>
              <w:t>Xxx</w:t>
            </w:r>
          </w:p>
        </w:tc>
        <w:tc>
          <w:tcPr>
            <w:tcW w:w="1055" w:type="dxa"/>
            <w:tcBorders>
              <w:top w:val="nil"/>
              <w:left w:val="single" w:sz="4" w:space="0" w:color="auto"/>
              <w:bottom w:val="single" w:sz="8" w:space="0" w:color="auto"/>
              <w:right w:val="single" w:sz="8" w:space="0" w:color="auto"/>
            </w:tcBorders>
            <w:shd w:val="clear" w:color="auto" w:fill="auto"/>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5D6B6F" w:rsidRPr="00886F48" w:rsidRDefault="005D6B6F" w:rsidP="00D07214">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6B6F" w:rsidRPr="00886F48" w:rsidRDefault="005D6B6F" w:rsidP="00D07214">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r w:rsidR="005D6B6F" w:rsidRPr="00886F48" w:rsidTr="005D6B6F">
        <w:trPr>
          <w:trHeight w:val="721"/>
          <w:jc w:val="center"/>
        </w:trPr>
        <w:tc>
          <w:tcPr>
            <w:tcW w:w="621" w:type="dxa"/>
            <w:tcBorders>
              <w:top w:val="nil"/>
              <w:left w:val="single" w:sz="8" w:space="0" w:color="auto"/>
              <w:bottom w:val="single" w:sz="8" w:space="0" w:color="auto"/>
              <w:right w:val="single" w:sz="8" w:space="0" w:color="auto"/>
            </w:tcBorders>
            <w:shd w:val="clear" w:color="auto" w:fill="auto"/>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w:t>
            </w:r>
          </w:p>
        </w:tc>
        <w:tc>
          <w:tcPr>
            <w:tcW w:w="2938" w:type="dxa"/>
            <w:tcBorders>
              <w:top w:val="nil"/>
              <w:left w:val="nil"/>
              <w:bottom w:val="single" w:sz="8" w:space="0" w:color="auto"/>
              <w:right w:val="single" w:sz="8" w:space="0" w:color="auto"/>
            </w:tcBorders>
            <w:shd w:val="clear" w:color="auto" w:fill="auto"/>
            <w:vAlign w:val="center"/>
            <w:hideMark/>
          </w:tcPr>
          <w:p w:rsidR="005D6B6F" w:rsidRPr="00886F48" w:rsidRDefault="005D6B6F" w:rsidP="00D07214">
            <w:pPr>
              <w:jc w:val="both"/>
              <w:rPr>
                <w:rFonts w:ascii="Times New Roman" w:eastAsia="Times New Roman" w:hAnsi="Times New Roman" w:cs="Times New Roman"/>
              </w:rPr>
            </w:pPr>
            <w:proofErr w:type="spellStart"/>
            <w:proofErr w:type="gramStart"/>
            <w:r>
              <w:rPr>
                <w:rFonts w:ascii="Times New Roman" w:eastAsia="Times New Roman" w:hAnsi="Times New Roman" w:cs="Times New Roman"/>
              </w:rPr>
              <w:t>xxxxxxxxxxxxxxx</w:t>
            </w:r>
            <w:proofErr w:type="spellEnd"/>
            <w:proofErr w:type="gramEnd"/>
          </w:p>
        </w:tc>
        <w:tc>
          <w:tcPr>
            <w:tcW w:w="631" w:type="dxa"/>
            <w:tcBorders>
              <w:top w:val="nil"/>
              <w:left w:val="single" w:sz="4" w:space="0" w:color="auto"/>
              <w:bottom w:val="single" w:sz="8" w:space="0" w:color="auto"/>
              <w:right w:val="single" w:sz="4" w:space="0" w:color="auto"/>
            </w:tcBorders>
            <w:vAlign w:val="center"/>
          </w:tcPr>
          <w:p w:rsidR="005D6B6F" w:rsidRDefault="005D6B6F" w:rsidP="005D6B6F">
            <w:pPr>
              <w:jc w:val="center"/>
              <w:rPr>
                <w:rFonts w:ascii="Times New Roman" w:eastAsia="Times New Roman" w:hAnsi="Times New Roman" w:cs="Times New Roman"/>
              </w:rPr>
            </w:pPr>
            <w:r>
              <w:rPr>
                <w:rFonts w:ascii="Times New Roman" w:eastAsia="Times New Roman" w:hAnsi="Times New Roman" w:cs="Times New Roman"/>
              </w:rPr>
              <w:t>xxx</w:t>
            </w:r>
          </w:p>
        </w:tc>
        <w:tc>
          <w:tcPr>
            <w:tcW w:w="1055" w:type="dxa"/>
            <w:tcBorders>
              <w:top w:val="nil"/>
              <w:left w:val="single" w:sz="4" w:space="0" w:color="auto"/>
              <w:bottom w:val="single" w:sz="8" w:space="0" w:color="auto"/>
              <w:right w:val="single" w:sz="8" w:space="0" w:color="auto"/>
            </w:tcBorders>
            <w:shd w:val="clear" w:color="auto" w:fill="auto"/>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000" w:type="dxa"/>
            <w:tcBorders>
              <w:top w:val="nil"/>
              <w:left w:val="nil"/>
              <w:bottom w:val="single" w:sz="8" w:space="0" w:color="auto"/>
              <w:right w:val="single" w:sz="8" w:space="0" w:color="auto"/>
            </w:tcBorders>
            <w:shd w:val="clear" w:color="auto" w:fill="auto"/>
            <w:noWrap/>
            <w:vAlign w:val="center"/>
            <w:hideMark/>
          </w:tcPr>
          <w:p w:rsidR="005D6B6F" w:rsidRPr="00886F48" w:rsidRDefault="005D6B6F" w:rsidP="00D07214">
            <w:pPr>
              <w:jc w:val="center"/>
              <w:rPr>
                <w:rFonts w:ascii="Times New Roman" w:eastAsia="Times New Roman" w:hAnsi="Times New Roman" w:cs="Times New Roman"/>
              </w:rPr>
            </w:pPr>
            <w:r>
              <w:rPr>
                <w:rFonts w:ascii="Times New Roman" w:eastAsia="Times New Roman" w:hAnsi="Times New Roman" w:cs="Times New Roman"/>
              </w:rPr>
              <w:t>xxx</w:t>
            </w:r>
          </w:p>
        </w:tc>
        <w:tc>
          <w:tcPr>
            <w:tcW w:w="1242" w:type="dxa"/>
            <w:tcBorders>
              <w:top w:val="nil"/>
              <w:left w:val="nil"/>
              <w:bottom w:val="single" w:sz="8" w:space="0" w:color="auto"/>
              <w:right w:val="nil"/>
            </w:tcBorders>
            <w:shd w:val="clear" w:color="auto" w:fill="auto"/>
            <w:noWrap/>
            <w:vAlign w:val="center"/>
            <w:hideMark/>
          </w:tcPr>
          <w:p w:rsidR="005D6B6F" w:rsidRPr="00886F48" w:rsidRDefault="005D6B6F" w:rsidP="00736DA1">
            <w:pPr>
              <w:jc w:val="center"/>
              <w:rPr>
                <w:rFonts w:ascii="Times New Roman" w:eastAsia="Times New Roman" w:hAnsi="Times New Roman" w:cs="Times New Roman"/>
              </w:rPr>
            </w:pPr>
            <w:r w:rsidRPr="00886F48">
              <w:rPr>
                <w:rFonts w:ascii="Times New Roman" w:eastAsia="Times New Roman" w:hAnsi="Times New Roman" w:cs="Times New Roman"/>
              </w:rPr>
              <w:t xml:space="preserve">R$ </w:t>
            </w:r>
            <w:r>
              <w:rPr>
                <w:rFonts w:ascii="Times New Roman" w:eastAsia="Times New Roman" w:hAnsi="Times New Roman" w:cs="Times New Roman"/>
              </w:rPr>
              <w:t>xxx</w:t>
            </w:r>
          </w:p>
        </w:tc>
        <w:tc>
          <w:tcPr>
            <w:tcW w:w="9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6B6F" w:rsidRPr="00886F48" w:rsidRDefault="005D6B6F" w:rsidP="00736DA1">
            <w:pPr>
              <w:jc w:val="right"/>
              <w:rPr>
                <w:rFonts w:ascii="Times New Roman" w:eastAsia="Times New Roman" w:hAnsi="Times New Roman" w:cs="Times New Roman"/>
              </w:rPr>
            </w:pPr>
            <w:r w:rsidRPr="00886F48">
              <w:rPr>
                <w:rFonts w:ascii="Times New Roman" w:eastAsia="Times New Roman" w:hAnsi="Times New Roman" w:cs="Times New Roman"/>
              </w:rPr>
              <w:t xml:space="preserve">R$ </w:t>
            </w:r>
            <w:proofErr w:type="spellStart"/>
            <w:r>
              <w:rPr>
                <w:rFonts w:ascii="Times New Roman" w:eastAsia="Times New Roman" w:hAnsi="Times New Roman" w:cs="Times New Roman"/>
              </w:rPr>
              <w:t>xxxx</w:t>
            </w:r>
            <w:proofErr w:type="spellEnd"/>
          </w:p>
        </w:tc>
      </w:tr>
    </w:tbl>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690FF8"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sidRPr="00CB47B6">
        <w:rPr>
          <w:rFonts w:ascii="Times New Roman" w:hAnsi="Times New Roman" w:cs="Times New Roman"/>
        </w:rPr>
        <w:t>A validade da proposta é de 60 (sessenta) dias, contados a partir da data de sua apresentação.</w:t>
      </w:r>
    </w:p>
    <w:p w:rsidR="00690FF8" w:rsidRPr="00CB47B6" w:rsidRDefault="00690FF8" w:rsidP="009D490C">
      <w:pPr>
        <w:numPr>
          <w:ilvl w:val="0"/>
          <w:numId w:val="10"/>
        </w:numPr>
        <w:autoSpaceDE w:val="0"/>
        <w:autoSpaceDN w:val="0"/>
        <w:adjustRightInd w:val="0"/>
        <w:spacing w:before="240" w:after="240"/>
        <w:ind w:left="0" w:firstLine="0"/>
        <w:jc w:val="both"/>
        <w:rPr>
          <w:rFonts w:ascii="Times New Roman" w:hAnsi="Times New Roman" w:cs="Times New Roman"/>
        </w:rPr>
      </w:pPr>
      <w:r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5D6B6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4E467C">
        <w:rPr>
          <w:rFonts w:ascii="Times New Roman" w:hAnsi="Times New Roman" w:cs="Times New Roman"/>
        </w:rPr>
        <w:t>28/2025</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w:t>
      </w:r>
      <w:proofErr w:type="gramStart"/>
      <w:r w:rsidRPr="00CB47B6">
        <w:t>,</w:t>
      </w:r>
      <w:proofErr w:type="gramEnd"/>
      <w:r w:rsidRPr="00CB47B6">
        <w:t>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 _____, de ____________________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005D6B6F">
        <w:rPr>
          <w:b/>
          <w:bCs/>
        </w:rPr>
        <w:tab/>
      </w:r>
      <w:r w:rsidR="005D6B6F">
        <w:rPr>
          <w:b/>
          <w:bCs/>
        </w:rPr>
        <w:tab/>
      </w:r>
      <w:r w:rsidR="005D6B6F">
        <w:rPr>
          <w:b/>
          <w:bCs/>
        </w:rPr>
        <w:tab/>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5D6B6F">
        <w:rPr>
          <w:b/>
          <w:highlight w:val="yellow"/>
        </w:rPr>
        <w:t xml:space="preserve"> </w:t>
      </w:r>
      <w:r w:rsidRPr="00CB47B6">
        <w:rPr>
          <w:b/>
          <w:highlight w:val="yellow"/>
        </w:rPr>
        <w:t>empresa</w:t>
      </w:r>
      <w:proofErr w:type="gramStart"/>
      <w:r w:rsidRPr="00CB47B6">
        <w:rPr>
          <w:b/>
          <w:highlight w:val="yellow"/>
        </w:rPr>
        <w:t>, se houver</w:t>
      </w:r>
      <w:proofErr w:type="gramEnd"/>
      <w:r w:rsidRPr="00CB47B6">
        <w:rPr>
          <w:b/>
          <w:highlight w:val="yellow"/>
        </w:rPr>
        <w:t>).</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 xml:space="preserve">Ao </w:t>
      </w:r>
      <w:proofErr w:type="gramStart"/>
      <w:r w:rsidRPr="00CB47B6">
        <w:rPr>
          <w:rFonts w:ascii="Times New Roman" w:hAnsi="Times New Roman" w:cs="Times New Roman"/>
        </w:rPr>
        <w:t>Sr.</w:t>
      </w:r>
      <w:proofErr w:type="gramEnd"/>
      <w:r w:rsidRPr="00CB47B6">
        <w:rPr>
          <w:rFonts w:ascii="Times New Roman" w:hAnsi="Times New Roman" w:cs="Times New Roman"/>
        </w:rPr>
        <w:t>°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4E467C">
        <w:rPr>
          <w:rFonts w:ascii="Times New Roman" w:hAnsi="Times New Roman" w:cs="Times New Roman"/>
        </w:rPr>
        <w:t>28/2025</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690FF8"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4E467C">
        <w:rPr>
          <w:rFonts w:ascii="Times New Roman" w:hAnsi="Times New Roman" w:cs="Times New Roman"/>
          <w:bCs/>
          <w:u w:val="single"/>
          <w:shd w:val="clear" w:color="auto" w:fill="FFFFFF"/>
        </w:rPr>
        <w:t>28/2025</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b)</w:t>
      </w:r>
      <w:proofErr w:type="gramEnd"/>
      <w:r w:rsidRPr="00CB47B6">
        <w:rPr>
          <w:rFonts w:ascii="Times New Roman" w:hAnsi="Times New Roman" w:cs="Times New Roman"/>
        </w:rPr>
        <w:tab/>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c)</w:t>
      </w:r>
      <w:proofErr w:type="gramEnd"/>
      <w:r w:rsidRPr="00CB47B6">
        <w:rPr>
          <w:rFonts w:ascii="Times New Roman" w:hAnsi="Times New Roman" w:cs="Times New Roman"/>
        </w:rPr>
        <w:tab/>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d)</w:t>
      </w:r>
      <w:proofErr w:type="gramEnd"/>
      <w:r w:rsidRPr="00CB47B6">
        <w:rPr>
          <w:rFonts w:ascii="Times New Roman" w:hAnsi="Times New Roman" w:cs="Times New Roman"/>
        </w:rPr>
        <w:tab/>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e</w:t>
      </w:r>
      <w:proofErr w:type="gramEnd"/>
      <w:r w:rsidRPr="00CB47B6">
        <w:rPr>
          <w:rFonts w:ascii="Times New Roman" w:hAnsi="Times New Roman" w:cs="Times New Roman"/>
        </w:rPr>
        <w:t>)</w:t>
      </w:r>
      <w:r w:rsidRPr="00CB47B6">
        <w:rPr>
          <w:rFonts w:ascii="Times New Roman" w:hAnsi="Times New Roman" w:cs="Times New Roman"/>
        </w:rPr>
        <w:tab/>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f)</w:t>
      </w:r>
      <w:proofErr w:type="gramEnd"/>
      <w:r w:rsidRPr="00CB47B6">
        <w:rPr>
          <w:rFonts w:ascii="Times New Roman" w:hAnsi="Times New Roman" w:cs="Times New Roman"/>
        </w:rPr>
        <w:tab/>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753FA4">
      <w:pPr>
        <w:pStyle w:val="Nivel3"/>
        <w:numPr>
          <w:ilvl w:val="0"/>
          <w:numId w:val="0"/>
        </w:numPr>
        <w:spacing w:beforeLines="120" w:afterLines="120" w:line="240" w:lineRule="auto"/>
        <w:rPr>
          <w:rFonts w:ascii="Times New Roman" w:hAnsi="Times New Roman" w:cs="Times New Roman"/>
          <w:color w:val="auto"/>
          <w:sz w:val="24"/>
          <w:szCs w:val="24"/>
        </w:rPr>
      </w:pPr>
      <w:proofErr w:type="gramStart"/>
      <w:r w:rsidRPr="00CB47B6">
        <w:rPr>
          <w:rFonts w:ascii="Times New Roman" w:hAnsi="Times New Roman" w:cs="Times New Roman"/>
          <w:sz w:val="24"/>
          <w:szCs w:val="24"/>
        </w:rPr>
        <w:t>g)</w:t>
      </w:r>
      <w:proofErr w:type="gramEnd"/>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82"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w:t>
      </w:r>
      <w:proofErr w:type="gramStart"/>
      <w:r w:rsidR="007148E4" w:rsidRPr="00CB47B6">
        <w:rPr>
          <w:rFonts w:ascii="Times New Roman" w:hAnsi="Times New Roman" w:cs="Times New Roman"/>
          <w:sz w:val="24"/>
          <w:szCs w:val="24"/>
        </w:rPr>
        <w:t xml:space="preserve">empregados executando trabalho degradante ou forçado, observando o disposto nos </w:t>
      </w:r>
      <w:hyperlink r:id="rId83" w:history="1">
        <w:r w:rsidR="007148E4" w:rsidRPr="00CB47B6">
          <w:rPr>
            <w:rStyle w:val="Hyperlink"/>
            <w:rFonts w:ascii="Times New Roman" w:hAnsi="Times New Roman" w:cs="Times New Roman"/>
            <w:sz w:val="24"/>
            <w:szCs w:val="24"/>
          </w:rPr>
          <w:t>incisos III e IV do art. 1º e no inciso III do art. 5º da Constituição Federal</w:t>
        </w:r>
        <w:proofErr w:type="gramEnd"/>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h)</w:t>
      </w:r>
      <w:proofErr w:type="gramEnd"/>
      <w:r w:rsidRPr="00CB47B6">
        <w:rPr>
          <w:rFonts w:ascii="Times New Roman" w:hAnsi="Times New Roman" w:cs="Times New Roman"/>
        </w:rPr>
        <w:tab/>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lastRenderedPageBreak/>
        <w:t>i)</w:t>
      </w:r>
      <w:proofErr w:type="gramEnd"/>
      <w:r w:rsidRPr="00CB47B6">
        <w:rPr>
          <w:rFonts w:ascii="Times New Roman" w:hAnsi="Times New Roman" w:cs="Times New Roman"/>
        </w:rPr>
        <w:tab/>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j)</w:t>
      </w:r>
      <w:proofErr w:type="gramEnd"/>
      <w:r w:rsidRPr="00CB47B6">
        <w:rPr>
          <w:rFonts w:ascii="Times New Roman" w:hAnsi="Times New Roman" w:cs="Times New Roman"/>
        </w:rPr>
        <w:tab/>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proofErr w:type="gramStart"/>
      <w:r w:rsidRPr="00CB47B6">
        <w:rPr>
          <w:rFonts w:ascii="Times New Roman" w:hAnsi="Times New Roman" w:cs="Times New Roman"/>
        </w:rPr>
        <w:t>k)</w:t>
      </w:r>
      <w:proofErr w:type="gramEnd"/>
      <w:r w:rsidRPr="00CB47B6">
        <w:rPr>
          <w:rFonts w:ascii="Times New Roman" w:hAnsi="Times New Roman" w:cs="Times New Roman"/>
        </w:rPr>
        <w:tab/>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l) Em virtude da indispensabilidade da divulgação dos dados constantes nos documentos de habilitação e da proposta de preços previstos no inciso </w:t>
      </w:r>
      <w:proofErr w:type="gramStart"/>
      <w:r w:rsidRPr="00CB47B6">
        <w:rPr>
          <w:rFonts w:ascii="Times New Roman" w:hAnsi="Times New Roman" w:cs="Times New Roman"/>
        </w:rPr>
        <w:t>VI,</w:t>
      </w:r>
      <w:proofErr w:type="gramEnd"/>
      <w:r w:rsidRPr="00CB47B6">
        <w:rPr>
          <w:rFonts w:ascii="Times New Roman" w:hAnsi="Times New Roman" w:cs="Times New Roman"/>
        </w:rPr>
        <w:t xml:space="preserve">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50D7C" w:rsidRPr="00CB47B6">
        <w:rPr>
          <w:rFonts w:ascii="Times New Roman" w:hAnsi="Times New Roman" w:cs="Times New Roman"/>
        </w:rPr>
        <w:t>2025</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proofErr w:type="gramStart"/>
      <w:r w:rsidRPr="00CB47B6">
        <w:rPr>
          <w:b/>
        </w:rPr>
        <w:t>Rg</w:t>
      </w:r>
      <w:proofErr w:type="spellEnd"/>
      <w:proofErr w:type="gram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5D6B6F">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proofErr w:type="gramStart"/>
      <w:r w:rsidRPr="00CB47B6">
        <w:rPr>
          <w:b/>
          <w:highlight w:val="yellow"/>
        </w:rPr>
        <w:t>)</w:t>
      </w:r>
      <w:proofErr w:type="gramEnd"/>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4E467C">
        <w:rPr>
          <w:rFonts w:ascii="Arial" w:hAnsi="Arial" w:cs="Arial"/>
          <w:b/>
          <w:sz w:val="22"/>
          <w:szCs w:val="22"/>
        </w:rPr>
        <w:t>28/2025</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MINUTA - ATA DE REGISTRO DE PREÇOS N.º XX/</w:t>
      </w:r>
      <w:r w:rsidR="00F50D7C" w:rsidRPr="00154777">
        <w:rPr>
          <w:rFonts w:ascii="Arial" w:hAnsi="Arial" w:cs="Arial"/>
          <w:b/>
          <w:sz w:val="22"/>
          <w:szCs w:val="22"/>
        </w:rPr>
        <w:t>2025</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A045C">
        <w:rPr>
          <w:rFonts w:ascii="Arial" w:hAnsi="Arial" w:cs="Arial"/>
          <w:sz w:val="22"/>
          <w:szCs w:val="22"/>
        </w:rPr>
        <w:t xml:space="preserve"> </w:t>
      </w:r>
      <w:r w:rsidR="006D0CA2">
        <w:rPr>
          <w:rFonts w:ascii="Arial" w:hAnsi="Arial" w:cs="Arial"/>
          <w:sz w:val="22"/>
          <w:szCs w:val="22"/>
        </w:rPr>
        <w:t>63</w:t>
      </w:r>
      <w:r w:rsidRPr="006751A7">
        <w:rPr>
          <w:rFonts w:ascii="Arial" w:hAnsi="Arial" w:cs="Arial"/>
          <w:sz w:val="22"/>
          <w:szCs w:val="22"/>
        </w:rPr>
        <w:t>/</w:t>
      </w:r>
      <w:r w:rsidR="00F50D7C" w:rsidRPr="006751A7">
        <w:rPr>
          <w:rFonts w:ascii="Arial" w:hAnsi="Arial" w:cs="Arial"/>
          <w:sz w:val="22"/>
          <w:szCs w:val="22"/>
        </w:rPr>
        <w:t>2025</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w:t>
      </w:r>
      <w:proofErr w:type="spellStart"/>
      <w:r w:rsidRPr="00BF4888">
        <w:rPr>
          <w:rFonts w:ascii="Arial" w:hAnsi="Arial" w:cs="Arial"/>
          <w:b/>
          <w:sz w:val="22"/>
          <w:szCs w:val="22"/>
        </w:rPr>
        <w:t>XXº</w:t>
      </w:r>
      <w:proofErr w:type="spellEnd"/>
      <w:r w:rsidRPr="00BF4888">
        <w:rPr>
          <w:rFonts w:ascii="Arial" w:hAnsi="Arial" w:cs="Arial"/>
          <w:b/>
          <w:sz w:val="22"/>
          <w:szCs w:val="22"/>
        </w:rPr>
        <w:t xml:space="preserve"> (XXX) dia do mês de XXXX do ano de 202</w:t>
      </w:r>
      <w:r w:rsidR="00F06033" w:rsidRPr="00BF4888">
        <w:rPr>
          <w:rFonts w:ascii="Arial" w:hAnsi="Arial" w:cs="Arial"/>
          <w:b/>
          <w:sz w:val="22"/>
          <w:szCs w:val="22"/>
        </w:rPr>
        <w:t>5</w:t>
      </w:r>
      <w:r w:rsidRPr="00BF4888">
        <w:rPr>
          <w:rFonts w:ascii="Arial" w:hAnsi="Arial" w:cs="Arial"/>
          <w:b/>
          <w:sz w:val="22"/>
          <w:szCs w:val="22"/>
        </w:rPr>
        <w:t xml:space="preserve"> (dois mil e vinte e </w:t>
      </w:r>
      <w:r w:rsidR="00F06033" w:rsidRPr="00BF4888">
        <w:rPr>
          <w:rFonts w:ascii="Arial" w:hAnsi="Arial" w:cs="Arial"/>
          <w:b/>
          <w:sz w:val="22"/>
          <w:szCs w:val="22"/>
        </w:rPr>
        <w:t>cinc</w:t>
      </w:r>
      <w:r w:rsidRPr="00BF4888">
        <w:rPr>
          <w:rFonts w:ascii="Arial" w:hAnsi="Arial" w:cs="Arial"/>
          <w:b/>
          <w:sz w:val="22"/>
          <w:szCs w:val="22"/>
        </w:rPr>
        <w:t>o)</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CA045C">
        <w:rPr>
          <w:rFonts w:ascii="Arial" w:hAnsi="Arial" w:cs="Arial"/>
          <w:b/>
          <w:sz w:val="22"/>
          <w:szCs w:val="22"/>
        </w:rPr>
        <w:t xml:space="preserve"> </w:t>
      </w:r>
      <w:r w:rsidR="00F06033" w:rsidRPr="00BF4888">
        <w:rPr>
          <w:rFonts w:ascii="Arial" w:hAnsi="Arial" w:cs="Arial"/>
          <w:b/>
          <w:sz w:val="22"/>
          <w:szCs w:val="22"/>
        </w:rPr>
        <w:t>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4E467C">
        <w:rPr>
          <w:rFonts w:ascii="Arial" w:hAnsi="Arial" w:cs="Arial"/>
          <w:b/>
          <w:sz w:val="22"/>
          <w:szCs w:val="22"/>
        </w:rPr>
        <w:t>28/2025</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aquisição de </w:t>
      </w:r>
      <w:r w:rsidR="006D0CA2">
        <w:rPr>
          <w:rFonts w:ascii="Arial" w:hAnsi="Arial" w:cs="Arial"/>
          <w:b/>
          <w:sz w:val="22"/>
          <w:szCs w:val="22"/>
        </w:rPr>
        <w:t>água mineral</w:t>
      </w:r>
      <w:r w:rsidR="00C705BA" w:rsidRPr="00BF4888">
        <w:rPr>
          <w:rFonts w:ascii="Arial" w:eastAsia="SimSun" w:hAnsi="Arial" w:cs="Arial"/>
          <w:b/>
          <w:sz w:val="22"/>
          <w:szCs w:val="22"/>
        </w:rPr>
        <w:t>,</w:t>
      </w:r>
      <w:r w:rsidR="0066161E">
        <w:rPr>
          <w:rFonts w:ascii="Arial" w:eastAsia="SimSun" w:hAnsi="Arial" w:cs="Arial"/>
          <w:b/>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66161E">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753FA4">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Content>
          <w:r w:rsidR="0002272E">
            <w:rPr>
              <w:color w:val="auto"/>
              <w:sz w:val="22"/>
              <w:szCs w:val="22"/>
            </w:rPr>
            <w:t>Formação de registro de preços para aquisição de água mineral, em atendimento às necessidades diárias das Secretarias Municipais, de acordo com as condições estabelecidas neste edital</w:t>
          </w:r>
          <w:proofErr w:type="gramStart"/>
        </w:sdtContent>
      </w:sdt>
      <w:proofErr w:type="gramEnd"/>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proofErr w:type="gramStart"/>
      <w:r w:rsidR="00E50471" w:rsidRPr="006751A7">
        <w:rPr>
          <w:rFonts w:eastAsia="Arial"/>
          <w:i w:val="0"/>
          <w:color w:val="auto"/>
          <w:sz w:val="22"/>
          <w:szCs w:val="22"/>
          <w:lang w:eastAsia="en-US"/>
        </w:rPr>
        <w:t>A presente</w:t>
      </w:r>
      <w:proofErr w:type="gramEnd"/>
      <w:r w:rsidR="00E50471" w:rsidRPr="006751A7">
        <w:rPr>
          <w:rFonts w:eastAsia="Arial"/>
          <w:i w:val="0"/>
          <w:color w:val="auto"/>
          <w:sz w:val="22"/>
          <w:szCs w:val="22"/>
          <w:lang w:eastAsia="en-US"/>
        </w:rPr>
        <w:t xml:space="preserve"> Ata de Registro de Preços terá validade por 12 (doze) meses, contados a partir de sua assinatura</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753FA4">
      <w:pPr>
        <w:pStyle w:val="Nvel4-R"/>
        <w:widowControl w:val="0"/>
        <w:numPr>
          <w:ilvl w:val="0"/>
          <w:numId w:val="0"/>
        </w:numPr>
        <w:spacing w:before="0" w:afterLines="120"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753FA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4E467C">
        <w:rPr>
          <w:b/>
          <w:i w:val="0"/>
          <w:color w:val="auto"/>
          <w:szCs w:val="22"/>
        </w:rPr>
        <w:t>28/2025</w:t>
      </w:r>
      <w:r w:rsidR="00CD737C" w:rsidRPr="00154777">
        <w:rPr>
          <w:i w:val="0"/>
          <w:color w:val="auto"/>
          <w:szCs w:val="22"/>
        </w:rPr>
        <w:t xml:space="preserve">, conforme </w:t>
      </w:r>
      <w:r w:rsidR="00CD737C" w:rsidRPr="006751A7">
        <w:rPr>
          <w:i w:val="0"/>
          <w:color w:val="auto"/>
          <w:szCs w:val="22"/>
        </w:rPr>
        <w:t>o quadro abaixo:</w:t>
      </w:r>
    </w:p>
    <w:tbl>
      <w:tblPr>
        <w:tblW w:w="9201" w:type="dxa"/>
        <w:jc w:val="center"/>
        <w:tblInd w:w="1204" w:type="dxa"/>
        <w:tblCellMar>
          <w:left w:w="70" w:type="dxa"/>
          <w:right w:w="70" w:type="dxa"/>
        </w:tblCellMar>
        <w:tblLook w:val="04A0"/>
      </w:tblPr>
      <w:tblGrid>
        <w:gridCol w:w="593"/>
        <w:gridCol w:w="2721"/>
        <w:gridCol w:w="1101"/>
        <w:gridCol w:w="1101"/>
        <w:gridCol w:w="1000"/>
        <w:gridCol w:w="1242"/>
        <w:gridCol w:w="1443"/>
      </w:tblGrid>
      <w:tr w:rsidR="006D0CA2" w:rsidRPr="00736DA1" w:rsidTr="006D0CA2">
        <w:trPr>
          <w:trHeight w:val="774"/>
          <w:jc w:val="center"/>
        </w:trPr>
        <w:tc>
          <w:tcPr>
            <w:tcW w:w="593"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lastRenderedPageBreak/>
              <w:t>Item</w:t>
            </w:r>
          </w:p>
        </w:tc>
        <w:tc>
          <w:tcPr>
            <w:tcW w:w="2721"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t>Descrição/Especificação</w:t>
            </w:r>
          </w:p>
        </w:tc>
        <w:tc>
          <w:tcPr>
            <w:tcW w:w="1101" w:type="dxa"/>
            <w:tcBorders>
              <w:top w:val="single" w:sz="8" w:space="0" w:color="auto"/>
              <w:left w:val="single" w:sz="4" w:space="0" w:color="auto"/>
              <w:bottom w:val="single" w:sz="8" w:space="0" w:color="auto"/>
              <w:right w:val="single" w:sz="4" w:space="0" w:color="auto"/>
            </w:tcBorders>
            <w:shd w:val="clear" w:color="auto" w:fill="F2F2F2" w:themeFill="background1" w:themeFillShade="F2"/>
            <w:vAlign w:val="center"/>
          </w:tcPr>
          <w:p w:rsidR="006D0CA2" w:rsidRPr="00736DA1" w:rsidRDefault="006D0CA2" w:rsidP="006D0CA2">
            <w:pPr>
              <w:jc w:val="center"/>
              <w:rPr>
                <w:rFonts w:ascii="Arial" w:eastAsia="Times New Roman" w:hAnsi="Arial" w:cs="Arial"/>
                <w:b/>
                <w:bCs/>
                <w:sz w:val="22"/>
                <w:szCs w:val="22"/>
              </w:rPr>
            </w:pPr>
            <w:r>
              <w:rPr>
                <w:rFonts w:ascii="Arial" w:eastAsia="Times New Roman" w:hAnsi="Arial" w:cs="Arial"/>
                <w:b/>
                <w:bCs/>
                <w:sz w:val="22"/>
                <w:szCs w:val="22"/>
              </w:rPr>
              <w:t>Marca</w:t>
            </w:r>
          </w:p>
        </w:tc>
        <w:tc>
          <w:tcPr>
            <w:tcW w:w="1101" w:type="dxa"/>
            <w:tcBorders>
              <w:top w:val="single" w:sz="8" w:space="0" w:color="auto"/>
              <w:left w:val="single" w:sz="4" w:space="0" w:color="auto"/>
              <w:bottom w:val="single" w:sz="8" w:space="0" w:color="auto"/>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t>Unidade</w:t>
            </w:r>
          </w:p>
        </w:tc>
        <w:tc>
          <w:tcPr>
            <w:tcW w:w="1000"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t>Qtd.</w:t>
            </w:r>
          </w:p>
        </w:tc>
        <w:tc>
          <w:tcPr>
            <w:tcW w:w="1242" w:type="dxa"/>
            <w:tcBorders>
              <w:top w:val="single" w:sz="8" w:space="0" w:color="auto"/>
              <w:left w:val="nil"/>
              <w:bottom w:val="single" w:sz="8" w:space="0" w:color="auto"/>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t>Valor Unitário</w:t>
            </w:r>
          </w:p>
        </w:tc>
        <w:tc>
          <w:tcPr>
            <w:tcW w:w="1443" w:type="dxa"/>
            <w:tcBorders>
              <w:top w:val="single" w:sz="8" w:space="0" w:color="auto"/>
              <w:left w:val="nil"/>
              <w:bottom w:val="nil"/>
              <w:right w:val="single" w:sz="8" w:space="0" w:color="auto"/>
            </w:tcBorders>
            <w:shd w:val="clear" w:color="auto" w:fill="F2F2F2" w:themeFill="background1" w:themeFillShade="F2"/>
            <w:vAlign w:val="center"/>
            <w:hideMark/>
          </w:tcPr>
          <w:p w:rsidR="006D0CA2" w:rsidRPr="00736DA1" w:rsidRDefault="006D0CA2" w:rsidP="00D07214">
            <w:pPr>
              <w:jc w:val="center"/>
              <w:rPr>
                <w:rFonts w:ascii="Arial" w:eastAsia="Times New Roman" w:hAnsi="Arial" w:cs="Arial"/>
                <w:b/>
                <w:bCs/>
                <w:sz w:val="22"/>
                <w:szCs w:val="22"/>
              </w:rPr>
            </w:pPr>
            <w:r w:rsidRPr="00736DA1">
              <w:rPr>
                <w:rFonts w:ascii="Arial" w:eastAsia="Times New Roman" w:hAnsi="Arial" w:cs="Arial"/>
                <w:b/>
                <w:bCs/>
                <w:sz w:val="22"/>
                <w:szCs w:val="22"/>
              </w:rPr>
              <w:t>Valor Total</w:t>
            </w:r>
          </w:p>
        </w:tc>
      </w:tr>
      <w:tr w:rsidR="006D0CA2" w:rsidRPr="00736DA1" w:rsidTr="006D0CA2">
        <w:trPr>
          <w:trHeight w:val="403"/>
          <w:jc w:val="center"/>
        </w:trPr>
        <w:tc>
          <w:tcPr>
            <w:tcW w:w="593" w:type="dxa"/>
            <w:tcBorders>
              <w:top w:val="nil"/>
              <w:left w:val="single" w:sz="8" w:space="0" w:color="auto"/>
              <w:bottom w:val="single" w:sz="8" w:space="0" w:color="auto"/>
              <w:right w:val="single" w:sz="8" w:space="0" w:color="auto"/>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6D0CA2" w:rsidRPr="00736DA1" w:rsidRDefault="006D0CA2" w:rsidP="00D07214">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1" w:type="dxa"/>
            <w:tcBorders>
              <w:top w:val="nil"/>
              <w:left w:val="single" w:sz="4" w:space="0" w:color="auto"/>
              <w:bottom w:val="single" w:sz="8" w:space="0" w:color="auto"/>
              <w:right w:val="single" w:sz="4" w:space="0" w:color="auto"/>
            </w:tcBorders>
            <w:vAlign w:val="center"/>
          </w:tcPr>
          <w:p w:rsidR="006D0CA2" w:rsidRPr="00736DA1" w:rsidRDefault="006D0CA2" w:rsidP="006D0CA2">
            <w:pPr>
              <w:jc w:val="center"/>
              <w:rPr>
                <w:rFonts w:ascii="Arial" w:eastAsia="Times New Roman" w:hAnsi="Arial" w:cs="Arial"/>
                <w:sz w:val="22"/>
                <w:szCs w:val="22"/>
              </w:rPr>
            </w:pPr>
            <w:proofErr w:type="spellStart"/>
            <w:proofErr w:type="gramStart"/>
            <w:r>
              <w:rPr>
                <w:rFonts w:ascii="Arial" w:eastAsia="Times New Roman" w:hAnsi="Arial" w:cs="Arial"/>
                <w:sz w:val="22"/>
                <w:szCs w:val="22"/>
              </w:rPr>
              <w:t>xxxx</w:t>
            </w:r>
            <w:proofErr w:type="spellEnd"/>
            <w:proofErr w:type="gramEnd"/>
          </w:p>
        </w:tc>
        <w:tc>
          <w:tcPr>
            <w:tcW w:w="1101" w:type="dxa"/>
            <w:tcBorders>
              <w:top w:val="nil"/>
              <w:left w:val="single" w:sz="4" w:space="0" w:color="auto"/>
              <w:bottom w:val="single" w:sz="8" w:space="0" w:color="auto"/>
              <w:right w:val="single" w:sz="8" w:space="0" w:color="auto"/>
            </w:tcBorders>
            <w:shd w:val="clear" w:color="auto" w:fill="auto"/>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0CA2" w:rsidRPr="00736DA1" w:rsidRDefault="006D0CA2" w:rsidP="00D07214">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r w:rsidR="006D0CA2" w:rsidRPr="00736DA1" w:rsidTr="006D0CA2">
        <w:trPr>
          <w:trHeight w:val="394"/>
          <w:jc w:val="center"/>
        </w:trPr>
        <w:tc>
          <w:tcPr>
            <w:tcW w:w="593" w:type="dxa"/>
            <w:tcBorders>
              <w:top w:val="nil"/>
              <w:left w:val="single" w:sz="8" w:space="0" w:color="auto"/>
              <w:bottom w:val="single" w:sz="8" w:space="0" w:color="auto"/>
              <w:right w:val="single" w:sz="8" w:space="0" w:color="auto"/>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w:t>
            </w:r>
          </w:p>
        </w:tc>
        <w:tc>
          <w:tcPr>
            <w:tcW w:w="2721" w:type="dxa"/>
            <w:tcBorders>
              <w:top w:val="nil"/>
              <w:left w:val="nil"/>
              <w:bottom w:val="single" w:sz="8" w:space="0" w:color="auto"/>
              <w:right w:val="single" w:sz="8" w:space="0" w:color="auto"/>
            </w:tcBorders>
            <w:shd w:val="clear" w:color="auto" w:fill="auto"/>
            <w:vAlign w:val="center"/>
            <w:hideMark/>
          </w:tcPr>
          <w:p w:rsidR="006D0CA2" w:rsidRPr="00736DA1" w:rsidRDefault="006D0CA2" w:rsidP="00D07214">
            <w:pPr>
              <w:jc w:val="both"/>
              <w:rPr>
                <w:rFonts w:ascii="Arial" w:eastAsia="Times New Roman" w:hAnsi="Arial" w:cs="Arial"/>
                <w:sz w:val="22"/>
                <w:szCs w:val="22"/>
              </w:rPr>
            </w:pPr>
            <w:proofErr w:type="spellStart"/>
            <w:proofErr w:type="gramStart"/>
            <w:r w:rsidRPr="00736DA1">
              <w:rPr>
                <w:rFonts w:ascii="Arial" w:eastAsia="Times New Roman" w:hAnsi="Arial" w:cs="Arial"/>
                <w:sz w:val="22"/>
                <w:szCs w:val="22"/>
              </w:rPr>
              <w:t>xxxxxxxxxxxxxxx</w:t>
            </w:r>
            <w:proofErr w:type="spellEnd"/>
            <w:proofErr w:type="gramEnd"/>
          </w:p>
        </w:tc>
        <w:tc>
          <w:tcPr>
            <w:tcW w:w="1101" w:type="dxa"/>
            <w:tcBorders>
              <w:top w:val="nil"/>
              <w:left w:val="single" w:sz="4" w:space="0" w:color="auto"/>
              <w:bottom w:val="single" w:sz="8" w:space="0" w:color="auto"/>
              <w:right w:val="single" w:sz="4" w:space="0" w:color="auto"/>
            </w:tcBorders>
            <w:vAlign w:val="center"/>
          </w:tcPr>
          <w:p w:rsidR="006D0CA2" w:rsidRPr="00736DA1" w:rsidRDefault="006D0CA2" w:rsidP="006D0CA2">
            <w:pPr>
              <w:jc w:val="center"/>
              <w:rPr>
                <w:rFonts w:ascii="Arial" w:eastAsia="Times New Roman" w:hAnsi="Arial" w:cs="Arial"/>
                <w:sz w:val="22"/>
                <w:szCs w:val="22"/>
              </w:rPr>
            </w:pPr>
            <w:proofErr w:type="spellStart"/>
            <w:proofErr w:type="gramStart"/>
            <w:r>
              <w:rPr>
                <w:rFonts w:ascii="Arial" w:eastAsia="Times New Roman" w:hAnsi="Arial" w:cs="Arial"/>
                <w:sz w:val="22"/>
                <w:szCs w:val="22"/>
              </w:rPr>
              <w:t>xxxx</w:t>
            </w:r>
            <w:proofErr w:type="spellEnd"/>
            <w:proofErr w:type="gramEnd"/>
          </w:p>
        </w:tc>
        <w:tc>
          <w:tcPr>
            <w:tcW w:w="1101" w:type="dxa"/>
            <w:tcBorders>
              <w:top w:val="nil"/>
              <w:left w:val="single" w:sz="4" w:space="0" w:color="auto"/>
              <w:bottom w:val="single" w:sz="8" w:space="0" w:color="auto"/>
              <w:right w:val="single" w:sz="8" w:space="0" w:color="auto"/>
            </w:tcBorders>
            <w:shd w:val="clear" w:color="auto" w:fill="auto"/>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000" w:type="dxa"/>
            <w:tcBorders>
              <w:top w:val="nil"/>
              <w:left w:val="nil"/>
              <w:bottom w:val="single" w:sz="8" w:space="0" w:color="auto"/>
              <w:right w:val="single" w:sz="8" w:space="0" w:color="auto"/>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xxx</w:t>
            </w:r>
          </w:p>
        </w:tc>
        <w:tc>
          <w:tcPr>
            <w:tcW w:w="1242" w:type="dxa"/>
            <w:tcBorders>
              <w:top w:val="nil"/>
              <w:left w:val="nil"/>
              <w:bottom w:val="single" w:sz="8" w:space="0" w:color="auto"/>
              <w:right w:val="nil"/>
            </w:tcBorders>
            <w:shd w:val="clear" w:color="auto" w:fill="auto"/>
            <w:noWrap/>
            <w:vAlign w:val="center"/>
            <w:hideMark/>
          </w:tcPr>
          <w:p w:rsidR="006D0CA2" w:rsidRPr="00736DA1" w:rsidRDefault="006D0CA2" w:rsidP="00D07214">
            <w:pPr>
              <w:jc w:val="center"/>
              <w:rPr>
                <w:rFonts w:ascii="Arial" w:eastAsia="Times New Roman" w:hAnsi="Arial" w:cs="Arial"/>
                <w:sz w:val="22"/>
                <w:szCs w:val="22"/>
              </w:rPr>
            </w:pPr>
            <w:r w:rsidRPr="00736DA1">
              <w:rPr>
                <w:rFonts w:ascii="Arial" w:eastAsia="Times New Roman" w:hAnsi="Arial" w:cs="Arial"/>
                <w:sz w:val="22"/>
                <w:szCs w:val="22"/>
              </w:rPr>
              <w:t>R$ xxx</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0CA2" w:rsidRPr="00736DA1" w:rsidRDefault="006D0CA2" w:rsidP="00D07214">
            <w:pPr>
              <w:jc w:val="right"/>
              <w:rPr>
                <w:rFonts w:ascii="Arial" w:eastAsia="Times New Roman" w:hAnsi="Arial" w:cs="Arial"/>
                <w:sz w:val="22"/>
                <w:szCs w:val="22"/>
              </w:rPr>
            </w:pPr>
            <w:r w:rsidRPr="00736DA1">
              <w:rPr>
                <w:rFonts w:ascii="Arial" w:eastAsia="Times New Roman" w:hAnsi="Arial" w:cs="Arial"/>
                <w:sz w:val="22"/>
                <w:szCs w:val="22"/>
              </w:rPr>
              <w:t xml:space="preserve">R$ </w:t>
            </w:r>
            <w:proofErr w:type="spellStart"/>
            <w:r w:rsidRPr="00736DA1">
              <w:rPr>
                <w:rFonts w:ascii="Arial" w:eastAsia="Times New Roman" w:hAnsi="Arial" w:cs="Arial"/>
                <w:sz w:val="22"/>
                <w:szCs w:val="22"/>
              </w:rPr>
              <w:t>xxxx</w:t>
            </w:r>
            <w:proofErr w:type="spellEnd"/>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/EXECUÇÃO DO OBJETO</w:t>
      </w:r>
    </w:p>
    <w:p w:rsidR="00B03532" w:rsidRPr="0018478E" w:rsidRDefault="00896657" w:rsidP="0066161E">
      <w:pPr>
        <w:spacing w:before="240" w:after="240"/>
        <w:jc w:val="both"/>
        <w:rPr>
          <w:rFonts w:ascii="Arial" w:hAnsi="Arial" w:cs="Arial"/>
          <w:sz w:val="22"/>
          <w:szCs w:val="22"/>
        </w:rPr>
      </w:pPr>
      <w:r w:rsidRPr="0018478E">
        <w:rPr>
          <w:rFonts w:ascii="Arial" w:hAnsi="Arial" w:cs="Arial"/>
          <w:sz w:val="22"/>
          <w:szCs w:val="22"/>
        </w:rPr>
        <w:t xml:space="preserve">4.1. </w:t>
      </w:r>
      <w:r w:rsidR="0018478E" w:rsidRPr="0018478E">
        <w:rPr>
          <w:rFonts w:ascii="Arial" w:hAnsi="Arial" w:cs="Arial"/>
          <w:color w:val="000000"/>
          <w:sz w:val="22"/>
          <w:szCs w:val="22"/>
        </w:rPr>
        <w:t xml:space="preserve">Os produtos deverão ser entregues diariamente, de forma parcelada e </w:t>
      </w:r>
      <w:proofErr w:type="gramStart"/>
      <w:r w:rsidR="0018478E" w:rsidRPr="0018478E">
        <w:rPr>
          <w:rFonts w:ascii="Arial" w:hAnsi="Arial" w:cs="Arial"/>
          <w:color w:val="000000"/>
          <w:sz w:val="22"/>
          <w:szCs w:val="22"/>
        </w:rPr>
        <w:t>sob demanda</w:t>
      </w:r>
      <w:proofErr w:type="gramEnd"/>
      <w:r w:rsidR="0018478E" w:rsidRPr="0018478E">
        <w:rPr>
          <w:rFonts w:ascii="Arial" w:hAnsi="Arial" w:cs="Arial"/>
          <w:color w:val="000000"/>
          <w:sz w:val="22"/>
          <w:szCs w:val="22"/>
        </w:rPr>
        <w:t>, na sede das secretarias/órgãos municipais solicitantes constantes na autorização de fornecimento em um prazo máximo de até 48 (quarenta e oito) horas da data de recebimento da nota de empenho/autorização de fornecimento</w:t>
      </w:r>
      <w:r w:rsidR="00736DA1" w:rsidRPr="0018478E">
        <w:rPr>
          <w:rFonts w:ascii="Arial" w:hAnsi="Arial" w:cs="Arial"/>
          <w:sz w:val="22"/>
          <w:szCs w:val="22"/>
        </w:rPr>
        <w:t>.</w:t>
      </w:r>
    </w:p>
    <w:p w:rsidR="00B03532" w:rsidRPr="0018478E" w:rsidRDefault="00B03532" w:rsidP="0066161E">
      <w:pPr>
        <w:spacing w:before="240" w:after="240"/>
        <w:jc w:val="both"/>
        <w:rPr>
          <w:rFonts w:ascii="Arial" w:hAnsi="Arial" w:cs="Arial"/>
          <w:sz w:val="22"/>
          <w:szCs w:val="22"/>
        </w:rPr>
      </w:pPr>
      <w:r w:rsidRPr="0018478E">
        <w:rPr>
          <w:rFonts w:ascii="Arial" w:hAnsi="Arial" w:cs="Arial"/>
          <w:sz w:val="22"/>
          <w:szCs w:val="22"/>
        </w:rPr>
        <w:t xml:space="preserve">4.2. </w:t>
      </w:r>
      <w:r w:rsidR="0018478E" w:rsidRPr="0018478E">
        <w:rPr>
          <w:rFonts w:ascii="Arial" w:hAnsi="Arial" w:cs="Arial"/>
          <w:color w:val="000000"/>
          <w:sz w:val="22"/>
          <w:szCs w:val="22"/>
        </w:rPr>
        <w:t>A Vencedora deverá atender no mesmo dia ao pedido de fornecimento emergencial, ainda que fora do pedido habitual de entrega</w:t>
      </w:r>
      <w:r w:rsidRPr="0018478E">
        <w:rPr>
          <w:rFonts w:ascii="Arial" w:hAnsi="Arial" w:cs="Arial"/>
          <w:sz w:val="22"/>
          <w:szCs w:val="22"/>
        </w:rPr>
        <w:t>.</w:t>
      </w:r>
    </w:p>
    <w:p w:rsidR="00736DA1" w:rsidRPr="0018478E" w:rsidRDefault="00B03532" w:rsidP="00B2648D">
      <w:pPr>
        <w:pBdr>
          <w:top w:val="nil"/>
          <w:left w:val="nil"/>
          <w:bottom w:val="nil"/>
          <w:right w:val="nil"/>
          <w:between w:val="nil"/>
        </w:pBdr>
        <w:shd w:val="clear" w:color="auto" w:fill="FFFFFF"/>
        <w:spacing w:before="240" w:after="240"/>
        <w:jc w:val="both"/>
        <w:rPr>
          <w:rFonts w:ascii="Arial" w:hAnsi="Arial" w:cs="Arial"/>
          <w:kern w:val="1"/>
          <w:sz w:val="22"/>
          <w:szCs w:val="22"/>
        </w:rPr>
      </w:pPr>
      <w:r w:rsidRPr="0018478E">
        <w:rPr>
          <w:rFonts w:ascii="Arial" w:hAnsi="Arial" w:cs="Arial"/>
          <w:sz w:val="22"/>
          <w:szCs w:val="22"/>
        </w:rPr>
        <w:t xml:space="preserve">4.3. </w:t>
      </w:r>
      <w:r w:rsidR="0018478E" w:rsidRPr="0018478E">
        <w:rPr>
          <w:rFonts w:ascii="Arial" w:hAnsi="Arial" w:cs="Arial"/>
          <w:color w:val="000000"/>
          <w:sz w:val="22"/>
          <w:szCs w:val="22"/>
        </w:rPr>
        <w:t xml:space="preserve">Os produtos deverão ser entregues nos locais a serem indicados pela Secretaria Municipal competente no horário compreendido das </w:t>
      </w:r>
      <w:proofErr w:type="gramStart"/>
      <w:r w:rsidR="0018478E" w:rsidRPr="0018478E">
        <w:rPr>
          <w:rFonts w:ascii="Arial" w:hAnsi="Arial" w:cs="Arial"/>
          <w:color w:val="000000"/>
          <w:sz w:val="22"/>
          <w:szCs w:val="22"/>
        </w:rPr>
        <w:t>08:00</w:t>
      </w:r>
      <w:proofErr w:type="gramEnd"/>
      <w:r w:rsidR="0018478E" w:rsidRPr="0018478E">
        <w:rPr>
          <w:rFonts w:ascii="Arial" w:hAnsi="Arial" w:cs="Arial"/>
          <w:color w:val="000000"/>
          <w:sz w:val="22"/>
          <w:szCs w:val="22"/>
        </w:rPr>
        <w:t>h às 12:00h e das 13:00h às 16:30h somente em dias de expediente municipal</w:t>
      </w:r>
      <w:r w:rsidR="00B2648D" w:rsidRPr="0018478E">
        <w:rPr>
          <w:rFonts w:ascii="Arial" w:hAnsi="Arial" w:cs="Arial"/>
          <w:kern w:val="1"/>
          <w:sz w:val="22"/>
          <w:szCs w:val="22"/>
        </w:rPr>
        <w:t>.</w:t>
      </w:r>
    </w:p>
    <w:p w:rsidR="00B2648D" w:rsidRPr="0018478E" w:rsidRDefault="00B2648D" w:rsidP="00B2648D">
      <w:pPr>
        <w:tabs>
          <w:tab w:val="left" w:pos="0"/>
          <w:tab w:val="left" w:pos="567"/>
        </w:tabs>
        <w:autoSpaceDE w:val="0"/>
        <w:spacing w:before="240" w:after="240"/>
        <w:jc w:val="both"/>
        <w:rPr>
          <w:rFonts w:ascii="Arial" w:hAnsi="Arial" w:cs="Arial"/>
          <w:kern w:val="1"/>
          <w:sz w:val="22"/>
          <w:szCs w:val="22"/>
        </w:rPr>
      </w:pPr>
      <w:r w:rsidRPr="0018478E">
        <w:rPr>
          <w:rFonts w:ascii="Arial" w:hAnsi="Arial" w:cs="Arial"/>
          <w:sz w:val="22"/>
          <w:szCs w:val="22"/>
        </w:rPr>
        <w:lastRenderedPageBreak/>
        <w:t xml:space="preserve">4.4. </w:t>
      </w:r>
      <w:r w:rsidR="0018478E" w:rsidRPr="0018478E">
        <w:rPr>
          <w:rFonts w:ascii="Arial" w:hAnsi="Arial" w:cs="Arial"/>
          <w:sz w:val="22"/>
          <w:szCs w:val="22"/>
        </w:rPr>
        <w:t>A Contratada deverá realizar o fornecimento dos cascos para fornecimento das recargas em regime de comodato caso seja solicitado</w:t>
      </w:r>
      <w:r w:rsidR="0066161E" w:rsidRPr="0018478E">
        <w:rPr>
          <w:rFonts w:ascii="Arial" w:hAnsi="Arial" w:cs="Arial"/>
          <w:color w:val="000000"/>
          <w:sz w:val="22"/>
          <w:szCs w:val="22"/>
        </w:rPr>
        <w:t>.</w:t>
      </w:r>
    </w:p>
    <w:p w:rsidR="0066161E" w:rsidRPr="0018478E" w:rsidRDefault="00B2648D" w:rsidP="0066161E">
      <w:pPr>
        <w:pStyle w:val="PargrafodaLista"/>
        <w:spacing w:before="240" w:after="240"/>
        <w:ind w:left="0"/>
        <w:contextualSpacing w:val="0"/>
        <w:jc w:val="both"/>
        <w:rPr>
          <w:rFonts w:ascii="Arial" w:hAnsi="Arial" w:cs="Arial"/>
          <w:sz w:val="22"/>
          <w:szCs w:val="22"/>
        </w:rPr>
      </w:pPr>
      <w:r w:rsidRPr="0018478E">
        <w:rPr>
          <w:rFonts w:ascii="Arial" w:hAnsi="Arial" w:cs="Arial"/>
          <w:kern w:val="1"/>
          <w:sz w:val="22"/>
          <w:szCs w:val="22"/>
        </w:rPr>
        <w:t xml:space="preserve">4.5. </w:t>
      </w:r>
      <w:r w:rsidR="0018478E" w:rsidRPr="0018478E">
        <w:rPr>
          <w:rFonts w:ascii="Arial" w:hAnsi="Arial" w:cs="Arial"/>
          <w:sz w:val="22"/>
          <w:szCs w:val="22"/>
        </w:rPr>
        <w:t>A água mineral de 20L (vinte litros) deverá ser fornecida em garrafão de policarbonato de 20L(vinte litros), lacrados, dentro dos padrões estabelecidos pelo Departamento Nacional de Produção Mineral – DNPM e Agência Nacional de Vigilância Sanitária – ANVISA, com marca procedência e validade impressa no rótulo do produto</w:t>
      </w:r>
      <w:r w:rsidR="0066161E" w:rsidRPr="0018478E">
        <w:rPr>
          <w:rFonts w:ascii="Arial" w:hAnsi="Arial" w:cs="Arial"/>
          <w:sz w:val="22"/>
          <w:szCs w:val="22"/>
        </w:rPr>
        <w:t>.</w:t>
      </w:r>
    </w:p>
    <w:p w:rsidR="00B2648D" w:rsidRPr="0018478E" w:rsidRDefault="00B2648D" w:rsidP="0066161E">
      <w:pPr>
        <w:pStyle w:val="PargrafodaLista"/>
        <w:ind w:left="0"/>
        <w:jc w:val="both"/>
        <w:rPr>
          <w:rFonts w:ascii="Arial" w:hAnsi="Arial" w:cs="Arial"/>
          <w:kern w:val="1"/>
          <w:sz w:val="22"/>
          <w:szCs w:val="22"/>
        </w:rPr>
      </w:pPr>
      <w:r w:rsidRPr="0018478E">
        <w:rPr>
          <w:rFonts w:ascii="Arial" w:hAnsi="Arial" w:cs="Arial"/>
          <w:kern w:val="1"/>
          <w:sz w:val="22"/>
          <w:szCs w:val="22"/>
        </w:rPr>
        <w:t xml:space="preserve">4.6 </w:t>
      </w:r>
      <w:r w:rsidR="0018478E" w:rsidRPr="0018478E">
        <w:rPr>
          <w:rFonts w:ascii="Arial" w:hAnsi="Arial" w:cs="Arial"/>
          <w:color w:val="000000"/>
          <w:sz w:val="22"/>
          <w:szCs w:val="22"/>
        </w:rPr>
        <w:t>Os custos de transporte e mão de obra para carregar e descarregar os produtos são de total responsabilidade da contratada, podendo haver entregas no interior do Município</w:t>
      </w:r>
      <w:r w:rsidRPr="0018478E">
        <w:rPr>
          <w:rFonts w:ascii="Arial" w:hAnsi="Arial" w:cs="Arial"/>
          <w:kern w:val="1"/>
          <w:sz w:val="22"/>
          <w:szCs w:val="22"/>
        </w:rPr>
        <w:t>.</w:t>
      </w:r>
    </w:p>
    <w:p w:rsidR="00896657" w:rsidRPr="0018478E" w:rsidRDefault="00B2648D" w:rsidP="0066161E">
      <w:pPr>
        <w:tabs>
          <w:tab w:val="left" w:pos="0"/>
          <w:tab w:val="left" w:pos="567"/>
          <w:tab w:val="left" w:pos="748"/>
          <w:tab w:val="left" w:pos="3600"/>
        </w:tabs>
        <w:autoSpaceDE w:val="0"/>
        <w:spacing w:before="240" w:after="240"/>
        <w:jc w:val="both"/>
        <w:rPr>
          <w:rFonts w:ascii="Arial" w:hAnsi="Arial" w:cs="Arial"/>
          <w:sz w:val="22"/>
          <w:szCs w:val="22"/>
        </w:rPr>
      </w:pPr>
      <w:r w:rsidRPr="0018478E">
        <w:rPr>
          <w:rFonts w:ascii="Arial" w:hAnsi="Arial" w:cs="Arial"/>
          <w:sz w:val="22"/>
          <w:szCs w:val="22"/>
        </w:rPr>
        <w:t xml:space="preserve">4.7. </w:t>
      </w:r>
      <w:r w:rsidR="00AC37F9" w:rsidRPr="0018478E">
        <w:rPr>
          <w:rFonts w:ascii="Arial" w:hAnsi="Arial" w:cs="Arial"/>
          <w:sz w:val="22"/>
          <w:szCs w:val="22"/>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753FA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proofErr w:type="gramStart"/>
      <w:r w:rsidR="00242724" w:rsidRPr="006751A7">
        <w:rPr>
          <w:i w:val="0"/>
          <w:sz w:val="22"/>
          <w:szCs w:val="22"/>
        </w:rPr>
        <w:t>ORÇAMENTÁRIAS</w:t>
      </w:r>
      <w:proofErr w:type="gramEnd"/>
    </w:p>
    <w:p w:rsidR="00CA66A4" w:rsidRDefault="00CA66A4" w:rsidP="00AC37F9">
      <w:pPr>
        <w:pStyle w:val="Nivel2"/>
        <w:widowControl w:val="0"/>
        <w:numPr>
          <w:ilvl w:val="1"/>
          <w:numId w:val="32"/>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 xml:space="preserve">Para os contratos/ARP de fornecimento, </w:t>
      </w:r>
      <w:proofErr w:type="gramStart"/>
      <w:r w:rsidRPr="00AC37F9">
        <w:rPr>
          <w:szCs w:val="22"/>
        </w:rPr>
        <w:t>serão</w:t>
      </w:r>
      <w:proofErr w:type="gramEnd"/>
      <w:r w:rsidRPr="00AC37F9">
        <w:rPr>
          <w:szCs w:val="22"/>
        </w:rPr>
        <w:t xml:space="preserve"> consideradas como adimplemento da obrigação pelo contratado, a data da entrega do bem e, nos demais contratos, a conclusão da atividade ou o último dia do ciclo de medição, conforme o caso. </w:t>
      </w:r>
    </w:p>
    <w:p w:rsidR="00AC37F9" w:rsidRDefault="00CA66A4" w:rsidP="00AC37F9">
      <w:pPr>
        <w:pStyle w:val="Nivel2"/>
        <w:widowControl w:val="0"/>
        <w:numPr>
          <w:ilvl w:val="1"/>
          <w:numId w:val="32"/>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AC37F9">
      <w:pPr>
        <w:pStyle w:val="Nivel2"/>
        <w:widowControl w:val="0"/>
        <w:numPr>
          <w:ilvl w:val="1"/>
          <w:numId w:val="32"/>
        </w:numPr>
        <w:tabs>
          <w:tab w:val="left" w:pos="426"/>
        </w:tabs>
        <w:ind w:left="0" w:firstLine="0"/>
        <w:rPr>
          <w:szCs w:val="22"/>
        </w:rPr>
      </w:pPr>
      <w:r w:rsidRPr="00AC37F9">
        <w:rPr>
          <w:szCs w:val="22"/>
        </w:rPr>
        <w:t xml:space="preserve">A Nota Fiscal deverá ser encaminhada ao e-mail: </w:t>
      </w:r>
      <w:hyperlink r:id="rId84"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AC37F9">
      <w:pPr>
        <w:pStyle w:val="Nivel2"/>
        <w:widowControl w:val="0"/>
        <w:numPr>
          <w:ilvl w:val="1"/>
          <w:numId w:val="32"/>
        </w:numPr>
        <w:tabs>
          <w:tab w:val="left" w:pos="426"/>
        </w:tabs>
        <w:spacing w:before="240" w:after="240" w:line="22" w:lineRule="atLeast"/>
        <w:ind w:left="0" w:firstLine="0"/>
        <w:rPr>
          <w:szCs w:val="22"/>
        </w:rPr>
      </w:pPr>
      <w:r w:rsidRPr="00AC37F9">
        <w:rPr>
          <w:szCs w:val="22"/>
        </w:rPr>
        <w:lastRenderedPageBreak/>
        <w:t>Caso a conta corrente informada pelo credor seja em banco diverso a conta corrente pagadora deste Município, reservamo-nos ao direito de descontar tarifa referente à transferência por TED, DOC e PIX.</w:t>
      </w:r>
    </w:p>
    <w:p w:rsidR="00CA66A4" w:rsidRDefault="00CA66A4" w:rsidP="00AC37F9">
      <w:pPr>
        <w:pStyle w:val="Nivel2"/>
        <w:widowControl w:val="0"/>
        <w:numPr>
          <w:ilvl w:val="1"/>
          <w:numId w:val="32"/>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No campo Observações incluir: ARP n.º XX/</w:t>
      </w:r>
      <w:r w:rsidR="00F50D7C" w:rsidRPr="006751A7">
        <w:rPr>
          <w:i w:val="0"/>
          <w:sz w:val="22"/>
          <w:szCs w:val="22"/>
        </w:rPr>
        <w:t>2025</w:t>
      </w:r>
      <w:r w:rsidRPr="006751A7">
        <w:rPr>
          <w:i w:val="0"/>
          <w:sz w:val="22"/>
          <w:szCs w:val="22"/>
        </w:rPr>
        <w:t>/ PM CAMPO MAGRO/PR.</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85"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AC37F9">
      <w:pPr>
        <w:pStyle w:val="Nivel2"/>
        <w:widowControl w:val="0"/>
        <w:numPr>
          <w:ilvl w:val="1"/>
          <w:numId w:val="32"/>
        </w:numPr>
        <w:tabs>
          <w:tab w:val="left" w:pos="567"/>
        </w:tabs>
        <w:spacing w:before="240" w:after="240" w:line="22" w:lineRule="atLeast"/>
        <w:ind w:left="0" w:firstLine="0"/>
        <w:rPr>
          <w:szCs w:val="22"/>
        </w:rPr>
      </w:pPr>
      <w:r w:rsidRPr="006751A7">
        <w:rPr>
          <w:szCs w:val="22"/>
        </w:rPr>
        <w:t>Aentidade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da retenção do Imposto de Renda, conforme legislação aplicável.</w:t>
      </w:r>
    </w:p>
    <w:p w:rsidR="00005036" w:rsidRPr="0018478E" w:rsidRDefault="00EF61EC" w:rsidP="00AC37F9">
      <w:pPr>
        <w:pStyle w:val="Nivel2"/>
        <w:widowControl w:val="0"/>
        <w:numPr>
          <w:ilvl w:val="1"/>
          <w:numId w:val="32"/>
        </w:numPr>
        <w:ind w:left="0" w:firstLine="0"/>
        <w:rPr>
          <w:b/>
          <w:szCs w:val="22"/>
        </w:rPr>
      </w:pPr>
      <w:r>
        <w:rPr>
          <w:szCs w:val="22"/>
        </w:rPr>
        <w:t xml:space="preserve"> </w:t>
      </w:r>
      <w:r w:rsidR="00242724" w:rsidRPr="006751A7">
        <w:rPr>
          <w:szCs w:val="22"/>
        </w:rPr>
        <w:t>A</w:t>
      </w:r>
      <w:r w:rsidR="00242724" w:rsidRPr="006751A7">
        <w:rPr>
          <w:kern w:val="2"/>
          <w:szCs w:val="22"/>
        </w:rPr>
        <w:t>s despesas decorrentes da presente ARP correrão à conta da</w:t>
      </w:r>
      <w:r w:rsidR="006734B3">
        <w:rPr>
          <w:kern w:val="2"/>
          <w:szCs w:val="22"/>
        </w:rPr>
        <w:t>s</w:t>
      </w:r>
      <w:r>
        <w:rPr>
          <w:kern w:val="2"/>
          <w:szCs w:val="22"/>
        </w:rPr>
        <w:t xml:space="preserve"> </w:t>
      </w:r>
      <w:r w:rsidR="00242724" w:rsidRPr="006751A7">
        <w:rPr>
          <w:b/>
          <w:kern w:val="2"/>
          <w:szCs w:val="22"/>
          <w:u w:val="single"/>
        </w:rPr>
        <w:t>DOTAÇ</w:t>
      </w:r>
      <w:r w:rsidR="006734B3">
        <w:rPr>
          <w:b/>
          <w:kern w:val="2"/>
          <w:szCs w:val="22"/>
          <w:u w:val="single"/>
        </w:rPr>
        <w:t>ÕES</w:t>
      </w:r>
      <w:r w:rsidR="00242724" w:rsidRPr="006751A7">
        <w:rPr>
          <w:b/>
          <w:kern w:val="2"/>
          <w:szCs w:val="22"/>
          <w:u w:val="single"/>
        </w:rPr>
        <w:t xml:space="preserve"> ORÇAMENTÁRIA</w:t>
      </w:r>
      <w:r w:rsidR="006734B3">
        <w:rPr>
          <w:b/>
          <w:kern w:val="2"/>
          <w:szCs w:val="22"/>
          <w:u w:val="single"/>
        </w:rPr>
        <w:t>S</w:t>
      </w:r>
      <w:r w:rsidR="00242724" w:rsidRPr="006751A7">
        <w:rPr>
          <w:b/>
          <w:kern w:val="2"/>
          <w:szCs w:val="2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1"/>
        <w:gridCol w:w="1110"/>
        <w:gridCol w:w="2537"/>
        <w:gridCol w:w="2090"/>
        <w:gridCol w:w="2029"/>
      </w:tblGrid>
      <w:tr w:rsidR="0018478E" w:rsidRPr="0018478E" w:rsidTr="0018478E">
        <w:trPr>
          <w:cnfStyle w:val="100000000000"/>
          <w:trHeight w:val="397"/>
          <w:jc w:val="center"/>
        </w:trPr>
        <w:tc>
          <w:tcPr>
            <w:cnfStyle w:val="00100000000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8478E" w:rsidRPr="0018478E" w:rsidRDefault="0018478E" w:rsidP="002A0265">
            <w:pPr>
              <w:tabs>
                <w:tab w:val="left" w:pos="709"/>
                <w:tab w:val="left" w:pos="993"/>
                <w:tab w:val="left" w:pos="3240"/>
              </w:tabs>
              <w:spacing w:line="20" w:lineRule="atLeast"/>
              <w:jc w:val="center"/>
              <w:rPr>
                <w:rFonts w:ascii="Arial" w:hAnsi="Arial" w:cs="Arial"/>
                <w:color w:val="auto"/>
                <w:kern w:val="2"/>
              </w:rPr>
            </w:pPr>
            <w:r w:rsidRPr="0018478E">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8478E" w:rsidRPr="0018478E" w:rsidRDefault="0018478E" w:rsidP="002A0265">
            <w:pPr>
              <w:tabs>
                <w:tab w:val="left" w:pos="709"/>
                <w:tab w:val="left" w:pos="993"/>
                <w:tab w:val="left" w:pos="3240"/>
              </w:tabs>
              <w:spacing w:line="20" w:lineRule="atLeast"/>
              <w:jc w:val="center"/>
              <w:cnfStyle w:val="100000000000"/>
              <w:rPr>
                <w:rFonts w:ascii="Arial" w:hAnsi="Arial" w:cs="Arial"/>
                <w:color w:val="auto"/>
                <w:kern w:val="2"/>
              </w:rPr>
            </w:pPr>
            <w:r w:rsidRPr="0018478E">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8478E" w:rsidRPr="0018478E" w:rsidRDefault="0018478E" w:rsidP="002A0265">
            <w:pPr>
              <w:tabs>
                <w:tab w:val="left" w:pos="-142"/>
                <w:tab w:val="left" w:pos="993"/>
                <w:tab w:val="left" w:pos="3240"/>
              </w:tabs>
              <w:spacing w:line="20" w:lineRule="atLeast"/>
              <w:ind w:right="-108"/>
              <w:jc w:val="center"/>
              <w:cnfStyle w:val="100000000000"/>
              <w:rPr>
                <w:rFonts w:ascii="Arial" w:hAnsi="Arial" w:cs="Arial"/>
                <w:color w:val="auto"/>
                <w:kern w:val="2"/>
              </w:rPr>
            </w:pPr>
            <w:r w:rsidRPr="0018478E">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8478E" w:rsidRPr="0018478E" w:rsidRDefault="0018478E" w:rsidP="002A0265">
            <w:pPr>
              <w:tabs>
                <w:tab w:val="left" w:pos="709"/>
                <w:tab w:val="left" w:pos="993"/>
                <w:tab w:val="left" w:pos="3240"/>
              </w:tabs>
              <w:spacing w:line="20" w:lineRule="atLeast"/>
              <w:ind w:right="-108"/>
              <w:jc w:val="center"/>
              <w:cnfStyle w:val="100000000000"/>
              <w:rPr>
                <w:rFonts w:ascii="Arial" w:hAnsi="Arial" w:cs="Arial"/>
                <w:color w:val="auto"/>
                <w:kern w:val="2"/>
              </w:rPr>
            </w:pPr>
            <w:r w:rsidRPr="0018478E">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8478E" w:rsidRPr="0018478E" w:rsidRDefault="0018478E" w:rsidP="002A0265">
            <w:pPr>
              <w:tabs>
                <w:tab w:val="left" w:pos="-108"/>
                <w:tab w:val="left" w:pos="993"/>
                <w:tab w:val="left" w:pos="3240"/>
              </w:tabs>
              <w:spacing w:line="20" w:lineRule="atLeast"/>
              <w:ind w:right="-108"/>
              <w:jc w:val="center"/>
              <w:cnfStyle w:val="100000000000"/>
              <w:rPr>
                <w:rFonts w:ascii="Arial" w:hAnsi="Arial" w:cs="Arial"/>
                <w:color w:val="auto"/>
                <w:kern w:val="2"/>
              </w:rPr>
            </w:pPr>
            <w:r w:rsidRPr="0018478E">
              <w:rPr>
                <w:rFonts w:ascii="Arial" w:hAnsi="Arial" w:cs="Arial"/>
                <w:color w:val="auto"/>
                <w:kern w:val="2"/>
              </w:rPr>
              <w:t>Projeto Atividade</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02</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2.002</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03</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2.003</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04</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0504</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2.004</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05</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0303</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2.037</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06</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0510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2.031</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lastRenderedPageBreak/>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2.018</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2.440</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2.076</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0780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2.157</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0680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2.158</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0797</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2.159</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2.023</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02</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2.081</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08</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2.090</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10</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2.046</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11</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03</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2.072</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12</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1.028</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13</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2.207</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14</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2.206</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15</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2.049</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16</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2.054</w:t>
            </w:r>
          </w:p>
        </w:tc>
      </w:tr>
      <w:tr w:rsidR="0018478E" w:rsidRPr="0018478E" w:rsidTr="0018478E">
        <w:trPr>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17</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0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000000"/>
              <w:rPr>
                <w:rFonts w:ascii="Arial" w:hAnsi="Arial" w:cs="Arial"/>
                <w:kern w:val="2"/>
              </w:rPr>
            </w:pPr>
            <w:r w:rsidRPr="0018478E">
              <w:rPr>
                <w:rFonts w:ascii="Arial" w:hAnsi="Arial" w:cs="Arial"/>
                <w:kern w:val="2"/>
              </w:rPr>
              <w:t>2.055</w:t>
            </w:r>
          </w:p>
        </w:tc>
      </w:tr>
      <w:tr w:rsidR="0018478E" w:rsidRPr="0018478E" w:rsidTr="0018478E">
        <w:trPr>
          <w:cnfStyle w:val="000000100000"/>
          <w:trHeight w:val="397"/>
          <w:jc w:val="center"/>
        </w:trPr>
        <w:tc>
          <w:tcPr>
            <w:cnfStyle w:val="001000000000"/>
            <w:tcW w:w="515" w:type="pct"/>
            <w:shd w:val="clear" w:color="auto" w:fill="auto"/>
            <w:vAlign w:val="center"/>
          </w:tcPr>
          <w:p w:rsidR="0018478E" w:rsidRPr="0018478E" w:rsidRDefault="0018478E" w:rsidP="002A0265">
            <w:pPr>
              <w:tabs>
                <w:tab w:val="left" w:pos="709"/>
                <w:tab w:val="left" w:pos="993"/>
                <w:tab w:val="left" w:pos="3240"/>
              </w:tabs>
              <w:spacing w:line="20" w:lineRule="atLeast"/>
              <w:jc w:val="center"/>
              <w:rPr>
                <w:rFonts w:ascii="Arial" w:hAnsi="Arial" w:cs="Arial"/>
                <w:b w:val="0"/>
                <w:kern w:val="2"/>
              </w:rPr>
            </w:pPr>
            <w:r w:rsidRPr="0018478E">
              <w:rPr>
                <w:rFonts w:ascii="Arial" w:hAnsi="Arial" w:cs="Arial"/>
                <w:b w:val="0"/>
                <w:kern w:val="2"/>
              </w:rPr>
              <w:t>18</w:t>
            </w:r>
          </w:p>
        </w:tc>
        <w:tc>
          <w:tcPr>
            <w:tcW w:w="641" w:type="pct"/>
            <w:shd w:val="clear" w:color="auto" w:fill="auto"/>
            <w:vAlign w:val="center"/>
          </w:tcPr>
          <w:p w:rsidR="0018478E" w:rsidRPr="0018478E" w:rsidRDefault="0018478E" w:rsidP="002A0265">
            <w:pPr>
              <w:tabs>
                <w:tab w:val="left" w:pos="709"/>
                <w:tab w:val="left" w:pos="993"/>
                <w:tab w:val="left" w:pos="3240"/>
              </w:tabs>
              <w:spacing w:line="20" w:lineRule="atLeast"/>
              <w:jc w:val="center"/>
              <w:cnfStyle w:val="000000100000"/>
              <w:rPr>
                <w:rFonts w:ascii="Arial" w:hAnsi="Arial" w:cs="Arial"/>
                <w:kern w:val="2"/>
              </w:rPr>
            </w:pPr>
            <w:r w:rsidRPr="0018478E">
              <w:rPr>
                <w:rFonts w:ascii="Arial" w:hAnsi="Arial" w:cs="Arial"/>
                <w:kern w:val="2"/>
              </w:rPr>
              <w:t>01</w:t>
            </w:r>
          </w:p>
        </w:tc>
        <w:tc>
          <w:tcPr>
            <w:tcW w:w="1465" w:type="pct"/>
            <w:shd w:val="clear" w:color="auto" w:fill="auto"/>
            <w:vAlign w:val="center"/>
          </w:tcPr>
          <w:p w:rsidR="0018478E" w:rsidRPr="0018478E" w:rsidRDefault="0018478E" w:rsidP="002A0265">
            <w:pPr>
              <w:tabs>
                <w:tab w:val="left" w:pos="-142"/>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3.3.90.30.00</w:t>
            </w:r>
          </w:p>
        </w:tc>
        <w:tc>
          <w:tcPr>
            <w:tcW w:w="1207" w:type="pct"/>
            <w:shd w:val="clear" w:color="auto" w:fill="auto"/>
            <w:vAlign w:val="center"/>
          </w:tcPr>
          <w:p w:rsidR="0018478E" w:rsidRPr="0018478E" w:rsidRDefault="0018478E" w:rsidP="002A0265">
            <w:pPr>
              <w:tabs>
                <w:tab w:val="left" w:pos="709"/>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0000</w:t>
            </w:r>
          </w:p>
        </w:tc>
        <w:tc>
          <w:tcPr>
            <w:tcW w:w="1172" w:type="pct"/>
            <w:shd w:val="clear" w:color="auto" w:fill="auto"/>
            <w:vAlign w:val="center"/>
          </w:tcPr>
          <w:p w:rsidR="0018478E" w:rsidRPr="0018478E" w:rsidRDefault="0018478E" w:rsidP="002A0265">
            <w:pPr>
              <w:tabs>
                <w:tab w:val="left" w:pos="-108"/>
                <w:tab w:val="left" w:pos="993"/>
                <w:tab w:val="left" w:pos="3240"/>
              </w:tabs>
              <w:spacing w:line="20" w:lineRule="atLeast"/>
              <w:ind w:right="-108"/>
              <w:jc w:val="center"/>
              <w:cnfStyle w:val="000000100000"/>
              <w:rPr>
                <w:rFonts w:ascii="Arial" w:hAnsi="Arial" w:cs="Arial"/>
                <w:kern w:val="2"/>
              </w:rPr>
            </w:pPr>
            <w:r w:rsidRPr="0018478E">
              <w:rPr>
                <w:rFonts w:ascii="Arial" w:hAnsi="Arial" w:cs="Arial"/>
                <w:kern w:val="2"/>
              </w:rPr>
              <w:t>2.056</w:t>
            </w:r>
          </w:p>
        </w:tc>
      </w:tr>
    </w:tbl>
    <w:p w:rsidR="00242724" w:rsidRPr="00B71507" w:rsidRDefault="00CB5E43" w:rsidP="0018478E">
      <w:pPr>
        <w:pStyle w:val="Nivel2"/>
        <w:widowControl w:val="0"/>
        <w:numPr>
          <w:ilvl w:val="1"/>
          <w:numId w:val="32"/>
        </w:numPr>
        <w:tabs>
          <w:tab w:val="left" w:pos="567"/>
        </w:tabs>
        <w:spacing w:before="0" w:after="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AC37F9">
      <w:pPr>
        <w:pStyle w:val="Nivel01"/>
        <w:keepNext w:val="0"/>
        <w:keepLines w:val="0"/>
        <w:widowControl w:val="0"/>
        <w:numPr>
          <w:ilvl w:val="0"/>
          <w:numId w:val="32"/>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5B0B64" w:rsidRDefault="005B0B64" w:rsidP="005B0B64">
      <w:pPr>
        <w:pStyle w:val="Nivel2"/>
        <w:numPr>
          <w:ilvl w:val="1"/>
          <w:numId w:val="32"/>
        </w:numPr>
        <w:tabs>
          <w:tab w:val="left" w:pos="426"/>
        </w:tabs>
        <w:spacing w:before="240" w:after="240" w:line="240" w:lineRule="auto"/>
        <w:ind w:left="0" w:firstLine="0"/>
        <w:rPr>
          <w:snapToGrid w:val="0"/>
        </w:rPr>
      </w:pPr>
      <w: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5B0B64" w:rsidRDefault="005B0B64" w:rsidP="005B0B64">
      <w:pPr>
        <w:pStyle w:val="Nivel2"/>
        <w:numPr>
          <w:ilvl w:val="1"/>
          <w:numId w:val="32"/>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5B0B64" w:rsidRDefault="005B0B64" w:rsidP="005B0B64">
      <w:pPr>
        <w:pStyle w:val="Nivel2"/>
        <w:numPr>
          <w:ilvl w:val="1"/>
          <w:numId w:val="32"/>
        </w:numPr>
        <w:tabs>
          <w:tab w:val="left" w:pos="426"/>
        </w:tabs>
        <w:spacing w:before="240" w:after="240" w:line="240" w:lineRule="auto"/>
        <w:ind w:left="0" w:firstLine="0"/>
        <w:rPr>
          <w:snapToGrid w:val="0"/>
        </w:rPr>
      </w:pPr>
      <w:r>
        <w:t>Não serão liberadas recomposições decorrentes de inflação, que não configurem álea econômica extraordinária, tampouco fato previsível.</w:t>
      </w:r>
    </w:p>
    <w:p w:rsidR="005B0B64" w:rsidRDefault="005B0B64" w:rsidP="005B0B64">
      <w:pPr>
        <w:pStyle w:val="Nivel2"/>
        <w:numPr>
          <w:ilvl w:val="1"/>
          <w:numId w:val="32"/>
        </w:numPr>
        <w:tabs>
          <w:tab w:val="left" w:pos="426"/>
        </w:tabs>
        <w:spacing w:before="240" w:after="240" w:line="240" w:lineRule="auto"/>
        <w:ind w:left="0" w:firstLine="0"/>
        <w:rPr>
          <w:snapToGrid w:val="0"/>
        </w:rPr>
      </w:pPr>
      <w:r>
        <w:lastRenderedPageBreak/>
        <w:t xml:space="preserve">Os pedidos de recomposição de valores deverão ser protocolados junto ao Setor de Protocolo da Prefeitura Municipal, ou encaminhados para o e-mail </w:t>
      </w:r>
      <w:hyperlink r:id="rId86" w:history="1">
        <w:r w:rsidRPr="005B0B64">
          <w:rPr>
            <w:rStyle w:val="Hyperlink"/>
            <w:bCs/>
            <w:color w:val="0033CC"/>
            <w:szCs w:val="22"/>
          </w:rPr>
          <w:t>contratos@campomagro.pr.gov.br</w:t>
        </w:r>
      </w:hyperlink>
      <w:r>
        <w:t xml:space="preserve"> mediante retorno de confirmação.</w:t>
      </w:r>
    </w:p>
    <w:p w:rsidR="005B0B64" w:rsidRPr="005B0B64" w:rsidRDefault="005B0B64" w:rsidP="005B0B64">
      <w:pPr>
        <w:pStyle w:val="Nivel2"/>
        <w:numPr>
          <w:ilvl w:val="1"/>
          <w:numId w:val="32"/>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5B0B64" w:rsidP="005B0B64">
      <w:pPr>
        <w:pStyle w:val="Nivel2"/>
        <w:widowControl w:val="0"/>
        <w:numPr>
          <w:ilvl w:val="1"/>
          <w:numId w:val="32"/>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t>DO CANCELAMENTO DA ATA DE REGISTRO DE PREÇOS</w:t>
      </w:r>
    </w:p>
    <w:p w:rsidR="007464FC" w:rsidRPr="006751A7" w:rsidRDefault="002403FC" w:rsidP="00753FA4">
      <w:pPr>
        <w:pStyle w:val="Nivel2"/>
        <w:widowControl w:val="0"/>
        <w:numPr>
          <w:ilvl w:val="0"/>
          <w:numId w:val="0"/>
        </w:numPr>
        <w:spacing w:afterLines="120"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753FA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59" w:name="art156ii"/>
      <w:bookmarkEnd w:id="59"/>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0" w:name="art156iii"/>
      <w:bookmarkEnd w:id="60"/>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1" w:name="art156iv"/>
      <w:bookmarkEnd w:id="61"/>
      <w:r w:rsidRPr="006751A7">
        <w:rPr>
          <w:rFonts w:ascii="Arial" w:eastAsia="Times New Roman" w:hAnsi="Arial" w:cs="Arial"/>
          <w:color w:val="000000"/>
          <w:sz w:val="22"/>
          <w:szCs w:val="22"/>
        </w:rPr>
        <w:lastRenderedPageBreak/>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w:t>
      </w:r>
      <w:proofErr w:type="gramStart"/>
      <w:r w:rsidRPr="006751A7">
        <w:rPr>
          <w:rFonts w:ascii="Arial" w:hAnsi="Arial" w:cs="Arial"/>
          <w:sz w:val="22"/>
          <w:szCs w:val="22"/>
        </w:rPr>
        <w:t>2</w:t>
      </w:r>
      <w:proofErr w:type="gramEnd"/>
      <w:r w:rsidRPr="006751A7">
        <w:rPr>
          <w:rFonts w:ascii="Arial" w:hAnsi="Arial" w:cs="Arial"/>
          <w:sz w:val="22"/>
          <w:szCs w:val="22"/>
        </w:rPr>
        <w:t xml:space="preserve">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Default="008832AA" w:rsidP="00AC37F9">
      <w:pPr>
        <w:pStyle w:val="Nivel2"/>
        <w:widowControl w:val="0"/>
        <w:numPr>
          <w:ilvl w:val="0"/>
          <w:numId w:val="0"/>
        </w:numPr>
        <w:tabs>
          <w:tab w:val="left" w:pos="426"/>
        </w:tabs>
        <w:spacing w:before="240" w:after="240" w:line="22" w:lineRule="atLeast"/>
        <w:rPr>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 xml:space="preserve">O valor da multa poderá ser descontado da Nota Fiscal ou crédito existente no Município de Campo Magro/PR, em favor da licitante vencedora, sendo que, caso o valor da multa seja superior ao crédito existente, </w:t>
      </w:r>
      <w:proofErr w:type="gramStart"/>
      <w:r w:rsidR="007464FC" w:rsidRPr="006751A7">
        <w:rPr>
          <w:color w:val="auto"/>
          <w:szCs w:val="22"/>
        </w:rPr>
        <w:t>a</w:t>
      </w:r>
      <w:proofErr w:type="gramEnd"/>
      <w:r w:rsidR="007464FC" w:rsidRPr="006751A7">
        <w:rPr>
          <w:color w:val="auto"/>
          <w:szCs w:val="22"/>
        </w:rPr>
        <w:t xml:space="preserve">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lastRenderedPageBreak/>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w:t>
      </w:r>
      <w:proofErr w:type="gramStart"/>
      <w:r w:rsidRPr="006751A7">
        <w:rPr>
          <w:rFonts w:ascii="Arial" w:hAnsi="Arial" w:cs="Arial"/>
          <w:sz w:val="22"/>
          <w:szCs w:val="22"/>
        </w:rPr>
        <w:t xml:space="preserve">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roofErr w:type="gramEnd"/>
      <w:r w:rsidRPr="006751A7">
        <w:rPr>
          <w:rFonts w:ascii="Arial" w:hAnsi="Arial" w:cs="Arial"/>
          <w:sz w:val="22"/>
          <w:szCs w:val="22"/>
        </w:rPr>
        <w:t>.</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“prática obstrutiva”: (I) destruir, falsificar, alterar ou ocultar provas em inspeções ou fazer declarações falsas aos representantes do organismo financeiro multilateral, com o objetivo de impedir materialmente a apuração de alegações </w:t>
      </w:r>
      <w:proofErr w:type="spellStart"/>
      <w:r w:rsidRPr="006751A7">
        <w:rPr>
          <w:rFonts w:ascii="Arial" w:hAnsi="Arial" w:cs="Arial"/>
          <w:sz w:val="22"/>
          <w:szCs w:val="22"/>
        </w:rPr>
        <w:t>deprática</w:t>
      </w:r>
      <w:proofErr w:type="spellEnd"/>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281393">
        <w:rPr>
          <w:rFonts w:ascii="Arial" w:hAnsi="Arial" w:cs="Arial"/>
          <w:sz w:val="22"/>
          <w:szCs w:val="22"/>
        </w:rPr>
        <w:t xml:space="preserve"> </w:t>
      </w:r>
      <w:r w:rsidRPr="006751A7">
        <w:rPr>
          <w:rFonts w:ascii="Arial" w:hAnsi="Arial" w:cs="Arial"/>
          <w:sz w:val="22"/>
          <w:szCs w:val="22"/>
        </w:rPr>
        <w:t>Edital;</w:t>
      </w:r>
      <w:r w:rsidR="00281393">
        <w:rPr>
          <w:rFonts w:ascii="Arial" w:hAnsi="Arial" w:cs="Arial"/>
          <w:sz w:val="22"/>
          <w:szCs w:val="22"/>
        </w:rPr>
        <w:t xml:space="preserve"> </w:t>
      </w:r>
      <w:r w:rsidRPr="006751A7">
        <w:rPr>
          <w:rFonts w:ascii="Arial" w:hAnsi="Arial" w:cs="Arial"/>
          <w:sz w:val="22"/>
          <w:szCs w:val="22"/>
        </w:rPr>
        <w:t>(II)</w:t>
      </w:r>
      <w:r w:rsidR="00281393">
        <w:rPr>
          <w:rFonts w:ascii="Arial" w:hAnsi="Arial" w:cs="Arial"/>
          <w:sz w:val="22"/>
          <w:szCs w:val="22"/>
        </w:rPr>
        <w:t xml:space="preserve"> </w:t>
      </w:r>
      <w:r w:rsidRPr="006751A7">
        <w:rPr>
          <w:rFonts w:ascii="Arial" w:hAnsi="Arial" w:cs="Arial"/>
          <w:sz w:val="22"/>
          <w:szCs w:val="22"/>
        </w:rPr>
        <w:t>atos</w:t>
      </w:r>
      <w:r w:rsidR="00281393">
        <w:rPr>
          <w:rFonts w:ascii="Arial" w:hAnsi="Arial" w:cs="Arial"/>
          <w:sz w:val="22"/>
          <w:szCs w:val="22"/>
        </w:rPr>
        <w:t xml:space="preserve"> </w:t>
      </w:r>
      <w:r w:rsidRPr="006751A7">
        <w:rPr>
          <w:rFonts w:ascii="Arial" w:hAnsi="Arial" w:cs="Arial"/>
          <w:sz w:val="22"/>
          <w:szCs w:val="22"/>
        </w:rPr>
        <w:t>cuja</w:t>
      </w:r>
      <w:r w:rsidR="00281393">
        <w:rPr>
          <w:rFonts w:ascii="Arial" w:hAnsi="Arial" w:cs="Arial"/>
          <w:sz w:val="22"/>
          <w:szCs w:val="22"/>
        </w:rPr>
        <w:t xml:space="preserve"> </w:t>
      </w:r>
      <w:r w:rsidRPr="006751A7">
        <w:rPr>
          <w:rFonts w:ascii="Arial" w:hAnsi="Arial" w:cs="Arial"/>
          <w:sz w:val="22"/>
          <w:szCs w:val="22"/>
        </w:rPr>
        <w:t>intenção</w:t>
      </w:r>
      <w:r w:rsidR="00281393">
        <w:rPr>
          <w:rFonts w:ascii="Arial" w:hAnsi="Arial" w:cs="Arial"/>
          <w:sz w:val="22"/>
          <w:szCs w:val="22"/>
        </w:rPr>
        <w:t xml:space="preserve"> </w:t>
      </w:r>
      <w:r w:rsidRPr="006751A7">
        <w:rPr>
          <w:rFonts w:ascii="Arial" w:hAnsi="Arial" w:cs="Arial"/>
          <w:sz w:val="22"/>
          <w:szCs w:val="22"/>
        </w:rPr>
        <w:t>seja</w:t>
      </w:r>
      <w:r w:rsidR="00281393">
        <w:rPr>
          <w:rFonts w:ascii="Arial" w:hAnsi="Arial" w:cs="Arial"/>
          <w:sz w:val="22"/>
          <w:szCs w:val="22"/>
        </w:rPr>
        <w:t xml:space="preserve"> </w:t>
      </w:r>
      <w:r w:rsidRPr="006751A7">
        <w:rPr>
          <w:rFonts w:ascii="Arial" w:hAnsi="Arial" w:cs="Arial"/>
          <w:sz w:val="22"/>
          <w:szCs w:val="22"/>
        </w:rPr>
        <w:t>impedir</w:t>
      </w:r>
      <w:r w:rsidR="00281393">
        <w:rPr>
          <w:rFonts w:ascii="Arial" w:hAnsi="Arial" w:cs="Arial"/>
          <w:sz w:val="22"/>
          <w:szCs w:val="22"/>
        </w:rPr>
        <w:t xml:space="preserve"> </w:t>
      </w:r>
      <w:r w:rsidRPr="006751A7">
        <w:rPr>
          <w:rFonts w:ascii="Arial" w:hAnsi="Arial" w:cs="Arial"/>
          <w:sz w:val="22"/>
          <w:szCs w:val="22"/>
        </w:rPr>
        <w:t>materialmente</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exercício</w:t>
      </w:r>
      <w:r w:rsidR="00281393">
        <w:rPr>
          <w:rFonts w:ascii="Arial" w:hAnsi="Arial" w:cs="Arial"/>
          <w:sz w:val="22"/>
          <w:szCs w:val="22"/>
        </w:rPr>
        <w:t xml:space="preserve"> </w:t>
      </w:r>
      <w:r w:rsidRPr="006751A7">
        <w:rPr>
          <w:rFonts w:ascii="Arial" w:hAnsi="Arial" w:cs="Arial"/>
          <w:sz w:val="22"/>
          <w:szCs w:val="22"/>
        </w:rPr>
        <w:t>do</w:t>
      </w:r>
      <w:r w:rsidR="00281393">
        <w:rPr>
          <w:rFonts w:ascii="Arial" w:hAnsi="Arial" w:cs="Arial"/>
          <w:sz w:val="22"/>
          <w:szCs w:val="22"/>
        </w:rPr>
        <w:t xml:space="preserve"> </w:t>
      </w:r>
      <w:r w:rsidRPr="006751A7">
        <w:rPr>
          <w:rFonts w:ascii="Arial" w:hAnsi="Arial" w:cs="Arial"/>
          <w:sz w:val="22"/>
          <w:szCs w:val="22"/>
        </w:rPr>
        <w:t>direito</w:t>
      </w:r>
      <w:r w:rsidR="00281393">
        <w:rPr>
          <w:rFonts w:ascii="Arial" w:hAnsi="Arial" w:cs="Arial"/>
          <w:sz w:val="22"/>
          <w:szCs w:val="22"/>
        </w:rPr>
        <w:t xml:space="preserve"> </w:t>
      </w:r>
      <w:r w:rsidRPr="006751A7">
        <w:rPr>
          <w:rFonts w:ascii="Arial" w:hAnsi="Arial" w:cs="Arial"/>
          <w:sz w:val="22"/>
          <w:szCs w:val="22"/>
        </w:rPr>
        <w:t>de o organismo financeiro multilateral promover</w:t>
      </w:r>
      <w:r w:rsidR="00281393">
        <w:rPr>
          <w:rFonts w:ascii="Arial" w:hAnsi="Arial" w:cs="Arial"/>
          <w:sz w:val="22"/>
          <w:szCs w:val="22"/>
        </w:rPr>
        <w:t xml:space="preserve"> </w:t>
      </w:r>
      <w:r w:rsidRPr="006751A7">
        <w:rPr>
          <w:rFonts w:ascii="Arial" w:hAnsi="Arial" w:cs="Arial"/>
          <w:sz w:val="22"/>
          <w:szCs w:val="22"/>
        </w:rPr>
        <w:t>inspeção.</w:t>
      </w:r>
    </w:p>
    <w:p w:rsidR="007464FC"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w:t>
      </w:r>
      <w:r w:rsidR="00281393">
        <w:rPr>
          <w:rFonts w:ascii="Arial" w:hAnsi="Arial" w:cs="Arial"/>
          <w:sz w:val="22"/>
          <w:szCs w:val="22"/>
        </w:rPr>
        <w:t xml:space="preserve">o organismo se, em qualquer </w:t>
      </w:r>
      <w:r w:rsidR="00851B1F">
        <w:rPr>
          <w:rFonts w:ascii="Arial" w:hAnsi="Arial" w:cs="Arial"/>
          <w:sz w:val="22"/>
          <w:szCs w:val="22"/>
        </w:rPr>
        <w:t>m</w:t>
      </w:r>
      <w:r w:rsidRPr="006751A7">
        <w:rPr>
          <w:rFonts w:ascii="Arial" w:hAnsi="Arial" w:cs="Arial"/>
          <w:sz w:val="22"/>
          <w:szCs w:val="22"/>
        </w:rPr>
        <w:t>omento,</w:t>
      </w:r>
      <w:r w:rsidR="00281393">
        <w:rPr>
          <w:rFonts w:ascii="Arial" w:hAnsi="Arial" w:cs="Arial"/>
          <w:sz w:val="22"/>
          <w:szCs w:val="22"/>
        </w:rPr>
        <w:t xml:space="preserve"> </w:t>
      </w:r>
      <w:r w:rsidRPr="006751A7">
        <w:rPr>
          <w:rFonts w:ascii="Arial" w:hAnsi="Arial" w:cs="Arial"/>
          <w:sz w:val="22"/>
          <w:szCs w:val="22"/>
        </w:rPr>
        <w:t>constatar</w:t>
      </w:r>
      <w:r w:rsidR="00281393">
        <w:rPr>
          <w:rFonts w:ascii="Arial" w:hAnsi="Arial" w:cs="Arial"/>
          <w:sz w:val="22"/>
          <w:szCs w:val="22"/>
        </w:rPr>
        <w:t xml:space="preserve"> </w:t>
      </w:r>
      <w:r w:rsidRPr="006751A7">
        <w:rPr>
          <w:rFonts w:ascii="Arial" w:hAnsi="Arial" w:cs="Arial"/>
          <w:sz w:val="22"/>
          <w:szCs w:val="22"/>
        </w:rPr>
        <w:t>o</w:t>
      </w:r>
      <w:r w:rsidR="00281393">
        <w:rPr>
          <w:rFonts w:ascii="Arial" w:hAnsi="Arial" w:cs="Arial"/>
          <w:sz w:val="22"/>
          <w:szCs w:val="22"/>
        </w:rPr>
        <w:t xml:space="preserve"> </w:t>
      </w:r>
      <w:r w:rsidRPr="006751A7">
        <w:rPr>
          <w:rFonts w:ascii="Arial" w:hAnsi="Arial" w:cs="Arial"/>
          <w:sz w:val="22"/>
          <w:szCs w:val="22"/>
        </w:rPr>
        <w:t>envolvimento</w:t>
      </w:r>
      <w:r w:rsidR="00281393">
        <w:rPr>
          <w:rFonts w:ascii="Arial" w:hAnsi="Arial" w:cs="Arial"/>
          <w:sz w:val="22"/>
          <w:szCs w:val="22"/>
        </w:rPr>
        <w:t xml:space="preserve"> </w:t>
      </w:r>
      <w:r w:rsidRPr="006751A7">
        <w:rPr>
          <w:rFonts w:ascii="Arial" w:hAnsi="Arial" w:cs="Arial"/>
          <w:sz w:val="22"/>
          <w:szCs w:val="22"/>
        </w:rPr>
        <w:t>da</w:t>
      </w:r>
      <w:r w:rsidR="00281393">
        <w:rPr>
          <w:rFonts w:ascii="Arial" w:hAnsi="Arial" w:cs="Arial"/>
          <w:sz w:val="22"/>
          <w:szCs w:val="22"/>
        </w:rPr>
        <w:t xml:space="preserve"> </w:t>
      </w:r>
      <w:r w:rsidRPr="006751A7">
        <w:rPr>
          <w:rFonts w:ascii="Arial" w:hAnsi="Arial" w:cs="Arial"/>
          <w:sz w:val="22"/>
          <w:szCs w:val="22"/>
        </w:rPr>
        <w:t>empresa,</w:t>
      </w:r>
      <w:r w:rsidR="00281393">
        <w:rPr>
          <w:rFonts w:ascii="Arial" w:hAnsi="Arial" w:cs="Arial"/>
          <w:sz w:val="22"/>
          <w:szCs w:val="22"/>
        </w:rPr>
        <w:t xml:space="preserve"> </w:t>
      </w:r>
      <w:r w:rsidRPr="006751A7">
        <w:rPr>
          <w:rFonts w:ascii="Arial" w:hAnsi="Arial" w:cs="Arial"/>
          <w:sz w:val="22"/>
          <w:szCs w:val="22"/>
        </w:rPr>
        <w:t>diretamente</w:t>
      </w:r>
      <w:r w:rsidR="00281393">
        <w:rPr>
          <w:rFonts w:ascii="Arial" w:hAnsi="Arial" w:cs="Arial"/>
          <w:sz w:val="22"/>
          <w:szCs w:val="22"/>
        </w:rPr>
        <w:t xml:space="preserve"> </w:t>
      </w:r>
      <w:r w:rsidRPr="006751A7">
        <w:rPr>
          <w:rFonts w:ascii="Arial" w:hAnsi="Arial" w:cs="Arial"/>
          <w:sz w:val="22"/>
          <w:szCs w:val="22"/>
        </w:rPr>
        <w:t>ou</w:t>
      </w:r>
      <w:r w:rsidR="00281393">
        <w:rPr>
          <w:rFonts w:ascii="Arial" w:hAnsi="Arial" w:cs="Arial"/>
          <w:sz w:val="22"/>
          <w:szCs w:val="22"/>
        </w:rPr>
        <w:t xml:space="preserve"> </w:t>
      </w:r>
      <w:r w:rsidRPr="006751A7">
        <w:rPr>
          <w:rFonts w:ascii="Arial" w:hAnsi="Arial" w:cs="Arial"/>
          <w:sz w:val="22"/>
          <w:szCs w:val="22"/>
        </w:rPr>
        <w:t>por</w:t>
      </w:r>
      <w:r w:rsidR="00281393">
        <w:rPr>
          <w:rFonts w:ascii="Arial" w:hAnsi="Arial" w:cs="Arial"/>
          <w:sz w:val="22"/>
          <w:szCs w:val="22"/>
        </w:rPr>
        <w:t xml:space="preserve"> </w:t>
      </w:r>
      <w:r w:rsidRPr="006751A7">
        <w:rPr>
          <w:rFonts w:ascii="Arial" w:hAnsi="Arial" w:cs="Arial"/>
          <w:sz w:val="22"/>
          <w:szCs w:val="22"/>
        </w:rPr>
        <w:t>meio</w:t>
      </w:r>
      <w:r w:rsidR="00281393">
        <w:rPr>
          <w:rFonts w:ascii="Arial" w:hAnsi="Arial" w:cs="Arial"/>
          <w:sz w:val="22"/>
          <w:szCs w:val="22"/>
        </w:rPr>
        <w:t xml:space="preserve"> </w:t>
      </w:r>
      <w:r w:rsidRPr="006751A7">
        <w:rPr>
          <w:rFonts w:ascii="Arial" w:hAnsi="Arial" w:cs="Arial"/>
          <w:sz w:val="22"/>
          <w:szCs w:val="22"/>
        </w:rPr>
        <w:t>de</w:t>
      </w:r>
      <w:r w:rsidR="00281393">
        <w:rPr>
          <w:rFonts w:ascii="Arial" w:hAnsi="Arial" w:cs="Arial"/>
          <w:sz w:val="22"/>
          <w:szCs w:val="22"/>
        </w:rPr>
        <w:t xml:space="preserve"> </w:t>
      </w:r>
      <w:r w:rsidRPr="006751A7">
        <w:rPr>
          <w:rFonts w:ascii="Arial" w:hAnsi="Arial" w:cs="Arial"/>
          <w:sz w:val="22"/>
          <w:szCs w:val="22"/>
        </w:rPr>
        <w:t>um</w:t>
      </w:r>
      <w:r w:rsidR="00281393">
        <w:rPr>
          <w:rFonts w:ascii="Arial" w:hAnsi="Arial" w:cs="Arial"/>
          <w:sz w:val="22"/>
          <w:szCs w:val="22"/>
        </w:rPr>
        <w:t xml:space="preserve"> </w:t>
      </w:r>
      <w:r w:rsidRPr="006751A7">
        <w:rPr>
          <w:rFonts w:ascii="Arial" w:hAnsi="Arial" w:cs="Arial"/>
          <w:sz w:val="22"/>
          <w:szCs w:val="22"/>
        </w:rPr>
        <w:t>agente,</w:t>
      </w:r>
      <w:r w:rsidR="00281393">
        <w:rPr>
          <w:rFonts w:ascii="Arial" w:hAnsi="Arial" w:cs="Arial"/>
          <w:sz w:val="22"/>
          <w:szCs w:val="22"/>
        </w:rPr>
        <w:t xml:space="preserve"> </w:t>
      </w:r>
      <w:r w:rsidRPr="006751A7">
        <w:rPr>
          <w:rFonts w:ascii="Arial" w:hAnsi="Arial" w:cs="Arial"/>
          <w:sz w:val="22"/>
          <w:szCs w:val="22"/>
        </w:rPr>
        <w:t>em</w:t>
      </w:r>
      <w:r w:rsidR="00281393">
        <w:rPr>
          <w:rFonts w:ascii="Arial" w:hAnsi="Arial" w:cs="Arial"/>
          <w:sz w:val="22"/>
          <w:szCs w:val="22"/>
        </w:rPr>
        <w:t xml:space="preserve"> </w:t>
      </w:r>
      <w:r w:rsidRPr="006751A7">
        <w:rPr>
          <w:rFonts w:ascii="Arial" w:hAnsi="Arial" w:cs="Arial"/>
          <w:sz w:val="22"/>
          <w:szCs w:val="22"/>
        </w:rPr>
        <w:t>práticas</w:t>
      </w:r>
      <w:r w:rsidR="00281393">
        <w:rPr>
          <w:rFonts w:ascii="Arial" w:hAnsi="Arial" w:cs="Arial"/>
          <w:sz w:val="22"/>
          <w:szCs w:val="22"/>
        </w:rPr>
        <w:t xml:space="preserve"> </w:t>
      </w:r>
      <w:r w:rsidRPr="006751A7">
        <w:rPr>
          <w:rFonts w:ascii="Arial" w:hAnsi="Arial" w:cs="Arial"/>
          <w:sz w:val="22"/>
          <w:szCs w:val="22"/>
        </w:rPr>
        <w:t xml:space="preserve">corruptas, fraudulentas, </w:t>
      </w:r>
      <w:proofErr w:type="spellStart"/>
      <w:r w:rsidRPr="006751A7">
        <w:rPr>
          <w:rFonts w:ascii="Arial" w:hAnsi="Arial" w:cs="Arial"/>
          <w:sz w:val="22"/>
          <w:szCs w:val="22"/>
        </w:rPr>
        <w:t>colusivas</w:t>
      </w:r>
      <w:proofErr w:type="spellEnd"/>
      <w:r w:rsidRPr="006751A7">
        <w:rPr>
          <w:rFonts w:ascii="Arial" w:hAnsi="Arial" w:cs="Arial"/>
          <w:sz w:val="22"/>
          <w:szCs w:val="22"/>
        </w:rPr>
        <w:t>,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EF61EC">
        <w:rPr>
          <w:rFonts w:ascii="Arial" w:hAnsi="Arial" w:cs="Arial"/>
          <w:b/>
          <w:sz w:val="22"/>
          <w:szCs w:val="22"/>
        </w:rPr>
        <w:t xml:space="preserve"> </w:t>
      </w:r>
      <w:r w:rsidR="007464FC" w:rsidRPr="006751A7">
        <w:rPr>
          <w:rFonts w:ascii="Arial" w:hAnsi="Arial" w:cs="Arial"/>
          <w:b/>
          <w:sz w:val="22"/>
          <w:szCs w:val="22"/>
        </w:rPr>
        <w:t xml:space="preserve">DA PROTEÇÃO DE </w:t>
      </w:r>
      <w:proofErr w:type="gramStart"/>
      <w:r w:rsidR="007464FC" w:rsidRPr="006751A7">
        <w:rPr>
          <w:rFonts w:ascii="Arial" w:hAnsi="Arial" w:cs="Arial"/>
          <w:b/>
          <w:sz w:val="22"/>
          <w:szCs w:val="22"/>
        </w:rPr>
        <w:t>DADOS</w:t>
      </w:r>
      <w:proofErr w:type="gramEnd"/>
    </w:p>
    <w:p w:rsidR="00074408" w:rsidRPr="006751A7" w:rsidRDefault="00074408" w:rsidP="00074408">
      <w:pPr>
        <w:widowControl w:val="0"/>
        <w:spacing w:before="240" w:after="240" w:line="22" w:lineRule="atLeast"/>
        <w:jc w:val="both"/>
        <w:rPr>
          <w:rFonts w:ascii="Arial" w:hAnsi="Arial" w:cs="Arial"/>
          <w:sz w:val="22"/>
          <w:szCs w:val="22"/>
        </w:rPr>
      </w:pPr>
      <w:r w:rsidRPr="006751A7">
        <w:rPr>
          <w:rFonts w:ascii="Arial" w:hAnsi="Arial" w:cs="Arial"/>
          <w:sz w:val="22"/>
          <w:szCs w:val="22"/>
        </w:rPr>
        <w:t xml:space="preserve">11.1. É vedado às partes a utilização de todo e qualquer dado pessoal repassado em decorrência da execução contratual para finalidade distinta daquela do objeto da contratação, </w:t>
      </w:r>
      <w:proofErr w:type="gramStart"/>
      <w:r w:rsidRPr="006751A7">
        <w:rPr>
          <w:rFonts w:ascii="Arial" w:hAnsi="Arial" w:cs="Arial"/>
          <w:sz w:val="22"/>
          <w:szCs w:val="22"/>
        </w:rPr>
        <w:t>sob pena</w:t>
      </w:r>
      <w:proofErr w:type="gramEnd"/>
      <w:r w:rsidRPr="006751A7">
        <w:rPr>
          <w:rFonts w:ascii="Arial" w:hAnsi="Arial" w:cs="Arial"/>
          <w:sz w:val="22"/>
          <w:szCs w:val="22"/>
        </w:rPr>
        <w:t xml:space="preserve"> de responsabilização administrativa, civil e criminal.</w:t>
      </w:r>
    </w:p>
    <w:p w:rsidR="00074408" w:rsidRDefault="00074408" w:rsidP="00074408">
      <w:pPr>
        <w:widowControl w:val="0"/>
        <w:spacing w:before="240" w:after="240" w:line="22" w:lineRule="atLeast"/>
        <w:jc w:val="both"/>
        <w:rPr>
          <w:rFonts w:ascii="Arial" w:hAnsi="Arial" w:cs="Arial"/>
          <w:sz w:val="22"/>
          <w:szCs w:val="22"/>
        </w:rPr>
      </w:pPr>
      <w:r w:rsidRPr="006751A7">
        <w:rPr>
          <w:rFonts w:ascii="Arial" w:hAnsi="Arial" w:cs="Arial"/>
          <w:sz w:val="22"/>
          <w:szCs w:val="22"/>
        </w:rPr>
        <w:t xml:space="preserve">11.2. </w:t>
      </w:r>
      <w:r>
        <w:rPr>
          <w:rFonts w:ascii="Arial" w:eastAsia="Arial" w:hAnsi="Arial" w:cs="Arial"/>
          <w:sz w:val="23"/>
        </w:rPr>
        <w:t>As partes responderão administrativa e judicialmente, em caso de causarem danos patrimoniais, morais, individual ou coletivo, aos titulares de dados pessoais, repassados em decorrência da execução contratual, por inobservância à LGPD.</w:t>
      </w:r>
    </w:p>
    <w:p w:rsidR="00074408" w:rsidRPr="006751A7" w:rsidRDefault="00074408" w:rsidP="00074408">
      <w:pPr>
        <w:widowControl w:val="0"/>
        <w:spacing w:before="240" w:after="240" w:line="22" w:lineRule="atLeast"/>
        <w:jc w:val="both"/>
        <w:rPr>
          <w:rFonts w:ascii="Arial" w:hAnsi="Arial" w:cs="Arial"/>
          <w:sz w:val="22"/>
          <w:szCs w:val="22"/>
        </w:rPr>
      </w:pPr>
      <w:r>
        <w:rPr>
          <w:rFonts w:ascii="Arial" w:hAnsi="Arial" w:cs="Arial"/>
          <w:sz w:val="22"/>
          <w:szCs w:val="22"/>
        </w:rPr>
        <w:t xml:space="preserve">11.3. </w:t>
      </w:r>
      <w:r w:rsidRPr="006751A7">
        <w:rPr>
          <w:rFonts w:ascii="Arial" w:hAnsi="Arial" w:cs="Arial"/>
          <w:sz w:val="22"/>
          <w:szCs w:val="22"/>
        </w:rPr>
        <w:t xml:space="preserve">Em atendimento ao disposto na Lei n. 13.709/2018 - Lei Geral de Proteção de Dados </w:t>
      </w:r>
      <w:r w:rsidRPr="00C441E3">
        <w:rPr>
          <w:rFonts w:ascii="Arial" w:hAnsi="Arial" w:cs="Arial"/>
          <w:sz w:val="22"/>
          <w:szCs w:val="22"/>
        </w:rPr>
        <w:t xml:space="preserve">Pessoais (LGPD), a </w:t>
      </w:r>
      <w:r w:rsidRPr="00C441E3">
        <w:rPr>
          <w:rFonts w:ascii="Arial" w:hAnsi="Arial" w:cs="Arial"/>
          <w:b/>
          <w:sz w:val="22"/>
          <w:szCs w:val="22"/>
        </w:rPr>
        <w:t>ENTIDADE GERENCIADORA DA ARP</w:t>
      </w:r>
      <w:r w:rsidRPr="00C441E3">
        <w:rPr>
          <w:rFonts w:ascii="Arial" w:hAnsi="Arial" w:cs="Arial"/>
          <w:sz w:val="22"/>
          <w:szCs w:val="22"/>
        </w:rPr>
        <w:t>, para a execução do objeto deste edital, terá acesso aos dados pessoais dos representantes da empresa</w:t>
      </w:r>
      <w:r>
        <w:rPr>
          <w:rFonts w:ascii="Arial" w:hAnsi="Arial" w:cs="Arial"/>
          <w:sz w:val="22"/>
          <w:szCs w:val="22"/>
        </w:rPr>
        <w:t xml:space="preserve"> </w:t>
      </w:r>
      <w:r w:rsidRPr="00C441E3">
        <w:rPr>
          <w:rFonts w:ascii="Arial" w:hAnsi="Arial" w:cs="Arial"/>
          <w:b/>
          <w:sz w:val="22"/>
          <w:szCs w:val="22"/>
        </w:rPr>
        <w:t>DETENTORA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074408" w:rsidRDefault="00074408" w:rsidP="00074408">
      <w:pPr>
        <w:spacing w:after="242"/>
        <w:jc w:val="both"/>
        <w:rPr>
          <w:rFonts w:ascii="Arial" w:eastAsia="Arial" w:hAnsi="Arial" w:cs="Arial"/>
          <w:sz w:val="23"/>
        </w:rPr>
      </w:pPr>
      <w:r w:rsidRPr="006751A7">
        <w:rPr>
          <w:rFonts w:ascii="Arial" w:hAnsi="Arial" w:cs="Arial"/>
          <w:sz w:val="22"/>
          <w:szCs w:val="22"/>
        </w:rPr>
        <w:lastRenderedPageBreak/>
        <w:t>11.</w:t>
      </w:r>
      <w:r>
        <w:rPr>
          <w:rFonts w:ascii="Arial" w:hAnsi="Arial" w:cs="Arial"/>
          <w:sz w:val="22"/>
          <w:szCs w:val="22"/>
        </w:rPr>
        <w:t>4</w:t>
      </w:r>
      <w:r w:rsidRPr="006751A7">
        <w:rPr>
          <w:rFonts w:ascii="Arial" w:hAnsi="Arial" w:cs="Arial"/>
          <w:sz w:val="22"/>
          <w:szCs w:val="22"/>
        </w:rPr>
        <w:t xml:space="preserve">. </w:t>
      </w:r>
      <w:r>
        <w:rPr>
          <w:rFonts w:ascii="Arial" w:eastAsia="Arial" w:hAnsi="Arial" w:cs="Arial"/>
          <w:sz w:val="23"/>
        </w:rPr>
        <w:t xml:space="preserve">A </w:t>
      </w:r>
      <w:r w:rsidRPr="00C441E3">
        <w:rPr>
          <w:rFonts w:ascii="Arial" w:hAnsi="Arial" w:cs="Arial"/>
          <w:b/>
          <w:sz w:val="22"/>
          <w:szCs w:val="22"/>
        </w:rPr>
        <w:t>DETENTORA DA ARP</w:t>
      </w:r>
      <w:r>
        <w:rPr>
          <w:rFonts w:ascii="Arial" w:eastAsia="Arial" w:hAnsi="Arial" w:cs="Arial"/>
          <w:sz w:val="23"/>
        </w:rPr>
        <w:t xml:space="preserve"> declara que tem ciência da existência da Lei Geral de Proteção de Dados (LGPD) e, se compromete a adequar todos os procedimentos internos ao disposto na legislação, com intuito de proteção dos dados pessoais repassados pelo contratante.</w:t>
      </w:r>
    </w:p>
    <w:p w:rsidR="00074408" w:rsidRDefault="00074408" w:rsidP="00074408">
      <w:pPr>
        <w:widowControl w:val="0"/>
        <w:spacing w:before="240" w:after="240" w:line="22" w:lineRule="atLeast"/>
        <w:jc w:val="both"/>
        <w:rPr>
          <w:rFonts w:ascii="Arial" w:hAnsi="Arial" w:cs="Arial"/>
          <w:sz w:val="22"/>
          <w:szCs w:val="22"/>
        </w:rPr>
      </w:pPr>
      <w:r>
        <w:rPr>
          <w:rFonts w:ascii="Arial" w:eastAsia="Arial" w:hAnsi="Arial" w:cs="Arial"/>
          <w:sz w:val="23"/>
        </w:rPr>
        <w:t xml:space="preserve">11.5. A </w:t>
      </w:r>
      <w:r w:rsidRPr="00C441E3">
        <w:rPr>
          <w:rFonts w:ascii="Arial" w:hAnsi="Arial" w:cs="Arial"/>
          <w:b/>
          <w:sz w:val="22"/>
          <w:szCs w:val="22"/>
        </w:rPr>
        <w:t>DETENTORA DA ARP</w:t>
      </w:r>
      <w:r>
        <w:rPr>
          <w:rFonts w:ascii="Arial" w:eastAsia="Arial" w:hAnsi="Arial" w:cs="Arial"/>
          <w:sz w:val="23"/>
        </w:rPr>
        <w:t xml:space="preserve"> fica obrigada a comunicar a </w:t>
      </w:r>
      <w:r w:rsidRPr="00C441E3">
        <w:rPr>
          <w:rFonts w:ascii="Arial" w:hAnsi="Arial" w:cs="Arial"/>
          <w:b/>
          <w:sz w:val="22"/>
          <w:szCs w:val="22"/>
        </w:rPr>
        <w:t>ENTIDADE GERENCIADORA DA ARP</w:t>
      </w:r>
      <w:r>
        <w:rPr>
          <w:rFonts w:ascii="Arial" w:eastAsia="Arial" w:hAnsi="Arial" w:cs="Arial"/>
          <w:sz w:val="23"/>
        </w:rPr>
        <w:t>,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rsidR="007464FC" w:rsidRPr="006751A7" w:rsidRDefault="00074408" w:rsidP="00074408">
      <w:pPr>
        <w:widowControl w:val="0"/>
        <w:spacing w:before="240" w:after="240" w:line="22" w:lineRule="atLeast"/>
        <w:jc w:val="both"/>
        <w:rPr>
          <w:rFonts w:ascii="Arial" w:hAnsi="Arial" w:cs="Arial"/>
          <w:sz w:val="22"/>
          <w:szCs w:val="22"/>
        </w:rPr>
      </w:pPr>
      <w:r>
        <w:rPr>
          <w:rFonts w:ascii="Arial" w:hAnsi="Arial" w:cs="Arial"/>
          <w:sz w:val="22"/>
          <w:szCs w:val="22"/>
        </w:rPr>
        <w:t xml:space="preserve">11.6. </w:t>
      </w:r>
      <w:r w:rsidRPr="006751A7">
        <w:rPr>
          <w:rFonts w:ascii="Arial" w:hAnsi="Arial" w:cs="Arial"/>
          <w:sz w:val="22"/>
          <w:szCs w:val="22"/>
        </w:rPr>
        <w:t xml:space="preserve">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6751A7">
        <w:rPr>
          <w:rFonts w:ascii="Arial" w:hAnsi="Arial" w:cs="Arial"/>
          <w:bCs/>
          <w:sz w:val="22"/>
          <w:szCs w:val="22"/>
        </w:rPr>
        <w:t>19581, 04 De julho de 2018.</w:t>
      </w:r>
    </w:p>
    <w:p w:rsidR="007464FC" w:rsidRPr="006751A7" w:rsidRDefault="008832AA" w:rsidP="00753FA4">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87" w:anchor="art92" w:history="1">
        <w:r w:rsidR="007464FC" w:rsidRPr="006751A7">
          <w:rPr>
            <w:rStyle w:val="Hyperlink"/>
            <w:i w:val="0"/>
            <w:color w:val="auto"/>
            <w:sz w:val="22"/>
            <w:szCs w:val="22"/>
          </w:rPr>
          <w:t>art. 92, III</w:t>
        </w:r>
      </w:hyperlink>
      <w:r w:rsidR="007464FC" w:rsidRPr="006751A7">
        <w:rPr>
          <w:i w:val="0"/>
          <w:sz w:val="22"/>
          <w:szCs w:val="22"/>
        </w:rPr>
        <w:t>)</w:t>
      </w:r>
    </w:p>
    <w:p w:rsidR="007464FC" w:rsidRPr="006751A7" w:rsidRDefault="007464FC" w:rsidP="00753FA4">
      <w:pPr>
        <w:pStyle w:val="Nivel2"/>
        <w:widowControl w:val="0"/>
        <w:numPr>
          <w:ilvl w:val="0"/>
          <w:numId w:val="0"/>
        </w:numPr>
        <w:spacing w:afterLines="120"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aentidade gerenciadora da ARP</w:t>
      </w:r>
      <w:r w:rsidRPr="006751A7">
        <w:rPr>
          <w:szCs w:val="22"/>
        </w:rPr>
        <w:t xml:space="preserve">, segundo as disposições contidas na Lei </w:t>
      </w:r>
      <w:hyperlink r:id="rId88"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753FA4">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EF61EC">
        <w:rPr>
          <w:szCs w:val="22"/>
          <w:lang w:eastAsia="en-US"/>
        </w:rPr>
        <w:t xml:space="preserve"> </w:t>
      </w:r>
      <w:r w:rsidRPr="006751A7">
        <w:rPr>
          <w:szCs w:val="22"/>
          <w:lang w:eastAsia="en-US"/>
        </w:rPr>
        <w:t>quantitativo em até 25% durante sua vigência, mediante</w:t>
      </w:r>
      <w:r w:rsidR="00EF61EC">
        <w:rPr>
          <w:szCs w:val="22"/>
          <w:lang w:eastAsia="en-US"/>
        </w:rPr>
        <w:t xml:space="preserve"> </w:t>
      </w:r>
      <w:r w:rsidRPr="006751A7">
        <w:rPr>
          <w:szCs w:val="22"/>
          <w:lang w:eastAsia="en-US"/>
        </w:rPr>
        <w:t>justificativa, estando em compatibilidade com os valores demercado.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18478E" w:rsidRDefault="008832AA" w:rsidP="0018478E">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18478E">
        <w:rPr>
          <w:rFonts w:ascii="Arial" w:hAnsi="Arial" w:cs="Arial"/>
          <w:b/>
          <w:sz w:val="22"/>
          <w:szCs w:val="22"/>
        </w:rPr>
        <w:t>14.</w:t>
      </w:r>
      <w:r w:rsidR="00CA045C" w:rsidRPr="0018478E">
        <w:rPr>
          <w:rFonts w:ascii="Arial" w:hAnsi="Arial" w:cs="Arial"/>
          <w:b/>
          <w:sz w:val="22"/>
          <w:szCs w:val="22"/>
        </w:rPr>
        <w:t xml:space="preserve"> </w:t>
      </w:r>
      <w:r w:rsidR="0068529C" w:rsidRPr="0018478E">
        <w:rPr>
          <w:rFonts w:ascii="Arial" w:hAnsi="Arial" w:cs="Arial"/>
          <w:b/>
          <w:sz w:val="22"/>
          <w:szCs w:val="22"/>
        </w:rPr>
        <w:t>FISCAL E GESTOR DA ATA DE REGISTRO DE PREÇOS</w:t>
      </w:r>
    </w:p>
    <w:p w:rsidR="0018478E" w:rsidRPr="0018478E" w:rsidRDefault="0018478E" w:rsidP="0018478E">
      <w:pPr>
        <w:pStyle w:val="Contedodatabela"/>
        <w:spacing w:before="240" w:after="240"/>
        <w:rPr>
          <w:rFonts w:ascii="Arial" w:hAnsi="Arial" w:cs="Arial"/>
          <w:b/>
          <w:sz w:val="22"/>
          <w:szCs w:val="22"/>
        </w:rPr>
      </w:pPr>
      <w:r w:rsidRPr="0018478E">
        <w:rPr>
          <w:rFonts w:ascii="Arial" w:hAnsi="Arial" w:cs="Arial"/>
          <w:b/>
          <w:sz w:val="22"/>
          <w:szCs w:val="22"/>
        </w:rPr>
        <w:t>Secretaria Municipal de Gestão Administrativa:</w:t>
      </w:r>
    </w:p>
    <w:p w:rsidR="0018478E" w:rsidRPr="0018478E" w:rsidRDefault="0018478E" w:rsidP="0018478E">
      <w:pPr>
        <w:pStyle w:val="Contedodatabela"/>
        <w:spacing w:before="240" w:after="240"/>
        <w:rPr>
          <w:rFonts w:ascii="Arial" w:hAnsi="Arial" w:cs="Arial"/>
          <w:sz w:val="22"/>
          <w:szCs w:val="22"/>
        </w:rPr>
      </w:pPr>
      <w:r w:rsidRPr="0018478E">
        <w:rPr>
          <w:rFonts w:ascii="Arial" w:hAnsi="Arial" w:cs="Arial"/>
          <w:b/>
          <w:sz w:val="22"/>
          <w:szCs w:val="22"/>
        </w:rPr>
        <w:t>FISCAL:</w:t>
      </w:r>
      <w:r w:rsidRPr="0018478E">
        <w:rPr>
          <w:rFonts w:ascii="Arial" w:hAnsi="Arial" w:cs="Arial"/>
          <w:sz w:val="22"/>
          <w:szCs w:val="22"/>
        </w:rPr>
        <w:t xml:space="preserve"> </w:t>
      </w:r>
      <w:proofErr w:type="spellStart"/>
      <w:r w:rsidRPr="0018478E">
        <w:rPr>
          <w:rFonts w:ascii="Arial" w:hAnsi="Arial" w:cs="Arial"/>
          <w:sz w:val="22"/>
          <w:szCs w:val="22"/>
        </w:rPr>
        <w:t>Andreina</w:t>
      </w:r>
      <w:proofErr w:type="spellEnd"/>
      <w:r w:rsidRPr="0018478E">
        <w:rPr>
          <w:rFonts w:ascii="Arial" w:hAnsi="Arial" w:cs="Arial"/>
          <w:sz w:val="22"/>
          <w:szCs w:val="22"/>
        </w:rPr>
        <w:t xml:space="preserve"> Galdino: 3191. Cargo: Assessor Administrativo I.</w:t>
      </w:r>
    </w:p>
    <w:p w:rsidR="000428D5" w:rsidRPr="0018478E" w:rsidRDefault="0018478E" w:rsidP="0018478E">
      <w:pPr>
        <w:pStyle w:val="Contedodatabela"/>
        <w:spacing w:before="240" w:after="240"/>
        <w:rPr>
          <w:rFonts w:ascii="Arial" w:eastAsia="Times New Roman" w:hAnsi="Arial" w:cs="Arial"/>
          <w:sz w:val="22"/>
          <w:szCs w:val="22"/>
        </w:rPr>
      </w:pPr>
      <w:r w:rsidRPr="0018478E">
        <w:rPr>
          <w:rFonts w:ascii="Arial" w:hAnsi="Arial" w:cs="Arial"/>
          <w:b/>
          <w:sz w:val="22"/>
          <w:szCs w:val="22"/>
        </w:rPr>
        <w:t xml:space="preserve">GESTOR: </w:t>
      </w:r>
      <w:r w:rsidRPr="0018478E">
        <w:rPr>
          <w:rFonts w:ascii="Arial" w:hAnsi="Arial" w:cs="Arial"/>
          <w:sz w:val="22"/>
          <w:szCs w:val="22"/>
        </w:rPr>
        <w:t xml:space="preserve">Wesley Fernando </w:t>
      </w:r>
      <w:proofErr w:type="spellStart"/>
      <w:r w:rsidRPr="0018478E">
        <w:rPr>
          <w:rFonts w:ascii="Arial" w:hAnsi="Arial" w:cs="Arial"/>
          <w:sz w:val="22"/>
          <w:szCs w:val="22"/>
        </w:rPr>
        <w:t>Timoteo</w:t>
      </w:r>
      <w:proofErr w:type="spellEnd"/>
      <w:r w:rsidRPr="0018478E">
        <w:rPr>
          <w:rFonts w:ascii="Arial" w:hAnsi="Arial" w:cs="Arial"/>
          <w:sz w:val="22"/>
          <w:szCs w:val="22"/>
        </w:rPr>
        <w:t xml:space="preserve"> </w:t>
      </w:r>
      <w:proofErr w:type="spellStart"/>
      <w:r w:rsidRPr="0018478E">
        <w:rPr>
          <w:rFonts w:ascii="Arial" w:hAnsi="Arial" w:cs="Arial"/>
          <w:sz w:val="22"/>
          <w:szCs w:val="22"/>
        </w:rPr>
        <w:t>Bergonsi</w:t>
      </w:r>
      <w:proofErr w:type="spellEnd"/>
      <w:r w:rsidRPr="0018478E">
        <w:rPr>
          <w:rFonts w:ascii="Arial" w:hAnsi="Arial" w:cs="Arial"/>
          <w:sz w:val="22"/>
          <w:szCs w:val="22"/>
        </w:rPr>
        <w:t xml:space="preserve"> </w:t>
      </w:r>
      <w:proofErr w:type="spellStart"/>
      <w:r w:rsidRPr="0018478E">
        <w:rPr>
          <w:rFonts w:ascii="Arial" w:hAnsi="Arial" w:cs="Arial"/>
          <w:sz w:val="22"/>
          <w:szCs w:val="22"/>
        </w:rPr>
        <w:t>Gauer</w:t>
      </w:r>
      <w:proofErr w:type="spellEnd"/>
      <w:r w:rsidRPr="0018478E">
        <w:rPr>
          <w:rFonts w:ascii="Arial" w:hAnsi="Arial" w:cs="Arial"/>
          <w:sz w:val="22"/>
          <w:szCs w:val="22"/>
        </w:rPr>
        <w:t xml:space="preserve">, </w:t>
      </w:r>
      <w:r w:rsidRPr="0018478E">
        <w:rPr>
          <w:rFonts w:ascii="Arial" w:hAnsi="Arial" w:cs="Arial"/>
          <w:color w:val="000000" w:themeColor="text1"/>
          <w:sz w:val="22"/>
          <w:szCs w:val="22"/>
        </w:rPr>
        <w:t>matrícula: 3046. Cargo</w:t>
      </w:r>
      <w:r w:rsidRPr="0018478E">
        <w:rPr>
          <w:rFonts w:ascii="Arial" w:hAnsi="Arial" w:cs="Arial"/>
          <w:sz w:val="22"/>
          <w:szCs w:val="22"/>
        </w:rPr>
        <w:t>: Secretário.</w:t>
      </w:r>
    </w:p>
    <w:p w:rsidR="007464FC" w:rsidRPr="006751A7" w:rsidRDefault="008832AA" w:rsidP="0018478E">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18478E">
        <w:rPr>
          <w:rFonts w:ascii="Arial" w:hAnsi="Arial" w:cs="Arial"/>
          <w:b/>
          <w:bCs/>
          <w:sz w:val="22"/>
          <w:szCs w:val="22"/>
        </w:rPr>
        <w:t>15.</w:t>
      </w:r>
      <w:r w:rsidR="007464FC" w:rsidRPr="0018478E">
        <w:rPr>
          <w:rFonts w:ascii="Arial" w:hAnsi="Arial" w:cs="Arial"/>
          <w:b/>
          <w:bCs/>
          <w:sz w:val="22"/>
          <w:szCs w:val="22"/>
        </w:rPr>
        <w:t xml:space="preserve"> CRITÉRIOS DE SUSTENTABILIDADE</w:t>
      </w:r>
      <w:r w:rsidR="007464FC" w:rsidRPr="006751A7">
        <w:rPr>
          <w:rFonts w:ascii="Arial" w:hAnsi="Arial" w:cs="Arial"/>
          <w:b/>
          <w:bCs/>
          <w:sz w:val="22"/>
          <w:szCs w:val="22"/>
        </w:rPr>
        <w:t xml:space="preserve"> AMBIENTAL</w:t>
      </w:r>
    </w:p>
    <w:p w:rsidR="007464FC"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.1. A Constituição Federal estabeleceu, no art. 170, inciso </w:t>
      </w:r>
      <w:proofErr w:type="gramStart"/>
      <w:r w:rsidRPr="006751A7">
        <w:rPr>
          <w:rFonts w:ascii="Arial" w:hAnsi="Arial" w:cs="Arial"/>
          <w:sz w:val="22"/>
          <w:szCs w:val="22"/>
        </w:rPr>
        <w:t>VI,</w:t>
      </w:r>
      <w:proofErr w:type="gramEnd"/>
      <w:r w:rsidRPr="006751A7">
        <w:rPr>
          <w:rFonts w:ascii="Arial" w:hAnsi="Arial" w:cs="Arial"/>
          <w:sz w:val="22"/>
          <w:szCs w:val="22"/>
        </w:rPr>
        <w:t xml:space="preserve">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w:t>
      </w:r>
      <w:r w:rsidRPr="006751A7">
        <w:rPr>
          <w:rFonts w:ascii="Arial" w:hAnsi="Arial" w:cs="Arial"/>
          <w:sz w:val="22"/>
          <w:szCs w:val="22"/>
        </w:rPr>
        <w:lastRenderedPageBreak/>
        <w:t>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 xml:space="preserve">.2. Conforme o Guia Nacional de Licitações Sustentáveis, a contratada deverá observar na execução do contrato, no que </w:t>
      </w:r>
      <w:proofErr w:type="gramStart"/>
      <w:r w:rsidRPr="006751A7">
        <w:rPr>
          <w:rFonts w:ascii="Arial" w:hAnsi="Arial" w:cs="Arial"/>
          <w:sz w:val="22"/>
          <w:szCs w:val="22"/>
        </w:rPr>
        <w:t>couber</w:t>
      </w:r>
      <w:proofErr w:type="gramEnd"/>
      <w:r w:rsidRPr="006751A7">
        <w:rPr>
          <w:rFonts w:ascii="Arial" w:hAnsi="Arial" w:cs="Arial"/>
          <w:sz w:val="22"/>
          <w:szCs w:val="22"/>
        </w:rPr>
        <w:t>,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a</w:t>
      </w:r>
      <w:proofErr w:type="gramEnd"/>
      <w:r w:rsidRPr="006751A7">
        <w:rPr>
          <w:rFonts w:ascii="Arial" w:hAnsi="Arial" w:cs="Arial"/>
          <w:sz w:val="22"/>
          <w:szCs w:val="22"/>
        </w:rPr>
        <w:t>)</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b)</w:t>
      </w:r>
      <w:proofErr w:type="gramEnd"/>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c)</w:t>
      </w:r>
      <w:proofErr w:type="gramEnd"/>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d)</w:t>
      </w:r>
      <w:proofErr w:type="gramEnd"/>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e</w:t>
      </w:r>
      <w:proofErr w:type="gramEnd"/>
      <w:r w:rsidRPr="006751A7">
        <w:rPr>
          <w:rFonts w:ascii="Arial" w:hAnsi="Arial" w:cs="Arial"/>
          <w:sz w:val="22"/>
          <w:szCs w:val="22"/>
        </w:rPr>
        <w:t>)</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proofErr w:type="gramStart"/>
      <w:r w:rsidRPr="006751A7">
        <w:rPr>
          <w:rFonts w:ascii="Arial" w:hAnsi="Arial" w:cs="Arial"/>
          <w:sz w:val="22"/>
          <w:szCs w:val="22"/>
        </w:rPr>
        <w:t>f)</w:t>
      </w:r>
      <w:proofErr w:type="gramEnd"/>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proofErr w:type="gramStart"/>
      <w:r w:rsidRPr="006751A7">
        <w:rPr>
          <w:rFonts w:ascii="Arial" w:hAnsi="Arial" w:cs="Arial"/>
          <w:sz w:val="22"/>
          <w:szCs w:val="22"/>
        </w:rPr>
        <w:t>g)</w:t>
      </w:r>
      <w:proofErr w:type="gramEnd"/>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17.1 A Administração Municipal poderá aderir a </w:t>
      </w:r>
      <w:proofErr w:type="gramStart"/>
      <w:r w:rsidRPr="006751A7">
        <w:rPr>
          <w:rFonts w:ascii="Arial" w:hAnsi="Arial" w:cs="Arial"/>
          <w:sz w:val="22"/>
          <w:szCs w:val="22"/>
        </w:rPr>
        <w:t>atas de registro de preços gerenciada</w:t>
      </w:r>
      <w:proofErr w:type="gramEnd"/>
      <w:r w:rsidRPr="006751A7">
        <w:rPr>
          <w:rFonts w:ascii="Arial" w:hAnsi="Arial" w:cs="Arial"/>
          <w:sz w:val="22"/>
          <w:szCs w:val="22"/>
        </w:rPr>
        <w:t xml:space="preserve">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17.3. Cabe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w:t>
      </w:r>
      <w:proofErr w:type="gramStart"/>
      <w:r w:rsidR="008832AA" w:rsidRPr="006751A7">
        <w:rPr>
          <w:szCs w:val="22"/>
        </w:rPr>
        <w:t>oriundas da presente Ata</w:t>
      </w:r>
      <w:proofErr w:type="gramEnd"/>
      <w:r w:rsidR="008832AA" w:rsidRPr="006751A7">
        <w:rPr>
          <w:szCs w:val="22"/>
        </w:rPr>
        <w:t xml:space="preserve">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 xml:space="preserve">Na contagem dos prazos estabelecidos Ata, excluir-se-á o dia do início e incluir-se-á </w:t>
      </w:r>
      <w:r w:rsidR="00801143" w:rsidRPr="006751A7">
        <w:rPr>
          <w:rFonts w:ascii="Arial" w:hAnsi="Arial" w:cs="Arial"/>
          <w:sz w:val="22"/>
          <w:szCs w:val="22"/>
        </w:rPr>
        <w:lastRenderedPageBreak/>
        <w:t>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w:t>
      </w:r>
      <w:proofErr w:type="gramStart"/>
      <w:r w:rsidR="00801143" w:rsidRPr="006751A7">
        <w:rPr>
          <w:rFonts w:ascii="Arial" w:hAnsi="Arial" w:cs="Arial"/>
          <w:sz w:val="22"/>
          <w:szCs w:val="22"/>
        </w:rPr>
        <w:t xml:space="preserve">Edital e Anexos do Pregão Eletrônico que lhe deu origem, bem como as normas contidas na Lei </w:t>
      </w:r>
      <w:r w:rsidR="00302FA4" w:rsidRPr="006751A7">
        <w:rPr>
          <w:rFonts w:ascii="Arial" w:hAnsi="Arial" w:cs="Arial"/>
          <w:sz w:val="22"/>
          <w:szCs w:val="22"/>
        </w:rPr>
        <w:t>Federal de Licitações e Contratos</w:t>
      </w:r>
      <w:proofErr w:type="gramEnd"/>
      <w:r w:rsidR="00302FA4" w:rsidRPr="006751A7">
        <w:rPr>
          <w:rFonts w:ascii="Arial" w:hAnsi="Arial" w:cs="Arial"/>
          <w:sz w:val="22"/>
          <w:szCs w:val="22"/>
        </w:rPr>
        <w:t xml:space="preserve">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Por assim haverem acordado, declaram as partes aceitar todas as disposições estabelecidas na presente Ata, firmando o presente instrumento em 02 (duas) vias de igual teor e forma para um só efeito legal.</w:t>
      </w:r>
    </w:p>
    <w:p w:rsidR="007464FC"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F50D7C" w:rsidRPr="00AE1909">
        <w:rPr>
          <w:b w:val="0"/>
          <w:i w:val="0"/>
          <w:sz w:val="22"/>
          <w:szCs w:val="22"/>
        </w:rPr>
        <w:t>2025</w:t>
      </w:r>
      <w:r w:rsidRPr="00AE1909">
        <w:rPr>
          <w:b w:val="0"/>
          <w:i w:val="0"/>
          <w:sz w:val="22"/>
          <w:szCs w:val="22"/>
        </w:rPr>
        <w:t>.</w:t>
      </w:r>
    </w:p>
    <w:p w:rsidR="008C4F0A" w:rsidRDefault="008C4F0A" w:rsidP="008C4F0A"/>
    <w:p w:rsidR="005A1BB0" w:rsidRPr="005A1BB0" w:rsidRDefault="005A1BB0" w:rsidP="005A1BB0"/>
    <w:p w:rsidR="005A1BB0" w:rsidRPr="006751A7" w:rsidRDefault="005A1BB0" w:rsidP="005A1BB0">
      <w:pPr>
        <w:keepNext/>
        <w:widowControl w:val="0"/>
        <w:jc w:val="center"/>
        <w:rPr>
          <w:rFonts w:ascii="Arial" w:hAnsi="Arial" w:cs="Arial"/>
          <w:color w:val="040C28"/>
          <w:sz w:val="22"/>
          <w:szCs w:val="22"/>
        </w:rPr>
      </w:pPr>
      <w:r w:rsidRPr="006751A7">
        <w:rPr>
          <w:rFonts w:ascii="Arial" w:hAnsi="Arial" w:cs="Arial"/>
          <w:color w:val="040C28"/>
          <w:sz w:val="22"/>
          <w:szCs w:val="22"/>
        </w:rPr>
        <w:t>_____________________________</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5A1BB0" w:rsidRDefault="005A1BB0" w:rsidP="005A1BB0"/>
    <w:p w:rsidR="008C4F0A" w:rsidRDefault="008C4F0A" w:rsidP="005A1BB0"/>
    <w:p w:rsidR="008C4F0A" w:rsidRDefault="008C4F0A" w:rsidP="005A1BB0"/>
    <w:p w:rsidR="00074408" w:rsidRPr="00AE1909" w:rsidRDefault="00074408" w:rsidP="00074408">
      <w:pPr>
        <w:keepNext/>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____________________</w:t>
      </w:r>
      <w:r>
        <w:rPr>
          <w:rFonts w:ascii="Arial" w:eastAsia="Calibri" w:hAnsi="Arial" w:cs="Arial"/>
          <w:kern w:val="2"/>
          <w:sz w:val="22"/>
          <w:szCs w:val="22"/>
          <w:lang w:eastAsia="zh-CN"/>
        </w:rPr>
        <w:t>_______________</w:t>
      </w:r>
      <w:r w:rsidRPr="00AE1909">
        <w:rPr>
          <w:rFonts w:ascii="Arial" w:eastAsia="Calibri" w:hAnsi="Arial" w:cs="Arial"/>
          <w:kern w:val="2"/>
          <w:sz w:val="22"/>
          <w:szCs w:val="22"/>
          <w:lang w:eastAsia="zh-CN"/>
        </w:rPr>
        <w:t>_</w:t>
      </w:r>
      <w:r>
        <w:rPr>
          <w:rFonts w:ascii="Arial" w:eastAsia="Calibri" w:hAnsi="Arial" w:cs="Arial"/>
          <w:kern w:val="2"/>
          <w:sz w:val="22"/>
          <w:szCs w:val="22"/>
          <w:lang w:eastAsia="zh-CN"/>
        </w:rPr>
        <w:t>_____</w:t>
      </w:r>
      <w:r w:rsidRPr="00AE1909">
        <w:rPr>
          <w:rFonts w:ascii="Arial" w:eastAsia="Calibri" w:hAnsi="Arial" w:cs="Arial"/>
          <w:kern w:val="2"/>
          <w:sz w:val="22"/>
          <w:szCs w:val="22"/>
          <w:lang w:eastAsia="zh-CN"/>
        </w:rPr>
        <w:t>____________</w:t>
      </w:r>
    </w:p>
    <w:p w:rsidR="00074408" w:rsidRPr="00901D05" w:rsidRDefault="00074408" w:rsidP="00074408">
      <w:pPr>
        <w:keepNext/>
        <w:widowControl w:val="0"/>
        <w:jc w:val="center"/>
        <w:rPr>
          <w:rFonts w:ascii="Arial" w:hAnsi="Arial" w:cs="Arial"/>
          <w:b/>
          <w:sz w:val="23"/>
          <w:szCs w:val="23"/>
        </w:rPr>
      </w:pPr>
      <w:r w:rsidRPr="00901D05">
        <w:rPr>
          <w:rFonts w:ascii="Arial" w:eastAsia="Arial" w:hAnsi="Arial" w:cs="Arial"/>
          <w:b/>
          <w:shd w:val="clear" w:color="auto" w:fill="FFFFFF"/>
        </w:rPr>
        <w:t>WESLEY FERNANDO TIMÓTEO BERGONSI GAUER</w:t>
      </w:r>
    </w:p>
    <w:p w:rsidR="00074408" w:rsidRPr="00AE1909" w:rsidRDefault="00074408" w:rsidP="00074408">
      <w:pPr>
        <w:keepNext/>
        <w:widowControl w:val="0"/>
        <w:jc w:val="center"/>
        <w:rPr>
          <w:rFonts w:ascii="Arial" w:eastAsia="Calibri" w:hAnsi="Arial" w:cs="Arial"/>
          <w:sz w:val="22"/>
          <w:szCs w:val="22"/>
          <w:lang w:eastAsia="zh-CN"/>
        </w:rPr>
      </w:pPr>
      <w:r w:rsidRPr="00D70281">
        <w:rPr>
          <w:rFonts w:ascii="Arial" w:hAnsi="Arial" w:cs="Arial"/>
          <w:sz w:val="23"/>
          <w:szCs w:val="23"/>
        </w:rPr>
        <w:t>Secretári</w:t>
      </w:r>
      <w:r>
        <w:rPr>
          <w:rFonts w:ascii="Arial" w:hAnsi="Arial" w:cs="Arial"/>
          <w:sz w:val="23"/>
          <w:szCs w:val="23"/>
        </w:rPr>
        <w:t>o</w:t>
      </w:r>
      <w:r w:rsidRPr="00D70281">
        <w:rPr>
          <w:rFonts w:ascii="Arial" w:hAnsi="Arial" w:cs="Arial"/>
          <w:sz w:val="23"/>
          <w:szCs w:val="23"/>
        </w:rPr>
        <w:t xml:space="preserve"> Municipal de </w:t>
      </w:r>
      <w:r>
        <w:rPr>
          <w:rFonts w:ascii="Arial" w:hAnsi="Arial" w:cs="Arial"/>
          <w:sz w:val="23"/>
          <w:szCs w:val="23"/>
        </w:rPr>
        <w:t>Gestão Administrativa</w:t>
      </w:r>
    </w:p>
    <w:p w:rsidR="00074408" w:rsidRDefault="00074408" w:rsidP="00074408">
      <w:pPr>
        <w:keepNext/>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5A1BB0" w:rsidRDefault="005A1BB0" w:rsidP="005A1BB0">
      <w:pPr>
        <w:keepNext/>
        <w:widowControl w:val="0"/>
        <w:spacing w:after="160"/>
        <w:jc w:val="center"/>
        <w:rPr>
          <w:rFonts w:ascii="Arial" w:eastAsia="Calibri" w:hAnsi="Arial" w:cs="Arial"/>
          <w:sz w:val="22"/>
          <w:szCs w:val="22"/>
          <w:lang w:eastAsia="zh-CN"/>
        </w:rPr>
      </w:pPr>
    </w:p>
    <w:p w:rsidR="008C4F0A" w:rsidRDefault="008C4F0A" w:rsidP="005A1BB0">
      <w:pPr>
        <w:keepNext/>
        <w:widowControl w:val="0"/>
        <w:spacing w:after="160"/>
        <w:jc w:val="center"/>
        <w:rPr>
          <w:rFonts w:ascii="Arial" w:eastAsia="Calibri" w:hAnsi="Arial" w:cs="Arial"/>
          <w:sz w:val="22"/>
          <w:szCs w:val="22"/>
          <w:lang w:eastAsia="zh-CN"/>
        </w:rPr>
      </w:pPr>
    </w:p>
    <w:p w:rsidR="005A1BB0" w:rsidRPr="00AE1909"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5A1BB0" w:rsidRPr="00AF149E"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CPF:</w:t>
      </w:r>
    </w:p>
    <w:p w:rsidR="005A1BB0" w:rsidRPr="00AF149E" w:rsidRDefault="005A1BB0" w:rsidP="005A1BB0">
      <w:pPr>
        <w:keepNext/>
        <w:widowControl w:val="0"/>
        <w:jc w:val="center"/>
        <w:rPr>
          <w:rFonts w:ascii="Arial" w:hAnsi="Arial" w:cs="Arial"/>
          <w:sz w:val="22"/>
          <w:szCs w:val="22"/>
          <w:lang w:val="es-ES"/>
        </w:rPr>
      </w:pPr>
      <w:r w:rsidRPr="00AF149E">
        <w:rPr>
          <w:rFonts w:ascii="Arial" w:hAnsi="Arial" w:cs="Arial"/>
          <w:sz w:val="22"/>
          <w:szCs w:val="22"/>
          <w:lang w:val="es-ES"/>
        </w:rPr>
        <w:t>RG:</w:t>
      </w:r>
    </w:p>
    <w:p w:rsidR="005A1BB0" w:rsidRPr="006751A7"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5A1BB0" w:rsidRDefault="005A1BB0" w:rsidP="005A1BB0">
      <w:pPr>
        <w:pStyle w:val="Nivel01"/>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6751A7">
        <w:rPr>
          <w:b w:val="0"/>
          <w:i w:val="0"/>
          <w:sz w:val="22"/>
          <w:szCs w:val="22"/>
        </w:rPr>
        <w:t>Empresa Detentora da ARP</w:t>
      </w:r>
    </w:p>
    <w:p w:rsidR="005A1BB0" w:rsidRDefault="005A1BB0" w:rsidP="005A1BB0"/>
    <w:p w:rsidR="005A1BB0" w:rsidRDefault="005A1BB0" w:rsidP="005A1BB0">
      <w:pPr>
        <w:keepNext/>
        <w:widowControl w:val="0"/>
        <w:rPr>
          <w:rFonts w:ascii="Arial" w:hAnsi="Arial" w:cs="Arial"/>
          <w:b/>
          <w:bCs/>
          <w:sz w:val="22"/>
          <w:szCs w:val="22"/>
        </w:rPr>
      </w:pPr>
    </w:p>
    <w:p w:rsidR="005A1BB0"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r w:rsidRPr="006751A7">
        <w:rPr>
          <w:rFonts w:ascii="Arial" w:hAnsi="Arial" w:cs="Arial"/>
          <w:b/>
          <w:bCs/>
          <w:sz w:val="22"/>
          <w:szCs w:val="22"/>
        </w:rPr>
        <w:t>Testemunhas:</w:t>
      </w:r>
    </w:p>
    <w:p w:rsidR="005A1BB0" w:rsidRPr="006751A7" w:rsidRDefault="005A1BB0" w:rsidP="005A1BB0">
      <w:pPr>
        <w:keepNext/>
        <w:widowControl w:val="0"/>
        <w:rPr>
          <w:rFonts w:ascii="Arial" w:hAnsi="Arial" w:cs="Arial"/>
          <w:b/>
          <w:bCs/>
          <w:sz w:val="22"/>
          <w:szCs w:val="22"/>
        </w:rPr>
      </w:pPr>
    </w:p>
    <w:p w:rsidR="005A1BB0" w:rsidRPr="006751A7" w:rsidRDefault="005A1BB0" w:rsidP="005A1BB0">
      <w:pPr>
        <w:keepNext/>
        <w:widowControl w:val="0"/>
        <w:rPr>
          <w:rFonts w:ascii="Arial" w:hAnsi="Arial" w:cs="Arial"/>
          <w:b/>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p>
    <w:p w:rsidR="005A1BB0" w:rsidRPr="00566E97" w:rsidRDefault="005A1BB0" w:rsidP="005A1BB0">
      <w:pPr>
        <w:keepNext/>
        <w:widowControl w:val="0"/>
        <w:rPr>
          <w:rFonts w:ascii="Arial" w:hAnsi="Arial" w:cs="Arial"/>
          <w:bCs/>
          <w:sz w:val="22"/>
          <w:szCs w:val="22"/>
        </w:rPr>
      </w:pPr>
      <w:r w:rsidRPr="00566E97">
        <w:rPr>
          <w:rFonts w:ascii="Arial" w:hAnsi="Arial" w:cs="Arial"/>
          <w:bCs/>
          <w:sz w:val="22"/>
          <w:szCs w:val="22"/>
        </w:rPr>
        <w:tab/>
        <w:t>______________________________</w:t>
      </w:r>
    </w:p>
    <w:p w:rsidR="005A1BB0" w:rsidRPr="00566E97" w:rsidRDefault="005A1BB0" w:rsidP="005A1BB0">
      <w:pPr>
        <w:pStyle w:val="Contedodatabela"/>
        <w:keepNext/>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566E97" w:rsidRDefault="005A1BB0" w:rsidP="0057270F">
      <w:pPr>
        <w:keepNext/>
        <w:widowControl w:val="0"/>
        <w:rPr>
          <w:rFonts w:ascii="Arial" w:hAnsi="Arial" w:cs="Arial"/>
          <w:b/>
          <w:bCs/>
          <w:sz w:val="22"/>
          <w:szCs w:val="22"/>
        </w:rPr>
      </w:pPr>
      <w:r w:rsidRPr="006751A7">
        <w:rPr>
          <w:rFonts w:ascii="Arial" w:hAnsi="Arial" w:cs="Arial"/>
          <w:sz w:val="22"/>
          <w:szCs w:val="22"/>
        </w:rPr>
        <w:t xml:space="preserve">RG: </w:t>
      </w:r>
    </w:p>
    <w:sectPr w:rsidR="00566E97" w:rsidSect="005B2672">
      <w:headerReference w:type="even" r:id="rId89"/>
      <w:headerReference w:type="default" r:id="rId90"/>
      <w:footerReference w:type="default" r:id="rId91"/>
      <w:headerReference w:type="first" r:id="rId92"/>
      <w:pgSz w:w="11906" w:h="16838" w:code="9"/>
      <w:pgMar w:top="1417" w:right="1274" w:bottom="1276" w:left="1701" w:header="709" w:footer="3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CA2" w:rsidRDefault="006D0CA2">
      <w:r>
        <w:separator/>
      </w:r>
    </w:p>
  </w:endnote>
  <w:endnote w:type="continuationSeparator" w:id="0">
    <w:p w:rsidR="006D0CA2" w:rsidRDefault="006D0CA2">
      <w:r>
        <w:continuationSeparator/>
      </w:r>
    </w:p>
  </w:endnote>
  <w:endnote w:type="continuationNotice" w:id="1">
    <w:p w:rsidR="006D0CA2" w:rsidRDefault="006D0CA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FangSong">
    <w:panose1 w:val="02010609060101010101"/>
    <w:charset w:val="86"/>
    <w:family w:val="modern"/>
    <w:pitch w:val="fixed"/>
    <w:sig w:usb0="800002BF" w:usb1="38CF7CFA" w:usb2="00000016" w:usb3="00000000" w:csb0="00040001" w:csb1="00000000"/>
  </w:font>
  <w:font w:name="Zurich B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8495325"/>
      <w:docPartObj>
        <w:docPartGallery w:val="Page Numbers (Bottom of Page)"/>
        <w:docPartUnique/>
      </w:docPartObj>
    </w:sdtPr>
    <w:sdtEndPr>
      <w:rPr>
        <w:rFonts w:ascii="Arial" w:hAnsi="Arial" w:cs="Arial"/>
        <w:b/>
        <w:sz w:val="10"/>
        <w:szCs w:val="14"/>
      </w:rPr>
    </w:sdtEndPr>
    <w:sdtContent>
      <w:p w:rsidR="006D0CA2" w:rsidRPr="007B5385" w:rsidRDefault="006D0CA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6D0CA2" w:rsidRPr="00A273B2" w:rsidRDefault="006D0CA2"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6D0CA2" w:rsidRPr="001D57D0" w:rsidRDefault="006D0CA2"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6D0CA2" w:rsidRPr="00781E28" w:rsidRDefault="006D0CA2"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00645068"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00645068" w:rsidRPr="00781E28">
      <w:rPr>
        <w:rStyle w:val="nfase"/>
        <w:rFonts w:ascii="Arial" w:hAnsi="Arial" w:cs="Arial"/>
        <w:sz w:val="18"/>
        <w:szCs w:val="21"/>
      </w:rPr>
      <w:fldChar w:fldCharType="separate"/>
    </w:r>
    <w:r w:rsidR="004E467C">
      <w:rPr>
        <w:rStyle w:val="nfase"/>
        <w:rFonts w:ascii="Arial" w:hAnsi="Arial" w:cs="Arial"/>
        <w:noProof/>
        <w:sz w:val="18"/>
        <w:szCs w:val="21"/>
      </w:rPr>
      <w:t>40</w:t>
    </w:r>
    <w:r w:rsidR="00645068"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fldSimple w:instr="NUMPAGES  \* Arabic  \* MERGEFORMAT">
      <w:r w:rsidR="004E467C" w:rsidRPr="004E467C">
        <w:rPr>
          <w:rFonts w:ascii="Arial" w:hAnsi="Arial" w:cs="Arial"/>
          <w:i/>
          <w:noProof/>
          <w:sz w:val="18"/>
          <w:szCs w:val="21"/>
        </w:rPr>
        <w:t>65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CA2" w:rsidRDefault="006D0CA2">
      <w:r>
        <w:separator/>
      </w:r>
    </w:p>
  </w:footnote>
  <w:footnote w:type="continuationSeparator" w:id="0">
    <w:p w:rsidR="006D0CA2" w:rsidRDefault="006D0CA2">
      <w:r>
        <w:continuationSeparator/>
      </w:r>
    </w:p>
  </w:footnote>
  <w:footnote w:type="continuationNotice" w:id="1">
    <w:p w:rsidR="006D0CA2" w:rsidRDefault="006D0CA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A2" w:rsidRDefault="006D0CA2">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A2" w:rsidRPr="007A637E" w:rsidRDefault="006D0CA2"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6D0CA2" w:rsidRPr="007A637E" w:rsidRDefault="006D0CA2" w:rsidP="003E6749">
    <w:pPr>
      <w:jc w:val="center"/>
      <w:rPr>
        <w:rStyle w:val="nfase"/>
        <w:rFonts w:ascii="Arial" w:hAnsi="Arial" w:cs="Arial"/>
        <w:b/>
        <w:i w:val="0"/>
      </w:rPr>
    </w:pPr>
    <w:r w:rsidRPr="007A637E">
      <w:rPr>
        <w:rStyle w:val="nfase"/>
        <w:rFonts w:ascii="Arial" w:hAnsi="Arial" w:cs="Arial"/>
        <w:b/>
        <w:i w:val="0"/>
      </w:rPr>
      <w:t>ESTADO DO PARANÁ</w:t>
    </w:r>
  </w:p>
  <w:p w:rsidR="006D0CA2" w:rsidRPr="007A637E" w:rsidRDefault="006D0CA2"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6D0CA2" w:rsidRDefault="006D0CA2" w:rsidP="00AC5259">
    <w:pPr>
      <w:pStyle w:val="Cabealho"/>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0CA2" w:rsidRDefault="006D0CA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5472837"/>
    <w:multiLevelType w:val="hybridMultilevel"/>
    <w:tmpl w:val="009E28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B503192"/>
    <w:multiLevelType w:val="multilevel"/>
    <w:tmpl w:val="0B503192"/>
    <w:lvl w:ilvl="0">
      <w:start w:val="1"/>
      <w:numFmt w:val="upperRoman"/>
      <w:lvlText w:val="%1"/>
      <w:lvlJc w:val="left"/>
      <w:pPr>
        <w:ind w:left="108" w:hanging="108"/>
      </w:pPr>
      <w:rPr>
        <w:rFonts w:ascii="Calibri" w:eastAsia="Calibri" w:hAnsi="Calibri" w:cs="Calibri" w:hint="default"/>
        <w:w w:val="100"/>
        <w:sz w:val="22"/>
        <w:szCs w:val="22"/>
        <w:lang w:val="pt-PT" w:eastAsia="en-US" w:bidi="ar-SA"/>
      </w:rPr>
    </w:lvl>
    <w:lvl w:ilvl="1">
      <w:numFmt w:val="bullet"/>
      <w:lvlText w:val="•"/>
      <w:lvlJc w:val="left"/>
      <w:pPr>
        <w:ind w:left="1133" w:hanging="108"/>
      </w:pPr>
      <w:rPr>
        <w:rFonts w:hint="default"/>
        <w:lang w:val="pt-PT" w:eastAsia="en-US" w:bidi="ar-SA"/>
      </w:rPr>
    </w:lvl>
    <w:lvl w:ilvl="2">
      <w:numFmt w:val="bullet"/>
      <w:lvlText w:val="•"/>
      <w:lvlJc w:val="left"/>
      <w:pPr>
        <w:ind w:left="2046" w:hanging="108"/>
      </w:pPr>
      <w:rPr>
        <w:rFonts w:hint="default"/>
        <w:lang w:val="pt-PT" w:eastAsia="en-US" w:bidi="ar-SA"/>
      </w:rPr>
    </w:lvl>
    <w:lvl w:ilvl="3">
      <w:numFmt w:val="bullet"/>
      <w:lvlText w:val="•"/>
      <w:lvlJc w:val="left"/>
      <w:pPr>
        <w:ind w:left="2959" w:hanging="108"/>
      </w:pPr>
      <w:rPr>
        <w:rFonts w:hint="default"/>
        <w:lang w:val="pt-PT" w:eastAsia="en-US" w:bidi="ar-SA"/>
      </w:rPr>
    </w:lvl>
    <w:lvl w:ilvl="4">
      <w:numFmt w:val="bullet"/>
      <w:lvlText w:val="•"/>
      <w:lvlJc w:val="left"/>
      <w:pPr>
        <w:ind w:left="3872" w:hanging="108"/>
      </w:pPr>
      <w:rPr>
        <w:rFonts w:hint="default"/>
        <w:lang w:val="pt-PT" w:eastAsia="en-US" w:bidi="ar-SA"/>
      </w:rPr>
    </w:lvl>
    <w:lvl w:ilvl="5">
      <w:numFmt w:val="bullet"/>
      <w:lvlText w:val="•"/>
      <w:lvlJc w:val="left"/>
      <w:pPr>
        <w:ind w:left="4785" w:hanging="108"/>
      </w:pPr>
      <w:rPr>
        <w:rFonts w:hint="default"/>
        <w:lang w:val="pt-PT" w:eastAsia="en-US" w:bidi="ar-SA"/>
      </w:rPr>
    </w:lvl>
    <w:lvl w:ilvl="6">
      <w:numFmt w:val="bullet"/>
      <w:lvlText w:val="•"/>
      <w:lvlJc w:val="left"/>
      <w:pPr>
        <w:ind w:left="5698" w:hanging="108"/>
      </w:pPr>
      <w:rPr>
        <w:rFonts w:hint="default"/>
        <w:lang w:val="pt-PT" w:eastAsia="en-US" w:bidi="ar-SA"/>
      </w:rPr>
    </w:lvl>
    <w:lvl w:ilvl="7">
      <w:numFmt w:val="bullet"/>
      <w:lvlText w:val="•"/>
      <w:lvlJc w:val="left"/>
      <w:pPr>
        <w:ind w:left="6611" w:hanging="108"/>
      </w:pPr>
      <w:rPr>
        <w:rFonts w:hint="default"/>
        <w:lang w:val="pt-PT" w:eastAsia="en-US" w:bidi="ar-SA"/>
      </w:rPr>
    </w:lvl>
    <w:lvl w:ilvl="8">
      <w:numFmt w:val="bullet"/>
      <w:lvlText w:val="•"/>
      <w:lvlJc w:val="left"/>
      <w:pPr>
        <w:ind w:left="7524" w:hanging="108"/>
      </w:pPr>
      <w:rPr>
        <w:rFonts w:hint="default"/>
        <w:lang w:val="pt-PT" w:eastAsia="en-US" w:bidi="ar-SA"/>
      </w:rPr>
    </w:lvl>
  </w:abstractNum>
  <w:abstractNum w:abstractNumId="6">
    <w:nsid w:val="0CA267B0"/>
    <w:multiLevelType w:val="hybridMultilevel"/>
    <w:tmpl w:val="4ED24D14"/>
    <w:lvl w:ilvl="0" w:tplc="04160017">
      <w:start w:val="1"/>
      <w:numFmt w:val="lowerLetter"/>
      <w:lvlText w:val="%1)"/>
      <w:lvlJc w:val="left"/>
      <w:pPr>
        <w:ind w:left="2487" w:hanging="360"/>
      </w:p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7">
    <w:nsid w:val="11F33FD8"/>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CCA1C0A"/>
    <w:multiLevelType w:val="hybridMultilevel"/>
    <w:tmpl w:val="B7F232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74B1285"/>
    <w:multiLevelType w:val="hybridMultilevel"/>
    <w:tmpl w:val="4B72DD9C"/>
    <w:lvl w:ilvl="0" w:tplc="A3D486E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2">
    <w:nsid w:val="2DC4773F"/>
    <w:multiLevelType w:val="multilevel"/>
    <w:tmpl w:val="4F4C8B9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decimal"/>
      <w:lvlText w:val="%1.%2.%3"/>
      <w:lvlJc w:val="left"/>
      <w:pPr>
        <w:tabs>
          <w:tab w:val="num" w:pos="4548"/>
        </w:tabs>
        <w:ind w:left="4548"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nsid w:val="354554D5"/>
    <w:multiLevelType w:val="multilevel"/>
    <w:tmpl w:val="54D6FA7C"/>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00D014B"/>
    <w:multiLevelType w:val="multilevel"/>
    <w:tmpl w:val="ABBA8108"/>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0">
    <w:nsid w:val="42C40E5F"/>
    <w:multiLevelType w:val="multilevel"/>
    <w:tmpl w:val="42C40E5F"/>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93B1D2B"/>
    <w:multiLevelType w:val="hybridMultilevel"/>
    <w:tmpl w:val="A8D8E37A"/>
    <w:lvl w:ilvl="0" w:tplc="2EB067AC">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9975B7F"/>
    <w:multiLevelType w:val="hybridMultilevel"/>
    <w:tmpl w:val="C7A0F0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53C877F0"/>
    <w:multiLevelType w:val="hybridMultilevel"/>
    <w:tmpl w:val="8CDA01BA"/>
    <w:lvl w:ilvl="0" w:tplc="04160001">
      <w:start w:val="1"/>
      <w:numFmt w:val="bullet"/>
      <w:lvlText w:val=""/>
      <w:lvlJc w:val="left"/>
      <w:pPr>
        <w:ind w:left="721" w:hanging="360"/>
      </w:pPr>
      <w:rPr>
        <w:rFonts w:ascii="Symbol" w:hAnsi="Symbol" w:hint="default"/>
      </w:rPr>
    </w:lvl>
    <w:lvl w:ilvl="1" w:tplc="04160003" w:tentative="1">
      <w:start w:val="1"/>
      <w:numFmt w:val="bullet"/>
      <w:lvlText w:val="o"/>
      <w:lvlJc w:val="left"/>
      <w:pPr>
        <w:ind w:left="1441" w:hanging="360"/>
      </w:pPr>
      <w:rPr>
        <w:rFonts w:ascii="Courier New" w:hAnsi="Courier New" w:cs="Courier New" w:hint="default"/>
      </w:rPr>
    </w:lvl>
    <w:lvl w:ilvl="2" w:tplc="04160005" w:tentative="1">
      <w:start w:val="1"/>
      <w:numFmt w:val="bullet"/>
      <w:lvlText w:val=""/>
      <w:lvlJc w:val="left"/>
      <w:pPr>
        <w:ind w:left="2161" w:hanging="360"/>
      </w:pPr>
      <w:rPr>
        <w:rFonts w:ascii="Wingdings" w:hAnsi="Wingdings" w:hint="default"/>
      </w:rPr>
    </w:lvl>
    <w:lvl w:ilvl="3" w:tplc="04160001" w:tentative="1">
      <w:start w:val="1"/>
      <w:numFmt w:val="bullet"/>
      <w:lvlText w:val=""/>
      <w:lvlJc w:val="left"/>
      <w:pPr>
        <w:ind w:left="2881" w:hanging="360"/>
      </w:pPr>
      <w:rPr>
        <w:rFonts w:ascii="Symbol" w:hAnsi="Symbol" w:hint="default"/>
      </w:rPr>
    </w:lvl>
    <w:lvl w:ilvl="4" w:tplc="04160003" w:tentative="1">
      <w:start w:val="1"/>
      <w:numFmt w:val="bullet"/>
      <w:lvlText w:val="o"/>
      <w:lvlJc w:val="left"/>
      <w:pPr>
        <w:ind w:left="3601" w:hanging="360"/>
      </w:pPr>
      <w:rPr>
        <w:rFonts w:ascii="Courier New" w:hAnsi="Courier New" w:cs="Courier New" w:hint="default"/>
      </w:rPr>
    </w:lvl>
    <w:lvl w:ilvl="5" w:tplc="04160005" w:tentative="1">
      <w:start w:val="1"/>
      <w:numFmt w:val="bullet"/>
      <w:lvlText w:val=""/>
      <w:lvlJc w:val="left"/>
      <w:pPr>
        <w:ind w:left="4321" w:hanging="360"/>
      </w:pPr>
      <w:rPr>
        <w:rFonts w:ascii="Wingdings" w:hAnsi="Wingdings" w:hint="default"/>
      </w:rPr>
    </w:lvl>
    <w:lvl w:ilvl="6" w:tplc="04160001" w:tentative="1">
      <w:start w:val="1"/>
      <w:numFmt w:val="bullet"/>
      <w:lvlText w:val=""/>
      <w:lvlJc w:val="left"/>
      <w:pPr>
        <w:ind w:left="5041" w:hanging="360"/>
      </w:pPr>
      <w:rPr>
        <w:rFonts w:ascii="Symbol" w:hAnsi="Symbol" w:hint="default"/>
      </w:rPr>
    </w:lvl>
    <w:lvl w:ilvl="7" w:tplc="04160003" w:tentative="1">
      <w:start w:val="1"/>
      <w:numFmt w:val="bullet"/>
      <w:lvlText w:val="o"/>
      <w:lvlJc w:val="left"/>
      <w:pPr>
        <w:ind w:left="5761" w:hanging="360"/>
      </w:pPr>
      <w:rPr>
        <w:rFonts w:ascii="Courier New" w:hAnsi="Courier New" w:cs="Courier New" w:hint="default"/>
      </w:rPr>
    </w:lvl>
    <w:lvl w:ilvl="8" w:tplc="04160005" w:tentative="1">
      <w:start w:val="1"/>
      <w:numFmt w:val="bullet"/>
      <w:lvlText w:val=""/>
      <w:lvlJc w:val="left"/>
      <w:pPr>
        <w:ind w:left="6481" w:hanging="360"/>
      </w:pPr>
      <w:rPr>
        <w:rFonts w:ascii="Wingdings" w:hAnsi="Wingdings" w:hint="default"/>
      </w:rPr>
    </w:lvl>
  </w:abstractNum>
  <w:abstractNum w:abstractNumId="25">
    <w:nsid w:val="55113616"/>
    <w:multiLevelType w:val="hybridMultilevel"/>
    <w:tmpl w:val="742E7B82"/>
    <w:lvl w:ilvl="0" w:tplc="04160017">
      <w:start w:val="1"/>
      <w:numFmt w:val="lowerLetter"/>
      <w:lvlText w:val="%1)"/>
      <w:lvlJc w:val="left"/>
      <w:pPr>
        <w:ind w:left="728" w:hanging="360"/>
      </w:pPr>
    </w:lvl>
    <w:lvl w:ilvl="1" w:tplc="04160019">
      <w:start w:val="1"/>
      <w:numFmt w:val="lowerLetter"/>
      <w:lvlText w:val="%2."/>
      <w:lvlJc w:val="left"/>
      <w:pPr>
        <w:ind w:left="1448" w:hanging="360"/>
      </w:pPr>
    </w:lvl>
    <w:lvl w:ilvl="2" w:tplc="0416001B" w:tentative="1">
      <w:start w:val="1"/>
      <w:numFmt w:val="lowerRoman"/>
      <w:lvlText w:val="%3."/>
      <w:lvlJc w:val="right"/>
      <w:pPr>
        <w:ind w:left="2168" w:hanging="180"/>
      </w:pPr>
    </w:lvl>
    <w:lvl w:ilvl="3" w:tplc="0416000F" w:tentative="1">
      <w:start w:val="1"/>
      <w:numFmt w:val="decimal"/>
      <w:lvlText w:val="%4."/>
      <w:lvlJc w:val="left"/>
      <w:pPr>
        <w:ind w:left="2888" w:hanging="360"/>
      </w:pPr>
    </w:lvl>
    <w:lvl w:ilvl="4" w:tplc="04160019" w:tentative="1">
      <w:start w:val="1"/>
      <w:numFmt w:val="lowerLetter"/>
      <w:lvlText w:val="%5."/>
      <w:lvlJc w:val="left"/>
      <w:pPr>
        <w:ind w:left="3608" w:hanging="360"/>
      </w:pPr>
    </w:lvl>
    <w:lvl w:ilvl="5" w:tplc="0416001B" w:tentative="1">
      <w:start w:val="1"/>
      <w:numFmt w:val="lowerRoman"/>
      <w:lvlText w:val="%6."/>
      <w:lvlJc w:val="right"/>
      <w:pPr>
        <w:ind w:left="4328" w:hanging="180"/>
      </w:pPr>
    </w:lvl>
    <w:lvl w:ilvl="6" w:tplc="0416000F" w:tentative="1">
      <w:start w:val="1"/>
      <w:numFmt w:val="decimal"/>
      <w:lvlText w:val="%7."/>
      <w:lvlJc w:val="left"/>
      <w:pPr>
        <w:ind w:left="5048" w:hanging="360"/>
      </w:pPr>
    </w:lvl>
    <w:lvl w:ilvl="7" w:tplc="04160019" w:tentative="1">
      <w:start w:val="1"/>
      <w:numFmt w:val="lowerLetter"/>
      <w:lvlText w:val="%8."/>
      <w:lvlJc w:val="left"/>
      <w:pPr>
        <w:ind w:left="5768" w:hanging="360"/>
      </w:pPr>
    </w:lvl>
    <w:lvl w:ilvl="8" w:tplc="0416001B" w:tentative="1">
      <w:start w:val="1"/>
      <w:numFmt w:val="lowerRoman"/>
      <w:lvlText w:val="%9."/>
      <w:lvlJc w:val="right"/>
      <w:pPr>
        <w:ind w:left="6488" w:hanging="180"/>
      </w:pPr>
    </w:lvl>
  </w:abstractNum>
  <w:abstractNum w:abstractNumId="26">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7">
    <w:nsid w:val="6529222E"/>
    <w:multiLevelType w:val="hybridMultilevel"/>
    <w:tmpl w:val="9E88480C"/>
    <w:lvl w:ilvl="0" w:tplc="7BDAF4D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7BC044C9"/>
    <w:multiLevelType w:val="hybridMultilevel"/>
    <w:tmpl w:val="4E2AF5D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D7419F3"/>
    <w:multiLevelType w:val="hybridMultilevel"/>
    <w:tmpl w:val="0776ADFE"/>
    <w:lvl w:ilvl="0" w:tplc="0416000F">
      <w:start w:val="1"/>
      <w:numFmt w:val="decimal"/>
      <w:lvlText w:val="%1."/>
      <w:lvlJc w:val="left"/>
      <w:pPr>
        <w:ind w:left="1425" w:hanging="360"/>
      </w:pPr>
    </w:lvl>
    <w:lvl w:ilvl="1" w:tplc="04160019">
      <w:start w:val="1"/>
      <w:numFmt w:val="lowerLetter"/>
      <w:lvlText w:val="%2."/>
      <w:lvlJc w:val="left"/>
      <w:pPr>
        <w:ind w:left="786" w:hanging="360"/>
      </w:pPr>
    </w:lvl>
    <w:lvl w:ilvl="2" w:tplc="0416001B" w:tentative="1">
      <w:start w:val="1"/>
      <w:numFmt w:val="lowerRoman"/>
      <w:lvlText w:val="%3."/>
      <w:lvlJc w:val="right"/>
      <w:pPr>
        <w:ind w:left="2865" w:hanging="180"/>
      </w:pPr>
    </w:lvl>
    <w:lvl w:ilvl="3" w:tplc="0416000F" w:tentative="1">
      <w:start w:val="1"/>
      <w:numFmt w:val="decimal"/>
      <w:lvlText w:val="%4."/>
      <w:lvlJc w:val="left"/>
      <w:pPr>
        <w:ind w:left="3585" w:hanging="360"/>
      </w:pPr>
    </w:lvl>
    <w:lvl w:ilvl="4" w:tplc="04160019" w:tentative="1">
      <w:start w:val="1"/>
      <w:numFmt w:val="lowerLetter"/>
      <w:lvlText w:val="%5."/>
      <w:lvlJc w:val="left"/>
      <w:pPr>
        <w:ind w:left="4305" w:hanging="360"/>
      </w:pPr>
    </w:lvl>
    <w:lvl w:ilvl="5" w:tplc="0416001B" w:tentative="1">
      <w:start w:val="1"/>
      <w:numFmt w:val="lowerRoman"/>
      <w:lvlText w:val="%6."/>
      <w:lvlJc w:val="right"/>
      <w:pPr>
        <w:ind w:left="5025" w:hanging="180"/>
      </w:pPr>
    </w:lvl>
    <w:lvl w:ilvl="6" w:tplc="0416000F" w:tentative="1">
      <w:start w:val="1"/>
      <w:numFmt w:val="decimal"/>
      <w:lvlText w:val="%7."/>
      <w:lvlJc w:val="left"/>
      <w:pPr>
        <w:ind w:left="5745" w:hanging="360"/>
      </w:pPr>
    </w:lvl>
    <w:lvl w:ilvl="7" w:tplc="04160019" w:tentative="1">
      <w:start w:val="1"/>
      <w:numFmt w:val="lowerLetter"/>
      <w:lvlText w:val="%8."/>
      <w:lvlJc w:val="left"/>
      <w:pPr>
        <w:ind w:left="6465" w:hanging="360"/>
      </w:pPr>
    </w:lvl>
    <w:lvl w:ilvl="8" w:tplc="0416001B" w:tentative="1">
      <w:start w:val="1"/>
      <w:numFmt w:val="lowerRoman"/>
      <w:lvlText w:val="%9."/>
      <w:lvlJc w:val="right"/>
      <w:pPr>
        <w:ind w:left="7185" w:hanging="180"/>
      </w:pPr>
    </w:lvl>
  </w:abstractNum>
  <w:num w:numId="1">
    <w:abstractNumId w:val="0"/>
  </w:num>
  <w:num w:numId="2">
    <w:abstractNumId w:val="31"/>
  </w:num>
  <w:num w:numId="3">
    <w:abstractNumId w:val="36"/>
  </w:num>
  <w:num w:numId="4">
    <w:abstractNumId w:val="18"/>
  </w:num>
  <w:num w:numId="5">
    <w:abstractNumId w:val="14"/>
  </w:num>
  <w:num w:numId="6">
    <w:abstractNumId w:val="23"/>
  </w:num>
  <w:num w:numId="7">
    <w:abstractNumId w:val="28"/>
  </w:num>
  <w:num w:numId="8">
    <w:abstractNumId w:val="1"/>
  </w:num>
  <w:num w:numId="9">
    <w:abstractNumId w:val="30"/>
  </w:num>
  <w:num w:numId="10">
    <w:abstractNumId w:val="27"/>
  </w:num>
  <w:num w:numId="11">
    <w:abstractNumId w:val="34"/>
  </w:num>
  <w:num w:numId="12">
    <w:abstractNumId w:val="21"/>
  </w:num>
  <w:num w:numId="13">
    <w:abstractNumId w:val="35"/>
  </w:num>
  <w:num w:numId="14">
    <w:abstractNumId w:val="29"/>
  </w:num>
  <w:num w:numId="15">
    <w:abstractNumId w:val="8"/>
  </w:num>
  <w:num w:numId="16">
    <w:abstractNumId w:val="33"/>
  </w:num>
  <w:num w:numId="17">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3"/>
    <w:lvlOverride w:ilvl="0">
      <w:startOverride w:val="6"/>
    </w:lvlOverride>
    <w:lvlOverride w:ilvl="1">
      <w:startOverride w:val="1"/>
    </w:lvlOverride>
  </w:num>
  <w:num w:numId="20">
    <w:abstractNumId w:val="26"/>
  </w:num>
  <w:num w:numId="21">
    <w:abstractNumId w:val="4"/>
  </w:num>
  <w:num w:numId="22">
    <w:abstractNumId w:val="11"/>
  </w:num>
  <w:num w:numId="23">
    <w:abstractNumId w:val="32"/>
  </w:num>
  <w:num w:numId="24">
    <w:abstractNumId w:val="25"/>
  </w:num>
  <w:num w:numId="25">
    <w:abstractNumId w:val="16"/>
  </w:num>
  <w:num w:numId="26">
    <w:abstractNumId w:val="22"/>
  </w:num>
  <w:num w:numId="27">
    <w:abstractNumId w:val="13"/>
  </w:num>
  <w:num w:numId="28">
    <w:abstractNumId w:val="17"/>
  </w:num>
  <w:num w:numId="29">
    <w:abstractNumId w:val="37"/>
  </w:num>
  <w:num w:numId="30">
    <w:abstractNumId w:val="7"/>
  </w:num>
  <w:num w:numId="31">
    <w:abstractNumId w:val="19"/>
  </w:num>
  <w:num w:numId="32">
    <w:abstractNumId w:val="12"/>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num>
  <w:num w:numId="40">
    <w:abstractNumId w:val="20"/>
  </w:num>
  <w:num w:numId="41">
    <w:abstractNumId w:val="5"/>
  </w:num>
  <w:num w:numId="42">
    <w:abstractNumId w:val="9"/>
  </w:num>
  <w:num w:numId="43">
    <w:abstractNumId w:val="3"/>
  </w:num>
  <w:num w:numId="44">
    <w:abstractNumId w:val="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defaultTabStop w:val="0"/>
  <w:hyphenationZone w:val="425"/>
  <w:drawingGridHorizontalSpacing w:val="120"/>
  <w:displayHorizontalDrawingGridEvery w:val="2"/>
  <w:characterSpacingControl w:val="doNotCompress"/>
  <w:hdrShapeDefaults>
    <o:shapedefaults v:ext="edit" spidmax="2052">
      <o:colormru v:ext="edit" colors="#34a241,#1a4e1c"/>
    </o:shapedefaults>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1CB0"/>
    <w:rsid w:val="00001DF7"/>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E0D"/>
    <w:rsid w:val="00010808"/>
    <w:rsid w:val="00010C6A"/>
    <w:rsid w:val="00011390"/>
    <w:rsid w:val="00011DA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72E"/>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889"/>
    <w:rsid w:val="00055C19"/>
    <w:rsid w:val="00055F99"/>
    <w:rsid w:val="00056433"/>
    <w:rsid w:val="000564D1"/>
    <w:rsid w:val="000574A3"/>
    <w:rsid w:val="00060256"/>
    <w:rsid w:val="00060414"/>
    <w:rsid w:val="000609FF"/>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4408"/>
    <w:rsid w:val="0007625C"/>
    <w:rsid w:val="00076CBC"/>
    <w:rsid w:val="0007709E"/>
    <w:rsid w:val="00077127"/>
    <w:rsid w:val="000779C7"/>
    <w:rsid w:val="00077E39"/>
    <w:rsid w:val="00077F21"/>
    <w:rsid w:val="00080710"/>
    <w:rsid w:val="00080B53"/>
    <w:rsid w:val="00080DD9"/>
    <w:rsid w:val="00081098"/>
    <w:rsid w:val="00081282"/>
    <w:rsid w:val="00081B0C"/>
    <w:rsid w:val="0008205E"/>
    <w:rsid w:val="000823C4"/>
    <w:rsid w:val="000826B8"/>
    <w:rsid w:val="0008276E"/>
    <w:rsid w:val="00082DC7"/>
    <w:rsid w:val="00082F87"/>
    <w:rsid w:val="000831C8"/>
    <w:rsid w:val="00084163"/>
    <w:rsid w:val="00084490"/>
    <w:rsid w:val="00084518"/>
    <w:rsid w:val="000850DC"/>
    <w:rsid w:val="0008539D"/>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85A"/>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1FF4"/>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3EDA"/>
    <w:rsid w:val="0012416B"/>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47C4C"/>
    <w:rsid w:val="00150295"/>
    <w:rsid w:val="001516EA"/>
    <w:rsid w:val="0015172D"/>
    <w:rsid w:val="0015394F"/>
    <w:rsid w:val="00153E25"/>
    <w:rsid w:val="00154505"/>
    <w:rsid w:val="00154777"/>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A79"/>
    <w:rsid w:val="00180B4C"/>
    <w:rsid w:val="001813D6"/>
    <w:rsid w:val="0018179A"/>
    <w:rsid w:val="001817D2"/>
    <w:rsid w:val="00181E1F"/>
    <w:rsid w:val="00181F1C"/>
    <w:rsid w:val="0018218A"/>
    <w:rsid w:val="001825A9"/>
    <w:rsid w:val="00182912"/>
    <w:rsid w:val="001835FA"/>
    <w:rsid w:val="001836AD"/>
    <w:rsid w:val="00184086"/>
    <w:rsid w:val="001842A6"/>
    <w:rsid w:val="0018435D"/>
    <w:rsid w:val="00184618"/>
    <w:rsid w:val="0018478E"/>
    <w:rsid w:val="00184919"/>
    <w:rsid w:val="00184E7C"/>
    <w:rsid w:val="00185F3B"/>
    <w:rsid w:val="0018613B"/>
    <w:rsid w:val="001865D1"/>
    <w:rsid w:val="001904A8"/>
    <w:rsid w:val="00191140"/>
    <w:rsid w:val="001913C2"/>
    <w:rsid w:val="00191488"/>
    <w:rsid w:val="001916AA"/>
    <w:rsid w:val="00193489"/>
    <w:rsid w:val="001935E5"/>
    <w:rsid w:val="001937C4"/>
    <w:rsid w:val="00194118"/>
    <w:rsid w:val="00194866"/>
    <w:rsid w:val="00194F7C"/>
    <w:rsid w:val="001959DA"/>
    <w:rsid w:val="00195F3B"/>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A7A"/>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A21"/>
    <w:rsid w:val="00213E2F"/>
    <w:rsid w:val="00213E32"/>
    <w:rsid w:val="00214276"/>
    <w:rsid w:val="002153AC"/>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D4F"/>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32D7"/>
    <w:rsid w:val="0026386A"/>
    <w:rsid w:val="00263A2E"/>
    <w:rsid w:val="00263B5C"/>
    <w:rsid w:val="0026417F"/>
    <w:rsid w:val="002642D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393"/>
    <w:rsid w:val="00281E5E"/>
    <w:rsid w:val="002821A0"/>
    <w:rsid w:val="00282AC5"/>
    <w:rsid w:val="00282CE3"/>
    <w:rsid w:val="00282DB1"/>
    <w:rsid w:val="00283BFE"/>
    <w:rsid w:val="00283D51"/>
    <w:rsid w:val="002840F4"/>
    <w:rsid w:val="00285517"/>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B74"/>
    <w:rsid w:val="002E2FFE"/>
    <w:rsid w:val="002E3A34"/>
    <w:rsid w:val="002E3B9D"/>
    <w:rsid w:val="002E3EEA"/>
    <w:rsid w:val="002E3F91"/>
    <w:rsid w:val="002E40C5"/>
    <w:rsid w:val="002E4709"/>
    <w:rsid w:val="002E480D"/>
    <w:rsid w:val="002E4CC3"/>
    <w:rsid w:val="002E5386"/>
    <w:rsid w:val="002E544D"/>
    <w:rsid w:val="002E590E"/>
    <w:rsid w:val="002E5F6B"/>
    <w:rsid w:val="002E60B3"/>
    <w:rsid w:val="002E6499"/>
    <w:rsid w:val="002E649F"/>
    <w:rsid w:val="002E6DA0"/>
    <w:rsid w:val="002E7459"/>
    <w:rsid w:val="002E7544"/>
    <w:rsid w:val="002E76BF"/>
    <w:rsid w:val="002E7C0B"/>
    <w:rsid w:val="002E7F19"/>
    <w:rsid w:val="002F084D"/>
    <w:rsid w:val="002F0A9A"/>
    <w:rsid w:val="002F0D0C"/>
    <w:rsid w:val="002F1CE6"/>
    <w:rsid w:val="002F1DAD"/>
    <w:rsid w:val="002F308B"/>
    <w:rsid w:val="002F3699"/>
    <w:rsid w:val="002F3A33"/>
    <w:rsid w:val="002F3B04"/>
    <w:rsid w:val="002F4811"/>
    <w:rsid w:val="002F48A7"/>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2CC9"/>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0CAA"/>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7C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02"/>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48AE"/>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B9F"/>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524"/>
    <w:rsid w:val="003F675F"/>
    <w:rsid w:val="003F6883"/>
    <w:rsid w:val="003F6C4D"/>
    <w:rsid w:val="003F6E6A"/>
    <w:rsid w:val="003F6F05"/>
    <w:rsid w:val="003F79E2"/>
    <w:rsid w:val="003F7C89"/>
    <w:rsid w:val="00400200"/>
    <w:rsid w:val="004011D9"/>
    <w:rsid w:val="00401A9B"/>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2E0E"/>
    <w:rsid w:val="00433207"/>
    <w:rsid w:val="0043396E"/>
    <w:rsid w:val="00433A09"/>
    <w:rsid w:val="00433BB8"/>
    <w:rsid w:val="004350B5"/>
    <w:rsid w:val="0043521E"/>
    <w:rsid w:val="00435447"/>
    <w:rsid w:val="00435546"/>
    <w:rsid w:val="004355EF"/>
    <w:rsid w:val="00435A0A"/>
    <w:rsid w:val="00435EA4"/>
    <w:rsid w:val="00435EDE"/>
    <w:rsid w:val="004370AA"/>
    <w:rsid w:val="0043742D"/>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5C1"/>
    <w:rsid w:val="004507B8"/>
    <w:rsid w:val="00450CD0"/>
    <w:rsid w:val="00451065"/>
    <w:rsid w:val="0045133B"/>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369"/>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896"/>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7DD"/>
    <w:rsid w:val="00492C93"/>
    <w:rsid w:val="00492E29"/>
    <w:rsid w:val="00493B59"/>
    <w:rsid w:val="00493D94"/>
    <w:rsid w:val="004946CD"/>
    <w:rsid w:val="00494AE7"/>
    <w:rsid w:val="00494E37"/>
    <w:rsid w:val="0049524E"/>
    <w:rsid w:val="004958BE"/>
    <w:rsid w:val="00495A83"/>
    <w:rsid w:val="00495FC7"/>
    <w:rsid w:val="0049669A"/>
    <w:rsid w:val="00496877"/>
    <w:rsid w:val="00496B3C"/>
    <w:rsid w:val="004974D8"/>
    <w:rsid w:val="004977C7"/>
    <w:rsid w:val="004A03F8"/>
    <w:rsid w:val="004A13C4"/>
    <w:rsid w:val="004A19EB"/>
    <w:rsid w:val="004A1BC0"/>
    <w:rsid w:val="004A1F98"/>
    <w:rsid w:val="004A362A"/>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7BA"/>
    <w:rsid w:val="004B3A83"/>
    <w:rsid w:val="004B460A"/>
    <w:rsid w:val="004B48CC"/>
    <w:rsid w:val="004B4F03"/>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D7D44"/>
    <w:rsid w:val="004E0194"/>
    <w:rsid w:val="004E1325"/>
    <w:rsid w:val="004E13D4"/>
    <w:rsid w:val="004E1905"/>
    <w:rsid w:val="004E19A8"/>
    <w:rsid w:val="004E1E6B"/>
    <w:rsid w:val="004E2308"/>
    <w:rsid w:val="004E2404"/>
    <w:rsid w:val="004E2628"/>
    <w:rsid w:val="004E2A2E"/>
    <w:rsid w:val="004E2C95"/>
    <w:rsid w:val="004E2F37"/>
    <w:rsid w:val="004E3BF3"/>
    <w:rsid w:val="004E4019"/>
    <w:rsid w:val="004E4437"/>
    <w:rsid w:val="004E467C"/>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84D"/>
    <w:rsid w:val="004F45F2"/>
    <w:rsid w:val="004F563A"/>
    <w:rsid w:val="004F56C3"/>
    <w:rsid w:val="004F5DF9"/>
    <w:rsid w:val="004F6042"/>
    <w:rsid w:val="004F6563"/>
    <w:rsid w:val="004F65CC"/>
    <w:rsid w:val="004F66B4"/>
    <w:rsid w:val="004F6C38"/>
    <w:rsid w:val="004F737D"/>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70F"/>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328"/>
    <w:rsid w:val="005A0528"/>
    <w:rsid w:val="005A069F"/>
    <w:rsid w:val="005A0C51"/>
    <w:rsid w:val="005A0D6D"/>
    <w:rsid w:val="005A188C"/>
    <w:rsid w:val="005A1BB0"/>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0B64"/>
    <w:rsid w:val="005B1254"/>
    <w:rsid w:val="005B12EE"/>
    <w:rsid w:val="005B1C59"/>
    <w:rsid w:val="005B20BB"/>
    <w:rsid w:val="005B2672"/>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6B6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4AA"/>
    <w:rsid w:val="00605A01"/>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9DF"/>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88"/>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068"/>
    <w:rsid w:val="00645C8E"/>
    <w:rsid w:val="0064607E"/>
    <w:rsid w:val="00646360"/>
    <w:rsid w:val="0064668B"/>
    <w:rsid w:val="00646E4B"/>
    <w:rsid w:val="0064710C"/>
    <w:rsid w:val="006477A7"/>
    <w:rsid w:val="00647B47"/>
    <w:rsid w:val="00647C0B"/>
    <w:rsid w:val="00647CA5"/>
    <w:rsid w:val="00647F79"/>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1E"/>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A0036"/>
    <w:rsid w:val="006A0069"/>
    <w:rsid w:val="006A02A7"/>
    <w:rsid w:val="006A075A"/>
    <w:rsid w:val="006A09BE"/>
    <w:rsid w:val="006A0DCA"/>
    <w:rsid w:val="006A12B1"/>
    <w:rsid w:val="006A1E80"/>
    <w:rsid w:val="006A2065"/>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49AC"/>
    <w:rsid w:val="006C5AAA"/>
    <w:rsid w:val="006C61CD"/>
    <w:rsid w:val="006C6780"/>
    <w:rsid w:val="006C67DA"/>
    <w:rsid w:val="006C69E6"/>
    <w:rsid w:val="006C7300"/>
    <w:rsid w:val="006C7CCE"/>
    <w:rsid w:val="006D000D"/>
    <w:rsid w:val="006D04BE"/>
    <w:rsid w:val="006D0921"/>
    <w:rsid w:val="006D0CA2"/>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347"/>
    <w:rsid w:val="0071215E"/>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6DA1"/>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7316"/>
    <w:rsid w:val="00747434"/>
    <w:rsid w:val="0074783D"/>
    <w:rsid w:val="00747CCD"/>
    <w:rsid w:val="00747D2C"/>
    <w:rsid w:val="00750255"/>
    <w:rsid w:val="007508B8"/>
    <w:rsid w:val="00750A6C"/>
    <w:rsid w:val="00750CA3"/>
    <w:rsid w:val="00751280"/>
    <w:rsid w:val="00751D83"/>
    <w:rsid w:val="007531D3"/>
    <w:rsid w:val="00753FA4"/>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302"/>
    <w:rsid w:val="00780A53"/>
    <w:rsid w:val="00780F5C"/>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96"/>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9AF"/>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512"/>
    <w:rsid w:val="00824831"/>
    <w:rsid w:val="008251AB"/>
    <w:rsid w:val="008255A4"/>
    <w:rsid w:val="008257ED"/>
    <w:rsid w:val="00825ABA"/>
    <w:rsid w:val="00826ACB"/>
    <w:rsid w:val="008275D0"/>
    <w:rsid w:val="008278E9"/>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5DE"/>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6B79"/>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253C"/>
    <w:rsid w:val="008832AA"/>
    <w:rsid w:val="008833F1"/>
    <w:rsid w:val="0088398F"/>
    <w:rsid w:val="00883C32"/>
    <w:rsid w:val="00883CD5"/>
    <w:rsid w:val="00883E9B"/>
    <w:rsid w:val="00884360"/>
    <w:rsid w:val="00884ADD"/>
    <w:rsid w:val="00885CDD"/>
    <w:rsid w:val="008862EF"/>
    <w:rsid w:val="00886F48"/>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4F0A"/>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F95"/>
    <w:rsid w:val="008E530B"/>
    <w:rsid w:val="008E5366"/>
    <w:rsid w:val="008E5533"/>
    <w:rsid w:val="008E737B"/>
    <w:rsid w:val="008E775F"/>
    <w:rsid w:val="008F1A30"/>
    <w:rsid w:val="008F1C6E"/>
    <w:rsid w:val="008F1C70"/>
    <w:rsid w:val="008F1D21"/>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38F"/>
    <w:rsid w:val="009108E7"/>
    <w:rsid w:val="00910AE9"/>
    <w:rsid w:val="009113C8"/>
    <w:rsid w:val="009113D0"/>
    <w:rsid w:val="00911D6B"/>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3E3"/>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68A"/>
    <w:rsid w:val="0095083A"/>
    <w:rsid w:val="00950D81"/>
    <w:rsid w:val="00951BD9"/>
    <w:rsid w:val="009528A2"/>
    <w:rsid w:val="00952A05"/>
    <w:rsid w:val="00952F4B"/>
    <w:rsid w:val="00953831"/>
    <w:rsid w:val="00953F58"/>
    <w:rsid w:val="009543EB"/>
    <w:rsid w:val="00954978"/>
    <w:rsid w:val="00954B1B"/>
    <w:rsid w:val="0095580C"/>
    <w:rsid w:val="00957B9C"/>
    <w:rsid w:val="00957C86"/>
    <w:rsid w:val="0096019A"/>
    <w:rsid w:val="00960F15"/>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B9E"/>
    <w:rsid w:val="00982D78"/>
    <w:rsid w:val="00983A84"/>
    <w:rsid w:val="00983B4C"/>
    <w:rsid w:val="00983DFB"/>
    <w:rsid w:val="009843E2"/>
    <w:rsid w:val="009844F7"/>
    <w:rsid w:val="00984753"/>
    <w:rsid w:val="00984AA1"/>
    <w:rsid w:val="00984AED"/>
    <w:rsid w:val="00985462"/>
    <w:rsid w:val="00985463"/>
    <w:rsid w:val="0098582B"/>
    <w:rsid w:val="00985947"/>
    <w:rsid w:val="00985CC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A5D"/>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DEF"/>
    <w:rsid w:val="009A4E3B"/>
    <w:rsid w:val="009A4EAB"/>
    <w:rsid w:val="009A4F5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97B"/>
    <w:rsid w:val="009C3AFB"/>
    <w:rsid w:val="009C3B95"/>
    <w:rsid w:val="009C3C80"/>
    <w:rsid w:val="009C470D"/>
    <w:rsid w:val="009C4940"/>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37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8CE"/>
    <w:rsid w:val="00A12A7C"/>
    <w:rsid w:val="00A1330E"/>
    <w:rsid w:val="00A138DE"/>
    <w:rsid w:val="00A13C2E"/>
    <w:rsid w:val="00A140F7"/>
    <w:rsid w:val="00A143C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4915"/>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09"/>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938"/>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0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4FCE"/>
    <w:rsid w:val="00B2518B"/>
    <w:rsid w:val="00B259B3"/>
    <w:rsid w:val="00B25B73"/>
    <w:rsid w:val="00B25D54"/>
    <w:rsid w:val="00B2648D"/>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9F0"/>
    <w:rsid w:val="00B34ED7"/>
    <w:rsid w:val="00B34F46"/>
    <w:rsid w:val="00B35482"/>
    <w:rsid w:val="00B35F95"/>
    <w:rsid w:val="00B36B18"/>
    <w:rsid w:val="00B36C69"/>
    <w:rsid w:val="00B36D81"/>
    <w:rsid w:val="00B3755C"/>
    <w:rsid w:val="00B37625"/>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647"/>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2E2"/>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1507"/>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4851"/>
    <w:rsid w:val="00B8533F"/>
    <w:rsid w:val="00B85414"/>
    <w:rsid w:val="00B8591C"/>
    <w:rsid w:val="00B85A77"/>
    <w:rsid w:val="00B863A8"/>
    <w:rsid w:val="00B86760"/>
    <w:rsid w:val="00B86BD5"/>
    <w:rsid w:val="00B8706B"/>
    <w:rsid w:val="00B87253"/>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BE0"/>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1D7"/>
    <w:rsid w:val="00BF02CD"/>
    <w:rsid w:val="00BF0A46"/>
    <w:rsid w:val="00BF0E8E"/>
    <w:rsid w:val="00BF17C6"/>
    <w:rsid w:val="00BF1A7F"/>
    <w:rsid w:val="00BF2085"/>
    <w:rsid w:val="00BF2E36"/>
    <w:rsid w:val="00BF2ECD"/>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4ED9"/>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276"/>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45C"/>
    <w:rsid w:val="00CA0AEE"/>
    <w:rsid w:val="00CA14C9"/>
    <w:rsid w:val="00CA163D"/>
    <w:rsid w:val="00CA1A6A"/>
    <w:rsid w:val="00CA20A3"/>
    <w:rsid w:val="00CA236E"/>
    <w:rsid w:val="00CA24FB"/>
    <w:rsid w:val="00CA27D6"/>
    <w:rsid w:val="00CA2D5B"/>
    <w:rsid w:val="00CA2E92"/>
    <w:rsid w:val="00CA2F94"/>
    <w:rsid w:val="00CA3839"/>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C58"/>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732"/>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59F7"/>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5E73"/>
    <w:rsid w:val="00D06336"/>
    <w:rsid w:val="00D06476"/>
    <w:rsid w:val="00D06535"/>
    <w:rsid w:val="00D065C2"/>
    <w:rsid w:val="00D06730"/>
    <w:rsid w:val="00D06995"/>
    <w:rsid w:val="00D070BF"/>
    <w:rsid w:val="00D07214"/>
    <w:rsid w:val="00D07B0D"/>
    <w:rsid w:val="00D107D5"/>
    <w:rsid w:val="00D10E20"/>
    <w:rsid w:val="00D1160E"/>
    <w:rsid w:val="00D12A40"/>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0AB"/>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C52"/>
    <w:rsid w:val="00D32D5F"/>
    <w:rsid w:val="00D3316C"/>
    <w:rsid w:val="00D335D6"/>
    <w:rsid w:val="00D33B88"/>
    <w:rsid w:val="00D34138"/>
    <w:rsid w:val="00D341F3"/>
    <w:rsid w:val="00D34548"/>
    <w:rsid w:val="00D34914"/>
    <w:rsid w:val="00D36606"/>
    <w:rsid w:val="00D36816"/>
    <w:rsid w:val="00D36CD7"/>
    <w:rsid w:val="00D36ED9"/>
    <w:rsid w:val="00D37A31"/>
    <w:rsid w:val="00D37A37"/>
    <w:rsid w:val="00D4101D"/>
    <w:rsid w:val="00D4128C"/>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4F70"/>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843"/>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967"/>
    <w:rsid w:val="00DD5D2A"/>
    <w:rsid w:val="00DD728A"/>
    <w:rsid w:val="00DD740A"/>
    <w:rsid w:val="00DD77DD"/>
    <w:rsid w:val="00DD793C"/>
    <w:rsid w:val="00DD7F26"/>
    <w:rsid w:val="00DE0175"/>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011"/>
    <w:rsid w:val="00E34EBE"/>
    <w:rsid w:val="00E34F85"/>
    <w:rsid w:val="00E358E2"/>
    <w:rsid w:val="00E36093"/>
    <w:rsid w:val="00E37A05"/>
    <w:rsid w:val="00E37AE3"/>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3F7"/>
    <w:rsid w:val="00E6045F"/>
    <w:rsid w:val="00E60CA2"/>
    <w:rsid w:val="00E628AD"/>
    <w:rsid w:val="00E62908"/>
    <w:rsid w:val="00E62D4A"/>
    <w:rsid w:val="00E64339"/>
    <w:rsid w:val="00E64DAA"/>
    <w:rsid w:val="00E656C5"/>
    <w:rsid w:val="00E65777"/>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384"/>
    <w:rsid w:val="00E76542"/>
    <w:rsid w:val="00E769B4"/>
    <w:rsid w:val="00E76A5E"/>
    <w:rsid w:val="00E775E3"/>
    <w:rsid w:val="00E77A45"/>
    <w:rsid w:val="00E77C91"/>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726"/>
    <w:rsid w:val="00E85E2B"/>
    <w:rsid w:val="00E863CF"/>
    <w:rsid w:val="00E872A7"/>
    <w:rsid w:val="00E878CC"/>
    <w:rsid w:val="00E87A7D"/>
    <w:rsid w:val="00E87EAD"/>
    <w:rsid w:val="00E901AB"/>
    <w:rsid w:val="00E90AF8"/>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93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072"/>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1EC"/>
    <w:rsid w:val="00EF6327"/>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46E4"/>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1A8"/>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6CA9"/>
    <w:rsid w:val="00F973AD"/>
    <w:rsid w:val="00F97CE1"/>
    <w:rsid w:val="00FA0966"/>
    <w:rsid w:val="00FA1419"/>
    <w:rsid w:val="00FA1755"/>
    <w:rsid w:val="00FA18F2"/>
    <w:rsid w:val="00FA1E7E"/>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8B"/>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2B92"/>
    <w:rsid w:val="00FC3406"/>
    <w:rsid w:val="00FC3598"/>
    <w:rsid w:val="00FC3838"/>
    <w:rsid w:val="00FC3A0E"/>
    <w:rsid w:val="00FC3B9D"/>
    <w:rsid w:val="00FC4607"/>
    <w:rsid w:val="00FC4ED5"/>
    <w:rsid w:val="00FC563C"/>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6B8E"/>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colormru v:ext="edit" colors="#34a241,#1a4e1c"/>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Ind w:w="0" w:type="dxa"/>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iPriority="20" w:unhideWhenUsed="0" w:qFormat="1"/>
    <w:lsdException w:name="No Lis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qFormat/>
    <w:rsid w:val="00D30A43"/>
    <w:rPr>
      <w:b/>
      <w:bCs/>
    </w:rPr>
  </w:style>
  <w:style w:type="character" w:styleId="nfase">
    <w:name w:val="Emphasis"/>
    <w:aliases w:val="TITULO"/>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paragraph" w:customStyle="1" w:styleId="xl63">
    <w:name w:val="xl63"/>
    <w:basedOn w:val="Normal"/>
    <w:rsid w:val="009C4940"/>
    <w:pPr>
      <w:pBdr>
        <w:top w:val="single" w:sz="8" w:space="0" w:color="auto"/>
        <w:left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4">
    <w:name w:val="xl64"/>
    <w:basedOn w:val="Normal"/>
    <w:rsid w:val="009C4940"/>
    <w:pPr>
      <w:pBdr>
        <w:top w:val="single" w:sz="8" w:space="0" w:color="auto"/>
        <w:bottom w:val="single" w:sz="8" w:space="0" w:color="auto"/>
        <w:right w:val="single" w:sz="8" w:space="0" w:color="auto"/>
      </w:pBdr>
      <w:shd w:val="clear" w:color="000000" w:fill="ACB9CA"/>
      <w:spacing w:before="100" w:beforeAutospacing="1" w:after="100" w:afterAutospacing="1"/>
      <w:jc w:val="center"/>
      <w:textAlignment w:val="center"/>
    </w:pPr>
    <w:rPr>
      <w:rFonts w:ascii="Arial" w:eastAsia="Times New Roman" w:hAnsi="Arial" w:cs="Arial"/>
      <w:b/>
      <w:bCs/>
    </w:rPr>
  </w:style>
  <w:style w:type="paragraph" w:customStyle="1" w:styleId="xl65">
    <w:name w:val="xl65"/>
    <w:basedOn w:val="Normal"/>
    <w:rsid w:val="009C4940"/>
    <w:pPr>
      <w:pBdr>
        <w:top w:val="single" w:sz="8" w:space="0" w:color="auto"/>
        <w:bottom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66">
    <w:name w:val="xl66"/>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7">
    <w:name w:val="xl67"/>
    <w:basedOn w:val="Normal"/>
    <w:rsid w:val="009C4940"/>
    <w:pPr>
      <w:pBdr>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8">
    <w:name w:val="xl68"/>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69">
    <w:name w:val="xl69"/>
    <w:basedOn w:val="Normal"/>
    <w:rsid w:val="009C4940"/>
    <w:pPr>
      <w:pBdr>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0">
    <w:name w:val="xl70"/>
    <w:basedOn w:val="Normal"/>
    <w:rsid w:val="009C4940"/>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1">
    <w:name w:val="xl71"/>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2">
    <w:name w:val="xl72"/>
    <w:basedOn w:val="Normal"/>
    <w:rsid w:val="009C4940"/>
    <w:pPr>
      <w:pBdr>
        <w:left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3">
    <w:name w:val="xl73"/>
    <w:basedOn w:val="Normal"/>
    <w:rsid w:val="009C4940"/>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Times New Roman" w:hAnsi="Arial" w:cs="Arial"/>
    </w:rPr>
  </w:style>
  <w:style w:type="paragraph" w:customStyle="1" w:styleId="xl74">
    <w:name w:val="xl74"/>
    <w:basedOn w:val="Normal"/>
    <w:rsid w:val="009C494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5">
    <w:name w:val="xl75"/>
    <w:basedOn w:val="Normal"/>
    <w:rsid w:val="009C4940"/>
    <w:pPr>
      <w:pBdr>
        <w:top w:val="single" w:sz="8" w:space="0" w:color="auto"/>
        <w:bottom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6">
    <w:name w:val="xl76"/>
    <w:basedOn w:val="Normal"/>
    <w:rsid w:val="009C494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rPr>
  </w:style>
  <w:style w:type="paragraph" w:customStyle="1" w:styleId="xl77">
    <w:name w:val="xl77"/>
    <w:basedOn w:val="Normal"/>
    <w:rsid w:val="009C4940"/>
    <w:pPr>
      <w:spacing w:before="100" w:beforeAutospacing="1" w:after="100" w:afterAutospacing="1"/>
      <w:textAlignment w:val="center"/>
    </w:pPr>
    <w:rPr>
      <w:rFonts w:ascii="Arial" w:eastAsia="Times New Roman" w:hAnsi="Arial" w:cs="Arial"/>
    </w:rPr>
  </w:style>
  <w:style w:type="paragraph" w:customStyle="1" w:styleId="xl78">
    <w:name w:val="xl78"/>
    <w:basedOn w:val="Normal"/>
    <w:rsid w:val="009C4940"/>
    <w:pPr>
      <w:spacing w:before="100" w:beforeAutospacing="1" w:after="100" w:afterAutospacing="1"/>
    </w:pPr>
    <w:rPr>
      <w:rFonts w:ascii="Arial" w:eastAsia="Times New Roman" w:hAnsi="Arial" w:cs="Arial"/>
    </w:rPr>
  </w:style>
  <w:style w:type="paragraph" w:customStyle="1" w:styleId="xl79">
    <w:name w:val="xl79"/>
    <w:basedOn w:val="Normal"/>
    <w:rsid w:val="009C4940"/>
    <w:pPr>
      <w:spacing w:before="100" w:beforeAutospacing="1" w:after="100" w:afterAutospacing="1"/>
      <w:textAlignment w:val="center"/>
    </w:pPr>
    <w:rPr>
      <w:rFonts w:ascii="Arial" w:eastAsia="Times New Roman" w:hAnsi="Arial" w:cs="Arial"/>
    </w:rPr>
  </w:style>
  <w:style w:type="paragraph" w:customStyle="1" w:styleId="xl80">
    <w:name w:val="xl80"/>
    <w:basedOn w:val="Normal"/>
    <w:rsid w:val="009C4940"/>
    <w:pPr>
      <w:pBdr>
        <w:top w:val="single" w:sz="8" w:space="0" w:color="auto"/>
        <w:right w:val="single" w:sz="8" w:space="0" w:color="auto"/>
      </w:pBdr>
      <w:shd w:val="clear" w:color="000000" w:fill="8DB3E2"/>
      <w:spacing w:before="100" w:beforeAutospacing="1" w:after="100" w:afterAutospacing="1"/>
      <w:jc w:val="center"/>
      <w:textAlignment w:val="center"/>
    </w:pPr>
    <w:rPr>
      <w:rFonts w:ascii="Arial" w:eastAsia="Times New Roman" w:hAnsi="Arial" w:cs="Arial"/>
      <w:b/>
      <w:bCs/>
    </w:rPr>
  </w:style>
  <w:style w:type="paragraph" w:customStyle="1" w:styleId="xl81">
    <w:name w:val="xl81"/>
    <w:basedOn w:val="Normal"/>
    <w:rsid w:val="009C494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82">
    <w:name w:val="xl82"/>
    <w:basedOn w:val="Normal"/>
    <w:rsid w:val="009C4940"/>
    <w:pPr>
      <w:pBdr>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3">
    <w:name w:val="xl83"/>
    <w:basedOn w:val="Normal"/>
    <w:rsid w:val="009C4940"/>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4">
    <w:name w:val="xl84"/>
    <w:basedOn w:val="Normal"/>
    <w:rsid w:val="009C4940"/>
    <w:pPr>
      <w:pBdr>
        <w:left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5">
    <w:name w:val="xl85"/>
    <w:basedOn w:val="Normal"/>
    <w:rsid w:val="009C4940"/>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rPr>
  </w:style>
  <w:style w:type="paragraph" w:customStyle="1" w:styleId="xl86">
    <w:name w:val="xl86"/>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87">
    <w:name w:val="xl87"/>
    <w:basedOn w:val="Normal"/>
    <w:rsid w:val="009C4940"/>
    <w:pPr>
      <w:spacing w:before="100" w:beforeAutospacing="1" w:after="100" w:afterAutospacing="1"/>
      <w:jc w:val="center"/>
    </w:pPr>
    <w:rPr>
      <w:rFonts w:ascii="Arial" w:eastAsia="Times New Roman" w:hAnsi="Arial" w:cs="Arial"/>
    </w:rPr>
  </w:style>
  <w:style w:type="paragraph" w:customStyle="1" w:styleId="xl88">
    <w:name w:val="xl88"/>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89">
    <w:name w:val="xl89"/>
    <w:basedOn w:val="Normal"/>
    <w:rsid w:val="009C4940"/>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0">
    <w:name w:val="xl90"/>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1">
    <w:name w:val="xl91"/>
    <w:basedOn w:val="Normal"/>
    <w:rsid w:val="009C4940"/>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2">
    <w:name w:val="xl92"/>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3">
    <w:name w:val="xl93"/>
    <w:basedOn w:val="Normal"/>
    <w:rsid w:val="009C4940"/>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4">
    <w:name w:val="xl94"/>
    <w:basedOn w:val="Normal"/>
    <w:rsid w:val="009C494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95">
    <w:name w:val="xl95"/>
    <w:basedOn w:val="Normal"/>
    <w:rsid w:val="009C494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6">
    <w:name w:val="xl96"/>
    <w:basedOn w:val="Normal"/>
    <w:rsid w:val="009C4940"/>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97">
    <w:name w:val="xl97"/>
    <w:basedOn w:val="Normal"/>
    <w:rsid w:val="009C494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7387667">
      <w:bodyDiv w:val="1"/>
      <w:marLeft w:val="0"/>
      <w:marRight w:val="0"/>
      <w:marTop w:val="0"/>
      <w:marBottom w:val="0"/>
      <w:divBdr>
        <w:top w:val="none" w:sz="0" w:space="0" w:color="auto"/>
        <w:left w:val="none" w:sz="0" w:space="0" w:color="auto"/>
        <w:bottom w:val="none" w:sz="0" w:space="0" w:color="auto"/>
        <w:right w:val="none" w:sz="0" w:space="0" w:color="auto"/>
      </w:divBdr>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2565933">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06217985">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7694080">
      <w:bodyDiv w:val="1"/>
      <w:marLeft w:val="0"/>
      <w:marRight w:val="0"/>
      <w:marTop w:val="0"/>
      <w:marBottom w:val="0"/>
      <w:divBdr>
        <w:top w:val="none" w:sz="0" w:space="0" w:color="auto"/>
        <w:left w:val="none" w:sz="0" w:space="0" w:color="auto"/>
        <w:bottom w:val="none" w:sz="0" w:space="0" w:color="auto"/>
        <w:right w:val="none" w:sz="0" w:space="0" w:color="auto"/>
      </w:divBdr>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875985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www.bnc.org.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constituicao/constituicaocompilado.htm" TargetMode="External"/><Relationship Id="rId109" Type="http://schemas.microsoft.com/office/2007/relationships/stylesWithEffects" Target="stylesWithEffects.xml"/><Relationship Id="rId21" Type="http://schemas.openxmlformats.org/officeDocument/2006/relationships/hyperlink" Target="mailto:pregoeiro@campomagro.pr.gov.br" TargetMode="External"/><Relationship Id="rId34"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tst.jus.br" TargetMode="External"/><Relationship Id="rId68" Type="http://schemas.openxmlformats.org/officeDocument/2006/relationships/hyperlink" Target="http://www.campomagro.pr.gov.br" TargetMode="External"/><Relationship Id="rId76" Type="http://schemas.openxmlformats.org/officeDocument/2006/relationships/hyperlink" Target="https://www.gov.br/compras/pt-br/acesso-a-informacao/legislacao/instrucoes-normativas/instrucao-normativa-seges-me-no-73-de-30-de-setembro-de-2022" TargetMode="External"/><Relationship Id="rId84" Type="http://schemas.openxmlformats.org/officeDocument/2006/relationships/hyperlink" Target="mailto:notafiscal@campomagro.pr.gov.br" TargetMode="External"/><Relationship Id="rId89"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mailto:contratos@campomagro.pr.gov.br" TargetMode="External"/><Relationship Id="rId9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file:///C:\Users\leonardo.Santos\AppData\Roaming\marcos.barreto\AppData\Roaming\Microsoft\Word\www.receita.fazenda.gov.br" TargetMode="External"/><Relationship Id="rId82" Type="http://schemas.openxmlformats.org/officeDocument/2006/relationships/hyperlink" Target="https://www.planalto.gov.br/ccivil_03/constituicao/constituicaocompilado.htm" TargetMode="External"/><Relationship Id="rId90" Type="http://schemas.openxmlformats.org/officeDocument/2006/relationships/header" Target="header2.xm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segea@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leis/lcp/lcp123.htm" TargetMode="External"/><Relationship Id="rId69" Type="http://schemas.openxmlformats.org/officeDocument/2006/relationships/hyperlink" Target="mailto:notafiscal@campomagro.pr.gov.br" TargetMode="External"/><Relationship Id="rId77" Type="http://schemas.openxmlformats.org/officeDocument/2006/relationships/hyperlink" Target="http://www.campomagro.pr.gov.br" TargetMode="External"/><Relationship Id="rId8" Type="http://schemas.openxmlformats.org/officeDocument/2006/relationships/webSettings" Target="web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cp/lcp123.htm" TargetMode="External"/><Relationship Id="rId93" Type="http://schemas.openxmlformats.org/officeDocument/2006/relationships/fontTable" Target="fontTable.xml"/><Relationship Id="rId3" Type="http://schemas.openxmlformats.org/officeDocument/2006/relationships/customXml" Target="../customXml/item3.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caixa.gov.br/"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constituicao/constituicao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endnotes" Target="end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mailto:pregoeiro@campomagro.pr.gov.br"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mailto:contratos@campomagro.pr.gov.br"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F3A72C-4083-48D2-AFBB-A6207392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65</Pages>
  <Words>24653</Words>
  <Characters>133132</Characters>
  <Application>Microsoft Office Word</Application>
  <DocSecurity>0</DocSecurity>
  <Lines>1109</Lines>
  <Paragraphs>314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157471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09h00min</dc:description>
  <cp:lastModifiedBy>elaine.erdeman</cp:lastModifiedBy>
  <cp:revision>3</cp:revision>
  <cp:lastPrinted>2025-04-16T12:29:00Z</cp:lastPrinted>
  <dcterms:created xsi:type="dcterms:W3CDTF">2025-08-01T17:33:00Z</dcterms:created>
  <dcterms:modified xsi:type="dcterms:W3CDTF">2025-08-01T17:37:00Z</dcterms:modified>
  <cp:category>Formação de registro de preços para aquisição de água mineral, em atendimento às necessidades diárias das Secretarias Municipais,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