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BE" w:rsidRPr="00CB47B6" w:rsidRDefault="001D255E" w:rsidP="004444CA">
      <w:pPr>
        <w:rPr>
          <w:rFonts w:ascii="Times New Roman" w:hAnsi="Times New Roman" w:cs="Times New Roman"/>
          <w:b/>
          <w:bCs/>
          <w:color w:val="FF0000"/>
        </w:rPr>
      </w:pPr>
      <w:r w:rsidRPr="00CB47B6">
        <w:rPr>
          <w:rFonts w:ascii="Times New Roman" w:hAnsi="Times New Roman" w:cs="Times New Roman"/>
          <w:noProof/>
        </w:rPr>
        <w:drawing>
          <wp:anchor distT="0" distB="0" distL="114300" distR="114300" simplePos="0" relativeHeight="251658240" behindDoc="1" locked="0" layoutInCell="1" allowOverlap="1">
            <wp:simplePos x="0" y="0"/>
            <wp:positionH relativeFrom="column">
              <wp:posOffset>-1197610</wp:posOffset>
            </wp:positionH>
            <wp:positionV relativeFrom="paragraph">
              <wp:posOffset>-1380490</wp:posOffset>
            </wp:positionV>
            <wp:extent cx="16154324" cy="10751617"/>
            <wp:effectExtent l="38100" t="0" r="38176" b="3897833"/>
            <wp:wrapNone/>
            <wp:docPr id="219" name="Imagem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m 219"/>
                    <pic:cNvPicPr>
                      <a:picLocks noChangeAspect="1" noChangeArrowheads="1"/>
                    </pic:cNvPicPr>
                  </pic:nvPicPr>
                  <pic:blipFill>
                    <a:blip r:embed="rId11">
                      <a:clrChange>
                        <a:clrFrom>
                          <a:srgbClr val="819DC7"/>
                        </a:clrFrom>
                        <a:clrTo>
                          <a:srgbClr val="819DC7">
                            <a:alpha val="0"/>
                          </a:srgbClr>
                        </a:clrTo>
                      </a:clrChange>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3">
                              <a14:imgEffect>
                                <a14:colorTemperature colorTemp="6700"/>
                              </a14:imgEffect>
                              <a14:imgEffect>
                                <a14:saturation sat="101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154324" cy="10751617"/>
                    </a:xfrm>
                    <a:prstGeom prst="rect">
                      <a:avLst/>
                    </a:prstGeom>
                    <a:noFill/>
                    <a:ln>
                      <a:noFill/>
                    </a:ln>
                    <a:effectLst>
                      <a:glow rad="127000">
                        <a:schemeClr val="accent1">
                          <a:alpha val="0"/>
                        </a:schemeClr>
                      </a:glow>
                      <a:reflection blurRad="6350" stA="52000" endA="300" endPos="35000" dir="5400000" sy="-100000" algn="bl" rotWithShape="0"/>
                    </a:effectLst>
                  </pic:spPr>
                </pic:pic>
              </a:graphicData>
            </a:graphic>
          </wp:anchor>
        </w:drawing>
      </w:r>
    </w:p>
    <w:p w:rsidR="009334BE" w:rsidRPr="00CB47B6" w:rsidRDefault="009334BE" w:rsidP="004444CA">
      <w:pPr>
        <w:rPr>
          <w:rFonts w:ascii="Times New Roman" w:hAnsi="Times New Roman" w:cs="Times New Roman"/>
          <w:b/>
          <w:bCs/>
          <w:color w:val="FF0000"/>
        </w:rPr>
      </w:pPr>
    </w:p>
    <w:p w:rsidR="009334BE" w:rsidRPr="00CB47B6" w:rsidRDefault="00D23EDA" w:rsidP="004444CA">
      <w:pPr>
        <w:rPr>
          <w:rFonts w:ascii="Times New Roman" w:hAnsi="Times New Roman" w:cs="Times New Roman"/>
          <w:b/>
          <w:bCs/>
          <w:color w:val="FF0000"/>
        </w:rPr>
      </w:pPr>
      <w:r>
        <w:rPr>
          <w:rFonts w:ascii="Times New Roman" w:hAnsi="Times New Roman" w:cs="Times New Roman"/>
          <w:b/>
          <w:bCs/>
          <w:noProof/>
          <w:color w:val="FF0000"/>
        </w:rPr>
        <w:pict>
          <v:rect id="Retângulo 12" o:spid="_x0000_s1026" style="position:absolute;margin-left:-291.15pt;margin-top:29.65pt;width:746.25pt;height:122.1pt;z-index:25167359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" fillcolor="white [3212]" stroked="f">
            <v:shadow on="t" color="black" opacity="22937f" origin=",.5" offset="0,.63889mm"/>
            <v:path arrowok="t"/>
            <w10:wrap anchorx="margin"/>
          </v:rect>
        </w:pict>
      </w:r>
    </w:p>
    <w:p w:rsidR="009334BE" w:rsidRPr="00CB47B6" w:rsidRDefault="009334BE" w:rsidP="004444CA">
      <w:pPr>
        <w:rPr>
          <w:rFonts w:ascii="Times New Roman" w:hAnsi="Times New Roman" w:cs="Times New Roman"/>
          <w:b/>
          <w:bCs/>
          <w:color w:val="FF0000"/>
        </w:rPr>
      </w:pPr>
    </w:p>
    <w:p w:rsidR="009334BE" w:rsidRPr="00CB47B6" w:rsidRDefault="00D23EDA" w:rsidP="004444CA">
      <w:pPr>
        <w:rPr>
          <w:rFonts w:ascii="Times New Roman" w:hAnsi="Times New Roman" w:cs="Times New Roman"/>
          <w:b/>
          <w:bCs/>
          <w:color w:val="FF0000"/>
        </w:rPr>
      </w:pPr>
      <w:r>
        <w:rPr>
          <w:rFonts w:ascii="Times New Roman" w:hAnsi="Times New Roman" w:cs="Times New Roman"/>
          <w:b/>
          <w:bCs/>
          <w:noProof/>
          <w:color w:val="FF0000"/>
        </w:rPr>
        <w:pict>
          <v:shapetype id="_x0000_t202" coordsize="21600,21600" o:spt="202" path="m,l,21600r21600,l21600,xe">
            <v:stroke joinstyle="miter"/>
            <v:path gradientshapeok="t" o:connecttype="rect"/>
          </v:shapetype>
          <v:shape id="Caixa de Texto 11" o:spid="_x0000_s1052" type="#_x0000_t202" style="position:absolute;margin-left:8.4pt;margin-top:10.15pt;width:634pt;height:50.4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" filled="f" stroked="f" strokeweight=".5pt">
            <v:path arrowok="t"/>
            <v:textbox style="mso-next-textbox:#Caixa de Texto 11">
              <w:txbxContent>
                <w:p w:rsidR="005A19C4" w:rsidRPr="00AC6958" w:rsidRDefault="005A19C4" w:rsidP="00435A0A">
                  <w:pPr>
                    <w:rPr>
                      <w:rFonts w:asciiTheme="majorHAnsi" w:eastAsia="Arial Unicode MS" w:hAnsiTheme="majorHAnsi" w:cstheme="majorHAnsi"/>
                      <w:b/>
                      <w:bCs/>
                      <w:i/>
                      <w:iCs/>
                      <w:color w:val="000000" w:themeColor="text1"/>
                      <w:sz w:val="76"/>
                      <w:szCs w:val="76"/>
                    </w:rPr>
                  </w:pPr>
                  <w:r w:rsidRPr="00AC6958">
                    <w:rPr>
                      <w:rFonts w:asciiTheme="majorHAnsi" w:eastAsia="Arial Unicode MS" w:hAnsiTheme="majorHAnsi" w:cstheme="majorHAnsi"/>
                      <w:b/>
                      <w:bCs/>
                      <w:i/>
                      <w:iCs/>
                      <w:color w:val="000000" w:themeColor="text1"/>
                      <w:sz w:val="76"/>
                      <w:szCs w:val="76"/>
                    </w:rPr>
                    <w:t>PREGÃO ELETRÔNICO</w:t>
                  </w:r>
                  <w:r>
                    <w:rPr>
                      <w:rFonts w:asciiTheme="majorHAnsi" w:eastAsia="Arial Unicode MS" w:hAnsiTheme="majorHAnsi" w:cstheme="majorHAnsi"/>
                      <w:b/>
                      <w:bCs/>
                      <w:i/>
                      <w:iCs/>
                      <w:color w:val="000000" w:themeColor="text1"/>
                      <w:sz w:val="76"/>
                      <w:szCs w:val="76"/>
                    </w:rPr>
                    <w:t xml:space="preserve"> </w:t>
                  </w:r>
                  <w:r w:rsidR="00480A31">
                    <w:rPr>
                      <w:rFonts w:asciiTheme="majorHAnsi" w:eastAsia="Arial Unicode MS" w:hAnsiTheme="majorHAnsi" w:cstheme="majorHAnsi"/>
                      <w:b/>
                      <w:bCs/>
                      <w:i/>
                      <w:iCs/>
                      <w:sz w:val="76"/>
                      <w:szCs w:val="76"/>
                    </w:rPr>
                    <w:t>29</w:t>
                  </w:r>
                  <w:r w:rsidRPr="00AC6958">
                    <w:rPr>
                      <w:rFonts w:asciiTheme="majorHAnsi" w:eastAsia="Arial Unicode MS" w:hAnsiTheme="majorHAnsi" w:cstheme="majorHAnsi"/>
                      <w:b/>
                      <w:bCs/>
                      <w:i/>
                      <w:iCs/>
                      <w:color w:val="000000" w:themeColor="text1"/>
                      <w:sz w:val="76"/>
                      <w:szCs w:val="76"/>
                    </w:rPr>
                    <w:t>/</w:t>
                  </w:r>
                  <w:r>
                    <w:rPr>
                      <w:rFonts w:asciiTheme="majorHAnsi" w:eastAsia="Arial Unicode MS" w:hAnsiTheme="majorHAnsi" w:cstheme="majorHAnsi"/>
                      <w:b/>
                      <w:bCs/>
                      <w:i/>
                      <w:iCs/>
                      <w:color w:val="000000" w:themeColor="text1"/>
                      <w:sz w:val="76"/>
                      <w:szCs w:val="76"/>
                    </w:rPr>
                    <w:t>2025</w:t>
                  </w:r>
                </w:p>
                <w:p w:rsidR="005A19C4" w:rsidRPr="00435A0A" w:rsidRDefault="005A19C4">
                  <w:pPr>
                    <w:rPr>
                      <w:sz w:val="72"/>
                      <w:szCs w:val="72"/>
                    </w:rPr>
                  </w:pPr>
                </w:p>
              </w:txbxContent>
            </v:textbox>
            <w10:wrap anchorx="page"/>
          </v:shape>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D23EDA" w:rsidP="004444CA">
      <w:pPr>
        <w:tabs>
          <w:tab w:val="left" w:pos="7120"/>
        </w:tabs>
        <w:rPr>
          <w:rFonts w:ascii="Times New Roman" w:hAnsi="Times New Roman" w:cs="Times New Roman"/>
          <w:b/>
          <w:bCs/>
          <w:color w:val="FF0000"/>
        </w:rPr>
      </w:pPr>
      <w:r w:rsidRPr="00D23EDA">
        <w:rPr>
          <w:rFonts w:ascii="Times New Roman" w:hAnsi="Times New Roman" w:cs="Times New Roman"/>
          <w:noProof/>
        </w:rPr>
        <w:pict>
          <v:shape id="Caixa de Texto 10" o:spid="_x0000_s1027" type="#_x0000_t202" style="position:absolute;margin-left:61.35pt;margin-top:14.1pt;width:430.75pt;height:72.7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" filled="f" stroked="f" strokeweight=".5pt">
            <v:path arrowok="t"/>
            <v:textbox style="mso-next-textbox:#Caixa de Texto 10">
              <w:txbxContent>
                <w:p w:rsidR="005A19C4" w:rsidRPr="00E863CF" w:rsidRDefault="00480A31" w:rsidP="008C6C9B">
                  <w:pPr>
                    <w:jc w:val="center"/>
                    <w:rPr>
                      <w:rFonts w:asciiTheme="majorHAnsi" w:hAnsiTheme="majorHAnsi" w:cs="Times New Roman"/>
                      <w:b/>
                      <w:bCs/>
                      <w:color w:val="405CA1"/>
                      <w:sz w:val="32"/>
                    </w:rPr>
                  </w:pPr>
                  <w:r>
                    <w:rPr>
                      <w:rFonts w:asciiTheme="majorHAnsi" w:hAnsiTheme="majorHAnsi" w:cs="Times New Roman"/>
                      <w:b/>
                      <w:bCs/>
                      <w:color w:val="405CA1"/>
                      <w:sz w:val="32"/>
                    </w:rPr>
                    <w:t>15/08</w:t>
                  </w:r>
                  <w:r w:rsidR="005A19C4" w:rsidRPr="00E863CF">
                    <w:rPr>
                      <w:rFonts w:asciiTheme="majorHAnsi" w:hAnsiTheme="majorHAnsi" w:cs="Times New Roman"/>
                      <w:b/>
                      <w:bCs/>
                      <w:color w:val="405CA1"/>
                      <w:sz w:val="32"/>
                    </w:rPr>
                    <w:t>/2025 às 09h00min</w:t>
                  </w:r>
                </w:p>
                <w:p w:rsidR="005A19C4" w:rsidRPr="00C843E6" w:rsidRDefault="005A19C4" w:rsidP="008C6C9B">
                  <w:pPr>
                    <w:jc w:val="center"/>
                    <w:rPr>
                      <w:rFonts w:asciiTheme="majorHAnsi" w:hAnsiTheme="majorHAnsi" w:cs="Times New Roman"/>
                      <w:b/>
                      <w:bCs/>
                      <w:color w:val="000000" w:themeColor="text1"/>
                      <w:sz w:val="28"/>
                    </w:rPr>
                  </w:pPr>
                  <w:r w:rsidRPr="00C843E6">
                    <w:rPr>
                      <w:rFonts w:asciiTheme="majorHAnsi" w:hAnsiTheme="majorHAnsi" w:cs="Times New Roman"/>
                      <w:b/>
                      <w:bCs/>
                      <w:color w:val="000000" w:themeColor="text1"/>
                      <w:sz w:val="28"/>
                    </w:rPr>
                    <w:t>VALOR MÁXIMO DA CONTRATAÇÃO</w:t>
                  </w:r>
                </w:p>
                <w:p w:rsidR="005A19C4" w:rsidRPr="00E77C91" w:rsidRDefault="005A19C4" w:rsidP="00111FF4">
                  <w:pPr>
                    <w:pStyle w:val="Contedodatabela"/>
                    <w:shd w:val="clear" w:color="auto" w:fill="FFFFFF" w:themeFill="background1"/>
                    <w:jc w:val="center"/>
                    <w:rPr>
                      <w:rFonts w:hint="eastAsia"/>
                    </w:rPr>
                  </w:pPr>
                  <w:r w:rsidRPr="00111FF4">
                    <w:rPr>
                      <w:rFonts w:ascii="Arial" w:hAnsi="Arial" w:cs="Arial"/>
                      <w:b/>
                      <w:sz w:val="22"/>
                      <w:szCs w:val="22"/>
                    </w:rPr>
                    <w:t xml:space="preserve">R$ </w:t>
                  </w:r>
                  <w:r>
                    <w:rPr>
                      <w:rFonts w:ascii="Arial" w:hAnsi="Arial" w:cs="Arial"/>
                      <w:b/>
                      <w:sz w:val="22"/>
                      <w:szCs w:val="22"/>
                    </w:rPr>
                    <w:t>527.720,40</w:t>
                  </w:r>
                  <w:r w:rsidRPr="00111FF4">
                    <w:rPr>
                      <w:rFonts w:ascii="Arial" w:hAnsi="Arial" w:cs="Arial"/>
                      <w:b/>
                      <w:sz w:val="22"/>
                      <w:szCs w:val="22"/>
                    </w:rPr>
                    <w:t xml:space="preserve"> (</w:t>
                  </w:r>
                  <w:r>
                    <w:rPr>
                      <w:rFonts w:ascii="Arial" w:hAnsi="Arial" w:cs="Arial"/>
                      <w:b/>
                      <w:sz w:val="22"/>
                      <w:szCs w:val="22"/>
                    </w:rPr>
                    <w:t>quinhentos e vinte e sete</w:t>
                  </w:r>
                  <w:r w:rsidRPr="00111FF4">
                    <w:rPr>
                      <w:rFonts w:ascii="Arial" w:hAnsi="Arial" w:cs="Arial"/>
                      <w:b/>
                      <w:sz w:val="22"/>
                      <w:szCs w:val="22"/>
                    </w:rPr>
                    <w:t xml:space="preserve"> mil, </w:t>
                  </w:r>
                  <w:r>
                    <w:rPr>
                      <w:rFonts w:ascii="Arial" w:hAnsi="Arial" w:cs="Arial"/>
                      <w:b/>
                      <w:sz w:val="22"/>
                      <w:szCs w:val="22"/>
                    </w:rPr>
                    <w:t>setecentos e vinte</w:t>
                  </w:r>
                  <w:r w:rsidRPr="00111FF4">
                    <w:rPr>
                      <w:rFonts w:ascii="Arial" w:hAnsi="Arial" w:cs="Arial"/>
                      <w:b/>
                      <w:sz w:val="22"/>
                      <w:szCs w:val="22"/>
                    </w:rPr>
                    <w:t xml:space="preserve"> reais</w:t>
                  </w:r>
                  <w:r>
                    <w:rPr>
                      <w:rFonts w:ascii="Arial" w:hAnsi="Arial" w:cs="Arial"/>
                      <w:b/>
                      <w:sz w:val="22"/>
                      <w:szCs w:val="22"/>
                    </w:rPr>
                    <w:t xml:space="preserve"> e quarenta centavos</w:t>
                  </w:r>
                  <w:r w:rsidRPr="00111FF4">
                    <w:rPr>
                      <w:rFonts w:ascii="Arial" w:hAnsi="Arial" w:cs="Arial"/>
                      <w:b/>
                      <w:sz w:val="22"/>
                      <w:szCs w:val="22"/>
                    </w:rPr>
                    <w:t>).</w:t>
                  </w:r>
                </w:p>
              </w:txbxContent>
            </v:textbox>
            <w10:wrap anchorx="page"/>
          </v:shape>
        </w:pict>
      </w:r>
      <w:r w:rsidR="001D255E" w:rsidRPr="00CB47B6">
        <w:rPr>
          <w:rFonts w:ascii="Times New Roman" w:hAnsi="Times New Roman" w:cs="Times New Roman"/>
          <w:b/>
          <w:bCs/>
          <w:color w:val="FF0000"/>
        </w:rPr>
        <w:tab/>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right"/>
        <w:rPr>
          <w:rFonts w:ascii="Times New Roman" w:hAnsi="Times New Roman" w:cs="Times New Roman"/>
          <w:b/>
          <w:bCs/>
          <w:color w:val="FF0000"/>
        </w:rPr>
      </w:pPr>
    </w:p>
    <w:p w:rsidR="009334BE" w:rsidRPr="00CB47B6" w:rsidRDefault="00D23EDA" w:rsidP="004444CA">
      <w:pPr>
        <w:rPr>
          <w:rFonts w:ascii="Times New Roman" w:hAnsi="Times New Roman" w:cs="Times New Roman"/>
          <w:b/>
          <w:bCs/>
          <w:color w:val="FF0000"/>
        </w:rPr>
      </w:pPr>
      <w:r w:rsidRPr="00D23EDA">
        <w:rPr>
          <w:rFonts w:ascii="Times New Roman" w:hAnsi="Times New Roman" w:cs="Times New Roman"/>
          <w:noProof/>
        </w:rPr>
        <w:pict>
          <v:group id="Agrupar 9" o:spid="_x0000_s1050" style="position:absolute;margin-left:36pt;margin-top:636.7pt;width:649.4pt;height:238.3pt;z-index:-251641856;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">
            <v:shape id="_x0000_s1051"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GEcYA&#10;AADcAAAADwAAAGRycy9kb3ducmV2LnhtbESPQWsCMRSE74X+h/AEbzWrFGlXo5TSllLpoVpBb4/k&#10;mQ3dvCyb6K7+elMo9DjMzDfMfNn7WpyojS6wgvGoAEGsg3FsFXxvXu8eQMSEbLAOTArOFGG5uL2Z&#10;Y2lCx190WicrMoRjiQqqlJpSyqgr8hhHoSHO3iG0HlOWrZWmxS7DfS0nRTGVHh3nhQobeq5I/6yP&#10;XsGKustl87nT9sO97N2jDnb7tlNqOOifZiAS9ek//Nd+NwomxT38nslH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XGEcYAAADcAAAADwAAAAAAAAAAAAAAAACYAgAAZHJz&#10;L2Rvd25yZXYueG1sUEsFBgAAAAAEAAQA9QAAAIsD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28"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2qVMMA&#10;AADcAAAADwAAAGRycy9kb3ducmV2LnhtbESP3YrCMBSE74V9h3AWvNN0xVWpRlmEgqCCf+DtoTm2&#10;1eakNlG7b28EwcthZr5hJrPGlOJOtSssK/jpRiCIU6sLzhQc9klnBMJ5ZI2lZVLwTw5m06/WBGNt&#10;H7yl+85nIkDYxagg976KpXRpTgZd11bEwTvZ2qAPss6krvER4KaUvSgaSIMFh4UcK5rnlF52N6Ng&#10;hcvkdjSHZJ1c0ew36eI8GvaVan83f2MQnhr/Cb/bC62gF/3C60w4An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2qVMMAAADc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29"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2accMA&#10;AADcAAAADwAAAGRycy9kb3ducmV2LnhtbESPQYvCMBSE7wv+h/AEb2uqB9mtRikLgp5EXfT6bJ5N&#10;2ealNrFWf/1GEDwOM/MNM1t0thItNb50rGA0TEAQ506XXCj43S8/v0D4gKyxckwK7uRhMe99zDDV&#10;7sZbanehEBHCPkUFJoQ6ldLnhiz6oauJo3d2jcUQZVNI3eAtwm0lx0kykRZLjgsGa/oxlP/trlbB&#10;Q5+O2fXyfdhuHuuTM3lxxDZTatDvsimIQF14h1/tlVYwTibwPBOPg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U2acc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0"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q5dcQA&#10;AADcAAAADwAAAGRycy9kb3ducmV2LnhtbESPzWrDMBCE74W+g9hCbo3cBNLgRgltIJBDWqjTB1is&#10;9Q+2VkZSZSdPXwUCPQ4z8w2z2U2mF5Gcby0reJlnIIhLq1uuFfycD89rED4ga+wtk4ILedhtHx82&#10;mGs78jfFItQiQdjnqKAJYcil9GVDBv3cDsTJq6wzGJJ0tdQOxwQ3vVxk2UoabDktNDjQvqGyK36N&#10;gng6fBWu2lcfUX92nVyurnFEpWZP0/sbiEBT+A/f20etYJG9wu1MOg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auXXEAAAA3AAAAA8AAAAAAAAAAAAAAAAAmAIAAGRycy9k&#10;b3ducmV2LnhtbFBLBQYAAAAABAAEAPUAAACJAw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Pr="00D23EDA">
        <w:rPr>
          <w:rFonts w:ascii="Times New Roman" w:hAnsi="Times New Roman" w:cs="Times New Roman"/>
          <w:noProof/>
        </w:rPr>
        <w:pict>
          <v:shape id="Forma Livre: Forma 7" o:spid="_x0000_s1049" style="position:absolute;margin-left:36.7pt;margin-top:637.15pt;width:648.9pt;height:238.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6000750,1924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" path="m7144,1699736v,,1403032,618173,2927032,-215265c4459129,651986,5998369,893921,5998369,893921r,-886777l7144,7144r,1692592xe" fillcolor="#4f81bd [3204]" stroked="f">
            <v:stroke joinstyle="miter"/>
            <v:path arrowok="t" o:connecttype="custom" o:connectlocs="9811,2673578;4029602,2334980;8237760,1406082;8237760,11237;9811,11237;9811,2673578" o:connectangles="0,0,0,0,0,0"/>
          </v:shape>
        </w:pict>
      </w:r>
      <w:r w:rsidRPr="00D23EDA">
        <w:rPr>
          <w:rFonts w:ascii="Times New Roman" w:hAnsi="Times New Roman" w:cs="Times New Roman"/>
          <w:noProof/>
        </w:rPr>
        <w:pict>
          <v:group id="Agrupar 6" o:spid="_x0000_s1044" style="position:absolute;margin-left:36pt;margin-top:636.7pt;width:649.4pt;height:238.3pt;z-index:-251645952;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">
            <v:shape id="_x0000_s1048"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c478YA&#10;AADcAAAADwAAAGRycy9kb3ducmV2LnhtbESPQUsDMRCF70L/Q5iCN5utB7Fr0yJFRRQPtgrtbUim&#10;2eBmsmxid+2vdw6Ctxnem/e+Wa7H2KoT9TkkNjCfVaCIbXKBvYGP3ePVLahckB22icnAD2VYryYX&#10;S6xdGvidTtvilYRwrtFAU0pXa51tQxHzLHXEoh1TH7HI2nvtehwkPLb6uqpudMTA0tBgR5uG7Nf2&#10;Oxp4peF83r3trX8JD4ewsMl/Pu2NuZyO93egCo3l3/x3/ewEfyG08oxM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2c478YAAADcAAAADwAAAAAAAAAAAAAAAACYAgAAZHJz&#10;L2Rvd25yZXYueG1sUEsFBgAAAAAEAAQA9QAAAIsD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47"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9UqsMA&#10;AADcAAAADwAAAGRycy9kb3ducmV2LnhtbERPTWvCQBC9C/0PyxS86aYirUZXKUIgYAttEuh1yI5J&#10;2uxszG40/nu3UOhtHu9ztvvRtOJCvWssK3iaRyCIS6sbrhQUeTJbgXAeWWNrmRTcyMF+9zDZYqzt&#10;lT/pkvlKhBB2MSqove9iKV1Zk0E3tx1x4E62N+gD7Cupe7yGcNPKRRQ9S4MNh4YaOzrUVP5kg1Hw&#10;hsdk+DJF8p6c0eQfZfq9elkqNX0cXzcgPI3+X/znTnWYv17D7zPhAr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V9UqsMAAADc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46"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innsMA&#10;AADcAAAADwAAAGRycy9kb3ducmV2LnhtbESPT4vCMBTE78J+h/AEb5q6h0W7RimC4J4W/6DXZ/O2&#10;KTYv3SbW6qc3guBxmJnfMLNFZyvRUuNLxwrGowQEce50yYWC/W41nIDwAVlj5ZgU3MjDYv7Rm2Gq&#10;3ZU31G5DISKEfYoKTAh1KqXPDVn0I1cTR+/PNRZDlE0hdYPXCLeV/EySL2mx5LhgsKalofy8vVgF&#10;d306Zpf/6WHze/85OZMXR2wzpQb9LvsGEagL7/CrvdYKIhGeZ+IR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inns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45"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EmsQA&#10;AADcAAAADwAAAGRycy9kb3ducmV2LnhtbESP3WoCMRSE74W+QzhC7zSrBZGtUaog9KIKbvsAh83Z&#10;H3ZzsiRpdtunN0Khl8PMfMPsDpPpRSTnW8sKVssMBHFpdcu1gq/P82ILwgdkjb1lUvBDHg77p9kO&#10;c21HvlEsQi0ShH2OCpoQhlxKXzZk0C/tQJy8yjqDIUlXS+1wTHDTy3WWbaTBltNCgwOdGiq74tso&#10;iB/na+GqU3WM+tJ18mXzG0dU6nk+vb2CCDSF//Bf+10rWGcreJxJR0D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hJrEAAAA3AAAAA8AAAAAAAAAAAAAAAAAmAIAAGRycy9k&#10;b3ducmV2LnhtbFBLBQYAAAAABAAEAPUAAACJAw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center"/>
        <w:rPr>
          <w:rFonts w:ascii="Times New Roman" w:hAnsi="Times New Roman" w:cs="Times New Roman"/>
          <w:b/>
          <w:bCs/>
          <w:color w:val="FF0000"/>
        </w:rPr>
      </w:pPr>
    </w:p>
    <w:p w:rsidR="009334BE" w:rsidRPr="00CB47B6" w:rsidRDefault="00D23EDA" w:rsidP="004444CA">
      <w:pPr>
        <w:spacing w:before="120"/>
        <w:rPr>
          <w:rFonts w:ascii="Times New Roman" w:hAnsi="Times New Roman" w:cs="Times New Roman"/>
        </w:rPr>
      </w:pPr>
      <w:r w:rsidRPr="00D23EDA">
        <w:rPr>
          <w:rFonts w:ascii="Times New Roman" w:hAnsi="Times New Roman" w:cs="Times New Roman"/>
          <w:b/>
          <w:bCs/>
          <w:noProof/>
          <w:color w:val="FF0000"/>
        </w:rPr>
        <w:pict>
          <v:shape id="Caixa de Texto 3" o:spid="_x0000_s1043" type="#_x0000_t202" style="position:absolute;margin-left:-63.75pt;margin-top:251.85pt;width:361.9pt;height:163.4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" filled="f" stroked="f" strokeweight=".5pt">
            <v:path arrowok="t"/>
            <v:textbox style="mso-next-textbox:#Caixa de Texto 3">
              <w:txbxContent>
                <w:p w:rsidR="005A19C4" w:rsidRPr="00E863CF" w:rsidRDefault="005A19C4" w:rsidP="00435A0A">
                  <w:pPr>
                    <w:rPr>
                      <w:rFonts w:asciiTheme="majorHAnsi" w:hAnsiTheme="majorHAnsi" w:cs="Times New Roman"/>
                      <w:b/>
                      <w:bCs/>
                      <w:color w:val="5B5B5F"/>
                      <w:sz w:val="40"/>
                      <w:szCs w:val="40"/>
                    </w:rPr>
                  </w:pPr>
                  <w:r w:rsidRPr="00E863CF">
                    <w:rPr>
                      <w:rFonts w:asciiTheme="majorHAnsi" w:hAnsiTheme="majorHAnsi" w:cs="Times New Roman"/>
                      <w:b/>
                      <w:bCs/>
                      <w:color w:val="405CA1"/>
                      <w:sz w:val="40"/>
                      <w:szCs w:val="40"/>
                    </w:rPr>
                    <w:t>OBJETO</w:t>
                  </w:r>
                </w:p>
                <w:p w:rsidR="005A19C4" w:rsidRPr="003205A1" w:rsidRDefault="00D23EDA" w:rsidP="008506C4">
                  <w:pPr>
                    <w:pStyle w:val="Default"/>
                    <w:jc w:val="both"/>
                    <w:rPr>
                      <w:rFonts w:ascii="Times New Roman" w:hAnsi="Times New Roman" w:cs="Times New Roman"/>
                      <w:b/>
                      <w:bCs/>
                      <w:i/>
                      <w:iCs/>
                      <w:sz w:val="32"/>
                      <w:szCs w:val="32"/>
                    </w:rPr>
                  </w:pPr>
                  <w:sdt>
                    <w:sdtPr>
                      <w:rPr>
                        <w:rFonts w:ascii="Times New Roman" w:eastAsia="Arial" w:hAnsi="Times New Roman" w:cs="Times New Roman"/>
                        <w:b/>
                        <w:i/>
                        <w:sz w:val="32"/>
                        <w:szCs w:val="32"/>
                      </w:rPr>
                      <w:alias w:val="Categoria"/>
                      <w:tag w:val=""/>
                      <w:id w:val="20964774"/>
                      <w:dataBinding w:prefixMappings="xmlns:ns0='http://purl.org/dc/elements/1.1/' xmlns:ns1='http://schemas.openxmlformats.org/package/2006/metadata/core-properties' " w:xpath="/ns1:coreProperties[1]/ns1:category[1]" w:storeItemID="{6C3C8BC8-F283-45AE-878A-BAB7291924A1}"/>
                      <w:text/>
                    </w:sdtPr>
                    <w:sdtContent>
                      <w:r w:rsidR="005A19C4" w:rsidRPr="003205A1">
                        <w:rPr>
                          <w:rFonts w:ascii="Times New Roman" w:eastAsia="Arial" w:hAnsi="Times New Roman" w:cs="Times New Roman"/>
                          <w:b/>
                          <w:i/>
                          <w:sz w:val="32"/>
                          <w:szCs w:val="32"/>
                        </w:rPr>
                        <w:t>Formação de registro de preços para aquisição de estantes fixas para arquivos e montagem, para atender as necessidades do município de Campo Magro/PR, conforme condições, quantidades e exigê</w:t>
                      </w:r>
                      <w:r w:rsidR="005A19C4">
                        <w:rPr>
                          <w:rFonts w:ascii="Times New Roman" w:eastAsia="Arial" w:hAnsi="Times New Roman" w:cs="Times New Roman"/>
                          <w:b/>
                          <w:i/>
                          <w:sz w:val="32"/>
                          <w:szCs w:val="32"/>
                        </w:rPr>
                        <w:t>ncias estabelecidas neste edital</w:t>
                      </w:r>
                    </w:sdtContent>
                  </w:sdt>
                  <w:r w:rsidR="005A19C4" w:rsidRPr="003205A1">
                    <w:rPr>
                      <w:rFonts w:ascii="Times New Roman" w:hAnsi="Times New Roman" w:cs="Times New Roman"/>
                      <w:b/>
                      <w:bCs/>
                      <w:i/>
                      <w:iCs/>
                      <w:sz w:val="32"/>
                      <w:szCs w:val="32"/>
                    </w:rPr>
                    <w:t>.</w:t>
                  </w:r>
                </w:p>
              </w:txbxContent>
            </v:textbox>
            <w10:wrap anchorx="margin"/>
          </v:shape>
        </w:pict>
      </w:r>
      <w:r>
        <w:rPr>
          <w:rFonts w:ascii="Times New Roman" w:hAnsi="Times New Roman" w:cs="Times New Roman"/>
          <w:noProof/>
        </w:rPr>
        <w:pict>
          <v:shape id="Caixa de Texto 5" o:spid="_x0000_s1042" type="#_x0000_t202" style="position:absolute;margin-left:20.65pt;margin-top:365.15pt;width:286.95pt;height:179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" filled="f" stroked="f" strokeweight=".5pt">
            <v:path arrowok="t"/>
            <v:textbox style="mso-next-textbox:#Caixa de Texto 5">
              <w:txbxContent>
                <w:p w:rsidR="005A19C4" w:rsidRDefault="005A19C4" w:rsidP="000F02EF">
                  <w:pPr>
                    <w:jc w:val="both"/>
                    <w:rPr>
                      <w:rFonts w:ascii="Arial" w:hAnsi="Arial" w:cs="Arial"/>
                      <w:b/>
                      <w:bCs/>
                      <w:caps/>
                      <w:color w:val="405CA1"/>
                      <w:sz w:val="28"/>
                      <w:szCs w:val="32"/>
                    </w:rPr>
                  </w:pPr>
                </w:p>
                <w:p w:rsidR="005A19C4" w:rsidRDefault="005A19C4" w:rsidP="000F02EF">
                  <w:pPr>
                    <w:jc w:val="both"/>
                    <w:rPr>
                      <w:rFonts w:ascii="Arial" w:hAnsi="Arial" w:cs="Arial"/>
                      <w:b/>
                      <w:bCs/>
                      <w:caps/>
                      <w:color w:val="405CA1"/>
                      <w:sz w:val="28"/>
                      <w:szCs w:val="32"/>
                    </w:rPr>
                  </w:pPr>
                </w:p>
                <w:p w:rsidR="005A19C4" w:rsidRPr="00E863CF" w:rsidRDefault="005A19C4" w:rsidP="00154777">
                  <w:pPr>
                    <w:jc w:val="both"/>
                    <w:rPr>
                      <w:rFonts w:asciiTheme="majorHAnsi" w:hAnsiTheme="majorHAnsi" w:cs="Arial"/>
                      <w:caps/>
                      <w:color w:val="0000FF"/>
                      <w:sz w:val="32"/>
                      <w:szCs w:val="32"/>
                    </w:rPr>
                  </w:pPr>
                  <w:r w:rsidRPr="00E863CF">
                    <w:rPr>
                      <w:rFonts w:asciiTheme="majorHAnsi" w:hAnsiTheme="majorHAnsi" w:cs="Arial"/>
                      <w:b/>
                      <w:bCs/>
                      <w:caps/>
                      <w:color w:val="405CA1"/>
                      <w:sz w:val="32"/>
                      <w:szCs w:val="32"/>
                    </w:rPr>
                    <w:t>Critério de Julgamento:</w:t>
                  </w:r>
                </w:p>
                <w:p w:rsidR="005A19C4" w:rsidRPr="00E863CF" w:rsidRDefault="005A19C4" w:rsidP="00154777">
                  <w:pPr>
                    <w:jc w:val="both"/>
                    <w:rPr>
                      <w:rFonts w:ascii="Times New Roman" w:hAnsi="Times New Roman" w:cs="Times New Roman"/>
                      <w:sz w:val="28"/>
                    </w:rPr>
                  </w:pPr>
                  <w:r w:rsidRPr="00E863CF">
                    <w:rPr>
                      <w:rFonts w:ascii="Times New Roman" w:hAnsi="Times New Roman" w:cs="Times New Roman"/>
                      <w:sz w:val="28"/>
                    </w:rPr>
                    <w:t>Menor preço por ite</w:t>
                  </w:r>
                  <w:r>
                    <w:rPr>
                      <w:rFonts w:ascii="Times New Roman" w:hAnsi="Times New Roman" w:cs="Times New Roman"/>
                      <w:sz w:val="28"/>
                    </w:rPr>
                    <w:t>m</w:t>
                  </w:r>
                </w:p>
                <w:p w:rsidR="005A19C4" w:rsidRPr="00E863CF" w:rsidRDefault="005A19C4" w:rsidP="000F02EF">
                  <w:pPr>
                    <w:jc w:val="both"/>
                    <w:rPr>
                      <w:rFonts w:asciiTheme="majorHAnsi" w:hAnsiTheme="majorHAnsi" w:cs="Arial"/>
                      <w:caps/>
                      <w:sz w:val="32"/>
                      <w:szCs w:val="28"/>
                    </w:rPr>
                  </w:pPr>
                  <w:r w:rsidRPr="00E863CF">
                    <w:rPr>
                      <w:rFonts w:asciiTheme="majorHAnsi" w:hAnsiTheme="majorHAnsi" w:cs="Arial"/>
                      <w:b/>
                      <w:bCs/>
                      <w:caps/>
                      <w:color w:val="405CA1"/>
                      <w:sz w:val="32"/>
                      <w:szCs w:val="28"/>
                    </w:rPr>
                    <w:t>Modo de disputa:</w:t>
                  </w:r>
                </w:p>
                <w:p w:rsidR="005A19C4" w:rsidRPr="00E863CF" w:rsidRDefault="005A19C4" w:rsidP="000F02EF">
                  <w:pPr>
                    <w:jc w:val="both"/>
                    <w:rPr>
                      <w:rFonts w:ascii="Times New Roman" w:hAnsi="Times New Roman" w:cs="Times New Roman"/>
                      <w:sz w:val="32"/>
                      <w:szCs w:val="28"/>
                    </w:rPr>
                  </w:pPr>
                  <w:r w:rsidRPr="00E863CF">
                    <w:rPr>
                      <w:rFonts w:ascii="Times New Roman" w:hAnsi="Times New Roman" w:cs="Times New Roman"/>
                      <w:sz w:val="28"/>
                    </w:rPr>
                    <w:t>Aberto</w:t>
                  </w:r>
                </w:p>
                <w:p w:rsidR="005A19C4" w:rsidRPr="00E863CF" w:rsidRDefault="005A19C4" w:rsidP="000F02EF">
                  <w:pPr>
                    <w:rPr>
                      <w:rFonts w:asciiTheme="majorHAnsi" w:hAnsiTheme="majorHAnsi" w:cs="Arial"/>
                      <w:b/>
                      <w:bCs/>
                      <w:color w:val="405CA1"/>
                      <w:sz w:val="32"/>
                      <w:szCs w:val="28"/>
                    </w:rPr>
                  </w:pPr>
                  <w:r w:rsidRPr="00E863CF">
                    <w:rPr>
                      <w:rFonts w:asciiTheme="majorHAnsi" w:hAnsiTheme="majorHAnsi" w:cs="Arial"/>
                      <w:b/>
                      <w:bCs/>
                      <w:color w:val="405CA1"/>
                      <w:sz w:val="32"/>
                      <w:szCs w:val="28"/>
                    </w:rPr>
                    <w:t>PREFERÊNCIA ME/EPP/EQUIPARADAS</w:t>
                  </w:r>
                </w:p>
                <w:p w:rsidR="005A19C4" w:rsidRDefault="005A19C4">
                  <w:r w:rsidRPr="00E863CF">
                    <w:rPr>
                      <w:rFonts w:ascii="Times New Roman" w:hAnsi="Times New Roman" w:cs="Times New Roman"/>
                      <w:bCs/>
                      <w:sz w:val="28"/>
                    </w:rPr>
                    <w:t>Sim</w:t>
                  </w:r>
                </w:p>
              </w:txbxContent>
            </v:textbox>
            <w10:wrap anchorx="page"/>
          </v:shape>
        </w:pict>
      </w:r>
      <w:r w:rsidR="007A637E" w:rsidRPr="00CB47B6">
        <w:rPr>
          <w:rFonts w:ascii="Times New Roman" w:hAnsi="Times New Roman" w:cs="Times New Roman"/>
          <w:noProof/>
        </w:rPr>
        <w:drawing>
          <wp:anchor distT="0" distB="0" distL="114300" distR="114300" simplePos="0" relativeHeight="251656192" behindDoc="0" locked="0" layoutInCell="1" allowOverlap="1">
            <wp:simplePos x="0" y="0"/>
            <wp:positionH relativeFrom="page">
              <wp:posOffset>3916680</wp:posOffset>
            </wp:positionH>
            <wp:positionV relativeFrom="bottomMargin">
              <wp:posOffset>115570</wp:posOffset>
            </wp:positionV>
            <wp:extent cx="3459480" cy="356870"/>
            <wp:effectExtent l="19050" t="0" r="0"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rotWithShape="1">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894" t="2514" r="-1894" b="90538"/>
                    <a:stretch/>
                  </pic:blipFill>
                  <pic:spPr bwMode="auto">
                    <a:xfrm>
                      <a:off x="0" y="0"/>
                      <a:ext cx="3459480" cy="35687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AC6958" w:rsidRPr="00CB47B6">
        <w:rPr>
          <w:rFonts w:ascii="Times New Roman" w:hAnsi="Times New Roman" w:cs="Times New Roman"/>
          <w:noProof/>
        </w:rPr>
        <w:drawing>
          <wp:anchor distT="0" distB="0" distL="114300" distR="114300" simplePos="0" relativeHeight="251660288" behindDoc="0" locked="0" layoutInCell="1" allowOverlap="1">
            <wp:simplePos x="0" y="0"/>
            <wp:positionH relativeFrom="page">
              <wp:posOffset>4778193</wp:posOffset>
            </wp:positionH>
            <wp:positionV relativeFrom="paragraph">
              <wp:posOffset>4215765</wp:posOffset>
            </wp:positionV>
            <wp:extent cx="2045163" cy="2207070"/>
            <wp:effectExtent l="0" t="0" r="0" b="0"/>
            <wp:wrapNone/>
            <wp:docPr id="228" name="Image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2045163" cy="2207070"/>
                    </a:xfrm>
                    <a:prstGeom prst="rect">
                      <a:avLst/>
                    </a:prstGeom>
                  </pic:spPr>
                </pic:pic>
              </a:graphicData>
            </a:graphic>
          </wp:anchor>
        </w:drawing>
      </w:r>
      <w:r w:rsidRPr="00D23EDA">
        <w:rPr>
          <w:rFonts w:ascii="Times New Roman" w:hAnsi="Times New Roman" w:cs="Times New Roman"/>
          <w:b/>
          <w:bCs/>
          <w:noProof/>
          <w:color w:val="FF0000"/>
        </w:rPr>
        <w:pict>
          <v:rect id="Retângulo 4" o:spid="_x0000_s1041" style="position:absolute;margin-left:-196.8pt;margin-top:254.65pt;width:814pt;height:483.75pt;rotation:1108829fd;z-index:251679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" fillcolor="white [3212]" stroked="f">
            <v:shadow on="t" color="black" offset="0,1pt"/>
            <v:path arrowok="t"/>
            <w10:wrap anchorx="margin"/>
          </v:rect>
        </w:pict>
      </w:r>
      <w:r>
        <w:rPr>
          <w:rFonts w:ascii="Times New Roman" w:hAnsi="Times New Roman" w:cs="Times New Roman"/>
          <w:noProof/>
        </w:rPr>
        <w:pict>
          <v:group id="Agrupar 2" o:spid="_x0000_s1036" style="position:absolute;margin-left:36pt;margin-top:636.7pt;width:649.4pt;height:238.3pt;z-index:-251648000;mso-position-horizontal-relative:page;mso-position-vertical-relative:text;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">
            <v:shape id="_x0000_s1040"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qnsQA&#10;AADcAAAADwAAAGRycy9kb3ducmV2LnhtbERPTWsCMRC9F/wPYQRvNVsLUrdGKaWW0tKD2oK9DcmY&#10;DW4myya6q7++KRS8zeN9znzZ+1qcqI0usIK7cQGCWAfj2Cr42q5uH0DEhGywDkwKzhRhuRjczLE0&#10;oeM1nTbJihzCsUQFVUpNKWXUFXmM49AQZ24fWo8pw9ZK02KXw30tJ0UxlR4d54YKG3quSB82R6/g&#10;g7rLZfu50/bdvfy4mQ72+3Wn1GjYPz2CSNSnq/jf/Wby/Nk9/D2TL5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Dqp7EAAAA3AAAAA8AAAAAAAAAAAAAAAAAmAIAAGRycy9k&#10;b3ducmV2LnhtbFBLBQYAAAAABAAEAPUAAACJAw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9"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77NMEA&#10;AADcAAAADwAAAGRycy9kb3ducmV2LnhtbERP24rCMBB9F/Yfwiz4pumKrFqNsggFQQVv4OvQjG21&#10;mdQmavfvjSD4NodzncmsMaW4U+0Kywp+uhEI4tTqgjMFh33SGYJwHlljaZkU/JOD2fSrNcFY2wdv&#10;6b7zmQgh7GJUkHtfxVK6NCeDrmsr4sCdbG3QB1hnUtf4COGmlL0o+pUGCw4NOVY0zym97G5GwQqX&#10;ye1oDsk6uaLZb9LFeTjoK9X+bv7GIDw1/iN+uxc6zB/14fVMuEBO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Ne+zTBAAAA3AAAAA8AAAAAAAAAAAAAAAAAmAIAAGRycy9kb3du&#10;cmV2LnhtbFBLBQYAAAAABAAEAPUAAACGAw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8"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Dw/cMA&#10;AADcAAAADwAAAGRycy9kb3ducmV2LnhtbERPTWvCQBC9C/0PyxR6041CSxOzkVAQ2lPRlnods2M2&#10;mJ1Ns2tM/fVdQfA2j/c5+Wq0rRio941jBfNZAoK4crrhWsH313r6CsIHZI2tY1LwRx5WxcMkx0y7&#10;M29o2IZaxBD2GSowIXSZlL4yZNHPXEccuYPrLYYI+1rqHs8x3LZykSQv0mLDscFgR2+GquP2ZBVc&#10;9H5Xnn7Tn83n5WPvTFXvcCiVenocyyWIQGO4i2/udx3np89wfSZeI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Dw/c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7"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noFcIA&#10;AADcAAAADwAAAGRycy9kb3ducmV2LnhtbERP3UrDMBS+F3yHcITduVSFonXZ0MHAizmw8wEOzekP&#10;bU5KEtNuT28Gg92dj+/3rDazGUQk5zvLCp6WGQjiyuqOGwW/x93jKwgfkDUOlknBiTxs1vd3Kyy0&#10;nfiHYhkakULYF6igDWEspPRVSwb90o7EiautMxgSdI3UDqcUbgb5nGW5NNhxamhxpG1LVV/+GQVx&#10;vzuUrt7Wn1F/9718yc9xQqUWD/PHO4hAc7iJr+4vnea/5XB5Jl0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eegVwgAAANwAAAAPAAAAAAAAAAAAAAAAAJgCAABkcnMvZG93&#10;bnJldi54bWxQSwUGAAAAAAQABAD1AAAAhwM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00282CE3" w:rsidRPr="00CB47B6">
        <w:rPr>
          <w:rFonts w:ascii="Times New Roman" w:hAnsi="Times New Roman" w:cs="Times New Roman"/>
          <w:b/>
          <w:bCs/>
          <w:color w:val="FF0000"/>
        </w:rPr>
        <w:br w:type="page"/>
      </w:r>
      <w:r>
        <w:rPr>
          <w:rFonts w:ascii="Times New Roman" w:hAnsi="Times New Roman" w:cs="Times New Roman"/>
          <w:noProof/>
        </w:rPr>
        <w:pict>
          <v:group id="Agrupar 1" o:spid="_x0000_s1031" style="position:absolute;margin-left:36pt;margin-top:636.7pt;width:649.4pt;height:238.3pt;z-index:-251639808;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">
            <v:shape id="_x0000_s1035"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ChMIA&#10;AADbAAAADwAAAGRycy9kb3ducmV2LnhtbERPTWsCMRC9F/wPYYTeatYepF2NIqKlVHqoVtDbkIzZ&#10;4GaybFJ39dc3h0KPj/c9W/S+FldqowusYDwqQBDrYBxbBd/7zdMLiJiQDdaBScGNIizmg4cZliZ0&#10;/EXXXbIih3AsUUGVUlNKGXVFHuMoNMSZO4fWY8qwtdK02OVwX8vnophIj45zQ4UNrSrSl92PV7Cl&#10;7n7ffx61/XDrk3vVwR7ejko9DvvlFESiPv2L/9zvRsEkr89f8g+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cgKEwgAAANsAAAAPAAAAAAAAAAAAAAAAAJgCAABkcnMvZG93&#10;bnJldi54bWxQSwUGAAAAAAQABAD1AAAAhwM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4"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5NbcMA&#10;AADbAAAADwAAAGRycy9kb3ducmV2LnhtbESP3YrCMBSE7wXfIRzBO02VRaU2FREKwiqsP7C3h+bY&#10;VpuT2kStb79ZWNjLYWa+YZJVZ2rxpNZVlhVMxhEI4tzqigsF51M2WoBwHlljbZkUvMnBKu33Eoy1&#10;ffGBnkdfiABhF6OC0vsmltLlJRl0Y9sQB+9iW4M+yLaQusVXgJtaTqNoJg1WHBZKbGhTUn47PoyC&#10;HX5mj29zzvbZHc3pK99eF/MPpYaDbr0E4anz/+G/9lYrmE3g90v4AT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75NbcMAAADb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3"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ST3MMA&#10;AADbAAAADwAAAGRycy9kb3ducmV2LnhtbESPT4vCMBTE78J+h/AW9qbpehDtGqUIgp7EP+j12bxt&#10;is1Lt4m166c3guBxmJnfMNN5ZyvRUuNLxwq+BwkI4tzpkgsFh/2yPwbhA7LGyjEp+CcP89lHb4qp&#10;djfeUrsLhYgQ9ikqMCHUqZQ+N2TRD1xNHL1f11gMUTaF1A3eItxWcpgkI2mx5LhgsKaFofyyu1oF&#10;d30+Zde/yXG7ua/PzuTFCdtMqa/PLvsBEagL7/CrvdIKRkN4fok/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CST3MMAAADb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2"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JfsMA&#10;AADbAAAADwAAAGRycy9kb3ducmV2LnhtbESPzWrDMBCE74W+g9hCb43cBkxwo4QkEOihKcTpAyzW&#10;+gdbKyOpstunjwqBHIeZ+YZZb2cziEjOd5YVvC4yEMSV1R03Cr4vx5cVCB+QNQ6WScEvedhuHh/W&#10;WGg78ZliGRqRIOwLVNCGMBZS+qolg35hR+Lk1dYZDEm6RmqHU4KbQb5lWS4NdpwWWhzp0FLVlz9G&#10;Qfw8fpWuPtT7qE99L5f5X5xQqeenefcOItAc7uFb+0MryJfw/yX9ALm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JfsMAAADbAAAADwAAAAAAAAAAAAAAAACYAgAAZHJzL2Rv&#10;d25yZXYueG1sUEsFBgAAAAAEAAQA9QAAAIgDA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DC7FEE" w:rsidRPr="00CB47B6" w:rsidRDefault="00DC7FEE" w:rsidP="00390A05">
      <w:pPr>
        <w:pStyle w:val="citao2"/>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240" w:line="22" w:lineRule="atLeast"/>
        <w:rPr>
          <w:rFonts w:ascii="Times New Roman" w:hAnsi="Times New Roman" w:cs="Times New Roman"/>
          <w:i w:val="0"/>
          <w:iCs w:val="0"/>
          <w:color w:val="auto"/>
          <w:szCs w:val="24"/>
        </w:rPr>
      </w:pPr>
      <w:r w:rsidRPr="00CB47B6">
        <w:rPr>
          <w:rFonts w:ascii="Times New Roman" w:hAnsi="Times New Roman" w:cs="Times New Roman"/>
          <w:i w:val="0"/>
          <w:iCs w:val="0"/>
          <w:color w:val="auto"/>
          <w:szCs w:val="24"/>
        </w:rPr>
        <w:lastRenderedPageBreak/>
        <w:t xml:space="preserve">PREGÃO ELETRÔNICO Nº </w:t>
      </w:r>
      <w:r w:rsidR="00480A31">
        <w:rPr>
          <w:rFonts w:ascii="Times New Roman" w:hAnsi="Times New Roman" w:cs="Times New Roman"/>
          <w:i w:val="0"/>
          <w:iCs w:val="0"/>
          <w:color w:val="auto"/>
          <w:szCs w:val="24"/>
        </w:rPr>
        <w:t>29/2025</w:t>
      </w:r>
    </w:p>
    <w:p w:rsidR="004529E4" w:rsidRPr="00CB47B6" w:rsidRDefault="004529E4" w:rsidP="00CB47B6">
      <w:pPr>
        <w:spacing w:before="240" w:line="22" w:lineRule="atLeast"/>
        <w:jc w:val="center"/>
        <w:rPr>
          <w:rFonts w:ascii="Times New Roman" w:hAnsi="Times New Roman" w:cs="Times New Roman"/>
          <w:b/>
        </w:rPr>
      </w:pPr>
      <w:r w:rsidRPr="00CB47B6">
        <w:rPr>
          <w:rFonts w:ascii="Times New Roman" w:eastAsia="Arial" w:hAnsi="Times New Roman" w:cs="Times New Roman"/>
          <w:b/>
          <w:spacing w:val="1"/>
          <w:lang w:eastAsia="en-US"/>
        </w:rPr>
        <w:t>REGISTRO DE PREÇOS</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rPr>
        <w:t>PROCESSO ADMINISTRATIVO N</w:t>
      </w:r>
      <w:r w:rsidRPr="00CB47B6">
        <w:rPr>
          <w:rFonts w:ascii="Times New Roman" w:hAnsi="Times New Roman" w:cs="Times New Roman"/>
          <w:b/>
          <w:bCs/>
        </w:rPr>
        <w:t xml:space="preserve">º </w:t>
      </w:r>
      <w:r w:rsidR="00C46839">
        <w:rPr>
          <w:rFonts w:ascii="Times New Roman" w:hAnsi="Times New Roman" w:cs="Times New Roman"/>
          <w:b/>
          <w:bCs/>
        </w:rPr>
        <w:t>6</w:t>
      </w:r>
      <w:r w:rsidR="003205A1">
        <w:rPr>
          <w:rFonts w:ascii="Times New Roman" w:hAnsi="Times New Roman" w:cs="Times New Roman"/>
          <w:b/>
          <w:bCs/>
        </w:rPr>
        <w:t>6</w:t>
      </w:r>
      <w:r w:rsidR="007F5ECD" w:rsidRPr="00CB47B6">
        <w:rPr>
          <w:rFonts w:ascii="Times New Roman" w:hAnsi="Times New Roman" w:cs="Times New Roman"/>
          <w:b/>
          <w:bCs/>
        </w:rPr>
        <w:t>/</w:t>
      </w:r>
      <w:r w:rsidR="00F50D7C" w:rsidRPr="00CB47B6">
        <w:rPr>
          <w:rFonts w:ascii="Times New Roman" w:hAnsi="Times New Roman" w:cs="Times New Roman"/>
          <w:b/>
          <w:bCs/>
        </w:rPr>
        <w:t>2025</w:t>
      </w:r>
    </w:p>
    <w:p w:rsidR="005978A8"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 xml:space="preserve">EDITAL DE PREGÃO ELETRÔNICO Nº </w:t>
      </w:r>
      <w:r w:rsidR="00480A31">
        <w:rPr>
          <w:rFonts w:ascii="Times New Roman" w:hAnsi="Times New Roman" w:cs="Times New Roman"/>
          <w:b/>
          <w:bCs/>
        </w:rPr>
        <w:t>29/2025</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DATA DA REALIZAÇÃO</w:t>
      </w:r>
      <w:r w:rsidR="00CF38C6" w:rsidRPr="00CB47B6">
        <w:rPr>
          <w:rFonts w:ascii="Times New Roman" w:hAnsi="Times New Roman" w:cs="Times New Roman"/>
          <w:b/>
          <w:bCs/>
        </w:rPr>
        <w:t xml:space="preserve">: </w:t>
      </w:r>
      <w:r w:rsidR="00480A31">
        <w:rPr>
          <w:rFonts w:ascii="Times New Roman" w:hAnsi="Times New Roman" w:cs="Times New Roman"/>
          <w:b/>
          <w:bCs/>
        </w:rPr>
        <w:t>15/08</w:t>
      </w:r>
      <w:r w:rsidR="00BF4888">
        <w:rPr>
          <w:rFonts w:ascii="Times New Roman" w:hAnsi="Times New Roman" w:cs="Times New Roman"/>
          <w:b/>
          <w:bCs/>
        </w:rPr>
        <w:t>/2025</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HORÁRIO DE INÍCIO DA DISPUTA</w:t>
      </w:r>
      <w:r w:rsidR="00CF38C6" w:rsidRPr="00CB47B6">
        <w:rPr>
          <w:rFonts w:ascii="Times New Roman" w:hAnsi="Times New Roman" w:cs="Times New Roman"/>
          <w:b/>
          <w:bCs/>
        </w:rPr>
        <w:t xml:space="preserve">: </w:t>
      </w:r>
      <w:r w:rsidR="00E703C5" w:rsidRPr="00CB47B6">
        <w:rPr>
          <w:rFonts w:ascii="Times New Roman" w:hAnsi="Times New Roman" w:cs="Times New Roman"/>
          <w:b/>
          <w:bCs/>
        </w:rPr>
        <w:t>09</w:t>
      </w:r>
      <w:r w:rsidR="00CF38C6" w:rsidRPr="00CB47B6">
        <w:rPr>
          <w:rFonts w:ascii="Times New Roman" w:hAnsi="Times New Roman" w:cs="Times New Roman"/>
          <w:b/>
          <w:bCs/>
        </w:rPr>
        <w:t>h</w:t>
      </w:r>
      <w:r w:rsidR="00E703C5" w:rsidRPr="00CB47B6">
        <w:rPr>
          <w:rFonts w:ascii="Times New Roman" w:hAnsi="Times New Roman" w:cs="Times New Roman"/>
          <w:b/>
          <w:bCs/>
        </w:rPr>
        <w:t>00</w:t>
      </w:r>
      <w:r w:rsidR="00CF38C6" w:rsidRPr="00CB47B6">
        <w:rPr>
          <w:rFonts w:ascii="Times New Roman" w:hAnsi="Times New Roman" w:cs="Times New Roman"/>
          <w:b/>
          <w:bCs/>
        </w:rPr>
        <w:t>min</w:t>
      </w:r>
      <w:r w:rsidR="00EC4954" w:rsidRPr="00CB47B6">
        <w:rPr>
          <w:rFonts w:ascii="Times New Roman" w:hAnsi="Times New Roman" w:cs="Times New Roman"/>
          <w:b/>
          <w:bCs/>
        </w:rPr>
        <w:t xml:space="preserve"> (horário Oficial de Brasília)</w:t>
      </w:r>
    </w:p>
    <w:p w:rsidR="00222E71" w:rsidRDefault="00222E71" w:rsidP="00222E71">
      <w:pPr>
        <w:tabs>
          <w:tab w:val="left" w:pos="8789"/>
          <w:tab w:val="left" w:pos="8931"/>
        </w:tabs>
        <w:overflowPunct w:val="0"/>
        <w:autoSpaceDE w:val="0"/>
        <w:autoSpaceDN w:val="0"/>
        <w:adjustRightInd w:val="0"/>
        <w:spacing w:before="240" w:line="276" w:lineRule="auto"/>
        <w:jc w:val="center"/>
        <w:textAlignment w:val="baseline"/>
        <w:rPr>
          <w:rFonts w:ascii="Times New Roman" w:eastAsia="Arial" w:hAnsi="Times New Roman" w:cs="Times New Roman"/>
          <w:b/>
          <w:w w:val="99"/>
          <w:lang w:eastAsia="en-US"/>
        </w:rPr>
      </w:pPr>
      <w:r>
        <w:rPr>
          <w:rFonts w:ascii="Times New Roman" w:eastAsia="Arial" w:hAnsi="Times New Roman" w:cs="Times New Roman"/>
          <w:b/>
          <w:lang w:eastAsia="en-US"/>
        </w:rPr>
        <w:t>L</w:t>
      </w:r>
      <w:r>
        <w:rPr>
          <w:rFonts w:ascii="Times New Roman" w:eastAsia="Arial" w:hAnsi="Times New Roman" w:cs="Times New Roman"/>
          <w:b/>
          <w:spacing w:val="1"/>
          <w:lang w:eastAsia="en-US"/>
        </w:rPr>
        <w:t>O</w:t>
      </w:r>
      <w:r>
        <w:rPr>
          <w:rFonts w:ascii="Times New Roman" w:eastAsia="Arial" w:hAnsi="Times New Roman" w:cs="Times New Roman"/>
          <w:b/>
          <w:spacing w:val="2"/>
          <w:lang w:eastAsia="en-US"/>
        </w:rPr>
        <w:t>C</w:t>
      </w:r>
      <w:r>
        <w:rPr>
          <w:rFonts w:ascii="Times New Roman" w:eastAsia="Arial" w:hAnsi="Times New Roman" w:cs="Times New Roman"/>
          <w:b/>
          <w:spacing w:val="-5"/>
          <w:lang w:eastAsia="en-US"/>
        </w:rPr>
        <w:t>A</w:t>
      </w:r>
      <w:r>
        <w:rPr>
          <w:rFonts w:ascii="Times New Roman" w:eastAsia="Arial" w:hAnsi="Times New Roman" w:cs="Times New Roman"/>
          <w:b/>
          <w:lang w:eastAsia="en-US"/>
        </w:rPr>
        <w:t xml:space="preserve">L: </w:t>
      </w:r>
      <w:r>
        <w:rPr>
          <w:rFonts w:ascii="Times New Roman" w:eastAsia="Arial" w:hAnsi="Times New Roman" w:cs="Times New Roman"/>
          <w:b/>
          <w:spacing w:val="1"/>
          <w:lang w:eastAsia="en-US"/>
        </w:rPr>
        <w:t xml:space="preserve">Bolsa Nacional de Compras – BNC </w:t>
      </w:r>
    </w:p>
    <w:p w:rsidR="007541B4" w:rsidRPr="00CB47B6" w:rsidRDefault="00D23EDA" w:rsidP="00CB47B6">
      <w:pPr>
        <w:tabs>
          <w:tab w:val="left" w:pos="8789"/>
          <w:tab w:val="left" w:pos="8931"/>
        </w:tabs>
        <w:overflowPunct w:val="0"/>
        <w:autoSpaceDE w:val="0"/>
        <w:autoSpaceDN w:val="0"/>
        <w:adjustRightInd w:val="0"/>
        <w:spacing w:before="240" w:line="276" w:lineRule="auto"/>
        <w:jc w:val="center"/>
        <w:textAlignment w:val="baseline"/>
        <w:rPr>
          <w:rFonts w:ascii="Times New Roman" w:hAnsi="Times New Roman" w:cs="Times New Roman"/>
        </w:rPr>
      </w:pPr>
      <w:hyperlink r:id="rId16" w:history="1">
        <w:r w:rsidR="000B60E7" w:rsidRPr="00EB4B28">
          <w:rPr>
            <w:rStyle w:val="Hyperlink"/>
            <w:rFonts w:ascii="Times New Roman" w:hAnsi="Times New Roman" w:cs="Times New Roman"/>
            <w:b/>
            <w:bCs/>
          </w:rPr>
          <w:t>www.bnc.org.br</w:t>
        </w:r>
      </w:hyperlink>
    </w:p>
    <w:p w:rsidR="00CB47B6" w:rsidRPr="00CB47B6" w:rsidRDefault="00CB47B6" w:rsidP="000934FA">
      <w:pPr>
        <w:pBdr>
          <w:top w:val="single" w:sz="4" w:space="1" w:color="auto"/>
          <w:bottom w:val="single" w:sz="4" w:space="1" w:color="auto"/>
        </w:pBdr>
        <w:tabs>
          <w:tab w:val="left" w:pos="3240"/>
        </w:tabs>
        <w:spacing w:before="240" w:after="240" w:line="259" w:lineRule="auto"/>
        <w:jc w:val="both"/>
        <w:rPr>
          <w:rFonts w:ascii="Times New Roman" w:hAnsi="Times New Roman" w:cs="Times New Roman"/>
          <w:b/>
        </w:rPr>
      </w:pPr>
      <w:r w:rsidRPr="00CB47B6">
        <w:rPr>
          <w:rFonts w:ascii="Times New Roman" w:hAnsi="Times New Roman" w:cs="Times New Roman"/>
          <w:b/>
        </w:rPr>
        <w:t>PREÂMBULO</w:t>
      </w:r>
    </w:p>
    <w:p w:rsidR="007541B4" w:rsidRDefault="007F5ECD" w:rsidP="000934FA">
      <w:pPr>
        <w:tabs>
          <w:tab w:val="left" w:pos="3240"/>
        </w:tabs>
        <w:spacing w:before="240" w:after="240" w:line="259" w:lineRule="auto"/>
        <w:jc w:val="both"/>
        <w:rPr>
          <w:rFonts w:ascii="Times New Roman" w:eastAsia="Times New Roman" w:hAnsi="Times New Roman" w:cs="Times New Roman"/>
        </w:rPr>
      </w:pPr>
      <w:r w:rsidRPr="000934FA">
        <w:rPr>
          <w:rFonts w:ascii="Times New Roman" w:hAnsi="Times New Roman" w:cs="Times New Roman"/>
        </w:rPr>
        <w:t xml:space="preserve">O Município de Campo Magro/PR, por intermédio da </w:t>
      </w:r>
      <w:r w:rsidRPr="000934FA">
        <w:rPr>
          <w:rFonts w:ascii="Times New Roman" w:hAnsi="Times New Roman" w:cs="Times New Roman"/>
          <w:b/>
          <w:bCs/>
        </w:rPr>
        <w:t xml:space="preserve">SECRETARIA MUNICIPAL DE LICITAÇÕES E CONTRATOS, </w:t>
      </w:r>
      <w:r w:rsidRPr="000934FA">
        <w:rPr>
          <w:rFonts w:ascii="Times New Roman" w:hAnsi="Times New Roman" w:cs="Times New Roman"/>
        </w:rPr>
        <w:t xml:space="preserve">realizará procedimento licitatório para contratação do objeto abaixo especificado, na modalidade </w:t>
      </w:r>
      <w:r w:rsidRPr="000934FA">
        <w:rPr>
          <w:rFonts w:ascii="Times New Roman" w:hAnsi="Times New Roman" w:cs="Times New Roman"/>
          <w:b/>
          <w:color w:val="000000"/>
        </w:rPr>
        <w:t xml:space="preserve">PREGÃO </w:t>
      </w:r>
      <w:r w:rsidR="003E0393" w:rsidRPr="000934FA">
        <w:rPr>
          <w:rFonts w:ascii="Times New Roman" w:hAnsi="Times New Roman" w:cs="Times New Roman"/>
          <w:b/>
          <w:color w:val="000000"/>
        </w:rPr>
        <w:t>ELETRÔNICO</w:t>
      </w:r>
      <w:r w:rsidR="003E0393" w:rsidRPr="000934FA">
        <w:rPr>
          <w:rFonts w:ascii="Times New Roman" w:hAnsi="Times New Roman" w:cs="Times New Roman"/>
        </w:rPr>
        <w:t xml:space="preserve">, </w:t>
      </w:r>
      <w:r w:rsidRPr="000934FA">
        <w:rPr>
          <w:rFonts w:ascii="Times New Roman" w:hAnsi="Times New Roman" w:cs="Times New Roman"/>
        </w:rPr>
        <w:t>do tipo</w:t>
      </w:r>
      <w:r w:rsidR="00111FF4">
        <w:rPr>
          <w:rFonts w:ascii="Times New Roman" w:hAnsi="Times New Roman" w:cs="Times New Roman"/>
        </w:rPr>
        <w:t xml:space="preserve"> </w:t>
      </w:r>
      <w:r w:rsidRPr="000934FA">
        <w:rPr>
          <w:rFonts w:ascii="Times New Roman" w:hAnsi="Times New Roman" w:cs="Times New Roman"/>
          <w:b/>
        </w:rPr>
        <w:t xml:space="preserve">MENOR PREÇO POR </w:t>
      </w:r>
      <w:r w:rsidR="00735DDB" w:rsidRPr="000934FA">
        <w:rPr>
          <w:rFonts w:ascii="Times New Roman" w:hAnsi="Times New Roman" w:cs="Times New Roman"/>
          <w:b/>
        </w:rPr>
        <w:t>ITENS</w:t>
      </w:r>
      <w:r w:rsidRPr="000934FA">
        <w:rPr>
          <w:rFonts w:ascii="Times New Roman" w:hAnsi="Times New Roman" w:cs="Times New Roman"/>
        </w:rPr>
        <w:t xml:space="preserve">, conduzido pelo </w:t>
      </w:r>
      <w:r w:rsidR="00C87E47" w:rsidRPr="000934FA">
        <w:rPr>
          <w:rFonts w:ascii="Times New Roman" w:hAnsi="Times New Roman" w:cs="Times New Roman"/>
        </w:rPr>
        <w:t>Agente de contratação</w:t>
      </w:r>
      <w:r w:rsidRPr="000934FA">
        <w:rPr>
          <w:rFonts w:ascii="Times New Roman" w:hAnsi="Times New Roman" w:cs="Times New Roman"/>
        </w:rPr>
        <w:t xml:space="preserve"> e equipe de apoio, designados</w:t>
      </w:r>
      <w:r w:rsidR="00647F79">
        <w:rPr>
          <w:rFonts w:ascii="Times New Roman" w:hAnsi="Times New Roman" w:cs="Times New Roman"/>
        </w:rPr>
        <w:t xml:space="preserve"> </w:t>
      </w:r>
      <w:r w:rsidRPr="000934FA">
        <w:rPr>
          <w:rFonts w:ascii="Times New Roman" w:hAnsi="Times New Roman" w:cs="Times New Roman"/>
        </w:rPr>
        <w:t xml:space="preserve">pelo decreto n.º </w:t>
      </w:r>
      <w:r w:rsidR="00154777">
        <w:rPr>
          <w:rFonts w:ascii="Times New Roman" w:hAnsi="Times New Roman" w:cs="Times New Roman"/>
        </w:rPr>
        <w:t>394</w:t>
      </w:r>
      <w:r w:rsidR="00E54C0F">
        <w:rPr>
          <w:rFonts w:ascii="Times New Roman" w:hAnsi="Times New Roman" w:cs="Times New Roman"/>
        </w:rPr>
        <w:t>/2025</w:t>
      </w:r>
      <w:r w:rsidR="00B71057" w:rsidRPr="000934FA">
        <w:rPr>
          <w:rFonts w:ascii="Times New Roman" w:hAnsi="Times New Roman" w:cs="Times New Roman"/>
        </w:rPr>
        <w:t>,</w:t>
      </w:r>
      <w:r w:rsidR="00647F79">
        <w:rPr>
          <w:rFonts w:ascii="Times New Roman" w:hAnsi="Times New Roman" w:cs="Times New Roman"/>
        </w:rPr>
        <w:t xml:space="preserve"> </w:t>
      </w:r>
      <w:r w:rsidR="003C7A23" w:rsidRPr="000934FA">
        <w:rPr>
          <w:rFonts w:ascii="Times New Roman" w:hAnsi="Times New Roman" w:cs="Times New Roman"/>
          <w:color w:val="000000"/>
        </w:rPr>
        <w:t xml:space="preserve">nos termos da </w:t>
      </w:r>
      <w:hyperlink r:id="rId17" w:history="1">
        <w:r w:rsidR="003C7A23" w:rsidRPr="000934FA">
          <w:rPr>
            <w:rStyle w:val="Hyperlink"/>
            <w:rFonts w:ascii="Times New Roman" w:hAnsi="Times New Roman" w:cs="Times New Roman"/>
            <w:u w:val="none"/>
          </w:rPr>
          <w:t>Lei nº 14.133, de 2021</w:t>
        </w:r>
      </w:hyperlink>
      <w:r w:rsidR="003C7A23" w:rsidRPr="000934FA">
        <w:rPr>
          <w:rFonts w:ascii="Times New Roman" w:hAnsi="Times New Roman" w:cs="Times New Roman"/>
        </w:rPr>
        <w:t xml:space="preserve">, </w:t>
      </w:r>
      <w:r w:rsidR="001D1C64" w:rsidRPr="000934FA">
        <w:rPr>
          <w:rFonts w:ascii="Times New Roman" w:hAnsi="Times New Roman" w:cs="Times New Roman"/>
        </w:rPr>
        <w:t xml:space="preserve">Decreto Municipal n.º 022/2024 </w:t>
      </w:r>
      <w:r w:rsidR="003C7A23" w:rsidRPr="000934FA">
        <w:rPr>
          <w:rFonts w:ascii="Times New Roman" w:hAnsi="Times New Roman" w:cs="Times New Roman"/>
        </w:rPr>
        <w:t>e demais legislação aplicável e, ainda, de acordo com as condições estabelecidas neste Edital</w:t>
      </w:r>
      <w:r w:rsidR="003C7A23" w:rsidRPr="000934FA">
        <w:rPr>
          <w:rFonts w:ascii="Times New Roman" w:eastAsia="Times New Roman" w:hAnsi="Times New Roman" w:cs="Times New Roman"/>
        </w:rPr>
        <w:t>.</w:t>
      </w:r>
    </w:p>
    <w:p w:rsidR="00070D3C" w:rsidRPr="00D07214" w:rsidRDefault="00D07214" w:rsidP="000934FA">
      <w:pPr>
        <w:tabs>
          <w:tab w:val="left" w:pos="3240"/>
        </w:tabs>
        <w:spacing w:before="240" w:after="240" w:line="259" w:lineRule="auto"/>
        <w:jc w:val="both"/>
        <w:rPr>
          <w:rFonts w:ascii="Times New Roman" w:eastAsia="Times New Roman" w:hAnsi="Times New Roman" w:cs="Times New Roman"/>
        </w:rPr>
      </w:pPr>
      <w:r w:rsidRPr="003205A1">
        <w:rPr>
          <w:rFonts w:ascii="Times New Roman" w:hAnsi="Times New Roman" w:cs="Times New Roman"/>
          <w:highlight w:val="yellow"/>
        </w:rPr>
        <w:t xml:space="preserve">A presente licitação possui </w:t>
      </w:r>
      <w:r w:rsidR="00111FF4" w:rsidRPr="003205A1">
        <w:rPr>
          <w:rFonts w:ascii="Times New Roman" w:eastAsia="Times New Roman" w:hAnsi="Times New Roman" w:cs="Times New Roman"/>
          <w:highlight w:val="yellow"/>
        </w:rPr>
        <w:t>ite</w:t>
      </w:r>
      <w:r w:rsidR="00780302" w:rsidRPr="003205A1">
        <w:rPr>
          <w:rFonts w:ascii="Times New Roman" w:eastAsia="Times New Roman" w:hAnsi="Times New Roman" w:cs="Times New Roman"/>
          <w:highlight w:val="yellow"/>
        </w:rPr>
        <w:t>m</w:t>
      </w:r>
      <w:r w:rsidRPr="003205A1">
        <w:rPr>
          <w:rFonts w:ascii="Times New Roman" w:eastAsia="Times New Roman" w:hAnsi="Times New Roman" w:cs="Times New Roman"/>
          <w:highlight w:val="yellow"/>
        </w:rPr>
        <w:t xml:space="preserve"> de Cota Reservada </w:t>
      </w:r>
      <w:r w:rsidRPr="003205A1">
        <w:rPr>
          <w:rFonts w:ascii="Times New Roman" w:hAnsi="Times New Roman" w:cs="Times New Roman"/>
          <w:highlight w:val="yellow"/>
        </w:rPr>
        <w:t xml:space="preserve">à participação exclusiva de </w:t>
      </w:r>
      <w:r w:rsidRPr="003205A1">
        <w:rPr>
          <w:rFonts w:ascii="Times New Roman" w:hAnsi="Times New Roman" w:cs="Times New Roman"/>
          <w:bCs/>
          <w:highlight w:val="yellow"/>
        </w:rPr>
        <w:t>Microempresas e Empresas de Pequeno Porte,</w:t>
      </w:r>
      <w:r w:rsidRPr="003205A1">
        <w:rPr>
          <w:rFonts w:ascii="Times New Roman" w:eastAsia="Times New Roman" w:hAnsi="Times New Roman" w:cs="Times New Roman"/>
          <w:highlight w:val="yellow"/>
        </w:rPr>
        <w:t xml:space="preserve"> e </w:t>
      </w:r>
      <w:r w:rsidR="00111FF4" w:rsidRPr="003205A1">
        <w:rPr>
          <w:rFonts w:ascii="Times New Roman" w:eastAsia="Times New Roman" w:hAnsi="Times New Roman" w:cs="Times New Roman"/>
          <w:highlight w:val="yellow"/>
        </w:rPr>
        <w:t>ite</w:t>
      </w:r>
      <w:r w:rsidR="00780302" w:rsidRPr="003205A1">
        <w:rPr>
          <w:rFonts w:ascii="Times New Roman" w:eastAsia="Times New Roman" w:hAnsi="Times New Roman" w:cs="Times New Roman"/>
          <w:highlight w:val="yellow"/>
        </w:rPr>
        <w:t>m</w:t>
      </w:r>
      <w:r w:rsidRPr="003205A1">
        <w:rPr>
          <w:rFonts w:ascii="Times New Roman" w:eastAsia="Times New Roman" w:hAnsi="Times New Roman" w:cs="Times New Roman"/>
          <w:highlight w:val="yellow"/>
        </w:rPr>
        <w:t xml:space="preserve"> para Ampla Competitividade (Cota Geral)</w:t>
      </w:r>
      <w:r w:rsidRPr="003205A1">
        <w:rPr>
          <w:rFonts w:ascii="Times New Roman" w:hAnsi="Times New Roman" w:cs="Times New Roman"/>
          <w:bCs/>
          <w:highlight w:val="yellow"/>
        </w:rPr>
        <w:t>, tendo em vista o cumprimento do disposto no Art. 48, Inc. I, da Lei Complementar 123/06 e suas alterações.</w:t>
      </w:r>
    </w:p>
    <w:p w:rsidR="000934FA" w:rsidRDefault="000934FA" w:rsidP="000934FA">
      <w:pPr>
        <w:pBdr>
          <w:top w:val="single" w:sz="4" w:space="1" w:color="auto"/>
          <w:left w:val="single" w:sz="4" w:space="4" w:color="auto"/>
          <w:bottom w:val="single" w:sz="4" w:space="2" w:color="auto"/>
          <w:right w:val="single" w:sz="4" w:space="4" w:color="auto"/>
        </w:pBdr>
        <w:spacing w:line="259" w:lineRule="auto"/>
        <w:jc w:val="center"/>
        <w:rPr>
          <w:rFonts w:ascii="Times New Roman" w:hAnsi="Times New Roman" w:cs="Times New Roman"/>
          <w:b/>
          <w:i/>
        </w:rPr>
      </w:pPr>
    </w:p>
    <w:p w:rsidR="007541B4" w:rsidRPr="001D57D0" w:rsidRDefault="007541B4" w:rsidP="000934FA">
      <w:pPr>
        <w:pBdr>
          <w:top w:val="single" w:sz="4" w:space="1" w:color="auto"/>
          <w:left w:val="single" w:sz="4" w:space="4" w:color="auto"/>
          <w:bottom w:val="single" w:sz="4" w:space="2" w:color="auto"/>
          <w:right w:val="single" w:sz="4" w:space="4" w:color="auto"/>
        </w:pBdr>
        <w:spacing w:after="240" w:line="259" w:lineRule="auto"/>
        <w:jc w:val="center"/>
        <w:rPr>
          <w:rFonts w:ascii="Times New Roman" w:hAnsi="Times New Roman" w:cs="Times New Roman"/>
          <w:b/>
          <w:i/>
          <w:sz w:val="28"/>
          <w:u w:val="single"/>
        </w:rPr>
      </w:pPr>
      <w:r w:rsidRPr="001D57D0">
        <w:rPr>
          <w:rFonts w:ascii="Times New Roman" w:hAnsi="Times New Roman" w:cs="Times New Roman"/>
          <w:b/>
          <w:i/>
          <w:sz w:val="28"/>
          <w:u w:val="single"/>
        </w:rPr>
        <w:t>DATA E HORA DA ABERTURA DA SESSÃO PÚBLICA:</w:t>
      </w:r>
    </w:p>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sidRPr="000934FA">
        <w:rPr>
          <w:rFonts w:ascii="Times New Roman" w:hAnsi="Times New Roman" w:cs="Times New Roman"/>
          <w:b/>
          <w:i/>
          <w:sz w:val="28"/>
        </w:rPr>
        <w:t>DATA DA REALIZAÇÃO</w:t>
      </w:r>
    </w:p>
    <w:p w:rsidR="007541B4" w:rsidRDefault="00480A31"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Pr>
          <w:rFonts w:ascii="Times New Roman" w:hAnsi="Times New Roman" w:cs="Times New Roman"/>
          <w:b/>
          <w:i/>
          <w:sz w:val="28"/>
          <w:highlight w:val="yellow"/>
        </w:rPr>
        <w:t>15/08</w:t>
      </w:r>
      <w:r w:rsidR="00BF4888">
        <w:rPr>
          <w:rFonts w:ascii="Times New Roman" w:hAnsi="Times New Roman" w:cs="Times New Roman"/>
          <w:b/>
          <w:i/>
          <w:sz w:val="28"/>
          <w:highlight w:val="yellow"/>
        </w:rPr>
        <w:t>/2025</w:t>
      </w:r>
    </w:p>
    <w:sdt>
      <w:sdtPr>
        <w:rPr>
          <w:rFonts w:ascii="Times New Roman" w:hAnsi="Times New Roman" w:cs="Times New Roman"/>
          <w:b/>
          <w:bCs/>
          <w:i/>
          <w:sz w:val="28"/>
        </w:rPr>
        <w:alias w:val="Comentários"/>
        <w:tag w:val=""/>
        <w:id w:val="500709458"/>
        <w:dataBinding w:prefixMappings="xmlns:ns0='http://purl.org/dc/elements/1.1/' xmlns:ns1='http://schemas.openxmlformats.org/package/2006/metadata/core-properties' " w:xpath="/ns1:coreProperties[1]/ns0:description[1]" w:storeItemID="{6C3C8BC8-F283-45AE-878A-BAB7291924A1}"/>
        <w:text w:multiLine="1"/>
      </w:sdtPr>
      <w:sdtContent>
        <w:p w:rsidR="000934FA" w:rsidRPr="000934FA" w:rsidRDefault="000934FA" w:rsidP="000934FA">
          <w:pPr>
            <w:pBdr>
              <w:top w:val="single" w:sz="4" w:space="1" w:color="auto"/>
              <w:left w:val="single" w:sz="4" w:space="4" w:color="auto"/>
              <w:bottom w:val="single" w:sz="4" w:space="2" w:color="auto"/>
              <w:right w:val="single" w:sz="4" w:space="4" w:color="auto"/>
            </w:pBdr>
            <w:spacing w:before="240" w:after="240"/>
            <w:jc w:val="center"/>
            <w:rPr>
              <w:rFonts w:ascii="Times New Roman" w:hAnsi="Times New Roman" w:cs="Times New Roman"/>
              <w:b/>
              <w:i/>
              <w:sz w:val="32"/>
              <w:szCs w:val="28"/>
            </w:rPr>
          </w:pPr>
          <w:r w:rsidRPr="000934FA">
            <w:rPr>
              <w:rFonts w:ascii="Times New Roman" w:hAnsi="Times New Roman" w:cs="Times New Roman"/>
              <w:b/>
              <w:bCs/>
              <w:i/>
              <w:sz w:val="28"/>
            </w:rPr>
            <w:t>09h00min</w:t>
          </w:r>
        </w:p>
      </w:sdtContent>
    </w:sdt>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outlineLvl w:val="0"/>
        <w:rPr>
          <w:rFonts w:ascii="Times New Roman" w:hAnsi="Times New Roman" w:cs="Times New Roman"/>
          <w:b/>
          <w:i/>
          <w:sz w:val="28"/>
        </w:rPr>
      </w:pPr>
      <w:r w:rsidRPr="000934FA">
        <w:rPr>
          <w:rFonts w:ascii="Times New Roman" w:hAnsi="Times New Roman" w:cs="Times New Roman"/>
          <w:b/>
          <w:i/>
          <w:sz w:val="28"/>
        </w:rPr>
        <w:t>PREFEITURA MUNICIPAL DE CAMPO MAGRO/PR</w:t>
      </w:r>
    </w:p>
    <w:p w:rsidR="007541B4" w:rsidRDefault="007541B4" w:rsidP="000934FA">
      <w:pPr>
        <w:pBdr>
          <w:top w:val="single" w:sz="4" w:space="1" w:color="auto"/>
          <w:left w:val="single" w:sz="4" w:space="4" w:color="auto"/>
          <w:bottom w:val="single" w:sz="4" w:space="2" w:color="auto"/>
          <w:right w:val="single" w:sz="4" w:space="4" w:color="auto"/>
        </w:pBdr>
        <w:spacing w:before="240" w:line="259" w:lineRule="auto"/>
        <w:jc w:val="center"/>
        <w:outlineLvl w:val="0"/>
        <w:rPr>
          <w:rFonts w:ascii="Times New Roman" w:hAnsi="Times New Roman" w:cs="Times New Roman"/>
          <w:sz w:val="28"/>
        </w:rPr>
      </w:pPr>
      <w:r w:rsidRPr="000934FA">
        <w:rPr>
          <w:rFonts w:ascii="Times New Roman" w:hAnsi="Times New Roman" w:cs="Times New Roman"/>
          <w:b/>
          <w:i/>
          <w:sz w:val="28"/>
        </w:rPr>
        <w:t xml:space="preserve">Local da Sessão Pública: </w:t>
      </w:r>
      <w:hyperlink r:id="rId18" w:history="1">
        <w:r w:rsidR="00222E71" w:rsidRPr="00EB4B28">
          <w:rPr>
            <w:rStyle w:val="Hyperlink"/>
            <w:rFonts w:ascii="Times New Roman" w:hAnsi="Times New Roman" w:cs="Times New Roman"/>
            <w:i/>
            <w:sz w:val="28"/>
          </w:rPr>
          <w:t>www.bnc.org.br</w:t>
        </w:r>
      </w:hyperlink>
    </w:p>
    <w:p w:rsidR="001D57D0" w:rsidRPr="000934FA" w:rsidRDefault="001D57D0" w:rsidP="000934FA">
      <w:pPr>
        <w:pBdr>
          <w:top w:val="single" w:sz="4" w:space="1" w:color="auto"/>
          <w:left w:val="single" w:sz="4" w:space="4" w:color="auto"/>
          <w:bottom w:val="single" w:sz="4" w:space="2" w:color="auto"/>
          <w:right w:val="single" w:sz="4" w:space="4" w:color="auto"/>
        </w:pBdr>
        <w:spacing w:after="240" w:line="259" w:lineRule="auto"/>
        <w:jc w:val="center"/>
        <w:outlineLvl w:val="0"/>
        <w:rPr>
          <w:rFonts w:ascii="Times New Roman" w:hAnsi="Times New Roman" w:cs="Times New Roman"/>
          <w:i/>
          <w:sz w:val="28"/>
        </w:rPr>
      </w:pPr>
    </w:p>
    <w:p w:rsidR="003C7A23" w:rsidRPr="00CB47B6" w:rsidRDefault="003C7A23" w:rsidP="000934FA">
      <w:pPr>
        <w:pStyle w:val="Nivel01"/>
        <w:pBdr>
          <w:left w:val="none" w:sz="0" w:space="0" w:color="auto"/>
          <w:right w:val="none" w:sz="0" w:space="0" w:color="auto"/>
        </w:pBdr>
        <w:spacing w:after="240" w:line="22" w:lineRule="atLeast"/>
        <w:rPr>
          <w:rFonts w:ascii="Times New Roman" w:hAnsi="Times New Roman" w:cs="Times New Roman"/>
          <w:i w:val="0"/>
          <w:szCs w:val="24"/>
          <w:lang w:eastAsia="en-US"/>
        </w:rPr>
      </w:pPr>
      <w:bookmarkStart w:id="0" w:name="_Toc122606103"/>
      <w:r w:rsidRPr="00CB47B6">
        <w:rPr>
          <w:rFonts w:ascii="Times New Roman" w:hAnsi="Times New Roman" w:cs="Times New Roman"/>
          <w:i w:val="0"/>
          <w:szCs w:val="24"/>
          <w:lang w:eastAsia="en-US"/>
        </w:rPr>
        <w:lastRenderedPageBreak/>
        <w:t>DO OBJETO</w:t>
      </w:r>
      <w:bookmarkEnd w:id="0"/>
    </w:p>
    <w:p w:rsidR="009D03B6" w:rsidRPr="007C0BA4" w:rsidRDefault="003C7A23" w:rsidP="001D57D0">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objeto da presente licitação é a </w:t>
      </w:r>
      <w:sdt>
        <w:sdtPr>
          <w:rPr>
            <w:rFonts w:ascii="Times New Roman" w:hAnsi="Times New Roman" w:cs="Times New Roman"/>
            <w:sz w:val="24"/>
            <w:szCs w:val="24"/>
          </w:rPr>
          <w:alias w:val="Categoria"/>
          <w:tag w:val=""/>
          <w:id w:val="19730677"/>
          <w:dataBinding w:prefixMappings="xmlns:ns0='http://purl.org/dc/elements/1.1/' xmlns:ns1='http://schemas.openxmlformats.org/package/2006/metadata/core-properties' " w:xpath="/ns1:coreProperties[1]/ns1:category[1]" w:storeItemID="{6C3C8BC8-F283-45AE-878A-BAB7291924A1}"/>
          <w:text/>
        </w:sdtPr>
        <w:sdtContent>
          <w:r w:rsidR="003205A1">
            <w:rPr>
              <w:rFonts w:ascii="Times New Roman" w:hAnsi="Times New Roman" w:cs="Times New Roman"/>
              <w:sz w:val="24"/>
              <w:szCs w:val="24"/>
            </w:rPr>
            <w:t>Formação de registro de preços para aquisição de estantes fixas para arquivos e montagem, para atender as necessidades do município de Campo Magro/PR, conforme condições, quantidades e exigências estabelecidas neste edital</w:t>
          </w:r>
        </w:sdtContent>
      </w:sdt>
      <w:r w:rsidR="009D03B6" w:rsidRPr="007C0BA4">
        <w:rPr>
          <w:rFonts w:ascii="Times New Roman" w:hAnsi="Times New Roman" w:cs="Times New Roman"/>
          <w:sz w:val="24"/>
          <w:szCs w:val="24"/>
        </w:rPr>
        <w:t>.</w:t>
      </w:r>
    </w:p>
    <w:p w:rsidR="003C7A23" w:rsidRPr="00780302" w:rsidRDefault="009D03B6" w:rsidP="00780302">
      <w:pPr>
        <w:pStyle w:val="Nivel2"/>
        <w:tabs>
          <w:tab w:val="left" w:pos="567"/>
        </w:tabs>
        <w:spacing w:before="240" w:after="240" w:line="22" w:lineRule="atLeast"/>
        <w:ind w:left="567" w:hanging="567"/>
        <w:rPr>
          <w:rFonts w:ascii="Times New Roman" w:hAnsi="Times New Roman" w:cs="Times New Roman"/>
          <w:sz w:val="24"/>
          <w:szCs w:val="24"/>
        </w:rPr>
      </w:pPr>
      <w:r w:rsidRPr="001D57D0">
        <w:rPr>
          <w:rFonts w:ascii="Times New Roman" w:hAnsi="Times New Roman" w:cs="Times New Roman"/>
          <w:sz w:val="24"/>
          <w:szCs w:val="24"/>
        </w:rPr>
        <w:t xml:space="preserve">A licitação será dividida em </w:t>
      </w:r>
      <w:r w:rsidR="00D37A31" w:rsidRPr="001D57D0">
        <w:rPr>
          <w:rFonts w:ascii="Times New Roman" w:hAnsi="Times New Roman" w:cs="Times New Roman"/>
          <w:b/>
          <w:sz w:val="24"/>
          <w:szCs w:val="24"/>
        </w:rPr>
        <w:t>ITENS</w:t>
      </w:r>
      <w:r w:rsidRPr="001D57D0">
        <w:rPr>
          <w:rFonts w:ascii="Times New Roman" w:hAnsi="Times New Roman" w:cs="Times New Roman"/>
          <w:sz w:val="24"/>
          <w:szCs w:val="24"/>
        </w:rPr>
        <w:t xml:space="preserve">, conforme tabela do </w:t>
      </w:r>
      <w:r w:rsidRPr="001D57D0">
        <w:rPr>
          <w:rFonts w:ascii="Times New Roman" w:hAnsi="Times New Roman" w:cs="Times New Roman"/>
          <w:b/>
          <w:sz w:val="24"/>
          <w:szCs w:val="24"/>
        </w:rPr>
        <w:t>ANEXO I</w:t>
      </w:r>
      <w:r w:rsidRPr="001D57D0">
        <w:rPr>
          <w:rFonts w:ascii="Times New Roman" w:hAnsi="Times New Roman" w:cs="Times New Roman"/>
          <w:sz w:val="24"/>
          <w:szCs w:val="24"/>
        </w:rPr>
        <w:t xml:space="preserve"> do edital, </w:t>
      </w:r>
      <w:r w:rsidRPr="00780302">
        <w:rPr>
          <w:rFonts w:ascii="Times New Roman" w:hAnsi="Times New Roman" w:cs="Times New Roman"/>
          <w:sz w:val="24"/>
          <w:szCs w:val="24"/>
        </w:rPr>
        <w:t xml:space="preserve">facultando-se ao licitante a participação em quantos </w:t>
      </w:r>
      <w:r w:rsidR="00D37A31" w:rsidRPr="00780302">
        <w:rPr>
          <w:rFonts w:ascii="Times New Roman" w:hAnsi="Times New Roman" w:cs="Times New Roman"/>
          <w:b/>
          <w:sz w:val="24"/>
          <w:szCs w:val="24"/>
        </w:rPr>
        <w:t>ITENS</w:t>
      </w:r>
      <w:r w:rsidRPr="00780302">
        <w:rPr>
          <w:rFonts w:ascii="Times New Roman" w:hAnsi="Times New Roman" w:cs="Times New Roman"/>
          <w:sz w:val="24"/>
          <w:szCs w:val="24"/>
        </w:rPr>
        <w:t xml:space="preserve"> forem de seu interesse</w:t>
      </w:r>
      <w:r w:rsidR="003C7A23" w:rsidRPr="00780302">
        <w:rPr>
          <w:rFonts w:ascii="Times New Roman" w:hAnsi="Times New Roman" w:cs="Times New Roman"/>
          <w:sz w:val="24"/>
          <w:szCs w:val="24"/>
        </w:rPr>
        <w:t>.</w:t>
      </w:r>
    </w:p>
    <w:p w:rsidR="003205A1" w:rsidRPr="003205A1" w:rsidRDefault="009D0146" w:rsidP="003205A1">
      <w:pPr>
        <w:spacing w:before="240" w:after="240"/>
        <w:ind w:left="57" w:right="57" w:firstLine="510"/>
        <w:jc w:val="both"/>
        <w:rPr>
          <w:rFonts w:ascii="Times New Roman" w:eastAsia="Arial" w:hAnsi="Times New Roman" w:cs="Times New Roman"/>
        </w:rPr>
      </w:pPr>
      <w:r w:rsidRPr="003205A1">
        <w:rPr>
          <w:rFonts w:ascii="Times New Roman" w:hAnsi="Times New Roman" w:cs="Times New Roman"/>
          <w:b/>
          <w:u w:val="single"/>
        </w:rPr>
        <w:t>JUSTIFICATIVA/MOTIVAÇÃO</w:t>
      </w:r>
      <w:r w:rsidRPr="003205A1">
        <w:rPr>
          <w:rFonts w:ascii="Times New Roman" w:hAnsi="Times New Roman" w:cs="Times New Roman"/>
          <w:b/>
        </w:rPr>
        <w:t>:</w:t>
      </w:r>
      <w:r w:rsidR="00CE2732" w:rsidRPr="003205A1">
        <w:rPr>
          <w:rFonts w:ascii="Times New Roman" w:hAnsi="Times New Roman" w:cs="Times New Roman"/>
          <w:b/>
        </w:rPr>
        <w:t xml:space="preserve"> </w:t>
      </w:r>
      <w:r w:rsidR="003205A1" w:rsidRPr="003205A1">
        <w:rPr>
          <w:rFonts w:ascii="Times New Roman" w:eastAsia="Arial" w:hAnsi="Times New Roman" w:cs="Times New Roman"/>
          <w:color w:val="000000"/>
        </w:rPr>
        <w:t>Formação de Registro de preço para futura e eventual contratação de empresa para aquisição de estantes de aço</w:t>
      </w:r>
      <w:r w:rsidR="003205A1" w:rsidRPr="003205A1">
        <w:rPr>
          <w:rFonts w:ascii="Times New Roman" w:eastAsia="Arial" w:hAnsi="Times New Roman" w:cs="Times New Roman"/>
        </w:rPr>
        <w:t xml:space="preserve"> de forma parcelada e </w:t>
      </w:r>
      <w:proofErr w:type="gramStart"/>
      <w:r w:rsidR="003205A1" w:rsidRPr="003205A1">
        <w:rPr>
          <w:rFonts w:ascii="Times New Roman" w:eastAsia="Arial" w:hAnsi="Times New Roman" w:cs="Times New Roman"/>
        </w:rPr>
        <w:t>sob demanda</w:t>
      </w:r>
      <w:proofErr w:type="gramEnd"/>
      <w:r w:rsidR="003205A1" w:rsidRPr="003205A1">
        <w:rPr>
          <w:rFonts w:ascii="Times New Roman" w:eastAsia="Arial" w:hAnsi="Times New Roman" w:cs="Times New Roman"/>
        </w:rPr>
        <w:t xml:space="preserve"> para utilização de todas as secretarias do Município de Campo Magro/PR, pelo período de 12 (do</w:t>
      </w:r>
      <w:r w:rsidR="003205A1">
        <w:rPr>
          <w:rFonts w:ascii="Times New Roman" w:eastAsia="Arial" w:hAnsi="Times New Roman" w:cs="Times New Roman"/>
        </w:rPr>
        <w:t>z</w:t>
      </w:r>
      <w:r w:rsidR="003205A1" w:rsidRPr="003205A1">
        <w:rPr>
          <w:rFonts w:ascii="Times New Roman" w:eastAsia="Arial" w:hAnsi="Times New Roman" w:cs="Times New Roman"/>
        </w:rPr>
        <w:t xml:space="preserve">e) meses. O referido objeto é essencial para o perfeito funcionamento dos diversos equipamentos da Administração Pública Municipal no geral. </w:t>
      </w:r>
    </w:p>
    <w:p w:rsidR="003205A1" w:rsidRDefault="003205A1" w:rsidP="003205A1">
      <w:pPr>
        <w:spacing w:before="240" w:after="240"/>
        <w:ind w:left="57" w:right="57" w:firstLine="510"/>
        <w:jc w:val="both"/>
        <w:rPr>
          <w:rFonts w:ascii="Times New Roman" w:eastAsia="Arial" w:hAnsi="Times New Roman" w:cs="Times New Roman"/>
        </w:rPr>
      </w:pPr>
      <w:r w:rsidRPr="003205A1">
        <w:rPr>
          <w:rFonts w:ascii="Times New Roman" w:eastAsia="Arial" w:hAnsi="Times New Roman" w:cs="Times New Roman"/>
        </w:rPr>
        <w:t xml:space="preserve">O objeto a ser adquirido e montado é um item amplamente ofertado no mercado e rotineiramente adquiridos por órgãos públicos, existindo diversos materiais e modelos comumente utilizados no dia a dia. O item elencado na futura contratação foi escolhido com base nos seguintes critérios: aquisição de estantes fixas para arquivos e montagem para equipar as Secretarias participantes do processo licitatório, além de proporcionar a facilidade de acesso e localização dos arquivos, proporcionar mais segurança e conformidade, reduzir as perdas e danos, melhorar a coordenação e comunicação, promover a eficiência do planejamento e a previsão de demandas, reduzir os erros administrativos, facilitar o processo de auditoria e inspeções, </w:t>
      </w:r>
      <w:proofErr w:type="gramStart"/>
      <w:r w:rsidRPr="003205A1">
        <w:rPr>
          <w:rFonts w:ascii="Times New Roman" w:eastAsia="Arial" w:hAnsi="Times New Roman" w:cs="Times New Roman"/>
        </w:rPr>
        <w:t>otimizar</w:t>
      </w:r>
      <w:proofErr w:type="gramEnd"/>
      <w:r w:rsidRPr="003205A1">
        <w:rPr>
          <w:rFonts w:ascii="Times New Roman" w:eastAsia="Arial" w:hAnsi="Times New Roman" w:cs="Times New Roman"/>
        </w:rPr>
        <w:t xml:space="preserve"> os espaços físicos disponíveis e melhorar a gestão de recursos. </w:t>
      </w:r>
    </w:p>
    <w:p w:rsidR="003205A1" w:rsidRPr="003205A1" w:rsidRDefault="003205A1" w:rsidP="003205A1">
      <w:pPr>
        <w:spacing w:before="240" w:after="240"/>
        <w:ind w:left="57" w:right="57" w:firstLine="510"/>
        <w:jc w:val="both"/>
        <w:rPr>
          <w:rFonts w:ascii="Times New Roman" w:eastAsia="Arial" w:hAnsi="Times New Roman" w:cs="Times New Roman"/>
        </w:rPr>
      </w:pPr>
      <w:r w:rsidRPr="003205A1">
        <w:rPr>
          <w:rFonts w:ascii="Times New Roman" w:eastAsia="Arial" w:hAnsi="Times New Roman" w:cs="Times New Roman"/>
        </w:rPr>
        <w:t xml:space="preserve">A aquisição das estantes fixas viabilizará o armazenamento dos arquivos físicos existentes nas secretarias e órgãos desta Prefeitura em espaços pertinentes e adequados, seguindo as normas específicas de armazenamento e segurança, haja vista que, muitos documentos têm dados importantes para a administração pública, sendo considerados como patrimônio histórico e que demandam proteção especial, visando à manutenção e integridade destes documentos. </w:t>
      </w:r>
    </w:p>
    <w:p w:rsidR="003205A1" w:rsidRPr="003205A1" w:rsidRDefault="003205A1" w:rsidP="003205A1">
      <w:pPr>
        <w:suppressLineNumbers/>
        <w:suppressAutoHyphens/>
        <w:spacing w:before="240" w:after="240"/>
        <w:ind w:firstLine="510"/>
        <w:jc w:val="both"/>
        <w:rPr>
          <w:rFonts w:ascii="Times New Roman" w:eastAsia="Arial" w:hAnsi="Times New Roman" w:cs="Times New Roman"/>
          <w:shd w:val="clear" w:color="auto" w:fill="FFFFFF"/>
        </w:rPr>
      </w:pPr>
      <w:r w:rsidRPr="003205A1">
        <w:rPr>
          <w:rFonts w:ascii="Times New Roman" w:eastAsia="Arial" w:hAnsi="Times New Roman" w:cs="Times New Roman"/>
        </w:rPr>
        <w:t>Sugerimos a realização de licitação, na modalidade Pregão Eletrônico, para Registro de Preços, haja vista que, a contratação agora solicitada se enquadra nas hipóteses da Lei Federal n.º 14.133/2021, e Decreto Municipal 22/2024, e art. 3º do Decreto Federal n.º 11.462/2023, pela dificuldade de se definir o</w:t>
      </w:r>
      <w:r w:rsidRPr="003205A1">
        <w:rPr>
          <w:rFonts w:ascii="Times New Roman" w:eastAsia="Arial" w:hAnsi="Times New Roman" w:cs="Times New Roman"/>
          <w:shd w:val="clear" w:color="auto" w:fill="FFFFFF"/>
        </w:rPr>
        <w:t xml:space="preserve"> quantitativo ideal a ser adquirido e sendo </w:t>
      </w:r>
      <w:r w:rsidRPr="003205A1">
        <w:rPr>
          <w:rFonts w:ascii="Times New Roman" w:eastAsia="Arial" w:hAnsi="Times New Roman" w:cs="Times New Roman"/>
        </w:rPr>
        <w:t>possível surgirem necessidades</w:t>
      </w:r>
      <w:r w:rsidRPr="003205A1">
        <w:rPr>
          <w:rFonts w:ascii="Times New Roman" w:eastAsia="Arial" w:hAnsi="Times New Roman" w:cs="Times New Roman"/>
          <w:shd w:val="clear" w:color="auto" w:fill="FFFFFF"/>
        </w:rPr>
        <w:t xml:space="preserve"> de pedidos posteriores. </w:t>
      </w:r>
    </w:p>
    <w:p w:rsidR="003205A1" w:rsidRPr="003205A1" w:rsidRDefault="003205A1" w:rsidP="003205A1">
      <w:pPr>
        <w:suppressLineNumbers/>
        <w:suppressAutoHyphens/>
        <w:spacing w:before="240" w:after="240"/>
        <w:ind w:firstLine="510"/>
        <w:jc w:val="both"/>
        <w:rPr>
          <w:rFonts w:ascii="Times New Roman" w:eastAsia="Arial" w:hAnsi="Times New Roman" w:cs="Times New Roman"/>
          <w:shd w:val="clear" w:color="auto" w:fill="FFFFFF"/>
        </w:rPr>
      </w:pPr>
      <w:r w:rsidRPr="003205A1">
        <w:rPr>
          <w:rFonts w:ascii="Times New Roman" w:eastAsia="Arial" w:hAnsi="Times New Roman" w:cs="Times New Roman"/>
          <w:shd w:val="clear" w:color="auto" w:fill="FFFFFF"/>
        </w:rPr>
        <w:t xml:space="preserve">Considerando a demanda de utilização deste objeto e ao mesmo tempo a necessidade de controle e racionalização dos gastos públicos, o Registro de Preços apresenta-se como ferramenta comprovadamente eficiente na busca por melhores preços, mantendo-os registrados para uma futura e eventual contratação conforme a necessidade e disponibilidade de recursos orçamentários. </w:t>
      </w:r>
    </w:p>
    <w:p w:rsidR="003205A1" w:rsidRPr="003205A1" w:rsidRDefault="003205A1" w:rsidP="003205A1">
      <w:pPr>
        <w:suppressLineNumbers/>
        <w:suppressAutoHyphens/>
        <w:spacing w:before="240" w:after="240"/>
        <w:ind w:firstLine="510"/>
        <w:jc w:val="both"/>
        <w:rPr>
          <w:rFonts w:ascii="Times New Roman" w:eastAsia="Arial" w:hAnsi="Times New Roman" w:cs="Times New Roman"/>
          <w:shd w:val="clear" w:color="auto" w:fill="FFFFFF"/>
        </w:rPr>
      </w:pPr>
      <w:r w:rsidRPr="003205A1">
        <w:rPr>
          <w:rFonts w:ascii="Times New Roman" w:eastAsia="Arial" w:hAnsi="Times New Roman" w:cs="Times New Roman"/>
          <w:shd w:val="clear" w:color="auto" w:fill="FFFFFF"/>
        </w:rPr>
        <w:t xml:space="preserve">A adoção do sistema de registro de preços terá a participação de várias secretarias com previsão de entregas parceladas a cada órgão, conforme a disponibilidade orçamentária, </w:t>
      </w:r>
      <w:r w:rsidRPr="003205A1">
        <w:rPr>
          <w:rFonts w:ascii="Times New Roman" w:eastAsia="Arial" w:hAnsi="Times New Roman" w:cs="Times New Roman"/>
          <w:shd w:val="clear" w:color="auto" w:fill="FFFFFF"/>
        </w:rPr>
        <w:lastRenderedPageBreak/>
        <w:t xml:space="preserve">além disso, não é possível prever com total exatidão o quantitativo a ser demandado pela Administração no período de vigência da ata de registro de preços. </w:t>
      </w:r>
    </w:p>
    <w:p w:rsidR="00C46839" w:rsidRPr="003205A1" w:rsidRDefault="003205A1" w:rsidP="003205A1">
      <w:pPr>
        <w:spacing w:before="240" w:after="240"/>
        <w:ind w:left="2" w:firstLine="510"/>
        <w:jc w:val="both"/>
        <w:rPr>
          <w:rFonts w:ascii="Times New Roman" w:eastAsia="Times New Roman" w:hAnsi="Times New Roman" w:cs="Times New Roman"/>
        </w:rPr>
      </w:pPr>
      <w:r w:rsidRPr="003205A1">
        <w:rPr>
          <w:rFonts w:ascii="Times New Roman" w:eastAsia="Arial" w:hAnsi="Times New Roman" w:cs="Times New Roman"/>
          <w:shd w:val="clear" w:color="auto" w:fill="FFFFFF"/>
        </w:rPr>
        <w:t xml:space="preserve">Com o Registro de Preço busca-se a gestão eficiente do estoque por meio do sistema baseado no </w:t>
      </w:r>
      <w:proofErr w:type="spellStart"/>
      <w:proofErr w:type="gramStart"/>
      <w:r w:rsidRPr="003205A1">
        <w:rPr>
          <w:rFonts w:ascii="Times New Roman" w:eastAsia="Arial" w:hAnsi="Times New Roman" w:cs="Times New Roman"/>
          <w:i/>
          <w:shd w:val="clear" w:color="auto" w:fill="FFFFFF"/>
        </w:rPr>
        <w:t>just</w:t>
      </w:r>
      <w:proofErr w:type="spellEnd"/>
      <w:proofErr w:type="gramEnd"/>
      <w:r w:rsidRPr="003205A1">
        <w:rPr>
          <w:rFonts w:ascii="Times New Roman" w:eastAsia="Arial" w:hAnsi="Times New Roman" w:cs="Times New Roman"/>
          <w:i/>
          <w:shd w:val="clear" w:color="auto" w:fill="FFFFFF"/>
        </w:rPr>
        <w:t xml:space="preserve"> in time</w:t>
      </w:r>
      <w:r w:rsidRPr="003205A1">
        <w:rPr>
          <w:rFonts w:ascii="Times New Roman" w:eastAsia="Arial" w:hAnsi="Times New Roman" w:cs="Times New Roman"/>
          <w:shd w:val="clear" w:color="auto" w:fill="FFFFFF"/>
        </w:rPr>
        <w:t xml:space="preserve">, haja vista que, a aquisição do objeto será realizada somente para atender ao </w:t>
      </w:r>
      <w:proofErr w:type="spellStart"/>
      <w:r w:rsidRPr="003205A1">
        <w:rPr>
          <w:rFonts w:ascii="Times New Roman" w:eastAsia="Arial" w:hAnsi="Times New Roman" w:cs="Times New Roman"/>
          <w:shd w:val="clear" w:color="auto" w:fill="FFFFFF"/>
        </w:rPr>
        <w:t>ressuprimento</w:t>
      </w:r>
      <w:proofErr w:type="spellEnd"/>
      <w:r w:rsidRPr="003205A1">
        <w:rPr>
          <w:rFonts w:ascii="Times New Roman" w:eastAsia="Arial" w:hAnsi="Times New Roman" w:cs="Times New Roman"/>
          <w:shd w:val="clear" w:color="auto" w:fill="FFFFFF"/>
        </w:rPr>
        <w:t xml:space="preserve"> necessário assim que as estantes fixas para arquivos em estoque se encontrem no nível baixo, mas dentro do nível de segurança para atender a demanda da Prefeitura.</w:t>
      </w:r>
    </w:p>
    <w:p w:rsidR="007C0BA4" w:rsidRPr="007C0BA4" w:rsidRDefault="007C0BA4" w:rsidP="00D229F8">
      <w:pPr>
        <w:pStyle w:val="Nivel2"/>
        <w:tabs>
          <w:tab w:val="left" w:pos="567"/>
        </w:tabs>
        <w:spacing w:before="240" w:after="240" w:line="259" w:lineRule="auto"/>
        <w:ind w:left="567" w:hanging="567"/>
        <w:rPr>
          <w:rFonts w:ascii="Times New Roman" w:hAnsi="Times New Roman" w:cs="Times New Roman"/>
          <w:sz w:val="24"/>
          <w:szCs w:val="24"/>
        </w:rPr>
      </w:pPr>
      <w:r w:rsidRPr="007C0BA4">
        <w:rPr>
          <w:rFonts w:ascii="Times New Roman" w:hAnsi="Times New Roman" w:cs="Times New Roman"/>
          <w:sz w:val="24"/>
          <w:szCs w:val="24"/>
        </w:rPr>
        <w:t xml:space="preserve">Edital e seus Anexos poderão ser obtidos através da Internet pelos endereços eletrônicos: </w:t>
      </w:r>
      <w:hyperlink r:id="rId19" w:history="1">
        <w:r w:rsidRPr="007C0BA4">
          <w:rPr>
            <w:rStyle w:val="Hyperlink"/>
            <w:rFonts w:ascii="Times New Roman" w:hAnsi="Times New Roman" w:cs="Times New Roman"/>
            <w:sz w:val="24"/>
            <w:szCs w:val="24"/>
          </w:rPr>
          <w:t>www.bnc.org.br</w:t>
        </w:r>
      </w:hyperlink>
      <w:r w:rsidRPr="007C0BA4">
        <w:rPr>
          <w:rFonts w:ascii="Times New Roman" w:hAnsi="Times New Roman" w:cs="Times New Roman"/>
          <w:sz w:val="24"/>
          <w:szCs w:val="24"/>
        </w:rPr>
        <w:t xml:space="preserve"> e </w:t>
      </w:r>
      <w:hyperlink r:id="rId20" w:history="1">
        <w:r w:rsidRPr="007C0BA4">
          <w:rPr>
            <w:rStyle w:val="Hyperlink"/>
            <w:rFonts w:ascii="Times New Roman" w:hAnsi="Times New Roman" w:cs="Times New Roman"/>
            <w:sz w:val="24"/>
            <w:szCs w:val="24"/>
          </w:rPr>
          <w:t>www.campomagro.pr.gov.br</w:t>
        </w:r>
      </w:hyperlink>
      <w:r w:rsidRPr="007C0BA4">
        <w:rPr>
          <w:rFonts w:ascii="Times New Roman" w:hAnsi="Times New Roman" w:cs="Times New Roman"/>
          <w:sz w:val="24"/>
          <w:szCs w:val="24"/>
        </w:rPr>
        <w:t>.</w:t>
      </w:r>
    </w:p>
    <w:p w:rsidR="006B590B" w:rsidRPr="00CB47B6" w:rsidRDefault="006B590B" w:rsidP="00D229F8">
      <w:pPr>
        <w:pStyle w:val="Nivel2"/>
        <w:tabs>
          <w:tab w:val="left" w:pos="567"/>
        </w:tabs>
        <w:spacing w:before="240" w:after="240" w:line="259" w:lineRule="auto"/>
        <w:ind w:left="567" w:hanging="567"/>
        <w:rPr>
          <w:rFonts w:ascii="Times New Roman" w:hAnsi="Times New Roman" w:cs="Times New Roman"/>
          <w:sz w:val="24"/>
          <w:szCs w:val="24"/>
        </w:rPr>
      </w:pPr>
      <w:r w:rsidRPr="00CB47B6">
        <w:rPr>
          <w:rFonts w:ascii="Times New Roman" w:hAnsi="Times New Roman" w:cs="Times New Roman"/>
          <w:sz w:val="24"/>
          <w:szCs w:val="24"/>
        </w:rPr>
        <w:t>As informações administrativas relativas a este Edital poderão ser obtidas junto ao</w:t>
      </w:r>
      <w:r w:rsidR="00CE2732">
        <w:rPr>
          <w:rFonts w:ascii="Times New Roman" w:hAnsi="Times New Roman" w:cs="Times New Roman"/>
          <w:sz w:val="24"/>
          <w:szCs w:val="24"/>
        </w:rPr>
        <w:t xml:space="preserve"> </w:t>
      </w:r>
      <w:r w:rsidRPr="00CB47B6">
        <w:rPr>
          <w:rFonts w:ascii="Times New Roman" w:hAnsi="Times New Roman" w:cs="Times New Roman"/>
          <w:sz w:val="24"/>
          <w:szCs w:val="24"/>
        </w:rPr>
        <w:t xml:space="preserve">Pregoeiro pelo telefone (41) </w:t>
      </w:r>
      <w:r w:rsidRPr="00CB47B6">
        <w:rPr>
          <w:rFonts w:ascii="Times New Roman" w:hAnsi="Times New Roman" w:cs="Times New Roman"/>
          <w:sz w:val="24"/>
          <w:szCs w:val="24"/>
          <w:lang w:eastAsia="en-US"/>
        </w:rPr>
        <w:t>3677-4044</w:t>
      </w:r>
      <w:r w:rsidR="00D229F8">
        <w:rPr>
          <w:rFonts w:ascii="Times New Roman" w:hAnsi="Times New Roman" w:cs="Times New Roman"/>
          <w:sz w:val="24"/>
          <w:szCs w:val="24"/>
          <w:lang w:eastAsia="en-US"/>
        </w:rPr>
        <w:t xml:space="preserve"> ou</w:t>
      </w:r>
      <w:r w:rsidRPr="00CB47B6">
        <w:rPr>
          <w:rFonts w:ascii="Times New Roman" w:hAnsi="Times New Roman" w:cs="Times New Roman"/>
          <w:sz w:val="24"/>
          <w:szCs w:val="24"/>
          <w:lang w:eastAsia="en-US"/>
        </w:rPr>
        <w:t xml:space="preserve"> e-mail: </w:t>
      </w:r>
      <w:hyperlink r:id="rId21" w:history="1">
        <w:r w:rsidRPr="00CB47B6">
          <w:rPr>
            <w:rStyle w:val="Hyperlink"/>
            <w:rFonts w:ascii="Times New Roman" w:hAnsi="Times New Roman" w:cs="Times New Roman"/>
            <w:sz w:val="24"/>
            <w:szCs w:val="24"/>
            <w:lang w:eastAsia="en-US"/>
          </w:rPr>
          <w:t>pregoeiro@campomagro.pr.gov.br</w:t>
        </w:r>
      </w:hyperlink>
    </w:p>
    <w:p w:rsidR="006B590B" w:rsidRPr="00D160A9" w:rsidRDefault="006B590B" w:rsidP="00D229F8">
      <w:pPr>
        <w:pStyle w:val="Nivel2"/>
        <w:tabs>
          <w:tab w:val="left" w:pos="567"/>
        </w:tabs>
        <w:spacing w:before="240" w:after="240" w:line="259" w:lineRule="auto"/>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As questões estritamente técnicas referentes ao objeto licitado serão prestadas pela </w:t>
      </w:r>
      <w:r w:rsidRPr="00D229F8">
        <w:rPr>
          <w:rFonts w:ascii="Times New Roman" w:hAnsi="Times New Roman" w:cs="Times New Roman"/>
          <w:sz w:val="24"/>
          <w:szCs w:val="24"/>
        </w:rPr>
        <w:t xml:space="preserve">Secretaria Municipal requisitante: </w:t>
      </w:r>
      <w:r w:rsidRPr="00D229F8">
        <w:rPr>
          <w:rFonts w:ascii="Times New Roman" w:hAnsi="Times New Roman" w:cs="Times New Roman"/>
          <w:b/>
          <w:sz w:val="24"/>
          <w:szCs w:val="24"/>
        </w:rPr>
        <w:t>Telefone</w:t>
      </w:r>
      <w:r w:rsidRPr="00D229F8">
        <w:rPr>
          <w:rFonts w:ascii="Times New Roman" w:hAnsi="Times New Roman" w:cs="Times New Roman"/>
          <w:sz w:val="24"/>
          <w:szCs w:val="24"/>
        </w:rPr>
        <w:t>: (41) 3677-</w:t>
      </w:r>
      <w:r w:rsidR="003205A1">
        <w:rPr>
          <w:rFonts w:ascii="Times New Roman" w:hAnsi="Times New Roman" w:cs="Times New Roman"/>
          <w:sz w:val="24"/>
          <w:szCs w:val="24"/>
        </w:rPr>
        <w:t>4028</w:t>
      </w:r>
      <w:r w:rsidR="00AB3FD6" w:rsidRPr="00D229F8">
        <w:rPr>
          <w:rFonts w:ascii="Times New Roman" w:hAnsi="Times New Roman" w:cs="Times New Roman"/>
          <w:sz w:val="24"/>
          <w:szCs w:val="24"/>
        </w:rPr>
        <w:t>–</w:t>
      </w:r>
      <w:r w:rsidR="00CE2732">
        <w:rPr>
          <w:rFonts w:ascii="Times New Roman" w:hAnsi="Times New Roman" w:cs="Times New Roman"/>
          <w:sz w:val="24"/>
          <w:szCs w:val="24"/>
        </w:rPr>
        <w:t xml:space="preserve"> </w:t>
      </w:r>
      <w:r w:rsidR="00E703C5" w:rsidRPr="00D229F8">
        <w:rPr>
          <w:rFonts w:ascii="Times New Roman" w:hAnsi="Times New Roman" w:cs="Times New Roman"/>
          <w:b/>
          <w:sz w:val="24"/>
          <w:szCs w:val="24"/>
        </w:rPr>
        <w:t>e</w:t>
      </w:r>
      <w:r w:rsidRPr="00D229F8">
        <w:rPr>
          <w:rFonts w:ascii="Times New Roman" w:hAnsi="Times New Roman" w:cs="Times New Roman"/>
          <w:b/>
          <w:sz w:val="24"/>
          <w:szCs w:val="24"/>
        </w:rPr>
        <w:t>-mail:</w:t>
      </w:r>
      <w:r w:rsidR="00CE2732">
        <w:rPr>
          <w:rFonts w:ascii="Times New Roman" w:hAnsi="Times New Roman" w:cs="Times New Roman"/>
          <w:b/>
          <w:sz w:val="24"/>
          <w:szCs w:val="24"/>
        </w:rPr>
        <w:t xml:space="preserve"> </w:t>
      </w:r>
      <w:hyperlink r:id="rId22" w:history="1">
        <w:r w:rsidR="003205A1" w:rsidRPr="0046617B">
          <w:rPr>
            <w:rStyle w:val="Hyperlink"/>
            <w:rFonts w:ascii="Times New Roman" w:hAnsi="Times New Roman" w:cs="Times New Roman"/>
            <w:sz w:val="24"/>
            <w:szCs w:val="24"/>
          </w:rPr>
          <w:t>ana.tavares@campomagro.pr.gov.br</w:t>
        </w:r>
      </w:hyperlink>
      <w:r w:rsidR="00CE2732" w:rsidRPr="00D160A9">
        <w:rPr>
          <w:rFonts w:ascii="Times New Roman" w:hAnsi="Times New Roman" w:cs="Times New Roman"/>
          <w:sz w:val="24"/>
          <w:szCs w:val="24"/>
        </w:rPr>
        <w:t xml:space="preserve"> </w:t>
      </w:r>
      <w:r w:rsidR="003205A1" w:rsidRPr="003205A1">
        <w:rPr>
          <w:rFonts w:ascii="Times New Roman" w:eastAsia="Arial" w:hAnsi="Times New Roman" w:cs="Times New Roman"/>
          <w:color w:val="auto"/>
          <w:sz w:val="24"/>
        </w:rPr>
        <w:t>Ana Claudia Tavares Gomes</w:t>
      </w:r>
      <w:r w:rsidR="00404D2B" w:rsidRPr="00D160A9">
        <w:rPr>
          <w:rStyle w:val="Hyperlink"/>
          <w:rFonts w:ascii="Times New Roman" w:hAnsi="Times New Roman" w:cs="Times New Roman"/>
          <w:color w:val="auto"/>
          <w:sz w:val="24"/>
          <w:szCs w:val="24"/>
          <w:u w:val="none"/>
        </w:rPr>
        <w:t>.</w:t>
      </w:r>
    </w:p>
    <w:p w:rsidR="003C7A23" w:rsidRPr="00CB47B6" w:rsidRDefault="003C7A23" w:rsidP="001763A9">
      <w:pPr>
        <w:pStyle w:val="Nivel01"/>
        <w:pBdr>
          <w:top w:val="single" w:sz="4" w:space="0" w:color="auto"/>
          <w:left w:val="none" w:sz="0" w:space="0" w:color="auto"/>
          <w:right w:val="none" w:sz="0" w:space="0" w:color="auto"/>
        </w:pBdr>
        <w:spacing w:after="240" w:line="259" w:lineRule="auto"/>
        <w:ind w:left="567" w:hanging="567"/>
        <w:rPr>
          <w:rFonts w:ascii="Times New Roman" w:hAnsi="Times New Roman" w:cs="Times New Roman"/>
          <w:i w:val="0"/>
          <w:iCs/>
          <w:szCs w:val="24"/>
        </w:rPr>
      </w:pPr>
      <w:bookmarkStart w:id="1" w:name="_Toc122606104"/>
      <w:r w:rsidRPr="00CB47B6">
        <w:rPr>
          <w:rFonts w:ascii="Times New Roman" w:hAnsi="Times New Roman" w:cs="Times New Roman"/>
          <w:i w:val="0"/>
          <w:iCs/>
          <w:szCs w:val="24"/>
        </w:rPr>
        <w:t>DA PARTICIPAÇÃO NA LICITAÇÃO</w:t>
      </w:r>
      <w:bookmarkEnd w:id="1"/>
    </w:p>
    <w:p w:rsidR="00FE0F09" w:rsidRPr="00CA045C" w:rsidRDefault="00640288" w:rsidP="00D229F8">
      <w:pPr>
        <w:pStyle w:val="Nivel2"/>
        <w:tabs>
          <w:tab w:val="left" w:pos="567"/>
        </w:tabs>
        <w:spacing w:before="0" w:after="240" w:line="22" w:lineRule="atLeast"/>
        <w:ind w:left="567" w:hanging="567"/>
        <w:rPr>
          <w:rFonts w:ascii="Times New Roman" w:hAnsi="Times New Roman" w:cs="Times New Roman"/>
          <w:color w:val="auto"/>
          <w:sz w:val="28"/>
          <w:szCs w:val="24"/>
        </w:rPr>
      </w:pPr>
      <w:r w:rsidRPr="00CA045C">
        <w:rPr>
          <w:rFonts w:ascii="Times New Roman" w:hAnsi="Times New Roman" w:cs="Times New Roman"/>
          <w:sz w:val="24"/>
          <w:highlight w:val="yellow"/>
        </w:rPr>
        <w:t xml:space="preserve">A presente licitação possui </w:t>
      </w:r>
      <w:r w:rsidR="00CE2732" w:rsidRPr="00CA045C">
        <w:rPr>
          <w:rFonts w:ascii="Times New Roman" w:eastAsia="Times New Roman" w:hAnsi="Times New Roman" w:cs="Times New Roman"/>
          <w:sz w:val="24"/>
          <w:highlight w:val="yellow"/>
        </w:rPr>
        <w:t>ite</w:t>
      </w:r>
      <w:r w:rsidR="00780302">
        <w:rPr>
          <w:rFonts w:ascii="Times New Roman" w:eastAsia="Times New Roman" w:hAnsi="Times New Roman" w:cs="Times New Roman"/>
          <w:sz w:val="24"/>
          <w:highlight w:val="yellow"/>
        </w:rPr>
        <w:t>m</w:t>
      </w:r>
      <w:r w:rsidRPr="00CA045C">
        <w:rPr>
          <w:rFonts w:ascii="Times New Roman" w:eastAsia="Times New Roman" w:hAnsi="Times New Roman" w:cs="Times New Roman"/>
          <w:sz w:val="24"/>
          <w:highlight w:val="yellow"/>
        </w:rPr>
        <w:t xml:space="preserve"> de Cota Reservada </w:t>
      </w:r>
      <w:r w:rsidRPr="00CA045C">
        <w:rPr>
          <w:rFonts w:ascii="Times New Roman" w:hAnsi="Times New Roman" w:cs="Times New Roman"/>
          <w:sz w:val="24"/>
          <w:highlight w:val="yellow"/>
        </w:rPr>
        <w:t xml:space="preserve">à participação exclusiva de </w:t>
      </w:r>
      <w:r w:rsidRPr="00CA045C">
        <w:rPr>
          <w:rFonts w:ascii="Times New Roman" w:hAnsi="Times New Roman" w:cs="Times New Roman"/>
          <w:bCs/>
          <w:sz w:val="24"/>
          <w:highlight w:val="yellow"/>
        </w:rPr>
        <w:t>Microempresas e Empresas de Pequeno Porte,</w:t>
      </w:r>
      <w:r w:rsidRPr="00CA045C">
        <w:rPr>
          <w:rFonts w:ascii="Times New Roman" w:eastAsia="Times New Roman" w:hAnsi="Times New Roman" w:cs="Times New Roman"/>
          <w:sz w:val="24"/>
          <w:highlight w:val="yellow"/>
        </w:rPr>
        <w:t xml:space="preserve"> e </w:t>
      </w:r>
      <w:r w:rsidR="00CE2732" w:rsidRPr="00CA045C">
        <w:rPr>
          <w:rFonts w:ascii="Times New Roman" w:eastAsia="Times New Roman" w:hAnsi="Times New Roman" w:cs="Times New Roman"/>
          <w:sz w:val="24"/>
          <w:highlight w:val="yellow"/>
        </w:rPr>
        <w:t>ite</w:t>
      </w:r>
      <w:r w:rsidR="00780302">
        <w:rPr>
          <w:rFonts w:ascii="Times New Roman" w:eastAsia="Times New Roman" w:hAnsi="Times New Roman" w:cs="Times New Roman"/>
          <w:sz w:val="24"/>
          <w:highlight w:val="yellow"/>
        </w:rPr>
        <w:t>m</w:t>
      </w:r>
      <w:r w:rsidRPr="00CA045C">
        <w:rPr>
          <w:rFonts w:ascii="Times New Roman" w:eastAsia="Times New Roman" w:hAnsi="Times New Roman" w:cs="Times New Roman"/>
          <w:sz w:val="24"/>
          <w:highlight w:val="yellow"/>
        </w:rPr>
        <w:t xml:space="preserve"> para Ampla Competitividade (Cota Geral)</w:t>
      </w:r>
      <w:r w:rsidRPr="00CA045C">
        <w:rPr>
          <w:rFonts w:ascii="Times New Roman" w:hAnsi="Times New Roman" w:cs="Times New Roman"/>
          <w:bCs/>
          <w:sz w:val="24"/>
          <w:highlight w:val="yellow"/>
        </w:rPr>
        <w:t>, tendo em vista o cumprimento do disposto no Art. 48, Inc. I, da Lei Complementar 123/06 e suas alterações.</w:t>
      </w:r>
    </w:p>
    <w:p w:rsidR="00D8373D" w:rsidRPr="0043742D" w:rsidRDefault="003C7A23" w:rsidP="00D8373D">
      <w:pPr>
        <w:pStyle w:val="Nivel2"/>
        <w:tabs>
          <w:tab w:val="left" w:pos="567"/>
        </w:tabs>
        <w:spacing w:before="0" w:after="240" w:line="22" w:lineRule="atLeast"/>
        <w:ind w:left="567" w:hanging="567"/>
        <w:rPr>
          <w:rFonts w:ascii="Times New Roman" w:hAnsi="Times New Roman" w:cs="Times New Roman"/>
          <w:color w:val="auto"/>
          <w:sz w:val="24"/>
          <w:szCs w:val="24"/>
        </w:rPr>
      </w:pPr>
      <w:r w:rsidRPr="0043742D">
        <w:rPr>
          <w:rFonts w:ascii="Times New Roman" w:hAnsi="Times New Roman" w:cs="Times New Roman"/>
          <w:color w:val="auto"/>
          <w:sz w:val="24"/>
          <w:szCs w:val="24"/>
        </w:rPr>
        <w:t xml:space="preserve">Poderão participar deste Pregão os interessados </w:t>
      </w:r>
      <w:r w:rsidR="00FE0F09" w:rsidRPr="0043742D">
        <w:rPr>
          <w:rFonts w:ascii="Times New Roman" w:hAnsi="Times New Roman" w:cs="Times New Roman"/>
          <w:bCs/>
          <w:sz w:val="24"/>
          <w:szCs w:val="24"/>
        </w:rPr>
        <w:t>cujo ramo de atividade seja compatível com o objeto desta licitação</w:t>
      </w:r>
      <w:r w:rsidR="0043742D">
        <w:rPr>
          <w:rFonts w:ascii="Times New Roman" w:hAnsi="Times New Roman" w:cs="Times New Roman"/>
          <w:bCs/>
          <w:sz w:val="24"/>
          <w:szCs w:val="24"/>
        </w:rPr>
        <w:t xml:space="preserve"> e</w:t>
      </w:r>
      <w:r w:rsidR="00D8373D" w:rsidRPr="0043742D">
        <w:rPr>
          <w:rFonts w:ascii="Times New Roman" w:hAnsi="Times New Roman" w:cs="Times New Roman"/>
          <w:sz w:val="24"/>
          <w:szCs w:val="24"/>
        </w:rPr>
        <w:t xml:space="preserve"> que apresentarem toda a documentação por ela exigida para respectivo cadastramento junto à </w:t>
      </w:r>
      <w:r w:rsidR="00D8373D" w:rsidRPr="0043742D">
        <w:rPr>
          <w:rFonts w:ascii="Times New Roman" w:hAnsi="Times New Roman" w:cs="Times New Roman"/>
          <w:sz w:val="24"/>
          <w:szCs w:val="24"/>
          <w:u w:val="single"/>
        </w:rPr>
        <w:t>Bolsa Nacional de Compras</w:t>
      </w:r>
      <w:r w:rsidR="00D8373D" w:rsidRPr="0043742D">
        <w:rPr>
          <w:rFonts w:ascii="Times New Roman" w:hAnsi="Times New Roman" w:cs="Times New Roman"/>
          <w:sz w:val="24"/>
          <w:szCs w:val="24"/>
        </w:rPr>
        <w:t>.</w:t>
      </w:r>
    </w:p>
    <w:p w:rsidR="00D8373D" w:rsidRPr="0043742D" w:rsidRDefault="00D8373D" w:rsidP="00D8373D">
      <w:pPr>
        <w:pStyle w:val="Nivel2"/>
        <w:ind w:left="567" w:hanging="567"/>
        <w:rPr>
          <w:rFonts w:ascii="Times New Roman" w:hAnsi="Times New Roman" w:cs="Times New Roman"/>
          <w:color w:val="auto"/>
          <w:sz w:val="24"/>
          <w:szCs w:val="24"/>
          <w:u w:val="single"/>
        </w:rPr>
      </w:pPr>
      <w:r w:rsidRPr="00D8373D">
        <w:rPr>
          <w:rFonts w:ascii="Times New Roman" w:hAnsi="Times New Roman" w:cs="Times New Roman"/>
          <w:sz w:val="24"/>
          <w:szCs w:val="24"/>
        </w:rPr>
        <w:t xml:space="preserve">Instrumento particular de mandato outorgando à corretora associada, por meio de seu operador devidamente credenciado junto à plataforma, poderes específicos de sua representação no pregão, conforme modelo fornecido pela </w:t>
      </w:r>
      <w:r w:rsidRPr="0043742D">
        <w:rPr>
          <w:rFonts w:ascii="Times New Roman" w:hAnsi="Times New Roman" w:cs="Times New Roman"/>
          <w:sz w:val="24"/>
          <w:szCs w:val="24"/>
          <w:u w:val="single"/>
        </w:rPr>
        <w:t>Bolsa Nacional de Compras.</w:t>
      </w:r>
    </w:p>
    <w:p w:rsidR="00D8373D" w:rsidRPr="0043742D" w:rsidRDefault="00D8373D" w:rsidP="00D8373D">
      <w:pPr>
        <w:pStyle w:val="Nivel2"/>
        <w:ind w:left="567" w:hanging="567"/>
        <w:rPr>
          <w:rFonts w:ascii="Times New Roman" w:hAnsi="Times New Roman" w:cs="Times New Roman"/>
          <w:color w:val="auto"/>
          <w:sz w:val="24"/>
          <w:szCs w:val="24"/>
          <w:u w:val="single"/>
        </w:rPr>
      </w:pPr>
      <w:r w:rsidRPr="00D8373D">
        <w:rPr>
          <w:rFonts w:ascii="Times New Roman" w:hAnsi="Times New Roman" w:cs="Times New Roman"/>
          <w:sz w:val="24"/>
          <w:szCs w:val="24"/>
        </w:rPr>
        <w:t xml:space="preserve">Declaração de seu pleno conhecimento, de aceitação e de atendimento às exigências de habilitação previstas no Edital, conforme modelo fornecido pela </w:t>
      </w:r>
      <w:r w:rsidRPr="0043742D">
        <w:rPr>
          <w:rFonts w:ascii="Times New Roman" w:hAnsi="Times New Roman" w:cs="Times New Roman"/>
          <w:sz w:val="24"/>
          <w:szCs w:val="24"/>
          <w:u w:val="single"/>
        </w:rPr>
        <w:t>Bolsa Nacional de Compras.</w:t>
      </w:r>
    </w:p>
    <w:p w:rsidR="00D8373D" w:rsidRPr="00D8373D" w:rsidRDefault="00D8373D"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D8373D">
        <w:rPr>
          <w:rFonts w:ascii="Times New Roman" w:hAnsi="Times New Roman" w:cs="Times New Roman"/>
          <w:sz w:val="24"/>
          <w:szCs w:val="24"/>
        </w:rPr>
        <w:t xml:space="preserve">O custo de operacionalização e uso do sistema ficará a cargo dos Licitantes, que pagará a </w:t>
      </w:r>
      <w:r w:rsidRPr="00D8373D">
        <w:rPr>
          <w:rFonts w:ascii="Times New Roman" w:hAnsi="Times New Roman" w:cs="Times New Roman"/>
          <w:sz w:val="24"/>
          <w:szCs w:val="24"/>
          <w:u w:val="single"/>
        </w:rPr>
        <w:t>Bolsa Nacional de Compras</w:t>
      </w:r>
      <w:r w:rsidRPr="00D8373D">
        <w:rPr>
          <w:rFonts w:ascii="Times New Roman" w:hAnsi="Times New Roman" w:cs="Times New Roman"/>
          <w:sz w:val="24"/>
          <w:szCs w:val="24"/>
        </w:rPr>
        <w:t xml:space="preserve">, provedora do sistema eletrônico, a título de taxa pela utilização dos recursos de tecnologia da informação, em conformidade com o regulamento operacional da </w:t>
      </w:r>
      <w:r w:rsidRPr="00D8373D">
        <w:rPr>
          <w:rFonts w:ascii="Times New Roman" w:hAnsi="Times New Roman" w:cs="Times New Roman"/>
          <w:sz w:val="24"/>
          <w:szCs w:val="24"/>
          <w:u w:val="single"/>
        </w:rPr>
        <w:t>Bolsa Nacional de Compras.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licitante responsabiliza-se exclusiva e formalmente pelas transações efetuadas em seu nome, assume como firmes e verdadeiras suas propostas e seus lances, inclusive os atos </w:t>
      </w:r>
      <w:proofErr w:type="gramStart"/>
      <w:r w:rsidRPr="00CB47B6">
        <w:rPr>
          <w:rFonts w:ascii="Times New Roman" w:hAnsi="Times New Roman" w:cs="Times New Roman"/>
          <w:color w:val="auto"/>
          <w:sz w:val="24"/>
          <w:szCs w:val="24"/>
        </w:rPr>
        <w:t>praticados diretamente ou por seu representante, excluída</w:t>
      </w:r>
      <w:proofErr w:type="gramEnd"/>
      <w:r w:rsidRPr="00CB47B6">
        <w:rPr>
          <w:rFonts w:ascii="Times New Roman" w:hAnsi="Times New Roman" w:cs="Times New Roman"/>
          <w:color w:val="auto"/>
          <w:sz w:val="24"/>
          <w:szCs w:val="24"/>
        </w:rPr>
        <w:t xml:space="preserve"> a responsabilidade do provedor do sistema ou do órgão ou entidade promotora da licitação por eventuais danos decorrentes de uso indevido das credenciais de acesso, ainda que por terceiros.</w:t>
      </w:r>
    </w:p>
    <w:p w:rsidR="003C7A23" w:rsidRPr="00CB47B6" w:rsidRDefault="003C7A23" w:rsidP="00D229F8">
      <w:pPr>
        <w:pStyle w:val="Nivel2"/>
        <w:tabs>
          <w:tab w:val="left" w:pos="0"/>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 xml:space="preserve">É de responsabilidade </w:t>
      </w:r>
      <w:proofErr w:type="gramStart"/>
      <w:r w:rsidRPr="00CB47B6">
        <w:rPr>
          <w:rFonts w:ascii="Times New Roman" w:hAnsi="Times New Roman" w:cs="Times New Roman"/>
          <w:color w:val="auto"/>
          <w:sz w:val="24"/>
          <w:szCs w:val="24"/>
        </w:rPr>
        <w:t>do cadastrado conferir</w:t>
      </w:r>
      <w:proofErr w:type="gramEnd"/>
      <w:r w:rsidRPr="00CB47B6">
        <w:rPr>
          <w:rFonts w:ascii="Times New Roman" w:hAnsi="Times New Roman" w:cs="Times New Roman"/>
          <w:color w:val="auto"/>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não observância do disposto no item anterior poderá ensejar desclassificação no momento da habilitação.</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color w:val="auto"/>
          <w:sz w:val="24"/>
          <w:szCs w:val="24"/>
        </w:rPr>
      </w:pPr>
      <w:r w:rsidRPr="00CB47B6">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CB47B6">
        <w:rPr>
          <w:rFonts w:ascii="Times New Roman" w:eastAsia="Times New Roman" w:hAnsi="Times New Roman" w:cs="Times New Roman"/>
          <w:color w:val="auto"/>
          <w:sz w:val="24"/>
          <w:szCs w:val="24"/>
        </w:rPr>
        <w:t>mencionadas no</w:t>
      </w:r>
      <w:r w:rsidR="00CE2732">
        <w:rPr>
          <w:rFonts w:ascii="Times New Roman" w:eastAsia="Times New Roman" w:hAnsi="Times New Roman" w:cs="Times New Roman"/>
          <w:color w:val="auto"/>
          <w:sz w:val="24"/>
          <w:szCs w:val="24"/>
        </w:rPr>
        <w:t xml:space="preserve"> </w:t>
      </w:r>
      <w:hyperlink r:id="rId23" w:anchor="art16" w:history="1">
        <w:r w:rsidRPr="00CB47B6">
          <w:rPr>
            <w:rStyle w:val="Hyperlink"/>
            <w:rFonts w:ascii="Times New Roman" w:eastAsia="Times New Roman" w:hAnsi="Times New Roman" w:cs="Times New Roman"/>
            <w:sz w:val="24"/>
            <w:szCs w:val="24"/>
          </w:rPr>
          <w:t>artigo</w:t>
        </w:r>
        <w:r w:rsidRPr="00CB47B6">
          <w:rPr>
            <w:rStyle w:val="Hyperlink"/>
            <w:rFonts w:ascii="Times New Roman" w:hAnsi="Times New Roman" w:cs="Times New Roman"/>
            <w:sz w:val="24"/>
            <w:szCs w:val="24"/>
          </w:rPr>
          <w:t>16 da Lei nº 14.133, de 2021</w:t>
        </w:r>
      </w:hyperlink>
      <w:r w:rsidRPr="00CB47B6">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24" w:history="1">
        <w:r w:rsidRPr="00CB47B6">
          <w:rPr>
            <w:rStyle w:val="Hyperlink"/>
            <w:rFonts w:ascii="Times New Roman" w:hAnsi="Times New Roman" w:cs="Times New Roman"/>
            <w:sz w:val="24"/>
            <w:szCs w:val="24"/>
          </w:rPr>
          <w:t>Lei Complementar nº 123, de 2006</w:t>
        </w:r>
      </w:hyperlink>
      <w:r w:rsidRPr="00CB47B6">
        <w:rPr>
          <w:rFonts w:ascii="Times New Roman" w:hAnsi="Times New Roman" w:cs="Times New Roman"/>
          <w:color w:val="auto"/>
          <w:sz w:val="24"/>
          <w:szCs w:val="24"/>
        </w:rPr>
        <w:t>.</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b/>
          <w:bCs/>
          <w:color w:val="auto"/>
          <w:sz w:val="24"/>
          <w:szCs w:val="24"/>
          <w:u w:val="single"/>
        </w:rPr>
      </w:pPr>
      <w:bookmarkStart w:id="2" w:name="_Ref117000692"/>
      <w:r w:rsidRPr="00CB47B6">
        <w:rPr>
          <w:rFonts w:ascii="Times New Roman" w:eastAsia="Times New Roman" w:hAnsi="Times New Roman" w:cs="Times New Roman"/>
          <w:b/>
          <w:bCs/>
          <w:color w:val="auto"/>
          <w:sz w:val="24"/>
          <w:szCs w:val="24"/>
          <w:u w:val="single"/>
        </w:rPr>
        <w:t>Não poderão disputar esta licitação:</w:t>
      </w:r>
      <w:bookmarkEnd w:id="2"/>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3" w:name="_Ref113883338"/>
      <w:r w:rsidRPr="00CB47B6">
        <w:rPr>
          <w:rFonts w:ascii="Times New Roman" w:hAnsi="Times New Roman" w:cs="Times New Roman"/>
          <w:sz w:val="24"/>
          <w:szCs w:val="24"/>
        </w:rPr>
        <w:t>Aquele</w:t>
      </w:r>
      <w:r w:rsidR="003C7A23" w:rsidRPr="00CB47B6">
        <w:rPr>
          <w:rFonts w:ascii="Times New Roman" w:hAnsi="Times New Roman" w:cs="Times New Roman"/>
          <w:sz w:val="24"/>
          <w:szCs w:val="24"/>
        </w:rPr>
        <w:t xml:space="preserve"> que não atenda às condições deste Edital e seu(s) anexo(s);</w:t>
      </w:r>
    </w:p>
    <w:p w:rsidR="004444CA"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4" w:name="_Ref114659912"/>
      <w:r w:rsidRPr="00CB47B6">
        <w:rPr>
          <w:rFonts w:ascii="Times New Roman" w:hAnsi="Times New Roman" w:cs="Times New Roman"/>
          <w:sz w:val="24"/>
          <w:szCs w:val="24"/>
        </w:rPr>
        <w:t>Autor</w:t>
      </w:r>
      <w:r w:rsidR="003C7A23" w:rsidRPr="00CB47B6">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Start w:id="5" w:name="_Ref114659913"/>
      <w:bookmarkStart w:id="6" w:name="_Ref113883339"/>
      <w:bookmarkEnd w:id="3"/>
      <w:bookmarkEnd w:id="4"/>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Empresa</w:t>
      </w:r>
      <w:r w:rsidR="003C7A23" w:rsidRPr="00CB47B6">
        <w:rPr>
          <w:rFonts w:ascii="Times New Roman" w:hAnsi="Times New Roman" w:cs="Times New Roman"/>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7" w:name="_Ref113883003"/>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se encontre, ao tempo da licitação, impossibilitada de participar da licitação em decorrência de sanção que lhe foi imposta;</w:t>
      </w:r>
      <w:bookmarkEnd w:id="7"/>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Aquele</w:t>
      </w:r>
      <w:r w:rsidR="003C7A23" w:rsidRPr="00CB47B6">
        <w:rPr>
          <w:rFonts w:ascii="Times New Roman" w:hAnsi="Times New Roman" w:cs="Times New Roman"/>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8" w:name="_Ref113883579"/>
      <w:r w:rsidRPr="00CB47B6">
        <w:rPr>
          <w:rFonts w:ascii="Times New Roman" w:hAnsi="Times New Roman" w:cs="Times New Roman"/>
          <w:color w:val="auto"/>
          <w:sz w:val="24"/>
          <w:szCs w:val="24"/>
        </w:rPr>
        <w:t>Empresas</w:t>
      </w:r>
      <w:r w:rsidR="003C7A23" w:rsidRPr="00CB47B6">
        <w:rPr>
          <w:rFonts w:ascii="Times New Roman" w:hAnsi="Times New Roman" w:cs="Times New Roman"/>
          <w:color w:val="auto"/>
          <w:sz w:val="24"/>
          <w:szCs w:val="24"/>
        </w:rPr>
        <w:t xml:space="preserve"> controladoras, controladas ou coligadas, nos termos da Lei nº 6.404, de 15 de dezembro de 1976, concorrendo entre si;</w:t>
      </w:r>
      <w:bookmarkEnd w:id="8"/>
    </w:p>
    <w:p w:rsidR="003C7A23" w:rsidRPr="00CB47B6" w:rsidRDefault="00E703C5"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nos </w:t>
      </w:r>
      <w:proofErr w:type="gramStart"/>
      <w:r w:rsidR="003C7A23" w:rsidRPr="00CB47B6">
        <w:rPr>
          <w:rFonts w:ascii="Times New Roman" w:hAnsi="Times New Roman" w:cs="Times New Roman"/>
          <w:color w:val="auto"/>
          <w:sz w:val="24"/>
          <w:szCs w:val="24"/>
        </w:rPr>
        <w:t>5</w:t>
      </w:r>
      <w:proofErr w:type="gramEnd"/>
      <w:r w:rsidR="003C7A23" w:rsidRPr="00CB47B6">
        <w:rPr>
          <w:rFonts w:ascii="Times New Roman" w:hAnsi="Times New Roman" w:cs="Times New Roman"/>
          <w:color w:val="auto"/>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CB47B6" w:rsidRDefault="00A1468A" w:rsidP="00D229F8">
      <w:pPr>
        <w:pStyle w:val="Nivel3"/>
        <w:tabs>
          <w:tab w:val="left" w:pos="709"/>
        </w:tabs>
        <w:spacing w:before="0" w:after="240" w:line="22" w:lineRule="atLeast"/>
        <w:ind w:left="1276" w:hanging="709"/>
        <w:rPr>
          <w:rFonts w:ascii="Times New Roman" w:hAnsi="Times New Roman" w:cs="Times New Roman"/>
          <w:color w:val="auto"/>
          <w:sz w:val="24"/>
          <w:szCs w:val="24"/>
        </w:rPr>
      </w:pPr>
      <w:bookmarkStart w:id="9" w:name="_Ref113962336"/>
      <w:r w:rsidRPr="00CB47B6">
        <w:rPr>
          <w:rFonts w:ascii="Times New Roman" w:hAnsi="Times New Roman" w:cs="Times New Roman"/>
          <w:color w:val="auto"/>
          <w:sz w:val="24"/>
          <w:szCs w:val="24"/>
        </w:rPr>
        <w:t>Agente</w:t>
      </w:r>
      <w:r w:rsidR="003C7A23" w:rsidRPr="00CB47B6">
        <w:rPr>
          <w:rFonts w:ascii="Times New Roman" w:hAnsi="Times New Roman" w:cs="Times New Roman"/>
          <w:color w:val="auto"/>
          <w:sz w:val="24"/>
          <w:szCs w:val="24"/>
        </w:rPr>
        <w:t xml:space="preserve"> público do órgão ou entidade licitante;</w:t>
      </w:r>
      <w:bookmarkEnd w:id="9"/>
    </w:p>
    <w:p w:rsidR="003C7A23" w:rsidRPr="00CB47B6" w:rsidRDefault="00A1468A"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Pessoas</w:t>
      </w:r>
      <w:r w:rsidR="003C7A23" w:rsidRPr="00CB47B6">
        <w:rPr>
          <w:rFonts w:ascii="Times New Roman" w:hAnsi="Times New Roman" w:cs="Times New Roman"/>
          <w:sz w:val="24"/>
          <w:szCs w:val="24"/>
        </w:rPr>
        <w:t xml:space="preserve"> jurídicas reunidas em consórcio;</w:t>
      </w:r>
    </w:p>
    <w:p w:rsidR="003C7A23" w:rsidRPr="00CB47B6" w:rsidRDefault="003C7A23"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Organizações da Sociedade Civil de Interesse Público - OSCIP, atuando nessa condição;</w:t>
      </w:r>
    </w:p>
    <w:p w:rsidR="003C7A23" w:rsidRPr="00CB47B6" w:rsidRDefault="003C7A23" w:rsidP="00D229F8">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5" w:anchor="art9§1" w:history="1">
        <w:r w:rsidRPr="00CB47B6">
          <w:rPr>
            <w:rStyle w:val="Hyperlink"/>
            <w:rFonts w:ascii="Times New Roman" w:hAnsi="Times New Roman" w:cs="Times New Roman"/>
            <w:sz w:val="24"/>
            <w:szCs w:val="24"/>
          </w:rPr>
          <w:t>§ 1º do art. 9º da Lei n.º 14.133, de 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impedimento de que trata o item </w:t>
      </w:r>
      <w:fldSimple w:instr=" REF _Ref113883003 \r \h  \* MERGEFORMAT ">
        <w:r w:rsidR="005A0328" w:rsidRPr="005A0328">
          <w:rPr>
            <w:rFonts w:ascii="Times New Roman" w:hAnsi="Times New Roman" w:cs="Times New Roman"/>
            <w:sz w:val="24"/>
            <w:szCs w:val="24"/>
          </w:rPr>
          <w:t>2.10.4</w:t>
        </w:r>
      </w:fldSimple>
      <w:r w:rsidRPr="00CB47B6">
        <w:rPr>
          <w:rFonts w:ascii="Times New Roman" w:hAnsi="Times New Roman" w:cs="Times New Roman"/>
          <w:sz w:val="24"/>
          <w:szCs w:val="24"/>
        </w:rPr>
        <w:t xml:space="preserve"> será também </w:t>
      </w:r>
      <w:proofErr w:type="gramStart"/>
      <w:r w:rsidRPr="00CB47B6">
        <w:rPr>
          <w:rFonts w:ascii="Times New Roman" w:hAnsi="Times New Roman" w:cs="Times New Roman"/>
          <w:sz w:val="24"/>
          <w:szCs w:val="24"/>
        </w:rPr>
        <w:t>aplicado</w:t>
      </w:r>
      <w:proofErr w:type="gramEnd"/>
      <w:r w:rsidRPr="00CB47B6">
        <w:rPr>
          <w:rFonts w:ascii="Times New Roman" w:hAnsi="Times New Roman" w:cs="Times New Roman"/>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0" w:name="art14§2"/>
      <w:bookmarkEnd w:id="10"/>
      <w:r w:rsidRPr="00CB47B6">
        <w:rPr>
          <w:rFonts w:ascii="Times New Roman" w:hAnsi="Times New Roman" w:cs="Times New Roman"/>
          <w:sz w:val="24"/>
          <w:szCs w:val="24"/>
        </w:rPr>
        <w:t xml:space="preserve">A critério da Administração e exclusivamente a seu serviço, o autor dos projetos e a empresa a que se referem os itens </w:t>
      </w:r>
      <w:fldSimple w:instr=" REF _Ref114659912 \r \h  \* MERGEFORMAT ">
        <w:r w:rsidR="005A0328" w:rsidRPr="005A0328">
          <w:rPr>
            <w:rFonts w:ascii="Times New Roman" w:hAnsi="Times New Roman" w:cs="Times New Roman"/>
            <w:sz w:val="24"/>
            <w:szCs w:val="24"/>
          </w:rPr>
          <w:t>2.10.2</w:t>
        </w:r>
      </w:fldSimple>
      <w:r w:rsidRPr="00CB47B6">
        <w:rPr>
          <w:rFonts w:ascii="Times New Roman" w:hAnsi="Times New Roman" w:cs="Times New Roman"/>
          <w:sz w:val="24"/>
          <w:szCs w:val="24"/>
        </w:rPr>
        <w:t xml:space="preserve"> e </w:t>
      </w:r>
      <w:fldSimple w:instr=" REF _Ref114659913 \r \h  \* MERGEFORMAT ">
        <w:r w:rsidR="005A0328" w:rsidRPr="005A0328">
          <w:rPr>
            <w:rFonts w:ascii="Times New Roman" w:hAnsi="Times New Roman" w:cs="Times New Roman"/>
            <w:sz w:val="24"/>
            <w:szCs w:val="24"/>
          </w:rPr>
          <w:t>2.10.2</w:t>
        </w:r>
      </w:fldSimple>
      <w:r w:rsidRPr="00CB47B6">
        <w:rPr>
          <w:rFonts w:ascii="Times New Roman" w:hAnsi="Times New Roman" w:cs="Times New Roman"/>
          <w:sz w:val="24"/>
          <w:szCs w:val="24"/>
        </w:rPr>
        <w:t xml:space="preserve"> poderão participar no apoio das atividades de planejamento da contratação, de execução da licitação ou de gestão do contrato, desde que </w:t>
      </w:r>
      <w:proofErr w:type="gramStart"/>
      <w:r w:rsidRPr="00CB47B6">
        <w:rPr>
          <w:rFonts w:ascii="Times New Roman" w:hAnsi="Times New Roman" w:cs="Times New Roman"/>
          <w:sz w:val="24"/>
          <w:szCs w:val="24"/>
        </w:rPr>
        <w:t>sob supervisão</w:t>
      </w:r>
      <w:proofErr w:type="gramEnd"/>
      <w:r w:rsidRPr="00CB47B6">
        <w:rPr>
          <w:rFonts w:ascii="Times New Roman" w:hAnsi="Times New Roman" w:cs="Times New Roman"/>
          <w:sz w:val="24"/>
          <w:szCs w:val="24"/>
        </w:rPr>
        <w:t xml:space="preserve"> exclusiva de agentes públicos do órgão ou entidade.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1" w:name="art14§3"/>
      <w:bookmarkEnd w:id="11"/>
      <w:r w:rsidRPr="00CB47B6">
        <w:rPr>
          <w:rFonts w:ascii="Times New Roman" w:hAnsi="Times New Roman" w:cs="Times New Roman"/>
          <w:sz w:val="24"/>
          <w:szCs w:val="24"/>
        </w:rPr>
        <w:t>Equiparam-se aos autores do projeto as empresas integrantes do mesmo grupo econômico.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2" w:name="art14§4"/>
      <w:bookmarkEnd w:id="12"/>
      <w:r w:rsidRPr="00CB47B6">
        <w:rPr>
          <w:rFonts w:ascii="Times New Roman" w:hAnsi="Times New Roman" w:cs="Times New Roman"/>
          <w:sz w:val="24"/>
          <w:szCs w:val="24"/>
        </w:rPr>
        <w:t xml:space="preserve">O disposto nos itens </w:t>
      </w:r>
      <w:fldSimple w:instr=" REF _Ref114659912 \r \h  \* MERGEFORMAT ">
        <w:r w:rsidR="005A0328" w:rsidRPr="005A0328">
          <w:rPr>
            <w:rFonts w:ascii="Times New Roman" w:hAnsi="Times New Roman" w:cs="Times New Roman"/>
            <w:sz w:val="24"/>
            <w:szCs w:val="24"/>
          </w:rPr>
          <w:t>2.10.2</w:t>
        </w:r>
      </w:fldSimple>
      <w:r w:rsidRPr="00CB47B6">
        <w:rPr>
          <w:rFonts w:ascii="Times New Roman" w:hAnsi="Times New Roman" w:cs="Times New Roman"/>
          <w:sz w:val="24"/>
          <w:szCs w:val="24"/>
        </w:rPr>
        <w:t xml:space="preserve"> e </w:t>
      </w:r>
      <w:fldSimple w:instr=" REF _Ref114659913 \r \h  \* MERGEFORMAT ">
        <w:r w:rsidR="005A0328" w:rsidRPr="005A0328">
          <w:rPr>
            <w:rFonts w:ascii="Times New Roman" w:hAnsi="Times New Roman" w:cs="Times New Roman"/>
            <w:sz w:val="24"/>
            <w:szCs w:val="24"/>
          </w:rPr>
          <w:t>2.10.2</w:t>
        </w:r>
      </w:fldSimple>
      <w:r w:rsidRPr="00CB47B6">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3" w:name="art14§5"/>
      <w:bookmarkEnd w:id="13"/>
      <w:r w:rsidRPr="00CB47B6">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6" w:history="1">
        <w:r w:rsidRPr="00CB47B6">
          <w:rPr>
            <w:rStyle w:val="Hyperlink"/>
            <w:rFonts w:ascii="Times New Roman" w:hAnsi="Times New Roman" w:cs="Times New Roman"/>
            <w:sz w:val="24"/>
            <w:szCs w:val="24"/>
          </w:rPr>
          <w:t>Lei nº 14.133/2021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vedação de que trata o item </w:t>
      </w:r>
      <w:fldSimple w:instr=" REF _Ref113962336 \r \h  \* MERGEFORMAT ">
        <w:r w:rsidR="005A0328" w:rsidRPr="005A0328">
          <w:rPr>
            <w:rFonts w:ascii="Times New Roman" w:hAnsi="Times New Roman" w:cs="Times New Roman"/>
            <w:sz w:val="24"/>
            <w:szCs w:val="24"/>
          </w:rPr>
          <w:t>2.10.8</w:t>
        </w:r>
      </w:fldSimple>
      <w:r w:rsidRPr="00CB47B6">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325896" w:rsidRPr="00CB47B6" w:rsidRDefault="00325896"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4" w:name="_Toc122606112"/>
      <w:r w:rsidRPr="00CB47B6">
        <w:rPr>
          <w:rFonts w:ascii="Times New Roman" w:hAnsi="Times New Roman" w:cs="Times New Roman"/>
          <w:i w:val="0"/>
          <w:iCs/>
          <w:szCs w:val="24"/>
        </w:rPr>
        <w:t>DA IMPUGNAÇÃO AO EDITAL E DO PEDIDO DE ESCLARECIMENTO</w:t>
      </w:r>
      <w:bookmarkEnd w:id="14"/>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Qualquer pessoa é parte legítima para impugnar este Edital por irregularidade na aplicação da </w:t>
      </w:r>
      <w:hyperlink r:id="rId27"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devendo protocolar o pedido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antes da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resposta à impugnação ou ao pedido de esclarecimento será divulgado em sítio eletrônico oficial no prazo de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limitado ao último dia útil anterior à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Quando o acolhimento da impugnação implicar alteração do Edital capaz de afetar a formulação das propostas, será designada nova data para a realização deste PREGÃO.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impugnação deverá, obrigatoriamente, estar acompanhada de CPF ou RG, em se tratando de pessoa física, e de CNPJ, em se tratando de pessoa jurídica (por documento original ou cópia digitalizada), bem como do respectivo ato constitutivo e procuração, na hipótese de procurador, que comprove que o signatário, efetivamente, representa e possui poderes de representação da impugnante.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As impugnações e pedidos de esclarecimentos não suspendem os prazos previstos no certame.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pregoeiro,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respostas aos pedidos de esclarecimentos serão divulgadas pelo sistema e vincularão os participantes e a administração.</w:t>
      </w:r>
    </w:p>
    <w:p w:rsidR="00325896" w:rsidRPr="00FE0F09"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 impugnação (</w:t>
      </w:r>
      <w:proofErr w:type="gramStart"/>
      <w:r w:rsidRPr="00CB47B6">
        <w:rPr>
          <w:rFonts w:ascii="Times New Roman" w:hAnsi="Times New Roman" w:cs="Times New Roman"/>
          <w:sz w:val="24"/>
          <w:szCs w:val="24"/>
        </w:rPr>
        <w:t>es</w:t>
      </w:r>
      <w:proofErr w:type="gramEnd"/>
      <w:r w:rsidRPr="00CB47B6">
        <w:rPr>
          <w:rFonts w:ascii="Times New Roman" w:hAnsi="Times New Roman" w:cs="Times New Roman"/>
          <w:sz w:val="24"/>
          <w:szCs w:val="24"/>
        </w:rPr>
        <w:t xml:space="preserve">) e o (s) pedido (s) de esclarecimento </w:t>
      </w:r>
      <w:r w:rsidR="00CE2732">
        <w:rPr>
          <w:rFonts w:ascii="Times New Roman" w:hAnsi="Times New Roman" w:cs="Times New Roman"/>
          <w:sz w:val="24"/>
          <w:szCs w:val="24"/>
        </w:rPr>
        <w:t>dev</w:t>
      </w:r>
      <w:r w:rsidRPr="00CB47B6">
        <w:rPr>
          <w:rFonts w:ascii="Times New Roman" w:hAnsi="Times New Roman" w:cs="Times New Roman"/>
          <w:sz w:val="24"/>
          <w:szCs w:val="24"/>
        </w:rPr>
        <w:t xml:space="preserve">erão ser </w:t>
      </w:r>
      <w:r w:rsidR="00FE0F09" w:rsidRPr="00FE0F09">
        <w:rPr>
          <w:rFonts w:ascii="Times New Roman" w:hAnsi="Times New Roman" w:cs="Times New Roman"/>
          <w:sz w:val="24"/>
          <w:szCs w:val="24"/>
        </w:rPr>
        <w:t>encaminhad</w:t>
      </w:r>
      <w:r w:rsidR="00CE2732">
        <w:rPr>
          <w:rFonts w:ascii="Times New Roman" w:hAnsi="Times New Roman" w:cs="Times New Roman"/>
          <w:sz w:val="24"/>
          <w:szCs w:val="24"/>
        </w:rPr>
        <w:t>o</w:t>
      </w:r>
      <w:r w:rsidR="00FE0F09" w:rsidRPr="00FE0F09">
        <w:rPr>
          <w:rFonts w:ascii="Times New Roman" w:hAnsi="Times New Roman" w:cs="Times New Roman"/>
          <w:sz w:val="24"/>
          <w:szCs w:val="24"/>
        </w:rPr>
        <w:t xml:space="preserve">s através da plataforma BNC, </w:t>
      </w:r>
      <w:hyperlink r:id="rId28" w:history="1">
        <w:r w:rsidR="00FE0F09" w:rsidRPr="00FE0F09">
          <w:rPr>
            <w:rStyle w:val="Hyperlink"/>
            <w:rFonts w:ascii="Times New Roman" w:hAnsi="Times New Roman" w:cs="Times New Roman"/>
            <w:sz w:val="24"/>
            <w:szCs w:val="24"/>
          </w:rPr>
          <w:t>www.bnc.org.br</w:t>
        </w:r>
      </w:hyperlink>
      <w:r w:rsidR="00FE0F09" w:rsidRPr="00FE0F09">
        <w:rPr>
          <w:rFonts w:ascii="Times New Roman" w:hAnsi="Times New Roman" w:cs="Times New Roman"/>
          <w:sz w:val="24"/>
          <w:szCs w:val="24"/>
        </w:rPr>
        <w:t>.</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impugnações e pedidos de esclarecimentos não suspendem os prazos previstos no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Acolhida a impugnação, será definida e publicada nova data para a realização do certame.</w:t>
      </w:r>
    </w:p>
    <w:p w:rsidR="003B7A27" w:rsidRPr="00CB47B6" w:rsidRDefault="003B7A27" w:rsidP="001763A9">
      <w:pPr>
        <w:pStyle w:val="Nivel01"/>
        <w:pBdr>
          <w:left w:val="none" w:sz="0" w:space="0" w:color="auto"/>
          <w:right w:val="none" w:sz="0" w:space="0" w:color="auto"/>
        </w:pBdr>
        <w:spacing w:before="0" w:after="240" w:line="22" w:lineRule="atLeast"/>
        <w:ind w:left="0" w:firstLine="0"/>
        <w:jc w:val="left"/>
        <w:rPr>
          <w:rFonts w:ascii="Times New Roman" w:hAnsi="Times New Roman" w:cs="Times New Roman"/>
          <w:i w:val="0"/>
          <w:szCs w:val="24"/>
        </w:rPr>
      </w:pPr>
      <w:r w:rsidRPr="00CB47B6">
        <w:rPr>
          <w:rFonts w:ascii="Times New Roman" w:hAnsi="Times New Roman" w:cs="Times New Roman"/>
          <w:i w:val="0"/>
          <w:szCs w:val="24"/>
        </w:rPr>
        <w:t xml:space="preserve">DO CREDENCIAMENTO </w:t>
      </w:r>
    </w:p>
    <w:p w:rsidR="00FE0F09" w:rsidRPr="00FE0F09" w:rsidRDefault="00FE0F09" w:rsidP="00FE0F09">
      <w:pPr>
        <w:pStyle w:val="Nivel2"/>
        <w:ind w:left="567" w:hanging="567"/>
        <w:rPr>
          <w:rFonts w:ascii="Times New Roman" w:hAnsi="Times New Roman" w:cs="Times New Roman"/>
          <w:sz w:val="24"/>
          <w:szCs w:val="24"/>
        </w:rPr>
      </w:pPr>
      <w:r w:rsidRPr="00FE0F09">
        <w:rPr>
          <w:rFonts w:ascii="Times New Roman" w:hAnsi="Times New Roman" w:cs="Times New Roman"/>
          <w:sz w:val="24"/>
          <w:szCs w:val="24"/>
        </w:rPr>
        <w:t>O</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credenciamento</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dar−se−á</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pela</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atribuição</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de</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chave</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de</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identificação</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e</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de</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senha,</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 xml:space="preserve">pessoal e intransferível, para acesso ao sistema eletrônico, no site </w:t>
      </w:r>
      <w:hyperlink r:id="rId29" w:history="1">
        <w:r w:rsidRPr="00FE0F09">
          <w:rPr>
            <w:rStyle w:val="Hyperlink"/>
            <w:rFonts w:ascii="Times New Roman" w:hAnsi="Times New Roman" w:cs="Times New Roman"/>
            <w:color w:val="0000FF"/>
            <w:sz w:val="24"/>
            <w:szCs w:val="24"/>
          </w:rPr>
          <w:t>www.bnc.org.br</w:t>
        </w:r>
        <w:r w:rsidRPr="00FE0F09">
          <w:rPr>
            <w:rStyle w:val="Hyperlink"/>
            <w:rFonts w:ascii="Times New Roman" w:hAnsi="Times New Roman" w:cs="Times New Roman"/>
            <w:b/>
            <w:color w:val="auto"/>
            <w:sz w:val="24"/>
            <w:szCs w:val="24"/>
          </w:rPr>
          <w:t>.</w:t>
        </w:r>
      </w:hyperlink>
    </w:p>
    <w:p w:rsidR="00FE0F09"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credenciamento junto ao provedor do sistema implica responsabilidade legal do licitanteoudeseurepresentantelegalepresunçãodesuacapacidadetécnicapararealização das transações inerentes ao Pregão Eletrônico.</w:t>
      </w:r>
    </w:p>
    <w:p w:rsidR="003B7A27"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 xml:space="preserve">O uso da senha de acesso pelo licitante é de sua responsabilidade exclusiva, incluindo qualquer transação efetuada diretamente ou por seu representante, não cabendo ao provedor do sistema ou ao Município de </w:t>
      </w:r>
      <w:r w:rsidR="00B347CA">
        <w:rPr>
          <w:rFonts w:ascii="Times New Roman" w:hAnsi="Times New Roman" w:cs="Times New Roman"/>
          <w:sz w:val="24"/>
          <w:szCs w:val="24"/>
        </w:rPr>
        <w:t>Campo Magro</w:t>
      </w:r>
      <w:r w:rsidRPr="00FE0F09">
        <w:rPr>
          <w:rFonts w:ascii="Times New Roman" w:hAnsi="Times New Roman" w:cs="Times New Roman"/>
          <w:sz w:val="24"/>
          <w:szCs w:val="24"/>
        </w:rPr>
        <w:t xml:space="preserve"> − PR responsabilidade por eventuais danos decorrentes do uso indevido da senha, ainda que por terceiros.</w:t>
      </w:r>
    </w:p>
    <w:p w:rsidR="00FE0F09"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licitante deverá comunicar imediatamente ao provedor do sistema qualquer acontecimento que possa comprometer o sigilo ou a inviabilidade do uso da senha, para imediato bloqueio de acesso.</w:t>
      </w:r>
    </w:p>
    <w:p w:rsidR="00FE0F09" w:rsidRPr="00FE0F09" w:rsidRDefault="00FE0F09" w:rsidP="00C512C4">
      <w:pPr>
        <w:pStyle w:val="Nivel2"/>
        <w:ind w:left="567" w:hanging="567"/>
        <w:rPr>
          <w:rFonts w:ascii="Times New Roman" w:hAnsi="Times New Roman" w:cs="Times New Roman"/>
          <w:sz w:val="24"/>
          <w:szCs w:val="24"/>
        </w:rPr>
      </w:pPr>
      <w:r w:rsidRPr="00FE0F09">
        <w:rPr>
          <w:rFonts w:ascii="Times New Roman" w:hAnsi="Times New Roman" w:cs="Times New Roman"/>
          <w:sz w:val="24"/>
          <w:szCs w:val="24"/>
        </w:rPr>
        <w:t>O licitante será responsável por todas as transações que forem efetuadas em seu nome no sistema eletrônico, assumindo como firmes e verdadeiras suas propostas e lances.</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É de responsabilidade </w:t>
      </w:r>
      <w:proofErr w:type="gramStart"/>
      <w:r w:rsidRPr="00CB47B6">
        <w:rPr>
          <w:rFonts w:ascii="Times New Roman" w:hAnsi="Times New Roman" w:cs="Times New Roman"/>
          <w:sz w:val="24"/>
          <w:szCs w:val="24"/>
        </w:rPr>
        <w:t>do cadastrado conferir</w:t>
      </w:r>
      <w:proofErr w:type="gramEnd"/>
      <w:r w:rsidRPr="00CB47B6">
        <w:rPr>
          <w:rFonts w:ascii="Times New Roman" w:hAnsi="Times New Roman" w:cs="Times New Roman"/>
          <w:sz w:val="24"/>
          <w:szCs w:val="24"/>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5" w:name="_Toc122606105"/>
      <w:r w:rsidRPr="00CB47B6">
        <w:rPr>
          <w:rFonts w:ascii="Times New Roman" w:hAnsi="Times New Roman" w:cs="Times New Roman"/>
          <w:i w:val="0"/>
          <w:iCs/>
          <w:szCs w:val="24"/>
        </w:rPr>
        <w:t>DA APRESENTAÇÃO DA PROPOSTA E DOS DOCUMENTOS DE HABILITAÇÃO</w:t>
      </w:r>
      <w:bookmarkEnd w:id="15"/>
    </w:p>
    <w:p w:rsidR="00EA3C56" w:rsidRPr="001763A9" w:rsidRDefault="003C7A23" w:rsidP="000934FA">
      <w:pPr>
        <w:pStyle w:val="Textodecomentrio"/>
        <w:tabs>
          <w:tab w:val="left" w:pos="567"/>
        </w:tabs>
        <w:spacing w:after="240" w:line="22" w:lineRule="atLeast"/>
        <w:jc w:val="both"/>
        <w:rPr>
          <w:rFonts w:ascii="Times New Roman" w:hAnsi="Times New Roman" w:cs="Times New Roman"/>
          <w:b/>
          <w:color w:val="FF0000"/>
          <w:sz w:val="24"/>
          <w:szCs w:val="24"/>
        </w:rPr>
      </w:pPr>
      <w:r w:rsidRPr="001763A9">
        <w:rPr>
          <w:rFonts w:ascii="Times New Roman" w:hAnsi="Times New Roman" w:cs="Times New Roman"/>
          <w:b/>
          <w:color w:val="000000" w:themeColor="text1"/>
          <w:sz w:val="24"/>
          <w:szCs w:val="24"/>
        </w:rPr>
        <w:t>Na presente licitação, a fase de habilitação sucederá as fases de apresentação de propostas e lances e de julgamento</w:t>
      </w:r>
      <w:r w:rsidR="00EA3C56" w:rsidRPr="001763A9">
        <w:rPr>
          <w:rFonts w:ascii="Times New Roman" w:hAnsi="Times New Roman" w:cs="Times New Roman"/>
          <w:b/>
          <w:color w:val="000000" w:themeColor="text1"/>
          <w:sz w:val="24"/>
          <w:szCs w:val="24"/>
        </w:rPr>
        <w:t>.</w:t>
      </w:r>
    </w:p>
    <w:p w:rsidR="003C7A23" w:rsidRPr="005068BD" w:rsidRDefault="003C7A23" w:rsidP="001763A9">
      <w:pPr>
        <w:pStyle w:val="Nivel2"/>
        <w:tabs>
          <w:tab w:val="left" w:pos="567"/>
        </w:tabs>
        <w:spacing w:before="0" w:line="22" w:lineRule="atLeast"/>
        <w:ind w:left="567" w:hanging="567"/>
        <w:rPr>
          <w:rFonts w:ascii="Times New Roman" w:hAnsi="Times New Roman" w:cs="Times New Roman"/>
          <w:sz w:val="24"/>
          <w:szCs w:val="24"/>
        </w:rPr>
      </w:pPr>
      <w:bookmarkStart w:id="16" w:name="_Ref113886867"/>
      <w:r w:rsidRPr="00CB47B6">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w:t>
      </w:r>
      <w:r w:rsidRPr="005068BD">
        <w:rPr>
          <w:rFonts w:ascii="Times New Roman" w:hAnsi="Times New Roman" w:cs="Times New Roman"/>
          <w:sz w:val="24"/>
          <w:szCs w:val="24"/>
        </w:rPr>
        <w:t>neste Edital, até a data e o horário estabelecidos para abertura da sessão pública.</w:t>
      </w:r>
      <w:bookmarkEnd w:id="16"/>
      <w:r w:rsidR="004927DD">
        <w:rPr>
          <w:rFonts w:ascii="Times New Roman" w:hAnsi="Times New Roman" w:cs="Times New Roman"/>
          <w:sz w:val="24"/>
          <w:szCs w:val="24"/>
        </w:rPr>
        <w:t xml:space="preserve"> </w:t>
      </w:r>
      <w:r w:rsidR="005068BD" w:rsidRPr="005068BD">
        <w:rPr>
          <w:rFonts w:ascii="Times New Roman" w:hAnsi="Times New Roman" w:cs="Times New Roman"/>
          <w:sz w:val="24"/>
        </w:rPr>
        <w:t>Serão</w:t>
      </w:r>
      <w:r w:rsidR="004927DD">
        <w:rPr>
          <w:rFonts w:ascii="Times New Roman" w:hAnsi="Times New Roman" w:cs="Times New Roman"/>
          <w:sz w:val="24"/>
        </w:rPr>
        <w:t xml:space="preserve"> </w:t>
      </w:r>
      <w:r w:rsidR="005068BD" w:rsidRPr="005068BD">
        <w:rPr>
          <w:rFonts w:ascii="Times New Roman" w:hAnsi="Times New Roman" w:cs="Times New Roman"/>
          <w:sz w:val="24"/>
        </w:rPr>
        <w:t>consideradas</w:t>
      </w:r>
      <w:r w:rsidR="004927DD">
        <w:rPr>
          <w:rFonts w:ascii="Times New Roman" w:hAnsi="Times New Roman" w:cs="Times New Roman"/>
          <w:sz w:val="24"/>
        </w:rPr>
        <w:t xml:space="preserve"> </w:t>
      </w:r>
      <w:r w:rsidR="005068BD" w:rsidRPr="005068BD">
        <w:rPr>
          <w:rFonts w:ascii="Times New Roman" w:hAnsi="Times New Roman" w:cs="Times New Roman"/>
          <w:sz w:val="24"/>
        </w:rPr>
        <w:t>inválidas</w:t>
      </w:r>
      <w:r w:rsidR="004927DD">
        <w:rPr>
          <w:rFonts w:ascii="Times New Roman" w:hAnsi="Times New Roman" w:cs="Times New Roman"/>
          <w:sz w:val="24"/>
        </w:rPr>
        <w:t xml:space="preserve"> </w:t>
      </w:r>
      <w:r w:rsidR="005068BD" w:rsidRPr="005068BD">
        <w:rPr>
          <w:rFonts w:ascii="Times New Roman" w:hAnsi="Times New Roman" w:cs="Times New Roman"/>
          <w:sz w:val="24"/>
        </w:rPr>
        <w:t>as</w:t>
      </w:r>
      <w:r w:rsidR="004927DD">
        <w:rPr>
          <w:rFonts w:ascii="Times New Roman" w:hAnsi="Times New Roman" w:cs="Times New Roman"/>
          <w:sz w:val="24"/>
        </w:rPr>
        <w:t xml:space="preserve"> </w:t>
      </w:r>
      <w:r w:rsidR="005068BD" w:rsidRPr="005068BD">
        <w:rPr>
          <w:rFonts w:ascii="Times New Roman" w:hAnsi="Times New Roman" w:cs="Times New Roman"/>
          <w:sz w:val="24"/>
        </w:rPr>
        <w:t>propostas</w:t>
      </w:r>
      <w:r w:rsidR="004927DD">
        <w:rPr>
          <w:rFonts w:ascii="Times New Roman" w:hAnsi="Times New Roman" w:cs="Times New Roman"/>
          <w:sz w:val="24"/>
        </w:rPr>
        <w:t xml:space="preserve"> </w:t>
      </w:r>
      <w:r w:rsidR="005068BD" w:rsidRPr="005068BD">
        <w:rPr>
          <w:rFonts w:ascii="Times New Roman" w:hAnsi="Times New Roman" w:cs="Times New Roman"/>
          <w:sz w:val="24"/>
        </w:rPr>
        <w:t>apresentadas</w:t>
      </w:r>
      <w:r w:rsidR="004927DD">
        <w:rPr>
          <w:rFonts w:ascii="Times New Roman" w:hAnsi="Times New Roman" w:cs="Times New Roman"/>
          <w:sz w:val="24"/>
        </w:rPr>
        <w:t xml:space="preserve"> </w:t>
      </w:r>
      <w:r w:rsidR="005068BD" w:rsidRPr="005068BD">
        <w:rPr>
          <w:rFonts w:ascii="Times New Roman" w:hAnsi="Times New Roman" w:cs="Times New Roman"/>
          <w:sz w:val="24"/>
        </w:rPr>
        <w:t>por</w:t>
      </w:r>
      <w:r w:rsidR="004927DD">
        <w:rPr>
          <w:rFonts w:ascii="Times New Roman" w:hAnsi="Times New Roman" w:cs="Times New Roman"/>
          <w:sz w:val="24"/>
        </w:rPr>
        <w:t xml:space="preserve"> </w:t>
      </w:r>
      <w:r w:rsidR="005068BD" w:rsidRPr="005068BD">
        <w:rPr>
          <w:rFonts w:ascii="Times New Roman" w:hAnsi="Times New Roman" w:cs="Times New Roman"/>
          <w:sz w:val="24"/>
        </w:rPr>
        <w:t>quaisquer</w:t>
      </w:r>
      <w:r w:rsidR="004927DD">
        <w:rPr>
          <w:rFonts w:ascii="Times New Roman" w:hAnsi="Times New Roman" w:cs="Times New Roman"/>
          <w:sz w:val="24"/>
        </w:rPr>
        <w:t xml:space="preserve"> </w:t>
      </w:r>
      <w:r w:rsidR="005068BD" w:rsidRPr="005068BD">
        <w:rPr>
          <w:rFonts w:ascii="Times New Roman" w:hAnsi="Times New Roman" w:cs="Times New Roman"/>
          <w:sz w:val="24"/>
        </w:rPr>
        <w:t>outros</w:t>
      </w:r>
      <w:r w:rsidR="004927DD">
        <w:rPr>
          <w:rFonts w:ascii="Times New Roman" w:hAnsi="Times New Roman" w:cs="Times New Roman"/>
          <w:sz w:val="24"/>
        </w:rPr>
        <w:t xml:space="preserve"> </w:t>
      </w:r>
      <w:r w:rsidR="005068BD" w:rsidRPr="005068BD">
        <w:rPr>
          <w:rFonts w:ascii="Times New Roman" w:hAnsi="Times New Roman" w:cs="Times New Roman"/>
          <w:spacing w:val="-2"/>
          <w:sz w:val="24"/>
        </w:rPr>
        <w:t>meios.</w:t>
      </w:r>
    </w:p>
    <w:p w:rsidR="005068BD" w:rsidRPr="001C48C3" w:rsidRDefault="005068BD" w:rsidP="001763A9">
      <w:pPr>
        <w:pStyle w:val="Nivel2"/>
        <w:tabs>
          <w:tab w:val="left" w:pos="567"/>
        </w:tabs>
        <w:spacing w:before="0" w:line="22" w:lineRule="atLeast"/>
        <w:ind w:left="567" w:hanging="567"/>
        <w:rPr>
          <w:rFonts w:ascii="Times New Roman" w:hAnsi="Times New Roman" w:cs="Times New Roman"/>
          <w:color w:val="auto"/>
          <w:sz w:val="24"/>
          <w:szCs w:val="24"/>
        </w:rPr>
      </w:pPr>
      <w:r w:rsidRPr="005068BD">
        <w:rPr>
          <w:rFonts w:ascii="Times New Roman" w:hAnsi="Times New Roman" w:cs="Times New Roman"/>
          <w:color w:val="auto"/>
          <w:sz w:val="24"/>
          <w:szCs w:val="24"/>
        </w:rPr>
        <w:t xml:space="preserve">A Proposta de Preços deverá ser apresentada por meio de preenchimento do campo próprio existente no sistema </w:t>
      </w:r>
      <w:r w:rsidRPr="005068BD">
        <w:rPr>
          <w:rFonts w:ascii="Times New Roman" w:hAnsi="Times New Roman" w:cs="Times New Roman"/>
          <w:b/>
          <w:color w:val="auto"/>
          <w:sz w:val="24"/>
          <w:szCs w:val="24"/>
        </w:rPr>
        <w:t>BNC</w:t>
      </w:r>
      <w:r w:rsidRPr="005068BD">
        <w:rPr>
          <w:rFonts w:ascii="Times New Roman" w:hAnsi="Times New Roman" w:cs="Times New Roman"/>
          <w:color w:val="auto"/>
          <w:sz w:val="24"/>
          <w:szCs w:val="24"/>
        </w:rPr>
        <w:t xml:space="preserve">, </w:t>
      </w:r>
      <w:r w:rsidRPr="005068BD">
        <w:rPr>
          <w:rFonts w:ascii="Times New Roman" w:hAnsi="Times New Roman" w:cs="Times New Roman"/>
          <w:b/>
          <w:color w:val="auto"/>
          <w:sz w:val="24"/>
          <w:szCs w:val="24"/>
        </w:rPr>
        <w:t xml:space="preserve">sendo </w:t>
      </w:r>
      <w:r w:rsidR="004A362A" w:rsidRPr="005068BD">
        <w:rPr>
          <w:rFonts w:ascii="Times New Roman" w:hAnsi="Times New Roman" w:cs="Times New Roman"/>
          <w:b/>
          <w:color w:val="auto"/>
          <w:sz w:val="24"/>
          <w:szCs w:val="24"/>
        </w:rPr>
        <w:t>obrigatório</w:t>
      </w:r>
      <w:r w:rsidR="004927DD">
        <w:rPr>
          <w:rFonts w:ascii="Times New Roman" w:hAnsi="Times New Roman" w:cs="Times New Roman"/>
          <w:b/>
          <w:color w:val="auto"/>
          <w:sz w:val="24"/>
          <w:szCs w:val="24"/>
        </w:rPr>
        <w:t xml:space="preserve"> </w:t>
      </w:r>
      <w:r w:rsidR="004A362A" w:rsidRPr="005068BD">
        <w:rPr>
          <w:rFonts w:ascii="Times New Roman" w:hAnsi="Times New Roman" w:cs="Times New Roman"/>
          <w:color w:val="auto"/>
          <w:sz w:val="24"/>
          <w:szCs w:val="24"/>
        </w:rPr>
        <w:t>o</w:t>
      </w:r>
      <w:r w:rsidR="004927DD">
        <w:rPr>
          <w:rFonts w:ascii="Times New Roman" w:hAnsi="Times New Roman" w:cs="Times New Roman"/>
          <w:color w:val="auto"/>
          <w:sz w:val="24"/>
          <w:szCs w:val="24"/>
        </w:rPr>
        <w:t xml:space="preserve"> </w:t>
      </w:r>
      <w:r w:rsidR="004A362A" w:rsidRPr="005068BD">
        <w:rPr>
          <w:rFonts w:ascii="Times New Roman" w:hAnsi="Times New Roman" w:cs="Times New Roman"/>
          <w:color w:val="auto"/>
          <w:sz w:val="24"/>
          <w:szCs w:val="24"/>
        </w:rPr>
        <w:t>preenchimento</w:t>
      </w:r>
      <w:r w:rsidR="004927DD">
        <w:rPr>
          <w:rFonts w:ascii="Times New Roman" w:hAnsi="Times New Roman" w:cs="Times New Roman"/>
          <w:color w:val="auto"/>
          <w:sz w:val="24"/>
          <w:szCs w:val="24"/>
        </w:rPr>
        <w:t xml:space="preserve"> </w:t>
      </w:r>
      <w:r w:rsidR="004A362A" w:rsidRPr="005068BD">
        <w:rPr>
          <w:rFonts w:ascii="Times New Roman" w:hAnsi="Times New Roman" w:cs="Times New Roman"/>
          <w:color w:val="auto"/>
          <w:sz w:val="24"/>
          <w:szCs w:val="24"/>
        </w:rPr>
        <w:t>do “</w:t>
      </w:r>
      <w:r w:rsidR="0043742D">
        <w:rPr>
          <w:rFonts w:ascii="Times New Roman" w:hAnsi="Times New Roman" w:cs="Times New Roman"/>
          <w:b/>
          <w:color w:val="auto"/>
          <w:sz w:val="24"/>
          <w:szCs w:val="24"/>
        </w:rPr>
        <w:t>valor unitário e total</w:t>
      </w:r>
      <w:r w:rsidRPr="005068BD">
        <w:rPr>
          <w:rFonts w:ascii="Times New Roman" w:hAnsi="Times New Roman" w:cs="Times New Roman"/>
          <w:b/>
          <w:color w:val="auto"/>
          <w:sz w:val="24"/>
          <w:szCs w:val="24"/>
        </w:rPr>
        <w:t>”</w:t>
      </w:r>
      <w:r w:rsidR="00364102">
        <w:rPr>
          <w:rFonts w:ascii="Times New Roman" w:hAnsi="Times New Roman" w:cs="Times New Roman"/>
          <w:b/>
          <w:color w:val="auto"/>
          <w:sz w:val="24"/>
          <w:szCs w:val="24"/>
        </w:rPr>
        <w:t xml:space="preserve"> </w:t>
      </w:r>
      <w:r w:rsidRPr="005068BD">
        <w:rPr>
          <w:rFonts w:ascii="Times New Roman" w:hAnsi="Times New Roman" w:cs="Times New Roman"/>
          <w:b/>
          <w:color w:val="auto"/>
          <w:sz w:val="24"/>
          <w:szCs w:val="24"/>
        </w:rPr>
        <w:t>do ITEM COTADO.</w:t>
      </w:r>
    </w:p>
    <w:p w:rsidR="001C48C3" w:rsidRPr="001C48C3" w:rsidRDefault="00FA7510" w:rsidP="001763A9">
      <w:pPr>
        <w:pStyle w:val="Nivel2"/>
        <w:tabs>
          <w:tab w:val="left" w:pos="567"/>
        </w:tabs>
        <w:spacing w:before="0" w:line="22" w:lineRule="atLeast"/>
        <w:ind w:left="567" w:hanging="567"/>
        <w:rPr>
          <w:rFonts w:ascii="Times New Roman" w:hAnsi="Times New Roman" w:cs="Times New Roman"/>
          <w:color w:val="auto"/>
          <w:sz w:val="16"/>
          <w:szCs w:val="16"/>
        </w:rPr>
      </w:pPr>
      <w:r>
        <w:rPr>
          <w:rFonts w:ascii="Times New Roman" w:hAnsi="Times New Roman" w:cs="Times New Roman"/>
          <w:color w:val="auto"/>
          <w:sz w:val="24"/>
          <w:szCs w:val="16"/>
        </w:rPr>
        <w:t>O</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sistema</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BNC</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u w:val="single" w:color="C00000"/>
        </w:rPr>
        <w:t>não</w:t>
      </w:r>
      <w:r w:rsidR="004A362A">
        <w:rPr>
          <w:rFonts w:ascii="Times New Roman" w:hAnsi="Times New Roman" w:cs="Times New Roman"/>
          <w:color w:val="auto"/>
          <w:sz w:val="24"/>
          <w:szCs w:val="16"/>
          <w:u w:val="single" w:color="C00000"/>
        </w:rPr>
        <w:t xml:space="preserve"> </w:t>
      </w:r>
      <w:r w:rsidR="001C48C3" w:rsidRPr="001C48C3">
        <w:rPr>
          <w:rFonts w:ascii="Times New Roman" w:hAnsi="Times New Roman" w:cs="Times New Roman"/>
          <w:color w:val="auto"/>
          <w:sz w:val="24"/>
          <w:szCs w:val="16"/>
          <w:u w:val="single" w:color="C00000"/>
        </w:rPr>
        <w:t>permite</w:t>
      </w:r>
      <w:r w:rsidR="004A362A">
        <w:rPr>
          <w:rFonts w:ascii="Times New Roman" w:hAnsi="Times New Roman" w:cs="Times New Roman"/>
          <w:color w:val="auto"/>
          <w:sz w:val="24"/>
          <w:szCs w:val="16"/>
          <w:u w:val="single" w:color="C00000"/>
        </w:rPr>
        <w:t xml:space="preserve"> </w:t>
      </w:r>
      <w:r w:rsidR="001C48C3" w:rsidRPr="001C48C3">
        <w:rPr>
          <w:rFonts w:ascii="Times New Roman" w:hAnsi="Times New Roman" w:cs="Times New Roman"/>
          <w:color w:val="auto"/>
          <w:sz w:val="24"/>
          <w:szCs w:val="16"/>
          <w:u w:val="single" w:color="C00000"/>
        </w:rPr>
        <w:t>gravar</w:t>
      </w:r>
      <w:r w:rsidR="004A362A">
        <w:rPr>
          <w:rFonts w:ascii="Times New Roman" w:hAnsi="Times New Roman" w:cs="Times New Roman"/>
          <w:color w:val="auto"/>
          <w:sz w:val="24"/>
          <w:szCs w:val="16"/>
          <w:u w:val="single" w:color="C00000"/>
        </w:rPr>
        <w:t xml:space="preserve"> </w:t>
      </w:r>
      <w:r w:rsidR="001C48C3" w:rsidRPr="001C48C3">
        <w:rPr>
          <w:rFonts w:ascii="Times New Roman" w:hAnsi="Times New Roman" w:cs="Times New Roman"/>
          <w:color w:val="auto"/>
          <w:sz w:val="24"/>
          <w:szCs w:val="16"/>
        </w:rPr>
        <w:t>a</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proposta</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sem</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preencher o campo marca; visando a não identificação do licitante quando do preenchimento</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da</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proposta,</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o</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mesmo</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deverá</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se</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ater</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ao</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 xml:space="preserve">apresentar a marca/modelo do item cotado, </w:t>
      </w:r>
      <w:r w:rsidR="001C48C3" w:rsidRPr="001C48C3">
        <w:rPr>
          <w:rFonts w:ascii="Times New Roman" w:hAnsi="Times New Roman" w:cs="Times New Roman"/>
          <w:b/>
          <w:color w:val="auto"/>
          <w:sz w:val="24"/>
          <w:szCs w:val="16"/>
        </w:rPr>
        <w:t>não podendo se identificar</w:t>
      </w:r>
      <w:r w:rsidR="001C48C3" w:rsidRPr="001C48C3">
        <w:rPr>
          <w:rFonts w:ascii="Times New Roman" w:hAnsi="Times New Roman" w:cs="Times New Roman"/>
          <w:color w:val="auto"/>
          <w:sz w:val="24"/>
          <w:szCs w:val="16"/>
        </w:rPr>
        <w:t>. O mesmo poderá, por exemplo, usar os termos “</w:t>
      </w:r>
      <w:r w:rsidR="001C48C3" w:rsidRPr="001C48C3">
        <w:rPr>
          <w:rFonts w:ascii="Times New Roman" w:hAnsi="Times New Roman" w:cs="Times New Roman"/>
          <w:b/>
          <w:color w:val="auto"/>
          <w:sz w:val="24"/>
          <w:szCs w:val="16"/>
        </w:rPr>
        <w:t>conforme edital/conforme edital</w:t>
      </w:r>
      <w:r w:rsidR="001C48C3" w:rsidRPr="001C48C3">
        <w:rPr>
          <w:rFonts w:ascii="Times New Roman" w:hAnsi="Times New Roman" w:cs="Times New Roman"/>
          <w:color w:val="auto"/>
          <w:sz w:val="24"/>
          <w:szCs w:val="16"/>
        </w:rPr>
        <w:t xml:space="preserve">” OU QUALQUER OUTRA EXPRESSÃO QUE </w:t>
      </w:r>
      <w:r w:rsidR="001C48C3" w:rsidRPr="001C48C3">
        <w:rPr>
          <w:rFonts w:ascii="Times New Roman" w:hAnsi="Times New Roman" w:cs="Times New Roman"/>
          <w:b/>
          <w:color w:val="auto"/>
          <w:sz w:val="24"/>
          <w:szCs w:val="16"/>
          <w:highlight w:val="yellow"/>
          <w:u w:val="single" w:color="C00000"/>
        </w:rPr>
        <w:t>NÃO IDENTIFIQUE O LICITANTE</w:t>
      </w:r>
      <w:r w:rsidR="001C48C3" w:rsidRPr="001C48C3">
        <w:rPr>
          <w:rFonts w:ascii="Times New Roman" w:hAnsi="Times New Roman" w:cs="Times New Roman"/>
          <w:color w:val="auto"/>
          <w:sz w:val="24"/>
          <w:szCs w:val="16"/>
          <w:highlight w:val="yellow"/>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bookmarkStart w:id="17" w:name="_Ref113968921"/>
      <w:r w:rsidRPr="00CB47B6">
        <w:rPr>
          <w:rFonts w:ascii="Times New Roman" w:eastAsia="Times New Roman" w:hAnsi="Times New Roman" w:cs="Times New Roman"/>
          <w:color w:val="auto"/>
          <w:sz w:val="24"/>
          <w:szCs w:val="24"/>
        </w:rPr>
        <w:t>No cadastramento da proposta inicial, o licitante declarará, em campo próprio do sistema, que:</w:t>
      </w:r>
      <w:bookmarkEnd w:id="17"/>
    </w:p>
    <w:p w:rsidR="003C7A23" w:rsidRPr="00CB47B6" w:rsidRDefault="003D77F5"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Está</w:t>
      </w:r>
      <w:r w:rsidR="003C7A23" w:rsidRPr="00CB47B6">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CB47B6" w:rsidRDefault="00084163"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Não</w:t>
      </w:r>
      <w:r w:rsidR="003C7A23" w:rsidRPr="00CB47B6">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w:t>
      </w:r>
      <w:hyperlink r:id="rId30" w:anchor="art7" w:history="1">
        <w:r w:rsidR="003C7A23"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Q</w:t>
      </w:r>
      <w:r w:rsidRPr="00CB47B6">
        <w:rPr>
          <w:rFonts w:ascii="Times New Roman" w:hAnsi="Times New Roman" w:cs="Times New Roman"/>
          <w:color w:val="auto"/>
          <w:sz w:val="24"/>
          <w:szCs w:val="24"/>
        </w:rPr>
        <w:t xml:space="preserve">ue </w:t>
      </w:r>
      <w:r w:rsidR="003C7A23" w:rsidRPr="00CB47B6">
        <w:rPr>
          <w:rFonts w:ascii="Times New Roman" w:hAnsi="Times New Roman" w:cs="Times New Roman"/>
          <w:sz w:val="24"/>
          <w:szCs w:val="24"/>
        </w:rPr>
        <w:t xml:space="preserve">não possui, em sua cadeia produtiva, </w:t>
      </w:r>
      <w:proofErr w:type="gramStart"/>
      <w:r w:rsidR="003C7A23" w:rsidRPr="00CB47B6">
        <w:rPr>
          <w:rFonts w:ascii="Times New Roman" w:hAnsi="Times New Roman" w:cs="Times New Roman"/>
          <w:sz w:val="24"/>
          <w:szCs w:val="24"/>
        </w:rPr>
        <w:t xml:space="preserve">empregados executando trabalho degradante ou forçado, observando o disposto nos </w:t>
      </w:r>
      <w:hyperlink r:id="rId31" w:history="1">
        <w:r w:rsidR="003C7A23" w:rsidRPr="00CB47B6">
          <w:rPr>
            <w:rStyle w:val="Hyperlink"/>
            <w:rFonts w:ascii="Times New Roman" w:hAnsi="Times New Roman" w:cs="Times New Roman"/>
            <w:sz w:val="24"/>
            <w:szCs w:val="24"/>
          </w:rPr>
          <w:t>incisos III e IV do art. 1º e no inciso III do art. 5º da Constituição Federal</w:t>
        </w:r>
        <w:proofErr w:type="gramEnd"/>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32" w:anchor="art16" w:history="1">
        <w:r w:rsidRPr="00CB47B6">
          <w:rPr>
            <w:rStyle w:val="Hyperlink"/>
            <w:rFonts w:ascii="Times New Roman" w:hAnsi="Times New Roman" w:cs="Times New Roman"/>
            <w:sz w:val="24"/>
            <w:szCs w:val="24"/>
          </w:rPr>
          <w:t>artigo 16 da Lei nº 14.133, de 2021</w:t>
        </w:r>
      </w:hyperlink>
      <w:r w:rsidRPr="00CB47B6">
        <w:rPr>
          <w:rFonts w:ascii="Times New Roman" w:hAnsi="Times New Roman" w:cs="Times New Roman"/>
          <w:sz w:val="24"/>
          <w:szCs w:val="24"/>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8" w:name="_Ref117000019"/>
      <w:r w:rsidRPr="00CB47B6">
        <w:rPr>
          <w:rFonts w:ascii="Times New Roman" w:hAnsi="Times New Roman" w:cs="Times New Roman"/>
          <w:sz w:val="24"/>
          <w:szCs w:val="24"/>
        </w:rPr>
        <w:lastRenderedPageBreak/>
        <w:t xml:space="preserve">O fornecedor enquadrado como microempresa, empresa de pequeno porte ou sociedade cooperativa deverá declarar, ainda, em campo próprio do sistema eletrônico, que cumpre os requisitos estabelecidos no </w:t>
      </w:r>
      <w:hyperlink r:id="rId33" w:anchor="art3" w:history="1">
        <w:r w:rsidRPr="00CB47B6">
          <w:rPr>
            <w:rStyle w:val="Hyperlink"/>
            <w:rFonts w:ascii="Times New Roman" w:hAnsi="Times New Roman" w:cs="Times New Roman"/>
            <w:sz w:val="24"/>
            <w:szCs w:val="24"/>
          </w:rPr>
          <w:t>artigo 3° da Lei Complementar nº 123, de 2006</w:t>
        </w:r>
      </w:hyperlink>
      <w:r w:rsidRPr="00CB47B6">
        <w:rPr>
          <w:rFonts w:ascii="Times New Roman" w:hAnsi="Times New Roman" w:cs="Times New Roman"/>
          <w:sz w:val="24"/>
          <w:szCs w:val="24"/>
        </w:rPr>
        <w:t xml:space="preserve">, estando apto a usufruir do tratamento favorecido estabelecido em seus </w:t>
      </w:r>
      <w:hyperlink r:id="rId34" w:anchor="art42" w:history="1">
        <w:r w:rsidRPr="00CB47B6">
          <w:rPr>
            <w:rStyle w:val="Hyperlink"/>
            <w:rFonts w:ascii="Times New Roman" w:hAnsi="Times New Roman" w:cs="Times New Roman"/>
            <w:sz w:val="24"/>
            <w:szCs w:val="24"/>
          </w:rPr>
          <w:t>arts. 42 a 49</w:t>
        </w:r>
      </w:hyperlink>
      <w:r w:rsidRPr="00CB47B6">
        <w:rPr>
          <w:rFonts w:ascii="Times New Roman" w:hAnsi="Times New Roman" w:cs="Times New Roman"/>
          <w:sz w:val="24"/>
          <w:szCs w:val="24"/>
        </w:rPr>
        <w:t xml:space="preserve">, observado o disposto nos </w:t>
      </w:r>
      <w:hyperlink r:id="rId35" w:anchor="art4§1" w:history="1">
        <w:r w:rsidRPr="00CB47B6">
          <w:rPr>
            <w:rStyle w:val="Hyperlink"/>
            <w:rFonts w:ascii="Times New Roman" w:hAnsi="Times New Roman" w:cs="Times New Roman"/>
            <w:sz w:val="24"/>
            <w:szCs w:val="24"/>
          </w:rPr>
          <w:t xml:space="preserve">§§ 1º ao 3º do art. 4º, da Lei n.º 14.133, de </w:t>
        </w:r>
        <w:proofErr w:type="gramStart"/>
        <w:r w:rsidRPr="00CB47B6">
          <w:rPr>
            <w:rStyle w:val="Hyperlink"/>
            <w:rFonts w:ascii="Times New Roman" w:hAnsi="Times New Roman" w:cs="Times New Roman"/>
            <w:sz w:val="24"/>
            <w:szCs w:val="24"/>
          </w:rPr>
          <w:t>2021.</w:t>
        </w:r>
        <w:bookmarkEnd w:id="18"/>
        <w:proofErr w:type="gramEnd"/>
      </w:hyperlink>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w:t>
      </w:r>
      <w:r w:rsidR="003C7A23" w:rsidRPr="00CB47B6">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Nos</w:t>
      </w:r>
      <w:r w:rsidR="003C7A23" w:rsidRPr="00CB47B6">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36" w:history="1">
        <w:r w:rsidR="003C7A23" w:rsidRPr="00CB47B6">
          <w:rPr>
            <w:rStyle w:val="Hyperlink"/>
            <w:rFonts w:ascii="Times New Roman" w:hAnsi="Times New Roman" w:cs="Times New Roman"/>
            <w:sz w:val="24"/>
            <w:szCs w:val="24"/>
          </w:rPr>
          <w:t>Lei Complementar nº 123, de 2006</w:t>
        </w:r>
      </w:hyperlink>
      <w:r w:rsidR="003C7A23" w:rsidRPr="00CB47B6">
        <w:rPr>
          <w:rFonts w:ascii="Times New Roman" w:hAnsi="Times New Roman" w:cs="Times New Roman"/>
          <w:sz w:val="24"/>
          <w:szCs w:val="24"/>
        </w:rPr>
        <w:t>, mesmo que microempresa, empresa de pequeno porte ou sociedade cooperativa.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falsidade da declaração de que trata os itens </w:t>
      </w:r>
      <w:r w:rsidR="00EC6427" w:rsidRPr="00CB47B6">
        <w:rPr>
          <w:rFonts w:ascii="Times New Roman" w:hAnsi="Times New Roman" w:cs="Times New Roman"/>
          <w:color w:val="auto"/>
          <w:sz w:val="24"/>
          <w:szCs w:val="24"/>
        </w:rPr>
        <w:t>5.3</w:t>
      </w:r>
      <w:r w:rsidR="000E19DA" w:rsidRPr="00CB47B6">
        <w:rPr>
          <w:rFonts w:ascii="Times New Roman" w:hAnsi="Times New Roman" w:cs="Times New Roman"/>
          <w:color w:val="auto"/>
          <w:sz w:val="24"/>
          <w:szCs w:val="24"/>
        </w:rPr>
        <w:t xml:space="preserve"> e </w:t>
      </w:r>
      <w:fldSimple w:instr=" REF _Ref113968921 \r \h  \* MERGEFORMAT ">
        <w:r w:rsidR="005A0328" w:rsidRPr="005A0328">
          <w:rPr>
            <w:rFonts w:ascii="Times New Roman" w:hAnsi="Times New Roman" w:cs="Times New Roman"/>
            <w:sz w:val="24"/>
            <w:szCs w:val="24"/>
          </w:rPr>
          <w:t>5.4</w:t>
        </w:r>
      </w:fldSimple>
      <w:r w:rsidRPr="00CB47B6">
        <w:rPr>
          <w:rFonts w:ascii="Times New Roman" w:hAnsi="Times New Roman" w:cs="Times New Roman"/>
          <w:color w:val="auto"/>
          <w:sz w:val="24"/>
          <w:szCs w:val="24"/>
        </w:rPr>
        <w:t xml:space="preserve"> sujeitará o licitante às sanções previstas na </w:t>
      </w:r>
      <w:hyperlink r:id="rId37"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color w:val="auto"/>
          <w:sz w:val="24"/>
          <w:szCs w:val="24"/>
        </w:rPr>
        <w:t>, e neste Edital.</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Os licitantes poderão retirar ou substituir a proposta ou, </w:t>
      </w:r>
      <w:r w:rsidRPr="00CB47B6">
        <w:rPr>
          <w:rFonts w:ascii="Times New Roman" w:hAnsi="Times New Roman" w:cs="Times New Roman"/>
          <w:sz w:val="24"/>
          <w:szCs w:val="24"/>
        </w:rPr>
        <w:t xml:space="preserve">na hipótese de a fase de habilitação anteceder as fases de apresentação de propostas e lances e de julgamento, </w:t>
      </w:r>
      <w:r w:rsidRPr="00CB47B6">
        <w:rPr>
          <w:rFonts w:ascii="Times New Roman" w:hAnsi="Times New Roman" w:cs="Times New Roman"/>
          <w:color w:val="auto"/>
          <w:sz w:val="24"/>
          <w:szCs w:val="24"/>
        </w:rPr>
        <w:t>os documentos de habilitação anteriormente inseridos no sistema, até a abertura da sessão pública.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9" w:name="_Ref116992247"/>
      <w:r w:rsidRPr="00CB47B6">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e</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Os</w:t>
      </w:r>
      <w:r w:rsidR="003C7A23" w:rsidRPr="00CB47B6">
        <w:rPr>
          <w:rFonts w:ascii="Times New Roman" w:hAnsi="Times New Roman" w:cs="Times New Roman"/>
          <w:color w:val="auto"/>
          <w:sz w:val="24"/>
          <w:szCs w:val="24"/>
        </w:rPr>
        <w:t xml:space="preserve"> lances serão de envio automático pelo sistema, respeitado o valor final mínimo estabelecido e o intervalo de que trata o subitem acima.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Valor</w:t>
      </w:r>
      <w:r w:rsidR="003C7A23" w:rsidRPr="00CB47B6">
        <w:rPr>
          <w:rFonts w:ascii="Times New Roman" w:hAnsi="Times New Roman" w:cs="Times New Roman"/>
          <w:sz w:val="24"/>
          <w:szCs w:val="24"/>
        </w:rPr>
        <w:t xml:space="preserve"> superior a lance já registrado pelo fornecedor no sistema, quando adotado o critério de julgamento por menor preço; e</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Percentual</w:t>
      </w:r>
      <w:r w:rsidR="003C7A23" w:rsidRPr="00CB47B6">
        <w:rPr>
          <w:rFonts w:ascii="Times New Roman" w:hAnsi="Times New Roman" w:cs="Times New Roman"/>
          <w:sz w:val="24"/>
          <w:szCs w:val="24"/>
        </w:rPr>
        <w:t xml:space="preserve"> de desconto inferior a lance já registrado pelo fornecedor no sistema, quando adotado o critério de julgamento por maior desconto.</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valor final mínimo ou o percentual de desconto final máximo parametrizadopossuirá caráter sigiloso para os demais fornecedores e para o órgão ou entidade promotora da licitação, podendo ser disponibilizado estrita e permanentemente aos órgãos de controle externo e interno.</w:t>
      </w:r>
    </w:p>
    <w:p w:rsidR="003C7A23" w:rsidRPr="00CB47B6" w:rsidRDefault="003C7A23" w:rsidP="001763A9">
      <w:pPr>
        <w:pStyle w:val="Nivel2"/>
        <w:tabs>
          <w:tab w:val="left" w:pos="567"/>
        </w:tabs>
        <w:spacing w:before="0" w:after="240" w:line="22" w:lineRule="atLeast"/>
        <w:ind w:left="567" w:hanging="567"/>
        <w:rPr>
          <w:rFonts w:ascii="Times New Roman" w:eastAsia="Times New Roman" w:hAnsi="Times New Roman" w:cs="Times New Roman"/>
          <w:color w:val="auto"/>
          <w:sz w:val="24"/>
          <w:szCs w:val="24"/>
        </w:rPr>
      </w:pPr>
      <w:r w:rsidRPr="00CB47B6">
        <w:rPr>
          <w:rFonts w:ascii="Times New Roman" w:eastAsia="Times New Roman" w:hAnsi="Times New Roman" w:cs="Times New Roman"/>
          <w:color w:val="auto"/>
          <w:sz w:val="24"/>
          <w:szCs w:val="24"/>
        </w:rPr>
        <w:t xml:space="preserve">Caberá ao licitante interessado em participar da licitação </w:t>
      </w:r>
      <w:r w:rsidRPr="00CB47B6">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D939E9"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O licitante deverá </w:t>
      </w:r>
      <w:r w:rsidRPr="00CB47B6">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r w:rsidR="00D7313C" w:rsidRPr="00CB47B6">
        <w:rPr>
          <w:rFonts w:ascii="Times New Roman" w:hAnsi="Times New Roman" w:cs="Times New Roman"/>
          <w:sz w:val="24"/>
          <w:szCs w:val="24"/>
        </w:rPr>
        <w:tab/>
      </w:r>
    </w:p>
    <w:p w:rsidR="004D3231" w:rsidRPr="004D3231" w:rsidRDefault="004D3231" w:rsidP="004D3231">
      <w:pPr>
        <w:pStyle w:val="Nivel2"/>
        <w:ind w:left="567" w:hanging="567"/>
        <w:rPr>
          <w:rFonts w:ascii="Times New Roman" w:hAnsi="Times New Roman" w:cs="Times New Roman"/>
          <w:sz w:val="24"/>
          <w:szCs w:val="22"/>
        </w:rPr>
      </w:pPr>
      <w:r w:rsidRPr="0043742D">
        <w:rPr>
          <w:rFonts w:ascii="Times New Roman" w:hAnsi="Times New Roman" w:cs="Times New Roman"/>
          <w:sz w:val="24"/>
          <w:szCs w:val="22"/>
        </w:rPr>
        <w:t xml:space="preserve">O critério de julgamento será o de </w:t>
      </w:r>
      <w:bookmarkStart w:id="20" w:name="_Hlk24103051"/>
      <w:r w:rsidRPr="0043742D">
        <w:rPr>
          <w:rFonts w:ascii="Times New Roman" w:hAnsi="Times New Roman" w:cs="Times New Roman"/>
          <w:b/>
          <w:sz w:val="24"/>
          <w:szCs w:val="22"/>
        </w:rPr>
        <w:t>MENOR PREÇO POR ITEM</w:t>
      </w:r>
      <w:bookmarkEnd w:id="20"/>
      <w:r w:rsidRPr="0043742D">
        <w:rPr>
          <w:rFonts w:ascii="Times New Roman" w:hAnsi="Times New Roman" w:cs="Times New Roman"/>
          <w:sz w:val="24"/>
          <w:szCs w:val="22"/>
        </w:rPr>
        <w:t>, observadas as</w:t>
      </w:r>
      <w:r w:rsidRPr="004D3231">
        <w:rPr>
          <w:rFonts w:ascii="Times New Roman" w:hAnsi="Times New Roman" w:cs="Times New Roman"/>
          <w:sz w:val="24"/>
          <w:szCs w:val="22"/>
        </w:rPr>
        <w:t xml:space="preserve"> especificações técnicas constantes do Anexo I e demais condições definidas neste Edital.</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Será utilizado o modo de disputa </w:t>
      </w:r>
      <w:r w:rsidRPr="00CB47B6">
        <w:rPr>
          <w:rFonts w:ascii="Times New Roman" w:eastAsia="Times New Roman" w:hAnsi="Times New Roman" w:cs="Times New Roman"/>
          <w:b/>
          <w:color w:val="auto"/>
          <w:sz w:val="24"/>
          <w:szCs w:val="24"/>
          <w:u w:val="single"/>
        </w:rPr>
        <w:t>ABERTO</w:t>
      </w:r>
      <w:r w:rsidRPr="00CB47B6">
        <w:rPr>
          <w:rFonts w:ascii="Times New Roman" w:eastAsia="Times New Roman" w:hAnsi="Times New Roman" w:cs="Times New Roman"/>
          <w:color w:val="auto"/>
          <w:sz w:val="24"/>
          <w:szCs w:val="24"/>
        </w:rPr>
        <w:t>, em que os licitantes apresentarão lances públicos e sucessíveis com prorrogações.</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Local da sessão pública: </w:t>
      </w:r>
      <w:hyperlink r:id="rId38" w:history="1">
        <w:r w:rsidR="001C48C3" w:rsidRPr="00EB4B28">
          <w:rPr>
            <w:rStyle w:val="Hyperlink"/>
            <w:rFonts w:ascii="Times New Roman" w:eastAsia="Times New Roman" w:hAnsi="Times New Roman" w:cs="Times New Roman"/>
            <w:sz w:val="24"/>
            <w:szCs w:val="24"/>
          </w:rPr>
          <w:t>www.bnc.org.br</w:t>
        </w:r>
      </w:hyperlink>
      <w:r w:rsidRPr="00CB47B6">
        <w:rPr>
          <w:rFonts w:ascii="Times New Roman" w:eastAsia="Times New Roman" w:hAnsi="Times New Roman" w:cs="Times New Roman"/>
          <w:color w:val="auto"/>
          <w:sz w:val="24"/>
          <w:szCs w:val="24"/>
        </w:rPr>
        <w:t>.</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1" w:name="_Toc122606106"/>
      <w:r w:rsidRPr="00CB47B6">
        <w:rPr>
          <w:rFonts w:ascii="Times New Roman" w:hAnsi="Times New Roman" w:cs="Times New Roman"/>
          <w:i w:val="0"/>
          <w:iCs/>
          <w:szCs w:val="24"/>
        </w:rPr>
        <w:t>DO PREENCHIMENTO DA PROPOSTA</w:t>
      </w:r>
      <w:bookmarkEnd w:id="21"/>
    </w:p>
    <w:p w:rsidR="00AD2903" w:rsidRPr="003973AE" w:rsidRDefault="00AD2903" w:rsidP="00AD2903">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r>
        <w:rPr>
          <w:rFonts w:ascii="Times New Roman" w:hAnsi="Times New Roman" w:cs="Times New Roman"/>
          <w:b/>
          <w:sz w:val="24"/>
          <w:szCs w:val="24"/>
        </w:rPr>
        <w:t>.</w:t>
      </w:r>
    </w:p>
    <w:p w:rsidR="00AD2903" w:rsidRPr="00AD2903" w:rsidRDefault="00AD2903" w:rsidP="00AD2903">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 licitante deverá enviar sua proposta mediante o preenchimento, no sistema eletrônico, dos seguintes campos:</w:t>
      </w:r>
    </w:p>
    <w:p w:rsidR="003C7A23" w:rsidRPr="00CB47B6" w:rsidRDefault="009D0146"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V</w:t>
      </w:r>
      <w:r w:rsidR="003C7A23" w:rsidRPr="00CB47B6">
        <w:rPr>
          <w:rFonts w:ascii="Times New Roman" w:hAnsi="Times New Roman" w:cs="Times New Roman"/>
          <w:color w:val="000000" w:themeColor="text1"/>
          <w:sz w:val="24"/>
          <w:szCs w:val="24"/>
        </w:rPr>
        <w:t xml:space="preserve">alor ou desconto (mensal, unitário, </w:t>
      </w:r>
      <w:r w:rsidRPr="00CB47B6">
        <w:rPr>
          <w:rFonts w:ascii="Times New Roman" w:hAnsi="Times New Roman" w:cs="Times New Roman"/>
          <w:color w:val="000000" w:themeColor="text1"/>
          <w:sz w:val="24"/>
          <w:szCs w:val="24"/>
        </w:rPr>
        <w:t>ETC</w:t>
      </w:r>
      <w:r w:rsidR="0090082A" w:rsidRPr="00CB47B6">
        <w:rPr>
          <w:rFonts w:ascii="Times New Roman" w:hAnsi="Times New Roman" w:cs="Times New Roman"/>
          <w:color w:val="000000" w:themeColor="text1"/>
          <w:sz w:val="24"/>
          <w:szCs w:val="24"/>
        </w:rPr>
        <w:t>)</w:t>
      </w:r>
      <w:r w:rsidR="003C7A23" w:rsidRPr="00CB47B6">
        <w:rPr>
          <w:rFonts w:ascii="Times New Roman" w:hAnsi="Times New Roman" w:cs="Times New Roman"/>
          <w:color w:val="000000" w:themeColor="text1"/>
          <w:sz w:val="24"/>
          <w:szCs w:val="24"/>
        </w:rPr>
        <w:t xml:space="preserve"> conforme o caso e (anual, total) do item;</w:t>
      </w:r>
      <w:r w:rsidRPr="00CB47B6">
        <w:rPr>
          <w:rFonts w:ascii="Times New Roman" w:hAnsi="Times New Roman" w:cs="Times New Roman"/>
          <w:color w:val="000000" w:themeColor="text1"/>
          <w:sz w:val="24"/>
          <w:szCs w:val="24"/>
        </w:rPr>
        <w:t xml:space="preserve"> conforme o caso.</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Marca</w:t>
      </w:r>
      <w:r w:rsidR="00BC346E" w:rsidRPr="00CB47B6">
        <w:rPr>
          <w:rFonts w:ascii="Times New Roman" w:hAnsi="Times New Roman" w:cs="Times New Roman"/>
          <w:sz w:val="24"/>
          <w:szCs w:val="24"/>
        </w:rPr>
        <w:t xml:space="preserve"> e modelo </w:t>
      </w:r>
      <w:r w:rsidR="0090082A" w:rsidRPr="00CB47B6">
        <w:rPr>
          <w:rFonts w:ascii="Times New Roman" w:hAnsi="Times New Roman" w:cs="Times New Roman"/>
          <w:sz w:val="24"/>
          <w:szCs w:val="24"/>
        </w:rPr>
        <w:t>quando for o caso</w:t>
      </w:r>
      <w:r w:rsidRPr="00CB47B6">
        <w:rPr>
          <w:rFonts w:ascii="Times New Roman" w:hAnsi="Times New Roman" w:cs="Times New Roman"/>
          <w:sz w:val="24"/>
          <w:szCs w:val="24"/>
        </w:rPr>
        <w:t>;</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Fabricante</w:t>
      </w:r>
      <w:r w:rsidR="009D0146" w:rsidRPr="00CB47B6">
        <w:rPr>
          <w:rFonts w:ascii="Times New Roman" w:hAnsi="Times New Roman" w:cs="Times New Roman"/>
          <w:color w:val="000000" w:themeColor="text1"/>
          <w:sz w:val="24"/>
          <w:szCs w:val="24"/>
        </w:rPr>
        <w:t>, se possível</w:t>
      </w:r>
      <w:r w:rsidRPr="00CB47B6">
        <w:rPr>
          <w:rFonts w:ascii="Times New Roman" w:hAnsi="Times New Roman" w:cs="Times New Roman"/>
          <w:color w:val="000000" w:themeColor="text1"/>
          <w:sz w:val="24"/>
          <w:szCs w:val="24"/>
        </w:rPr>
        <w:t xml:space="preserve">; </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sz w:val="24"/>
          <w:szCs w:val="24"/>
        </w:rPr>
        <w:t>Descrição do objeto, contendo as informações similares à especificação do Termo de Referência</w:t>
      </w:r>
      <w:r w:rsidRPr="00CB47B6">
        <w:rPr>
          <w:rFonts w:ascii="Times New Roman" w:hAnsi="Times New Roman" w:cs="Times New Roman"/>
          <w:i/>
          <w:color w:val="auto"/>
          <w:sz w:val="24"/>
          <w:szCs w:val="24"/>
        </w:rPr>
        <w:t xml:space="preserve">;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Todas as especificações do objeto contidas na proposta vinculam o licitante.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prazo de validade da proposta não será inferior a </w:t>
      </w:r>
      <w:r w:rsidRPr="00CB47B6">
        <w:rPr>
          <w:rFonts w:ascii="Times New Roman" w:hAnsi="Times New Roman" w:cs="Times New Roman"/>
          <w:b/>
          <w:bCs/>
          <w:color w:val="auto"/>
          <w:sz w:val="24"/>
          <w:szCs w:val="24"/>
        </w:rPr>
        <w:t>60 (sessenta)</w:t>
      </w:r>
      <w:r w:rsidR="00D05E73">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dias</w:t>
      </w:r>
      <w:r w:rsidRPr="00D05E73">
        <w:rPr>
          <w:rFonts w:ascii="Times New Roman" w:hAnsi="Times New Roman" w:cs="Times New Roman"/>
          <w:color w:val="auto"/>
          <w:sz w:val="24"/>
          <w:szCs w:val="24"/>
        </w:rPr>
        <w:t>,</w:t>
      </w:r>
      <w:r w:rsidRPr="00CB47B6">
        <w:rPr>
          <w:rFonts w:ascii="Times New Roman" w:hAnsi="Times New Roman" w:cs="Times New Roman"/>
          <w:color w:val="auto"/>
          <w:sz w:val="24"/>
          <w:szCs w:val="24"/>
        </w:rPr>
        <w:t xml:space="preserve"> a contar da data de sua apresentação.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Caso o critério de julgamento seja o de maior desconto, o preço já decorrente da aplicação do desconto ofertado deverá respeitar os preços máximos previstos.</w:t>
      </w:r>
    </w:p>
    <w:p w:rsidR="003C7A23" w:rsidRPr="00CB47B6" w:rsidRDefault="003C7A23" w:rsidP="0083188D">
      <w:pPr>
        <w:pStyle w:val="Nivel2"/>
        <w:tabs>
          <w:tab w:val="left" w:pos="284"/>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descumprimento das regras supramencionadas pela Administração por parte dos contratados pode ensejar a </w:t>
      </w:r>
      <w:r w:rsidRPr="00CB47B6">
        <w:rPr>
          <w:rFonts w:ascii="Times New Roman" w:hAnsi="Times New Roman" w:cs="Times New Roman"/>
          <w:color w:val="000000" w:themeColor="text1"/>
          <w:sz w:val="24"/>
          <w:szCs w:val="24"/>
        </w:rPr>
        <w:t>responsabilização pelo</w:t>
      </w:r>
      <w:r w:rsidRPr="00CB47B6">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39" w:history="1">
        <w:r w:rsidRPr="00CB47B6">
          <w:rPr>
            <w:rStyle w:val="Hyperlink"/>
            <w:rFonts w:ascii="Times New Roman" w:hAnsi="Times New Roman" w:cs="Times New Roman"/>
            <w:sz w:val="24"/>
            <w:szCs w:val="24"/>
          </w:rPr>
          <w:t>art. 71, inciso IX, da Constituição</w:t>
        </w:r>
      </w:hyperlink>
      <w:r w:rsidRPr="00CB47B6">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rsidR="003C7A23" w:rsidRPr="00CB47B6" w:rsidRDefault="003C7A23" w:rsidP="00F432B4">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2" w:name="_Toc122606107"/>
      <w:bookmarkStart w:id="23" w:name="_Hlk114646655"/>
      <w:r w:rsidRPr="00CB47B6">
        <w:rPr>
          <w:rFonts w:ascii="Times New Roman" w:hAnsi="Times New Roman" w:cs="Times New Roman"/>
          <w:i w:val="0"/>
          <w:iCs/>
          <w:szCs w:val="24"/>
        </w:rPr>
        <w:t>DA ABERTURA DA SESSÃO, CLASSIFICAÇÃO DAS PROPOSTAS E FORMULAÇÃO DE LANCES</w:t>
      </w:r>
      <w:bookmarkEnd w:id="22"/>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abertura da presente licitação dar-se-á automaticamente em sessão pública, por meio de sistema eletrônico, na data, horário e local indicados neste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Os licitantes poderão retirar ou substituir a proposta ou os documentos de habilitação, quando for o caso, anteriormente inseridos no sistema, até a abertura da sessão pública.</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Será desclassificada a proposta que identifique o licitante.</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desclassificação será sempre fundamentada e registrada no sistema, com acompanhamento em tempo real por todos os participantes.</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desclassificação da proposta não impede o seu julgamento definitivo em sentido contrário, levado a efeito na fase de aceitação.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ordenará automaticamente as propostas classificadas, sendo que somente estas participarão da fase de lances.</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disponibilizará campo próprio para troca de mensagens entre o Pregoeiro e os licitantes.</w:t>
      </w:r>
    </w:p>
    <w:p w:rsidR="003C7A23" w:rsidRPr="00082F87"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w:t>
      </w:r>
      <w:r w:rsidRPr="00082F87">
        <w:rPr>
          <w:rFonts w:ascii="Times New Roman" w:hAnsi="Times New Roman" w:cs="Times New Roman"/>
          <w:sz w:val="24"/>
          <w:szCs w:val="24"/>
        </w:rPr>
        <w:t xml:space="preserve">do valor consignado no registro. </w:t>
      </w:r>
    </w:p>
    <w:p w:rsidR="003C7A23" w:rsidRPr="0043742D" w:rsidRDefault="0043742D" w:rsidP="0043742D">
      <w:pPr>
        <w:pStyle w:val="Nivel2"/>
        <w:rPr>
          <w:rFonts w:ascii="Times New Roman" w:hAnsi="Times New Roman" w:cs="Times New Roman"/>
          <w:sz w:val="24"/>
          <w:szCs w:val="24"/>
        </w:rPr>
      </w:pPr>
      <w:r w:rsidRPr="0043742D">
        <w:rPr>
          <w:rFonts w:ascii="Times New Roman" w:hAnsi="Times New Roman" w:cs="Times New Roman"/>
          <w:sz w:val="24"/>
          <w:szCs w:val="24"/>
        </w:rPr>
        <w:t xml:space="preserve">O lance deverá ser ofertado pelo valor </w:t>
      </w:r>
      <w:r w:rsidRPr="0043742D">
        <w:rPr>
          <w:rFonts w:ascii="Times New Roman" w:hAnsi="Times New Roman" w:cs="Times New Roman"/>
          <w:b/>
          <w:sz w:val="24"/>
          <w:szCs w:val="24"/>
        </w:rPr>
        <w:t xml:space="preserve">UNITÁRIO </w:t>
      </w:r>
      <w:r w:rsidR="000609FF">
        <w:rPr>
          <w:rFonts w:ascii="Times New Roman" w:hAnsi="Times New Roman" w:cs="Times New Roman"/>
          <w:b/>
          <w:sz w:val="24"/>
          <w:szCs w:val="24"/>
        </w:rPr>
        <w:t>DO</w:t>
      </w:r>
      <w:r w:rsidRPr="0043742D">
        <w:rPr>
          <w:rFonts w:ascii="Times New Roman" w:hAnsi="Times New Roman" w:cs="Times New Roman"/>
          <w:b/>
          <w:sz w:val="24"/>
          <w:szCs w:val="24"/>
        </w:rPr>
        <w:t xml:space="preserve"> ITEM</w:t>
      </w:r>
      <w:r w:rsidRPr="0043742D">
        <w:rPr>
          <w:rFonts w:ascii="Times New Roman" w:hAnsi="Times New Roman" w:cs="Times New Roman"/>
          <w:sz w:val="24"/>
          <w:szCs w:val="24"/>
        </w:rPr>
        <w:t xml:space="preserve">. Modo disputa: </w:t>
      </w:r>
      <w:r w:rsidRPr="0043742D">
        <w:rPr>
          <w:rFonts w:ascii="Times New Roman" w:hAnsi="Times New Roman" w:cs="Times New Roman"/>
          <w:b/>
          <w:sz w:val="24"/>
          <w:szCs w:val="24"/>
        </w:rPr>
        <w:t>ABERTO.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oferecer lances sucessivos, observando o horário fixado para abertura da sessão e as regras estabelecidas no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licitante somente poderá oferecer lance de valorinferiorou percentual de desconto superior</w:t>
      </w:r>
      <w:r w:rsidR="002F659A" w:rsidRPr="00CB47B6">
        <w:rPr>
          <w:rFonts w:ascii="Times New Roman" w:hAnsi="Times New Roman" w:cs="Times New Roman"/>
          <w:color w:val="auto"/>
          <w:sz w:val="24"/>
          <w:szCs w:val="24"/>
        </w:rPr>
        <w:t xml:space="preserve"> a</w:t>
      </w:r>
      <w:r w:rsidRPr="00CB47B6">
        <w:rPr>
          <w:rFonts w:ascii="Times New Roman" w:hAnsi="Times New Roman" w:cs="Times New Roman"/>
          <w:color w:val="auto"/>
          <w:sz w:val="24"/>
          <w:szCs w:val="24"/>
        </w:rPr>
        <w:t xml:space="preserve">o último por ele ofertado e registrado pelo sistema. </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432E0E">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de</w:t>
      </w:r>
      <w:r w:rsidR="00432E0E">
        <w:rPr>
          <w:rFonts w:ascii="Times New Roman" w:hAnsi="Times New Roman" w:cs="Times New Roman"/>
          <w:color w:val="auto"/>
          <w:sz w:val="24"/>
          <w:szCs w:val="24"/>
        </w:rPr>
        <w:t xml:space="preserve"> </w:t>
      </w:r>
      <w:r w:rsidR="0043742D" w:rsidRPr="0043742D">
        <w:rPr>
          <w:rFonts w:ascii="Times New Roman" w:hAnsi="Times New Roman" w:cs="Times New Roman"/>
          <w:b/>
          <w:color w:val="auto"/>
          <w:sz w:val="24"/>
          <w:szCs w:val="24"/>
        </w:rPr>
        <w:t xml:space="preserve">R$ </w:t>
      </w:r>
      <w:r w:rsidR="00EE3805">
        <w:rPr>
          <w:rFonts w:ascii="Times New Roman" w:hAnsi="Times New Roman" w:cs="Times New Roman"/>
          <w:b/>
          <w:bCs/>
          <w:sz w:val="24"/>
          <w:szCs w:val="24"/>
        </w:rPr>
        <w:t>1,00</w:t>
      </w:r>
      <w:r w:rsidR="00263B5C" w:rsidRPr="00165318">
        <w:rPr>
          <w:rFonts w:ascii="Times New Roman" w:hAnsi="Times New Roman" w:cs="Times New Roman"/>
          <w:b/>
          <w:bCs/>
          <w:sz w:val="24"/>
          <w:szCs w:val="24"/>
        </w:rPr>
        <w:t xml:space="preserve"> (</w:t>
      </w:r>
      <w:r w:rsidR="00EE3805">
        <w:rPr>
          <w:rFonts w:ascii="Times New Roman" w:hAnsi="Times New Roman" w:cs="Times New Roman"/>
          <w:b/>
          <w:bCs/>
          <w:sz w:val="24"/>
          <w:szCs w:val="24"/>
        </w:rPr>
        <w:t>um Real</w:t>
      </w:r>
      <w:r w:rsidR="00263B5C" w:rsidRPr="00165318">
        <w:rPr>
          <w:rFonts w:ascii="Times New Roman" w:hAnsi="Times New Roman" w:cs="Times New Roman"/>
          <w:b/>
          <w:bCs/>
          <w:sz w:val="24"/>
          <w:szCs w:val="24"/>
        </w:rPr>
        <w:t>).</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w:t>
      </w:r>
      <w:r w:rsidR="004612A0" w:rsidRPr="00CB47B6">
        <w:rPr>
          <w:rFonts w:ascii="Times New Roman" w:hAnsi="Times New Roman" w:cs="Times New Roman"/>
          <w:sz w:val="24"/>
          <w:szCs w:val="24"/>
        </w:rPr>
        <w:t>poderá</w:t>
      </w:r>
      <w:r w:rsidRPr="00CB47B6">
        <w:rPr>
          <w:rFonts w:ascii="Times New Roman" w:hAnsi="Times New Roman" w:cs="Times New Roman"/>
          <w:sz w:val="24"/>
          <w:szCs w:val="24"/>
        </w:rPr>
        <w:t xml:space="preserve"> uma única vez, excluir seu último lance ofertado, no intervalo de quinze segundos após o registro no sistema, na hipótese de lance inconsistente ou inexequível.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procedimento seguirá de acordo com o modo de disputa adotado.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bookmarkStart w:id="24" w:name="_Hlk113697759"/>
      <w:r w:rsidRPr="00CB47B6">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bookmarkStart w:id="25" w:name="_Hlk113697816"/>
      <w:bookmarkEnd w:id="24"/>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 xml:space="preserve">A prorrogação automática da etapa de lances, de que trata o subitem anterior, será de dois minutos e ocorrerá sucessivamente sempre que houver lances </w:t>
      </w:r>
      <w:r w:rsidRPr="00CB47B6">
        <w:rPr>
          <w:rFonts w:ascii="Times New Roman" w:hAnsi="Times New Roman" w:cs="Times New Roman"/>
          <w:sz w:val="24"/>
          <w:szCs w:val="24"/>
        </w:rPr>
        <w:lastRenderedPageBreak/>
        <w:t>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procedimento de que trata o subitem supra, o licitante poderá optar por manter o seu último lance da etapa aberta, ou por ofertar melhor lance.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bookmarkStart w:id="27" w:name="_Hlk113698144"/>
      <w:r w:rsidRPr="00CB47B6">
        <w:rPr>
          <w:rFonts w:ascii="Times New Roman" w:hAnsi="Times New Roman" w:cs="Times New Roman"/>
          <w:sz w:val="24"/>
          <w:szCs w:val="24"/>
        </w:rPr>
        <w:t>Após o término dos prazos estabelecidos nos itens anteriores, o sistema ordenará e divulgará os lances segundo a ordem crescente de valores.</w:t>
      </w:r>
    </w:p>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bookmarkStart w:id="28" w:name="_Ref116973524"/>
      <w:bookmarkEnd w:id="27"/>
      <w:r w:rsidRPr="00CB47B6">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bookmarkEnd w:id="28"/>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 xml:space="preserve">Não havendo pelo menos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propostas nas condições definidas no item </w:t>
      </w:r>
      <w:fldSimple w:instr=" REF _Ref116973524 \r \h  \* MERGEFORMAT ">
        <w:r w:rsidR="005A0328" w:rsidRPr="005A0328">
          <w:rPr>
            <w:rFonts w:ascii="Times New Roman" w:hAnsi="Times New Roman" w:cs="Times New Roman"/>
            <w:sz w:val="24"/>
            <w:szCs w:val="24"/>
          </w:rPr>
          <w:t>7.14</w:t>
        </w:r>
      </w:fldSimple>
      <w:r w:rsidRPr="00CB47B6">
        <w:rPr>
          <w:rFonts w:ascii="Times New Roman" w:hAnsi="Times New Roman" w:cs="Times New Roman"/>
          <w:sz w:val="24"/>
          <w:szCs w:val="24"/>
        </w:rPr>
        <w:t>, poderão os licitantes que apresentaram as três melhores propostas, consideradas as empatadas, oferecer novos lances sucessivos.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Após o reinício previsto no subitem supra, os licitantes serão convocados para apresentar lances intermediários.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i/>
          <w:color w:val="auto"/>
          <w:sz w:val="24"/>
          <w:szCs w:val="24"/>
        </w:rPr>
      </w:pPr>
      <w:r w:rsidRPr="00CB47B6">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CB47B6">
        <w:rPr>
          <w:rFonts w:ascii="Times New Roman" w:hAnsi="Times New Roman" w:cs="Times New Roman"/>
          <w:color w:val="auto"/>
          <w:sz w:val="24"/>
          <w:szCs w:val="24"/>
        </w:rPr>
        <w:t>valores</w:t>
      </w:r>
      <w:r w:rsidRPr="00CB47B6">
        <w:rPr>
          <w:rFonts w:ascii="Times New Roman" w:hAnsi="Times New Roman" w:cs="Times New Roman"/>
          <w:i/>
          <w:iCs/>
          <w:color w:val="auto"/>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Não serão aceitos dois ou mais lances de mesmo valor, prevalecendo aquele que for recebido e registrado em primeiro lugar.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a desconexão do sistema eletrônico para o pregoeiro persistir por tempo superior a dez minutos, a sessão pública será suspensa e reiniciada somente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decorridas vinte e quatro horas da comunicação do fato pelo Pregoeiro aos participantes, no sítio eletrônico utilizado para divulgação.</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não apresente lances, concorrerá com o valor de sua proposta.</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relação a itens não exclusivos para participação de microempresas e empresas de pequeno porte, uma vez encerrada a etapa de lances</w:t>
      </w:r>
      <w:r w:rsidRPr="00CB47B6">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w:t>
      </w:r>
      <w:r w:rsidRPr="00CB47B6">
        <w:rPr>
          <w:rFonts w:ascii="Times New Roman" w:eastAsia="Zurich BT" w:hAnsi="Times New Roman" w:cs="Times New Roman"/>
          <w:sz w:val="24"/>
          <w:szCs w:val="24"/>
        </w:rPr>
        <w:lastRenderedPageBreak/>
        <w:t xml:space="preserve">for empresa de maior porte, assim como das demais classificadas, para o fim de aplicar-se o disposto nos </w:t>
      </w:r>
      <w:hyperlink r:id="rId40" w:anchor="art44" w:history="1">
        <w:r w:rsidRPr="00CB47B6">
          <w:rPr>
            <w:rStyle w:val="Hyperlink"/>
            <w:rFonts w:ascii="Times New Roman" w:eastAsia="Zurich BT" w:hAnsi="Times New Roman" w:cs="Times New Roman"/>
            <w:sz w:val="24"/>
            <w:szCs w:val="24"/>
          </w:rPr>
          <w:t>arts. 44 e 45 da Lei Complementar nº 123, de 2006</w:t>
        </w:r>
      </w:hyperlink>
      <w:r w:rsidRPr="00CB47B6">
        <w:rPr>
          <w:rFonts w:ascii="Times New Roman" w:eastAsia="Zurich BT" w:hAnsi="Times New Roman" w:cs="Times New Roman"/>
          <w:sz w:val="24"/>
          <w:szCs w:val="24"/>
        </w:rPr>
        <w:t xml:space="preserve">, </w:t>
      </w:r>
      <w:proofErr w:type="gramStart"/>
      <w:r w:rsidRPr="00CB47B6">
        <w:rPr>
          <w:rFonts w:ascii="Times New Roman" w:eastAsia="Zurich BT" w:hAnsi="Times New Roman" w:cs="Times New Roman"/>
          <w:sz w:val="24"/>
          <w:szCs w:val="24"/>
        </w:rPr>
        <w:t>regulamentada</w:t>
      </w:r>
      <w:proofErr w:type="gramEnd"/>
      <w:r w:rsidRPr="00CB47B6">
        <w:rPr>
          <w:rFonts w:ascii="Times New Roman" w:eastAsia="Zurich BT" w:hAnsi="Times New Roman" w:cs="Times New Roman"/>
          <w:sz w:val="24"/>
          <w:szCs w:val="24"/>
        </w:rPr>
        <w:t xml:space="preserve"> pelo </w:t>
      </w:r>
      <w:hyperlink r:id="rId41" w:history="1">
        <w:r w:rsidRPr="00CB47B6">
          <w:rPr>
            <w:rStyle w:val="Hyperlink"/>
            <w:rFonts w:ascii="Times New Roman" w:eastAsia="Zurich BT" w:hAnsi="Times New Roman" w:cs="Times New Roman"/>
            <w:sz w:val="24"/>
            <w:szCs w:val="24"/>
          </w:rPr>
          <w:t>Decreto nº 8.538, de 2015</w:t>
        </w:r>
      </w:hyperlink>
      <w:r w:rsidRPr="00CB47B6">
        <w:rPr>
          <w:rFonts w:ascii="Times New Roman" w:eastAsia="Zurich BT" w:hAnsi="Times New Roman" w:cs="Times New Roman"/>
          <w:sz w:val="24"/>
          <w:szCs w:val="24"/>
        </w:rPr>
        <w:t>.</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Nessas condições, as propostas de </w:t>
      </w:r>
      <w:r w:rsidRPr="00CB47B6">
        <w:rPr>
          <w:rFonts w:ascii="Times New Roman" w:eastAsia="Zurich BT" w:hAnsi="Times New Roman" w:cs="Times New Roman"/>
          <w:sz w:val="24"/>
          <w:szCs w:val="24"/>
        </w:rPr>
        <w:t xml:space="preserve">microempresas e empresas de pequeno porte </w:t>
      </w:r>
      <w:r w:rsidRPr="00CB47B6">
        <w:rPr>
          <w:rFonts w:ascii="Times New Roman" w:hAnsi="Times New Roman" w:cs="Times New Roman"/>
          <w:sz w:val="24"/>
          <w:szCs w:val="24"/>
        </w:rPr>
        <w:t>que se encontrarem na faixa de até 5% (cinco por cento) acima da melhor proposta</w:t>
      </w:r>
      <w:proofErr w:type="gramStart"/>
      <w:r w:rsidRPr="00CB47B6">
        <w:rPr>
          <w:rFonts w:ascii="Times New Roman" w:hAnsi="Times New Roman" w:cs="Times New Roman"/>
          <w:sz w:val="24"/>
          <w:szCs w:val="24"/>
        </w:rPr>
        <w:t xml:space="preserve"> ou melhor</w:t>
      </w:r>
      <w:proofErr w:type="gramEnd"/>
      <w:r w:rsidRPr="00CB47B6">
        <w:rPr>
          <w:rFonts w:ascii="Times New Roman" w:hAnsi="Times New Roman" w:cs="Times New Roman"/>
          <w:sz w:val="24"/>
          <w:szCs w:val="24"/>
        </w:rPr>
        <w:t xml:space="preserve"> lance serão consideradas empatadas com a primeira colocada.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melhor classificada nos termos do subitem anterior terá o direito de encaminhar uma última oferta para desempate, obrigatoriamente em valor inferior ao da primeira colocada,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minutos controlados pelo sistema, contados após a comunicação automática para tanto.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Caso a </w:t>
      </w:r>
      <w:r w:rsidRPr="00CB47B6">
        <w:rPr>
          <w:rFonts w:ascii="Times New Roman" w:eastAsia="Zurich BT" w:hAnsi="Times New Roman" w:cs="Times New Roman"/>
          <w:sz w:val="24"/>
          <w:szCs w:val="24"/>
        </w:rPr>
        <w:t>microempresa ou a empresa de pequeno porte</w:t>
      </w:r>
      <w:r w:rsidRPr="00CB47B6">
        <w:rPr>
          <w:rFonts w:ascii="Times New Roman" w:hAnsi="Times New Roman" w:cs="Times New Roman"/>
          <w:sz w:val="24"/>
          <w:szCs w:val="24"/>
        </w:rPr>
        <w:t xml:space="preserve"> melhor classificada desista ou não se manifeste no prazo estabelecido, serão convocadas as demais licitantes </w:t>
      </w:r>
      <w:r w:rsidRPr="00CB47B6">
        <w:rPr>
          <w:rFonts w:ascii="Times New Roman" w:eastAsia="Zurich BT" w:hAnsi="Times New Roman" w:cs="Times New Roman"/>
          <w:sz w:val="24"/>
          <w:szCs w:val="24"/>
        </w:rPr>
        <w:t>microempresa e empresa de pequeno porte</w:t>
      </w:r>
      <w:r w:rsidRPr="00CB47B6">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Havendo eventual empate entre propostas ou lances, o critério de desempate será aquele previsto no </w:t>
      </w:r>
      <w:hyperlink r:id="rId42" w:anchor="art60" w:history="1">
        <w:r w:rsidRPr="00CB47B6">
          <w:rPr>
            <w:rStyle w:val="Hyperlink"/>
            <w:rFonts w:ascii="Times New Roman" w:eastAsia="Arial" w:hAnsi="Times New Roman" w:cs="Times New Roman"/>
            <w:sz w:val="24"/>
            <w:szCs w:val="24"/>
          </w:rPr>
          <w:t>art</w:t>
        </w:r>
        <w:r w:rsidRPr="00CB47B6">
          <w:rPr>
            <w:rStyle w:val="Hyperlink"/>
            <w:rFonts w:ascii="Times New Roman" w:hAnsi="Times New Roman" w:cs="Times New Roman"/>
            <w:sz w:val="24"/>
            <w:szCs w:val="24"/>
          </w:rPr>
          <w:t>. 60 da Lei nº 14.133, de 2021</w:t>
        </w:r>
      </w:hyperlink>
      <w:r w:rsidRPr="00CB47B6">
        <w:rPr>
          <w:rFonts w:ascii="Times New Roman" w:hAnsi="Times New Roman" w:cs="Times New Roman"/>
          <w:sz w:val="24"/>
          <w:szCs w:val="24"/>
        </w:rPr>
        <w:t>, nesta ordem:</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Disputa</w:t>
      </w:r>
      <w:r w:rsidR="003C7A23" w:rsidRPr="00CB47B6">
        <w:rPr>
          <w:rFonts w:ascii="Times New Roman" w:hAnsi="Times New Roman" w:cs="Times New Roman"/>
          <w:sz w:val="24"/>
          <w:szCs w:val="24"/>
        </w:rPr>
        <w:t xml:space="preserve"> final, hipótese em que os licitantes empatados poderão apresentar nova proposta em ato contínuo à classificação;</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Avaliação</w:t>
      </w:r>
      <w:r w:rsidR="003C7A23" w:rsidRPr="00CB47B6">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ações de equidade entre homens e mulheres no ambiente de trabalho, conforme regulamento;</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programa de integridade, conforme orientações dos órgãos de controle.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Persistindo o empate, será assegurada preferência, sucessivamente, aos bens e serviços produzidos ou prestados por:</w:t>
      </w:r>
    </w:p>
    <w:p w:rsidR="003C7A23" w:rsidRPr="00CB47B6" w:rsidRDefault="00A1468A" w:rsidP="007A3C11">
      <w:pPr>
        <w:pStyle w:val="Nivel4"/>
        <w:tabs>
          <w:tab w:val="left" w:pos="851"/>
          <w:tab w:val="left" w:pos="993"/>
        </w:tabs>
        <w:spacing w:before="0" w:after="240" w:line="22" w:lineRule="atLeast"/>
        <w:ind w:left="1843" w:hanging="850"/>
        <w:rPr>
          <w:rFonts w:ascii="Times New Roman" w:hAnsi="Times New Roman" w:cs="Times New Roman"/>
          <w:sz w:val="24"/>
          <w:szCs w:val="24"/>
        </w:rPr>
      </w:pPr>
      <w:bookmarkStart w:id="29" w:name="art60§1i"/>
      <w:bookmarkEnd w:id="29"/>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estabelecidas no território do Estado ou do Distrito Federal do órgão ou entidade da Administração Pública estadual ou distrital licitante </w:t>
      </w:r>
      <w:r w:rsidR="003C7A23" w:rsidRPr="00CB47B6">
        <w:rPr>
          <w:rFonts w:ascii="Times New Roman" w:hAnsi="Times New Roman" w:cs="Times New Roman"/>
          <w:sz w:val="24"/>
          <w:szCs w:val="24"/>
        </w:rPr>
        <w:lastRenderedPageBreak/>
        <w:t>ou, no caso de licitação realizada por órgão ou entidade de Município, no território do Estado em que este se localize;</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0" w:name="art60§1ii"/>
      <w:bookmarkEnd w:id="30"/>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brasileiras;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1" w:name="art60§1iii"/>
      <w:bookmarkEnd w:id="31"/>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invistam em pesquisa e no desenvolvimento de tecnologia no País;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2" w:name="art60§1iv"/>
      <w:bookmarkEnd w:id="32"/>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comprovem a prática de mitigação, nos termos da </w:t>
      </w:r>
      <w:hyperlink r:id="rId43" w:anchor=":~:text=LEI%20N%C2%BA%2012.187%2C%20DE%2029%20DE%20DEZEMBRO%20DE%202009.&amp;text=Institui%20a%20Pol%C3%ADtica%20Nacional%20sobre,PNMC%20e%20d%C3%A1%20outras%20provid%C3%AAncias." w:history="1">
        <w:r w:rsidR="003C7A23" w:rsidRPr="00CB47B6">
          <w:rPr>
            <w:rStyle w:val="Hyperlink"/>
            <w:rFonts w:ascii="Times New Roman" w:hAnsi="Times New Roman" w:cs="Times New Roman"/>
            <w:sz w:val="24"/>
            <w:szCs w:val="24"/>
          </w:rPr>
          <w:t>Lei nº 12.187, de 29 de dezembro de 2009</w:t>
        </w:r>
      </w:hyperlink>
      <w:r w:rsidR="003C7A23" w:rsidRPr="00CB47B6">
        <w:rPr>
          <w:rFonts w:ascii="Times New Roman" w:hAnsi="Times New Roman" w:cs="Times New Roman"/>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negociação poderá ser feita com os demais licitantes, segundo a ordem de classificação inicialmente estabelecida, quando </w:t>
      </w:r>
      <w:r w:rsidR="004612A0" w:rsidRPr="00CB47B6">
        <w:rPr>
          <w:rFonts w:ascii="Times New Roman" w:hAnsi="Times New Roman" w:cs="Times New Roman"/>
          <w:sz w:val="24"/>
          <w:szCs w:val="24"/>
        </w:rPr>
        <w:t>o primeiro colocado mesmo</w:t>
      </w:r>
      <w:r w:rsidRPr="00CB47B6">
        <w:rPr>
          <w:rFonts w:ascii="Times New Roman" w:hAnsi="Times New Roman" w:cs="Times New Roman"/>
          <w:sz w:val="24"/>
          <w:szCs w:val="24"/>
        </w:rPr>
        <w:t xml:space="preserve"> após a negociação</w:t>
      </w:r>
      <w:r w:rsidR="004612A0" w:rsidRPr="00CB47B6">
        <w:rPr>
          <w:rFonts w:ascii="Times New Roman" w:hAnsi="Times New Roman" w:cs="Times New Roman"/>
          <w:sz w:val="24"/>
          <w:szCs w:val="24"/>
        </w:rPr>
        <w:t xml:space="preserve"> for</w:t>
      </w:r>
      <w:r w:rsidRPr="00CB47B6">
        <w:rPr>
          <w:rFonts w:ascii="Times New Roman" w:hAnsi="Times New Roman" w:cs="Times New Roman"/>
          <w:sz w:val="24"/>
          <w:szCs w:val="24"/>
        </w:rPr>
        <w:t xml:space="preserve"> desclassificado em razão de sua proposta permanecer acima do preço máximo definido pela Administração.</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 xml:space="preserve">A </w:t>
      </w:r>
      <w:r w:rsidRPr="00CB47B6">
        <w:rPr>
          <w:rFonts w:ascii="Times New Roman" w:hAnsi="Times New Roman" w:cs="Times New Roman"/>
          <w:sz w:val="24"/>
          <w:szCs w:val="24"/>
        </w:rPr>
        <w:t>negociação será realizada por meio do sistema, podendo ser acompanhada pelos demais licitantes.</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O resultado da negociação será divulgado a todos os licitantes e anexado aos autos do processo licitatório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O pregoeiro solicitará ao licitante mais bem classificado que, no prazo de </w:t>
      </w:r>
      <w:proofErr w:type="gramStart"/>
      <w:r w:rsidRPr="00CB47B6">
        <w:rPr>
          <w:rFonts w:ascii="Times New Roman" w:hAnsi="Times New Roman" w:cs="Times New Roman"/>
          <w:sz w:val="24"/>
          <w:szCs w:val="24"/>
        </w:rPr>
        <w:t>2</w:t>
      </w:r>
      <w:proofErr w:type="gramEnd"/>
      <w:r w:rsidRPr="00CB47B6">
        <w:rPr>
          <w:rFonts w:ascii="Times New Roman" w:hAnsi="Times New Roman" w:cs="Times New Roman"/>
          <w:sz w:val="24"/>
          <w:szCs w:val="24"/>
        </w:rPr>
        <w:t xml:space="preserve"> </w:t>
      </w:r>
      <w:r w:rsidRPr="00CB47B6">
        <w:rPr>
          <w:rFonts w:ascii="Times New Roman" w:hAnsi="Times New Roman" w:cs="Times New Roman"/>
          <w:color w:val="auto"/>
          <w:sz w:val="24"/>
          <w:szCs w:val="24"/>
        </w:rPr>
        <w:t xml:space="preserve">(duas) </w:t>
      </w:r>
      <w:r w:rsidRPr="00CB47B6">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iCs/>
          <w:sz w:val="24"/>
          <w:szCs w:val="24"/>
        </w:rPr>
      </w:pPr>
      <w:r w:rsidRPr="00CB47B6">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Após a negociação do preço, o Pregoeiro iniciará a fase de aceitação e julgamento da proposta.</w:t>
      </w:r>
      <w:bookmarkEnd w:id="23"/>
    </w:p>
    <w:p w:rsidR="00EE32FD" w:rsidRPr="00CB47B6" w:rsidRDefault="00EE32FD"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caso de falha no sistema, os lances em desacordo com os subitens anteriores deverão ser desconsiderados pelo pregoeiro, devendo a ocorrência ser comunicada imediatamente à Secretaria de Gestão do Ministério da Economia.</w:t>
      </w:r>
    </w:p>
    <w:p w:rsidR="003C7A23" w:rsidRPr="00CB47B6" w:rsidRDefault="003C7A23" w:rsidP="007A3C11">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34" w:name="_Toc122606108"/>
      <w:bookmarkStart w:id="35" w:name="_Hlk82473550"/>
      <w:r w:rsidRPr="00CB47B6">
        <w:rPr>
          <w:rFonts w:ascii="Times New Roman" w:hAnsi="Times New Roman" w:cs="Times New Roman"/>
          <w:i w:val="0"/>
          <w:iCs/>
          <w:szCs w:val="24"/>
        </w:rPr>
        <w:t>DA FASE DE JULGAMENTO</w:t>
      </w:r>
      <w:bookmarkEnd w:id="34"/>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lang w:eastAsia="ar-SA"/>
        </w:rPr>
      </w:pPr>
      <w:bookmarkStart w:id="36" w:name="_Ref117019424"/>
      <w:r w:rsidRPr="00CB47B6">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44" w:anchor="art14" w:history="1">
        <w:r w:rsidRPr="00CB47B6">
          <w:rPr>
            <w:rStyle w:val="Hyperlink"/>
            <w:rFonts w:ascii="Times New Roman" w:hAnsi="Times New Roman" w:cs="Times New Roman"/>
            <w:sz w:val="24"/>
            <w:szCs w:val="24"/>
          </w:rPr>
          <w:t>art. 14 da Lei nº 14.133/2021</w:t>
        </w:r>
      </w:hyperlink>
      <w:r w:rsidRPr="00CB47B6">
        <w:rPr>
          <w:rFonts w:ascii="Times New Roman" w:hAnsi="Times New Roman" w:cs="Times New Roman"/>
          <w:sz w:val="24"/>
          <w:szCs w:val="24"/>
        </w:rPr>
        <w:t xml:space="preserve">, legislação correlata e no item </w:t>
      </w:r>
      <w:fldSimple w:instr=" REF _Ref117000692 \r \h  \* MERGEFORMAT ">
        <w:r w:rsidR="005A0328" w:rsidRPr="005A0328">
          <w:rPr>
            <w:rFonts w:ascii="Times New Roman" w:hAnsi="Times New Roman" w:cs="Times New Roman"/>
            <w:sz w:val="24"/>
            <w:szCs w:val="24"/>
          </w:rPr>
          <w:t>2.10</w:t>
        </w:r>
      </w:fldSimple>
      <w:r w:rsidRPr="00CB47B6">
        <w:rPr>
          <w:rFonts w:ascii="Times New Roman" w:hAnsi="Times New Roman" w:cs="Times New Roman"/>
          <w:sz w:val="24"/>
          <w:szCs w:val="24"/>
        </w:rPr>
        <w:t xml:space="preserve"> do edital, </w:t>
      </w:r>
      <w:bookmarkEnd w:id="36"/>
      <w:r w:rsidRPr="00CB47B6">
        <w:rPr>
          <w:rFonts w:ascii="Times New Roman" w:hAnsi="Times New Roman" w:cs="Times New Roman"/>
          <w:color w:val="auto"/>
          <w:sz w:val="24"/>
          <w:szCs w:val="24"/>
          <w:lang w:eastAsia="ar-SA"/>
        </w:rPr>
        <w:t>especialmente quanto à existência de sanção que impeça a participação no certame ou a futura contratação,</w:t>
      </w:r>
      <w:r w:rsidRPr="00CB47B6">
        <w:rPr>
          <w:rFonts w:ascii="Times New Roman" w:hAnsi="Times New Roman" w:cs="Times New Roman"/>
          <w:sz w:val="24"/>
          <w:szCs w:val="24"/>
          <w:lang w:eastAsia="ar-SA"/>
        </w:rPr>
        <w:t xml:space="preserve"> mediante a consulta aos seguintes cadastros:</w:t>
      </w:r>
    </w:p>
    <w:p w:rsidR="003C7A23" w:rsidRPr="00CB47B6" w:rsidRDefault="003C7A23" w:rsidP="00100719">
      <w:pPr>
        <w:pStyle w:val="PargrafodaLista"/>
        <w:spacing w:after="240" w:line="22" w:lineRule="atLeast"/>
        <w:ind w:left="851" w:hanging="284"/>
        <w:contextualSpacing w:val="0"/>
        <w:jc w:val="both"/>
        <w:rPr>
          <w:rFonts w:ascii="Times New Roman" w:hAnsi="Times New Roman" w:cs="Times New Roman"/>
          <w:lang w:eastAsia="ar-SA"/>
        </w:rPr>
      </w:pPr>
      <w:r w:rsidRPr="00CB47B6">
        <w:rPr>
          <w:rFonts w:ascii="Times New Roman" w:hAnsi="Times New Roman" w:cs="Times New Roman"/>
          <w:lang w:eastAsia="ar-SA"/>
        </w:rPr>
        <w:lastRenderedPageBreak/>
        <w:t>a) Cadastro Nacional de Empresas Inidôneas e Suspensas - CEIS, mantido pela Controladoria-Geral da União (</w:t>
      </w:r>
      <w:hyperlink r:id="rId45" w:history="1">
        <w:r w:rsidR="00611A86" w:rsidRPr="00CB47B6">
          <w:rPr>
            <w:rStyle w:val="Hyperlink"/>
            <w:rFonts w:ascii="Times New Roman" w:hAnsi="Times New Roman" w:cs="Times New Roman"/>
            <w:lang w:eastAsia="ar-SA"/>
          </w:rPr>
          <w:t>https://www.portaltransparencia.gov.br/sancoes/ceis</w:t>
        </w:r>
      </w:hyperlink>
      <w:r w:rsidRPr="00CB47B6">
        <w:rPr>
          <w:rFonts w:ascii="Times New Roman" w:hAnsi="Times New Roman" w:cs="Times New Roman"/>
          <w:lang w:eastAsia="ar-SA"/>
        </w:rPr>
        <w:t xml:space="preserve">); e </w:t>
      </w:r>
    </w:p>
    <w:p w:rsidR="003C7A23" w:rsidRPr="00CB47B6" w:rsidRDefault="00082F87" w:rsidP="00100719">
      <w:pPr>
        <w:pStyle w:val="PargrafodaLista"/>
        <w:spacing w:after="240" w:line="22" w:lineRule="atLeast"/>
        <w:ind w:left="851" w:hanging="284"/>
        <w:contextualSpacing w:val="0"/>
        <w:jc w:val="both"/>
        <w:rPr>
          <w:rFonts w:ascii="Times New Roman" w:hAnsi="Times New Roman" w:cs="Times New Roman"/>
          <w:lang w:eastAsia="ar-SA"/>
        </w:rPr>
      </w:pPr>
      <w:r>
        <w:rPr>
          <w:rFonts w:ascii="Times New Roman" w:hAnsi="Times New Roman" w:cs="Times New Roman"/>
          <w:lang w:eastAsia="ar-SA"/>
        </w:rPr>
        <w:t>b</w:t>
      </w:r>
      <w:r w:rsidR="003C7A23" w:rsidRPr="00CB47B6">
        <w:rPr>
          <w:rFonts w:ascii="Times New Roman" w:hAnsi="Times New Roman" w:cs="Times New Roman"/>
          <w:lang w:eastAsia="ar-SA"/>
        </w:rPr>
        <w:t>) Cadastro Nacional de Empresas Punidas – CNEP, mantido pela Controladoria-Geral da União (</w:t>
      </w:r>
      <w:hyperlink r:id="rId46" w:history="1">
        <w:r w:rsidR="00611A86" w:rsidRPr="00CB47B6">
          <w:rPr>
            <w:rStyle w:val="Hyperlink"/>
            <w:rFonts w:ascii="Times New Roman" w:hAnsi="Times New Roman" w:cs="Times New Roman"/>
            <w:lang w:eastAsia="ar-SA"/>
          </w:rPr>
          <w:t>https://www.portaltransparencia.gov.br/sancoes/cnep</w:t>
        </w:r>
      </w:hyperlink>
      <w:r w:rsidR="003C7A23" w:rsidRPr="00CB47B6">
        <w:rPr>
          <w:rFonts w:ascii="Times New Roman" w:hAnsi="Times New Roman" w:cs="Times New Roman"/>
          <w:lang w:eastAsia="ar-SA"/>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47" w:anchor=":~:text=%C3%A0s%20seguintes%20comina%C3%A7%C3%B5es%3A-,Art.,n%C2%BA%2012.120%2C%20de%202009)." w:history="1">
        <w:r w:rsidRPr="00CB47B6">
          <w:rPr>
            <w:rStyle w:val="Hyperlink"/>
            <w:rFonts w:ascii="Times New Roman" w:hAnsi="Times New Roman" w:cs="Times New Roman"/>
            <w:sz w:val="24"/>
            <w:szCs w:val="24"/>
          </w:rPr>
          <w:t>artigo 12 da Lei n° 8.429, de 1992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conste na Consulta de Situação do l</w:t>
      </w:r>
      <w:r w:rsidRPr="00CB47B6">
        <w:rPr>
          <w:rFonts w:ascii="Times New Roman" w:hAnsi="Times New Roman" w:cs="Times New Roman"/>
          <w:color w:val="auto"/>
          <w:sz w:val="24"/>
          <w:szCs w:val="24"/>
        </w:rPr>
        <w:t xml:space="preserve">icitante </w:t>
      </w:r>
      <w:r w:rsidRPr="00CB47B6">
        <w:rPr>
          <w:rFonts w:ascii="Times New Roman" w:hAnsi="Times New Roman" w:cs="Times New Roman"/>
          <w:sz w:val="24"/>
          <w:szCs w:val="24"/>
        </w:rPr>
        <w:t xml:space="preserve">a existência de Ocorrências Impeditivas Indiretas, o </w:t>
      </w:r>
      <w:r w:rsidRPr="00CB47B6">
        <w:rPr>
          <w:rFonts w:ascii="Times New Roman" w:hAnsi="Times New Roman" w:cs="Times New Roman"/>
          <w:color w:val="auto"/>
          <w:sz w:val="24"/>
          <w:szCs w:val="24"/>
        </w:rPr>
        <w:t>Pregoeiro diligenciará para v</w:t>
      </w:r>
      <w:r w:rsidRPr="00CB47B6">
        <w:rPr>
          <w:rFonts w:ascii="Times New Roman" w:hAnsi="Times New Roman" w:cs="Times New Roman"/>
          <w:sz w:val="24"/>
          <w:szCs w:val="24"/>
        </w:rPr>
        <w:t>erificar se houve fraude por parte das empresas apontadas no Relatório de Ocorrências Impeditivas Indiretas. (</w:t>
      </w:r>
      <w:hyperlink r:id="rId48" w:anchor="art29" w:history="1">
        <w:r w:rsidRPr="00CB47B6">
          <w:rPr>
            <w:rStyle w:val="Hyperlink"/>
            <w:rFonts w:ascii="Times New Roman" w:hAnsi="Times New Roman" w:cs="Times New Roman"/>
            <w:sz w:val="24"/>
            <w:szCs w:val="24"/>
          </w:rPr>
          <w:t xml:space="preserve">IN nº 3/2018, art. 29,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A tentativa de burla será verificada por meio dos vínculos societários, linhas de fornecimento similares, dentre outros. (</w:t>
      </w:r>
      <w:hyperlink r:id="rId49" w:history="1">
        <w:r w:rsidRPr="00CB47B6">
          <w:rPr>
            <w:rStyle w:val="Hyperlink"/>
            <w:rFonts w:ascii="Times New Roman" w:hAnsi="Times New Roman" w:cs="Times New Roman"/>
            <w:sz w:val="24"/>
            <w:szCs w:val="24"/>
          </w:rPr>
          <w:t>IN nº 3/2018, art. 29, §1º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O licitante será convocado para manifestação previamente a uma eventual desclassificação. (</w:t>
      </w:r>
      <w:hyperlink r:id="rId50" w:history="1">
        <w:r w:rsidRPr="00CB47B6">
          <w:rPr>
            <w:rStyle w:val="Hyperlink"/>
            <w:rFonts w:ascii="Times New Roman" w:hAnsi="Times New Roman" w:cs="Times New Roman"/>
            <w:sz w:val="24"/>
            <w:szCs w:val="24"/>
          </w:rPr>
          <w:t>IN nº 3/2018, art. 29, §2º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Constatada a existência de sanção, o licitante será reputado inabilitado, por falta de condição de participação.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atendidas as condições de participação, será iniciado o procedimento de habilitação.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provisoriamente classificado em primeiro lugar tenha se utilizado de algum tratamento favorecido às ME/</w:t>
      </w:r>
      <w:proofErr w:type="spellStart"/>
      <w:r w:rsidRPr="00CB47B6">
        <w:rPr>
          <w:rFonts w:ascii="Times New Roman" w:hAnsi="Times New Roman" w:cs="Times New Roman"/>
          <w:sz w:val="24"/>
          <w:szCs w:val="24"/>
        </w:rPr>
        <w:t>EPP</w:t>
      </w:r>
      <w:r w:rsidR="004612A0" w:rsidRPr="00CB47B6">
        <w:rPr>
          <w:rFonts w:ascii="Times New Roman" w:hAnsi="Times New Roman" w:cs="Times New Roman"/>
          <w:sz w:val="24"/>
          <w:szCs w:val="24"/>
        </w:rPr>
        <w:t>’</w:t>
      </w:r>
      <w:r w:rsidRPr="00CB47B6">
        <w:rPr>
          <w:rFonts w:ascii="Times New Roman" w:hAnsi="Times New Roman" w:cs="Times New Roman"/>
          <w:sz w:val="24"/>
          <w:szCs w:val="24"/>
        </w:rPr>
        <w:t>s</w:t>
      </w:r>
      <w:proofErr w:type="spellEnd"/>
      <w:r w:rsidRPr="00CB47B6">
        <w:rPr>
          <w:rFonts w:ascii="Times New Roman" w:hAnsi="Times New Roman" w:cs="Times New Roman"/>
          <w:sz w:val="24"/>
          <w:szCs w:val="24"/>
        </w:rPr>
        <w:t>, o pregoeiro verificará se faz jus ao benefício, em conformidade com o</w:t>
      </w:r>
      <w:r w:rsidR="00FC4ED5" w:rsidRPr="00CB47B6">
        <w:rPr>
          <w:rFonts w:ascii="Times New Roman" w:hAnsi="Times New Roman" w:cs="Times New Roman"/>
          <w:sz w:val="24"/>
          <w:szCs w:val="24"/>
        </w:rPr>
        <w:t xml:space="preserve"> edital e a Lei Complementar n.º 123/2006.</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51" w:anchor="art29" w:history="1">
        <w:r w:rsidRPr="00CB47B6">
          <w:rPr>
            <w:rStyle w:val="Hyperlink"/>
            <w:rFonts w:ascii="Times New Roman" w:hAnsi="Times New Roman" w:cs="Times New Roman"/>
            <w:sz w:val="24"/>
            <w:szCs w:val="24"/>
          </w:rPr>
          <w:t>artigo 29 a 35 da IN SEGES nº 73, de 30 de setembro de 2022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Será desclassificada a proposta vencedora que: </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Contiver</w:t>
      </w:r>
      <w:r w:rsidR="003C7A23" w:rsidRPr="00CB47B6">
        <w:rPr>
          <w:rFonts w:ascii="Times New Roman" w:hAnsi="Times New Roman" w:cs="Times New Roman"/>
          <w:sz w:val="24"/>
          <w:szCs w:val="24"/>
        </w:rPr>
        <w:t xml:space="preserve"> vícios insanáveis;</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obedecer às especificações técnicas contidas no Termo de Referência;</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preços inexequíveis ou permanecerem acima do preço máximo definido para a contratação;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tiverem sua exequibilidade demonstrada, quando exigido pela Administração;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lastRenderedPageBreak/>
        <w:t>Apresentar</w:t>
      </w:r>
      <w:r w:rsidR="003C7A23" w:rsidRPr="00CB47B6">
        <w:rPr>
          <w:rFonts w:ascii="Times New Roman" w:hAnsi="Times New Roman" w:cs="Times New Roman"/>
          <w:sz w:val="24"/>
          <w:szCs w:val="24"/>
        </w:rPr>
        <w:t xml:space="preserve"> desconformidade com quaisquer outras exigências deste Edital ou seus anexos, desde que insanável.</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 xml:space="preserve">A inexequibilidade, na hipótese de que trata o </w:t>
      </w:r>
      <w:r w:rsidRPr="00CB47B6">
        <w:rPr>
          <w:rFonts w:ascii="Times New Roman" w:hAnsi="Times New Roman" w:cs="Times New Roman"/>
          <w:b/>
          <w:bCs/>
          <w:sz w:val="24"/>
          <w:szCs w:val="24"/>
        </w:rPr>
        <w:t>caput</w:t>
      </w:r>
      <w:r w:rsidRPr="00CB47B6">
        <w:rPr>
          <w:rFonts w:ascii="Times New Roman" w:hAnsi="Times New Roman" w:cs="Times New Roman"/>
          <w:sz w:val="24"/>
          <w:szCs w:val="24"/>
        </w:rPr>
        <w:t>, só será considerada após diligência do pregoeiro, que comprove: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Que</w:t>
      </w:r>
      <w:r w:rsidR="003C7A23" w:rsidRPr="00CB47B6">
        <w:rPr>
          <w:rFonts w:ascii="Times New Roman" w:hAnsi="Times New Roman" w:cs="Times New Roman"/>
          <w:sz w:val="24"/>
          <w:szCs w:val="24"/>
        </w:rPr>
        <w:t xml:space="preserve"> o custo do licitante ultrapassa o valor da proposta; 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Inexistirem</w:t>
      </w:r>
      <w:r w:rsidR="003C7A23" w:rsidRPr="00CB47B6">
        <w:rPr>
          <w:rFonts w:ascii="Times New Roman" w:hAnsi="Times New Roman" w:cs="Times New Roman"/>
          <w:sz w:val="24"/>
          <w:szCs w:val="24"/>
        </w:rPr>
        <w:t xml:space="preserve"> custos de oportunidade capazes de justificar o vulto da oferta.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 xml:space="preserve">Em contratação de serviços de engenharia, além das disposições acima, a análise de exequibilidade e </w:t>
      </w:r>
      <w:r w:rsidR="00253D4F" w:rsidRPr="00CB47B6">
        <w:rPr>
          <w:rFonts w:ascii="Times New Roman" w:hAnsi="Times New Roman" w:cs="Times New Roman"/>
          <w:sz w:val="24"/>
          <w:szCs w:val="24"/>
        </w:rPr>
        <w:t>sobre preço</w:t>
      </w:r>
      <w:r w:rsidRPr="00CB47B6">
        <w:rPr>
          <w:rFonts w:ascii="Times New Roman" w:hAnsi="Times New Roman" w:cs="Times New Roman"/>
          <w:sz w:val="24"/>
          <w:szCs w:val="24"/>
        </w:rPr>
        <w:t xml:space="preserve"> considerará o seguinte:</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 xml:space="preserve">Nos regimes de execução por tarefa, empreitada por preço global ou empreitada integral, semi-integrada ou integrada, a caracterização do </w:t>
      </w:r>
      <w:r w:rsidR="00253D4F" w:rsidRPr="00CB47B6">
        <w:rPr>
          <w:rFonts w:ascii="Times New Roman" w:hAnsi="Times New Roman" w:cs="Times New Roman"/>
          <w:sz w:val="24"/>
          <w:szCs w:val="24"/>
        </w:rPr>
        <w:t>sobre preço</w:t>
      </w:r>
      <w:r w:rsidRPr="00CB47B6">
        <w:rPr>
          <w:rFonts w:ascii="Times New Roman" w:hAnsi="Times New Roman" w:cs="Times New Roman"/>
          <w:sz w:val="24"/>
          <w:szCs w:val="24"/>
        </w:rPr>
        <w:t xml:space="preserve"> se dará pela superação do valor global estimado;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color w:val="auto"/>
          <w:sz w:val="24"/>
          <w:szCs w:val="24"/>
        </w:rPr>
      </w:pPr>
      <w:r w:rsidRPr="00CB47B6">
        <w:rPr>
          <w:rFonts w:ascii="Times New Roman" w:hAnsi="Times New Roman" w:cs="Times New Roman"/>
          <w:color w:val="auto"/>
          <w:sz w:val="24"/>
          <w:szCs w:val="24"/>
        </w:rPr>
        <w:t xml:space="preserve">No regime de empreitada por preço unitário, a caracterização do </w:t>
      </w:r>
      <w:r w:rsidR="00253D4F" w:rsidRPr="00CB47B6">
        <w:rPr>
          <w:rFonts w:ascii="Times New Roman" w:hAnsi="Times New Roman" w:cs="Times New Roman"/>
          <w:color w:val="auto"/>
          <w:sz w:val="24"/>
          <w:szCs w:val="24"/>
        </w:rPr>
        <w:t>sobre preço</w:t>
      </w:r>
      <w:r w:rsidRPr="00CB47B6">
        <w:rPr>
          <w:rFonts w:ascii="Times New Roman" w:hAnsi="Times New Roman" w:cs="Times New Roman"/>
          <w:color w:val="auto"/>
          <w:sz w:val="24"/>
          <w:szCs w:val="24"/>
        </w:rPr>
        <w:t xml:space="preserve"> se dará pela superação do valor global estimado e pela superação de custo unitário tido como relevante, conforme planilha anexa ao edital;</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bCs/>
          <w:sz w:val="24"/>
          <w:szCs w:val="24"/>
        </w:rPr>
      </w:pPr>
      <w:r w:rsidRPr="00CB47B6">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3C7A23" w:rsidRPr="00CB47B6" w:rsidRDefault="003C7A23" w:rsidP="00B5600A">
      <w:pPr>
        <w:pStyle w:val="Nivel3"/>
        <w:tabs>
          <w:tab w:val="left" w:pos="851"/>
        </w:tabs>
        <w:spacing w:before="0" w:after="240" w:line="22" w:lineRule="atLeast"/>
        <w:ind w:left="1276" w:hanging="709"/>
        <w:rPr>
          <w:rFonts w:ascii="Times New Roman" w:hAnsi="Times New Roman" w:cs="Times New Roman"/>
          <w:b/>
          <w:bCs/>
          <w:sz w:val="24"/>
          <w:szCs w:val="24"/>
        </w:rPr>
      </w:pPr>
      <w:r w:rsidRPr="00CB47B6">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w:t>
      </w:r>
      <w:r w:rsidRPr="00CB47B6">
        <w:rPr>
          <w:rFonts w:ascii="Times New Roman" w:hAnsi="Times New Roman" w:cs="Times New Roman"/>
          <w:sz w:val="24"/>
          <w:szCs w:val="24"/>
        </w:rPr>
        <w:lastRenderedPageBreak/>
        <w:t xml:space="preserve">contratação semi-integrada e contratação integrada, exclusivamente para eventuais adequações indispensáveis no cronograma físico-financeiro e para balizar excepcional aditamento posterior do contrato.  </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Erros no preenchimento da planilha não constituem motivo para a desclassificação da proposta. A planilha pode</w:t>
      </w:r>
      <w:r w:rsidR="00B5600A">
        <w:rPr>
          <w:rFonts w:ascii="Times New Roman" w:hAnsi="Times New Roman" w:cs="Times New Roman"/>
          <w:sz w:val="24"/>
          <w:szCs w:val="24"/>
        </w:rPr>
        <w:t>rá</w:t>
      </w:r>
      <w:r w:rsidRPr="00CB47B6">
        <w:rPr>
          <w:rFonts w:ascii="Times New Roman" w:hAnsi="Times New Roman" w:cs="Times New Roman"/>
          <w:sz w:val="24"/>
          <w:szCs w:val="24"/>
        </w:rPr>
        <w:t xml:space="preserve"> ser ajustada pelo fornecedor, no prazo indicado pelo sistema, desde que não haja majoração do preço.</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O ajuste de que trata este dispositivo se limita a sanar erros ou falhas que não alterem a substância das propostas;</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Caso o Termo de Referência exija a apresentação de amostra, o licitante classificado em primeiro lugar deverá apresentá-la, conforme disciplinado no Termo de Referência, sob pena de não aceitação da proposta.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resultados das avaliações serão divulgados por meio de mensagem no sistema.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Se a(s) amostra(s) apresentada(s) pelo primeiro classificado não </w:t>
      </w:r>
      <w:proofErr w:type="gramStart"/>
      <w:r w:rsidRPr="00CB47B6">
        <w:rPr>
          <w:rFonts w:ascii="Times New Roman" w:hAnsi="Times New Roman" w:cs="Times New Roman"/>
          <w:sz w:val="24"/>
          <w:szCs w:val="24"/>
        </w:rPr>
        <w:t>for(</w:t>
      </w:r>
      <w:proofErr w:type="gramEnd"/>
      <w:r w:rsidRPr="00CB47B6">
        <w:rPr>
          <w:rFonts w:ascii="Times New Roman" w:hAnsi="Times New Roman" w:cs="Times New Roman"/>
          <w:sz w:val="24"/>
          <w:szCs w:val="24"/>
        </w:rPr>
        <w:t xml:space="preserve">em) aceita(s), o Pregoeiro analisará a aceitabilidade da proposta ou lance ofertado pelo segundo classificado. Seguir-se-á com a verificação da(s) amostra(s) e, assim, sucessivamente, até a verificação de uma que atenda às especificações constantes no Termo </w:t>
      </w:r>
      <w:r w:rsidRPr="00CB47B6">
        <w:rPr>
          <w:rFonts w:ascii="Times New Roman" w:hAnsi="Times New Roman" w:cs="Times New Roman"/>
          <w:color w:val="auto"/>
          <w:sz w:val="24"/>
          <w:szCs w:val="24"/>
        </w:rPr>
        <w:t xml:space="preserve">de Referência. </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bdr w:val="none" w:sz="0" w:space="0" w:color="auto" w:frame="1"/>
        </w:rPr>
        <w:t>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Qualquer interessado poderá requerer que se realizem diligências para aferir a exequibilidade e a legalidade das propostas, devendo apresentar as provas ou os indícios que fundamentam a suspeita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lastRenderedPageBreak/>
        <w:t>O Pregoeiro poderá convocar o licitante para enviar documento digital complementar, por meio de funcionalidade disponível no sistema, no prazo de 02 (duas) horas, sob pena de não aceitação da proposta.</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 xml:space="preserve">O prazo estabelecido poderá ser prorrogado pelo </w:t>
      </w:r>
      <w:proofErr w:type="gramStart"/>
      <w:r w:rsidRPr="00CB47B6">
        <w:rPr>
          <w:rFonts w:ascii="Times New Roman" w:hAnsi="Times New Roman" w:cs="Times New Roman"/>
          <w:color w:val="auto"/>
          <w:sz w:val="24"/>
          <w:szCs w:val="24"/>
          <w:lang w:eastAsia="en-US"/>
        </w:rPr>
        <w:t>Pregoeiro por solicitação escrita e justificada do licitante, formulada antes de findo o prazo, e formalmente aceita pelo Pregoeiro</w:t>
      </w:r>
      <w:proofErr w:type="gramEnd"/>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 a proposta ou lance vencedor for desclassificado, o Pregoeiro examinará a proposta ou lance subsequente, e, assim sucessivamente, na ordem de classificação.</w:t>
      </w:r>
    </w:p>
    <w:p w:rsidR="00F973A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Havendo necessidade, o Pregoeiro suspenderá a sessão, informando no “chat” a nova data e horário para a sua continuidade.</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Encerrada a análise quanto à aceitação da proposta, o pregoeiro verificará a habilitação do licitante, </w:t>
      </w:r>
      <w:r w:rsidRPr="00CB47B6">
        <w:rPr>
          <w:rFonts w:ascii="Times New Roman" w:hAnsi="Times New Roman" w:cs="Times New Roman"/>
          <w:color w:val="auto"/>
          <w:sz w:val="24"/>
          <w:szCs w:val="24"/>
          <w:lang w:eastAsia="en-US"/>
        </w:rPr>
        <w:t>observado</w:t>
      </w:r>
      <w:r w:rsidRPr="00CB47B6">
        <w:rPr>
          <w:rFonts w:ascii="Times New Roman" w:hAnsi="Times New Roman" w:cs="Times New Roman"/>
          <w:color w:val="auto"/>
          <w:sz w:val="24"/>
          <w:szCs w:val="24"/>
        </w:rPr>
        <w:t xml:space="preserve"> o disposto neste Edital.</w:t>
      </w:r>
    </w:p>
    <w:p w:rsidR="003C7A23" w:rsidRPr="00CB47B6" w:rsidRDefault="003C7A23" w:rsidP="004D27B3">
      <w:pPr>
        <w:pStyle w:val="Nivel01"/>
        <w:pBdr>
          <w:left w:val="none" w:sz="0" w:space="0" w:color="auto"/>
          <w:right w:val="none" w:sz="0" w:space="0" w:color="auto"/>
        </w:pBdr>
        <w:spacing w:after="240" w:line="22" w:lineRule="atLeast"/>
        <w:ind w:left="0" w:firstLine="0"/>
        <w:rPr>
          <w:rFonts w:ascii="Times New Roman" w:hAnsi="Times New Roman" w:cs="Times New Roman"/>
          <w:i w:val="0"/>
          <w:iCs/>
          <w:szCs w:val="24"/>
        </w:rPr>
      </w:pPr>
      <w:bookmarkStart w:id="37" w:name="_Toc122606109"/>
      <w:r w:rsidRPr="00CB47B6">
        <w:rPr>
          <w:rFonts w:ascii="Times New Roman" w:hAnsi="Times New Roman" w:cs="Times New Roman"/>
          <w:i w:val="0"/>
          <w:iCs/>
          <w:szCs w:val="24"/>
        </w:rPr>
        <w:t>DA FASE DE HABILITAÇÃO</w:t>
      </w:r>
      <w:bookmarkEnd w:id="37"/>
    </w:p>
    <w:p w:rsidR="003C7A23"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documentos previstos </w:t>
      </w:r>
      <w:r w:rsidR="00084163" w:rsidRPr="00CB47B6">
        <w:rPr>
          <w:rFonts w:ascii="Times New Roman" w:hAnsi="Times New Roman" w:cs="Times New Roman"/>
          <w:sz w:val="24"/>
          <w:szCs w:val="24"/>
        </w:rPr>
        <w:t>nesta cláusula</w:t>
      </w:r>
      <w:r w:rsidRPr="00CB47B6">
        <w:rPr>
          <w:rFonts w:ascii="Times New Roman" w:hAnsi="Times New Roman" w:cs="Times New Roman"/>
          <w:sz w:val="24"/>
          <w:szCs w:val="24"/>
        </w:rPr>
        <w:t xml:space="preserve">, necessários e suficientes para demonstrar a capacidade do licitante de realizar o objeto da licitação, serão exigidos para fins de habilitação, nos termos dos </w:t>
      </w:r>
      <w:hyperlink r:id="rId52" w:anchor="art62" w:history="1">
        <w:r w:rsidRPr="00CB47B6">
          <w:rPr>
            <w:rStyle w:val="Hyperlink"/>
            <w:rFonts w:ascii="Times New Roman" w:hAnsi="Times New Roman" w:cs="Times New Roman"/>
            <w:sz w:val="24"/>
            <w:szCs w:val="24"/>
          </w:rPr>
          <w:t xml:space="preserve">arts. </w:t>
        </w:r>
        <w:proofErr w:type="gramStart"/>
        <w:r w:rsidRPr="00CB47B6">
          <w:rPr>
            <w:rStyle w:val="Hyperlink"/>
            <w:rFonts w:ascii="Times New Roman" w:hAnsi="Times New Roman" w:cs="Times New Roman"/>
            <w:sz w:val="24"/>
            <w:szCs w:val="24"/>
          </w:rPr>
          <w:t>62 a 70 da Lei nº</w:t>
        </w:r>
        <w:proofErr w:type="gramEnd"/>
        <w:r w:rsidRPr="00CB47B6">
          <w:rPr>
            <w:rStyle w:val="Hyperlink"/>
            <w:rFonts w:ascii="Times New Roman" w:hAnsi="Times New Roman" w:cs="Times New Roman"/>
            <w:sz w:val="24"/>
            <w:szCs w:val="24"/>
          </w:rPr>
          <w:t xml:space="preserve"> 14.133, de 2021</w:t>
        </w:r>
      </w:hyperlink>
      <w:r w:rsidRPr="00CB47B6">
        <w:rPr>
          <w:rFonts w:ascii="Times New Roman" w:hAnsi="Times New Roman" w:cs="Times New Roman"/>
          <w:sz w:val="24"/>
          <w:szCs w:val="24"/>
        </w:rPr>
        <w:t>.</w:t>
      </w:r>
    </w:p>
    <w:p w:rsidR="000609FF" w:rsidRPr="003973AE" w:rsidRDefault="000609FF" w:rsidP="000609FF">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r>
        <w:rPr>
          <w:rFonts w:ascii="Times New Roman" w:hAnsi="Times New Roman" w:cs="Times New Roman"/>
          <w:b/>
          <w:sz w:val="24"/>
          <w:szCs w:val="24"/>
        </w:rPr>
        <w:t>.</w:t>
      </w:r>
    </w:p>
    <w:p w:rsidR="000609FF" w:rsidRPr="00CB47B6" w:rsidRDefault="000609FF" w:rsidP="000609FF">
      <w:pPr>
        <w:pStyle w:val="Nivel2"/>
        <w:tabs>
          <w:tab w:val="left" w:pos="567"/>
        </w:tabs>
        <w:spacing w:before="240" w:after="240" w:line="22" w:lineRule="atLeast"/>
        <w:ind w:left="567" w:hanging="567"/>
        <w:rPr>
          <w:rFonts w:ascii="Times New Roman" w:hAnsi="Times New Roman" w:cs="Times New Roman"/>
          <w:sz w:val="24"/>
          <w:szCs w:val="24"/>
        </w:rPr>
      </w:pPr>
      <w:r w:rsidRPr="00814767">
        <w:rPr>
          <w:rFonts w:ascii="Times New Roman" w:hAnsi="Times New Roman" w:cs="Times New Roman"/>
          <w:b/>
          <w:sz w:val="24"/>
          <w:szCs w:val="24"/>
        </w:rPr>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rsidR="003C7A2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sz w:val="24"/>
          <w:szCs w:val="24"/>
        </w:rPr>
      </w:pPr>
      <w:r w:rsidRPr="00CB47B6">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traduzidos por tradutor juramentado no País e apostilados nos termos do disposto no </w:t>
      </w:r>
      <w:hyperlink r:id="rId53" w:history="1">
        <w:r w:rsidRPr="00CB47B6">
          <w:rPr>
            <w:rStyle w:val="Hyperlink"/>
            <w:rFonts w:ascii="Times New Roman" w:hAnsi="Times New Roman" w:cs="Times New Roman"/>
            <w:sz w:val="24"/>
            <w:szCs w:val="24"/>
          </w:rPr>
          <w:t>Decreto nº 8.660, de 29 de janeiro de 2016</w:t>
        </w:r>
      </w:hyperlink>
      <w:r w:rsidRPr="00CB47B6">
        <w:rPr>
          <w:rFonts w:ascii="Times New Roman" w:hAnsi="Times New Roman" w:cs="Times New Roman"/>
          <w:sz w:val="24"/>
          <w:szCs w:val="24"/>
        </w:rPr>
        <w:t xml:space="preserve">, ou de outro que venha a substituí-lo, ou </w:t>
      </w:r>
      <w:proofErr w:type="spellStart"/>
      <w:r w:rsidRPr="00CB47B6">
        <w:rPr>
          <w:rFonts w:ascii="Times New Roman" w:hAnsi="Times New Roman" w:cs="Times New Roman"/>
          <w:sz w:val="24"/>
          <w:szCs w:val="24"/>
        </w:rPr>
        <w:t>consularizados</w:t>
      </w:r>
      <w:proofErr w:type="spellEnd"/>
      <w:r w:rsidRPr="00CB47B6">
        <w:rPr>
          <w:rFonts w:ascii="Times New Roman" w:hAnsi="Times New Roman" w:cs="Times New Roman"/>
          <w:sz w:val="24"/>
          <w:szCs w:val="24"/>
        </w:rPr>
        <w:t xml:space="preserve"> pelos respectivos consulados ou embaixadas.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D97C5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Se o consórcio não for formado integralmente por microempresas ou empresas de pequeno porte e o termo de referência exigir requisitos de habilitação </w:t>
      </w:r>
      <w:r w:rsidRPr="00CB47B6">
        <w:rPr>
          <w:rFonts w:ascii="Times New Roman" w:hAnsi="Times New Roman" w:cs="Times New Roman"/>
          <w:color w:val="auto"/>
          <w:sz w:val="24"/>
          <w:szCs w:val="24"/>
        </w:rPr>
        <w:lastRenderedPageBreak/>
        <w:t xml:space="preserve">econômico-financeira, haverá um acréscimo de </w:t>
      </w:r>
      <w:r w:rsidR="00490595" w:rsidRPr="00CB47B6">
        <w:rPr>
          <w:rFonts w:ascii="Times New Roman" w:hAnsi="Times New Roman" w:cs="Times New Roman"/>
          <w:color w:val="auto"/>
          <w:sz w:val="24"/>
          <w:szCs w:val="24"/>
        </w:rPr>
        <w:t xml:space="preserve">15 </w:t>
      </w:r>
      <w:r w:rsidRPr="00CB47B6">
        <w:rPr>
          <w:rFonts w:ascii="Times New Roman" w:hAnsi="Times New Roman" w:cs="Times New Roman"/>
          <w:color w:val="auto"/>
          <w:sz w:val="24"/>
          <w:szCs w:val="24"/>
        </w:rPr>
        <w:t>% SALVO SE HOUVER JUSTIFICATIVA NOS AUTOS PARA SUPRIMIR ESSE ACRÉSCIMO</w:t>
      </w:r>
      <w:r w:rsidR="00253D4F">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para o consórcio em relação ao valor exigido para os licitantes individuais.</w:t>
      </w:r>
    </w:p>
    <w:p w:rsidR="00881C8A" w:rsidRPr="00CB47B6" w:rsidRDefault="003C7A23" w:rsidP="004D27B3">
      <w:pPr>
        <w:pStyle w:val="Nivel2"/>
        <w:tabs>
          <w:tab w:val="left" w:pos="567"/>
        </w:tabs>
        <w:spacing w:before="240" w:after="240" w:line="22" w:lineRule="atLeast"/>
        <w:ind w:left="567" w:hanging="567"/>
        <w:rPr>
          <w:rFonts w:ascii="Times New Roman" w:hAnsi="Times New Roman" w:cs="Times New Roman"/>
          <w:i/>
          <w:iCs/>
          <w:color w:val="auto"/>
          <w:sz w:val="24"/>
          <w:szCs w:val="24"/>
        </w:rPr>
      </w:pPr>
      <w:r w:rsidRPr="00CB47B6">
        <w:rPr>
          <w:rFonts w:ascii="Times New Roman" w:hAnsi="Times New Roman" w:cs="Times New Roman"/>
          <w:sz w:val="24"/>
          <w:szCs w:val="24"/>
        </w:rPr>
        <w:t xml:space="preserve">Os documentos exigidos para fins de habilitação </w:t>
      </w:r>
      <w:r w:rsidR="00881C8A" w:rsidRPr="00CB47B6">
        <w:rPr>
          <w:rFonts w:ascii="Times New Roman" w:hAnsi="Times New Roman" w:cs="Times New Roman"/>
          <w:sz w:val="24"/>
          <w:szCs w:val="24"/>
        </w:rPr>
        <w:t>poderão ser apresentados em original, por cópia simples, cópias autenticadas por cartório competente ou por servidor municipal, por meio de publicação em órgão da imprensa oficial, através de assinatura eletrônica certificada, e inclusive expedidos via Internet quando for o caso;</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54" w:anchor="art63" w:history="1">
        <w:r w:rsidRPr="00CB47B6">
          <w:rPr>
            <w:rStyle w:val="Hyperlink"/>
            <w:rFonts w:ascii="Times New Roman" w:hAnsi="Times New Roman" w:cs="Times New Roman"/>
            <w:sz w:val="24"/>
            <w:szCs w:val="24"/>
          </w:rPr>
          <w:t>art. 63, I, da Lei nº 14.133/2021</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253D4F" w:rsidRDefault="003C7A23" w:rsidP="00253D4F">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O licitante deverá apresentar,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desclassificação, declaração de que suas propostas econômicas compreendem a integralidade dos custos para atendimento dos direitos trabalhistas assegurados na Constituição Federal, nas leis trabalhistas, nas normas </w:t>
      </w:r>
      <w:r w:rsidR="00253D4F" w:rsidRPr="00CB47B6">
        <w:rPr>
          <w:rFonts w:ascii="Times New Roman" w:hAnsi="Times New Roman" w:cs="Times New Roman"/>
          <w:sz w:val="24"/>
          <w:szCs w:val="24"/>
        </w:rPr>
        <w:t>infra legais</w:t>
      </w:r>
      <w:r w:rsidRPr="00CB47B6">
        <w:rPr>
          <w:rFonts w:ascii="Times New Roman" w:hAnsi="Times New Roman" w:cs="Times New Roman"/>
          <w:sz w:val="24"/>
          <w:szCs w:val="24"/>
        </w:rPr>
        <w:t>, nas convenções coletivas de trabalho e nos termos de ajustamento de conduta vigentes na data de entrega das propostas.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 xml:space="preserve">do </w:t>
      </w:r>
      <w:r w:rsidRPr="00CB47B6">
        <w:rPr>
          <w:rFonts w:ascii="Times New Roman" w:hAnsi="Times New Roman" w:cs="Times New Roman"/>
          <w:sz w:val="24"/>
          <w:szCs w:val="24"/>
        </w:rPr>
        <w:t>l</w:t>
      </w:r>
      <w:r w:rsidRPr="00CB47B6">
        <w:rPr>
          <w:rFonts w:ascii="Times New Roman" w:hAnsi="Times New Roman" w:cs="Times New Roman"/>
          <w:color w:val="auto"/>
          <w:sz w:val="24"/>
          <w:szCs w:val="24"/>
        </w:rPr>
        <w:t>icitante conferir</w:t>
      </w:r>
      <w:proofErr w:type="gramEnd"/>
      <w:r w:rsidRPr="00CB47B6">
        <w:rPr>
          <w:rFonts w:ascii="Times New Roman" w:hAnsi="Times New Roman" w:cs="Times New Roman"/>
          <w:color w:val="auto"/>
          <w:sz w:val="24"/>
          <w:szCs w:val="24"/>
        </w:rPr>
        <w:t xml:space="preserve"> a exatidão dos seus dados cadastrais no </w:t>
      </w:r>
      <w:r w:rsidR="00253D4F">
        <w:rPr>
          <w:rFonts w:ascii="Times New Roman" w:hAnsi="Times New Roman" w:cs="Times New Roman"/>
          <w:color w:val="auto"/>
          <w:sz w:val="24"/>
          <w:szCs w:val="24"/>
        </w:rPr>
        <w:t>BNC</w:t>
      </w:r>
      <w:r w:rsidRPr="00CB47B6">
        <w:rPr>
          <w:rFonts w:ascii="Times New Roman" w:hAnsi="Times New Roman"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55" w:history="1">
        <w:r w:rsidRPr="00CB47B6">
          <w:rPr>
            <w:rStyle w:val="Hyperlink"/>
            <w:rFonts w:ascii="Times New Roman" w:hAnsi="Times New Roman" w:cs="Times New Roman"/>
            <w:sz w:val="24"/>
            <w:szCs w:val="24"/>
          </w:rPr>
          <w:t xml:space="preserve">IN nº 3/2018, art. 7º,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color w:val="auto"/>
          <w:sz w:val="24"/>
          <w:szCs w:val="24"/>
        </w:rPr>
        <w:t>).</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observância do disposto no item anterior poderá ensejar desclassificação no momento da habilitação. (</w:t>
      </w:r>
      <w:hyperlink r:id="rId56" w:history="1">
        <w:r w:rsidRPr="00CB47B6">
          <w:rPr>
            <w:rStyle w:val="Hyperlink"/>
            <w:rFonts w:ascii="Times New Roman" w:hAnsi="Times New Roman" w:cs="Times New Roman"/>
            <w:sz w:val="24"/>
            <w:szCs w:val="24"/>
          </w:rPr>
          <w:t>IN nº 3/2018, art. 7º, parágrafo único</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7" w:history="1">
        <w:r w:rsidRPr="00CB47B6">
          <w:rPr>
            <w:rStyle w:val="Hyperlink"/>
            <w:rFonts w:ascii="Times New Roman" w:hAnsi="Times New Roman" w:cs="Times New Roman"/>
            <w:sz w:val="24"/>
            <w:szCs w:val="24"/>
          </w:rPr>
          <w:t xml:space="preserve">§ 1º do art. 36 e no § 1º do art. 39 da </w:t>
        </w:r>
        <w:r w:rsidRPr="00CB47B6">
          <w:rPr>
            <w:rStyle w:val="Hyperlink"/>
            <w:rFonts w:ascii="Times New Roman" w:hAnsi="Times New Roman" w:cs="Times New Roman"/>
            <w:i/>
            <w:iCs/>
            <w:sz w:val="24"/>
            <w:szCs w:val="24"/>
          </w:rPr>
          <w:t xml:space="preserve">Instrução Normativa SEGES nº 73, de 30 de setembro de </w:t>
        </w:r>
        <w:proofErr w:type="gramStart"/>
        <w:r w:rsidRPr="00CB47B6">
          <w:rPr>
            <w:rStyle w:val="Hyperlink"/>
            <w:rFonts w:ascii="Times New Roman" w:hAnsi="Times New Roman" w:cs="Times New Roman"/>
            <w:i/>
            <w:iCs/>
            <w:sz w:val="24"/>
            <w:szCs w:val="24"/>
          </w:rPr>
          <w:t>2022</w:t>
        </w:r>
        <w:r w:rsidRPr="00CB47B6">
          <w:rPr>
            <w:rStyle w:val="Hyperlink"/>
            <w:rFonts w:ascii="Times New Roman" w:hAnsi="Times New Roman" w:cs="Times New Roman"/>
            <w:sz w:val="24"/>
            <w:szCs w:val="24"/>
          </w:rPr>
          <w:t>.</w:t>
        </w:r>
        <w:proofErr w:type="gramEnd"/>
      </w:hyperlink>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58" w:anchor="art64" w:history="1">
        <w:r w:rsidRPr="00CB47B6">
          <w:rPr>
            <w:rStyle w:val="Hyperlink"/>
            <w:rFonts w:ascii="Times New Roman" w:hAnsi="Times New Roman" w:cs="Times New Roman"/>
            <w:sz w:val="24"/>
            <w:szCs w:val="24"/>
          </w:rPr>
          <w:t>Lei 14.133/21, art. 64</w:t>
        </w:r>
      </w:hyperlink>
      <w:r w:rsidRPr="00CB47B6">
        <w:rPr>
          <w:rFonts w:ascii="Times New Roman" w:hAnsi="Times New Roman" w:cs="Times New Roman"/>
          <w:sz w:val="24"/>
          <w:szCs w:val="24"/>
        </w:rPr>
        <w:t xml:space="preserve">, e </w:t>
      </w:r>
      <w:hyperlink r:id="rId59" w:history="1">
        <w:r w:rsidRPr="00CB47B6">
          <w:rPr>
            <w:rStyle w:val="Hyperlink"/>
            <w:rFonts w:ascii="Times New Roman" w:hAnsi="Times New Roman" w:cs="Times New Roman"/>
            <w:sz w:val="24"/>
            <w:szCs w:val="24"/>
          </w:rPr>
          <w:t>IN 73/2022, art. 39, §4º</w:t>
        </w:r>
      </w:hyperlink>
      <w:r w:rsidRPr="00CB47B6">
        <w:rPr>
          <w:rFonts w:ascii="Times New Roman" w:hAnsi="Times New Roman" w:cs="Times New Roman"/>
          <w:sz w:val="24"/>
          <w:szCs w:val="24"/>
        </w:rPr>
        <w:t>):</w:t>
      </w:r>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lastRenderedPageBreak/>
        <w:t>Complementação</w:t>
      </w:r>
      <w:r w:rsidR="003C7A23" w:rsidRPr="00CB47B6">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Atualização</w:t>
      </w:r>
      <w:r w:rsidR="003C7A23" w:rsidRPr="00CB47B6">
        <w:rPr>
          <w:rFonts w:ascii="Times New Roman" w:hAnsi="Times New Roman" w:cs="Times New Roman"/>
          <w:sz w:val="24"/>
          <w:szCs w:val="24"/>
        </w:rPr>
        <w:t xml:space="preserve"> de documentos cuja validade tenha expirado após a data de recebimento das propostas;</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38" w:name="_Ref114670319"/>
      <w:r w:rsidRPr="00CB47B6">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w:t>
      </w:r>
      <w:proofErr w:type="gramStart"/>
      <w:r w:rsidRPr="00CB47B6">
        <w:rPr>
          <w:rFonts w:ascii="Times New Roman" w:hAnsi="Times New Roman" w:cs="Times New Roman"/>
          <w:sz w:val="24"/>
          <w:szCs w:val="24"/>
        </w:rPr>
        <w:t>cácia</w:t>
      </w:r>
      <w:proofErr w:type="gramEnd"/>
      <w:r w:rsidRPr="00CB47B6">
        <w:rPr>
          <w:rFonts w:ascii="Times New Roman" w:hAnsi="Times New Roman" w:cs="Times New Roman"/>
          <w:sz w:val="24"/>
          <w:szCs w:val="24"/>
        </w:rPr>
        <w:t xml:space="preserve"> para fins de habilitação e classificação.</w:t>
      </w:r>
      <w:bookmarkEnd w:id="38"/>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iCs/>
          <w:color w:val="auto"/>
          <w:sz w:val="24"/>
          <w:szCs w:val="24"/>
        </w:rPr>
      </w:pPr>
      <w:bookmarkStart w:id="39" w:name="_Ref114665528"/>
      <w:r w:rsidRPr="00CB47B6">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CB47B6">
        <w:rPr>
          <w:rFonts w:ascii="Times New Roman" w:hAnsi="Times New Roman" w:cs="Times New Roman"/>
          <w:color w:val="auto"/>
          <w:sz w:val="24"/>
          <w:szCs w:val="24"/>
        </w:rPr>
        <w:t xml:space="preserve">de classificação, até a apuração de uma proposta que atenda ao presente edital, observado o prazo disposto </w:t>
      </w:r>
      <w:bookmarkEnd w:id="39"/>
      <w:r w:rsidR="00FC4ED5" w:rsidRPr="00CB47B6">
        <w:rPr>
          <w:rFonts w:ascii="Times New Roman" w:hAnsi="Times New Roman" w:cs="Times New Roman"/>
          <w:color w:val="auto"/>
          <w:sz w:val="24"/>
          <w:szCs w:val="24"/>
        </w:rPr>
        <w:t>neste edital.</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40" w:name="_Ref114665515"/>
      <w:r w:rsidRPr="00CB47B6">
        <w:rPr>
          <w:rFonts w:ascii="Times New Roman" w:hAnsi="Times New Roman" w:cs="Times New Roman"/>
          <w:sz w:val="24"/>
          <w:szCs w:val="24"/>
        </w:rPr>
        <w:t xml:space="preserve">Somente serão disponibilizados para acesso público os documentos de habilitação do licitante cuja proposta atenda ao edital de licitação,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concluídos os procedimentos de que trata o subitem anterior</w:t>
      </w:r>
      <w:bookmarkEnd w:id="40"/>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60" w:anchor="art4" w:history="1">
        <w:r w:rsidRPr="00CB47B6">
          <w:rPr>
            <w:rStyle w:val="Hyperlink"/>
            <w:rFonts w:ascii="Times New Roman" w:hAnsi="Times New Roman" w:cs="Times New Roman"/>
            <w:sz w:val="24"/>
            <w:szCs w:val="24"/>
          </w:rPr>
          <w:t>art. 4º do Decreto nº 8.538/2015</w:t>
        </w:r>
      </w:hyperlink>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21620B" w:rsidRPr="00CB47B6" w:rsidRDefault="0021620B"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Relação de documentos necessários </w:t>
      </w:r>
      <w:r w:rsidR="00605CB6" w:rsidRPr="00CB47B6">
        <w:rPr>
          <w:rFonts w:ascii="Times New Roman" w:hAnsi="Times New Roman" w:cs="Times New Roman"/>
          <w:sz w:val="24"/>
          <w:szCs w:val="24"/>
        </w:rPr>
        <w:t>à</w:t>
      </w:r>
      <w:r w:rsidRPr="00CB47B6">
        <w:rPr>
          <w:rFonts w:ascii="Times New Roman" w:hAnsi="Times New Roman" w:cs="Times New Roman"/>
          <w:sz w:val="24"/>
          <w:szCs w:val="24"/>
        </w:rPr>
        <w:t xml:space="preserve"> habilitação:</w:t>
      </w:r>
    </w:p>
    <w:p w:rsidR="002357FA" w:rsidRPr="00CB47B6" w:rsidRDefault="002357FA" w:rsidP="004D27B3">
      <w:pPr>
        <w:pStyle w:val="Nivel3"/>
        <w:pBdr>
          <w:top w:val="single" w:sz="4" w:space="1" w:color="auto"/>
          <w:bottom w:val="single" w:sz="4" w:space="1" w:color="auto"/>
          <w:between w:val="single" w:sz="4" w:space="1" w:color="auto"/>
          <w:bar w:val="single" w:sz="4" w:color="auto"/>
        </w:pBdr>
        <w:spacing w:before="240" w:after="240" w:line="22" w:lineRule="atLeast"/>
        <w:ind w:left="0" w:firstLine="0"/>
        <w:rPr>
          <w:rFonts w:ascii="Times New Roman" w:hAnsi="Times New Roman" w:cs="Times New Roman"/>
          <w:b/>
          <w:sz w:val="24"/>
          <w:szCs w:val="24"/>
        </w:rPr>
      </w:pPr>
      <w:r w:rsidRPr="00CB47B6">
        <w:rPr>
          <w:rFonts w:ascii="Times New Roman" w:hAnsi="Times New Roman" w:cs="Times New Roman"/>
          <w:b/>
          <w:sz w:val="24"/>
          <w:szCs w:val="24"/>
        </w:rPr>
        <w:t>HABILITAÇÃO JURÍDICA</w:t>
      </w:r>
    </w:p>
    <w:p w:rsidR="006E16D7" w:rsidRPr="00CB47B6" w:rsidRDefault="002357FA" w:rsidP="0069413D">
      <w:pPr>
        <w:pStyle w:val="Corpodeeditalpadro"/>
        <w:numPr>
          <w:ilvl w:val="0"/>
          <w:numId w:val="24"/>
        </w:numPr>
        <w:tabs>
          <w:tab w:val="clear" w:pos="850"/>
          <w:tab w:val="left" w:pos="0"/>
        </w:tabs>
        <w:suppressAutoHyphens w:val="0"/>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No caso de </w:t>
      </w:r>
      <w:r w:rsidRPr="00CB47B6">
        <w:rPr>
          <w:rFonts w:ascii="Times New Roman" w:hAnsi="Times New Roman" w:cs="Times New Roman"/>
          <w:b/>
          <w:bCs/>
          <w:color w:val="000000"/>
          <w:sz w:val="24"/>
          <w:szCs w:val="24"/>
          <w:u w:val="single"/>
        </w:rPr>
        <w:t>firma individual</w:t>
      </w:r>
      <w:r w:rsidRPr="00CB47B6">
        <w:rPr>
          <w:rFonts w:ascii="Times New Roman" w:hAnsi="Times New Roman" w:cs="Times New Roman"/>
          <w:b/>
          <w:bCs/>
          <w:color w:val="000000"/>
          <w:sz w:val="24"/>
          <w:szCs w:val="24"/>
        </w:rPr>
        <w:t>:</w:t>
      </w:r>
      <w:r w:rsidRPr="00CB47B6">
        <w:rPr>
          <w:rFonts w:ascii="Times New Roman" w:hAnsi="Times New Roman" w:cs="Times New Roman"/>
          <w:bCs/>
          <w:color w:val="000000"/>
          <w:sz w:val="24"/>
          <w:szCs w:val="24"/>
        </w:rPr>
        <w:t xml:space="preserve"> Cédula de Identidade e Inscrição Comercial, com prova de registro na Junta Comercial ou repartição correspondente.</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Mercantil</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por Ações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 acompanhado da ata da assembleia, devidamente registrada, que elegeu a última diretoria.</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Civil</w:t>
      </w:r>
      <w:r w:rsidRPr="00CB47B6">
        <w:rPr>
          <w:rFonts w:ascii="Times New Roman" w:hAnsi="Times New Roman" w:cs="Times New Roman"/>
          <w:b/>
          <w:bCs/>
          <w:color w:val="000000"/>
        </w:rPr>
        <w:t xml:space="preserve">: </w:t>
      </w:r>
      <w:r w:rsidRPr="00CB47B6">
        <w:rPr>
          <w:rFonts w:ascii="Times New Roman" w:hAnsi="Times New Roman" w:cs="Times New Roman"/>
          <w:bCs/>
          <w:color w:val="000000"/>
        </w:rPr>
        <w:t>Inscrição do Ato Constitutivo no órgão competente, acompanhada de prova da diretoria em exercício.</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Empresa ou Sociedade Estrangeira em funcionamento no país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Decreto de autorização</w:t>
      </w:r>
    </w:p>
    <w:p w:rsidR="002357FA" w:rsidRPr="00CB47B6" w:rsidRDefault="002357FA" w:rsidP="0069413D">
      <w:pPr>
        <w:pStyle w:val="Corpodeeditalpadro"/>
        <w:numPr>
          <w:ilvl w:val="0"/>
          <w:numId w:val="24"/>
        </w:numPr>
        <w:shd w:val="clear" w:color="auto" w:fill="FFFFFF" w:themeFill="background1"/>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sz w:val="24"/>
          <w:szCs w:val="24"/>
        </w:rPr>
        <w:lastRenderedPageBreak/>
        <w:t xml:space="preserve">Em se tratando de Microempreendedor Individual – MEI: </w:t>
      </w:r>
      <w:r w:rsidRPr="00CB47B6">
        <w:rPr>
          <w:rFonts w:ascii="Times New Roman" w:hAnsi="Times New Roman" w:cs="Times New Roman"/>
          <w:b/>
          <w:sz w:val="24"/>
          <w:szCs w:val="24"/>
          <w:u w:val="single"/>
        </w:rPr>
        <w:t>Certificado da Condição de Microempreendedor Individual - CCMEI</w:t>
      </w:r>
      <w:r w:rsidRPr="00CB47B6">
        <w:rPr>
          <w:rFonts w:ascii="Times New Roman" w:hAnsi="Times New Roman" w:cs="Times New Roman"/>
          <w:sz w:val="24"/>
          <w:szCs w:val="24"/>
        </w:rPr>
        <w:t xml:space="preserve">, na forma da Resolução CGSIM nº 16, de 2009, cuja aceitação ficará condicionada à verificação da autenticidade no sítio </w:t>
      </w:r>
      <w:r w:rsidRPr="00CB47B6">
        <w:rPr>
          <w:rFonts w:ascii="Times New Roman" w:hAnsi="Times New Roman" w:cs="Times New Roman"/>
          <w:color w:val="0000FF"/>
          <w:sz w:val="24"/>
          <w:szCs w:val="24"/>
          <w:u w:val="single"/>
        </w:rPr>
        <w:t>www.portaldoempreendedor.gov.br.</w:t>
      </w:r>
    </w:p>
    <w:p w:rsidR="002357FA" w:rsidRPr="00CB47B6" w:rsidRDefault="0021620B" w:rsidP="0069413D">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w:t>
      </w:r>
      <w:r w:rsidR="00D97C53" w:rsidRPr="00CB47B6">
        <w:rPr>
          <w:rFonts w:ascii="Times New Roman" w:hAnsi="Times New Roman" w:cs="Times New Roman"/>
        </w:rPr>
        <w:t>9</w:t>
      </w:r>
      <w:r w:rsidRPr="00CB47B6">
        <w:rPr>
          <w:rFonts w:ascii="Times New Roman" w:hAnsi="Times New Roman" w:cs="Times New Roman"/>
        </w:rPr>
        <w:t>.2</w:t>
      </w:r>
      <w:r w:rsidR="008C4F0A">
        <w:rPr>
          <w:rFonts w:ascii="Times New Roman" w:hAnsi="Times New Roman" w:cs="Times New Roman"/>
        </w:rPr>
        <w:t xml:space="preserve"> </w:t>
      </w:r>
      <w:r w:rsidR="002357FA" w:rsidRPr="00CB47B6">
        <w:rPr>
          <w:rFonts w:ascii="Times New Roman" w:hAnsi="Times New Roman" w:cs="Times New Roman"/>
          <w:b/>
        </w:rPr>
        <w:t xml:space="preserve">HABILITAÇÃO FISCAL, </w:t>
      </w:r>
      <w:r w:rsidR="009B6603">
        <w:rPr>
          <w:rFonts w:ascii="Times New Roman" w:hAnsi="Times New Roman" w:cs="Times New Roman"/>
          <w:b/>
        </w:rPr>
        <w:t>SOCI</w:t>
      </w:r>
      <w:r w:rsidR="009B6603" w:rsidRPr="00CB47B6">
        <w:rPr>
          <w:rFonts w:ascii="Times New Roman" w:hAnsi="Times New Roman" w:cs="Times New Roman"/>
          <w:b/>
        </w:rPr>
        <w:t>AL</w:t>
      </w:r>
      <w:r w:rsidR="008C4F0A">
        <w:rPr>
          <w:rFonts w:ascii="Times New Roman" w:hAnsi="Times New Roman" w:cs="Times New Roman"/>
          <w:b/>
        </w:rPr>
        <w:t xml:space="preserve"> </w:t>
      </w:r>
      <w:r w:rsidR="002357FA" w:rsidRPr="009B6603">
        <w:rPr>
          <w:rFonts w:ascii="Times New Roman" w:hAnsi="Times New Roman" w:cs="Times New Roman"/>
          <w:b/>
        </w:rPr>
        <w:t>E</w:t>
      </w:r>
      <w:r w:rsidR="002357FA" w:rsidRPr="00CB47B6">
        <w:rPr>
          <w:rFonts w:ascii="Times New Roman" w:hAnsi="Times New Roman" w:cs="Times New Roman"/>
          <w:b/>
        </w:rPr>
        <w:t xml:space="preserve"> </w:t>
      </w:r>
      <w:proofErr w:type="gramStart"/>
      <w:r w:rsidR="002357FA" w:rsidRPr="00CB47B6">
        <w:rPr>
          <w:rFonts w:ascii="Times New Roman" w:hAnsi="Times New Roman" w:cs="Times New Roman"/>
          <w:b/>
        </w:rPr>
        <w:t>TRABALHISTA</w:t>
      </w:r>
      <w:proofErr w:type="gramEnd"/>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A INSCRIÇÃO NO CADASTRO NACIONAL DA PESSOA JURÍDICA (CNPJ</w:t>
      </w:r>
      <w:r w:rsidR="002357FA" w:rsidRPr="00CB47B6">
        <w:rPr>
          <w:rFonts w:ascii="Times New Roman" w:hAnsi="Times New Roman" w:cs="Times New Roman"/>
          <w:b/>
          <w:sz w:val="24"/>
          <w:szCs w:val="24"/>
          <w:u w:val="single"/>
        </w:rPr>
        <w:t>)</w:t>
      </w:r>
      <w:r w:rsidR="002357FA" w:rsidRPr="00CB47B6">
        <w:rPr>
          <w:rFonts w:ascii="Times New Roman" w:hAnsi="Times New Roman" w:cs="Times New Roman"/>
          <w:sz w:val="24"/>
          <w:szCs w:val="24"/>
        </w:rPr>
        <w:t xml:space="preserve"> mediante a apresentação do comprovante de inscrição e de situação cadastral emitido pela Secretaria da Receita Federal</w:t>
      </w:r>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bookmarkStart w:id="41" w:name="_Ref368482912"/>
      <w:r w:rsidRPr="00CB47B6">
        <w:rPr>
          <w:rFonts w:ascii="Times New Roman" w:hAnsi="Times New Roman" w:cs="Times New Roman"/>
          <w:b/>
          <w:sz w:val="24"/>
          <w:szCs w:val="24"/>
          <w:u w:val="single"/>
        </w:rPr>
        <w:t xml:space="preserve">PROVA DE REGULARIDADE </w:t>
      </w:r>
      <w:bookmarkStart w:id="42" w:name="_Ref368482920"/>
      <w:bookmarkEnd w:id="41"/>
      <w:r w:rsidRPr="00CB47B6">
        <w:rPr>
          <w:rFonts w:ascii="Times New Roman" w:hAnsi="Times New Roman" w:cs="Times New Roman"/>
          <w:b/>
          <w:color w:val="000000"/>
          <w:sz w:val="24"/>
          <w:szCs w:val="24"/>
          <w:u w:val="single"/>
        </w:rPr>
        <w:t xml:space="preserve">DE REGULARIDADE FISCAL PERANTE A </w:t>
      </w:r>
      <w:r w:rsidRPr="00CB47B6">
        <w:rPr>
          <w:rFonts w:ascii="Times New Roman" w:hAnsi="Times New Roman" w:cs="Times New Roman"/>
          <w:b/>
          <w:bCs/>
          <w:color w:val="000000"/>
          <w:sz w:val="24"/>
          <w:szCs w:val="24"/>
          <w:u w:val="single"/>
        </w:rPr>
        <w:t>FAZENDA FEDERAL</w:t>
      </w:r>
      <w:r w:rsidRPr="009B6603">
        <w:rPr>
          <w:rFonts w:ascii="Times New Roman" w:hAnsi="Times New Roman" w:cs="Times New Roman"/>
          <w:b/>
          <w:color w:val="000000"/>
          <w:sz w:val="24"/>
          <w:szCs w:val="24"/>
        </w:rPr>
        <w:t>,</w:t>
      </w:r>
      <w:r w:rsidR="00253D4F">
        <w:rPr>
          <w:rFonts w:ascii="Times New Roman" w:hAnsi="Times New Roman" w:cs="Times New Roman"/>
          <w:b/>
          <w:color w:val="000000"/>
          <w:sz w:val="24"/>
          <w:szCs w:val="24"/>
        </w:rPr>
        <w:t xml:space="preserve"> </w:t>
      </w:r>
      <w:r w:rsidR="002357FA" w:rsidRPr="00CB47B6">
        <w:rPr>
          <w:rFonts w:ascii="Times New Roman" w:hAnsi="Times New Roman" w:cs="Times New Roman"/>
          <w:color w:val="000000"/>
          <w:sz w:val="24"/>
          <w:szCs w:val="24"/>
        </w:rPr>
        <w:t xml:space="preserve">mediante apresentação de Certidão Conjunta Negativa de Débitos relativos a Tributos Federais, Dívida Ativa da União ou Certidão Conjunta Positiva com Efeitos de Negativa de Débitos relativos a Tributos Federais e Contribuições Previdenciárias (unificação das Certidões Negativas prevista na Portaria MF 358/14), expedida pela Secretaria da Receita Federal (SRF) e Procuradoria-Geral da Fazenda Nacional (PGFN), através do site </w:t>
      </w:r>
      <w:hyperlink r:id="rId61" w:history="1">
        <w:r w:rsidR="002357FA" w:rsidRPr="00CB47B6">
          <w:rPr>
            <w:rStyle w:val="Hyperlink"/>
            <w:rFonts w:ascii="Times New Roman" w:hAnsi="Times New Roman" w:cs="Times New Roman"/>
            <w:sz w:val="24"/>
            <w:szCs w:val="24"/>
          </w:rPr>
          <w:t>www.receita.fazenda.gov.br.</w:t>
        </w:r>
      </w:hyperlink>
      <w:bookmarkStart w:id="43" w:name="_Ref368482925"/>
      <w:bookmarkEnd w:id="42"/>
    </w:p>
    <w:p w:rsidR="002357FA" w:rsidRPr="00CB47B6" w:rsidRDefault="0021620B" w:rsidP="0069413D">
      <w:pPr>
        <w:pStyle w:val="Corpodeeditalpadro"/>
        <w:numPr>
          <w:ilvl w:val="0"/>
          <w:numId w:val="25"/>
        </w:numPr>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ESTADUAL</w:t>
      </w:r>
      <w:r w:rsidR="002357FA" w:rsidRPr="00CB47B6">
        <w:rPr>
          <w:rFonts w:ascii="Times New Roman" w:hAnsi="Times New Roman" w:cs="Times New Roman"/>
          <w:sz w:val="24"/>
          <w:szCs w:val="24"/>
        </w:rPr>
        <w:t>, da sede da licitante, dentro do prazo de validade.</w:t>
      </w:r>
      <w:bookmarkStart w:id="44" w:name="_Ref368482744"/>
      <w:bookmarkEnd w:id="43"/>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MUNICIPAL</w:t>
      </w:r>
      <w:r w:rsidRPr="009B6603">
        <w:rPr>
          <w:rFonts w:ascii="Times New Roman" w:hAnsi="Times New Roman" w:cs="Times New Roman"/>
          <w:b/>
          <w:sz w:val="24"/>
          <w:szCs w:val="24"/>
        </w:rPr>
        <w:t>,</w:t>
      </w:r>
      <w:r w:rsidR="00253D4F">
        <w:rPr>
          <w:rFonts w:ascii="Times New Roman" w:hAnsi="Times New Roman" w:cs="Times New Roman"/>
          <w:b/>
          <w:sz w:val="24"/>
          <w:szCs w:val="24"/>
        </w:rPr>
        <w:t xml:space="preserve"> </w:t>
      </w:r>
      <w:r w:rsidR="002357FA" w:rsidRPr="00CB47B6">
        <w:rPr>
          <w:rFonts w:ascii="Times New Roman" w:hAnsi="Times New Roman" w:cs="Times New Roman"/>
          <w:sz w:val="24"/>
          <w:szCs w:val="24"/>
        </w:rPr>
        <w:t>da sede da licitante, dentro do prazo de validade.</w:t>
      </w:r>
      <w:bookmarkEnd w:id="44"/>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O FUNDO DE GARANTIA POR TEMPO DE SERVIÇO - FGTS, MEDIANTE APRESENTAÇÃO DO CERTIFICADO DE REGULARIDADE DO FGTS – CRF</w:t>
      </w:r>
      <w:r w:rsidR="002357FA" w:rsidRPr="00CB47B6">
        <w:rPr>
          <w:rFonts w:ascii="Times New Roman" w:hAnsi="Times New Roman" w:cs="Times New Roman"/>
          <w:sz w:val="24"/>
          <w:szCs w:val="24"/>
        </w:rPr>
        <w:t>, demonstrando situação regular no cumprimento dos encargos sociais instituídos por Lei, fornecida pela Caixa Econômica Federal – CEF, através do site:</w:t>
      </w:r>
      <w:r w:rsidR="00253D4F">
        <w:rPr>
          <w:rFonts w:ascii="Times New Roman" w:hAnsi="Times New Roman" w:cs="Times New Roman"/>
          <w:sz w:val="24"/>
          <w:szCs w:val="24"/>
        </w:rPr>
        <w:t xml:space="preserve"> </w:t>
      </w:r>
      <w:hyperlink r:id="rId62" w:history="1">
        <w:r w:rsidR="002357FA" w:rsidRPr="00CB47B6">
          <w:rPr>
            <w:rStyle w:val="Hyperlink"/>
            <w:rFonts w:ascii="Times New Roman" w:hAnsi="Times New Roman" w:cs="Times New Roman"/>
            <w:sz w:val="24"/>
            <w:szCs w:val="24"/>
          </w:rPr>
          <w:t>www.caixa.gov.br</w:t>
        </w:r>
      </w:hyperlink>
      <w:r w:rsidR="002357FA" w:rsidRPr="00CB47B6">
        <w:rPr>
          <w:rFonts w:ascii="Times New Roman" w:hAnsi="Times New Roman" w:cs="Times New Roman"/>
          <w:sz w:val="24"/>
          <w:szCs w:val="24"/>
        </w:rPr>
        <w:t>.</w:t>
      </w:r>
      <w:bookmarkStart w:id="45" w:name="_Ref368482723"/>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PROVA DE INEXISTÊNCIA DE DÉBITOS INADIMPLIDOS PERANTE A JUSTIÇA DO TRABALHO, MEDIANTE APRESENTAÇÃO DE CERTIDÃO NEGATIVA DE DÉBITOS TRABALHISTAS – CNDT </w:t>
      </w:r>
      <w:r w:rsidR="002357FA" w:rsidRPr="00CB47B6">
        <w:rPr>
          <w:rFonts w:ascii="Times New Roman" w:hAnsi="Times New Roman" w:cs="Times New Roman"/>
          <w:sz w:val="24"/>
          <w:szCs w:val="24"/>
        </w:rPr>
        <w:t>ou de Certidão Positiva de Débitos Trabalhistas com Efeitos Negativos, emitida pelo Tribunal Superior do Trabalho, através do site:</w:t>
      </w:r>
      <w:r w:rsidR="00253D4F">
        <w:rPr>
          <w:rFonts w:ascii="Times New Roman" w:hAnsi="Times New Roman" w:cs="Times New Roman"/>
          <w:sz w:val="24"/>
          <w:szCs w:val="24"/>
        </w:rPr>
        <w:t xml:space="preserve"> </w:t>
      </w:r>
      <w:hyperlink r:id="rId63" w:history="1">
        <w:r w:rsidR="002357FA" w:rsidRPr="00CB47B6">
          <w:rPr>
            <w:rStyle w:val="Hyperlink"/>
            <w:rFonts w:ascii="Times New Roman" w:hAnsi="Times New Roman" w:cs="Times New Roman"/>
            <w:sz w:val="24"/>
            <w:szCs w:val="24"/>
          </w:rPr>
          <w:t>www.tst.jus.br</w:t>
        </w:r>
      </w:hyperlink>
      <w:r w:rsidR="002357FA" w:rsidRPr="00CB47B6">
        <w:rPr>
          <w:rFonts w:ascii="Times New Roman" w:hAnsi="Times New Roman" w:cs="Times New Roman"/>
          <w:sz w:val="24"/>
          <w:szCs w:val="24"/>
        </w:rPr>
        <w:t>.</w:t>
      </w:r>
      <w:bookmarkEnd w:id="45"/>
    </w:p>
    <w:p w:rsidR="002357FA" w:rsidRDefault="00F220B3" w:rsidP="00F220B3">
      <w:pPr>
        <w:pStyle w:val="Corpodeeditalpadro"/>
        <w:tabs>
          <w:tab w:val="clear" w:pos="850"/>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9.19.2.1</w:t>
      </w:r>
      <w:r>
        <w:rPr>
          <w:rFonts w:ascii="Times New Roman" w:hAnsi="Times New Roman" w:cs="Times New Roman"/>
          <w:sz w:val="24"/>
          <w:szCs w:val="24"/>
        </w:rPr>
        <w:tab/>
      </w:r>
      <w:r w:rsidR="002357FA" w:rsidRPr="00CB47B6">
        <w:rPr>
          <w:rFonts w:ascii="Times New Roman" w:hAnsi="Times New Roman" w:cs="Times New Roman"/>
          <w:sz w:val="24"/>
          <w:szCs w:val="24"/>
        </w:rPr>
        <w:t xml:space="preserve">Em se tratando de Microempresa ou Empresa de Pequeno Porte, havendo alguma restrição na comprovação da regularidade fiscal e trabalhista, desde que atendidos os demais requisitos do Edital, a(s) empresa(s) nesta condição </w:t>
      </w:r>
      <w:proofErr w:type="gramStart"/>
      <w:r w:rsidR="002357FA" w:rsidRPr="00CB47B6">
        <w:rPr>
          <w:rFonts w:ascii="Times New Roman" w:hAnsi="Times New Roman" w:cs="Times New Roman"/>
          <w:sz w:val="24"/>
          <w:szCs w:val="24"/>
        </w:rPr>
        <w:t>será(</w:t>
      </w:r>
      <w:proofErr w:type="spellStart"/>
      <w:proofErr w:type="gramEnd"/>
      <w:r w:rsidR="002357FA" w:rsidRPr="00CB47B6">
        <w:rPr>
          <w:rFonts w:ascii="Times New Roman" w:hAnsi="Times New Roman" w:cs="Times New Roman"/>
          <w:sz w:val="24"/>
          <w:szCs w:val="24"/>
        </w:rPr>
        <w:t>ão</w:t>
      </w:r>
      <w:proofErr w:type="spellEnd"/>
      <w:r w:rsidR="002357FA" w:rsidRPr="00CB47B6">
        <w:rPr>
          <w:rFonts w:ascii="Times New Roman" w:hAnsi="Times New Roman" w:cs="Times New Roman"/>
          <w:sz w:val="24"/>
          <w:szCs w:val="24"/>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2357FA" w:rsidRDefault="00F220B3" w:rsidP="00F220B3">
      <w:pPr>
        <w:pStyle w:val="Corpodeeditalpadro"/>
        <w:tabs>
          <w:tab w:val="clear" w:pos="850"/>
          <w:tab w:val="left" w:pos="-142"/>
          <w:tab w:val="left" w:pos="284"/>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lastRenderedPageBreak/>
        <w:t xml:space="preserve">9.19.2.2 </w:t>
      </w:r>
      <w:r w:rsidR="002357FA" w:rsidRPr="00CB47B6">
        <w:rPr>
          <w:rFonts w:ascii="Times New Roman" w:hAnsi="Times New Roman" w:cs="Times New Roman"/>
          <w:sz w:val="24"/>
          <w:szCs w:val="24"/>
        </w:rPr>
        <w:t>A não regularização da documentação no prazo estipulado implicará a decadência do direito à contratação, sem prejuízo das sanções cabíveis.</w:t>
      </w:r>
    </w:p>
    <w:p w:rsidR="0023386F" w:rsidRPr="00CB47B6" w:rsidRDefault="00E07DC7" w:rsidP="0023386F">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9.19.</w:t>
      </w:r>
      <w:r>
        <w:rPr>
          <w:rFonts w:ascii="Times New Roman" w:hAnsi="Times New Roman" w:cs="Times New Roman"/>
        </w:rPr>
        <w:t xml:space="preserve">3 </w:t>
      </w:r>
      <w:proofErr w:type="gramStart"/>
      <w:r w:rsidR="00EE3805">
        <w:rPr>
          <w:rFonts w:ascii="Times New Roman" w:hAnsi="Times New Roman" w:cs="Times New Roman"/>
          <w:b/>
        </w:rPr>
        <w:t>HABILITAÇÃO ECONÔMICO FINANCEIRA</w:t>
      </w:r>
      <w:proofErr w:type="gramEnd"/>
    </w:p>
    <w:p w:rsidR="00640288" w:rsidRPr="00EE3805" w:rsidRDefault="00EE3805" w:rsidP="00640288">
      <w:pPr>
        <w:pStyle w:val="PargrafodaLista"/>
        <w:numPr>
          <w:ilvl w:val="2"/>
          <w:numId w:val="28"/>
        </w:numPr>
        <w:tabs>
          <w:tab w:val="clear" w:pos="4548"/>
          <w:tab w:val="num" w:pos="284"/>
          <w:tab w:val="left" w:pos="993"/>
        </w:tabs>
        <w:spacing w:before="240" w:after="240" w:line="259" w:lineRule="auto"/>
        <w:ind w:left="284" w:hanging="296"/>
        <w:contextualSpacing w:val="0"/>
        <w:jc w:val="both"/>
        <w:rPr>
          <w:rFonts w:ascii="Times New Roman" w:hAnsi="Times New Roman" w:cs="Times New Roman"/>
        </w:rPr>
      </w:pPr>
      <w:r w:rsidRPr="00EE3805">
        <w:rPr>
          <w:rFonts w:ascii="Times New Roman" w:eastAsia="Arial" w:hAnsi="Times New Roman" w:cs="Times New Roman"/>
          <w:b/>
          <w:shd w:val="clear" w:color="auto" w:fill="FFFFFF"/>
        </w:rPr>
        <w:t xml:space="preserve">Certidão Negativa </w:t>
      </w:r>
      <w:r>
        <w:rPr>
          <w:rFonts w:ascii="Times New Roman" w:eastAsia="Arial" w:hAnsi="Times New Roman" w:cs="Times New Roman"/>
          <w:b/>
          <w:shd w:val="clear" w:color="auto" w:fill="FFFFFF"/>
        </w:rPr>
        <w:t>d</w:t>
      </w:r>
      <w:r w:rsidRPr="00EE3805">
        <w:rPr>
          <w:rFonts w:ascii="Times New Roman" w:eastAsia="Arial" w:hAnsi="Times New Roman" w:cs="Times New Roman"/>
          <w:b/>
          <w:shd w:val="clear" w:color="auto" w:fill="FFFFFF"/>
        </w:rPr>
        <w:t xml:space="preserve">e Falência </w:t>
      </w:r>
      <w:r>
        <w:rPr>
          <w:rFonts w:ascii="Times New Roman" w:eastAsia="Arial" w:hAnsi="Times New Roman" w:cs="Times New Roman"/>
          <w:b/>
          <w:shd w:val="clear" w:color="auto" w:fill="FFFFFF"/>
        </w:rPr>
        <w:t>d</w:t>
      </w:r>
      <w:r w:rsidRPr="00EE3805">
        <w:rPr>
          <w:rFonts w:ascii="Times New Roman" w:eastAsia="Arial" w:hAnsi="Times New Roman" w:cs="Times New Roman"/>
          <w:b/>
          <w:shd w:val="clear" w:color="auto" w:fill="FFFFFF"/>
        </w:rPr>
        <w:t xml:space="preserve"> Recuperação Judicial </w:t>
      </w:r>
      <w:r>
        <w:rPr>
          <w:rFonts w:ascii="Times New Roman" w:eastAsia="Arial" w:hAnsi="Times New Roman" w:cs="Times New Roman"/>
          <w:b/>
          <w:shd w:val="clear" w:color="auto" w:fill="FFFFFF"/>
        </w:rPr>
        <w:t>o</w:t>
      </w:r>
      <w:r w:rsidRPr="00EE3805">
        <w:rPr>
          <w:rFonts w:ascii="Times New Roman" w:eastAsia="Arial" w:hAnsi="Times New Roman" w:cs="Times New Roman"/>
          <w:b/>
          <w:shd w:val="clear" w:color="auto" w:fill="FFFFFF"/>
        </w:rPr>
        <w:t xml:space="preserve">u Extrajudicial, </w:t>
      </w:r>
      <w:r w:rsidRPr="00EE3805">
        <w:rPr>
          <w:rFonts w:ascii="Times New Roman" w:eastAsia="Arial" w:hAnsi="Times New Roman" w:cs="Times New Roman"/>
          <w:shd w:val="clear" w:color="auto" w:fill="FFFFFF"/>
        </w:rPr>
        <w:t xml:space="preserve">ou certidão que comprove plano de recuperação acolhido ou homologado judicialmente, expedida pelo Distribuidor da sede da pessoa jurídica, ou de execução patrimonial expedida no domicílio da pessoa física, em data não anterior a </w:t>
      </w:r>
      <w:r>
        <w:rPr>
          <w:rFonts w:ascii="Times New Roman" w:eastAsia="Arial" w:hAnsi="Times New Roman" w:cs="Times New Roman"/>
          <w:shd w:val="clear" w:color="auto" w:fill="FFFFFF"/>
        </w:rPr>
        <w:t>9</w:t>
      </w:r>
      <w:r w:rsidRPr="00EE3805">
        <w:rPr>
          <w:rFonts w:ascii="Times New Roman" w:eastAsia="Arial" w:hAnsi="Times New Roman" w:cs="Times New Roman"/>
          <w:shd w:val="clear" w:color="auto" w:fill="FFFFFF"/>
        </w:rPr>
        <w:t>0 (</w:t>
      </w:r>
      <w:r>
        <w:rPr>
          <w:rFonts w:ascii="Times New Roman" w:eastAsia="Arial" w:hAnsi="Times New Roman" w:cs="Times New Roman"/>
          <w:shd w:val="clear" w:color="auto" w:fill="FFFFFF"/>
        </w:rPr>
        <w:t>nov</w:t>
      </w:r>
      <w:r w:rsidRPr="00EE3805">
        <w:rPr>
          <w:rFonts w:ascii="Times New Roman" w:eastAsia="Arial" w:hAnsi="Times New Roman" w:cs="Times New Roman"/>
          <w:shd w:val="clear" w:color="auto" w:fill="FFFFFF"/>
        </w:rPr>
        <w:t>enta) dias da abertura da sessão pública deste PREGÃO, se outro prazo não constar do documento</w:t>
      </w:r>
      <w:proofErr w:type="gramStart"/>
      <w:r w:rsidRPr="00EE3805">
        <w:rPr>
          <w:rFonts w:ascii="Times New Roman" w:eastAsia="Arial" w:hAnsi="Times New Roman" w:cs="Times New Roman"/>
          <w:shd w:val="clear" w:color="auto" w:fill="FFFFFF"/>
        </w:rPr>
        <w:t>.</w:t>
      </w:r>
      <w:r w:rsidR="00D60D6E" w:rsidRPr="00EE3805">
        <w:rPr>
          <w:rFonts w:ascii="Times New Roman" w:hAnsi="Times New Roman" w:cs="Times New Roman"/>
        </w:rPr>
        <w:t>.</w:t>
      </w:r>
      <w:proofErr w:type="gramEnd"/>
      <w:r w:rsidR="00D60D6E" w:rsidRPr="00EE3805">
        <w:rPr>
          <w:rFonts w:ascii="Times New Roman" w:hAnsi="Times New Roman" w:cs="Times New Roman"/>
        </w:rPr>
        <w:t xml:space="preserve"> </w:t>
      </w:r>
    </w:p>
    <w:p w:rsidR="002357FA" w:rsidRPr="00CB47B6" w:rsidRDefault="0021620B" w:rsidP="00F220B3">
      <w:pPr>
        <w:pStyle w:val="Contedodatabela"/>
        <w:pBdr>
          <w:top w:val="single" w:sz="4" w:space="1" w:color="auto"/>
          <w:bottom w:val="single" w:sz="4" w:space="1" w:color="auto"/>
        </w:pBdr>
        <w:tabs>
          <w:tab w:val="left" w:pos="142"/>
          <w:tab w:val="left" w:pos="284"/>
        </w:tabs>
        <w:spacing w:before="240" w:after="240" w:line="22" w:lineRule="atLeast"/>
        <w:rPr>
          <w:rFonts w:ascii="Times New Roman" w:hAnsi="Times New Roman" w:cs="Times New Roman"/>
          <w:b/>
        </w:rPr>
      </w:pPr>
      <w:r w:rsidRPr="00CB47B6">
        <w:rPr>
          <w:rFonts w:ascii="Times New Roman" w:hAnsi="Times New Roman" w:cs="Times New Roman"/>
        </w:rPr>
        <w:t>9.1</w:t>
      </w:r>
      <w:r w:rsidR="00D97C53" w:rsidRPr="00CB47B6">
        <w:rPr>
          <w:rFonts w:ascii="Times New Roman" w:hAnsi="Times New Roman" w:cs="Times New Roman"/>
        </w:rPr>
        <w:t>9</w:t>
      </w:r>
      <w:r w:rsidRPr="00CB47B6">
        <w:rPr>
          <w:rFonts w:ascii="Times New Roman" w:hAnsi="Times New Roman" w:cs="Times New Roman"/>
        </w:rPr>
        <w:t>.</w:t>
      </w:r>
      <w:r w:rsidR="000E1108">
        <w:rPr>
          <w:rFonts w:ascii="Times New Roman" w:hAnsi="Times New Roman" w:cs="Times New Roman"/>
        </w:rPr>
        <w:t>4</w:t>
      </w:r>
      <w:r w:rsidR="008C4F0A">
        <w:rPr>
          <w:rFonts w:ascii="Times New Roman" w:hAnsi="Times New Roman" w:cs="Times New Roman"/>
        </w:rPr>
        <w:t xml:space="preserve"> </w:t>
      </w:r>
      <w:r w:rsidR="002357FA" w:rsidRPr="00CB47B6">
        <w:rPr>
          <w:rFonts w:ascii="Times New Roman" w:hAnsi="Times New Roman" w:cs="Times New Roman"/>
          <w:b/>
        </w:rPr>
        <w:t>DECLARAÇÕES</w:t>
      </w:r>
      <w:r w:rsidR="008C4F0A">
        <w:rPr>
          <w:rFonts w:ascii="Times New Roman" w:hAnsi="Times New Roman" w:cs="Times New Roman"/>
          <w:b/>
        </w:rPr>
        <w:t xml:space="preserve"> </w:t>
      </w:r>
      <w:r w:rsidR="00F220B3" w:rsidRPr="00F220B3">
        <w:rPr>
          <w:rFonts w:ascii="Times New Roman" w:hAnsi="Times New Roman" w:cs="Times New Roman"/>
          <w:b/>
          <w:highlight w:val="yellow"/>
        </w:rPr>
        <w:t>OBRIGATÓRIAS</w:t>
      </w:r>
    </w:p>
    <w:p w:rsidR="00F220B3" w:rsidRPr="00F220B3" w:rsidRDefault="0021620B" w:rsidP="00F220B3">
      <w:pPr>
        <w:pStyle w:val="Contedodatabela"/>
        <w:numPr>
          <w:ilvl w:val="0"/>
          <w:numId w:val="26"/>
        </w:numPr>
        <w:spacing w:before="240" w:after="240" w:line="22" w:lineRule="atLeast"/>
        <w:ind w:left="284" w:hanging="284"/>
        <w:rPr>
          <w:rFonts w:ascii="Times New Roman" w:hAnsi="Times New Roman" w:cs="Times New Roman"/>
          <w:color w:val="000000"/>
        </w:rPr>
      </w:pPr>
      <w:r w:rsidRPr="00CB47B6">
        <w:rPr>
          <w:rFonts w:ascii="Times New Roman" w:hAnsi="Times New Roman" w:cs="Times New Roman"/>
          <w:b/>
          <w:color w:val="000000"/>
          <w:u w:val="single"/>
        </w:rPr>
        <w:t>DECLARAÇÃO UNIFICADA</w:t>
      </w:r>
      <w:r w:rsidR="002357FA" w:rsidRPr="00CB47B6">
        <w:rPr>
          <w:rFonts w:ascii="Times New Roman" w:hAnsi="Times New Roman" w:cs="Times New Roman"/>
          <w:color w:val="000000"/>
        </w:rPr>
        <w:t xml:space="preserve">, conforme modelo </w:t>
      </w:r>
      <w:r w:rsidR="00E769B4" w:rsidRPr="00CB47B6">
        <w:rPr>
          <w:rFonts w:ascii="Times New Roman" w:hAnsi="Times New Roman" w:cs="Times New Roman"/>
          <w:b/>
          <w:color w:val="000000"/>
          <w:highlight w:val="yellow"/>
          <w:u w:val="single"/>
        </w:rPr>
        <w:t>ANEXO IV.</w:t>
      </w:r>
    </w:p>
    <w:p w:rsidR="00FC4ED5" w:rsidRPr="00F220B3" w:rsidRDefault="00FC4ED5" w:rsidP="00F220B3">
      <w:pPr>
        <w:pStyle w:val="Contedodatabela"/>
        <w:numPr>
          <w:ilvl w:val="0"/>
          <w:numId w:val="26"/>
        </w:numPr>
        <w:spacing w:before="240" w:after="240" w:line="22" w:lineRule="atLeast"/>
        <w:ind w:left="284" w:hanging="284"/>
        <w:rPr>
          <w:rFonts w:ascii="Times New Roman" w:hAnsi="Times New Roman" w:cs="Times New Roman"/>
          <w:color w:val="000000"/>
        </w:rPr>
      </w:pPr>
      <w:r w:rsidRPr="00F220B3">
        <w:rPr>
          <w:rFonts w:ascii="Times New Roman" w:hAnsi="Times New Roman" w:cs="Times New Roman"/>
          <w:bCs/>
        </w:rPr>
        <w:t xml:space="preserve">As </w:t>
      </w:r>
      <w:r w:rsidRPr="00F220B3">
        <w:rPr>
          <w:rFonts w:ascii="Times New Roman" w:hAnsi="Times New Roman" w:cs="Times New Roman"/>
        </w:rPr>
        <w:t xml:space="preserve">microempresas e empresas de pequeno porte que queiram gozar das prerrogativas e benefícios concedidos pela Lei Complementar n.º 123/06, e suas alterações, deverão apresentar no momento do credenciamento, além dos documentos anteriormente mencionados, </w:t>
      </w:r>
      <w:r w:rsidRPr="00F220B3">
        <w:rPr>
          <w:rFonts w:ascii="Times New Roman" w:hAnsi="Times New Roman" w:cs="Times New Roman"/>
          <w:b/>
          <w:bCs/>
          <w:color w:val="000000"/>
          <w:u w:val="single"/>
        </w:rPr>
        <w:t>DECLARAÇÃO</w:t>
      </w:r>
      <w:r w:rsidRPr="00F220B3">
        <w:rPr>
          <w:rFonts w:ascii="Times New Roman" w:hAnsi="Times New Roman" w:cs="Times New Roman"/>
          <w:b/>
          <w:u w:val="single"/>
        </w:rPr>
        <w:t xml:space="preserve"> QUE SE CONSTITUI COMO MICROEMPRESA OU EMPRESA DE PEQUENO PORT</w:t>
      </w:r>
      <w:r w:rsidR="00605CB6" w:rsidRPr="00F220B3">
        <w:rPr>
          <w:rFonts w:ascii="Times New Roman" w:hAnsi="Times New Roman" w:cs="Times New Roman"/>
          <w:b/>
          <w:u w:val="single"/>
        </w:rPr>
        <w:t>E</w:t>
      </w:r>
      <w:r w:rsidR="00EE3805">
        <w:rPr>
          <w:rFonts w:ascii="Times New Roman" w:hAnsi="Times New Roman" w:cs="Times New Roman"/>
          <w:b/>
          <w:u w:val="single"/>
        </w:rPr>
        <w:t xml:space="preserve"> </w:t>
      </w:r>
      <w:r w:rsidRPr="00F220B3">
        <w:rPr>
          <w:rFonts w:ascii="Times New Roman" w:hAnsi="Times New Roman" w:cs="Times New Roman"/>
        </w:rPr>
        <w:t xml:space="preserve">para os fins legais, conforme modelo </w:t>
      </w:r>
      <w:r w:rsidRPr="00F220B3">
        <w:rPr>
          <w:rFonts w:ascii="Times New Roman" w:hAnsi="Times New Roman" w:cs="Times New Roman"/>
          <w:b/>
          <w:highlight w:val="yellow"/>
          <w:u w:val="single"/>
        </w:rPr>
        <w:t>ANEXO III</w:t>
      </w:r>
      <w:r w:rsidRPr="00F220B3">
        <w:rPr>
          <w:rFonts w:ascii="Times New Roman" w:hAnsi="Times New Roman" w:cs="Times New Roman"/>
        </w:rPr>
        <w:t xml:space="preserve">, </w:t>
      </w:r>
      <w:r w:rsidRPr="00F220B3">
        <w:rPr>
          <w:rFonts w:ascii="Times New Roman" w:hAnsi="Times New Roman" w:cs="Times New Roman"/>
          <w:u w:val="single"/>
        </w:rPr>
        <w:t xml:space="preserve">assinada pelo representante legal e preferencialmente pelo contador da empresa, com nome, carimbo e n° do CRC. </w:t>
      </w:r>
    </w:p>
    <w:p w:rsidR="00FC4ED5" w:rsidRDefault="00F220B3" w:rsidP="00F220B3">
      <w:pPr>
        <w:tabs>
          <w:tab w:val="left" w:pos="709"/>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0E1108">
        <w:rPr>
          <w:rFonts w:ascii="Times New Roman" w:hAnsi="Times New Roman" w:cs="Times New Roman"/>
        </w:rPr>
        <w:t>4</w:t>
      </w:r>
      <w:r>
        <w:rPr>
          <w:rFonts w:ascii="Times New Roman" w:hAnsi="Times New Roman" w:cs="Times New Roman"/>
        </w:rPr>
        <w:t xml:space="preserve">.1 </w:t>
      </w:r>
      <w:r w:rsidR="00FC4ED5" w:rsidRPr="00CB47B6">
        <w:rPr>
          <w:rFonts w:ascii="Times New Roman" w:hAnsi="Times New Roman" w:cs="Times New Roman"/>
        </w:rPr>
        <w:t>Não poderá se beneficiar do tratamento jurídico diferenciado previsto na Lei Complementar 123/2006, incluído o regime de que trata o </w:t>
      </w:r>
      <w:hyperlink r:id="rId64" w:anchor="art12" w:history="1">
        <w:r w:rsidR="00FC4ED5" w:rsidRPr="00CB47B6">
          <w:rPr>
            <w:rStyle w:val="Hyperlink"/>
            <w:rFonts w:ascii="Times New Roman" w:hAnsi="Times New Roman" w:cs="Times New Roman"/>
            <w:color w:val="auto"/>
            <w:u w:val="none"/>
          </w:rPr>
          <w:t>art. 12 desta Lei Complementar</w:t>
        </w:r>
      </w:hyperlink>
      <w:r w:rsidR="00FC4ED5" w:rsidRPr="00CB47B6">
        <w:rPr>
          <w:rFonts w:ascii="Times New Roman" w:hAnsi="Times New Roman" w:cs="Times New Roman"/>
        </w:rPr>
        <w:t>, para nenhum efeito legal, a pessoa jurídica que se enquadrar em qualquer situação do art. 3º § 4º.</w:t>
      </w:r>
    </w:p>
    <w:p w:rsidR="002357FA" w:rsidRPr="00CB47B6" w:rsidRDefault="00F220B3" w:rsidP="00F220B3">
      <w:pPr>
        <w:tabs>
          <w:tab w:val="left" w:pos="851"/>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0E1108">
        <w:rPr>
          <w:rFonts w:ascii="Times New Roman" w:hAnsi="Times New Roman" w:cs="Times New Roman"/>
        </w:rPr>
        <w:t>4</w:t>
      </w:r>
      <w:r>
        <w:rPr>
          <w:rFonts w:ascii="Times New Roman" w:hAnsi="Times New Roman" w:cs="Times New Roman"/>
        </w:rPr>
        <w:t xml:space="preserve">.2 </w:t>
      </w:r>
      <w:r w:rsidR="00FC4ED5" w:rsidRPr="00CB47B6">
        <w:rPr>
          <w:rFonts w:ascii="Times New Roman" w:hAnsi="Times New Roman" w:cs="Times New Roman"/>
        </w:rPr>
        <w:t>A declaração falsa relativa ao enquadramento na condição de microempresa ou empresa de pequeno porte sujeitará o licitante às penalidades fixadas em Lei, sem prejuízo da aplicação das multas previstas neste Edital e das demais cominações legais cabíveis.</w:t>
      </w:r>
    </w:p>
    <w:p w:rsidR="00DB545B" w:rsidRPr="00CB47B6" w:rsidRDefault="000E1108" w:rsidP="00E145AC">
      <w:pPr>
        <w:pStyle w:val="Nivel01"/>
        <w:pBdr>
          <w:left w:val="none" w:sz="0" w:space="0" w:color="auto"/>
          <w:right w:val="none" w:sz="0" w:space="0" w:color="auto"/>
        </w:pBdr>
        <w:tabs>
          <w:tab w:val="clear" w:pos="567"/>
          <w:tab w:val="left" w:pos="284"/>
          <w:tab w:val="left" w:pos="426"/>
          <w:tab w:val="left" w:pos="1134"/>
        </w:tabs>
        <w:spacing w:after="240" w:line="22" w:lineRule="atLeast"/>
        <w:ind w:left="0" w:firstLine="0"/>
        <w:rPr>
          <w:rFonts w:ascii="Times New Roman" w:hAnsi="Times New Roman" w:cs="Times New Roman"/>
          <w:i w:val="0"/>
          <w:szCs w:val="24"/>
        </w:rPr>
      </w:pPr>
      <w:r>
        <w:rPr>
          <w:rFonts w:ascii="Times New Roman" w:hAnsi="Times New Roman" w:cs="Times New Roman"/>
          <w:i w:val="0"/>
          <w:szCs w:val="24"/>
        </w:rPr>
        <w:t xml:space="preserve"> </w:t>
      </w:r>
      <w:r w:rsidR="00DB545B" w:rsidRPr="00CB47B6">
        <w:rPr>
          <w:rFonts w:ascii="Times New Roman" w:hAnsi="Times New Roman" w:cs="Times New Roman"/>
          <w:i w:val="0"/>
          <w:szCs w:val="24"/>
        </w:rPr>
        <w:t xml:space="preserve">APRESENTAÇÃO DA PROPOSTA DE PREÇOS AJUSTADA E ENVIO DOS DOCUMENTOS COMPLEMENTARES DE HABILITAÇÃO </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Encerrada a etapa de lances, o pregoeiro convocará o licitante detentor da melhor oferta, </w:t>
      </w:r>
      <w:r w:rsidR="00E07DC7">
        <w:rPr>
          <w:rFonts w:ascii="Times New Roman" w:hAnsi="Times New Roman" w:cs="Times New Roman"/>
          <w:sz w:val="24"/>
          <w:szCs w:val="24"/>
        </w:rPr>
        <w:t>item</w:t>
      </w:r>
      <w:r w:rsidRPr="00CB47B6">
        <w:rPr>
          <w:rFonts w:ascii="Times New Roman" w:hAnsi="Times New Roman" w:cs="Times New Roman"/>
          <w:sz w:val="24"/>
          <w:szCs w:val="24"/>
        </w:rPr>
        <w:t xml:space="preserve"> a </w:t>
      </w:r>
      <w:r w:rsidR="00E07DC7">
        <w:rPr>
          <w:rFonts w:ascii="Times New Roman" w:hAnsi="Times New Roman" w:cs="Times New Roman"/>
          <w:sz w:val="24"/>
          <w:szCs w:val="24"/>
        </w:rPr>
        <w:t>item</w:t>
      </w:r>
      <w:r w:rsidR="000E1108">
        <w:rPr>
          <w:rFonts w:ascii="Times New Roman" w:hAnsi="Times New Roman" w:cs="Times New Roman"/>
          <w:sz w:val="24"/>
          <w:szCs w:val="24"/>
        </w:rPr>
        <w:t xml:space="preserve"> </w:t>
      </w:r>
      <w:r w:rsidRPr="00CB47B6">
        <w:rPr>
          <w:rFonts w:ascii="Times New Roman" w:hAnsi="Times New Roman" w:cs="Times New Roman"/>
          <w:sz w:val="24"/>
          <w:szCs w:val="24"/>
        </w:rPr>
        <w:t xml:space="preserve">ou um </w:t>
      </w:r>
      <w:r w:rsidR="00E07DC7">
        <w:rPr>
          <w:rFonts w:ascii="Times New Roman" w:hAnsi="Times New Roman" w:cs="Times New Roman"/>
          <w:sz w:val="24"/>
          <w:szCs w:val="24"/>
        </w:rPr>
        <w:t>item</w:t>
      </w:r>
      <w:r w:rsidRPr="00CB47B6">
        <w:rPr>
          <w:rFonts w:ascii="Times New Roman" w:hAnsi="Times New Roman" w:cs="Times New Roman"/>
          <w:sz w:val="24"/>
          <w:szCs w:val="24"/>
        </w:rPr>
        <w:t xml:space="preserve"> por licitante, para que este anexe no sistema </w:t>
      </w:r>
      <w:r w:rsidR="00E07DC7">
        <w:rPr>
          <w:rFonts w:ascii="Times New Roman" w:hAnsi="Times New Roman" w:cs="Times New Roman"/>
          <w:sz w:val="24"/>
          <w:szCs w:val="24"/>
        </w:rPr>
        <w:t>BNC</w:t>
      </w:r>
      <w:r w:rsidRPr="00CB47B6">
        <w:rPr>
          <w:rFonts w:ascii="Times New Roman" w:hAnsi="Times New Roman" w:cs="Times New Roman"/>
          <w:sz w:val="24"/>
          <w:szCs w:val="24"/>
        </w:rPr>
        <w:t xml:space="preserve">, a </w:t>
      </w:r>
      <w:r w:rsidRPr="00CB47B6">
        <w:rPr>
          <w:rFonts w:ascii="Times New Roman" w:hAnsi="Times New Roman" w:cs="Times New Roman"/>
          <w:b/>
          <w:bCs/>
          <w:sz w:val="24"/>
          <w:szCs w:val="24"/>
          <w:u w:val="single"/>
        </w:rPr>
        <w:t>PROPOSTA DE PREÇOS AJUSTADA</w:t>
      </w:r>
      <w:r w:rsidRPr="00CB47B6">
        <w:rPr>
          <w:rFonts w:ascii="Times New Roman" w:hAnsi="Times New Roman" w:cs="Times New Roman"/>
          <w:sz w:val="24"/>
          <w:szCs w:val="24"/>
        </w:rPr>
        <w:t>, em conformidade com o último lance ofertado. O pregoeiro fará uso da ferramenta “</w:t>
      </w:r>
      <w:r w:rsidR="000E1108">
        <w:rPr>
          <w:rFonts w:ascii="Times New Roman" w:hAnsi="Times New Roman" w:cs="Times New Roman"/>
          <w:sz w:val="24"/>
          <w:szCs w:val="24"/>
        </w:rPr>
        <w:t>HABILITAR DOCUMENTOS COMPLEMENTARES</w:t>
      </w:r>
      <w:r w:rsidRPr="00CB47B6">
        <w:rPr>
          <w:rFonts w:ascii="Times New Roman" w:hAnsi="Times New Roman" w:cs="Times New Roman"/>
          <w:sz w:val="24"/>
          <w:szCs w:val="24"/>
        </w:rPr>
        <w:t>”, devendo o licitante anexar o documento utilizando o link “ANEXAR” disponível apenas para o licitante/vencedor.</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color w:val="000000" w:themeColor="text1"/>
          <w:sz w:val="24"/>
          <w:szCs w:val="24"/>
        </w:rPr>
        <w:t>Havendo a n</w:t>
      </w:r>
      <w:r w:rsidRPr="00CB47B6">
        <w:rPr>
          <w:rFonts w:ascii="Times New Roman" w:hAnsi="Times New Roman" w:cs="Times New Roman"/>
          <w:sz w:val="24"/>
          <w:szCs w:val="24"/>
        </w:rPr>
        <w:t xml:space="preserve">ecessidade de envio de </w:t>
      </w:r>
      <w:r w:rsidRPr="00CB47B6">
        <w:rPr>
          <w:rFonts w:ascii="Times New Roman" w:hAnsi="Times New Roman" w:cs="Times New Roman"/>
          <w:b/>
          <w:bCs/>
          <w:sz w:val="24"/>
          <w:szCs w:val="24"/>
        </w:rPr>
        <w:t>documentos de habilitação complementares</w:t>
      </w:r>
      <w:r w:rsidRPr="00CB47B6">
        <w:rPr>
          <w:rFonts w:ascii="Times New Roman" w:hAnsi="Times New Roman" w:cs="Times New Roman"/>
          <w:color w:val="000000" w:themeColor="text1"/>
          <w:sz w:val="24"/>
          <w:szCs w:val="24"/>
        </w:rPr>
        <w:t xml:space="preserve">, </w:t>
      </w:r>
      <w:r w:rsidRPr="00CB47B6">
        <w:rPr>
          <w:rFonts w:ascii="Times New Roman" w:hAnsi="Times New Roman" w:cs="Times New Roman"/>
          <w:sz w:val="24"/>
          <w:szCs w:val="24"/>
        </w:rPr>
        <w:t xml:space="preserve">necessários à confirmação daqueles exigidos neste Edital </w:t>
      </w:r>
      <w:r w:rsidRPr="00CB47B6">
        <w:rPr>
          <w:rFonts w:ascii="Times New Roman" w:hAnsi="Times New Roman" w:cs="Times New Roman"/>
          <w:b/>
          <w:bCs/>
          <w:sz w:val="24"/>
          <w:szCs w:val="24"/>
        </w:rPr>
        <w:t>e já apresentados, </w:t>
      </w:r>
      <w:r w:rsidRPr="00CB47B6">
        <w:rPr>
          <w:rFonts w:ascii="Times New Roman" w:hAnsi="Times New Roman" w:cs="Times New Roman"/>
          <w:color w:val="000000" w:themeColor="text1"/>
          <w:sz w:val="24"/>
          <w:szCs w:val="24"/>
        </w:rPr>
        <w:t xml:space="preserve">o licitante será convocado a encaminhá-los, </w:t>
      </w:r>
      <w:r w:rsidRPr="00CB47B6">
        <w:rPr>
          <w:rFonts w:ascii="Times New Roman" w:hAnsi="Times New Roman" w:cs="Times New Roman"/>
          <w:sz w:val="24"/>
          <w:szCs w:val="24"/>
        </w:rPr>
        <w:t>em formato digital, via sistema,</w:t>
      </w:r>
      <w:r w:rsidR="00253D4F">
        <w:rPr>
          <w:rFonts w:ascii="Times New Roman" w:hAnsi="Times New Roman" w:cs="Times New Roman"/>
          <w:sz w:val="24"/>
          <w:szCs w:val="24"/>
        </w:rPr>
        <w:t xml:space="preserve"> </w:t>
      </w:r>
      <w:r w:rsidRPr="00CB47B6">
        <w:rPr>
          <w:rFonts w:ascii="Times New Roman" w:hAnsi="Times New Roman" w:cs="Times New Roman"/>
          <w:b/>
          <w:color w:val="000000" w:themeColor="text1"/>
          <w:sz w:val="24"/>
          <w:szCs w:val="24"/>
          <w:u w:val="single"/>
        </w:rPr>
        <w:t xml:space="preserve">no prazo de </w:t>
      </w:r>
      <w:r w:rsidRPr="00CB47B6">
        <w:rPr>
          <w:rFonts w:ascii="Times New Roman" w:hAnsi="Times New Roman" w:cs="Times New Roman"/>
          <w:b/>
          <w:sz w:val="24"/>
          <w:szCs w:val="24"/>
          <w:u w:val="single"/>
        </w:rPr>
        <w:t>02 (duas)</w:t>
      </w:r>
      <w:r w:rsidR="008C4F0A">
        <w:rPr>
          <w:rFonts w:ascii="Times New Roman" w:hAnsi="Times New Roman" w:cs="Times New Roman"/>
          <w:b/>
          <w:sz w:val="24"/>
          <w:szCs w:val="24"/>
          <w:u w:val="single"/>
        </w:rPr>
        <w:t xml:space="preserve"> </w:t>
      </w:r>
      <w:r w:rsidRPr="00CB47B6">
        <w:rPr>
          <w:rFonts w:ascii="Times New Roman" w:hAnsi="Times New Roman" w:cs="Times New Roman"/>
          <w:b/>
          <w:sz w:val="24"/>
          <w:szCs w:val="24"/>
          <w:u w:val="single"/>
        </w:rPr>
        <w:t>horas</w:t>
      </w:r>
      <w:r w:rsidRPr="00CB47B6">
        <w:rPr>
          <w:rFonts w:ascii="Times New Roman" w:hAnsi="Times New Roman" w:cs="Times New Roman"/>
          <w:color w:val="000000" w:themeColor="text1"/>
          <w:sz w:val="24"/>
          <w:szCs w:val="24"/>
        </w:rPr>
        <w:t xml:space="preserve">, </w:t>
      </w:r>
      <w:proofErr w:type="gramStart"/>
      <w:r w:rsidRPr="00CB47B6">
        <w:rPr>
          <w:rFonts w:ascii="Times New Roman" w:hAnsi="Times New Roman" w:cs="Times New Roman"/>
          <w:color w:val="000000" w:themeColor="text1"/>
          <w:sz w:val="24"/>
          <w:szCs w:val="24"/>
        </w:rPr>
        <w:t>sob pena</w:t>
      </w:r>
      <w:proofErr w:type="gramEnd"/>
      <w:r w:rsidRPr="00CB47B6">
        <w:rPr>
          <w:rFonts w:ascii="Times New Roman" w:hAnsi="Times New Roman" w:cs="Times New Roman"/>
          <w:color w:val="000000" w:themeColor="text1"/>
          <w:sz w:val="24"/>
          <w:szCs w:val="24"/>
        </w:rPr>
        <w:t xml:space="preserve"> de inabilitação.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O licitante deverá anexar a Proposta de Preços Ajustada, num prazo de até </w:t>
      </w:r>
      <w:r w:rsidRPr="00CB47B6">
        <w:rPr>
          <w:rFonts w:ascii="Times New Roman" w:hAnsi="Times New Roman" w:cs="Times New Roman"/>
          <w:sz w:val="24"/>
          <w:szCs w:val="24"/>
          <w:u w:val="single"/>
        </w:rPr>
        <w:t>02 (DUAS) HORAS</w:t>
      </w:r>
      <w:r w:rsidRPr="00CB47B6">
        <w:rPr>
          <w:rFonts w:ascii="Times New Roman" w:hAnsi="Times New Roman" w:cs="Times New Roman"/>
          <w:sz w:val="24"/>
          <w:szCs w:val="24"/>
        </w:rPr>
        <w:t xml:space="preserve"> de efetivo funcionamento do Órgão Público, ou seja, das 8h às 12h e das 1</w:t>
      </w:r>
      <w:r w:rsidR="001763A9">
        <w:rPr>
          <w:rFonts w:ascii="Times New Roman" w:hAnsi="Times New Roman" w:cs="Times New Roman"/>
          <w:sz w:val="24"/>
          <w:szCs w:val="24"/>
        </w:rPr>
        <w:t>3</w:t>
      </w:r>
      <w:r w:rsidRPr="00CB47B6">
        <w:rPr>
          <w:rFonts w:ascii="Times New Roman" w:hAnsi="Times New Roman" w:cs="Times New Roman"/>
          <w:sz w:val="24"/>
          <w:szCs w:val="24"/>
        </w:rPr>
        <w:t>h00min às 1</w:t>
      </w:r>
      <w:r w:rsidR="001763A9">
        <w:rPr>
          <w:rFonts w:ascii="Times New Roman" w:hAnsi="Times New Roman" w:cs="Times New Roman"/>
          <w:sz w:val="24"/>
          <w:szCs w:val="24"/>
        </w:rPr>
        <w:t>7</w:t>
      </w:r>
      <w:r w:rsidRPr="00CB47B6">
        <w:rPr>
          <w:rFonts w:ascii="Times New Roman" w:hAnsi="Times New Roman" w:cs="Times New Roman"/>
          <w:sz w:val="24"/>
          <w:szCs w:val="24"/>
        </w:rPr>
        <w:t>h00min, contados da convocação.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Em caso de indisponibilidade do sistema, será aceito o envio da proposta ajustada por meio do e-mail </w:t>
      </w:r>
      <w:hyperlink r:id="rId65" w:history="1">
        <w:r w:rsidRPr="00CB47B6">
          <w:rPr>
            <w:rStyle w:val="Hyperlink"/>
            <w:rFonts w:ascii="Times New Roman" w:hAnsi="Times New Roman" w:cs="Times New Roman"/>
            <w:sz w:val="24"/>
            <w:szCs w:val="24"/>
          </w:rPr>
          <w:t>pregoeiro@campomagro.pr.gov.br</w:t>
        </w:r>
      </w:hyperlink>
      <w:r w:rsidRPr="00CB47B6">
        <w:rPr>
          <w:rFonts w:ascii="Times New Roman" w:hAnsi="Times New Roman" w:cs="Times New Roman"/>
          <w:sz w:val="24"/>
          <w:szCs w:val="24"/>
        </w:rPr>
        <w:t>.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quanto do emissor.</w:t>
      </w:r>
    </w:p>
    <w:p w:rsidR="00DB545B" w:rsidRPr="00CB47B6" w:rsidRDefault="00DB545B" w:rsidP="00711347">
      <w:pPr>
        <w:pStyle w:val="Nivel3"/>
        <w:tabs>
          <w:tab w:val="left" w:pos="851"/>
          <w:tab w:val="left" w:pos="1418"/>
          <w:tab w:val="left" w:pos="1560"/>
          <w:tab w:val="left" w:pos="1843"/>
          <w:tab w:val="left" w:pos="1985"/>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A fim de aplicar o princípio da isonomia entre as licitantes, </w:t>
      </w:r>
      <w:proofErr w:type="gramStart"/>
      <w:r w:rsidRPr="00CB47B6">
        <w:rPr>
          <w:rStyle w:val="Forte"/>
          <w:rFonts w:ascii="Times New Roman" w:hAnsi="Times New Roman" w:cs="Times New Roman"/>
          <w:b w:val="0"/>
          <w:sz w:val="24"/>
          <w:szCs w:val="24"/>
        </w:rPr>
        <w:t>após</w:t>
      </w:r>
      <w:proofErr w:type="gramEnd"/>
      <w:r w:rsidRPr="00CB47B6">
        <w:rPr>
          <w:rStyle w:val="Forte"/>
          <w:rFonts w:ascii="Times New Roman" w:hAnsi="Times New Roman" w:cs="Times New Roman"/>
          <w:b w:val="0"/>
          <w:sz w:val="24"/>
          <w:szCs w:val="24"/>
        </w:rPr>
        <w:t xml:space="preserve"> transcorrido o prazo de 02 (duas) horas, não serão considerados, para fins de análise, sob qualquer alegação, o envio da Proposta de Preço, sendo realizado, pelo Pregoeiro, o registro da não aceitação da proposta.</w:t>
      </w:r>
    </w:p>
    <w:p w:rsidR="00DB545B" w:rsidRPr="00CB47B6" w:rsidRDefault="00DB545B" w:rsidP="00711347">
      <w:pPr>
        <w:pStyle w:val="Nivel3"/>
        <w:tabs>
          <w:tab w:val="left" w:pos="851"/>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Em caso de impossibilidade de atendimento ao prazo, o licitante deverá solicitar, dentro do prazo estipulado, via chat ou e-mail, prorrogação do mesmo.</w:t>
      </w:r>
    </w:p>
    <w:p w:rsidR="00DB545B" w:rsidRPr="00CB47B6" w:rsidRDefault="00DB545B" w:rsidP="00711347">
      <w:pPr>
        <w:pStyle w:val="Nivel3"/>
        <w:tabs>
          <w:tab w:val="left" w:pos="851"/>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É facultado 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p>
    <w:p w:rsidR="00DB545B" w:rsidRPr="00CB47B6" w:rsidRDefault="00DB545B" w:rsidP="00711347">
      <w:pPr>
        <w:pStyle w:val="Nivel3"/>
        <w:tabs>
          <w:tab w:val="left" w:pos="851"/>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Se a proposta não for aceitável ou se a LICITANTE deixar de enviar a Proposta de Preços atualizada ou não atender às exigências habilitatórias, </w:t>
      </w:r>
      <w:r w:rsidR="00FC4ED5" w:rsidRPr="00CB47B6">
        <w:rPr>
          <w:rStyle w:val="Forte"/>
          <w:rFonts w:ascii="Times New Roman" w:hAnsi="Times New Roman" w:cs="Times New Roman"/>
          <w:b w:val="0"/>
          <w:sz w:val="24"/>
          <w:szCs w:val="24"/>
        </w:rPr>
        <w:t>o</w:t>
      </w:r>
      <w:r w:rsidRPr="00CB47B6">
        <w:rPr>
          <w:rStyle w:val="Forte"/>
          <w:rFonts w:ascii="Times New Roman" w:hAnsi="Times New Roman" w:cs="Times New Roman"/>
          <w:b w:val="0"/>
          <w:sz w:val="24"/>
          <w:szCs w:val="24"/>
        </w:rPr>
        <w:t xml:space="preserve"> Pregoeiro DESCLASSIFICARÁ e examinará a proposta subsequente e, assim, sucessivamente, na </w:t>
      </w:r>
      <w:r w:rsidR="00C51BE5" w:rsidRPr="00CB47B6">
        <w:rPr>
          <w:rStyle w:val="Forte"/>
          <w:rFonts w:ascii="Times New Roman" w:hAnsi="Times New Roman" w:cs="Times New Roman"/>
          <w:b w:val="0"/>
          <w:sz w:val="24"/>
          <w:szCs w:val="24"/>
        </w:rPr>
        <w:t>ordem de classificação, até a apuração de uma proposta que atenda a este Edital.</w:t>
      </w:r>
    </w:p>
    <w:p w:rsidR="00DB545B" w:rsidRPr="00CB47B6" w:rsidRDefault="00DB545B" w:rsidP="007F2850">
      <w:pPr>
        <w:pStyle w:val="Nivel2"/>
        <w:tabs>
          <w:tab w:val="left" w:pos="567"/>
        </w:tabs>
        <w:spacing w:before="240" w:after="240" w:line="22" w:lineRule="atLeast"/>
        <w:ind w:left="0" w:firstLine="0"/>
        <w:rPr>
          <w:rFonts w:ascii="Times New Roman" w:hAnsi="Times New Roman" w:cs="Times New Roman"/>
          <w:sz w:val="24"/>
          <w:szCs w:val="24"/>
        </w:rPr>
      </w:pPr>
      <w:r w:rsidRPr="00CB47B6">
        <w:rPr>
          <w:rFonts w:ascii="Times New Roman" w:hAnsi="Times New Roman" w:cs="Times New Roman"/>
          <w:sz w:val="24"/>
          <w:szCs w:val="24"/>
        </w:rPr>
        <w:t>A proposta deverá</w:t>
      </w:r>
      <w:r w:rsidR="00253D4F">
        <w:rPr>
          <w:rFonts w:ascii="Times New Roman" w:hAnsi="Times New Roman" w:cs="Times New Roman"/>
          <w:sz w:val="24"/>
          <w:szCs w:val="24"/>
        </w:rPr>
        <w:t xml:space="preserve"> </w:t>
      </w:r>
      <w:r w:rsidRPr="00CB47B6">
        <w:rPr>
          <w:rFonts w:ascii="Times New Roman" w:hAnsi="Times New Roman" w:cs="Times New Roman"/>
          <w:b/>
          <w:sz w:val="24"/>
          <w:szCs w:val="24"/>
        </w:rPr>
        <w:t>conter:</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Proposta de preços, conforme modelo constante do Anexo II do presente Edital, vedado o preenchimento desta com dados aleatórios, sob pena de desclassificação daproposta;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b/>
          <w:sz w:val="24"/>
          <w:szCs w:val="24"/>
        </w:rPr>
        <w:t>Preços unitários e totais</w:t>
      </w:r>
      <w:r w:rsidRPr="00CB47B6">
        <w:rPr>
          <w:rFonts w:ascii="Times New Roman" w:hAnsi="Times New Roman" w:cs="Times New Roman"/>
          <w:sz w:val="24"/>
          <w:szCs w:val="24"/>
        </w:rPr>
        <w:t>, em moeda corrente nacional, em algarismo e por extenso, sem inclusão de qualquer encargo financeiro ou previsão inflacionária;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possível, a indicação de marca e modelo, especificações técnicas, características, e demais elementos necessários para a individualização do bem ofertado. Caso a licitante deixe de indicar a marca do produto em sua proposta, será verificado se a mesma possui fabricação própria;</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lang w:eastAsia="en-US"/>
        </w:rPr>
        <w:t>A apresentação da proposta implicará na plena aceitação das condições estabelecidas neste edital e seus anexos;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Prazo de </w:t>
      </w:r>
      <w:r w:rsidRPr="00CB47B6">
        <w:rPr>
          <w:rFonts w:ascii="Times New Roman" w:hAnsi="Times New Roman" w:cs="Times New Roman"/>
          <w:b/>
          <w:sz w:val="24"/>
          <w:szCs w:val="24"/>
        </w:rPr>
        <w:t>validade da proposta não inferior a 60 (sessenta) dias</w:t>
      </w:r>
      <w:r w:rsidRPr="00CB47B6">
        <w:rPr>
          <w:rFonts w:ascii="Times New Roman" w:hAnsi="Times New Roman" w:cs="Times New Roman"/>
          <w:sz w:val="24"/>
          <w:szCs w:val="24"/>
        </w:rPr>
        <w:t>, contados da data estipulada para a abertura do presente certame.</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O preço proposto deverá ser expresso em moeda corrente nacional (Real), </w:t>
      </w:r>
      <w:r w:rsidR="00614002" w:rsidRPr="00CB47B6">
        <w:rPr>
          <w:rFonts w:ascii="Times New Roman" w:hAnsi="Times New Roman" w:cs="Times New Roman"/>
          <w:b/>
          <w:sz w:val="24"/>
          <w:szCs w:val="24"/>
        </w:rPr>
        <w:t xml:space="preserve">com até </w:t>
      </w:r>
      <w:r w:rsidR="0088398F">
        <w:rPr>
          <w:rFonts w:ascii="Times New Roman" w:hAnsi="Times New Roman" w:cs="Times New Roman"/>
          <w:b/>
          <w:sz w:val="24"/>
          <w:szCs w:val="24"/>
        </w:rPr>
        <w:t>duas</w:t>
      </w:r>
      <w:r w:rsidRPr="00CB47B6">
        <w:rPr>
          <w:rFonts w:ascii="Times New Roman" w:hAnsi="Times New Roman" w:cs="Times New Roman"/>
          <w:b/>
          <w:sz w:val="24"/>
          <w:szCs w:val="24"/>
        </w:rPr>
        <w:t xml:space="preserve"> casas decimais (R$ </w:t>
      </w:r>
      <w:proofErr w:type="gramStart"/>
      <w:r w:rsidRPr="00CB47B6">
        <w:rPr>
          <w:rFonts w:ascii="Times New Roman" w:hAnsi="Times New Roman" w:cs="Times New Roman"/>
          <w:b/>
          <w:sz w:val="24"/>
          <w:szCs w:val="24"/>
        </w:rPr>
        <w:t>XX,</w:t>
      </w:r>
      <w:proofErr w:type="gramEnd"/>
      <w:r w:rsidR="00263B5C">
        <w:rPr>
          <w:rFonts w:ascii="Times New Roman" w:hAnsi="Times New Roman" w:cs="Times New Roman"/>
          <w:b/>
          <w:sz w:val="24"/>
          <w:szCs w:val="24"/>
        </w:rPr>
        <w:t>X</w:t>
      </w:r>
      <w:r w:rsidRPr="00CB47B6">
        <w:rPr>
          <w:rFonts w:ascii="Times New Roman" w:hAnsi="Times New Roman" w:cs="Times New Roman"/>
          <w:b/>
          <w:sz w:val="24"/>
          <w:szCs w:val="24"/>
        </w:rPr>
        <w:t>X);</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proposta</w:t>
      </w:r>
      <w:r w:rsidRPr="00CB47B6">
        <w:rPr>
          <w:rFonts w:ascii="Times New Roman" w:hAnsi="Times New Roman" w:cs="Times New Roman"/>
          <w:sz w:val="24"/>
          <w:szCs w:val="24"/>
        </w:rPr>
        <w:t xml:space="preserve">, enviada exclusivamente por meio do Sistema Eletrônico, deve atender todas as especificações técnicas obrigatórias do </w:t>
      </w:r>
      <w:proofErr w:type="gramStart"/>
      <w:r w:rsidRPr="00CB47B6">
        <w:rPr>
          <w:rFonts w:ascii="Times New Roman" w:hAnsi="Times New Roman" w:cs="Times New Roman"/>
          <w:b/>
          <w:sz w:val="24"/>
          <w:szCs w:val="24"/>
        </w:rPr>
        <w:t xml:space="preserve">Edital </w:t>
      </w:r>
      <w:r w:rsidRPr="00CB47B6">
        <w:rPr>
          <w:rFonts w:ascii="Times New Roman" w:hAnsi="Times New Roman" w:cs="Times New Roman"/>
          <w:sz w:val="24"/>
          <w:szCs w:val="24"/>
        </w:rPr>
        <w:t xml:space="preserve">e </w:t>
      </w:r>
      <w:r w:rsidRPr="00CB47B6">
        <w:rPr>
          <w:rFonts w:ascii="Times New Roman" w:hAnsi="Times New Roman" w:cs="Times New Roman"/>
          <w:b/>
          <w:sz w:val="24"/>
          <w:szCs w:val="24"/>
        </w:rPr>
        <w:t xml:space="preserve">Anexos </w:t>
      </w:r>
      <w:r w:rsidRPr="00CB47B6">
        <w:rPr>
          <w:rFonts w:ascii="Times New Roman" w:hAnsi="Times New Roman" w:cs="Times New Roman"/>
          <w:sz w:val="24"/>
          <w:szCs w:val="24"/>
        </w:rPr>
        <w:t>sob pena de</w:t>
      </w:r>
      <w:r w:rsidR="008C4F0A">
        <w:rPr>
          <w:rFonts w:ascii="Times New Roman" w:hAnsi="Times New Roman" w:cs="Times New Roman"/>
          <w:sz w:val="24"/>
          <w:szCs w:val="24"/>
        </w:rPr>
        <w:t xml:space="preserve"> </w:t>
      </w:r>
      <w:r w:rsidRPr="00CB47B6">
        <w:rPr>
          <w:rFonts w:ascii="Times New Roman" w:hAnsi="Times New Roman" w:cs="Times New Roman"/>
          <w:sz w:val="24"/>
          <w:szCs w:val="24"/>
        </w:rPr>
        <w:t>desclassificação</w:t>
      </w:r>
      <w:proofErr w:type="gramEnd"/>
      <w:r w:rsidRPr="00CB47B6">
        <w:rPr>
          <w:rFonts w:ascii="Times New Roman" w:hAnsi="Times New Roman" w:cs="Times New Roman"/>
          <w:sz w:val="24"/>
          <w:szCs w:val="24"/>
        </w:rPr>
        <w:t>;</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Pregoeiro reserva o direito de realizar diligências para instrução do processo sobre informações que não estejam claras, bem como de solicitar documentos complementares que julgar necessários para os respectivos esclarecimentos;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 xml:space="preserve">proposta </w:t>
      </w:r>
      <w:r w:rsidRPr="00CB47B6">
        <w:rPr>
          <w:rFonts w:ascii="Times New Roman" w:hAnsi="Times New Roman" w:cs="Times New Roman"/>
          <w:sz w:val="24"/>
          <w:szCs w:val="24"/>
        </w:rPr>
        <w:t>apresentada terá que refletir preços equivalentes aos praticados no mercado no dia de suaapresentação.</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3C7A23" w:rsidRPr="00CB47B6" w:rsidRDefault="003C7A23"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iCs/>
          <w:szCs w:val="24"/>
        </w:rPr>
      </w:pPr>
      <w:bookmarkStart w:id="46" w:name="_Toc122606110"/>
      <w:r w:rsidRPr="00CB47B6">
        <w:rPr>
          <w:rFonts w:ascii="Times New Roman" w:hAnsi="Times New Roman" w:cs="Times New Roman"/>
          <w:i w:val="0"/>
          <w:iCs/>
          <w:szCs w:val="24"/>
        </w:rPr>
        <w:t>DOS RECURSOS</w:t>
      </w:r>
      <w:bookmarkEnd w:id="46"/>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66" w:anchor="art165" w:history="1">
        <w:r w:rsidRPr="00CB47B6">
          <w:rPr>
            <w:rStyle w:val="Hyperlink"/>
            <w:rFonts w:ascii="Times New Roman" w:hAnsi="Times New Roman" w:cs="Times New Roman"/>
            <w:sz w:val="24"/>
            <w:szCs w:val="24"/>
          </w:rPr>
          <w:t>art. 165 da Lei nº 14.133, de 2021</w:t>
        </w:r>
      </w:hyperlink>
      <w:r w:rsidRPr="00CB47B6">
        <w:rPr>
          <w:rFonts w:ascii="Times New Roman" w:hAnsi="Times New Roman" w:cs="Times New Roman"/>
          <w:sz w:val="24"/>
          <w:szCs w:val="24"/>
        </w:rPr>
        <w:t>.</w:t>
      </w:r>
    </w:p>
    <w:p w:rsidR="00D51482" w:rsidRPr="008C4F0A"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b/>
          <w:bCs/>
          <w:sz w:val="24"/>
          <w:szCs w:val="24"/>
        </w:rPr>
        <w:t>Declarado o vencedor</w:t>
      </w:r>
      <w:r w:rsidRPr="00CB47B6">
        <w:rPr>
          <w:rFonts w:ascii="Times New Roman" w:hAnsi="Times New Roman" w:cs="Times New Roman"/>
          <w:sz w:val="24"/>
          <w:szCs w:val="24"/>
        </w:rPr>
        <w:t xml:space="preserve">, o pregoeiro abrirá prazo, durante o qual, qualquer licitante </w:t>
      </w:r>
      <w:r w:rsidRPr="008C4F0A">
        <w:rPr>
          <w:rFonts w:ascii="Times New Roman" w:hAnsi="Times New Roman" w:cs="Times New Roman"/>
          <w:sz w:val="24"/>
          <w:szCs w:val="24"/>
        </w:rPr>
        <w:t xml:space="preserve">poderá </w:t>
      </w:r>
      <w:r w:rsidRPr="008C4F0A">
        <w:rPr>
          <w:rFonts w:ascii="Times New Roman" w:hAnsi="Times New Roman" w:cs="Times New Roman"/>
          <w:b/>
          <w:sz w:val="24"/>
          <w:szCs w:val="24"/>
        </w:rPr>
        <w:t>em campo próprio do sistema</w:t>
      </w:r>
      <w:r w:rsidRPr="008C4F0A">
        <w:rPr>
          <w:rFonts w:ascii="Times New Roman" w:hAnsi="Times New Roman" w:cs="Times New Roman"/>
          <w:sz w:val="24"/>
          <w:szCs w:val="24"/>
        </w:rPr>
        <w:t>, manifestar sua intenção de recorrer.</w:t>
      </w:r>
    </w:p>
    <w:p w:rsidR="001A0DCA" w:rsidRPr="00CB47B6" w:rsidRDefault="001A0DCA"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lang w:eastAsia="en-US"/>
        </w:rPr>
        <w:t xml:space="preserve">O prazo para manifestar a intenção de recursos será de </w:t>
      </w:r>
      <w:r w:rsidR="00DE1536">
        <w:rPr>
          <w:rFonts w:ascii="Times New Roman" w:hAnsi="Times New Roman" w:cs="Times New Roman"/>
          <w:sz w:val="24"/>
          <w:szCs w:val="24"/>
          <w:lang w:eastAsia="en-US"/>
        </w:rPr>
        <w:t>30</w:t>
      </w:r>
      <w:r w:rsidRPr="00CB47B6">
        <w:rPr>
          <w:rFonts w:ascii="Times New Roman" w:hAnsi="Times New Roman" w:cs="Times New Roman"/>
          <w:sz w:val="24"/>
          <w:szCs w:val="24"/>
          <w:lang w:eastAsia="en-US"/>
        </w:rPr>
        <w:t xml:space="preserve"> minutos</w:t>
      </w:r>
      <w:r w:rsidRPr="00CB47B6">
        <w:rPr>
          <w:rFonts w:ascii="Times New Roman" w:hAnsi="Times New Roman" w:cs="Times New Roman"/>
          <w:sz w:val="24"/>
          <w:szCs w:val="24"/>
        </w:rPr>
        <w:t>.</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falta de manifestação quanto à intenção de recorrer importará na decadência desse direito.</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Uma vez </w:t>
      </w:r>
      <w:r w:rsidR="001B53AC" w:rsidRPr="00CB47B6">
        <w:rPr>
          <w:rFonts w:ascii="Times New Roman" w:hAnsi="Times New Roman" w:cs="Times New Roman"/>
          <w:sz w:val="24"/>
          <w:szCs w:val="24"/>
        </w:rPr>
        <w:t>registrada</w:t>
      </w:r>
      <w:r w:rsidRPr="00CB47B6">
        <w:rPr>
          <w:rFonts w:ascii="Times New Roman" w:hAnsi="Times New Roman" w:cs="Times New Roman"/>
          <w:sz w:val="24"/>
          <w:szCs w:val="24"/>
        </w:rPr>
        <w:t xml:space="preserve">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prazo recursal é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contados da data de intimação ou de lavratura da ata.</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Quando o recurso apresentado impugnar o julgamento das propostas ou o ato de habilitação ou inabilitação do licitante:</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intenção de recorrer deverá ser manifestada imediatamente, sob pena de preclusão;</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lastRenderedPageBreak/>
        <w:t>O</w:t>
      </w:r>
      <w:r w:rsidR="003C7A23" w:rsidRPr="00CB47B6">
        <w:rPr>
          <w:rFonts w:ascii="Times New Roman" w:hAnsi="Times New Roman" w:cs="Times New Roman"/>
          <w:color w:val="000000" w:themeColor="text1"/>
          <w:sz w:val="24"/>
          <w:szCs w:val="24"/>
        </w:rPr>
        <w:t xml:space="preserve"> prazo para apresentação das razões recursais será iniciado na data de intimação ou de lavratura da ata de habilitação ou inabilitação;</w:t>
      </w:r>
    </w:p>
    <w:p w:rsidR="003C7A23" w:rsidRPr="00CB47B6" w:rsidRDefault="006E16D7"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 xml:space="preserve"> N</w:t>
      </w:r>
      <w:r w:rsidR="003C7A23" w:rsidRPr="00CB47B6">
        <w:rPr>
          <w:rFonts w:ascii="Times New Roman" w:hAnsi="Times New Roman" w:cs="Times New Roman"/>
          <w:color w:val="000000" w:themeColor="text1"/>
          <w:sz w:val="24"/>
          <w:szCs w:val="24"/>
        </w:rPr>
        <w:t>a hipótese de adoção da inversão de fases prevista no </w:t>
      </w:r>
      <w:hyperlink r:id="rId67" w:anchor="art17§1" w:history="1">
        <w:r w:rsidR="003C7A23" w:rsidRPr="00CB47B6">
          <w:rPr>
            <w:rStyle w:val="Hyperlink"/>
            <w:rFonts w:ascii="Times New Roman" w:hAnsi="Times New Roman" w:cs="Times New Roman"/>
            <w:sz w:val="24"/>
            <w:szCs w:val="24"/>
          </w:rPr>
          <w:t>§ 1º do art. 17 da Lei nº 14.133, de 2021</w:t>
        </w:r>
      </w:hyperlink>
      <w:r w:rsidR="003C7A23" w:rsidRPr="00CB47B6">
        <w:rPr>
          <w:rFonts w:ascii="Times New Roman" w:hAnsi="Times New Roman" w:cs="Times New Roman"/>
          <w:color w:val="000000" w:themeColor="text1"/>
          <w:sz w:val="24"/>
          <w:szCs w:val="24"/>
        </w:rPr>
        <w:t>, o prazo para apresentação das razões recursais será iniciado na data de intimação da ata de julgamento.</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recursos deverão ser encaminhados em campo próprio do sistema.</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será dirigido à autoridade que tiver editado o ato ou proferido a decisão recorrida, a qual poderá reconsiderar sua decisão no prazo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ou, nesse mesmo prazo, encaminhar recurso para a autoridade superior, a qual deverá proferir sua decisão no prazo de 10 (dez) dias úteis, contado do recebimento dos autos.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recursos interpostos fora do prazo não serão conhecidos.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prazo para apresentação de contrarrazões ao recurso pelos demais licitantes será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contados da data da intimação pessoal ou da divulgação da interposição do recurso, assegurada a vista imediata dos elementos indispensáveis à defesa de seus interesses.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acolhimento do recurso invalida tão somente os atos insuscetíveis de aproveitamento.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Os autos do processo permanecerão com vista franqueada aos interessados no sítio eletrônico </w:t>
      </w:r>
      <w:hyperlink r:id="rId68" w:history="1">
        <w:r w:rsidR="00F74022" w:rsidRPr="00CB47B6">
          <w:rPr>
            <w:rStyle w:val="Hyperlink"/>
            <w:rFonts w:ascii="Times New Roman" w:hAnsi="Times New Roman" w:cs="Times New Roman"/>
            <w:sz w:val="24"/>
            <w:szCs w:val="24"/>
          </w:rPr>
          <w:t>www.campomagro.pr.gov.br</w:t>
        </w:r>
      </w:hyperlink>
      <w:r w:rsidR="00253D4F">
        <w:rPr>
          <w:rStyle w:val="Hyperlink"/>
          <w:rFonts w:ascii="Times New Roman" w:hAnsi="Times New Roman" w:cs="Times New Roman"/>
          <w:sz w:val="24"/>
          <w:szCs w:val="24"/>
        </w:rPr>
        <w:t xml:space="preserve"> </w:t>
      </w:r>
      <w:r w:rsidR="006E16D7"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D51482" w:rsidRPr="00CB47B6" w:rsidRDefault="00D51482"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REABERTURA DA SESSÃO PÚBLICA</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sessão pública poderá ser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Todos os licitantes remanescentes deverão ser convocados para acompanhar a sessão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convocação se dará por meio do sistema eletrônico (“chat”) de acordo com a f</w:t>
      </w:r>
      <w:r w:rsidR="001B53AC" w:rsidRPr="00CB47B6">
        <w:rPr>
          <w:rFonts w:ascii="Times New Roman" w:hAnsi="Times New Roman" w:cs="Times New Roman"/>
          <w:sz w:val="24"/>
          <w:szCs w:val="24"/>
        </w:rPr>
        <w:t>ase do procedimento licitatório</w:t>
      </w:r>
      <w:r w:rsidRPr="00CB47B6">
        <w:rPr>
          <w:rFonts w:ascii="Times New Roman" w:hAnsi="Times New Roman" w:cs="Times New Roman"/>
          <w:sz w:val="24"/>
          <w:szCs w:val="24"/>
        </w:rPr>
        <w:t>.</w:t>
      </w:r>
    </w:p>
    <w:p w:rsidR="00F25531" w:rsidRPr="00CB47B6" w:rsidRDefault="00F25531" w:rsidP="00FF0DD9">
      <w:pPr>
        <w:pStyle w:val="Nivel01"/>
        <w:pBdr>
          <w:left w:val="none" w:sz="0" w:space="0" w:color="auto"/>
          <w:right w:val="none" w:sz="0" w:space="0" w:color="auto"/>
        </w:pBdr>
        <w:spacing w:after="240" w:line="22" w:lineRule="atLeast"/>
        <w:rPr>
          <w:rFonts w:ascii="Times New Roman" w:hAnsi="Times New Roman" w:cs="Times New Roman"/>
          <w:i w:val="0"/>
          <w:szCs w:val="24"/>
        </w:rPr>
      </w:pPr>
      <w:r w:rsidRPr="00CB47B6">
        <w:rPr>
          <w:rFonts w:ascii="Times New Roman" w:hAnsi="Times New Roman" w:cs="Times New Roman"/>
          <w:i w:val="0"/>
          <w:szCs w:val="24"/>
        </w:rPr>
        <w:lastRenderedPageBreak/>
        <w:t>DA FORMAÇÃO DO CADASTRO DE RESERVA</w:t>
      </w:r>
    </w:p>
    <w:p w:rsidR="00F25531" w:rsidRPr="00CB47B6" w:rsidRDefault="000E1108" w:rsidP="00FF0DD9">
      <w:pPr>
        <w:pStyle w:val="Nivel2"/>
        <w:tabs>
          <w:tab w:val="left" w:pos="567"/>
        </w:tabs>
        <w:spacing w:before="240" w:after="240" w:line="22" w:lineRule="atLeast"/>
        <w:ind w:left="567" w:hanging="567"/>
        <w:rPr>
          <w:rFonts w:ascii="Times New Roman" w:hAnsi="Times New Roman" w:cs="Times New Roman"/>
          <w:sz w:val="24"/>
          <w:szCs w:val="24"/>
        </w:rPr>
      </w:pPr>
      <w:r>
        <w:rPr>
          <w:rFonts w:ascii="Times New Roman" w:hAnsi="Times New Roman" w:cs="Times New Roman"/>
          <w:sz w:val="24"/>
          <w:szCs w:val="24"/>
        </w:rPr>
        <w:t>O</w:t>
      </w:r>
      <w:r w:rsidR="00F25531" w:rsidRPr="00CB47B6">
        <w:rPr>
          <w:rFonts w:ascii="Times New Roman" w:hAnsi="Times New Roman" w:cs="Times New Roman"/>
          <w:sz w:val="24"/>
          <w:szCs w:val="24"/>
        </w:rPr>
        <w:t xml:space="preserve"> sistema </w:t>
      </w:r>
      <w:r w:rsidR="00575CF9">
        <w:rPr>
          <w:rFonts w:ascii="Times New Roman" w:hAnsi="Times New Roman" w:cs="Times New Roman"/>
          <w:sz w:val="24"/>
          <w:szCs w:val="24"/>
        </w:rPr>
        <w:t>BNC</w:t>
      </w:r>
      <w:r w:rsidR="00F25531" w:rsidRPr="00CB47B6">
        <w:rPr>
          <w:rFonts w:ascii="Times New Roman" w:hAnsi="Times New Roman" w:cs="Times New Roman"/>
          <w:sz w:val="24"/>
          <w:szCs w:val="24"/>
        </w:rPr>
        <w:t xml:space="preserve"> </w:t>
      </w:r>
      <w:r>
        <w:rPr>
          <w:rFonts w:ascii="Times New Roman" w:hAnsi="Times New Roman" w:cs="Times New Roman"/>
          <w:sz w:val="24"/>
          <w:szCs w:val="24"/>
        </w:rPr>
        <w:t>perguntará</w:t>
      </w:r>
      <w:r w:rsidR="00F25531" w:rsidRPr="00CB47B6">
        <w:rPr>
          <w:rFonts w:ascii="Times New Roman" w:hAnsi="Times New Roman" w:cs="Times New Roman"/>
          <w:sz w:val="24"/>
          <w:szCs w:val="24"/>
        </w:rPr>
        <w:t xml:space="preserve"> </w:t>
      </w:r>
      <w:r>
        <w:rPr>
          <w:rFonts w:ascii="Times New Roman" w:hAnsi="Times New Roman" w:cs="Times New Roman"/>
          <w:sz w:val="24"/>
          <w:szCs w:val="24"/>
        </w:rPr>
        <w:t>a</w:t>
      </w:r>
      <w:r w:rsidR="00F25531" w:rsidRPr="00CB47B6">
        <w:rPr>
          <w:rFonts w:ascii="Times New Roman" w:hAnsi="Times New Roman" w:cs="Times New Roman"/>
          <w:sz w:val="24"/>
          <w:szCs w:val="24"/>
        </w:rPr>
        <w:t>os fornecedores com propostas NÃO RECUSADAS para que eles possam aderir ao cadastro de reserva pelo preço do primeiro colocado desconsiderando margem de preferência.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apresentação de novas propostas na forma deste item não prejudicará o resultado do certame em relação ao licitante melhor classificado.</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Havendo um ou mais licitantes que aceitem cotar suas propostas em valor igual ao do licitante vencedor, estes serão classificados segundo a ordem da última proposta individual apresentada durante a fase competitiva.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Esta ordem de classificação dos licitantes registrados deverá ser respeitada nas contratações e somente será utilizada caso o melhor colocado no certame não assine a ata ou tenha seu registro </w:t>
      </w:r>
      <w:r w:rsidRPr="00CB47B6">
        <w:rPr>
          <w:rFonts w:ascii="Times New Roman" w:hAnsi="Times New Roman" w:cs="Times New Roman"/>
          <w:color w:val="auto"/>
          <w:sz w:val="24"/>
          <w:szCs w:val="24"/>
        </w:rPr>
        <w:t>cancelado.</w:t>
      </w:r>
    </w:p>
    <w:p w:rsidR="00D51482" w:rsidRPr="00CB47B6" w:rsidRDefault="00D51482" w:rsidP="00FF0DD9">
      <w:pPr>
        <w:pStyle w:val="Nivel01"/>
        <w:pBdr>
          <w:left w:val="none" w:sz="0" w:space="0" w:color="auto"/>
          <w:bottom w:val="single" w:sz="4"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ADJUDICAÇÃO E HOMOLOGAÇÃO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Constatado o atendimento das exigências fixadas neste Edital, o licitante classificado em primeiro lugar será declarado vencedor.</w:t>
      </w:r>
    </w:p>
    <w:p w:rsidR="00D51482"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homologação e a adjudicação serão realizadas pela autoridade superior. </w:t>
      </w:r>
    </w:p>
    <w:p w:rsidR="00E769B4"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homologação do resultado desta licitação não obriga esta Administração à aquisição do objeto licitado.</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 xml:space="preserve">CONDIÇÕES DE PAGAMENTO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pagamentos serão realizados conforme Decreto Municipal n.º 22/2024 e Instrução Normativa SEFAZ n.º 01/2024.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pagamento dos valores devidos em razão dos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firmados pela Administração Municipal </w:t>
      </w:r>
      <w:r w:rsidRPr="00CB47B6">
        <w:rPr>
          <w:rFonts w:ascii="Times New Roman" w:eastAsia="Arial" w:hAnsi="Times New Roman" w:cs="Times New Roman"/>
          <w:sz w:val="24"/>
          <w:szCs w:val="24"/>
          <w:lang w:eastAsia="en-US"/>
        </w:rPr>
        <w:t>será</w:t>
      </w:r>
      <w:r w:rsidRPr="00CB47B6">
        <w:rPr>
          <w:rFonts w:ascii="Times New Roman" w:eastAsia="Arial" w:hAnsi="Times New Roman" w:cs="Times New Roman"/>
          <w:spacing w:val="-3"/>
          <w:sz w:val="24"/>
          <w:szCs w:val="24"/>
          <w:lang w:eastAsia="en-US"/>
        </w:rPr>
        <w:t>e</w:t>
      </w:r>
      <w:r w:rsidRPr="00CB47B6">
        <w:rPr>
          <w:rFonts w:ascii="Times New Roman" w:eastAsia="Arial" w:hAnsi="Times New Roman" w:cs="Times New Roman"/>
          <w:spacing w:val="3"/>
          <w:sz w:val="24"/>
          <w:szCs w:val="24"/>
          <w:lang w:eastAsia="en-US"/>
        </w:rPr>
        <w:t>f</w:t>
      </w:r>
      <w:r w:rsidRPr="00CB47B6">
        <w:rPr>
          <w:rFonts w:ascii="Times New Roman" w:eastAsia="Arial" w:hAnsi="Times New Roman" w:cs="Times New Roman"/>
          <w:sz w:val="24"/>
          <w:szCs w:val="24"/>
          <w:lang w:eastAsia="en-US"/>
        </w:rPr>
        <w:t>etuado</w:t>
      </w:r>
      <w:r w:rsidRPr="00CB47B6">
        <w:rPr>
          <w:rFonts w:ascii="Times New Roman" w:eastAsia="Arial" w:hAnsi="Times New Roman" w:cs="Times New Roman"/>
          <w:spacing w:val="-3"/>
          <w:sz w:val="24"/>
          <w:szCs w:val="24"/>
          <w:lang w:eastAsia="en-US"/>
        </w:rPr>
        <w:t>a</w:t>
      </w:r>
      <w:r w:rsidRPr="00CB47B6">
        <w:rPr>
          <w:rFonts w:ascii="Times New Roman" w:eastAsia="Arial" w:hAnsi="Times New Roman" w:cs="Times New Roman"/>
          <w:spacing w:val="1"/>
          <w:sz w:val="24"/>
          <w:szCs w:val="24"/>
          <w:lang w:eastAsia="en-US"/>
        </w:rPr>
        <w:t>tr</w:t>
      </w:r>
      <w:r w:rsidRPr="00CB47B6">
        <w:rPr>
          <w:rFonts w:ascii="Times New Roman" w:eastAsia="Arial" w:hAnsi="Times New Roman" w:cs="Times New Roman"/>
          <w:sz w:val="24"/>
          <w:szCs w:val="24"/>
          <w:lang w:eastAsia="en-US"/>
        </w:rPr>
        <w:t>a</w:t>
      </w:r>
      <w:r w:rsidRPr="00CB47B6">
        <w:rPr>
          <w:rFonts w:ascii="Times New Roman" w:eastAsia="Arial" w:hAnsi="Times New Roman" w:cs="Times New Roman"/>
          <w:spacing w:val="-3"/>
          <w:sz w:val="24"/>
          <w:szCs w:val="24"/>
          <w:lang w:eastAsia="en-US"/>
        </w:rPr>
        <w:t>v</w:t>
      </w:r>
      <w:r w:rsidRPr="00CB47B6">
        <w:rPr>
          <w:rFonts w:ascii="Times New Roman" w:eastAsia="Arial" w:hAnsi="Times New Roman" w:cs="Times New Roman"/>
          <w:sz w:val="24"/>
          <w:szCs w:val="24"/>
          <w:lang w:eastAsia="en-US"/>
        </w:rPr>
        <w:t>ésde</w:t>
      </w:r>
      <w:r w:rsidRPr="00CB47B6">
        <w:rPr>
          <w:rFonts w:ascii="Times New Roman" w:eastAsia="Arial" w:hAnsi="Times New Roman" w:cs="Times New Roman"/>
          <w:spacing w:val="2"/>
          <w:sz w:val="24"/>
          <w:szCs w:val="24"/>
          <w:lang w:eastAsia="en-US"/>
        </w:rPr>
        <w:t xml:space="preserve"> transferência eletrônica e </w:t>
      </w:r>
      <w:r w:rsidRPr="00CB47B6">
        <w:rPr>
          <w:rFonts w:ascii="Times New Roman" w:hAnsi="Times New Roman" w:cs="Times New Roman"/>
          <w:sz w:val="24"/>
          <w:szCs w:val="24"/>
        </w:rPr>
        <w:t>ocorrerá em até 30 (trinta) dias, contados da data do adimplemento da obrigação pelo contratado</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Para 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de fornecimento,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consideradas como adimplemento da obrigação pelo contratado, a data da entrega do bem e, nos demais contratos, a conclusão da atividade ou o último dia do ciclo de medição, conforme o caso.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prazo de pagamento será suspenso nos casos em que for atestado, pelo fiscal do contrato</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ou pela Secretaria Municipal de Fazenda, o não cumprimento total da obrigação contratual.</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A Nota Fiscal deverá ser encaminhada ao e-mail: </w:t>
      </w:r>
      <w:hyperlink r:id="rId69" w:history="1">
        <w:r w:rsidRPr="00CB47B6">
          <w:rPr>
            <w:rStyle w:val="Hyperlink"/>
            <w:rFonts w:ascii="Times New Roman" w:hAnsi="Times New Roman" w:cs="Times New Roman"/>
            <w:sz w:val="24"/>
            <w:szCs w:val="24"/>
          </w:rPr>
          <w:t>notafiscal@campomagro.pr.gov.br</w:t>
        </w:r>
      </w:hyperlink>
      <w:r w:rsidRPr="00CB47B6">
        <w:rPr>
          <w:rFonts w:ascii="Times New Roman" w:hAnsi="Times New Roman" w:cs="Times New Roman"/>
          <w:sz w:val="24"/>
          <w:szCs w:val="24"/>
        </w:rPr>
        <w:t xml:space="preserve"> devidamente acompanhada dos documentos abaixo, dentro dos seus prazos de validade:</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a) Certidão Conjunta Negativa ou Certidão Positiva com Efeitos de Negativa de Débitos Relativos a Tributos Federais e à Dívida Ativa da União;</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b) Certificado de Regularidade Junto ao Fundo de Garantia do Tempo de Serviço – FGTS;</w:t>
      </w:r>
    </w:p>
    <w:p w:rsidR="002403FC" w:rsidRPr="00CB47B6" w:rsidRDefault="002403FC" w:rsidP="00FF0DD9">
      <w:pPr>
        <w:spacing w:after="240"/>
        <w:ind w:left="284" w:hanging="284"/>
        <w:jc w:val="both"/>
        <w:rPr>
          <w:rFonts w:ascii="Times New Roman" w:hAnsi="Times New Roman" w:cs="Times New Roman"/>
        </w:rPr>
      </w:pPr>
      <w:r w:rsidRPr="00CB47B6">
        <w:rPr>
          <w:rFonts w:ascii="Times New Roman" w:hAnsi="Times New Roman" w:cs="Times New Roman"/>
        </w:rPr>
        <w:t>c) Prova de inexistência de débitos inadimplidos perante a Justiça do Trabalho, mediante a apresentação de Certidão Negativa ou Positiva com efeitos de Negativa de Débitos Trabalhistas (CNDT).</w:t>
      </w:r>
    </w:p>
    <w:p w:rsidR="002403FC" w:rsidRPr="00CB47B6" w:rsidRDefault="00C66DEB"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reserva-se no direito de reter qualquer pagamento devido à </w:t>
      </w:r>
      <w:r w:rsidR="00CA66A4" w:rsidRPr="00CB47B6">
        <w:rPr>
          <w:rFonts w:ascii="Times New Roman" w:hAnsi="Times New Roman" w:cs="Times New Roman"/>
          <w:sz w:val="24"/>
          <w:szCs w:val="24"/>
        </w:rPr>
        <w:t>detentora da ARP</w:t>
      </w:r>
      <w:r w:rsidR="001D15B6" w:rsidRPr="00CB47B6">
        <w:rPr>
          <w:rFonts w:ascii="Times New Roman" w:hAnsi="Times New Roman" w:cs="Times New Roman"/>
          <w:sz w:val="24"/>
          <w:szCs w:val="24"/>
        </w:rPr>
        <w:t>, independentemente de sua origem, quando a mesma não comprovar estar em dia com as obrigações previdenciárias. As retenções de que trata este item não estão sujeitas a qualquer correção durante o período em que permanecerem pendentes de comprovação.</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 conta corrente informada pelo credor seja em banco diverso a conta corrente pagadora deste Município, reservamo-nos ao direito de descontar tarifa referente à transferência por TED, DOC e PIX.</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não poderá conter emendas, rasuras, acréscimos ou entrelinhas, devendo nela constar, além de seus elementos padronizados, os seguintes dizeres:</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PREFEITURA MUNICIPAL DE CAMPO MAGRO/PR</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RODOVIA GUMERCINDO BOZA, KM 20, 20.823, CENTRO</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CAMPO MAGRO/PR, CEP: 83.535-000.</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CNPJ N.º 01.607.539/0001-76</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INSCRIÇÃO ESTADUAL – ISENTA</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after="240"/>
        <w:rPr>
          <w:rFonts w:ascii="Times New Roman" w:hAnsi="Times New Roman" w:cs="Times New Roman"/>
          <w:i w:val="0"/>
          <w:szCs w:val="24"/>
        </w:rPr>
      </w:pPr>
      <w:r w:rsidRPr="00CB47B6">
        <w:rPr>
          <w:rFonts w:ascii="Times New Roman" w:hAnsi="Times New Roman" w:cs="Times New Roman"/>
          <w:i w:val="0"/>
          <w:szCs w:val="24"/>
        </w:rPr>
        <w:t>- No campo Observações incluir: ARP n.º XX/</w:t>
      </w:r>
      <w:r w:rsidR="00F50D7C" w:rsidRPr="00CB47B6">
        <w:rPr>
          <w:rFonts w:ascii="Times New Roman" w:hAnsi="Times New Roman" w:cs="Times New Roman"/>
          <w:i w:val="0"/>
          <w:szCs w:val="24"/>
        </w:rPr>
        <w:t>2025</w:t>
      </w:r>
      <w:r w:rsidRPr="00CB47B6">
        <w:rPr>
          <w:rFonts w:ascii="Times New Roman" w:hAnsi="Times New Roman" w:cs="Times New Roman"/>
          <w:i w:val="0"/>
          <w:szCs w:val="24"/>
        </w:rPr>
        <w:t>/ PM CAMPO MAGRO/PR.</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em hipótese alguma efetuará pagamento de reajuste, correção monetária ou encargos financeiros correspondentes ao atraso na apresentação das faturas corretas.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lastRenderedPageBreak/>
        <w:t>O Município de Campo Magro fará a retenção de IR conforme estabelecido no decreto municipal 367/2023 de 06 de outubro de 2023, sendo o fato gerador a data do pagamento efetuado.</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O </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regularmente optante pelo Simples Nacional, nos termos da </w:t>
      </w:r>
      <w:hyperlink r:id="rId70" w:history="1">
        <w:r w:rsidRPr="00CB47B6">
          <w:rPr>
            <w:rStyle w:val="Hyperlink"/>
            <w:rFonts w:ascii="Times New Roman" w:hAnsi="Times New Roman" w:cs="Times New Roman"/>
            <w:sz w:val="24"/>
            <w:szCs w:val="24"/>
            <w:lang w:eastAsia="en-US"/>
          </w:rPr>
          <w:t>Lei Complementar nº 123, de 2006</w:t>
        </w:r>
      </w:hyperlink>
      <w:r w:rsidRPr="00CB47B6">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D15B6" w:rsidRPr="00CB47B6" w:rsidRDefault="00C66DEB"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A </w:t>
      </w:r>
      <w:r w:rsidR="001D15B6" w:rsidRPr="00CB47B6">
        <w:rPr>
          <w:rFonts w:ascii="Times New Roman" w:hAnsi="Times New Roman" w:cs="Times New Roman"/>
          <w:sz w:val="24"/>
          <w:szCs w:val="24"/>
        </w:rPr>
        <w:t>contratante</w:t>
      </w:r>
      <w:r w:rsidR="00CA66A4" w:rsidRPr="00CB47B6">
        <w:rPr>
          <w:rFonts w:ascii="Times New Roman" w:hAnsi="Times New Roman" w:cs="Times New Roman"/>
          <w:sz w:val="24"/>
          <w:szCs w:val="24"/>
        </w:rPr>
        <w:t>/</w:t>
      </w:r>
      <w:r w:rsidRPr="00CB47B6">
        <w:rPr>
          <w:rFonts w:ascii="Times New Roman" w:hAnsi="Times New Roman" w:cs="Times New Roman"/>
          <w:sz w:val="24"/>
          <w:szCs w:val="24"/>
        </w:rPr>
        <w:t>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fará a retenção da contribuição previdenciária sobre as notas fiscais, atendendo ao disposto na Lei n.º 8.212/91, com as alterações introduzidas pela Lei n.º 9.711/98, observada, para tanto, a regulamentação aplicável, não se eximindo da retenção do Imposto de Renda, conforme legislação aplicável.</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napToGrid w:val="0"/>
          <w:szCs w:val="24"/>
        </w:rPr>
        <w:t xml:space="preserve">DA </w:t>
      </w:r>
      <w:r w:rsidRPr="00CB47B6">
        <w:rPr>
          <w:rFonts w:ascii="Times New Roman" w:hAnsi="Times New Roman" w:cs="Times New Roman"/>
          <w:i w:val="0"/>
          <w:spacing w:val="-1"/>
          <w:szCs w:val="24"/>
          <w:lang w:eastAsia="en-US"/>
        </w:rPr>
        <w:t>D</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4"/>
          <w:szCs w:val="24"/>
          <w:lang w:eastAsia="en-US"/>
        </w:rPr>
        <w:t>Ç</w:t>
      </w:r>
      <w:r w:rsidRPr="00CB47B6">
        <w:rPr>
          <w:rFonts w:ascii="Times New Roman" w:hAnsi="Times New Roman" w:cs="Times New Roman"/>
          <w:i w:val="0"/>
          <w:spacing w:val="-6"/>
          <w:szCs w:val="24"/>
          <w:lang w:eastAsia="en-US"/>
        </w:rPr>
        <w:t>Ã</w:t>
      </w:r>
      <w:r w:rsidRPr="00CB47B6">
        <w:rPr>
          <w:rFonts w:ascii="Times New Roman" w:hAnsi="Times New Roman" w:cs="Times New Roman"/>
          <w:i w:val="0"/>
          <w:szCs w:val="24"/>
          <w:lang w:eastAsia="en-US"/>
        </w:rPr>
        <w:t>O</w:t>
      </w:r>
      <w:r w:rsidR="00253D4F">
        <w:rPr>
          <w:rFonts w:ascii="Times New Roman" w:hAnsi="Times New Roman" w:cs="Times New Roman"/>
          <w:i w:val="0"/>
          <w:szCs w:val="24"/>
          <w:lang w:eastAsia="en-US"/>
        </w:rPr>
        <w:t xml:space="preserve"> </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1"/>
          <w:szCs w:val="24"/>
          <w:lang w:eastAsia="en-US"/>
        </w:rPr>
        <w:t>RÇ</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3"/>
          <w:szCs w:val="24"/>
          <w:lang w:eastAsia="en-US"/>
        </w:rPr>
        <w:t>M</w:t>
      </w:r>
      <w:r w:rsidRPr="00CB47B6">
        <w:rPr>
          <w:rFonts w:ascii="Times New Roman" w:hAnsi="Times New Roman" w:cs="Times New Roman"/>
          <w:i w:val="0"/>
          <w:spacing w:val="-1"/>
          <w:szCs w:val="24"/>
          <w:lang w:eastAsia="en-US"/>
        </w:rPr>
        <w:t>E</w:t>
      </w:r>
      <w:r w:rsidRPr="00CB47B6">
        <w:rPr>
          <w:rFonts w:ascii="Times New Roman" w:hAnsi="Times New Roman" w:cs="Times New Roman"/>
          <w:i w:val="0"/>
          <w:spacing w:val="1"/>
          <w:szCs w:val="24"/>
          <w:lang w:eastAsia="en-US"/>
        </w:rPr>
        <w:t>N</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Á</w:t>
      </w:r>
      <w:r w:rsidRPr="00CB47B6">
        <w:rPr>
          <w:rFonts w:ascii="Times New Roman" w:hAnsi="Times New Roman" w:cs="Times New Roman"/>
          <w:i w:val="0"/>
          <w:spacing w:val="-1"/>
          <w:szCs w:val="24"/>
          <w:lang w:eastAsia="en-US"/>
        </w:rPr>
        <w:t>R</w:t>
      </w:r>
      <w:r w:rsidRPr="00CB47B6">
        <w:rPr>
          <w:rFonts w:ascii="Times New Roman" w:hAnsi="Times New Roman" w:cs="Times New Roman"/>
          <w:i w:val="0"/>
          <w:spacing w:val="6"/>
          <w:szCs w:val="24"/>
          <w:lang w:eastAsia="en-US"/>
        </w:rPr>
        <w:t>I</w:t>
      </w:r>
      <w:r w:rsidRPr="00CB47B6">
        <w:rPr>
          <w:rFonts w:ascii="Times New Roman" w:hAnsi="Times New Roman" w:cs="Times New Roman"/>
          <w:i w:val="0"/>
          <w:szCs w:val="24"/>
          <w:lang w:eastAsia="en-US"/>
        </w:rPr>
        <w:t xml:space="preserve">A </w:t>
      </w:r>
    </w:p>
    <w:p w:rsidR="001D15B6" w:rsidRPr="00CB47B6" w:rsidRDefault="001D15B6" w:rsidP="00FF0DD9">
      <w:pPr>
        <w:pStyle w:val="PargrafodaLista"/>
        <w:widowControl w:val="0"/>
        <w:numPr>
          <w:ilvl w:val="1"/>
          <w:numId w:val="20"/>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color w:val="000000"/>
        </w:rPr>
        <w:t>Os preços contratados são fixos, porém, poderão sofrer acréscimos ou supressões caso haja alteração no quantitativo, nos termos da lei, ou ainda, ter o restabelecimento do seu equilíbrio econômico e financeiro a qualquer tempo, nas condições e situações estabelecidas na Lei Federal n.º 14.133/2021.</w:t>
      </w:r>
    </w:p>
    <w:p w:rsidR="001D15B6" w:rsidRPr="00F546E4" w:rsidRDefault="001D15B6" w:rsidP="00FF0DD9">
      <w:pPr>
        <w:pStyle w:val="PargrafodaLista"/>
        <w:widowControl w:val="0"/>
        <w:numPr>
          <w:ilvl w:val="1"/>
          <w:numId w:val="20"/>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rPr>
        <w:t>A</w:t>
      </w:r>
      <w:r w:rsidRPr="00CB47B6">
        <w:rPr>
          <w:rFonts w:ascii="Times New Roman" w:hAnsi="Times New Roman" w:cs="Times New Roman"/>
          <w:kern w:val="2"/>
        </w:rPr>
        <w:t xml:space="preserve">s despesas decorrentes do objeto deste edital correrão à conta </w:t>
      </w:r>
      <w:r w:rsidR="00DE1536" w:rsidRPr="00CB47B6">
        <w:rPr>
          <w:rFonts w:ascii="Times New Roman" w:hAnsi="Times New Roman" w:cs="Times New Roman"/>
          <w:kern w:val="2"/>
        </w:rPr>
        <w:t>da</w:t>
      </w:r>
      <w:r w:rsidR="00DE1536">
        <w:rPr>
          <w:rFonts w:ascii="Times New Roman" w:hAnsi="Times New Roman" w:cs="Times New Roman"/>
          <w:kern w:val="2"/>
        </w:rPr>
        <w:t xml:space="preserve">s </w:t>
      </w:r>
      <w:r w:rsidR="00DE1536" w:rsidRPr="00CB47B6">
        <w:rPr>
          <w:rFonts w:ascii="Times New Roman" w:hAnsi="Times New Roman" w:cs="Times New Roman"/>
          <w:b/>
          <w:kern w:val="2"/>
          <w:u w:val="single"/>
        </w:rPr>
        <w:t>DOTAÇ</w:t>
      </w:r>
      <w:r w:rsidR="00DE1536">
        <w:rPr>
          <w:rFonts w:ascii="Times New Roman" w:hAnsi="Times New Roman" w:cs="Times New Roman"/>
          <w:b/>
          <w:kern w:val="2"/>
          <w:u w:val="single"/>
        </w:rPr>
        <w:t>ÕES</w:t>
      </w:r>
      <w:r w:rsidR="008C4F0A">
        <w:rPr>
          <w:rFonts w:ascii="Times New Roman" w:hAnsi="Times New Roman" w:cs="Times New Roman"/>
          <w:b/>
          <w:kern w:val="2"/>
          <w:u w:val="single"/>
        </w:rPr>
        <w:t xml:space="preserve"> </w:t>
      </w:r>
      <w:r w:rsidRPr="00CB47B6">
        <w:rPr>
          <w:rFonts w:ascii="Times New Roman" w:hAnsi="Times New Roman" w:cs="Times New Roman"/>
          <w:b/>
          <w:kern w:val="2"/>
          <w:u w:val="single"/>
        </w:rPr>
        <w:t>ORÇAMENTÁRIA</w:t>
      </w:r>
      <w:r w:rsidR="00DE1536">
        <w:rPr>
          <w:rFonts w:ascii="Times New Roman" w:hAnsi="Times New Roman" w:cs="Times New Roman"/>
          <w:b/>
          <w:kern w:val="2"/>
          <w:u w:val="single"/>
        </w:rPr>
        <w:t>S</w:t>
      </w:r>
      <w:r w:rsidRPr="00CB47B6">
        <w:rPr>
          <w:rFonts w:ascii="Times New Roman" w:hAnsi="Times New Roman" w:cs="Times New Roman"/>
          <w:b/>
          <w:kern w:val="2"/>
        </w:rPr>
        <w:t>:</w:t>
      </w:r>
    </w:p>
    <w:tbl>
      <w:tblPr>
        <w:tblStyle w:val="TabeladeGrade4-nfase51"/>
        <w:tblW w:w="4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1"/>
        <w:gridCol w:w="1110"/>
        <w:gridCol w:w="2537"/>
        <w:gridCol w:w="2090"/>
        <w:gridCol w:w="2029"/>
      </w:tblGrid>
      <w:tr w:rsidR="008A3C20" w:rsidRPr="00EF61EC" w:rsidTr="00575CF9">
        <w:trPr>
          <w:cnfStyle w:val="100000000000"/>
          <w:trHeight w:val="567"/>
          <w:jc w:val="center"/>
        </w:trPr>
        <w:tc>
          <w:tcPr>
            <w:cnfStyle w:val="001000000000"/>
            <w:tcW w:w="51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EF61EC" w:rsidRDefault="008A3C20" w:rsidP="00824512">
            <w:pPr>
              <w:tabs>
                <w:tab w:val="left" w:pos="709"/>
                <w:tab w:val="left" w:pos="993"/>
                <w:tab w:val="left" w:pos="3240"/>
              </w:tabs>
              <w:spacing w:before="120" w:after="120" w:line="20" w:lineRule="atLeast"/>
              <w:jc w:val="center"/>
              <w:rPr>
                <w:rFonts w:ascii="Times New Roman" w:hAnsi="Times New Roman" w:cs="Times New Roman"/>
                <w:color w:val="auto"/>
                <w:kern w:val="2"/>
                <w:sz w:val="24"/>
                <w:szCs w:val="24"/>
              </w:rPr>
            </w:pPr>
            <w:r w:rsidRPr="00EF61EC">
              <w:rPr>
                <w:rFonts w:ascii="Times New Roman" w:hAnsi="Times New Roman" w:cs="Times New Roman"/>
                <w:color w:val="auto"/>
                <w:kern w:val="2"/>
                <w:sz w:val="24"/>
                <w:szCs w:val="24"/>
              </w:rPr>
              <w:t>Órgão</w:t>
            </w:r>
          </w:p>
        </w:tc>
        <w:tc>
          <w:tcPr>
            <w:tcW w:w="641"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EF61EC" w:rsidRDefault="008A3C20" w:rsidP="00824512">
            <w:pPr>
              <w:tabs>
                <w:tab w:val="left" w:pos="709"/>
                <w:tab w:val="left" w:pos="993"/>
                <w:tab w:val="left" w:pos="3240"/>
              </w:tabs>
              <w:spacing w:before="120" w:after="120" w:line="20" w:lineRule="atLeast"/>
              <w:jc w:val="center"/>
              <w:cnfStyle w:val="100000000000"/>
              <w:rPr>
                <w:rFonts w:ascii="Times New Roman" w:hAnsi="Times New Roman" w:cs="Times New Roman"/>
                <w:color w:val="auto"/>
                <w:kern w:val="2"/>
                <w:sz w:val="24"/>
                <w:szCs w:val="24"/>
              </w:rPr>
            </w:pPr>
            <w:r w:rsidRPr="00EF61EC">
              <w:rPr>
                <w:rFonts w:ascii="Times New Roman" w:hAnsi="Times New Roman" w:cs="Times New Roman"/>
                <w:color w:val="auto"/>
                <w:kern w:val="2"/>
                <w:sz w:val="24"/>
                <w:szCs w:val="24"/>
              </w:rPr>
              <w:t>Unidade</w:t>
            </w:r>
          </w:p>
        </w:tc>
        <w:tc>
          <w:tcPr>
            <w:tcW w:w="146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EF61EC" w:rsidRDefault="008A3C20" w:rsidP="00824512">
            <w:pPr>
              <w:tabs>
                <w:tab w:val="left" w:pos="-142"/>
                <w:tab w:val="left" w:pos="993"/>
                <w:tab w:val="left" w:pos="3240"/>
              </w:tabs>
              <w:spacing w:before="120" w:after="120" w:line="20" w:lineRule="atLeast"/>
              <w:ind w:right="-108"/>
              <w:jc w:val="center"/>
              <w:cnfStyle w:val="100000000000"/>
              <w:rPr>
                <w:rFonts w:ascii="Times New Roman" w:hAnsi="Times New Roman" w:cs="Times New Roman"/>
                <w:color w:val="auto"/>
                <w:kern w:val="2"/>
                <w:sz w:val="24"/>
                <w:szCs w:val="24"/>
              </w:rPr>
            </w:pPr>
            <w:r w:rsidRPr="00EF61EC">
              <w:rPr>
                <w:rFonts w:ascii="Times New Roman" w:hAnsi="Times New Roman" w:cs="Times New Roman"/>
                <w:color w:val="auto"/>
                <w:kern w:val="2"/>
                <w:sz w:val="24"/>
                <w:szCs w:val="24"/>
              </w:rPr>
              <w:t>Elemento de Despesa</w:t>
            </w:r>
          </w:p>
        </w:tc>
        <w:tc>
          <w:tcPr>
            <w:tcW w:w="1207"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EF61EC" w:rsidRDefault="008A3C20" w:rsidP="00824512">
            <w:pPr>
              <w:tabs>
                <w:tab w:val="left" w:pos="709"/>
                <w:tab w:val="left" w:pos="993"/>
                <w:tab w:val="left" w:pos="3240"/>
              </w:tabs>
              <w:spacing w:before="120" w:after="120" w:line="20" w:lineRule="atLeast"/>
              <w:ind w:right="-108"/>
              <w:jc w:val="center"/>
              <w:cnfStyle w:val="100000000000"/>
              <w:rPr>
                <w:rFonts w:ascii="Times New Roman" w:hAnsi="Times New Roman" w:cs="Times New Roman"/>
                <w:color w:val="auto"/>
                <w:kern w:val="2"/>
                <w:sz w:val="24"/>
                <w:szCs w:val="24"/>
              </w:rPr>
            </w:pPr>
            <w:r w:rsidRPr="00EF61EC">
              <w:rPr>
                <w:rFonts w:ascii="Times New Roman" w:hAnsi="Times New Roman" w:cs="Times New Roman"/>
                <w:color w:val="auto"/>
                <w:kern w:val="2"/>
                <w:sz w:val="24"/>
                <w:szCs w:val="24"/>
              </w:rPr>
              <w:t>Fonte de Recurso</w:t>
            </w:r>
          </w:p>
        </w:tc>
        <w:tc>
          <w:tcPr>
            <w:tcW w:w="1172"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EF61EC" w:rsidRDefault="008A3C20" w:rsidP="00824512">
            <w:pPr>
              <w:tabs>
                <w:tab w:val="left" w:pos="-108"/>
                <w:tab w:val="left" w:pos="993"/>
                <w:tab w:val="left" w:pos="3240"/>
              </w:tabs>
              <w:spacing w:before="120" w:after="120" w:line="20" w:lineRule="atLeast"/>
              <w:ind w:right="-108"/>
              <w:jc w:val="center"/>
              <w:cnfStyle w:val="100000000000"/>
              <w:rPr>
                <w:rFonts w:ascii="Times New Roman" w:hAnsi="Times New Roman" w:cs="Times New Roman"/>
                <w:color w:val="auto"/>
                <w:kern w:val="2"/>
                <w:sz w:val="24"/>
                <w:szCs w:val="24"/>
              </w:rPr>
            </w:pPr>
            <w:r w:rsidRPr="00EF61EC">
              <w:rPr>
                <w:rFonts w:ascii="Times New Roman" w:hAnsi="Times New Roman" w:cs="Times New Roman"/>
                <w:color w:val="auto"/>
                <w:kern w:val="2"/>
                <w:sz w:val="24"/>
                <w:szCs w:val="24"/>
              </w:rPr>
              <w:t>Projeto Atividade</w:t>
            </w:r>
          </w:p>
        </w:tc>
      </w:tr>
      <w:tr w:rsidR="00824512" w:rsidRPr="00EF61EC" w:rsidTr="00824512">
        <w:trPr>
          <w:cnfStyle w:val="000000100000"/>
          <w:trHeight w:val="567"/>
          <w:jc w:val="center"/>
        </w:trPr>
        <w:tc>
          <w:tcPr>
            <w:cnfStyle w:val="001000000000"/>
            <w:tcW w:w="515" w:type="pct"/>
            <w:shd w:val="clear" w:color="auto" w:fill="auto"/>
            <w:vAlign w:val="center"/>
          </w:tcPr>
          <w:p w:rsidR="00824512" w:rsidRPr="00EF61EC" w:rsidRDefault="00F261D6" w:rsidP="00824512">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Pr>
                <w:rFonts w:ascii="Times New Roman" w:hAnsi="Times New Roman" w:cs="Times New Roman"/>
                <w:b w:val="0"/>
                <w:kern w:val="2"/>
                <w:sz w:val="24"/>
                <w:szCs w:val="24"/>
              </w:rPr>
              <w:t>15</w:t>
            </w:r>
          </w:p>
        </w:tc>
        <w:tc>
          <w:tcPr>
            <w:tcW w:w="641" w:type="pct"/>
            <w:shd w:val="clear" w:color="auto" w:fill="auto"/>
            <w:vAlign w:val="center"/>
          </w:tcPr>
          <w:p w:rsidR="00824512" w:rsidRPr="00EF61EC" w:rsidRDefault="00824512" w:rsidP="00F261D6">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EF61EC">
              <w:rPr>
                <w:rFonts w:ascii="Times New Roman" w:hAnsi="Times New Roman" w:cs="Times New Roman"/>
                <w:kern w:val="2"/>
                <w:sz w:val="24"/>
                <w:szCs w:val="24"/>
              </w:rPr>
              <w:t>0</w:t>
            </w:r>
            <w:r w:rsidR="00F261D6">
              <w:rPr>
                <w:rFonts w:ascii="Times New Roman" w:hAnsi="Times New Roman" w:cs="Times New Roman"/>
                <w:kern w:val="2"/>
                <w:sz w:val="24"/>
                <w:szCs w:val="24"/>
              </w:rPr>
              <w:t>1</w:t>
            </w:r>
          </w:p>
        </w:tc>
        <w:tc>
          <w:tcPr>
            <w:tcW w:w="1465" w:type="pct"/>
            <w:shd w:val="clear" w:color="auto" w:fill="auto"/>
            <w:vAlign w:val="center"/>
          </w:tcPr>
          <w:p w:rsidR="00824512" w:rsidRPr="00EF61EC" w:rsidRDefault="00F261D6" w:rsidP="00824512">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Pr>
                <w:rFonts w:ascii="Times New Roman" w:hAnsi="Times New Roman" w:cs="Times New Roman"/>
                <w:kern w:val="2"/>
                <w:sz w:val="24"/>
                <w:szCs w:val="24"/>
              </w:rPr>
              <w:t>4.4.90.52</w:t>
            </w:r>
            <w:r w:rsidR="00824512" w:rsidRPr="00EF61EC">
              <w:rPr>
                <w:rFonts w:ascii="Times New Roman" w:hAnsi="Times New Roman" w:cs="Times New Roman"/>
                <w:kern w:val="2"/>
                <w:sz w:val="24"/>
                <w:szCs w:val="24"/>
              </w:rPr>
              <w:t>.00</w:t>
            </w:r>
          </w:p>
        </w:tc>
        <w:tc>
          <w:tcPr>
            <w:tcW w:w="1207" w:type="pct"/>
            <w:shd w:val="clear" w:color="auto" w:fill="auto"/>
            <w:vAlign w:val="center"/>
          </w:tcPr>
          <w:p w:rsidR="00824512" w:rsidRPr="00EF61EC" w:rsidRDefault="00824512" w:rsidP="00824512">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EF61EC">
              <w:rPr>
                <w:rFonts w:ascii="Times New Roman" w:hAnsi="Times New Roman" w:cs="Times New Roman"/>
                <w:kern w:val="2"/>
                <w:sz w:val="24"/>
                <w:szCs w:val="24"/>
              </w:rPr>
              <w:t>0000</w:t>
            </w:r>
          </w:p>
        </w:tc>
        <w:tc>
          <w:tcPr>
            <w:tcW w:w="1172" w:type="pct"/>
            <w:shd w:val="clear" w:color="auto" w:fill="auto"/>
            <w:vAlign w:val="center"/>
          </w:tcPr>
          <w:p w:rsidR="00824512" w:rsidRPr="00EF61EC" w:rsidRDefault="00824512" w:rsidP="00F261D6">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EF61EC">
              <w:rPr>
                <w:rFonts w:ascii="Times New Roman" w:hAnsi="Times New Roman" w:cs="Times New Roman"/>
                <w:kern w:val="2"/>
                <w:sz w:val="24"/>
                <w:szCs w:val="24"/>
              </w:rPr>
              <w:t>2.0</w:t>
            </w:r>
            <w:r w:rsidR="00F261D6">
              <w:rPr>
                <w:rFonts w:ascii="Times New Roman" w:hAnsi="Times New Roman" w:cs="Times New Roman"/>
                <w:kern w:val="2"/>
                <w:sz w:val="24"/>
                <w:szCs w:val="24"/>
              </w:rPr>
              <w:t>49</w:t>
            </w:r>
          </w:p>
        </w:tc>
      </w:tr>
      <w:tr w:rsidR="00F261D6" w:rsidRPr="00F261D6" w:rsidTr="001C7384">
        <w:trPr>
          <w:trHeight w:val="567"/>
          <w:jc w:val="center"/>
        </w:trPr>
        <w:tc>
          <w:tcPr>
            <w:cnfStyle w:val="001000000000"/>
            <w:tcW w:w="515" w:type="pct"/>
            <w:shd w:val="clear" w:color="auto" w:fill="auto"/>
            <w:vAlign w:val="center"/>
          </w:tcPr>
          <w:p w:rsidR="00F261D6" w:rsidRPr="00F261D6" w:rsidRDefault="00F261D6" w:rsidP="001C7384">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F261D6">
              <w:rPr>
                <w:rFonts w:ascii="Times New Roman" w:hAnsi="Times New Roman" w:cs="Times New Roman"/>
                <w:b w:val="0"/>
                <w:kern w:val="2"/>
                <w:sz w:val="24"/>
                <w:szCs w:val="24"/>
              </w:rPr>
              <w:t>02</w:t>
            </w:r>
          </w:p>
        </w:tc>
        <w:tc>
          <w:tcPr>
            <w:tcW w:w="641" w:type="pct"/>
            <w:shd w:val="clear" w:color="auto" w:fill="auto"/>
            <w:vAlign w:val="center"/>
          </w:tcPr>
          <w:p w:rsidR="00F261D6" w:rsidRPr="00F261D6" w:rsidRDefault="00F261D6" w:rsidP="001C7384">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01</w:t>
            </w:r>
          </w:p>
        </w:tc>
        <w:tc>
          <w:tcPr>
            <w:tcW w:w="1465" w:type="pct"/>
            <w:shd w:val="clear" w:color="auto" w:fill="auto"/>
            <w:vAlign w:val="center"/>
          </w:tcPr>
          <w:p w:rsidR="00F261D6" w:rsidRPr="00F261D6" w:rsidRDefault="00F261D6" w:rsidP="001C7384">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4.4.90.52.00</w:t>
            </w:r>
          </w:p>
        </w:tc>
        <w:tc>
          <w:tcPr>
            <w:tcW w:w="1207" w:type="pct"/>
            <w:shd w:val="clear" w:color="auto" w:fill="auto"/>
            <w:vAlign w:val="center"/>
          </w:tcPr>
          <w:p w:rsidR="00F261D6" w:rsidRPr="00F261D6" w:rsidRDefault="00F261D6" w:rsidP="001C7384">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0000</w:t>
            </w:r>
          </w:p>
        </w:tc>
        <w:tc>
          <w:tcPr>
            <w:tcW w:w="1172" w:type="pct"/>
            <w:shd w:val="clear" w:color="auto" w:fill="auto"/>
            <w:vAlign w:val="center"/>
          </w:tcPr>
          <w:p w:rsidR="00F261D6" w:rsidRPr="00F261D6" w:rsidRDefault="00F261D6" w:rsidP="001C7384">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2.002</w:t>
            </w:r>
          </w:p>
        </w:tc>
      </w:tr>
      <w:tr w:rsidR="00F261D6" w:rsidRPr="00F261D6" w:rsidTr="001C7384">
        <w:trPr>
          <w:cnfStyle w:val="000000100000"/>
          <w:trHeight w:val="567"/>
          <w:jc w:val="center"/>
        </w:trPr>
        <w:tc>
          <w:tcPr>
            <w:cnfStyle w:val="001000000000"/>
            <w:tcW w:w="515" w:type="pct"/>
            <w:shd w:val="clear" w:color="auto" w:fill="auto"/>
            <w:vAlign w:val="center"/>
          </w:tcPr>
          <w:p w:rsidR="00F261D6" w:rsidRPr="00F261D6" w:rsidRDefault="00F261D6" w:rsidP="001C7384">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Pr>
                <w:rFonts w:ascii="Times New Roman" w:hAnsi="Times New Roman" w:cs="Times New Roman"/>
                <w:b w:val="0"/>
                <w:kern w:val="2"/>
                <w:sz w:val="24"/>
                <w:szCs w:val="24"/>
              </w:rPr>
              <w:t>18</w:t>
            </w:r>
          </w:p>
        </w:tc>
        <w:tc>
          <w:tcPr>
            <w:tcW w:w="641" w:type="pct"/>
            <w:shd w:val="clear" w:color="auto" w:fill="auto"/>
            <w:vAlign w:val="center"/>
          </w:tcPr>
          <w:p w:rsidR="00F261D6" w:rsidRPr="00F261D6" w:rsidRDefault="00F261D6" w:rsidP="001C7384">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01</w:t>
            </w:r>
          </w:p>
        </w:tc>
        <w:tc>
          <w:tcPr>
            <w:tcW w:w="1465" w:type="pct"/>
            <w:shd w:val="clear" w:color="auto" w:fill="auto"/>
            <w:vAlign w:val="center"/>
          </w:tcPr>
          <w:p w:rsidR="00F261D6" w:rsidRPr="00F261D6" w:rsidRDefault="00F261D6" w:rsidP="001C7384">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4.4.90.52.00</w:t>
            </w:r>
          </w:p>
        </w:tc>
        <w:tc>
          <w:tcPr>
            <w:tcW w:w="1207" w:type="pct"/>
            <w:shd w:val="clear" w:color="auto" w:fill="auto"/>
            <w:vAlign w:val="center"/>
          </w:tcPr>
          <w:p w:rsidR="00F261D6" w:rsidRPr="00F261D6" w:rsidRDefault="00F261D6" w:rsidP="001C7384">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0000</w:t>
            </w:r>
          </w:p>
        </w:tc>
        <w:tc>
          <w:tcPr>
            <w:tcW w:w="1172" w:type="pct"/>
            <w:shd w:val="clear" w:color="auto" w:fill="auto"/>
            <w:vAlign w:val="center"/>
          </w:tcPr>
          <w:p w:rsidR="00F261D6" w:rsidRPr="00F261D6" w:rsidRDefault="00F261D6" w:rsidP="00F261D6">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2.0</w:t>
            </w:r>
            <w:r>
              <w:rPr>
                <w:rFonts w:ascii="Times New Roman" w:hAnsi="Times New Roman" w:cs="Times New Roman"/>
                <w:kern w:val="2"/>
                <w:sz w:val="24"/>
                <w:szCs w:val="24"/>
              </w:rPr>
              <w:t>56</w:t>
            </w:r>
          </w:p>
        </w:tc>
      </w:tr>
      <w:tr w:rsidR="001C7384" w:rsidRPr="00F261D6" w:rsidTr="001C7384">
        <w:trPr>
          <w:trHeight w:val="567"/>
          <w:jc w:val="center"/>
        </w:trPr>
        <w:tc>
          <w:tcPr>
            <w:cnfStyle w:val="001000000000"/>
            <w:tcW w:w="515" w:type="pct"/>
            <w:shd w:val="clear" w:color="auto" w:fill="auto"/>
            <w:vAlign w:val="center"/>
          </w:tcPr>
          <w:p w:rsidR="001C7384" w:rsidRPr="00F261D6" w:rsidRDefault="001C7384" w:rsidP="001C7384">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Pr>
                <w:rFonts w:ascii="Times New Roman" w:hAnsi="Times New Roman" w:cs="Times New Roman"/>
                <w:b w:val="0"/>
                <w:kern w:val="2"/>
                <w:sz w:val="24"/>
                <w:szCs w:val="24"/>
              </w:rPr>
              <w:t>07</w:t>
            </w:r>
          </w:p>
        </w:tc>
        <w:tc>
          <w:tcPr>
            <w:tcW w:w="641" w:type="pct"/>
            <w:shd w:val="clear" w:color="auto" w:fill="auto"/>
            <w:vAlign w:val="center"/>
          </w:tcPr>
          <w:p w:rsidR="001C7384" w:rsidRPr="00F261D6" w:rsidRDefault="001C7384" w:rsidP="001C7384">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0</w:t>
            </w:r>
            <w:r>
              <w:rPr>
                <w:rFonts w:ascii="Times New Roman" w:hAnsi="Times New Roman" w:cs="Times New Roman"/>
                <w:kern w:val="2"/>
                <w:sz w:val="24"/>
                <w:szCs w:val="24"/>
              </w:rPr>
              <w:t>2</w:t>
            </w:r>
          </w:p>
        </w:tc>
        <w:tc>
          <w:tcPr>
            <w:tcW w:w="1465" w:type="pct"/>
            <w:shd w:val="clear" w:color="auto" w:fill="auto"/>
            <w:vAlign w:val="center"/>
          </w:tcPr>
          <w:p w:rsidR="001C7384" w:rsidRPr="00F261D6" w:rsidRDefault="001C7384" w:rsidP="001C7384">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4.4.90.52.00</w:t>
            </w:r>
          </w:p>
        </w:tc>
        <w:tc>
          <w:tcPr>
            <w:tcW w:w="1207" w:type="pct"/>
            <w:shd w:val="clear" w:color="auto" w:fill="auto"/>
            <w:vAlign w:val="center"/>
          </w:tcPr>
          <w:p w:rsidR="001C7384" w:rsidRPr="00F261D6" w:rsidRDefault="001C7384" w:rsidP="001C7384">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Pr>
                <w:rFonts w:ascii="Times New Roman" w:hAnsi="Times New Roman" w:cs="Times New Roman"/>
                <w:kern w:val="2"/>
                <w:sz w:val="24"/>
                <w:szCs w:val="24"/>
              </w:rPr>
              <w:t>3846</w:t>
            </w:r>
          </w:p>
        </w:tc>
        <w:tc>
          <w:tcPr>
            <w:tcW w:w="1172" w:type="pct"/>
            <w:shd w:val="clear" w:color="auto" w:fill="auto"/>
            <w:vAlign w:val="center"/>
          </w:tcPr>
          <w:p w:rsidR="001C7384" w:rsidRPr="00F261D6" w:rsidRDefault="001C7384" w:rsidP="001C7384">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2.</w:t>
            </w:r>
            <w:r>
              <w:rPr>
                <w:rFonts w:ascii="Times New Roman" w:hAnsi="Times New Roman" w:cs="Times New Roman"/>
                <w:kern w:val="2"/>
                <w:sz w:val="24"/>
                <w:szCs w:val="24"/>
              </w:rPr>
              <w:t>158</w:t>
            </w:r>
          </w:p>
        </w:tc>
      </w:tr>
      <w:tr w:rsidR="001C7384" w:rsidRPr="00F261D6" w:rsidTr="001C7384">
        <w:trPr>
          <w:cnfStyle w:val="000000100000"/>
          <w:trHeight w:val="567"/>
          <w:jc w:val="center"/>
        </w:trPr>
        <w:tc>
          <w:tcPr>
            <w:cnfStyle w:val="001000000000"/>
            <w:tcW w:w="515" w:type="pct"/>
            <w:shd w:val="clear" w:color="auto" w:fill="auto"/>
            <w:vAlign w:val="center"/>
          </w:tcPr>
          <w:p w:rsidR="001C7384" w:rsidRPr="00F261D6" w:rsidRDefault="001C7384" w:rsidP="001C7384">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Pr>
                <w:rFonts w:ascii="Times New Roman" w:hAnsi="Times New Roman" w:cs="Times New Roman"/>
                <w:b w:val="0"/>
                <w:kern w:val="2"/>
                <w:sz w:val="24"/>
                <w:szCs w:val="24"/>
              </w:rPr>
              <w:t>07</w:t>
            </w:r>
          </w:p>
        </w:tc>
        <w:tc>
          <w:tcPr>
            <w:tcW w:w="641" w:type="pct"/>
            <w:shd w:val="clear" w:color="auto" w:fill="auto"/>
            <w:vAlign w:val="center"/>
          </w:tcPr>
          <w:p w:rsidR="001C7384" w:rsidRPr="00F261D6" w:rsidRDefault="001C7384" w:rsidP="001C7384">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0</w:t>
            </w:r>
            <w:r>
              <w:rPr>
                <w:rFonts w:ascii="Times New Roman" w:hAnsi="Times New Roman" w:cs="Times New Roman"/>
                <w:kern w:val="2"/>
                <w:sz w:val="24"/>
                <w:szCs w:val="24"/>
              </w:rPr>
              <w:t>2</w:t>
            </w:r>
          </w:p>
        </w:tc>
        <w:tc>
          <w:tcPr>
            <w:tcW w:w="1465" w:type="pct"/>
            <w:shd w:val="clear" w:color="auto" w:fill="auto"/>
            <w:vAlign w:val="center"/>
          </w:tcPr>
          <w:p w:rsidR="001C7384" w:rsidRPr="00F261D6" w:rsidRDefault="001C7384" w:rsidP="001C7384">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4.4.90.52.00</w:t>
            </w:r>
          </w:p>
        </w:tc>
        <w:tc>
          <w:tcPr>
            <w:tcW w:w="1207" w:type="pct"/>
            <w:shd w:val="clear" w:color="auto" w:fill="auto"/>
            <w:vAlign w:val="center"/>
          </w:tcPr>
          <w:p w:rsidR="001C7384" w:rsidRPr="00F261D6" w:rsidRDefault="001C7384" w:rsidP="001C7384">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Pr>
                <w:rFonts w:ascii="Times New Roman" w:hAnsi="Times New Roman" w:cs="Times New Roman"/>
                <w:kern w:val="2"/>
                <w:sz w:val="24"/>
                <w:szCs w:val="24"/>
              </w:rPr>
              <w:t>3846</w:t>
            </w:r>
          </w:p>
        </w:tc>
        <w:tc>
          <w:tcPr>
            <w:tcW w:w="1172" w:type="pct"/>
            <w:shd w:val="clear" w:color="auto" w:fill="auto"/>
            <w:vAlign w:val="center"/>
          </w:tcPr>
          <w:p w:rsidR="001C7384" w:rsidRPr="00F261D6" w:rsidRDefault="001C7384" w:rsidP="001C7384">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2.</w:t>
            </w:r>
            <w:r>
              <w:rPr>
                <w:rFonts w:ascii="Times New Roman" w:hAnsi="Times New Roman" w:cs="Times New Roman"/>
                <w:kern w:val="2"/>
                <w:sz w:val="24"/>
                <w:szCs w:val="24"/>
              </w:rPr>
              <w:t>159</w:t>
            </w:r>
          </w:p>
        </w:tc>
      </w:tr>
      <w:tr w:rsidR="00F261D6" w:rsidRPr="00F261D6" w:rsidTr="001C7384">
        <w:trPr>
          <w:trHeight w:val="567"/>
          <w:jc w:val="center"/>
        </w:trPr>
        <w:tc>
          <w:tcPr>
            <w:cnfStyle w:val="001000000000"/>
            <w:tcW w:w="515" w:type="pct"/>
            <w:shd w:val="clear" w:color="auto" w:fill="auto"/>
            <w:vAlign w:val="center"/>
          </w:tcPr>
          <w:p w:rsidR="00F261D6" w:rsidRPr="00F261D6" w:rsidRDefault="00F261D6" w:rsidP="001C7384">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Pr>
                <w:rFonts w:ascii="Times New Roman" w:hAnsi="Times New Roman" w:cs="Times New Roman"/>
                <w:b w:val="0"/>
                <w:kern w:val="2"/>
                <w:sz w:val="24"/>
                <w:szCs w:val="24"/>
              </w:rPr>
              <w:t>07</w:t>
            </w:r>
          </w:p>
        </w:tc>
        <w:tc>
          <w:tcPr>
            <w:tcW w:w="641" w:type="pct"/>
            <w:shd w:val="clear" w:color="auto" w:fill="auto"/>
            <w:vAlign w:val="center"/>
          </w:tcPr>
          <w:p w:rsidR="00F261D6" w:rsidRPr="00F261D6" w:rsidRDefault="00F261D6" w:rsidP="00F261D6">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0</w:t>
            </w:r>
            <w:r>
              <w:rPr>
                <w:rFonts w:ascii="Times New Roman" w:hAnsi="Times New Roman" w:cs="Times New Roman"/>
                <w:kern w:val="2"/>
                <w:sz w:val="24"/>
                <w:szCs w:val="24"/>
              </w:rPr>
              <w:t>2</w:t>
            </w:r>
          </w:p>
        </w:tc>
        <w:tc>
          <w:tcPr>
            <w:tcW w:w="1465" w:type="pct"/>
            <w:shd w:val="clear" w:color="auto" w:fill="auto"/>
            <w:vAlign w:val="center"/>
          </w:tcPr>
          <w:p w:rsidR="00F261D6" w:rsidRPr="00F261D6" w:rsidRDefault="00F261D6" w:rsidP="001C7384">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4.4.90.52.00</w:t>
            </w:r>
          </w:p>
        </w:tc>
        <w:tc>
          <w:tcPr>
            <w:tcW w:w="1207" w:type="pct"/>
            <w:shd w:val="clear" w:color="auto" w:fill="auto"/>
            <w:vAlign w:val="center"/>
          </w:tcPr>
          <w:p w:rsidR="00F261D6" w:rsidRPr="00F261D6" w:rsidRDefault="00F261D6" w:rsidP="001C7384">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Pr>
                <w:rFonts w:ascii="Times New Roman" w:hAnsi="Times New Roman" w:cs="Times New Roman"/>
                <w:kern w:val="2"/>
                <w:sz w:val="24"/>
                <w:szCs w:val="24"/>
              </w:rPr>
              <w:t>3846</w:t>
            </w:r>
          </w:p>
        </w:tc>
        <w:tc>
          <w:tcPr>
            <w:tcW w:w="1172" w:type="pct"/>
            <w:shd w:val="clear" w:color="auto" w:fill="auto"/>
            <w:vAlign w:val="center"/>
          </w:tcPr>
          <w:p w:rsidR="00F261D6" w:rsidRPr="00F261D6" w:rsidRDefault="00F261D6" w:rsidP="001C7384">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2.</w:t>
            </w:r>
            <w:r w:rsidR="001C7384">
              <w:rPr>
                <w:rFonts w:ascii="Times New Roman" w:hAnsi="Times New Roman" w:cs="Times New Roman"/>
                <w:kern w:val="2"/>
                <w:sz w:val="24"/>
                <w:szCs w:val="24"/>
              </w:rPr>
              <w:t>023</w:t>
            </w:r>
          </w:p>
        </w:tc>
      </w:tr>
      <w:tr w:rsidR="001C7384" w:rsidRPr="00F261D6" w:rsidTr="001C7384">
        <w:trPr>
          <w:cnfStyle w:val="000000100000"/>
          <w:trHeight w:val="567"/>
          <w:jc w:val="center"/>
        </w:trPr>
        <w:tc>
          <w:tcPr>
            <w:cnfStyle w:val="001000000000"/>
            <w:tcW w:w="515" w:type="pct"/>
            <w:shd w:val="clear" w:color="auto" w:fill="auto"/>
            <w:vAlign w:val="center"/>
          </w:tcPr>
          <w:p w:rsidR="001C7384" w:rsidRPr="00F261D6" w:rsidRDefault="001C7384" w:rsidP="001C7384">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Pr>
                <w:rFonts w:ascii="Times New Roman" w:hAnsi="Times New Roman" w:cs="Times New Roman"/>
                <w:b w:val="0"/>
                <w:kern w:val="2"/>
                <w:sz w:val="24"/>
                <w:szCs w:val="24"/>
              </w:rPr>
              <w:t>07</w:t>
            </w:r>
          </w:p>
        </w:tc>
        <w:tc>
          <w:tcPr>
            <w:tcW w:w="641" w:type="pct"/>
            <w:shd w:val="clear" w:color="auto" w:fill="auto"/>
            <w:vAlign w:val="center"/>
          </w:tcPr>
          <w:p w:rsidR="001C7384" w:rsidRPr="00F261D6" w:rsidRDefault="001C7384" w:rsidP="001C7384">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0</w:t>
            </w:r>
            <w:r>
              <w:rPr>
                <w:rFonts w:ascii="Times New Roman" w:hAnsi="Times New Roman" w:cs="Times New Roman"/>
                <w:kern w:val="2"/>
                <w:sz w:val="24"/>
                <w:szCs w:val="24"/>
              </w:rPr>
              <w:t>2</w:t>
            </w:r>
          </w:p>
        </w:tc>
        <w:tc>
          <w:tcPr>
            <w:tcW w:w="1465" w:type="pct"/>
            <w:shd w:val="clear" w:color="auto" w:fill="auto"/>
            <w:vAlign w:val="center"/>
          </w:tcPr>
          <w:p w:rsidR="001C7384" w:rsidRPr="00F261D6" w:rsidRDefault="001C7384" w:rsidP="001C7384">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4.4.90.52.00</w:t>
            </w:r>
          </w:p>
        </w:tc>
        <w:tc>
          <w:tcPr>
            <w:tcW w:w="1207" w:type="pct"/>
            <w:shd w:val="clear" w:color="auto" w:fill="auto"/>
            <w:vAlign w:val="center"/>
          </w:tcPr>
          <w:p w:rsidR="001C7384" w:rsidRPr="00F261D6" w:rsidRDefault="001C7384" w:rsidP="001C7384">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Pr>
                <w:rFonts w:ascii="Times New Roman" w:hAnsi="Times New Roman" w:cs="Times New Roman"/>
                <w:kern w:val="2"/>
                <w:sz w:val="24"/>
                <w:szCs w:val="24"/>
              </w:rPr>
              <w:t>3846</w:t>
            </w:r>
          </w:p>
        </w:tc>
        <w:tc>
          <w:tcPr>
            <w:tcW w:w="1172" w:type="pct"/>
            <w:shd w:val="clear" w:color="auto" w:fill="auto"/>
            <w:vAlign w:val="center"/>
          </w:tcPr>
          <w:p w:rsidR="001C7384" w:rsidRPr="00F261D6" w:rsidRDefault="001C7384" w:rsidP="001C7384">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2.</w:t>
            </w:r>
            <w:r>
              <w:rPr>
                <w:rFonts w:ascii="Times New Roman" w:hAnsi="Times New Roman" w:cs="Times New Roman"/>
                <w:kern w:val="2"/>
                <w:sz w:val="24"/>
                <w:szCs w:val="24"/>
              </w:rPr>
              <w:t>081</w:t>
            </w:r>
          </w:p>
        </w:tc>
      </w:tr>
      <w:tr w:rsidR="00F261D6" w:rsidRPr="00F261D6" w:rsidTr="001C7384">
        <w:trPr>
          <w:trHeight w:val="567"/>
          <w:jc w:val="center"/>
        </w:trPr>
        <w:tc>
          <w:tcPr>
            <w:cnfStyle w:val="001000000000"/>
            <w:tcW w:w="515" w:type="pct"/>
            <w:shd w:val="clear" w:color="auto" w:fill="auto"/>
            <w:vAlign w:val="center"/>
          </w:tcPr>
          <w:p w:rsidR="00F261D6" w:rsidRPr="00F261D6" w:rsidRDefault="001C7384" w:rsidP="001C7384">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Pr>
                <w:rFonts w:ascii="Times New Roman" w:hAnsi="Times New Roman" w:cs="Times New Roman"/>
                <w:b w:val="0"/>
                <w:kern w:val="2"/>
                <w:sz w:val="24"/>
                <w:szCs w:val="24"/>
              </w:rPr>
              <w:t>06</w:t>
            </w:r>
          </w:p>
        </w:tc>
        <w:tc>
          <w:tcPr>
            <w:tcW w:w="641" w:type="pct"/>
            <w:shd w:val="clear" w:color="auto" w:fill="auto"/>
            <w:vAlign w:val="center"/>
          </w:tcPr>
          <w:p w:rsidR="00F261D6" w:rsidRPr="00F261D6" w:rsidRDefault="00F261D6" w:rsidP="001C7384">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01</w:t>
            </w:r>
          </w:p>
        </w:tc>
        <w:tc>
          <w:tcPr>
            <w:tcW w:w="1465" w:type="pct"/>
            <w:shd w:val="clear" w:color="auto" w:fill="auto"/>
            <w:vAlign w:val="center"/>
          </w:tcPr>
          <w:p w:rsidR="00F261D6" w:rsidRPr="00F261D6" w:rsidRDefault="00F261D6" w:rsidP="001C7384">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4.4.90.52.00</w:t>
            </w:r>
          </w:p>
        </w:tc>
        <w:tc>
          <w:tcPr>
            <w:tcW w:w="1207" w:type="pct"/>
            <w:shd w:val="clear" w:color="auto" w:fill="auto"/>
            <w:vAlign w:val="center"/>
          </w:tcPr>
          <w:p w:rsidR="00F261D6" w:rsidRPr="00F261D6" w:rsidRDefault="00F261D6" w:rsidP="001C7384">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0000</w:t>
            </w:r>
          </w:p>
        </w:tc>
        <w:tc>
          <w:tcPr>
            <w:tcW w:w="1172" w:type="pct"/>
            <w:shd w:val="clear" w:color="auto" w:fill="auto"/>
            <w:vAlign w:val="center"/>
          </w:tcPr>
          <w:p w:rsidR="00F261D6" w:rsidRPr="00F261D6" w:rsidRDefault="001C7384" w:rsidP="001C7384">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Pr>
                <w:rFonts w:ascii="Times New Roman" w:hAnsi="Times New Roman" w:cs="Times New Roman"/>
                <w:kern w:val="2"/>
                <w:sz w:val="24"/>
                <w:szCs w:val="24"/>
              </w:rPr>
              <w:t>1.009</w:t>
            </w:r>
          </w:p>
        </w:tc>
      </w:tr>
      <w:tr w:rsidR="00F261D6" w:rsidRPr="00F261D6" w:rsidTr="001C7384">
        <w:trPr>
          <w:cnfStyle w:val="000000100000"/>
          <w:trHeight w:val="567"/>
          <w:jc w:val="center"/>
        </w:trPr>
        <w:tc>
          <w:tcPr>
            <w:cnfStyle w:val="001000000000"/>
            <w:tcW w:w="515" w:type="pct"/>
            <w:shd w:val="clear" w:color="auto" w:fill="auto"/>
            <w:vAlign w:val="center"/>
          </w:tcPr>
          <w:p w:rsidR="00F261D6" w:rsidRPr="00F261D6" w:rsidRDefault="00F261D6" w:rsidP="001C7384">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F261D6">
              <w:rPr>
                <w:rFonts w:ascii="Times New Roman" w:hAnsi="Times New Roman" w:cs="Times New Roman"/>
                <w:b w:val="0"/>
                <w:kern w:val="2"/>
                <w:sz w:val="24"/>
                <w:szCs w:val="24"/>
              </w:rPr>
              <w:t>0</w:t>
            </w:r>
            <w:r w:rsidR="001C7384">
              <w:rPr>
                <w:rFonts w:ascii="Times New Roman" w:hAnsi="Times New Roman" w:cs="Times New Roman"/>
                <w:b w:val="0"/>
                <w:kern w:val="2"/>
                <w:sz w:val="24"/>
                <w:szCs w:val="24"/>
              </w:rPr>
              <w:t>3</w:t>
            </w:r>
          </w:p>
        </w:tc>
        <w:tc>
          <w:tcPr>
            <w:tcW w:w="641" w:type="pct"/>
            <w:shd w:val="clear" w:color="auto" w:fill="auto"/>
            <w:vAlign w:val="center"/>
          </w:tcPr>
          <w:p w:rsidR="00F261D6" w:rsidRPr="00F261D6" w:rsidRDefault="00F261D6" w:rsidP="001C7384">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01</w:t>
            </w:r>
          </w:p>
        </w:tc>
        <w:tc>
          <w:tcPr>
            <w:tcW w:w="1465" w:type="pct"/>
            <w:shd w:val="clear" w:color="auto" w:fill="auto"/>
            <w:vAlign w:val="center"/>
          </w:tcPr>
          <w:p w:rsidR="00F261D6" w:rsidRPr="00F261D6" w:rsidRDefault="00F261D6" w:rsidP="001C7384">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4.4.90.52.00</w:t>
            </w:r>
          </w:p>
        </w:tc>
        <w:tc>
          <w:tcPr>
            <w:tcW w:w="1207" w:type="pct"/>
            <w:shd w:val="clear" w:color="auto" w:fill="auto"/>
            <w:vAlign w:val="center"/>
          </w:tcPr>
          <w:p w:rsidR="00F261D6" w:rsidRPr="00F261D6" w:rsidRDefault="00F261D6" w:rsidP="001C7384">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0000</w:t>
            </w:r>
          </w:p>
        </w:tc>
        <w:tc>
          <w:tcPr>
            <w:tcW w:w="1172" w:type="pct"/>
            <w:shd w:val="clear" w:color="auto" w:fill="auto"/>
            <w:vAlign w:val="center"/>
          </w:tcPr>
          <w:p w:rsidR="00F261D6" w:rsidRPr="00F261D6" w:rsidRDefault="001C7384" w:rsidP="001C7384">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Pr>
                <w:rFonts w:ascii="Times New Roman" w:hAnsi="Times New Roman" w:cs="Times New Roman"/>
                <w:kern w:val="2"/>
                <w:sz w:val="24"/>
                <w:szCs w:val="24"/>
              </w:rPr>
              <w:t>1.001</w:t>
            </w:r>
          </w:p>
        </w:tc>
      </w:tr>
      <w:tr w:rsidR="00C956F3" w:rsidRPr="00F261D6" w:rsidTr="00477E5A">
        <w:trPr>
          <w:trHeight w:val="567"/>
          <w:jc w:val="center"/>
        </w:trPr>
        <w:tc>
          <w:tcPr>
            <w:cnfStyle w:val="001000000000"/>
            <w:tcW w:w="515" w:type="pct"/>
            <w:shd w:val="clear" w:color="auto" w:fill="auto"/>
            <w:vAlign w:val="center"/>
          </w:tcPr>
          <w:p w:rsidR="00C956F3" w:rsidRPr="00F261D6" w:rsidRDefault="00C956F3" w:rsidP="00477E5A">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Pr>
                <w:rFonts w:ascii="Times New Roman" w:hAnsi="Times New Roman" w:cs="Times New Roman"/>
                <w:b w:val="0"/>
                <w:kern w:val="2"/>
                <w:sz w:val="24"/>
                <w:szCs w:val="24"/>
              </w:rPr>
              <w:t>14</w:t>
            </w:r>
          </w:p>
        </w:tc>
        <w:tc>
          <w:tcPr>
            <w:tcW w:w="641" w:type="pct"/>
            <w:shd w:val="clear" w:color="auto" w:fill="auto"/>
            <w:vAlign w:val="center"/>
          </w:tcPr>
          <w:p w:rsidR="00C956F3" w:rsidRPr="00F261D6" w:rsidRDefault="00C956F3" w:rsidP="00477E5A">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01</w:t>
            </w:r>
          </w:p>
        </w:tc>
        <w:tc>
          <w:tcPr>
            <w:tcW w:w="1465" w:type="pct"/>
            <w:shd w:val="clear" w:color="auto" w:fill="auto"/>
            <w:vAlign w:val="center"/>
          </w:tcPr>
          <w:p w:rsidR="00C956F3" w:rsidRPr="00F261D6" w:rsidRDefault="00C956F3" w:rsidP="00477E5A">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4.4.90.52.00</w:t>
            </w:r>
          </w:p>
        </w:tc>
        <w:tc>
          <w:tcPr>
            <w:tcW w:w="1207" w:type="pct"/>
            <w:shd w:val="clear" w:color="auto" w:fill="auto"/>
            <w:vAlign w:val="center"/>
          </w:tcPr>
          <w:p w:rsidR="00C956F3" w:rsidRPr="00F261D6" w:rsidRDefault="00C956F3" w:rsidP="00477E5A">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0000</w:t>
            </w:r>
          </w:p>
        </w:tc>
        <w:tc>
          <w:tcPr>
            <w:tcW w:w="1172" w:type="pct"/>
            <w:shd w:val="clear" w:color="auto" w:fill="auto"/>
            <w:vAlign w:val="center"/>
          </w:tcPr>
          <w:p w:rsidR="00C956F3" w:rsidRPr="00F261D6" w:rsidRDefault="00C956F3" w:rsidP="00477E5A">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2.</w:t>
            </w:r>
            <w:r>
              <w:rPr>
                <w:rFonts w:ascii="Times New Roman" w:hAnsi="Times New Roman" w:cs="Times New Roman"/>
                <w:kern w:val="2"/>
                <w:sz w:val="24"/>
                <w:szCs w:val="24"/>
              </w:rPr>
              <w:t>206</w:t>
            </w:r>
          </w:p>
        </w:tc>
      </w:tr>
      <w:tr w:rsidR="00C956F3" w:rsidRPr="00F261D6" w:rsidTr="00477E5A">
        <w:trPr>
          <w:cnfStyle w:val="000000100000"/>
          <w:trHeight w:val="567"/>
          <w:jc w:val="center"/>
        </w:trPr>
        <w:tc>
          <w:tcPr>
            <w:cnfStyle w:val="001000000000"/>
            <w:tcW w:w="515" w:type="pct"/>
            <w:shd w:val="clear" w:color="auto" w:fill="auto"/>
            <w:vAlign w:val="center"/>
          </w:tcPr>
          <w:p w:rsidR="00C956F3" w:rsidRPr="00F261D6" w:rsidRDefault="00C956F3" w:rsidP="00C956F3">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Pr>
                <w:rFonts w:ascii="Times New Roman" w:hAnsi="Times New Roman" w:cs="Times New Roman"/>
                <w:b w:val="0"/>
                <w:kern w:val="2"/>
                <w:sz w:val="24"/>
                <w:szCs w:val="24"/>
              </w:rPr>
              <w:lastRenderedPageBreak/>
              <w:t>10</w:t>
            </w:r>
          </w:p>
        </w:tc>
        <w:tc>
          <w:tcPr>
            <w:tcW w:w="641" w:type="pct"/>
            <w:shd w:val="clear" w:color="auto" w:fill="auto"/>
            <w:vAlign w:val="center"/>
          </w:tcPr>
          <w:p w:rsidR="00C956F3" w:rsidRPr="00F261D6" w:rsidRDefault="00C956F3" w:rsidP="00477E5A">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01</w:t>
            </w:r>
          </w:p>
        </w:tc>
        <w:tc>
          <w:tcPr>
            <w:tcW w:w="1465" w:type="pct"/>
            <w:shd w:val="clear" w:color="auto" w:fill="auto"/>
            <w:vAlign w:val="center"/>
          </w:tcPr>
          <w:p w:rsidR="00C956F3" w:rsidRPr="00F261D6" w:rsidRDefault="00C956F3" w:rsidP="00477E5A">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4.4.90.52.00</w:t>
            </w:r>
          </w:p>
        </w:tc>
        <w:tc>
          <w:tcPr>
            <w:tcW w:w="1207" w:type="pct"/>
            <w:shd w:val="clear" w:color="auto" w:fill="auto"/>
            <w:vAlign w:val="center"/>
          </w:tcPr>
          <w:p w:rsidR="00C956F3" w:rsidRPr="00F261D6" w:rsidRDefault="00C956F3" w:rsidP="00477E5A">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0000</w:t>
            </w:r>
          </w:p>
        </w:tc>
        <w:tc>
          <w:tcPr>
            <w:tcW w:w="1172" w:type="pct"/>
            <w:shd w:val="clear" w:color="auto" w:fill="auto"/>
            <w:vAlign w:val="center"/>
          </w:tcPr>
          <w:p w:rsidR="00C956F3" w:rsidRPr="00F261D6" w:rsidRDefault="00C956F3" w:rsidP="00477E5A">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Pr>
                <w:rFonts w:ascii="Times New Roman" w:hAnsi="Times New Roman" w:cs="Times New Roman"/>
                <w:kern w:val="2"/>
                <w:sz w:val="24"/>
                <w:szCs w:val="24"/>
              </w:rPr>
              <w:t>1.014</w:t>
            </w:r>
          </w:p>
        </w:tc>
      </w:tr>
      <w:tr w:rsidR="00C956F3" w:rsidRPr="00F261D6" w:rsidTr="00477E5A">
        <w:trPr>
          <w:trHeight w:val="567"/>
          <w:jc w:val="center"/>
        </w:trPr>
        <w:tc>
          <w:tcPr>
            <w:cnfStyle w:val="001000000000"/>
            <w:tcW w:w="515" w:type="pct"/>
            <w:shd w:val="clear" w:color="auto" w:fill="auto"/>
            <w:vAlign w:val="center"/>
          </w:tcPr>
          <w:p w:rsidR="00C956F3" w:rsidRPr="00F261D6" w:rsidRDefault="00C956F3" w:rsidP="00477E5A">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Pr>
                <w:rFonts w:ascii="Times New Roman" w:hAnsi="Times New Roman" w:cs="Times New Roman"/>
                <w:b w:val="0"/>
                <w:kern w:val="2"/>
                <w:sz w:val="24"/>
                <w:szCs w:val="24"/>
              </w:rPr>
              <w:t>13</w:t>
            </w:r>
          </w:p>
        </w:tc>
        <w:tc>
          <w:tcPr>
            <w:tcW w:w="641" w:type="pct"/>
            <w:shd w:val="clear" w:color="auto" w:fill="auto"/>
            <w:vAlign w:val="center"/>
          </w:tcPr>
          <w:p w:rsidR="00C956F3" w:rsidRPr="00F261D6" w:rsidRDefault="00C956F3" w:rsidP="00477E5A">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01</w:t>
            </w:r>
          </w:p>
        </w:tc>
        <w:tc>
          <w:tcPr>
            <w:tcW w:w="1465" w:type="pct"/>
            <w:shd w:val="clear" w:color="auto" w:fill="auto"/>
            <w:vAlign w:val="center"/>
          </w:tcPr>
          <w:p w:rsidR="00C956F3" w:rsidRPr="00F261D6" w:rsidRDefault="00C956F3" w:rsidP="00477E5A">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4.4.90.52.00</w:t>
            </w:r>
          </w:p>
        </w:tc>
        <w:tc>
          <w:tcPr>
            <w:tcW w:w="1207" w:type="pct"/>
            <w:shd w:val="clear" w:color="auto" w:fill="auto"/>
            <w:vAlign w:val="center"/>
          </w:tcPr>
          <w:p w:rsidR="00C956F3" w:rsidRPr="00F261D6" w:rsidRDefault="00C956F3" w:rsidP="00477E5A">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0000</w:t>
            </w:r>
          </w:p>
        </w:tc>
        <w:tc>
          <w:tcPr>
            <w:tcW w:w="1172" w:type="pct"/>
            <w:shd w:val="clear" w:color="auto" w:fill="auto"/>
            <w:vAlign w:val="center"/>
          </w:tcPr>
          <w:p w:rsidR="00C956F3" w:rsidRPr="00F261D6" w:rsidRDefault="00C956F3" w:rsidP="00477E5A">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2.</w:t>
            </w:r>
            <w:r>
              <w:rPr>
                <w:rFonts w:ascii="Times New Roman" w:hAnsi="Times New Roman" w:cs="Times New Roman"/>
                <w:kern w:val="2"/>
                <w:sz w:val="24"/>
                <w:szCs w:val="24"/>
              </w:rPr>
              <w:t>207</w:t>
            </w:r>
          </w:p>
        </w:tc>
      </w:tr>
      <w:tr w:rsidR="00C956F3" w:rsidRPr="00F261D6" w:rsidTr="00477E5A">
        <w:trPr>
          <w:cnfStyle w:val="000000100000"/>
          <w:trHeight w:val="567"/>
          <w:jc w:val="center"/>
        </w:trPr>
        <w:tc>
          <w:tcPr>
            <w:cnfStyle w:val="001000000000"/>
            <w:tcW w:w="515" w:type="pct"/>
            <w:shd w:val="clear" w:color="auto" w:fill="auto"/>
            <w:vAlign w:val="center"/>
          </w:tcPr>
          <w:p w:rsidR="00C956F3" w:rsidRPr="00F261D6" w:rsidRDefault="00C956F3" w:rsidP="00477E5A">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Pr>
                <w:rFonts w:ascii="Times New Roman" w:hAnsi="Times New Roman" w:cs="Times New Roman"/>
                <w:b w:val="0"/>
                <w:kern w:val="2"/>
                <w:sz w:val="24"/>
                <w:szCs w:val="24"/>
              </w:rPr>
              <w:t>04</w:t>
            </w:r>
          </w:p>
        </w:tc>
        <w:tc>
          <w:tcPr>
            <w:tcW w:w="641" w:type="pct"/>
            <w:shd w:val="clear" w:color="auto" w:fill="auto"/>
            <w:vAlign w:val="center"/>
          </w:tcPr>
          <w:p w:rsidR="00C956F3" w:rsidRPr="00F261D6" w:rsidRDefault="00C956F3" w:rsidP="00477E5A">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01</w:t>
            </w:r>
          </w:p>
        </w:tc>
        <w:tc>
          <w:tcPr>
            <w:tcW w:w="1465" w:type="pct"/>
            <w:shd w:val="clear" w:color="auto" w:fill="auto"/>
            <w:vAlign w:val="center"/>
          </w:tcPr>
          <w:p w:rsidR="00C956F3" w:rsidRPr="00F261D6" w:rsidRDefault="00C956F3" w:rsidP="00477E5A">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4.4.90.52.00</w:t>
            </w:r>
          </w:p>
        </w:tc>
        <w:tc>
          <w:tcPr>
            <w:tcW w:w="1207" w:type="pct"/>
            <w:shd w:val="clear" w:color="auto" w:fill="auto"/>
            <w:vAlign w:val="center"/>
          </w:tcPr>
          <w:p w:rsidR="00C956F3" w:rsidRPr="00F261D6" w:rsidRDefault="00C956F3" w:rsidP="00C956F3">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0</w:t>
            </w:r>
            <w:r>
              <w:rPr>
                <w:rFonts w:ascii="Times New Roman" w:hAnsi="Times New Roman" w:cs="Times New Roman"/>
                <w:kern w:val="2"/>
                <w:sz w:val="24"/>
                <w:szCs w:val="24"/>
              </w:rPr>
              <w:t>104</w:t>
            </w:r>
          </w:p>
        </w:tc>
        <w:tc>
          <w:tcPr>
            <w:tcW w:w="1172" w:type="pct"/>
            <w:shd w:val="clear" w:color="auto" w:fill="auto"/>
            <w:vAlign w:val="center"/>
          </w:tcPr>
          <w:p w:rsidR="00C956F3" w:rsidRPr="00F261D6" w:rsidRDefault="00C956F3" w:rsidP="00C956F3">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2.</w:t>
            </w:r>
            <w:r>
              <w:rPr>
                <w:rFonts w:ascii="Times New Roman" w:hAnsi="Times New Roman" w:cs="Times New Roman"/>
                <w:kern w:val="2"/>
                <w:sz w:val="24"/>
                <w:szCs w:val="24"/>
              </w:rPr>
              <w:t>004</w:t>
            </w:r>
          </w:p>
        </w:tc>
      </w:tr>
      <w:tr w:rsidR="00C956F3" w:rsidRPr="00F261D6" w:rsidTr="00477E5A">
        <w:trPr>
          <w:trHeight w:val="567"/>
          <w:jc w:val="center"/>
        </w:trPr>
        <w:tc>
          <w:tcPr>
            <w:cnfStyle w:val="001000000000"/>
            <w:tcW w:w="515" w:type="pct"/>
            <w:shd w:val="clear" w:color="auto" w:fill="auto"/>
            <w:vAlign w:val="center"/>
          </w:tcPr>
          <w:p w:rsidR="00C956F3" w:rsidRPr="00F261D6" w:rsidRDefault="00C956F3" w:rsidP="00477E5A">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Pr>
                <w:rFonts w:ascii="Times New Roman" w:hAnsi="Times New Roman" w:cs="Times New Roman"/>
                <w:b w:val="0"/>
                <w:kern w:val="2"/>
                <w:sz w:val="24"/>
                <w:szCs w:val="24"/>
              </w:rPr>
              <w:t>05</w:t>
            </w:r>
          </w:p>
        </w:tc>
        <w:tc>
          <w:tcPr>
            <w:tcW w:w="641" w:type="pct"/>
            <w:shd w:val="clear" w:color="auto" w:fill="auto"/>
            <w:vAlign w:val="center"/>
          </w:tcPr>
          <w:p w:rsidR="00C956F3" w:rsidRPr="00F261D6" w:rsidRDefault="00C956F3" w:rsidP="00C956F3">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0</w:t>
            </w:r>
            <w:r>
              <w:rPr>
                <w:rFonts w:ascii="Times New Roman" w:hAnsi="Times New Roman" w:cs="Times New Roman"/>
                <w:kern w:val="2"/>
                <w:sz w:val="24"/>
                <w:szCs w:val="24"/>
              </w:rPr>
              <w:t>2</w:t>
            </w:r>
          </w:p>
        </w:tc>
        <w:tc>
          <w:tcPr>
            <w:tcW w:w="1465" w:type="pct"/>
            <w:shd w:val="clear" w:color="auto" w:fill="auto"/>
            <w:vAlign w:val="center"/>
          </w:tcPr>
          <w:p w:rsidR="00C956F3" w:rsidRPr="00F261D6" w:rsidRDefault="00C956F3" w:rsidP="00477E5A">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4.4.90.52.00</w:t>
            </w:r>
          </w:p>
        </w:tc>
        <w:tc>
          <w:tcPr>
            <w:tcW w:w="1207" w:type="pct"/>
            <w:shd w:val="clear" w:color="auto" w:fill="auto"/>
            <w:vAlign w:val="center"/>
          </w:tcPr>
          <w:p w:rsidR="00C956F3" w:rsidRPr="00F261D6" w:rsidRDefault="00C956F3" w:rsidP="00C956F3">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0</w:t>
            </w:r>
            <w:r>
              <w:rPr>
                <w:rFonts w:ascii="Times New Roman" w:hAnsi="Times New Roman" w:cs="Times New Roman"/>
                <w:kern w:val="2"/>
                <w:sz w:val="24"/>
                <w:szCs w:val="24"/>
              </w:rPr>
              <w:t>303</w:t>
            </w:r>
          </w:p>
        </w:tc>
        <w:tc>
          <w:tcPr>
            <w:tcW w:w="1172" w:type="pct"/>
            <w:shd w:val="clear" w:color="auto" w:fill="auto"/>
            <w:vAlign w:val="center"/>
          </w:tcPr>
          <w:p w:rsidR="00C956F3" w:rsidRPr="00F261D6" w:rsidRDefault="00C956F3" w:rsidP="00C956F3">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2.</w:t>
            </w:r>
            <w:r>
              <w:rPr>
                <w:rFonts w:ascii="Times New Roman" w:hAnsi="Times New Roman" w:cs="Times New Roman"/>
                <w:kern w:val="2"/>
                <w:sz w:val="24"/>
                <w:szCs w:val="24"/>
              </w:rPr>
              <w:t>033</w:t>
            </w:r>
          </w:p>
        </w:tc>
      </w:tr>
      <w:tr w:rsidR="00C956F3" w:rsidRPr="00F261D6" w:rsidTr="00477E5A">
        <w:trPr>
          <w:cnfStyle w:val="000000100000"/>
          <w:trHeight w:val="567"/>
          <w:jc w:val="center"/>
        </w:trPr>
        <w:tc>
          <w:tcPr>
            <w:cnfStyle w:val="001000000000"/>
            <w:tcW w:w="515" w:type="pct"/>
            <w:shd w:val="clear" w:color="auto" w:fill="auto"/>
            <w:vAlign w:val="center"/>
          </w:tcPr>
          <w:p w:rsidR="00C956F3" w:rsidRPr="00F261D6" w:rsidRDefault="00C956F3" w:rsidP="00477E5A">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Pr>
                <w:rFonts w:ascii="Times New Roman" w:hAnsi="Times New Roman" w:cs="Times New Roman"/>
                <w:b w:val="0"/>
                <w:kern w:val="2"/>
                <w:sz w:val="24"/>
                <w:szCs w:val="24"/>
              </w:rPr>
              <w:t>08</w:t>
            </w:r>
          </w:p>
        </w:tc>
        <w:tc>
          <w:tcPr>
            <w:tcW w:w="641" w:type="pct"/>
            <w:shd w:val="clear" w:color="auto" w:fill="auto"/>
            <w:vAlign w:val="center"/>
          </w:tcPr>
          <w:p w:rsidR="00C956F3" w:rsidRPr="00F261D6" w:rsidRDefault="00C956F3" w:rsidP="00477E5A">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01</w:t>
            </w:r>
          </w:p>
        </w:tc>
        <w:tc>
          <w:tcPr>
            <w:tcW w:w="1465" w:type="pct"/>
            <w:shd w:val="clear" w:color="auto" w:fill="auto"/>
            <w:vAlign w:val="center"/>
          </w:tcPr>
          <w:p w:rsidR="00C956F3" w:rsidRPr="00F261D6" w:rsidRDefault="00C956F3" w:rsidP="00477E5A">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4.4.90.52.00</w:t>
            </w:r>
          </w:p>
        </w:tc>
        <w:tc>
          <w:tcPr>
            <w:tcW w:w="1207" w:type="pct"/>
            <w:shd w:val="clear" w:color="auto" w:fill="auto"/>
            <w:vAlign w:val="center"/>
          </w:tcPr>
          <w:p w:rsidR="00C956F3" w:rsidRPr="00F261D6" w:rsidRDefault="00C956F3" w:rsidP="00477E5A">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0000</w:t>
            </w:r>
          </w:p>
        </w:tc>
        <w:tc>
          <w:tcPr>
            <w:tcW w:w="1172" w:type="pct"/>
            <w:shd w:val="clear" w:color="auto" w:fill="auto"/>
            <w:vAlign w:val="center"/>
          </w:tcPr>
          <w:p w:rsidR="00C956F3" w:rsidRPr="00F261D6" w:rsidRDefault="00C956F3" w:rsidP="00C956F3">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F261D6">
              <w:rPr>
                <w:rFonts w:ascii="Times New Roman" w:hAnsi="Times New Roman" w:cs="Times New Roman"/>
                <w:kern w:val="2"/>
                <w:sz w:val="24"/>
                <w:szCs w:val="24"/>
              </w:rPr>
              <w:t>2.</w:t>
            </w:r>
            <w:r>
              <w:rPr>
                <w:rFonts w:ascii="Times New Roman" w:hAnsi="Times New Roman" w:cs="Times New Roman"/>
                <w:kern w:val="2"/>
                <w:sz w:val="24"/>
                <w:szCs w:val="24"/>
              </w:rPr>
              <w:t>090</w:t>
            </w:r>
          </w:p>
        </w:tc>
      </w:tr>
      <w:tr w:rsidR="00F261D6" w:rsidRPr="00F261D6" w:rsidTr="00824512">
        <w:trPr>
          <w:trHeight w:val="567"/>
          <w:jc w:val="center"/>
        </w:trPr>
        <w:tc>
          <w:tcPr>
            <w:cnfStyle w:val="001000000000"/>
            <w:tcW w:w="515" w:type="pct"/>
            <w:shd w:val="clear" w:color="auto" w:fill="auto"/>
            <w:vAlign w:val="center"/>
          </w:tcPr>
          <w:p w:rsidR="00F261D6" w:rsidRPr="00F261D6" w:rsidRDefault="00C956F3" w:rsidP="00824512">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Pr>
                <w:rFonts w:ascii="Times New Roman" w:hAnsi="Times New Roman" w:cs="Times New Roman"/>
                <w:b w:val="0"/>
                <w:kern w:val="2"/>
                <w:sz w:val="24"/>
                <w:szCs w:val="24"/>
              </w:rPr>
              <w:t>09</w:t>
            </w:r>
          </w:p>
        </w:tc>
        <w:tc>
          <w:tcPr>
            <w:tcW w:w="641" w:type="pct"/>
            <w:shd w:val="clear" w:color="auto" w:fill="auto"/>
            <w:vAlign w:val="center"/>
          </w:tcPr>
          <w:p w:rsidR="00F261D6" w:rsidRPr="00F261D6" w:rsidRDefault="00F261D6" w:rsidP="00F261D6">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01</w:t>
            </w:r>
          </w:p>
        </w:tc>
        <w:tc>
          <w:tcPr>
            <w:tcW w:w="1465" w:type="pct"/>
            <w:shd w:val="clear" w:color="auto" w:fill="auto"/>
            <w:vAlign w:val="center"/>
          </w:tcPr>
          <w:p w:rsidR="00F261D6" w:rsidRPr="00F261D6" w:rsidRDefault="00F261D6" w:rsidP="001C7384">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4.4.90.52.00</w:t>
            </w:r>
          </w:p>
        </w:tc>
        <w:tc>
          <w:tcPr>
            <w:tcW w:w="1207" w:type="pct"/>
            <w:shd w:val="clear" w:color="auto" w:fill="auto"/>
            <w:vAlign w:val="center"/>
          </w:tcPr>
          <w:p w:rsidR="00F261D6" w:rsidRPr="00F261D6" w:rsidRDefault="00F261D6" w:rsidP="001C7384">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0000</w:t>
            </w:r>
          </w:p>
        </w:tc>
        <w:tc>
          <w:tcPr>
            <w:tcW w:w="1172" w:type="pct"/>
            <w:shd w:val="clear" w:color="auto" w:fill="auto"/>
            <w:vAlign w:val="center"/>
          </w:tcPr>
          <w:p w:rsidR="00F261D6" w:rsidRPr="00F261D6" w:rsidRDefault="00F261D6" w:rsidP="00C956F3">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F261D6">
              <w:rPr>
                <w:rFonts w:ascii="Times New Roman" w:hAnsi="Times New Roman" w:cs="Times New Roman"/>
                <w:kern w:val="2"/>
                <w:sz w:val="24"/>
                <w:szCs w:val="24"/>
              </w:rPr>
              <w:t>2.</w:t>
            </w:r>
            <w:r w:rsidR="00C956F3">
              <w:rPr>
                <w:rFonts w:ascii="Times New Roman" w:hAnsi="Times New Roman" w:cs="Times New Roman"/>
                <w:kern w:val="2"/>
                <w:sz w:val="24"/>
                <w:szCs w:val="24"/>
              </w:rPr>
              <w:t>051</w:t>
            </w:r>
          </w:p>
        </w:tc>
      </w:tr>
    </w:tbl>
    <w:p w:rsidR="007F3E69" w:rsidRPr="00CB47B6" w:rsidRDefault="007F3E69" w:rsidP="007F3E69">
      <w:pPr>
        <w:pStyle w:val="PargrafodaLista"/>
        <w:widowControl w:val="0"/>
        <w:tabs>
          <w:tab w:val="left" w:pos="0"/>
          <w:tab w:val="left" w:pos="567"/>
        </w:tabs>
        <w:spacing w:line="22" w:lineRule="atLeast"/>
        <w:ind w:left="0"/>
        <w:jc w:val="both"/>
        <w:rPr>
          <w:rFonts w:ascii="Times New Roman" w:hAnsi="Times New Roman" w:cs="Times New Roman"/>
          <w:b/>
        </w:rPr>
      </w:pPr>
    </w:p>
    <w:p w:rsidR="001D15B6" w:rsidRPr="00CB47B6" w:rsidRDefault="00662CAD" w:rsidP="00E56B44">
      <w:pPr>
        <w:pStyle w:val="PargrafodaLista"/>
        <w:widowControl w:val="0"/>
        <w:numPr>
          <w:ilvl w:val="1"/>
          <w:numId w:val="20"/>
        </w:numPr>
        <w:tabs>
          <w:tab w:val="left" w:pos="567"/>
        </w:tabs>
        <w:spacing w:line="22" w:lineRule="atLeast"/>
        <w:ind w:left="567" w:hanging="567"/>
        <w:jc w:val="both"/>
        <w:rPr>
          <w:rFonts w:ascii="Times New Roman" w:hAnsi="Times New Roman" w:cs="Times New Roman"/>
          <w:b/>
        </w:rPr>
      </w:pPr>
      <w:r w:rsidRPr="00CB47B6">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r w:rsidR="001D15B6" w:rsidRPr="00CB47B6">
        <w:rPr>
          <w:rFonts w:ascii="Times New Roman" w:hAnsi="Times New Roman" w:cs="Times New Roman"/>
          <w:kern w:val="2"/>
        </w:rPr>
        <w:t>.</w:t>
      </w:r>
    </w:p>
    <w:p w:rsidR="001D15B6" w:rsidRPr="00CB47B6" w:rsidRDefault="00C7268F" w:rsidP="00E56B44">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eastAsia="Arial" w:hAnsi="Times New Roman" w:cs="Times New Roman"/>
          <w:i w:val="0"/>
          <w:szCs w:val="24"/>
          <w:lang w:eastAsia="en-US"/>
        </w:rPr>
        <w:t xml:space="preserve">ATA DE REGISTRO DE PREÇOS – ARP </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sz w:val="24"/>
          <w:szCs w:val="24"/>
          <w:lang w:eastAsia="en-US"/>
        </w:rPr>
        <w:t xml:space="preserve">Após a adjudicação e a homologação, os preços serão registrados na Ata de Registro de Preços, cuja minuta constitui o </w:t>
      </w:r>
      <w:r w:rsidRPr="00CB47B6">
        <w:rPr>
          <w:rFonts w:ascii="Times New Roman" w:eastAsia="Arial" w:hAnsi="Times New Roman" w:cs="Times New Roman"/>
          <w:b/>
          <w:sz w:val="24"/>
          <w:szCs w:val="24"/>
          <w:highlight w:val="yellow"/>
          <w:u w:val="single"/>
          <w:lang w:eastAsia="en-US"/>
        </w:rPr>
        <w:t>Anexo V</w:t>
      </w:r>
      <w:r w:rsidRPr="00CB47B6">
        <w:rPr>
          <w:rFonts w:ascii="Times New Roman" w:eastAsia="Arial" w:hAnsi="Times New Roman" w:cs="Times New Roman"/>
          <w:sz w:val="24"/>
          <w:szCs w:val="24"/>
          <w:lang w:eastAsia="en-US"/>
        </w:rPr>
        <w:t xml:space="preserve"> deste Edital.</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iCs/>
          <w:sz w:val="24"/>
          <w:szCs w:val="24"/>
          <w:lang w:eastAsia="en-US"/>
        </w:rPr>
        <w:t xml:space="preserve">A Ata de Registro de Preços será encaminhada através de correio eletrônico, para o endereço de e-mail disponibilizado pelo licitante na fase de habilitação, competindo ao Contratado </w:t>
      </w:r>
      <w:proofErr w:type="gramStart"/>
      <w:r w:rsidRPr="00CB47B6">
        <w:rPr>
          <w:rFonts w:ascii="Times New Roman" w:eastAsia="Arial" w:hAnsi="Times New Roman" w:cs="Times New Roman"/>
          <w:iCs/>
          <w:sz w:val="24"/>
          <w:szCs w:val="24"/>
          <w:lang w:eastAsia="en-US"/>
        </w:rPr>
        <w:t>a</w:t>
      </w:r>
      <w:proofErr w:type="gramEnd"/>
      <w:r w:rsidRPr="00CB47B6">
        <w:rPr>
          <w:rFonts w:ascii="Times New Roman" w:eastAsia="Arial" w:hAnsi="Times New Roman" w:cs="Times New Roman"/>
          <w:iCs/>
          <w:sz w:val="24"/>
          <w:szCs w:val="24"/>
          <w:lang w:eastAsia="en-US"/>
        </w:rPr>
        <w:t xml:space="preserve"> </w:t>
      </w:r>
      <w:r w:rsidRPr="00CB47B6">
        <w:rPr>
          <w:rFonts w:ascii="Times New Roman" w:eastAsia="Arial" w:hAnsi="Times New Roman" w:cs="Times New Roman"/>
          <w:b/>
          <w:iCs/>
          <w:sz w:val="24"/>
          <w:szCs w:val="24"/>
          <w:lang w:eastAsia="en-US"/>
        </w:rPr>
        <w:t>impressão e assinatura do instrumento em 02 (duas) vias</w:t>
      </w:r>
      <w:r w:rsidRPr="00CB47B6">
        <w:rPr>
          <w:rFonts w:ascii="Times New Roman" w:eastAsia="Arial" w:hAnsi="Times New Roman" w:cs="Times New Roman"/>
          <w:iCs/>
          <w:sz w:val="24"/>
          <w:szCs w:val="24"/>
          <w:lang w:eastAsia="en-US"/>
        </w:rPr>
        <w:t xml:space="preserve">, providenciando a entrega da via original no Departamento de Licitações da Prefeitura Municipal, </w:t>
      </w:r>
      <w:r w:rsidRPr="00CB47B6">
        <w:rPr>
          <w:rFonts w:ascii="Times New Roman" w:eastAsia="Arial" w:hAnsi="Times New Roman" w:cs="Times New Roman"/>
          <w:b/>
          <w:iCs/>
          <w:sz w:val="24"/>
          <w:szCs w:val="24"/>
          <w:u w:val="single"/>
          <w:lang w:eastAsia="en-US"/>
        </w:rPr>
        <w:t>em até 05 (cinco) dias após o seu recebimento.</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
          <w:snapToGrid w:val="0"/>
          <w:sz w:val="24"/>
          <w:szCs w:val="24"/>
        </w:rPr>
        <w:t>A Ata de Registro de preços poderá ser assinada de forma eletrônica/digital</w:t>
      </w:r>
      <w:r w:rsidR="00824512">
        <w:rPr>
          <w:rFonts w:ascii="Times New Roman" w:hAnsi="Times New Roman" w:cs="Times New Roman"/>
          <w:b/>
          <w:snapToGrid w:val="0"/>
          <w:sz w:val="24"/>
          <w:szCs w:val="24"/>
        </w:rPr>
        <w:t xml:space="preserve"> </w:t>
      </w:r>
      <w:r w:rsidR="001D15B6" w:rsidRPr="00CB47B6">
        <w:rPr>
          <w:rFonts w:ascii="Times New Roman" w:hAnsi="Times New Roman" w:cs="Times New Roman"/>
          <w:snapToGrid w:val="0"/>
          <w:sz w:val="24"/>
          <w:szCs w:val="24"/>
        </w:rPr>
        <w:t>e encaminhad</w:t>
      </w:r>
      <w:r w:rsidRPr="00CB47B6">
        <w:rPr>
          <w:rFonts w:ascii="Times New Roman" w:hAnsi="Times New Roman" w:cs="Times New Roman"/>
          <w:snapToGrid w:val="0"/>
          <w:sz w:val="24"/>
          <w:szCs w:val="24"/>
        </w:rPr>
        <w:t>a</w:t>
      </w:r>
      <w:r w:rsidR="001D15B6" w:rsidRPr="00CB47B6">
        <w:rPr>
          <w:rFonts w:ascii="Times New Roman" w:hAnsi="Times New Roman" w:cs="Times New Roman"/>
          <w:snapToGrid w:val="0"/>
          <w:sz w:val="24"/>
          <w:szCs w:val="24"/>
        </w:rPr>
        <w:t xml:space="preserve"> para o e-mail </w:t>
      </w:r>
      <w:hyperlink r:id="rId71" w:history="1">
        <w:r w:rsidR="001D15B6" w:rsidRPr="00CB47B6">
          <w:rPr>
            <w:rStyle w:val="Hyperlink"/>
            <w:rFonts w:ascii="Times New Roman" w:hAnsi="Times New Roman" w:cs="Times New Roman"/>
            <w:snapToGrid w:val="0"/>
            <w:sz w:val="24"/>
            <w:szCs w:val="24"/>
          </w:rPr>
          <w:t>contratos@campomagro.pr.gov.br</w:t>
        </w:r>
      </w:hyperlink>
      <w:r w:rsidR="001D15B6" w:rsidRPr="00CB47B6">
        <w:rPr>
          <w:rFonts w:ascii="Times New Roman" w:hAnsi="Times New Roman" w:cs="Times New Roman"/>
          <w:snapToGrid w:val="0"/>
          <w:sz w:val="24"/>
          <w:szCs w:val="24"/>
        </w:rPr>
        <w:t xml:space="preserve"> ficando, neste caso, dispensamos o envio e/ou entrega das vias físicas. A assinatura eletrônica/digital será submetida </w:t>
      </w:r>
      <w:proofErr w:type="gramStart"/>
      <w:r w:rsidR="001D15B6" w:rsidRPr="00CB47B6">
        <w:rPr>
          <w:rFonts w:ascii="Times New Roman" w:hAnsi="Times New Roman" w:cs="Times New Roman"/>
          <w:snapToGrid w:val="0"/>
          <w:sz w:val="24"/>
          <w:szCs w:val="24"/>
        </w:rPr>
        <w:t>a</w:t>
      </w:r>
      <w:proofErr w:type="gramEnd"/>
      <w:r w:rsidR="001D15B6" w:rsidRPr="00CB47B6">
        <w:rPr>
          <w:rFonts w:ascii="Times New Roman" w:hAnsi="Times New Roman" w:cs="Times New Roman"/>
          <w:snapToGrid w:val="0"/>
          <w:sz w:val="24"/>
          <w:szCs w:val="24"/>
        </w:rPr>
        <w:t xml:space="preserve"> verificação junto ao site Validar (iti.gov.br.).</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Adjudicado o objeto da presente licitação, a licitante adjudicatária será convocada para assinar a Ata de Registro de Preços em até 05 (cinco) dias úteis, a contar da notificação para este fim, </w:t>
      </w:r>
      <w:r w:rsidRPr="00CB47B6">
        <w:rPr>
          <w:rFonts w:ascii="Times New Roman" w:hAnsi="Times New Roman" w:cs="Times New Roman"/>
          <w:kern w:val="2"/>
          <w:sz w:val="24"/>
          <w:szCs w:val="24"/>
        </w:rPr>
        <w:t xml:space="preserve">sob pena de decair do direito à contratação, sem prejuízo das sanções previstas </w:t>
      </w:r>
      <w:r w:rsidR="00037486" w:rsidRPr="00CB47B6">
        <w:rPr>
          <w:rFonts w:ascii="Times New Roman" w:hAnsi="Times New Roman" w:cs="Times New Roman"/>
          <w:kern w:val="2"/>
          <w:sz w:val="24"/>
          <w:szCs w:val="24"/>
        </w:rPr>
        <w:t>na lei 14.133/21</w:t>
      </w:r>
      <w:r w:rsidRPr="00CB47B6">
        <w:rPr>
          <w:rFonts w:ascii="Times New Roman" w:hAnsi="Times New Roman" w:cs="Times New Roman"/>
          <w:kern w:val="2"/>
          <w:sz w:val="24"/>
          <w:szCs w:val="24"/>
        </w:rPr>
        <w:t xml:space="preserve"> e no presente edital.</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 xml:space="preserve">Como condição para celebração da </w:t>
      </w:r>
      <w:r w:rsidRPr="00CB47B6">
        <w:rPr>
          <w:rFonts w:ascii="Times New Roman" w:hAnsi="Times New Roman" w:cs="Times New Roman"/>
          <w:bCs/>
          <w:kern w:val="2"/>
          <w:sz w:val="24"/>
          <w:szCs w:val="24"/>
        </w:rPr>
        <w:t>Ata de Registro de Preços</w:t>
      </w:r>
      <w:r w:rsidRPr="00CB47B6">
        <w:rPr>
          <w:rFonts w:ascii="Times New Roman" w:hAnsi="Times New Roman" w:cs="Times New Roman"/>
          <w:sz w:val="24"/>
          <w:szCs w:val="24"/>
        </w:rPr>
        <w:t>, a licitante vencedora deverá manter as mesmas condições de habilitação.</w:t>
      </w:r>
    </w:p>
    <w:p w:rsidR="008957E5" w:rsidRPr="00CB47B6" w:rsidRDefault="001D15B6"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Quando a convocada não assinar </w:t>
      </w:r>
      <w:r w:rsidR="00C7268F" w:rsidRPr="00CB47B6">
        <w:rPr>
          <w:rFonts w:ascii="Times New Roman" w:hAnsi="Times New Roman" w:cs="Times New Roman"/>
          <w:bCs/>
          <w:kern w:val="2"/>
          <w:sz w:val="24"/>
          <w:szCs w:val="24"/>
        </w:rPr>
        <w:t>aata</w:t>
      </w:r>
      <w:r w:rsidRPr="00CB47B6">
        <w:rPr>
          <w:rFonts w:ascii="Times New Roman" w:hAnsi="Times New Roman" w:cs="Times New Roman"/>
          <w:bCs/>
          <w:kern w:val="2"/>
          <w:sz w:val="24"/>
          <w:szCs w:val="24"/>
        </w:rPr>
        <w:t xml:space="preserve"> no prazo e condições</w:t>
      </w:r>
      <w:r w:rsidRPr="00CB47B6">
        <w:rPr>
          <w:rFonts w:ascii="Times New Roman" w:hAnsi="Times New Roman" w:cs="Times New Roman"/>
          <w:bCs/>
          <w:sz w:val="24"/>
          <w:szCs w:val="24"/>
        </w:rPr>
        <w:t xml:space="preserve"> estabelecidas neste edital, o Pregoeiro poderá convocar as proponentes remanescentes, na ordem de classificação, </w:t>
      </w:r>
      <w:r w:rsidR="00786342" w:rsidRPr="00CB47B6">
        <w:rPr>
          <w:rFonts w:ascii="Times New Roman" w:hAnsi="Times New Roman" w:cs="Times New Roman"/>
          <w:sz w:val="24"/>
          <w:szCs w:val="24"/>
        </w:rPr>
        <w:t xml:space="preserve">para negociação com vistas </w:t>
      </w:r>
      <w:proofErr w:type="gramStart"/>
      <w:r w:rsidR="00786342" w:rsidRPr="00CB47B6">
        <w:rPr>
          <w:rFonts w:ascii="Times New Roman" w:hAnsi="Times New Roman" w:cs="Times New Roman"/>
          <w:sz w:val="24"/>
          <w:szCs w:val="24"/>
        </w:rPr>
        <w:t>a</w:t>
      </w:r>
      <w:proofErr w:type="gramEnd"/>
      <w:r w:rsidR="00786342" w:rsidRPr="00CB47B6">
        <w:rPr>
          <w:rFonts w:ascii="Times New Roman" w:hAnsi="Times New Roman" w:cs="Times New Roman"/>
          <w:sz w:val="24"/>
          <w:szCs w:val="24"/>
        </w:rPr>
        <w:t xml:space="preserve"> obtenção de preço melhor, mesmo que acima do preço do adjudicatário para fornecer os bens, executar as obras ou serviços, sem prejuízo da aplicação das penalidades previstas em lei e no edital da licitação.</w:t>
      </w:r>
    </w:p>
    <w:p w:rsidR="008957E5" w:rsidRPr="00F546E4" w:rsidRDefault="001D15B6"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lastRenderedPageBreak/>
        <w:t>Farão parte integrante d</w:t>
      </w:r>
      <w:r w:rsidR="00C7268F" w:rsidRPr="00CB47B6">
        <w:rPr>
          <w:rFonts w:ascii="Times New Roman" w:hAnsi="Times New Roman" w:cs="Times New Roman"/>
          <w:kern w:val="2"/>
          <w:sz w:val="24"/>
          <w:szCs w:val="24"/>
        </w:rPr>
        <w:t>a</w:t>
      </w:r>
      <w:r w:rsidR="008C4F0A">
        <w:rPr>
          <w:rFonts w:ascii="Times New Roman" w:hAnsi="Times New Roman" w:cs="Times New Roman"/>
          <w:kern w:val="2"/>
          <w:sz w:val="24"/>
          <w:szCs w:val="24"/>
        </w:rPr>
        <w:t xml:space="preserve"> </w:t>
      </w:r>
      <w:r w:rsidR="00C7268F" w:rsidRPr="00CB47B6">
        <w:rPr>
          <w:rFonts w:ascii="Times New Roman" w:hAnsi="Times New Roman" w:cs="Times New Roman"/>
          <w:bCs/>
          <w:kern w:val="2"/>
          <w:sz w:val="24"/>
          <w:szCs w:val="24"/>
        </w:rPr>
        <w:t>ARP</w:t>
      </w:r>
      <w:r w:rsidRPr="00CB47B6">
        <w:rPr>
          <w:rFonts w:ascii="Times New Roman" w:hAnsi="Times New Roman" w:cs="Times New Roman"/>
          <w:kern w:val="2"/>
          <w:sz w:val="24"/>
          <w:szCs w:val="24"/>
        </w:rPr>
        <w:t xml:space="preserve"> o presente edital e seus anexos, bem como os documentos constantes do processo e que tenham servido de base para a presente licitação.</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 ARP</w:t>
      </w:r>
      <w:r w:rsidR="001D15B6" w:rsidRPr="00CB47B6">
        <w:rPr>
          <w:rFonts w:ascii="Times New Roman" w:hAnsi="Times New Roman" w:cs="Times New Roman"/>
          <w:kern w:val="2"/>
          <w:sz w:val="24"/>
          <w:szCs w:val="24"/>
        </w:rPr>
        <w:t xml:space="preserve"> se regerá pelas cláusulas e disposições nel</w:t>
      </w:r>
      <w:r w:rsidRPr="00CB47B6">
        <w:rPr>
          <w:rFonts w:ascii="Times New Roman" w:hAnsi="Times New Roman" w:cs="Times New Roman"/>
          <w:kern w:val="2"/>
          <w:sz w:val="24"/>
          <w:szCs w:val="24"/>
        </w:rPr>
        <w:t>a</w:t>
      </w:r>
      <w:r w:rsidR="001D15B6" w:rsidRPr="00CB47B6">
        <w:rPr>
          <w:rFonts w:ascii="Times New Roman" w:hAnsi="Times New Roman" w:cs="Times New Roman"/>
          <w:kern w:val="2"/>
          <w:sz w:val="24"/>
          <w:szCs w:val="24"/>
        </w:rPr>
        <w:t xml:space="preserve"> constantes, pelas demais disposições constantes do presente edital,</w:t>
      </w:r>
      <w:r w:rsidR="00786342" w:rsidRPr="00CB47B6">
        <w:rPr>
          <w:rFonts w:ascii="Times New Roman" w:hAnsi="Times New Roman" w:cs="Times New Roman"/>
          <w:kern w:val="2"/>
          <w:sz w:val="24"/>
          <w:szCs w:val="24"/>
        </w:rPr>
        <w:t xml:space="preserve"> pelas disposições contidas na Lei Federal n.º 14.133/2021 e Decreto Municipal 022/2024</w:t>
      </w:r>
      <w:r w:rsidR="001D15B6" w:rsidRPr="00CB47B6">
        <w:rPr>
          <w:rFonts w:ascii="Times New Roman" w:hAnsi="Times New Roman" w:cs="Times New Roman"/>
          <w:kern w:val="2"/>
          <w:sz w:val="24"/>
          <w:szCs w:val="24"/>
        </w:rPr>
        <w:t>, bem como pelas demais disposições legais aplicáveis à espécie do objeto da presente licitação, por mais especiais que sejam e mesmo que aqui ou na minuta do contrato não mencionados.</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A existência de preços registrados não obriga a Administração Pública a firmar contratação.</w:t>
      </w:r>
    </w:p>
    <w:p w:rsidR="001D15B6" w:rsidRPr="00CB47B6" w:rsidRDefault="001D15B6" w:rsidP="00BD7685">
      <w:pPr>
        <w:pStyle w:val="Nivel2"/>
        <w:numPr>
          <w:ilvl w:val="1"/>
          <w:numId w:val="21"/>
        </w:numPr>
        <w:tabs>
          <w:tab w:val="left" w:pos="709"/>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 Administração Pública também se reserva no direito de recusar todo e qualquer produto e/ou serviço que não atender as especificações contidas no presente edital ou que sejam considerados inadequados.</w:t>
      </w:r>
    </w:p>
    <w:p w:rsidR="001D15B6" w:rsidRPr="00CB47B6" w:rsidRDefault="001D15B6" w:rsidP="00EF33DE">
      <w:pPr>
        <w:pStyle w:val="Nivel01"/>
        <w:pBdr>
          <w:left w:val="none" w:sz="0" w:space="0" w:color="auto"/>
          <w:right w:val="none" w:sz="0" w:space="0" w:color="auto"/>
        </w:pBdr>
        <w:spacing w:after="240" w:line="22" w:lineRule="atLeast"/>
        <w:ind w:left="567" w:hanging="567"/>
        <w:rPr>
          <w:rFonts w:ascii="Times New Roman" w:hAnsi="Times New Roman" w:cs="Times New Roman"/>
          <w:b w:val="0"/>
          <w:i w:val="0"/>
          <w:snapToGrid w:val="0"/>
          <w:szCs w:val="24"/>
        </w:rPr>
      </w:pPr>
      <w:r w:rsidRPr="00CB47B6">
        <w:rPr>
          <w:rFonts w:ascii="Times New Roman" w:eastAsia="Arial" w:hAnsi="Times New Roman" w:cs="Times New Roman"/>
          <w:i w:val="0"/>
          <w:szCs w:val="24"/>
          <w:lang w:eastAsia="en-US"/>
        </w:rPr>
        <w:t xml:space="preserve">DO PRAZO DE VALIDADE E </w:t>
      </w:r>
      <w:r w:rsidR="00C7268F" w:rsidRPr="00CB47B6">
        <w:rPr>
          <w:rFonts w:ascii="Times New Roman" w:eastAsia="Arial" w:hAnsi="Times New Roman" w:cs="Times New Roman"/>
          <w:i w:val="0"/>
          <w:szCs w:val="24"/>
          <w:lang w:eastAsia="en-US"/>
        </w:rPr>
        <w:t>DO CANCELAMENTO DO REGISTRO DE PREÇOS</w:t>
      </w:r>
    </w:p>
    <w:p w:rsidR="008957E5" w:rsidRPr="00CB47B6" w:rsidRDefault="00C7268F"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proofErr w:type="gramStart"/>
      <w:r w:rsidRPr="00CB47B6">
        <w:rPr>
          <w:rFonts w:ascii="Times New Roman" w:eastAsia="Arial" w:hAnsi="Times New Roman" w:cs="Times New Roman"/>
          <w:sz w:val="24"/>
          <w:szCs w:val="24"/>
          <w:lang w:eastAsia="en-US"/>
        </w:rPr>
        <w:t>A presente</w:t>
      </w:r>
      <w:proofErr w:type="gramEnd"/>
      <w:r w:rsidRPr="00CB47B6">
        <w:rPr>
          <w:rFonts w:ascii="Times New Roman" w:eastAsia="Arial" w:hAnsi="Times New Roman" w:cs="Times New Roman"/>
          <w:sz w:val="24"/>
          <w:szCs w:val="24"/>
          <w:lang w:eastAsia="en-US"/>
        </w:rPr>
        <w:t xml:space="preserve"> Ata de Registro de Preços terá validade por 12 (doze) meses, contados a partir de sua assinatura</w:t>
      </w:r>
      <w:r w:rsidRPr="00CB47B6">
        <w:rPr>
          <w:rFonts w:ascii="Times New Roman" w:hAnsi="Times New Roman" w:cs="Times New Roman"/>
          <w:sz w:val="24"/>
          <w:szCs w:val="24"/>
        </w:rPr>
        <w:t>e poderá ser prorrogad</w:t>
      </w:r>
      <w:r w:rsidR="00671EEC" w:rsidRPr="00CB47B6">
        <w:rPr>
          <w:rFonts w:ascii="Times New Roman" w:hAnsi="Times New Roman" w:cs="Times New Roman"/>
          <w:sz w:val="24"/>
          <w:szCs w:val="24"/>
        </w:rPr>
        <w:t>a</w:t>
      </w:r>
      <w:r w:rsidRPr="00CB47B6">
        <w:rPr>
          <w:rFonts w:ascii="Times New Roman" w:hAnsi="Times New Roman" w:cs="Times New Roman"/>
          <w:sz w:val="24"/>
          <w:szCs w:val="24"/>
        </w:rPr>
        <w:t>, por igual período, desde que ocorra motivo justificado e aceito pela administração, e comprovado que as condições e o preço permanecem vantajosos.</w:t>
      </w:r>
    </w:p>
    <w:p w:rsidR="008957E5" w:rsidRPr="00CB47B6" w:rsidRDefault="00671EEC"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lang w:eastAsia="en-US"/>
        </w:rPr>
        <w:t>No ato de prorrogação da vigência da ata de registro de preços poderá haver a renovação dos quantitativos registrados, até o limite do quantitativo original</w:t>
      </w:r>
      <w:r w:rsidRPr="00CB47B6">
        <w:rPr>
          <w:rFonts w:ascii="Times New Roman" w:hAnsi="Times New Roman" w:cs="Times New Roman"/>
          <w:snapToGrid w:val="0"/>
          <w:sz w:val="24"/>
          <w:szCs w:val="24"/>
          <w:lang w:eastAsia="en-US"/>
        </w:rPr>
        <w:t>.</w:t>
      </w:r>
    </w:p>
    <w:p w:rsidR="001D15B6" w:rsidRPr="00CB47B6" w:rsidRDefault="00C7268F"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w:t>
      </w:r>
      <w:r w:rsidR="00253D4F">
        <w:rPr>
          <w:rFonts w:ascii="Times New Roman" w:hAnsi="Times New Roman" w:cs="Times New Roman"/>
          <w:kern w:val="2"/>
          <w:sz w:val="24"/>
          <w:szCs w:val="24"/>
        </w:rPr>
        <w:t xml:space="preserve"> </w:t>
      </w:r>
      <w:r w:rsidRPr="00CB47B6">
        <w:rPr>
          <w:rFonts w:ascii="Times New Roman" w:eastAsia="Arial" w:hAnsi="Times New Roman" w:cs="Times New Roman"/>
          <w:sz w:val="24"/>
          <w:szCs w:val="24"/>
          <w:lang w:eastAsia="en-US"/>
        </w:rPr>
        <w:t>Ata de Registro de Preços</w:t>
      </w:r>
      <w:r w:rsidR="001D15B6" w:rsidRPr="00CB47B6">
        <w:rPr>
          <w:rFonts w:ascii="Times New Roman" w:hAnsi="Times New Roman" w:cs="Times New Roman"/>
          <w:kern w:val="2"/>
          <w:sz w:val="24"/>
          <w:szCs w:val="24"/>
        </w:rPr>
        <w:t xml:space="preserve"> poderá ser </w:t>
      </w:r>
      <w:r w:rsidRPr="00CB47B6">
        <w:rPr>
          <w:rFonts w:ascii="Times New Roman" w:hAnsi="Times New Roman" w:cs="Times New Roman"/>
          <w:kern w:val="2"/>
          <w:sz w:val="24"/>
          <w:szCs w:val="24"/>
        </w:rPr>
        <w:t>cancelada</w:t>
      </w:r>
      <w:r w:rsidR="001D15B6" w:rsidRPr="00CB47B6">
        <w:rPr>
          <w:rFonts w:ascii="Times New Roman" w:hAnsi="Times New Roman" w:cs="Times New Roman"/>
          <w:kern w:val="2"/>
          <w:sz w:val="24"/>
          <w:szCs w:val="24"/>
        </w:rPr>
        <w:t xml:space="preserve"> pelos motivos previstos </w:t>
      </w:r>
      <w:r w:rsidR="00786342" w:rsidRPr="00CB47B6">
        <w:rPr>
          <w:rFonts w:ascii="Times New Roman" w:hAnsi="Times New Roman" w:cs="Times New Roman"/>
          <w:kern w:val="2"/>
          <w:sz w:val="24"/>
          <w:szCs w:val="24"/>
        </w:rPr>
        <w:t>na Lei Federal n.º 14.133/2021 e Decreto Municipal 022/2024</w:t>
      </w:r>
      <w:r w:rsidR="001D15B6" w:rsidRPr="00CB47B6">
        <w:rPr>
          <w:rFonts w:ascii="Times New Roman" w:hAnsi="Times New Roman" w:cs="Times New Roman"/>
          <w:kern w:val="2"/>
          <w:sz w:val="24"/>
          <w:szCs w:val="24"/>
        </w:rPr>
        <w:t>, com as alterações dela decorrentes.</w:t>
      </w:r>
    </w:p>
    <w:p w:rsidR="001D15B6" w:rsidRPr="00180A79" w:rsidRDefault="001D15B6" w:rsidP="00253D4F">
      <w:pPr>
        <w:pStyle w:val="Nivel01"/>
        <w:pBdr>
          <w:left w:val="none" w:sz="0" w:space="0" w:color="auto"/>
          <w:right w:val="none" w:sz="0" w:space="0" w:color="auto"/>
        </w:pBdr>
        <w:spacing w:after="240" w:line="22" w:lineRule="atLeast"/>
        <w:ind w:left="567" w:hanging="567"/>
        <w:rPr>
          <w:rFonts w:ascii="Times New Roman" w:hAnsi="Times New Roman" w:cs="Times New Roman"/>
          <w:i w:val="0"/>
          <w:snapToGrid w:val="0"/>
          <w:szCs w:val="24"/>
        </w:rPr>
      </w:pPr>
      <w:r w:rsidRPr="00180A79">
        <w:rPr>
          <w:rFonts w:ascii="Times New Roman" w:hAnsi="Times New Roman" w:cs="Times New Roman"/>
          <w:i w:val="0"/>
          <w:snapToGrid w:val="0"/>
          <w:szCs w:val="24"/>
        </w:rPr>
        <w:t>DO REAJUSTE</w:t>
      </w:r>
      <w:r w:rsidR="00037486" w:rsidRPr="00180A79">
        <w:rPr>
          <w:rFonts w:ascii="Times New Roman" w:hAnsi="Times New Roman" w:cs="Times New Roman"/>
          <w:i w:val="0"/>
          <w:snapToGrid w:val="0"/>
          <w:szCs w:val="24"/>
        </w:rPr>
        <w:t>/REE</w:t>
      </w:r>
      <w:r w:rsidR="002B5067" w:rsidRPr="00180A79">
        <w:rPr>
          <w:rFonts w:ascii="Times New Roman" w:hAnsi="Times New Roman" w:cs="Times New Roman"/>
          <w:i w:val="0"/>
          <w:szCs w:val="24"/>
          <w:lang w:eastAsia="en-US"/>
        </w:rPr>
        <w:t>Q</w:t>
      </w:r>
      <w:r w:rsidR="00037486" w:rsidRPr="00180A79">
        <w:rPr>
          <w:rFonts w:ascii="Times New Roman" w:hAnsi="Times New Roman" w:cs="Times New Roman"/>
          <w:i w:val="0"/>
          <w:snapToGrid w:val="0"/>
          <w:szCs w:val="24"/>
        </w:rPr>
        <w:t>UILÍBRIO</w:t>
      </w:r>
      <w:r w:rsidRPr="00180A79">
        <w:rPr>
          <w:rFonts w:ascii="Times New Roman" w:hAnsi="Times New Roman" w:cs="Times New Roman"/>
          <w:i w:val="0"/>
          <w:snapToGrid w:val="0"/>
          <w:szCs w:val="24"/>
        </w:rPr>
        <w:t xml:space="preserve"> DE PREÇOS</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180A79">
        <w:rPr>
          <w:rFonts w:ascii="Times New Roman" w:hAnsi="Times New Roman" w:cs="Times New Roman"/>
          <w:sz w:val="24"/>
          <w:szCs w:val="24"/>
          <w:lang w:eastAsia="en-US"/>
        </w:rPr>
        <w:t xml:space="preserve">A </w:t>
      </w:r>
      <w:r w:rsidRPr="00253D4F">
        <w:rPr>
          <w:rFonts w:ascii="Times New Roman" w:hAnsi="Times New Roman" w:cs="Times New Roman"/>
          <w:sz w:val="24"/>
          <w:szCs w:val="24"/>
          <w:lang w:eastAsia="en-US"/>
        </w:rPr>
        <w:t>Administração poderá revisar os preços registrados, mediante comprovações ejustificativas, obedecido o disposto no artigo 122 do Decreto Municipal n.º 22/2024, bem como deverá proceder à atualização desses preços nostermos dos artigos123 e 124 do Decreto supracitado.</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Os preços registrados poderão ser revistos para restabelecer o equilíbrio econômico-financeiro inicial do contrato em caso de força maior, caso fortuito ou fato do príncipe ou em decorrência de fatos imprevisíveis ou previsíveis de consequências incalculáveis, que inviabilizem a execução tal como pactuado, nos termos do disposto na norma contida na alínea "d" do inciso II do art. 124 da Lei Federal nº 14.133, de 2021.</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lang w:eastAsia="en-US"/>
        </w:rPr>
        <w:t xml:space="preserve">A atualização dos preços registrados será feita a partir da aplicação do índice IPCA, tendo por termo inicial a data </w:t>
      </w:r>
      <w:r w:rsidRPr="00253D4F">
        <w:rPr>
          <w:rFonts w:ascii="Times New Roman" w:hAnsi="Times New Roman" w:cs="Times New Roman"/>
          <w:sz w:val="24"/>
          <w:szCs w:val="24"/>
        </w:rPr>
        <w:t>de apresentação da proposta</w:t>
      </w:r>
      <w:r w:rsidRPr="00253D4F">
        <w:rPr>
          <w:rFonts w:ascii="Times New Roman" w:hAnsi="Times New Roman" w:cs="Times New Roman"/>
          <w:sz w:val="24"/>
          <w:szCs w:val="24"/>
          <w:lang w:eastAsia="en-US"/>
        </w:rPr>
        <w:t xml:space="preserve">e desde que decorrido </w:t>
      </w:r>
      <w:proofErr w:type="gramStart"/>
      <w:r w:rsidRPr="00253D4F">
        <w:rPr>
          <w:rFonts w:ascii="Times New Roman" w:hAnsi="Times New Roman" w:cs="Times New Roman"/>
          <w:sz w:val="24"/>
          <w:szCs w:val="24"/>
          <w:lang w:eastAsia="en-US"/>
        </w:rPr>
        <w:t>1</w:t>
      </w:r>
      <w:proofErr w:type="gramEnd"/>
      <w:r w:rsidRPr="00253D4F">
        <w:rPr>
          <w:rFonts w:ascii="Times New Roman" w:hAnsi="Times New Roman" w:cs="Times New Roman"/>
          <w:sz w:val="24"/>
          <w:szCs w:val="24"/>
          <w:lang w:eastAsia="en-US"/>
        </w:rPr>
        <w:t xml:space="preserve"> </w:t>
      </w:r>
      <w:r w:rsidRPr="00253D4F">
        <w:rPr>
          <w:rFonts w:ascii="Times New Roman" w:hAnsi="Times New Roman" w:cs="Times New Roman"/>
          <w:sz w:val="24"/>
          <w:szCs w:val="24"/>
          <w:lang w:eastAsia="en-US"/>
        </w:rPr>
        <w:lastRenderedPageBreak/>
        <w:t>(um) ano desse marco temporal. Para as atualizações subsequentes à primeira, o termo inicial é contado do término do prazo inicial que motivou a primeira atualização.</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Não serão liberadas recomposições decorrentes de inflação, que não configurem álea econômica extraordinária, tampouco fato previsível.</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 xml:space="preserve">Os pedidos de recomposição de valores deverão ser protocolados junto ao Setor de Protocolo da Prefeitura Municipal, ou encaminhados para o e-mail </w:t>
      </w:r>
      <w:hyperlink r:id="rId72" w:history="1">
        <w:r w:rsidRPr="00253D4F">
          <w:rPr>
            <w:rStyle w:val="Hyperlink"/>
            <w:rFonts w:ascii="Times New Roman" w:hAnsi="Times New Roman" w:cs="Times New Roman"/>
            <w:bCs/>
            <w:color w:val="0033CC"/>
            <w:sz w:val="24"/>
            <w:szCs w:val="24"/>
          </w:rPr>
          <w:t>contratos@campomagro.pr.gov.br</w:t>
        </w:r>
      </w:hyperlink>
      <w:r w:rsidRPr="00253D4F">
        <w:rPr>
          <w:rFonts w:ascii="Times New Roman" w:hAnsi="Times New Roman" w:cs="Times New Roman"/>
          <w:sz w:val="24"/>
          <w:szCs w:val="24"/>
        </w:rPr>
        <w:t xml:space="preserve"> mediante retorno de confirmação.</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Somente serão analisados os pedidos de recomposição de valores que contenham todos os documentos comprobatórios para a referida recomposição.</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Os valores recompostos somente serão repassados após a assinatura, devolução do Termo assinado (conforme o caso) e publicação do Termo de Aditamento.</w:t>
      </w:r>
    </w:p>
    <w:p w:rsidR="00C7268F" w:rsidRPr="00253D4F" w:rsidRDefault="00C7268F" w:rsidP="00253D4F">
      <w:pPr>
        <w:pStyle w:val="PargrafodaLista"/>
        <w:widowControl w:val="0"/>
        <w:numPr>
          <w:ilvl w:val="0"/>
          <w:numId w:val="14"/>
        </w:numPr>
        <w:pBdr>
          <w:top w:val="single" w:sz="4" w:space="1" w:color="auto"/>
          <w:bottom w:val="single" w:sz="4" w:space="1" w:color="auto"/>
        </w:pBdr>
        <w:spacing w:before="240" w:after="240" w:line="22" w:lineRule="atLeast"/>
        <w:ind w:hanging="720"/>
        <w:contextualSpacing w:val="0"/>
        <w:jc w:val="both"/>
        <w:rPr>
          <w:rFonts w:ascii="Times New Roman" w:hAnsi="Times New Roman" w:cs="Times New Roman"/>
          <w:b/>
          <w:snapToGrid w:val="0"/>
        </w:rPr>
      </w:pPr>
      <w:r w:rsidRPr="00253D4F">
        <w:rPr>
          <w:rFonts w:ascii="Times New Roman" w:hAnsi="Times New Roman" w:cs="Times New Roman"/>
          <w:b/>
          <w:snapToGrid w:val="0"/>
        </w:rPr>
        <w:t>DA CONTRATAÇÃO DE SALDO REMANESCENTE</w:t>
      </w:r>
    </w:p>
    <w:p w:rsidR="00180A79" w:rsidRPr="00253D4F" w:rsidRDefault="0083021E" w:rsidP="00253D4F">
      <w:pPr>
        <w:pStyle w:val="Nivel2"/>
        <w:numPr>
          <w:ilvl w:val="1"/>
          <w:numId w:val="37"/>
        </w:numPr>
        <w:tabs>
          <w:tab w:val="left" w:pos="567"/>
        </w:tabs>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iCs/>
          <w:spacing w:val="2"/>
          <w:sz w:val="24"/>
          <w:szCs w:val="24"/>
        </w:rPr>
        <w:t>Os contratos decorrentes do Sistema de Registro de Preços poderão ser alterados, observado o disposto no capítulo de contratos administrativos constantes na Lei</w:t>
      </w:r>
      <w:r w:rsidRPr="00253D4F">
        <w:rPr>
          <w:rFonts w:ascii="Times New Roman" w:hAnsi="Times New Roman" w:cs="Times New Roman"/>
          <w:iCs/>
          <w:spacing w:val="2"/>
          <w:sz w:val="24"/>
          <w:szCs w:val="24"/>
          <w:shd w:val="clear" w:color="auto" w:fill="FFFFFF"/>
        </w:rPr>
        <w:t xml:space="preserve"> 14.</w:t>
      </w:r>
      <w:r w:rsidRPr="00253D4F">
        <w:rPr>
          <w:rFonts w:ascii="Times New Roman" w:hAnsi="Times New Roman" w:cs="Times New Roman"/>
          <w:iCs/>
          <w:spacing w:val="2"/>
          <w:sz w:val="24"/>
          <w:szCs w:val="24"/>
        </w:rPr>
        <w:t>133/2021.</w:t>
      </w:r>
    </w:p>
    <w:p w:rsidR="00180A79" w:rsidRPr="00180A79" w:rsidRDefault="00180A79" w:rsidP="00253D4F">
      <w:pPr>
        <w:pStyle w:val="Nivel2"/>
        <w:numPr>
          <w:ilvl w:val="1"/>
          <w:numId w:val="37"/>
        </w:numPr>
        <w:tabs>
          <w:tab w:val="left" w:pos="567"/>
        </w:tabs>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 xml:space="preserve">Os preços propostos serão considerados fixos, ressalvadas as hipóteses legais de </w:t>
      </w:r>
      <w:r w:rsidRPr="00253D4F">
        <w:rPr>
          <w:rFonts w:ascii="Times New Roman" w:hAnsi="Times New Roman" w:cs="Times New Roman"/>
          <w:color w:val="auto"/>
          <w:sz w:val="24"/>
          <w:szCs w:val="24"/>
        </w:rPr>
        <w:t>admissibilidade de reajuste, previstos na Lei 14.133 e Decreto Municipal 22/2024, com</w:t>
      </w:r>
      <w:r w:rsidRPr="00253D4F">
        <w:rPr>
          <w:rFonts w:ascii="Times New Roman" w:hAnsi="Times New Roman" w:cs="Times New Roman"/>
          <w:sz w:val="24"/>
          <w:szCs w:val="24"/>
        </w:rPr>
        <w:t xml:space="preserve"> periodicidade mínima de 01 (um) ano utilizando para tal o </w:t>
      </w:r>
      <w:r w:rsidRPr="00253D4F">
        <w:rPr>
          <w:rFonts w:ascii="Times New Roman" w:hAnsi="Times New Roman" w:cs="Times New Roman"/>
          <w:bCs/>
          <w:sz w:val="24"/>
          <w:szCs w:val="24"/>
        </w:rPr>
        <w:t>Índice</w:t>
      </w:r>
      <w:r w:rsidRPr="00253D4F">
        <w:rPr>
          <w:rFonts w:ascii="Times New Roman" w:hAnsi="Times New Roman" w:cs="Times New Roman"/>
          <w:sz w:val="24"/>
          <w:szCs w:val="24"/>
        </w:rPr>
        <w:t> Nacional de Preços</w:t>
      </w:r>
      <w:r w:rsidRPr="00253D4F">
        <w:rPr>
          <w:rFonts w:ascii="Times New Roman" w:hAnsi="Times New Roman" w:cs="Times New Roman"/>
          <w:sz w:val="24"/>
          <w:szCs w:val="24"/>
          <w:shd w:val="clear" w:color="auto" w:fill="FFFFFF"/>
        </w:rPr>
        <w:t xml:space="preserve"> ao Consumidor</w:t>
      </w:r>
      <w:r w:rsidRPr="00180A79">
        <w:rPr>
          <w:rFonts w:ascii="Times New Roman" w:hAnsi="Times New Roman" w:cs="Times New Roman"/>
          <w:sz w:val="24"/>
          <w:szCs w:val="24"/>
          <w:shd w:val="clear" w:color="auto" w:fill="FFFFFF"/>
        </w:rPr>
        <w:t xml:space="preserve"> Amplo</w:t>
      </w:r>
      <w:r w:rsidRPr="00180A79">
        <w:rPr>
          <w:rFonts w:ascii="Times New Roman" w:hAnsi="Times New Roman" w:cs="Times New Roman"/>
          <w:sz w:val="24"/>
          <w:szCs w:val="24"/>
        </w:rPr>
        <w:t xml:space="preserve"> (IPCA), publicado pelo IBGE.</w:t>
      </w:r>
    </w:p>
    <w:p w:rsidR="00180A79" w:rsidRPr="00180A79" w:rsidRDefault="00180A79" w:rsidP="00253D4F">
      <w:pPr>
        <w:pStyle w:val="Nivel2"/>
        <w:numPr>
          <w:ilvl w:val="1"/>
          <w:numId w:val="37"/>
        </w:numPr>
        <w:tabs>
          <w:tab w:val="left" w:pos="567"/>
        </w:tabs>
        <w:spacing w:before="240" w:after="240" w:line="22" w:lineRule="atLeast"/>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O reajuste incidirá após o prazo de 01 (um) ano, contado da data de apresentação da proposta, mediante requerimento do contratado, com antecedência de 30 (trinta) dias.</w:t>
      </w:r>
    </w:p>
    <w:p w:rsidR="00C7268F" w:rsidRPr="00180A79" w:rsidRDefault="00180A79" w:rsidP="00180A79">
      <w:pPr>
        <w:pStyle w:val="Nivel2"/>
        <w:numPr>
          <w:ilvl w:val="1"/>
          <w:numId w:val="14"/>
        </w:numPr>
        <w:tabs>
          <w:tab w:val="left" w:pos="567"/>
        </w:tabs>
        <w:spacing w:before="240" w:after="240" w:line="22" w:lineRule="atLeast"/>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Quando antes da data de reajustamento, já tiver ocorrido à revisão do contrato para manutenção do seu equilíbrio econômico financeiro, será a revisão considerada à ocasião do reajuste, para evitar acumulação injustificada.</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jc w:val="both"/>
        <w:rPr>
          <w:rStyle w:val="N"/>
          <w:rFonts w:ascii="Times New Roman" w:hAnsi="Times New Roman" w:cs="Times New Roman"/>
          <w:b w:val="0"/>
        </w:rPr>
      </w:pPr>
      <w:r w:rsidRPr="00CB47B6">
        <w:rPr>
          <w:rStyle w:val="N"/>
          <w:rFonts w:ascii="Times New Roman" w:hAnsi="Times New Roman" w:cs="Times New Roman"/>
          <w:snapToGrid w:val="0"/>
        </w:rPr>
        <w:t>DA REVOGAÇÃO E ANULAÇÃO</w:t>
      </w:r>
    </w:p>
    <w:p w:rsidR="008665D8" w:rsidRPr="00CB47B6" w:rsidRDefault="008665D8" w:rsidP="003E6749">
      <w:pPr>
        <w:pStyle w:val="PargrafodaLista"/>
        <w:widowControl w:val="0"/>
        <w:numPr>
          <w:ilvl w:val="1"/>
          <w:numId w:val="14"/>
        </w:numPr>
        <w:tabs>
          <w:tab w:val="left" w:pos="567"/>
          <w:tab w:val="left" w:pos="993"/>
        </w:tabs>
        <w:spacing w:before="240" w:after="240" w:line="22" w:lineRule="atLeast"/>
        <w:ind w:left="567" w:hanging="567"/>
        <w:contextualSpacing w:val="0"/>
        <w:jc w:val="both"/>
        <w:rPr>
          <w:rFonts w:ascii="Times New Roman" w:hAnsi="Times New Roman" w:cs="Times New Roman"/>
          <w:kern w:val="2"/>
        </w:rPr>
      </w:pPr>
      <w:r w:rsidRPr="00CB47B6">
        <w:rPr>
          <w:rFonts w:ascii="Times New Roman" w:hAnsi="Times New Roman" w:cs="Times New Roman"/>
          <w:kern w:val="2"/>
        </w:rPr>
        <w:t>O Prefeito Municipal poderá revogar, total ou parcialmente, a presente licitação, por razões de interesse público, ou anulá-la, por ilegalidade, de ofício ou por provocação de terceiros, nos termos do art. 165, d da Lei Federal n.º 14.133/2021, não cabendo às licitantes direito a indenização, nem pela elaboração da proposta e/ou apresentação de documentos.</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rPr>
          <w:rStyle w:val="N"/>
          <w:rFonts w:ascii="Times New Roman" w:hAnsi="Times New Roman" w:cs="Times New Roman"/>
          <w:snapToGrid w:val="0"/>
        </w:rPr>
      </w:pPr>
      <w:r w:rsidRPr="00CB47B6">
        <w:rPr>
          <w:rStyle w:val="N"/>
          <w:rFonts w:ascii="Times New Roman" w:hAnsi="Times New Roman" w:cs="Times New Roman"/>
          <w:snapToGrid w:val="0"/>
        </w:rPr>
        <w:t>DA FRAUDE E DA CORRUPÇÃO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Style w:val="N"/>
          <w:rFonts w:ascii="Times New Roman" w:hAnsi="Times New Roman" w:cs="Times New Roman"/>
          <w:b w:val="0"/>
        </w:rPr>
      </w:pPr>
      <w:r w:rsidRPr="00CB47B6">
        <w:rPr>
          <w:rFonts w:ascii="Times New Roman" w:hAnsi="Times New Roman" w:cs="Times New Roman"/>
          <w:color w:val="00000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CB47B6">
        <w:rPr>
          <w:rFonts w:ascii="Times New Roman" w:hAnsi="Times New Roman" w:cs="Times New Roman"/>
        </w:rPr>
        <w:t>termo de contrato</w:t>
      </w:r>
      <w:r w:rsidRPr="00CB47B6">
        <w:rPr>
          <w:rFonts w:ascii="Times New Roman" w:hAnsi="Times New Roman" w:cs="Times New Roman"/>
          <w:color w:val="000000"/>
        </w:rPr>
        <w:t xml:space="preserve"> nenhuma das partes poderá oferecer, dar ou se comprometer a dar, a quem quer que seja, aceitar ou se comprometer a aceitar, de quem quer que seja, tanto por conta própria quanto por intermédio de outrem, qualquer </w:t>
      </w:r>
      <w:r w:rsidRPr="00CB47B6">
        <w:rPr>
          <w:rFonts w:ascii="Times New Roman" w:hAnsi="Times New Roman" w:cs="Times New Roman"/>
          <w:color w:val="000000"/>
        </w:rPr>
        <w:lastRenderedPageBreak/>
        <w:t>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CB47B6">
        <w:rPr>
          <w:rStyle w:val="N"/>
          <w:rFonts w:ascii="Times New Roman" w:hAnsi="Times New Roman" w:cs="Times New Roman"/>
          <w:snapToGrid w:val="0"/>
        </w:rPr>
        <w:t>.</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Definições de práticas corruptivas compreendem os seguintesatos:</w:t>
      </w:r>
    </w:p>
    <w:p w:rsidR="00A72440" w:rsidRPr="00CB47B6" w:rsidRDefault="00A72440" w:rsidP="003E6749">
      <w:pPr>
        <w:pStyle w:val="PargrafodaLista"/>
        <w:widowControl w:val="0"/>
        <w:numPr>
          <w:ilvl w:val="0"/>
          <w:numId w:val="11"/>
        </w:numPr>
        <w:tabs>
          <w:tab w:val="left" w:pos="284"/>
        </w:tabs>
        <w:autoSpaceDE w:val="0"/>
        <w:autoSpaceDN w:val="0"/>
        <w:spacing w:before="240" w:after="240" w:line="22" w:lineRule="atLeast"/>
        <w:ind w:left="284" w:right="109" w:hanging="284"/>
        <w:contextualSpacing w:val="0"/>
        <w:jc w:val="both"/>
        <w:rPr>
          <w:rFonts w:ascii="Times New Roman" w:hAnsi="Times New Roman" w:cs="Times New Roman"/>
        </w:rPr>
      </w:pPr>
      <w:r w:rsidRPr="00CB47B6">
        <w:rPr>
          <w:rFonts w:ascii="Times New Roman" w:hAnsi="Times New Roman" w:cs="Times New Roman"/>
          <w:b/>
          <w:i/>
        </w:rPr>
        <w:t>Suborno</w:t>
      </w:r>
      <w:r w:rsidRPr="00CB47B6">
        <w:rPr>
          <w:rFonts w:ascii="Times New Roman" w:hAnsi="Times New Roman" w:cs="Times New Roman"/>
        </w:rPr>
        <w:t>: ato de oferecer, dar, receber ou solicitar indevidamente qualquer coisa de valor capaz de influenciar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04" w:hanging="284"/>
        <w:contextualSpacing w:val="0"/>
        <w:jc w:val="both"/>
        <w:rPr>
          <w:rFonts w:ascii="Times New Roman" w:hAnsi="Times New Roman" w:cs="Times New Roman"/>
        </w:rPr>
      </w:pPr>
      <w:r w:rsidRPr="00CB47B6">
        <w:rPr>
          <w:rFonts w:ascii="Times New Roman" w:hAnsi="Times New Roman" w:cs="Times New Roman"/>
          <w:b/>
          <w:i/>
        </w:rPr>
        <w:t>Extorsão ou coação</w:t>
      </w:r>
      <w:r w:rsidRPr="00CB47B6">
        <w:rPr>
          <w:rFonts w:ascii="Times New Roman" w:hAnsi="Times New Roman" w:cs="Times New Roman"/>
        </w:rPr>
        <w:t>: tentativa de influenciar, por meio de ameaças de dano à pessoa, à reputação ou à propriedade,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5"/>
        </w:tabs>
        <w:autoSpaceDE w:val="0"/>
        <w:autoSpaceDN w:val="0"/>
        <w:spacing w:before="240" w:after="240" w:line="22" w:lineRule="atLeast"/>
        <w:ind w:left="284" w:right="105" w:hanging="284"/>
        <w:contextualSpacing w:val="0"/>
        <w:jc w:val="both"/>
        <w:rPr>
          <w:rFonts w:ascii="Times New Roman" w:hAnsi="Times New Roman" w:cs="Times New Roman"/>
        </w:rPr>
      </w:pPr>
      <w:r w:rsidRPr="00CB47B6">
        <w:rPr>
          <w:rFonts w:ascii="Times New Roman" w:hAnsi="Times New Roman" w:cs="Times New Roman"/>
          <w:b/>
          <w:i/>
        </w:rPr>
        <w:t>Fraude</w:t>
      </w:r>
      <w:r w:rsidRPr="00CB47B6">
        <w:rPr>
          <w:rFonts w:ascii="Times New Roman" w:hAnsi="Times New Roman" w:cs="Times New Roman"/>
        </w:rPr>
        <w:t xml:space="preserve">: falsificação de informação ou ocultação de fatos com o propósito de influenciar o processo </w:t>
      </w:r>
      <w:r w:rsidRPr="00CB47B6">
        <w:rPr>
          <w:rFonts w:ascii="Times New Roman" w:hAnsi="Times New Roman" w:cs="Times New Roman"/>
          <w:spacing w:val="5"/>
        </w:rPr>
        <w:t xml:space="preserve">de </w:t>
      </w:r>
      <w:r w:rsidRPr="00CB47B6">
        <w:rPr>
          <w:rFonts w:ascii="Times New Roman" w:hAnsi="Times New Roman" w:cs="Times New Roman"/>
        </w:rPr>
        <w:t>aquisição de bens ou serviços, seleção e contratação de consultores, ou a execução dos contratos correspondentes em detrimento do Mutuário ou dos outros participantes do referidoprocesso;</w:t>
      </w:r>
    </w:p>
    <w:p w:rsidR="00A72440" w:rsidRPr="00CB47B6" w:rsidRDefault="00A72440" w:rsidP="003E6749">
      <w:pPr>
        <w:pStyle w:val="PargrafodaLista"/>
        <w:widowControl w:val="0"/>
        <w:numPr>
          <w:ilvl w:val="0"/>
          <w:numId w:val="11"/>
        </w:numPr>
        <w:tabs>
          <w:tab w:val="left" w:pos="284"/>
          <w:tab w:val="left" w:pos="341"/>
        </w:tabs>
        <w:autoSpaceDE w:val="0"/>
        <w:autoSpaceDN w:val="0"/>
        <w:spacing w:before="240" w:after="240" w:line="22" w:lineRule="atLeast"/>
        <w:ind w:left="284" w:hanging="284"/>
        <w:contextualSpacing w:val="0"/>
        <w:jc w:val="both"/>
        <w:rPr>
          <w:rFonts w:ascii="Times New Roman" w:hAnsi="Times New Roman" w:cs="Times New Roman"/>
        </w:rPr>
      </w:pPr>
      <w:r w:rsidRPr="00CB47B6">
        <w:rPr>
          <w:rFonts w:ascii="Times New Roman" w:hAnsi="Times New Roman" w:cs="Times New Roman"/>
          <w:b/>
          <w:i/>
        </w:rPr>
        <w:t>Conluio</w:t>
      </w:r>
      <w:r w:rsidRPr="00CB47B6">
        <w:rPr>
          <w:rFonts w:ascii="Times New Roman" w:hAnsi="Times New Roman" w:cs="Times New Roman"/>
        </w:rPr>
        <w:t xml:space="preserve">: acordo entre </w:t>
      </w:r>
      <w:proofErr w:type="gramStart"/>
      <w:r w:rsidRPr="00CB47B6">
        <w:rPr>
          <w:rFonts w:ascii="Times New Roman" w:hAnsi="Times New Roman" w:cs="Times New Roman"/>
        </w:rPr>
        <w:t>os licitantes destinado</w:t>
      </w:r>
      <w:proofErr w:type="gramEnd"/>
      <w:r w:rsidRPr="00CB47B6">
        <w:rPr>
          <w:rFonts w:ascii="Times New Roman" w:hAnsi="Times New Roman" w:cs="Times New Roman"/>
        </w:rPr>
        <w:t xml:space="preserve"> a gerar ofertas com preços artificiais, nãocompetitivos.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coercitiva</w:t>
      </w:r>
      <w:r w:rsidRPr="00CB47B6">
        <w:rPr>
          <w:rFonts w:ascii="Times New Roman" w:hAnsi="Times New Roman" w:cs="Times New Roman"/>
        </w:rPr>
        <w:t>”: causar danos ou ameaçar causar dano, direta ou indiretamente, às pessoas ou sua propriedade, visando influenciar sua participação em um processo licitatório ou afetar a execução docontrato.</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obstrutiva</w:t>
      </w:r>
      <w:r w:rsidRPr="00CB47B6">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neste Edital; (II) atos cuja intenção seja impedir materialmente o exercício do direito de o organismo financeiro multilateral promover inspeção.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w:t>
      </w:r>
      <w:r w:rsidR="008C4F0A">
        <w:rPr>
          <w:rFonts w:ascii="Times New Roman" w:hAnsi="Times New Roman" w:cs="Times New Roman"/>
        </w:rPr>
        <w:t xml:space="preserve"> </w:t>
      </w:r>
      <w:r w:rsidRPr="00CB47B6">
        <w:rPr>
          <w:rFonts w:ascii="Times New Roman" w:hAnsi="Times New Roman" w:cs="Times New Roman"/>
        </w:rPr>
        <w:t>constatar</w:t>
      </w:r>
      <w:r w:rsidR="008C4F0A">
        <w:rPr>
          <w:rFonts w:ascii="Times New Roman" w:hAnsi="Times New Roman" w:cs="Times New Roman"/>
        </w:rPr>
        <w:t xml:space="preserve"> </w:t>
      </w:r>
      <w:r w:rsidRPr="00CB47B6">
        <w:rPr>
          <w:rFonts w:ascii="Times New Roman" w:hAnsi="Times New Roman" w:cs="Times New Roman"/>
        </w:rPr>
        <w:t>o</w:t>
      </w:r>
      <w:r w:rsidR="008C4F0A">
        <w:rPr>
          <w:rFonts w:ascii="Times New Roman" w:hAnsi="Times New Roman" w:cs="Times New Roman"/>
        </w:rPr>
        <w:t xml:space="preserve"> </w:t>
      </w:r>
      <w:r w:rsidRPr="00CB47B6">
        <w:rPr>
          <w:rFonts w:ascii="Times New Roman" w:hAnsi="Times New Roman" w:cs="Times New Roman"/>
        </w:rPr>
        <w:t>envolvimento</w:t>
      </w:r>
      <w:r w:rsidR="008C4F0A">
        <w:rPr>
          <w:rFonts w:ascii="Times New Roman" w:hAnsi="Times New Roman" w:cs="Times New Roman"/>
        </w:rPr>
        <w:t xml:space="preserve"> </w:t>
      </w:r>
      <w:r w:rsidRPr="00CB47B6">
        <w:rPr>
          <w:rFonts w:ascii="Times New Roman" w:hAnsi="Times New Roman" w:cs="Times New Roman"/>
        </w:rPr>
        <w:t>da</w:t>
      </w:r>
      <w:r w:rsidR="008C4F0A">
        <w:rPr>
          <w:rFonts w:ascii="Times New Roman" w:hAnsi="Times New Roman" w:cs="Times New Roman"/>
        </w:rPr>
        <w:t xml:space="preserve"> </w:t>
      </w:r>
      <w:r w:rsidRPr="00CB47B6">
        <w:rPr>
          <w:rFonts w:ascii="Times New Roman" w:hAnsi="Times New Roman" w:cs="Times New Roman"/>
        </w:rPr>
        <w:t>empresa,</w:t>
      </w:r>
      <w:r w:rsidR="008C4F0A">
        <w:rPr>
          <w:rFonts w:ascii="Times New Roman" w:hAnsi="Times New Roman" w:cs="Times New Roman"/>
        </w:rPr>
        <w:t xml:space="preserve"> </w:t>
      </w:r>
      <w:r w:rsidRPr="00CB47B6">
        <w:rPr>
          <w:rFonts w:ascii="Times New Roman" w:hAnsi="Times New Roman" w:cs="Times New Roman"/>
        </w:rPr>
        <w:t>diretamente</w:t>
      </w:r>
      <w:r w:rsidR="008C4F0A">
        <w:rPr>
          <w:rFonts w:ascii="Times New Roman" w:hAnsi="Times New Roman" w:cs="Times New Roman"/>
        </w:rPr>
        <w:t xml:space="preserve"> </w:t>
      </w:r>
      <w:r w:rsidRPr="00CB47B6">
        <w:rPr>
          <w:rFonts w:ascii="Times New Roman" w:hAnsi="Times New Roman" w:cs="Times New Roman"/>
        </w:rPr>
        <w:t>ou</w:t>
      </w:r>
      <w:r w:rsidR="008C4F0A">
        <w:rPr>
          <w:rFonts w:ascii="Times New Roman" w:hAnsi="Times New Roman" w:cs="Times New Roman"/>
        </w:rPr>
        <w:t xml:space="preserve"> </w:t>
      </w:r>
      <w:r w:rsidRPr="00CB47B6">
        <w:rPr>
          <w:rFonts w:ascii="Times New Roman" w:hAnsi="Times New Roman" w:cs="Times New Roman"/>
        </w:rPr>
        <w:t>por</w:t>
      </w:r>
      <w:r w:rsidR="008C4F0A">
        <w:rPr>
          <w:rFonts w:ascii="Times New Roman" w:hAnsi="Times New Roman" w:cs="Times New Roman"/>
        </w:rPr>
        <w:t xml:space="preserve"> </w:t>
      </w:r>
      <w:r w:rsidRPr="00CB47B6">
        <w:rPr>
          <w:rFonts w:ascii="Times New Roman" w:hAnsi="Times New Roman" w:cs="Times New Roman"/>
        </w:rPr>
        <w:t>meio</w:t>
      </w:r>
      <w:r w:rsidR="008C4F0A">
        <w:rPr>
          <w:rFonts w:ascii="Times New Roman" w:hAnsi="Times New Roman" w:cs="Times New Roman"/>
        </w:rPr>
        <w:t xml:space="preserve"> </w:t>
      </w:r>
      <w:r w:rsidRPr="00CB47B6">
        <w:rPr>
          <w:rFonts w:ascii="Times New Roman" w:hAnsi="Times New Roman" w:cs="Times New Roman"/>
        </w:rPr>
        <w:t>de</w:t>
      </w:r>
      <w:r w:rsidR="008C4F0A">
        <w:rPr>
          <w:rFonts w:ascii="Times New Roman" w:hAnsi="Times New Roman" w:cs="Times New Roman"/>
        </w:rPr>
        <w:t xml:space="preserve"> </w:t>
      </w:r>
      <w:r w:rsidRPr="00CB47B6">
        <w:rPr>
          <w:rFonts w:ascii="Times New Roman" w:hAnsi="Times New Roman" w:cs="Times New Roman"/>
        </w:rPr>
        <w:t>um</w:t>
      </w:r>
      <w:r w:rsidR="008C4F0A">
        <w:rPr>
          <w:rFonts w:ascii="Times New Roman" w:hAnsi="Times New Roman" w:cs="Times New Roman"/>
        </w:rPr>
        <w:t xml:space="preserve"> </w:t>
      </w:r>
      <w:r w:rsidRPr="00CB47B6">
        <w:rPr>
          <w:rFonts w:ascii="Times New Roman" w:hAnsi="Times New Roman" w:cs="Times New Roman"/>
        </w:rPr>
        <w:t>agente,</w:t>
      </w:r>
      <w:r w:rsidR="008C4F0A">
        <w:rPr>
          <w:rFonts w:ascii="Times New Roman" w:hAnsi="Times New Roman" w:cs="Times New Roman"/>
        </w:rPr>
        <w:t xml:space="preserve"> </w:t>
      </w:r>
      <w:r w:rsidRPr="00CB47B6">
        <w:rPr>
          <w:rFonts w:ascii="Times New Roman" w:hAnsi="Times New Roman" w:cs="Times New Roman"/>
        </w:rPr>
        <w:t>em</w:t>
      </w:r>
      <w:r w:rsidR="008C4F0A">
        <w:rPr>
          <w:rFonts w:ascii="Times New Roman" w:hAnsi="Times New Roman" w:cs="Times New Roman"/>
        </w:rPr>
        <w:t xml:space="preserve"> </w:t>
      </w:r>
      <w:r w:rsidRPr="00CB47B6">
        <w:rPr>
          <w:rFonts w:ascii="Times New Roman" w:hAnsi="Times New Roman" w:cs="Times New Roman"/>
        </w:rPr>
        <w:t>práticas</w:t>
      </w:r>
      <w:r w:rsidR="008C4F0A">
        <w:rPr>
          <w:rFonts w:ascii="Times New Roman" w:hAnsi="Times New Roman" w:cs="Times New Roman"/>
        </w:rPr>
        <w:t xml:space="preserve"> </w:t>
      </w:r>
      <w:r w:rsidRPr="00CB47B6">
        <w:rPr>
          <w:rFonts w:ascii="Times New Roman" w:hAnsi="Times New Roman" w:cs="Times New Roman"/>
        </w:rPr>
        <w:t xml:space="preserve">corruptas, fraudulentas, </w:t>
      </w:r>
      <w:proofErr w:type="spellStart"/>
      <w:r w:rsidRPr="00CB47B6">
        <w:rPr>
          <w:rFonts w:ascii="Times New Roman" w:hAnsi="Times New Roman" w:cs="Times New Roman"/>
        </w:rPr>
        <w:t>colusivas</w:t>
      </w:r>
      <w:proofErr w:type="spellEnd"/>
      <w:r w:rsidRPr="00CB47B6">
        <w:rPr>
          <w:rFonts w:ascii="Times New Roman" w:hAnsi="Times New Roman" w:cs="Times New Roman"/>
        </w:rPr>
        <w:t>, coercitivas ou obstrutivas ao participar da licitação ou da execução um contrato financiado pelo organismo.</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3C7A23" w:rsidRPr="00CB47B6" w:rsidRDefault="003C7A23" w:rsidP="00F160E4">
      <w:pPr>
        <w:pStyle w:val="Nivel01"/>
        <w:numPr>
          <w:ilvl w:val="0"/>
          <w:numId w:val="15"/>
        </w:numPr>
        <w:pBdr>
          <w:left w:val="none" w:sz="0" w:space="0" w:color="auto"/>
          <w:right w:val="none" w:sz="0" w:space="0" w:color="auto"/>
        </w:pBdr>
        <w:spacing w:after="240" w:line="22" w:lineRule="atLeast"/>
        <w:ind w:hanging="720"/>
        <w:rPr>
          <w:rFonts w:ascii="Times New Roman" w:hAnsi="Times New Roman" w:cs="Times New Roman"/>
          <w:i w:val="0"/>
          <w:iCs/>
          <w:szCs w:val="24"/>
        </w:rPr>
      </w:pPr>
      <w:bookmarkStart w:id="47" w:name="_Toc122606111"/>
      <w:r w:rsidRPr="00CB47B6">
        <w:rPr>
          <w:rFonts w:ascii="Times New Roman" w:hAnsi="Times New Roman" w:cs="Times New Roman"/>
          <w:i w:val="0"/>
          <w:iCs/>
          <w:szCs w:val="24"/>
        </w:rPr>
        <w:lastRenderedPageBreak/>
        <w:t>DAS INFRAÇÕES ADMINISTRATIVAS E SANÇÕES</w:t>
      </w:r>
      <w:bookmarkEnd w:id="47"/>
    </w:p>
    <w:p w:rsidR="0083021E" w:rsidRPr="00CB47B6" w:rsidRDefault="003C7A23" w:rsidP="00F160E4">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Comete infração administrativa, nos termos da lei, o licitante que, com dolo ou culpa: </w:t>
      </w:r>
      <w:bookmarkStart w:id="48" w:name="_Ref114668085"/>
      <w:bookmarkStart w:id="49" w:name="_Hlk114652595"/>
    </w:p>
    <w:p w:rsidR="0083021E" w:rsidRPr="00CB47B6" w:rsidRDefault="00F74022"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Start w:id="50" w:name="_Ref114668108"/>
      <w:bookmarkEnd w:id="48"/>
    </w:p>
    <w:p w:rsidR="0083021E" w:rsidRPr="00CB47B6" w:rsidRDefault="003C7A23"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Salvo em decorrência de fato superveniente devidamente justificado, não mantiver a proposta em especial quando:</w:t>
      </w:r>
      <w:bookmarkEnd w:id="50"/>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enviar a proposta adequada ao último lance ofertado ou após a negociação;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 xml:space="preserve">-se a enviar o detalhamento da proposta quando exigível;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Pedir</w:t>
      </w:r>
      <w:r w:rsidR="003C7A23" w:rsidRPr="00CB47B6">
        <w:rPr>
          <w:rFonts w:ascii="Times New Roman" w:hAnsi="Times New Roman" w:cs="Times New Roman"/>
          <w:sz w:val="24"/>
          <w:szCs w:val="24"/>
        </w:rPr>
        <w:t xml:space="preserve"> para ser desclassificado quando encerrada a etapa competitiva; ou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apresentar amostra;</w:t>
      </w:r>
    </w:p>
    <w:p w:rsidR="003C7A23"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proposta ou amostra em desacordo com as especificações do edital; </w:t>
      </w:r>
    </w:p>
    <w:p w:rsidR="0083021E" w:rsidRPr="00CB47B6" w:rsidRDefault="00A1468A" w:rsidP="00F160E4">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1" w:name="_Ref114668139"/>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1"/>
    </w:p>
    <w:p w:rsidR="003C7A23" w:rsidRPr="00CB47B6" w:rsidRDefault="00F74022" w:rsidP="00F160E4">
      <w:pPr>
        <w:pStyle w:val="Nivel3"/>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2" w:name="_Ref114668249"/>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declaração ou documentação falsa exigida para o certame ou prestar declaração falsa durante a licitação</w:t>
      </w:r>
      <w:bookmarkEnd w:id="52"/>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3" w:name="_Ref114668245"/>
      <w:r w:rsidRPr="00CB47B6">
        <w:rPr>
          <w:rFonts w:ascii="Times New Roman" w:hAnsi="Times New Roman" w:cs="Times New Roman"/>
          <w:sz w:val="24"/>
          <w:szCs w:val="24"/>
        </w:rPr>
        <w:t>Fraudar</w:t>
      </w:r>
      <w:r w:rsidR="003C7A23" w:rsidRPr="00CB47B6">
        <w:rPr>
          <w:rFonts w:ascii="Times New Roman" w:hAnsi="Times New Roman" w:cs="Times New Roman"/>
          <w:sz w:val="24"/>
          <w:szCs w:val="24"/>
        </w:rPr>
        <w:t xml:space="preserve"> a licitação</w:t>
      </w:r>
      <w:bookmarkEnd w:id="53"/>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4" w:name="_Ref114668247"/>
      <w:r w:rsidRPr="00CB47B6">
        <w:rPr>
          <w:rFonts w:ascii="Times New Roman" w:hAnsi="Times New Roman" w:cs="Times New Roman"/>
          <w:sz w:val="24"/>
          <w:szCs w:val="24"/>
        </w:rPr>
        <w:t>Comportar</w:t>
      </w:r>
      <w:r w:rsidR="003C7A23" w:rsidRPr="00CB47B6">
        <w:rPr>
          <w:rFonts w:ascii="Times New Roman" w:hAnsi="Times New Roman" w:cs="Times New Roman"/>
          <w:sz w:val="24"/>
          <w:szCs w:val="24"/>
        </w:rPr>
        <w:t>-se de modo inidôneo ou cometer fraude de qualquer natureza, em especial quando:</w:t>
      </w:r>
      <w:bookmarkEnd w:id="54"/>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Agir</w:t>
      </w:r>
      <w:r w:rsidR="003C7A23" w:rsidRPr="00CB47B6">
        <w:rPr>
          <w:rFonts w:ascii="Times New Roman" w:hAnsi="Times New Roman" w:cs="Times New Roman"/>
          <w:sz w:val="24"/>
          <w:szCs w:val="24"/>
        </w:rPr>
        <w:t xml:space="preserve"> em conluio ou em desconformidade com a lei;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Induzir</w:t>
      </w:r>
      <w:r w:rsidR="003C7A23" w:rsidRPr="00CB47B6">
        <w:rPr>
          <w:rFonts w:ascii="Times New Roman" w:hAnsi="Times New Roman" w:cs="Times New Roman"/>
          <w:sz w:val="24"/>
          <w:szCs w:val="24"/>
        </w:rPr>
        <w:t xml:space="preserve"> deliberadamente a erro no julgamento;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amostra falsificada ou deteriorada; </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5" w:name="_Ref114668251"/>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atos ilícitos com vistas a frustrar os objetivos da licitação</w:t>
      </w:r>
      <w:bookmarkEnd w:id="55"/>
      <w:r w:rsidR="003E0424" w:rsidRPr="00CB47B6">
        <w:rPr>
          <w:rFonts w:ascii="Times New Roman" w:hAnsi="Times New Roman" w:cs="Times New Roman"/>
          <w:sz w:val="24"/>
          <w:szCs w:val="24"/>
        </w:rPr>
        <w:t>;</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6" w:name="_Ref114668252"/>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 lesivo previsto no </w:t>
      </w:r>
      <w:hyperlink r:id="rId73" w:anchor="art5" w:history="1">
        <w:r w:rsidR="003C7A23" w:rsidRPr="00CB47B6">
          <w:rPr>
            <w:rStyle w:val="Hyperlink"/>
            <w:rFonts w:ascii="Times New Roman" w:hAnsi="Times New Roman" w:cs="Times New Roman"/>
            <w:sz w:val="24"/>
            <w:szCs w:val="24"/>
          </w:rPr>
          <w:t>art. 5º da Lei n.º 12.846, de 2013</w:t>
        </w:r>
      </w:hyperlink>
      <w:r w:rsidR="003C7A23" w:rsidRPr="00CB47B6">
        <w:rPr>
          <w:rFonts w:ascii="Times New Roman" w:hAnsi="Times New Roman" w:cs="Times New Roman"/>
          <w:sz w:val="24"/>
          <w:szCs w:val="24"/>
        </w:rPr>
        <w:t>.</w:t>
      </w:r>
      <w:bookmarkEnd w:id="56"/>
    </w:p>
    <w:bookmarkEnd w:id="49"/>
    <w:p w:rsidR="003C7A23" w:rsidRPr="00CB47B6" w:rsidRDefault="003C7A23" w:rsidP="00334D11">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 fulcro na </w:t>
      </w:r>
      <w:hyperlink r:id="rId74"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Advertência</w:t>
      </w:r>
      <w:r w:rsidR="003C7A23" w:rsidRPr="00CB47B6">
        <w:rPr>
          <w:rFonts w:ascii="Times New Roman" w:hAnsi="Times New Roman" w:cs="Times New Roman"/>
          <w:sz w:val="24"/>
          <w:szCs w:val="24"/>
        </w:rPr>
        <w:t xml:space="preserve">;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Multa</w:t>
      </w:r>
      <w:r w:rsidR="003C7A23"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Impedimento</w:t>
      </w:r>
      <w:r w:rsidR="003C7A23" w:rsidRPr="00CB47B6">
        <w:rPr>
          <w:rFonts w:ascii="Times New Roman" w:hAnsi="Times New Roman" w:cs="Times New Roman"/>
          <w:sz w:val="24"/>
          <w:szCs w:val="24"/>
        </w:rPr>
        <w:t xml:space="preserve"> de licitar e contratar e</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Declaração</w:t>
      </w:r>
      <w:r w:rsidR="003C7A23" w:rsidRPr="00CB47B6">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rsidR="003C7A23" w:rsidRPr="00CB47B6" w:rsidRDefault="003C7A23" w:rsidP="00A52E5E">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das sanções serão considerados:</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natureza e a gravidade da infração cometida.</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peculiaridades do caso concreto</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circunstâncias agravantes ou atenuantes</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Os</w:t>
      </w:r>
      <w:r w:rsidR="003C7A23" w:rsidRPr="00CB47B6">
        <w:rPr>
          <w:rFonts w:ascii="Times New Roman" w:hAnsi="Times New Roman" w:cs="Times New Roman"/>
          <w:sz w:val="24"/>
          <w:szCs w:val="24"/>
        </w:rPr>
        <w:t xml:space="preserve"> danos que dela provierem para a Administração Pública</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implantação ou o aperfeiçoamento de programa de integridade, conforme normas e orientações dos órgãos de controle.</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multa será recolhida em percentual de 0,5% a 30% incidente sobre o valor do contrato licitado, recolhida no prazo máximo de </w:t>
      </w:r>
      <w:r w:rsidR="00CA6F62" w:rsidRPr="00CB47B6">
        <w:rPr>
          <w:rFonts w:ascii="Times New Roman" w:hAnsi="Times New Roman" w:cs="Times New Roman"/>
          <w:b/>
          <w:bCs/>
          <w:color w:val="auto"/>
          <w:sz w:val="24"/>
          <w:szCs w:val="24"/>
          <w:u w:val="single"/>
        </w:rPr>
        <w:t>30</w:t>
      </w:r>
      <w:r w:rsidRPr="00CB47B6">
        <w:rPr>
          <w:rFonts w:ascii="Times New Roman" w:hAnsi="Times New Roman" w:cs="Times New Roman"/>
          <w:b/>
          <w:bCs/>
          <w:color w:val="auto"/>
          <w:sz w:val="24"/>
          <w:szCs w:val="24"/>
          <w:u w:val="single"/>
        </w:rPr>
        <w:t xml:space="preserve"> (</w:t>
      </w:r>
      <w:r w:rsidR="00CA6F62" w:rsidRPr="00CB47B6">
        <w:rPr>
          <w:rFonts w:ascii="Times New Roman" w:hAnsi="Times New Roman" w:cs="Times New Roman"/>
          <w:b/>
          <w:bCs/>
          <w:color w:val="auto"/>
          <w:sz w:val="24"/>
          <w:szCs w:val="24"/>
          <w:u w:val="single"/>
        </w:rPr>
        <w:t>trinta</w:t>
      </w:r>
      <w:r w:rsidRPr="00CB47B6">
        <w:rPr>
          <w:rFonts w:ascii="Times New Roman" w:hAnsi="Times New Roman" w:cs="Times New Roman"/>
          <w:b/>
          <w:bCs/>
          <w:color w:val="auto"/>
          <w:sz w:val="24"/>
          <w:szCs w:val="24"/>
          <w:u w:val="single"/>
        </w:rPr>
        <w:t>)</w:t>
      </w:r>
      <w:r w:rsidR="00253D4F">
        <w:rPr>
          <w:rFonts w:ascii="Times New Roman" w:hAnsi="Times New Roman" w:cs="Times New Roman"/>
          <w:b/>
          <w:bCs/>
          <w:color w:val="auto"/>
          <w:sz w:val="24"/>
          <w:szCs w:val="24"/>
          <w:u w:val="single"/>
        </w:rPr>
        <w:t xml:space="preserve"> </w:t>
      </w:r>
      <w:r w:rsidRPr="00CB47B6">
        <w:rPr>
          <w:rFonts w:ascii="Times New Roman" w:hAnsi="Times New Roman" w:cs="Times New Roman"/>
          <w:b/>
          <w:bCs/>
          <w:color w:val="auto"/>
          <w:sz w:val="24"/>
          <w:szCs w:val="24"/>
        </w:rPr>
        <w:t>dias</w:t>
      </w:r>
      <w:r w:rsidR="00253D4F">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 xml:space="preserve">úteis, a contar da comunicação oficial. </w:t>
      </w:r>
    </w:p>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bookmarkStart w:id="57" w:name="_Hlk113876035"/>
      <w:r w:rsidRPr="00CB47B6">
        <w:rPr>
          <w:rFonts w:ascii="Times New Roman" w:hAnsi="Times New Roman" w:cs="Times New Roman"/>
          <w:color w:val="auto"/>
          <w:sz w:val="24"/>
          <w:szCs w:val="24"/>
        </w:rPr>
        <w:t>Para as infrações previstas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color w:val="auto"/>
          <w:sz w:val="24"/>
          <w:szCs w:val="24"/>
        </w:rPr>
        <w:t xml:space="preserve">, a multa será de </w:t>
      </w:r>
      <w:r w:rsidR="00CA6F62" w:rsidRPr="00CB47B6">
        <w:rPr>
          <w:rFonts w:ascii="Times New Roman" w:hAnsi="Times New Roman" w:cs="Times New Roman"/>
          <w:color w:val="auto"/>
          <w:sz w:val="24"/>
          <w:szCs w:val="24"/>
        </w:rPr>
        <w:t>0</w:t>
      </w:r>
      <w:r w:rsidRPr="00CB47B6">
        <w:rPr>
          <w:rFonts w:ascii="Times New Roman" w:hAnsi="Times New Roman" w:cs="Times New Roman"/>
          <w:color w:val="auto"/>
          <w:sz w:val="24"/>
          <w:szCs w:val="24"/>
        </w:rPr>
        <w:t>5% do valor do contrato licitado.</w:t>
      </w:r>
    </w:p>
    <w:bookmarkEnd w:id="57"/>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Para as infrações previstas nos itens </w:t>
      </w:r>
      <w:r w:rsidR="005B5C73"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.1.8</w:t>
      </w:r>
      <w:r w:rsidRPr="00CB47B6">
        <w:rPr>
          <w:rFonts w:ascii="Times New Roman" w:hAnsi="Times New Roman" w:cs="Times New Roman"/>
          <w:color w:val="auto"/>
          <w:sz w:val="24"/>
          <w:szCs w:val="24"/>
        </w:rPr>
        <w:t>, a multa será de 15%do valor do contrato licitado.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 sanção de multa será facultada a defesa do interessado no prazo de 15 (quinze) dias úteis, contado da data de sua intimação.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proofErr w:type="gramStart"/>
      <w:r w:rsidRPr="00CB47B6">
        <w:rPr>
          <w:rFonts w:ascii="Times New Roman" w:hAnsi="Times New Roman" w:cs="Times New Roman"/>
          <w:sz w:val="24"/>
          <w:szCs w:val="24"/>
        </w:rPr>
        <w:t>A sanção de impedimento de licitar e contratar será</w:t>
      </w:r>
      <w:proofErr w:type="gramEnd"/>
      <w:r w:rsidRPr="00CB47B6">
        <w:rPr>
          <w:rFonts w:ascii="Times New Roman" w:hAnsi="Times New Roman" w:cs="Times New Roman"/>
          <w:sz w:val="24"/>
          <w:szCs w:val="24"/>
        </w:rPr>
        <w:t xml:space="preserve"> aplicada ao responsável em decorrência das infrações administrativas </w:t>
      </w:r>
      <w:r w:rsidRPr="00CB47B6">
        <w:rPr>
          <w:rFonts w:ascii="Times New Roman" w:hAnsi="Times New Roman" w:cs="Times New Roman"/>
          <w:color w:val="auto"/>
          <w:sz w:val="24"/>
          <w:szCs w:val="24"/>
        </w:rPr>
        <w:t>relacionadas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w:t>
      </w:r>
      <w:r w:rsidRPr="00CB47B6">
        <w:rPr>
          <w:rFonts w:ascii="Times New Roman" w:hAnsi="Times New Roman" w:cs="Times New Roman"/>
          <w:color w:val="auto"/>
          <w:sz w:val="24"/>
          <w:szCs w:val="24"/>
        </w:rPr>
        <w:t xml:space="preserve">itens </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.1.8</w:t>
      </w:r>
      <w:r w:rsidRPr="00CB47B6">
        <w:rPr>
          <w:rFonts w:ascii="Times New Roman" w:hAnsi="Times New Roman" w:cs="Times New Roman"/>
          <w:sz w:val="24"/>
          <w:szCs w:val="24"/>
        </w:rPr>
        <w:t xml:space="preserve">, que justifiquem a imposição de penalidade </w:t>
      </w:r>
      <w:r w:rsidRPr="00CB47B6">
        <w:rPr>
          <w:rFonts w:ascii="Times New Roman" w:hAnsi="Times New Roman" w:cs="Times New Roman"/>
          <w:sz w:val="24"/>
          <w:szCs w:val="24"/>
        </w:rPr>
        <w:lastRenderedPageBreak/>
        <w:t xml:space="preserve">mais grave que a sanção de impedimento de licitar e contratar, cuja duração observará o prazo previsto no </w:t>
      </w:r>
      <w:hyperlink r:id="rId75" w:anchor="art156§5" w:history="1">
        <w:r w:rsidRPr="00CB47B6">
          <w:rPr>
            <w:rStyle w:val="Hyperlink"/>
            <w:rFonts w:ascii="Times New Roman" w:hAnsi="Times New Roman" w:cs="Times New Roman"/>
            <w:sz w:val="24"/>
            <w:szCs w:val="24"/>
          </w:rPr>
          <w:t>art. 156, §5º, da Lei n.º 14.133/2021</w:t>
        </w:r>
      </w:hyperlink>
      <w:r w:rsidRPr="00CB47B6">
        <w:rPr>
          <w:rFonts w:ascii="Times New Roman" w:hAnsi="Times New Roman" w:cs="Times New Roman"/>
          <w:sz w:val="24"/>
          <w:szCs w:val="24"/>
        </w:rPr>
        <w:t>.</w:t>
      </w:r>
    </w:p>
    <w:p w:rsidR="003C7A23" w:rsidRDefault="003C7A23" w:rsidP="00D12A40">
      <w:pPr>
        <w:pStyle w:val="Nivel2"/>
        <w:numPr>
          <w:ilvl w:val="1"/>
          <w:numId w:val="15"/>
        </w:numPr>
        <w:tabs>
          <w:tab w:val="left" w:pos="426"/>
        </w:tabs>
        <w:spacing w:before="0" w:after="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w:t>
      </w:r>
      <w:proofErr w:type="gramStart"/>
      <w:r w:rsidRPr="00CB47B6">
        <w:rPr>
          <w:rFonts w:ascii="Times New Roman" w:hAnsi="Times New Roman" w:cs="Times New Roman"/>
          <w:color w:val="auto"/>
          <w:sz w:val="24"/>
          <w:szCs w:val="24"/>
        </w:rPr>
        <w:t>item</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w:t>
      </w:r>
      <w:proofErr w:type="gramEnd"/>
      <w:r w:rsidR="001B2D98" w:rsidRPr="00CB47B6">
        <w:rPr>
          <w:rFonts w:ascii="Times New Roman" w:hAnsi="Times New Roman" w:cs="Times New Roman"/>
          <w:sz w:val="24"/>
          <w:szCs w:val="24"/>
        </w:rPr>
        <w:t>1.3</w:t>
      </w:r>
      <w:r w:rsidRPr="00CB47B6">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76" w:history="1">
        <w:r w:rsidRPr="00CB47B6">
          <w:rPr>
            <w:rStyle w:val="Hyperlink"/>
            <w:rFonts w:ascii="Times New Roman" w:hAnsi="Times New Roman" w:cs="Times New Roman"/>
            <w:sz w:val="24"/>
            <w:szCs w:val="24"/>
          </w:rPr>
          <w:t>art. 45, §4º da IN SEGES/ME n.º 73, de 2022</w:t>
        </w:r>
      </w:hyperlink>
      <w:r w:rsidRPr="00CB47B6">
        <w:rPr>
          <w:rFonts w:ascii="Times New Roman" w:hAnsi="Times New Roman" w:cs="Times New Roman"/>
          <w:sz w:val="24"/>
          <w:szCs w:val="24"/>
        </w:rPr>
        <w:t xml:space="preserve">. </w:t>
      </w:r>
    </w:p>
    <w:p w:rsidR="009C397B" w:rsidRPr="00CB47B6" w:rsidRDefault="009C397B" w:rsidP="00D12A40">
      <w:pPr>
        <w:pStyle w:val="Nivel2"/>
        <w:numPr>
          <w:ilvl w:val="0"/>
          <w:numId w:val="0"/>
        </w:numPr>
        <w:tabs>
          <w:tab w:val="left" w:pos="426"/>
        </w:tabs>
        <w:spacing w:before="0" w:after="0" w:line="22" w:lineRule="atLeast"/>
        <w:ind w:left="567"/>
        <w:rPr>
          <w:rFonts w:ascii="Times New Roman" w:hAnsi="Times New Roman" w:cs="Times New Roman"/>
          <w:sz w:val="24"/>
          <w:szCs w:val="24"/>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proofErr w:type="gramStart"/>
      <w:r w:rsidRPr="00CB47B6">
        <w:rPr>
          <w:rFonts w:ascii="Times New Roman" w:hAnsi="Times New Roman" w:cs="Times New Roman"/>
          <w:sz w:val="24"/>
          <w:szCs w:val="24"/>
        </w:rPr>
        <w:t>A apuração de responsabilidade relacionadas às sanções de impedimento de licitar</w:t>
      </w:r>
      <w:proofErr w:type="gramEnd"/>
      <w:r w:rsidRPr="00CB47B6">
        <w:rPr>
          <w:rFonts w:ascii="Times New Roman" w:hAnsi="Times New Roman" w:cs="Times New Roman"/>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dias úteis, encaminhará o recurso com sua motivação à autoridade superior, que deverá proferir sua decisão no prazo máximo de 20 (vinte) dias úteis, contado do recebimento dos autos.</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recurso e o pedido de reconsideração terão efeito suspensivo do ato ou da decisão recorrida até que sobrevenha decisão final da autoridade competente.</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aplicação das sanções previstas neste edital não exclui, em hipótese alguma, a obrigação de reparação integral dos danos causados.</w:t>
      </w:r>
    </w:p>
    <w:p w:rsidR="009C397B" w:rsidRDefault="009C397B" w:rsidP="00D12A40">
      <w:pPr>
        <w:pStyle w:val="PargrafodaLista"/>
        <w:tabs>
          <w:tab w:val="left" w:pos="426"/>
        </w:tabs>
        <w:contextualSpacing w:val="0"/>
        <w:rPr>
          <w:rFonts w:ascii="Times New Roman" w:hAnsi="Times New Roman" w:cs="Times New Roman"/>
        </w:rPr>
      </w:pPr>
    </w:p>
    <w:p w:rsidR="00174DC0" w:rsidRPr="00CB47B6" w:rsidRDefault="00174DC0"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kern w:val="2"/>
          <w:sz w:val="24"/>
          <w:szCs w:val="24"/>
        </w:rPr>
      </w:pPr>
      <w:r w:rsidRPr="00CB47B6">
        <w:rPr>
          <w:rFonts w:ascii="Times New Roman" w:hAnsi="Times New Roman" w:cs="Times New Roman"/>
          <w:b/>
          <w:kern w:val="2"/>
          <w:sz w:val="24"/>
          <w:szCs w:val="24"/>
          <w:u w:val="single"/>
        </w:rPr>
        <w:t>Quando solicitado</w:t>
      </w:r>
      <w:r w:rsidRPr="00CB47B6">
        <w:rPr>
          <w:rFonts w:ascii="Times New Roman" w:hAnsi="Times New Roman" w:cs="Times New Roman"/>
          <w:kern w:val="2"/>
          <w:sz w:val="24"/>
          <w:szCs w:val="24"/>
        </w:rPr>
        <w:t xml:space="preserve"> amostra e a licitante não entregar no prazo previsto no edital ou apresentar amostra em desconformidade </w:t>
      </w:r>
      <w:r w:rsidRPr="00CB47B6">
        <w:rPr>
          <w:rFonts w:ascii="Times New Roman" w:hAnsi="Times New Roman" w:cs="Times New Roman"/>
          <w:sz w:val="24"/>
          <w:szCs w:val="24"/>
        </w:rPr>
        <w:t>com o objeto proposto</w:t>
      </w:r>
      <w:r w:rsidRPr="00CB47B6">
        <w:rPr>
          <w:rFonts w:ascii="Times New Roman" w:hAnsi="Times New Roman" w:cs="Times New Roman"/>
          <w:kern w:val="2"/>
          <w:sz w:val="24"/>
          <w:szCs w:val="24"/>
        </w:rPr>
        <w:t>, poderá o Município impor multa será de no máximo 20% (vinte por cento) do valor total do item e/ou lote.</w:t>
      </w:r>
    </w:p>
    <w:p w:rsidR="004355EF" w:rsidRPr="00CB47B6" w:rsidRDefault="004355EF" w:rsidP="00676A92">
      <w:pPr>
        <w:pStyle w:val="Nivel01"/>
        <w:numPr>
          <w:ilvl w:val="0"/>
          <w:numId w:val="15"/>
        </w:numPr>
        <w:pBdr>
          <w:left w:val="none" w:sz="0" w:space="0" w:color="auto"/>
          <w:right w:val="none" w:sz="0" w:space="0" w:color="auto"/>
        </w:pBdr>
        <w:spacing w:after="240" w:line="22" w:lineRule="atLeast"/>
        <w:ind w:left="567" w:hanging="567"/>
        <w:rPr>
          <w:rFonts w:ascii="Times New Roman" w:hAnsi="Times New Roman" w:cs="Times New Roman"/>
          <w:i w:val="0"/>
          <w:iCs/>
          <w:szCs w:val="24"/>
        </w:rPr>
      </w:pPr>
      <w:r w:rsidRPr="00CB47B6">
        <w:rPr>
          <w:rFonts w:ascii="Times New Roman" w:hAnsi="Times New Roman" w:cs="Times New Roman"/>
          <w:i w:val="0"/>
          <w:iCs/>
          <w:szCs w:val="24"/>
        </w:rPr>
        <w:t>DA SUSTENTABILIDADE</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A72440" w:rsidRPr="00CB47B6">
        <w:rPr>
          <w:rFonts w:ascii="Times New Roman" w:hAnsi="Times New Roman" w:cs="Times New Roman"/>
        </w:rPr>
        <w:t>.1</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A Constituição Federal estabeleceu, no art. 170, inciso </w:t>
      </w:r>
      <w:proofErr w:type="gramStart"/>
      <w:r w:rsidR="004355EF" w:rsidRPr="00CB47B6">
        <w:rPr>
          <w:rFonts w:ascii="Times New Roman" w:hAnsi="Times New Roman" w:cs="Times New Roman"/>
        </w:rPr>
        <w:t>VI,</w:t>
      </w:r>
      <w:proofErr w:type="gramEnd"/>
      <w:r w:rsidR="004355EF" w:rsidRPr="00CB47B6">
        <w:rPr>
          <w:rFonts w:ascii="Times New Roman" w:hAnsi="Times New Roman" w:cs="Times New Roman"/>
        </w:rPr>
        <w:t xml:space="preserve">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w:t>
      </w:r>
      <w:r w:rsidR="004355EF" w:rsidRPr="00CB47B6">
        <w:rPr>
          <w:rFonts w:ascii="Times New Roman" w:hAnsi="Times New Roman" w:cs="Times New Roman"/>
        </w:rPr>
        <w:lastRenderedPageBreak/>
        <w:t xml:space="preserve">do meio ambiente. Tais previsões constitucionais coadunavam-se com a Política Nacional do Meio Ambiente, de que trata a Lei nº 6.938, de 31 de agosto de 1981, e </w:t>
      </w:r>
      <w:r w:rsidR="00516DAD" w:rsidRPr="00CB47B6">
        <w:rPr>
          <w:rFonts w:ascii="Times New Roman" w:hAnsi="Times New Roman" w:cs="Times New Roman"/>
        </w:rPr>
        <w:t>artigos 5º, 11º, IV, e 144º da Lei Federal n.º 14.133/2021</w:t>
      </w:r>
      <w:r w:rsidR="004355EF" w:rsidRPr="00CB47B6">
        <w:rPr>
          <w:rFonts w:ascii="Times New Roman" w:hAnsi="Times New Roman" w:cs="Times New Roman"/>
        </w:rPr>
        <w:t>, o qual dispõe que, nos projetos básico e executivo de obras e serviços, sejam considerados vários requisitos, entre os quais o de impacto ambiental.</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4355EF" w:rsidRPr="00CB47B6">
        <w:rPr>
          <w:rFonts w:ascii="Times New Roman" w:hAnsi="Times New Roman" w:cs="Times New Roman"/>
        </w:rPr>
        <w:t>.2</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Conforme o Guia Nacional de Licitações Sustentáveis, a contratada deverá observar na execução do contrato, no que </w:t>
      </w:r>
      <w:proofErr w:type="gramStart"/>
      <w:r w:rsidR="004355EF" w:rsidRPr="00CB47B6">
        <w:rPr>
          <w:rFonts w:ascii="Times New Roman" w:hAnsi="Times New Roman" w:cs="Times New Roman"/>
        </w:rPr>
        <w:t>couber</w:t>
      </w:r>
      <w:proofErr w:type="gramEnd"/>
      <w:r w:rsidR="004355EF" w:rsidRPr="00CB47B6">
        <w:rPr>
          <w:rFonts w:ascii="Times New Roman" w:hAnsi="Times New Roman" w:cs="Times New Roman"/>
        </w:rPr>
        <w:t>, os seguintes critérios de sustentabilidade:</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a</w:t>
      </w:r>
      <w:proofErr w:type="gramEnd"/>
      <w:r w:rsidRPr="00CB47B6">
        <w:rPr>
          <w:rFonts w:ascii="Times New Roman" w:hAnsi="Times New Roman" w:cs="Times New Roman"/>
        </w:rPr>
        <w:t>)</w:t>
      </w:r>
      <w:r w:rsidRPr="00CB47B6">
        <w:rPr>
          <w:rFonts w:ascii="Times New Roman" w:hAnsi="Times New Roman" w:cs="Times New Roman"/>
        </w:rPr>
        <w:tab/>
        <w:t xml:space="preserve">Economia no consumo de água e energia;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b)</w:t>
      </w:r>
      <w:proofErr w:type="gramEnd"/>
      <w:r w:rsidRPr="00CB47B6">
        <w:rPr>
          <w:rFonts w:ascii="Times New Roman" w:hAnsi="Times New Roman" w:cs="Times New Roman"/>
        </w:rPr>
        <w:tab/>
        <w:t>Minimização da geração de resíduos e destinação final ambientalmente adequada dos que forem gerados;</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c)</w:t>
      </w:r>
      <w:proofErr w:type="gramEnd"/>
      <w:r w:rsidRPr="00CB47B6">
        <w:rPr>
          <w:rFonts w:ascii="Times New Roman" w:hAnsi="Times New Roman" w:cs="Times New Roman"/>
        </w:rPr>
        <w:tab/>
        <w:t xml:space="preserve">Racionalização do uso de matérias-primas;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d)</w:t>
      </w:r>
      <w:proofErr w:type="gramEnd"/>
      <w:r w:rsidRPr="00CB47B6">
        <w:rPr>
          <w:rFonts w:ascii="Times New Roman" w:hAnsi="Times New Roman" w:cs="Times New Roman"/>
        </w:rPr>
        <w:tab/>
        <w:t xml:space="preserve">Redução da emissão de poluentes e de gases de efeito estufa;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e</w:t>
      </w:r>
      <w:proofErr w:type="gramEnd"/>
      <w:r w:rsidRPr="00CB47B6">
        <w:rPr>
          <w:rFonts w:ascii="Times New Roman" w:hAnsi="Times New Roman" w:cs="Times New Roman"/>
        </w:rPr>
        <w:t>)</w:t>
      </w:r>
      <w:r w:rsidRPr="00CB47B6">
        <w:rPr>
          <w:rFonts w:ascii="Times New Roman" w:hAnsi="Times New Roman" w:cs="Times New Roman"/>
        </w:rPr>
        <w:tab/>
        <w:t xml:space="preserve">Utilização de produtos com origem ambiental sustentável comprovada;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f)</w:t>
      </w:r>
      <w:proofErr w:type="gramEnd"/>
      <w:r w:rsidRPr="00CB47B6">
        <w:rPr>
          <w:rFonts w:ascii="Times New Roman" w:hAnsi="Times New Roman" w:cs="Times New Roman"/>
        </w:rPr>
        <w:tab/>
        <w:t xml:space="preserve">Utilização de produtos reciclados, recicláveis, reutilizáveis, reaproveitava ou biodegradáveis compostáveis; </w:t>
      </w:r>
    </w:p>
    <w:p w:rsidR="004355EF" w:rsidRPr="00CB47B6" w:rsidRDefault="004355EF" w:rsidP="00676A92">
      <w:pPr>
        <w:widowControl w:val="0"/>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g)</w:t>
      </w:r>
      <w:proofErr w:type="gramEnd"/>
      <w:r w:rsidRPr="00CB47B6">
        <w:rPr>
          <w:rFonts w:ascii="Times New Roman" w:hAnsi="Times New Roman" w:cs="Times New Roman"/>
        </w:rPr>
        <w:tab/>
        <w:t>Entre outros critérios, respeitando as normas de proteção do meio ambiente.</w:t>
      </w:r>
    </w:p>
    <w:p w:rsidR="003C7A23" w:rsidRPr="00CB47B6" w:rsidRDefault="003C7A23" w:rsidP="00676A92">
      <w:pPr>
        <w:pStyle w:val="Nivel01"/>
        <w:numPr>
          <w:ilvl w:val="0"/>
          <w:numId w:val="15"/>
        </w:numPr>
        <w:pBdr>
          <w:left w:val="none" w:sz="0" w:space="0" w:color="auto"/>
          <w:right w:val="none" w:sz="0" w:space="0" w:color="auto"/>
        </w:pBdr>
        <w:spacing w:before="0" w:line="22" w:lineRule="atLeast"/>
        <w:ind w:left="567" w:hanging="567"/>
        <w:rPr>
          <w:rFonts w:ascii="Times New Roman" w:hAnsi="Times New Roman" w:cs="Times New Roman"/>
          <w:i w:val="0"/>
          <w:iCs/>
          <w:szCs w:val="24"/>
        </w:rPr>
      </w:pPr>
      <w:bookmarkStart w:id="58" w:name="_Toc122606113"/>
      <w:r w:rsidRPr="00CB47B6">
        <w:rPr>
          <w:rFonts w:ascii="Times New Roman" w:hAnsi="Times New Roman" w:cs="Times New Roman"/>
          <w:i w:val="0"/>
          <w:iCs/>
          <w:szCs w:val="24"/>
        </w:rPr>
        <w:t>DAS DISPOSIÇÕES GERAIS</w:t>
      </w:r>
      <w:bookmarkEnd w:id="58"/>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divulgada ata da sessão pública no sistema eletrônico.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Todas as referências de tempo no Edital, no aviso e durante a sessão pública observarão o horário de Brasília - DF.</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 homologação do resultado desta licitação não implicará direito à contratação.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lastRenderedPageBreak/>
        <w:t xml:space="preserve">O desatendimento de exigências formais não essenciais não importará o afastamento do licitante, desde que seja possível o aproveitamento do ato, </w:t>
      </w:r>
      <w:proofErr w:type="gramStart"/>
      <w:r w:rsidRPr="00CB47B6">
        <w:rPr>
          <w:rFonts w:ascii="Times New Roman" w:hAnsi="Times New Roman" w:cs="Times New Roman"/>
          <w:sz w:val="24"/>
          <w:szCs w:val="24"/>
        </w:rPr>
        <w:t>observados</w:t>
      </w:r>
      <w:proofErr w:type="gramEnd"/>
      <w:r w:rsidRPr="00CB47B6">
        <w:rPr>
          <w:rFonts w:ascii="Times New Roman" w:hAnsi="Times New Roman" w:cs="Times New Roman"/>
          <w:sz w:val="24"/>
          <w:szCs w:val="24"/>
        </w:rPr>
        <w:t xml:space="preserve"> os princípios da isonomia e do interesse público.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Em caso de divergência entre disposições deste Edital e de seus anexos ou demais peças que compõem o processo, prevalecerá as deste Edital.</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Edital e seus anexos </w:t>
      </w:r>
      <w:r w:rsidRPr="00CB47B6">
        <w:rPr>
          <w:rFonts w:ascii="Times New Roman" w:hAnsi="Times New Roman" w:cs="Times New Roman"/>
          <w:color w:val="auto"/>
          <w:sz w:val="24"/>
          <w:szCs w:val="24"/>
        </w:rPr>
        <w:t>estão disponíveis, na íntegra, no Portal Nacional de Contratações Públicas (PNCP) e endereço eletrô</w:t>
      </w:r>
      <w:r w:rsidRPr="00CB47B6">
        <w:rPr>
          <w:rFonts w:ascii="Times New Roman" w:hAnsi="Times New Roman" w:cs="Times New Roman"/>
          <w:sz w:val="24"/>
          <w:szCs w:val="24"/>
        </w:rPr>
        <w:t xml:space="preserve">nico </w:t>
      </w:r>
      <w:hyperlink r:id="rId77" w:history="1">
        <w:r w:rsidR="003D77F5" w:rsidRPr="00CB47B6">
          <w:rPr>
            <w:rStyle w:val="Hyperlink"/>
            <w:rFonts w:ascii="Times New Roman" w:hAnsi="Times New Roman" w:cs="Times New Roman"/>
            <w:sz w:val="24"/>
            <w:szCs w:val="24"/>
          </w:rPr>
          <w:t>www.campomagro.pr.gov.br</w:t>
        </w:r>
      </w:hyperlink>
      <w:r w:rsidR="00253D4F">
        <w:rPr>
          <w:rFonts w:ascii="Times New Roman" w:hAnsi="Times New Roman" w:cs="Times New Roman"/>
          <w:color w:val="auto"/>
          <w:sz w:val="24"/>
          <w:szCs w:val="24"/>
        </w:rPr>
        <w:t xml:space="preserve"> </w:t>
      </w:r>
      <w:r w:rsidR="00CA3839">
        <w:rPr>
          <w:rFonts w:ascii="Times New Roman" w:hAnsi="Times New Roman" w:cs="Times New Roman"/>
          <w:color w:val="auto"/>
          <w:sz w:val="24"/>
          <w:szCs w:val="24"/>
        </w:rPr>
        <w:t>(</w:t>
      </w:r>
      <w:r w:rsidR="003D77F5"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Integram este Edital, para todos os fins e efeitos, os seguintes anexos:</w:t>
      </w:r>
    </w:p>
    <w:tbl>
      <w:tblPr>
        <w:tblW w:w="50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71"/>
        <w:gridCol w:w="7852"/>
      </w:tblGrid>
      <w:tr w:rsidR="00130365" w:rsidRPr="00CB47B6" w:rsidTr="00174C72">
        <w:trPr>
          <w:trHeight w:val="493"/>
          <w:jc w:val="center"/>
        </w:trPr>
        <w:tc>
          <w:tcPr>
            <w:tcW w:w="789" w:type="pct"/>
            <w:vAlign w:val="center"/>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I</w:t>
            </w:r>
          </w:p>
        </w:tc>
        <w:tc>
          <w:tcPr>
            <w:tcW w:w="4211" w:type="pct"/>
          </w:tcPr>
          <w:p w:rsidR="00130365" w:rsidRPr="00CB47B6" w:rsidRDefault="00130365" w:rsidP="00C7268F">
            <w:pPr>
              <w:spacing w:before="120" w:after="120" w:line="22" w:lineRule="atLeast"/>
              <w:jc w:val="both"/>
              <w:rPr>
                <w:rFonts w:ascii="Times New Roman" w:hAnsi="Times New Roman" w:cs="Times New Roman"/>
              </w:rPr>
            </w:pPr>
            <w:r w:rsidRPr="00CB47B6">
              <w:rPr>
                <w:rFonts w:ascii="Times New Roman" w:hAnsi="Times New Roman" w:cs="Times New Roman"/>
              </w:rPr>
              <w:t>Termo de Referência - Especificações Técnicas e Condições de Fornecimento</w:t>
            </w:r>
            <w:r w:rsidR="002357FA"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Padrão de Proposta Comercial.</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de Declaração de Enquadramento – ME/EPP.</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IV</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 xml:space="preserve">Modelo de </w:t>
            </w:r>
            <w:r w:rsidR="002357FA" w:rsidRPr="00CB47B6">
              <w:rPr>
                <w:rFonts w:ascii="Times New Roman" w:hAnsi="Times New Roman" w:cs="Times New Roman"/>
              </w:rPr>
              <w:t>Declaração Unificada</w:t>
            </w:r>
            <w:r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V</w:t>
            </w:r>
          </w:p>
        </w:tc>
        <w:tc>
          <w:tcPr>
            <w:tcW w:w="4211" w:type="pct"/>
          </w:tcPr>
          <w:p w:rsidR="00130365" w:rsidRPr="00CB47B6" w:rsidRDefault="00130365" w:rsidP="00C7268F">
            <w:pPr>
              <w:pStyle w:val="Corpodetexto2"/>
              <w:spacing w:before="120" w:line="22" w:lineRule="atLeast"/>
              <w:rPr>
                <w:rFonts w:ascii="Times New Roman" w:hAnsi="Times New Roman" w:cs="Times New Roman"/>
                <w:b/>
              </w:rPr>
            </w:pPr>
            <w:r w:rsidRPr="00CB47B6">
              <w:rPr>
                <w:rFonts w:ascii="Times New Roman" w:hAnsi="Times New Roman" w:cs="Times New Roman"/>
              </w:rPr>
              <w:t>Minuta d</w:t>
            </w:r>
            <w:r w:rsidR="00C7268F" w:rsidRPr="00CB47B6">
              <w:rPr>
                <w:rFonts w:ascii="Times New Roman" w:hAnsi="Times New Roman" w:cs="Times New Roman"/>
              </w:rPr>
              <w:t>a</w:t>
            </w:r>
            <w:r w:rsidR="000E1108">
              <w:rPr>
                <w:rFonts w:ascii="Times New Roman" w:hAnsi="Times New Roman" w:cs="Times New Roman"/>
              </w:rPr>
              <w:t xml:space="preserve"> </w:t>
            </w:r>
            <w:r w:rsidR="00C7268F" w:rsidRPr="00CB47B6">
              <w:rPr>
                <w:rFonts w:ascii="Times New Roman" w:hAnsi="Times New Roman" w:cs="Times New Roman"/>
              </w:rPr>
              <w:t>Ata de Registro de Preços</w:t>
            </w:r>
            <w:r w:rsidR="00ED60B4" w:rsidRPr="00CB47B6">
              <w:rPr>
                <w:rFonts w:ascii="Times New Roman" w:hAnsi="Times New Roman" w:cs="Times New Roman"/>
              </w:rPr>
              <w:t>.</w:t>
            </w:r>
          </w:p>
        </w:tc>
      </w:tr>
    </w:tbl>
    <w:p w:rsidR="003C7A23" w:rsidRPr="00174C72" w:rsidRDefault="007F5ECD" w:rsidP="00C7268F">
      <w:pPr>
        <w:spacing w:before="240" w:line="22" w:lineRule="atLeast"/>
        <w:rPr>
          <w:rFonts w:ascii="Times New Roman" w:eastAsia="MS Mincho" w:hAnsi="Times New Roman" w:cs="Times New Roman"/>
        </w:rPr>
      </w:pPr>
      <w:r w:rsidRPr="00174C72">
        <w:rPr>
          <w:rFonts w:ascii="Times New Roman" w:eastAsia="MS Mincho" w:hAnsi="Times New Roman" w:cs="Times New Roman"/>
        </w:rPr>
        <w:t xml:space="preserve">Campo Magro/PR, </w:t>
      </w:r>
      <w:r w:rsidR="00480A31">
        <w:rPr>
          <w:rFonts w:ascii="Times New Roman" w:eastAsia="MS Mincho" w:hAnsi="Times New Roman" w:cs="Times New Roman"/>
        </w:rPr>
        <w:t>01</w:t>
      </w:r>
      <w:r w:rsidRPr="00174C72">
        <w:rPr>
          <w:rFonts w:ascii="Times New Roman" w:eastAsia="MS Mincho" w:hAnsi="Times New Roman" w:cs="Times New Roman"/>
        </w:rPr>
        <w:t xml:space="preserve"> de </w:t>
      </w:r>
      <w:r w:rsidR="00480A31">
        <w:rPr>
          <w:rFonts w:ascii="Times New Roman" w:eastAsia="MS Mincho" w:hAnsi="Times New Roman" w:cs="Times New Roman"/>
        </w:rPr>
        <w:t>agosto</w:t>
      </w:r>
      <w:r w:rsidRPr="00174C72">
        <w:rPr>
          <w:rFonts w:ascii="Times New Roman" w:eastAsia="MS Mincho" w:hAnsi="Times New Roman" w:cs="Times New Roman"/>
        </w:rPr>
        <w:t xml:space="preserve"> de </w:t>
      </w:r>
      <w:r w:rsidR="00F50D7C" w:rsidRPr="00174C72">
        <w:rPr>
          <w:rFonts w:ascii="Times New Roman" w:eastAsia="MS Mincho" w:hAnsi="Times New Roman" w:cs="Times New Roman"/>
        </w:rPr>
        <w:t>2025</w:t>
      </w:r>
      <w:r w:rsidR="00174C72">
        <w:rPr>
          <w:rFonts w:ascii="Times New Roman" w:eastAsia="MS Mincho" w:hAnsi="Times New Roman" w:cs="Times New Roman"/>
        </w:rPr>
        <w:t>.</w:t>
      </w:r>
    </w:p>
    <w:p w:rsidR="00527EC7" w:rsidRDefault="00527EC7" w:rsidP="00C7268F">
      <w:pPr>
        <w:spacing w:before="240" w:line="22" w:lineRule="atLeast"/>
        <w:rPr>
          <w:rFonts w:ascii="Times New Roman" w:eastAsia="MS Mincho" w:hAnsi="Times New Roman" w:cs="Times New Roman"/>
          <w:color w:val="000000"/>
        </w:rPr>
      </w:pPr>
    </w:p>
    <w:p w:rsidR="00975E6D" w:rsidRDefault="00975E6D" w:rsidP="00C7268F">
      <w:pPr>
        <w:spacing w:before="240" w:line="22" w:lineRule="atLeast"/>
        <w:rPr>
          <w:rFonts w:ascii="Times New Roman" w:eastAsia="MS Mincho" w:hAnsi="Times New Roman" w:cs="Times New Roman"/>
          <w:color w:val="000000"/>
        </w:rPr>
      </w:pPr>
    </w:p>
    <w:p w:rsidR="0006448A" w:rsidRPr="00CB47B6" w:rsidRDefault="000A18A5" w:rsidP="004444CA">
      <w:pPr>
        <w:jc w:val="center"/>
        <w:rPr>
          <w:rFonts w:ascii="Times New Roman" w:eastAsia="MS Mincho" w:hAnsi="Times New Roman" w:cs="Times New Roman"/>
          <w:color w:val="000000"/>
        </w:rPr>
      </w:pPr>
      <w:r w:rsidRPr="00CB47B6">
        <w:rPr>
          <w:rFonts w:ascii="Times New Roman" w:eastAsia="MS Mincho" w:hAnsi="Times New Roman" w:cs="Times New Roman"/>
          <w:color w:val="000000"/>
        </w:rPr>
        <w:t>___________________</w:t>
      </w:r>
      <w:r w:rsidR="00C7268F" w:rsidRPr="00CB47B6">
        <w:rPr>
          <w:rFonts w:ascii="Times New Roman" w:eastAsia="MS Mincho" w:hAnsi="Times New Roman" w:cs="Times New Roman"/>
          <w:color w:val="000000"/>
        </w:rPr>
        <w:t>____</w:t>
      </w:r>
    </w:p>
    <w:p w:rsidR="0006448A" w:rsidRPr="00CB47B6" w:rsidRDefault="00DE79D2" w:rsidP="004444CA">
      <w:pPr>
        <w:jc w:val="center"/>
        <w:rPr>
          <w:rFonts w:ascii="Times New Roman" w:eastAsia="MS Mincho" w:hAnsi="Times New Roman" w:cs="Times New Roman"/>
          <w:b/>
          <w:i/>
        </w:rPr>
      </w:pPr>
      <w:r w:rsidRPr="00CB47B6">
        <w:rPr>
          <w:rFonts w:ascii="Times New Roman" w:eastAsia="MS Mincho" w:hAnsi="Times New Roman" w:cs="Times New Roman"/>
          <w:b/>
          <w:i/>
        </w:rPr>
        <w:t>Elaine Proença Erdeman</w:t>
      </w:r>
    </w:p>
    <w:p w:rsidR="0006448A" w:rsidRPr="00CB47B6" w:rsidRDefault="001865D1" w:rsidP="004444CA">
      <w:pPr>
        <w:jc w:val="center"/>
        <w:rPr>
          <w:rFonts w:ascii="Times New Roman" w:eastAsia="MS Mincho" w:hAnsi="Times New Roman" w:cs="Times New Roman"/>
        </w:rPr>
      </w:pPr>
      <w:r w:rsidRPr="00CB47B6">
        <w:rPr>
          <w:rFonts w:ascii="Times New Roman" w:eastAsia="MS Mincho" w:hAnsi="Times New Roman" w:cs="Times New Roman"/>
        </w:rPr>
        <w:t xml:space="preserve">Agente de Contratação </w:t>
      </w:r>
    </w:p>
    <w:p w:rsidR="00F06033" w:rsidRDefault="001865D1" w:rsidP="002E2529">
      <w:pPr>
        <w:jc w:val="center"/>
        <w:rPr>
          <w:rFonts w:ascii="Times New Roman" w:eastAsia="MS Mincho" w:hAnsi="Times New Roman" w:cs="Times New Roman"/>
        </w:rPr>
      </w:pPr>
      <w:r w:rsidRPr="00CB47B6">
        <w:rPr>
          <w:rFonts w:ascii="Times New Roman" w:eastAsia="MS Mincho" w:hAnsi="Times New Roman" w:cs="Times New Roman"/>
        </w:rPr>
        <w:t>Decreto n</w:t>
      </w:r>
      <w:r w:rsidR="00E37A05" w:rsidRPr="00CB47B6">
        <w:rPr>
          <w:rFonts w:ascii="Times New Roman" w:eastAsia="MS Mincho" w:hAnsi="Times New Roman" w:cs="Times New Roman"/>
        </w:rPr>
        <w:t xml:space="preserve">.º </w:t>
      </w:r>
      <w:r w:rsidR="00975E6D">
        <w:rPr>
          <w:rFonts w:ascii="Times New Roman" w:eastAsia="MS Mincho" w:hAnsi="Times New Roman" w:cs="Times New Roman"/>
        </w:rPr>
        <w:t>394</w:t>
      </w:r>
      <w:r w:rsidR="00BF4888">
        <w:rPr>
          <w:rFonts w:ascii="Times New Roman" w:eastAsia="MS Mincho" w:hAnsi="Times New Roman" w:cs="Times New Roman"/>
        </w:rPr>
        <w:t>/2025</w:t>
      </w:r>
      <w:r w:rsidR="00F06033">
        <w:rPr>
          <w:rFonts w:ascii="Times New Roman" w:eastAsia="MS Mincho" w:hAnsi="Times New Roman" w:cs="Times New Roman"/>
        </w:rPr>
        <w:br w:type="page"/>
      </w:r>
    </w:p>
    <w:bookmarkEnd w:id="35"/>
    <w:p w:rsidR="00130365" w:rsidRPr="00CB47B6" w:rsidRDefault="00130365" w:rsidP="004444CA">
      <w:pPr>
        <w:pStyle w:val="Recuonormal"/>
        <w:spacing w:before="0" w:after="0" w:line="240" w:lineRule="auto"/>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w:t>
      </w:r>
    </w:p>
    <w:p w:rsidR="00130365" w:rsidRPr="00CB47B6" w:rsidRDefault="00130365" w:rsidP="004444CA">
      <w:pPr>
        <w:widowControl w:val="0"/>
        <w:tabs>
          <w:tab w:val="left" w:pos="0"/>
        </w:tabs>
        <w:jc w:val="center"/>
        <w:rPr>
          <w:rFonts w:ascii="Times New Roman" w:hAnsi="Times New Roman" w:cs="Times New Roman"/>
          <w:b/>
        </w:rPr>
      </w:pPr>
      <w:r w:rsidRPr="00CB47B6">
        <w:rPr>
          <w:rFonts w:ascii="Times New Roman" w:hAnsi="Times New Roman" w:cs="Times New Roman"/>
          <w:b/>
        </w:rPr>
        <w:t>TERMO DE REFERÊNCIA</w:t>
      </w:r>
    </w:p>
    <w:p w:rsidR="00CA6F62" w:rsidRPr="00CB47B6" w:rsidRDefault="00CA6F62" w:rsidP="004444CA">
      <w:pPr>
        <w:widowControl w:val="0"/>
        <w:tabs>
          <w:tab w:val="left" w:pos="0"/>
        </w:tabs>
        <w:jc w:val="center"/>
        <w:rPr>
          <w:rFonts w:ascii="Times New Roman" w:hAnsi="Times New Roman" w:cs="Times New Roman"/>
          <w:b/>
        </w:rPr>
      </w:pPr>
    </w:p>
    <w:p w:rsidR="0006448A" w:rsidRPr="00CB47B6" w:rsidRDefault="0006448A" w:rsidP="004444CA">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Times New Roman" w:hAnsi="Times New Roman" w:cs="Times New Roman"/>
          <w:b/>
        </w:rPr>
      </w:pPr>
      <w:r w:rsidRPr="00CB47B6">
        <w:rPr>
          <w:rFonts w:ascii="Times New Roman" w:hAnsi="Times New Roman" w:cs="Times New Roman"/>
          <w:b/>
        </w:rPr>
        <w:t>CONDIÇÕES GERAIS DA CONTRATAÇÃO</w:t>
      </w:r>
    </w:p>
    <w:p w:rsidR="0006448A" w:rsidRPr="00CB47B6" w:rsidRDefault="0006448A" w:rsidP="006D3FB0">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spacing w:after="240"/>
        <w:jc w:val="center"/>
        <w:rPr>
          <w:rFonts w:ascii="Times New Roman" w:hAnsi="Times New Roman" w:cs="Times New Roman"/>
          <w:b/>
        </w:rPr>
      </w:pPr>
      <w:r w:rsidRPr="00CB47B6">
        <w:rPr>
          <w:rFonts w:ascii="Times New Roman" w:hAnsi="Times New Roman" w:cs="Times New Roman"/>
          <w:b/>
        </w:rPr>
        <w:t>ESPECIFICAÇÕES, PREVISÃO DE CUSTOS E QUANTIDADES.</w:t>
      </w:r>
    </w:p>
    <w:p w:rsidR="00975E6D" w:rsidRPr="00640288" w:rsidRDefault="00640288" w:rsidP="00975E6D">
      <w:pPr>
        <w:tabs>
          <w:tab w:val="left" w:pos="3240"/>
        </w:tabs>
        <w:spacing w:before="240" w:after="240" w:line="259" w:lineRule="auto"/>
        <w:jc w:val="both"/>
        <w:rPr>
          <w:rFonts w:ascii="Times New Roman" w:eastAsia="Times New Roman" w:hAnsi="Times New Roman" w:cs="Times New Roman"/>
          <w:b/>
          <w:sz w:val="28"/>
          <w:szCs w:val="28"/>
        </w:rPr>
      </w:pPr>
      <w:r w:rsidRPr="00640288">
        <w:rPr>
          <w:rFonts w:ascii="Times New Roman" w:hAnsi="Times New Roman" w:cs="Times New Roman"/>
          <w:b/>
          <w:highlight w:val="yellow"/>
        </w:rPr>
        <w:t xml:space="preserve">A presente licitação possui </w:t>
      </w:r>
      <w:r w:rsidR="00CA3839">
        <w:rPr>
          <w:rFonts w:ascii="Times New Roman" w:eastAsia="Times New Roman" w:hAnsi="Times New Roman" w:cs="Times New Roman"/>
          <w:b/>
          <w:highlight w:val="yellow"/>
        </w:rPr>
        <w:t>ite</w:t>
      </w:r>
      <w:r w:rsidR="00824512">
        <w:rPr>
          <w:rFonts w:ascii="Times New Roman" w:eastAsia="Times New Roman" w:hAnsi="Times New Roman" w:cs="Times New Roman"/>
          <w:b/>
          <w:highlight w:val="yellow"/>
        </w:rPr>
        <w:t>m</w:t>
      </w:r>
      <w:r w:rsidRPr="00640288">
        <w:rPr>
          <w:rFonts w:ascii="Times New Roman" w:eastAsia="Times New Roman" w:hAnsi="Times New Roman" w:cs="Times New Roman"/>
          <w:b/>
          <w:highlight w:val="yellow"/>
        </w:rPr>
        <w:t xml:space="preserve"> de Cota Reservada </w:t>
      </w:r>
      <w:r w:rsidRPr="00640288">
        <w:rPr>
          <w:rFonts w:ascii="Times New Roman" w:hAnsi="Times New Roman" w:cs="Times New Roman"/>
          <w:b/>
          <w:highlight w:val="yellow"/>
        </w:rPr>
        <w:t xml:space="preserve">à participação exclusiva de </w:t>
      </w:r>
      <w:r w:rsidRPr="00640288">
        <w:rPr>
          <w:rFonts w:ascii="Times New Roman" w:hAnsi="Times New Roman" w:cs="Times New Roman"/>
          <w:b/>
          <w:bCs/>
          <w:highlight w:val="yellow"/>
        </w:rPr>
        <w:t>Microempresas e Empresas de Pequeno Porte,</w:t>
      </w:r>
      <w:r w:rsidRPr="00640288">
        <w:rPr>
          <w:rFonts w:ascii="Times New Roman" w:eastAsia="Times New Roman" w:hAnsi="Times New Roman" w:cs="Times New Roman"/>
          <w:b/>
          <w:highlight w:val="yellow"/>
        </w:rPr>
        <w:t xml:space="preserve"> e </w:t>
      </w:r>
      <w:r w:rsidR="00CA3839">
        <w:rPr>
          <w:rFonts w:ascii="Times New Roman" w:eastAsia="Times New Roman" w:hAnsi="Times New Roman" w:cs="Times New Roman"/>
          <w:b/>
          <w:highlight w:val="yellow"/>
        </w:rPr>
        <w:t>ite</w:t>
      </w:r>
      <w:r w:rsidR="00824512">
        <w:rPr>
          <w:rFonts w:ascii="Times New Roman" w:eastAsia="Times New Roman" w:hAnsi="Times New Roman" w:cs="Times New Roman"/>
          <w:b/>
          <w:highlight w:val="yellow"/>
        </w:rPr>
        <w:t>m</w:t>
      </w:r>
      <w:r w:rsidRPr="00640288">
        <w:rPr>
          <w:rFonts w:ascii="Times New Roman" w:eastAsia="Times New Roman" w:hAnsi="Times New Roman" w:cs="Times New Roman"/>
          <w:b/>
          <w:highlight w:val="yellow"/>
        </w:rPr>
        <w:t xml:space="preserve"> para Ampla Competitividade (Cota Geral)</w:t>
      </w:r>
      <w:r w:rsidRPr="00640288">
        <w:rPr>
          <w:rFonts w:ascii="Times New Roman" w:hAnsi="Times New Roman" w:cs="Times New Roman"/>
          <w:b/>
          <w:bCs/>
          <w:highlight w:val="yellow"/>
        </w:rPr>
        <w:t>, tendo em vista o cumprimento do disposto no Art. 48, Inc. I, da Lei Complementar 123/06 e suas alterações</w:t>
      </w:r>
      <w:r w:rsidR="009C4940" w:rsidRPr="00640288">
        <w:rPr>
          <w:rFonts w:ascii="Times New Roman" w:hAnsi="Times New Roman" w:cs="Times New Roman"/>
          <w:b/>
          <w:bCs/>
          <w:highlight w:val="yellow"/>
        </w:rPr>
        <w:t>.</w:t>
      </w:r>
    </w:p>
    <w:p w:rsidR="00002217" w:rsidRDefault="000703D3" w:rsidP="00F65DB0">
      <w:pPr>
        <w:autoSpaceDE w:val="0"/>
        <w:spacing w:before="240" w:after="240"/>
        <w:jc w:val="both"/>
        <w:rPr>
          <w:rFonts w:ascii="Times New Roman" w:hAnsi="Times New Roman" w:cs="Times New Roman"/>
        </w:rPr>
      </w:pPr>
      <w:r w:rsidRPr="00CB47B6">
        <w:rPr>
          <w:rFonts w:ascii="Times New Roman" w:hAnsi="Times New Roman" w:cs="Times New Roman"/>
          <w:b/>
        </w:rPr>
        <w:t>Objeto:</w:t>
      </w:r>
      <w:r w:rsidR="00CA3839">
        <w:rPr>
          <w:rFonts w:ascii="Times New Roman" w:hAnsi="Times New Roman" w:cs="Times New Roman"/>
          <w:b/>
        </w:rPr>
        <w:t xml:space="preserve"> </w:t>
      </w:r>
      <w:sdt>
        <w:sdtPr>
          <w:rPr>
            <w:rFonts w:ascii="Times New Roman" w:hAnsi="Times New Roman" w:cs="Times New Roman"/>
          </w:rPr>
          <w:alias w:val="Categoria"/>
          <w:tag w:val=""/>
          <w:id w:val="5634749"/>
          <w:dataBinding w:prefixMappings="xmlns:ns0='http://purl.org/dc/elements/1.1/' xmlns:ns1='http://schemas.openxmlformats.org/package/2006/metadata/core-properties' " w:xpath="/ns1:coreProperties[1]/ns1:category[1]" w:storeItemID="{6C3C8BC8-F283-45AE-878A-BAB7291924A1}"/>
          <w:text/>
        </w:sdtPr>
        <w:sdtContent>
          <w:r w:rsidR="003205A1">
            <w:rPr>
              <w:rFonts w:ascii="Times New Roman" w:hAnsi="Times New Roman" w:cs="Times New Roman"/>
            </w:rPr>
            <w:t>Formação de registro de preços para aquisição de estantes fixas para arquivos e montagem, para atender as necessidades do município de Campo Magro/PR, conforme condições, quantidades e exigências estabelecidas neste edital</w:t>
          </w:r>
          <w:proofErr w:type="gramStart"/>
        </w:sdtContent>
      </w:sdt>
      <w:proofErr w:type="gramEnd"/>
    </w:p>
    <w:p w:rsidR="00911D6B" w:rsidRPr="00911D6B" w:rsidRDefault="00911D6B" w:rsidP="00AF73DD">
      <w:pPr>
        <w:autoSpaceDE w:val="0"/>
        <w:spacing w:before="240" w:after="240"/>
        <w:jc w:val="both"/>
        <w:rPr>
          <w:rFonts w:ascii="Times New Roman" w:hAnsi="Times New Roman" w:cs="Times New Roman"/>
          <w:b/>
          <w:bCs/>
        </w:rPr>
      </w:pPr>
      <w:r w:rsidRPr="00911D6B">
        <w:rPr>
          <w:rFonts w:ascii="Times New Roman" w:eastAsia="Times New Roman" w:hAnsi="Times New Roman" w:cs="Times New Roman"/>
          <w:b/>
          <w:bCs/>
          <w:highlight w:val="yellow"/>
        </w:rPr>
        <w:t>ITE</w:t>
      </w:r>
      <w:r w:rsidR="00E65777">
        <w:rPr>
          <w:rFonts w:ascii="Times New Roman" w:eastAsia="Times New Roman" w:hAnsi="Times New Roman" w:cs="Times New Roman"/>
          <w:b/>
          <w:bCs/>
          <w:highlight w:val="yellow"/>
        </w:rPr>
        <w:t>M</w:t>
      </w:r>
      <w:r w:rsidRPr="00911D6B">
        <w:rPr>
          <w:rFonts w:ascii="Times New Roman" w:eastAsia="Times New Roman" w:hAnsi="Times New Roman" w:cs="Times New Roman"/>
          <w:b/>
          <w:bCs/>
          <w:highlight w:val="yellow"/>
        </w:rPr>
        <w:t xml:space="preserve"> COM RESERVA DE COTA DE </w:t>
      </w:r>
      <w:r w:rsidR="00477E5A">
        <w:rPr>
          <w:rFonts w:ascii="Times New Roman" w:eastAsia="Times New Roman" w:hAnsi="Times New Roman" w:cs="Times New Roman"/>
          <w:b/>
          <w:bCs/>
          <w:highlight w:val="yellow"/>
        </w:rPr>
        <w:t xml:space="preserve">ATÉ </w:t>
      </w:r>
      <w:r w:rsidRPr="00911D6B">
        <w:rPr>
          <w:rFonts w:ascii="Times New Roman" w:eastAsia="Times New Roman" w:hAnsi="Times New Roman" w:cs="Times New Roman"/>
          <w:b/>
          <w:bCs/>
          <w:highlight w:val="yellow"/>
        </w:rPr>
        <w:t>25% - PARTICIPAÇÃO EXCLUSIVA DE MICRO EMPRESAS E EMPRESAS DE PEQUENO PORTE</w:t>
      </w:r>
      <w:r w:rsidR="008F1D21">
        <w:rPr>
          <w:rFonts w:ascii="Times New Roman" w:eastAsia="Times New Roman" w:hAnsi="Times New Roman" w:cs="Times New Roman"/>
          <w:b/>
          <w:bCs/>
          <w:highlight w:val="yellow"/>
        </w:rPr>
        <w:t xml:space="preserve"> </w:t>
      </w:r>
      <w:r w:rsidRPr="00911D6B">
        <w:rPr>
          <w:rFonts w:ascii="Times New Roman" w:hAnsi="Times New Roman" w:cs="Times New Roman"/>
          <w:b/>
          <w:bCs/>
          <w:highlight w:val="yellow"/>
        </w:rPr>
        <w:t>conforme Artigo 48, inc. III da Lei Complementar 123/2006</w:t>
      </w:r>
      <w:r w:rsidRPr="00911D6B">
        <w:rPr>
          <w:rFonts w:ascii="Times New Roman" w:hAnsi="Times New Roman" w:cs="Times New Roman"/>
          <w:b/>
          <w:bCs/>
        </w:rPr>
        <w:t>.</w:t>
      </w:r>
    </w:p>
    <w:tbl>
      <w:tblPr>
        <w:tblW w:w="9142" w:type="dxa"/>
        <w:tblLayout w:type="fixed"/>
        <w:tblCellMar>
          <w:left w:w="70" w:type="dxa"/>
          <w:right w:w="70" w:type="dxa"/>
        </w:tblCellMar>
        <w:tblLook w:val="04A0"/>
      </w:tblPr>
      <w:tblGrid>
        <w:gridCol w:w="496"/>
        <w:gridCol w:w="4961"/>
        <w:gridCol w:w="992"/>
        <w:gridCol w:w="567"/>
        <w:gridCol w:w="992"/>
        <w:gridCol w:w="1134"/>
      </w:tblGrid>
      <w:tr w:rsidR="00B25D54" w:rsidRPr="00E65777" w:rsidTr="00477E5A">
        <w:trPr>
          <w:trHeight w:val="915"/>
        </w:trPr>
        <w:tc>
          <w:tcPr>
            <w:tcW w:w="49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911D6B" w:rsidRPr="00E65777" w:rsidRDefault="00911D6B" w:rsidP="00AF73DD">
            <w:pPr>
              <w:ind w:right="-70" w:hanging="142"/>
              <w:jc w:val="right"/>
              <w:rPr>
                <w:rFonts w:ascii="Times New Roman" w:eastAsia="Times New Roman" w:hAnsi="Times New Roman" w:cs="Times New Roman"/>
                <w:b/>
                <w:bCs/>
                <w:sz w:val="22"/>
              </w:rPr>
            </w:pPr>
            <w:r w:rsidRPr="00E65777">
              <w:rPr>
                <w:rFonts w:ascii="Times New Roman" w:eastAsia="Times New Roman" w:hAnsi="Times New Roman" w:cs="Times New Roman"/>
                <w:b/>
                <w:bCs/>
                <w:sz w:val="22"/>
              </w:rPr>
              <w:t>Item</w:t>
            </w:r>
          </w:p>
        </w:tc>
        <w:tc>
          <w:tcPr>
            <w:tcW w:w="4961"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11D6B" w:rsidRPr="00E65777" w:rsidRDefault="00911D6B" w:rsidP="00E65777">
            <w:pPr>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Descrição/Especificação</w:t>
            </w:r>
          </w:p>
        </w:tc>
        <w:tc>
          <w:tcPr>
            <w:tcW w:w="99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11D6B" w:rsidRPr="00E65777" w:rsidRDefault="00911D6B" w:rsidP="00E65777">
            <w:pPr>
              <w:ind w:right="-70" w:hanging="70"/>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Unidade</w:t>
            </w:r>
          </w:p>
        </w:tc>
        <w:tc>
          <w:tcPr>
            <w:tcW w:w="567"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11D6B" w:rsidRPr="00E65777" w:rsidRDefault="00911D6B" w:rsidP="00E65777">
            <w:pPr>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Qtd.</w:t>
            </w:r>
          </w:p>
        </w:tc>
        <w:tc>
          <w:tcPr>
            <w:tcW w:w="99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11D6B" w:rsidRPr="00E65777" w:rsidRDefault="00911D6B" w:rsidP="00E65777">
            <w:pPr>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Valor Máximo Unitário</w:t>
            </w:r>
          </w:p>
        </w:tc>
        <w:tc>
          <w:tcPr>
            <w:tcW w:w="1134"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11D6B" w:rsidRPr="00E65777" w:rsidRDefault="00911D6B" w:rsidP="00E65777">
            <w:pPr>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Valor Máximo Total</w:t>
            </w:r>
          </w:p>
        </w:tc>
      </w:tr>
      <w:tr w:rsidR="00477E5A" w:rsidRPr="00CC2C58" w:rsidTr="00477E5A">
        <w:trPr>
          <w:trHeight w:val="915"/>
        </w:trPr>
        <w:tc>
          <w:tcPr>
            <w:tcW w:w="496" w:type="dxa"/>
            <w:tcBorders>
              <w:top w:val="single" w:sz="8" w:space="0" w:color="auto"/>
              <w:left w:val="single" w:sz="8" w:space="0" w:color="auto"/>
              <w:bottom w:val="single" w:sz="8" w:space="0" w:color="auto"/>
              <w:right w:val="single" w:sz="8" w:space="0" w:color="auto"/>
            </w:tcBorders>
            <w:shd w:val="clear" w:color="auto" w:fill="auto"/>
            <w:vAlign w:val="center"/>
          </w:tcPr>
          <w:p w:rsidR="00477E5A" w:rsidRPr="00CC2C58" w:rsidRDefault="00477E5A" w:rsidP="00CC2C58">
            <w:pPr>
              <w:jc w:val="center"/>
              <w:rPr>
                <w:rFonts w:ascii="Times New Roman" w:eastAsia="Times New Roman" w:hAnsi="Times New Roman" w:cs="Times New Roman"/>
                <w:bCs/>
              </w:rPr>
            </w:pPr>
            <w:r>
              <w:rPr>
                <w:rFonts w:ascii="Times New Roman" w:eastAsia="Times New Roman" w:hAnsi="Times New Roman" w:cs="Times New Roman"/>
                <w:bCs/>
              </w:rPr>
              <w:t>01</w:t>
            </w:r>
          </w:p>
        </w:tc>
        <w:tc>
          <w:tcPr>
            <w:tcW w:w="4961" w:type="dxa"/>
            <w:tcBorders>
              <w:top w:val="single" w:sz="8" w:space="0" w:color="auto"/>
              <w:left w:val="nil"/>
              <w:bottom w:val="single" w:sz="8" w:space="0" w:color="auto"/>
              <w:right w:val="single" w:sz="8" w:space="0" w:color="auto"/>
            </w:tcBorders>
            <w:shd w:val="clear" w:color="auto" w:fill="auto"/>
            <w:vAlign w:val="center"/>
          </w:tcPr>
          <w:p w:rsidR="00477E5A" w:rsidRPr="00477E5A" w:rsidRDefault="00477E5A" w:rsidP="00477E5A">
            <w:pPr>
              <w:spacing w:after="242"/>
              <w:jc w:val="both"/>
              <w:rPr>
                <w:rFonts w:ascii="Times New Roman" w:hAnsi="Times New Roman" w:cs="Times New Roman"/>
              </w:rPr>
            </w:pPr>
            <w:r w:rsidRPr="00477E5A">
              <w:rPr>
                <w:rFonts w:ascii="Times New Roman" w:eastAsia="Arial" w:hAnsi="Times New Roman" w:cs="Times New Roman"/>
                <w:b/>
              </w:rPr>
              <w:t xml:space="preserve">Estantes fixas para o armazenamento de arquivos </w:t>
            </w:r>
            <w:r w:rsidRPr="00477E5A">
              <w:rPr>
                <w:rFonts w:ascii="Times New Roman" w:eastAsia="Arial" w:hAnsi="Times New Roman" w:cs="Times New Roman"/>
              </w:rPr>
              <w:t xml:space="preserve">com </w:t>
            </w:r>
            <w:proofErr w:type="gramStart"/>
            <w:r w:rsidRPr="00477E5A">
              <w:rPr>
                <w:rFonts w:ascii="Times New Roman" w:eastAsia="Arial" w:hAnsi="Times New Roman" w:cs="Times New Roman"/>
              </w:rPr>
              <w:t>6</w:t>
            </w:r>
            <w:proofErr w:type="gramEnd"/>
            <w:r w:rsidRPr="00477E5A">
              <w:rPr>
                <w:rFonts w:ascii="Times New Roman" w:eastAsia="Arial" w:hAnsi="Times New Roman" w:cs="Times New Roman"/>
              </w:rPr>
              <w:t xml:space="preserve"> (seis) prateleiras, sendo: 1 (um) chapéu, 4 (quatro) colunas, 4 (quatro) sapatas e, 2 (dois) painéis fechando as laterais; dimensões: altura: (1980 ± 10) milímetros (mm); prateleiras com (920 ± 10) mm de largura e (440 ±10) mm de profundidade, colunas com perfis em I, produzidas em aço carbono SAE 1005 a 1020, com espessura de parede de (1,98 ± 0,08) mm (chapa 14 (USG)). Prateleiras produzidas em aço carbono SAE 1005 a 1020 e espessura de parede (0,95± 0,05) mm </w:t>
            </w:r>
            <w:proofErr w:type="gramStart"/>
            <w:r w:rsidRPr="00477E5A">
              <w:rPr>
                <w:rFonts w:ascii="Times New Roman" w:eastAsia="Arial" w:hAnsi="Times New Roman" w:cs="Times New Roman"/>
              </w:rPr>
              <w:t>(chapa 20 (USG).</w:t>
            </w:r>
            <w:proofErr w:type="gramEnd"/>
            <w:r w:rsidRPr="00477E5A">
              <w:rPr>
                <w:rFonts w:ascii="Times New Roman" w:eastAsia="Arial" w:hAnsi="Times New Roman" w:cs="Times New Roman"/>
              </w:rPr>
              <w:t xml:space="preserve"> prateleiras confeccionadas com chapas de aço carbono 1005 a 1020, com tratamento anticorrosivo tipo </w:t>
            </w:r>
            <w:proofErr w:type="spellStart"/>
            <w:r w:rsidRPr="00477E5A">
              <w:rPr>
                <w:rFonts w:ascii="Times New Roman" w:eastAsia="Arial" w:hAnsi="Times New Roman" w:cs="Times New Roman"/>
              </w:rPr>
              <w:t>fosfatização</w:t>
            </w:r>
            <w:proofErr w:type="spellEnd"/>
            <w:r w:rsidRPr="00477E5A">
              <w:rPr>
                <w:rFonts w:ascii="Times New Roman" w:eastAsia="Arial" w:hAnsi="Times New Roman" w:cs="Times New Roman"/>
              </w:rPr>
              <w:t>, com estabilidade</w:t>
            </w:r>
            <w:r w:rsidRPr="00477E5A">
              <w:rPr>
                <w:rFonts w:ascii="Times New Roman" w:eastAsia="Arial" w:hAnsi="Times New Roman" w:cs="Times New Roman"/>
                <w:shd w:val="clear" w:color="auto" w:fill="FFFFFF"/>
              </w:rPr>
              <w:t xml:space="preserve"> química, resistente e com bom acabamento</w:t>
            </w:r>
            <w:r w:rsidRPr="00477E5A">
              <w:rPr>
                <w:rFonts w:ascii="Times New Roman" w:eastAsia="Arial" w:hAnsi="Times New Roman" w:cs="Times New Roman"/>
              </w:rPr>
              <w:t>.</w:t>
            </w:r>
          </w:p>
        </w:tc>
        <w:tc>
          <w:tcPr>
            <w:tcW w:w="992" w:type="dxa"/>
            <w:tcBorders>
              <w:top w:val="single" w:sz="8" w:space="0" w:color="auto"/>
              <w:left w:val="nil"/>
              <w:bottom w:val="single" w:sz="8" w:space="0" w:color="auto"/>
              <w:right w:val="single" w:sz="8" w:space="0" w:color="auto"/>
            </w:tcBorders>
            <w:shd w:val="clear" w:color="auto" w:fill="auto"/>
            <w:vAlign w:val="center"/>
          </w:tcPr>
          <w:p w:rsidR="00477E5A" w:rsidRPr="00CC2C58" w:rsidRDefault="00477E5A" w:rsidP="00CC2C58">
            <w:pPr>
              <w:jc w:val="center"/>
              <w:rPr>
                <w:rFonts w:ascii="Times New Roman" w:eastAsia="Times New Roman" w:hAnsi="Times New Roman" w:cs="Times New Roman"/>
              </w:rPr>
            </w:pPr>
            <w:r>
              <w:rPr>
                <w:rFonts w:ascii="Times New Roman" w:eastAsia="Times New Roman" w:hAnsi="Times New Roman" w:cs="Times New Roman"/>
              </w:rPr>
              <w:t>Unidade</w:t>
            </w:r>
          </w:p>
        </w:tc>
        <w:tc>
          <w:tcPr>
            <w:tcW w:w="567" w:type="dxa"/>
            <w:tcBorders>
              <w:top w:val="single" w:sz="8" w:space="0" w:color="auto"/>
              <w:left w:val="nil"/>
              <w:bottom w:val="single" w:sz="8" w:space="0" w:color="auto"/>
              <w:right w:val="single" w:sz="8" w:space="0" w:color="auto"/>
            </w:tcBorders>
            <w:shd w:val="clear" w:color="auto" w:fill="auto"/>
            <w:vAlign w:val="center"/>
          </w:tcPr>
          <w:p w:rsidR="00477E5A" w:rsidRPr="00CC2C58" w:rsidRDefault="00477E5A" w:rsidP="00CC2C58">
            <w:pPr>
              <w:jc w:val="center"/>
              <w:rPr>
                <w:rFonts w:ascii="Times New Roman" w:eastAsia="Times New Roman" w:hAnsi="Times New Roman" w:cs="Times New Roman"/>
              </w:rPr>
            </w:pPr>
            <w:r>
              <w:rPr>
                <w:rFonts w:ascii="Times New Roman" w:eastAsia="Times New Roman" w:hAnsi="Times New Roman" w:cs="Times New Roman"/>
              </w:rPr>
              <w:t>81</w:t>
            </w:r>
          </w:p>
        </w:tc>
        <w:tc>
          <w:tcPr>
            <w:tcW w:w="992" w:type="dxa"/>
            <w:tcBorders>
              <w:top w:val="single" w:sz="8" w:space="0" w:color="auto"/>
              <w:left w:val="nil"/>
              <w:bottom w:val="single" w:sz="8" w:space="0" w:color="auto"/>
              <w:right w:val="single" w:sz="8" w:space="0" w:color="auto"/>
            </w:tcBorders>
            <w:shd w:val="clear" w:color="auto" w:fill="auto"/>
            <w:vAlign w:val="center"/>
          </w:tcPr>
          <w:p w:rsidR="00477E5A" w:rsidRPr="00CC2C58" w:rsidRDefault="00477E5A" w:rsidP="00477E5A">
            <w:pPr>
              <w:jc w:val="center"/>
              <w:rPr>
                <w:rFonts w:ascii="Times New Roman" w:eastAsia="Times New Roman" w:hAnsi="Times New Roman" w:cs="Times New Roman"/>
              </w:rPr>
            </w:pPr>
            <w:r w:rsidRPr="00CC2C58">
              <w:rPr>
                <w:rFonts w:ascii="Times New Roman" w:eastAsia="Times New Roman" w:hAnsi="Times New Roman" w:cs="Times New Roman"/>
              </w:rPr>
              <w:t xml:space="preserve">R$ </w:t>
            </w:r>
            <w:r>
              <w:rPr>
                <w:rFonts w:ascii="Times New Roman" w:eastAsia="Times New Roman" w:hAnsi="Times New Roman" w:cs="Times New Roman"/>
              </w:rPr>
              <w:t>977,26</w:t>
            </w:r>
          </w:p>
        </w:tc>
        <w:tc>
          <w:tcPr>
            <w:tcW w:w="1134" w:type="dxa"/>
            <w:tcBorders>
              <w:top w:val="single" w:sz="8" w:space="0" w:color="auto"/>
              <w:left w:val="nil"/>
              <w:bottom w:val="single" w:sz="8" w:space="0" w:color="auto"/>
              <w:right w:val="single" w:sz="8" w:space="0" w:color="auto"/>
            </w:tcBorders>
            <w:shd w:val="clear" w:color="auto" w:fill="auto"/>
            <w:vAlign w:val="center"/>
          </w:tcPr>
          <w:p w:rsidR="00477E5A" w:rsidRPr="00CC2C58" w:rsidRDefault="00477E5A" w:rsidP="00477E5A">
            <w:pPr>
              <w:jc w:val="center"/>
              <w:rPr>
                <w:rFonts w:ascii="Times New Roman" w:eastAsia="Times New Roman" w:hAnsi="Times New Roman" w:cs="Times New Roman"/>
                <w:bCs/>
              </w:rPr>
            </w:pPr>
            <w:r w:rsidRPr="00CC2C58">
              <w:rPr>
                <w:rFonts w:ascii="Times New Roman" w:eastAsia="Times New Roman" w:hAnsi="Times New Roman" w:cs="Times New Roman"/>
                <w:bCs/>
              </w:rPr>
              <w:t>R$</w:t>
            </w:r>
            <w:r>
              <w:rPr>
                <w:rFonts w:ascii="Times New Roman" w:eastAsia="Times New Roman" w:hAnsi="Times New Roman" w:cs="Times New Roman"/>
                <w:bCs/>
              </w:rPr>
              <w:t xml:space="preserve"> 79.158,06</w:t>
            </w:r>
          </w:p>
        </w:tc>
      </w:tr>
    </w:tbl>
    <w:p w:rsidR="00911D6B" w:rsidRDefault="00911D6B" w:rsidP="00911D6B">
      <w:pPr>
        <w:autoSpaceDE w:val="0"/>
        <w:spacing w:before="240" w:after="240"/>
        <w:jc w:val="both"/>
        <w:rPr>
          <w:rFonts w:ascii="Times New Roman" w:hAnsi="Times New Roman" w:cs="Times New Roman"/>
          <w:b/>
          <w:bCs/>
        </w:rPr>
      </w:pPr>
      <w:r w:rsidRPr="00911D6B">
        <w:rPr>
          <w:rFonts w:ascii="Times New Roman" w:hAnsi="Times New Roman" w:cs="Times New Roman"/>
          <w:b/>
          <w:bCs/>
          <w:highlight w:val="yellow"/>
        </w:rPr>
        <w:t>ITE</w:t>
      </w:r>
      <w:r w:rsidR="00E65777">
        <w:rPr>
          <w:rFonts w:ascii="Times New Roman" w:hAnsi="Times New Roman" w:cs="Times New Roman"/>
          <w:b/>
          <w:bCs/>
          <w:highlight w:val="yellow"/>
        </w:rPr>
        <w:t>M</w:t>
      </w:r>
      <w:r w:rsidRPr="00911D6B">
        <w:rPr>
          <w:rFonts w:ascii="Times New Roman" w:hAnsi="Times New Roman" w:cs="Times New Roman"/>
          <w:b/>
          <w:bCs/>
          <w:highlight w:val="yellow"/>
        </w:rPr>
        <w:t xml:space="preserve"> COM COTA PRINCIPAL (</w:t>
      </w:r>
      <w:r w:rsidR="00477E5A">
        <w:rPr>
          <w:rFonts w:ascii="Times New Roman" w:hAnsi="Times New Roman" w:cs="Times New Roman"/>
          <w:b/>
          <w:bCs/>
          <w:highlight w:val="yellow"/>
        </w:rPr>
        <w:t xml:space="preserve">mínimo de </w:t>
      </w:r>
      <w:r w:rsidRPr="00911D6B">
        <w:rPr>
          <w:rFonts w:ascii="Times New Roman" w:hAnsi="Times New Roman" w:cs="Times New Roman"/>
          <w:b/>
          <w:bCs/>
          <w:highlight w:val="yellow"/>
        </w:rPr>
        <w:t>75% do quantitativo geral) – participação de todos os interessados</w:t>
      </w:r>
      <w:r w:rsidRPr="00911D6B">
        <w:rPr>
          <w:rFonts w:ascii="Times New Roman" w:hAnsi="Times New Roman" w:cs="Times New Roman"/>
          <w:b/>
          <w:bCs/>
        </w:rPr>
        <w:t>.</w:t>
      </w:r>
    </w:p>
    <w:tbl>
      <w:tblPr>
        <w:tblW w:w="9142" w:type="dxa"/>
        <w:tblLayout w:type="fixed"/>
        <w:tblCellMar>
          <w:left w:w="70" w:type="dxa"/>
          <w:right w:w="70" w:type="dxa"/>
        </w:tblCellMar>
        <w:tblLook w:val="04A0"/>
      </w:tblPr>
      <w:tblGrid>
        <w:gridCol w:w="496"/>
        <w:gridCol w:w="4961"/>
        <w:gridCol w:w="992"/>
        <w:gridCol w:w="567"/>
        <w:gridCol w:w="851"/>
        <w:gridCol w:w="1275"/>
      </w:tblGrid>
      <w:tr w:rsidR="00AF73DD" w:rsidRPr="00E65777" w:rsidTr="00477E5A">
        <w:trPr>
          <w:trHeight w:val="915"/>
        </w:trPr>
        <w:tc>
          <w:tcPr>
            <w:tcW w:w="49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AF73DD" w:rsidRPr="00E65777" w:rsidRDefault="00AF73DD" w:rsidP="00AF73DD">
            <w:pPr>
              <w:ind w:right="-70" w:hanging="142"/>
              <w:jc w:val="right"/>
              <w:rPr>
                <w:rFonts w:ascii="Times New Roman" w:eastAsia="Times New Roman" w:hAnsi="Times New Roman" w:cs="Times New Roman"/>
                <w:b/>
                <w:bCs/>
                <w:sz w:val="22"/>
              </w:rPr>
            </w:pPr>
            <w:r w:rsidRPr="00E65777">
              <w:rPr>
                <w:rFonts w:ascii="Times New Roman" w:eastAsia="Times New Roman" w:hAnsi="Times New Roman" w:cs="Times New Roman"/>
                <w:b/>
                <w:bCs/>
                <w:sz w:val="22"/>
              </w:rPr>
              <w:t>Item</w:t>
            </w:r>
          </w:p>
        </w:tc>
        <w:tc>
          <w:tcPr>
            <w:tcW w:w="4961"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AF73DD" w:rsidRPr="00E65777" w:rsidRDefault="00AF73DD" w:rsidP="00AF73DD">
            <w:pPr>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Descrição/Especificação</w:t>
            </w:r>
          </w:p>
        </w:tc>
        <w:tc>
          <w:tcPr>
            <w:tcW w:w="99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AF73DD" w:rsidRPr="00E65777" w:rsidRDefault="00AF73DD" w:rsidP="00AF73DD">
            <w:pPr>
              <w:ind w:right="-70" w:hanging="70"/>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Unidade</w:t>
            </w:r>
          </w:p>
        </w:tc>
        <w:tc>
          <w:tcPr>
            <w:tcW w:w="567"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AF73DD" w:rsidRPr="00E65777" w:rsidRDefault="00AF73DD" w:rsidP="00AF73DD">
            <w:pPr>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Qtd.</w:t>
            </w:r>
          </w:p>
        </w:tc>
        <w:tc>
          <w:tcPr>
            <w:tcW w:w="851"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AF73DD" w:rsidRPr="00E65777" w:rsidRDefault="00AF73DD" w:rsidP="007E0879">
            <w:pPr>
              <w:ind w:left="-70" w:right="-70"/>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Valor Máximo Unitário</w:t>
            </w:r>
          </w:p>
        </w:tc>
        <w:tc>
          <w:tcPr>
            <w:tcW w:w="1275"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AF73DD" w:rsidRPr="00E65777" w:rsidRDefault="00AF73DD" w:rsidP="00AF73DD">
            <w:pPr>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Valor Máximo Total</w:t>
            </w:r>
          </w:p>
        </w:tc>
      </w:tr>
      <w:tr w:rsidR="00477E5A" w:rsidRPr="00CC2C58" w:rsidTr="00477E5A">
        <w:trPr>
          <w:trHeight w:val="915"/>
        </w:trPr>
        <w:tc>
          <w:tcPr>
            <w:tcW w:w="496" w:type="dxa"/>
            <w:tcBorders>
              <w:top w:val="single" w:sz="8" w:space="0" w:color="auto"/>
              <w:left w:val="single" w:sz="8" w:space="0" w:color="auto"/>
              <w:bottom w:val="single" w:sz="8" w:space="0" w:color="auto"/>
              <w:right w:val="single" w:sz="8" w:space="0" w:color="auto"/>
            </w:tcBorders>
            <w:shd w:val="clear" w:color="auto" w:fill="auto"/>
            <w:vAlign w:val="center"/>
          </w:tcPr>
          <w:p w:rsidR="00477E5A" w:rsidRPr="00CC2C58" w:rsidRDefault="00477E5A" w:rsidP="007E0879">
            <w:pPr>
              <w:jc w:val="center"/>
              <w:rPr>
                <w:rFonts w:ascii="Times New Roman" w:eastAsia="Times New Roman" w:hAnsi="Times New Roman" w:cs="Times New Roman"/>
                <w:bCs/>
              </w:rPr>
            </w:pPr>
            <w:r>
              <w:rPr>
                <w:rFonts w:ascii="Times New Roman" w:eastAsia="Times New Roman" w:hAnsi="Times New Roman" w:cs="Times New Roman"/>
                <w:bCs/>
              </w:rPr>
              <w:lastRenderedPageBreak/>
              <w:t>0</w:t>
            </w:r>
            <w:r w:rsidR="007E0879">
              <w:rPr>
                <w:rFonts w:ascii="Times New Roman" w:eastAsia="Times New Roman" w:hAnsi="Times New Roman" w:cs="Times New Roman"/>
                <w:bCs/>
              </w:rPr>
              <w:t>2</w:t>
            </w:r>
          </w:p>
        </w:tc>
        <w:tc>
          <w:tcPr>
            <w:tcW w:w="4961" w:type="dxa"/>
            <w:tcBorders>
              <w:top w:val="single" w:sz="8" w:space="0" w:color="auto"/>
              <w:left w:val="nil"/>
              <w:bottom w:val="single" w:sz="8" w:space="0" w:color="auto"/>
              <w:right w:val="single" w:sz="8" w:space="0" w:color="auto"/>
            </w:tcBorders>
            <w:shd w:val="clear" w:color="auto" w:fill="auto"/>
            <w:vAlign w:val="center"/>
          </w:tcPr>
          <w:p w:rsidR="00477E5A" w:rsidRPr="00477E5A" w:rsidRDefault="00477E5A" w:rsidP="00477E5A">
            <w:pPr>
              <w:spacing w:after="242"/>
              <w:jc w:val="both"/>
              <w:rPr>
                <w:rFonts w:ascii="Times New Roman" w:hAnsi="Times New Roman" w:cs="Times New Roman"/>
              </w:rPr>
            </w:pPr>
            <w:r w:rsidRPr="00477E5A">
              <w:rPr>
                <w:rFonts w:ascii="Times New Roman" w:eastAsia="Arial" w:hAnsi="Times New Roman" w:cs="Times New Roman"/>
                <w:b/>
              </w:rPr>
              <w:t xml:space="preserve">Estantes fixas para o armazenamento de arquivos </w:t>
            </w:r>
            <w:r w:rsidRPr="00477E5A">
              <w:rPr>
                <w:rFonts w:ascii="Times New Roman" w:eastAsia="Arial" w:hAnsi="Times New Roman" w:cs="Times New Roman"/>
              </w:rPr>
              <w:t xml:space="preserve">com </w:t>
            </w:r>
            <w:proofErr w:type="gramStart"/>
            <w:r w:rsidRPr="00477E5A">
              <w:rPr>
                <w:rFonts w:ascii="Times New Roman" w:eastAsia="Arial" w:hAnsi="Times New Roman" w:cs="Times New Roman"/>
              </w:rPr>
              <w:t>6</w:t>
            </w:r>
            <w:proofErr w:type="gramEnd"/>
            <w:r w:rsidRPr="00477E5A">
              <w:rPr>
                <w:rFonts w:ascii="Times New Roman" w:eastAsia="Arial" w:hAnsi="Times New Roman" w:cs="Times New Roman"/>
              </w:rPr>
              <w:t xml:space="preserve"> (seis) prateleiras, sendo: 1 (um) chapéu, 4 (quatro) colunas, 4 (quatro) sapatas e, 2 (dois) painéis fechando as laterais; dimensões: altura: (1980 ± 10) milímetros (mm); prateleiras com (920 ± 10) mm de largura e (440 ±10) mm de profundidade, colunas com perfis em I, produzidas em aço carbono SAE 1005 a 1020, com espessura de parede de (1,98 ± 0,08) mm (chapa 14 (USG)). Prateleiras produzidas em aço carbono SAE 1005 a 1020 e espessura de parede (0,95± 0,05) mm </w:t>
            </w:r>
            <w:proofErr w:type="gramStart"/>
            <w:r w:rsidRPr="00477E5A">
              <w:rPr>
                <w:rFonts w:ascii="Times New Roman" w:eastAsia="Arial" w:hAnsi="Times New Roman" w:cs="Times New Roman"/>
              </w:rPr>
              <w:t>(chapa 20 (USG).</w:t>
            </w:r>
            <w:proofErr w:type="gramEnd"/>
            <w:r w:rsidRPr="00477E5A">
              <w:rPr>
                <w:rFonts w:ascii="Times New Roman" w:eastAsia="Arial" w:hAnsi="Times New Roman" w:cs="Times New Roman"/>
              </w:rPr>
              <w:t xml:space="preserve"> prateleiras confeccionadas com chapas de aço carbono 1005 a 1020, com tratamento anticorrosivo tipo </w:t>
            </w:r>
            <w:proofErr w:type="spellStart"/>
            <w:r w:rsidRPr="00477E5A">
              <w:rPr>
                <w:rFonts w:ascii="Times New Roman" w:eastAsia="Arial" w:hAnsi="Times New Roman" w:cs="Times New Roman"/>
              </w:rPr>
              <w:t>fosfatização</w:t>
            </w:r>
            <w:proofErr w:type="spellEnd"/>
            <w:r w:rsidRPr="00477E5A">
              <w:rPr>
                <w:rFonts w:ascii="Times New Roman" w:eastAsia="Arial" w:hAnsi="Times New Roman" w:cs="Times New Roman"/>
              </w:rPr>
              <w:t>, com estabilidade</w:t>
            </w:r>
            <w:r w:rsidRPr="00477E5A">
              <w:rPr>
                <w:rFonts w:ascii="Times New Roman" w:eastAsia="Arial" w:hAnsi="Times New Roman" w:cs="Times New Roman"/>
                <w:shd w:val="clear" w:color="auto" w:fill="FFFFFF"/>
              </w:rPr>
              <w:t xml:space="preserve"> química, resistente e com bom acabamento</w:t>
            </w:r>
            <w:r w:rsidRPr="00477E5A">
              <w:rPr>
                <w:rFonts w:ascii="Times New Roman" w:eastAsia="Arial" w:hAnsi="Times New Roman" w:cs="Times New Roman"/>
              </w:rPr>
              <w:t>.</w:t>
            </w:r>
          </w:p>
        </w:tc>
        <w:tc>
          <w:tcPr>
            <w:tcW w:w="992" w:type="dxa"/>
            <w:tcBorders>
              <w:top w:val="single" w:sz="8" w:space="0" w:color="auto"/>
              <w:left w:val="nil"/>
              <w:bottom w:val="single" w:sz="8" w:space="0" w:color="auto"/>
              <w:right w:val="single" w:sz="8" w:space="0" w:color="auto"/>
            </w:tcBorders>
            <w:shd w:val="clear" w:color="auto" w:fill="auto"/>
            <w:vAlign w:val="center"/>
          </w:tcPr>
          <w:p w:rsidR="00477E5A" w:rsidRPr="00CC2C58" w:rsidRDefault="00477E5A" w:rsidP="00477E5A">
            <w:pPr>
              <w:jc w:val="center"/>
              <w:rPr>
                <w:rFonts w:ascii="Times New Roman" w:eastAsia="Times New Roman" w:hAnsi="Times New Roman" w:cs="Times New Roman"/>
              </w:rPr>
            </w:pPr>
            <w:r>
              <w:rPr>
                <w:rFonts w:ascii="Times New Roman" w:eastAsia="Times New Roman" w:hAnsi="Times New Roman" w:cs="Times New Roman"/>
              </w:rPr>
              <w:t>Unidade</w:t>
            </w:r>
          </w:p>
        </w:tc>
        <w:tc>
          <w:tcPr>
            <w:tcW w:w="567" w:type="dxa"/>
            <w:tcBorders>
              <w:top w:val="single" w:sz="8" w:space="0" w:color="auto"/>
              <w:left w:val="nil"/>
              <w:bottom w:val="single" w:sz="8" w:space="0" w:color="auto"/>
              <w:right w:val="single" w:sz="8" w:space="0" w:color="auto"/>
            </w:tcBorders>
            <w:shd w:val="clear" w:color="auto" w:fill="auto"/>
            <w:vAlign w:val="center"/>
          </w:tcPr>
          <w:p w:rsidR="00477E5A" w:rsidRPr="00CC2C58" w:rsidRDefault="00757C93" w:rsidP="00477E5A">
            <w:pPr>
              <w:jc w:val="center"/>
              <w:rPr>
                <w:rFonts w:ascii="Times New Roman" w:eastAsia="Times New Roman" w:hAnsi="Times New Roman" w:cs="Times New Roman"/>
              </w:rPr>
            </w:pPr>
            <w:r>
              <w:rPr>
                <w:rFonts w:ascii="Times New Roman" w:eastAsia="Times New Roman" w:hAnsi="Times New Roman" w:cs="Times New Roman"/>
              </w:rPr>
              <w:t>459</w:t>
            </w:r>
          </w:p>
        </w:tc>
        <w:tc>
          <w:tcPr>
            <w:tcW w:w="851" w:type="dxa"/>
            <w:tcBorders>
              <w:top w:val="single" w:sz="8" w:space="0" w:color="auto"/>
              <w:left w:val="nil"/>
              <w:bottom w:val="single" w:sz="8" w:space="0" w:color="auto"/>
              <w:right w:val="single" w:sz="8" w:space="0" w:color="auto"/>
            </w:tcBorders>
            <w:shd w:val="clear" w:color="auto" w:fill="auto"/>
            <w:vAlign w:val="center"/>
          </w:tcPr>
          <w:p w:rsidR="00477E5A" w:rsidRPr="00CC2C58" w:rsidRDefault="00477E5A" w:rsidP="00477E5A">
            <w:pPr>
              <w:jc w:val="center"/>
              <w:rPr>
                <w:rFonts w:ascii="Times New Roman" w:eastAsia="Times New Roman" w:hAnsi="Times New Roman" w:cs="Times New Roman"/>
              </w:rPr>
            </w:pPr>
            <w:r w:rsidRPr="00CC2C58">
              <w:rPr>
                <w:rFonts w:ascii="Times New Roman" w:eastAsia="Times New Roman" w:hAnsi="Times New Roman" w:cs="Times New Roman"/>
              </w:rPr>
              <w:t xml:space="preserve">R$ </w:t>
            </w:r>
            <w:r>
              <w:rPr>
                <w:rFonts w:ascii="Times New Roman" w:eastAsia="Times New Roman" w:hAnsi="Times New Roman" w:cs="Times New Roman"/>
              </w:rPr>
              <w:t>977,26</w:t>
            </w:r>
          </w:p>
        </w:tc>
        <w:tc>
          <w:tcPr>
            <w:tcW w:w="1275" w:type="dxa"/>
            <w:tcBorders>
              <w:top w:val="single" w:sz="8" w:space="0" w:color="auto"/>
              <w:left w:val="nil"/>
              <w:bottom w:val="single" w:sz="8" w:space="0" w:color="auto"/>
              <w:right w:val="single" w:sz="8" w:space="0" w:color="auto"/>
            </w:tcBorders>
            <w:shd w:val="clear" w:color="auto" w:fill="auto"/>
            <w:vAlign w:val="center"/>
          </w:tcPr>
          <w:p w:rsidR="00477E5A" w:rsidRPr="00CC2C58" w:rsidRDefault="00477E5A" w:rsidP="00477E5A">
            <w:pPr>
              <w:jc w:val="center"/>
              <w:rPr>
                <w:rFonts w:ascii="Times New Roman" w:eastAsia="Times New Roman" w:hAnsi="Times New Roman" w:cs="Times New Roman"/>
                <w:bCs/>
              </w:rPr>
            </w:pPr>
            <w:r w:rsidRPr="00CC2C58">
              <w:rPr>
                <w:rFonts w:ascii="Times New Roman" w:eastAsia="Times New Roman" w:hAnsi="Times New Roman" w:cs="Times New Roman"/>
                <w:bCs/>
              </w:rPr>
              <w:t>R$</w:t>
            </w:r>
            <w:r>
              <w:rPr>
                <w:rFonts w:ascii="Times New Roman" w:eastAsia="Times New Roman" w:hAnsi="Times New Roman" w:cs="Times New Roman"/>
                <w:bCs/>
              </w:rPr>
              <w:t xml:space="preserve"> 448.562,34</w:t>
            </w:r>
          </w:p>
        </w:tc>
      </w:tr>
    </w:tbl>
    <w:p w:rsidR="00911D6B" w:rsidRPr="00911D6B" w:rsidRDefault="00911D6B" w:rsidP="00911D6B">
      <w:pPr>
        <w:autoSpaceDE w:val="0"/>
        <w:spacing w:before="240" w:after="240" w:line="20" w:lineRule="atLeast"/>
        <w:jc w:val="both"/>
        <w:rPr>
          <w:rFonts w:ascii="Times New Roman" w:hAnsi="Times New Roman" w:cs="Times New Roman"/>
        </w:rPr>
      </w:pPr>
      <w:r w:rsidRPr="00911D6B">
        <w:rPr>
          <w:rFonts w:ascii="Times New Roman" w:hAnsi="Times New Roman" w:cs="Times New Roman"/>
        </w:rPr>
        <w:t xml:space="preserve">Os </w:t>
      </w:r>
      <w:r w:rsidRPr="00911D6B">
        <w:rPr>
          <w:rFonts w:ascii="Times New Roman" w:hAnsi="Times New Roman" w:cs="Times New Roman"/>
          <w:b/>
        </w:rPr>
        <w:t>quantitativos</w:t>
      </w:r>
      <w:r w:rsidRPr="00911D6B">
        <w:rPr>
          <w:rFonts w:ascii="Times New Roman" w:hAnsi="Times New Roman" w:cs="Times New Roman"/>
        </w:rPr>
        <w:t xml:space="preserve"> do objeto desta licitação estão divididos por </w:t>
      </w:r>
      <w:r w:rsidR="008365DE">
        <w:rPr>
          <w:rFonts w:ascii="Times New Roman" w:hAnsi="Times New Roman" w:cs="Times New Roman"/>
        </w:rPr>
        <w:t>itens</w:t>
      </w:r>
      <w:r w:rsidRPr="00911D6B">
        <w:rPr>
          <w:rFonts w:ascii="Times New Roman" w:hAnsi="Times New Roman" w:cs="Times New Roman"/>
        </w:rPr>
        <w:t xml:space="preserve">, observando o seguinte: </w:t>
      </w:r>
    </w:p>
    <w:p w:rsidR="00911D6B" w:rsidRPr="00911D6B" w:rsidRDefault="00911D6B" w:rsidP="00AF73DD">
      <w:pPr>
        <w:tabs>
          <w:tab w:val="left" w:pos="284"/>
        </w:tabs>
        <w:autoSpaceDE w:val="0"/>
        <w:spacing w:after="240" w:line="20" w:lineRule="atLeast"/>
        <w:jc w:val="both"/>
        <w:rPr>
          <w:rFonts w:ascii="Times New Roman" w:hAnsi="Times New Roman" w:cs="Times New Roman"/>
        </w:rPr>
      </w:pPr>
      <w:proofErr w:type="gramStart"/>
      <w:r w:rsidRPr="00911D6B">
        <w:rPr>
          <w:rFonts w:ascii="Times New Roman" w:hAnsi="Times New Roman" w:cs="Times New Roman"/>
        </w:rPr>
        <w:t>a</w:t>
      </w:r>
      <w:proofErr w:type="gramEnd"/>
      <w:r w:rsidRPr="00911D6B">
        <w:rPr>
          <w:rFonts w:ascii="Times New Roman" w:hAnsi="Times New Roman" w:cs="Times New Roman"/>
        </w:rPr>
        <w:t>)</w:t>
      </w:r>
      <w:r w:rsidRPr="00911D6B">
        <w:rPr>
          <w:rFonts w:ascii="Times New Roman" w:hAnsi="Times New Roman" w:cs="Times New Roman"/>
        </w:rPr>
        <w:tab/>
      </w:r>
      <w:r w:rsidRPr="00911D6B">
        <w:rPr>
          <w:rFonts w:ascii="Times New Roman" w:hAnsi="Times New Roman" w:cs="Times New Roman"/>
          <w:b/>
          <w:highlight w:val="yellow"/>
        </w:rPr>
        <w:t>Cota Reservada</w:t>
      </w:r>
      <w:r w:rsidRPr="00911D6B">
        <w:rPr>
          <w:rFonts w:ascii="Times New Roman" w:hAnsi="Times New Roman" w:cs="Times New Roman"/>
          <w:b/>
        </w:rPr>
        <w:t xml:space="preserve"> –</w:t>
      </w:r>
      <w:r w:rsidRPr="00911D6B">
        <w:rPr>
          <w:rFonts w:ascii="Times New Roman" w:hAnsi="Times New Roman" w:cs="Times New Roman"/>
        </w:rPr>
        <w:t xml:space="preserve"> Correspondente a até 25% (vinte e cinco por cento) das quantidades totais do objeto, destinado à participação de empresas enquadradas como Microempresas – ME e Empresas de Pequeno Porte – EPP, sem prejuízo da sua participação na cota principal.</w:t>
      </w:r>
    </w:p>
    <w:p w:rsidR="00911D6B" w:rsidRPr="00911D6B" w:rsidRDefault="00AF73DD" w:rsidP="00911D6B">
      <w:pPr>
        <w:tabs>
          <w:tab w:val="left" w:pos="0"/>
        </w:tabs>
        <w:autoSpaceDE w:val="0"/>
        <w:spacing w:after="240" w:line="20" w:lineRule="atLeast"/>
        <w:jc w:val="both"/>
        <w:rPr>
          <w:rFonts w:ascii="Times New Roman" w:hAnsi="Times New Roman" w:cs="Times New Roman"/>
        </w:rPr>
      </w:pPr>
      <w:r>
        <w:rPr>
          <w:rFonts w:ascii="Times New Roman" w:hAnsi="Times New Roman" w:cs="Times New Roman"/>
        </w:rPr>
        <w:t>b</w:t>
      </w:r>
      <w:r w:rsidR="00911D6B" w:rsidRPr="00911D6B">
        <w:rPr>
          <w:rFonts w:ascii="Times New Roman" w:hAnsi="Times New Roman" w:cs="Times New Roman"/>
        </w:rPr>
        <w:t xml:space="preserve">) </w:t>
      </w:r>
      <w:r w:rsidR="00911D6B" w:rsidRPr="00911D6B">
        <w:rPr>
          <w:rFonts w:ascii="Times New Roman" w:hAnsi="Times New Roman" w:cs="Times New Roman"/>
          <w:b/>
          <w:highlight w:val="yellow"/>
        </w:rPr>
        <w:t>Cota Principal</w:t>
      </w:r>
      <w:r w:rsidR="00911D6B" w:rsidRPr="00911D6B">
        <w:rPr>
          <w:rFonts w:ascii="Times New Roman" w:hAnsi="Times New Roman" w:cs="Times New Roman"/>
          <w:b/>
        </w:rPr>
        <w:t xml:space="preserve"> –</w:t>
      </w:r>
      <w:r w:rsidR="00911D6B" w:rsidRPr="00911D6B">
        <w:rPr>
          <w:rFonts w:ascii="Times New Roman" w:hAnsi="Times New Roman" w:cs="Times New Roman"/>
        </w:rPr>
        <w:t xml:space="preserve"> Correspondente a no mínimo 75% (setenta e cinco por cento) das quantidades totais do objeto, destinado à participação dos interessados que atendam aos requisitos deste edital.</w:t>
      </w:r>
    </w:p>
    <w:p w:rsidR="00911D6B" w:rsidRPr="00911D6B" w:rsidRDefault="00911D6B" w:rsidP="00911D6B">
      <w:pPr>
        <w:tabs>
          <w:tab w:val="left" w:pos="0"/>
        </w:tabs>
        <w:autoSpaceDE w:val="0"/>
        <w:autoSpaceDN w:val="0"/>
        <w:adjustRightInd w:val="0"/>
        <w:spacing w:after="240" w:line="20" w:lineRule="atLeast"/>
        <w:jc w:val="both"/>
        <w:rPr>
          <w:rFonts w:ascii="Times New Roman" w:hAnsi="Times New Roman" w:cs="Times New Roman"/>
          <w:b/>
          <w:bCs/>
          <w:kern w:val="28"/>
        </w:rPr>
      </w:pPr>
      <w:r w:rsidRPr="00911D6B">
        <w:rPr>
          <w:rFonts w:ascii="Times New Roman" w:hAnsi="Times New Roman" w:cs="Times New Roman"/>
          <w:b/>
          <w:bCs/>
          <w:kern w:val="28"/>
        </w:rPr>
        <w:t xml:space="preserve">Conforme </w:t>
      </w:r>
      <w:r w:rsidRPr="00911D6B">
        <w:rPr>
          <w:rFonts w:ascii="Times New Roman" w:hAnsi="Times New Roman" w:cs="Times New Roman"/>
          <w:b/>
          <w:color w:val="000000"/>
        </w:rPr>
        <w:t>Art. 8º do </w:t>
      </w:r>
      <w:r w:rsidRPr="00911D6B">
        <w:rPr>
          <w:rFonts w:ascii="Times New Roman" w:hAnsi="Times New Roman" w:cs="Times New Roman"/>
          <w:b/>
          <w:bCs/>
          <w:kern w:val="28"/>
        </w:rPr>
        <w:t>Decreto Federal nº 8.538/2015:</w:t>
      </w:r>
    </w:p>
    <w:p w:rsidR="00911D6B" w:rsidRPr="00911D6B" w:rsidRDefault="00911D6B" w:rsidP="00911D6B">
      <w:pPr>
        <w:tabs>
          <w:tab w:val="left" w:pos="0"/>
        </w:tabs>
        <w:autoSpaceDE w:val="0"/>
        <w:autoSpaceDN w:val="0"/>
        <w:adjustRightInd w:val="0"/>
        <w:spacing w:before="240" w:after="240" w:line="20" w:lineRule="atLeast"/>
        <w:jc w:val="both"/>
        <w:rPr>
          <w:rFonts w:ascii="Times New Roman" w:hAnsi="Times New Roman" w:cs="Times New Roman"/>
          <w:bCs/>
          <w:kern w:val="28"/>
        </w:rPr>
      </w:pPr>
      <w:r w:rsidRPr="00911D6B">
        <w:rPr>
          <w:rFonts w:ascii="Times New Roman" w:hAnsi="Times New Roman" w:cs="Times New Roman"/>
          <w:b/>
          <w:bCs/>
          <w:kern w:val="28"/>
        </w:rPr>
        <w:t>a)</w:t>
      </w:r>
      <w:r w:rsidRPr="00911D6B">
        <w:rPr>
          <w:rFonts w:ascii="Times New Roman" w:hAnsi="Times New Roman" w:cs="Times New Roman"/>
          <w:bCs/>
          <w:kern w:val="28"/>
        </w:rPr>
        <w:t xml:space="preserve"> Se a mesma empresa vencer a cota reservada e a cota principal, a contratação das cotas se dará pelo menor preço.</w:t>
      </w:r>
    </w:p>
    <w:p w:rsidR="00911D6B" w:rsidRPr="00911D6B" w:rsidRDefault="00911D6B" w:rsidP="00911D6B">
      <w:pPr>
        <w:tabs>
          <w:tab w:val="left" w:pos="0"/>
        </w:tabs>
        <w:spacing w:before="100" w:beforeAutospacing="1" w:after="240" w:line="20" w:lineRule="atLeast"/>
        <w:jc w:val="both"/>
        <w:rPr>
          <w:rFonts w:ascii="Times New Roman" w:eastAsia="Times New Roman" w:hAnsi="Times New Roman" w:cs="Times New Roman"/>
          <w:color w:val="000000"/>
        </w:rPr>
      </w:pPr>
      <w:r w:rsidRPr="00911D6B">
        <w:rPr>
          <w:rFonts w:ascii="Times New Roman" w:eastAsia="Times New Roman" w:hAnsi="Times New Roman" w:cs="Times New Roman"/>
          <w:b/>
          <w:color w:val="000000"/>
        </w:rPr>
        <w:t>b)</w:t>
      </w:r>
      <w:r w:rsidRPr="00911D6B">
        <w:rPr>
          <w:rFonts w:ascii="Times New Roman" w:eastAsia="Times New Roman" w:hAnsi="Times New Roman" w:cs="Times New Roman"/>
          <w:color w:val="000000"/>
        </w:rPr>
        <w:t xml:space="preserve"> Nas licitações por Sistema de Registro de Preço ou por entregas parceladas, haverá prioridade de aquisição dos produtos das cotas reservadas, ressalvados os casos em que a cota reservada for inadequada para atender as quantidades ou as condições do pedido, justificadamente.</w:t>
      </w:r>
    </w:p>
    <w:p w:rsidR="00911D6B" w:rsidRPr="00911D6B" w:rsidRDefault="00911D6B" w:rsidP="00911D6B">
      <w:pPr>
        <w:pStyle w:val="Contedodatabela"/>
        <w:suppressLineNumbers w:val="0"/>
        <w:suppressAutoHyphens w:val="0"/>
        <w:spacing w:before="240" w:after="240"/>
        <w:rPr>
          <w:rFonts w:ascii="Times New Roman" w:hAnsi="Times New Roman" w:cs="Times New Roman"/>
        </w:rPr>
      </w:pPr>
      <w:r w:rsidRPr="00911D6B">
        <w:rPr>
          <w:rFonts w:ascii="Times New Roman" w:eastAsia="Times New Roman" w:hAnsi="Times New Roman" w:cs="Times New Roman"/>
          <w:b/>
          <w:color w:val="000000"/>
        </w:rPr>
        <w:t>c)</w:t>
      </w:r>
      <w:r w:rsidRPr="00911D6B">
        <w:rPr>
          <w:rFonts w:ascii="Times New Roman" w:eastAsia="Times New Roman" w:hAnsi="Times New Roman" w:cs="Times New Roman"/>
          <w:color w:val="000000"/>
        </w:rPr>
        <w:t xml:space="preserve"> Na hipótese de não haver vencedor para a cota reservada, esta poderá ser adjudicada ao vencedor da cota principal ou, diante de sua recusa, aos licitantes remanescentes, desde que pratiquem o preço do primeiro colocado da cota principal.</w:t>
      </w:r>
    </w:p>
    <w:p w:rsidR="0006448A" w:rsidRPr="00CB47B6" w:rsidRDefault="0006448A" w:rsidP="00F65DB0">
      <w:pPr>
        <w:pStyle w:val="Contedodatabela"/>
        <w:suppressLineNumbers w:val="0"/>
        <w:suppressAutoHyphens w:val="0"/>
        <w:spacing w:before="240" w:after="240"/>
        <w:rPr>
          <w:rFonts w:ascii="Times New Roman" w:hAnsi="Times New Roman" w:cs="Times New Roman"/>
        </w:rPr>
      </w:pPr>
      <w:r w:rsidRPr="00911D6B">
        <w:rPr>
          <w:rFonts w:ascii="Times New Roman" w:hAnsi="Times New Roman" w:cs="Times New Roman"/>
        </w:rPr>
        <w:t>O objeto desta contratação não se enquadra como sendo de bem de luxo, conforme artigo n.º</w:t>
      </w:r>
      <w:r w:rsidRPr="00CB47B6">
        <w:rPr>
          <w:rFonts w:ascii="Times New Roman" w:hAnsi="Times New Roman" w:cs="Times New Roman"/>
        </w:rPr>
        <w:t xml:space="preserve"> 44 do Decreto Municipal nº 22/2024.</w:t>
      </w:r>
    </w:p>
    <w:p w:rsidR="00E143CE" w:rsidRPr="00CB47B6" w:rsidRDefault="0006448A" w:rsidP="00F65DB0">
      <w:pPr>
        <w:pStyle w:val="Contedodatabela"/>
        <w:suppressLineNumbers w:val="0"/>
        <w:suppressAutoHyphens w:val="0"/>
        <w:spacing w:before="240" w:after="240"/>
        <w:rPr>
          <w:rFonts w:ascii="Times New Roman" w:hAnsi="Times New Roman" w:cs="Times New Roman"/>
          <w:b/>
          <w:bCs/>
        </w:rPr>
      </w:pPr>
      <w:r w:rsidRPr="00CB47B6">
        <w:rPr>
          <w:rFonts w:ascii="Times New Roman" w:hAnsi="Times New Roman" w:cs="Times New Roman"/>
        </w:rPr>
        <w:t xml:space="preserve">Os </w:t>
      </w:r>
      <w:r w:rsidR="00175FC3">
        <w:rPr>
          <w:rFonts w:ascii="Times New Roman" w:hAnsi="Times New Roman" w:cs="Times New Roman"/>
        </w:rPr>
        <w:t>itens</w:t>
      </w:r>
      <w:r w:rsidRPr="00CB47B6">
        <w:rPr>
          <w:rFonts w:ascii="Times New Roman" w:hAnsi="Times New Roman" w:cs="Times New Roman"/>
        </w:rPr>
        <w:t xml:space="preserve"> objeto desta contratação são caracterizados como comuns, conforme justificativa constante do Estudo Técnico Preliminar.</w:t>
      </w:r>
    </w:p>
    <w:p w:rsidR="005A069F" w:rsidRPr="00AF73DD" w:rsidRDefault="00ED323E" w:rsidP="00AF73DD">
      <w:pPr>
        <w:pStyle w:val="Contedodatabela"/>
        <w:pBdr>
          <w:top w:val="single" w:sz="4" w:space="1" w:color="auto"/>
          <w:bottom w:val="single" w:sz="4" w:space="1" w:color="auto"/>
        </w:pBdr>
        <w:spacing w:before="240" w:after="240"/>
        <w:rPr>
          <w:rFonts w:ascii="Times New Roman" w:hAnsi="Times New Roman" w:cs="Times New Roman"/>
          <w:b/>
        </w:rPr>
      </w:pPr>
      <w:proofErr w:type="gramStart"/>
      <w:r w:rsidRPr="00CB47B6">
        <w:rPr>
          <w:rFonts w:ascii="Times New Roman" w:hAnsi="Times New Roman" w:cs="Times New Roman"/>
          <w:b/>
        </w:rPr>
        <w:lastRenderedPageBreak/>
        <w:t>D</w:t>
      </w:r>
      <w:r w:rsidR="005A069F" w:rsidRPr="00CB47B6">
        <w:rPr>
          <w:rFonts w:ascii="Times New Roman" w:hAnsi="Times New Roman" w:cs="Times New Roman"/>
          <w:b/>
        </w:rPr>
        <w:t>ESCRIÇÃO DA SOLUÇÃO COMO UM TODO CONSIDERADO</w:t>
      </w:r>
      <w:proofErr w:type="gramEnd"/>
      <w:r w:rsidR="005A069F" w:rsidRPr="00CB47B6">
        <w:rPr>
          <w:rFonts w:ascii="Times New Roman" w:hAnsi="Times New Roman" w:cs="Times New Roman"/>
          <w:b/>
        </w:rPr>
        <w:t xml:space="preserve"> O CICLO DE </w:t>
      </w:r>
      <w:r w:rsidR="005A069F" w:rsidRPr="00AF73DD">
        <w:rPr>
          <w:rFonts w:ascii="Times New Roman" w:hAnsi="Times New Roman" w:cs="Times New Roman"/>
          <w:b/>
        </w:rPr>
        <w:t>VIDA DO OBJETO E ESPECIFICAÇÃO DO PRODUTO</w:t>
      </w:r>
    </w:p>
    <w:p w:rsidR="005A069F" w:rsidRPr="00293749" w:rsidRDefault="00293749" w:rsidP="00293749">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A descrição da solução como um todo </w:t>
      </w:r>
      <w:proofErr w:type="gramStart"/>
      <w:r w:rsidRPr="00FF46DB">
        <w:rPr>
          <w:rFonts w:ascii="Times New Roman" w:hAnsi="Times New Roman" w:cs="Times New Roman"/>
          <w:color w:val="000000"/>
        </w:rPr>
        <w:t>encontra-se</w:t>
      </w:r>
      <w:proofErr w:type="gramEnd"/>
      <w:r w:rsidRPr="00FF46DB">
        <w:rPr>
          <w:rFonts w:ascii="Times New Roman" w:hAnsi="Times New Roman" w:cs="Times New Roman"/>
          <w:color w:val="000000"/>
        </w:rPr>
        <w:t xml:space="preserve"> pormenorizada em tópico específico dos Estudos Técnicos Preliminares, apêndice deste Termo de Referência.</w:t>
      </w:r>
    </w:p>
    <w:p w:rsidR="00A074D4" w:rsidRPr="00417456" w:rsidRDefault="00A074D4" w:rsidP="00417456">
      <w:pPr>
        <w:pBdr>
          <w:top w:val="single" w:sz="4" w:space="1" w:color="auto"/>
          <w:bottom w:val="single" w:sz="4" w:space="1" w:color="auto"/>
        </w:pBdr>
        <w:tabs>
          <w:tab w:val="left" w:pos="567"/>
        </w:tabs>
        <w:autoSpaceDE w:val="0"/>
        <w:spacing w:before="240" w:after="240" w:line="259" w:lineRule="auto"/>
        <w:jc w:val="both"/>
        <w:rPr>
          <w:rFonts w:ascii="Times New Roman" w:hAnsi="Times New Roman" w:cs="Times New Roman"/>
          <w:b/>
          <w:bCs/>
          <w:kern w:val="1"/>
        </w:rPr>
      </w:pPr>
      <w:r w:rsidRPr="00417456">
        <w:rPr>
          <w:rFonts w:ascii="Times New Roman" w:hAnsi="Times New Roman" w:cs="Times New Roman"/>
          <w:b/>
          <w:bCs/>
          <w:kern w:val="1"/>
        </w:rPr>
        <w:t>CONDIÇÕES DE ENTREGA DOS PRODUTOS</w:t>
      </w:r>
    </w:p>
    <w:p w:rsidR="00417456" w:rsidRPr="00417456" w:rsidRDefault="00417456" w:rsidP="00417456">
      <w:pPr>
        <w:tabs>
          <w:tab w:val="left" w:pos="0"/>
        </w:tabs>
        <w:spacing w:before="240" w:after="240"/>
        <w:jc w:val="both"/>
        <w:rPr>
          <w:rFonts w:ascii="Times New Roman" w:eastAsia="Arial" w:hAnsi="Times New Roman" w:cs="Times New Roman"/>
          <w:color w:val="000000"/>
        </w:rPr>
      </w:pPr>
      <w:r w:rsidRPr="00417456">
        <w:rPr>
          <w:rFonts w:ascii="Times New Roman" w:eastAsia="Arial" w:hAnsi="Times New Roman" w:cs="Times New Roman"/>
          <w:color w:val="000000"/>
        </w:rPr>
        <w:t xml:space="preserve">O objeto deverá ser entregue de forma parcelada e </w:t>
      </w:r>
      <w:proofErr w:type="gramStart"/>
      <w:r w:rsidRPr="00417456">
        <w:rPr>
          <w:rFonts w:ascii="Times New Roman" w:eastAsia="Arial" w:hAnsi="Times New Roman" w:cs="Times New Roman"/>
          <w:color w:val="000000"/>
        </w:rPr>
        <w:t>sob demanda</w:t>
      </w:r>
      <w:proofErr w:type="gramEnd"/>
      <w:r w:rsidRPr="00417456">
        <w:rPr>
          <w:rFonts w:ascii="Times New Roman" w:eastAsia="Arial" w:hAnsi="Times New Roman" w:cs="Times New Roman"/>
          <w:color w:val="000000"/>
        </w:rPr>
        <w:t>, na sede das secretarias/órgãos municipais solicitantes constantes na autorização de fornecimento em um prazo máximo de até 15 (quinze) dias úteis da data de recebimento da nota de empenho/autorização de fornecimento.</w:t>
      </w:r>
    </w:p>
    <w:p w:rsidR="00417456" w:rsidRPr="00417456" w:rsidRDefault="00417456" w:rsidP="00417456">
      <w:pPr>
        <w:tabs>
          <w:tab w:val="left" w:pos="0"/>
        </w:tabs>
        <w:spacing w:before="240" w:after="240"/>
        <w:jc w:val="both"/>
        <w:rPr>
          <w:rFonts w:ascii="Times New Roman" w:eastAsia="Arial" w:hAnsi="Times New Roman" w:cs="Times New Roman"/>
          <w:color w:val="000000"/>
        </w:rPr>
      </w:pPr>
      <w:r w:rsidRPr="00417456">
        <w:rPr>
          <w:rFonts w:ascii="Times New Roman" w:eastAsia="Arial" w:hAnsi="Times New Roman" w:cs="Times New Roman"/>
          <w:color w:val="000000"/>
        </w:rPr>
        <w:t xml:space="preserve">O objeto deverá ser entregue nos locais a serem indicados pela Secretaria Municipal competente no horário compreendido das </w:t>
      </w:r>
      <w:proofErr w:type="gramStart"/>
      <w:r w:rsidRPr="00417456">
        <w:rPr>
          <w:rFonts w:ascii="Times New Roman" w:eastAsia="Arial" w:hAnsi="Times New Roman" w:cs="Times New Roman"/>
          <w:color w:val="000000"/>
        </w:rPr>
        <w:t>08:00</w:t>
      </w:r>
      <w:proofErr w:type="gramEnd"/>
      <w:r w:rsidRPr="00417456">
        <w:rPr>
          <w:rFonts w:ascii="Times New Roman" w:eastAsia="Arial" w:hAnsi="Times New Roman" w:cs="Times New Roman"/>
          <w:color w:val="000000"/>
        </w:rPr>
        <w:t>h às 12:00h e das 13:00h às 16:30h somente em dias de expediente municipal.</w:t>
      </w:r>
    </w:p>
    <w:p w:rsidR="00417456" w:rsidRPr="00417456" w:rsidRDefault="00417456" w:rsidP="00417456">
      <w:pPr>
        <w:tabs>
          <w:tab w:val="left" w:pos="0"/>
        </w:tabs>
        <w:spacing w:before="240" w:after="240"/>
        <w:jc w:val="both"/>
        <w:rPr>
          <w:rFonts w:ascii="Times New Roman" w:eastAsia="Arial" w:hAnsi="Times New Roman" w:cs="Times New Roman"/>
          <w:color w:val="000000"/>
        </w:rPr>
      </w:pPr>
      <w:r w:rsidRPr="00417456">
        <w:rPr>
          <w:rFonts w:ascii="Times New Roman" w:eastAsia="Arial" w:hAnsi="Times New Roman" w:cs="Times New Roman"/>
          <w:color w:val="000000"/>
        </w:rPr>
        <w:t>Não serão aceitas entregas fora dos horários e locais específicos.</w:t>
      </w:r>
    </w:p>
    <w:p w:rsidR="00417456" w:rsidRPr="00417456" w:rsidRDefault="00417456" w:rsidP="00417456">
      <w:pPr>
        <w:tabs>
          <w:tab w:val="left" w:pos="0"/>
        </w:tabs>
        <w:spacing w:before="240" w:after="240"/>
        <w:jc w:val="both"/>
        <w:rPr>
          <w:rFonts w:ascii="Times New Roman" w:eastAsia="Arial" w:hAnsi="Times New Roman" w:cs="Times New Roman"/>
          <w:color w:val="000000"/>
        </w:rPr>
      </w:pPr>
      <w:r w:rsidRPr="00417456">
        <w:rPr>
          <w:rFonts w:ascii="Times New Roman" w:eastAsia="Arial" w:hAnsi="Times New Roman" w:cs="Times New Roman"/>
          <w:color w:val="000000"/>
        </w:rPr>
        <w:t xml:space="preserve">O Objeto será conferido no ato da entrega, caso a Contratada não aguarde a conferência destes e sejam constatadas irregularidades, o objeto será devolvido e todas </w:t>
      </w:r>
      <w:proofErr w:type="gramStart"/>
      <w:r w:rsidRPr="00417456">
        <w:rPr>
          <w:rFonts w:ascii="Times New Roman" w:eastAsia="Arial" w:hAnsi="Times New Roman" w:cs="Times New Roman"/>
          <w:color w:val="000000"/>
        </w:rPr>
        <w:t>as custas</w:t>
      </w:r>
      <w:proofErr w:type="gramEnd"/>
      <w:r w:rsidRPr="00417456">
        <w:rPr>
          <w:rFonts w:ascii="Times New Roman" w:eastAsia="Arial" w:hAnsi="Times New Roman" w:cs="Times New Roman"/>
          <w:color w:val="000000"/>
        </w:rPr>
        <w:t xml:space="preserve"> com transporte ocorrerão por conta da Contratada, além das demais penalidades decorrentes pelo não cumprimento das condições estabelecidas neste edital.</w:t>
      </w:r>
    </w:p>
    <w:p w:rsidR="00417456" w:rsidRPr="00417456" w:rsidRDefault="00417456" w:rsidP="00417456">
      <w:pPr>
        <w:tabs>
          <w:tab w:val="left" w:pos="0"/>
        </w:tabs>
        <w:spacing w:before="240" w:after="240"/>
        <w:jc w:val="both"/>
        <w:rPr>
          <w:rFonts w:ascii="Times New Roman" w:eastAsia="Arial" w:hAnsi="Times New Roman" w:cs="Times New Roman"/>
          <w:color w:val="000000"/>
        </w:rPr>
      </w:pPr>
      <w:r w:rsidRPr="00417456">
        <w:rPr>
          <w:rFonts w:ascii="Times New Roman" w:eastAsia="Arial" w:hAnsi="Times New Roman" w:cs="Times New Roman"/>
          <w:color w:val="000000"/>
        </w:rPr>
        <w:t xml:space="preserve">Os custos de transporte e mão de obra para carregar e descarregar os produtos são de total responsabilidade da Contratada, podendo haver entregas no interior do Município. </w:t>
      </w:r>
    </w:p>
    <w:p w:rsidR="00417456" w:rsidRPr="00417456" w:rsidRDefault="00417456" w:rsidP="00417456">
      <w:pPr>
        <w:tabs>
          <w:tab w:val="left" w:pos="0"/>
        </w:tabs>
        <w:spacing w:before="240" w:after="240"/>
        <w:jc w:val="both"/>
        <w:rPr>
          <w:rFonts w:ascii="Times New Roman" w:eastAsia="Arial" w:hAnsi="Times New Roman" w:cs="Times New Roman"/>
          <w:color w:val="000000"/>
        </w:rPr>
      </w:pPr>
      <w:r w:rsidRPr="00417456">
        <w:rPr>
          <w:rFonts w:ascii="Times New Roman" w:eastAsia="Arial" w:hAnsi="Times New Roman" w:cs="Times New Roman"/>
          <w:color w:val="000000"/>
        </w:rPr>
        <w:t>Somente serão aceitos o fornecimento de produtos novos, não recondicionados e seguindo especificações originais do fabricante.</w:t>
      </w:r>
    </w:p>
    <w:p w:rsidR="00417456" w:rsidRPr="00417456" w:rsidRDefault="00417456" w:rsidP="00417456">
      <w:pPr>
        <w:tabs>
          <w:tab w:val="left" w:pos="0"/>
        </w:tabs>
        <w:spacing w:before="240" w:after="240"/>
        <w:jc w:val="both"/>
        <w:rPr>
          <w:rFonts w:ascii="Times New Roman" w:eastAsia="Arial" w:hAnsi="Times New Roman" w:cs="Times New Roman"/>
          <w:color w:val="000000"/>
        </w:rPr>
      </w:pPr>
      <w:r w:rsidRPr="00417456">
        <w:rPr>
          <w:rFonts w:ascii="Times New Roman" w:eastAsia="Arial" w:hAnsi="Times New Roman" w:cs="Times New Roman"/>
          <w:color w:val="000000"/>
        </w:rPr>
        <w:t>Todo o produto entregue deverá estar rigorosamente de acordo com o que foi especificado na proposta, bem como com o que foi solicitado na presente Licitação.</w:t>
      </w:r>
    </w:p>
    <w:p w:rsidR="00417456" w:rsidRPr="00417456" w:rsidRDefault="00417456" w:rsidP="00417456">
      <w:pPr>
        <w:tabs>
          <w:tab w:val="left" w:pos="0"/>
        </w:tabs>
        <w:spacing w:before="240" w:after="240"/>
        <w:jc w:val="both"/>
        <w:rPr>
          <w:rFonts w:ascii="Times New Roman" w:eastAsia="Arial" w:hAnsi="Times New Roman" w:cs="Times New Roman"/>
          <w:color w:val="000000"/>
        </w:rPr>
      </w:pPr>
      <w:r w:rsidRPr="00417456">
        <w:rPr>
          <w:rFonts w:ascii="Times New Roman" w:eastAsia="Arial" w:hAnsi="Times New Roman" w:cs="Times New Roman"/>
          <w:color w:val="000000"/>
        </w:rPr>
        <w:t>A nota fiscal apresentada pela Contratada deverá estar acompanhada de recibos preenchidos com data, assinatura e carimbo da pessoa responsável pela instituição e carimbo da instituição. Na falta de quaisquer destes dados, que comprovem a entrega do produto, a Nota Fiscal não terá efeito para pagamento e será devolvido à contratada.</w:t>
      </w:r>
    </w:p>
    <w:p w:rsidR="00417456" w:rsidRPr="00417456" w:rsidRDefault="00417456" w:rsidP="00417456">
      <w:pPr>
        <w:tabs>
          <w:tab w:val="left" w:pos="0"/>
        </w:tabs>
        <w:spacing w:before="240" w:after="240"/>
        <w:jc w:val="both"/>
        <w:rPr>
          <w:rFonts w:ascii="Times New Roman" w:eastAsia="Arial" w:hAnsi="Times New Roman" w:cs="Times New Roman"/>
          <w:color w:val="000000"/>
        </w:rPr>
      </w:pPr>
      <w:r w:rsidRPr="00417456">
        <w:rPr>
          <w:rFonts w:ascii="Times New Roman" w:eastAsia="Arial" w:hAnsi="Times New Roman" w:cs="Times New Roman"/>
        </w:rPr>
        <w:t>Fornecimento com identificação em desacordo com a legislação em vigor será rejeitado quando da sua entrega.</w:t>
      </w:r>
    </w:p>
    <w:p w:rsidR="00417456" w:rsidRPr="00417456" w:rsidRDefault="00417456" w:rsidP="00417456">
      <w:pPr>
        <w:tabs>
          <w:tab w:val="left" w:pos="0"/>
        </w:tabs>
        <w:spacing w:before="240" w:after="240"/>
        <w:jc w:val="both"/>
        <w:rPr>
          <w:rFonts w:ascii="Times New Roman" w:eastAsia="Arial" w:hAnsi="Times New Roman" w:cs="Times New Roman"/>
          <w:color w:val="000000"/>
        </w:rPr>
      </w:pPr>
      <w:r w:rsidRPr="00417456">
        <w:rPr>
          <w:rFonts w:ascii="Times New Roman" w:eastAsia="Arial" w:hAnsi="Times New Roman" w:cs="Times New Roman"/>
        </w:rPr>
        <w:t xml:space="preserve">Caso o fornecimento não seja efetuado no prazo estabelecido no anexo I, o fiscal iniciará procedimento administrativo para aplicação das penalidades a Contratada, excetuado os casos em que o motivo do descumprimento seja justificado e aceito pelo Município de Campo Magro. </w:t>
      </w:r>
    </w:p>
    <w:p w:rsidR="00417456" w:rsidRPr="00417456" w:rsidRDefault="00417456" w:rsidP="00417456">
      <w:pPr>
        <w:tabs>
          <w:tab w:val="left" w:pos="0"/>
        </w:tabs>
        <w:spacing w:before="240" w:after="240"/>
        <w:jc w:val="both"/>
        <w:rPr>
          <w:rFonts w:ascii="Times New Roman" w:eastAsia="Arial" w:hAnsi="Times New Roman" w:cs="Times New Roman"/>
          <w:color w:val="000000"/>
        </w:rPr>
      </w:pPr>
      <w:r w:rsidRPr="00417456">
        <w:rPr>
          <w:rFonts w:ascii="Times New Roman" w:eastAsia="Arial" w:hAnsi="Times New Roman" w:cs="Times New Roman"/>
        </w:rPr>
        <w:t xml:space="preserve">A Contratada deverá substituir ou repor o produto quando: </w:t>
      </w:r>
    </w:p>
    <w:p w:rsidR="00417456" w:rsidRPr="00417456" w:rsidRDefault="00417456" w:rsidP="00417456">
      <w:pPr>
        <w:tabs>
          <w:tab w:val="left" w:pos="0"/>
        </w:tabs>
        <w:spacing w:before="240" w:after="240"/>
        <w:jc w:val="both"/>
        <w:rPr>
          <w:rFonts w:ascii="Times New Roman" w:eastAsia="Arial" w:hAnsi="Times New Roman" w:cs="Times New Roman"/>
          <w:color w:val="000000"/>
        </w:rPr>
      </w:pPr>
      <w:r w:rsidRPr="00417456">
        <w:rPr>
          <w:rFonts w:ascii="Times New Roman" w:eastAsia="Arial" w:hAnsi="Times New Roman" w:cs="Times New Roman"/>
        </w:rPr>
        <w:t>Na entrega houver embalagens danificadas, defeituosas ou inadequadas que exponham o produto às avarias o e/ou impedindo seu uso;</w:t>
      </w:r>
      <w:proofErr w:type="gramStart"/>
      <w:r w:rsidRPr="00417456">
        <w:rPr>
          <w:rFonts w:ascii="Times New Roman" w:eastAsia="Arial" w:hAnsi="Times New Roman" w:cs="Times New Roman"/>
        </w:rPr>
        <w:t xml:space="preserve">  </w:t>
      </w:r>
    </w:p>
    <w:p w:rsidR="00417456" w:rsidRPr="00417456" w:rsidRDefault="00417456" w:rsidP="00417456">
      <w:pPr>
        <w:tabs>
          <w:tab w:val="left" w:pos="0"/>
        </w:tabs>
        <w:spacing w:before="240" w:after="240"/>
        <w:jc w:val="both"/>
        <w:rPr>
          <w:rFonts w:ascii="Times New Roman" w:eastAsia="Arial" w:hAnsi="Times New Roman" w:cs="Times New Roman"/>
          <w:color w:val="000000"/>
        </w:rPr>
      </w:pPr>
      <w:proofErr w:type="gramEnd"/>
      <w:r w:rsidRPr="00417456">
        <w:rPr>
          <w:rFonts w:ascii="Times New Roman" w:eastAsia="Arial" w:hAnsi="Times New Roman" w:cs="Times New Roman"/>
        </w:rPr>
        <w:lastRenderedPageBreak/>
        <w:t>O produto não atender as legislações em vigor, bem como outros referentes aos produtos em questão;</w:t>
      </w:r>
      <w:proofErr w:type="gramStart"/>
      <w:r w:rsidRPr="00417456">
        <w:rPr>
          <w:rFonts w:ascii="Times New Roman" w:eastAsia="Arial" w:hAnsi="Times New Roman" w:cs="Times New Roman"/>
        </w:rPr>
        <w:t xml:space="preserve">  </w:t>
      </w:r>
    </w:p>
    <w:p w:rsidR="005C384F" w:rsidRPr="00417456" w:rsidRDefault="00417456" w:rsidP="00417456">
      <w:pPr>
        <w:spacing w:before="240" w:after="240"/>
        <w:jc w:val="both"/>
        <w:rPr>
          <w:rFonts w:ascii="Times New Roman" w:hAnsi="Times New Roman" w:cs="Times New Roman"/>
        </w:rPr>
      </w:pPr>
      <w:proofErr w:type="gramEnd"/>
      <w:r w:rsidRPr="00417456">
        <w:rPr>
          <w:rFonts w:ascii="Times New Roman" w:eastAsia="Arial" w:hAnsi="Times New Roman" w:cs="Times New Roman"/>
          <w:shd w:val="clear" w:color="auto" w:fill="FFFFFF"/>
        </w:rPr>
        <w:t>Os produtos que apresentarem irregularidades deverão ser substituídos por outros, sendo que todas as despesas inerentes à substituição e transporte destas e do objeto licitado correrão por conta da adjudicatária, não cabendo ao Município qualquer ônus.</w:t>
      </w:r>
    </w:p>
    <w:p w:rsidR="00B826A7" w:rsidRPr="00E33392" w:rsidRDefault="00B826A7" w:rsidP="00E34011">
      <w:pPr>
        <w:pBdr>
          <w:top w:val="nil"/>
          <w:left w:val="nil"/>
          <w:bottom w:val="nil"/>
          <w:right w:val="nil"/>
          <w:between w:val="nil"/>
        </w:pBdr>
        <w:spacing w:before="240" w:after="240" w:line="259" w:lineRule="auto"/>
        <w:jc w:val="both"/>
        <w:rPr>
          <w:rFonts w:ascii="Times New Roman" w:hAnsi="Times New Roman" w:cs="Times New Roman"/>
        </w:rPr>
      </w:pPr>
      <w:r w:rsidRPr="00E33392">
        <w:rPr>
          <w:rFonts w:ascii="Times New Roman" w:hAnsi="Times New Roman" w:cs="Times New Roman"/>
        </w:rPr>
        <w:t xml:space="preserve">Constatadas irregularidades no objeto contratual, o Município de Campo Magro poderá: </w:t>
      </w:r>
    </w:p>
    <w:p w:rsidR="00B826A7" w:rsidRPr="00E33392" w:rsidRDefault="00B826A7" w:rsidP="005C384F">
      <w:pPr>
        <w:pBdr>
          <w:top w:val="nil"/>
          <w:left w:val="nil"/>
          <w:bottom w:val="nil"/>
          <w:right w:val="nil"/>
          <w:between w:val="nil"/>
        </w:pBdr>
        <w:spacing w:before="240" w:after="240" w:line="259" w:lineRule="auto"/>
        <w:ind w:left="2268"/>
        <w:rPr>
          <w:rFonts w:ascii="Times New Roman" w:hAnsi="Times New Roman" w:cs="Times New Roman"/>
        </w:rPr>
      </w:pPr>
      <w:r w:rsidRPr="00E33392">
        <w:rPr>
          <w:rFonts w:ascii="Times New Roman" w:hAnsi="Times New Roman" w:cs="Times New Roman"/>
          <w:b/>
        </w:rPr>
        <w:t>Se disser respeito às especificações,</w:t>
      </w:r>
      <w:r w:rsidRPr="00E33392">
        <w:rPr>
          <w:rFonts w:ascii="Times New Roman" w:hAnsi="Times New Roman" w:cs="Times New Roman"/>
        </w:rPr>
        <w:t xml:space="preserve"> rejeitá-lo no todo ou em parte, determinando sua substituição ou cancelando a contratação, sem prejuízo das penalidades cabíveis; </w:t>
      </w:r>
    </w:p>
    <w:p w:rsidR="00B826A7" w:rsidRDefault="00B826A7" w:rsidP="005C384F">
      <w:pPr>
        <w:pBdr>
          <w:top w:val="nil"/>
          <w:left w:val="nil"/>
          <w:bottom w:val="nil"/>
          <w:right w:val="nil"/>
          <w:between w:val="nil"/>
        </w:pBdr>
        <w:spacing w:before="240" w:after="240" w:line="259" w:lineRule="auto"/>
        <w:ind w:left="2268"/>
        <w:rPr>
          <w:rFonts w:ascii="Times New Roman" w:hAnsi="Times New Roman" w:cs="Times New Roman"/>
        </w:rPr>
      </w:pPr>
      <w:r w:rsidRPr="00E33392">
        <w:rPr>
          <w:rFonts w:ascii="Times New Roman" w:hAnsi="Times New Roman" w:cs="Times New Roman"/>
          <w:b/>
        </w:rPr>
        <w:t>Se disser respeito à diferença de quantidade ou de partes</w:t>
      </w:r>
      <w:r w:rsidRPr="00E33392">
        <w:rPr>
          <w:rFonts w:ascii="Times New Roman" w:hAnsi="Times New Roman" w:cs="Times New Roman"/>
        </w:rPr>
        <w:t>, determinar sua complementação ou cancelando a contratação, sem pre</w:t>
      </w:r>
      <w:r w:rsidR="00DD5967">
        <w:rPr>
          <w:rFonts w:ascii="Times New Roman" w:hAnsi="Times New Roman" w:cs="Times New Roman"/>
        </w:rPr>
        <w:t>juízo das penalidades cabíveis.</w:t>
      </w:r>
    </w:p>
    <w:p w:rsidR="00417456" w:rsidRPr="00E362BA" w:rsidRDefault="00417456" w:rsidP="00417456">
      <w:pPr>
        <w:pBdr>
          <w:top w:val="single" w:sz="4" w:space="1" w:color="000000"/>
          <w:bottom w:val="single" w:sz="4" w:space="1" w:color="000000"/>
          <w:between w:val="nil"/>
        </w:pBdr>
        <w:spacing w:before="240" w:after="240" w:line="259" w:lineRule="auto"/>
        <w:rPr>
          <w:rFonts w:ascii="Times New Roman" w:hAnsi="Times New Roman" w:cs="Times New Roman"/>
          <w:b/>
          <w:color w:val="000000"/>
        </w:rPr>
      </w:pPr>
      <w:proofErr w:type="gramStart"/>
      <w:r w:rsidRPr="00E362BA">
        <w:rPr>
          <w:rFonts w:ascii="Times New Roman" w:hAnsi="Times New Roman" w:cs="Times New Roman"/>
          <w:b/>
          <w:color w:val="000000"/>
        </w:rPr>
        <w:t>GARANTIA</w:t>
      </w:r>
      <w:r w:rsidR="00E362BA">
        <w:rPr>
          <w:rFonts w:ascii="Times New Roman" w:hAnsi="Times New Roman" w:cs="Times New Roman"/>
          <w:b/>
          <w:color w:val="000000"/>
        </w:rPr>
        <w:t>,</w:t>
      </w:r>
      <w:proofErr w:type="gramEnd"/>
      <w:r w:rsidR="00E362BA">
        <w:rPr>
          <w:rFonts w:ascii="Times New Roman" w:hAnsi="Times New Roman" w:cs="Times New Roman"/>
          <w:b/>
          <w:color w:val="000000"/>
        </w:rPr>
        <w:t xml:space="preserve"> MANUTENÇÃO E ASSISTÊNCIA TÉCNICA</w:t>
      </w:r>
      <w:r w:rsidRPr="00E362BA">
        <w:rPr>
          <w:rFonts w:ascii="Times New Roman" w:hAnsi="Times New Roman" w:cs="Times New Roman"/>
          <w:b/>
          <w:color w:val="000000"/>
        </w:rPr>
        <w:t xml:space="preserve"> </w:t>
      </w:r>
    </w:p>
    <w:p w:rsidR="00E362BA" w:rsidRPr="00E362BA" w:rsidRDefault="00E362BA" w:rsidP="00E362BA">
      <w:pPr>
        <w:suppressLineNumbers/>
        <w:suppressAutoHyphens/>
        <w:spacing w:before="240" w:after="240"/>
        <w:jc w:val="both"/>
        <w:rPr>
          <w:rFonts w:ascii="Times New Roman" w:eastAsia="Arial" w:hAnsi="Times New Roman" w:cs="Times New Roman"/>
          <w:shd w:val="clear" w:color="auto" w:fill="FFFFFF"/>
        </w:rPr>
      </w:pPr>
      <w:r w:rsidRPr="00E362BA">
        <w:rPr>
          <w:rFonts w:ascii="Times New Roman" w:eastAsia="Arial" w:hAnsi="Times New Roman" w:cs="Times New Roman"/>
        </w:rPr>
        <w:t xml:space="preserve">O prazo de garantia contratual dos bens, complementar à garantia legal, é de, no mínimo, </w:t>
      </w:r>
      <w:r w:rsidRPr="00E362BA">
        <w:rPr>
          <w:rFonts w:ascii="Times New Roman" w:eastAsia="Arial" w:hAnsi="Times New Roman" w:cs="Times New Roman"/>
          <w:u w:val="single"/>
        </w:rPr>
        <w:t xml:space="preserve">12 (doze) </w:t>
      </w:r>
      <w:r w:rsidRPr="00E362BA">
        <w:rPr>
          <w:rFonts w:ascii="Times New Roman" w:eastAsia="Arial" w:hAnsi="Times New Roman" w:cs="Times New Roman"/>
        </w:rPr>
        <w:t>meses, ou pelo prazo fornecido pelo fabricante, se superior, contado a partir do primeiro dia útil subsequente à data do recebimento definitivo do objeto</w:t>
      </w:r>
      <w:r w:rsidRPr="00E362BA">
        <w:rPr>
          <w:rFonts w:ascii="Times New Roman" w:eastAsia="Arial" w:hAnsi="Times New Roman" w:cs="Times New Roman"/>
          <w:shd w:val="clear" w:color="auto" w:fill="FFFFFF"/>
        </w:rPr>
        <w:t xml:space="preserve">. </w:t>
      </w:r>
    </w:p>
    <w:p w:rsidR="00E362BA" w:rsidRPr="00E362BA" w:rsidRDefault="00E362BA" w:rsidP="00E362BA">
      <w:pPr>
        <w:suppressLineNumbers/>
        <w:suppressAutoHyphens/>
        <w:spacing w:before="240" w:after="240"/>
        <w:jc w:val="both"/>
        <w:rPr>
          <w:rFonts w:ascii="Times New Roman" w:eastAsia="Arial" w:hAnsi="Times New Roman" w:cs="Times New Roman"/>
          <w:shd w:val="clear" w:color="auto" w:fill="FFFFFF"/>
        </w:rPr>
      </w:pPr>
      <w:r w:rsidRPr="00E362BA">
        <w:rPr>
          <w:rFonts w:ascii="Times New Roman" w:eastAsia="Arial" w:hAnsi="Times New Roman" w:cs="Times New Roman"/>
          <w:shd w:val="clear" w:color="auto" w:fill="FFFFFF"/>
        </w:rPr>
        <w:t xml:space="preserve">A garantia será </w:t>
      </w:r>
      <w:r w:rsidRPr="00E362BA">
        <w:rPr>
          <w:rFonts w:ascii="Times New Roman" w:eastAsia="Arial" w:hAnsi="Times New Roman" w:cs="Times New Roman"/>
        </w:rPr>
        <w:t>prestada com vistas a manter os equipamentos fornecidos em perfeitas condições de uso, sem qualquer ônus ou custo adicional para</w:t>
      </w:r>
      <w:r w:rsidRPr="00E362BA">
        <w:rPr>
          <w:rFonts w:ascii="Times New Roman" w:eastAsia="Arial" w:hAnsi="Times New Roman" w:cs="Times New Roman"/>
          <w:shd w:val="clear" w:color="auto" w:fill="FFFFFF"/>
        </w:rPr>
        <w:t xml:space="preserve"> o Contratante. </w:t>
      </w:r>
    </w:p>
    <w:p w:rsidR="00E362BA" w:rsidRPr="00E362BA" w:rsidRDefault="00E362BA" w:rsidP="00E362BA">
      <w:pPr>
        <w:suppressLineNumbers/>
        <w:suppressAutoHyphens/>
        <w:spacing w:before="240" w:after="240"/>
        <w:jc w:val="both"/>
        <w:rPr>
          <w:rFonts w:ascii="Times New Roman" w:eastAsia="Arial" w:hAnsi="Times New Roman" w:cs="Times New Roman"/>
          <w:shd w:val="clear" w:color="auto" w:fill="FFFFFF"/>
        </w:rPr>
      </w:pPr>
      <w:r w:rsidRPr="00E362BA">
        <w:rPr>
          <w:rFonts w:ascii="Times New Roman" w:eastAsia="Arial" w:hAnsi="Times New Roman" w:cs="Times New Roman"/>
          <w:shd w:val="clear" w:color="auto" w:fill="FFFFFF"/>
        </w:rPr>
        <w:t xml:space="preserve">A garantia abrange </w:t>
      </w:r>
      <w:r w:rsidRPr="00E362BA">
        <w:rPr>
          <w:rFonts w:ascii="Times New Roman" w:eastAsia="Arial" w:hAnsi="Times New Roman" w:cs="Times New Roman"/>
        </w:rPr>
        <w:t xml:space="preserve">a realização da manutenção corretiva dos bens pelo próprio Contratado, ou, </w:t>
      </w:r>
      <w:r w:rsidRPr="00E362BA">
        <w:rPr>
          <w:rFonts w:ascii="Times New Roman" w:eastAsia="Arial" w:hAnsi="Times New Roman" w:cs="Times New Roman"/>
          <w:u w:val="single"/>
        </w:rPr>
        <w:t>se for o caso</w:t>
      </w:r>
      <w:r w:rsidRPr="00E362BA">
        <w:rPr>
          <w:rFonts w:ascii="Times New Roman" w:eastAsia="Arial" w:hAnsi="Times New Roman" w:cs="Times New Roman"/>
        </w:rPr>
        <w:t>, por meio de assistência técnica autorizada, de acordo com as normas técnicas específicas, quando aplicáveis</w:t>
      </w:r>
      <w:r w:rsidRPr="00E362BA">
        <w:rPr>
          <w:rFonts w:ascii="Times New Roman" w:eastAsia="Arial" w:hAnsi="Times New Roman" w:cs="Times New Roman"/>
          <w:shd w:val="clear" w:color="auto" w:fill="FFFFFF"/>
        </w:rPr>
        <w:t xml:space="preserve">. </w:t>
      </w:r>
    </w:p>
    <w:p w:rsidR="00E362BA" w:rsidRPr="00E362BA" w:rsidRDefault="00E362BA" w:rsidP="00E362BA">
      <w:pPr>
        <w:suppressLineNumbers/>
        <w:suppressAutoHyphens/>
        <w:spacing w:before="240" w:after="240"/>
        <w:jc w:val="both"/>
        <w:rPr>
          <w:rFonts w:ascii="Times New Roman" w:eastAsia="Arial" w:hAnsi="Times New Roman" w:cs="Times New Roman"/>
          <w:shd w:val="clear" w:color="auto" w:fill="FFFFFF"/>
        </w:rPr>
      </w:pPr>
      <w:r w:rsidRPr="00E362BA">
        <w:rPr>
          <w:rFonts w:ascii="Times New Roman" w:eastAsia="Arial" w:hAnsi="Times New Roman" w:cs="Times New Roman"/>
          <w:shd w:val="clear" w:color="auto" w:fill="FFFFFF"/>
        </w:rPr>
        <w:t>Entende-</w:t>
      </w:r>
      <w:r w:rsidRPr="00E362BA">
        <w:rPr>
          <w:rFonts w:ascii="Times New Roman" w:eastAsia="Arial" w:hAnsi="Times New Roman" w:cs="Times New Roman"/>
        </w:rPr>
        <w:t>se por manutenção corretiva aquela destinada a corrigir os defeitos apresentados pelos bens, compreendendo a substituição de peças, a realização de ajustes, reparos e correções necessárias.</w:t>
      </w:r>
      <w:r w:rsidRPr="00E362BA">
        <w:rPr>
          <w:rFonts w:ascii="Times New Roman" w:eastAsia="Arial" w:hAnsi="Times New Roman" w:cs="Times New Roman"/>
          <w:shd w:val="clear" w:color="auto" w:fill="FFFFFF"/>
        </w:rPr>
        <w:t xml:space="preserve"> </w:t>
      </w:r>
    </w:p>
    <w:p w:rsidR="00E362BA" w:rsidRPr="00E362BA" w:rsidRDefault="00E362BA" w:rsidP="00E362BA">
      <w:pPr>
        <w:suppressLineNumbers/>
        <w:suppressAutoHyphens/>
        <w:spacing w:before="240" w:after="240"/>
        <w:jc w:val="both"/>
        <w:rPr>
          <w:rFonts w:ascii="Times New Roman" w:eastAsia="Arial" w:hAnsi="Times New Roman" w:cs="Times New Roman"/>
          <w:shd w:val="clear" w:color="auto" w:fill="FFFFFF"/>
        </w:rPr>
      </w:pPr>
      <w:r w:rsidRPr="00E362BA">
        <w:rPr>
          <w:rFonts w:ascii="Times New Roman" w:eastAsia="Arial" w:hAnsi="Times New Roman" w:cs="Times New Roman"/>
          <w:shd w:val="clear" w:color="auto" w:fill="FFFFFF"/>
        </w:rPr>
        <w:t xml:space="preserve">O </w:t>
      </w:r>
      <w:r w:rsidRPr="00E362BA">
        <w:rPr>
          <w:rFonts w:ascii="Times New Roman" w:eastAsia="Arial" w:hAnsi="Times New Roman" w:cs="Times New Roman"/>
        </w:rPr>
        <w:t>custo referente ao transporte dos equipamentos cobertos pela garantia será de responsabilidade da Contratada</w:t>
      </w:r>
      <w:r w:rsidRPr="00E362BA">
        <w:rPr>
          <w:rFonts w:ascii="Times New Roman" w:eastAsia="Arial" w:hAnsi="Times New Roman" w:cs="Times New Roman"/>
          <w:shd w:val="clear" w:color="auto" w:fill="FFFFFF"/>
        </w:rPr>
        <w:t xml:space="preserve">. </w:t>
      </w:r>
    </w:p>
    <w:p w:rsidR="00417456" w:rsidRPr="00E362BA" w:rsidRDefault="00E362BA" w:rsidP="00E362BA">
      <w:pPr>
        <w:pBdr>
          <w:top w:val="nil"/>
          <w:left w:val="nil"/>
          <w:bottom w:val="nil"/>
          <w:right w:val="nil"/>
          <w:between w:val="nil"/>
        </w:pBdr>
        <w:spacing w:before="240" w:after="240" w:line="259" w:lineRule="auto"/>
        <w:jc w:val="both"/>
        <w:rPr>
          <w:rFonts w:ascii="Times New Roman" w:hAnsi="Times New Roman" w:cs="Times New Roman"/>
        </w:rPr>
      </w:pPr>
      <w:r w:rsidRPr="00E362BA">
        <w:rPr>
          <w:rFonts w:ascii="Times New Roman" w:eastAsia="Arial" w:hAnsi="Times New Roman" w:cs="Times New Roman"/>
          <w:shd w:val="clear" w:color="auto" w:fill="FFFFFF"/>
        </w:rPr>
        <w:t xml:space="preserve">A </w:t>
      </w:r>
      <w:r w:rsidRPr="00E362BA">
        <w:rPr>
          <w:rFonts w:ascii="Times New Roman" w:eastAsia="Arial" w:hAnsi="Times New Roman" w:cs="Times New Roman"/>
        </w:rPr>
        <w:t>garantia legal ou contratual do objeto tem prazo de vigência próprio e desvinculado daquele fixado no contrato, permitindo eventual aplicação de penalidades em caso de descumprimento de alguma</w:t>
      </w:r>
      <w:r w:rsidRPr="00E362BA">
        <w:rPr>
          <w:rFonts w:ascii="Times New Roman" w:eastAsia="Arial" w:hAnsi="Times New Roman" w:cs="Times New Roman"/>
          <w:shd w:val="clear" w:color="auto" w:fill="FFFFFF"/>
        </w:rPr>
        <w:t xml:space="preserve"> de suas condições, mesmo depois de expirada a vigência contratual.</w:t>
      </w:r>
    </w:p>
    <w:p w:rsidR="00E33392" w:rsidRPr="00E33392" w:rsidRDefault="00E33392" w:rsidP="0012206E">
      <w:pPr>
        <w:pBdr>
          <w:top w:val="single" w:sz="4" w:space="1" w:color="000000"/>
          <w:bottom w:val="single" w:sz="4" w:space="1" w:color="000000"/>
          <w:between w:val="nil"/>
        </w:pBdr>
        <w:spacing w:before="240" w:after="240" w:line="259" w:lineRule="auto"/>
        <w:rPr>
          <w:rFonts w:ascii="Times New Roman" w:hAnsi="Times New Roman" w:cs="Times New Roman"/>
          <w:b/>
          <w:color w:val="000000"/>
        </w:rPr>
      </w:pPr>
      <w:r w:rsidRPr="00E33392">
        <w:rPr>
          <w:rFonts w:ascii="Times New Roman" w:hAnsi="Times New Roman" w:cs="Times New Roman"/>
          <w:b/>
          <w:color w:val="000000"/>
        </w:rPr>
        <w:t>SUBCONTRATAÇÃO</w:t>
      </w:r>
    </w:p>
    <w:p w:rsidR="00E33392" w:rsidRDefault="00E33392" w:rsidP="0012206E">
      <w:pPr>
        <w:pBdr>
          <w:top w:val="nil"/>
          <w:left w:val="nil"/>
          <w:bottom w:val="nil"/>
          <w:right w:val="nil"/>
          <w:between w:val="nil"/>
        </w:pBdr>
        <w:spacing w:before="240" w:after="240" w:line="259" w:lineRule="auto"/>
        <w:rPr>
          <w:rFonts w:ascii="Times New Roman" w:hAnsi="Times New Roman" w:cs="Times New Roman"/>
          <w:color w:val="000000"/>
        </w:rPr>
      </w:pPr>
      <w:r w:rsidRPr="00E33392">
        <w:rPr>
          <w:rFonts w:ascii="Times New Roman" w:hAnsi="Times New Roman" w:cs="Times New Roman"/>
          <w:color w:val="000000"/>
        </w:rPr>
        <w:t>Não é admitida a subcontratação do objeto contratual.</w:t>
      </w:r>
    </w:p>
    <w:p w:rsidR="00E33392" w:rsidRPr="001D01F5" w:rsidRDefault="00E33392" w:rsidP="0012206E">
      <w:pPr>
        <w:pBdr>
          <w:top w:val="single" w:sz="4" w:space="1" w:color="000000"/>
          <w:bottom w:val="single" w:sz="4" w:space="1" w:color="000000"/>
          <w:between w:val="nil"/>
        </w:pBdr>
        <w:spacing w:before="240" w:after="240" w:line="259" w:lineRule="auto"/>
        <w:rPr>
          <w:rFonts w:ascii="Times New Roman" w:hAnsi="Times New Roman" w:cs="Times New Roman"/>
          <w:b/>
          <w:color w:val="000000"/>
        </w:rPr>
      </w:pPr>
      <w:r w:rsidRPr="001D01F5">
        <w:rPr>
          <w:rFonts w:ascii="Times New Roman" w:hAnsi="Times New Roman" w:cs="Times New Roman"/>
          <w:b/>
          <w:color w:val="000000"/>
        </w:rPr>
        <w:t>GARANTIA DA CONTRATAÇÃO</w:t>
      </w:r>
    </w:p>
    <w:p w:rsidR="00E33392" w:rsidRDefault="00E33392" w:rsidP="0012206E">
      <w:pPr>
        <w:pBdr>
          <w:top w:val="nil"/>
          <w:left w:val="nil"/>
          <w:bottom w:val="nil"/>
          <w:right w:val="nil"/>
          <w:between w:val="nil"/>
        </w:pBdr>
        <w:spacing w:before="240" w:after="240" w:line="259" w:lineRule="auto"/>
        <w:rPr>
          <w:rFonts w:ascii="Times New Roman" w:hAnsi="Times New Roman" w:cs="Times New Roman"/>
          <w:color w:val="000000"/>
        </w:rPr>
      </w:pPr>
      <w:r w:rsidRPr="001D01F5">
        <w:rPr>
          <w:rFonts w:ascii="Times New Roman" w:hAnsi="Times New Roman" w:cs="Times New Roman"/>
          <w:color w:val="000000"/>
        </w:rPr>
        <w:lastRenderedPageBreak/>
        <w:t xml:space="preserve">Não haverá exigência da garantia da contratação </w:t>
      </w:r>
      <w:r w:rsidRPr="001D01F5">
        <w:rPr>
          <w:rFonts w:ascii="Times New Roman" w:hAnsi="Times New Roman" w:cs="Times New Roman"/>
          <w:color w:val="0033CC"/>
        </w:rPr>
        <w:t xml:space="preserve">dos </w:t>
      </w:r>
      <w:hyperlink r:id="rId78" w:anchor="art96">
        <w:r w:rsidRPr="001D01F5">
          <w:rPr>
            <w:rFonts w:ascii="Times New Roman" w:hAnsi="Times New Roman" w:cs="Times New Roman"/>
            <w:color w:val="0033CC"/>
            <w:u w:val="single"/>
          </w:rPr>
          <w:t>artigos 96 e seguintes da Lei nº 14.133, de 2021</w:t>
        </w:r>
      </w:hyperlink>
      <w:r w:rsidRPr="001D01F5">
        <w:rPr>
          <w:rFonts w:ascii="Times New Roman" w:hAnsi="Times New Roman" w:cs="Times New Roman"/>
          <w:color w:val="000000"/>
        </w:rPr>
        <w:t>, pelas razões constantes do Estudo Técnico Preliminar.</w:t>
      </w:r>
    </w:p>
    <w:p w:rsidR="001D01F5" w:rsidRPr="006620E9" w:rsidRDefault="001D01F5" w:rsidP="006620E9">
      <w:pPr>
        <w:pBdr>
          <w:top w:val="single" w:sz="4" w:space="1" w:color="000000"/>
          <w:bottom w:val="single" w:sz="4" w:space="1" w:color="000000"/>
          <w:between w:val="nil"/>
        </w:pBdr>
        <w:spacing w:before="240" w:after="240" w:line="22" w:lineRule="atLeast"/>
        <w:jc w:val="both"/>
        <w:rPr>
          <w:rFonts w:ascii="Times New Roman" w:hAnsi="Times New Roman" w:cs="Times New Roman"/>
          <w:b/>
          <w:color w:val="000000"/>
        </w:rPr>
      </w:pPr>
      <w:r w:rsidRPr="006620E9">
        <w:rPr>
          <w:rFonts w:ascii="Times New Roman" w:hAnsi="Times New Roman" w:cs="Times New Roman"/>
          <w:b/>
          <w:color w:val="000000"/>
        </w:rPr>
        <w:t xml:space="preserve">MODELO DE GESTÃO </w:t>
      </w:r>
      <w:r w:rsidR="0012206E" w:rsidRPr="006620E9">
        <w:rPr>
          <w:rFonts w:ascii="Times New Roman" w:hAnsi="Times New Roman" w:cs="Times New Roman"/>
          <w:b/>
          <w:color w:val="000000"/>
        </w:rPr>
        <w:t>DO CONTRATO/</w:t>
      </w:r>
      <w:r w:rsidRPr="006620E9">
        <w:rPr>
          <w:rFonts w:ascii="Times New Roman" w:hAnsi="Times New Roman" w:cs="Times New Roman"/>
          <w:b/>
          <w:color w:val="000000"/>
        </w:rPr>
        <w:t xml:space="preserve">ATA DE REGISTRO DE PREÇOS – ARP </w:t>
      </w:r>
    </w:p>
    <w:p w:rsid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O contrato</w:t>
      </w:r>
      <w:r>
        <w:rPr>
          <w:rFonts w:ascii="Times New Roman" w:hAnsi="Times New Roman" w:cs="Times New Roman"/>
        </w:rPr>
        <w:t>/ARP</w:t>
      </w:r>
      <w:r w:rsidRPr="006620E9">
        <w:rPr>
          <w:rFonts w:ascii="Times New Roman" w:hAnsi="Times New Roman" w:cs="Times New Roman"/>
        </w:rPr>
        <w:t xml:space="preserve"> deverá ser executado fielmente pelas partes, de acordo com as cláusulas avençadas e as normas da Lei nº 14.133, de 2021, e cada parte </w:t>
      </w:r>
      <w:proofErr w:type="gramStart"/>
      <w:r w:rsidRPr="006620E9">
        <w:rPr>
          <w:rFonts w:ascii="Times New Roman" w:hAnsi="Times New Roman" w:cs="Times New Roman"/>
        </w:rPr>
        <w:t>responderá</w:t>
      </w:r>
      <w:proofErr w:type="gramEnd"/>
      <w:r w:rsidRPr="006620E9">
        <w:rPr>
          <w:rFonts w:ascii="Times New Roman" w:hAnsi="Times New Roman" w:cs="Times New Roman"/>
        </w:rPr>
        <w:t xml:space="preserve"> pelas consequências de sua inexecução total ou parcial (Lei nº 14.133/2021, art. 115, caput).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Em caso de impedimento, ordem de paralisação ou suspensão do contrato</w:t>
      </w:r>
      <w:r>
        <w:rPr>
          <w:rFonts w:ascii="Times New Roman" w:hAnsi="Times New Roman" w:cs="Times New Roman"/>
        </w:rPr>
        <w:t>/ARP</w:t>
      </w:r>
      <w:r w:rsidRPr="006620E9">
        <w:rPr>
          <w:rFonts w:ascii="Times New Roman" w:hAnsi="Times New Roman" w:cs="Times New Roman"/>
        </w:rPr>
        <w:t xml:space="preserve">, o cronograma de execução será prorrogado automaticamente pelo tempo correspondente, anotadas tais circunstâncias mediante simples apostila (Lei nº 14.133/2021, art. 115, §5º).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A execução do contrato</w:t>
      </w:r>
      <w:r>
        <w:rPr>
          <w:rFonts w:ascii="Times New Roman" w:hAnsi="Times New Roman" w:cs="Times New Roman"/>
        </w:rPr>
        <w:t>/ARP</w:t>
      </w:r>
      <w:r w:rsidRPr="006620E9">
        <w:rPr>
          <w:rFonts w:ascii="Times New Roman" w:hAnsi="Times New Roman" w:cs="Times New Roman"/>
        </w:rPr>
        <w:t xml:space="preserve"> deverá ser acompanhada e fiscalizada pelo(s) </w:t>
      </w:r>
      <w:proofErr w:type="gramStart"/>
      <w:r w:rsidRPr="006620E9">
        <w:rPr>
          <w:rFonts w:ascii="Times New Roman" w:hAnsi="Times New Roman" w:cs="Times New Roman"/>
        </w:rPr>
        <w:t>fiscal(</w:t>
      </w:r>
      <w:proofErr w:type="gramEnd"/>
      <w:r w:rsidRPr="006620E9">
        <w:rPr>
          <w:rFonts w:ascii="Times New Roman" w:hAnsi="Times New Roman" w:cs="Times New Roman"/>
        </w:rPr>
        <w:t xml:space="preserve">is) do contrato, ou pelos respectivos substitutos (Lei nº 14.133/2021, art. 117, caput).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O fiscal do contrato anotará em registro próprio todas as ocorrências relacionadas à execução do contrato, determinando o que for necessário para a regularização das faltas ou dos defeitos observados (Lei nº 14.133/2021, art. 117, §1º).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O fiscal do contrato informará a seus superiores, em tempo hábil para a adoção das medidas convenientes, a situação que demandar decisão ou providência que ultrapasse sua competência (Lei nº 14.133/2021, art. 117, §2º).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O fornecedor será obrigado a reparar, corrigir, remover, reconstruir ou substituir, a suas expensas, no total ou em parte, o objeto do contrato em que se verificarem vícios, defeitos ou incorreções resultantes de sua execução ou de materiais nela empregados (Lei nº 14.133/2021, art. 119).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O fornecedor será responsável pelos danos causados diretamente à Administração ou a terceiros em razão da execução do contrato, e não excluirá nem reduzirá essa responsabilidade </w:t>
      </w:r>
      <w:proofErr w:type="gramStart"/>
      <w:r w:rsidRPr="006620E9">
        <w:rPr>
          <w:rFonts w:ascii="Times New Roman" w:hAnsi="Times New Roman" w:cs="Times New Roman"/>
        </w:rPr>
        <w:t>a</w:t>
      </w:r>
      <w:proofErr w:type="gramEnd"/>
      <w:r w:rsidRPr="006620E9">
        <w:rPr>
          <w:rFonts w:ascii="Times New Roman" w:hAnsi="Times New Roman" w:cs="Times New Roman"/>
        </w:rPr>
        <w:t xml:space="preserve"> fiscalização ou o acompanhamento pelo contratante (Lei nº 14.133/2021, art. 120).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Somente o fornecedor será responsável pelos encargos trabalhistas, previdenciários, fiscais e comerciais resultantes da execução do contrato (Lei nº 14.133/2021, art. 121, caput).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A inadimplência do contratado em relação aos encargos trabalhistas, fiscais e comerciais não transferirá à Administração a responsabilidade pelo seu pagamento e não poderá onerar o objeto do contrato (Lei nº 14.133/2021, art. 121, §1º).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rsid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O órgão ou entidade poderá convocar representante da empresa para adoção de providências que devam ser cumpridas de imediato.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 xml:space="preserve">Antes do início da execução contratual, sempre que necessário, em razão da natureza e complexidade do objeto registro de preço, o gestor poderá convocar o fiscal docontrato e o </w:t>
      </w:r>
      <w:r w:rsidRPr="006620E9">
        <w:rPr>
          <w:rFonts w:ascii="Times New Roman" w:hAnsi="Times New Roman" w:cs="Times New Roman"/>
        </w:rPr>
        <w:lastRenderedPageBreak/>
        <w:t xml:space="preserve">representante do fornecedor para reunião inicial, como objetivo de explicar pontos relevantes relacionados ao cumprimento de deveres e obrigações, em </w:t>
      </w:r>
      <w:proofErr w:type="gramStart"/>
      <w:r w:rsidRPr="006620E9">
        <w:rPr>
          <w:rFonts w:ascii="Times New Roman" w:hAnsi="Times New Roman" w:cs="Times New Roman"/>
        </w:rPr>
        <w:t>especial,</w:t>
      </w:r>
      <w:proofErr w:type="gramEnd"/>
      <w:r w:rsidRPr="006620E9">
        <w:rPr>
          <w:rFonts w:ascii="Times New Roman" w:hAnsi="Times New Roman" w:cs="Times New Roman"/>
        </w:rPr>
        <w:t>a entrega do objeto, emissão da nota fiscal e pagamento,aplicação de sanções, atividades de gestão e fiscalização e outros que se mostrarem pertinentes, conforme o caso concreto,buscando dirimir as dúvidas existentes e assegurar o bom andamento da execução. (Decreto Municipal n° 022/2024, art. 142)</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A reunião</w:t>
      </w:r>
      <w:proofErr w:type="gramStart"/>
      <w:r w:rsidRPr="006620E9">
        <w:rPr>
          <w:rFonts w:ascii="Times New Roman" w:hAnsi="Times New Roman" w:cs="Times New Roman"/>
        </w:rPr>
        <w:t>, poderá</w:t>
      </w:r>
      <w:proofErr w:type="gramEnd"/>
      <w:r w:rsidRPr="006620E9">
        <w:rPr>
          <w:rFonts w:ascii="Times New Roman" w:hAnsi="Times New Roman" w:cs="Times New Roman"/>
        </w:rPr>
        <w:t xml:space="preserve"> ser presencial ou por vídeo conferência, podendo a Administração Pública privilegiara comunicação eletrônica.</w:t>
      </w:r>
      <w:r w:rsidR="00CC691B">
        <w:rPr>
          <w:rFonts w:ascii="Times New Roman" w:hAnsi="Times New Roman" w:cs="Times New Roman"/>
        </w:rPr>
        <w:t xml:space="preserve"> </w:t>
      </w:r>
      <w:r w:rsidRPr="006620E9">
        <w:rPr>
          <w:rFonts w:ascii="Times New Roman" w:hAnsi="Times New Roman" w:cs="Times New Roman"/>
        </w:rPr>
        <w:t>(Decreto Municipal n° 022/2024, art. 142)</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São atribuições do gestor da ata de registro de preços, dentre outras: (Decreto Municipal n° 022/2024, art. 143)</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 - Coordenar e supervisionar os fiscais no desempenho de suas atribuições;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II - Manifestar-se em caso de prorrogação de prazos, vantajosidade da manutenção do contrato, alterações contratuais, reequilíbrio econômico-financeiro e extinção contratual;</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III - realizar os procedimentos de prorrogação de prazos, alterações contratuais, reequilíbrio econômico-financeiro extinção contratual;</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IV - Acompanhar a execução do objeto, por meio dos relatórios e demais documentos elaborados pelos fiscais;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 - Notificar o contratado sobre irregularidades não saneadas e sobre a abertura de processo administrativo sancionador;</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 - Ordenar, cautelarmente, a suspensão da execução contratual;</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VII - Encaminhar pedido para instauração de processoadministrativo sancionador; e</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VIII – Outras atividades compatíveis com a função.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 xml:space="preserve">Designado o fiscal do contrato, é de sua obrigação tomar as medidas necessárias para conhecer os documentos que integram o processo de contratação, em especial o edital, o termo de referência e o </w:t>
      </w:r>
      <w:proofErr w:type="gramStart"/>
      <w:r w:rsidRPr="006620E9">
        <w:rPr>
          <w:rFonts w:ascii="Times New Roman" w:hAnsi="Times New Roman" w:cs="Times New Roman"/>
        </w:rPr>
        <w:t>contrato.</w:t>
      </w:r>
      <w:proofErr w:type="gramEnd"/>
      <w:r w:rsidRPr="006620E9">
        <w:rPr>
          <w:rFonts w:ascii="Times New Roman" w:hAnsi="Times New Roman" w:cs="Times New Roman"/>
        </w:rPr>
        <w:t>(Decreto Municipal n°022/2024, art. 144)</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 xml:space="preserve">A Secretaria demandante providenciará, se for o caso, a contratação de terceiros para auxiliar o fiscal, necessidade que deverá ser analisada na elaboração do estudo técnico preliminar relativo a cada </w:t>
      </w:r>
      <w:proofErr w:type="gramStart"/>
      <w:r w:rsidRPr="006620E9">
        <w:rPr>
          <w:rFonts w:ascii="Times New Roman" w:hAnsi="Times New Roman" w:cs="Times New Roman"/>
        </w:rPr>
        <w:t>contratação.</w:t>
      </w:r>
      <w:proofErr w:type="gramEnd"/>
      <w:r w:rsidRPr="006620E9">
        <w:rPr>
          <w:rFonts w:ascii="Times New Roman" w:hAnsi="Times New Roman" w:cs="Times New Roman"/>
        </w:rPr>
        <w:t>(Decreto Municipal n°022/2024, art. 144)</w:t>
      </w:r>
    </w:p>
    <w:p w:rsid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O fiscal de contrato deverá participar de capacitação e formação continuada, preferencialmente nos cursos oferecidos por escolas de gestão pública (TCE, IRB, EGP, CGU, etc.), sobre os temas relacionados a licitações públicas, gestão e fiscalização de contratos.</w:t>
      </w:r>
      <w:r w:rsidR="00B71507">
        <w:rPr>
          <w:rFonts w:ascii="Times New Roman" w:hAnsi="Times New Roman" w:cs="Times New Roman"/>
        </w:rPr>
        <w:t xml:space="preserve"> </w:t>
      </w:r>
      <w:r w:rsidRPr="006620E9">
        <w:rPr>
          <w:rFonts w:ascii="Times New Roman" w:hAnsi="Times New Roman" w:cs="Times New Roman"/>
        </w:rPr>
        <w:t>(Decreto Municipal n°022/2024, art. 144).</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 xml:space="preserve">São atribuições do fiscal de contrato, entre </w:t>
      </w:r>
      <w:proofErr w:type="gramStart"/>
      <w:r w:rsidRPr="006620E9">
        <w:rPr>
          <w:rFonts w:ascii="Times New Roman" w:hAnsi="Times New Roman" w:cs="Times New Roman"/>
        </w:rPr>
        <w:t>outras:</w:t>
      </w:r>
      <w:proofErr w:type="gramEnd"/>
      <w:r w:rsidRPr="006620E9">
        <w:rPr>
          <w:rFonts w:ascii="Times New Roman" w:hAnsi="Times New Roman" w:cs="Times New Roman"/>
        </w:rPr>
        <w:t>(Decreto Municipal n°022/2024, art. 145).</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 - Fiscalizar a execução do objeto do contrato, de acordo com omodelo de gestão previsto em contrato;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lastRenderedPageBreak/>
        <w:t>II - Apresentar ao gestor do contrato os relatórios de fiscalização;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III - Nos contratos de terceirização de serviços com cessão demão de obra em regime de dedicação exclusiva, verificar a irregularidade do cumprimento, pelo contratado, de obrigações previdenciárias e trabalhistas;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IV - Explicar ao contratado as dúvidas administrativas etécnicas surgidas na execução do objeto contratado;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 - Realizar, conforme cronograma físico-financeiro, asmedições dos serviços executados, e aprovar a planilha demedição emitida conforme disposto em contrato;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 Avaliar os serviços executados pelo contratado;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VII - determinar ao contratado a observância das normastécnicas e legais, especificações e métodos de execução dosserviços, exigíveis para a perfeita execução do objeto;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VIII - exigir o uso correto dos equipamentos de proteçãoindividual e coletiva de segurança do trabalho;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IX - Determinar, motivadamente, a substituição de empregadodo contratado que estiver comprometendo o bom andamento daexecução;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 - Registrar as ocorrências relacionadas à execução do objeto ecientificar o contratado acerca de irregularidades, assinalandoprazo para correção;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XI - Manter contato com o preposto do contratado, promovendo as reuniões necessárias para a resolução deproblemas na execução do contrato;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XII- Requerer testes, exames e ensaios, quando necessários, nosentido de promoção de controle de qualidade da execução dasobras e serviços ou dos bens a serem adquiridos;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XIII- Conferir as notas fiscais emitidas;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XIV- receber provisoriamente o objeto do contrato; e</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XV- Comunicar infrações não saneadas e solicitar a abertura deprocesso administrativo para aplicação de sanções à empresacontatada.</w:t>
      </w:r>
    </w:p>
    <w:p w:rsidR="006620E9" w:rsidRPr="006620E9" w:rsidRDefault="006620E9" w:rsidP="006620E9">
      <w:pPr>
        <w:pStyle w:val="Contedodatabela"/>
        <w:spacing w:before="240" w:after="240"/>
        <w:rPr>
          <w:rFonts w:ascii="Times New Roman" w:hAnsi="Times New Roman" w:cs="Times New Roman"/>
          <w:color w:val="FF0000"/>
        </w:rPr>
      </w:pPr>
      <w:r w:rsidRPr="006620E9">
        <w:rPr>
          <w:rFonts w:ascii="Times New Roman" w:hAnsi="Times New Roman" w:cs="Times New Roman"/>
        </w:rPr>
        <w:t>E, quando for o caso o cumprimento das demais atribuições elencadas no CAPÍTULO XXXII GESTÃO E FISCALIZAÇÃO DE CONTRATOS do Decreto Municipal n.º 022/2024.</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Antes do pagamento da nota fiscal ou da fatura, o contratante deverá enviar as seguintes certidões atualizadas:</w:t>
      </w:r>
    </w:p>
    <w:p w:rsidR="001D01F5" w:rsidRPr="006620E9" w:rsidRDefault="006620E9" w:rsidP="006620E9">
      <w:pPr>
        <w:pBdr>
          <w:top w:val="nil"/>
          <w:left w:val="nil"/>
          <w:bottom w:val="nil"/>
          <w:right w:val="nil"/>
          <w:between w:val="nil"/>
        </w:pBdr>
        <w:spacing w:before="240" w:after="240" w:line="22" w:lineRule="atLeast"/>
        <w:jc w:val="both"/>
        <w:rPr>
          <w:rFonts w:ascii="Times New Roman" w:hAnsi="Times New Roman" w:cs="Times New Roman"/>
          <w:color w:val="000000"/>
        </w:rPr>
      </w:pPr>
      <w:proofErr w:type="gramStart"/>
      <w:r w:rsidRPr="006620E9">
        <w:rPr>
          <w:rFonts w:ascii="Times New Roman" w:hAnsi="Times New Roman" w:cs="Times New Roman"/>
        </w:rPr>
        <w:t>Serão</w:t>
      </w:r>
      <w:proofErr w:type="gramEnd"/>
      <w:r w:rsidRPr="006620E9">
        <w:rPr>
          <w:rFonts w:ascii="Times New Roman" w:hAnsi="Times New Roman" w:cs="Times New Roman"/>
        </w:rPr>
        <w:t xml:space="preserve"> exigidos a Certidão Negativa de Débito (CND) relativa a Créditos Tributários Federais e à Dívida Ativa da União, o Certificado de Regularidade do FGTS (CRF) e a Certidão Negativa de Débitos Trabalhistas (CNDT).</w:t>
      </w:r>
    </w:p>
    <w:p w:rsidR="001D01F5" w:rsidRPr="00757C93" w:rsidRDefault="001D01F5" w:rsidP="00757C93">
      <w:pPr>
        <w:pBdr>
          <w:top w:val="single" w:sz="4" w:space="1" w:color="000000"/>
          <w:bottom w:val="single" w:sz="4" w:space="1" w:color="000000"/>
          <w:between w:val="nil"/>
        </w:pBdr>
        <w:spacing w:before="240" w:after="240" w:line="22" w:lineRule="atLeast"/>
        <w:jc w:val="both"/>
        <w:rPr>
          <w:rFonts w:ascii="Times New Roman" w:hAnsi="Times New Roman" w:cs="Times New Roman"/>
          <w:b/>
          <w:color w:val="000000"/>
        </w:rPr>
      </w:pPr>
      <w:r w:rsidRPr="00757C93">
        <w:rPr>
          <w:rFonts w:ascii="Times New Roman" w:hAnsi="Times New Roman" w:cs="Times New Roman"/>
          <w:b/>
          <w:color w:val="000000"/>
        </w:rPr>
        <w:lastRenderedPageBreak/>
        <w:t xml:space="preserve">FISCAL E GESTOR </w:t>
      </w:r>
      <w:r w:rsidR="00DC607C" w:rsidRPr="00757C93">
        <w:rPr>
          <w:rFonts w:ascii="Times New Roman" w:hAnsi="Times New Roman" w:cs="Times New Roman"/>
          <w:b/>
          <w:color w:val="000000"/>
        </w:rPr>
        <w:t>DAS ATAS DE REGISTRO DE PREÇOS</w:t>
      </w:r>
    </w:p>
    <w:p w:rsidR="00757C93" w:rsidRPr="00757C93" w:rsidRDefault="00757C93" w:rsidP="00757C93">
      <w:pPr>
        <w:suppressLineNumbers/>
        <w:suppressAutoHyphens/>
        <w:spacing w:before="240" w:after="240"/>
        <w:jc w:val="both"/>
        <w:rPr>
          <w:rFonts w:ascii="Times New Roman" w:eastAsia="Arial" w:hAnsi="Times New Roman" w:cs="Times New Roman"/>
          <w:b/>
          <w:shd w:val="clear" w:color="auto" w:fill="FFFFFF"/>
        </w:rPr>
      </w:pPr>
      <w:r w:rsidRPr="00757C93">
        <w:rPr>
          <w:rFonts w:ascii="Times New Roman" w:eastAsia="Arial" w:hAnsi="Times New Roman" w:cs="Times New Roman"/>
          <w:b/>
          <w:shd w:val="clear" w:color="auto" w:fill="FFFFFF"/>
        </w:rPr>
        <w:t>Secretaria Municipal de Gestão Administrativa</w:t>
      </w:r>
    </w:p>
    <w:p w:rsidR="00757C93" w:rsidRPr="00757C93" w:rsidRDefault="00757C93" w:rsidP="00757C93">
      <w:pPr>
        <w:suppressLineNumbers/>
        <w:suppressAutoHyphens/>
        <w:spacing w:before="240" w:after="240"/>
        <w:jc w:val="both"/>
        <w:rPr>
          <w:rFonts w:ascii="Times New Roman" w:eastAsia="Arial" w:hAnsi="Times New Roman" w:cs="Times New Roman"/>
          <w:shd w:val="clear" w:color="auto" w:fill="FFFFFF"/>
        </w:rPr>
      </w:pPr>
      <w:r w:rsidRPr="00757C93">
        <w:rPr>
          <w:rFonts w:ascii="Times New Roman" w:eastAsia="Arial" w:hAnsi="Times New Roman" w:cs="Times New Roman"/>
          <w:b/>
          <w:shd w:val="clear" w:color="auto" w:fill="FFFFFF"/>
        </w:rPr>
        <w:t>FISCAL:</w:t>
      </w:r>
      <w:r w:rsidRPr="00757C93">
        <w:rPr>
          <w:rFonts w:ascii="Times New Roman" w:eastAsia="Arial" w:hAnsi="Times New Roman" w:cs="Times New Roman"/>
          <w:shd w:val="clear" w:color="auto" w:fill="FFFFFF"/>
        </w:rPr>
        <w:t xml:space="preserve"> Ana Claudia Tavares, matrícula: 3261– Cargo: Assessor Administrativo.</w:t>
      </w:r>
    </w:p>
    <w:p w:rsidR="001D01F5" w:rsidRPr="00757C93" w:rsidRDefault="00757C93" w:rsidP="00757C93">
      <w:pPr>
        <w:pBdr>
          <w:top w:val="nil"/>
          <w:left w:val="nil"/>
          <w:bottom w:val="nil"/>
          <w:right w:val="nil"/>
          <w:between w:val="nil"/>
        </w:pBdr>
        <w:spacing w:before="240" w:after="240" w:line="22" w:lineRule="atLeast"/>
        <w:jc w:val="both"/>
        <w:rPr>
          <w:rFonts w:ascii="Times New Roman" w:hAnsi="Times New Roman" w:cs="Times New Roman"/>
        </w:rPr>
      </w:pPr>
      <w:r w:rsidRPr="00757C93">
        <w:rPr>
          <w:rFonts w:ascii="Times New Roman" w:eastAsia="Arial" w:hAnsi="Times New Roman" w:cs="Times New Roman"/>
          <w:b/>
          <w:shd w:val="clear" w:color="auto" w:fill="FFFFFF"/>
        </w:rPr>
        <w:t>GESTOR</w:t>
      </w:r>
      <w:r w:rsidRPr="00757C93">
        <w:rPr>
          <w:rFonts w:ascii="Times New Roman" w:eastAsia="Arial" w:hAnsi="Times New Roman" w:cs="Times New Roman"/>
          <w:shd w:val="clear" w:color="auto" w:fill="FFFFFF"/>
        </w:rPr>
        <w:t xml:space="preserve">: Wesley Fernando Timóteo </w:t>
      </w:r>
      <w:proofErr w:type="spellStart"/>
      <w:r w:rsidRPr="00757C93">
        <w:rPr>
          <w:rFonts w:ascii="Times New Roman" w:eastAsia="Arial" w:hAnsi="Times New Roman" w:cs="Times New Roman"/>
          <w:shd w:val="clear" w:color="auto" w:fill="FFFFFF"/>
        </w:rPr>
        <w:t>Bergonsi</w:t>
      </w:r>
      <w:proofErr w:type="spellEnd"/>
      <w:r w:rsidRPr="00757C93">
        <w:rPr>
          <w:rFonts w:ascii="Times New Roman" w:eastAsia="Arial" w:hAnsi="Times New Roman" w:cs="Times New Roman"/>
          <w:shd w:val="clear" w:color="auto" w:fill="FFFFFF"/>
        </w:rPr>
        <w:t xml:space="preserve"> </w:t>
      </w:r>
      <w:proofErr w:type="spellStart"/>
      <w:r w:rsidRPr="00757C93">
        <w:rPr>
          <w:rFonts w:ascii="Times New Roman" w:eastAsia="Arial" w:hAnsi="Times New Roman" w:cs="Times New Roman"/>
          <w:shd w:val="clear" w:color="auto" w:fill="FFFFFF"/>
        </w:rPr>
        <w:t>Gauer</w:t>
      </w:r>
      <w:proofErr w:type="spellEnd"/>
      <w:r w:rsidRPr="00757C93">
        <w:rPr>
          <w:rFonts w:ascii="Times New Roman" w:eastAsia="Arial" w:hAnsi="Times New Roman" w:cs="Times New Roman"/>
          <w:shd w:val="clear" w:color="auto" w:fill="FFFFFF"/>
        </w:rPr>
        <w:t>, matrícula: 3046 - Cargo: Secretário</w:t>
      </w:r>
      <w:r w:rsidR="00605A01" w:rsidRPr="00757C93">
        <w:rPr>
          <w:rFonts w:ascii="Times New Roman" w:hAnsi="Times New Roman" w:cs="Times New Roman"/>
        </w:rPr>
        <w:t>.</w:t>
      </w:r>
    </w:p>
    <w:p w:rsidR="0012206E" w:rsidRPr="00605A01" w:rsidRDefault="0012206E" w:rsidP="0012206E">
      <w:pPr>
        <w:pBdr>
          <w:top w:val="single" w:sz="4" w:space="1" w:color="000000"/>
          <w:bottom w:val="single" w:sz="4" w:space="1" w:color="000000"/>
          <w:between w:val="nil"/>
        </w:pBdr>
        <w:spacing w:before="240" w:after="240" w:line="22" w:lineRule="atLeast"/>
        <w:rPr>
          <w:rFonts w:ascii="Times New Roman" w:hAnsi="Times New Roman" w:cs="Times New Roman"/>
          <w:b/>
          <w:color w:val="000000"/>
        </w:rPr>
      </w:pPr>
      <w:r w:rsidRPr="00605A01">
        <w:rPr>
          <w:rFonts w:ascii="Times New Roman" w:hAnsi="Times New Roman" w:cs="Times New Roman"/>
          <w:b/>
          <w:color w:val="000000"/>
        </w:rPr>
        <w:t>ESTIMATIVA DE CUSTOS (PESQUISA DE MERCADO)</w:t>
      </w:r>
    </w:p>
    <w:p w:rsidR="0012206E" w:rsidRPr="00757C93" w:rsidRDefault="0012206E" w:rsidP="0012206E">
      <w:pPr>
        <w:spacing w:before="240" w:after="240" w:line="22" w:lineRule="atLeast"/>
        <w:jc w:val="both"/>
        <w:rPr>
          <w:rFonts w:ascii="Times New Roman" w:eastAsia="Times New Roman" w:hAnsi="Times New Roman" w:cs="Times New Roman"/>
          <w:b/>
          <w:bCs/>
          <w:color w:val="000000"/>
        </w:rPr>
      </w:pPr>
      <w:r w:rsidRPr="00CA045C">
        <w:rPr>
          <w:rFonts w:ascii="Times New Roman" w:hAnsi="Times New Roman" w:cs="Times New Roman"/>
          <w:color w:val="000000"/>
        </w:rPr>
        <w:t xml:space="preserve">O custo estimado total da presente aquisição é </w:t>
      </w:r>
      <w:r w:rsidRPr="001836AD">
        <w:rPr>
          <w:rFonts w:ascii="Times New Roman" w:hAnsi="Times New Roman" w:cs="Times New Roman"/>
          <w:color w:val="000000"/>
        </w:rPr>
        <w:t xml:space="preserve">de </w:t>
      </w:r>
      <w:r w:rsidR="00757C93" w:rsidRPr="00757C93">
        <w:rPr>
          <w:rFonts w:ascii="Times New Roman" w:eastAsia="Arial" w:hAnsi="Times New Roman" w:cs="Times New Roman"/>
          <w:b/>
          <w:shd w:val="clear" w:color="auto" w:fill="FFFFFF"/>
        </w:rPr>
        <w:t>R$ 527.720,40 (Quinhentos e vinte e sete mil, setecentos e vinte reais e quarenta centavos)</w:t>
      </w:r>
      <w:r w:rsidR="00770FF9" w:rsidRPr="00757C93">
        <w:rPr>
          <w:rFonts w:ascii="Times New Roman" w:hAnsi="Times New Roman" w:cs="Times New Roman"/>
          <w:b/>
        </w:rPr>
        <w:t>.</w:t>
      </w:r>
    </w:p>
    <w:p w:rsidR="0012206E" w:rsidRPr="0012206E" w:rsidRDefault="0012206E" w:rsidP="0012206E">
      <w:pPr>
        <w:pBdr>
          <w:top w:val="nil"/>
          <w:left w:val="nil"/>
          <w:bottom w:val="nil"/>
          <w:right w:val="nil"/>
          <w:between w:val="nil"/>
        </w:pBdr>
        <w:spacing w:before="240" w:after="240" w:line="22" w:lineRule="atLeast"/>
        <w:jc w:val="both"/>
        <w:rPr>
          <w:rFonts w:ascii="Times New Roman" w:hAnsi="Times New Roman" w:cs="Times New Roman"/>
          <w:color w:val="000000"/>
        </w:rPr>
      </w:pPr>
      <w:r w:rsidRPr="0012206E">
        <w:rPr>
          <w:rFonts w:ascii="Times New Roman" w:hAnsi="Times New Roman" w:cs="Times New Roman"/>
          <w:color w:val="000000"/>
        </w:rPr>
        <w:t>O custo estimado foi apurado a partir de mapa demonstrativo de preços constante do processo, elaborado com base nos preços praticados em pesquisas de mercado de acordo com o Decreto Municipal 22/2024.</w:t>
      </w:r>
    </w:p>
    <w:p w:rsidR="00D518D9" w:rsidRPr="00420653" w:rsidRDefault="00D518D9" w:rsidP="00420653">
      <w:pPr>
        <w:pStyle w:val="Contedodatabela"/>
        <w:suppressLineNumbers w:val="0"/>
        <w:pBdr>
          <w:top w:val="single" w:sz="4" w:space="1" w:color="auto"/>
          <w:bottom w:val="single" w:sz="4" w:space="1" w:color="auto"/>
        </w:pBdr>
        <w:suppressAutoHyphens w:val="0"/>
        <w:spacing w:before="240" w:after="240" w:line="259" w:lineRule="auto"/>
        <w:rPr>
          <w:rFonts w:ascii="Times New Roman" w:hAnsi="Times New Roman" w:cs="Times New Roman"/>
          <w:b/>
        </w:rPr>
      </w:pPr>
      <w:r w:rsidRPr="00420653">
        <w:rPr>
          <w:rFonts w:ascii="Times New Roman" w:hAnsi="Times New Roman" w:cs="Times New Roman"/>
          <w:b/>
        </w:rPr>
        <w:t>PRAZO DE VIGÊNCIA DA ATA DE REGISTRO DE PREÇOS</w:t>
      </w:r>
    </w:p>
    <w:p w:rsidR="00D518D9" w:rsidRPr="00770FF9" w:rsidRDefault="00D518D9" w:rsidP="00770FF9">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O prazo de vigência da Ata de Registro de Preços é de 12 meses contados da assinatura na </w:t>
      </w:r>
      <w:r w:rsidRPr="00770FF9">
        <w:rPr>
          <w:rFonts w:ascii="Times New Roman" w:hAnsi="Times New Roman" w:cs="Times New Roman"/>
        </w:rPr>
        <w:t>forma do artigo 105 da Lei n° 14.133, de 2021.</w:t>
      </w:r>
    </w:p>
    <w:p w:rsidR="00420653" w:rsidRPr="00420653" w:rsidRDefault="00420653" w:rsidP="00420653">
      <w:pPr>
        <w:pStyle w:val="Contedodatabela"/>
        <w:suppressLineNumbers w:val="0"/>
        <w:pBdr>
          <w:top w:val="single" w:sz="4" w:space="1" w:color="auto"/>
          <w:bottom w:val="single" w:sz="4" w:space="1" w:color="auto"/>
        </w:pBdr>
        <w:suppressAutoHyphens w:val="0"/>
        <w:spacing w:before="240" w:after="240" w:line="259" w:lineRule="auto"/>
        <w:rPr>
          <w:rFonts w:ascii="Times New Roman" w:hAnsi="Times New Roman" w:cs="Times New Roman"/>
          <w:b/>
        </w:rPr>
      </w:pPr>
      <w:r w:rsidRPr="00420653">
        <w:rPr>
          <w:rFonts w:ascii="Times New Roman" w:hAnsi="Times New Roman" w:cs="Times New Roman"/>
          <w:b/>
        </w:rPr>
        <w:t>OBRIGAÇÕES DA DETENTORA DA ATA DE REGISTRO DE PREÇOS</w:t>
      </w:r>
      <w:proofErr w:type="gramStart"/>
      <w:r w:rsidRPr="00420653">
        <w:rPr>
          <w:rFonts w:ascii="Times New Roman" w:hAnsi="Times New Roman" w:cs="Times New Roman"/>
          <w:b/>
        </w:rPr>
        <w:t xml:space="preserve">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proofErr w:type="gramEnd"/>
      <w:r w:rsidRPr="00420653">
        <w:rPr>
          <w:rFonts w:ascii="Times New Roman" w:hAnsi="Times New Roman" w:cs="Times New Roman"/>
        </w:rPr>
        <w:t xml:space="preserve">A empresa detentora da Ata de Registro de Preços obriga-se a: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757C93">
        <w:rPr>
          <w:rFonts w:ascii="Times New Roman" w:hAnsi="Times New Roman" w:cs="Times New Roman"/>
        </w:rPr>
        <w:t xml:space="preserve">Efetuar a entrega dos produtos nas condições, no(s) prazo(s) e no(s) </w:t>
      </w:r>
      <w:proofErr w:type="gramStart"/>
      <w:r w:rsidRPr="00757C93">
        <w:rPr>
          <w:rFonts w:ascii="Times New Roman" w:hAnsi="Times New Roman" w:cs="Times New Roman"/>
        </w:rPr>
        <w:t>local(</w:t>
      </w:r>
      <w:proofErr w:type="gramEnd"/>
      <w:r w:rsidRPr="00757C93">
        <w:rPr>
          <w:rFonts w:ascii="Times New Roman" w:hAnsi="Times New Roman" w:cs="Times New Roman"/>
        </w:rPr>
        <w:t xml:space="preserve">is) indicados pela </w:t>
      </w:r>
      <w:r w:rsidR="00757C93" w:rsidRPr="00757C93">
        <w:rPr>
          <w:rFonts w:ascii="Times New Roman" w:hAnsi="Times New Roman" w:cs="Times New Roman"/>
        </w:rPr>
        <w:t>Administração</w:t>
      </w:r>
      <w:r w:rsidRPr="00757C93">
        <w:rPr>
          <w:rFonts w:ascii="Times New Roman" w:hAnsi="Times New Roman" w:cs="Times New Roman"/>
        </w:rPr>
        <w:t>, em estrita observância das especificações do Edital e da proposta,</w:t>
      </w:r>
      <w:r w:rsidRPr="00420653">
        <w:rPr>
          <w:rFonts w:ascii="Times New Roman" w:hAnsi="Times New Roman" w:cs="Times New Roman"/>
        </w:rPr>
        <w:t xml:space="preserve"> acompanhado da respectiva nota fiscal eletrônica constando detalhadamente o preço, as indicações da marca, fabricante, modelo, tipo, procedência e prazo de garantia;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Os bens devem estar acompanhados, ainda, quando for o caso, do manual do usuário, com uma versão em português, e da relação da rede de assistência técnica autorizada;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Responsabilizar-se pelos vícios e danos decorrentes do produto, de acordo com os artigos 12, 13, 18 e 26, do Código de Defesa do Consumidor (Lei nº 8.078, de 11 de setembro de 1990);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O dever previsto no subitem anterior implica na obrigação de, a critério da Administração, substituir, reparar, corrigir, remover, ou reconstruir, às suas expensas, no prazo máximo de 24 (vinte e quatro) horas, o produto com avarias ou defeitos;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Atender prontamente a quaisquer exigências da Administração, inerentes ao objeto do presente </w:t>
      </w:r>
      <w:r>
        <w:rPr>
          <w:rFonts w:ascii="Times New Roman" w:hAnsi="Times New Roman" w:cs="Times New Roman"/>
        </w:rPr>
        <w:t>Termo de Referência</w:t>
      </w:r>
      <w:r w:rsidRPr="00420653">
        <w:rPr>
          <w:rFonts w:ascii="Times New Roman" w:hAnsi="Times New Roman" w:cs="Times New Roman"/>
        </w:rPr>
        <w:t xml:space="preserve">;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Comunicar à Administração, com antecedência mínima de 48 (quarenta e oito) horas que antecede a data da entrega, os motivos que impossibilitem o cumprimento do prazo previsto, com a devida comprovação;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lastRenderedPageBreak/>
        <w:t xml:space="preserve">Manter, durante toda a vigência da ARP, em compatibilidade com as obrigações assumidas, todas as condições de habilitação e qualificação exigidas na licitação;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Não transferir a terceiros, por qualquer forma, nem mesmo parcialmente, as obrigações assumidas, nem subcontratar qualquer das prestações a que está obrigada, exceto nas condições autorizadas no </w:t>
      </w:r>
      <w:r w:rsidR="009D490C">
        <w:rPr>
          <w:rFonts w:ascii="Times New Roman" w:hAnsi="Times New Roman" w:cs="Times New Roman"/>
        </w:rPr>
        <w:t>Termo de Referência</w:t>
      </w:r>
      <w:r w:rsidRPr="00420653">
        <w:rPr>
          <w:rFonts w:ascii="Times New Roman" w:hAnsi="Times New Roman" w:cs="Times New Roman"/>
        </w:rPr>
        <w:t xml:space="preserve">, Edital ou na minuta da ARP;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Responsabilizar-se por todas as obrigações trabalhistas, sociais, Previdenciárias, tributárias e as demais previstas na legislação específica, cuja inadimplência não transfere responsabilidade à Administração</w:t>
      </w:r>
      <w:r>
        <w:rPr>
          <w:rFonts w:ascii="Times New Roman" w:hAnsi="Times New Roman" w:cs="Times New Roman"/>
        </w:rPr>
        <w:t>;</w:t>
      </w:r>
    </w:p>
    <w:p w:rsidR="00E33392"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exceto quando ocorrer algum dos eventos arrolados na Lei Federal n.º 14.133/2021.</w:t>
      </w:r>
    </w:p>
    <w:p w:rsidR="00115105" w:rsidRPr="00115105" w:rsidRDefault="00115105" w:rsidP="00115105">
      <w:pPr>
        <w:pStyle w:val="Contedodatabela"/>
        <w:suppressLineNumbers w:val="0"/>
        <w:pBdr>
          <w:top w:val="single" w:sz="4" w:space="2" w:color="auto"/>
          <w:bottom w:val="single" w:sz="4" w:space="1" w:color="auto"/>
        </w:pBdr>
        <w:suppressAutoHyphens w:val="0"/>
        <w:spacing w:before="240" w:after="240"/>
        <w:rPr>
          <w:rFonts w:ascii="Times New Roman" w:hAnsi="Times New Roman" w:cs="Times New Roman"/>
          <w:b/>
          <w:szCs w:val="22"/>
        </w:rPr>
      </w:pPr>
      <w:r w:rsidRPr="00115105">
        <w:rPr>
          <w:rFonts w:ascii="Times New Roman" w:hAnsi="Times New Roman" w:cs="Times New Roman"/>
          <w:b/>
          <w:szCs w:val="22"/>
        </w:rPr>
        <w:t xml:space="preserve">OBRIGAÇÕES DA ENTIDADE GERENCIADORA DA ATA DE REGISTRO DE PREÇOS </w:t>
      </w:r>
    </w:p>
    <w:p w:rsidR="00115105" w:rsidRDefault="00115105" w:rsidP="00115105">
      <w:pPr>
        <w:pStyle w:val="Contedodatabela"/>
        <w:suppressLineNumbers w:val="0"/>
        <w:suppressAutoHyphens w:val="0"/>
        <w:spacing w:before="240" w:after="240"/>
        <w:rPr>
          <w:rFonts w:ascii="Times New Roman" w:hAnsi="Times New Roman" w:cs="Times New Roman"/>
          <w:szCs w:val="22"/>
        </w:rPr>
      </w:pPr>
      <w:r>
        <w:rPr>
          <w:rFonts w:ascii="Times New Roman" w:hAnsi="Times New Roman" w:cs="Times New Roman"/>
          <w:szCs w:val="22"/>
        </w:rPr>
        <w:t>A Entidade gerenciadora da ata de registro de preços obriga-se a:</w:t>
      </w:r>
    </w:p>
    <w:p w:rsidR="00115105" w:rsidRPr="00115105" w:rsidRDefault="00115105" w:rsidP="00115105">
      <w:pPr>
        <w:pStyle w:val="Contedodatabela"/>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t xml:space="preserve">Receber provisoriamente o material, disponibilizando local, data e horário; </w:t>
      </w:r>
    </w:p>
    <w:p w:rsidR="00115105" w:rsidRPr="00115105" w:rsidRDefault="00115105" w:rsidP="00115105">
      <w:pPr>
        <w:pStyle w:val="Contedodatabela"/>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t xml:space="preserve">Verificar minuciosamente, no prazo fixado, a conformidade dos bens recebidos provisoriamente com as especificações constantes do Edital e da proposta, para fins de aceitação e recebimento definitivos; </w:t>
      </w:r>
    </w:p>
    <w:p w:rsidR="00115105" w:rsidRDefault="00115105" w:rsidP="009D490C">
      <w:pPr>
        <w:pStyle w:val="Contedodatabela"/>
        <w:suppressLineNumbers w:val="0"/>
        <w:suppressAutoHyphens w:val="0"/>
        <w:spacing w:before="240" w:after="240" w:line="259" w:lineRule="auto"/>
        <w:rPr>
          <w:rFonts w:ascii="Times New Roman" w:hAnsi="Times New Roman" w:cs="Times New Roman"/>
          <w:szCs w:val="22"/>
        </w:rPr>
      </w:pPr>
      <w:r w:rsidRPr="00115105">
        <w:rPr>
          <w:rFonts w:ascii="Times New Roman" w:hAnsi="Times New Roman" w:cs="Times New Roman"/>
          <w:szCs w:val="22"/>
        </w:rPr>
        <w:t xml:space="preserve">Acompanhar e fiscalizar o cumprimento das obrigações da Contratada, através de servidor </w:t>
      </w:r>
      <w:r w:rsidRPr="009D490C">
        <w:rPr>
          <w:rFonts w:ascii="Times New Roman" w:hAnsi="Times New Roman" w:cs="Times New Roman"/>
          <w:szCs w:val="22"/>
        </w:rPr>
        <w:t xml:space="preserve">especialmente designado; </w:t>
      </w:r>
    </w:p>
    <w:p w:rsidR="00115105" w:rsidRPr="009D490C" w:rsidRDefault="00115105" w:rsidP="009D490C">
      <w:pPr>
        <w:pStyle w:val="Contedodatabela"/>
        <w:suppressLineNumbers w:val="0"/>
        <w:suppressAutoHyphens w:val="0"/>
        <w:spacing w:before="240" w:after="240" w:line="259" w:lineRule="auto"/>
        <w:rPr>
          <w:rFonts w:ascii="Times New Roman" w:hAnsi="Times New Roman" w:cs="Times New Roman"/>
          <w:szCs w:val="22"/>
        </w:rPr>
      </w:pPr>
      <w:r w:rsidRPr="009D490C">
        <w:rPr>
          <w:rFonts w:ascii="Times New Roman" w:hAnsi="Times New Roman" w:cs="Times New Roman"/>
          <w:szCs w:val="22"/>
        </w:rPr>
        <w:t xml:space="preserve">Efetuar o pagamento no prazo previsto. </w:t>
      </w:r>
    </w:p>
    <w:p w:rsidR="009D490C" w:rsidRPr="009D490C" w:rsidRDefault="009D490C" w:rsidP="009D490C">
      <w:pPr>
        <w:pBdr>
          <w:top w:val="single" w:sz="4" w:space="1" w:color="000000"/>
          <w:bottom w:val="single" w:sz="4" w:space="1" w:color="000000"/>
          <w:between w:val="nil"/>
        </w:pBdr>
        <w:spacing w:before="240" w:after="240" w:line="259" w:lineRule="auto"/>
        <w:jc w:val="both"/>
        <w:rPr>
          <w:rFonts w:ascii="Times New Roman" w:hAnsi="Times New Roman" w:cs="Times New Roman"/>
          <w:b/>
          <w:color w:val="000000"/>
        </w:rPr>
      </w:pPr>
      <w:r w:rsidRPr="009D490C">
        <w:rPr>
          <w:rFonts w:ascii="Times New Roman" w:hAnsi="Times New Roman" w:cs="Times New Roman"/>
          <w:b/>
          <w:color w:val="000000"/>
        </w:rPr>
        <w:t>RECEBIMENTO DO OBJETO</w:t>
      </w:r>
    </w:p>
    <w:p w:rsidR="009D490C" w:rsidRDefault="009D490C" w:rsidP="009D490C">
      <w:pPr>
        <w:pBdr>
          <w:top w:val="nil"/>
          <w:left w:val="nil"/>
          <w:bottom w:val="nil"/>
          <w:right w:val="nil"/>
          <w:between w:val="nil"/>
        </w:pBdr>
        <w:shd w:val="clear" w:color="auto" w:fill="FFFFFF"/>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Os </w:t>
      </w:r>
      <w:r w:rsidR="00770FF9">
        <w:rPr>
          <w:rFonts w:ascii="Times New Roman" w:hAnsi="Times New Roman" w:cs="Times New Roman"/>
          <w:color w:val="000000"/>
        </w:rPr>
        <w:t>itens</w:t>
      </w:r>
      <w:r w:rsidRPr="009D490C">
        <w:rPr>
          <w:rFonts w:ascii="Times New Roman" w:hAnsi="Times New Roman" w:cs="Times New Roman"/>
          <w:color w:val="000000"/>
        </w:rPr>
        <w:t xml:space="preserve"> serão recebidos provisoriamente, de forma sumária, no ato da entrega, juntamente com a nota fiscal ou instrumento de cobrança equivalente, </w:t>
      </w:r>
      <w:proofErr w:type="gramStart"/>
      <w:r w:rsidRPr="009D490C">
        <w:rPr>
          <w:rFonts w:ascii="Times New Roman" w:hAnsi="Times New Roman" w:cs="Times New Roman"/>
          <w:color w:val="000000"/>
        </w:rPr>
        <w:t>pelo(</w:t>
      </w:r>
      <w:proofErr w:type="gramEnd"/>
      <w:r w:rsidRPr="009D490C">
        <w:rPr>
          <w:rFonts w:ascii="Times New Roman" w:hAnsi="Times New Roman" w:cs="Times New Roman"/>
          <w:color w:val="000000"/>
        </w:rPr>
        <w:t>a) responsável pelo acompanhamento e fiscalização do contrato, para efeito de posterior verificação de sua conformidade com as especificações constantes no Termo de Referência e na proposta.</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Os </w:t>
      </w:r>
      <w:r w:rsidR="00770FF9">
        <w:rPr>
          <w:rFonts w:ascii="Times New Roman" w:hAnsi="Times New Roman" w:cs="Times New Roman"/>
          <w:color w:val="000000"/>
        </w:rPr>
        <w:t>itens</w:t>
      </w:r>
      <w:r w:rsidRPr="009D490C">
        <w:rPr>
          <w:rFonts w:ascii="Times New Roman" w:hAnsi="Times New Roman" w:cs="Times New Roman"/>
          <w:color w:val="000000"/>
        </w:rPr>
        <w:t xml:space="preserve"> poderão ser rejeitados, no todo ou em parte, inclusive antes do recebimento provisório, quando em desacordo com as especificações constantes no Termo de Referência e na proposta, devendo ser substituídos no prazo de </w:t>
      </w:r>
      <w:proofErr w:type="gramStart"/>
      <w:r w:rsidRPr="009D490C">
        <w:rPr>
          <w:rFonts w:ascii="Times New Roman" w:hAnsi="Times New Roman" w:cs="Times New Roman"/>
          <w:color w:val="000000"/>
        </w:rPr>
        <w:t>5</w:t>
      </w:r>
      <w:proofErr w:type="gramEnd"/>
      <w:r w:rsidRPr="009D490C">
        <w:rPr>
          <w:rFonts w:ascii="Times New Roman" w:hAnsi="Times New Roman" w:cs="Times New Roman"/>
          <w:color w:val="000000"/>
        </w:rPr>
        <w:t>(cinco)dias, a contar da notificação da contratada, às suas custas, sem prejuízo da aplicação das penalidades.</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recebimento definitivo ocorrerá no prazo estabelecido no Regulamento Municipal, Decreto 22/2024.</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lastRenderedPageBreak/>
        <w:t xml:space="preserve">Para as contratações decorrentes de despesas cujos valores não ultrapassem o limite de que trata o </w:t>
      </w:r>
      <w:hyperlink r:id="rId79" w:anchor="art75">
        <w:r w:rsidRPr="009D490C">
          <w:rPr>
            <w:rFonts w:ascii="Times New Roman" w:hAnsi="Times New Roman" w:cs="Times New Roman"/>
            <w:color w:val="0000FF"/>
            <w:u w:val="single"/>
          </w:rPr>
          <w:t>inciso II do art. 75 da Lei nº 14.133, de 2021</w:t>
        </w:r>
      </w:hyperlink>
      <w:r w:rsidRPr="009D490C">
        <w:rPr>
          <w:rFonts w:ascii="Times New Roman" w:hAnsi="Times New Roman" w:cs="Times New Roman"/>
          <w:color w:val="000000"/>
        </w:rPr>
        <w:t>, o prazo máximo para o recebimento definitivo será aquele estabelecido no Regulamento Municipal, Decreto 22/2024.</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No caso de controvérsia sobre a execução do objeto, quanto à dimensão, qualidade e quantidade, deverá ser observado o teor do </w:t>
      </w:r>
      <w:hyperlink r:id="rId80" w:anchor="art143">
        <w:r w:rsidRPr="009D490C">
          <w:rPr>
            <w:rFonts w:ascii="Times New Roman" w:hAnsi="Times New Roman" w:cs="Times New Roman"/>
            <w:color w:val="0000FF"/>
            <w:u w:val="single"/>
          </w:rPr>
          <w:t>art. 143 da Lei nº 14.133, de 2021</w:t>
        </w:r>
      </w:hyperlink>
      <w:r w:rsidRPr="009D490C">
        <w:rPr>
          <w:rFonts w:ascii="Times New Roman" w:hAnsi="Times New Roman" w:cs="Times New Roman"/>
          <w:color w:val="000000"/>
        </w:rPr>
        <w:t xml:space="preserve">, comunicando-se à empresa para emissão de Nota Fiscal no que </w:t>
      </w:r>
      <w:proofErr w:type="spellStart"/>
      <w:r w:rsidRPr="009D490C">
        <w:rPr>
          <w:rFonts w:ascii="Times New Roman" w:hAnsi="Times New Roman" w:cs="Times New Roman"/>
          <w:color w:val="000000"/>
        </w:rPr>
        <w:t>pertine</w:t>
      </w:r>
      <w:proofErr w:type="spellEnd"/>
      <w:r w:rsidRPr="009D490C">
        <w:rPr>
          <w:rFonts w:ascii="Times New Roman" w:hAnsi="Times New Roman" w:cs="Times New Roman"/>
          <w:color w:val="000000"/>
        </w:rPr>
        <w:t xml:space="preserve"> à parcela incontroversa da execução do objeto, para efeito de liquidação e pagamento.</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recebimento provisório ou definitivo não excluirá a responsabilidade civil pela solidez e pela segurança do serviço nem a responsabilidade ético-profissional pela perfeita execução do contrato.</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81" w:anchor="art68">
        <w:r w:rsidRPr="009D490C">
          <w:rPr>
            <w:rFonts w:ascii="Times New Roman" w:hAnsi="Times New Roman" w:cs="Times New Roman"/>
            <w:color w:val="0000FF"/>
            <w:u w:val="single"/>
          </w:rPr>
          <w:t xml:space="preserve">art. 68 da Lei nº 14.133, de 2021.  </w:t>
        </w:r>
      </w:hyperlink>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Constatando-se a situação de irregularidade do contratado, será providenciada sua notificação, por escrito, para que, no prazo de </w:t>
      </w:r>
      <w:proofErr w:type="gramStart"/>
      <w:r w:rsidRPr="009D490C">
        <w:rPr>
          <w:rFonts w:ascii="Times New Roman" w:hAnsi="Times New Roman" w:cs="Times New Roman"/>
          <w:color w:val="000000"/>
        </w:rPr>
        <w:t>5</w:t>
      </w:r>
      <w:proofErr w:type="gramEnd"/>
      <w:r w:rsidRPr="009D490C">
        <w:rPr>
          <w:rFonts w:ascii="Times New Roman" w:hAnsi="Times New Roman" w:cs="Times New Roman"/>
          <w:color w:val="000000"/>
        </w:rPr>
        <w:t xml:space="preserve"> (cinco) dias úteis, regularize sua situação ou, no mesmo prazo, apresente sua defesa. O prazo poderá ser prorrogado uma vez, por igual período, a critério do contratante.</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lastRenderedPageBreak/>
        <w:t xml:space="preserve">Persistindo a irregularidade, o contratante deverá adotar as medidas necessárias à rescisão contratual nos autos do processo administrativo correspondente, assegurada ao contratado a ampla defesa. </w:t>
      </w:r>
    </w:p>
    <w:p w:rsid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Havendo a efetiva execução do objeto, os pagamentos serão realizados normalmente, até que se decida pela rescisão do contrato, caso o contratado não regularize sua situação junto ao SICAF.  </w:t>
      </w:r>
    </w:p>
    <w:p w:rsidR="009D490C" w:rsidRDefault="009D490C" w:rsidP="006E6DF5">
      <w:pPr>
        <w:rPr>
          <w:rFonts w:ascii="Times New Roman" w:hAnsi="Times New Roman" w:cs="Times New Roman"/>
          <w:color w:val="000000"/>
        </w:rPr>
      </w:pPr>
      <w:r>
        <w:rPr>
          <w:rFonts w:ascii="Times New Roman" w:hAnsi="Times New Roman" w:cs="Times New Roman"/>
          <w:color w:val="000000"/>
        </w:rPr>
        <w:br w:type="page"/>
      </w:r>
    </w:p>
    <w:p w:rsidR="00690FF8" w:rsidRPr="00CB47B6" w:rsidRDefault="009C5B2B" w:rsidP="009C5B2B">
      <w:pPr>
        <w:pStyle w:val="Recuonormal"/>
        <w:spacing w:before="240" w:after="240"/>
        <w:ind w:left="0" w:firstLine="1"/>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w:t>
      </w:r>
      <w:r w:rsidR="00690FF8" w:rsidRPr="00CB47B6">
        <w:rPr>
          <w:rFonts w:ascii="Times New Roman" w:hAnsi="Times New Roman" w:cs="Times New Roman"/>
          <w:b/>
          <w:sz w:val="24"/>
          <w:szCs w:val="24"/>
        </w:rPr>
        <w:t>NEXO – II</w:t>
      </w:r>
    </w:p>
    <w:p w:rsidR="00690FF8" w:rsidRPr="00CB47B6" w:rsidRDefault="00690FF8"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PROPOSTA COMERCIAL</w:t>
      </w:r>
    </w:p>
    <w:p w:rsidR="00690FF8" w:rsidRPr="00CB47B6" w:rsidRDefault="00690FF8" w:rsidP="004444CA">
      <w:pPr>
        <w:pStyle w:val="Recuonormal"/>
        <w:spacing w:before="0" w:after="0"/>
        <w:ind w:left="0"/>
        <w:jc w:val="center"/>
        <w:rPr>
          <w:rFonts w:ascii="Times New Roman" w:hAnsi="Times New Roman" w:cs="Times New Roman"/>
          <w:b/>
          <w:sz w:val="24"/>
          <w:szCs w:val="24"/>
        </w:rPr>
      </w:pPr>
      <w:r w:rsidRPr="00CB47B6">
        <w:rPr>
          <w:rFonts w:ascii="Times New Roman" w:hAnsi="Times New Roman" w:cs="Times New Roman"/>
          <w:b/>
          <w:sz w:val="24"/>
          <w:szCs w:val="24"/>
        </w:rPr>
        <w:t>MODELO</w:t>
      </w:r>
    </w:p>
    <w:p w:rsidR="00D75C1E" w:rsidRPr="00CB47B6" w:rsidRDefault="00D75C1E" w:rsidP="00D75C1E">
      <w:pPr>
        <w:pStyle w:val="Recuonormal"/>
        <w:spacing w:before="0" w:after="0" w:line="240" w:lineRule="auto"/>
        <w:ind w:left="0"/>
        <w:jc w:val="center"/>
        <w:rPr>
          <w:rFonts w:ascii="Times New Roman" w:hAnsi="Times New Roman" w:cs="Times New Roman"/>
          <w:b/>
          <w:sz w:val="24"/>
          <w:szCs w:val="24"/>
        </w:rPr>
      </w:pPr>
    </w:p>
    <w:p w:rsidR="00D75C1E" w:rsidRPr="00154777" w:rsidRDefault="00690FF8" w:rsidP="0026142A">
      <w:pPr>
        <w:jc w:val="both"/>
        <w:rPr>
          <w:rFonts w:ascii="Times New Roman" w:hAnsi="Times New Roman" w:cs="Times New Roman"/>
        </w:rPr>
      </w:pPr>
      <w:r w:rsidRPr="00CB47B6">
        <w:rPr>
          <w:rFonts w:ascii="Times New Roman" w:hAnsi="Times New Roman" w:cs="Times New Roman"/>
        </w:rPr>
        <w:t xml:space="preserve">A empresa _________________, estabelecida na (endereço completo), Telefone: </w:t>
      </w:r>
      <w:proofErr w:type="gramStart"/>
      <w:r w:rsidRPr="00CB47B6">
        <w:rPr>
          <w:rFonts w:ascii="Times New Roman" w:hAnsi="Times New Roman" w:cs="Times New Roman"/>
        </w:rPr>
        <w:t xml:space="preserve">(  </w:t>
      </w:r>
      <w:proofErr w:type="gramEnd"/>
      <w:r w:rsidRPr="00CB47B6">
        <w:rPr>
          <w:rFonts w:ascii="Times New Roman" w:hAnsi="Times New Roman" w:cs="Times New Roman"/>
        </w:rPr>
        <w:t>) ________, E-mail: ________________, inscrita no CNPJ sob nº _________________, neste ato representada por __________________,</w:t>
      </w:r>
      <w:r w:rsidRPr="00CB47B6">
        <w:rPr>
          <w:rFonts w:ascii="Times New Roman" w:hAnsi="Times New Roman" w:cs="Times New Roman"/>
          <w:u w:val="single"/>
        </w:rPr>
        <w:t>cargo</w:t>
      </w:r>
      <w:r w:rsidRPr="00CB47B6">
        <w:rPr>
          <w:rFonts w:ascii="Times New Roman" w:hAnsi="Times New Roman" w:cs="Times New Roman"/>
        </w:rPr>
        <w:t xml:space="preserve">, RG__________, CPF_____________, </w:t>
      </w:r>
      <w:r w:rsidRPr="00154777">
        <w:rPr>
          <w:rFonts w:ascii="Times New Roman" w:hAnsi="Times New Roman" w:cs="Times New Roman"/>
        </w:rPr>
        <w:t>vem por meio desta, apresentar Proposta de Preços ao Edital de Pregão Eletrônico nº</w:t>
      </w:r>
      <w:r w:rsidR="00480A31">
        <w:rPr>
          <w:rFonts w:ascii="Times New Roman" w:hAnsi="Times New Roman" w:cs="Times New Roman"/>
        </w:rPr>
        <w:t xml:space="preserve"> </w:t>
      </w:r>
      <w:r w:rsidR="00480A31">
        <w:rPr>
          <w:rFonts w:ascii="Times New Roman" w:hAnsi="Times New Roman" w:cs="Times New Roman"/>
          <w:u w:val="single"/>
        </w:rPr>
        <w:t>29/2025</w:t>
      </w:r>
      <w:r w:rsidRPr="00154777">
        <w:rPr>
          <w:rFonts w:ascii="Times New Roman" w:hAnsi="Times New Roman" w:cs="Times New Roman"/>
        </w:rPr>
        <w:t xml:space="preserve"> em epigrafe que tem por objeto:</w:t>
      </w:r>
    </w:p>
    <w:p w:rsidR="00D75C1E" w:rsidRDefault="00D75C1E" w:rsidP="0026142A">
      <w:pPr>
        <w:jc w:val="both"/>
        <w:rPr>
          <w:rFonts w:ascii="Times New Roman" w:hAnsi="Times New Roman" w:cs="Times New Roman"/>
        </w:rPr>
      </w:pPr>
    </w:p>
    <w:tbl>
      <w:tblPr>
        <w:tblW w:w="9946" w:type="dxa"/>
        <w:jc w:val="center"/>
        <w:tblInd w:w="385" w:type="dxa"/>
        <w:tblCellMar>
          <w:left w:w="70" w:type="dxa"/>
          <w:right w:w="70" w:type="dxa"/>
        </w:tblCellMar>
        <w:tblLook w:val="04A0"/>
      </w:tblPr>
      <w:tblGrid>
        <w:gridCol w:w="580"/>
        <w:gridCol w:w="4611"/>
        <w:gridCol w:w="982"/>
        <w:gridCol w:w="996"/>
        <w:gridCol w:w="836"/>
        <w:gridCol w:w="935"/>
        <w:gridCol w:w="1006"/>
      </w:tblGrid>
      <w:tr w:rsidR="00757C93" w:rsidRPr="001A6B91" w:rsidTr="00757C93">
        <w:trPr>
          <w:trHeight w:val="915"/>
          <w:jc w:val="center"/>
        </w:trPr>
        <w:tc>
          <w:tcPr>
            <w:tcW w:w="41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757C93" w:rsidRPr="001A6B91" w:rsidRDefault="00757C93" w:rsidP="00D07214">
            <w:pPr>
              <w:jc w:val="center"/>
              <w:rPr>
                <w:rFonts w:ascii="Times New Roman" w:eastAsia="Times New Roman" w:hAnsi="Times New Roman" w:cs="Times New Roman"/>
                <w:b/>
                <w:bCs/>
                <w:sz w:val="22"/>
              </w:rPr>
            </w:pPr>
            <w:r w:rsidRPr="001A6B91">
              <w:rPr>
                <w:rFonts w:ascii="Times New Roman" w:eastAsia="Times New Roman" w:hAnsi="Times New Roman" w:cs="Times New Roman"/>
                <w:b/>
                <w:bCs/>
                <w:sz w:val="22"/>
              </w:rPr>
              <w:t>Item</w:t>
            </w:r>
          </w:p>
        </w:tc>
        <w:tc>
          <w:tcPr>
            <w:tcW w:w="4759"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757C93" w:rsidRPr="001A6B91" w:rsidRDefault="00757C93" w:rsidP="00D07214">
            <w:pPr>
              <w:jc w:val="center"/>
              <w:rPr>
                <w:rFonts w:ascii="Times New Roman" w:eastAsia="Times New Roman" w:hAnsi="Times New Roman" w:cs="Times New Roman"/>
                <w:b/>
                <w:bCs/>
                <w:sz w:val="22"/>
              </w:rPr>
            </w:pPr>
            <w:r w:rsidRPr="001A6B91">
              <w:rPr>
                <w:rFonts w:ascii="Times New Roman" w:eastAsia="Times New Roman" w:hAnsi="Times New Roman" w:cs="Times New Roman"/>
                <w:b/>
                <w:bCs/>
                <w:sz w:val="22"/>
              </w:rPr>
              <w:t>Descrição/Especificação</w:t>
            </w:r>
          </w:p>
        </w:tc>
        <w:tc>
          <w:tcPr>
            <w:tcW w:w="993" w:type="dxa"/>
            <w:tcBorders>
              <w:top w:val="single" w:sz="8" w:space="0" w:color="auto"/>
              <w:left w:val="single" w:sz="4" w:space="0" w:color="auto"/>
              <w:bottom w:val="single" w:sz="8" w:space="0" w:color="auto"/>
              <w:right w:val="single" w:sz="4" w:space="0" w:color="auto"/>
            </w:tcBorders>
            <w:shd w:val="clear" w:color="auto" w:fill="F2F2F2" w:themeFill="background1" w:themeFillShade="F2"/>
            <w:vAlign w:val="center"/>
          </w:tcPr>
          <w:p w:rsidR="00757C93" w:rsidRPr="001A6B91" w:rsidRDefault="00757C93" w:rsidP="00757C93">
            <w:pPr>
              <w:jc w:val="center"/>
              <w:rPr>
                <w:rFonts w:ascii="Times New Roman" w:eastAsia="Times New Roman" w:hAnsi="Times New Roman" w:cs="Times New Roman"/>
                <w:b/>
                <w:bCs/>
                <w:sz w:val="22"/>
              </w:rPr>
            </w:pPr>
            <w:r>
              <w:rPr>
                <w:rFonts w:ascii="Times New Roman" w:eastAsia="Times New Roman" w:hAnsi="Times New Roman" w:cs="Times New Roman"/>
                <w:b/>
                <w:bCs/>
                <w:sz w:val="22"/>
              </w:rPr>
              <w:t>Marca/ modelo</w:t>
            </w:r>
          </w:p>
        </w:tc>
        <w:tc>
          <w:tcPr>
            <w:tcW w:w="1000" w:type="dxa"/>
            <w:tcBorders>
              <w:top w:val="single" w:sz="8" w:space="0" w:color="auto"/>
              <w:left w:val="single" w:sz="4" w:space="0" w:color="auto"/>
              <w:bottom w:val="single" w:sz="8" w:space="0" w:color="auto"/>
              <w:right w:val="single" w:sz="8" w:space="0" w:color="auto"/>
            </w:tcBorders>
            <w:shd w:val="clear" w:color="auto" w:fill="F2F2F2" w:themeFill="background1" w:themeFillShade="F2"/>
            <w:vAlign w:val="center"/>
            <w:hideMark/>
          </w:tcPr>
          <w:p w:rsidR="00757C93" w:rsidRPr="001A6B91" w:rsidRDefault="00757C93" w:rsidP="00D07214">
            <w:pPr>
              <w:jc w:val="center"/>
              <w:rPr>
                <w:rFonts w:ascii="Times New Roman" w:eastAsia="Times New Roman" w:hAnsi="Times New Roman" w:cs="Times New Roman"/>
                <w:b/>
                <w:bCs/>
                <w:sz w:val="22"/>
              </w:rPr>
            </w:pPr>
            <w:r w:rsidRPr="001A6B91">
              <w:rPr>
                <w:rFonts w:ascii="Times New Roman" w:eastAsia="Times New Roman" w:hAnsi="Times New Roman" w:cs="Times New Roman"/>
                <w:b/>
                <w:bCs/>
                <w:sz w:val="22"/>
              </w:rPr>
              <w:t>Unidade</w:t>
            </w:r>
          </w:p>
        </w:tc>
        <w:tc>
          <w:tcPr>
            <w:tcW w:w="836"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757C93" w:rsidRPr="001A6B91" w:rsidRDefault="00757C93" w:rsidP="00D07214">
            <w:pPr>
              <w:jc w:val="center"/>
              <w:rPr>
                <w:rFonts w:ascii="Times New Roman" w:eastAsia="Times New Roman" w:hAnsi="Times New Roman" w:cs="Times New Roman"/>
                <w:b/>
                <w:bCs/>
                <w:sz w:val="22"/>
              </w:rPr>
            </w:pPr>
            <w:r w:rsidRPr="001A6B91">
              <w:rPr>
                <w:rFonts w:ascii="Times New Roman" w:eastAsia="Times New Roman" w:hAnsi="Times New Roman" w:cs="Times New Roman"/>
                <w:b/>
                <w:bCs/>
                <w:sz w:val="22"/>
              </w:rPr>
              <w:t>Qtd.</w:t>
            </w:r>
          </w:p>
        </w:tc>
        <w:tc>
          <w:tcPr>
            <w:tcW w:w="935"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757C93" w:rsidRPr="001A6B91" w:rsidRDefault="00757C93" w:rsidP="00736DA1">
            <w:pPr>
              <w:jc w:val="center"/>
              <w:rPr>
                <w:rFonts w:ascii="Times New Roman" w:eastAsia="Times New Roman" w:hAnsi="Times New Roman" w:cs="Times New Roman"/>
                <w:b/>
                <w:bCs/>
                <w:sz w:val="22"/>
              </w:rPr>
            </w:pPr>
            <w:r w:rsidRPr="001A6B91">
              <w:rPr>
                <w:rFonts w:ascii="Times New Roman" w:eastAsia="Times New Roman" w:hAnsi="Times New Roman" w:cs="Times New Roman"/>
                <w:b/>
                <w:bCs/>
                <w:sz w:val="22"/>
              </w:rPr>
              <w:t>Valor Unitário</w:t>
            </w:r>
          </w:p>
        </w:tc>
        <w:tc>
          <w:tcPr>
            <w:tcW w:w="1006" w:type="dxa"/>
            <w:tcBorders>
              <w:top w:val="single" w:sz="8" w:space="0" w:color="auto"/>
              <w:left w:val="nil"/>
              <w:bottom w:val="nil"/>
              <w:right w:val="single" w:sz="8" w:space="0" w:color="auto"/>
            </w:tcBorders>
            <w:shd w:val="clear" w:color="auto" w:fill="F2F2F2" w:themeFill="background1" w:themeFillShade="F2"/>
            <w:vAlign w:val="center"/>
            <w:hideMark/>
          </w:tcPr>
          <w:p w:rsidR="00757C93" w:rsidRPr="001A6B91" w:rsidRDefault="00757C93" w:rsidP="00736DA1">
            <w:pPr>
              <w:jc w:val="center"/>
              <w:rPr>
                <w:rFonts w:ascii="Times New Roman" w:eastAsia="Times New Roman" w:hAnsi="Times New Roman" w:cs="Times New Roman"/>
                <w:b/>
                <w:bCs/>
                <w:sz w:val="22"/>
              </w:rPr>
            </w:pPr>
            <w:r w:rsidRPr="001A6B91">
              <w:rPr>
                <w:rFonts w:ascii="Times New Roman" w:eastAsia="Times New Roman" w:hAnsi="Times New Roman" w:cs="Times New Roman"/>
                <w:b/>
                <w:bCs/>
                <w:sz w:val="22"/>
              </w:rPr>
              <w:t>Valor Total</w:t>
            </w:r>
          </w:p>
        </w:tc>
      </w:tr>
      <w:tr w:rsidR="00757C93" w:rsidRPr="00886F48" w:rsidTr="00757C93">
        <w:trPr>
          <w:trHeight w:val="721"/>
          <w:jc w:val="center"/>
        </w:trPr>
        <w:tc>
          <w:tcPr>
            <w:tcW w:w="417" w:type="dxa"/>
            <w:tcBorders>
              <w:top w:val="nil"/>
              <w:left w:val="single" w:sz="8" w:space="0" w:color="auto"/>
              <w:bottom w:val="single" w:sz="8" w:space="0" w:color="auto"/>
              <w:right w:val="single" w:sz="8" w:space="0" w:color="auto"/>
            </w:tcBorders>
            <w:shd w:val="clear" w:color="auto" w:fill="auto"/>
            <w:noWrap/>
            <w:vAlign w:val="center"/>
            <w:hideMark/>
          </w:tcPr>
          <w:p w:rsidR="00757C93" w:rsidRPr="00886F48" w:rsidRDefault="00757C93" w:rsidP="00D07214">
            <w:pPr>
              <w:jc w:val="center"/>
              <w:rPr>
                <w:rFonts w:ascii="Times New Roman" w:eastAsia="Times New Roman" w:hAnsi="Times New Roman" w:cs="Times New Roman"/>
              </w:rPr>
            </w:pPr>
            <w:r>
              <w:rPr>
                <w:rFonts w:ascii="Times New Roman" w:eastAsia="Times New Roman" w:hAnsi="Times New Roman" w:cs="Times New Roman"/>
              </w:rPr>
              <w:t>xx</w:t>
            </w:r>
          </w:p>
        </w:tc>
        <w:tc>
          <w:tcPr>
            <w:tcW w:w="4759" w:type="dxa"/>
            <w:tcBorders>
              <w:top w:val="nil"/>
              <w:left w:val="nil"/>
              <w:bottom w:val="single" w:sz="8" w:space="0" w:color="auto"/>
              <w:right w:val="single" w:sz="8" w:space="0" w:color="auto"/>
            </w:tcBorders>
            <w:shd w:val="clear" w:color="auto" w:fill="auto"/>
            <w:vAlign w:val="center"/>
            <w:hideMark/>
          </w:tcPr>
          <w:p w:rsidR="00757C93" w:rsidRPr="00477E5A" w:rsidRDefault="00757C93" w:rsidP="00757C93">
            <w:pPr>
              <w:spacing w:after="242"/>
              <w:jc w:val="both"/>
              <w:rPr>
                <w:rFonts w:ascii="Times New Roman" w:hAnsi="Times New Roman" w:cs="Times New Roman"/>
              </w:rPr>
            </w:pPr>
            <w:r w:rsidRPr="00477E5A">
              <w:rPr>
                <w:rFonts w:ascii="Times New Roman" w:eastAsia="Arial" w:hAnsi="Times New Roman" w:cs="Times New Roman"/>
                <w:b/>
              </w:rPr>
              <w:t xml:space="preserve">Estantes fixas para o armazenamento de arquivos </w:t>
            </w:r>
            <w:r w:rsidRPr="00477E5A">
              <w:rPr>
                <w:rFonts w:ascii="Times New Roman" w:eastAsia="Arial" w:hAnsi="Times New Roman" w:cs="Times New Roman"/>
              </w:rPr>
              <w:t xml:space="preserve">com </w:t>
            </w:r>
            <w:proofErr w:type="gramStart"/>
            <w:r w:rsidRPr="00477E5A">
              <w:rPr>
                <w:rFonts w:ascii="Times New Roman" w:eastAsia="Arial" w:hAnsi="Times New Roman" w:cs="Times New Roman"/>
              </w:rPr>
              <w:t>6</w:t>
            </w:r>
            <w:proofErr w:type="gramEnd"/>
            <w:r w:rsidRPr="00477E5A">
              <w:rPr>
                <w:rFonts w:ascii="Times New Roman" w:eastAsia="Arial" w:hAnsi="Times New Roman" w:cs="Times New Roman"/>
              </w:rPr>
              <w:t xml:space="preserve"> (seis) prateleiras, sendo: 1 (um) chapéu, 4 (quatro) colunas, 4 (quatro) sapatas e, 2 (dois) painéis fechando as laterais; dimensões: altura: (1980 ± 10) milímetros (mm); prateleiras com (920 ± 10) mm de largura e (440 ±10) mm de profundidade, colunas com perfis em I, produzidas em aço carbono SAE 1005 a 1020, com espessura de parede de (1,98 ± 0,08) mm (chapa 14 (USG)). Prateleiras produzidas em aço carbono SAE 1005 a 1020 e espessura de parede (0,95± 0,05) mm </w:t>
            </w:r>
            <w:proofErr w:type="gramStart"/>
            <w:r w:rsidRPr="00477E5A">
              <w:rPr>
                <w:rFonts w:ascii="Times New Roman" w:eastAsia="Arial" w:hAnsi="Times New Roman" w:cs="Times New Roman"/>
              </w:rPr>
              <w:t>(chapa 20 (USG).</w:t>
            </w:r>
            <w:proofErr w:type="gramEnd"/>
            <w:r w:rsidRPr="00477E5A">
              <w:rPr>
                <w:rFonts w:ascii="Times New Roman" w:eastAsia="Arial" w:hAnsi="Times New Roman" w:cs="Times New Roman"/>
              </w:rPr>
              <w:t xml:space="preserve"> prateleiras confeccionadas com chapas de aço carbono 1005 a 1020, com tratamento anticorrosivo tipo </w:t>
            </w:r>
            <w:proofErr w:type="spellStart"/>
            <w:r w:rsidRPr="00477E5A">
              <w:rPr>
                <w:rFonts w:ascii="Times New Roman" w:eastAsia="Arial" w:hAnsi="Times New Roman" w:cs="Times New Roman"/>
              </w:rPr>
              <w:t>fosfatização</w:t>
            </w:r>
            <w:proofErr w:type="spellEnd"/>
            <w:r w:rsidRPr="00477E5A">
              <w:rPr>
                <w:rFonts w:ascii="Times New Roman" w:eastAsia="Arial" w:hAnsi="Times New Roman" w:cs="Times New Roman"/>
              </w:rPr>
              <w:t>, com estabilidade</w:t>
            </w:r>
            <w:r w:rsidRPr="00477E5A">
              <w:rPr>
                <w:rFonts w:ascii="Times New Roman" w:eastAsia="Arial" w:hAnsi="Times New Roman" w:cs="Times New Roman"/>
                <w:shd w:val="clear" w:color="auto" w:fill="FFFFFF"/>
              </w:rPr>
              <w:t xml:space="preserve"> química, resistente e com bom acabamento</w:t>
            </w:r>
            <w:r w:rsidRPr="00477E5A">
              <w:rPr>
                <w:rFonts w:ascii="Times New Roman" w:eastAsia="Arial" w:hAnsi="Times New Roman" w:cs="Times New Roman"/>
              </w:rPr>
              <w:t>.</w:t>
            </w:r>
          </w:p>
        </w:tc>
        <w:tc>
          <w:tcPr>
            <w:tcW w:w="993" w:type="dxa"/>
            <w:tcBorders>
              <w:top w:val="nil"/>
              <w:left w:val="single" w:sz="4" w:space="0" w:color="auto"/>
              <w:bottom w:val="single" w:sz="8" w:space="0" w:color="auto"/>
              <w:right w:val="single" w:sz="4" w:space="0" w:color="auto"/>
            </w:tcBorders>
            <w:vAlign w:val="center"/>
          </w:tcPr>
          <w:p w:rsidR="00757C93" w:rsidRDefault="00757C93" w:rsidP="00757C93">
            <w:pPr>
              <w:jc w:val="center"/>
              <w:rPr>
                <w:rFonts w:ascii="Times New Roman" w:eastAsia="Times New Roman" w:hAnsi="Times New Roman" w:cs="Times New Roman"/>
              </w:rPr>
            </w:pPr>
            <w:proofErr w:type="spellStart"/>
            <w:proofErr w:type="gramStart"/>
            <w:r>
              <w:rPr>
                <w:rFonts w:ascii="Times New Roman" w:eastAsia="Times New Roman" w:hAnsi="Times New Roman" w:cs="Times New Roman"/>
              </w:rPr>
              <w:t>xxxx</w:t>
            </w:r>
            <w:proofErr w:type="spellEnd"/>
            <w:proofErr w:type="gramEnd"/>
          </w:p>
        </w:tc>
        <w:tc>
          <w:tcPr>
            <w:tcW w:w="1000" w:type="dxa"/>
            <w:tcBorders>
              <w:top w:val="nil"/>
              <w:left w:val="single" w:sz="4" w:space="0" w:color="auto"/>
              <w:bottom w:val="single" w:sz="8" w:space="0" w:color="auto"/>
              <w:right w:val="single" w:sz="8" w:space="0" w:color="auto"/>
            </w:tcBorders>
            <w:shd w:val="clear" w:color="auto" w:fill="auto"/>
            <w:vAlign w:val="center"/>
            <w:hideMark/>
          </w:tcPr>
          <w:p w:rsidR="00757C93" w:rsidRPr="00886F48" w:rsidRDefault="00757C93" w:rsidP="001A6B91">
            <w:pPr>
              <w:jc w:val="center"/>
              <w:rPr>
                <w:rFonts w:ascii="Times New Roman" w:eastAsia="Times New Roman" w:hAnsi="Times New Roman" w:cs="Times New Roman"/>
              </w:rPr>
            </w:pPr>
            <w:proofErr w:type="gramStart"/>
            <w:r>
              <w:rPr>
                <w:rFonts w:ascii="Times New Roman" w:eastAsia="Times New Roman" w:hAnsi="Times New Roman" w:cs="Times New Roman"/>
              </w:rPr>
              <w:t>unidade</w:t>
            </w:r>
            <w:proofErr w:type="gramEnd"/>
          </w:p>
        </w:tc>
        <w:tc>
          <w:tcPr>
            <w:tcW w:w="836" w:type="dxa"/>
            <w:tcBorders>
              <w:top w:val="nil"/>
              <w:left w:val="nil"/>
              <w:bottom w:val="single" w:sz="8" w:space="0" w:color="auto"/>
              <w:right w:val="single" w:sz="8" w:space="0" w:color="auto"/>
            </w:tcBorders>
            <w:shd w:val="clear" w:color="auto" w:fill="auto"/>
            <w:noWrap/>
            <w:vAlign w:val="center"/>
            <w:hideMark/>
          </w:tcPr>
          <w:p w:rsidR="00757C93" w:rsidRPr="00886F48" w:rsidRDefault="00757C93" w:rsidP="00D07214">
            <w:pPr>
              <w:jc w:val="center"/>
              <w:rPr>
                <w:rFonts w:ascii="Times New Roman" w:eastAsia="Times New Roman" w:hAnsi="Times New Roman" w:cs="Times New Roman"/>
              </w:rPr>
            </w:pPr>
            <w:r>
              <w:rPr>
                <w:rFonts w:ascii="Times New Roman" w:eastAsia="Times New Roman" w:hAnsi="Times New Roman" w:cs="Times New Roman"/>
              </w:rPr>
              <w:t>xxx</w:t>
            </w:r>
          </w:p>
        </w:tc>
        <w:tc>
          <w:tcPr>
            <w:tcW w:w="935" w:type="dxa"/>
            <w:tcBorders>
              <w:top w:val="nil"/>
              <w:left w:val="nil"/>
              <w:bottom w:val="single" w:sz="8" w:space="0" w:color="auto"/>
              <w:right w:val="nil"/>
            </w:tcBorders>
            <w:shd w:val="clear" w:color="auto" w:fill="auto"/>
            <w:noWrap/>
            <w:vAlign w:val="center"/>
            <w:hideMark/>
          </w:tcPr>
          <w:p w:rsidR="00757C93" w:rsidRPr="00886F48" w:rsidRDefault="00757C93" w:rsidP="00D07214">
            <w:pPr>
              <w:jc w:val="center"/>
              <w:rPr>
                <w:rFonts w:ascii="Times New Roman" w:eastAsia="Times New Roman" w:hAnsi="Times New Roman" w:cs="Times New Roman"/>
              </w:rPr>
            </w:pPr>
            <w:r w:rsidRPr="00886F48">
              <w:rPr>
                <w:rFonts w:ascii="Times New Roman" w:eastAsia="Times New Roman" w:hAnsi="Times New Roman" w:cs="Times New Roman"/>
              </w:rPr>
              <w:t xml:space="preserve">R$ </w:t>
            </w:r>
            <w:r>
              <w:rPr>
                <w:rFonts w:ascii="Times New Roman" w:eastAsia="Times New Roman" w:hAnsi="Times New Roman" w:cs="Times New Roman"/>
              </w:rPr>
              <w:t>xxx</w:t>
            </w:r>
          </w:p>
        </w:tc>
        <w:tc>
          <w:tcPr>
            <w:tcW w:w="10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7C93" w:rsidRPr="00886F48" w:rsidRDefault="00757C93" w:rsidP="00D07214">
            <w:pPr>
              <w:jc w:val="right"/>
              <w:rPr>
                <w:rFonts w:ascii="Times New Roman" w:eastAsia="Times New Roman" w:hAnsi="Times New Roman" w:cs="Times New Roman"/>
              </w:rPr>
            </w:pPr>
            <w:r w:rsidRPr="00886F48">
              <w:rPr>
                <w:rFonts w:ascii="Times New Roman" w:eastAsia="Times New Roman" w:hAnsi="Times New Roman" w:cs="Times New Roman"/>
              </w:rPr>
              <w:t xml:space="preserve">R$ </w:t>
            </w:r>
            <w:proofErr w:type="spellStart"/>
            <w:r>
              <w:rPr>
                <w:rFonts w:ascii="Times New Roman" w:eastAsia="Times New Roman" w:hAnsi="Times New Roman" w:cs="Times New Roman"/>
              </w:rPr>
              <w:t>xxxx</w:t>
            </w:r>
            <w:proofErr w:type="spellEnd"/>
          </w:p>
        </w:tc>
      </w:tr>
    </w:tbl>
    <w:p w:rsidR="00690FF8" w:rsidRPr="00CB47B6" w:rsidRDefault="00690FF8" w:rsidP="0026142A">
      <w:pPr>
        <w:spacing w:before="240" w:after="240"/>
        <w:rPr>
          <w:rFonts w:ascii="Times New Roman" w:hAnsi="Times New Roman" w:cs="Times New Roman"/>
          <w:b/>
        </w:rPr>
      </w:pPr>
      <w:r w:rsidRPr="00CB47B6">
        <w:rPr>
          <w:rFonts w:ascii="Times New Roman" w:hAnsi="Times New Roman" w:cs="Times New Roman"/>
          <w:b/>
        </w:rPr>
        <w:t>Valor total da proposta R$ ________ (__________).</w:t>
      </w:r>
    </w:p>
    <w:p w:rsidR="00690FF8" w:rsidRPr="00CB47B6" w:rsidRDefault="001A6B91" w:rsidP="009D490C">
      <w:pPr>
        <w:numPr>
          <w:ilvl w:val="0"/>
          <w:numId w:val="10"/>
        </w:numPr>
        <w:autoSpaceDE w:val="0"/>
        <w:autoSpaceDN w:val="0"/>
        <w:adjustRightInd w:val="0"/>
        <w:spacing w:before="240" w:after="240"/>
        <w:ind w:left="0"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No valor total proposto estão englobados todos os tributos, taxas e/ou encargos de quaisquer naturezas devidos aos poderes públicos federais, estaduais ou municipais, comprometendo-nos a saldá-los, por nossa conta, nos prazos e na forma prevista na legislação pertinente, bem como despesas com encargos trabalhistas e sociais, mão de obra, transportes de nosso pessoal e de materiais, todos os custos direta ou indiretamente relacionados com o objeto desta licitação, incluindo-se a ociosidade de mão de obra e dos equipamentos empregados na execução das obras e serviços.</w:t>
      </w:r>
    </w:p>
    <w:p w:rsidR="00690FF8" w:rsidRPr="00CB47B6" w:rsidRDefault="001A6B91" w:rsidP="009D490C">
      <w:pPr>
        <w:widowControl w:val="0"/>
        <w:numPr>
          <w:ilvl w:val="0"/>
          <w:numId w:val="10"/>
        </w:numPr>
        <w:overflowPunct w:val="0"/>
        <w:adjustRightInd w:val="0"/>
        <w:spacing w:before="240" w:after="240"/>
        <w:ind w:left="0" w:right="-1" w:firstLine="0"/>
        <w:jc w:val="both"/>
        <w:rPr>
          <w:rFonts w:ascii="Times New Roman" w:hAnsi="Times New Roman" w:cs="Times New Roman"/>
          <w:b/>
        </w:rPr>
      </w:pPr>
      <w:r>
        <w:rPr>
          <w:rFonts w:ascii="Times New Roman" w:hAnsi="Times New Roman" w:cs="Times New Roman"/>
        </w:rPr>
        <w:t xml:space="preserve"> </w:t>
      </w:r>
      <w:r w:rsidR="00690FF8" w:rsidRPr="00CB47B6">
        <w:rPr>
          <w:rFonts w:ascii="Times New Roman" w:hAnsi="Times New Roman" w:cs="Times New Roman"/>
        </w:rPr>
        <w:t>Os pagamentos serão efetuados em conformidade com as condições estabelecidas no Edital</w:t>
      </w:r>
      <w:r w:rsidR="000F5860" w:rsidRPr="00CB47B6">
        <w:rPr>
          <w:rFonts w:ascii="Times New Roman" w:hAnsi="Times New Roman" w:cs="Times New Roman"/>
        </w:rPr>
        <w:t xml:space="preserve"> e no decreto municipal n.º 022/2024.</w:t>
      </w:r>
    </w:p>
    <w:p w:rsidR="00690FF8" w:rsidRPr="00CB47B6" w:rsidRDefault="001A6B91" w:rsidP="009D490C">
      <w:pPr>
        <w:widowControl w:val="0"/>
        <w:numPr>
          <w:ilvl w:val="0"/>
          <w:numId w:val="10"/>
        </w:numPr>
        <w:overflowPunct w:val="0"/>
        <w:adjustRightInd w:val="0"/>
        <w:spacing w:before="240" w:after="240"/>
        <w:ind w:left="0" w:right="-1" w:firstLine="0"/>
        <w:jc w:val="both"/>
        <w:rPr>
          <w:rFonts w:ascii="Times New Roman" w:hAnsi="Times New Roman" w:cs="Times New Roman"/>
        </w:rPr>
      </w:pPr>
      <w:r>
        <w:rPr>
          <w:rFonts w:ascii="Times New Roman" w:hAnsi="Times New Roman" w:cs="Times New Roman"/>
        </w:rPr>
        <w:lastRenderedPageBreak/>
        <w:t xml:space="preserve"> </w:t>
      </w:r>
      <w:r w:rsidR="00690FF8" w:rsidRPr="00CB47B6">
        <w:rPr>
          <w:rFonts w:ascii="Times New Roman" w:hAnsi="Times New Roman" w:cs="Times New Roman"/>
        </w:rPr>
        <w:t>A validade da proposta é de 60 (sessenta) dias, contados a partir da data de sua apresentação.</w:t>
      </w:r>
    </w:p>
    <w:p w:rsidR="00690FF8" w:rsidRPr="00CB47B6" w:rsidRDefault="001A6B91" w:rsidP="009D490C">
      <w:pPr>
        <w:numPr>
          <w:ilvl w:val="0"/>
          <w:numId w:val="10"/>
        </w:numPr>
        <w:autoSpaceDE w:val="0"/>
        <w:autoSpaceDN w:val="0"/>
        <w:adjustRightInd w:val="0"/>
        <w:spacing w:before="240" w:after="240"/>
        <w:ind w:left="0"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Caso esta proposta não venha a ser aceita para contratação, o Município de Campo Magro (PR) fica desobrigado de qualquer responsabilidade para com a nossa Empresa, não nos cabendo direito a qualquer indenização ou reembolso.</w:t>
      </w:r>
    </w:p>
    <w:p w:rsidR="000F5860"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F50D7C" w:rsidRPr="00CB47B6">
        <w:rPr>
          <w:rFonts w:ascii="Times New Roman" w:hAnsi="Times New Roman" w:cs="Times New Roman"/>
        </w:rPr>
        <w:t>2025</w:t>
      </w:r>
      <w:r w:rsidRPr="00CB47B6">
        <w:rPr>
          <w:rFonts w:ascii="Times New Roman" w:hAnsi="Times New Roman" w:cs="Times New Roman"/>
        </w:rPr>
        <w:t>.</w:t>
      </w:r>
    </w:p>
    <w:p w:rsidR="00D75C1E" w:rsidRPr="00CB47B6" w:rsidRDefault="00D75C1E" w:rsidP="004444CA">
      <w:pPr>
        <w:spacing w:line="280" w:lineRule="atLeast"/>
        <w:rPr>
          <w:rFonts w:ascii="Times New Roman" w:hAnsi="Times New Roman" w:cs="Times New Roman"/>
        </w:rPr>
      </w:pPr>
    </w:p>
    <w:p w:rsidR="006C04A6" w:rsidRPr="00CB47B6" w:rsidRDefault="006C04A6" w:rsidP="004444CA">
      <w:pPr>
        <w:spacing w:line="280" w:lineRule="atLeast"/>
        <w:rPr>
          <w:rFonts w:ascii="Times New Roman" w:hAnsi="Times New Roman" w:cs="Times New Roman"/>
        </w:rPr>
      </w:pPr>
    </w:p>
    <w:p w:rsidR="00690FF8" w:rsidRPr="00CB47B6" w:rsidRDefault="00690FF8" w:rsidP="006C04A6">
      <w:pPr>
        <w:tabs>
          <w:tab w:val="left" w:pos="2410"/>
        </w:tabs>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6C04A6">
      <w:pPr>
        <w:pStyle w:val="Corpodetexto"/>
        <w:tabs>
          <w:tab w:val="left" w:pos="2410"/>
        </w:tabs>
        <w:spacing w:before="0" w:beforeAutospacing="0" w:after="0" w:afterAutospacing="0"/>
        <w:jc w:val="center"/>
        <w:rPr>
          <w:b/>
        </w:rPr>
      </w:pPr>
      <w:r w:rsidRPr="00CB47B6">
        <w:rPr>
          <w:b/>
        </w:rPr>
        <w:t>Assinatura do Responsável pela Empresa</w:t>
      </w:r>
    </w:p>
    <w:p w:rsidR="0077309A" w:rsidRPr="00CB47B6" w:rsidRDefault="00690FF8" w:rsidP="0077309A">
      <w:pPr>
        <w:pStyle w:val="Corpodetexto"/>
        <w:tabs>
          <w:tab w:val="left" w:pos="2410"/>
        </w:tabs>
        <w:spacing w:before="0" w:beforeAutospacing="0" w:after="0" w:afterAutospacing="0"/>
        <w:jc w:val="center"/>
        <w:rPr>
          <w:b/>
        </w:rPr>
      </w:pPr>
      <w:r w:rsidRPr="00CB47B6">
        <w:rPr>
          <w:b/>
        </w:rPr>
        <w:t>RG: ____</w:t>
      </w:r>
    </w:p>
    <w:p w:rsidR="00690FF8" w:rsidRPr="00CB47B6" w:rsidRDefault="00690FF8" w:rsidP="009D490C">
      <w:pPr>
        <w:pStyle w:val="Corpodetexto"/>
        <w:tabs>
          <w:tab w:val="left" w:pos="2410"/>
        </w:tabs>
        <w:spacing w:before="0" w:beforeAutospacing="0" w:after="0" w:afterAutospacing="0"/>
        <w:jc w:val="center"/>
        <w:rPr>
          <w:b/>
        </w:rPr>
      </w:pPr>
      <w:r w:rsidRPr="00CB47B6">
        <w:rPr>
          <w:b/>
          <w:highlight w:val="yellow"/>
        </w:rPr>
        <w:t>Obs.: (Impressão em papel timbrado ou personalizado da</w:t>
      </w:r>
      <w:r w:rsidR="001A6B91">
        <w:rPr>
          <w:b/>
          <w:highlight w:val="yellow"/>
        </w:rPr>
        <w:t xml:space="preserve"> </w:t>
      </w:r>
      <w:r w:rsidRPr="00CB47B6">
        <w:rPr>
          <w:b/>
          <w:highlight w:val="yellow"/>
        </w:rPr>
        <w:t>empresa</w:t>
      </w:r>
      <w:proofErr w:type="gramStart"/>
      <w:r w:rsidRPr="00CB47B6">
        <w:rPr>
          <w:b/>
          <w:highlight w:val="yellow"/>
        </w:rPr>
        <w:t>, se houver</w:t>
      </w:r>
      <w:proofErr w:type="gramEnd"/>
      <w:r w:rsidRPr="00CB47B6">
        <w:rPr>
          <w:b/>
          <w:highlight w:val="yellow"/>
        </w:rPr>
        <w:t>).</w:t>
      </w:r>
      <w:r w:rsidR="0042441C" w:rsidRPr="00CB47B6">
        <w:rPr>
          <w:b/>
          <w:highlight w:val="yellow"/>
        </w:rPr>
        <w:br w:type="page"/>
      </w:r>
      <w:r w:rsidRPr="00CB47B6">
        <w:rPr>
          <w:b/>
        </w:rPr>
        <w:lastRenderedPageBreak/>
        <w:t>ANEXO – III</w:t>
      </w:r>
    </w:p>
    <w:p w:rsidR="00690FF8"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DE ENQUADRAMENTO – ME / EPP</w:t>
      </w:r>
    </w:p>
    <w:p w:rsidR="00690FF8" w:rsidRPr="00CB47B6" w:rsidRDefault="00690FF8" w:rsidP="004444CA">
      <w:pPr>
        <w:pStyle w:val="Recuonormal"/>
        <w:spacing w:before="240" w:after="240"/>
        <w:ind w:left="0"/>
        <w:jc w:val="center"/>
        <w:rPr>
          <w:rFonts w:ascii="Times New Roman" w:hAnsi="Times New Roman" w:cs="Times New Roman"/>
          <w:sz w:val="24"/>
          <w:szCs w:val="24"/>
        </w:rPr>
      </w:pPr>
      <w:r w:rsidRPr="00CB47B6">
        <w:rPr>
          <w:rFonts w:ascii="Times New Roman" w:hAnsi="Times New Roman" w:cs="Times New Roman"/>
          <w:b/>
          <w:sz w:val="24"/>
          <w:szCs w:val="24"/>
        </w:rPr>
        <w:t>(MODELO)</w:t>
      </w:r>
    </w:p>
    <w:p w:rsidR="00690FF8" w:rsidRPr="00CB47B6" w:rsidRDefault="00690FF8" w:rsidP="004444CA">
      <w:pPr>
        <w:spacing w:before="240" w:after="240"/>
        <w:jc w:val="both"/>
        <w:rPr>
          <w:rFonts w:ascii="Times New Roman" w:hAnsi="Times New Roman" w:cs="Times New Roman"/>
        </w:rPr>
      </w:pPr>
      <w:r w:rsidRPr="00CB47B6">
        <w:rPr>
          <w:rFonts w:ascii="Times New Roman" w:hAnsi="Times New Roman" w:cs="Times New Roman"/>
        </w:rPr>
        <w:t xml:space="preserve">Ao </w:t>
      </w:r>
      <w:proofErr w:type="gramStart"/>
      <w:r w:rsidRPr="00CB47B6">
        <w:rPr>
          <w:rFonts w:ascii="Times New Roman" w:hAnsi="Times New Roman" w:cs="Times New Roman"/>
        </w:rPr>
        <w:t>Sr.</w:t>
      </w:r>
      <w:proofErr w:type="gramEnd"/>
      <w:r w:rsidRPr="00CB47B6">
        <w:rPr>
          <w:rFonts w:ascii="Times New Roman" w:hAnsi="Times New Roman" w:cs="Times New Roman"/>
        </w:rPr>
        <w:t>° Pregoeiro do Município de Campo Magro/PR</w:t>
      </w:r>
    </w:p>
    <w:p w:rsidR="00690FF8" w:rsidRPr="00154777" w:rsidRDefault="00690FF8" w:rsidP="004444CA">
      <w:pPr>
        <w:spacing w:before="240" w:after="240"/>
        <w:jc w:val="both"/>
        <w:rPr>
          <w:rFonts w:ascii="Times New Roman" w:hAnsi="Times New Roman" w:cs="Times New Roman"/>
        </w:rPr>
      </w:pPr>
      <w:r w:rsidRPr="00154777">
        <w:rPr>
          <w:rFonts w:ascii="Times New Roman" w:hAnsi="Times New Roman" w:cs="Times New Roman"/>
        </w:rPr>
        <w:t xml:space="preserve">Com referência ao Pregão Eletrônico </w:t>
      </w:r>
      <w:r w:rsidR="00480A31">
        <w:rPr>
          <w:rFonts w:ascii="Times New Roman" w:hAnsi="Times New Roman" w:cs="Times New Roman"/>
        </w:rPr>
        <w:t>29/2025</w:t>
      </w:r>
    </w:p>
    <w:p w:rsidR="00690FF8" w:rsidRPr="00CB47B6" w:rsidRDefault="00690FF8" w:rsidP="004444CA">
      <w:pPr>
        <w:pStyle w:val="Corpodetexto"/>
        <w:spacing w:before="240" w:after="240"/>
        <w:jc w:val="both"/>
      </w:pPr>
      <w:proofErr w:type="gramStart"/>
      <w:r w:rsidRPr="00CB47B6">
        <w:t xml:space="preserve">(  </w:t>
      </w:r>
      <w:proofErr w:type="gramEnd"/>
      <w:r w:rsidRPr="00CB47B6">
        <w:t>) MICROEMPRESA (ME)</w:t>
      </w:r>
    </w:p>
    <w:p w:rsidR="00690FF8" w:rsidRPr="00CB47B6" w:rsidRDefault="00690FF8" w:rsidP="004444CA">
      <w:pPr>
        <w:pStyle w:val="Corpodetexto"/>
        <w:spacing w:before="240" w:after="240"/>
        <w:jc w:val="both"/>
      </w:pPr>
      <w:proofErr w:type="gramStart"/>
      <w:r w:rsidRPr="00CB47B6">
        <w:t xml:space="preserve">(  </w:t>
      </w:r>
      <w:proofErr w:type="gramEnd"/>
      <w:r w:rsidRPr="00CB47B6">
        <w:t>) EMPRESA DE PEQUENO PORTE (EPP)</w:t>
      </w:r>
    </w:p>
    <w:p w:rsidR="00690FF8" w:rsidRPr="00CB47B6" w:rsidRDefault="00690FF8" w:rsidP="004444CA">
      <w:pPr>
        <w:pStyle w:val="Corpodetexto"/>
        <w:spacing w:before="240" w:after="240"/>
        <w:jc w:val="both"/>
        <w:rPr>
          <w:bCs/>
        </w:rPr>
      </w:pPr>
      <w:r w:rsidRPr="00CB47B6">
        <w:t>A Empresa __________________________________________, pessoa jurídica de direito privado, inscrita no CNPJ sob n.º ____________________, inscrição estadual ___________________, n.º _____</w:t>
      </w:r>
      <w:proofErr w:type="gramStart"/>
      <w:r w:rsidRPr="00CB47B6">
        <w:t>,</w:t>
      </w:r>
      <w:proofErr w:type="gramEnd"/>
      <w:r w:rsidRPr="00CB47B6">
        <w:t>com sede na Rua ___________________________________, CEP _____________________</w:t>
      </w:r>
      <w:r w:rsidRPr="00CB47B6">
        <w:rPr>
          <w:bCs/>
        </w:rPr>
        <w:t xml:space="preserve">, </w:t>
      </w:r>
      <w:r w:rsidRPr="00CB47B6">
        <w:t>na cidade de ____________________________</w:t>
      </w:r>
      <w:r w:rsidRPr="00CB47B6">
        <w:rPr>
          <w:bCs/>
        </w:rPr>
        <w:t xml:space="preserve">, E-mail: ____________________, Tel.: ( )_________________, </w:t>
      </w:r>
      <w:r w:rsidRPr="00CB47B6">
        <w:t>neste ato representada por seu(</w:t>
      </w:r>
      <w:proofErr w:type="spellStart"/>
      <w:r w:rsidRPr="00CB47B6">
        <w:t>ua</w:t>
      </w:r>
      <w:proofErr w:type="spellEnd"/>
      <w:r w:rsidRPr="00CB47B6">
        <w:t>) sócio(a), ________________________________, brasileiro(a), empresário(a), portador(a) da cédula de identidade/R.G. n.º ______________________, inscrito no CPF sob n.º ________________________, residente na Rua ________________________________, n.º _________, CEP ______________</w:t>
      </w:r>
      <w:r w:rsidRPr="00CB47B6">
        <w:rPr>
          <w:bCs/>
        </w:rPr>
        <w:t xml:space="preserve">, </w:t>
      </w:r>
      <w:r w:rsidRPr="00CB47B6">
        <w:t>na cidade de ___________________________</w:t>
      </w:r>
      <w:r w:rsidRPr="00CB47B6">
        <w:rPr>
          <w:bCs/>
        </w:rPr>
        <w:t xml:space="preserve">, </w:t>
      </w:r>
      <w:r w:rsidRPr="00CB47B6">
        <w:t xml:space="preserve">nos termos do Contrato Social,  </w:t>
      </w:r>
      <w:r w:rsidRPr="00CB47B6">
        <w:rPr>
          <w:b/>
          <w:bCs/>
          <w:u w:val="single"/>
        </w:rPr>
        <w:t>DECLARA</w:t>
      </w:r>
      <w:r w:rsidRPr="00CB47B6">
        <w:rPr>
          <w:bCs/>
        </w:rPr>
        <w:t>, sob as penas da Lei, cumprir os requisitos estabelecidos no art. 3º, bem como não incorre em quaisquer dos impedimentos previstos no § 4º do mesmo artigo, da Lei Complementar n.º 123/</w:t>
      </w:r>
      <w:r w:rsidR="000F5860" w:rsidRPr="00CB47B6">
        <w:rPr>
          <w:bCs/>
        </w:rPr>
        <w:t>20</w:t>
      </w:r>
      <w:r w:rsidRPr="00CB47B6">
        <w:rPr>
          <w:bCs/>
        </w:rPr>
        <w:t xml:space="preserve">06 e suas alterações, estando enquadrada como  </w:t>
      </w:r>
      <w:r w:rsidRPr="00CB47B6">
        <w:rPr>
          <w:b/>
          <w:bCs/>
          <w:u w:val="single"/>
        </w:rPr>
        <w:t>MICROEMPRESA(ME)</w:t>
      </w:r>
      <w:r w:rsidRPr="00CB47B6">
        <w:rPr>
          <w:bCs/>
        </w:rPr>
        <w:t xml:space="preserve"> ou </w:t>
      </w:r>
      <w:r w:rsidRPr="00CB47B6">
        <w:rPr>
          <w:b/>
          <w:bCs/>
          <w:u w:val="single"/>
        </w:rPr>
        <w:t>EMPRESA DE PEQUENO PORTE(EPP</w:t>
      </w:r>
      <w:r w:rsidRPr="00CB47B6">
        <w:rPr>
          <w:b/>
          <w:bCs/>
        </w:rPr>
        <w:t xml:space="preserve">) </w:t>
      </w:r>
      <w:r w:rsidRPr="00CB47B6">
        <w:rPr>
          <w:b/>
          <w:bCs/>
          <w:color w:val="FF0000"/>
        </w:rPr>
        <w:t>*especificar*</w:t>
      </w:r>
      <w:r w:rsidRPr="00CB47B6">
        <w:rPr>
          <w:bCs/>
        </w:rPr>
        <w:t xml:space="preserve"> e apta a usufruir do tratamento favorecido estabelecido nos artigos 42 a 45 da referida Lei.   </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____________________, _____, de ____________________ de</w:t>
      </w:r>
      <w:r w:rsidR="00F50D7C" w:rsidRPr="00CB47B6">
        <w:rPr>
          <w:rFonts w:ascii="Times New Roman" w:hAnsi="Times New Roman" w:cs="Times New Roman"/>
        </w:rPr>
        <w:t>2025</w:t>
      </w:r>
      <w:r w:rsidRPr="00CB47B6">
        <w:rPr>
          <w:rFonts w:ascii="Times New Roman" w:hAnsi="Times New Roman" w:cs="Times New Roman"/>
        </w:rPr>
        <w:t>.</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Local e Data</w:t>
      </w:r>
      <w:r w:rsidR="00892E2C" w:rsidRPr="00CB47B6">
        <w:rPr>
          <w:rFonts w:ascii="Times New Roman" w:hAnsi="Times New Roman" w:cs="Times New Roman"/>
        </w:rPr>
        <w:t>.</w:t>
      </w:r>
    </w:p>
    <w:p w:rsidR="00892E2C" w:rsidRPr="00CB47B6" w:rsidRDefault="00892E2C" w:rsidP="004444CA">
      <w:pPr>
        <w:spacing w:before="240" w:after="240" w:line="280" w:lineRule="atLeast"/>
        <w:rPr>
          <w:rFonts w:ascii="Times New Roman" w:hAnsi="Times New Roman" w:cs="Times New Roman"/>
        </w:rPr>
      </w:pPr>
    </w:p>
    <w:p w:rsidR="00690FF8"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 xml:space="preserve">_________________________________               </w:t>
      </w:r>
      <w:r w:rsidR="00C35262" w:rsidRPr="00CB47B6">
        <w:rPr>
          <w:rFonts w:ascii="Times New Roman" w:hAnsi="Times New Roman" w:cs="Times New Roman"/>
        </w:rPr>
        <w:t>______________________</w:t>
      </w:r>
    </w:p>
    <w:p w:rsidR="00C35262" w:rsidRPr="00CB47B6" w:rsidRDefault="00A864C3" w:rsidP="004444CA">
      <w:pPr>
        <w:pStyle w:val="Corpodetexto"/>
        <w:spacing w:before="0" w:beforeAutospacing="0" w:after="0"/>
        <w:rPr>
          <w:b/>
          <w:bCs/>
        </w:rPr>
      </w:pPr>
      <w:r w:rsidRPr="00CB47B6">
        <w:rPr>
          <w:b/>
          <w:bCs/>
        </w:rPr>
        <w:t xml:space="preserve">Assinatura do Responsável pela </w:t>
      </w:r>
      <w:proofErr w:type="gramStart"/>
      <w:r w:rsidR="00690FF8" w:rsidRPr="00CB47B6">
        <w:rPr>
          <w:b/>
          <w:bCs/>
        </w:rPr>
        <w:t>EmpresaAssinatura</w:t>
      </w:r>
      <w:proofErr w:type="gramEnd"/>
      <w:r w:rsidR="00690FF8" w:rsidRPr="00CB47B6">
        <w:rPr>
          <w:b/>
          <w:bCs/>
        </w:rPr>
        <w:t xml:space="preserve"> e Carimbo do Contador </w:t>
      </w:r>
    </w:p>
    <w:p w:rsidR="00517A74" w:rsidRPr="00CB47B6" w:rsidRDefault="00517A74" w:rsidP="004444CA">
      <w:pPr>
        <w:pStyle w:val="Corpodetexto"/>
        <w:spacing w:before="0" w:beforeAutospacing="0" w:after="0"/>
        <w:rPr>
          <w:b/>
          <w:bCs/>
        </w:rPr>
      </w:pPr>
    </w:p>
    <w:p w:rsidR="00EC2EA8" w:rsidRPr="00CB47B6" w:rsidRDefault="00EC2EA8" w:rsidP="004444CA">
      <w:pPr>
        <w:pStyle w:val="Corpodetexto"/>
        <w:spacing w:before="0" w:beforeAutospacing="0" w:after="0"/>
        <w:rPr>
          <w:b/>
          <w:bCs/>
        </w:rPr>
      </w:pPr>
    </w:p>
    <w:p w:rsidR="00081B0C" w:rsidRPr="00CB47B6" w:rsidRDefault="00690FF8" w:rsidP="004444CA">
      <w:pPr>
        <w:pStyle w:val="Corpodetexto"/>
        <w:spacing w:before="0" w:beforeAutospacing="0" w:after="0"/>
        <w:jc w:val="center"/>
        <w:rPr>
          <w:b/>
          <w:highlight w:val="yellow"/>
        </w:rPr>
      </w:pPr>
      <w:r w:rsidRPr="00CB47B6">
        <w:rPr>
          <w:b/>
          <w:highlight w:val="yellow"/>
        </w:rPr>
        <w:t>Obs.: (Impressão em papel timbrado ou personalizado da</w:t>
      </w:r>
      <w:r w:rsidR="001A6B91">
        <w:rPr>
          <w:b/>
          <w:highlight w:val="yellow"/>
        </w:rPr>
        <w:t xml:space="preserve"> </w:t>
      </w:r>
      <w:r w:rsidRPr="00CB47B6">
        <w:rPr>
          <w:b/>
          <w:highlight w:val="yellow"/>
        </w:rPr>
        <w:t>empresa</w:t>
      </w:r>
      <w:proofErr w:type="gramStart"/>
      <w:r w:rsidRPr="00CB47B6">
        <w:rPr>
          <w:b/>
          <w:highlight w:val="yellow"/>
        </w:rPr>
        <w:t>, se houver</w:t>
      </w:r>
      <w:proofErr w:type="gramEnd"/>
      <w:r w:rsidRPr="00CB47B6">
        <w:rPr>
          <w:b/>
          <w:highlight w:val="yellow"/>
        </w:rPr>
        <w:t>).</w:t>
      </w:r>
    </w:p>
    <w:p w:rsidR="00081B0C" w:rsidRPr="00CB47B6" w:rsidRDefault="00081B0C">
      <w:pPr>
        <w:rPr>
          <w:rFonts w:ascii="Times New Roman" w:eastAsia="Times New Roman" w:hAnsi="Times New Roman" w:cs="Times New Roman"/>
          <w:b/>
          <w:highlight w:val="yellow"/>
        </w:rPr>
      </w:pPr>
      <w:r w:rsidRPr="00CB47B6">
        <w:rPr>
          <w:rFonts w:ascii="Times New Roman" w:hAnsi="Times New Roman" w:cs="Times New Roman"/>
          <w:b/>
          <w:highlight w:val="yellow"/>
        </w:rPr>
        <w:br w:type="page"/>
      </w:r>
    </w:p>
    <w:p w:rsidR="00690FF8" w:rsidRPr="00CB47B6" w:rsidRDefault="00690FF8" w:rsidP="004444CA">
      <w:pPr>
        <w:pStyle w:val="Recuonormal"/>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IV</w:t>
      </w:r>
    </w:p>
    <w:p w:rsidR="00C35262"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UNIFICADA</w:t>
      </w:r>
    </w:p>
    <w:p w:rsidR="00690FF8" w:rsidRPr="00CB47B6" w:rsidRDefault="00690FF8" w:rsidP="004444CA">
      <w:pPr>
        <w:jc w:val="both"/>
        <w:rPr>
          <w:rFonts w:ascii="Times New Roman" w:hAnsi="Times New Roman" w:cs="Times New Roman"/>
        </w:rPr>
      </w:pPr>
      <w:r w:rsidRPr="00CB47B6">
        <w:rPr>
          <w:rFonts w:ascii="Times New Roman" w:hAnsi="Times New Roman" w:cs="Times New Roman"/>
        </w:rPr>
        <w:t xml:space="preserve">Ao </w:t>
      </w:r>
      <w:proofErr w:type="gramStart"/>
      <w:r w:rsidRPr="00CB47B6">
        <w:rPr>
          <w:rFonts w:ascii="Times New Roman" w:hAnsi="Times New Roman" w:cs="Times New Roman"/>
        </w:rPr>
        <w:t>Sr.</w:t>
      </w:r>
      <w:proofErr w:type="gramEnd"/>
      <w:r w:rsidRPr="00CB47B6">
        <w:rPr>
          <w:rFonts w:ascii="Times New Roman" w:hAnsi="Times New Roman" w:cs="Times New Roman"/>
        </w:rPr>
        <w:t>° Pregoeiro do Município de Campo Magro/PR</w:t>
      </w:r>
    </w:p>
    <w:p w:rsidR="00690FF8" w:rsidRPr="00154777" w:rsidRDefault="00690FF8" w:rsidP="004444CA">
      <w:pPr>
        <w:jc w:val="both"/>
        <w:rPr>
          <w:rFonts w:ascii="Times New Roman" w:hAnsi="Times New Roman" w:cs="Times New Roman"/>
        </w:rPr>
      </w:pPr>
      <w:r w:rsidRPr="00154777">
        <w:rPr>
          <w:rFonts w:ascii="Times New Roman" w:hAnsi="Times New Roman" w:cs="Times New Roman"/>
        </w:rPr>
        <w:t xml:space="preserve">Com referência ao Pregão Eletrônico </w:t>
      </w:r>
      <w:r w:rsidR="00480A31">
        <w:rPr>
          <w:rFonts w:ascii="Times New Roman" w:hAnsi="Times New Roman" w:cs="Times New Roman"/>
        </w:rPr>
        <w:t>29/2025</w:t>
      </w:r>
    </w:p>
    <w:p w:rsidR="00690FF8" w:rsidRPr="00154777" w:rsidRDefault="00690FF8" w:rsidP="004444CA">
      <w:pPr>
        <w:spacing w:before="240" w:after="240" w:line="22" w:lineRule="atLeast"/>
        <w:jc w:val="both"/>
        <w:rPr>
          <w:rFonts w:ascii="Times New Roman" w:hAnsi="Times New Roman" w:cs="Times New Roman"/>
        </w:rPr>
      </w:pPr>
      <w:r w:rsidRPr="00154777">
        <w:rPr>
          <w:rFonts w:ascii="Times New Roman" w:hAnsi="Times New Roman" w:cs="Times New Roman"/>
        </w:rPr>
        <w:t xml:space="preserve">Pelo presente instrumento, a empresa </w:t>
      </w:r>
      <w:r w:rsidR="00C35262" w:rsidRPr="00154777">
        <w:rPr>
          <w:rFonts w:ascii="Times New Roman" w:hAnsi="Times New Roman" w:cs="Times New Roman"/>
        </w:rPr>
        <w:t>_______________</w:t>
      </w:r>
      <w:r w:rsidRPr="00154777">
        <w:rPr>
          <w:rFonts w:ascii="Times New Roman" w:hAnsi="Times New Roman" w:cs="Times New Roman"/>
        </w:rPr>
        <w:t xml:space="preserve"> CNPJ nº </w:t>
      </w:r>
      <w:r w:rsidR="00C35262" w:rsidRPr="00154777">
        <w:rPr>
          <w:rFonts w:ascii="Times New Roman" w:hAnsi="Times New Roman" w:cs="Times New Roman"/>
        </w:rPr>
        <w:t>_______________,</w:t>
      </w:r>
      <w:r w:rsidRPr="00154777">
        <w:rPr>
          <w:rFonts w:ascii="Times New Roman" w:hAnsi="Times New Roman" w:cs="Times New Roman"/>
        </w:rPr>
        <w:t xml:space="preserve"> com sede na </w:t>
      </w:r>
      <w:r w:rsidR="00C35262" w:rsidRPr="00154777">
        <w:rPr>
          <w:rFonts w:ascii="Times New Roman" w:hAnsi="Times New Roman" w:cs="Times New Roman"/>
        </w:rPr>
        <w:t>___________________________,</w:t>
      </w:r>
      <w:r w:rsidRPr="00154777">
        <w:rPr>
          <w:rFonts w:ascii="Times New Roman" w:hAnsi="Times New Roman" w:cs="Times New Roman"/>
        </w:rPr>
        <w:t xml:space="preserve"> através de seu representante legal infra-assinado, apresentamos esta declaração unificada, na qual: </w:t>
      </w:r>
    </w:p>
    <w:p w:rsidR="00D206B7" w:rsidRPr="00154777" w:rsidRDefault="00690FF8" w:rsidP="0069413D">
      <w:pPr>
        <w:pStyle w:val="ParagraphStyle"/>
        <w:widowControl/>
        <w:numPr>
          <w:ilvl w:val="0"/>
          <w:numId w:val="12"/>
        </w:numPr>
        <w:tabs>
          <w:tab w:val="left" w:pos="15"/>
        </w:tabs>
        <w:spacing w:before="240" w:after="240" w:line="22" w:lineRule="atLeast"/>
        <w:ind w:left="0" w:firstLine="0"/>
        <w:jc w:val="both"/>
        <w:rPr>
          <w:rFonts w:ascii="Times New Roman" w:hAnsi="Times New Roman" w:cs="Times New Roman"/>
        </w:rPr>
      </w:pPr>
      <w:r w:rsidRPr="00154777">
        <w:rPr>
          <w:rFonts w:ascii="Times New Roman" w:hAnsi="Times New Roman" w:cs="Times New Roman"/>
        </w:rPr>
        <w:t xml:space="preserve">Declaramos para efeito do cumprimento ao estabelecido no </w:t>
      </w:r>
      <w:r w:rsidR="00D206B7" w:rsidRPr="00154777">
        <w:rPr>
          <w:rFonts w:ascii="Times New Roman" w:hAnsi="Times New Roman" w:cs="Times New Roman"/>
        </w:rPr>
        <w:t xml:space="preserve">artigo 63, I da Lei Federal 14.133/2021, sob as penalidades cabíveis, que cumprimos plenamente os requisitos de habilitação exigidos no </w:t>
      </w:r>
      <w:r w:rsidR="00D206B7" w:rsidRPr="00154777">
        <w:rPr>
          <w:rFonts w:ascii="Times New Roman" w:hAnsi="Times New Roman" w:cs="Times New Roman"/>
          <w:bCs/>
          <w:shd w:val="clear" w:color="auto" w:fill="FFFFFF"/>
        </w:rPr>
        <w:t xml:space="preserve">Edital do Pregão Eletrônico nº </w:t>
      </w:r>
      <w:r w:rsidR="00480A31">
        <w:rPr>
          <w:rFonts w:ascii="Times New Roman" w:hAnsi="Times New Roman" w:cs="Times New Roman"/>
          <w:bCs/>
          <w:u w:val="single"/>
          <w:shd w:val="clear" w:color="auto" w:fill="FFFFFF"/>
        </w:rPr>
        <w:t>29/2025</w:t>
      </w:r>
      <w:r w:rsidR="00D206B7" w:rsidRPr="00154777">
        <w:rPr>
          <w:rFonts w:ascii="Times New Roman" w:hAnsi="Times New Roman" w:cs="Times New Roman"/>
          <w:bCs/>
          <w:shd w:val="clear" w:color="auto" w:fill="FFFFFF"/>
        </w:rPr>
        <w:t>.</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b)</w:t>
      </w:r>
      <w:proofErr w:type="gramEnd"/>
      <w:r w:rsidRPr="00CB47B6">
        <w:rPr>
          <w:rFonts w:ascii="Times New Roman" w:hAnsi="Times New Roman" w:cs="Times New Roman"/>
        </w:rPr>
        <w:tab/>
        <w:t>Declaramos, sob as penas da lei, que não fomos declarados inidôneos para licitar ou contratar com o Poder Público, em qualquer de suas esferas.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c)</w:t>
      </w:r>
      <w:proofErr w:type="gramEnd"/>
      <w:r w:rsidRPr="00CB47B6">
        <w:rPr>
          <w:rFonts w:ascii="Times New Roman" w:hAnsi="Times New Roman" w:cs="Times New Roman"/>
        </w:rPr>
        <w:tab/>
        <w:t>Declaramos que assumimos inteira responsabilidade pela autenticidade de todos os documentos apresentados, sujeitando-nos a eventuais averiguações que se façam necessárias.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d)</w:t>
      </w:r>
      <w:proofErr w:type="gramEnd"/>
      <w:r w:rsidRPr="00CB47B6">
        <w:rPr>
          <w:rFonts w:ascii="Times New Roman" w:hAnsi="Times New Roman" w:cs="Times New Roman"/>
        </w:rPr>
        <w:tab/>
        <w:t>Comprometemo-nos a manter, durante todo o período de vigência do presente contrato/ata de registro de preços, em compatibilidade com as obrigações assumidas, todas as condições de habilitação e qualificação exigidas nesta licitação.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e</w:t>
      </w:r>
      <w:proofErr w:type="gramEnd"/>
      <w:r w:rsidRPr="00CB47B6">
        <w:rPr>
          <w:rFonts w:ascii="Times New Roman" w:hAnsi="Times New Roman" w:cs="Times New Roman"/>
        </w:rPr>
        <w:t>)</w:t>
      </w:r>
      <w:r w:rsidRPr="00CB47B6">
        <w:rPr>
          <w:rFonts w:ascii="Times New Roman" w:hAnsi="Times New Roman" w:cs="Times New Roman"/>
        </w:rPr>
        <w:tab/>
        <w:t>Declaramos que temos conhecimento e submetemo-nos ao disposto neste edital e anexos, e legislação aplicada.</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f)</w:t>
      </w:r>
      <w:proofErr w:type="gramEnd"/>
      <w:r w:rsidRPr="00CB47B6">
        <w:rPr>
          <w:rFonts w:ascii="Times New Roman" w:hAnsi="Times New Roman" w:cs="Times New Roman"/>
        </w:rPr>
        <w:tab/>
        <w:t>Declaramos que até a presente data inexistem fatos impeditivos para nossa habilitação e participação no presente processo licitatório e estamos cientes da obrigatoriedade de declarar ocorrências posteriores.</w:t>
      </w:r>
    </w:p>
    <w:p w:rsidR="007148E4" w:rsidRPr="00CB47B6" w:rsidRDefault="00690FF8" w:rsidP="00814F46">
      <w:pPr>
        <w:pStyle w:val="Nivel3"/>
        <w:numPr>
          <w:ilvl w:val="0"/>
          <w:numId w:val="0"/>
        </w:numPr>
        <w:spacing w:beforeLines="120" w:afterLines="120" w:line="240" w:lineRule="auto"/>
        <w:rPr>
          <w:rFonts w:ascii="Times New Roman" w:hAnsi="Times New Roman" w:cs="Times New Roman"/>
          <w:color w:val="auto"/>
          <w:sz w:val="24"/>
          <w:szCs w:val="24"/>
        </w:rPr>
      </w:pPr>
      <w:proofErr w:type="gramStart"/>
      <w:r w:rsidRPr="00CB47B6">
        <w:rPr>
          <w:rFonts w:ascii="Times New Roman" w:hAnsi="Times New Roman" w:cs="Times New Roman"/>
          <w:sz w:val="24"/>
          <w:szCs w:val="24"/>
        </w:rPr>
        <w:t>g)</w:t>
      </w:r>
      <w:proofErr w:type="gramEnd"/>
      <w:r w:rsidRPr="00CB47B6">
        <w:rPr>
          <w:rFonts w:ascii="Times New Roman" w:hAnsi="Times New Roman" w:cs="Times New Roman"/>
          <w:sz w:val="24"/>
          <w:szCs w:val="24"/>
        </w:rPr>
        <w:tab/>
        <w:t xml:space="preserve">Declara, </w:t>
      </w:r>
      <w:r w:rsidR="007148E4" w:rsidRPr="00CB47B6">
        <w:rPr>
          <w:rFonts w:ascii="Times New Roman" w:hAnsi="Times New Roman" w:cs="Times New Roman"/>
          <w:sz w:val="24"/>
          <w:szCs w:val="24"/>
        </w:rPr>
        <w:t>que n</w:t>
      </w:r>
      <w:r w:rsidR="007148E4" w:rsidRPr="00CB47B6">
        <w:rPr>
          <w:rFonts w:ascii="Times New Roman" w:hAnsi="Times New Roman" w:cs="Times New Roman"/>
          <w:color w:val="auto"/>
          <w:sz w:val="24"/>
          <w:szCs w:val="24"/>
        </w:rPr>
        <w:t xml:space="preserve">ão emprega menor de 18 anos em trabalho noturno, perigoso ou insalubre e não emprega menor de 16 anos, salvo menor, a partir de 14 anos, na condição de aprendiz, nos termos do </w:t>
      </w:r>
      <w:hyperlink r:id="rId82" w:anchor="art7" w:history="1">
        <w:r w:rsidR="007148E4"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xml:space="preserve">. Que </w:t>
      </w:r>
      <w:r w:rsidR="007148E4" w:rsidRPr="00CB47B6">
        <w:rPr>
          <w:rFonts w:ascii="Times New Roman" w:hAnsi="Times New Roman" w:cs="Times New Roman"/>
          <w:sz w:val="24"/>
          <w:szCs w:val="24"/>
        </w:rPr>
        <w:t xml:space="preserve">não possui, em sua cadeia produtiva, </w:t>
      </w:r>
      <w:proofErr w:type="gramStart"/>
      <w:r w:rsidR="007148E4" w:rsidRPr="00CB47B6">
        <w:rPr>
          <w:rFonts w:ascii="Times New Roman" w:hAnsi="Times New Roman" w:cs="Times New Roman"/>
          <w:sz w:val="24"/>
          <w:szCs w:val="24"/>
        </w:rPr>
        <w:t xml:space="preserve">empregados executando trabalho degradante ou forçado, observando o disposto nos </w:t>
      </w:r>
      <w:hyperlink r:id="rId83" w:history="1">
        <w:r w:rsidR="007148E4" w:rsidRPr="00CB47B6">
          <w:rPr>
            <w:rStyle w:val="Hyperlink"/>
            <w:rFonts w:ascii="Times New Roman" w:hAnsi="Times New Roman" w:cs="Times New Roman"/>
            <w:sz w:val="24"/>
            <w:szCs w:val="24"/>
          </w:rPr>
          <w:t>incisos III e IV do art. 1º e no inciso III do art. 5º da Constituição Federal</w:t>
        </w:r>
        <w:proofErr w:type="gramEnd"/>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h)</w:t>
      </w:r>
      <w:proofErr w:type="gramEnd"/>
      <w:r w:rsidRPr="00CB47B6">
        <w:rPr>
          <w:rFonts w:ascii="Times New Roman" w:hAnsi="Times New Roman" w:cs="Times New Roman"/>
        </w:rPr>
        <w:tab/>
        <w:t>Declaramos que em atendimento ao Acórdão nº 2745/2010 – TCE/PR, que seus sócios, dirigentes ou cotistas, bem como seu representante neste ato ___________, inscrito no CPF sob nº ____________, portador(a) da carteira de identidade _____________, não são servidores do Município de Campo Magro, nem cônjuge ou companheiro(a), parente em linha reta e/ou colateral, consanguíneo ou afim de servidor(a) público deste Município, que nele exerça cargo em comissão ou função de confiança, seja membro da comissão de licitação, pregoeiro ou atividade ligada à contratação.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lastRenderedPageBreak/>
        <w:t>i)</w:t>
      </w:r>
      <w:proofErr w:type="gramEnd"/>
      <w:r w:rsidRPr="00CB47B6">
        <w:rPr>
          <w:rFonts w:ascii="Times New Roman" w:hAnsi="Times New Roman" w:cs="Times New Roman"/>
        </w:rPr>
        <w:tab/>
        <w:t>Declaramos para os fins de direito, que se nossa empresa for declarada adjudicatária do objeto, disporemos dos produtos e das condições necessárias para a execução do preconizado por este procedimento licitatório.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j)</w:t>
      </w:r>
      <w:proofErr w:type="gramEnd"/>
      <w:r w:rsidRPr="00CB47B6">
        <w:rPr>
          <w:rFonts w:ascii="Times New Roman" w:hAnsi="Times New Roman" w:cs="Times New Roman"/>
        </w:rPr>
        <w:tab/>
        <w:t>Comprometemo-nos a repassar na proporção correspondente, eventuais reduções de preços decorrentes de mudanças de alíquotas de impostos incidentes sobre cumprimento do objeto, em função de alterações de legislação pertinente, publicadas durante a vigência do contrato/ata de registro de preços.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k)</w:t>
      </w:r>
      <w:proofErr w:type="gramEnd"/>
      <w:r w:rsidRPr="00CB47B6">
        <w:rPr>
          <w:rFonts w:ascii="Times New Roman" w:hAnsi="Times New Roman" w:cs="Times New Roman"/>
        </w:rPr>
        <w:tab/>
        <w:t>Caso altere o e-mail ou telefone comprometo-me em comunicar a alteração junto a este Município, sob pena de ser considerado como intimado nos dados anteriormente fornecidos.</w:t>
      </w:r>
    </w:p>
    <w:p w:rsidR="0081449F" w:rsidRPr="00CB47B6" w:rsidRDefault="0081449F"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l) Em virtude da indispensabilidade da divulgação dos dados constantes nos documentos de habilitação e da proposta de preços previstos no inciso </w:t>
      </w:r>
      <w:proofErr w:type="gramStart"/>
      <w:r w:rsidRPr="00CB47B6">
        <w:rPr>
          <w:rFonts w:ascii="Times New Roman" w:hAnsi="Times New Roman" w:cs="Times New Roman"/>
        </w:rPr>
        <w:t>VI,</w:t>
      </w:r>
      <w:proofErr w:type="gramEnd"/>
      <w:r w:rsidRPr="00CB47B6">
        <w:rPr>
          <w:rFonts w:ascii="Times New Roman" w:hAnsi="Times New Roman" w:cs="Times New Roman"/>
        </w:rPr>
        <w:t xml:space="preserve"> art. 7º da Lei 12.527/2011, DECLARO ciência e consentimento para divulgação dos dados, nos termos da Lei 13.709/2018 - Lei Geral de Proteção de Dados – LGPD.</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color w:val="000000"/>
        </w:rPr>
        <w:t xml:space="preserve">m) Declaramos para efeito do cumprimento ao estabelecido no artigo 63, IV da Lei Federal 14.133/2021, sob as penalidades cabíveis, </w:t>
      </w:r>
      <w:r w:rsidRPr="00CB47B6">
        <w:rPr>
          <w:rFonts w:ascii="Times New Roman" w:hAnsi="Times New Roman" w:cs="Times New Roman"/>
        </w:rPr>
        <w:t>que cumprimos as exigências de reserva de cargos para pessoa com deficiência e para reabilitado da Previdência Social, previstas em lei e em outras normas específicas.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n) </w:t>
      </w:r>
      <w:r w:rsidRPr="00CB47B6">
        <w:rPr>
          <w:rFonts w:ascii="Times New Roman" w:hAnsi="Times New Roman" w:cs="Times New Roman"/>
          <w:color w:val="000000"/>
        </w:rPr>
        <w:t xml:space="preserve">Declaramos para efeito do cumprimento ao estabelecido no </w:t>
      </w:r>
      <w:r w:rsidRPr="00CB47B6">
        <w:rPr>
          <w:rFonts w:ascii="Times New Roman" w:hAnsi="Times New Roman" w:cs="Times New Roman"/>
        </w:rPr>
        <w:t>§ 1º do</w:t>
      </w:r>
      <w:r w:rsidRPr="00CB47B6">
        <w:rPr>
          <w:rFonts w:ascii="Times New Roman" w:hAnsi="Times New Roman" w:cs="Times New Roman"/>
          <w:color w:val="000000"/>
        </w:rPr>
        <w:t xml:space="preserve"> artigo 63, da Lei Federal 14.133/2021, sob as penalidades cabíveis, </w:t>
      </w:r>
      <w:r w:rsidRPr="00CB47B6">
        <w:rPr>
          <w:rFonts w:ascii="Times New Roman" w:hAnsi="Times New Roman" w:cs="Times New Roman"/>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o)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690FF8" w:rsidRPr="00CB47B6" w:rsidRDefault="00690FF8" w:rsidP="004444CA">
      <w:pPr>
        <w:pStyle w:val="ParagraphStyle"/>
        <w:widowControl/>
        <w:spacing w:before="240" w:after="240" w:line="22" w:lineRule="atLeast"/>
        <w:ind w:right="75"/>
        <w:jc w:val="both"/>
        <w:rPr>
          <w:rFonts w:ascii="Times New Roman" w:hAnsi="Times New Roman" w:cs="Times New Roman"/>
        </w:rPr>
      </w:pPr>
      <w:r w:rsidRPr="00CB47B6">
        <w:rPr>
          <w:rFonts w:ascii="Times New Roman" w:hAnsi="Times New Roman" w:cs="Times New Roman"/>
        </w:rPr>
        <w:t>Por ser expressão de verdade, firmamos o presente.</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F50D7C" w:rsidRPr="00CB47B6">
        <w:rPr>
          <w:rFonts w:ascii="Times New Roman" w:hAnsi="Times New Roman" w:cs="Times New Roman"/>
        </w:rPr>
        <w:t>2025</w:t>
      </w:r>
      <w:r w:rsidRPr="00CB47B6">
        <w:rPr>
          <w:rFonts w:ascii="Times New Roman" w:hAnsi="Times New Roman" w:cs="Times New Roman"/>
        </w:rPr>
        <w:t>.</w:t>
      </w:r>
    </w:p>
    <w:p w:rsidR="00690FF8" w:rsidRPr="00CB47B6" w:rsidRDefault="00690FF8" w:rsidP="004444CA">
      <w:pPr>
        <w:spacing w:line="280" w:lineRule="atLeast"/>
        <w:jc w:val="center"/>
        <w:rPr>
          <w:rFonts w:ascii="Times New Roman" w:hAnsi="Times New Roman" w:cs="Times New Roman"/>
        </w:rPr>
      </w:pPr>
    </w:p>
    <w:p w:rsidR="00690FF8" w:rsidRPr="00CB47B6" w:rsidRDefault="00690FF8" w:rsidP="004444CA">
      <w:pPr>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3F39FF">
      <w:pPr>
        <w:pStyle w:val="Corpodetexto"/>
        <w:spacing w:before="0" w:beforeAutospacing="0" w:after="0" w:afterAutospacing="0"/>
        <w:jc w:val="center"/>
        <w:rPr>
          <w:b/>
        </w:rPr>
      </w:pPr>
      <w:r w:rsidRPr="00CB47B6">
        <w:rPr>
          <w:b/>
        </w:rPr>
        <w:t>Assinatura do Responsável pela Empresa</w:t>
      </w:r>
    </w:p>
    <w:p w:rsidR="00C35262" w:rsidRPr="00CB47B6" w:rsidRDefault="00C35262" w:rsidP="003F39FF">
      <w:pPr>
        <w:pStyle w:val="Corpodetexto"/>
        <w:spacing w:before="0" w:beforeAutospacing="0" w:after="0" w:afterAutospacing="0"/>
        <w:jc w:val="center"/>
        <w:rPr>
          <w:b/>
        </w:rPr>
      </w:pPr>
      <w:proofErr w:type="spellStart"/>
      <w:proofErr w:type="gramStart"/>
      <w:r w:rsidRPr="00CB47B6">
        <w:rPr>
          <w:b/>
        </w:rPr>
        <w:t>Rg</w:t>
      </w:r>
      <w:proofErr w:type="spellEnd"/>
      <w:proofErr w:type="gramEnd"/>
      <w:r w:rsidRPr="00CB47B6">
        <w:rPr>
          <w:b/>
        </w:rPr>
        <w:t>: _____</w:t>
      </w:r>
    </w:p>
    <w:p w:rsidR="0026142A" w:rsidRPr="00CB47B6" w:rsidRDefault="00F33CD0" w:rsidP="00F06033">
      <w:pPr>
        <w:pStyle w:val="Corpodetexto"/>
        <w:spacing w:before="0" w:beforeAutospacing="0" w:after="0"/>
        <w:ind w:right="-285"/>
        <w:jc w:val="center"/>
        <w:rPr>
          <w:b/>
          <w:highlight w:val="yellow"/>
        </w:rPr>
      </w:pPr>
      <w:r w:rsidRPr="00CB47B6">
        <w:rPr>
          <w:b/>
          <w:highlight w:val="yellow"/>
        </w:rPr>
        <w:t>Obs.: (Impressão em papel timbrado ou personalizado da</w:t>
      </w:r>
      <w:r w:rsidR="00757C93">
        <w:rPr>
          <w:b/>
          <w:highlight w:val="yellow"/>
        </w:rPr>
        <w:t xml:space="preserve"> </w:t>
      </w:r>
      <w:r w:rsidRPr="00CB47B6">
        <w:rPr>
          <w:b/>
          <w:highlight w:val="yellow"/>
        </w:rPr>
        <w:t xml:space="preserve">empresa, se </w:t>
      </w:r>
      <w:r w:rsidR="007148E4" w:rsidRPr="00CB47B6">
        <w:rPr>
          <w:b/>
          <w:highlight w:val="yellow"/>
        </w:rPr>
        <w:t>h</w:t>
      </w:r>
      <w:r w:rsidRPr="00CB47B6">
        <w:rPr>
          <w:b/>
          <w:highlight w:val="yellow"/>
        </w:rPr>
        <w:t>ouver</w:t>
      </w:r>
      <w:proofErr w:type="gramStart"/>
      <w:r w:rsidRPr="00CB47B6">
        <w:rPr>
          <w:b/>
          <w:highlight w:val="yellow"/>
        </w:rPr>
        <w:t>)</w:t>
      </w:r>
      <w:proofErr w:type="gramEnd"/>
      <w:r w:rsidR="0026142A" w:rsidRPr="00CB47B6">
        <w:rPr>
          <w:b/>
          <w:highlight w:val="yellow"/>
        </w:rPr>
        <w:br w:type="page"/>
      </w:r>
    </w:p>
    <w:p w:rsidR="00690FF8" w:rsidRPr="00CB47B6" w:rsidRDefault="00690FF8" w:rsidP="001C5F95">
      <w:pPr>
        <w:pStyle w:val="Recuonormal"/>
        <w:keepNext/>
        <w:widowControl w:val="0"/>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V</w:t>
      </w:r>
    </w:p>
    <w:p w:rsidR="002B5E68" w:rsidRPr="00154777"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54777">
        <w:rPr>
          <w:rFonts w:ascii="Arial" w:hAnsi="Arial" w:cs="Arial"/>
          <w:b/>
          <w:sz w:val="22"/>
          <w:szCs w:val="22"/>
        </w:rPr>
        <w:t xml:space="preserve">PREGÃO ELETRÔNICO N.º </w:t>
      </w:r>
      <w:r w:rsidR="00480A31">
        <w:rPr>
          <w:rFonts w:ascii="Arial" w:hAnsi="Arial" w:cs="Arial"/>
          <w:b/>
          <w:sz w:val="22"/>
          <w:szCs w:val="22"/>
        </w:rPr>
        <w:t>29/2025</w:t>
      </w:r>
    </w:p>
    <w:p w:rsidR="002B5E68" w:rsidRPr="00154777" w:rsidRDefault="002B5E68" w:rsidP="001C5F95">
      <w:pPr>
        <w:pStyle w:val="Recuonormal"/>
        <w:keepNext/>
        <w:widowControl w:val="0"/>
        <w:spacing w:before="0" w:after="0"/>
        <w:ind w:left="0"/>
        <w:jc w:val="center"/>
        <w:rPr>
          <w:rFonts w:cs="Arial"/>
          <w:b/>
        </w:rPr>
      </w:pPr>
    </w:p>
    <w:p w:rsidR="002B5E68" w:rsidRPr="00154777"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54777">
        <w:rPr>
          <w:rFonts w:ascii="Arial" w:hAnsi="Arial" w:cs="Arial"/>
          <w:b/>
          <w:sz w:val="22"/>
          <w:szCs w:val="22"/>
        </w:rPr>
        <w:t>MINUTA - ATA DE REGISTRO DE PREÇOS N.º XX/</w:t>
      </w:r>
      <w:r w:rsidR="00F50D7C" w:rsidRPr="00154777">
        <w:rPr>
          <w:rFonts w:ascii="Arial" w:hAnsi="Arial" w:cs="Arial"/>
          <w:b/>
          <w:sz w:val="22"/>
          <w:szCs w:val="22"/>
        </w:rPr>
        <w:t>2025</w:t>
      </w:r>
    </w:p>
    <w:p w:rsidR="002B5E68" w:rsidRPr="006751A7" w:rsidRDefault="002B5E68" w:rsidP="001C5F95">
      <w:pPr>
        <w:keepNext/>
        <w:widowControl w:val="0"/>
        <w:jc w:val="center"/>
        <w:rPr>
          <w:rFonts w:ascii="Arial" w:hAnsi="Arial" w:cs="Arial"/>
          <w:b/>
          <w:sz w:val="22"/>
          <w:szCs w:val="22"/>
        </w:rPr>
      </w:pPr>
    </w:p>
    <w:p w:rsidR="007464FC" w:rsidRPr="006751A7" w:rsidRDefault="007464FC" w:rsidP="001C5F95">
      <w:pPr>
        <w:keepNext/>
        <w:widowControl w:val="0"/>
        <w:jc w:val="center"/>
        <w:rPr>
          <w:rFonts w:ascii="Arial" w:hAnsi="Arial" w:cs="Arial"/>
          <w:sz w:val="22"/>
          <w:szCs w:val="22"/>
        </w:rPr>
      </w:pPr>
      <w:r w:rsidRPr="006751A7">
        <w:rPr>
          <w:rFonts w:ascii="Arial" w:hAnsi="Arial" w:cs="Arial"/>
          <w:sz w:val="22"/>
          <w:szCs w:val="22"/>
        </w:rPr>
        <w:t>Lei nº 14.133, de 1º de abril de 2021</w:t>
      </w:r>
    </w:p>
    <w:p w:rsidR="007464FC" w:rsidRPr="006751A7" w:rsidRDefault="007464FC" w:rsidP="001C5F95">
      <w:pPr>
        <w:keepNext/>
        <w:widowControl w:val="0"/>
        <w:jc w:val="center"/>
        <w:rPr>
          <w:rFonts w:ascii="Arial" w:hAnsi="Arial" w:cs="Arial"/>
          <w:sz w:val="22"/>
          <w:szCs w:val="22"/>
        </w:rPr>
      </w:pPr>
      <w:r w:rsidRPr="006751A7">
        <w:rPr>
          <w:rFonts w:ascii="Arial" w:hAnsi="Arial" w:cs="Arial"/>
          <w:sz w:val="22"/>
          <w:szCs w:val="22"/>
        </w:rPr>
        <w:t>(Processo Administrativo n°</w:t>
      </w:r>
      <w:r w:rsidR="00CA045C">
        <w:rPr>
          <w:rFonts w:ascii="Arial" w:hAnsi="Arial" w:cs="Arial"/>
          <w:sz w:val="22"/>
          <w:szCs w:val="22"/>
        </w:rPr>
        <w:t xml:space="preserve"> </w:t>
      </w:r>
      <w:r w:rsidR="001A6B91">
        <w:rPr>
          <w:rFonts w:ascii="Arial" w:hAnsi="Arial" w:cs="Arial"/>
          <w:sz w:val="22"/>
          <w:szCs w:val="22"/>
        </w:rPr>
        <w:t>6</w:t>
      </w:r>
      <w:r w:rsidR="00757C93">
        <w:rPr>
          <w:rFonts w:ascii="Arial" w:hAnsi="Arial" w:cs="Arial"/>
          <w:sz w:val="22"/>
          <w:szCs w:val="22"/>
        </w:rPr>
        <w:t>6</w:t>
      </w:r>
      <w:r w:rsidRPr="006751A7">
        <w:rPr>
          <w:rFonts w:ascii="Arial" w:hAnsi="Arial" w:cs="Arial"/>
          <w:sz w:val="22"/>
          <w:szCs w:val="22"/>
        </w:rPr>
        <w:t>/</w:t>
      </w:r>
      <w:r w:rsidR="00F50D7C" w:rsidRPr="006751A7">
        <w:rPr>
          <w:rFonts w:ascii="Arial" w:hAnsi="Arial" w:cs="Arial"/>
          <w:sz w:val="22"/>
          <w:szCs w:val="22"/>
        </w:rPr>
        <w:t>2025</w:t>
      </w:r>
      <w:r w:rsidRPr="006751A7">
        <w:rPr>
          <w:rFonts w:ascii="Arial" w:hAnsi="Arial" w:cs="Arial"/>
          <w:sz w:val="22"/>
          <w:szCs w:val="22"/>
        </w:rPr>
        <w:t>)</w:t>
      </w:r>
    </w:p>
    <w:p w:rsidR="0017369B" w:rsidRPr="006751A7" w:rsidRDefault="00E50471" w:rsidP="001C5F95">
      <w:pPr>
        <w:keepNext/>
        <w:widowControl w:val="0"/>
        <w:autoSpaceDE w:val="0"/>
        <w:autoSpaceDN w:val="0"/>
        <w:spacing w:before="240" w:after="240" w:line="264" w:lineRule="auto"/>
        <w:jc w:val="both"/>
        <w:rPr>
          <w:rFonts w:ascii="Arial" w:hAnsi="Arial" w:cs="Arial"/>
          <w:b/>
          <w:sz w:val="22"/>
          <w:szCs w:val="22"/>
          <w:u w:val="single"/>
        </w:rPr>
      </w:pPr>
      <w:r w:rsidRPr="00BF4888">
        <w:rPr>
          <w:rFonts w:ascii="Arial" w:hAnsi="Arial" w:cs="Arial"/>
          <w:b/>
          <w:sz w:val="22"/>
          <w:szCs w:val="22"/>
        </w:rPr>
        <w:t xml:space="preserve">Ao </w:t>
      </w:r>
      <w:proofErr w:type="spellStart"/>
      <w:r w:rsidRPr="00BF4888">
        <w:rPr>
          <w:rFonts w:ascii="Arial" w:hAnsi="Arial" w:cs="Arial"/>
          <w:b/>
          <w:sz w:val="22"/>
          <w:szCs w:val="22"/>
        </w:rPr>
        <w:t>XXº</w:t>
      </w:r>
      <w:proofErr w:type="spellEnd"/>
      <w:r w:rsidRPr="00BF4888">
        <w:rPr>
          <w:rFonts w:ascii="Arial" w:hAnsi="Arial" w:cs="Arial"/>
          <w:b/>
          <w:sz w:val="22"/>
          <w:szCs w:val="22"/>
        </w:rPr>
        <w:t xml:space="preserve"> (XXX) dia do mês de XXXX do ano de 202</w:t>
      </w:r>
      <w:r w:rsidR="00F06033" w:rsidRPr="00BF4888">
        <w:rPr>
          <w:rFonts w:ascii="Arial" w:hAnsi="Arial" w:cs="Arial"/>
          <w:b/>
          <w:sz w:val="22"/>
          <w:szCs w:val="22"/>
        </w:rPr>
        <w:t>5</w:t>
      </w:r>
      <w:r w:rsidRPr="00BF4888">
        <w:rPr>
          <w:rFonts w:ascii="Arial" w:hAnsi="Arial" w:cs="Arial"/>
          <w:b/>
          <w:sz w:val="22"/>
          <w:szCs w:val="22"/>
        </w:rPr>
        <w:t xml:space="preserve"> (dois mil e vinte e </w:t>
      </w:r>
      <w:r w:rsidR="00F06033" w:rsidRPr="00BF4888">
        <w:rPr>
          <w:rFonts w:ascii="Arial" w:hAnsi="Arial" w:cs="Arial"/>
          <w:b/>
          <w:sz w:val="22"/>
          <w:szCs w:val="22"/>
        </w:rPr>
        <w:t>cinc</w:t>
      </w:r>
      <w:r w:rsidRPr="00BF4888">
        <w:rPr>
          <w:rFonts w:ascii="Arial" w:hAnsi="Arial" w:cs="Arial"/>
          <w:b/>
          <w:sz w:val="22"/>
          <w:szCs w:val="22"/>
        </w:rPr>
        <w:t>o)</w:t>
      </w:r>
      <w:r w:rsidRPr="00BF4888">
        <w:rPr>
          <w:rFonts w:ascii="Arial" w:hAnsi="Arial" w:cs="Arial"/>
          <w:sz w:val="22"/>
          <w:szCs w:val="22"/>
        </w:rPr>
        <w:t xml:space="preserve">, o </w:t>
      </w:r>
      <w:r w:rsidRPr="00BF4888">
        <w:rPr>
          <w:rFonts w:ascii="Arial" w:hAnsi="Arial" w:cs="Arial"/>
          <w:b/>
          <w:sz w:val="22"/>
          <w:szCs w:val="22"/>
        </w:rPr>
        <w:t>MUNICIPIO DE CAMPO MAGRO</w:t>
      </w:r>
      <w:r w:rsidRPr="00BF4888">
        <w:rPr>
          <w:rFonts w:ascii="Arial" w:hAnsi="Arial" w:cs="Arial"/>
          <w:sz w:val="22"/>
          <w:szCs w:val="22"/>
        </w:rPr>
        <w:t xml:space="preserve">, pessoa jurídica de direito público, inscrita no CNPJ sob n.º </w:t>
      </w:r>
      <w:r w:rsidRPr="00BF4888">
        <w:rPr>
          <w:rFonts w:ascii="Arial" w:hAnsi="Arial" w:cs="Arial"/>
          <w:bCs/>
          <w:sz w:val="22"/>
          <w:szCs w:val="22"/>
        </w:rPr>
        <w:t>01.607.539/0001-76</w:t>
      </w:r>
      <w:r w:rsidRPr="00BF4888">
        <w:rPr>
          <w:rFonts w:ascii="Arial" w:hAnsi="Arial" w:cs="Arial"/>
          <w:sz w:val="22"/>
          <w:szCs w:val="22"/>
        </w:rPr>
        <w:t xml:space="preserve">, com sede na Rodovia Gumercindo Boza, Km 20, n° 20.823, CEP 83.535-000, Centro, Campo Magro - PR, neste ato representado por seu Prefeito Municipal, </w:t>
      </w:r>
      <w:proofErr w:type="spellStart"/>
      <w:r w:rsidR="00F06033" w:rsidRPr="00BF4888">
        <w:rPr>
          <w:rFonts w:ascii="Arial" w:hAnsi="Arial" w:cs="Arial"/>
          <w:b/>
          <w:sz w:val="22"/>
          <w:szCs w:val="22"/>
        </w:rPr>
        <w:t>Rilton</w:t>
      </w:r>
      <w:proofErr w:type="spellEnd"/>
      <w:r w:rsidR="00CA045C">
        <w:rPr>
          <w:rFonts w:ascii="Arial" w:hAnsi="Arial" w:cs="Arial"/>
          <w:b/>
          <w:sz w:val="22"/>
          <w:szCs w:val="22"/>
        </w:rPr>
        <w:t xml:space="preserve"> </w:t>
      </w:r>
      <w:r w:rsidR="00F06033" w:rsidRPr="00BF4888">
        <w:rPr>
          <w:rFonts w:ascii="Arial" w:hAnsi="Arial" w:cs="Arial"/>
          <w:b/>
          <w:sz w:val="22"/>
          <w:szCs w:val="22"/>
        </w:rPr>
        <w:t>Boza</w:t>
      </w:r>
      <w:r w:rsidRPr="00BF4888">
        <w:rPr>
          <w:rFonts w:ascii="Arial" w:hAnsi="Arial" w:cs="Arial"/>
          <w:sz w:val="22"/>
          <w:szCs w:val="22"/>
        </w:rPr>
        <w:t xml:space="preserve">, brasileiro, casado, portador da cédula de identidade/R.G. n.º _____________ e inscrito no CPF sob n.º ____________, após a homologação do resultado obtido no </w:t>
      </w:r>
      <w:r w:rsidRPr="00BF4888">
        <w:rPr>
          <w:rFonts w:ascii="Arial" w:hAnsi="Arial" w:cs="Arial"/>
          <w:b/>
          <w:sz w:val="22"/>
          <w:szCs w:val="22"/>
        </w:rPr>
        <w:t xml:space="preserve">PREGÃO ELETRÔNICO N.º </w:t>
      </w:r>
      <w:r w:rsidR="00480A31">
        <w:rPr>
          <w:rFonts w:ascii="Arial" w:hAnsi="Arial" w:cs="Arial"/>
          <w:b/>
          <w:sz w:val="22"/>
          <w:szCs w:val="22"/>
        </w:rPr>
        <w:t>29/2025</w:t>
      </w:r>
      <w:r w:rsidRPr="00BF4888">
        <w:rPr>
          <w:rFonts w:ascii="Arial" w:hAnsi="Arial" w:cs="Arial"/>
          <w:sz w:val="22"/>
          <w:szCs w:val="22"/>
        </w:rPr>
        <w:t>, resolve, nos termos do artigo 82 da Lei Federal n.º 14.133/2021</w:t>
      </w:r>
      <w:r w:rsidR="0017369B" w:rsidRPr="00BF4888">
        <w:rPr>
          <w:rFonts w:ascii="Arial" w:hAnsi="Arial" w:cs="Arial"/>
          <w:b/>
          <w:sz w:val="22"/>
          <w:szCs w:val="22"/>
        </w:rPr>
        <w:t xml:space="preserve">, REGISTRAR O(S) PREÇO(S) </w:t>
      </w:r>
      <w:r w:rsidR="00F06033" w:rsidRPr="00BF4888">
        <w:rPr>
          <w:rFonts w:ascii="Arial" w:hAnsi="Arial" w:cs="Arial"/>
          <w:b/>
          <w:sz w:val="22"/>
          <w:szCs w:val="22"/>
        </w:rPr>
        <w:t xml:space="preserve">para aquisição de </w:t>
      </w:r>
      <w:r w:rsidR="00757C93">
        <w:rPr>
          <w:rFonts w:ascii="Arial" w:hAnsi="Arial" w:cs="Arial"/>
          <w:b/>
          <w:sz w:val="22"/>
          <w:szCs w:val="22"/>
        </w:rPr>
        <w:t>estantes</w:t>
      </w:r>
      <w:r w:rsidR="00C705BA" w:rsidRPr="00BF4888">
        <w:rPr>
          <w:rFonts w:ascii="Arial" w:eastAsia="SimSun" w:hAnsi="Arial" w:cs="Arial"/>
          <w:b/>
          <w:sz w:val="22"/>
          <w:szCs w:val="22"/>
        </w:rPr>
        <w:t>,</w:t>
      </w:r>
      <w:r w:rsidR="0066161E">
        <w:rPr>
          <w:rFonts w:ascii="Arial" w:eastAsia="SimSun" w:hAnsi="Arial" w:cs="Arial"/>
          <w:b/>
          <w:sz w:val="22"/>
          <w:szCs w:val="22"/>
        </w:rPr>
        <w:t xml:space="preserve"> </w:t>
      </w:r>
      <w:r w:rsidR="00460B14" w:rsidRPr="00BF4888">
        <w:rPr>
          <w:rFonts w:ascii="Arial" w:eastAsia="SimSun" w:hAnsi="Arial" w:cs="Arial"/>
          <w:sz w:val="22"/>
          <w:szCs w:val="22"/>
        </w:rPr>
        <w:t>o</w:t>
      </w:r>
      <w:r w:rsidR="0017369B" w:rsidRPr="00BF4888">
        <w:rPr>
          <w:rFonts w:ascii="Arial" w:hAnsi="Arial" w:cs="Arial"/>
          <w:sz w:val="22"/>
          <w:szCs w:val="22"/>
        </w:rPr>
        <w:t>fertados pela empresa</w:t>
      </w:r>
      <w:r w:rsidR="0066161E">
        <w:rPr>
          <w:rFonts w:ascii="Arial" w:hAnsi="Arial" w:cs="Arial"/>
          <w:sz w:val="22"/>
          <w:szCs w:val="22"/>
        </w:rPr>
        <w:t xml:space="preserve"> </w:t>
      </w:r>
      <w:r w:rsidR="0017369B" w:rsidRPr="006751A7">
        <w:rPr>
          <w:rFonts w:ascii="Arial" w:hAnsi="Arial" w:cs="Arial"/>
          <w:b/>
          <w:bCs/>
          <w:sz w:val="22"/>
          <w:szCs w:val="22"/>
        </w:rPr>
        <w:t>XXXXXXXXXXX</w:t>
      </w:r>
      <w:r w:rsidR="0017369B" w:rsidRPr="006751A7">
        <w:rPr>
          <w:rFonts w:ascii="Arial" w:hAnsi="Arial" w:cs="Arial"/>
          <w:sz w:val="22"/>
          <w:szCs w:val="22"/>
        </w:rPr>
        <w:t xml:space="preserve">, inscrita no CNPJ sob n.º </w:t>
      </w:r>
      <w:r w:rsidR="0017369B" w:rsidRPr="006751A7">
        <w:rPr>
          <w:rFonts w:ascii="Arial" w:hAnsi="Arial" w:cs="Arial"/>
          <w:b/>
          <w:bCs/>
          <w:sz w:val="22"/>
          <w:szCs w:val="22"/>
        </w:rPr>
        <w:t>XXXXXXXX</w:t>
      </w:r>
      <w:r w:rsidR="0017369B" w:rsidRPr="006751A7">
        <w:rPr>
          <w:rFonts w:ascii="Arial" w:hAnsi="Arial" w:cs="Arial"/>
          <w:sz w:val="22"/>
          <w:szCs w:val="22"/>
        </w:rPr>
        <w:t xml:space="preserve">, com sede na Rua XXXXXXXXX, n.º __, CEP </w:t>
      </w:r>
      <w:proofErr w:type="gramStart"/>
      <w:r w:rsidR="0017369B" w:rsidRPr="006751A7">
        <w:rPr>
          <w:rFonts w:ascii="Arial" w:hAnsi="Arial" w:cs="Arial"/>
          <w:sz w:val="22"/>
          <w:szCs w:val="22"/>
        </w:rPr>
        <w:t>XX.</w:t>
      </w:r>
      <w:proofErr w:type="gramEnd"/>
      <w:r w:rsidR="0017369B" w:rsidRPr="006751A7">
        <w:rPr>
          <w:rFonts w:ascii="Arial" w:hAnsi="Arial" w:cs="Arial"/>
          <w:sz w:val="22"/>
          <w:szCs w:val="22"/>
        </w:rPr>
        <w:t xml:space="preserve">XXX-XX, Fone: (XX) XXXX – E-mail: </w:t>
      </w:r>
      <w:r w:rsidR="0017369B" w:rsidRPr="006751A7">
        <w:rPr>
          <w:rFonts w:ascii="Arial" w:hAnsi="Arial" w:cs="Arial"/>
          <w:color w:val="0033CC"/>
          <w:sz w:val="22"/>
          <w:szCs w:val="22"/>
          <w:u w:val="single"/>
        </w:rPr>
        <w:t>XXXXX</w:t>
      </w:r>
      <w:r w:rsidR="0017369B" w:rsidRPr="006751A7">
        <w:rPr>
          <w:rFonts w:ascii="Arial" w:hAnsi="Arial" w:cs="Arial"/>
          <w:sz w:val="22"/>
          <w:szCs w:val="22"/>
        </w:rPr>
        <w:t>, neste ato representada legalmente pelo(a) Sr(a). ________, portador (a) da cédula de identidade/R.G. n.º XXXXXXXX e CPF n.º XXXXXXXXX, nº de Telefone: XX XXXXXX, E-mail: XXXXXXXXX.</w:t>
      </w:r>
    </w:p>
    <w:p w:rsidR="007464FC" w:rsidRPr="006751A7" w:rsidRDefault="00E50471" w:rsidP="00814F46">
      <w:pPr>
        <w:pStyle w:val="Nivel01"/>
        <w:keepNext w:val="0"/>
        <w:keepLines w:val="0"/>
        <w:widowControl w:val="0"/>
        <w:numPr>
          <w:ilvl w:val="0"/>
          <w:numId w:val="13"/>
        </w:numPr>
        <w:pBdr>
          <w:between w:val="single" w:sz="4" w:space="1" w:color="auto"/>
          <w:bar w:val="single" w:sz="4" w:color="auto"/>
        </w:pBdr>
        <w:shd w:val="clear" w:color="auto" w:fill="F2F2F2" w:themeFill="background1" w:themeFillShade="F2"/>
        <w:tabs>
          <w:tab w:val="clear" w:pos="567"/>
          <w:tab w:val="left" w:pos="0"/>
        </w:tabs>
        <w:spacing w:before="0" w:afterLines="120"/>
        <w:jc w:val="left"/>
        <w:rPr>
          <w:i w:val="0"/>
          <w:sz w:val="22"/>
          <w:szCs w:val="22"/>
        </w:rPr>
      </w:pPr>
      <w:r w:rsidRPr="006751A7">
        <w:rPr>
          <w:i w:val="0"/>
          <w:sz w:val="22"/>
          <w:szCs w:val="22"/>
        </w:rPr>
        <w:t>DO OBJETO</w:t>
      </w:r>
    </w:p>
    <w:p w:rsidR="00E50471" w:rsidRPr="006751A7" w:rsidRDefault="00E50471" w:rsidP="00AC37F9">
      <w:pPr>
        <w:pStyle w:val="Default"/>
        <w:widowControl w:val="0"/>
        <w:spacing w:before="240" w:after="240"/>
        <w:jc w:val="both"/>
        <w:rPr>
          <w:color w:val="auto"/>
          <w:sz w:val="22"/>
          <w:szCs w:val="22"/>
        </w:rPr>
      </w:pPr>
      <w:r w:rsidRPr="006751A7">
        <w:rPr>
          <w:sz w:val="22"/>
          <w:szCs w:val="22"/>
        </w:rPr>
        <w:t>1.1</w:t>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sdt>
        <w:sdtPr>
          <w:rPr>
            <w:color w:val="auto"/>
            <w:sz w:val="22"/>
            <w:szCs w:val="22"/>
          </w:rPr>
          <w:alias w:val="Categoria"/>
          <w:tag w:val=""/>
          <w:id w:val="12432752"/>
          <w:dataBinding w:prefixMappings="xmlns:ns0='http://purl.org/dc/elements/1.1/' xmlns:ns1='http://schemas.openxmlformats.org/package/2006/metadata/core-properties' " w:xpath="/ns1:coreProperties[1]/ns1:category[1]" w:storeItemID="{6C3C8BC8-F283-45AE-878A-BAB7291924A1}"/>
          <w:text/>
        </w:sdtPr>
        <w:sdtContent>
          <w:r w:rsidR="003205A1">
            <w:rPr>
              <w:color w:val="auto"/>
              <w:sz w:val="22"/>
              <w:szCs w:val="22"/>
            </w:rPr>
            <w:t>Formação de registro de preços para aquisição de estantes fixas para arquivos e montagem, para atender as necessidades do município de Campo Magro/PR, conforme condições, quantidades e exigências estabelecidas neste edital</w:t>
          </w:r>
          <w:proofErr w:type="gramStart"/>
        </w:sdtContent>
      </w:sdt>
      <w:proofErr w:type="gramEnd"/>
    </w:p>
    <w:p w:rsidR="007464FC" w:rsidRPr="006751A7" w:rsidRDefault="00CD737C" w:rsidP="00AC37F9">
      <w:pPr>
        <w:pStyle w:val="Nivel01"/>
        <w:keepNext w:val="0"/>
        <w:keepLines w:val="0"/>
        <w:widowControl w:val="0"/>
        <w:numPr>
          <w:ilvl w:val="0"/>
          <w:numId w:val="17"/>
        </w:numPr>
        <w:shd w:val="clear" w:color="auto" w:fill="F2F2F2" w:themeFill="background1" w:themeFillShade="F2"/>
        <w:spacing w:after="240"/>
        <w:rPr>
          <w:i w:val="0"/>
          <w:sz w:val="22"/>
          <w:szCs w:val="22"/>
        </w:rPr>
      </w:pPr>
      <w:r w:rsidRPr="006751A7">
        <w:rPr>
          <w:i w:val="0"/>
          <w:sz w:val="22"/>
          <w:szCs w:val="22"/>
        </w:rPr>
        <w:t xml:space="preserve">DA </w:t>
      </w:r>
      <w:r w:rsidR="00E50471" w:rsidRPr="006751A7">
        <w:rPr>
          <w:i w:val="0"/>
          <w:sz w:val="22"/>
          <w:szCs w:val="22"/>
        </w:rPr>
        <w:t>VALIDADE DA ATA DE REGISTRO DE PREÇOS</w:t>
      </w:r>
      <w:r w:rsidR="00E50471" w:rsidRPr="006751A7">
        <w:rPr>
          <w:i w:val="0"/>
          <w:sz w:val="22"/>
          <w:szCs w:val="22"/>
        </w:rPr>
        <w:tab/>
      </w:r>
    </w:p>
    <w:p w:rsidR="007464FC" w:rsidRPr="006751A7" w:rsidRDefault="007464FC" w:rsidP="00AC37F9">
      <w:pPr>
        <w:pStyle w:val="Nvel4-R"/>
        <w:widowControl w:val="0"/>
        <w:numPr>
          <w:ilvl w:val="0"/>
          <w:numId w:val="0"/>
        </w:numPr>
        <w:spacing w:before="240" w:after="240" w:line="240" w:lineRule="auto"/>
        <w:rPr>
          <w:i w:val="0"/>
          <w:color w:val="auto"/>
          <w:sz w:val="22"/>
          <w:szCs w:val="22"/>
        </w:rPr>
      </w:pPr>
      <w:r w:rsidRPr="006751A7">
        <w:rPr>
          <w:i w:val="0"/>
          <w:color w:val="auto"/>
          <w:sz w:val="22"/>
          <w:szCs w:val="22"/>
          <w:lang w:eastAsia="en-US"/>
        </w:rPr>
        <w:t xml:space="preserve">2.1. </w:t>
      </w:r>
      <w:proofErr w:type="gramStart"/>
      <w:r w:rsidR="00E50471" w:rsidRPr="006751A7">
        <w:rPr>
          <w:rFonts w:eastAsia="Arial"/>
          <w:i w:val="0"/>
          <w:color w:val="auto"/>
          <w:sz w:val="22"/>
          <w:szCs w:val="22"/>
          <w:lang w:eastAsia="en-US"/>
        </w:rPr>
        <w:t>A presente</w:t>
      </w:r>
      <w:proofErr w:type="gramEnd"/>
      <w:r w:rsidR="00E50471" w:rsidRPr="006751A7">
        <w:rPr>
          <w:rFonts w:eastAsia="Arial"/>
          <w:i w:val="0"/>
          <w:color w:val="auto"/>
          <w:sz w:val="22"/>
          <w:szCs w:val="22"/>
          <w:lang w:eastAsia="en-US"/>
        </w:rPr>
        <w:t xml:space="preserve"> Ata de Registro de Preços terá validade por 12 (doze) meses, contados a partir de sua assinatura</w:t>
      </w:r>
      <w:r w:rsidR="00E50471" w:rsidRPr="006751A7">
        <w:rPr>
          <w:i w:val="0"/>
          <w:color w:val="auto"/>
          <w:sz w:val="22"/>
          <w:szCs w:val="22"/>
        </w:rPr>
        <w:t>e poderá ser prorrogad</w:t>
      </w:r>
      <w:r w:rsidR="00CD737C" w:rsidRPr="006751A7">
        <w:rPr>
          <w:i w:val="0"/>
          <w:color w:val="auto"/>
          <w:sz w:val="22"/>
          <w:szCs w:val="22"/>
        </w:rPr>
        <w:t>a</w:t>
      </w:r>
      <w:r w:rsidR="00E50471" w:rsidRPr="006751A7">
        <w:rPr>
          <w:i w:val="0"/>
          <w:color w:val="auto"/>
          <w:sz w:val="22"/>
          <w:szCs w:val="22"/>
        </w:rPr>
        <w:t>, por igual período, desde que ocorra motivo justificado e aceito pela administração, e comprovado que as condições e o preço permanecem vantajosos.</w:t>
      </w:r>
    </w:p>
    <w:p w:rsidR="00CD737C" w:rsidRPr="006751A7" w:rsidRDefault="00CD737C" w:rsidP="00814F46">
      <w:pPr>
        <w:pStyle w:val="Nvel4-R"/>
        <w:widowControl w:val="0"/>
        <w:numPr>
          <w:ilvl w:val="0"/>
          <w:numId w:val="0"/>
        </w:numPr>
        <w:spacing w:before="0" w:afterLines="120" w:line="240" w:lineRule="auto"/>
        <w:rPr>
          <w:i w:val="0"/>
          <w:color w:val="auto"/>
          <w:sz w:val="22"/>
          <w:szCs w:val="22"/>
          <w:lang w:eastAsia="en-US"/>
        </w:rPr>
      </w:pPr>
      <w:r w:rsidRPr="006751A7">
        <w:rPr>
          <w:i w:val="0"/>
          <w:color w:val="auto"/>
          <w:sz w:val="22"/>
          <w:szCs w:val="22"/>
        </w:rPr>
        <w:t>2.2.</w:t>
      </w:r>
      <w:r w:rsidRPr="006751A7">
        <w:rPr>
          <w:i w:val="0"/>
          <w:color w:val="auto"/>
          <w:sz w:val="22"/>
          <w:szCs w:val="22"/>
        </w:rPr>
        <w:tab/>
        <w:t xml:space="preserve"> A Administração Municipal não será obrigada a adquirir os materiais/serviços, objeto desta licitação, podendo licitar quando julgar conveniente, sem que caiba recurso ou indenização de qualquer espécie à empresa fornecedora, ou cancelar a Ata, na ocorrência de alguma das hipóteses legalmente previstas para tanto, garantidos à empresa fornecedora, neste caso, o contraditório e a ampla defesa.</w:t>
      </w:r>
    </w:p>
    <w:p w:rsidR="007464FC" w:rsidRPr="006751A7" w:rsidRDefault="00CD737C" w:rsidP="00814F46">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tabs>
          <w:tab w:val="clear" w:pos="567"/>
          <w:tab w:val="left" w:pos="426"/>
        </w:tabs>
        <w:spacing w:before="120" w:afterLines="120"/>
        <w:rPr>
          <w:i w:val="0"/>
          <w:sz w:val="22"/>
          <w:szCs w:val="22"/>
        </w:rPr>
      </w:pPr>
      <w:r w:rsidRPr="006751A7">
        <w:rPr>
          <w:i w:val="0"/>
          <w:sz w:val="22"/>
          <w:szCs w:val="22"/>
        </w:rPr>
        <w:t>3.</w:t>
      </w:r>
      <w:r w:rsidRPr="006751A7">
        <w:rPr>
          <w:i w:val="0"/>
          <w:sz w:val="22"/>
          <w:szCs w:val="22"/>
        </w:rPr>
        <w:tab/>
      </w:r>
      <w:r w:rsidRPr="006751A7">
        <w:rPr>
          <w:i w:val="0"/>
          <w:sz w:val="22"/>
          <w:szCs w:val="22"/>
        </w:rPr>
        <w:tab/>
        <w:t>DOS PREÇOS REGISTRADOS</w:t>
      </w:r>
    </w:p>
    <w:p w:rsidR="00CD737C" w:rsidRDefault="007464FC" w:rsidP="00AC37F9">
      <w:pPr>
        <w:pStyle w:val="Nvel2-Red"/>
        <w:widowControl w:val="0"/>
        <w:numPr>
          <w:ilvl w:val="0"/>
          <w:numId w:val="0"/>
        </w:numPr>
        <w:rPr>
          <w:i w:val="0"/>
          <w:color w:val="auto"/>
          <w:szCs w:val="22"/>
        </w:rPr>
      </w:pPr>
      <w:r w:rsidRPr="006751A7">
        <w:rPr>
          <w:i w:val="0"/>
          <w:color w:val="auto"/>
          <w:szCs w:val="22"/>
        </w:rPr>
        <w:t xml:space="preserve">3.1. </w:t>
      </w:r>
      <w:r w:rsidR="00CD737C" w:rsidRPr="006751A7">
        <w:rPr>
          <w:i w:val="0"/>
          <w:color w:val="auto"/>
          <w:szCs w:val="22"/>
        </w:rPr>
        <w:t xml:space="preserve">Os preços a serem registrados na presente Ata referem-se ao preço ofertado pela </w:t>
      </w:r>
      <w:r w:rsidR="00CD737C" w:rsidRPr="00154777">
        <w:rPr>
          <w:i w:val="0"/>
          <w:color w:val="auto"/>
          <w:szCs w:val="22"/>
        </w:rPr>
        <w:t xml:space="preserve">empresa fornecedora na proposta vencedora do </w:t>
      </w:r>
      <w:r w:rsidR="00CD737C" w:rsidRPr="00154777">
        <w:rPr>
          <w:b/>
          <w:i w:val="0"/>
          <w:color w:val="auto"/>
          <w:szCs w:val="22"/>
        </w:rPr>
        <w:t xml:space="preserve">Pregão Eletrônico n.º </w:t>
      </w:r>
      <w:r w:rsidR="00480A31">
        <w:rPr>
          <w:b/>
          <w:i w:val="0"/>
          <w:color w:val="auto"/>
          <w:szCs w:val="22"/>
        </w:rPr>
        <w:t>29/2025</w:t>
      </w:r>
      <w:r w:rsidR="00CD737C" w:rsidRPr="00154777">
        <w:rPr>
          <w:i w:val="0"/>
          <w:color w:val="auto"/>
          <w:szCs w:val="22"/>
        </w:rPr>
        <w:t xml:space="preserve">, conforme </w:t>
      </w:r>
      <w:r w:rsidR="00CD737C" w:rsidRPr="006751A7">
        <w:rPr>
          <w:i w:val="0"/>
          <w:color w:val="auto"/>
          <w:szCs w:val="22"/>
        </w:rPr>
        <w:t>o quadro abaixo:</w:t>
      </w:r>
    </w:p>
    <w:tbl>
      <w:tblPr>
        <w:tblW w:w="9946" w:type="dxa"/>
        <w:jc w:val="center"/>
        <w:tblInd w:w="385" w:type="dxa"/>
        <w:tblCellMar>
          <w:left w:w="70" w:type="dxa"/>
          <w:right w:w="70" w:type="dxa"/>
        </w:tblCellMar>
        <w:tblLook w:val="04A0"/>
      </w:tblPr>
      <w:tblGrid>
        <w:gridCol w:w="593"/>
        <w:gridCol w:w="4545"/>
        <w:gridCol w:w="986"/>
        <w:gridCol w:w="1008"/>
        <w:gridCol w:w="836"/>
        <w:gridCol w:w="972"/>
        <w:gridCol w:w="1006"/>
      </w:tblGrid>
      <w:tr w:rsidR="00757C93" w:rsidRPr="005A19C4" w:rsidTr="00757C93">
        <w:trPr>
          <w:trHeight w:val="915"/>
          <w:jc w:val="center"/>
        </w:trPr>
        <w:tc>
          <w:tcPr>
            <w:tcW w:w="41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757C93" w:rsidRPr="005A19C4" w:rsidRDefault="00757C93" w:rsidP="00757C93">
            <w:pPr>
              <w:jc w:val="center"/>
              <w:rPr>
                <w:rFonts w:ascii="Arial" w:eastAsia="Times New Roman" w:hAnsi="Arial" w:cs="Arial"/>
                <w:b/>
                <w:bCs/>
                <w:sz w:val="22"/>
                <w:szCs w:val="22"/>
              </w:rPr>
            </w:pPr>
            <w:r w:rsidRPr="005A19C4">
              <w:rPr>
                <w:rFonts w:ascii="Arial" w:eastAsia="Times New Roman" w:hAnsi="Arial" w:cs="Arial"/>
                <w:b/>
                <w:bCs/>
                <w:sz w:val="22"/>
                <w:szCs w:val="22"/>
              </w:rPr>
              <w:lastRenderedPageBreak/>
              <w:t>Item</w:t>
            </w:r>
          </w:p>
        </w:tc>
        <w:tc>
          <w:tcPr>
            <w:tcW w:w="4759"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757C93" w:rsidRPr="005A19C4" w:rsidRDefault="00757C93" w:rsidP="00757C93">
            <w:pPr>
              <w:jc w:val="center"/>
              <w:rPr>
                <w:rFonts w:ascii="Arial" w:eastAsia="Times New Roman" w:hAnsi="Arial" w:cs="Arial"/>
                <w:b/>
                <w:bCs/>
                <w:sz w:val="22"/>
                <w:szCs w:val="22"/>
              </w:rPr>
            </w:pPr>
            <w:r w:rsidRPr="005A19C4">
              <w:rPr>
                <w:rFonts w:ascii="Arial" w:eastAsia="Times New Roman" w:hAnsi="Arial" w:cs="Arial"/>
                <w:b/>
                <w:bCs/>
                <w:sz w:val="22"/>
                <w:szCs w:val="22"/>
              </w:rPr>
              <w:t>Descrição/Especificação</w:t>
            </w:r>
          </w:p>
        </w:tc>
        <w:tc>
          <w:tcPr>
            <w:tcW w:w="993" w:type="dxa"/>
            <w:tcBorders>
              <w:top w:val="single" w:sz="8" w:space="0" w:color="auto"/>
              <w:left w:val="single" w:sz="4" w:space="0" w:color="auto"/>
              <w:bottom w:val="single" w:sz="8" w:space="0" w:color="auto"/>
              <w:right w:val="single" w:sz="4" w:space="0" w:color="auto"/>
            </w:tcBorders>
            <w:shd w:val="clear" w:color="auto" w:fill="F2F2F2" w:themeFill="background1" w:themeFillShade="F2"/>
            <w:vAlign w:val="center"/>
          </w:tcPr>
          <w:p w:rsidR="00757C93" w:rsidRPr="005A19C4" w:rsidRDefault="00757C93" w:rsidP="00757C93">
            <w:pPr>
              <w:jc w:val="center"/>
              <w:rPr>
                <w:rFonts w:ascii="Arial" w:eastAsia="Times New Roman" w:hAnsi="Arial" w:cs="Arial"/>
                <w:b/>
                <w:bCs/>
                <w:sz w:val="22"/>
                <w:szCs w:val="22"/>
              </w:rPr>
            </w:pPr>
            <w:r w:rsidRPr="005A19C4">
              <w:rPr>
                <w:rFonts w:ascii="Arial" w:eastAsia="Times New Roman" w:hAnsi="Arial" w:cs="Arial"/>
                <w:b/>
                <w:bCs/>
                <w:sz w:val="22"/>
                <w:szCs w:val="22"/>
              </w:rPr>
              <w:t>Marca/ modelo</w:t>
            </w:r>
          </w:p>
        </w:tc>
        <w:tc>
          <w:tcPr>
            <w:tcW w:w="1000" w:type="dxa"/>
            <w:tcBorders>
              <w:top w:val="single" w:sz="8" w:space="0" w:color="auto"/>
              <w:left w:val="single" w:sz="4" w:space="0" w:color="auto"/>
              <w:bottom w:val="single" w:sz="8" w:space="0" w:color="auto"/>
              <w:right w:val="single" w:sz="8" w:space="0" w:color="auto"/>
            </w:tcBorders>
            <w:shd w:val="clear" w:color="auto" w:fill="F2F2F2" w:themeFill="background1" w:themeFillShade="F2"/>
            <w:vAlign w:val="center"/>
            <w:hideMark/>
          </w:tcPr>
          <w:p w:rsidR="00757C93" w:rsidRPr="005A19C4" w:rsidRDefault="00757C93" w:rsidP="00757C93">
            <w:pPr>
              <w:jc w:val="center"/>
              <w:rPr>
                <w:rFonts w:ascii="Arial" w:eastAsia="Times New Roman" w:hAnsi="Arial" w:cs="Arial"/>
                <w:b/>
                <w:bCs/>
                <w:sz w:val="22"/>
                <w:szCs w:val="22"/>
              </w:rPr>
            </w:pPr>
            <w:r w:rsidRPr="005A19C4">
              <w:rPr>
                <w:rFonts w:ascii="Arial" w:eastAsia="Times New Roman" w:hAnsi="Arial" w:cs="Arial"/>
                <w:b/>
                <w:bCs/>
                <w:sz w:val="22"/>
                <w:szCs w:val="22"/>
              </w:rPr>
              <w:t>Unidade</w:t>
            </w:r>
          </w:p>
        </w:tc>
        <w:tc>
          <w:tcPr>
            <w:tcW w:w="836"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757C93" w:rsidRPr="005A19C4" w:rsidRDefault="00757C93" w:rsidP="00757C93">
            <w:pPr>
              <w:jc w:val="center"/>
              <w:rPr>
                <w:rFonts w:ascii="Arial" w:eastAsia="Times New Roman" w:hAnsi="Arial" w:cs="Arial"/>
                <w:b/>
                <w:bCs/>
                <w:sz w:val="22"/>
                <w:szCs w:val="22"/>
              </w:rPr>
            </w:pPr>
            <w:r w:rsidRPr="005A19C4">
              <w:rPr>
                <w:rFonts w:ascii="Arial" w:eastAsia="Times New Roman" w:hAnsi="Arial" w:cs="Arial"/>
                <w:b/>
                <w:bCs/>
                <w:sz w:val="22"/>
                <w:szCs w:val="22"/>
              </w:rPr>
              <w:t>Qtd.</w:t>
            </w:r>
          </w:p>
        </w:tc>
        <w:tc>
          <w:tcPr>
            <w:tcW w:w="935"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757C93" w:rsidRPr="005A19C4" w:rsidRDefault="00757C93" w:rsidP="00757C93">
            <w:pPr>
              <w:jc w:val="center"/>
              <w:rPr>
                <w:rFonts w:ascii="Arial" w:eastAsia="Times New Roman" w:hAnsi="Arial" w:cs="Arial"/>
                <w:b/>
                <w:bCs/>
                <w:sz w:val="22"/>
                <w:szCs w:val="22"/>
              </w:rPr>
            </w:pPr>
            <w:r w:rsidRPr="005A19C4">
              <w:rPr>
                <w:rFonts w:ascii="Arial" w:eastAsia="Times New Roman" w:hAnsi="Arial" w:cs="Arial"/>
                <w:b/>
                <w:bCs/>
                <w:sz w:val="22"/>
                <w:szCs w:val="22"/>
              </w:rPr>
              <w:t>Valor Unitário</w:t>
            </w:r>
          </w:p>
        </w:tc>
        <w:tc>
          <w:tcPr>
            <w:tcW w:w="1006" w:type="dxa"/>
            <w:tcBorders>
              <w:top w:val="single" w:sz="8" w:space="0" w:color="auto"/>
              <w:left w:val="nil"/>
              <w:bottom w:val="nil"/>
              <w:right w:val="single" w:sz="8" w:space="0" w:color="auto"/>
            </w:tcBorders>
            <w:shd w:val="clear" w:color="auto" w:fill="F2F2F2" w:themeFill="background1" w:themeFillShade="F2"/>
            <w:vAlign w:val="center"/>
            <w:hideMark/>
          </w:tcPr>
          <w:p w:rsidR="00757C93" w:rsidRPr="005A19C4" w:rsidRDefault="00757C93" w:rsidP="00757C93">
            <w:pPr>
              <w:jc w:val="center"/>
              <w:rPr>
                <w:rFonts w:ascii="Arial" w:eastAsia="Times New Roman" w:hAnsi="Arial" w:cs="Arial"/>
                <w:b/>
                <w:bCs/>
                <w:sz w:val="22"/>
                <w:szCs w:val="22"/>
              </w:rPr>
            </w:pPr>
            <w:r w:rsidRPr="005A19C4">
              <w:rPr>
                <w:rFonts w:ascii="Arial" w:eastAsia="Times New Roman" w:hAnsi="Arial" w:cs="Arial"/>
                <w:b/>
                <w:bCs/>
                <w:sz w:val="22"/>
                <w:szCs w:val="22"/>
              </w:rPr>
              <w:t>Valor Total</w:t>
            </w:r>
          </w:p>
        </w:tc>
      </w:tr>
      <w:tr w:rsidR="00757C93" w:rsidRPr="005A19C4" w:rsidTr="00757C93">
        <w:trPr>
          <w:trHeight w:val="721"/>
          <w:jc w:val="center"/>
        </w:trPr>
        <w:tc>
          <w:tcPr>
            <w:tcW w:w="417" w:type="dxa"/>
            <w:tcBorders>
              <w:top w:val="nil"/>
              <w:left w:val="single" w:sz="8" w:space="0" w:color="auto"/>
              <w:bottom w:val="single" w:sz="8" w:space="0" w:color="auto"/>
              <w:right w:val="single" w:sz="8" w:space="0" w:color="auto"/>
            </w:tcBorders>
            <w:shd w:val="clear" w:color="auto" w:fill="auto"/>
            <w:noWrap/>
            <w:vAlign w:val="center"/>
            <w:hideMark/>
          </w:tcPr>
          <w:p w:rsidR="00757C93" w:rsidRPr="005A19C4" w:rsidRDefault="00757C93" w:rsidP="00757C93">
            <w:pPr>
              <w:jc w:val="center"/>
              <w:rPr>
                <w:rFonts w:ascii="Arial" w:eastAsia="Times New Roman" w:hAnsi="Arial" w:cs="Arial"/>
                <w:sz w:val="22"/>
                <w:szCs w:val="22"/>
              </w:rPr>
            </w:pPr>
            <w:r w:rsidRPr="005A19C4">
              <w:rPr>
                <w:rFonts w:ascii="Arial" w:eastAsia="Times New Roman" w:hAnsi="Arial" w:cs="Arial"/>
                <w:sz w:val="22"/>
                <w:szCs w:val="22"/>
              </w:rPr>
              <w:t>xx</w:t>
            </w:r>
          </w:p>
        </w:tc>
        <w:tc>
          <w:tcPr>
            <w:tcW w:w="4759" w:type="dxa"/>
            <w:tcBorders>
              <w:top w:val="nil"/>
              <w:left w:val="nil"/>
              <w:bottom w:val="single" w:sz="8" w:space="0" w:color="auto"/>
              <w:right w:val="single" w:sz="8" w:space="0" w:color="auto"/>
            </w:tcBorders>
            <w:shd w:val="clear" w:color="auto" w:fill="auto"/>
            <w:vAlign w:val="center"/>
            <w:hideMark/>
          </w:tcPr>
          <w:p w:rsidR="00757C93" w:rsidRPr="005A19C4" w:rsidRDefault="00757C93" w:rsidP="00757C93">
            <w:pPr>
              <w:spacing w:after="242"/>
              <w:jc w:val="both"/>
              <w:rPr>
                <w:rFonts w:ascii="Arial" w:hAnsi="Arial" w:cs="Arial"/>
                <w:sz w:val="22"/>
                <w:szCs w:val="22"/>
              </w:rPr>
            </w:pPr>
            <w:r w:rsidRPr="005A19C4">
              <w:rPr>
                <w:rFonts w:ascii="Arial" w:eastAsia="Arial" w:hAnsi="Arial" w:cs="Arial"/>
                <w:b/>
                <w:sz w:val="22"/>
                <w:szCs w:val="22"/>
              </w:rPr>
              <w:t xml:space="preserve">Estantes fixas para o armazenamento de arquivos </w:t>
            </w:r>
            <w:r w:rsidRPr="005A19C4">
              <w:rPr>
                <w:rFonts w:ascii="Arial" w:eastAsia="Arial" w:hAnsi="Arial" w:cs="Arial"/>
                <w:sz w:val="22"/>
                <w:szCs w:val="22"/>
              </w:rPr>
              <w:t xml:space="preserve">com </w:t>
            </w:r>
            <w:proofErr w:type="gramStart"/>
            <w:r w:rsidRPr="005A19C4">
              <w:rPr>
                <w:rFonts w:ascii="Arial" w:eastAsia="Arial" w:hAnsi="Arial" w:cs="Arial"/>
                <w:sz w:val="22"/>
                <w:szCs w:val="22"/>
              </w:rPr>
              <w:t>6</w:t>
            </w:r>
            <w:proofErr w:type="gramEnd"/>
            <w:r w:rsidRPr="005A19C4">
              <w:rPr>
                <w:rFonts w:ascii="Arial" w:eastAsia="Arial" w:hAnsi="Arial" w:cs="Arial"/>
                <w:sz w:val="22"/>
                <w:szCs w:val="22"/>
              </w:rPr>
              <w:t xml:space="preserve"> (seis) prateleiras, sendo: 1 (um) chapéu, 4 (quatro) colunas, 4 (quatro) sapatas e, 2 (dois) painéis fechando as laterais; dimensões: altura: (1980 ± 10) milímetros (mm); prateleiras com (920 ± 10) mm de largura e (440 ±10) mm de profundidade, colunas com perfis em I, produzidas em aço carbono SAE 1005 a 1020, com espessura de parede de (1,98 ± 0,08) mm (chapa 14 (USG)). Prateleiras produzidas em aço carbono SAE 1005 a 1020 e espessura de parede (0,95± 0,05) mm </w:t>
            </w:r>
            <w:proofErr w:type="gramStart"/>
            <w:r w:rsidRPr="005A19C4">
              <w:rPr>
                <w:rFonts w:ascii="Arial" w:eastAsia="Arial" w:hAnsi="Arial" w:cs="Arial"/>
                <w:sz w:val="22"/>
                <w:szCs w:val="22"/>
              </w:rPr>
              <w:t>(chapa 20 (USG).</w:t>
            </w:r>
            <w:proofErr w:type="gramEnd"/>
            <w:r w:rsidRPr="005A19C4">
              <w:rPr>
                <w:rFonts w:ascii="Arial" w:eastAsia="Arial" w:hAnsi="Arial" w:cs="Arial"/>
                <w:sz w:val="22"/>
                <w:szCs w:val="22"/>
              </w:rPr>
              <w:t xml:space="preserve"> prateleiras confeccionadas com chapas de aço carbono 1005 a 1020, com tratamento anticorrosivo tipo </w:t>
            </w:r>
            <w:proofErr w:type="spellStart"/>
            <w:r w:rsidRPr="005A19C4">
              <w:rPr>
                <w:rFonts w:ascii="Arial" w:eastAsia="Arial" w:hAnsi="Arial" w:cs="Arial"/>
                <w:sz w:val="22"/>
                <w:szCs w:val="22"/>
              </w:rPr>
              <w:t>fosfatização</w:t>
            </w:r>
            <w:proofErr w:type="spellEnd"/>
            <w:r w:rsidRPr="005A19C4">
              <w:rPr>
                <w:rFonts w:ascii="Arial" w:eastAsia="Arial" w:hAnsi="Arial" w:cs="Arial"/>
                <w:sz w:val="22"/>
                <w:szCs w:val="22"/>
              </w:rPr>
              <w:t>, com estabilidade</w:t>
            </w:r>
            <w:r w:rsidRPr="005A19C4">
              <w:rPr>
                <w:rFonts w:ascii="Arial" w:eastAsia="Arial" w:hAnsi="Arial" w:cs="Arial"/>
                <w:sz w:val="22"/>
                <w:szCs w:val="22"/>
                <w:shd w:val="clear" w:color="auto" w:fill="FFFFFF"/>
              </w:rPr>
              <w:t xml:space="preserve"> química, resistente e com bom acabamento</w:t>
            </w:r>
            <w:r w:rsidRPr="005A19C4">
              <w:rPr>
                <w:rFonts w:ascii="Arial" w:eastAsia="Arial" w:hAnsi="Arial" w:cs="Arial"/>
                <w:sz w:val="22"/>
                <w:szCs w:val="22"/>
              </w:rPr>
              <w:t>.</w:t>
            </w:r>
          </w:p>
        </w:tc>
        <w:tc>
          <w:tcPr>
            <w:tcW w:w="993" w:type="dxa"/>
            <w:tcBorders>
              <w:top w:val="nil"/>
              <w:left w:val="single" w:sz="4" w:space="0" w:color="auto"/>
              <w:bottom w:val="single" w:sz="8" w:space="0" w:color="auto"/>
              <w:right w:val="single" w:sz="4" w:space="0" w:color="auto"/>
            </w:tcBorders>
            <w:vAlign w:val="center"/>
          </w:tcPr>
          <w:p w:rsidR="00757C93" w:rsidRPr="005A19C4" w:rsidRDefault="00757C93" w:rsidP="00757C93">
            <w:pPr>
              <w:jc w:val="center"/>
              <w:rPr>
                <w:rFonts w:ascii="Arial" w:eastAsia="Times New Roman" w:hAnsi="Arial" w:cs="Arial"/>
                <w:sz w:val="22"/>
                <w:szCs w:val="22"/>
              </w:rPr>
            </w:pPr>
            <w:proofErr w:type="spellStart"/>
            <w:proofErr w:type="gramStart"/>
            <w:r w:rsidRPr="005A19C4">
              <w:rPr>
                <w:rFonts w:ascii="Arial" w:eastAsia="Times New Roman" w:hAnsi="Arial" w:cs="Arial"/>
                <w:sz w:val="22"/>
                <w:szCs w:val="22"/>
              </w:rPr>
              <w:t>xxxx</w:t>
            </w:r>
            <w:proofErr w:type="spellEnd"/>
            <w:proofErr w:type="gramEnd"/>
          </w:p>
        </w:tc>
        <w:tc>
          <w:tcPr>
            <w:tcW w:w="1000" w:type="dxa"/>
            <w:tcBorders>
              <w:top w:val="nil"/>
              <w:left w:val="single" w:sz="4" w:space="0" w:color="auto"/>
              <w:bottom w:val="single" w:sz="8" w:space="0" w:color="auto"/>
              <w:right w:val="single" w:sz="8" w:space="0" w:color="auto"/>
            </w:tcBorders>
            <w:shd w:val="clear" w:color="auto" w:fill="auto"/>
            <w:vAlign w:val="center"/>
            <w:hideMark/>
          </w:tcPr>
          <w:p w:rsidR="00757C93" w:rsidRPr="005A19C4" w:rsidRDefault="00757C93" w:rsidP="00757C93">
            <w:pPr>
              <w:jc w:val="center"/>
              <w:rPr>
                <w:rFonts w:ascii="Arial" w:eastAsia="Times New Roman" w:hAnsi="Arial" w:cs="Arial"/>
                <w:sz w:val="22"/>
                <w:szCs w:val="22"/>
              </w:rPr>
            </w:pPr>
            <w:proofErr w:type="gramStart"/>
            <w:r w:rsidRPr="005A19C4">
              <w:rPr>
                <w:rFonts w:ascii="Arial" w:eastAsia="Times New Roman" w:hAnsi="Arial" w:cs="Arial"/>
                <w:sz w:val="22"/>
                <w:szCs w:val="22"/>
              </w:rPr>
              <w:t>unidade</w:t>
            </w:r>
            <w:proofErr w:type="gramEnd"/>
          </w:p>
        </w:tc>
        <w:tc>
          <w:tcPr>
            <w:tcW w:w="836" w:type="dxa"/>
            <w:tcBorders>
              <w:top w:val="nil"/>
              <w:left w:val="nil"/>
              <w:bottom w:val="single" w:sz="8" w:space="0" w:color="auto"/>
              <w:right w:val="single" w:sz="8" w:space="0" w:color="auto"/>
            </w:tcBorders>
            <w:shd w:val="clear" w:color="auto" w:fill="auto"/>
            <w:noWrap/>
            <w:vAlign w:val="center"/>
            <w:hideMark/>
          </w:tcPr>
          <w:p w:rsidR="00757C93" w:rsidRPr="005A19C4" w:rsidRDefault="00757C93" w:rsidP="00757C93">
            <w:pPr>
              <w:jc w:val="center"/>
              <w:rPr>
                <w:rFonts w:ascii="Arial" w:eastAsia="Times New Roman" w:hAnsi="Arial" w:cs="Arial"/>
                <w:sz w:val="22"/>
                <w:szCs w:val="22"/>
              </w:rPr>
            </w:pPr>
            <w:r w:rsidRPr="005A19C4">
              <w:rPr>
                <w:rFonts w:ascii="Arial" w:eastAsia="Times New Roman" w:hAnsi="Arial" w:cs="Arial"/>
                <w:sz w:val="22"/>
                <w:szCs w:val="22"/>
              </w:rPr>
              <w:t>xxx</w:t>
            </w:r>
          </w:p>
        </w:tc>
        <w:tc>
          <w:tcPr>
            <w:tcW w:w="935" w:type="dxa"/>
            <w:tcBorders>
              <w:top w:val="nil"/>
              <w:left w:val="nil"/>
              <w:bottom w:val="single" w:sz="8" w:space="0" w:color="auto"/>
              <w:right w:val="nil"/>
            </w:tcBorders>
            <w:shd w:val="clear" w:color="auto" w:fill="auto"/>
            <w:noWrap/>
            <w:vAlign w:val="center"/>
            <w:hideMark/>
          </w:tcPr>
          <w:p w:rsidR="00757C93" w:rsidRPr="005A19C4" w:rsidRDefault="00757C93" w:rsidP="00757C93">
            <w:pPr>
              <w:jc w:val="center"/>
              <w:rPr>
                <w:rFonts w:ascii="Arial" w:eastAsia="Times New Roman" w:hAnsi="Arial" w:cs="Arial"/>
                <w:sz w:val="22"/>
                <w:szCs w:val="22"/>
              </w:rPr>
            </w:pPr>
            <w:r w:rsidRPr="005A19C4">
              <w:rPr>
                <w:rFonts w:ascii="Arial" w:eastAsia="Times New Roman" w:hAnsi="Arial" w:cs="Arial"/>
                <w:sz w:val="22"/>
                <w:szCs w:val="22"/>
              </w:rPr>
              <w:t>R$ xxx</w:t>
            </w:r>
          </w:p>
        </w:tc>
        <w:tc>
          <w:tcPr>
            <w:tcW w:w="10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7C93" w:rsidRPr="005A19C4" w:rsidRDefault="00757C93" w:rsidP="00757C93">
            <w:pPr>
              <w:jc w:val="right"/>
              <w:rPr>
                <w:rFonts w:ascii="Arial" w:eastAsia="Times New Roman" w:hAnsi="Arial" w:cs="Arial"/>
                <w:sz w:val="22"/>
                <w:szCs w:val="22"/>
              </w:rPr>
            </w:pPr>
            <w:r w:rsidRPr="005A19C4">
              <w:rPr>
                <w:rFonts w:ascii="Arial" w:eastAsia="Times New Roman" w:hAnsi="Arial" w:cs="Arial"/>
                <w:sz w:val="22"/>
                <w:szCs w:val="22"/>
              </w:rPr>
              <w:t xml:space="preserve">R$ </w:t>
            </w:r>
            <w:proofErr w:type="spellStart"/>
            <w:r w:rsidRPr="005A19C4">
              <w:rPr>
                <w:rFonts w:ascii="Arial" w:eastAsia="Times New Roman" w:hAnsi="Arial" w:cs="Arial"/>
                <w:sz w:val="22"/>
                <w:szCs w:val="22"/>
              </w:rPr>
              <w:t>xxxx</w:t>
            </w:r>
            <w:proofErr w:type="spellEnd"/>
          </w:p>
        </w:tc>
      </w:tr>
    </w:tbl>
    <w:p w:rsidR="00CD737C" w:rsidRPr="006751A7" w:rsidRDefault="00CD737C" w:rsidP="00AC37F9">
      <w:pPr>
        <w:widowControl w:val="0"/>
        <w:spacing w:before="240" w:after="240"/>
        <w:jc w:val="both"/>
        <w:rPr>
          <w:rFonts w:ascii="Arial" w:hAnsi="Arial" w:cs="Arial"/>
          <w:sz w:val="22"/>
          <w:szCs w:val="22"/>
        </w:rPr>
      </w:pPr>
      <w:r w:rsidRPr="006751A7">
        <w:rPr>
          <w:rFonts w:ascii="Arial" w:hAnsi="Arial" w:cs="Arial"/>
          <w:sz w:val="22"/>
          <w:szCs w:val="22"/>
        </w:rPr>
        <w:t>3.1.1.</w:t>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t>Devendo ser executado de acordo com as especificações do Edital de Licitação, Anexos e Proposta apresentada que fazem parte integrante da presente Ata independentemente de transcrição.</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3.2.</w:t>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t xml:space="preserve">A Ata de Registro de Preços poderá sofrer alterações, obedecidas às disposições contidas no art. 82 da Lei n.º14.133/2021. </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color w:val="000000"/>
          <w:sz w:val="22"/>
          <w:szCs w:val="22"/>
        </w:rPr>
        <w:t>3.3.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3.4.</w:t>
      </w:r>
      <w:r w:rsidRPr="006751A7">
        <w:rPr>
          <w:rFonts w:ascii="Arial" w:hAnsi="Arial" w:cs="Arial"/>
          <w:sz w:val="22"/>
          <w:szCs w:val="22"/>
        </w:rPr>
        <w:tab/>
        <w:t xml:space="preserve">O preço registrado poderá ser revisto em decorrência de eventual redução daqueles praticados no mercado, ou de fato que eleve o custo dos serviços e bens registrados, cabendo à Administração promover as necessárias negociações junto aos fornecedores. </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3.5.</w:t>
      </w:r>
      <w:r w:rsidRPr="006751A7">
        <w:rPr>
          <w:rFonts w:ascii="Arial" w:hAnsi="Arial" w:cs="Arial"/>
          <w:sz w:val="22"/>
          <w:szCs w:val="22"/>
        </w:rPr>
        <w:tab/>
        <w:t>Quando o preço inicialmente registrado, por motivo superveniente, tornar-se superior ao preço praticado no mercado, a Administração deverá convocar o fornecedor, visando à negociação para redução de preços e sua adequação ao praticado pelo mercado.</w:t>
      </w:r>
    </w:p>
    <w:p w:rsidR="00CD737C" w:rsidRPr="006751A7" w:rsidRDefault="00CD737C" w:rsidP="00AC37F9">
      <w:pPr>
        <w:widowControl w:val="0"/>
        <w:spacing w:after="240"/>
        <w:jc w:val="both"/>
        <w:rPr>
          <w:rFonts w:ascii="Arial" w:hAnsi="Arial" w:cs="Arial"/>
          <w:sz w:val="22"/>
          <w:szCs w:val="22"/>
        </w:rPr>
      </w:pPr>
      <w:r w:rsidRPr="006751A7">
        <w:rPr>
          <w:rFonts w:ascii="Arial" w:hAnsi="Arial" w:cs="Arial"/>
          <w:sz w:val="22"/>
          <w:szCs w:val="22"/>
        </w:rPr>
        <w:t>3.5.1.</w:t>
      </w:r>
      <w:r w:rsidRPr="006751A7">
        <w:rPr>
          <w:rFonts w:ascii="Arial" w:hAnsi="Arial" w:cs="Arial"/>
          <w:sz w:val="22"/>
          <w:szCs w:val="22"/>
        </w:rPr>
        <w:tab/>
        <w:t xml:space="preserve">Frustrada a negociação, o fornecedor será liberado do compromisso assumido. </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3.6.</w:t>
      </w:r>
      <w:r w:rsidRPr="006751A7">
        <w:rPr>
          <w:rFonts w:ascii="Arial" w:hAnsi="Arial" w:cs="Arial"/>
          <w:sz w:val="22"/>
          <w:szCs w:val="22"/>
        </w:rPr>
        <w:tab/>
        <w:t xml:space="preserve">Quando o preço de mercado se tornar superior aos preços registrados e o fornecedor, mediante requerimento devidamente comprovado, não puder cumprir o compromisso, a Administração poderá liberar a empresa fornecedora do compromisso assumido, sem aplicação de penalidade, confirmando a veracidade dos motivos e comprovantes apresentados, se a comunicação ocorrer antes do pedido de fornecimento. </w:t>
      </w:r>
    </w:p>
    <w:p w:rsidR="00CD737C" w:rsidRPr="006751A7" w:rsidRDefault="00CD737C" w:rsidP="00AC37F9">
      <w:pPr>
        <w:pStyle w:val="Nvel2-Red"/>
        <w:widowControl w:val="0"/>
        <w:numPr>
          <w:ilvl w:val="0"/>
          <w:numId w:val="0"/>
        </w:numPr>
        <w:tabs>
          <w:tab w:val="left" w:pos="426"/>
        </w:tabs>
        <w:spacing w:before="240" w:after="240"/>
        <w:rPr>
          <w:i w:val="0"/>
          <w:color w:val="auto"/>
          <w:szCs w:val="22"/>
        </w:rPr>
      </w:pPr>
      <w:r w:rsidRPr="006751A7">
        <w:rPr>
          <w:i w:val="0"/>
          <w:color w:val="auto"/>
          <w:szCs w:val="22"/>
        </w:rPr>
        <w:t>3.7.</w:t>
      </w:r>
      <w:r w:rsidRPr="006751A7">
        <w:rPr>
          <w:i w:val="0"/>
          <w:color w:val="auto"/>
          <w:szCs w:val="22"/>
        </w:rPr>
        <w:tab/>
        <w:t xml:space="preserve">Não havendo êxito nas negociações, a Administração deverá proceder à revogação da </w:t>
      </w:r>
      <w:r w:rsidRPr="006751A7">
        <w:rPr>
          <w:i w:val="0"/>
          <w:color w:val="auto"/>
          <w:szCs w:val="22"/>
        </w:rPr>
        <w:lastRenderedPageBreak/>
        <w:t>Ata de Registro de Preços, adotando as medidas cabíveis para a obtenção da contratação mais vantajosa.</w:t>
      </w:r>
    </w:p>
    <w:p w:rsidR="007464FC" w:rsidRPr="00B03532" w:rsidRDefault="00AC37F9" w:rsidP="00AC37F9">
      <w:pPr>
        <w:pStyle w:val="Nvel2-Red"/>
        <w:widowControl w:val="0"/>
        <w:numPr>
          <w:ilvl w:val="0"/>
          <w:numId w:val="0"/>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40" w:after="240" w:line="22" w:lineRule="atLeast"/>
        <w:rPr>
          <w:b/>
          <w:i w:val="0"/>
          <w:color w:val="auto"/>
          <w:szCs w:val="22"/>
        </w:rPr>
      </w:pPr>
      <w:r w:rsidRPr="00B03532">
        <w:rPr>
          <w:b/>
          <w:i w:val="0"/>
          <w:color w:val="auto"/>
          <w:szCs w:val="22"/>
        </w:rPr>
        <w:t>4.</w:t>
      </w:r>
      <w:r w:rsidRPr="00B03532">
        <w:rPr>
          <w:b/>
          <w:i w:val="0"/>
          <w:color w:val="auto"/>
          <w:szCs w:val="22"/>
        </w:rPr>
        <w:tab/>
      </w:r>
      <w:r w:rsidR="005D4611" w:rsidRPr="00B03532">
        <w:rPr>
          <w:b/>
          <w:i w:val="0"/>
          <w:color w:val="auto"/>
          <w:szCs w:val="22"/>
        </w:rPr>
        <w:t>CONDIÇÕES PARA ENTREGA</w:t>
      </w:r>
      <w:r w:rsidR="00CB5E43" w:rsidRPr="00B03532">
        <w:rPr>
          <w:b/>
          <w:i w:val="0"/>
          <w:color w:val="auto"/>
          <w:szCs w:val="22"/>
        </w:rPr>
        <w:t>/EXECUÇÃO DO OBJETO</w:t>
      </w:r>
    </w:p>
    <w:p w:rsidR="009063AA" w:rsidRPr="005A19C4" w:rsidRDefault="00896657" w:rsidP="009063AA">
      <w:pPr>
        <w:spacing w:before="240" w:after="240"/>
        <w:jc w:val="both"/>
        <w:rPr>
          <w:rFonts w:ascii="Arial" w:eastAsia="Times New Roman" w:hAnsi="Arial" w:cs="Arial"/>
          <w:sz w:val="22"/>
          <w:szCs w:val="22"/>
        </w:rPr>
      </w:pPr>
      <w:r w:rsidRPr="005A19C4">
        <w:rPr>
          <w:rFonts w:ascii="Arial" w:hAnsi="Arial" w:cs="Arial"/>
          <w:sz w:val="22"/>
          <w:szCs w:val="22"/>
        </w:rPr>
        <w:t xml:space="preserve">4.1. </w:t>
      </w:r>
      <w:r w:rsidR="005A19C4" w:rsidRPr="005A19C4">
        <w:rPr>
          <w:rFonts w:ascii="Arial" w:eastAsia="Arial" w:hAnsi="Arial" w:cs="Arial"/>
          <w:color w:val="000000"/>
          <w:sz w:val="22"/>
          <w:szCs w:val="22"/>
        </w:rPr>
        <w:t xml:space="preserve">O objeto deverá ser entregue de forma parcelada e </w:t>
      </w:r>
      <w:proofErr w:type="gramStart"/>
      <w:r w:rsidR="005A19C4" w:rsidRPr="005A19C4">
        <w:rPr>
          <w:rFonts w:ascii="Arial" w:eastAsia="Arial" w:hAnsi="Arial" w:cs="Arial"/>
          <w:color w:val="000000"/>
          <w:sz w:val="22"/>
          <w:szCs w:val="22"/>
        </w:rPr>
        <w:t>sob demanda</w:t>
      </w:r>
      <w:proofErr w:type="gramEnd"/>
      <w:r w:rsidR="005A19C4" w:rsidRPr="005A19C4">
        <w:rPr>
          <w:rFonts w:ascii="Arial" w:eastAsia="Arial" w:hAnsi="Arial" w:cs="Arial"/>
          <w:color w:val="000000"/>
          <w:sz w:val="22"/>
          <w:szCs w:val="22"/>
        </w:rPr>
        <w:t>, na sede das secretarias/órgãos municipais solicitantes constantes na autorização de fornecimento em um prazo máximo de até 15 (quinze) dias úteis da data de recebimento da nota de empenho/autorização de fornecimento</w:t>
      </w:r>
      <w:r w:rsidR="009063AA" w:rsidRPr="005A19C4">
        <w:rPr>
          <w:rFonts w:ascii="Arial" w:eastAsia="Times New Roman" w:hAnsi="Arial" w:cs="Arial"/>
          <w:sz w:val="22"/>
          <w:szCs w:val="22"/>
        </w:rPr>
        <w:t xml:space="preserve">. </w:t>
      </w:r>
    </w:p>
    <w:p w:rsidR="00B03532" w:rsidRPr="005A19C4" w:rsidRDefault="00B03532" w:rsidP="0066161E">
      <w:pPr>
        <w:spacing w:before="240" w:after="240"/>
        <w:jc w:val="both"/>
        <w:rPr>
          <w:rFonts w:ascii="Arial" w:eastAsia="Times New Roman" w:hAnsi="Arial" w:cs="Arial"/>
          <w:sz w:val="22"/>
          <w:szCs w:val="22"/>
          <w:u w:val="single"/>
        </w:rPr>
      </w:pPr>
      <w:r w:rsidRPr="005A19C4">
        <w:rPr>
          <w:rFonts w:ascii="Arial" w:hAnsi="Arial" w:cs="Arial"/>
          <w:sz w:val="22"/>
          <w:szCs w:val="22"/>
        </w:rPr>
        <w:t xml:space="preserve">4.2. </w:t>
      </w:r>
      <w:r w:rsidR="005A19C4" w:rsidRPr="005A19C4">
        <w:rPr>
          <w:rFonts w:ascii="Arial" w:eastAsia="Arial" w:hAnsi="Arial" w:cs="Arial"/>
          <w:color w:val="000000"/>
          <w:sz w:val="22"/>
          <w:szCs w:val="22"/>
        </w:rPr>
        <w:t xml:space="preserve">O objeto deverá ser entregue nos locais a serem indicados pela Secretaria Municipal competente no horário compreendido das </w:t>
      </w:r>
      <w:proofErr w:type="gramStart"/>
      <w:r w:rsidR="005A19C4" w:rsidRPr="005A19C4">
        <w:rPr>
          <w:rFonts w:ascii="Arial" w:eastAsia="Arial" w:hAnsi="Arial" w:cs="Arial"/>
          <w:color w:val="000000"/>
          <w:sz w:val="22"/>
          <w:szCs w:val="22"/>
        </w:rPr>
        <w:t>08:00</w:t>
      </w:r>
      <w:proofErr w:type="gramEnd"/>
      <w:r w:rsidR="005A19C4" w:rsidRPr="005A19C4">
        <w:rPr>
          <w:rFonts w:ascii="Arial" w:eastAsia="Arial" w:hAnsi="Arial" w:cs="Arial"/>
          <w:color w:val="000000"/>
          <w:sz w:val="22"/>
          <w:szCs w:val="22"/>
        </w:rPr>
        <w:t>h às 12:00h e das 13:00h às 16:30h somente em dias de expediente municipal</w:t>
      </w:r>
      <w:r w:rsidR="009063AA" w:rsidRPr="005A19C4">
        <w:rPr>
          <w:rFonts w:ascii="Arial" w:eastAsia="Times New Roman" w:hAnsi="Arial" w:cs="Arial"/>
          <w:sz w:val="22"/>
          <w:szCs w:val="22"/>
        </w:rPr>
        <w:t>.</w:t>
      </w:r>
      <w:r w:rsidR="009063AA" w:rsidRPr="005A19C4">
        <w:rPr>
          <w:rFonts w:ascii="Arial" w:eastAsia="Times New Roman" w:hAnsi="Arial" w:cs="Arial"/>
          <w:sz w:val="22"/>
          <w:szCs w:val="22"/>
          <w:u w:val="single"/>
        </w:rPr>
        <w:t xml:space="preserve"> </w:t>
      </w:r>
      <w:r w:rsidR="005A19C4" w:rsidRPr="005A19C4">
        <w:rPr>
          <w:rFonts w:ascii="Arial" w:eastAsia="Arial" w:hAnsi="Arial" w:cs="Arial"/>
          <w:color w:val="000000"/>
          <w:sz w:val="22"/>
          <w:szCs w:val="22"/>
        </w:rPr>
        <w:t>Não serão aceitas entregas fora dos horários e locais específicos</w:t>
      </w:r>
    </w:p>
    <w:p w:rsidR="007E035D" w:rsidRPr="005A19C4" w:rsidRDefault="00B03532" w:rsidP="007E035D">
      <w:pPr>
        <w:spacing w:before="240" w:after="240"/>
        <w:jc w:val="both"/>
        <w:rPr>
          <w:rFonts w:ascii="Arial" w:eastAsia="Times New Roman" w:hAnsi="Arial" w:cs="Arial"/>
          <w:sz w:val="22"/>
          <w:szCs w:val="22"/>
        </w:rPr>
      </w:pPr>
      <w:r w:rsidRPr="005A19C4">
        <w:rPr>
          <w:rFonts w:ascii="Arial" w:hAnsi="Arial" w:cs="Arial"/>
          <w:sz w:val="22"/>
          <w:szCs w:val="22"/>
        </w:rPr>
        <w:t>4.3.</w:t>
      </w:r>
      <w:r w:rsidR="007E035D" w:rsidRPr="005A19C4">
        <w:rPr>
          <w:rFonts w:ascii="Arial" w:eastAsia="Times New Roman" w:hAnsi="Arial" w:cs="Arial"/>
          <w:sz w:val="22"/>
          <w:szCs w:val="22"/>
        </w:rPr>
        <w:t xml:space="preserve"> </w:t>
      </w:r>
      <w:r w:rsidR="005A19C4" w:rsidRPr="005A19C4">
        <w:rPr>
          <w:rFonts w:ascii="Arial" w:eastAsia="Arial" w:hAnsi="Arial" w:cs="Arial"/>
          <w:color w:val="000000"/>
          <w:sz w:val="22"/>
          <w:szCs w:val="22"/>
        </w:rPr>
        <w:t xml:space="preserve">O Objeto será conferido no ato da entrega, caso a Contratada não aguarde a conferência destes e sejam constatadas irregularidades, o objeto será devolvido e todas </w:t>
      </w:r>
      <w:proofErr w:type="gramStart"/>
      <w:r w:rsidR="005A19C4" w:rsidRPr="005A19C4">
        <w:rPr>
          <w:rFonts w:ascii="Arial" w:eastAsia="Arial" w:hAnsi="Arial" w:cs="Arial"/>
          <w:color w:val="000000"/>
          <w:sz w:val="22"/>
          <w:szCs w:val="22"/>
        </w:rPr>
        <w:t>as custas</w:t>
      </w:r>
      <w:proofErr w:type="gramEnd"/>
      <w:r w:rsidR="005A19C4" w:rsidRPr="005A19C4">
        <w:rPr>
          <w:rFonts w:ascii="Arial" w:eastAsia="Arial" w:hAnsi="Arial" w:cs="Arial"/>
          <w:color w:val="000000"/>
          <w:sz w:val="22"/>
          <w:szCs w:val="22"/>
        </w:rPr>
        <w:t xml:space="preserve"> com transporte ocorrerão por conta da Contratada, além das demais penalidades decorrentes pelo não cumprimento das condições estabelecidas neste edital.</w:t>
      </w:r>
    </w:p>
    <w:p w:rsidR="00B2648D" w:rsidRPr="005A19C4" w:rsidRDefault="00B2648D" w:rsidP="00B2648D">
      <w:pPr>
        <w:tabs>
          <w:tab w:val="left" w:pos="0"/>
          <w:tab w:val="left" w:pos="567"/>
        </w:tabs>
        <w:autoSpaceDE w:val="0"/>
        <w:spacing w:before="240" w:after="240"/>
        <w:jc w:val="both"/>
        <w:rPr>
          <w:rFonts w:ascii="Arial" w:hAnsi="Arial" w:cs="Arial"/>
          <w:kern w:val="1"/>
          <w:sz w:val="22"/>
          <w:szCs w:val="22"/>
        </w:rPr>
      </w:pPr>
      <w:r w:rsidRPr="005A19C4">
        <w:rPr>
          <w:rFonts w:ascii="Arial" w:hAnsi="Arial" w:cs="Arial"/>
          <w:sz w:val="22"/>
          <w:szCs w:val="22"/>
        </w:rPr>
        <w:t xml:space="preserve">4.4. </w:t>
      </w:r>
      <w:r w:rsidR="005A19C4" w:rsidRPr="005A19C4">
        <w:rPr>
          <w:rFonts w:ascii="Arial" w:eastAsia="Arial" w:hAnsi="Arial" w:cs="Arial"/>
          <w:color w:val="000000"/>
          <w:sz w:val="22"/>
          <w:szCs w:val="22"/>
        </w:rPr>
        <w:t>Os custos de transporte e mão de obra para carregar e descarregar os produtos são de total responsabilidade da Contratada, podendo haver entregas no interior do Município</w:t>
      </w:r>
      <w:r w:rsidR="007E035D" w:rsidRPr="005A19C4">
        <w:rPr>
          <w:rFonts w:ascii="Arial" w:eastAsia="Times New Roman" w:hAnsi="Arial" w:cs="Arial"/>
          <w:sz w:val="22"/>
          <w:szCs w:val="22"/>
        </w:rPr>
        <w:t>.</w:t>
      </w:r>
    </w:p>
    <w:p w:rsidR="007E035D" w:rsidRPr="007E035D" w:rsidRDefault="00B2648D" w:rsidP="007E035D">
      <w:pPr>
        <w:pStyle w:val="PargrafodaLista"/>
        <w:spacing w:before="240" w:after="240"/>
        <w:ind w:left="0"/>
        <w:contextualSpacing w:val="0"/>
        <w:jc w:val="both"/>
        <w:rPr>
          <w:rFonts w:ascii="Arial" w:hAnsi="Arial" w:cs="Arial"/>
          <w:sz w:val="22"/>
          <w:szCs w:val="22"/>
        </w:rPr>
      </w:pPr>
      <w:r w:rsidRPr="007E035D">
        <w:rPr>
          <w:rFonts w:ascii="Arial" w:hAnsi="Arial" w:cs="Arial"/>
          <w:kern w:val="1"/>
          <w:sz w:val="22"/>
          <w:szCs w:val="22"/>
        </w:rPr>
        <w:t xml:space="preserve">4.5. </w:t>
      </w:r>
      <w:r w:rsidR="007E035D" w:rsidRPr="007E035D">
        <w:rPr>
          <w:rFonts w:ascii="Arial" w:eastAsia="Times New Roman" w:hAnsi="Arial" w:cs="Arial"/>
          <w:sz w:val="22"/>
          <w:szCs w:val="22"/>
        </w:rPr>
        <w:t xml:space="preserve">Comunicar à contratante, no prazo máximo de </w:t>
      </w:r>
      <w:r w:rsidR="005A19C4">
        <w:rPr>
          <w:rFonts w:ascii="Arial" w:eastAsia="Times New Roman" w:hAnsi="Arial" w:cs="Arial"/>
          <w:sz w:val="22"/>
          <w:szCs w:val="22"/>
        </w:rPr>
        <w:t>48</w:t>
      </w:r>
      <w:r w:rsidR="007E035D" w:rsidRPr="007E035D">
        <w:rPr>
          <w:rFonts w:ascii="Arial" w:eastAsia="Times New Roman" w:hAnsi="Arial" w:cs="Arial"/>
          <w:sz w:val="22"/>
          <w:szCs w:val="22"/>
        </w:rPr>
        <w:t>(</w:t>
      </w:r>
      <w:r w:rsidR="005A19C4">
        <w:rPr>
          <w:rFonts w:ascii="Arial" w:eastAsia="Times New Roman" w:hAnsi="Arial" w:cs="Arial"/>
          <w:sz w:val="22"/>
          <w:szCs w:val="22"/>
        </w:rPr>
        <w:t>quarenta e oito</w:t>
      </w:r>
      <w:r w:rsidR="007E035D" w:rsidRPr="007E035D">
        <w:rPr>
          <w:rFonts w:ascii="Arial" w:eastAsia="Times New Roman" w:hAnsi="Arial" w:cs="Arial"/>
          <w:sz w:val="22"/>
          <w:szCs w:val="22"/>
        </w:rPr>
        <w:t>) horas que antecede a data de entrega, os motivos que impossibilitem o cumprimento do prazo previsto, com a devida comprovação.</w:t>
      </w:r>
    </w:p>
    <w:p w:rsidR="007464FC" w:rsidRPr="006751A7" w:rsidRDefault="00CA66A4" w:rsidP="00814F46">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i w:val="0"/>
          <w:color w:val="FFFFFF" w:themeColor="background1"/>
          <w:sz w:val="22"/>
          <w:szCs w:val="22"/>
        </w:rPr>
      </w:pPr>
      <w:r w:rsidRPr="006751A7">
        <w:rPr>
          <w:i w:val="0"/>
          <w:sz w:val="22"/>
          <w:szCs w:val="22"/>
        </w:rPr>
        <w:t>5.</w:t>
      </w:r>
      <w:r w:rsidRPr="006751A7">
        <w:rPr>
          <w:i w:val="0"/>
          <w:sz w:val="22"/>
          <w:szCs w:val="22"/>
        </w:rPr>
        <w:tab/>
        <w:t>DAS CONDIÇÕES DE</w:t>
      </w:r>
      <w:r w:rsidR="007464FC" w:rsidRPr="006751A7">
        <w:rPr>
          <w:i w:val="0"/>
          <w:sz w:val="22"/>
          <w:szCs w:val="22"/>
        </w:rPr>
        <w:t xml:space="preserve"> PAGAMENTO</w:t>
      </w:r>
      <w:r w:rsidR="00242724" w:rsidRPr="006751A7">
        <w:rPr>
          <w:i w:val="0"/>
          <w:sz w:val="22"/>
          <w:szCs w:val="22"/>
        </w:rPr>
        <w:t xml:space="preserve"> E DOTAÇÕES </w:t>
      </w:r>
      <w:proofErr w:type="gramStart"/>
      <w:r w:rsidR="00242724" w:rsidRPr="006751A7">
        <w:rPr>
          <w:i w:val="0"/>
          <w:sz w:val="22"/>
          <w:szCs w:val="22"/>
        </w:rPr>
        <w:t>ORÇAMENTÁRIAS</w:t>
      </w:r>
      <w:proofErr w:type="gramEnd"/>
    </w:p>
    <w:p w:rsidR="00CA66A4" w:rsidRDefault="00CA66A4" w:rsidP="00AC37F9">
      <w:pPr>
        <w:pStyle w:val="Nivel2"/>
        <w:widowControl w:val="0"/>
        <w:numPr>
          <w:ilvl w:val="1"/>
          <w:numId w:val="32"/>
        </w:numPr>
        <w:tabs>
          <w:tab w:val="left" w:pos="426"/>
        </w:tabs>
        <w:ind w:left="0" w:firstLine="0"/>
        <w:rPr>
          <w:szCs w:val="22"/>
        </w:rPr>
      </w:pPr>
      <w:r w:rsidRPr="006751A7">
        <w:rPr>
          <w:szCs w:val="22"/>
        </w:rPr>
        <w:t xml:space="preserve">Os pagamentos serão realizados conforme Decreto Municipal n.º 22/2024 e Instrução Normativa SEFAZ n.º 01/2024. </w:t>
      </w:r>
    </w:p>
    <w:p w:rsidR="00AC37F9" w:rsidRDefault="00CA66A4" w:rsidP="00AC37F9">
      <w:pPr>
        <w:pStyle w:val="Nivel2"/>
        <w:widowControl w:val="0"/>
        <w:numPr>
          <w:ilvl w:val="1"/>
          <w:numId w:val="32"/>
        </w:numPr>
        <w:tabs>
          <w:tab w:val="left" w:pos="426"/>
        </w:tabs>
        <w:ind w:left="0" w:firstLine="0"/>
        <w:rPr>
          <w:szCs w:val="22"/>
        </w:rPr>
      </w:pPr>
      <w:r w:rsidRPr="00AC37F9">
        <w:rPr>
          <w:szCs w:val="22"/>
        </w:rPr>
        <w:t xml:space="preserve">O pagamento dos valores devidos em razão dos contratos/ARP firmados pela Administração Municipal </w:t>
      </w:r>
      <w:r w:rsidRPr="00AC37F9">
        <w:rPr>
          <w:rFonts w:eastAsia="Arial"/>
          <w:szCs w:val="22"/>
          <w:lang w:eastAsia="en-US"/>
        </w:rPr>
        <w:t>será</w:t>
      </w:r>
      <w:r w:rsidRPr="00AC37F9">
        <w:rPr>
          <w:rFonts w:eastAsia="Arial"/>
          <w:spacing w:val="-3"/>
          <w:szCs w:val="22"/>
          <w:lang w:eastAsia="en-US"/>
        </w:rPr>
        <w:t>e</w:t>
      </w:r>
      <w:r w:rsidRPr="00AC37F9">
        <w:rPr>
          <w:rFonts w:eastAsia="Arial"/>
          <w:spacing w:val="3"/>
          <w:szCs w:val="22"/>
          <w:lang w:eastAsia="en-US"/>
        </w:rPr>
        <w:t>f</w:t>
      </w:r>
      <w:r w:rsidRPr="00AC37F9">
        <w:rPr>
          <w:rFonts w:eastAsia="Arial"/>
          <w:szCs w:val="22"/>
          <w:lang w:eastAsia="en-US"/>
        </w:rPr>
        <w:t>etuado</w:t>
      </w:r>
      <w:r w:rsidRPr="00AC37F9">
        <w:rPr>
          <w:rFonts w:eastAsia="Arial"/>
          <w:spacing w:val="-3"/>
          <w:szCs w:val="22"/>
          <w:lang w:eastAsia="en-US"/>
        </w:rPr>
        <w:t>a</w:t>
      </w:r>
      <w:r w:rsidRPr="00AC37F9">
        <w:rPr>
          <w:rFonts w:eastAsia="Arial"/>
          <w:spacing w:val="1"/>
          <w:szCs w:val="22"/>
          <w:lang w:eastAsia="en-US"/>
        </w:rPr>
        <w:t>tr</w:t>
      </w:r>
      <w:r w:rsidRPr="00AC37F9">
        <w:rPr>
          <w:rFonts w:eastAsia="Arial"/>
          <w:szCs w:val="22"/>
          <w:lang w:eastAsia="en-US"/>
        </w:rPr>
        <w:t>a</w:t>
      </w:r>
      <w:r w:rsidRPr="00AC37F9">
        <w:rPr>
          <w:rFonts w:eastAsia="Arial"/>
          <w:spacing w:val="-3"/>
          <w:szCs w:val="22"/>
          <w:lang w:eastAsia="en-US"/>
        </w:rPr>
        <w:t>v</w:t>
      </w:r>
      <w:r w:rsidRPr="00AC37F9">
        <w:rPr>
          <w:rFonts w:eastAsia="Arial"/>
          <w:szCs w:val="22"/>
          <w:lang w:eastAsia="en-US"/>
        </w:rPr>
        <w:t>ésde</w:t>
      </w:r>
      <w:r w:rsidRPr="00AC37F9">
        <w:rPr>
          <w:rFonts w:eastAsia="Arial"/>
          <w:spacing w:val="2"/>
          <w:szCs w:val="22"/>
          <w:lang w:eastAsia="en-US"/>
        </w:rPr>
        <w:t xml:space="preserve"> transferência eletrônica e </w:t>
      </w:r>
      <w:r w:rsidRPr="00AC37F9">
        <w:rPr>
          <w:szCs w:val="22"/>
        </w:rPr>
        <w:t xml:space="preserve">ocorrerá em até 30 (trinta) dias, contados da data do adimplemento da obrigação pelo contratado/detentor da ARP. </w:t>
      </w:r>
    </w:p>
    <w:p w:rsidR="00AC37F9" w:rsidRDefault="00CA66A4" w:rsidP="00AC37F9">
      <w:pPr>
        <w:pStyle w:val="Nivel2"/>
        <w:widowControl w:val="0"/>
        <w:numPr>
          <w:ilvl w:val="1"/>
          <w:numId w:val="32"/>
        </w:numPr>
        <w:tabs>
          <w:tab w:val="left" w:pos="426"/>
        </w:tabs>
        <w:ind w:left="0" w:firstLine="0"/>
        <w:rPr>
          <w:szCs w:val="22"/>
        </w:rPr>
      </w:pPr>
      <w:r w:rsidRPr="00AC37F9">
        <w:rPr>
          <w:szCs w:val="22"/>
        </w:rPr>
        <w:t xml:space="preserve">Para os contratos/ARP de fornecimento, </w:t>
      </w:r>
      <w:proofErr w:type="gramStart"/>
      <w:r w:rsidRPr="00AC37F9">
        <w:rPr>
          <w:szCs w:val="22"/>
        </w:rPr>
        <w:t>serão</w:t>
      </w:r>
      <w:proofErr w:type="gramEnd"/>
      <w:r w:rsidRPr="00AC37F9">
        <w:rPr>
          <w:szCs w:val="22"/>
        </w:rPr>
        <w:t xml:space="preserve"> consideradas como adimplemento da obrigação pelo contratado, a data da entrega do bem e, nos demais contratos, a conclusão da atividade ou o último dia do ciclo de medição, conforme o caso. </w:t>
      </w:r>
    </w:p>
    <w:p w:rsidR="00AC37F9" w:rsidRDefault="00CA66A4" w:rsidP="00AC37F9">
      <w:pPr>
        <w:pStyle w:val="Nivel2"/>
        <w:widowControl w:val="0"/>
        <w:numPr>
          <w:ilvl w:val="1"/>
          <w:numId w:val="32"/>
        </w:numPr>
        <w:tabs>
          <w:tab w:val="left" w:pos="426"/>
        </w:tabs>
        <w:ind w:left="0" w:firstLine="0"/>
        <w:rPr>
          <w:szCs w:val="22"/>
        </w:rPr>
      </w:pPr>
      <w:r w:rsidRPr="00AC37F9">
        <w:rPr>
          <w:szCs w:val="22"/>
        </w:rPr>
        <w:t>O prazo de pagamento será suspenso nos casos em que for atestado, pelo fiscal do contrato/ARP ou pela Secretaria Municipal de Fazenda, o não cumprimento total da obrigação contratual.</w:t>
      </w:r>
    </w:p>
    <w:p w:rsidR="00CA66A4" w:rsidRPr="00AC37F9" w:rsidRDefault="00CA66A4" w:rsidP="00AC37F9">
      <w:pPr>
        <w:pStyle w:val="Nivel2"/>
        <w:widowControl w:val="0"/>
        <w:numPr>
          <w:ilvl w:val="1"/>
          <w:numId w:val="32"/>
        </w:numPr>
        <w:tabs>
          <w:tab w:val="left" w:pos="426"/>
        </w:tabs>
        <w:ind w:left="0" w:firstLine="0"/>
        <w:rPr>
          <w:szCs w:val="22"/>
        </w:rPr>
      </w:pPr>
      <w:r w:rsidRPr="00AC37F9">
        <w:rPr>
          <w:szCs w:val="22"/>
        </w:rPr>
        <w:t xml:space="preserve">A Nota Fiscal deverá ser encaminhada ao e-mail: </w:t>
      </w:r>
      <w:hyperlink r:id="rId84" w:history="1">
        <w:r w:rsidRPr="00AC37F9">
          <w:rPr>
            <w:rStyle w:val="Hyperlink"/>
            <w:szCs w:val="22"/>
          </w:rPr>
          <w:t>notafiscal@campomagro.pr.gov.br</w:t>
        </w:r>
      </w:hyperlink>
      <w:r w:rsidRPr="00AC37F9">
        <w:rPr>
          <w:szCs w:val="22"/>
        </w:rPr>
        <w:t xml:space="preserve"> devidamente acompanhada dos documentos abaixo, dentro dos seus prazos de validade:</w:t>
      </w:r>
    </w:p>
    <w:p w:rsidR="00CA66A4" w:rsidRPr="006751A7" w:rsidRDefault="00CA66A4" w:rsidP="00AC37F9">
      <w:pPr>
        <w:pStyle w:val="Contedodatabela"/>
        <w:widowControl w:val="0"/>
        <w:suppressLineNumbers w:val="0"/>
        <w:shd w:val="clear" w:color="auto" w:fill="FFFFFF" w:themeFill="background1"/>
        <w:suppressAutoHyphens w:val="0"/>
        <w:spacing w:before="240" w:after="240" w:line="22" w:lineRule="atLeast"/>
        <w:rPr>
          <w:rFonts w:ascii="Arial" w:hAnsi="Arial" w:cs="Arial"/>
          <w:sz w:val="22"/>
          <w:szCs w:val="22"/>
        </w:rPr>
      </w:pPr>
      <w:r w:rsidRPr="006751A7">
        <w:rPr>
          <w:rFonts w:ascii="Arial" w:hAnsi="Arial" w:cs="Arial"/>
          <w:sz w:val="22"/>
          <w:szCs w:val="22"/>
        </w:rPr>
        <w:t>a) Certidão Conjunta Negativa ou Certidão Positiva com Efeitos de Negativa de Débitos Relativos a Tributos Federais e à Dívida Ativa da União;</w:t>
      </w:r>
    </w:p>
    <w:p w:rsidR="00CA66A4" w:rsidRPr="006751A7" w:rsidRDefault="00CA66A4" w:rsidP="00AC37F9">
      <w:pPr>
        <w:pStyle w:val="Contedodatabela"/>
        <w:widowControl w:val="0"/>
        <w:suppressLineNumbers w:val="0"/>
        <w:shd w:val="clear" w:color="auto" w:fill="FFFFFF" w:themeFill="background1"/>
        <w:suppressAutoHyphens w:val="0"/>
        <w:spacing w:before="240" w:after="240" w:line="22" w:lineRule="atLeast"/>
        <w:rPr>
          <w:rFonts w:ascii="Arial" w:hAnsi="Arial" w:cs="Arial"/>
          <w:sz w:val="22"/>
          <w:szCs w:val="22"/>
        </w:rPr>
      </w:pPr>
      <w:r w:rsidRPr="006751A7">
        <w:rPr>
          <w:rFonts w:ascii="Arial" w:hAnsi="Arial" w:cs="Arial"/>
          <w:sz w:val="22"/>
          <w:szCs w:val="22"/>
        </w:rPr>
        <w:t>b) Certificado de Regularidade Junto ao Fundo de Garantia do Tempo de Serviço – FGTS;</w:t>
      </w:r>
    </w:p>
    <w:p w:rsidR="00CA66A4" w:rsidRPr="006751A7" w:rsidRDefault="00CA66A4" w:rsidP="00AC37F9">
      <w:pPr>
        <w:pStyle w:val="Nivel2"/>
        <w:widowControl w:val="0"/>
        <w:numPr>
          <w:ilvl w:val="0"/>
          <w:numId w:val="0"/>
        </w:numPr>
        <w:spacing w:before="240" w:after="240" w:line="22" w:lineRule="atLeast"/>
        <w:rPr>
          <w:szCs w:val="22"/>
        </w:rPr>
      </w:pPr>
      <w:r w:rsidRPr="006751A7">
        <w:rPr>
          <w:szCs w:val="22"/>
        </w:rPr>
        <w:lastRenderedPageBreak/>
        <w:t>c) Prova de inexistência de débitos inadimplidos perante a Justiça do Trabalho, mediante a apresentação de Certidão Negativa ou Positiva com efeitos de Negativa de Débitos Trabalhistas (CNDT);</w:t>
      </w:r>
    </w:p>
    <w:p w:rsidR="00AC37F9" w:rsidRDefault="00C66DEB" w:rsidP="00AC37F9">
      <w:pPr>
        <w:pStyle w:val="Nivel2"/>
        <w:widowControl w:val="0"/>
        <w:numPr>
          <w:ilvl w:val="1"/>
          <w:numId w:val="32"/>
        </w:numPr>
        <w:tabs>
          <w:tab w:val="left" w:pos="426"/>
        </w:tabs>
        <w:spacing w:before="240" w:after="240" w:line="22" w:lineRule="atLeast"/>
        <w:ind w:left="0" w:firstLine="0"/>
        <w:rPr>
          <w:szCs w:val="22"/>
        </w:rPr>
      </w:pPr>
      <w:r w:rsidRPr="006751A7">
        <w:rPr>
          <w:szCs w:val="22"/>
        </w:rPr>
        <w:t>A entidade</w:t>
      </w:r>
      <w:r w:rsidR="00CA66A4" w:rsidRPr="006751A7">
        <w:rPr>
          <w:szCs w:val="22"/>
        </w:rPr>
        <w:t xml:space="preserve"> gerenciador</w:t>
      </w:r>
      <w:r w:rsidRPr="006751A7">
        <w:rPr>
          <w:szCs w:val="22"/>
        </w:rPr>
        <w:t>a</w:t>
      </w:r>
      <w:r w:rsidR="00CA66A4" w:rsidRPr="006751A7">
        <w:rPr>
          <w:szCs w:val="22"/>
        </w:rPr>
        <w:t xml:space="preserve"> da ARP reserva-se no direito de reter qualquer pagamento devido à detentora da ARP, independentemente de sua origem, quando a mesma não comprovar estar em dia com as obrigações previdenciárias. As retenções de que trata este item não estão sujeitas a qualquer correção durante o período em que permanecerem pendentes de comprovação.</w:t>
      </w:r>
    </w:p>
    <w:p w:rsidR="00AC37F9" w:rsidRDefault="00CA66A4" w:rsidP="00AC37F9">
      <w:pPr>
        <w:pStyle w:val="Nivel2"/>
        <w:widowControl w:val="0"/>
        <w:numPr>
          <w:ilvl w:val="1"/>
          <w:numId w:val="32"/>
        </w:numPr>
        <w:tabs>
          <w:tab w:val="left" w:pos="426"/>
        </w:tabs>
        <w:spacing w:before="240" w:after="240" w:line="22" w:lineRule="atLeast"/>
        <w:ind w:left="0" w:firstLine="0"/>
        <w:rPr>
          <w:szCs w:val="22"/>
        </w:rPr>
      </w:pPr>
      <w:r w:rsidRPr="00AC37F9">
        <w:rPr>
          <w:szCs w:val="22"/>
        </w:rPr>
        <w:t>A nota fiscal e os documentos apresentados serão submetidos à aprovação da Secretaria solicitante.</w:t>
      </w:r>
    </w:p>
    <w:p w:rsidR="00CA66A4" w:rsidRPr="00AC37F9" w:rsidRDefault="00CA66A4" w:rsidP="00AC37F9">
      <w:pPr>
        <w:pStyle w:val="Nivel2"/>
        <w:widowControl w:val="0"/>
        <w:numPr>
          <w:ilvl w:val="1"/>
          <w:numId w:val="32"/>
        </w:numPr>
        <w:tabs>
          <w:tab w:val="left" w:pos="426"/>
        </w:tabs>
        <w:spacing w:before="240" w:after="240" w:line="22" w:lineRule="atLeast"/>
        <w:ind w:left="0" w:firstLine="0"/>
        <w:rPr>
          <w:szCs w:val="22"/>
        </w:rPr>
      </w:pPr>
      <w:r w:rsidRPr="00AC37F9">
        <w:rPr>
          <w:szCs w:val="22"/>
        </w:rPr>
        <w:t>Caso a conta corrente informada pelo credor seja em banco diverso a conta corrente pagadora deste Município, reservamo-nos ao direito de descontar tarifa referente à transferência por TED, DOC e PIX.</w:t>
      </w:r>
    </w:p>
    <w:p w:rsidR="00CA66A4" w:rsidRDefault="00CA66A4" w:rsidP="00AC37F9">
      <w:pPr>
        <w:pStyle w:val="Nivel2"/>
        <w:widowControl w:val="0"/>
        <w:numPr>
          <w:ilvl w:val="1"/>
          <w:numId w:val="32"/>
        </w:numPr>
        <w:tabs>
          <w:tab w:val="left" w:pos="426"/>
        </w:tabs>
        <w:spacing w:before="240" w:after="240" w:line="22" w:lineRule="atLeast"/>
        <w:ind w:left="0" w:firstLine="0"/>
        <w:rPr>
          <w:szCs w:val="22"/>
        </w:rPr>
      </w:pPr>
      <w:r w:rsidRPr="006751A7">
        <w:rPr>
          <w:szCs w:val="22"/>
        </w:rPr>
        <w:t>A nota fiscal não poderá conter emendas, rasuras, acréscimos ou entrelinhas, devendo nela constar, além de seus elementos padronizados, os seguintes dizeres:</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PREFEITURA MUNICIPAL DE CAMPO MAGRO/PR</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RODOVIA GUMERCINDO BOZA, KM 20, 20.823, CENTRO</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CAMPO MAGRO/PR, CEP: 83.535-000.</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CNPJ N.º 01.607.539/0001-76</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INSCRIÇÃO ESTADUAL – ISENTA</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No campo Observações incluir: ARP n.º XX/</w:t>
      </w:r>
      <w:r w:rsidR="00F50D7C" w:rsidRPr="006751A7">
        <w:rPr>
          <w:i w:val="0"/>
          <w:sz w:val="22"/>
          <w:szCs w:val="22"/>
        </w:rPr>
        <w:t>2025</w:t>
      </w:r>
      <w:r w:rsidRPr="006751A7">
        <w:rPr>
          <w:i w:val="0"/>
          <w:sz w:val="22"/>
          <w:szCs w:val="22"/>
        </w:rPr>
        <w:t>/ PM CAMPO MAGRO/PR.</w:t>
      </w:r>
    </w:p>
    <w:p w:rsidR="00242724" w:rsidRPr="006751A7" w:rsidRDefault="00CA66A4"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A nota fiscal e os documentos apresentados serão submetidos à aprovação da Secretaria solicitante.</w:t>
      </w:r>
    </w:p>
    <w:p w:rsidR="00242724" w:rsidRPr="006751A7" w:rsidRDefault="00CA66A4"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O Município em hipótese alguma efetuará pagamento de reajuste, correção monetária ou encargos financeiros correspondentes ao atraso na apresentação das faturas corretas.</w:t>
      </w:r>
    </w:p>
    <w:p w:rsidR="00242724" w:rsidRPr="006751A7" w:rsidRDefault="00CA66A4"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2724" w:rsidRPr="006751A7" w:rsidRDefault="00CA66A4"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O Município de Campo Magro fará a retenção de IR conforme estabelecido no decreto municipal 367/2023 de 06 de outubro de 2023, sendo o fato gerador a data do pagamento efetuado.</w:t>
      </w:r>
    </w:p>
    <w:p w:rsidR="00242724" w:rsidRPr="006751A7" w:rsidRDefault="00CA66A4"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 xml:space="preserve">O detentor da ARP regularmente optante pelo Simples Nacional, nos termos da </w:t>
      </w:r>
      <w:hyperlink r:id="rId85" w:history="1">
        <w:r w:rsidRPr="006751A7">
          <w:rPr>
            <w:rStyle w:val="Hyperlink"/>
            <w:szCs w:val="22"/>
            <w:lang w:eastAsia="en-US"/>
          </w:rPr>
          <w:t>Lei Complementar nº 123, de 2006</w:t>
        </w:r>
      </w:hyperlink>
      <w:r w:rsidRPr="006751A7">
        <w:rPr>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464FC" w:rsidRPr="006751A7" w:rsidRDefault="00C66DEB"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Aentidade</w:t>
      </w:r>
      <w:r w:rsidR="00CA66A4" w:rsidRPr="006751A7">
        <w:rPr>
          <w:szCs w:val="22"/>
        </w:rPr>
        <w:t xml:space="preserve"> gerenciador</w:t>
      </w:r>
      <w:r w:rsidRPr="006751A7">
        <w:rPr>
          <w:szCs w:val="22"/>
        </w:rPr>
        <w:t>a</w:t>
      </w:r>
      <w:r w:rsidR="00CA66A4" w:rsidRPr="006751A7">
        <w:rPr>
          <w:szCs w:val="22"/>
        </w:rPr>
        <w:t xml:space="preserve"> da ARP fará a retenção da contribuição previdenciária sobre as notas fiscais, atendendo ao disposto na Lei n.º 8.212/91, com as alterações introduzidas pela Lei n.º 9.711/98, observada, para tanto, a regulamentação aplicável, não se eximindo da retenção do Imposto de Renda, conforme legislação aplicável.</w:t>
      </w:r>
    </w:p>
    <w:p w:rsidR="00005036" w:rsidRPr="005A19C4" w:rsidRDefault="00EF61EC" w:rsidP="00AC37F9">
      <w:pPr>
        <w:pStyle w:val="Nivel2"/>
        <w:widowControl w:val="0"/>
        <w:numPr>
          <w:ilvl w:val="1"/>
          <w:numId w:val="32"/>
        </w:numPr>
        <w:ind w:left="0" w:firstLine="0"/>
        <w:rPr>
          <w:b/>
          <w:szCs w:val="22"/>
        </w:rPr>
      </w:pPr>
      <w:r>
        <w:rPr>
          <w:szCs w:val="22"/>
        </w:rPr>
        <w:lastRenderedPageBreak/>
        <w:t xml:space="preserve"> </w:t>
      </w:r>
      <w:r w:rsidR="00242724" w:rsidRPr="006751A7">
        <w:rPr>
          <w:szCs w:val="22"/>
        </w:rPr>
        <w:t>A</w:t>
      </w:r>
      <w:r w:rsidR="00242724" w:rsidRPr="006751A7">
        <w:rPr>
          <w:kern w:val="2"/>
          <w:szCs w:val="22"/>
        </w:rPr>
        <w:t xml:space="preserve">s despesas decorrentes da presente ARP correrão à conta </w:t>
      </w:r>
      <w:r w:rsidR="005A19C4" w:rsidRPr="006751A7">
        <w:rPr>
          <w:kern w:val="2"/>
          <w:szCs w:val="22"/>
        </w:rPr>
        <w:t>da</w:t>
      </w:r>
      <w:r w:rsidR="005A19C4">
        <w:rPr>
          <w:kern w:val="2"/>
          <w:szCs w:val="22"/>
        </w:rPr>
        <w:t xml:space="preserve">s </w:t>
      </w:r>
      <w:r w:rsidR="005A19C4" w:rsidRPr="006751A7">
        <w:rPr>
          <w:b/>
          <w:kern w:val="2"/>
          <w:szCs w:val="22"/>
          <w:u w:val="single"/>
        </w:rPr>
        <w:t>DOTAÇ</w:t>
      </w:r>
      <w:r w:rsidR="005A19C4">
        <w:rPr>
          <w:b/>
          <w:kern w:val="2"/>
          <w:szCs w:val="22"/>
          <w:u w:val="single"/>
        </w:rPr>
        <w:t>ÕES</w:t>
      </w:r>
      <w:r w:rsidR="00AB0547">
        <w:rPr>
          <w:b/>
          <w:kern w:val="2"/>
          <w:szCs w:val="22"/>
          <w:u w:val="single"/>
        </w:rPr>
        <w:t xml:space="preserve"> </w:t>
      </w:r>
      <w:r w:rsidR="00242724" w:rsidRPr="006751A7">
        <w:rPr>
          <w:b/>
          <w:kern w:val="2"/>
          <w:szCs w:val="22"/>
          <w:u w:val="single"/>
        </w:rPr>
        <w:t>ORÇAMENTÁRIA</w:t>
      </w:r>
      <w:r w:rsidR="005A19C4">
        <w:rPr>
          <w:b/>
          <w:kern w:val="2"/>
          <w:szCs w:val="22"/>
          <w:u w:val="single"/>
        </w:rPr>
        <w:t>S</w:t>
      </w:r>
      <w:r w:rsidR="00242724" w:rsidRPr="006751A7">
        <w:rPr>
          <w:b/>
          <w:kern w:val="2"/>
          <w:szCs w:val="22"/>
        </w:rPr>
        <w:t>:</w:t>
      </w:r>
    </w:p>
    <w:tbl>
      <w:tblPr>
        <w:tblStyle w:val="TabeladeGrade4-nfase51"/>
        <w:tblW w:w="4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1"/>
        <w:gridCol w:w="1110"/>
        <w:gridCol w:w="2537"/>
        <w:gridCol w:w="2090"/>
        <w:gridCol w:w="2029"/>
      </w:tblGrid>
      <w:tr w:rsidR="005A19C4" w:rsidRPr="005A19C4" w:rsidTr="005A19C4">
        <w:trPr>
          <w:cnfStyle w:val="100000000000"/>
          <w:trHeight w:val="397"/>
          <w:jc w:val="center"/>
        </w:trPr>
        <w:tc>
          <w:tcPr>
            <w:cnfStyle w:val="001000000000"/>
            <w:tcW w:w="51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5A19C4" w:rsidRPr="005A19C4" w:rsidRDefault="005A19C4" w:rsidP="005A19C4">
            <w:pPr>
              <w:tabs>
                <w:tab w:val="left" w:pos="709"/>
                <w:tab w:val="left" w:pos="993"/>
                <w:tab w:val="left" w:pos="3240"/>
              </w:tabs>
              <w:spacing w:line="20" w:lineRule="atLeast"/>
              <w:jc w:val="center"/>
              <w:rPr>
                <w:rFonts w:ascii="Arial" w:hAnsi="Arial" w:cs="Arial"/>
                <w:color w:val="auto"/>
                <w:kern w:val="2"/>
              </w:rPr>
            </w:pPr>
            <w:r w:rsidRPr="005A19C4">
              <w:rPr>
                <w:rFonts w:ascii="Arial" w:hAnsi="Arial" w:cs="Arial"/>
                <w:color w:val="auto"/>
                <w:kern w:val="2"/>
              </w:rPr>
              <w:t>Órgão</w:t>
            </w:r>
          </w:p>
        </w:tc>
        <w:tc>
          <w:tcPr>
            <w:tcW w:w="641"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5A19C4" w:rsidRPr="005A19C4" w:rsidRDefault="005A19C4" w:rsidP="005A19C4">
            <w:pPr>
              <w:tabs>
                <w:tab w:val="left" w:pos="709"/>
                <w:tab w:val="left" w:pos="993"/>
                <w:tab w:val="left" w:pos="3240"/>
              </w:tabs>
              <w:spacing w:line="20" w:lineRule="atLeast"/>
              <w:jc w:val="center"/>
              <w:cnfStyle w:val="100000000000"/>
              <w:rPr>
                <w:rFonts w:ascii="Arial" w:hAnsi="Arial" w:cs="Arial"/>
                <w:color w:val="auto"/>
                <w:kern w:val="2"/>
              </w:rPr>
            </w:pPr>
            <w:r w:rsidRPr="005A19C4">
              <w:rPr>
                <w:rFonts w:ascii="Arial" w:hAnsi="Arial" w:cs="Arial"/>
                <w:color w:val="auto"/>
                <w:kern w:val="2"/>
              </w:rPr>
              <w:t>Unidade</w:t>
            </w:r>
          </w:p>
        </w:tc>
        <w:tc>
          <w:tcPr>
            <w:tcW w:w="146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5A19C4" w:rsidRPr="005A19C4" w:rsidRDefault="005A19C4" w:rsidP="005A19C4">
            <w:pPr>
              <w:tabs>
                <w:tab w:val="left" w:pos="-142"/>
                <w:tab w:val="left" w:pos="993"/>
                <w:tab w:val="left" w:pos="3240"/>
              </w:tabs>
              <w:spacing w:line="20" w:lineRule="atLeast"/>
              <w:ind w:right="-108"/>
              <w:jc w:val="center"/>
              <w:cnfStyle w:val="100000000000"/>
              <w:rPr>
                <w:rFonts w:ascii="Arial" w:hAnsi="Arial" w:cs="Arial"/>
                <w:color w:val="auto"/>
                <w:kern w:val="2"/>
              </w:rPr>
            </w:pPr>
            <w:r w:rsidRPr="005A19C4">
              <w:rPr>
                <w:rFonts w:ascii="Arial" w:hAnsi="Arial" w:cs="Arial"/>
                <w:color w:val="auto"/>
                <w:kern w:val="2"/>
              </w:rPr>
              <w:t>Elemento de Despesa</w:t>
            </w:r>
          </w:p>
        </w:tc>
        <w:tc>
          <w:tcPr>
            <w:tcW w:w="1207"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5A19C4" w:rsidRPr="005A19C4" w:rsidRDefault="005A19C4" w:rsidP="005A19C4">
            <w:pPr>
              <w:tabs>
                <w:tab w:val="left" w:pos="709"/>
                <w:tab w:val="left" w:pos="993"/>
                <w:tab w:val="left" w:pos="3240"/>
              </w:tabs>
              <w:spacing w:line="20" w:lineRule="atLeast"/>
              <w:ind w:right="-108"/>
              <w:jc w:val="center"/>
              <w:cnfStyle w:val="100000000000"/>
              <w:rPr>
                <w:rFonts w:ascii="Arial" w:hAnsi="Arial" w:cs="Arial"/>
                <w:color w:val="auto"/>
                <w:kern w:val="2"/>
              </w:rPr>
            </w:pPr>
            <w:r w:rsidRPr="005A19C4">
              <w:rPr>
                <w:rFonts w:ascii="Arial" w:hAnsi="Arial" w:cs="Arial"/>
                <w:color w:val="auto"/>
                <w:kern w:val="2"/>
              </w:rPr>
              <w:t>Fonte de Recurso</w:t>
            </w:r>
          </w:p>
        </w:tc>
        <w:tc>
          <w:tcPr>
            <w:tcW w:w="1172"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5A19C4" w:rsidRPr="005A19C4" w:rsidRDefault="005A19C4" w:rsidP="005A19C4">
            <w:pPr>
              <w:tabs>
                <w:tab w:val="left" w:pos="-108"/>
                <w:tab w:val="left" w:pos="993"/>
                <w:tab w:val="left" w:pos="3240"/>
              </w:tabs>
              <w:spacing w:line="20" w:lineRule="atLeast"/>
              <w:ind w:right="-108"/>
              <w:jc w:val="center"/>
              <w:cnfStyle w:val="100000000000"/>
              <w:rPr>
                <w:rFonts w:ascii="Arial" w:hAnsi="Arial" w:cs="Arial"/>
                <w:color w:val="auto"/>
                <w:kern w:val="2"/>
              </w:rPr>
            </w:pPr>
            <w:r w:rsidRPr="005A19C4">
              <w:rPr>
                <w:rFonts w:ascii="Arial" w:hAnsi="Arial" w:cs="Arial"/>
                <w:color w:val="auto"/>
                <w:kern w:val="2"/>
              </w:rPr>
              <w:t>Projeto Atividade</w:t>
            </w:r>
          </w:p>
        </w:tc>
      </w:tr>
      <w:tr w:rsidR="005A19C4" w:rsidRPr="005A19C4" w:rsidTr="005A19C4">
        <w:trPr>
          <w:cnfStyle w:val="000000100000"/>
          <w:trHeight w:val="397"/>
          <w:jc w:val="center"/>
        </w:trPr>
        <w:tc>
          <w:tcPr>
            <w:cnfStyle w:val="001000000000"/>
            <w:tcW w:w="515" w:type="pct"/>
            <w:shd w:val="clear" w:color="auto" w:fill="auto"/>
            <w:vAlign w:val="center"/>
          </w:tcPr>
          <w:p w:rsidR="005A19C4" w:rsidRPr="005A19C4" w:rsidRDefault="005A19C4" w:rsidP="005A19C4">
            <w:pPr>
              <w:tabs>
                <w:tab w:val="left" w:pos="709"/>
                <w:tab w:val="left" w:pos="993"/>
                <w:tab w:val="left" w:pos="3240"/>
              </w:tabs>
              <w:spacing w:line="20" w:lineRule="atLeast"/>
              <w:jc w:val="center"/>
              <w:rPr>
                <w:rFonts w:ascii="Arial" w:hAnsi="Arial" w:cs="Arial"/>
                <w:b w:val="0"/>
                <w:kern w:val="2"/>
              </w:rPr>
            </w:pPr>
            <w:r w:rsidRPr="005A19C4">
              <w:rPr>
                <w:rFonts w:ascii="Arial" w:hAnsi="Arial" w:cs="Arial"/>
                <w:b w:val="0"/>
                <w:kern w:val="2"/>
              </w:rPr>
              <w:t>15</w:t>
            </w:r>
          </w:p>
        </w:tc>
        <w:tc>
          <w:tcPr>
            <w:tcW w:w="641" w:type="pct"/>
            <w:shd w:val="clear" w:color="auto" w:fill="auto"/>
            <w:vAlign w:val="center"/>
          </w:tcPr>
          <w:p w:rsidR="005A19C4" w:rsidRPr="005A19C4" w:rsidRDefault="005A19C4" w:rsidP="005A19C4">
            <w:pPr>
              <w:tabs>
                <w:tab w:val="left" w:pos="709"/>
                <w:tab w:val="left" w:pos="993"/>
                <w:tab w:val="left" w:pos="3240"/>
              </w:tabs>
              <w:spacing w:line="20" w:lineRule="atLeast"/>
              <w:jc w:val="center"/>
              <w:cnfStyle w:val="000000100000"/>
              <w:rPr>
                <w:rFonts w:ascii="Arial" w:hAnsi="Arial" w:cs="Arial"/>
                <w:kern w:val="2"/>
              </w:rPr>
            </w:pPr>
            <w:r w:rsidRPr="005A19C4">
              <w:rPr>
                <w:rFonts w:ascii="Arial" w:hAnsi="Arial" w:cs="Arial"/>
                <w:kern w:val="2"/>
              </w:rPr>
              <w:t>01</w:t>
            </w:r>
          </w:p>
        </w:tc>
        <w:tc>
          <w:tcPr>
            <w:tcW w:w="1465" w:type="pct"/>
            <w:shd w:val="clear" w:color="auto" w:fill="auto"/>
            <w:vAlign w:val="center"/>
          </w:tcPr>
          <w:p w:rsidR="005A19C4" w:rsidRPr="005A19C4" w:rsidRDefault="005A19C4" w:rsidP="005A19C4">
            <w:pPr>
              <w:tabs>
                <w:tab w:val="left" w:pos="-142"/>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4.4.90.52.00</w:t>
            </w:r>
          </w:p>
        </w:tc>
        <w:tc>
          <w:tcPr>
            <w:tcW w:w="1207" w:type="pct"/>
            <w:shd w:val="clear" w:color="auto" w:fill="auto"/>
            <w:vAlign w:val="center"/>
          </w:tcPr>
          <w:p w:rsidR="005A19C4" w:rsidRPr="005A19C4" w:rsidRDefault="005A19C4" w:rsidP="005A19C4">
            <w:pPr>
              <w:tabs>
                <w:tab w:val="left" w:pos="709"/>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0000</w:t>
            </w:r>
          </w:p>
        </w:tc>
        <w:tc>
          <w:tcPr>
            <w:tcW w:w="1172" w:type="pct"/>
            <w:shd w:val="clear" w:color="auto" w:fill="auto"/>
            <w:vAlign w:val="center"/>
          </w:tcPr>
          <w:p w:rsidR="005A19C4" w:rsidRPr="005A19C4" w:rsidRDefault="005A19C4" w:rsidP="005A19C4">
            <w:pPr>
              <w:tabs>
                <w:tab w:val="left" w:pos="-108"/>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2.049</w:t>
            </w:r>
          </w:p>
        </w:tc>
      </w:tr>
      <w:tr w:rsidR="005A19C4" w:rsidRPr="005A19C4" w:rsidTr="005A19C4">
        <w:trPr>
          <w:trHeight w:val="397"/>
          <w:jc w:val="center"/>
        </w:trPr>
        <w:tc>
          <w:tcPr>
            <w:cnfStyle w:val="001000000000"/>
            <w:tcW w:w="515" w:type="pct"/>
            <w:shd w:val="clear" w:color="auto" w:fill="auto"/>
            <w:vAlign w:val="center"/>
          </w:tcPr>
          <w:p w:rsidR="005A19C4" w:rsidRPr="005A19C4" w:rsidRDefault="005A19C4" w:rsidP="005A19C4">
            <w:pPr>
              <w:tabs>
                <w:tab w:val="left" w:pos="709"/>
                <w:tab w:val="left" w:pos="993"/>
                <w:tab w:val="left" w:pos="3240"/>
              </w:tabs>
              <w:spacing w:line="20" w:lineRule="atLeast"/>
              <w:jc w:val="center"/>
              <w:rPr>
                <w:rFonts w:ascii="Arial" w:hAnsi="Arial" w:cs="Arial"/>
                <w:b w:val="0"/>
                <w:kern w:val="2"/>
              </w:rPr>
            </w:pPr>
            <w:r w:rsidRPr="005A19C4">
              <w:rPr>
                <w:rFonts w:ascii="Arial" w:hAnsi="Arial" w:cs="Arial"/>
                <w:b w:val="0"/>
                <w:kern w:val="2"/>
              </w:rPr>
              <w:t>02</w:t>
            </w:r>
          </w:p>
        </w:tc>
        <w:tc>
          <w:tcPr>
            <w:tcW w:w="641" w:type="pct"/>
            <w:shd w:val="clear" w:color="auto" w:fill="auto"/>
            <w:vAlign w:val="center"/>
          </w:tcPr>
          <w:p w:rsidR="005A19C4" w:rsidRPr="005A19C4" w:rsidRDefault="005A19C4" w:rsidP="005A19C4">
            <w:pPr>
              <w:tabs>
                <w:tab w:val="left" w:pos="709"/>
                <w:tab w:val="left" w:pos="993"/>
                <w:tab w:val="left" w:pos="3240"/>
              </w:tabs>
              <w:spacing w:line="20" w:lineRule="atLeast"/>
              <w:jc w:val="center"/>
              <w:cnfStyle w:val="000000000000"/>
              <w:rPr>
                <w:rFonts w:ascii="Arial" w:hAnsi="Arial" w:cs="Arial"/>
                <w:kern w:val="2"/>
              </w:rPr>
            </w:pPr>
            <w:r w:rsidRPr="005A19C4">
              <w:rPr>
                <w:rFonts w:ascii="Arial" w:hAnsi="Arial" w:cs="Arial"/>
                <w:kern w:val="2"/>
              </w:rPr>
              <w:t>01</w:t>
            </w:r>
          </w:p>
        </w:tc>
        <w:tc>
          <w:tcPr>
            <w:tcW w:w="1465" w:type="pct"/>
            <w:shd w:val="clear" w:color="auto" w:fill="auto"/>
            <w:vAlign w:val="center"/>
          </w:tcPr>
          <w:p w:rsidR="005A19C4" w:rsidRPr="005A19C4" w:rsidRDefault="005A19C4" w:rsidP="005A19C4">
            <w:pPr>
              <w:tabs>
                <w:tab w:val="left" w:pos="-142"/>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4.4.90.52.00</w:t>
            </w:r>
          </w:p>
        </w:tc>
        <w:tc>
          <w:tcPr>
            <w:tcW w:w="1207" w:type="pct"/>
            <w:shd w:val="clear" w:color="auto" w:fill="auto"/>
            <w:vAlign w:val="center"/>
          </w:tcPr>
          <w:p w:rsidR="005A19C4" w:rsidRPr="005A19C4" w:rsidRDefault="005A19C4" w:rsidP="005A19C4">
            <w:pPr>
              <w:tabs>
                <w:tab w:val="left" w:pos="709"/>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0000</w:t>
            </w:r>
          </w:p>
        </w:tc>
        <w:tc>
          <w:tcPr>
            <w:tcW w:w="1172" w:type="pct"/>
            <w:shd w:val="clear" w:color="auto" w:fill="auto"/>
            <w:vAlign w:val="center"/>
          </w:tcPr>
          <w:p w:rsidR="005A19C4" w:rsidRPr="005A19C4" w:rsidRDefault="005A19C4" w:rsidP="005A19C4">
            <w:pPr>
              <w:tabs>
                <w:tab w:val="left" w:pos="-108"/>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2.002</w:t>
            </w:r>
          </w:p>
        </w:tc>
      </w:tr>
      <w:tr w:rsidR="005A19C4" w:rsidRPr="005A19C4" w:rsidTr="005A19C4">
        <w:trPr>
          <w:cnfStyle w:val="000000100000"/>
          <w:trHeight w:val="397"/>
          <w:jc w:val="center"/>
        </w:trPr>
        <w:tc>
          <w:tcPr>
            <w:cnfStyle w:val="001000000000"/>
            <w:tcW w:w="515" w:type="pct"/>
            <w:shd w:val="clear" w:color="auto" w:fill="auto"/>
            <w:vAlign w:val="center"/>
          </w:tcPr>
          <w:p w:rsidR="005A19C4" w:rsidRPr="005A19C4" w:rsidRDefault="005A19C4" w:rsidP="005A19C4">
            <w:pPr>
              <w:tabs>
                <w:tab w:val="left" w:pos="709"/>
                <w:tab w:val="left" w:pos="993"/>
                <w:tab w:val="left" w:pos="3240"/>
              </w:tabs>
              <w:spacing w:line="20" w:lineRule="atLeast"/>
              <w:jc w:val="center"/>
              <w:rPr>
                <w:rFonts w:ascii="Arial" w:hAnsi="Arial" w:cs="Arial"/>
                <w:b w:val="0"/>
                <w:kern w:val="2"/>
              </w:rPr>
            </w:pPr>
            <w:r w:rsidRPr="005A19C4">
              <w:rPr>
                <w:rFonts w:ascii="Arial" w:hAnsi="Arial" w:cs="Arial"/>
                <w:b w:val="0"/>
                <w:kern w:val="2"/>
              </w:rPr>
              <w:t>18</w:t>
            </w:r>
          </w:p>
        </w:tc>
        <w:tc>
          <w:tcPr>
            <w:tcW w:w="641" w:type="pct"/>
            <w:shd w:val="clear" w:color="auto" w:fill="auto"/>
            <w:vAlign w:val="center"/>
          </w:tcPr>
          <w:p w:rsidR="005A19C4" w:rsidRPr="005A19C4" w:rsidRDefault="005A19C4" w:rsidP="005A19C4">
            <w:pPr>
              <w:tabs>
                <w:tab w:val="left" w:pos="709"/>
                <w:tab w:val="left" w:pos="993"/>
                <w:tab w:val="left" w:pos="3240"/>
              </w:tabs>
              <w:spacing w:line="20" w:lineRule="atLeast"/>
              <w:jc w:val="center"/>
              <w:cnfStyle w:val="000000100000"/>
              <w:rPr>
                <w:rFonts w:ascii="Arial" w:hAnsi="Arial" w:cs="Arial"/>
                <w:kern w:val="2"/>
              </w:rPr>
            </w:pPr>
            <w:r w:rsidRPr="005A19C4">
              <w:rPr>
                <w:rFonts w:ascii="Arial" w:hAnsi="Arial" w:cs="Arial"/>
                <w:kern w:val="2"/>
              </w:rPr>
              <w:t>01</w:t>
            </w:r>
          </w:p>
        </w:tc>
        <w:tc>
          <w:tcPr>
            <w:tcW w:w="1465" w:type="pct"/>
            <w:shd w:val="clear" w:color="auto" w:fill="auto"/>
            <w:vAlign w:val="center"/>
          </w:tcPr>
          <w:p w:rsidR="005A19C4" w:rsidRPr="005A19C4" w:rsidRDefault="005A19C4" w:rsidP="005A19C4">
            <w:pPr>
              <w:tabs>
                <w:tab w:val="left" w:pos="-142"/>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4.4.90.52.00</w:t>
            </w:r>
          </w:p>
        </w:tc>
        <w:tc>
          <w:tcPr>
            <w:tcW w:w="1207" w:type="pct"/>
            <w:shd w:val="clear" w:color="auto" w:fill="auto"/>
            <w:vAlign w:val="center"/>
          </w:tcPr>
          <w:p w:rsidR="005A19C4" w:rsidRPr="005A19C4" w:rsidRDefault="005A19C4" w:rsidP="005A19C4">
            <w:pPr>
              <w:tabs>
                <w:tab w:val="left" w:pos="709"/>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0000</w:t>
            </w:r>
          </w:p>
        </w:tc>
        <w:tc>
          <w:tcPr>
            <w:tcW w:w="1172" w:type="pct"/>
            <w:shd w:val="clear" w:color="auto" w:fill="auto"/>
            <w:vAlign w:val="center"/>
          </w:tcPr>
          <w:p w:rsidR="005A19C4" w:rsidRPr="005A19C4" w:rsidRDefault="005A19C4" w:rsidP="005A19C4">
            <w:pPr>
              <w:tabs>
                <w:tab w:val="left" w:pos="-108"/>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2.056</w:t>
            </w:r>
          </w:p>
        </w:tc>
      </w:tr>
      <w:tr w:rsidR="005A19C4" w:rsidRPr="005A19C4" w:rsidTr="005A19C4">
        <w:trPr>
          <w:trHeight w:val="397"/>
          <w:jc w:val="center"/>
        </w:trPr>
        <w:tc>
          <w:tcPr>
            <w:cnfStyle w:val="001000000000"/>
            <w:tcW w:w="515" w:type="pct"/>
            <w:shd w:val="clear" w:color="auto" w:fill="auto"/>
            <w:vAlign w:val="center"/>
          </w:tcPr>
          <w:p w:rsidR="005A19C4" w:rsidRPr="005A19C4" w:rsidRDefault="005A19C4" w:rsidP="005A19C4">
            <w:pPr>
              <w:tabs>
                <w:tab w:val="left" w:pos="709"/>
                <w:tab w:val="left" w:pos="993"/>
                <w:tab w:val="left" w:pos="3240"/>
              </w:tabs>
              <w:spacing w:line="20" w:lineRule="atLeast"/>
              <w:jc w:val="center"/>
              <w:rPr>
                <w:rFonts w:ascii="Arial" w:hAnsi="Arial" w:cs="Arial"/>
                <w:b w:val="0"/>
                <w:kern w:val="2"/>
              </w:rPr>
            </w:pPr>
            <w:r w:rsidRPr="005A19C4">
              <w:rPr>
                <w:rFonts w:ascii="Arial" w:hAnsi="Arial" w:cs="Arial"/>
                <w:b w:val="0"/>
                <w:kern w:val="2"/>
              </w:rPr>
              <w:t>07</w:t>
            </w:r>
          </w:p>
        </w:tc>
        <w:tc>
          <w:tcPr>
            <w:tcW w:w="641" w:type="pct"/>
            <w:shd w:val="clear" w:color="auto" w:fill="auto"/>
            <w:vAlign w:val="center"/>
          </w:tcPr>
          <w:p w:rsidR="005A19C4" w:rsidRPr="005A19C4" w:rsidRDefault="005A19C4" w:rsidP="005A19C4">
            <w:pPr>
              <w:tabs>
                <w:tab w:val="left" w:pos="709"/>
                <w:tab w:val="left" w:pos="993"/>
                <w:tab w:val="left" w:pos="3240"/>
              </w:tabs>
              <w:spacing w:line="20" w:lineRule="atLeast"/>
              <w:jc w:val="center"/>
              <w:cnfStyle w:val="000000000000"/>
              <w:rPr>
                <w:rFonts w:ascii="Arial" w:hAnsi="Arial" w:cs="Arial"/>
                <w:kern w:val="2"/>
              </w:rPr>
            </w:pPr>
            <w:r w:rsidRPr="005A19C4">
              <w:rPr>
                <w:rFonts w:ascii="Arial" w:hAnsi="Arial" w:cs="Arial"/>
                <w:kern w:val="2"/>
              </w:rPr>
              <w:t>02</w:t>
            </w:r>
          </w:p>
        </w:tc>
        <w:tc>
          <w:tcPr>
            <w:tcW w:w="1465" w:type="pct"/>
            <w:shd w:val="clear" w:color="auto" w:fill="auto"/>
            <w:vAlign w:val="center"/>
          </w:tcPr>
          <w:p w:rsidR="005A19C4" w:rsidRPr="005A19C4" w:rsidRDefault="005A19C4" w:rsidP="005A19C4">
            <w:pPr>
              <w:tabs>
                <w:tab w:val="left" w:pos="-142"/>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4.4.90.52.00</w:t>
            </w:r>
          </w:p>
        </w:tc>
        <w:tc>
          <w:tcPr>
            <w:tcW w:w="1207" w:type="pct"/>
            <w:shd w:val="clear" w:color="auto" w:fill="auto"/>
            <w:vAlign w:val="center"/>
          </w:tcPr>
          <w:p w:rsidR="005A19C4" w:rsidRPr="005A19C4" w:rsidRDefault="005A19C4" w:rsidP="005A19C4">
            <w:pPr>
              <w:tabs>
                <w:tab w:val="left" w:pos="709"/>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3846</w:t>
            </w:r>
          </w:p>
        </w:tc>
        <w:tc>
          <w:tcPr>
            <w:tcW w:w="1172" w:type="pct"/>
            <w:shd w:val="clear" w:color="auto" w:fill="auto"/>
            <w:vAlign w:val="center"/>
          </w:tcPr>
          <w:p w:rsidR="005A19C4" w:rsidRPr="005A19C4" w:rsidRDefault="005A19C4" w:rsidP="005A19C4">
            <w:pPr>
              <w:tabs>
                <w:tab w:val="left" w:pos="-108"/>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2.158</w:t>
            </w:r>
          </w:p>
        </w:tc>
      </w:tr>
      <w:tr w:rsidR="005A19C4" w:rsidRPr="005A19C4" w:rsidTr="005A19C4">
        <w:trPr>
          <w:cnfStyle w:val="000000100000"/>
          <w:trHeight w:val="397"/>
          <w:jc w:val="center"/>
        </w:trPr>
        <w:tc>
          <w:tcPr>
            <w:cnfStyle w:val="001000000000"/>
            <w:tcW w:w="515" w:type="pct"/>
            <w:shd w:val="clear" w:color="auto" w:fill="auto"/>
            <w:vAlign w:val="center"/>
          </w:tcPr>
          <w:p w:rsidR="005A19C4" w:rsidRPr="005A19C4" w:rsidRDefault="005A19C4" w:rsidP="005A19C4">
            <w:pPr>
              <w:tabs>
                <w:tab w:val="left" w:pos="709"/>
                <w:tab w:val="left" w:pos="993"/>
                <w:tab w:val="left" w:pos="3240"/>
              </w:tabs>
              <w:spacing w:line="20" w:lineRule="atLeast"/>
              <w:jc w:val="center"/>
              <w:rPr>
                <w:rFonts w:ascii="Arial" w:hAnsi="Arial" w:cs="Arial"/>
                <w:b w:val="0"/>
                <w:kern w:val="2"/>
              </w:rPr>
            </w:pPr>
            <w:r w:rsidRPr="005A19C4">
              <w:rPr>
                <w:rFonts w:ascii="Arial" w:hAnsi="Arial" w:cs="Arial"/>
                <w:b w:val="0"/>
                <w:kern w:val="2"/>
              </w:rPr>
              <w:t>07</w:t>
            </w:r>
          </w:p>
        </w:tc>
        <w:tc>
          <w:tcPr>
            <w:tcW w:w="641" w:type="pct"/>
            <w:shd w:val="clear" w:color="auto" w:fill="auto"/>
            <w:vAlign w:val="center"/>
          </w:tcPr>
          <w:p w:rsidR="005A19C4" w:rsidRPr="005A19C4" w:rsidRDefault="005A19C4" w:rsidP="005A19C4">
            <w:pPr>
              <w:tabs>
                <w:tab w:val="left" w:pos="709"/>
                <w:tab w:val="left" w:pos="993"/>
                <w:tab w:val="left" w:pos="3240"/>
              </w:tabs>
              <w:spacing w:line="20" w:lineRule="atLeast"/>
              <w:jc w:val="center"/>
              <w:cnfStyle w:val="000000100000"/>
              <w:rPr>
                <w:rFonts w:ascii="Arial" w:hAnsi="Arial" w:cs="Arial"/>
                <w:kern w:val="2"/>
              </w:rPr>
            </w:pPr>
            <w:r w:rsidRPr="005A19C4">
              <w:rPr>
                <w:rFonts w:ascii="Arial" w:hAnsi="Arial" w:cs="Arial"/>
                <w:kern w:val="2"/>
              </w:rPr>
              <w:t>02</w:t>
            </w:r>
          </w:p>
        </w:tc>
        <w:tc>
          <w:tcPr>
            <w:tcW w:w="1465" w:type="pct"/>
            <w:shd w:val="clear" w:color="auto" w:fill="auto"/>
            <w:vAlign w:val="center"/>
          </w:tcPr>
          <w:p w:rsidR="005A19C4" w:rsidRPr="005A19C4" w:rsidRDefault="005A19C4" w:rsidP="005A19C4">
            <w:pPr>
              <w:tabs>
                <w:tab w:val="left" w:pos="-142"/>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4.4.90.52.00</w:t>
            </w:r>
          </w:p>
        </w:tc>
        <w:tc>
          <w:tcPr>
            <w:tcW w:w="1207" w:type="pct"/>
            <w:shd w:val="clear" w:color="auto" w:fill="auto"/>
            <w:vAlign w:val="center"/>
          </w:tcPr>
          <w:p w:rsidR="005A19C4" w:rsidRPr="005A19C4" w:rsidRDefault="005A19C4" w:rsidP="005A19C4">
            <w:pPr>
              <w:tabs>
                <w:tab w:val="left" w:pos="709"/>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3846</w:t>
            </w:r>
          </w:p>
        </w:tc>
        <w:tc>
          <w:tcPr>
            <w:tcW w:w="1172" w:type="pct"/>
            <w:shd w:val="clear" w:color="auto" w:fill="auto"/>
            <w:vAlign w:val="center"/>
          </w:tcPr>
          <w:p w:rsidR="005A19C4" w:rsidRPr="005A19C4" w:rsidRDefault="005A19C4" w:rsidP="005A19C4">
            <w:pPr>
              <w:tabs>
                <w:tab w:val="left" w:pos="-108"/>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2.159</w:t>
            </w:r>
          </w:p>
        </w:tc>
      </w:tr>
      <w:tr w:rsidR="005A19C4" w:rsidRPr="005A19C4" w:rsidTr="005A19C4">
        <w:trPr>
          <w:trHeight w:val="397"/>
          <w:jc w:val="center"/>
        </w:trPr>
        <w:tc>
          <w:tcPr>
            <w:cnfStyle w:val="001000000000"/>
            <w:tcW w:w="515" w:type="pct"/>
            <w:shd w:val="clear" w:color="auto" w:fill="auto"/>
            <w:vAlign w:val="center"/>
          </w:tcPr>
          <w:p w:rsidR="005A19C4" w:rsidRPr="005A19C4" w:rsidRDefault="005A19C4" w:rsidP="005A19C4">
            <w:pPr>
              <w:tabs>
                <w:tab w:val="left" w:pos="709"/>
                <w:tab w:val="left" w:pos="993"/>
                <w:tab w:val="left" w:pos="3240"/>
              </w:tabs>
              <w:spacing w:line="20" w:lineRule="atLeast"/>
              <w:jc w:val="center"/>
              <w:rPr>
                <w:rFonts w:ascii="Arial" w:hAnsi="Arial" w:cs="Arial"/>
                <w:b w:val="0"/>
                <w:kern w:val="2"/>
              </w:rPr>
            </w:pPr>
            <w:r w:rsidRPr="005A19C4">
              <w:rPr>
                <w:rFonts w:ascii="Arial" w:hAnsi="Arial" w:cs="Arial"/>
                <w:b w:val="0"/>
                <w:kern w:val="2"/>
              </w:rPr>
              <w:t>07</w:t>
            </w:r>
          </w:p>
        </w:tc>
        <w:tc>
          <w:tcPr>
            <w:tcW w:w="641" w:type="pct"/>
            <w:shd w:val="clear" w:color="auto" w:fill="auto"/>
            <w:vAlign w:val="center"/>
          </w:tcPr>
          <w:p w:rsidR="005A19C4" w:rsidRPr="005A19C4" w:rsidRDefault="005A19C4" w:rsidP="005A19C4">
            <w:pPr>
              <w:tabs>
                <w:tab w:val="left" w:pos="709"/>
                <w:tab w:val="left" w:pos="993"/>
                <w:tab w:val="left" w:pos="3240"/>
              </w:tabs>
              <w:spacing w:line="20" w:lineRule="atLeast"/>
              <w:jc w:val="center"/>
              <w:cnfStyle w:val="000000000000"/>
              <w:rPr>
                <w:rFonts w:ascii="Arial" w:hAnsi="Arial" w:cs="Arial"/>
                <w:kern w:val="2"/>
              </w:rPr>
            </w:pPr>
            <w:r w:rsidRPr="005A19C4">
              <w:rPr>
                <w:rFonts w:ascii="Arial" w:hAnsi="Arial" w:cs="Arial"/>
                <w:kern w:val="2"/>
              </w:rPr>
              <w:t>02</w:t>
            </w:r>
          </w:p>
        </w:tc>
        <w:tc>
          <w:tcPr>
            <w:tcW w:w="1465" w:type="pct"/>
            <w:shd w:val="clear" w:color="auto" w:fill="auto"/>
            <w:vAlign w:val="center"/>
          </w:tcPr>
          <w:p w:rsidR="005A19C4" w:rsidRPr="005A19C4" w:rsidRDefault="005A19C4" w:rsidP="005A19C4">
            <w:pPr>
              <w:tabs>
                <w:tab w:val="left" w:pos="-142"/>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4.4.90.52.00</w:t>
            </w:r>
          </w:p>
        </w:tc>
        <w:tc>
          <w:tcPr>
            <w:tcW w:w="1207" w:type="pct"/>
            <w:shd w:val="clear" w:color="auto" w:fill="auto"/>
            <w:vAlign w:val="center"/>
          </w:tcPr>
          <w:p w:rsidR="005A19C4" w:rsidRPr="005A19C4" w:rsidRDefault="005A19C4" w:rsidP="005A19C4">
            <w:pPr>
              <w:tabs>
                <w:tab w:val="left" w:pos="709"/>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3846</w:t>
            </w:r>
          </w:p>
        </w:tc>
        <w:tc>
          <w:tcPr>
            <w:tcW w:w="1172" w:type="pct"/>
            <w:shd w:val="clear" w:color="auto" w:fill="auto"/>
            <w:vAlign w:val="center"/>
          </w:tcPr>
          <w:p w:rsidR="005A19C4" w:rsidRPr="005A19C4" w:rsidRDefault="005A19C4" w:rsidP="005A19C4">
            <w:pPr>
              <w:tabs>
                <w:tab w:val="left" w:pos="-108"/>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2.023</w:t>
            </w:r>
          </w:p>
        </w:tc>
      </w:tr>
      <w:tr w:rsidR="005A19C4" w:rsidRPr="005A19C4" w:rsidTr="005A19C4">
        <w:trPr>
          <w:cnfStyle w:val="000000100000"/>
          <w:trHeight w:val="397"/>
          <w:jc w:val="center"/>
        </w:trPr>
        <w:tc>
          <w:tcPr>
            <w:cnfStyle w:val="001000000000"/>
            <w:tcW w:w="515" w:type="pct"/>
            <w:shd w:val="clear" w:color="auto" w:fill="auto"/>
            <w:vAlign w:val="center"/>
          </w:tcPr>
          <w:p w:rsidR="005A19C4" w:rsidRPr="005A19C4" w:rsidRDefault="005A19C4" w:rsidP="005A19C4">
            <w:pPr>
              <w:tabs>
                <w:tab w:val="left" w:pos="709"/>
                <w:tab w:val="left" w:pos="993"/>
                <w:tab w:val="left" w:pos="3240"/>
              </w:tabs>
              <w:spacing w:line="20" w:lineRule="atLeast"/>
              <w:jc w:val="center"/>
              <w:rPr>
                <w:rFonts w:ascii="Arial" w:hAnsi="Arial" w:cs="Arial"/>
                <w:b w:val="0"/>
                <w:kern w:val="2"/>
              </w:rPr>
            </w:pPr>
            <w:r w:rsidRPr="005A19C4">
              <w:rPr>
                <w:rFonts w:ascii="Arial" w:hAnsi="Arial" w:cs="Arial"/>
                <w:b w:val="0"/>
                <w:kern w:val="2"/>
              </w:rPr>
              <w:t>07</w:t>
            </w:r>
          </w:p>
        </w:tc>
        <w:tc>
          <w:tcPr>
            <w:tcW w:w="641" w:type="pct"/>
            <w:shd w:val="clear" w:color="auto" w:fill="auto"/>
            <w:vAlign w:val="center"/>
          </w:tcPr>
          <w:p w:rsidR="005A19C4" w:rsidRPr="005A19C4" w:rsidRDefault="005A19C4" w:rsidP="005A19C4">
            <w:pPr>
              <w:tabs>
                <w:tab w:val="left" w:pos="709"/>
                <w:tab w:val="left" w:pos="993"/>
                <w:tab w:val="left" w:pos="3240"/>
              </w:tabs>
              <w:spacing w:line="20" w:lineRule="atLeast"/>
              <w:jc w:val="center"/>
              <w:cnfStyle w:val="000000100000"/>
              <w:rPr>
                <w:rFonts w:ascii="Arial" w:hAnsi="Arial" w:cs="Arial"/>
                <w:kern w:val="2"/>
              </w:rPr>
            </w:pPr>
            <w:r w:rsidRPr="005A19C4">
              <w:rPr>
                <w:rFonts w:ascii="Arial" w:hAnsi="Arial" w:cs="Arial"/>
                <w:kern w:val="2"/>
              </w:rPr>
              <w:t>02</w:t>
            </w:r>
          </w:p>
        </w:tc>
        <w:tc>
          <w:tcPr>
            <w:tcW w:w="1465" w:type="pct"/>
            <w:shd w:val="clear" w:color="auto" w:fill="auto"/>
            <w:vAlign w:val="center"/>
          </w:tcPr>
          <w:p w:rsidR="005A19C4" w:rsidRPr="005A19C4" w:rsidRDefault="005A19C4" w:rsidP="005A19C4">
            <w:pPr>
              <w:tabs>
                <w:tab w:val="left" w:pos="-142"/>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4.4.90.52.00</w:t>
            </w:r>
          </w:p>
        </w:tc>
        <w:tc>
          <w:tcPr>
            <w:tcW w:w="1207" w:type="pct"/>
            <w:shd w:val="clear" w:color="auto" w:fill="auto"/>
            <w:vAlign w:val="center"/>
          </w:tcPr>
          <w:p w:rsidR="005A19C4" w:rsidRPr="005A19C4" w:rsidRDefault="005A19C4" w:rsidP="005A19C4">
            <w:pPr>
              <w:tabs>
                <w:tab w:val="left" w:pos="709"/>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3846</w:t>
            </w:r>
          </w:p>
        </w:tc>
        <w:tc>
          <w:tcPr>
            <w:tcW w:w="1172" w:type="pct"/>
            <w:shd w:val="clear" w:color="auto" w:fill="auto"/>
            <w:vAlign w:val="center"/>
          </w:tcPr>
          <w:p w:rsidR="005A19C4" w:rsidRPr="005A19C4" w:rsidRDefault="005A19C4" w:rsidP="005A19C4">
            <w:pPr>
              <w:tabs>
                <w:tab w:val="left" w:pos="-108"/>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2.081</w:t>
            </w:r>
          </w:p>
        </w:tc>
      </w:tr>
      <w:tr w:rsidR="005A19C4" w:rsidRPr="005A19C4" w:rsidTr="005A19C4">
        <w:trPr>
          <w:trHeight w:val="397"/>
          <w:jc w:val="center"/>
        </w:trPr>
        <w:tc>
          <w:tcPr>
            <w:cnfStyle w:val="001000000000"/>
            <w:tcW w:w="515" w:type="pct"/>
            <w:shd w:val="clear" w:color="auto" w:fill="auto"/>
            <w:vAlign w:val="center"/>
          </w:tcPr>
          <w:p w:rsidR="005A19C4" w:rsidRPr="005A19C4" w:rsidRDefault="005A19C4" w:rsidP="005A19C4">
            <w:pPr>
              <w:tabs>
                <w:tab w:val="left" w:pos="709"/>
                <w:tab w:val="left" w:pos="993"/>
                <w:tab w:val="left" w:pos="3240"/>
              </w:tabs>
              <w:spacing w:line="20" w:lineRule="atLeast"/>
              <w:jc w:val="center"/>
              <w:rPr>
                <w:rFonts w:ascii="Arial" w:hAnsi="Arial" w:cs="Arial"/>
                <w:b w:val="0"/>
                <w:kern w:val="2"/>
              </w:rPr>
            </w:pPr>
            <w:r w:rsidRPr="005A19C4">
              <w:rPr>
                <w:rFonts w:ascii="Arial" w:hAnsi="Arial" w:cs="Arial"/>
                <w:b w:val="0"/>
                <w:kern w:val="2"/>
              </w:rPr>
              <w:t>06</w:t>
            </w:r>
          </w:p>
        </w:tc>
        <w:tc>
          <w:tcPr>
            <w:tcW w:w="641" w:type="pct"/>
            <w:shd w:val="clear" w:color="auto" w:fill="auto"/>
            <w:vAlign w:val="center"/>
          </w:tcPr>
          <w:p w:rsidR="005A19C4" w:rsidRPr="005A19C4" w:rsidRDefault="005A19C4" w:rsidP="005A19C4">
            <w:pPr>
              <w:tabs>
                <w:tab w:val="left" w:pos="709"/>
                <w:tab w:val="left" w:pos="993"/>
                <w:tab w:val="left" w:pos="3240"/>
              </w:tabs>
              <w:spacing w:line="20" w:lineRule="atLeast"/>
              <w:jc w:val="center"/>
              <w:cnfStyle w:val="000000000000"/>
              <w:rPr>
                <w:rFonts w:ascii="Arial" w:hAnsi="Arial" w:cs="Arial"/>
                <w:kern w:val="2"/>
              </w:rPr>
            </w:pPr>
            <w:r w:rsidRPr="005A19C4">
              <w:rPr>
                <w:rFonts w:ascii="Arial" w:hAnsi="Arial" w:cs="Arial"/>
                <w:kern w:val="2"/>
              </w:rPr>
              <w:t>01</w:t>
            </w:r>
          </w:p>
        </w:tc>
        <w:tc>
          <w:tcPr>
            <w:tcW w:w="1465" w:type="pct"/>
            <w:shd w:val="clear" w:color="auto" w:fill="auto"/>
            <w:vAlign w:val="center"/>
          </w:tcPr>
          <w:p w:rsidR="005A19C4" w:rsidRPr="005A19C4" w:rsidRDefault="005A19C4" w:rsidP="005A19C4">
            <w:pPr>
              <w:tabs>
                <w:tab w:val="left" w:pos="-142"/>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4.4.90.52.00</w:t>
            </w:r>
          </w:p>
        </w:tc>
        <w:tc>
          <w:tcPr>
            <w:tcW w:w="1207" w:type="pct"/>
            <w:shd w:val="clear" w:color="auto" w:fill="auto"/>
            <w:vAlign w:val="center"/>
          </w:tcPr>
          <w:p w:rsidR="005A19C4" w:rsidRPr="005A19C4" w:rsidRDefault="005A19C4" w:rsidP="005A19C4">
            <w:pPr>
              <w:tabs>
                <w:tab w:val="left" w:pos="709"/>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0000</w:t>
            </w:r>
          </w:p>
        </w:tc>
        <w:tc>
          <w:tcPr>
            <w:tcW w:w="1172" w:type="pct"/>
            <w:shd w:val="clear" w:color="auto" w:fill="auto"/>
            <w:vAlign w:val="center"/>
          </w:tcPr>
          <w:p w:rsidR="005A19C4" w:rsidRPr="005A19C4" w:rsidRDefault="005A19C4" w:rsidP="005A19C4">
            <w:pPr>
              <w:tabs>
                <w:tab w:val="left" w:pos="-108"/>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1.009</w:t>
            </w:r>
          </w:p>
        </w:tc>
      </w:tr>
      <w:tr w:rsidR="005A19C4" w:rsidRPr="005A19C4" w:rsidTr="005A19C4">
        <w:trPr>
          <w:cnfStyle w:val="000000100000"/>
          <w:trHeight w:val="397"/>
          <w:jc w:val="center"/>
        </w:trPr>
        <w:tc>
          <w:tcPr>
            <w:cnfStyle w:val="001000000000"/>
            <w:tcW w:w="515" w:type="pct"/>
            <w:shd w:val="clear" w:color="auto" w:fill="auto"/>
            <w:vAlign w:val="center"/>
          </w:tcPr>
          <w:p w:rsidR="005A19C4" w:rsidRPr="005A19C4" w:rsidRDefault="005A19C4" w:rsidP="005A19C4">
            <w:pPr>
              <w:tabs>
                <w:tab w:val="left" w:pos="709"/>
                <w:tab w:val="left" w:pos="993"/>
                <w:tab w:val="left" w:pos="3240"/>
              </w:tabs>
              <w:spacing w:line="20" w:lineRule="atLeast"/>
              <w:jc w:val="center"/>
              <w:rPr>
                <w:rFonts w:ascii="Arial" w:hAnsi="Arial" w:cs="Arial"/>
                <w:b w:val="0"/>
                <w:kern w:val="2"/>
              </w:rPr>
            </w:pPr>
            <w:r w:rsidRPr="005A19C4">
              <w:rPr>
                <w:rFonts w:ascii="Arial" w:hAnsi="Arial" w:cs="Arial"/>
                <w:b w:val="0"/>
                <w:kern w:val="2"/>
              </w:rPr>
              <w:t>03</w:t>
            </w:r>
          </w:p>
        </w:tc>
        <w:tc>
          <w:tcPr>
            <w:tcW w:w="641" w:type="pct"/>
            <w:shd w:val="clear" w:color="auto" w:fill="auto"/>
            <w:vAlign w:val="center"/>
          </w:tcPr>
          <w:p w:rsidR="005A19C4" w:rsidRPr="005A19C4" w:rsidRDefault="005A19C4" w:rsidP="005A19C4">
            <w:pPr>
              <w:tabs>
                <w:tab w:val="left" w:pos="709"/>
                <w:tab w:val="left" w:pos="993"/>
                <w:tab w:val="left" w:pos="3240"/>
              </w:tabs>
              <w:spacing w:line="20" w:lineRule="atLeast"/>
              <w:jc w:val="center"/>
              <w:cnfStyle w:val="000000100000"/>
              <w:rPr>
                <w:rFonts w:ascii="Arial" w:hAnsi="Arial" w:cs="Arial"/>
                <w:kern w:val="2"/>
              </w:rPr>
            </w:pPr>
            <w:r w:rsidRPr="005A19C4">
              <w:rPr>
                <w:rFonts w:ascii="Arial" w:hAnsi="Arial" w:cs="Arial"/>
                <w:kern w:val="2"/>
              </w:rPr>
              <w:t>01</w:t>
            </w:r>
          </w:p>
        </w:tc>
        <w:tc>
          <w:tcPr>
            <w:tcW w:w="1465" w:type="pct"/>
            <w:shd w:val="clear" w:color="auto" w:fill="auto"/>
            <w:vAlign w:val="center"/>
          </w:tcPr>
          <w:p w:rsidR="005A19C4" w:rsidRPr="005A19C4" w:rsidRDefault="005A19C4" w:rsidP="005A19C4">
            <w:pPr>
              <w:tabs>
                <w:tab w:val="left" w:pos="-142"/>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4.4.90.52.00</w:t>
            </w:r>
          </w:p>
        </w:tc>
        <w:tc>
          <w:tcPr>
            <w:tcW w:w="1207" w:type="pct"/>
            <w:shd w:val="clear" w:color="auto" w:fill="auto"/>
            <w:vAlign w:val="center"/>
          </w:tcPr>
          <w:p w:rsidR="005A19C4" w:rsidRPr="005A19C4" w:rsidRDefault="005A19C4" w:rsidP="005A19C4">
            <w:pPr>
              <w:tabs>
                <w:tab w:val="left" w:pos="709"/>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0000</w:t>
            </w:r>
          </w:p>
        </w:tc>
        <w:tc>
          <w:tcPr>
            <w:tcW w:w="1172" w:type="pct"/>
            <w:shd w:val="clear" w:color="auto" w:fill="auto"/>
            <w:vAlign w:val="center"/>
          </w:tcPr>
          <w:p w:rsidR="005A19C4" w:rsidRPr="005A19C4" w:rsidRDefault="005A19C4" w:rsidP="005A19C4">
            <w:pPr>
              <w:tabs>
                <w:tab w:val="left" w:pos="-108"/>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1.001</w:t>
            </w:r>
          </w:p>
        </w:tc>
      </w:tr>
      <w:tr w:rsidR="005A19C4" w:rsidRPr="005A19C4" w:rsidTr="005A19C4">
        <w:trPr>
          <w:trHeight w:val="397"/>
          <w:jc w:val="center"/>
        </w:trPr>
        <w:tc>
          <w:tcPr>
            <w:cnfStyle w:val="001000000000"/>
            <w:tcW w:w="515" w:type="pct"/>
            <w:shd w:val="clear" w:color="auto" w:fill="auto"/>
            <w:vAlign w:val="center"/>
          </w:tcPr>
          <w:p w:rsidR="005A19C4" w:rsidRPr="005A19C4" w:rsidRDefault="005A19C4" w:rsidP="005A19C4">
            <w:pPr>
              <w:tabs>
                <w:tab w:val="left" w:pos="709"/>
                <w:tab w:val="left" w:pos="993"/>
                <w:tab w:val="left" w:pos="3240"/>
              </w:tabs>
              <w:spacing w:line="20" w:lineRule="atLeast"/>
              <w:jc w:val="center"/>
              <w:rPr>
                <w:rFonts w:ascii="Arial" w:hAnsi="Arial" w:cs="Arial"/>
                <w:b w:val="0"/>
                <w:kern w:val="2"/>
              </w:rPr>
            </w:pPr>
            <w:r w:rsidRPr="005A19C4">
              <w:rPr>
                <w:rFonts w:ascii="Arial" w:hAnsi="Arial" w:cs="Arial"/>
                <w:b w:val="0"/>
                <w:kern w:val="2"/>
              </w:rPr>
              <w:t>14</w:t>
            </w:r>
          </w:p>
        </w:tc>
        <w:tc>
          <w:tcPr>
            <w:tcW w:w="641" w:type="pct"/>
            <w:shd w:val="clear" w:color="auto" w:fill="auto"/>
            <w:vAlign w:val="center"/>
          </w:tcPr>
          <w:p w:rsidR="005A19C4" w:rsidRPr="005A19C4" w:rsidRDefault="005A19C4" w:rsidP="005A19C4">
            <w:pPr>
              <w:tabs>
                <w:tab w:val="left" w:pos="709"/>
                <w:tab w:val="left" w:pos="993"/>
                <w:tab w:val="left" w:pos="3240"/>
              </w:tabs>
              <w:spacing w:line="20" w:lineRule="atLeast"/>
              <w:jc w:val="center"/>
              <w:cnfStyle w:val="000000000000"/>
              <w:rPr>
                <w:rFonts w:ascii="Arial" w:hAnsi="Arial" w:cs="Arial"/>
                <w:kern w:val="2"/>
              </w:rPr>
            </w:pPr>
            <w:r w:rsidRPr="005A19C4">
              <w:rPr>
                <w:rFonts w:ascii="Arial" w:hAnsi="Arial" w:cs="Arial"/>
                <w:kern w:val="2"/>
              </w:rPr>
              <w:t>01</w:t>
            </w:r>
          </w:p>
        </w:tc>
        <w:tc>
          <w:tcPr>
            <w:tcW w:w="1465" w:type="pct"/>
            <w:shd w:val="clear" w:color="auto" w:fill="auto"/>
            <w:vAlign w:val="center"/>
          </w:tcPr>
          <w:p w:rsidR="005A19C4" w:rsidRPr="005A19C4" w:rsidRDefault="005A19C4" w:rsidP="005A19C4">
            <w:pPr>
              <w:tabs>
                <w:tab w:val="left" w:pos="-142"/>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4.4.90.52.00</w:t>
            </w:r>
          </w:p>
        </w:tc>
        <w:tc>
          <w:tcPr>
            <w:tcW w:w="1207" w:type="pct"/>
            <w:shd w:val="clear" w:color="auto" w:fill="auto"/>
            <w:vAlign w:val="center"/>
          </w:tcPr>
          <w:p w:rsidR="005A19C4" w:rsidRPr="005A19C4" w:rsidRDefault="005A19C4" w:rsidP="005A19C4">
            <w:pPr>
              <w:tabs>
                <w:tab w:val="left" w:pos="709"/>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0000</w:t>
            </w:r>
          </w:p>
        </w:tc>
        <w:tc>
          <w:tcPr>
            <w:tcW w:w="1172" w:type="pct"/>
            <w:shd w:val="clear" w:color="auto" w:fill="auto"/>
            <w:vAlign w:val="center"/>
          </w:tcPr>
          <w:p w:rsidR="005A19C4" w:rsidRPr="005A19C4" w:rsidRDefault="005A19C4" w:rsidP="005A19C4">
            <w:pPr>
              <w:tabs>
                <w:tab w:val="left" w:pos="-108"/>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2.206</w:t>
            </w:r>
          </w:p>
        </w:tc>
      </w:tr>
      <w:tr w:rsidR="005A19C4" w:rsidRPr="005A19C4" w:rsidTr="005A19C4">
        <w:trPr>
          <w:cnfStyle w:val="000000100000"/>
          <w:trHeight w:val="397"/>
          <w:jc w:val="center"/>
        </w:trPr>
        <w:tc>
          <w:tcPr>
            <w:cnfStyle w:val="001000000000"/>
            <w:tcW w:w="515" w:type="pct"/>
            <w:shd w:val="clear" w:color="auto" w:fill="auto"/>
            <w:vAlign w:val="center"/>
          </w:tcPr>
          <w:p w:rsidR="005A19C4" w:rsidRPr="005A19C4" w:rsidRDefault="005A19C4" w:rsidP="005A19C4">
            <w:pPr>
              <w:tabs>
                <w:tab w:val="left" w:pos="709"/>
                <w:tab w:val="left" w:pos="993"/>
                <w:tab w:val="left" w:pos="3240"/>
              </w:tabs>
              <w:spacing w:line="20" w:lineRule="atLeast"/>
              <w:jc w:val="center"/>
              <w:rPr>
                <w:rFonts w:ascii="Arial" w:hAnsi="Arial" w:cs="Arial"/>
                <w:b w:val="0"/>
                <w:kern w:val="2"/>
              </w:rPr>
            </w:pPr>
            <w:r w:rsidRPr="005A19C4">
              <w:rPr>
                <w:rFonts w:ascii="Arial" w:hAnsi="Arial" w:cs="Arial"/>
                <w:b w:val="0"/>
                <w:kern w:val="2"/>
              </w:rPr>
              <w:t>10</w:t>
            </w:r>
          </w:p>
        </w:tc>
        <w:tc>
          <w:tcPr>
            <w:tcW w:w="641" w:type="pct"/>
            <w:shd w:val="clear" w:color="auto" w:fill="auto"/>
            <w:vAlign w:val="center"/>
          </w:tcPr>
          <w:p w:rsidR="005A19C4" w:rsidRPr="005A19C4" w:rsidRDefault="005A19C4" w:rsidP="005A19C4">
            <w:pPr>
              <w:tabs>
                <w:tab w:val="left" w:pos="709"/>
                <w:tab w:val="left" w:pos="993"/>
                <w:tab w:val="left" w:pos="3240"/>
              </w:tabs>
              <w:spacing w:line="20" w:lineRule="atLeast"/>
              <w:jc w:val="center"/>
              <w:cnfStyle w:val="000000100000"/>
              <w:rPr>
                <w:rFonts w:ascii="Arial" w:hAnsi="Arial" w:cs="Arial"/>
                <w:kern w:val="2"/>
              </w:rPr>
            </w:pPr>
            <w:r w:rsidRPr="005A19C4">
              <w:rPr>
                <w:rFonts w:ascii="Arial" w:hAnsi="Arial" w:cs="Arial"/>
                <w:kern w:val="2"/>
              </w:rPr>
              <w:t>01</w:t>
            </w:r>
          </w:p>
        </w:tc>
        <w:tc>
          <w:tcPr>
            <w:tcW w:w="1465" w:type="pct"/>
            <w:shd w:val="clear" w:color="auto" w:fill="auto"/>
            <w:vAlign w:val="center"/>
          </w:tcPr>
          <w:p w:rsidR="005A19C4" w:rsidRPr="005A19C4" w:rsidRDefault="005A19C4" w:rsidP="005A19C4">
            <w:pPr>
              <w:tabs>
                <w:tab w:val="left" w:pos="-142"/>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4.4.90.52.00</w:t>
            </w:r>
          </w:p>
        </w:tc>
        <w:tc>
          <w:tcPr>
            <w:tcW w:w="1207" w:type="pct"/>
            <w:shd w:val="clear" w:color="auto" w:fill="auto"/>
            <w:vAlign w:val="center"/>
          </w:tcPr>
          <w:p w:rsidR="005A19C4" w:rsidRPr="005A19C4" w:rsidRDefault="005A19C4" w:rsidP="005A19C4">
            <w:pPr>
              <w:tabs>
                <w:tab w:val="left" w:pos="709"/>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0000</w:t>
            </w:r>
          </w:p>
        </w:tc>
        <w:tc>
          <w:tcPr>
            <w:tcW w:w="1172" w:type="pct"/>
            <w:shd w:val="clear" w:color="auto" w:fill="auto"/>
            <w:vAlign w:val="center"/>
          </w:tcPr>
          <w:p w:rsidR="005A19C4" w:rsidRPr="005A19C4" w:rsidRDefault="005A19C4" w:rsidP="005A19C4">
            <w:pPr>
              <w:tabs>
                <w:tab w:val="left" w:pos="-108"/>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1.014</w:t>
            </w:r>
          </w:p>
        </w:tc>
      </w:tr>
      <w:tr w:rsidR="005A19C4" w:rsidRPr="005A19C4" w:rsidTr="005A19C4">
        <w:trPr>
          <w:trHeight w:val="397"/>
          <w:jc w:val="center"/>
        </w:trPr>
        <w:tc>
          <w:tcPr>
            <w:cnfStyle w:val="001000000000"/>
            <w:tcW w:w="515" w:type="pct"/>
            <w:shd w:val="clear" w:color="auto" w:fill="auto"/>
            <w:vAlign w:val="center"/>
          </w:tcPr>
          <w:p w:rsidR="005A19C4" w:rsidRPr="005A19C4" w:rsidRDefault="005A19C4" w:rsidP="005A19C4">
            <w:pPr>
              <w:tabs>
                <w:tab w:val="left" w:pos="709"/>
                <w:tab w:val="left" w:pos="993"/>
                <w:tab w:val="left" w:pos="3240"/>
              </w:tabs>
              <w:spacing w:line="20" w:lineRule="atLeast"/>
              <w:jc w:val="center"/>
              <w:rPr>
                <w:rFonts w:ascii="Arial" w:hAnsi="Arial" w:cs="Arial"/>
                <w:b w:val="0"/>
                <w:kern w:val="2"/>
              </w:rPr>
            </w:pPr>
            <w:r w:rsidRPr="005A19C4">
              <w:rPr>
                <w:rFonts w:ascii="Arial" w:hAnsi="Arial" w:cs="Arial"/>
                <w:b w:val="0"/>
                <w:kern w:val="2"/>
              </w:rPr>
              <w:t>13</w:t>
            </w:r>
          </w:p>
        </w:tc>
        <w:tc>
          <w:tcPr>
            <w:tcW w:w="641" w:type="pct"/>
            <w:shd w:val="clear" w:color="auto" w:fill="auto"/>
            <w:vAlign w:val="center"/>
          </w:tcPr>
          <w:p w:rsidR="005A19C4" w:rsidRPr="005A19C4" w:rsidRDefault="005A19C4" w:rsidP="005A19C4">
            <w:pPr>
              <w:tabs>
                <w:tab w:val="left" w:pos="709"/>
                <w:tab w:val="left" w:pos="993"/>
                <w:tab w:val="left" w:pos="3240"/>
              </w:tabs>
              <w:spacing w:line="20" w:lineRule="atLeast"/>
              <w:jc w:val="center"/>
              <w:cnfStyle w:val="000000000000"/>
              <w:rPr>
                <w:rFonts w:ascii="Arial" w:hAnsi="Arial" w:cs="Arial"/>
                <w:kern w:val="2"/>
              </w:rPr>
            </w:pPr>
            <w:r w:rsidRPr="005A19C4">
              <w:rPr>
                <w:rFonts w:ascii="Arial" w:hAnsi="Arial" w:cs="Arial"/>
                <w:kern w:val="2"/>
              </w:rPr>
              <w:t>01</w:t>
            </w:r>
          </w:p>
        </w:tc>
        <w:tc>
          <w:tcPr>
            <w:tcW w:w="1465" w:type="pct"/>
            <w:shd w:val="clear" w:color="auto" w:fill="auto"/>
            <w:vAlign w:val="center"/>
          </w:tcPr>
          <w:p w:rsidR="005A19C4" w:rsidRPr="005A19C4" w:rsidRDefault="005A19C4" w:rsidP="005A19C4">
            <w:pPr>
              <w:tabs>
                <w:tab w:val="left" w:pos="-142"/>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4.4.90.52.00</w:t>
            </w:r>
          </w:p>
        </w:tc>
        <w:tc>
          <w:tcPr>
            <w:tcW w:w="1207" w:type="pct"/>
            <w:shd w:val="clear" w:color="auto" w:fill="auto"/>
            <w:vAlign w:val="center"/>
          </w:tcPr>
          <w:p w:rsidR="005A19C4" w:rsidRPr="005A19C4" w:rsidRDefault="005A19C4" w:rsidP="005A19C4">
            <w:pPr>
              <w:tabs>
                <w:tab w:val="left" w:pos="709"/>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0000</w:t>
            </w:r>
          </w:p>
        </w:tc>
        <w:tc>
          <w:tcPr>
            <w:tcW w:w="1172" w:type="pct"/>
            <w:shd w:val="clear" w:color="auto" w:fill="auto"/>
            <w:vAlign w:val="center"/>
          </w:tcPr>
          <w:p w:rsidR="005A19C4" w:rsidRPr="005A19C4" w:rsidRDefault="005A19C4" w:rsidP="005A19C4">
            <w:pPr>
              <w:tabs>
                <w:tab w:val="left" w:pos="-108"/>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2.207</w:t>
            </w:r>
          </w:p>
        </w:tc>
      </w:tr>
      <w:tr w:rsidR="005A19C4" w:rsidRPr="005A19C4" w:rsidTr="005A19C4">
        <w:trPr>
          <w:cnfStyle w:val="000000100000"/>
          <w:trHeight w:val="397"/>
          <w:jc w:val="center"/>
        </w:trPr>
        <w:tc>
          <w:tcPr>
            <w:cnfStyle w:val="001000000000"/>
            <w:tcW w:w="515" w:type="pct"/>
            <w:shd w:val="clear" w:color="auto" w:fill="auto"/>
            <w:vAlign w:val="center"/>
          </w:tcPr>
          <w:p w:rsidR="005A19C4" w:rsidRPr="005A19C4" w:rsidRDefault="005A19C4" w:rsidP="005A19C4">
            <w:pPr>
              <w:tabs>
                <w:tab w:val="left" w:pos="709"/>
                <w:tab w:val="left" w:pos="993"/>
                <w:tab w:val="left" w:pos="3240"/>
              </w:tabs>
              <w:spacing w:line="20" w:lineRule="atLeast"/>
              <w:jc w:val="center"/>
              <w:rPr>
                <w:rFonts w:ascii="Arial" w:hAnsi="Arial" w:cs="Arial"/>
                <w:b w:val="0"/>
                <w:kern w:val="2"/>
              </w:rPr>
            </w:pPr>
            <w:r w:rsidRPr="005A19C4">
              <w:rPr>
                <w:rFonts w:ascii="Arial" w:hAnsi="Arial" w:cs="Arial"/>
                <w:b w:val="0"/>
                <w:kern w:val="2"/>
              </w:rPr>
              <w:t>04</w:t>
            </w:r>
          </w:p>
        </w:tc>
        <w:tc>
          <w:tcPr>
            <w:tcW w:w="641" w:type="pct"/>
            <w:shd w:val="clear" w:color="auto" w:fill="auto"/>
            <w:vAlign w:val="center"/>
          </w:tcPr>
          <w:p w:rsidR="005A19C4" w:rsidRPr="005A19C4" w:rsidRDefault="005A19C4" w:rsidP="005A19C4">
            <w:pPr>
              <w:tabs>
                <w:tab w:val="left" w:pos="709"/>
                <w:tab w:val="left" w:pos="993"/>
                <w:tab w:val="left" w:pos="3240"/>
              </w:tabs>
              <w:spacing w:line="20" w:lineRule="atLeast"/>
              <w:jc w:val="center"/>
              <w:cnfStyle w:val="000000100000"/>
              <w:rPr>
                <w:rFonts w:ascii="Arial" w:hAnsi="Arial" w:cs="Arial"/>
                <w:kern w:val="2"/>
              </w:rPr>
            </w:pPr>
            <w:r w:rsidRPr="005A19C4">
              <w:rPr>
                <w:rFonts w:ascii="Arial" w:hAnsi="Arial" w:cs="Arial"/>
                <w:kern w:val="2"/>
              </w:rPr>
              <w:t>01</w:t>
            </w:r>
          </w:p>
        </w:tc>
        <w:tc>
          <w:tcPr>
            <w:tcW w:w="1465" w:type="pct"/>
            <w:shd w:val="clear" w:color="auto" w:fill="auto"/>
            <w:vAlign w:val="center"/>
          </w:tcPr>
          <w:p w:rsidR="005A19C4" w:rsidRPr="005A19C4" w:rsidRDefault="005A19C4" w:rsidP="005A19C4">
            <w:pPr>
              <w:tabs>
                <w:tab w:val="left" w:pos="-142"/>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4.4.90.52.00</w:t>
            </w:r>
          </w:p>
        </w:tc>
        <w:tc>
          <w:tcPr>
            <w:tcW w:w="1207" w:type="pct"/>
            <w:shd w:val="clear" w:color="auto" w:fill="auto"/>
            <w:vAlign w:val="center"/>
          </w:tcPr>
          <w:p w:rsidR="005A19C4" w:rsidRPr="005A19C4" w:rsidRDefault="005A19C4" w:rsidP="005A19C4">
            <w:pPr>
              <w:tabs>
                <w:tab w:val="left" w:pos="709"/>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0104</w:t>
            </w:r>
          </w:p>
        </w:tc>
        <w:tc>
          <w:tcPr>
            <w:tcW w:w="1172" w:type="pct"/>
            <w:shd w:val="clear" w:color="auto" w:fill="auto"/>
            <w:vAlign w:val="center"/>
          </w:tcPr>
          <w:p w:rsidR="005A19C4" w:rsidRPr="005A19C4" w:rsidRDefault="005A19C4" w:rsidP="005A19C4">
            <w:pPr>
              <w:tabs>
                <w:tab w:val="left" w:pos="-108"/>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2.004</w:t>
            </w:r>
          </w:p>
        </w:tc>
      </w:tr>
      <w:tr w:rsidR="005A19C4" w:rsidRPr="005A19C4" w:rsidTr="005A19C4">
        <w:trPr>
          <w:trHeight w:val="397"/>
          <w:jc w:val="center"/>
        </w:trPr>
        <w:tc>
          <w:tcPr>
            <w:cnfStyle w:val="001000000000"/>
            <w:tcW w:w="515" w:type="pct"/>
            <w:shd w:val="clear" w:color="auto" w:fill="auto"/>
            <w:vAlign w:val="center"/>
          </w:tcPr>
          <w:p w:rsidR="005A19C4" w:rsidRPr="005A19C4" w:rsidRDefault="005A19C4" w:rsidP="005A19C4">
            <w:pPr>
              <w:tabs>
                <w:tab w:val="left" w:pos="709"/>
                <w:tab w:val="left" w:pos="993"/>
                <w:tab w:val="left" w:pos="3240"/>
              </w:tabs>
              <w:spacing w:line="20" w:lineRule="atLeast"/>
              <w:jc w:val="center"/>
              <w:rPr>
                <w:rFonts w:ascii="Arial" w:hAnsi="Arial" w:cs="Arial"/>
                <w:b w:val="0"/>
                <w:kern w:val="2"/>
              </w:rPr>
            </w:pPr>
            <w:r w:rsidRPr="005A19C4">
              <w:rPr>
                <w:rFonts w:ascii="Arial" w:hAnsi="Arial" w:cs="Arial"/>
                <w:b w:val="0"/>
                <w:kern w:val="2"/>
              </w:rPr>
              <w:t>05</w:t>
            </w:r>
          </w:p>
        </w:tc>
        <w:tc>
          <w:tcPr>
            <w:tcW w:w="641" w:type="pct"/>
            <w:shd w:val="clear" w:color="auto" w:fill="auto"/>
            <w:vAlign w:val="center"/>
          </w:tcPr>
          <w:p w:rsidR="005A19C4" w:rsidRPr="005A19C4" w:rsidRDefault="005A19C4" w:rsidP="005A19C4">
            <w:pPr>
              <w:tabs>
                <w:tab w:val="left" w:pos="709"/>
                <w:tab w:val="left" w:pos="993"/>
                <w:tab w:val="left" w:pos="3240"/>
              </w:tabs>
              <w:spacing w:line="20" w:lineRule="atLeast"/>
              <w:jc w:val="center"/>
              <w:cnfStyle w:val="000000000000"/>
              <w:rPr>
                <w:rFonts w:ascii="Arial" w:hAnsi="Arial" w:cs="Arial"/>
                <w:kern w:val="2"/>
              </w:rPr>
            </w:pPr>
            <w:r w:rsidRPr="005A19C4">
              <w:rPr>
                <w:rFonts w:ascii="Arial" w:hAnsi="Arial" w:cs="Arial"/>
                <w:kern w:val="2"/>
              </w:rPr>
              <w:t>02</w:t>
            </w:r>
          </w:p>
        </w:tc>
        <w:tc>
          <w:tcPr>
            <w:tcW w:w="1465" w:type="pct"/>
            <w:shd w:val="clear" w:color="auto" w:fill="auto"/>
            <w:vAlign w:val="center"/>
          </w:tcPr>
          <w:p w:rsidR="005A19C4" w:rsidRPr="005A19C4" w:rsidRDefault="005A19C4" w:rsidP="005A19C4">
            <w:pPr>
              <w:tabs>
                <w:tab w:val="left" w:pos="-142"/>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4.4.90.52.00</w:t>
            </w:r>
          </w:p>
        </w:tc>
        <w:tc>
          <w:tcPr>
            <w:tcW w:w="1207" w:type="pct"/>
            <w:shd w:val="clear" w:color="auto" w:fill="auto"/>
            <w:vAlign w:val="center"/>
          </w:tcPr>
          <w:p w:rsidR="005A19C4" w:rsidRPr="005A19C4" w:rsidRDefault="005A19C4" w:rsidP="005A19C4">
            <w:pPr>
              <w:tabs>
                <w:tab w:val="left" w:pos="709"/>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0303</w:t>
            </w:r>
          </w:p>
        </w:tc>
        <w:tc>
          <w:tcPr>
            <w:tcW w:w="1172" w:type="pct"/>
            <w:shd w:val="clear" w:color="auto" w:fill="auto"/>
            <w:vAlign w:val="center"/>
          </w:tcPr>
          <w:p w:rsidR="005A19C4" w:rsidRPr="005A19C4" w:rsidRDefault="005A19C4" w:rsidP="005A19C4">
            <w:pPr>
              <w:tabs>
                <w:tab w:val="left" w:pos="-108"/>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2.033</w:t>
            </w:r>
          </w:p>
        </w:tc>
      </w:tr>
      <w:tr w:rsidR="005A19C4" w:rsidRPr="005A19C4" w:rsidTr="005A19C4">
        <w:trPr>
          <w:cnfStyle w:val="000000100000"/>
          <w:trHeight w:val="397"/>
          <w:jc w:val="center"/>
        </w:trPr>
        <w:tc>
          <w:tcPr>
            <w:cnfStyle w:val="001000000000"/>
            <w:tcW w:w="515" w:type="pct"/>
            <w:shd w:val="clear" w:color="auto" w:fill="auto"/>
            <w:vAlign w:val="center"/>
          </w:tcPr>
          <w:p w:rsidR="005A19C4" w:rsidRPr="005A19C4" w:rsidRDefault="005A19C4" w:rsidP="005A19C4">
            <w:pPr>
              <w:tabs>
                <w:tab w:val="left" w:pos="709"/>
                <w:tab w:val="left" w:pos="993"/>
                <w:tab w:val="left" w:pos="3240"/>
              </w:tabs>
              <w:spacing w:line="20" w:lineRule="atLeast"/>
              <w:jc w:val="center"/>
              <w:rPr>
                <w:rFonts w:ascii="Arial" w:hAnsi="Arial" w:cs="Arial"/>
                <w:b w:val="0"/>
                <w:kern w:val="2"/>
              </w:rPr>
            </w:pPr>
            <w:r w:rsidRPr="005A19C4">
              <w:rPr>
                <w:rFonts w:ascii="Arial" w:hAnsi="Arial" w:cs="Arial"/>
                <w:b w:val="0"/>
                <w:kern w:val="2"/>
              </w:rPr>
              <w:t>08</w:t>
            </w:r>
          </w:p>
        </w:tc>
        <w:tc>
          <w:tcPr>
            <w:tcW w:w="641" w:type="pct"/>
            <w:shd w:val="clear" w:color="auto" w:fill="auto"/>
            <w:vAlign w:val="center"/>
          </w:tcPr>
          <w:p w:rsidR="005A19C4" w:rsidRPr="005A19C4" w:rsidRDefault="005A19C4" w:rsidP="005A19C4">
            <w:pPr>
              <w:tabs>
                <w:tab w:val="left" w:pos="709"/>
                <w:tab w:val="left" w:pos="993"/>
                <w:tab w:val="left" w:pos="3240"/>
              </w:tabs>
              <w:spacing w:line="20" w:lineRule="atLeast"/>
              <w:jc w:val="center"/>
              <w:cnfStyle w:val="000000100000"/>
              <w:rPr>
                <w:rFonts w:ascii="Arial" w:hAnsi="Arial" w:cs="Arial"/>
                <w:kern w:val="2"/>
              </w:rPr>
            </w:pPr>
            <w:r w:rsidRPr="005A19C4">
              <w:rPr>
                <w:rFonts w:ascii="Arial" w:hAnsi="Arial" w:cs="Arial"/>
                <w:kern w:val="2"/>
              </w:rPr>
              <w:t>01</w:t>
            </w:r>
          </w:p>
        </w:tc>
        <w:tc>
          <w:tcPr>
            <w:tcW w:w="1465" w:type="pct"/>
            <w:shd w:val="clear" w:color="auto" w:fill="auto"/>
            <w:vAlign w:val="center"/>
          </w:tcPr>
          <w:p w:rsidR="005A19C4" w:rsidRPr="005A19C4" w:rsidRDefault="005A19C4" w:rsidP="005A19C4">
            <w:pPr>
              <w:tabs>
                <w:tab w:val="left" w:pos="-142"/>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4.4.90.52.00</w:t>
            </w:r>
          </w:p>
        </w:tc>
        <w:tc>
          <w:tcPr>
            <w:tcW w:w="1207" w:type="pct"/>
            <w:shd w:val="clear" w:color="auto" w:fill="auto"/>
            <w:vAlign w:val="center"/>
          </w:tcPr>
          <w:p w:rsidR="005A19C4" w:rsidRPr="005A19C4" w:rsidRDefault="005A19C4" w:rsidP="005A19C4">
            <w:pPr>
              <w:tabs>
                <w:tab w:val="left" w:pos="709"/>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0000</w:t>
            </w:r>
          </w:p>
        </w:tc>
        <w:tc>
          <w:tcPr>
            <w:tcW w:w="1172" w:type="pct"/>
            <w:shd w:val="clear" w:color="auto" w:fill="auto"/>
            <w:vAlign w:val="center"/>
          </w:tcPr>
          <w:p w:rsidR="005A19C4" w:rsidRPr="005A19C4" w:rsidRDefault="005A19C4" w:rsidP="005A19C4">
            <w:pPr>
              <w:tabs>
                <w:tab w:val="left" w:pos="-108"/>
                <w:tab w:val="left" w:pos="993"/>
                <w:tab w:val="left" w:pos="3240"/>
              </w:tabs>
              <w:spacing w:line="20" w:lineRule="atLeast"/>
              <w:ind w:right="-108"/>
              <w:jc w:val="center"/>
              <w:cnfStyle w:val="000000100000"/>
              <w:rPr>
                <w:rFonts w:ascii="Arial" w:hAnsi="Arial" w:cs="Arial"/>
                <w:kern w:val="2"/>
              </w:rPr>
            </w:pPr>
            <w:r w:rsidRPr="005A19C4">
              <w:rPr>
                <w:rFonts w:ascii="Arial" w:hAnsi="Arial" w:cs="Arial"/>
                <w:kern w:val="2"/>
              </w:rPr>
              <w:t>2.090</w:t>
            </w:r>
          </w:p>
        </w:tc>
      </w:tr>
      <w:tr w:rsidR="005A19C4" w:rsidRPr="005A19C4" w:rsidTr="005A19C4">
        <w:trPr>
          <w:trHeight w:val="397"/>
          <w:jc w:val="center"/>
        </w:trPr>
        <w:tc>
          <w:tcPr>
            <w:cnfStyle w:val="001000000000"/>
            <w:tcW w:w="515" w:type="pct"/>
            <w:shd w:val="clear" w:color="auto" w:fill="auto"/>
            <w:vAlign w:val="center"/>
          </w:tcPr>
          <w:p w:rsidR="005A19C4" w:rsidRPr="005A19C4" w:rsidRDefault="005A19C4" w:rsidP="005A19C4">
            <w:pPr>
              <w:tabs>
                <w:tab w:val="left" w:pos="709"/>
                <w:tab w:val="left" w:pos="993"/>
                <w:tab w:val="left" w:pos="3240"/>
              </w:tabs>
              <w:spacing w:line="20" w:lineRule="atLeast"/>
              <w:jc w:val="center"/>
              <w:rPr>
                <w:rFonts w:ascii="Arial" w:hAnsi="Arial" w:cs="Arial"/>
                <w:b w:val="0"/>
                <w:kern w:val="2"/>
              </w:rPr>
            </w:pPr>
            <w:r w:rsidRPr="005A19C4">
              <w:rPr>
                <w:rFonts w:ascii="Arial" w:hAnsi="Arial" w:cs="Arial"/>
                <w:b w:val="0"/>
                <w:kern w:val="2"/>
              </w:rPr>
              <w:t>09</w:t>
            </w:r>
          </w:p>
        </w:tc>
        <w:tc>
          <w:tcPr>
            <w:tcW w:w="641" w:type="pct"/>
            <w:shd w:val="clear" w:color="auto" w:fill="auto"/>
            <w:vAlign w:val="center"/>
          </w:tcPr>
          <w:p w:rsidR="005A19C4" w:rsidRPr="005A19C4" w:rsidRDefault="005A19C4" w:rsidP="005A19C4">
            <w:pPr>
              <w:tabs>
                <w:tab w:val="left" w:pos="709"/>
                <w:tab w:val="left" w:pos="993"/>
                <w:tab w:val="left" w:pos="3240"/>
              </w:tabs>
              <w:spacing w:line="20" w:lineRule="atLeast"/>
              <w:jc w:val="center"/>
              <w:cnfStyle w:val="000000000000"/>
              <w:rPr>
                <w:rFonts w:ascii="Arial" w:hAnsi="Arial" w:cs="Arial"/>
                <w:kern w:val="2"/>
              </w:rPr>
            </w:pPr>
            <w:r w:rsidRPr="005A19C4">
              <w:rPr>
                <w:rFonts w:ascii="Arial" w:hAnsi="Arial" w:cs="Arial"/>
                <w:kern w:val="2"/>
              </w:rPr>
              <w:t>01</w:t>
            </w:r>
          </w:p>
        </w:tc>
        <w:tc>
          <w:tcPr>
            <w:tcW w:w="1465" w:type="pct"/>
            <w:shd w:val="clear" w:color="auto" w:fill="auto"/>
            <w:vAlign w:val="center"/>
          </w:tcPr>
          <w:p w:rsidR="005A19C4" w:rsidRPr="005A19C4" w:rsidRDefault="005A19C4" w:rsidP="005A19C4">
            <w:pPr>
              <w:tabs>
                <w:tab w:val="left" w:pos="-142"/>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4.4.90.52.00</w:t>
            </w:r>
          </w:p>
        </w:tc>
        <w:tc>
          <w:tcPr>
            <w:tcW w:w="1207" w:type="pct"/>
            <w:shd w:val="clear" w:color="auto" w:fill="auto"/>
            <w:vAlign w:val="center"/>
          </w:tcPr>
          <w:p w:rsidR="005A19C4" w:rsidRPr="005A19C4" w:rsidRDefault="005A19C4" w:rsidP="005A19C4">
            <w:pPr>
              <w:tabs>
                <w:tab w:val="left" w:pos="709"/>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0000</w:t>
            </w:r>
          </w:p>
        </w:tc>
        <w:tc>
          <w:tcPr>
            <w:tcW w:w="1172" w:type="pct"/>
            <w:shd w:val="clear" w:color="auto" w:fill="auto"/>
            <w:vAlign w:val="center"/>
          </w:tcPr>
          <w:p w:rsidR="005A19C4" w:rsidRPr="005A19C4" w:rsidRDefault="005A19C4" w:rsidP="005A19C4">
            <w:pPr>
              <w:tabs>
                <w:tab w:val="left" w:pos="-108"/>
                <w:tab w:val="left" w:pos="993"/>
                <w:tab w:val="left" w:pos="3240"/>
              </w:tabs>
              <w:spacing w:line="20" w:lineRule="atLeast"/>
              <w:ind w:right="-108"/>
              <w:jc w:val="center"/>
              <w:cnfStyle w:val="000000000000"/>
              <w:rPr>
                <w:rFonts w:ascii="Arial" w:hAnsi="Arial" w:cs="Arial"/>
                <w:kern w:val="2"/>
              </w:rPr>
            </w:pPr>
            <w:r w:rsidRPr="005A19C4">
              <w:rPr>
                <w:rFonts w:ascii="Arial" w:hAnsi="Arial" w:cs="Arial"/>
                <w:kern w:val="2"/>
              </w:rPr>
              <w:t>2.051</w:t>
            </w:r>
          </w:p>
        </w:tc>
      </w:tr>
    </w:tbl>
    <w:p w:rsidR="00242724" w:rsidRPr="00B71507" w:rsidRDefault="00CB5E43" w:rsidP="005A19C4">
      <w:pPr>
        <w:pStyle w:val="Nivel2"/>
        <w:widowControl w:val="0"/>
        <w:numPr>
          <w:ilvl w:val="1"/>
          <w:numId w:val="32"/>
        </w:numPr>
        <w:tabs>
          <w:tab w:val="left" w:pos="567"/>
        </w:tabs>
        <w:spacing w:after="0" w:line="22" w:lineRule="atLeast"/>
        <w:ind w:left="0" w:firstLine="0"/>
        <w:rPr>
          <w:szCs w:val="22"/>
        </w:rPr>
      </w:pPr>
      <w:r w:rsidRPr="006751A7">
        <w:rPr>
          <w:szCs w:val="22"/>
        </w:rPr>
        <w:t>A dotação relativa aos exercícios financeiros subsequentes será indicada após aprovação da Lei Orçamentária respectiva e liberação dos créditos correspondentes, mediante apostilamento</w:t>
      </w:r>
      <w:r w:rsidR="00242724" w:rsidRPr="006751A7">
        <w:rPr>
          <w:kern w:val="2"/>
          <w:szCs w:val="22"/>
        </w:rPr>
        <w:t>.</w:t>
      </w:r>
    </w:p>
    <w:p w:rsidR="007464FC" w:rsidRPr="006734B3" w:rsidRDefault="002403FC" w:rsidP="00AC37F9">
      <w:pPr>
        <w:pStyle w:val="Nivel01"/>
        <w:keepNext w:val="0"/>
        <w:keepLines w:val="0"/>
        <w:widowControl w:val="0"/>
        <w:numPr>
          <w:ilvl w:val="0"/>
          <w:numId w:val="32"/>
        </w:numPr>
        <w:shd w:val="clear" w:color="auto" w:fill="F2F2F2" w:themeFill="background1" w:themeFillShade="F2"/>
        <w:spacing w:after="240"/>
        <w:rPr>
          <w:i w:val="0"/>
          <w:sz w:val="22"/>
          <w:szCs w:val="22"/>
        </w:rPr>
      </w:pPr>
      <w:r w:rsidRPr="006734B3">
        <w:rPr>
          <w:i w:val="0"/>
          <w:sz w:val="22"/>
          <w:szCs w:val="22"/>
        </w:rPr>
        <w:t>DO</w:t>
      </w:r>
      <w:r w:rsidR="007464FC" w:rsidRPr="006734B3">
        <w:rPr>
          <w:i w:val="0"/>
          <w:sz w:val="22"/>
          <w:szCs w:val="22"/>
        </w:rPr>
        <w:t xml:space="preserve"> REAJUSTE/REEQUILIBRIO </w:t>
      </w:r>
      <w:r w:rsidR="00B12862" w:rsidRPr="006734B3">
        <w:rPr>
          <w:i w:val="0"/>
          <w:sz w:val="22"/>
          <w:szCs w:val="22"/>
        </w:rPr>
        <w:t>DOS PREÇOS</w:t>
      </w:r>
    </w:p>
    <w:p w:rsidR="005B0B64" w:rsidRPr="005B0B64" w:rsidRDefault="005B0B64" w:rsidP="005B0B64">
      <w:pPr>
        <w:pStyle w:val="Nivel2"/>
        <w:numPr>
          <w:ilvl w:val="1"/>
          <w:numId w:val="32"/>
        </w:numPr>
        <w:tabs>
          <w:tab w:val="left" w:pos="426"/>
        </w:tabs>
        <w:spacing w:before="240" w:after="240" w:line="240" w:lineRule="auto"/>
        <w:ind w:left="0" w:firstLine="0"/>
        <w:rPr>
          <w:snapToGrid w:val="0"/>
        </w:rPr>
      </w:pPr>
      <w:r>
        <w:rPr>
          <w:lang w:eastAsia="en-US"/>
        </w:rPr>
        <w:t>A Administração poderá revisar os preços registrados, mediante comprovações e justificativas, obedecido o disposto no artigo 122 do Decreto Municipal n.º 22/2024, bem como deverá proceder à atualização desses preços nos termos dos artigos 123 e 124 do Decreto supracitado.</w:t>
      </w:r>
    </w:p>
    <w:p w:rsidR="005B0B64" w:rsidRDefault="005B0B64" w:rsidP="005B0B64">
      <w:pPr>
        <w:pStyle w:val="Nivel2"/>
        <w:numPr>
          <w:ilvl w:val="1"/>
          <w:numId w:val="32"/>
        </w:numPr>
        <w:tabs>
          <w:tab w:val="left" w:pos="426"/>
        </w:tabs>
        <w:spacing w:before="240" w:after="240" w:line="240" w:lineRule="auto"/>
        <w:ind w:left="0" w:firstLine="0"/>
        <w:rPr>
          <w:snapToGrid w:val="0"/>
        </w:rPr>
      </w:pPr>
      <w:r>
        <w:t>Os preços registrados poderão ser revistos para restabelecer o equilíbrio econômico-financeiro inicial do contrato em caso de força maior, caso fortuito ou fato do príncipe ou em decorrência de fatos imprevisíveis ou previsíveis de consequências incalculáveis, que inviabilizem a execução tal como pactuado, nos termos do disposto na norma contida na alínea "d" do inciso II do art. 124 da Lei Federal nº 14.133, de 2021.</w:t>
      </w:r>
    </w:p>
    <w:p w:rsidR="005B0B64" w:rsidRDefault="005B0B64" w:rsidP="005B0B64">
      <w:pPr>
        <w:pStyle w:val="Nivel2"/>
        <w:numPr>
          <w:ilvl w:val="1"/>
          <w:numId w:val="32"/>
        </w:numPr>
        <w:tabs>
          <w:tab w:val="left" w:pos="426"/>
        </w:tabs>
        <w:spacing w:before="240" w:after="240" w:line="240" w:lineRule="auto"/>
        <w:ind w:left="0" w:firstLine="0"/>
        <w:rPr>
          <w:snapToGrid w:val="0"/>
        </w:rPr>
      </w:pPr>
      <w:r>
        <w:rPr>
          <w:lang w:eastAsia="en-US"/>
        </w:rPr>
        <w:t xml:space="preserve">A atualização dos preços registrados será feita a partir da aplicação do índice IPCA, tendo por termo inicial a data </w:t>
      </w:r>
      <w:r w:rsidRPr="005B0B64">
        <w:rPr>
          <w:szCs w:val="22"/>
        </w:rPr>
        <w:t xml:space="preserve">de apresentação da proposta </w:t>
      </w:r>
      <w:r>
        <w:rPr>
          <w:lang w:eastAsia="en-US"/>
        </w:rPr>
        <w:t xml:space="preserve">e desde que decorrido </w:t>
      </w:r>
      <w:proofErr w:type="gramStart"/>
      <w:r>
        <w:rPr>
          <w:lang w:eastAsia="en-US"/>
        </w:rPr>
        <w:t>1</w:t>
      </w:r>
      <w:proofErr w:type="gramEnd"/>
      <w:r>
        <w:rPr>
          <w:lang w:eastAsia="en-US"/>
        </w:rPr>
        <w:t xml:space="preserve"> (um) ano desse marco temporal. Para as atualizações subsequentes à primeira, o termo inicial é contado do término do prazo inicial que motivou a primeira atualização.</w:t>
      </w:r>
    </w:p>
    <w:p w:rsidR="005B0B64" w:rsidRDefault="005B0B64" w:rsidP="005B0B64">
      <w:pPr>
        <w:pStyle w:val="Nivel2"/>
        <w:numPr>
          <w:ilvl w:val="1"/>
          <w:numId w:val="32"/>
        </w:numPr>
        <w:tabs>
          <w:tab w:val="left" w:pos="426"/>
        </w:tabs>
        <w:spacing w:before="240" w:after="240" w:line="240" w:lineRule="auto"/>
        <w:ind w:left="0" w:firstLine="0"/>
        <w:rPr>
          <w:snapToGrid w:val="0"/>
        </w:rPr>
      </w:pPr>
      <w:r>
        <w:lastRenderedPageBreak/>
        <w:t>Não serão liberadas recomposições decorrentes de inflação, que não configurem álea econômica extraordinária, tampouco fato previsível.</w:t>
      </w:r>
    </w:p>
    <w:p w:rsidR="005B0B64" w:rsidRDefault="005B0B64" w:rsidP="005B0B64">
      <w:pPr>
        <w:pStyle w:val="Nivel2"/>
        <w:numPr>
          <w:ilvl w:val="1"/>
          <w:numId w:val="32"/>
        </w:numPr>
        <w:tabs>
          <w:tab w:val="left" w:pos="426"/>
        </w:tabs>
        <w:spacing w:before="240" w:after="240" w:line="240" w:lineRule="auto"/>
        <w:ind w:left="0" w:firstLine="0"/>
        <w:rPr>
          <w:snapToGrid w:val="0"/>
        </w:rPr>
      </w:pPr>
      <w:r>
        <w:t xml:space="preserve">Os pedidos de recomposição de valores deverão ser protocolados junto ao Setor de Protocolo da Prefeitura Municipal, ou encaminhados para o e-mail </w:t>
      </w:r>
      <w:hyperlink r:id="rId86" w:history="1">
        <w:r w:rsidRPr="005B0B64">
          <w:rPr>
            <w:rStyle w:val="Hyperlink"/>
            <w:bCs/>
            <w:color w:val="0033CC"/>
            <w:szCs w:val="22"/>
          </w:rPr>
          <w:t>contratos@campomagro.pr.gov.br</w:t>
        </w:r>
      </w:hyperlink>
      <w:r>
        <w:t xml:space="preserve"> mediante retorno de confirmação.</w:t>
      </w:r>
    </w:p>
    <w:p w:rsidR="005B0B64" w:rsidRPr="005B0B64" w:rsidRDefault="005B0B64" w:rsidP="005B0B64">
      <w:pPr>
        <w:pStyle w:val="Nivel2"/>
        <w:numPr>
          <w:ilvl w:val="1"/>
          <w:numId w:val="32"/>
        </w:numPr>
        <w:tabs>
          <w:tab w:val="left" w:pos="426"/>
        </w:tabs>
        <w:spacing w:before="240" w:after="240" w:line="240" w:lineRule="auto"/>
        <w:ind w:left="0" w:firstLine="0"/>
        <w:rPr>
          <w:snapToGrid w:val="0"/>
        </w:rPr>
      </w:pPr>
      <w:r>
        <w:t>Somente serão analisados os pedidos de recomposição de valores que contenham todos os documentos comprobatórios para a referida recomposição.</w:t>
      </w:r>
    </w:p>
    <w:p w:rsidR="009E5401" w:rsidRPr="006734B3" w:rsidRDefault="005B0B64" w:rsidP="005B0B64">
      <w:pPr>
        <w:pStyle w:val="Nivel2"/>
        <w:widowControl w:val="0"/>
        <w:numPr>
          <w:ilvl w:val="1"/>
          <w:numId w:val="32"/>
        </w:numPr>
        <w:tabs>
          <w:tab w:val="left" w:pos="426"/>
        </w:tabs>
        <w:spacing w:before="240" w:after="240" w:line="240" w:lineRule="auto"/>
        <w:ind w:left="0" w:firstLine="0"/>
        <w:rPr>
          <w:snapToGrid w:val="0"/>
          <w:szCs w:val="22"/>
        </w:rPr>
      </w:pPr>
      <w:r>
        <w:t>Os valores recompostos somente serão repassados após a assinatura, devolução do Termo assinado (conforme o caso) e publicação do Termo de Aditamento.</w:t>
      </w:r>
    </w:p>
    <w:p w:rsidR="007464FC" w:rsidRPr="006751A7" w:rsidRDefault="002403FC" w:rsidP="00AC37F9">
      <w:pPr>
        <w:widowControl w:val="0"/>
        <w:pBdr>
          <w:top w:val="single" w:sz="4" w:space="1" w:color="auto"/>
          <w:left w:val="single" w:sz="4" w:space="4" w:color="auto"/>
          <w:bottom w:val="single" w:sz="4" w:space="2" w:color="auto"/>
          <w:right w:val="single" w:sz="4" w:space="4" w:color="auto"/>
          <w:between w:val="single" w:sz="4" w:space="1" w:color="auto"/>
          <w:bar w:val="single" w:sz="4" w:color="auto"/>
        </w:pBdr>
        <w:shd w:val="clear" w:color="auto" w:fill="F2F2F2" w:themeFill="background1" w:themeFillShade="F2"/>
        <w:tabs>
          <w:tab w:val="left" w:pos="567"/>
        </w:tabs>
        <w:spacing w:before="200" w:after="200"/>
        <w:jc w:val="both"/>
        <w:rPr>
          <w:rFonts w:ascii="Arial" w:hAnsi="Arial" w:cs="Arial"/>
          <w:b/>
          <w:sz w:val="22"/>
          <w:szCs w:val="22"/>
        </w:rPr>
      </w:pPr>
      <w:r w:rsidRPr="006751A7">
        <w:rPr>
          <w:rFonts w:ascii="Arial" w:hAnsi="Arial" w:cs="Arial"/>
          <w:b/>
          <w:sz w:val="22"/>
          <w:szCs w:val="22"/>
        </w:rPr>
        <w:t>7.</w:t>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t>DO CANCELAMENTO DA ATA DE REGISTRO DE PREÇOS</w:t>
      </w:r>
    </w:p>
    <w:p w:rsidR="007464FC" w:rsidRPr="006751A7" w:rsidRDefault="002403FC" w:rsidP="00814F46">
      <w:pPr>
        <w:pStyle w:val="Nivel2"/>
        <w:widowControl w:val="0"/>
        <w:numPr>
          <w:ilvl w:val="0"/>
          <w:numId w:val="0"/>
        </w:numPr>
        <w:spacing w:afterLines="120" w:line="240" w:lineRule="auto"/>
        <w:rPr>
          <w:color w:val="auto"/>
          <w:szCs w:val="22"/>
        </w:rPr>
      </w:pPr>
      <w:r w:rsidRPr="006751A7">
        <w:rPr>
          <w:color w:val="auto"/>
          <w:szCs w:val="22"/>
        </w:rPr>
        <w:t xml:space="preserve">7.1. </w:t>
      </w:r>
      <w:r w:rsidRPr="006751A7">
        <w:rPr>
          <w:color w:val="auto"/>
          <w:szCs w:val="22"/>
        </w:rPr>
        <w:tab/>
      </w:r>
      <w:r w:rsidRPr="006751A7">
        <w:rPr>
          <w:color w:val="auto"/>
          <w:kern w:val="2"/>
          <w:szCs w:val="22"/>
        </w:rPr>
        <w:t xml:space="preserve">A </w:t>
      </w:r>
      <w:r w:rsidRPr="006751A7">
        <w:rPr>
          <w:rFonts w:eastAsia="Arial"/>
          <w:color w:val="auto"/>
          <w:szCs w:val="22"/>
          <w:lang w:eastAsia="en-US"/>
        </w:rPr>
        <w:t>Ata de Registro de Preços</w:t>
      </w:r>
      <w:r w:rsidRPr="006751A7">
        <w:rPr>
          <w:color w:val="auto"/>
          <w:kern w:val="2"/>
          <w:szCs w:val="22"/>
        </w:rPr>
        <w:t xml:space="preserve"> poderá ser cancelada pelos motivos previstos na Lei Federal n.º 14.133/2021 e Decreto Municipal 022/2024, com as alterações dela decorrentes.</w:t>
      </w:r>
    </w:p>
    <w:p w:rsidR="007464FC" w:rsidRPr="006751A7" w:rsidRDefault="002403FC" w:rsidP="00814F46">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i w:val="0"/>
          <w:color w:val="FFFFFF" w:themeColor="background1"/>
          <w:sz w:val="22"/>
          <w:szCs w:val="22"/>
        </w:rPr>
      </w:pPr>
      <w:r w:rsidRPr="006751A7">
        <w:rPr>
          <w:i w:val="0"/>
          <w:sz w:val="22"/>
          <w:szCs w:val="22"/>
        </w:rPr>
        <w:t>8.</w:t>
      </w:r>
      <w:r w:rsidRPr="006751A7">
        <w:rPr>
          <w:i w:val="0"/>
          <w:sz w:val="22"/>
          <w:szCs w:val="22"/>
        </w:rPr>
        <w:tab/>
      </w:r>
      <w:r w:rsidR="00A67EF6" w:rsidRPr="006751A7">
        <w:rPr>
          <w:i w:val="0"/>
          <w:sz w:val="22"/>
          <w:szCs w:val="22"/>
        </w:rPr>
        <w:t>DOS CASOS FORTUITOS OU DE FORÇA MAIOR</w:t>
      </w:r>
    </w:p>
    <w:p w:rsidR="00A67EF6" w:rsidRPr="006751A7" w:rsidRDefault="00A67EF6"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8</w:t>
      </w:r>
      <w:r w:rsidR="007464FC" w:rsidRPr="006751A7">
        <w:rPr>
          <w:rFonts w:ascii="Arial" w:hAnsi="Arial" w:cs="Arial"/>
          <w:sz w:val="22"/>
          <w:szCs w:val="22"/>
        </w:rPr>
        <w:t>.1.</w:t>
      </w:r>
      <w:r w:rsidRPr="006751A7">
        <w:rPr>
          <w:rFonts w:ascii="Arial" w:hAnsi="Arial" w:cs="Arial"/>
          <w:sz w:val="22"/>
          <w:szCs w:val="22"/>
        </w:rPr>
        <w:tab/>
        <w:t>A empresa fornecedora poderá solicitar o cancelamento do seu registro de preços, na ocorrência de fato superveniente que venha comprometer a perfeita execução contratual, decorrente de caso fortuito ou de força maior, devidamente comprovado.</w:t>
      </w:r>
    </w:p>
    <w:p w:rsidR="00A67EF6" w:rsidRPr="006751A7" w:rsidRDefault="00A67EF6"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8.2.</w:t>
      </w:r>
      <w:r w:rsidRPr="006751A7">
        <w:rPr>
          <w:rFonts w:ascii="Arial" w:hAnsi="Arial" w:cs="Arial"/>
          <w:sz w:val="22"/>
          <w:szCs w:val="22"/>
        </w:rPr>
        <w:tab/>
        <w:t xml:space="preserve">Serão considerados casos fortuitos ou de força maior, para efeito de cancelamento desta Ata de Registro de Preços, ou não aplicação de sanções, os inadimplementos decorrentes das situações a seguir, quando vierem a afetar o fornecimento do objeto da licitação: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a) greve geral;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b) calamidade pública;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c) interrupção dos meios de transporte;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d) condições meteorológicas excepcionalmente prejudiciais; e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e) outros casos que se enquadrem no parágrafo único do art. 393, do Código Civil Brasileiro (Lei nº 10.406/2002). </w:t>
      </w:r>
    </w:p>
    <w:p w:rsidR="00A67EF6" w:rsidRPr="006751A7" w:rsidRDefault="00A67EF6" w:rsidP="00AC37F9">
      <w:pPr>
        <w:widowControl w:val="0"/>
        <w:tabs>
          <w:tab w:val="left" w:pos="426"/>
        </w:tabs>
        <w:spacing w:before="240"/>
        <w:jc w:val="both"/>
        <w:rPr>
          <w:rFonts w:ascii="Arial" w:hAnsi="Arial" w:cs="Arial"/>
          <w:sz w:val="22"/>
          <w:szCs w:val="22"/>
        </w:rPr>
      </w:pPr>
      <w:r w:rsidRPr="006751A7">
        <w:rPr>
          <w:rFonts w:ascii="Arial" w:hAnsi="Arial" w:cs="Arial"/>
          <w:sz w:val="22"/>
          <w:szCs w:val="22"/>
        </w:rPr>
        <w:t>8.3.</w:t>
      </w:r>
      <w:r w:rsidRPr="006751A7">
        <w:rPr>
          <w:rFonts w:ascii="Arial" w:hAnsi="Arial" w:cs="Arial"/>
          <w:sz w:val="22"/>
          <w:szCs w:val="22"/>
        </w:rPr>
        <w:tab/>
        <w:t xml:space="preserve">Os casos enumerados nesse subitem deverão ser satisfatoriamente justificados pela empresa fornecedora. </w:t>
      </w:r>
    </w:p>
    <w:p w:rsidR="00A67EF6" w:rsidRPr="006751A7" w:rsidRDefault="00A67EF6"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 xml:space="preserve">8.4. Sempre que ocorrerem situações que impliquem caso fortuito ou de força maior, o fato deverá ser comunicado à Administração em até 24 (vinte e quatro) horas após a ocorrência. </w:t>
      </w:r>
    </w:p>
    <w:p w:rsidR="007464FC" w:rsidRPr="006751A7" w:rsidRDefault="00A67EF6" w:rsidP="00AC37F9">
      <w:pPr>
        <w:pStyle w:val="Nivel2"/>
        <w:widowControl w:val="0"/>
        <w:numPr>
          <w:ilvl w:val="0"/>
          <w:numId w:val="0"/>
        </w:numPr>
        <w:tabs>
          <w:tab w:val="left" w:pos="426"/>
        </w:tabs>
        <w:rPr>
          <w:szCs w:val="22"/>
        </w:rPr>
      </w:pPr>
      <w:r w:rsidRPr="006751A7">
        <w:rPr>
          <w:szCs w:val="22"/>
        </w:rPr>
        <w:t>8.5.</w:t>
      </w:r>
      <w:r w:rsidRPr="006751A7">
        <w:rPr>
          <w:szCs w:val="22"/>
        </w:rPr>
        <w:tab/>
        <w:t>Caso não seja cumprido este prazo, o início da ocorrência será considerado como tendo sido 24 (vinte e quatro) horas antes da data de solicitação de enquadramento da ocorrência, como caso fortuito ou de força maior.</w:t>
      </w:r>
    </w:p>
    <w:p w:rsidR="007464FC" w:rsidRPr="006751A7" w:rsidRDefault="00B12862" w:rsidP="00AC37F9">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after="240" w:line="264" w:lineRule="auto"/>
        <w:rPr>
          <w:i w:val="0"/>
          <w:sz w:val="22"/>
          <w:szCs w:val="22"/>
        </w:rPr>
      </w:pPr>
      <w:r w:rsidRPr="006751A7">
        <w:rPr>
          <w:i w:val="0"/>
          <w:sz w:val="22"/>
          <w:szCs w:val="22"/>
        </w:rPr>
        <w:t>9.</w:t>
      </w:r>
      <w:r w:rsidRPr="006751A7">
        <w:rPr>
          <w:i w:val="0"/>
          <w:sz w:val="22"/>
          <w:szCs w:val="22"/>
        </w:rPr>
        <w:tab/>
      </w:r>
      <w:r w:rsidR="007464FC" w:rsidRPr="006751A7">
        <w:rPr>
          <w:i w:val="0"/>
          <w:sz w:val="22"/>
          <w:szCs w:val="22"/>
        </w:rPr>
        <w:t xml:space="preserve">INFRAÇÕES E SANÇÕES ADMINISTRATIVAS </w:t>
      </w:r>
    </w:p>
    <w:p w:rsidR="007464FC" w:rsidRPr="006751A7" w:rsidRDefault="00F45E93" w:rsidP="00AC37F9">
      <w:pPr>
        <w:pStyle w:val="Nivel2"/>
        <w:widowControl w:val="0"/>
        <w:numPr>
          <w:ilvl w:val="0"/>
          <w:numId w:val="0"/>
        </w:numPr>
        <w:tabs>
          <w:tab w:val="left" w:pos="426"/>
        </w:tabs>
        <w:spacing w:before="240" w:after="240" w:line="22" w:lineRule="atLeast"/>
        <w:rPr>
          <w:color w:val="auto"/>
          <w:szCs w:val="22"/>
        </w:rPr>
      </w:pPr>
      <w:r w:rsidRPr="006751A7">
        <w:rPr>
          <w:color w:val="auto"/>
          <w:szCs w:val="22"/>
        </w:rPr>
        <w:t>9.1</w:t>
      </w:r>
      <w:r w:rsidRPr="006751A7">
        <w:rPr>
          <w:color w:val="auto"/>
          <w:szCs w:val="22"/>
        </w:rPr>
        <w:tab/>
        <w:t>São aplicáveis à empresa fornecedora as seguintes penalidades</w:t>
      </w:r>
      <w:r w:rsidR="007464FC" w:rsidRPr="006751A7">
        <w:rPr>
          <w:color w:val="auto"/>
          <w:szCs w:val="22"/>
        </w:rPr>
        <w:t>:</w:t>
      </w:r>
    </w:p>
    <w:p w:rsidR="00F45E93" w:rsidRPr="006751A7" w:rsidRDefault="00F45E93" w:rsidP="00C441E3">
      <w:pPr>
        <w:widowControl w:val="0"/>
        <w:jc w:val="both"/>
        <w:rPr>
          <w:rFonts w:ascii="Arial" w:eastAsia="Times New Roman" w:hAnsi="Arial" w:cs="Arial"/>
          <w:color w:val="000000"/>
          <w:sz w:val="22"/>
          <w:szCs w:val="22"/>
        </w:rPr>
      </w:pPr>
      <w:r w:rsidRPr="006751A7">
        <w:rPr>
          <w:rFonts w:ascii="Arial" w:eastAsia="Times New Roman" w:hAnsi="Arial" w:cs="Arial"/>
          <w:color w:val="000000"/>
          <w:sz w:val="22"/>
          <w:szCs w:val="22"/>
        </w:rPr>
        <w:lastRenderedPageBreak/>
        <w:t>I - advertência;</w:t>
      </w:r>
    </w:p>
    <w:p w:rsidR="00F45E93" w:rsidRPr="006751A7" w:rsidRDefault="00F45E93" w:rsidP="00C441E3">
      <w:pPr>
        <w:widowControl w:val="0"/>
        <w:jc w:val="both"/>
        <w:rPr>
          <w:rFonts w:ascii="Arial" w:eastAsia="Times New Roman" w:hAnsi="Arial" w:cs="Arial"/>
          <w:color w:val="000000"/>
          <w:sz w:val="22"/>
          <w:szCs w:val="22"/>
        </w:rPr>
      </w:pPr>
      <w:bookmarkStart w:id="59" w:name="art156ii"/>
      <w:bookmarkEnd w:id="59"/>
      <w:r w:rsidRPr="006751A7">
        <w:rPr>
          <w:rFonts w:ascii="Arial" w:eastAsia="Times New Roman" w:hAnsi="Arial" w:cs="Arial"/>
          <w:color w:val="000000"/>
          <w:sz w:val="22"/>
          <w:szCs w:val="22"/>
        </w:rPr>
        <w:t>II - multa;</w:t>
      </w:r>
    </w:p>
    <w:p w:rsidR="00F45E93" w:rsidRPr="006751A7" w:rsidRDefault="00F45E93" w:rsidP="00C441E3">
      <w:pPr>
        <w:widowControl w:val="0"/>
        <w:jc w:val="both"/>
        <w:rPr>
          <w:rFonts w:ascii="Arial" w:eastAsia="Times New Roman" w:hAnsi="Arial" w:cs="Arial"/>
          <w:color w:val="000000"/>
          <w:sz w:val="22"/>
          <w:szCs w:val="22"/>
        </w:rPr>
      </w:pPr>
      <w:bookmarkStart w:id="60" w:name="art156iii"/>
      <w:bookmarkEnd w:id="60"/>
      <w:r w:rsidRPr="006751A7">
        <w:rPr>
          <w:rFonts w:ascii="Arial" w:eastAsia="Times New Roman" w:hAnsi="Arial" w:cs="Arial"/>
          <w:color w:val="000000"/>
          <w:sz w:val="22"/>
          <w:szCs w:val="22"/>
        </w:rPr>
        <w:t>III - impedimento de licitar e contratar;</w:t>
      </w:r>
    </w:p>
    <w:p w:rsidR="00F45E93" w:rsidRPr="006751A7" w:rsidRDefault="00F45E93" w:rsidP="00C441E3">
      <w:pPr>
        <w:widowControl w:val="0"/>
        <w:jc w:val="both"/>
        <w:rPr>
          <w:rFonts w:ascii="Arial" w:eastAsia="Times New Roman" w:hAnsi="Arial" w:cs="Arial"/>
          <w:color w:val="000000"/>
          <w:sz w:val="22"/>
          <w:szCs w:val="22"/>
        </w:rPr>
      </w:pPr>
      <w:bookmarkStart w:id="61" w:name="art156iv"/>
      <w:bookmarkEnd w:id="61"/>
      <w:r w:rsidRPr="006751A7">
        <w:rPr>
          <w:rFonts w:ascii="Arial" w:eastAsia="Times New Roman" w:hAnsi="Arial" w:cs="Arial"/>
          <w:color w:val="000000"/>
          <w:sz w:val="22"/>
          <w:szCs w:val="22"/>
        </w:rPr>
        <w:t>IV - declaração de inidoneidade para licitar ou contratar.</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9.1.1 Multa de </w:t>
      </w:r>
      <w:r w:rsidRPr="006751A7">
        <w:rPr>
          <w:rFonts w:ascii="Arial" w:hAnsi="Arial" w:cs="Arial"/>
          <w:sz w:val="22"/>
          <w:szCs w:val="22"/>
          <w:u w:val="single"/>
        </w:rPr>
        <w:t>10%</w:t>
      </w:r>
      <w:r w:rsidRPr="006751A7">
        <w:rPr>
          <w:rFonts w:ascii="Arial" w:hAnsi="Arial" w:cs="Arial"/>
          <w:sz w:val="22"/>
          <w:szCs w:val="22"/>
        </w:rPr>
        <w:t xml:space="preserve"> (dez por cento) do valor da nota de empenho pela inexecução parcial do objeto; </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9.1.2 Multa de </w:t>
      </w:r>
      <w:r w:rsidRPr="006751A7">
        <w:rPr>
          <w:rFonts w:ascii="Arial" w:hAnsi="Arial" w:cs="Arial"/>
          <w:sz w:val="22"/>
          <w:szCs w:val="22"/>
          <w:u w:val="single"/>
        </w:rPr>
        <w:t>20%</w:t>
      </w:r>
      <w:r w:rsidRPr="006751A7">
        <w:rPr>
          <w:rFonts w:ascii="Arial" w:hAnsi="Arial" w:cs="Arial"/>
          <w:sz w:val="22"/>
          <w:szCs w:val="22"/>
        </w:rPr>
        <w:t xml:space="preserve"> (vinte por cento) do valor da nota de empenho pela inexecução total do objeto, além da aplicação da pena de suspensão do direito de licitar e contratar com a Administração, pelo prazo máximo de até </w:t>
      </w:r>
      <w:proofErr w:type="gramStart"/>
      <w:r w:rsidRPr="006751A7">
        <w:rPr>
          <w:rFonts w:ascii="Arial" w:hAnsi="Arial" w:cs="Arial"/>
          <w:sz w:val="22"/>
          <w:szCs w:val="22"/>
        </w:rPr>
        <w:t>2</w:t>
      </w:r>
      <w:proofErr w:type="gramEnd"/>
      <w:r w:rsidRPr="006751A7">
        <w:rPr>
          <w:rFonts w:ascii="Arial" w:hAnsi="Arial" w:cs="Arial"/>
          <w:sz w:val="22"/>
          <w:szCs w:val="22"/>
        </w:rPr>
        <w:t xml:space="preserve"> (dois) anos, ou declaração da inidoneidade para licitar ou contratar com a Administração Pública, a critério do Município;</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9.1.3. Multa de </w:t>
      </w:r>
      <w:r w:rsidRPr="006751A7">
        <w:rPr>
          <w:rFonts w:ascii="Arial" w:hAnsi="Arial" w:cs="Arial"/>
          <w:sz w:val="22"/>
          <w:szCs w:val="22"/>
          <w:u w:val="single"/>
        </w:rPr>
        <w:t>5%</w:t>
      </w:r>
      <w:r w:rsidRPr="006751A7">
        <w:rPr>
          <w:rFonts w:ascii="Arial" w:hAnsi="Arial" w:cs="Arial"/>
          <w:sz w:val="22"/>
          <w:szCs w:val="22"/>
        </w:rPr>
        <w:t xml:space="preserve"> (cinco por cento) sobre o valor da nota de empenho, quando sem justificativa aceita pela Administração, a empresa fornecedora não retirar a nota de empenho no prazo estabelecido; </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9.1.4. Multa de </w:t>
      </w:r>
      <w:r w:rsidRPr="006751A7">
        <w:rPr>
          <w:rFonts w:ascii="Arial" w:hAnsi="Arial" w:cs="Arial"/>
          <w:sz w:val="22"/>
          <w:szCs w:val="22"/>
          <w:u w:val="single"/>
        </w:rPr>
        <w:t>0,5%</w:t>
      </w:r>
      <w:r w:rsidRPr="006751A7">
        <w:rPr>
          <w:rFonts w:ascii="Arial" w:hAnsi="Arial" w:cs="Arial"/>
          <w:sz w:val="22"/>
          <w:szCs w:val="22"/>
        </w:rPr>
        <w:t xml:space="preserve"> (meio por cento) sobre o valor da nota de empenho para cada dia de atraso na entrega da mercadoria; </w:t>
      </w:r>
    </w:p>
    <w:p w:rsidR="00F45E93" w:rsidRPr="006751A7" w:rsidRDefault="008832AA" w:rsidP="00AC37F9">
      <w:pPr>
        <w:widowControl w:val="0"/>
        <w:spacing w:before="240" w:after="240"/>
        <w:jc w:val="both"/>
        <w:rPr>
          <w:rFonts w:ascii="Arial" w:hAnsi="Arial" w:cs="Arial"/>
          <w:sz w:val="22"/>
          <w:szCs w:val="22"/>
        </w:rPr>
      </w:pPr>
      <w:r w:rsidRPr="006751A7">
        <w:rPr>
          <w:rFonts w:ascii="Arial" w:hAnsi="Arial" w:cs="Arial"/>
          <w:sz w:val="22"/>
          <w:szCs w:val="22"/>
        </w:rPr>
        <w:t>9.2.</w:t>
      </w:r>
      <w:r w:rsidRPr="006751A7">
        <w:rPr>
          <w:rFonts w:ascii="Arial" w:hAnsi="Arial" w:cs="Arial"/>
          <w:sz w:val="22"/>
          <w:szCs w:val="22"/>
        </w:rPr>
        <w:tab/>
      </w:r>
      <w:r w:rsidR="00F45E93" w:rsidRPr="006751A7">
        <w:rPr>
          <w:rFonts w:ascii="Arial" w:hAnsi="Arial" w:cs="Arial"/>
          <w:sz w:val="22"/>
          <w:szCs w:val="22"/>
        </w:rPr>
        <w:tab/>
        <w:t xml:space="preserve">Os prazos para defesa do interessado serão aqueles definidos no artigo n.º 155 da Lei n.º 14.133/2021. </w:t>
      </w:r>
    </w:p>
    <w:p w:rsidR="00F45E93" w:rsidRPr="006751A7" w:rsidRDefault="008832AA"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9.3.</w:t>
      </w:r>
      <w:r w:rsidRPr="006751A7">
        <w:rPr>
          <w:rFonts w:ascii="Arial" w:hAnsi="Arial" w:cs="Arial"/>
          <w:sz w:val="22"/>
          <w:szCs w:val="22"/>
        </w:rPr>
        <w:tab/>
      </w:r>
      <w:r w:rsidR="00F45E93" w:rsidRPr="006751A7">
        <w:rPr>
          <w:rFonts w:ascii="Arial" w:hAnsi="Arial" w:cs="Arial"/>
          <w:sz w:val="22"/>
          <w:szCs w:val="22"/>
        </w:rPr>
        <w:tab/>
        <w:t xml:space="preserve">As penalidades aqui previstas são autônomas e suas aplicações cumulativas, serão regidas pelo artigo 155 da Lei nº 14.133/2021 e alterações subsequentes. </w:t>
      </w:r>
    </w:p>
    <w:p w:rsidR="00F45E93" w:rsidRPr="006751A7" w:rsidRDefault="008832AA"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9.4.</w:t>
      </w:r>
      <w:r w:rsidRPr="006751A7">
        <w:rPr>
          <w:rFonts w:ascii="Arial" w:hAnsi="Arial" w:cs="Arial"/>
          <w:sz w:val="22"/>
          <w:szCs w:val="22"/>
        </w:rPr>
        <w:tab/>
      </w:r>
      <w:r w:rsidR="00F45E93" w:rsidRPr="006751A7">
        <w:rPr>
          <w:rFonts w:ascii="Arial" w:hAnsi="Arial" w:cs="Arial"/>
          <w:sz w:val="22"/>
          <w:szCs w:val="22"/>
        </w:rPr>
        <w:t xml:space="preserve">As sanções são independentes e a aplicação de uma não exclui a das outras. </w:t>
      </w:r>
    </w:p>
    <w:p w:rsidR="00F45E93" w:rsidRDefault="008832AA" w:rsidP="00AC37F9">
      <w:pPr>
        <w:pStyle w:val="Nivel2"/>
        <w:widowControl w:val="0"/>
        <w:numPr>
          <w:ilvl w:val="0"/>
          <w:numId w:val="0"/>
        </w:numPr>
        <w:tabs>
          <w:tab w:val="left" w:pos="426"/>
        </w:tabs>
        <w:spacing w:before="240" w:after="240" w:line="22" w:lineRule="atLeast"/>
        <w:rPr>
          <w:szCs w:val="22"/>
        </w:rPr>
      </w:pPr>
      <w:r w:rsidRPr="006751A7">
        <w:rPr>
          <w:szCs w:val="22"/>
        </w:rPr>
        <w:t>9.5.</w:t>
      </w:r>
      <w:r w:rsidRPr="006751A7">
        <w:rPr>
          <w:szCs w:val="22"/>
        </w:rPr>
        <w:tab/>
      </w:r>
      <w:r w:rsidR="00F45E93" w:rsidRPr="006751A7">
        <w:rPr>
          <w:szCs w:val="22"/>
        </w:rPr>
        <w:tab/>
        <w:t>O prazo para pagamento de multas será de 03 (três) dias úteis, a contar da intimação da infratora, sob pena de inscrição do respectivo valor como dívida ativa, sujeitando-se a devedora ao competente processo judicial de execução.</w:t>
      </w:r>
    </w:p>
    <w:p w:rsidR="007464FC" w:rsidRPr="006751A7" w:rsidRDefault="00826ACB" w:rsidP="00AC37F9">
      <w:pPr>
        <w:pStyle w:val="Nivel2"/>
        <w:widowControl w:val="0"/>
        <w:numPr>
          <w:ilvl w:val="0"/>
          <w:numId w:val="0"/>
        </w:numPr>
        <w:tabs>
          <w:tab w:val="left" w:pos="426"/>
        </w:tabs>
        <w:rPr>
          <w:color w:val="auto"/>
          <w:szCs w:val="22"/>
        </w:rPr>
      </w:pPr>
      <w:r w:rsidRPr="006751A7">
        <w:rPr>
          <w:color w:val="auto"/>
          <w:szCs w:val="22"/>
        </w:rPr>
        <w:t>9.6</w:t>
      </w:r>
      <w:r w:rsidR="006616A6" w:rsidRPr="006751A7">
        <w:rPr>
          <w:color w:val="auto"/>
          <w:szCs w:val="22"/>
        </w:rPr>
        <w:t>.</w:t>
      </w:r>
      <w:r w:rsidR="008832AA" w:rsidRPr="006751A7">
        <w:rPr>
          <w:color w:val="auto"/>
          <w:szCs w:val="22"/>
        </w:rPr>
        <w:tab/>
      </w:r>
      <w:r w:rsidR="007464FC" w:rsidRPr="006751A7">
        <w:rPr>
          <w:color w:val="auto"/>
          <w:szCs w:val="22"/>
        </w:rPr>
        <w:t xml:space="preserve">O valor da multa poderá ser descontado da Nota Fiscal ou crédito existente no Município de Campo Magro/PR, em favor da licitante vencedora, sendo que, caso o valor da multa seja superior ao crédito existente, </w:t>
      </w:r>
      <w:proofErr w:type="gramStart"/>
      <w:r w:rsidR="007464FC" w:rsidRPr="006751A7">
        <w:rPr>
          <w:color w:val="auto"/>
          <w:szCs w:val="22"/>
        </w:rPr>
        <w:t>a</w:t>
      </w:r>
      <w:proofErr w:type="gramEnd"/>
      <w:r w:rsidR="007464FC" w:rsidRPr="006751A7">
        <w:rPr>
          <w:color w:val="auto"/>
          <w:szCs w:val="22"/>
        </w:rPr>
        <w:t xml:space="preserve"> diferença será cobrada na forma da lei.</w:t>
      </w:r>
    </w:p>
    <w:p w:rsidR="007464FC" w:rsidRPr="006751A7" w:rsidRDefault="002F6213"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tabs>
          <w:tab w:val="left" w:pos="567"/>
        </w:tabs>
        <w:spacing w:before="240" w:after="240" w:line="22" w:lineRule="atLeast"/>
        <w:rPr>
          <w:rFonts w:ascii="Arial" w:hAnsi="Arial" w:cs="Arial"/>
          <w:b/>
          <w:sz w:val="22"/>
          <w:szCs w:val="22"/>
        </w:rPr>
      </w:pPr>
      <w:r w:rsidRPr="006751A7">
        <w:rPr>
          <w:rFonts w:ascii="Arial" w:hAnsi="Arial" w:cs="Arial"/>
          <w:b/>
          <w:sz w:val="22"/>
          <w:szCs w:val="22"/>
        </w:rPr>
        <w:t>10.</w:t>
      </w:r>
      <w:r w:rsidRPr="006751A7">
        <w:rPr>
          <w:rFonts w:ascii="Arial" w:hAnsi="Arial" w:cs="Arial"/>
          <w:b/>
          <w:sz w:val="22"/>
          <w:szCs w:val="22"/>
        </w:rPr>
        <w:tab/>
      </w:r>
      <w:r w:rsidR="007464FC" w:rsidRPr="006751A7">
        <w:rPr>
          <w:rFonts w:ascii="Arial" w:hAnsi="Arial" w:cs="Arial"/>
          <w:b/>
          <w:sz w:val="22"/>
          <w:szCs w:val="22"/>
        </w:rPr>
        <w:t>DA FRAUDE E DA CORRUPÇÃO</w:t>
      </w:r>
    </w:p>
    <w:p w:rsidR="007464FC" w:rsidRPr="006751A7" w:rsidRDefault="007464FC" w:rsidP="00AC37F9">
      <w:pPr>
        <w:widowControl w:val="0"/>
        <w:spacing w:before="240" w:after="240" w:line="22" w:lineRule="atLeast"/>
        <w:jc w:val="both"/>
        <w:rPr>
          <w:rStyle w:val="N"/>
          <w:rFonts w:ascii="Arial" w:hAnsi="Arial" w:cs="Arial"/>
          <w:b w:val="0"/>
          <w:sz w:val="22"/>
          <w:szCs w:val="22"/>
        </w:rPr>
      </w:pPr>
      <w:r w:rsidRPr="006751A7">
        <w:rPr>
          <w:rFonts w:ascii="Arial" w:hAnsi="Arial" w:cs="Arial"/>
          <w:color w:val="000000"/>
          <w:sz w:val="22"/>
          <w:szCs w:val="22"/>
        </w:rPr>
        <w:t>1</w:t>
      </w:r>
      <w:r w:rsidR="002F6213" w:rsidRPr="006751A7">
        <w:rPr>
          <w:rFonts w:ascii="Arial" w:hAnsi="Arial" w:cs="Arial"/>
          <w:color w:val="000000"/>
          <w:sz w:val="22"/>
          <w:szCs w:val="22"/>
        </w:rPr>
        <w:t>0</w:t>
      </w:r>
      <w:r w:rsidRPr="006751A7">
        <w:rPr>
          <w:rFonts w:ascii="Arial" w:hAnsi="Arial" w:cs="Arial"/>
          <w:color w:val="000000"/>
          <w:sz w:val="22"/>
          <w:szCs w:val="22"/>
        </w:rPr>
        <w:t xml:space="preserve">.1. 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6751A7">
        <w:rPr>
          <w:rFonts w:ascii="Arial" w:hAnsi="Arial" w:cs="Arial"/>
          <w:sz w:val="22"/>
          <w:szCs w:val="22"/>
        </w:rPr>
        <w:t>termo de contrato</w:t>
      </w:r>
      <w:r w:rsidRPr="006751A7">
        <w:rPr>
          <w:rFonts w:ascii="Arial" w:hAnsi="Arial" w:cs="Arial"/>
          <w:color w:val="000000"/>
          <w:sz w:val="22"/>
          <w:szCs w:val="22"/>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6751A7">
        <w:rPr>
          <w:rStyle w:val="N"/>
          <w:rFonts w:ascii="Arial" w:hAnsi="Arial" w:cs="Arial"/>
          <w:snapToGrid w:val="0"/>
          <w:sz w:val="22"/>
          <w:szCs w:val="22"/>
        </w:rPr>
        <w:t>.</w:t>
      </w:r>
    </w:p>
    <w:p w:rsidR="007464FC" w:rsidRPr="006751A7" w:rsidRDefault="007464FC" w:rsidP="00AC37F9">
      <w:pPr>
        <w:widowControl w:val="0"/>
        <w:tabs>
          <w:tab w:val="left" w:pos="709"/>
        </w:tabs>
        <w:spacing w:before="240" w:after="240" w:line="22" w:lineRule="atLeast"/>
        <w:jc w:val="both"/>
        <w:rPr>
          <w:rFonts w:ascii="Arial" w:hAnsi="Arial" w:cs="Arial"/>
          <w:sz w:val="22"/>
          <w:szCs w:val="22"/>
        </w:rPr>
      </w:pPr>
      <w:r w:rsidRPr="006751A7">
        <w:rPr>
          <w:rFonts w:ascii="Arial" w:hAnsi="Arial" w:cs="Arial"/>
          <w:color w:val="000000"/>
          <w:sz w:val="22"/>
          <w:szCs w:val="22"/>
        </w:rPr>
        <w:t>1</w:t>
      </w:r>
      <w:r w:rsidR="002F6213" w:rsidRPr="006751A7">
        <w:rPr>
          <w:rFonts w:ascii="Arial" w:hAnsi="Arial" w:cs="Arial"/>
          <w:color w:val="000000"/>
          <w:sz w:val="22"/>
          <w:szCs w:val="22"/>
        </w:rPr>
        <w:t>0</w:t>
      </w:r>
      <w:r w:rsidRPr="006751A7">
        <w:rPr>
          <w:rFonts w:ascii="Arial" w:hAnsi="Arial" w:cs="Arial"/>
          <w:color w:val="000000"/>
          <w:sz w:val="22"/>
          <w:szCs w:val="22"/>
        </w:rPr>
        <w:t>.2.</w:t>
      </w:r>
      <w:r w:rsidRPr="006751A7">
        <w:rPr>
          <w:rFonts w:ascii="Arial" w:hAnsi="Arial" w:cs="Arial"/>
          <w:color w:val="000000"/>
          <w:sz w:val="22"/>
          <w:szCs w:val="22"/>
        </w:rPr>
        <w:tab/>
      </w:r>
      <w:r w:rsidRPr="006751A7">
        <w:rPr>
          <w:rFonts w:ascii="Arial" w:hAnsi="Arial" w:cs="Arial"/>
          <w:sz w:val="22"/>
          <w:szCs w:val="22"/>
        </w:rPr>
        <w:t>Definições de práticas corruptivas compreendem os seguintesatos:</w:t>
      </w:r>
    </w:p>
    <w:p w:rsidR="007464FC" w:rsidRPr="006751A7" w:rsidRDefault="007464FC" w:rsidP="00AC37F9">
      <w:pPr>
        <w:pStyle w:val="PargrafodaLista"/>
        <w:widowControl w:val="0"/>
        <w:numPr>
          <w:ilvl w:val="0"/>
          <w:numId w:val="18"/>
        </w:numPr>
        <w:tabs>
          <w:tab w:val="left" w:pos="372"/>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Suborno: ato de oferecer, dar, receber ou solicitar indevidamente qualquer coisa de </w:t>
      </w:r>
      <w:r w:rsidRPr="006751A7">
        <w:rPr>
          <w:rFonts w:ascii="Arial" w:hAnsi="Arial" w:cs="Arial"/>
          <w:sz w:val="22"/>
          <w:szCs w:val="22"/>
        </w:rPr>
        <w:lastRenderedPageBreak/>
        <w:t>valor capaz de influenciar o processo de aquisição de bens ou serviços, seleção e contratação de consultores, ou a execução dos contratos correspondentes;</w:t>
      </w:r>
    </w:p>
    <w:p w:rsidR="007464FC" w:rsidRPr="006751A7" w:rsidRDefault="007464FC" w:rsidP="00AC37F9">
      <w:pPr>
        <w:pStyle w:val="PargrafodaLista"/>
        <w:widowControl w:val="0"/>
        <w:numPr>
          <w:ilvl w:val="0"/>
          <w:numId w:val="18"/>
        </w:numPr>
        <w:tabs>
          <w:tab w:val="left" w:pos="346"/>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Extorsão ou coação: tentativa de influenciar, por meio de ameaças de dano à pessoa, à reputação ou à propriedade, o processo de aquisição de bens ou serviços, seleção e contratação de consultores, ou a execução dos contratos correspondentes;</w:t>
      </w:r>
    </w:p>
    <w:p w:rsidR="007464FC" w:rsidRPr="006751A7" w:rsidRDefault="007464FC" w:rsidP="00AC37F9">
      <w:pPr>
        <w:pStyle w:val="PargrafodaLista"/>
        <w:widowControl w:val="0"/>
        <w:numPr>
          <w:ilvl w:val="0"/>
          <w:numId w:val="18"/>
        </w:numPr>
        <w:tabs>
          <w:tab w:val="left" w:pos="345"/>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Fraude: falsificação de informação ou ocultação de fatos com o propósito de influenciar o processo </w:t>
      </w:r>
      <w:r w:rsidRPr="006751A7">
        <w:rPr>
          <w:rFonts w:ascii="Arial" w:hAnsi="Arial" w:cs="Arial"/>
          <w:spacing w:val="5"/>
          <w:sz w:val="22"/>
          <w:szCs w:val="22"/>
        </w:rPr>
        <w:t xml:space="preserve">de </w:t>
      </w:r>
      <w:r w:rsidRPr="006751A7">
        <w:rPr>
          <w:rFonts w:ascii="Arial" w:hAnsi="Arial" w:cs="Arial"/>
          <w:sz w:val="22"/>
          <w:szCs w:val="22"/>
        </w:rPr>
        <w:t>aquisição de bens ou serviços, seleção e contratação de consultores, ou a execução dos contratos correspondentes em detrimento do Mutuário ou dos outros participantes do referidoprocesso;</w:t>
      </w:r>
    </w:p>
    <w:p w:rsidR="007464FC" w:rsidRPr="006751A7" w:rsidRDefault="007464FC" w:rsidP="00AC37F9">
      <w:pPr>
        <w:pStyle w:val="PargrafodaLista"/>
        <w:widowControl w:val="0"/>
        <w:numPr>
          <w:ilvl w:val="0"/>
          <w:numId w:val="18"/>
        </w:numPr>
        <w:tabs>
          <w:tab w:val="left" w:pos="341"/>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Conluio: acordo entre </w:t>
      </w:r>
      <w:proofErr w:type="gramStart"/>
      <w:r w:rsidRPr="006751A7">
        <w:rPr>
          <w:rFonts w:ascii="Arial" w:hAnsi="Arial" w:cs="Arial"/>
          <w:sz w:val="22"/>
          <w:szCs w:val="22"/>
        </w:rPr>
        <w:t xml:space="preserve">os licitantes destinado a gerar ofertas com preços artificiais, </w:t>
      </w:r>
      <w:r w:rsidR="00A864C3" w:rsidRPr="006751A7">
        <w:rPr>
          <w:rFonts w:ascii="Arial" w:hAnsi="Arial" w:cs="Arial"/>
          <w:sz w:val="22"/>
          <w:szCs w:val="22"/>
        </w:rPr>
        <w:t xml:space="preserve">não </w:t>
      </w:r>
      <w:r w:rsidRPr="006751A7">
        <w:rPr>
          <w:rFonts w:ascii="Arial" w:hAnsi="Arial" w:cs="Arial"/>
          <w:sz w:val="22"/>
          <w:szCs w:val="22"/>
        </w:rPr>
        <w:t>competitivos</w:t>
      </w:r>
      <w:proofErr w:type="gramEnd"/>
      <w:r w:rsidRPr="006751A7">
        <w:rPr>
          <w:rFonts w:ascii="Arial" w:hAnsi="Arial" w:cs="Arial"/>
          <w:sz w:val="22"/>
          <w:szCs w:val="22"/>
        </w:rPr>
        <w:t>.</w:t>
      </w:r>
    </w:p>
    <w:p w:rsidR="007464FC" w:rsidRPr="006751A7" w:rsidRDefault="007464FC" w:rsidP="00AC37F9">
      <w:pPr>
        <w:pStyle w:val="PargrafodaLista"/>
        <w:widowControl w:val="0"/>
        <w:numPr>
          <w:ilvl w:val="0"/>
          <w:numId w:val="18"/>
        </w:numPr>
        <w:tabs>
          <w:tab w:val="left" w:pos="346"/>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“prática coercitiva”: causar danos ou ameaçar causar dano, direta ou indiretamente, às pessoas ou sua propriedade, visando influenciar sua participação em um processo licitatório ou afetar a execução docontrato.</w:t>
      </w:r>
    </w:p>
    <w:p w:rsidR="007464FC" w:rsidRPr="006751A7" w:rsidRDefault="007464FC" w:rsidP="00AC37F9">
      <w:pPr>
        <w:pStyle w:val="PargrafodaLista"/>
        <w:widowControl w:val="0"/>
        <w:numPr>
          <w:ilvl w:val="0"/>
          <w:numId w:val="18"/>
        </w:numPr>
        <w:tabs>
          <w:tab w:val="left" w:pos="317"/>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“prática obstrutiva”: (I) destruir, falsificar, alterar ou ocultar provas em inspeções ou fazer declarações falsas aos representantes do organismo financeiro multilateral, com o objetivo de impedir materialmente a apuração de alegações </w:t>
      </w:r>
      <w:proofErr w:type="spellStart"/>
      <w:r w:rsidRPr="006751A7">
        <w:rPr>
          <w:rFonts w:ascii="Arial" w:hAnsi="Arial" w:cs="Arial"/>
          <w:sz w:val="22"/>
          <w:szCs w:val="22"/>
        </w:rPr>
        <w:t>deprática</w:t>
      </w:r>
      <w:proofErr w:type="spellEnd"/>
      <w:r w:rsidR="00020961" w:rsidRPr="006751A7">
        <w:rPr>
          <w:rFonts w:ascii="Arial" w:hAnsi="Arial" w:cs="Arial"/>
          <w:sz w:val="22"/>
          <w:szCs w:val="22"/>
        </w:rPr>
        <w:t xml:space="preserve">, </w:t>
      </w:r>
      <w:r w:rsidRPr="006751A7">
        <w:rPr>
          <w:rFonts w:ascii="Arial" w:hAnsi="Arial" w:cs="Arial"/>
          <w:sz w:val="22"/>
          <w:szCs w:val="22"/>
        </w:rPr>
        <w:t>prevista</w:t>
      </w:r>
      <w:r w:rsidR="002F6213" w:rsidRPr="006751A7">
        <w:rPr>
          <w:rFonts w:ascii="Arial" w:hAnsi="Arial" w:cs="Arial"/>
          <w:sz w:val="22"/>
          <w:szCs w:val="22"/>
        </w:rPr>
        <w:t xml:space="preserve"> n</w:t>
      </w:r>
      <w:r w:rsidRPr="006751A7">
        <w:rPr>
          <w:rFonts w:ascii="Arial" w:hAnsi="Arial" w:cs="Arial"/>
          <w:sz w:val="22"/>
          <w:szCs w:val="22"/>
        </w:rPr>
        <w:t>este</w:t>
      </w:r>
      <w:r w:rsidR="00281393">
        <w:rPr>
          <w:rFonts w:ascii="Arial" w:hAnsi="Arial" w:cs="Arial"/>
          <w:sz w:val="22"/>
          <w:szCs w:val="22"/>
        </w:rPr>
        <w:t xml:space="preserve"> </w:t>
      </w:r>
      <w:r w:rsidRPr="006751A7">
        <w:rPr>
          <w:rFonts w:ascii="Arial" w:hAnsi="Arial" w:cs="Arial"/>
          <w:sz w:val="22"/>
          <w:szCs w:val="22"/>
        </w:rPr>
        <w:t>Edital;</w:t>
      </w:r>
      <w:r w:rsidR="00281393">
        <w:rPr>
          <w:rFonts w:ascii="Arial" w:hAnsi="Arial" w:cs="Arial"/>
          <w:sz w:val="22"/>
          <w:szCs w:val="22"/>
        </w:rPr>
        <w:t xml:space="preserve"> </w:t>
      </w:r>
      <w:r w:rsidRPr="006751A7">
        <w:rPr>
          <w:rFonts w:ascii="Arial" w:hAnsi="Arial" w:cs="Arial"/>
          <w:sz w:val="22"/>
          <w:szCs w:val="22"/>
        </w:rPr>
        <w:t>(II)</w:t>
      </w:r>
      <w:r w:rsidR="00281393">
        <w:rPr>
          <w:rFonts w:ascii="Arial" w:hAnsi="Arial" w:cs="Arial"/>
          <w:sz w:val="22"/>
          <w:szCs w:val="22"/>
        </w:rPr>
        <w:t xml:space="preserve"> </w:t>
      </w:r>
      <w:r w:rsidRPr="006751A7">
        <w:rPr>
          <w:rFonts w:ascii="Arial" w:hAnsi="Arial" w:cs="Arial"/>
          <w:sz w:val="22"/>
          <w:szCs w:val="22"/>
        </w:rPr>
        <w:t>atos</w:t>
      </w:r>
      <w:r w:rsidR="00281393">
        <w:rPr>
          <w:rFonts w:ascii="Arial" w:hAnsi="Arial" w:cs="Arial"/>
          <w:sz w:val="22"/>
          <w:szCs w:val="22"/>
        </w:rPr>
        <w:t xml:space="preserve"> </w:t>
      </w:r>
      <w:r w:rsidRPr="006751A7">
        <w:rPr>
          <w:rFonts w:ascii="Arial" w:hAnsi="Arial" w:cs="Arial"/>
          <w:sz w:val="22"/>
          <w:szCs w:val="22"/>
        </w:rPr>
        <w:t>cuja</w:t>
      </w:r>
      <w:r w:rsidR="00281393">
        <w:rPr>
          <w:rFonts w:ascii="Arial" w:hAnsi="Arial" w:cs="Arial"/>
          <w:sz w:val="22"/>
          <w:szCs w:val="22"/>
        </w:rPr>
        <w:t xml:space="preserve"> </w:t>
      </w:r>
      <w:r w:rsidRPr="006751A7">
        <w:rPr>
          <w:rFonts w:ascii="Arial" w:hAnsi="Arial" w:cs="Arial"/>
          <w:sz w:val="22"/>
          <w:szCs w:val="22"/>
        </w:rPr>
        <w:t>intenção</w:t>
      </w:r>
      <w:r w:rsidR="00281393">
        <w:rPr>
          <w:rFonts w:ascii="Arial" w:hAnsi="Arial" w:cs="Arial"/>
          <w:sz w:val="22"/>
          <w:szCs w:val="22"/>
        </w:rPr>
        <w:t xml:space="preserve"> </w:t>
      </w:r>
      <w:r w:rsidRPr="006751A7">
        <w:rPr>
          <w:rFonts w:ascii="Arial" w:hAnsi="Arial" w:cs="Arial"/>
          <w:sz w:val="22"/>
          <w:szCs w:val="22"/>
        </w:rPr>
        <w:t>seja</w:t>
      </w:r>
      <w:r w:rsidR="00281393">
        <w:rPr>
          <w:rFonts w:ascii="Arial" w:hAnsi="Arial" w:cs="Arial"/>
          <w:sz w:val="22"/>
          <w:szCs w:val="22"/>
        </w:rPr>
        <w:t xml:space="preserve"> </w:t>
      </w:r>
      <w:r w:rsidRPr="006751A7">
        <w:rPr>
          <w:rFonts w:ascii="Arial" w:hAnsi="Arial" w:cs="Arial"/>
          <w:sz w:val="22"/>
          <w:szCs w:val="22"/>
        </w:rPr>
        <w:t>impedir</w:t>
      </w:r>
      <w:r w:rsidR="00281393">
        <w:rPr>
          <w:rFonts w:ascii="Arial" w:hAnsi="Arial" w:cs="Arial"/>
          <w:sz w:val="22"/>
          <w:szCs w:val="22"/>
        </w:rPr>
        <w:t xml:space="preserve"> </w:t>
      </w:r>
      <w:r w:rsidRPr="006751A7">
        <w:rPr>
          <w:rFonts w:ascii="Arial" w:hAnsi="Arial" w:cs="Arial"/>
          <w:sz w:val="22"/>
          <w:szCs w:val="22"/>
        </w:rPr>
        <w:t>materialmente</w:t>
      </w:r>
      <w:r w:rsidR="00281393">
        <w:rPr>
          <w:rFonts w:ascii="Arial" w:hAnsi="Arial" w:cs="Arial"/>
          <w:sz w:val="22"/>
          <w:szCs w:val="22"/>
        </w:rPr>
        <w:t xml:space="preserve"> </w:t>
      </w:r>
      <w:r w:rsidRPr="006751A7">
        <w:rPr>
          <w:rFonts w:ascii="Arial" w:hAnsi="Arial" w:cs="Arial"/>
          <w:sz w:val="22"/>
          <w:szCs w:val="22"/>
        </w:rPr>
        <w:t>o</w:t>
      </w:r>
      <w:r w:rsidR="00281393">
        <w:rPr>
          <w:rFonts w:ascii="Arial" w:hAnsi="Arial" w:cs="Arial"/>
          <w:sz w:val="22"/>
          <w:szCs w:val="22"/>
        </w:rPr>
        <w:t xml:space="preserve"> </w:t>
      </w:r>
      <w:r w:rsidRPr="006751A7">
        <w:rPr>
          <w:rFonts w:ascii="Arial" w:hAnsi="Arial" w:cs="Arial"/>
          <w:sz w:val="22"/>
          <w:szCs w:val="22"/>
        </w:rPr>
        <w:t>exercício</w:t>
      </w:r>
      <w:r w:rsidR="00281393">
        <w:rPr>
          <w:rFonts w:ascii="Arial" w:hAnsi="Arial" w:cs="Arial"/>
          <w:sz w:val="22"/>
          <w:szCs w:val="22"/>
        </w:rPr>
        <w:t xml:space="preserve"> </w:t>
      </w:r>
      <w:r w:rsidRPr="006751A7">
        <w:rPr>
          <w:rFonts w:ascii="Arial" w:hAnsi="Arial" w:cs="Arial"/>
          <w:sz w:val="22"/>
          <w:szCs w:val="22"/>
        </w:rPr>
        <w:t>do</w:t>
      </w:r>
      <w:r w:rsidR="00281393">
        <w:rPr>
          <w:rFonts w:ascii="Arial" w:hAnsi="Arial" w:cs="Arial"/>
          <w:sz w:val="22"/>
          <w:szCs w:val="22"/>
        </w:rPr>
        <w:t xml:space="preserve"> </w:t>
      </w:r>
      <w:r w:rsidRPr="006751A7">
        <w:rPr>
          <w:rFonts w:ascii="Arial" w:hAnsi="Arial" w:cs="Arial"/>
          <w:sz w:val="22"/>
          <w:szCs w:val="22"/>
        </w:rPr>
        <w:t>direito</w:t>
      </w:r>
      <w:r w:rsidR="00281393">
        <w:rPr>
          <w:rFonts w:ascii="Arial" w:hAnsi="Arial" w:cs="Arial"/>
          <w:sz w:val="22"/>
          <w:szCs w:val="22"/>
        </w:rPr>
        <w:t xml:space="preserve"> </w:t>
      </w:r>
      <w:r w:rsidRPr="006751A7">
        <w:rPr>
          <w:rFonts w:ascii="Arial" w:hAnsi="Arial" w:cs="Arial"/>
          <w:sz w:val="22"/>
          <w:szCs w:val="22"/>
        </w:rPr>
        <w:t>de o organismo financeiro multilateral promover</w:t>
      </w:r>
      <w:r w:rsidR="00281393">
        <w:rPr>
          <w:rFonts w:ascii="Arial" w:hAnsi="Arial" w:cs="Arial"/>
          <w:sz w:val="22"/>
          <w:szCs w:val="22"/>
        </w:rPr>
        <w:t xml:space="preserve"> </w:t>
      </w:r>
      <w:r w:rsidRPr="006751A7">
        <w:rPr>
          <w:rFonts w:ascii="Arial" w:hAnsi="Arial" w:cs="Arial"/>
          <w:sz w:val="22"/>
          <w:szCs w:val="22"/>
        </w:rPr>
        <w:t>inspeção.</w:t>
      </w:r>
    </w:p>
    <w:p w:rsidR="007464FC" w:rsidRDefault="007464FC" w:rsidP="00AC37F9">
      <w:pPr>
        <w:pStyle w:val="Contedodatabela"/>
        <w:widowControl w:val="0"/>
        <w:suppressLineNumbers w:val="0"/>
        <w:tabs>
          <w:tab w:val="left" w:pos="567"/>
        </w:tabs>
        <w:suppressAutoHyphens w:val="0"/>
        <w:spacing w:before="240" w:after="240" w:line="22" w:lineRule="atLeast"/>
        <w:rPr>
          <w:rFonts w:ascii="Arial" w:hAnsi="Arial" w:cs="Arial"/>
          <w:sz w:val="22"/>
          <w:szCs w:val="22"/>
        </w:rPr>
      </w:pPr>
      <w:r w:rsidRPr="006751A7">
        <w:rPr>
          <w:rFonts w:ascii="Arial" w:hAnsi="Arial" w:cs="Arial"/>
          <w:sz w:val="22"/>
          <w:szCs w:val="22"/>
        </w:rPr>
        <w:t>1</w:t>
      </w:r>
      <w:r w:rsidR="002F6213" w:rsidRPr="006751A7">
        <w:rPr>
          <w:rFonts w:ascii="Arial" w:hAnsi="Arial" w:cs="Arial"/>
          <w:sz w:val="22"/>
          <w:szCs w:val="22"/>
        </w:rPr>
        <w:t>0</w:t>
      </w:r>
      <w:r w:rsidRPr="006751A7">
        <w:rPr>
          <w:rFonts w:ascii="Arial" w:hAnsi="Arial" w:cs="Arial"/>
          <w:sz w:val="22"/>
          <w:szCs w:val="22"/>
        </w:rPr>
        <w:t>.3.</w:t>
      </w:r>
      <w:r w:rsidRPr="006751A7">
        <w:rPr>
          <w:rFonts w:ascii="Arial" w:hAnsi="Arial" w:cs="Arial"/>
          <w:sz w:val="22"/>
          <w:szCs w:val="22"/>
        </w:rPr>
        <w:tab/>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w:t>
      </w:r>
      <w:r w:rsidR="00281393">
        <w:rPr>
          <w:rFonts w:ascii="Arial" w:hAnsi="Arial" w:cs="Arial"/>
          <w:sz w:val="22"/>
          <w:szCs w:val="22"/>
        </w:rPr>
        <w:t xml:space="preserve">o organismo se, em qualquer </w:t>
      </w:r>
      <w:r w:rsidR="00851B1F">
        <w:rPr>
          <w:rFonts w:ascii="Arial" w:hAnsi="Arial" w:cs="Arial"/>
          <w:sz w:val="22"/>
          <w:szCs w:val="22"/>
        </w:rPr>
        <w:t>m</w:t>
      </w:r>
      <w:r w:rsidRPr="006751A7">
        <w:rPr>
          <w:rFonts w:ascii="Arial" w:hAnsi="Arial" w:cs="Arial"/>
          <w:sz w:val="22"/>
          <w:szCs w:val="22"/>
        </w:rPr>
        <w:t>omento,</w:t>
      </w:r>
      <w:r w:rsidR="00281393">
        <w:rPr>
          <w:rFonts w:ascii="Arial" w:hAnsi="Arial" w:cs="Arial"/>
          <w:sz w:val="22"/>
          <w:szCs w:val="22"/>
        </w:rPr>
        <w:t xml:space="preserve"> </w:t>
      </w:r>
      <w:r w:rsidRPr="006751A7">
        <w:rPr>
          <w:rFonts w:ascii="Arial" w:hAnsi="Arial" w:cs="Arial"/>
          <w:sz w:val="22"/>
          <w:szCs w:val="22"/>
        </w:rPr>
        <w:t>constatar</w:t>
      </w:r>
      <w:r w:rsidR="00281393">
        <w:rPr>
          <w:rFonts w:ascii="Arial" w:hAnsi="Arial" w:cs="Arial"/>
          <w:sz w:val="22"/>
          <w:szCs w:val="22"/>
        </w:rPr>
        <w:t xml:space="preserve"> </w:t>
      </w:r>
      <w:r w:rsidRPr="006751A7">
        <w:rPr>
          <w:rFonts w:ascii="Arial" w:hAnsi="Arial" w:cs="Arial"/>
          <w:sz w:val="22"/>
          <w:szCs w:val="22"/>
        </w:rPr>
        <w:t>o</w:t>
      </w:r>
      <w:r w:rsidR="00281393">
        <w:rPr>
          <w:rFonts w:ascii="Arial" w:hAnsi="Arial" w:cs="Arial"/>
          <w:sz w:val="22"/>
          <w:szCs w:val="22"/>
        </w:rPr>
        <w:t xml:space="preserve"> </w:t>
      </w:r>
      <w:r w:rsidRPr="006751A7">
        <w:rPr>
          <w:rFonts w:ascii="Arial" w:hAnsi="Arial" w:cs="Arial"/>
          <w:sz w:val="22"/>
          <w:szCs w:val="22"/>
        </w:rPr>
        <w:t>envolvimento</w:t>
      </w:r>
      <w:r w:rsidR="00281393">
        <w:rPr>
          <w:rFonts w:ascii="Arial" w:hAnsi="Arial" w:cs="Arial"/>
          <w:sz w:val="22"/>
          <w:szCs w:val="22"/>
        </w:rPr>
        <w:t xml:space="preserve"> </w:t>
      </w:r>
      <w:r w:rsidRPr="006751A7">
        <w:rPr>
          <w:rFonts w:ascii="Arial" w:hAnsi="Arial" w:cs="Arial"/>
          <w:sz w:val="22"/>
          <w:szCs w:val="22"/>
        </w:rPr>
        <w:t>da</w:t>
      </w:r>
      <w:r w:rsidR="00281393">
        <w:rPr>
          <w:rFonts w:ascii="Arial" w:hAnsi="Arial" w:cs="Arial"/>
          <w:sz w:val="22"/>
          <w:szCs w:val="22"/>
        </w:rPr>
        <w:t xml:space="preserve"> </w:t>
      </w:r>
      <w:r w:rsidRPr="006751A7">
        <w:rPr>
          <w:rFonts w:ascii="Arial" w:hAnsi="Arial" w:cs="Arial"/>
          <w:sz w:val="22"/>
          <w:szCs w:val="22"/>
        </w:rPr>
        <w:t>empresa,</w:t>
      </w:r>
      <w:r w:rsidR="00281393">
        <w:rPr>
          <w:rFonts w:ascii="Arial" w:hAnsi="Arial" w:cs="Arial"/>
          <w:sz w:val="22"/>
          <w:szCs w:val="22"/>
        </w:rPr>
        <w:t xml:space="preserve"> </w:t>
      </w:r>
      <w:r w:rsidRPr="006751A7">
        <w:rPr>
          <w:rFonts w:ascii="Arial" w:hAnsi="Arial" w:cs="Arial"/>
          <w:sz w:val="22"/>
          <w:szCs w:val="22"/>
        </w:rPr>
        <w:t>diretamente</w:t>
      </w:r>
      <w:r w:rsidR="00281393">
        <w:rPr>
          <w:rFonts w:ascii="Arial" w:hAnsi="Arial" w:cs="Arial"/>
          <w:sz w:val="22"/>
          <w:szCs w:val="22"/>
        </w:rPr>
        <w:t xml:space="preserve"> </w:t>
      </w:r>
      <w:r w:rsidRPr="006751A7">
        <w:rPr>
          <w:rFonts w:ascii="Arial" w:hAnsi="Arial" w:cs="Arial"/>
          <w:sz w:val="22"/>
          <w:szCs w:val="22"/>
        </w:rPr>
        <w:t>ou</w:t>
      </w:r>
      <w:r w:rsidR="00281393">
        <w:rPr>
          <w:rFonts w:ascii="Arial" w:hAnsi="Arial" w:cs="Arial"/>
          <w:sz w:val="22"/>
          <w:szCs w:val="22"/>
        </w:rPr>
        <w:t xml:space="preserve"> </w:t>
      </w:r>
      <w:r w:rsidRPr="006751A7">
        <w:rPr>
          <w:rFonts w:ascii="Arial" w:hAnsi="Arial" w:cs="Arial"/>
          <w:sz w:val="22"/>
          <w:szCs w:val="22"/>
        </w:rPr>
        <w:t>por</w:t>
      </w:r>
      <w:r w:rsidR="00281393">
        <w:rPr>
          <w:rFonts w:ascii="Arial" w:hAnsi="Arial" w:cs="Arial"/>
          <w:sz w:val="22"/>
          <w:szCs w:val="22"/>
        </w:rPr>
        <w:t xml:space="preserve"> </w:t>
      </w:r>
      <w:r w:rsidRPr="006751A7">
        <w:rPr>
          <w:rFonts w:ascii="Arial" w:hAnsi="Arial" w:cs="Arial"/>
          <w:sz w:val="22"/>
          <w:szCs w:val="22"/>
        </w:rPr>
        <w:t>meio</w:t>
      </w:r>
      <w:r w:rsidR="00281393">
        <w:rPr>
          <w:rFonts w:ascii="Arial" w:hAnsi="Arial" w:cs="Arial"/>
          <w:sz w:val="22"/>
          <w:szCs w:val="22"/>
        </w:rPr>
        <w:t xml:space="preserve"> </w:t>
      </w:r>
      <w:r w:rsidRPr="006751A7">
        <w:rPr>
          <w:rFonts w:ascii="Arial" w:hAnsi="Arial" w:cs="Arial"/>
          <w:sz w:val="22"/>
          <w:szCs w:val="22"/>
        </w:rPr>
        <w:t>de</w:t>
      </w:r>
      <w:r w:rsidR="00281393">
        <w:rPr>
          <w:rFonts w:ascii="Arial" w:hAnsi="Arial" w:cs="Arial"/>
          <w:sz w:val="22"/>
          <w:szCs w:val="22"/>
        </w:rPr>
        <w:t xml:space="preserve"> </w:t>
      </w:r>
      <w:r w:rsidRPr="006751A7">
        <w:rPr>
          <w:rFonts w:ascii="Arial" w:hAnsi="Arial" w:cs="Arial"/>
          <w:sz w:val="22"/>
          <w:szCs w:val="22"/>
        </w:rPr>
        <w:t>um</w:t>
      </w:r>
      <w:r w:rsidR="00281393">
        <w:rPr>
          <w:rFonts w:ascii="Arial" w:hAnsi="Arial" w:cs="Arial"/>
          <w:sz w:val="22"/>
          <w:szCs w:val="22"/>
        </w:rPr>
        <w:t xml:space="preserve"> </w:t>
      </w:r>
      <w:r w:rsidRPr="006751A7">
        <w:rPr>
          <w:rFonts w:ascii="Arial" w:hAnsi="Arial" w:cs="Arial"/>
          <w:sz w:val="22"/>
          <w:szCs w:val="22"/>
        </w:rPr>
        <w:t>agente,</w:t>
      </w:r>
      <w:r w:rsidR="00281393">
        <w:rPr>
          <w:rFonts w:ascii="Arial" w:hAnsi="Arial" w:cs="Arial"/>
          <w:sz w:val="22"/>
          <w:szCs w:val="22"/>
        </w:rPr>
        <w:t xml:space="preserve"> </w:t>
      </w:r>
      <w:r w:rsidRPr="006751A7">
        <w:rPr>
          <w:rFonts w:ascii="Arial" w:hAnsi="Arial" w:cs="Arial"/>
          <w:sz w:val="22"/>
          <w:szCs w:val="22"/>
        </w:rPr>
        <w:t>em</w:t>
      </w:r>
      <w:r w:rsidR="00281393">
        <w:rPr>
          <w:rFonts w:ascii="Arial" w:hAnsi="Arial" w:cs="Arial"/>
          <w:sz w:val="22"/>
          <w:szCs w:val="22"/>
        </w:rPr>
        <w:t xml:space="preserve"> </w:t>
      </w:r>
      <w:r w:rsidRPr="006751A7">
        <w:rPr>
          <w:rFonts w:ascii="Arial" w:hAnsi="Arial" w:cs="Arial"/>
          <w:sz w:val="22"/>
          <w:szCs w:val="22"/>
        </w:rPr>
        <w:t>práticas</w:t>
      </w:r>
      <w:r w:rsidR="00281393">
        <w:rPr>
          <w:rFonts w:ascii="Arial" w:hAnsi="Arial" w:cs="Arial"/>
          <w:sz w:val="22"/>
          <w:szCs w:val="22"/>
        </w:rPr>
        <w:t xml:space="preserve"> </w:t>
      </w:r>
      <w:r w:rsidRPr="006751A7">
        <w:rPr>
          <w:rFonts w:ascii="Arial" w:hAnsi="Arial" w:cs="Arial"/>
          <w:sz w:val="22"/>
          <w:szCs w:val="22"/>
        </w:rPr>
        <w:t xml:space="preserve">corruptas, fraudulentas, </w:t>
      </w:r>
      <w:proofErr w:type="spellStart"/>
      <w:r w:rsidRPr="006751A7">
        <w:rPr>
          <w:rFonts w:ascii="Arial" w:hAnsi="Arial" w:cs="Arial"/>
          <w:sz w:val="22"/>
          <w:szCs w:val="22"/>
        </w:rPr>
        <w:t>colusivas</w:t>
      </w:r>
      <w:proofErr w:type="spellEnd"/>
      <w:r w:rsidRPr="006751A7">
        <w:rPr>
          <w:rFonts w:ascii="Arial" w:hAnsi="Arial" w:cs="Arial"/>
          <w:sz w:val="22"/>
          <w:szCs w:val="22"/>
        </w:rPr>
        <w:t>, coercitivas ou obstrutivas ao participar da licitação ou da execução um contrato financiado pelo organismo.</w:t>
      </w:r>
    </w:p>
    <w:p w:rsidR="007464FC" w:rsidRPr="006751A7" w:rsidRDefault="007464FC" w:rsidP="00AC37F9">
      <w:pPr>
        <w:widowControl w:val="0"/>
        <w:tabs>
          <w:tab w:val="left" w:pos="567"/>
        </w:tabs>
        <w:autoSpaceDE w:val="0"/>
        <w:autoSpaceDN w:val="0"/>
        <w:adjustRightInd w:val="0"/>
        <w:spacing w:before="240" w:after="240" w:line="22" w:lineRule="atLeast"/>
        <w:jc w:val="both"/>
        <w:rPr>
          <w:rFonts w:ascii="Arial" w:hAnsi="Arial" w:cs="Arial"/>
          <w:sz w:val="22"/>
          <w:szCs w:val="22"/>
        </w:rPr>
      </w:pPr>
      <w:r w:rsidRPr="006751A7">
        <w:rPr>
          <w:rFonts w:ascii="Arial" w:hAnsi="Arial" w:cs="Arial"/>
          <w:sz w:val="22"/>
          <w:szCs w:val="22"/>
        </w:rPr>
        <w:t>1</w:t>
      </w:r>
      <w:r w:rsidR="00390FD6" w:rsidRPr="006751A7">
        <w:rPr>
          <w:rFonts w:ascii="Arial" w:hAnsi="Arial" w:cs="Arial"/>
          <w:sz w:val="22"/>
          <w:szCs w:val="22"/>
        </w:rPr>
        <w:t>0</w:t>
      </w:r>
      <w:r w:rsidRPr="006751A7">
        <w:rPr>
          <w:rFonts w:ascii="Arial" w:hAnsi="Arial" w:cs="Arial"/>
          <w:sz w:val="22"/>
          <w:szCs w:val="22"/>
        </w:rPr>
        <w:t>.4.</w:t>
      </w:r>
      <w:r w:rsidRPr="006751A7">
        <w:rPr>
          <w:rFonts w:ascii="Arial" w:hAnsi="Arial" w:cs="Arial"/>
          <w:sz w:val="22"/>
          <w:szCs w:val="22"/>
        </w:rPr>
        <w:tab/>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docontrato</w:t>
      </w:r>
      <w:r w:rsidR="00390FD6" w:rsidRPr="006751A7">
        <w:rPr>
          <w:rFonts w:ascii="Arial" w:hAnsi="Arial" w:cs="Arial"/>
          <w:sz w:val="22"/>
          <w:szCs w:val="22"/>
        </w:rPr>
        <w:t>/ARP</w:t>
      </w:r>
      <w:r w:rsidRPr="006751A7">
        <w:rPr>
          <w:rFonts w:ascii="Arial" w:hAnsi="Arial" w:cs="Arial"/>
          <w:sz w:val="22"/>
          <w:szCs w:val="22"/>
        </w:rPr>
        <w:t>.</w:t>
      </w:r>
    </w:p>
    <w:p w:rsidR="007464FC" w:rsidRPr="006751A7" w:rsidRDefault="00390FD6"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line="22" w:lineRule="atLeast"/>
        <w:rPr>
          <w:rFonts w:ascii="Arial" w:hAnsi="Arial" w:cs="Arial"/>
          <w:b/>
          <w:sz w:val="22"/>
          <w:szCs w:val="22"/>
        </w:rPr>
      </w:pPr>
      <w:r w:rsidRPr="006751A7">
        <w:rPr>
          <w:rFonts w:ascii="Arial" w:hAnsi="Arial" w:cs="Arial"/>
          <w:b/>
          <w:sz w:val="22"/>
          <w:szCs w:val="22"/>
        </w:rPr>
        <w:t>11.</w:t>
      </w:r>
      <w:r w:rsidRPr="006751A7">
        <w:rPr>
          <w:rFonts w:ascii="Arial" w:hAnsi="Arial" w:cs="Arial"/>
          <w:b/>
          <w:sz w:val="22"/>
          <w:szCs w:val="22"/>
        </w:rPr>
        <w:tab/>
      </w:r>
      <w:r w:rsidR="00EF61EC">
        <w:rPr>
          <w:rFonts w:ascii="Arial" w:hAnsi="Arial" w:cs="Arial"/>
          <w:b/>
          <w:sz w:val="22"/>
          <w:szCs w:val="22"/>
        </w:rPr>
        <w:t xml:space="preserve"> </w:t>
      </w:r>
      <w:r w:rsidR="007464FC" w:rsidRPr="006751A7">
        <w:rPr>
          <w:rFonts w:ascii="Arial" w:hAnsi="Arial" w:cs="Arial"/>
          <w:b/>
          <w:sz w:val="22"/>
          <w:szCs w:val="22"/>
        </w:rPr>
        <w:t xml:space="preserve">DA PROTEÇÃO DE </w:t>
      </w:r>
      <w:proofErr w:type="gramStart"/>
      <w:r w:rsidR="007464FC" w:rsidRPr="006751A7">
        <w:rPr>
          <w:rFonts w:ascii="Arial" w:hAnsi="Arial" w:cs="Arial"/>
          <w:b/>
          <w:sz w:val="22"/>
          <w:szCs w:val="22"/>
        </w:rPr>
        <w:t>DADOS</w:t>
      </w:r>
      <w:proofErr w:type="gramEnd"/>
    </w:p>
    <w:p w:rsidR="007464FC" w:rsidRPr="006751A7" w:rsidRDefault="007464FC"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w:t>
      </w:r>
      <w:r w:rsidR="00390FD6" w:rsidRPr="006751A7">
        <w:rPr>
          <w:rFonts w:ascii="Arial" w:hAnsi="Arial" w:cs="Arial"/>
          <w:sz w:val="22"/>
          <w:szCs w:val="22"/>
        </w:rPr>
        <w:t>1</w:t>
      </w:r>
      <w:r w:rsidRPr="006751A7">
        <w:rPr>
          <w:rFonts w:ascii="Arial" w:hAnsi="Arial" w:cs="Arial"/>
          <w:sz w:val="22"/>
          <w:szCs w:val="22"/>
        </w:rPr>
        <w:t xml:space="preserve">.1. É vedado às partes a utilização de todo e qualquer dado pessoal repassado em decorrência da execução contratual para finalidade distinta daquela do objeto da contratação, </w:t>
      </w:r>
      <w:proofErr w:type="gramStart"/>
      <w:r w:rsidRPr="006751A7">
        <w:rPr>
          <w:rFonts w:ascii="Arial" w:hAnsi="Arial" w:cs="Arial"/>
          <w:sz w:val="22"/>
          <w:szCs w:val="22"/>
        </w:rPr>
        <w:t>sob pena</w:t>
      </w:r>
      <w:proofErr w:type="gramEnd"/>
      <w:r w:rsidRPr="006751A7">
        <w:rPr>
          <w:rFonts w:ascii="Arial" w:hAnsi="Arial" w:cs="Arial"/>
          <w:sz w:val="22"/>
          <w:szCs w:val="22"/>
        </w:rPr>
        <w:t xml:space="preserve"> de responsabilização administrativa, civil e criminal.</w:t>
      </w:r>
    </w:p>
    <w:p w:rsidR="005A19C4" w:rsidRDefault="007464FC"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w:t>
      </w:r>
      <w:r w:rsidR="007727E0" w:rsidRPr="006751A7">
        <w:rPr>
          <w:rFonts w:ascii="Arial" w:hAnsi="Arial" w:cs="Arial"/>
          <w:sz w:val="22"/>
          <w:szCs w:val="22"/>
        </w:rPr>
        <w:t>1</w:t>
      </w:r>
      <w:r w:rsidR="00130705" w:rsidRPr="006751A7">
        <w:rPr>
          <w:rFonts w:ascii="Arial" w:hAnsi="Arial" w:cs="Arial"/>
          <w:sz w:val="22"/>
          <w:szCs w:val="22"/>
        </w:rPr>
        <w:t>.2</w:t>
      </w:r>
      <w:r w:rsidRPr="006751A7">
        <w:rPr>
          <w:rFonts w:ascii="Arial" w:hAnsi="Arial" w:cs="Arial"/>
          <w:sz w:val="22"/>
          <w:szCs w:val="22"/>
        </w:rPr>
        <w:t xml:space="preserve">. </w:t>
      </w:r>
      <w:r w:rsidR="005A19C4">
        <w:rPr>
          <w:rFonts w:ascii="Arial" w:eastAsia="Arial" w:hAnsi="Arial" w:cs="Arial"/>
          <w:sz w:val="23"/>
        </w:rPr>
        <w:t>As partes responderão administrativa e judicialmente, em caso de causarem danos patrimoniais, morais, individual ou coletivo, aos titulares de dados pessoais, repassados em decorrência da execução contratual, por inobservância à LGPD.</w:t>
      </w:r>
    </w:p>
    <w:p w:rsidR="007464FC" w:rsidRPr="006751A7" w:rsidRDefault="005A19C4" w:rsidP="00AC37F9">
      <w:pPr>
        <w:widowControl w:val="0"/>
        <w:spacing w:before="240" w:after="240" w:line="22" w:lineRule="atLeast"/>
        <w:jc w:val="both"/>
        <w:rPr>
          <w:rFonts w:ascii="Arial" w:hAnsi="Arial" w:cs="Arial"/>
          <w:sz w:val="22"/>
          <w:szCs w:val="22"/>
        </w:rPr>
      </w:pPr>
      <w:r>
        <w:rPr>
          <w:rFonts w:ascii="Arial" w:hAnsi="Arial" w:cs="Arial"/>
          <w:sz w:val="22"/>
          <w:szCs w:val="22"/>
        </w:rPr>
        <w:t xml:space="preserve">11.3. </w:t>
      </w:r>
      <w:r w:rsidR="007464FC" w:rsidRPr="006751A7">
        <w:rPr>
          <w:rFonts w:ascii="Arial" w:hAnsi="Arial" w:cs="Arial"/>
          <w:sz w:val="22"/>
          <w:szCs w:val="22"/>
        </w:rPr>
        <w:t xml:space="preserve">Em atendimento ao disposto na Lei n. 13.709/2018 - Lei Geral de Proteção de Dados </w:t>
      </w:r>
      <w:r w:rsidR="007464FC" w:rsidRPr="00C441E3">
        <w:rPr>
          <w:rFonts w:ascii="Arial" w:hAnsi="Arial" w:cs="Arial"/>
          <w:sz w:val="22"/>
          <w:szCs w:val="22"/>
        </w:rPr>
        <w:t xml:space="preserve">Pessoais (LGPD), a </w:t>
      </w:r>
      <w:r w:rsidR="007727E0" w:rsidRPr="00C441E3">
        <w:rPr>
          <w:rFonts w:ascii="Arial" w:hAnsi="Arial" w:cs="Arial"/>
          <w:b/>
          <w:sz w:val="22"/>
          <w:szCs w:val="22"/>
        </w:rPr>
        <w:t>ENTIDADE GERENCIADORA DA ARP</w:t>
      </w:r>
      <w:r w:rsidR="007464FC" w:rsidRPr="00C441E3">
        <w:rPr>
          <w:rFonts w:ascii="Arial" w:hAnsi="Arial" w:cs="Arial"/>
          <w:sz w:val="22"/>
          <w:szCs w:val="22"/>
        </w:rPr>
        <w:t xml:space="preserve">, para a execução </w:t>
      </w:r>
      <w:r w:rsidR="007727E0" w:rsidRPr="00C441E3">
        <w:rPr>
          <w:rFonts w:ascii="Arial" w:hAnsi="Arial" w:cs="Arial"/>
          <w:sz w:val="22"/>
          <w:szCs w:val="22"/>
        </w:rPr>
        <w:t>do</w:t>
      </w:r>
      <w:r w:rsidR="007464FC" w:rsidRPr="00C441E3">
        <w:rPr>
          <w:rFonts w:ascii="Arial" w:hAnsi="Arial" w:cs="Arial"/>
          <w:sz w:val="22"/>
          <w:szCs w:val="22"/>
        </w:rPr>
        <w:t xml:space="preserve"> objeto deste edital, terá acesso aos dados pessoais dos representantes da</w:t>
      </w:r>
      <w:r w:rsidR="009E5401" w:rsidRPr="00C441E3">
        <w:rPr>
          <w:rFonts w:ascii="Arial" w:hAnsi="Arial" w:cs="Arial"/>
          <w:sz w:val="22"/>
          <w:szCs w:val="22"/>
        </w:rPr>
        <w:t xml:space="preserve"> empresa</w:t>
      </w:r>
      <w:r w:rsidR="00EF61EC">
        <w:rPr>
          <w:rFonts w:ascii="Arial" w:hAnsi="Arial" w:cs="Arial"/>
          <w:sz w:val="22"/>
          <w:szCs w:val="22"/>
        </w:rPr>
        <w:t xml:space="preserve"> </w:t>
      </w:r>
      <w:r w:rsidR="00CE7BB5" w:rsidRPr="00C441E3">
        <w:rPr>
          <w:rFonts w:ascii="Arial" w:hAnsi="Arial" w:cs="Arial"/>
          <w:b/>
          <w:sz w:val="22"/>
          <w:szCs w:val="22"/>
        </w:rPr>
        <w:lastRenderedPageBreak/>
        <w:t>DETENTORA DA ARP</w:t>
      </w:r>
      <w:r w:rsidR="007464FC" w:rsidRPr="00C441E3">
        <w:rPr>
          <w:rFonts w:ascii="Arial" w:hAnsi="Arial" w:cs="Arial"/>
          <w:sz w:val="22"/>
          <w:szCs w:val="22"/>
        </w:rPr>
        <w:t>, tais como: número do CPF e do RG, endereço eletrônico, cópia do</w:t>
      </w:r>
      <w:r w:rsidR="007464FC" w:rsidRPr="006751A7">
        <w:rPr>
          <w:rFonts w:ascii="Arial" w:hAnsi="Arial" w:cs="Arial"/>
          <w:sz w:val="22"/>
          <w:szCs w:val="22"/>
        </w:rPr>
        <w:t xml:space="preserve"> documento de identificação.</w:t>
      </w:r>
    </w:p>
    <w:p w:rsidR="005A19C4" w:rsidRDefault="007464FC" w:rsidP="005A19C4">
      <w:pPr>
        <w:spacing w:after="242"/>
        <w:jc w:val="both"/>
        <w:rPr>
          <w:rFonts w:ascii="Arial" w:eastAsia="Arial" w:hAnsi="Arial" w:cs="Arial"/>
          <w:sz w:val="23"/>
        </w:rPr>
      </w:pPr>
      <w:r w:rsidRPr="006751A7">
        <w:rPr>
          <w:rFonts w:ascii="Arial" w:hAnsi="Arial" w:cs="Arial"/>
          <w:sz w:val="22"/>
          <w:szCs w:val="22"/>
        </w:rPr>
        <w:t>1</w:t>
      </w:r>
      <w:r w:rsidR="007727E0" w:rsidRPr="006751A7">
        <w:rPr>
          <w:rFonts w:ascii="Arial" w:hAnsi="Arial" w:cs="Arial"/>
          <w:sz w:val="22"/>
          <w:szCs w:val="22"/>
        </w:rPr>
        <w:t>1</w:t>
      </w:r>
      <w:r w:rsidRPr="006751A7">
        <w:rPr>
          <w:rFonts w:ascii="Arial" w:hAnsi="Arial" w:cs="Arial"/>
          <w:sz w:val="22"/>
          <w:szCs w:val="22"/>
        </w:rPr>
        <w:t>.</w:t>
      </w:r>
      <w:r w:rsidR="005A19C4">
        <w:rPr>
          <w:rFonts w:ascii="Arial" w:hAnsi="Arial" w:cs="Arial"/>
          <w:sz w:val="22"/>
          <w:szCs w:val="22"/>
        </w:rPr>
        <w:t>4</w:t>
      </w:r>
      <w:r w:rsidRPr="006751A7">
        <w:rPr>
          <w:rFonts w:ascii="Arial" w:hAnsi="Arial" w:cs="Arial"/>
          <w:sz w:val="22"/>
          <w:szCs w:val="22"/>
        </w:rPr>
        <w:t xml:space="preserve">. </w:t>
      </w:r>
      <w:r w:rsidR="005A19C4">
        <w:rPr>
          <w:rFonts w:ascii="Arial" w:eastAsia="Arial" w:hAnsi="Arial" w:cs="Arial"/>
          <w:sz w:val="23"/>
        </w:rPr>
        <w:t xml:space="preserve">A </w:t>
      </w:r>
      <w:r w:rsidR="005A19C4" w:rsidRPr="00C441E3">
        <w:rPr>
          <w:rFonts w:ascii="Arial" w:hAnsi="Arial" w:cs="Arial"/>
          <w:b/>
          <w:sz w:val="22"/>
          <w:szCs w:val="22"/>
        </w:rPr>
        <w:t>DETENTORA DA ARP</w:t>
      </w:r>
      <w:r w:rsidR="005A19C4">
        <w:rPr>
          <w:rFonts w:ascii="Arial" w:eastAsia="Arial" w:hAnsi="Arial" w:cs="Arial"/>
          <w:sz w:val="23"/>
        </w:rPr>
        <w:t xml:space="preserve"> declara que tem ciência da existência da Lei Geral de Proteção de Dados (LGPD) e, se compromete a adequar todos os procedimentos internos ao disposto na legislação, com intuito de proteção dos dados pessoais repassados pelo contratante.</w:t>
      </w:r>
    </w:p>
    <w:p w:rsidR="005A19C4" w:rsidRDefault="005A19C4" w:rsidP="005A19C4">
      <w:pPr>
        <w:widowControl w:val="0"/>
        <w:spacing w:before="240" w:after="240" w:line="22" w:lineRule="atLeast"/>
        <w:jc w:val="both"/>
        <w:rPr>
          <w:rFonts w:ascii="Arial" w:hAnsi="Arial" w:cs="Arial"/>
          <w:sz w:val="22"/>
          <w:szCs w:val="22"/>
        </w:rPr>
      </w:pPr>
      <w:r>
        <w:rPr>
          <w:rFonts w:ascii="Arial" w:eastAsia="Arial" w:hAnsi="Arial" w:cs="Arial"/>
          <w:sz w:val="23"/>
        </w:rPr>
        <w:t xml:space="preserve">11.5. A </w:t>
      </w:r>
      <w:r w:rsidRPr="00C441E3">
        <w:rPr>
          <w:rFonts w:ascii="Arial" w:hAnsi="Arial" w:cs="Arial"/>
          <w:b/>
          <w:sz w:val="22"/>
          <w:szCs w:val="22"/>
        </w:rPr>
        <w:t>DETENTORA DA ARP</w:t>
      </w:r>
      <w:r>
        <w:rPr>
          <w:rFonts w:ascii="Arial" w:eastAsia="Arial" w:hAnsi="Arial" w:cs="Arial"/>
          <w:sz w:val="23"/>
        </w:rPr>
        <w:t xml:space="preserve"> fica obrigada a comunicar a </w:t>
      </w:r>
      <w:r w:rsidRPr="00C441E3">
        <w:rPr>
          <w:rFonts w:ascii="Arial" w:hAnsi="Arial" w:cs="Arial"/>
          <w:b/>
          <w:sz w:val="22"/>
          <w:szCs w:val="22"/>
        </w:rPr>
        <w:t>ENTIDADE GERENCIADORA DA ARP</w:t>
      </w:r>
      <w:r>
        <w:rPr>
          <w:rFonts w:ascii="Arial" w:eastAsia="Arial" w:hAnsi="Arial" w:cs="Arial"/>
          <w:sz w:val="23"/>
        </w:rPr>
        <w:t>, em até 24 (vinte e quatro) horas, qualquer incidente de acessos não autorizados aos dados pessoais, situações acidentais ou ilícitas de destruição, perda, alteração, comunicação ou qualquer forma de tratamento inadequado ou ilícito que possa vir a impactar e/ou afetar o contratante, bem como adotar as providências dispostas no art. 48 da LGPD.</w:t>
      </w:r>
    </w:p>
    <w:p w:rsidR="007464FC" w:rsidRPr="006751A7" w:rsidRDefault="005A19C4" w:rsidP="00AC37F9">
      <w:pPr>
        <w:widowControl w:val="0"/>
        <w:spacing w:before="240" w:after="240" w:line="22" w:lineRule="atLeast"/>
        <w:jc w:val="both"/>
        <w:rPr>
          <w:rFonts w:ascii="Arial" w:hAnsi="Arial" w:cs="Arial"/>
          <w:sz w:val="22"/>
          <w:szCs w:val="22"/>
        </w:rPr>
      </w:pPr>
      <w:r>
        <w:rPr>
          <w:rFonts w:ascii="Arial" w:hAnsi="Arial" w:cs="Arial"/>
          <w:sz w:val="22"/>
          <w:szCs w:val="22"/>
        </w:rPr>
        <w:t xml:space="preserve">11.6. </w:t>
      </w:r>
      <w:r w:rsidR="007464FC" w:rsidRPr="006751A7">
        <w:rPr>
          <w:rFonts w:ascii="Arial" w:hAnsi="Arial" w:cs="Arial"/>
          <w:sz w:val="22"/>
          <w:szCs w:val="22"/>
        </w:rPr>
        <w:t xml:space="preserve">Em virtude da indispensabilidade da divulgação dos dados constantes nos documentos que compõe o processo, as partes terão ciência e consentimento para divulgação dos dados, nos termos da Lei 13.709/2018 - Lei Geral de Proteção de Dados – LGPD, e a respectiva publicação da íntegra do processo no portal da transparência Municipal de acordo com a Lei Estadual n.º </w:t>
      </w:r>
      <w:r w:rsidR="007464FC" w:rsidRPr="006751A7">
        <w:rPr>
          <w:rFonts w:ascii="Arial" w:hAnsi="Arial" w:cs="Arial"/>
          <w:bCs/>
          <w:sz w:val="22"/>
          <w:szCs w:val="22"/>
        </w:rPr>
        <w:t>19581, 04 De julho de 2018.</w:t>
      </w:r>
    </w:p>
    <w:p w:rsidR="007464FC" w:rsidRPr="006751A7" w:rsidRDefault="008832AA" w:rsidP="00814F46">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i w:val="0"/>
          <w:sz w:val="22"/>
          <w:szCs w:val="22"/>
        </w:rPr>
      </w:pPr>
      <w:r w:rsidRPr="006751A7">
        <w:rPr>
          <w:i w:val="0"/>
          <w:sz w:val="22"/>
          <w:szCs w:val="22"/>
        </w:rPr>
        <w:t>12.</w:t>
      </w:r>
      <w:r w:rsidRPr="006751A7">
        <w:rPr>
          <w:i w:val="0"/>
          <w:sz w:val="22"/>
          <w:szCs w:val="22"/>
        </w:rPr>
        <w:tab/>
      </w:r>
      <w:r w:rsidR="007464FC" w:rsidRPr="006751A7">
        <w:rPr>
          <w:i w:val="0"/>
          <w:sz w:val="22"/>
          <w:szCs w:val="22"/>
        </w:rPr>
        <w:t>DOS CASOS OMISSOS (</w:t>
      </w:r>
      <w:hyperlink r:id="rId87" w:anchor="art92" w:history="1">
        <w:r w:rsidR="007464FC" w:rsidRPr="006751A7">
          <w:rPr>
            <w:rStyle w:val="Hyperlink"/>
            <w:i w:val="0"/>
            <w:color w:val="auto"/>
            <w:sz w:val="22"/>
            <w:szCs w:val="22"/>
          </w:rPr>
          <w:t>art. 92, III</w:t>
        </w:r>
      </w:hyperlink>
      <w:r w:rsidR="007464FC" w:rsidRPr="006751A7">
        <w:rPr>
          <w:i w:val="0"/>
          <w:sz w:val="22"/>
          <w:szCs w:val="22"/>
        </w:rPr>
        <w:t>)</w:t>
      </w:r>
    </w:p>
    <w:p w:rsidR="007464FC" w:rsidRPr="006751A7" w:rsidRDefault="007464FC" w:rsidP="00814F46">
      <w:pPr>
        <w:pStyle w:val="Nivel2"/>
        <w:widowControl w:val="0"/>
        <w:numPr>
          <w:ilvl w:val="0"/>
          <w:numId w:val="0"/>
        </w:numPr>
        <w:spacing w:afterLines="120" w:line="240" w:lineRule="auto"/>
        <w:rPr>
          <w:szCs w:val="22"/>
        </w:rPr>
      </w:pPr>
      <w:r w:rsidRPr="006751A7">
        <w:rPr>
          <w:szCs w:val="22"/>
        </w:rPr>
        <w:t>1</w:t>
      </w:r>
      <w:r w:rsidR="008832AA" w:rsidRPr="006751A7">
        <w:rPr>
          <w:szCs w:val="22"/>
        </w:rPr>
        <w:t>2</w:t>
      </w:r>
      <w:r w:rsidRPr="006751A7">
        <w:rPr>
          <w:szCs w:val="22"/>
        </w:rPr>
        <w:t>.1. Os casos omissos serão decididos pel</w:t>
      </w:r>
      <w:r w:rsidR="008832AA" w:rsidRPr="006751A7">
        <w:rPr>
          <w:szCs w:val="22"/>
        </w:rPr>
        <w:t>a</w:t>
      </w:r>
      <w:r w:rsidR="005A19C4">
        <w:rPr>
          <w:szCs w:val="22"/>
        </w:rPr>
        <w:t xml:space="preserve"> </w:t>
      </w:r>
      <w:r w:rsidR="008832AA" w:rsidRPr="006751A7">
        <w:rPr>
          <w:szCs w:val="22"/>
        </w:rPr>
        <w:t>entidade gerenciadora da ARP</w:t>
      </w:r>
      <w:r w:rsidRPr="006751A7">
        <w:rPr>
          <w:szCs w:val="22"/>
        </w:rPr>
        <w:t xml:space="preserve">, segundo as disposições contidas na Lei </w:t>
      </w:r>
      <w:hyperlink r:id="rId88" w:history="1">
        <w:r w:rsidRPr="006751A7">
          <w:rPr>
            <w:rStyle w:val="Hyperlink"/>
            <w:szCs w:val="22"/>
          </w:rPr>
          <w:t>nº 14.133, de 2021</w:t>
        </w:r>
      </w:hyperlink>
      <w:r w:rsidRPr="006751A7">
        <w:rPr>
          <w:szCs w:val="22"/>
        </w:rPr>
        <w:t>, e demais normas federais aplicáveis e, subsidiariamente, e princípios gerais dos contratos.</w:t>
      </w:r>
    </w:p>
    <w:p w:rsidR="007464FC" w:rsidRPr="006751A7" w:rsidRDefault="008832AA" w:rsidP="00814F46">
      <w:pPr>
        <w:pStyle w:val="Nivel01"/>
        <w:keepNext w:val="0"/>
        <w:keepLines w:val="0"/>
        <w:widowControl w:val="0"/>
        <w:numPr>
          <w:ilvl w:val="0"/>
          <w:numId w:val="0"/>
        </w:numPr>
        <w:pBdr>
          <w:top w:val="single" w:sz="4" w:space="0" w:color="auto"/>
          <w:between w:val="single" w:sz="4" w:space="1" w:color="auto"/>
          <w:bar w:val="single" w:sz="4" w:color="auto"/>
        </w:pBdr>
        <w:shd w:val="clear" w:color="auto" w:fill="F2F2F2" w:themeFill="background1" w:themeFillShade="F2"/>
        <w:spacing w:before="120" w:afterLines="120"/>
        <w:rPr>
          <w:i w:val="0"/>
          <w:color w:val="FFFFFF" w:themeColor="background1"/>
          <w:sz w:val="22"/>
          <w:szCs w:val="22"/>
        </w:rPr>
      </w:pPr>
      <w:r w:rsidRPr="006751A7">
        <w:rPr>
          <w:i w:val="0"/>
          <w:sz w:val="22"/>
          <w:szCs w:val="22"/>
        </w:rPr>
        <w:t>13.</w:t>
      </w:r>
      <w:r w:rsidRPr="006751A7">
        <w:rPr>
          <w:i w:val="0"/>
          <w:sz w:val="22"/>
          <w:szCs w:val="22"/>
        </w:rPr>
        <w:tab/>
        <w:t>DAS</w:t>
      </w:r>
      <w:r w:rsidR="007464FC" w:rsidRPr="006751A7">
        <w:rPr>
          <w:i w:val="0"/>
          <w:sz w:val="22"/>
          <w:szCs w:val="22"/>
        </w:rPr>
        <w:t xml:space="preserve"> ALTERAÇÕES</w:t>
      </w:r>
    </w:p>
    <w:p w:rsidR="008832AA" w:rsidRPr="006751A7" w:rsidRDefault="008832AA" w:rsidP="00AC37F9">
      <w:pPr>
        <w:pStyle w:val="Nivel2"/>
        <w:widowControl w:val="0"/>
        <w:numPr>
          <w:ilvl w:val="0"/>
          <w:numId w:val="0"/>
        </w:numPr>
        <w:spacing w:before="240" w:after="240" w:line="22" w:lineRule="atLeast"/>
        <w:rPr>
          <w:snapToGrid w:val="0"/>
          <w:szCs w:val="22"/>
        </w:rPr>
      </w:pPr>
      <w:r w:rsidRPr="006751A7">
        <w:rPr>
          <w:szCs w:val="22"/>
        </w:rPr>
        <w:t>13</w:t>
      </w:r>
      <w:r w:rsidR="007464FC" w:rsidRPr="006751A7">
        <w:rPr>
          <w:szCs w:val="22"/>
        </w:rPr>
        <w:t xml:space="preserve">.1. </w:t>
      </w:r>
      <w:r w:rsidRPr="006751A7">
        <w:rPr>
          <w:szCs w:val="22"/>
          <w:lang w:eastAsia="en-US"/>
        </w:rPr>
        <w:t>A ata de registro de preços poderá sofrer acréscimo</w:t>
      </w:r>
      <w:r w:rsidR="00EF61EC">
        <w:rPr>
          <w:szCs w:val="22"/>
          <w:lang w:eastAsia="en-US"/>
        </w:rPr>
        <w:t xml:space="preserve"> </w:t>
      </w:r>
      <w:r w:rsidRPr="006751A7">
        <w:rPr>
          <w:szCs w:val="22"/>
          <w:lang w:eastAsia="en-US"/>
        </w:rPr>
        <w:t>quantitativo em até 25% durante sua vigência, mediante</w:t>
      </w:r>
      <w:r w:rsidR="00EF61EC">
        <w:rPr>
          <w:szCs w:val="22"/>
          <w:lang w:eastAsia="en-US"/>
        </w:rPr>
        <w:t xml:space="preserve"> </w:t>
      </w:r>
      <w:r w:rsidRPr="006751A7">
        <w:rPr>
          <w:szCs w:val="22"/>
          <w:lang w:eastAsia="en-US"/>
        </w:rPr>
        <w:t>justificativa, estando em compatibilidade com os valores demercado.</w:t>
      </w:r>
    </w:p>
    <w:p w:rsidR="008832AA" w:rsidRPr="006751A7" w:rsidRDefault="008832AA" w:rsidP="00AC37F9">
      <w:pPr>
        <w:pStyle w:val="Nivel2"/>
        <w:widowControl w:val="0"/>
        <w:numPr>
          <w:ilvl w:val="0"/>
          <w:numId w:val="0"/>
        </w:numPr>
        <w:tabs>
          <w:tab w:val="left" w:pos="567"/>
        </w:tabs>
        <w:spacing w:before="240" w:after="240" w:line="22" w:lineRule="atLeast"/>
        <w:rPr>
          <w:snapToGrid w:val="0"/>
          <w:szCs w:val="22"/>
        </w:rPr>
      </w:pPr>
      <w:r w:rsidRPr="006751A7">
        <w:rPr>
          <w:kern w:val="2"/>
          <w:szCs w:val="22"/>
        </w:rPr>
        <w:t>13.2.</w:t>
      </w:r>
      <w:r w:rsidRPr="006751A7">
        <w:rPr>
          <w:kern w:val="2"/>
          <w:szCs w:val="22"/>
        </w:rPr>
        <w:tab/>
        <w:t>A empresa detentora da ARP fica obrigada a aceitar, nas mesmas condições contratuais, os acréscimos ou supressões, nos limites e nas hipóteses previstas na Lei Federal n.º 14.133/2021 e Decreto Municipal 022/2024.</w:t>
      </w:r>
    </w:p>
    <w:p w:rsidR="0068529C" w:rsidRPr="005A19C4" w:rsidRDefault="008832AA" w:rsidP="00901D05">
      <w:pPr>
        <w:pStyle w:val="Contedodatabela"/>
        <w:widowControl w:val="0"/>
        <w:suppressLineNumbers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 w:val="left" w:pos="567"/>
        </w:tabs>
        <w:suppressAutoHyphens w:val="0"/>
        <w:spacing w:before="240" w:after="240" w:line="22" w:lineRule="atLeast"/>
        <w:rPr>
          <w:rFonts w:ascii="Arial" w:hAnsi="Arial" w:cs="Arial"/>
          <w:b/>
          <w:sz w:val="22"/>
          <w:szCs w:val="22"/>
        </w:rPr>
      </w:pPr>
      <w:r w:rsidRPr="005A19C4">
        <w:rPr>
          <w:rFonts w:ascii="Arial" w:hAnsi="Arial" w:cs="Arial"/>
          <w:b/>
          <w:sz w:val="22"/>
          <w:szCs w:val="22"/>
        </w:rPr>
        <w:t>14.</w:t>
      </w:r>
      <w:r w:rsidR="00CA045C" w:rsidRPr="005A19C4">
        <w:rPr>
          <w:rFonts w:ascii="Arial" w:hAnsi="Arial" w:cs="Arial"/>
          <w:b/>
          <w:sz w:val="22"/>
          <w:szCs w:val="22"/>
        </w:rPr>
        <w:t xml:space="preserve"> </w:t>
      </w:r>
      <w:r w:rsidR="0068529C" w:rsidRPr="005A19C4">
        <w:rPr>
          <w:rFonts w:ascii="Arial" w:hAnsi="Arial" w:cs="Arial"/>
          <w:b/>
          <w:sz w:val="22"/>
          <w:szCs w:val="22"/>
        </w:rPr>
        <w:t>FISCAL E GESTOR DA ATA DE REGISTRO DE PREÇOS</w:t>
      </w:r>
    </w:p>
    <w:p w:rsidR="005A19C4" w:rsidRPr="005A19C4" w:rsidRDefault="005A19C4" w:rsidP="00901D05">
      <w:pPr>
        <w:suppressLineNumbers/>
        <w:suppressAutoHyphens/>
        <w:spacing w:before="240" w:after="240"/>
        <w:jc w:val="both"/>
        <w:rPr>
          <w:rFonts w:ascii="Arial" w:eastAsia="Arial" w:hAnsi="Arial" w:cs="Arial"/>
          <w:b/>
          <w:sz w:val="22"/>
          <w:szCs w:val="22"/>
          <w:shd w:val="clear" w:color="auto" w:fill="FFFFFF"/>
        </w:rPr>
      </w:pPr>
      <w:r w:rsidRPr="005A19C4">
        <w:rPr>
          <w:rFonts w:ascii="Arial" w:eastAsia="Arial" w:hAnsi="Arial" w:cs="Arial"/>
          <w:b/>
          <w:sz w:val="22"/>
          <w:szCs w:val="22"/>
          <w:shd w:val="clear" w:color="auto" w:fill="FFFFFF"/>
        </w:rPr>
        <w:t>Secretaria Municipal de Gestão Administrativa</w:t>
      </w:r>
    </w:p>
    <w:p w:rsidR="005A19C4" w:rsidRPr="005A19C4" w:rsidRDefault="005A19C4" w:rsidP="00901D05">
      <w:pPr>
        <w:suppressLineNumbers/>
        <w:suppressAutoHyphens/>
        <w:spacing w:before="240" w:after="240"/>
        <w:jc w:val="both"/>
        <w:rPr>
          <w:rFonts w:ascii="Arial" w:eastAsia="Arial" w:hAnsi="Arial" w:cs="Arial"/>
          <w:sz w:val="22"/>
          <w:szCs w:val="22"/>
          <w:shd w:val="clear" w:color="auto" w:fill="FFFFFF"/>
        </w:rPr>
      </w:pPr>
      <w:r w:rsidRPr="005A19C4">
        <w:rPr>
          <w:rFonts w:ascii="Arial" w:eastAsia="Arial" w:hAnsi="Arial" w:cs="Arial"/>
          <w:b/>
          <w:sz w:val="22"/>
          <w:szCs w:val="22"/>
          <w:shd w:val="clear" w:color="auto" w:fill="FFFFFF"/>
        </w:rPr>
        <w:t>FISCAL:</w:t>
      </w:r>
      <w:r w:rsidRPr="005A19C4">
        <w:rPr>
          <w:rFonts w:ascii="Arial" w:eastAsia="Arial" w:hAnsi="Arial" w:cs="Arial"/>
          <w:sz w:val="22"/>
          <w:szCs w:val="22"/>
          <w:shd w:val="clear" w:color="auto" w:fill="FFFFFF"/>
        </w:rPr>
        <w:t xml:space="preserve"> Ana Claudia Tavares, matrícula: 3261– Cargo: Assessor Administrativo.</w:t>
      </w:r>
    </w:p>
    <w:p w:rsidR="000428D5" w:rsidRPr="005A19C4" w:rsidRDefault="005A19C4" w:rsidP="00901D05">
      <w:pPr>
        <w:pStyle w:val="Contedodatabela"/>
        <w:spacing w:before="240" w:after="240"/>
        <w:rPr>
          <w:rFonts w:ascii="Arial" w:eastAsia="Times New Roman" w:hAnsi="Arial" w:cs="Arial"/>
          <w:sz w:val="22"/>
          <w:szCs w:val="22"/>
        </w:rPr>
      </w:pPr>
      <w:r w:rsidRPr="005A19C4">
        <w:rPr>
          <w:rFonts w:ascii="Arial" w:eastAsia="Arial" w:hAnsi="Arial" w:cs="Arial"/>
          <w:b/>
          <w:sz w:val="22"/>
          <w:szCs w:val="22"/>
          <w:shd w:val="clear" w:color="auto" w:fill="FFFFFF"/>
        </w:rPr>
        <w:t>GESTOR</w:t>
      </w:r>
      <w:r w:rsidRPr="005A19C4">
        <w:rPr>
          <w:rFonts w:ascii="Arial" w:eastAsia="Arial" w:hAnsi="Arial" w:cs="Arial"/>
          <w:sz w:val="22"/>
          <w:szCs w:val="22"/>
          <w:shd w:val="clear" w:color="auto" w:fill="FFFFFF"/>
        </w:rPr>
        <w:t xml:space="preserve">: Wesley Fernando Timóteo </w:t>
      </w:r>
      <w:proofErr w:type="spellStart"/>
      <w:r w:rsidRPr="005A19C4">
        <w:rPr>
          <w:rFonts w:ascii="Arial" w:eastAsia="Arial" w:hAnsi="Arial" w:cs="Arial"/>
          <w:sz w:val="22"/>
          <w:szCs w:val="22"/>
          <w:shd w:val="clear" w:color="auto" w:fill="FFFFFF"/>
        </w:rPr>
        <w:t>Bergonsi</w:t>
      </w:r>
      <w:proofErr w:type="spellEnd"/>
      <w:r w:rsidRPr="005A19C4">
        <w:rPr>
          <w:rFonts w:ascii="Arial" w:eastAsia="Arial" w:hAnsi="Arial" w:cs="Arial"/>
          <w:sz w:val="22"/>
          <w:szCs w:val="22"/>
          <w:shd w:val="clear" w:color="auto" w:fill="FFFFFF"/>
        </w:rPr>
        <w:t xml:space="preserve"> </w:t>
      </w:r>
      <w:proofErr w:type="spellStart"/>
      <w:r w:rsidRPr="005A19C4">
        <w:rPr>
          <w:rFonts w:ascii="Arial" w:eastAsia="Arial" w:hAnsi="Arial" w:cs="Arial"/>
          <w:sz w:val="22"/>
          <w:szCs w:val="22"/>
          <w:shd w:val="clear" w:color="auto" w:fill="FFFFFF"/>
        </w:rPr>
        <w:t>Gauer</w:t>
      </w:r>
      <w:proofErr w:type="spellEnd"/>
      <w:r w:rsidRPr="005A19C4">
        <w:rPr>
          <w:rFonts w:ascii="Arial" w:eastAsia="Arial" w:hAnsi="Arial" w:cs="Arial"/>
          <w:sz w:val="22"/>
          <w:szCs w:val="22"/>
          <w:shd w:val="clear" w:color="auto" w:fill="FFFFFF"/>
        </w:rPr>
        <w:t>, matrícula: 3046 - Cargo: Secretário.</w:t>
      </w:r>
    </w:p>
    <w:p w:rsidR="007464FC" w:rsidRPr="005A19C4" w:rsidRDefault="008832AA" w:rsidP="00901D05">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jc w:val="both"/>
        <w:rPr>
          <w:rFonts w:ascii="Arial" w:hAnsi="Arial" w:cs="Arial"/>
          <w:b/>
          <w:bCs/>
          <w:sz w:val="22"/>
          <w:szCs w:val="22"/>
        </w:rPr>
      </w:pPr>
      <w:r w:rsidRPr="005A19C4">
        <w:rPr>
          <w:rFonts w:ascii="Arial" w:hAnsi="Arial" w:cs="Arial"/>
          <w:b/>
          <w:bCs/>
          <w:sz w:val="22"/>
          <w:szCs w:val="22"/>
        </w:rPr>
        <w:t>15.</w:t>
      </w:r>
      <w:r w:rsidR="007464FC" w:rsidRPr="005A19C4">
        <w:rPr>
          <w:rFonts w:ascii="Arial" w:hAnsi="Arial" w:cs="Arial"/>
          <w:b/>
          <w:bCs/>
          <w:sz w:val="22"/>
          <w:szCs w:val="22"/>
        </w:rPr>
        <w:t xml:space="preserve"> CRITÉRIOS DE SUSTENTABILIDADE AMBIENTAL</w:t>
      </w:r>
    </w:p>
    <w:p w:rsidR="007464FC" w:rsidRDefault="007464FC" w:rsidP="00AC37F9">
      <w:pPr>
        <w:widowControl w:val="0"/>
        <w:spacing w:before="240" w:after="240"/>
        <w:jc w:val="both"/>
        <w:rPr>
          <w:rFonts w:ascii="Arial" w:hAnsi="Arial" w:cs="Arial"/>
          <w:sz w:val="22"/>
          <w:szCs w:val="22"/>
        </w:rPr>
      </w:pPr>
      <w:r w:rsidRPr="006751A7">
        <w:rPr>
          <w:rFonts w:ascii="Arial" w:hAnsi="Arial" w:cs="Arial"/>
          <w:sz w:val="22"/>
          <w:szCs w:val="22"/>
        </w:rPr>
        <w:t>1</w:t>
      </w:r>
      <w:r w:rsidR="008832AA" w:rsidRPr="006751A7">
        <w:rPr>
          <w:rFonts w:ascii="Arial" w:hAnsi="Arial" w:cs="Arial"/>
          <w:sz w:val="22"/>
          <w:szCs w:val="22"/>
        </w:rPr>
        <w:t>5</w:t>
      </w:r>
      <w:r w:rsidRPr="006751A7">
        <w:rPr>
          <w:rFonts w:ascii="Arial" w:hAnsi="Arial" w:cs="Arial"/>
          <w:sz w:val="22"/>
          <w:szCs w:val="22"/>
        </w:rPr>
        <w:t xml:space="preserve">.1. A Constituição Federal estabeleceu, no art. 170, inciso </w:t>
      </w:r>
      <w:proofErr w:type="gramStart"/>
      <w:r w:rsidRPr="006751A7">
        <w:rPr>
          <w:rFonts w:ascii="Arial" w:hAnsi="Arial" w:cs="Arial"/>
          <w:sz w:val="22"/>
          <w:szCs w:val="22"/>
        </w:rPr>
        <w:t>VI,</w:t>
      </w:r>
      <w:proofErr w:type="gramEnd"/>
      <w:r w:rsidRPr="006751A7">
        <w:rPr>
          <w:rFonts w:ascii="Arial" w:hAnsi="Arial" w:cs="Arial"/>
          <w:sz w:val="22"/>
          <w:szCs w:val="22"/>
        </w:rPr>
        <w:t xml:space="preserve">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w:t>
      </w:r>
      <w:r w:rsidRPr="006751A7">
        <w:rPr>
          <w:rFonts w:ascii="Arial" w:hAnsi="Arial" w:cs="Arial"/>
          <w:sz w:val="22"/>
          <w:szCs w:val="22"/>
        </w:rPr>
        <w:lastRenderedPageBreak/>
        <w:t>obra ou atividade causadora de significativa degradação do meio ambiente. Tais previsões constitucionais coadunavam-se com a Política Nacional do Meio Ambiente, de que trata a Lei nº 6.938, de 31 de agosto de 1981, e artigos 5º, 11º, IV, e 144º da Lei Federal n.º 14.133/2021, o qual dispõe que, nos projetos básico e executivo de obras e serviços, sejam considerados vários requisitos, entre os quais o de impacto ambiental.</w:t>
      </w:r>
    </w:p>
    <w:p w:rsidR="007464FC" w:rsidRPr="006751A7" w:rsidRDefault="007464FC" w:rsidP="00AC37F9">
      <w:pPr>
        <w:widowControl w:val="0"/>
        <w:spacing w:before="240" w:after="240" w:line="22" w:lineRule="atLeast"/>
        <w:jc w:val="both"/>
        <w:rPr>
          <w:rFonts w:ascii="Arial" w:hAnsi="Arial" w:cs="Arial"/>
          <w:snapToGrid w:val="0"/>
          <w:sz w:val="22"/>
          <w:szCs w:val="22"/>
        </w:rPr>
      </w:pPr>
      <w:r w:rsidRPr="006751A7">
        <w:rPr>
          <w:rFonts w:ascii="Arial" w:hAnsi="Arial" w:cs="Arial"/>
          <w:sz w:val="22"/>
          <w:szCs w:val="22"/>
        </w:rPr>
        <w:t>1</w:t>
      </w:r>
      <w:r w:rsidR="008832AA" w:rsidRPr="006751A7">
        <w:rPr>
          <w:rFonts w:ascii="Arial" w:hAnsi="Arial" w:cs="Arial"/>
          <w:sz w:val="22"/>
          <w:szCs w:val="22"/>
        </w:rPr>
        <w:t>5</w:t>
      </w:r>
      <w:r w:rsidRPr="006751A7">
        <w:rPr>
          <w:rFonts w:ascii="Arial" w:hAnsi="Arial" w:cs="Arial"/>
          <w:sz w:val="22"/>
          <w:szCs w:val="22"/>
        </w:rPr>
        <w:t xml:space="preserve">.2. Conforme o Guia Nacional de Licitações Sustentáveis, a contratada deverá observar na execução do contrato, no que </w:t>
      </w:r>
      <w:proofErr w:type="gramStart"/>
      <w:r w:rsidRPr="006751A7">
        <w:rPr>
          <w:rFonts w:ascii="Arial" w:hAnsi="Arial" w:cs="Arial"/>
          <w:sz w:val="22"/>
          <w:szCs w:val="22"/>
        </w:rPr>
        <w:t>couber</w:t>
      </w:r>
      <w:proofErr w:type="gramEnd"/>
      <w:r w:rsidRPr="006751A7">
        <w:rPr>
          <w:rFonts w:ascii="Arial" w:hAnsi="Arial" w:cs="Arial"/>
          <w:sz w:val="22"/>
          <w:szCs w:val="22"/>
        </w:rPr>
        <w:t>, os seguintes critérios de sustentabilidade:</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a</w:t>
      </w:r>
      <w:proofErr w:type="gramEnd"/>
      <w:r w:rsidRPr="006751A7">
        <w:rPr>
          <w:rFonts w:ascii="Arial" w:hAnsi="Arial" w:cs="Arial"/>
          <w:sz w:val="22"/>
          <w:szCs w:val="22"/>
        </w:rPr>
        <w:t>)</w:t>
      </w:r>
      <w:r w:rsidRPr="006751A7">
        <w:rPr>
          <w:rFonts w:ascii="Arial" w:hAnsi="Arial" w:cs="Arial"/>
          <w:sz w:val="22"/>
          <w:szCs w:val="22"/>
        </w:rPr>
        <w:tab/>
        <w:t xml:space="preserve">Economia no consumo de água e energia; </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b)</w:t>
      </w:r>
      <w:proofErr w:type="gramEnd"/>
      <w:r w:rsidRPr="006751A7">
        <w:rPr>
          <w:rFonts w:ascii="Arial" w:hAnsi="Arial" w:cs="Arial"/>
          <w:sz w:val="22"/>
          <w:szCs w:val="22"/>
        </w:rPr>
        <w:tab/>
        <w:t>Minimização da geração de resíduos e destinação final ambientalmente adequada dos que forem gerados;</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c)</w:t>
      </w:r>
      <w:proofErr w:type="gramEnd"/>
      <w:r w:rsidRPr="006751A7">
        <w:rPr>
          <w:rFonts w:ascii="Arial" w:hAnsi="Arial" w:cs="Arial"/>
          <w:sz w:val="22"/>
          <w:szCs w:val="22"/>
        </w:rPr>
        <w:tab/>
        <w:t xml:space="preserve">Racionalização do uso de matérias-primas; </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d)</w:t>
      </w:r>
      <w:proofErr w:type="gramEnd"/>
      <w:r w:rsidRPr="006751A7">
        <w:rPr>
          <w:rFonts w:ascii="Arial" w:hAnsi="Arial" w:cs="Arial"/>
          <w:sz w:val="22"/>
          <w:szCs w:val="22"/>
        </w:rPr>
        <w:tab/>
        <w:t xml:space="preserve">Redução da emissão de poluentes e de gases de efeito estufa; </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e</w:t>
      </w:r>
      <w:proofErr w:type="gramEnd"/>
      <w:r w:rsidRPr="006751A7">
        <w:rPr>
          <w:rFonts w:ascii="Arial" w:hAnsi="Arial" w:cs="Arial"/>
          <w:sz w:val="22"/>
          <w:szCs w:val="22"/>
        </w:rPr>
        <w:t>)</w:t>
      </w:r>
      <w:r w:rsidRPr="006751A7">
        <w:rPr>
          <w:rFonts w:ascii="Arial" w:hAnsi="Arial" w:cs="Arial"/>
          <w:sz w:val="22"/>
          <w:szCs w:val="22"/>
        </w:rPr>
        <w:tab/>
        <w:t xml:space="preserve">Utilização de produtos com origem ambiental sustentável comprovada; </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f)</w:t>
      </w:r>
      <w:proofErr w:type="gramEnd"/>
      <w:r w:rsidRPr="006751A7">
        <w:rPr>
          <w:rFonts w:ascii="Arial" w:hAnsi="Arial" w:cs="Arial"/>
          <w:sz w:val="22"/>
          <w:szCs w:val="22"/>
        </w:rPr>
        <w:tab/>
        <w:t xml:space="preserve">Utilização de produtos reciclados, recicláveis, reutilizáveis, reaproveitava ou biodegradáveis compostáveis; </w:t>
      </w:r>
    </w:p>
    <w:p w:rsidR="007464FC" w:rsidRPr="006751A7" w:rsidRDefault="007464FC" w:rsidP="00AC37F9">
      <w:pPr>
        <w:widowControl w:val="0"/>
        <w:tabs>
          <w:tab w:val="left" w:pos="284"/>
        </w:tabs>
        <w:spacing w:before="120" w:after="240"/>
        <w:jc w:val="both"/>
        <w:rPr>
          <w:rFonts w:ascii="Arial" w:hAnsi="Arial" w:cs="Arial"/>
          <w:sz w:val="22"/>
          <w:szCs w:val="22"/>
        </w:rPr>
      </w:pPr>
      <w:proofErr w:type="gramStart"/>
      <w:r w:rsidRPr="006751A7">
        <w:rPr>
          <w:rFonts w:ascii="Arial" w:hAnsi="Arial" w:cs="Arial"/>
          <w:sz w:val="22"/>
          <w:szCs w:val="22"/>
        </w:rPr>
        <w:t>g)</w:t>
      </w:r>
      <w:proofErr w:type="gramEnd"/>
      <w:r w:rsidRPr="006751A7">
        <w:rPr>
          <w:rFonts w:ascii="Arial" w:hAnsi="Arial" w:cs="Arial"/>
          <w:sz w:val="22"/>
          <w:szCs w:val="22"/>
        </w:rPr>
        <w:tab/>
        <w:t>Entre outros critérios, respeitando as normas de proteção do meio ambiente.</w:t>
      </w:r>
    </w:p>
    <w:p w:rsidR="007464FC" w:rsidRPr="006751A7" w:rsidRDefault="008832AA" w:rsidP="00AC37F9">
      <w:pPr>
        <w:widowControl w:val="0"/>
        <w:pBdr>
          <w:top w:val="single" w:sz="4" w:space="1" w:color="auto"/>
          <w:left w:val="single" w:sz="4" w:space="4" w:color="auto"/>
          <w:bottom w:val="single" w:sz="4" w:space="1" w:color="auto"/>
          <w:right w:val="single" w:sz="4" w:space="4" w:color="auto"/>
          <w:between w:val="single" w:sz="4" w:space="1" w:color="auto"/>
        </w:pBdr>
        <w:shd w:val="clear" w:color="auto" w:fill="F2F2F2" w:themeFill="background1" w:themeFillShade="F2"/>
        <w:tabs>
          <w:tab w:val="left" w:pos="567"/>
        </w:tabs>
        <w:spacing w:before="240" w:after="240" w:line="276" w:lineRule="auto"/>
        <w:jc w:val="both"/>
        <w:rPr>
          <w:rFonts w:ascii="Arial" w:eastAsia="Times New Roman" w:hAnsi="Arial" w:cs="Arial"/>
          <w:color w:val="000000"/>
          <w:sz w:val="22"/>
          <w:szCs w:val="22"/>
        </w:rPr>
      </w:pPr>
      <w:r w:rsidRPr="006751A7">
        <w:rPr>
          <w:rFonts w:ascii="Arial" w:eastAsia="Times New Roman" w:hAnsi="Arial" w:cs="Arial"/>
          <w:b/>
          <w:color w:val="000000"/>
          <w:sz w:val="22"/>
          <w:szCs w:val="22"/>
        </w:rPr>
        <w:t>16.</w:t>
      </w:r>
      <w:r w:rsidR="007464FC" w:rsidRPr="006751A7">
        <w:rPr>
          <w:rFonts w:ascii="Arial" w:eastAsia="Times New Roman" w:hAnsi="Arial" w:cs="Arial"/>
          <w:b/>
          <w:color w:val="000000"/>
          <w:sz w:val="22"/>
          <w:szCs w:val="22"/>
        </w:rPr>
        <w:t xml:space="preserve"> DA LEGISLAÇÃO APLICÁVEL</w:t>
      </w:r>
    </w:p>
    <w:p w:rsidR="007464FC" w:rsidRPr="006751A7" w:rsidRDefault="008832AA" w:rsidP="00AC37F9">
      <w:pPr>
        <w:widowControl w:val="0"/>
        <w:spacing w:before="240" w:after="240"/>
        <w:jc w:val="both"/>
        <w:rPr>
          <w:rFonts w:ascii="Arial" w:eastAsia="Times New Roman" w:hAnsi="Arial" w:cs="Arial"/>
          <w:color w:val="000000"/>
          <w:sz w:val="22"/>
          <w:szCs w:val="22"/>
        </w:rPr>
      </w:pPr>
      <w:r w:rsidRPr="006751A7">
        <w:rPr>
          <w:rFonts w:ascii="Arial" w:eastAsia="Times New Roman" w:hAnsi="Arial" w:cs="Arial"/>
          <w:color w:val="000000"/>
          <w:sz w:val="22"/>
          <w:szCs w:val="22"/>
        </w:rPr>
        <w:t>16</w:t>
      </w:r>
      <w:r w:rsidR="007464FC" w:rsidRPr="006751A7">
        <w:rPr>
          <w:rFonts w:ascii="Arial" w:eastAsia="Times New Roman" w:hAnsi="Arial" w:cs="Arial"/>
          <w:color w:val="000000"/>
          <w:sz w:val="22"/>
          <w:szCs w:val="22"/>
        </w:rPr>
        <w:t>.1. As partes se declaram expressamente sujeitas às normas previstas na Lei de Licitações e Contratos (Lei n.º 14.133/2021), e Decreto Municipal n.º 022/2024.</w:t>
      </w:r>
    </w:p>
    <w:p w:rsidR="00E113AF" w:rsidRPr="006751A7" w:rsidRDefault="00E113AF" w:rsidP="00AC37F9">
      <w:pPr>
        <w:widowControl w:val="0"/>
        <w:pBdr>
          <w:top w:val="single" w:sz="4" w:space="1" w:color="auto"/>
          <w:left w:val="single" w:sz="4" w:space="4" w:color="auto"/>
          <w:bottom w:val="single" w:sz="4" w:space="1" w:color="auto"/>
          <w:right w:val="single" w:sz="4" w:space="4" w:color="auto"/>
          <w:between w:val="single" w:sz="4" w:space="1" w:color="auto"/>
        </w:pBdr>
        <w:shd w:val="clear" w:color="auto" w:fill="F2F2F2" w:themeFill="background1" w:themeFillShade="F2"/>
        <w:spacing w:before="240" w:after="240" w:line="276" w:lineRule="auto"/>
        <w:jc w:val="both"/>
        <w:rPr>
          <w:rFonts w:ascii="Arial" w:eastAsia="Times New Roman" w:hAnsi="Arial" w:cs="Arial"/>
          <w:color w:val="000000"/>
          <w:sz w:val="22"/>
          <w:szCs w:val="22"/>
        </w:rPr>
      </w:pPr>
      <w:r w:rsidRPr="006751A7">
        <w:rPr>
          <w:rFonts w:ascii="Arial" w:eastAsia="Times New Roman" w:hAnsi="Arial" w:cs="Arial"/>
          <w:color w:val="000000"/>
          <w:sz w:val="22"/>
          <w:szCs w:val="22"/>
        </w:rPr>
        <w:tab/>
      </w:r>
      <w:r w:rsidRPr="006751A7">
        <w:rPr>
          <w:rFonts w:ascii="Arial" w:eastAsia="Times New Roman" w:hAnsi="Arial" w:cs="Arial"/>
          <w:b/>
          <w:color w:val="000000"/>
          <w:sz w:val="22"/>
          <w:szCs w:val="22"/>
        </w:rPr>
        <w:t xml:space="preserve">17. DA ADESÃO A ATA DE REGISTRO DE PREÇOS </w:t>
      </w:r>
    </w:p>
    <w:p w:rsidR="00BC537E" w:rsidRPr="006751A7" w:rsidRDefault="00BC537E" w:rsidP="00AC37F9">
      <w:pPr>
        <w:widowControl w:val="0"/>
        <w:spacing w:before="240" w:after="240"/>
        <w:jc w:val="both"/>
        <w:rPr>
          <w:rFonts w:ascii="Arial" w:hAnsi="Arial" w:cs="Arial"/>
          <w:sz w:val="22"/>
          <w:szCs w:val="22"/>
        </w:rPr>
      </w:pPr>
      <w:r w:rsidRPr="006751A7">
        <w:rPr>
          <w:rFonts w:ascii="Arial" w:hAnsi="Arial" w:cs="Arial"/>
          <w:sz w:val="22"/>
          <w:szCs w:val="22"/>
        </w:rPr>
        <w:t xml:space="preserve">17.1 A Administração Municipal poderá aderir a </w:t>
      </w:r>
      <w:proofErr w:type="gramStart"/>
      <w:r w:rsidRPr="006751A7">
        <w:rPr>
          <w:rFonts w:ascii="Arial" w:hAnsi="Arial" w:cs="Arial"/>
          <w:sz w:val="22"/>
          <w:szCs w:val="22"/>
        </w:rPr>
        <w:t>atas de registro de preços gerenciada</w:t>
      </w:r>
      <w:proofErr w:type="gramEnd"/>
      <w:r w:rsidRPr="006751A7">
        <w:rPr>
          <w:rFonts w:ascii="Arial" w:hAnsi="Arial" w:cs="Arial"/>
          <w:sz w:val="22"/>
          <w:szCs w:val="22"/>
        </w:rPr>
        <w:t xml:space="preserve"> por órgão ou entidade federal, estadual e distrital e por órgão ou entidade gerenciadora municipal, desde que o sistema de registro de preços tenha sido formalizado mediante licitação.</w:t>
      </w:r>
    </w:p>
    <w:p w:rsidR="00BC537E" w:rsidRPr="006751A7" w:rsidRDefault="00BC537E" w:rsidP="00AC37F9">
      <w:pPr>
        <w:widowControl w:val="0"/>
        <w:spacing w:before="240" w:after="240"/>
        <w:jc w:val="both"/>
        <w:rPr>
          <w:rFonts w:ascii="Arial" w:hAnsi="Arial" w:cs="Arial"/>
          <w:sz w:val="22"/>
          <w:szCs w:val="22"/>
        </w:rPr>
      </w:pPr>
      <w:r w:rsidRPr="006751A7">
        <w:rPr>
          <w:rFonts w:ascii="Arial" w:hAnsi="Arial" w:cs="Arial"/>
          <w:sz w:val="22"/>
          <w:szCs w:val="22"/>
        </w:rPr>
        <w:t xml:space="preserve">17.2. Não será permitida a adesão a atas de registro de preços do município de Campo Magro por órgãos e entidades da Administração Pública federal, estadual ou distrital, nos termos do art. 86, §3º, inciso I da Lei 14.133/2021. </w:t>
      </w:r>
    </w:p>
    <w:p w:rsidR="005806FD" w:rsidRDefault="00BC537E" w:rsidP="00AC37F9">
      <w:pPr>
        <w:widowControl w:val="0"/>
        <w:spacing w:before="240" w:after="240"/>
        <w:jc w:val="both"/>
        <w:rPr>
          <w:rFonts w:ascii="Arial" w:hAnsi="Arial" w:cs="Arial"/>
          <w:sz w:val="22"/>
          <w:szCs w:val="22"/>
        </w:rPr>
      </w:pPr>
      <w:r w:rsidRPr="006751A7">
        <w:rPr>
          <w:rFonts w:ascii="Arial" w:hAnsi="Arial" w:cs="Arial"/>
          <w:sz w:val="22"/>
          <w:szCs w:val="22"/>
        </w:rPr>
        <w:t>17.3. Cabe à Secretaria Municipal de Licitações e Contratos disciplinar por ato próprio os critérios para a adesão a atas de registro de preços de outros órgãos, bem como o procedimento de aviso sobre a intenção do registro de preços da Secretaria requisitante às demais secretarias.</w:t>
      </w:r>
    </w:p>
    <w:p w:rsidR="007464FC" w:rsidRPr="006751A7" w:rsidRDefault="00E113AF" w:rsidP="00AC37F9">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after="240"/>
        <w:rPr>
          <w:i w:val="0"/>
          <w:color w:val="FFFFFF" w:themeColor="background1"/>
          <w:sz w:val="22"/>
          <w:szCs w:val="22"/>
        </w:rPr>
      </w:pPr>
      <w:r w:rsidRPr="006751A7">
        <w:rPr>
          <w:i w:val="0"/>
          <w:sz w:val="22"/>
          <w:szCs w:val="22"/>
        </w:rPr>
        <w:t>18</w:t>
      </w:r>
      <w:r w:rsidR="008832AA" w:rsidRPr="006751A7">
        <w:rPr>
          <w:i w:val="0"/>
          <w:sz w:val="22"/>
          <w:szCs w:val="22"/>
        </w:rPr>
        <w:t>. DO</w:t>
      </w:r>
      <w:r w:rsidR="007464FC" w:rsidRPr="006751A7">
        <w:rPr>
          <w:i w:val="0"/>
          <w:sz w:val="22"/>
          <w:szCs w:val="22"/>
        </w:rPr>
        <w:t xml:space="preserve"> FORO </w:t>
      </w:r>
    </w:p>
    <w:p w:rsidR="007464FC" w:rsidRPr="006751A7" w:rsidRDefault="00E113AF" w:rsidP="00AC37F9">
      <w:pPr>
        <w:pStyle w:val="Nivel2"/>
        <w:widowControl w:val="0"/>
        <w:numPr>
          <w:ilvl w:val="0"/>
          <w:numId w:val="0"/>
        </w:numPr>
        <w:spacing w:before="240" w:after="240" w:line="240" w:lineRule="auto"/>
        <w:rPr>
          <w:szCs w:val="22"/>
        </w:rPr>
      </w:pPr>
      <w:r w:rsidRPr="006751A7">
        <w:rPr>
          <w:szCs w:val="22"/>
        </w:rPr>
        <w:t>18</w:t>
      </w:r>
      <w:r w:rsidR="007464FC" w:rsidRPr="006751A7">
        <w:rPr>
          <w:szCs w:val="22"/>
        </w:rPr>
        <w:t xml:space="preserve">.1. </w:t>
      </w:r>
      <w:r w:rsidR="008832AA" w:rsidRPr="006751A7">
        <w:rPr>
          <w:szCs w:val="22"/>
        </w:rPr>
        <w:t xml:space="preserve">Para a resolução de possíveis divergências entre as partes, </w:t>
      </w:r>
      <w:proofErr w:type="gramStart"/>
      <w:r w:rsidR="008832AA" w:rsidRPr="006751A7">
        <w:rPr>
          <w:szCs w:val="22"/>
        </w:rPr>
        <w:t>oriundas da presente Ata</w:t>
      </w:r>
      <w:proofErr w:type="gramEnd"/>
      <w:r w:rsidR="008832AA" w:rsidRPr="006751A7">
        <w:rPr>
          <w:szCs w:val="22"/>
        </w:rPr>
        <w:t xml:space="preserve"> de Registro de Preços, fica eleito o Foro Regional da Comarca de </w:t>
      </w:r>
      <w:r w:rsidR="008832AA" w:rsidRPr="006751A7">
        <w:rPr>
          <w:b/>
          <w:szCs w:val="22"/>
        </w:rPr>
        <w:t>Almirante Tamandaré/PR</w:t>
      </w:r>
      <w:r w:rsidR="008832AA" w:rsidRPr="006751A7">
        <w:rPr>
          <w:szCs w:val="22"/>
        </w:rPr>
        <w:t>, com renúncia de outros, por mais privilegiados que sejam.</w:t>
      </w:r>
    </w:p>
    <w:p w:rsidR="007464FC" w:rsidRPr="006751A7" w:rsidRDefault="00E113AF"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line="22" w:lineRule="atLeast"/>
        <w:rPr>
          <w:rFonts w:ascii="Arial" w:hAnsi="Arial" w:cs="Arial"/>
          <w:b/>
          <w:sz w:val="22"/>
          <w:szCs w:val="22"/>
        </w:rPr>
      </w:pPr>
      <w:r w:rsidRPr="006751A7">
        <w:rPr>
          <w:rFonts w:ascii="Arial" w:hAnsi="Arial" w:cs="Arial"/>
          <w:b/>
          <w:sz w:val="22"/>
          <w:szCs w:val="22"/>
        </w:rPr>
        <w:t>19</w:t>
      </w:r>
      <w:r w:rsidR="00781E28" w:rsidRPr="006751A7">
        <w:rPr>
          <w:rFonts w:ascii="Arial" w:hAnsi="Arial" w:cs="Arial"/>
          <w:b/>
          <w:sz w:val="22"/>
          <w:szCs w:val="22"/>
        </w:rPr>
        <w:t>.</w:t>
      </w:r>
      <w:r w:rsidR="00781E28" w:rsidRPr="006751A7">
        <w:rPr>
          <w:rFonts w:ascii="Arial" w:hAnsi="Arial" w:cs="Arial"/>
          <w:b/>
          <w:sz w:val="22"/>
          <w:szCs w:val="22"/>
        </w:rPr>
        <w:tab/>
      </w:r>
      <w:r w:rsidR="007464FC" w:rsidRPr="006751A7">
        <w:rPr>
          <w:rFonts w:ascii="Arial" w:hAnsi="Arial" w:cs="Arial"/>
          <w:b/>
          <w:sz w:val="22"/>
          <w:szCs w:val="22"/>
        </w:rPr>
        <w:t xml:space="preserve">DAS DISPOSIÇÕES </w:t>
      </w:r>
      <w:r w:rsidR="00801143" w:rsidRPr="006751A7">
        <w:rPr>
          <w:rFonts w:ascii="Arial" w:hAnsi="Arial" w:cs="Arial"/>
          <w:b/>
          <w:sz w:val="22"/>
          <w:szCs w:val="22"/>
        </w:rPr>
        <w:t>FINA</w:t>
      </w:r>
      <w:r w:rsidR="007464FC" w:rsidRPr="006751A7">
        <w:rPr>
          <w:rFonts w:ascii="Arial" w:hAnsi="Arial" w:cs="Arial"/>
          <w:b/>
          <w:sz w:val="22"/>
          <w:szCs w:val="22"/>
        </w:rPr>
        <w:t>IS</w:t>
      </w:r>
    </w:p>
    <w:p w:rsidR="007464FC" w:rsidRPr="006751A7" w:rsidRDefault="00E113AF"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7464FC" w:rsidRPr="006751A7">
        <w:rPr>
          <w:rFonts w:ascii="Arial" w:hAnsi="Arial" w:cs="Arial"/>
          <w:sz w:val="22"/>
          <w:szCs w:val="22"/>
        </w:rPr>
        <w:t xml:space="preserve">1. </w:t>
      </w:r>
      <w:r w:rsidR="00801143" w:rsidRPr="006751A7">
        <w:rPr>
          <w:rFonts w:ascii="Arial" w:hAnsi="Arial" w:cs="Arial"/>
          <w:sz w:val="22"/>
          <w:szCs w:val="22"/>
        </w:rPr>
        <w:t xml:space="preserve">O vencimento da validade da Ata de Registro de Preços não cessará as obrigações </w:t>
      </w:r>
      <w:r w:rsidR="00801143" w:rsidRPr="006751A7">
        <w:rPr>
          <w:rFonts w:ascii="Arial" w:hAnsi="Arial" w:cs="Arial"/>
          <w:sz w:val="22"/>
          <w:szCs w:val="22"/>
        </w:rPr>
        <w:lastRenderedPageBreak/>
        <w:t>da empresa fornecedora de cumprir as solicitações de entrega dos materiais encaminhadas até o término da respectiva data</w:t>
      </w:r>
      <w:r w:rsidR="007464FC" w:rsidRPr="006751A7">
        <w:rPr>
          <w:rFonts w:ascii="Arial" w:hAnsi="Arial" w:cs="Arial"/>
          <w:sz w:val="22"/>
          <w:szCs w:val="22"/>
        </w:rPr>
        <w:t xml:space="preserve">. </w:t>
      </w:r>
    </w:p>
    <w:p w:rsidR="00801143" w:rsidRDefault="00E113AF"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7464FC" w:rsidRPr="006751A7">
        <w:rPr>
          <w:rFonts w:ascii="Arial" w:hAnsi="Arial" w:cs="Arial"/>
          <w:sz w:val="22"/>
          <w:szCs w:val="22"/>
        </w:rPr>
        <w:t xml:space="preserve">.2. </w:t>
      </w:r>
      <w:r w:rsidR="00801143" w:rsidRPr="006751A7">
        <w:rPr>
          <w:rFonts w:ascii="Arial" w:hAnsi="Arial" w:cs="Arial"/>
          <w:sz w:val="22"/>
          <w:szCs w:val="22"/>
        </w:rPr>
        <w:t>Na contagem dos prazos estabelecidos Ata, excluir-se-á o dia do início e incluir-se-á o do vencimento.</w:t>
      </w:r>
    </w:p>
    <w:p w:rsidR="00801143" w:rsidRPr="006751A7" w:rsidRDefault="00E113AF" w:rsidP="00AC37F9">
      <w:pPr>
        <w:widowControl w:val="0"/>
        <w:spacing w:before="240" w:after="240"/>
        <w:jc w:val="both"/>
        <w:rPr>
          <w:rFonts w:ascii="Arial" w:hAnsi="Arial" w:cs="Arial"/>
          <w:sz w:val="22"/>
          <w:szCs w:val="22"/>
        </w:rPr>
      </w:pPr>
      <w:r w:rsidRPr="006751A7">
        <w:rPr>
          <w:rFonts w:ascii="Arial" w:hAnsi="Arial" w:cs="Arial"/>
          <w:sz w:val="22"/>
          <w:szCs w:val="22"/>
        </w:rPr>
        <w:t>19</w:t>
      </w:r>
      <w:r w:rsidR="00801143" w:rsidRPr="006751A7">
        <w:rPr>
          <w:rFonts w:ascii="Arial" w:hAnsi="Arial" w:cs="Arial"/>
          <w:sz w:val="22"/>
          <w:szCs w:val="22"/>
        </w:rPr>
        <w:t>.3.</w:t>
      </w:r>
      <w:r w:rsidR="00801143" w:rsidRPr="006751A7">
        <w:rPr>
          <w:rFonts w:ascii="Arial" w:hAnsi="Arial" w:cs="Arial"/>
          <w:sz w:val="22"/>
          <w:szCs w:val="22"/>
        </w:rPr>
        <w:tab/>
        <w:t xml:space="preserve"> Fazem parte integrante desta Ata de Registro de Preços as condições estabelecidas no </w:t>
      </w:r>
      <w:proofErr w:type="gramStart"/>
      <w:r w:rsidR="00801143" w:rsidRPr="006751A7">
        <w:rPr>
          <w:rFonts w:ascii="Arial" w:hAnsi="Arial" w:cs="Arial"/>
          <w:sz w:val="22"/>
          <w:szCs w:val="22"/>
        </w:rPr>
        <w:t xml:space="preserve">Edital e Anexos do Pregão Eletrônico que lhe deu origem, bem como as normas contidas na Lei </w:t>
      </w:r>
      <w:r w:rsidR="00302FA4" w:rsidRPr="006751A7">
        <w:rPr>
          <w:rFonts w:ascii="Arial" w:hAnsi="Arial" w:cs="Arial"/>
          <w:sz w:val="22"/>
          <w:szCs w:val="22"/>
        </w:rPr>
        <w:t>Federal de Licitações e Contratos</w:t>
      </w:r>
      <w:proofErr w:type="gramEnd"/>
      <w:r w:rsidR="00302FA4" w:rsidRPr="006751A7">
        <w:rPr>
          <w:rFonts w:ascii="Arial" w:hAnsi="Arial" w:cs="Arial"/>
          <w:sz w:val="22"/>
          <w:szCs w:val="22"/>
        </w:rPr>
        <w:t xml:space="preserve"> </w:t>
      </w:r>
      <w:r w:rsidR="00801143" w:rsidRPr="006751A7">
        <w:rPr>
          <w:rFonts w:ascii="Arial" w:hAnsi="Arial" w:cs="Arial"/>
          <w:sz w:val="22"/>
          <w:szCs w:val="22"/>
        </w:rPr>
        <w:t>n° 14.133/2021.</w:t>
      </w:r>
    </w:p>
    <w:p w:rsidR="007464FC" w:rsidRPr="006751A7" w:rsidRDefault="00E113AF"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801143" w:rsidRPr="006751A7">
        <w:rPr>
          <w:rFonts w:ascii="Arial" w:hAnsi="Arial" w:cs="Arial"/>
          <w:sz w:val="22"/>
          <w:szCs w:val="22"/>
        </w:rPr>
        <w:t>.4.</w:t>
      </w:r>
      <w:r w:rsidR="00801143" w:rsidRPr="006751A7">
        <w:rPr>
          <w:rFonts w:ascii="Arial" w:hAnsi="Arial" w:cs="Arial"/>
          <w:sz w:val="22"/>
          <w:szCs w:val="22"/>
        </w:rPr>
        <w:tab/>
      </w:r>
      <w:r w:rsidR="00781E28" w:rsidRPr="006751A7">
        <w:rPr>
          <w:rFonts w:ascii="Arial" w:hAnsi="Arial" w:cs="Arial"/>
          <w:sz w:val="22"/>
          <w:szCs w:val="22"/>
        </w:rPr>
        <w:t>Por assim haverem acordado, declaram as partes aceitar todas as disposições estabelecidas na presente Ata, firmando o presente instrumento em 02 (duas) vias de igual teor e forma para um só efeito legal.</w:t>
      </w:r>
    </w:p>
    <w:p w:rsidR="007464FC" w:rsidRDefault="007464FC"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after="240"/>
        <w:rPr>
          <w:b w:val="0"/>
          <w:i w:val="0"/>
          <w:sz w:val="22"/>
          <w:szCs w:val="22"/>
        </w:rPr>
      </w:pPr>
      <w:r w:rsidRPr="00AE1909">
        <w:rPr>
          <w:b w:val="0"/>
          <w:i w:val="0"/>
          <w:sz w:val="22"/>
          <w:szCs w:val="22"/>
        </w:rPr>
        <w:t xml:space="preserve">Paço Municipal de Campo Magro, XX de XXXX de </w:t>
      </w:r>
      <w:r w:rsidR="00F50D7C" w:rsidRPr="00AE1909">
        <w:rPr>
          <w:b w:val="0"/>
          <w:i w:val="0"/>
          <w:sz w:val="22"/>
          <w:szCs w:val="22"/>
        </w:rPr>
        <w:t>2025</w:t>
      </w:r>
      <w:r w:rsidRPr="00AE1909">
        <w:rPr>
          <w:b w:val="0"/>
          <w:i w:val="0"/>
          <w:sz w:val="22"/>
          <w:szCs w:val="22"/>
        </w:rPr>
        <w:t>.</w:t>
      </w:r>
    </w:p>
    <w:p w:rsidR="008C4F0A" w:rsidRPr="008C4F0A" w:rsidRDefault="008C4F0A" w:rsidP="008C4F0A"/>
    <w:p w:rsidR="005A1BB0" w:rsidRPr="005A1BB0" w:rsidRDefault="005A1BB0" w:rsidP="005A1BB0"/>
    <w:p w:rsidR="005A1BB0" w:rsidRPr="006751A7" w:rsidRDefault="005A1BB0" w:rsidP="005A1BB0">
      <w:pPr>
        <w:keepNext/>
        <w:widowControl w:val="0"/>
        <w:jc w:val="center"/>
        <w:rPr>
          <w:rFonts w:ascii="Arial" w:hAnsi="Arial" w:cs="Arial"/>
          <w:color w:val="040C28"/>
          <w:sz w:val="22"/>
          <w:szCs w:val="22"/>
        </w:rPr>
      </w:pPr>
      <w:r w:rsidRPr="006751A7">
        <w:rPr>
          <w:rFonts w:ascii="Arial" w:hAnsi="Arial" w:cs="Arial"/>
          <w:color w:val="040C28"/>
          <w:sz w:val="22"/>
          <w:szCs w:val="22"/>
        </w:rPr>
        <w:t>_____________________________</w:t>
      </w:r>
    </w:p>
    <w:p w:rsidR="005A1BB0" w:rsidRPr="006751A7"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Pr>
          <w:i w:val="0"/>
          <w:sz w:val="22"/>
          <w:szCs w:val="22"/>
          <w:lang w:val="es-ES"/>
        </w:rPr>
        <w:t>RILTON BOZA</w:t>
      </w:r>
    </w:p>
    <w:p w:rsidR="005A1BB0" w:rsidRPr="00AE1909"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AE1909">
        <w:rPr>
          <w:b w:val="0"/>
          <w:i w:val="0"/>
          <w:sz w:val="22"/>
          <w:szCs w:val="22"/>
        </w:rPr>
        <w:t>Prefeito Municipal</w:t>
      </w:r>
    </w:p>
    <w:p w:rsidR="005A1BB0"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rPr>
      </w:pPr>
      <w:r w:rsidRPr="00AE1909">
        <w:rPr>
          <w:b w:val="0"/>
          <w:i w:val="0"/>
          <w:sz w:val="22"/>
          <w:szCs w:val="22"/>
        </w:rPr>
        <w:t>Entidade Gerenciadora da ARP</w:t>
      </w:r>
    </w:p>
    <w:p w:rsidR="008C4F0A" w:rsidRDefault="008C4F0A" w:rsidP="005A1BB0"/>
    <w:p w:rsidR="008C4F0A" w:rsidRDefault="008C4F0A" w:rsidP="005A1BB0"/>
    <w:p w:rsidR="005A1BB0" w:rsidRPr="00AE1909" w:rsidRDefault="005A1BB0" w:rsidP="005A1BB0">
      <w:pPr>
        <w:keepNext/>
        <w:widowControl w:val="0"/>
        <w:jc w:val="center"/>
        <w:rPr>
          <w:rFonts w:ascii="Arial" w:eastAsia="Calibri" w:hAnsi="Arial" w:cs="Arial"/>
          <w:sz w:val="22"/>
          <w:szCs w:val="22"/>
          <w:lang w:eastAsia="zh-CN"/>
        </w:rPr>
      </w:pPr>
      <w:r w:rsidRPr="00AE1909">
        <w:rPr>
          <w:rFonts w:ascii="Arial" w:eastAsia="Calibri" w:hAnsi="Arial" w:cs="Arial"/>
          <w:kern w:val="2"/>
          <w:sz w:val="22"/>
          <w:szCs w:val="22"/>
          <w:lang w:eastAsia="zh-CN"/>
        </w:rPr>
        <w:t>____________________</w:t>
      </w:r>
      <w:r w:rsidR="00901D05">
        <w:rPr>
          <w:rFonts w:ascii="Arial" w:eastAsia="Calibri" w:hAnsi="Arial" w:cs="Arial"/>
          <w:kern w:val="2"/>
          <w:sz w:val="22"/>
          <w:szCs w:val="22"/>
          <w:lang w:eastAsia="zh-CN"/>
        </w:rPr>
        <w:t>_______________</w:t>
      </w:r>
      <w:r w:rsidRPr="00AE1909">
        <w:rPr>
          <w:rFonts w:ascii="Arial" w:eastAsia="Calibri" w:hAnsi="Arial" w:cs="Arial"/>
          <w:kern w:val="2"/>
          <w:sz w:val="22"/>
          <w:szCs w:val="22"/>
          <w:lang w:eastAsia="zh-CN"/>
        </w:rPr>
        <w:t>_</w:t>
      </w:r>
      <w:r w:rsidR="00753086">
        <w:rPr>
          <w:rFonts w:ascii="Arial" w:eastAsia="Calibri" w:hAnsi="Arial" w:cs="Arial"/>
          <w:kern w:val="2"/>
          <w:sz w:val="22"/>
          <w:szCs w:val="22"/>
          <w:lang w:eastAsia="zh-CN"/>
        </w:rPr>
        <w:t>_____</w:t>
      </w:r>
      <w:r w:rsidRPr="00AE1909">
        <w:rPr>
          <w:rFonts w:ascii="Arial" w:eastAsia="Calibri" w:hAnsi="Arial" w:cs="Arial"/>
          <w:kern w:val="2"/>
          <w:sz w:val="22"/>
          <w:szCs w:val="22"/>
          <w:lang w:eastAsia="zh-CN"/>
        </w:rPr>
        <w:t>____________</w:t>
      </w:r>
    </w:p>
    <w:p w:rsidR="00753086" w:rsidRPr="00901D05" w:rsidRDefault="00901D05" w:rsidP="005A1BB0">
      <w:pPr>
        <w:keepNext/>
        <w:widowControl w:val="0"/>
        <w:jc w:val="center"/>
        <w:rPr>
          <w:rFonts w:ascii="Arial" w:hAnsi="Arial" w:cs="Arial"/>
          <w:b/>
          <w:sz w:val="23"/>
          <w:szCs w:val="23"/>
        </w:rPr>
      </w:pPr>
      <w:r w:rsidRPr="00901D05">
        <w:rPr>
          <w:rFonts w:ascii="Arial" w:eastAsia="Arial" w:hAnsi="Arial" w:cs="Arial"/>
          <w:b/>
          <w:shd w:val="clear" w:color="auto" w:fill="FFFFFF"/>
        </w:rPr>
        <w:t>WESLEY FERNANDO TIMÓTEO BERGONSI GAUER</w:t>
      </w:r>
    </w:p>
    <w:p w:rsidR="005A1BB0" w:rsidRPr="00AE1909" w:rsidRDefault="00753086" w:rsidP="005A1BB0">
      <w:pPr>
        <w:keepNext/>
        <w:widowControl w:val="0"/>
        <w:jc w:val="center"/>
        <w:rPr>
          <w:rFonts w:ascii="Arial" w:eastAsia="Calibri" w:hAnsi="Arial" w:cs="Arial"/>
          <w:sz w:val="22"/>
          <w:szCs w:val="22"/>
          <w:lang w:eastAsia="zh-CN"/>
        </w:rPr>
      </w:pPr>
      <w:r w:rsidRPr="00D70281">
        <w:rPr>
          <w:rFonts w:ascii="Arial" w:hAnsi="Arial" w:cs="Arial"/>
          <w:sz w:val="23"/>
          <w:szCs w:val="23"/>
        </w:rPr>
        <w:t>Secretári</w:t>
      </w:r>
      <w:r w:rsidR="00901D05">
        <w:rPr>
          <w:rFonts w:ascii="Arial" w:hAnsi="Arial" w:cs="Arial"/>
          <w:sz w:val="23"/>
          <w:szCs w:val="23"/>
        </w:rPr>
        <w:t>o</w:t>
      </w:r>
      <w:r w:rsidRPr="00D70281">
        <w:rPr>
          <w:rFonts w:ascii="Arial" w:hAnsi="Arial" w:cs="Arial"/>
          <w:sz w:val="23"/>
          <w:szCs w:val="23"/>
        </w:rPr>
        <w:t xml:space="preserve"> Municipal de </w:t>
      </w:r>
      <w:r w:rsidR="00901D05">
        <w:rPr>
          <w:rFonts w:ascii="Arial" w:hAnsi="Arial" w:cs="Arial"/>
          <w:sz w:val="23"/>
          <w:szCs w:val="23"/>
        </w:rPr>
        <w:t>Gestão Administrativa</w:t>
      </w:r>
    </w:p>
    <w:p w:rsidR="005A1BB0" w:rsidRDefault="005A1BB0" w:rsidP="005A1BB0">
      <w:pPr>
        <w:keepNext/>
        <w:widowControl w:val="0"/>
        <w:spacing w:after="160"/>
        <w:jc w:val="center"/>
        <w:rPr>
          <w:rFonts w:ascii="Arial" w:eastAsia="Calibri" w:hAnsi="Arial" w:cs="Arial"/>
          <w:sz w:val="22"/>
          <w:szCs w:val="22"/>
          <w:lang w:eastAsia="zh-CN"/>
        </w:rPr>
      </w:pPr>
      <w:r w:rsidRPr="00AE1909">
        <w:rPr>
          <w:rFonts w:ascii="Arial" w:eastAsia="Calibri" w:hAnsi="Arial" w:cs="Arial"/>
          <w:sz w:val="22"/>
          <w:szCs w:val="22"/>
          <w:lang w:eastAsia="zh-CN"/>
        </w:rPr>
        <w:t>Gestor da ARP</w:t>
      </w:r>
    </w:p>
    <w:p w:rsidR="008C4F0A" w:rsidRDefault="008C4F0A" w:rsidP="005A1BB0">
      <w:pPr>
        <w:keepNext/>
        <w:widowControl w:val="0"/>
        <w:spacing w:after="160"/>
        <w:jc w:val="center"/>
        <w:rPr>
          <w:rFonts w:ascii="Arial" w:eastAsia="Calibri" w:hAnsi="Arial" w:cs="Arial"/>
          <w:sz w:val="22"/>
          <w:szCs w:val="22"/>
          <w:lang w:eastAsia="zh-CN"/>
        </w:rPr>
      </w:pPr>
    </w:p>
    <w:p w:rsidR="005A1BB0" w:rsidRPr="00AE1909"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i w:val="0"/>
          <w:sz w:val="22"/>
          <w:szCs w:val="22"/>
          <w:lang w:val="es-ES"/>
        </w:rPr>
      </w:pPr>
      <w:r w:rsidRPr="00AE1909">
        <w:rPr>
          <w:b w:val="0"/>
          <w:bCs w:val="0"/>
          <w:i w:val="0"/>
          <w:sz w:val="22"/>
          <w:szCs w:val="22"/>
          <w:lang w:val="es-ES"/>
        </w:rPr>
        <w:t>________________________</w:t>
      </w:r>
    </w:p>
    <w:p w:rsidR="005A1BB0" w:rsidRPr="00AF149E"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sidRPr="00AF149E">
        <w:rPr>
          <w:i w:val="0"/>
          <w:sz w:val="22"/>
          <w:szCs w:val="22"/>
          <w:lang w:val="es-ES"/>
        </w:rPr>
        <w:t>XXXXX</w:t>
      </w:r>
    </w:p>
    <w:p w:rsidR="005A1BB0" w:rsidRPr="00AF149E" w:rsidRDefault="005A1BB0" w:rsidP="005A1BB0">
      <w:pPr>
        <w:keepNext/>
        <w:widowControl w:val="0"/>
        <w:jc w:val="center"/>
        <w:rPr>
          <w:rFonts w:ascii="Arial" w:hAnsi="Arial" w:cs="Arial"/>
          <w:sz w:val="22"/>
          <w:szCs w:val="22"/>
          <w:lang w:val="es-ES"/>
        </w:rPr>
      </w:pPr>
      <w:r w:rsidRPr="00AF149E">
        <w:rPr>
          <w:rFonts w:ascii="Arial" w:hAnsi="Arial" w:cs="Arial"/>
          <w:sz w:val="22"/>
          <w:szCs w:val="22"/>
          <w:lang w:val="es-ES"/>
        </w:rPr>
        <w:t>CPF:</w:t>
      </w:r>
    </w:p>
    <w:p w:rsidR="005A1BB0" w:rsidRPr="00AF149E" w:rsidRDefault="005A1BB0" w:rsidP="005A1BB0">
      <w:pPr>
        <w:keepNext/>
        <w:widowControl w:val="0"/>
        <w:jc w:val="center"/>
        <w:rPr>
          <w:rFonts w:ascii="Arial" w:hAnsi="Arial" w:cs="Arial"/>
          <w:sz w:val="22"/>
          <w:szCs w:val="22"/>
          <w:lang w:val="es-ES"/>
        </w:rPr>
      </w:pPr>
      <w:r w:rsidRPr="00AF149E">
        <w:rPr>
          <w:rFonts w:ascii="Arial" w:hAnsi="Arial" w:cs="Arial"/>
          <w:sz w:val="22"/>
          <w:szCs w:val="22"/>
          <w:lang w:val="es-ES"/>
        </w:rPr>
        <w:t>RG:</w:t>
      </w:r>
    </w:p>
    <w:p w:rsidR="005A1BB0" w:rsidRPr="006751A7"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6751A7">
        <w:rPr>
          <w:b w:val="0"/>
          <w:i w:val="0"/>
          <w:sz w:val="22"/>
          <w:szCs w:val="22"/>
        </w:rPr>
        <w:t>Representante Legal</w:t>
      </w:r>
    </w:p>
    <w:p w:rsidR="005A1BB0"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rPr>
      </w:pPr>
      <w:r w:rsidRPr="006751A7">
        <w:rPr>
          <w:b w:val="0"/>
          <w:i w:val="0"/>
          <w:sz w:val="22"/>
          <w:szCs w:val="22"/>
        </w:rPr>
        <w:t>Empresa Detentora da ARP</w:t>
      </w:r>
    </w:p>
    <w:p w:rsidR="005A1BB0" w:rsidRDefault="005A1BB0" w:rsidP="005A1BB0">
      <w:pPr>
        <w:keepNext/>
        <w:widowControl w:val="0"/>
        <w:rPr>
          <w:rFonts w:ascii="Arial" w:hAnsi="Arial" w:cs="Arial"/>
          <w:b/>
          <w:bCs/>
          <w:sz w:val="22"/>
          <w:szCs w:val="22"/>
        </w:rPr>
      </w:pPr>
    </w:p>
    <w:p w:rsidR="005A1BB0" w:rsidRPr="006751A7" w:rsidRDefault="005A1BB0" w:rsidP="005A1BB0">
      <w:pPr>
        <w:keepNext/>
        <w:widowControl w:val="0"/>
        <w:rPr>
          <w:rFonts w:ascii="Arial" w:hAnsi="Arial" w:cs="Arial"/>
          <w:b/>
          <w:bCs/>
          <w:sz w:val="22"/>
          <w:szCs w:val="22"/>
        </w:rPr>
      </w:pPr>
      <w:r w:rsidRPr="006751A7">
        <w:rPr>
          <w:rFonts w:ascii="Arial" w:hAnsi="Arial" w:cs="Arial"/>
          <w:b/>
          <w:bCs/>
          <w:sz w:val="22"/>
          <w:szCs w:val="22"/>
        </w:rPr>
        <w:t>Testemunhas:</w:t>
      </w:r>
    </w:p>
    <w:p w:rsidR="005A1BB0" w:rsidRPr="006751A7" w:rsidRDefault="005A1BB0" w:rsidP="005A1BB0">
      <w:pPr>
        <w:keepNext/>
        <w:widowControl w:val="0"/>
        <w:rPr>
          <w:rFonts w:ascii="Arial" w:hAnsi="Arial" w:cs="Arial"/>
          <w:b/>
          <w:bCs/>
          <w:sz w:val="22"/>
          <w:szCs w:val="22"/>
        </w:rPr>
      </w:pPr>
    </w:p>
    <w:p w:rsidR="005A1BB0" w:rsidRPr="006751A7" w:rsidRDefault="005A1BB0" w:rsidP="005A1BB0">
      <w:pPr>
        <w:keepNext/>
        <w:widowControl w:val="0"/>
        <w:rPr>
          <w:rFonts w:ascii="Arial" w:hAnsi="Arial" w:cs="Arial"/>
          <w:b/>
          <w:bCs/>
          <w:sz w:val="22"/>
          <w:szCs w:val="22"/>
        </w:rPr>
      </w:pPr>
    </w:p>
    <w:p w:rsidR="005A1BB0" w:rsidRPr="00566E97" w:rsidRDefault="005A1BB0" w:rsidP="005A1BB0">
      <w:pPr>
        <w:keepNext/>
        <w:widowControl w:val="0"/>
        <w:rPr>
          <w:rFonts w:ascii="Arial" w:hAnsi="Arial" w:cs="Arial"/>
          <w:bCs/>
          <w:sz w:val="22"/>
          <w:szCs w:val="22"/>
        </w:rPr>
      </w:pPr>
      <w:r w:rsidRPr="00566E97">
        <w:rPr>
          <w:rFonts w:ascii="Arial" w:hAnsi="Arial" w:cs="Arial"/>
          <w:bCs/>
          <w:sz w:val="22"/>
          <w:szCs w:val="22"/>
        </w:rPr>
        <w:tab/>
        <w:t>______________________________</w:t>
      </w:r>
    </w:p>
    <w:p w:rsidR="005A1BB0" w:rsidRPr="00566E97" w:rsidRDefault="005A1BB0" w:rsidP="005A1BB0">
      <w:pPr>
        <w:pStyle w:val="Contedodatabela"/>
        <w:keepNext/>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5A1BB0" w:rsidRPr="00566E97" w:rsidRDefault="005A1BB0" w:rsidP="005A1BB0">
      <w:pPr>
        <w:pStyle w:val="Contedodatabela"/>
        <w:keepNext/>
        <w:widowControl w:val="0"/>
        <w:suppressLineNumbers w:val="0"/>
        <w:suppressAutoHyphens w:val="0"/>
        <w:rPr>
          <w:rFonts w:ascii="Arial" w:hAnsi="Arial" w:cs="Arial"/>
          <w:sz w:val="22"/>
          <w:szCs w:val="22"/>
        </w:rPr>
      </w:pPr>
      <w:r w:rsidRPr="00566E97">
        <w:rPr>
          <w:rFonts w:ascii="Arial" w:hAnsi="Arial" w:cs="Arial"/>
          <w:sz w:val="22"/>
          <w:szCs w:val="22"/>
        </w:rPr>
        <w:t xml:space="preserve">RG: </w:t>
      </w:r>
    </w:p>
    <w:p w:rsidR="005A1BB0" w:rsidRPr="00566E97" w:rsidRDefault="005A1BB0" w:rsidP="005A1BB0">
      <w:pPr>
        <w:keepNext/>
        <w:widowControl w:val="0"/>
        <w:rPr>
          <w:rFonts w:ascii="Arial" w:hAnsi="Arial" w:cs="Arial"/>
          <w:bCs/>
          <w:sz w:val="22"/>
          <w:szCs w:val="22"/>
        </w:rPr>
      </w:pPr>
    </w:p>
    <w:p w:rsidR="005A1BB0" w:rsidRPr="00566E97" w:rsidRDefault="005A1BB0" w:rsidP="005A1BB0">
      <w:pPr>
        <w:keepNext/>
        <w:widowControl w:val="0"/>
        <w:rPr>
          <w:rFonts w:ascii="Arial" w:hAnsi="Arial" w:cs="Arial"/>
          <w:bCs/>
          <w:sz w:val="22"/>
          <w:szCs w:val="22"/>
        </w:rPr>
      </w:pPr>
    </w:p>
    <w:p w:rsidR="005A1BB0" w:rsidRPr="00566E97" w:rsidRDefault="005A1BB0" w:rsidP="005A1BB0">
      <w:pPr>
        <w:keepNext/>
        <w:widowControl w:val="0"/>
        <w:rPr>
          <w:rFonts w:ascii="Arial" w:hAnsi="Arial" w:cs="Arial"/>
          <w:bCs/>
          <w:sz w:val="22"/>
          <w:szCs w:val="22"/>
        </w:rPr>
      </w:pPr>
      <w:r w:rsidRPr="00566E97">
        <w:rPr>
          <w:rFonts w:ascii="Arial" w:hAnsi="Arial" w:cs="Arial"/>
          <w:bCs/>
          <w:sz w:val="22"/>
          <w:szCs w:val="22"/>
        </w:rPr>
        <w:tab/>
        <w:t>______________________________</w:t>
      </w:r>
    </w:p>
    <w:p w:rsidR="005A1BB0" w:rsidRPr="00566E97" w:rsidRDefault="005A1BB0" w:rsidP="005A1BB0">
      <w:pPr>
        <w:pStyle w:val="Contedodatabela"/>
        <w:keepNext/>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CB47B6" w:rsidRPr="006751A7" w:rsidRDefault="005A1BB0" w:rsidP="001C5F95">
      <w:pPr>
        <w:keepNext/>
        <w:widowControl w:val="0"/>
        <w:rPr>
          <w:rFonts w:ascii="Arial" w:hAnsi="Arial" w:cs="Arial"/>
          <w:sz w:val="22"/>
          <w:szCs w:val="22"/>
        </w:rPr>
      </w:pPr>
      <w:r w:rsidRPr="006751A7">
        <w:rPr>
          <w:rFonts w:ascii="Arial" w:hAnsi="Arial" w:cs="Arial"/>
          <w:sz w:val="22"/>
          <w:szCs w:val="22"/>
        </w:rPr>
        <w:t xml:space="preserve">RG: </w:t>
      </w:r>
    </w:p>
    <w:sectPr w:rsidR="00CB47B6" w:rsidRPr="006751A7" w:rsidSect="007A6FF9">
      <w:headerReference w:type="even" r:id="rId89"/>
      <w:headerReference w:type="default" r:id="rId90"/>
      <w:footerReference w:type="default" r:id="rId91"/>
      <w:headerReference w:type="first" r:id="rId92"/>
      <w:pgSz w:w="11906" w:h="16838" w:code="9"/>
      <w:pgMar w:top="1417" w:right="1274" w:bottom="1417" w:left="1701" w:header="709" w:footer="35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19C4" w:rsidRDefault="005A19C4">
      <w:r>
        <w:separator/>
      </w:r>
    </w:p>
  </w:endnote>
  <w:endnote w:type="continuationSeparator" w:id="0">
    <w:p w:rsidR="005A19C4" w:rsidRDefault="005A19C4">
      <w:r>
        <w:continuationSeparator/>
      </w:r>
    </w:p>
  </w:endnote>
  <w:endnote w:type="continuationNotice" w:id="1">
    <w:p w:rsidR="005A19C4" w:rsidRDefault="005A19C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iberation Serif;Times New Roma">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OpenSymbol">
    <w:charset w:val="00"/>
    <w:family w:val="auto"/>
    <w:pitch w:val="variable"/>
    <w:sig w:usb0="800000AF" w:usb1="1001ECEA" w:usb2="00000000" w:usb3="00000000" w:csb0="8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8495325"/>
      <w:docPartObj>
        <w:docPartGallery w:val="Page Numbers (Bottom of Page)"/>
        <w:docPartUnique/>
      </w:docPartObj>
    </w:sdtPr>
    <w:sdtEndPr>
      <w:rPr>
        <w:rFonts w:ascii="Arial" w:hAnsi="Arial" w:cs="Arial"/>
        <w:b/>
        <w:sz w:val="10"/>
        <w:szCs w:val="14"/>
      </w:rPr>
    </w:sdtEndPr>
    <w:sdtContent>
      <w:p w:rsidR="005A19C4" w:rsidRPr="007B5385" w:rsidRDefault="005A19C4"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5A19C4" w:rsidRPr="00A273B2" w:rsidRDefault="005A19C4" w:rsidP="00B71057">
        <w:pPr>
          <w:pStyle w:val="Rodap"/>
          <w:jc w:val="center"/>
          <w:rPr>
            <w:rFonts w:ascii="Arial" w:hAnsi="Arial" w:cs="Arial"/>
            <w:color w:val="1F497D" w:themeColor="text2"/>
            <w:sz w:val="20"/>
            <w:szCs w:val="21"/>
          </w:rPr>
        </w:pPr>
        <w:r w:rsidRPr="00A273B2">
          <w:rPr>
            <w:rFonts w:ascii="Arial" w:hAnsi="Arial" w:cs="Arial"/>
            <w:color w:val="1F497D" w:themeColor="text2"/>
            <w:sz w:val="20"/>
            <w:szCs w:val="21"/>
          </w:rPr>
          <w:t>______________________________________________________________________</w:t>
        </w:r>
      </w:p>
      <w:p w:rsidR="005A19C4" w:rsidRPr="001D57D0" w:rsidRDefault="005A19C4" w:rsidP="00F2731E">
        <w:pPr>
          <w:pStyle w:val="Rodap"/>
          <w:jc w:val="center"/>
          <w:rPr>
            <w:rFonts w:ascii="Arial" w:hAnsi="Arial" w:cs="Arial"/>
            <w:b/>
            <w:sz w:val="10"/>
            <w:szCs w:val="14"/>
          </w:rPr>
        </w:pPr>
        <w:r w:rsidRPr="001D57D0">
          <w:rPr>
            <w:rFonts w:ascii="Arial" w:hAnsi="Arial" w:cs="Arial"/>
            <w:b/>
            <w:sz w:val="18"/>
            <w:szCs w:val="21"/>
          </w:rPr>
          <w:t xml:space="preserve">Rodovia Gumercindo Boza, Km 20 – 20823 - Centro - CEP: 83.535-000.                                                      CNPJ: 01.607.539 /0001-76 - </w:t>
        </w:r>
        <w:r w:rsidRPr="001D57D0">
          <w:rPr>
            <w:rFonts w:ascii="Arial" w:hAnsi="Arial" w:cs="Arial"/>
            <w:b/>
            <w:color w:val="0033CC"/>
            <w:sz w:val="18"/>
            <w:szCs w:val="21"/>
            <w:u w:val="single"/>
          </w:rPr>
          <w:t>http://www.campomagro.pr.gov.br</w:t>
        </w:r>
        <w:r w:rsidRPr="001D57D0">
          <w:rPr>
            <w:rFonts w:ascii="Arial" w:hAnsi="Arial" w:cs="Arial"/>
            <w:b/>
            <w:sz w:val="18"/>
            <w:szCs w:val="21"/>
          </w:rPr>
          <w:t xml:space="preserve"> - Fone: (41) 3677-4000</w:t>
        </w:r>
      </w:p>
    </w:sdtContent>
  </w:sdt>
  <w:p w:rsidR="005A19C4" w:rsidRPr="00781E28" w:rsidRDefault="005A19C4" w:rsidP="00F2731E">
    <w:pPr>
      <w:pStyle w:val="Rodap"/>
      <w:rPr>
        <w:rStyle w:val="nfase"/>
        <w:rFonts w:ascii="Arial" w:hAnsi="Arial" w:cs="Arial"/>
        <w:sz w:val="18"/>
        <w:szCs w:val="21"/>
      </w:rPr>
    </w:pPr>
    <w:r w:rsidRPr="00B71057">
      <w:rPr>
        <w:rStyle w:val="nfase"/>
        <w:rFonts w:ascii="Arial" w:hAnsi="Arial" w:cs="Arial"/>
        <w:sz w:val="21"/>
        <w:szCs w:val="21"/>
      </w:rPr>
      <w:tab/>
    </w:r>
    <w:r w:rsidRPr="00B71057">
      <w:rPr>
        <w:rStyle w:val="nfase"/>
        <w:rFonts w:ascii="Arial" w:hAnsi="Arial" w:cs="Arial"/>
        <w:sz w:val="21"/>
        <w:szCs w:val="21"/>
      </w:rPr>
      <w:tab/>
    </w:r>
    <w:r w:rsidRPr="00781E28">
      <w:rPr>
        <w:rStyle w:val="nfase"/>
        <w:rFonts w:ascii="Arial" w:hAnsi="Arial" w:cs="Arial"/>
        <w:sz w:val="18"/>
        <w:szCs w:val="21"/>
      </w:rPr>
      <w:t xml:space="preserve">Página  </w:t>
    </w:r>
    <w:r w:rsidR="00D23EDA" w:rsidRPr="00781E28">
      <w:rPr>
        <w:rStyle w:val="nfase"/>
        <w:rFonts w:ascii="Arial" w:hAnsi="Arial" w:cs="Arial"/>
        <w:sz w:val="18"/>
        <w:szCs w:val="21"/>
      </w:rPr>
      <w:fldChar w:fldCharType="begin"/>
    </w:r>
    <w:r w:rsidRPr="00781E28">
      <w:rPr>
        <w:rStyle w:val="nfase"/>
        <w:rFonts w:ascii="Arial" w:hAnsi="Arial" w:cs="Arial"/>
        <w:sz w:val="18"/>
        <w:szCs w:val="21"/>
      </w:rPr>
      <w:instrText>PAGE   \* MERGEFORMAT</w:instrText>
    </w:r>
    <w:r w:rsidR="00D23EDA" w:rsidRPr="00781E28">
      <w:rPr>
        <w:rStyle w:val="nfase"/>
        <w:rFonts w:ascii="Arial" w:hAnsi="Arial" w:cs="Arial"/>
        <w:sz w:val="18"/>
        <w:szCs w:val="21"/>
      </w:rPr>
      <w:fldChar w:fldCharType="separate"/>
    </w:r>
    <w:r w:rsidR="00480A31">
      <w:rPr>
        <w:rStyle w:val="nfase"/>
        <w:rFonts w:ascii="Arial" w:hAnsi="Arial" w:cs="Arial"/>
        <w:noProof/>
        <w:sz w:val="18"/>
        <w:szCs w:val="21"/>
      </w:rPr>
      <w:t>39</w:t>
    </w:r>
    <w:r w:rsidR="00D23EDA" w:rsidRPr="00781E28">
      <w:rPr>
        <w:rStyle w:val="nfase"/>
        <w:rFonts w:ascii="Arial" w:hAnsi="Arial" w:cs="Arial"/>
        <w:sz w:val="18"/>
        <w:szCs w:val="21"/>
      </w:rPr>
      <w:fldChar w:fldCharType="end"/>
    </w:r>
    <w:r w:rsidRPr="00781E28">
      <w:rPr>
        <w:rStyle w:val="nfase"/>
        <w:rFonts w:ascii="Arial" w:hAnsi="Arial" w:cs="Arial"/>
        <w:i w:val="0"/>
        <w:sz w:val="18"/>
        <w:szCs w:val="21"/>
      </w:rPr>
      <w:t xml:space="preserve">/ </w:t>
    </w:r>
    <w:fldSimple w:instr="NUMPAGES  \* Arabic  \* MERGEFORMAT">
      <w:r w:rsidR="00480A31">
        <w:rPr>
          <w:noProof/>
        </w:rPr>
        <w:t>66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19C4" w:rsidRDefault="005A19C4">
      <w:r>
        <w:separator/>
      </w:r>
    </w:p>
  </w:footnote>
  <w:footnote w:type="continuationSeparator" w:id="0">
    <w:p w:rsidR="005A19C4" w:rsidRDefault="005A19C4">
      <w:r>
        <w:continuationSeparator/>
      </w:r>
    </w:p>
  </w:footnote>
  <w:footnote w:type="continuationNotice" w:id="1">
    <w:p w:rsidR="005A19C4" w:rsidRDefault="005A19C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9C4" w:rsidRDefault="005A19C4">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9C4" w:rsidRPr="007A637E" w:rsidRDefault="005A19C4" w:rsidP="003E6749">
    <w:pPr>
      <w:pStyle w:val="Cabealho"/>
      <w:tabs>
        <w:tab w:val="left" w:pos="2391"/>
        <w:tab w:val="center" w:pos="5884"/>
      </w:tabs>
      <w:ind w:right="-711"/>
      <w:jc w:val="center"/>
      <w:rPr>
        <w:rStyle w:val="nfase"/>
        <w:rFonts w:ascii="Arial" w:hAnsi="Arial" w:cs="Arial"/>
        <w:b/>
        <w:i w:val="0"/>
      </w:rPr>
    </w:pPr>
    <w:r>
      <w:rPr>
        <w:noProof/>
      </w:rPr>
      <w:drawing>
        <wp:anchor distT="0" distB="0" distL="114300" distR="114300" simplePos="0" relativeHeight="251658240" behindDoc="0" locked="0" layoutInCell="1" allowOverlap="1">
          <wp:simplePos x="0" y="0"/>
          <wp:positionH relativeFrom="column">
            <wp:posOffset>-46990</wp:posOffset>
          </wp:positionH>
          <wp:positionV relativeFrom="paragraph">
            <wp:posOffset>-235585</wp:posOffset>
          </wp:positionV>
          <wp:extent cx="930275" cy="770890"/>
          <wp:effectExtent l="19050" t="0" r="3175" b="0"/>
          <wp:wrapNone/>
          <wp:docPr id="1666994710" name="Imagem 1666994710" descr="Identificacao_papelcarta_PMCM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dentificacao_papelcarta_PMCM_ok.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30275" cy="770890"/>
                  </a:xfrm>
                  <a:prstGeom prst="rect">
                    <a:avLst/>
                  </a:prstGeom>
                  <a:noFill/>
                  <a:ln>
                    <a:noFill/>
                  </a:ln>
                </pic:spPr>
              </pic:pic>
            </a:graphicData>
          </a:graphic>
        </wp:anchor>
      </w:drawing>
    </w:r>
    <w:r w:rsidRPr="007A637E">
      <w:rPr>
        <w:rStyle w:val="nfase"/>
        <w:rFonts w:ascii="Arial" w:hAnsi="Arial" w:cs="Arial"/>
        <w:b/>
        <w:i w:val="0"/>
      </w:rPr>
      <w:t>PREFEITURA MUNICIPAL DE CAMPO MAGRO</w:t>
    </w:r>
  </w:p>
  <w:p w:rsidR="005A19C4" w:rsidRPr="007A637E" w:rsidRDefault="005A19C4" w:rsidP="003E6749">
    <w:pPr>
      <w:jc w:val="center"/>
      <w:rPr>
        <w:rStyle w:val="nfase"/>
        <w:rFonts w:ascii="Arial" w:hAnsi="Arial" w:cs="Arial"/>
        <w:b/>
        <w:i w:val="0"/>
      </w:rPr>
    </w:pPr>
    <w:r w:rsidRPr="007A637E">
      <w:rPr>
        <w:rStyle w:val="nfase"/>
        <w:rFonts w:ascii="Arial" w:hAnsi="Arial" w:cs="Arial"/>
        <w:b/>
        <w:i w:val="0"/>
      </w:rPr>
      <w:t>ESTADO DO PARANÁ</w:t>
    </w:r>
  </w:p>
  <w:p w:rsidR="005A19C4" w:rsidRPr="007A637E" w:rsidRDefault="005A19C4" w:rsidP="003E0424">
    <w:pPr>
      <w:jc w:val="center"/>
      <w:rPr>
        <w:rStyle w:val="nfase"/>
        <w:rFonts w:ascii="Arial" w:hAnsi="Arial" w:cs="Arial"/>
        <w:b/>
        <w:i w:val="0"/>
      </w:rPr>
    </w:pPr>
    <w:r w:rsidRPr="007A637E">
      <w:rPr>
        <w:rStyle w:val="nfase"/>
        <w:rFonts w:ascii="Arial" w:hAnsi="Arial" w:cs="Arial"/>
        <w:b/>
        <w:i w:val="0"/>
      </w:rPr>
      <w:t>Secretaria Municipal de Licitações e Contratos</w:t>
    </w:r>
  </w:p>
  <w:p w:rsidR="005A19C4" w:rsidRDefault="005A19C4" w:rsidP="00AC5259">
    <w:pPr>
      <w:pStyle w:val="Cabealho"/>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9C4" w:rsidRDefault="005A19C4">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2">
    <w:nsid w:val="00000002"/>
    <w:multiLevelType w:val="multilevel"/>
    <w:tmpl w:val="00000002"/>
    <w:name w:val="WW8Num2"/>
    <w:lvl w:ilvl="0">
      <w:start w:val="1"/>
      <w:numFmt w:val="decimal"/>
      <w:lvlText w:val="%1."/>
      <w:lvlJc w:val="left"/>
      <w:pPr>
        <w:tabs>
          <w:tab w:val="num" w:pos="0"/>
        </w:tabs>
        <w:ind w:left="547" w:hanging="360"/>
      </w:pPr>
      <w:rPr>
        <w:rFonts w:ascii="Arial" w:eastAsia="Times New Roman" w:hAnsi="Arial" w:cs="Arial" w:hint="default"/>
        <w:b/>
        <w:sz w:val="22"/>
        <w:szCs w:val="22"/>
      </w:rPr>
    </w:lvl>
    <w:lvl w:ilvl="1">
      <w:start w:val="1"/>
      <w:numFmt w:val="decimal"/>
      <w:lvlText w:val="%1.%2"/>
      <w:lvlJc w:val="left"/>
      <w:pPr>
        <w:tabs>
          <w:tab w:val="num" w:pos="0"/>
        </w:tabs>
        <w:ind w:left="644" w:hanging="360"/>
      </w:pPr>
      <w:rPr>
        <w:rFonts w:ascii="Arial" w:hAnsi="Arial" w:cs="Arial" w:hint="default"/>
        <w:b/>
        <w:i w:val="0"/>
        <w:color w:val="000000"/>
        <w:sz w:val="22"/>
        <w:szCs w:val="22"/>
      </w:rPr>
    </w:lvl>
    <w:lvl w:ilvl="2">
      <w:start w:val="1"/>
      <w:numFmt w:val="decimal"/>
      <w:lvlText w:val="%1.%2.%3"/>
      <w:lvlJc w:val="left"/>
      <w:pPr>
        <w:tabs>
          <w:tab w:val="num" w:pos="0"/>
        </w:tabs>
        <w:ind w:left="907" w:hanging="720"/>
      </w:pPr>
      <w:rPr>
        <w:rFonts w:hint="default"/>
        <w:b/>
      </w:rPr>
    </w:lvl>
    <w:lvl w:ilvl="3">
      <w:start w:val="1"/>
      <w:numFmt w:val="decimal"/>
      <w:lvlText w:val="%1.%2.%3.%4"/>
      <w:lvlJc w:val="left"/>
      <w:pPr>
        <w:tabs>
          <w:tab w:val="num" w:pos="0"/>
        </w:tabs>
        <w:ind w:left="907" w:hanging="720"/>
      </w:pPr>
      <w:rPr>
        <w:rFonts w:hint="default"/>
      </w:rPr>
    </w:lvl>
    <w:lvl w:ilvl="4">
      <w:start w:val="1"/>
      <w:numFmt w:val="decimal"/>
      <w:lvlText w:val="%1.%2.%3.%4.%5"/>
      <w:lvlJc w:val="left"/>
      <w:pPr>
        <w:tabs>
          <w:tab w:val="num" w:pos="0"/>
        </w:tabs>
        <w:ind w:left="1267" w:hanging="1080"/>
      </w:pPr>
      <w:rPr>
        <w:rFonts w:hint="default"/>
      </w:rPr>
    </w:lvl>
    <w:lvl w:ilvl="5">
      <w:start w:val="1"/>
      <w:numFmt w:val="decimal"/>
      <w:lvlText w:val="%1.%2.%3.%4.%5.%6"/>
      <w:lvlJc w:val="left"/>
      <w:pPr>
        <w:tabs>
          <w:tab w:val="num" w:pos="0"/>
        </w:tabs>
        <w:ind w:left="1267" w:hanging="1080"/>
      </w:pPr>
      <w:rPr>
        <w:rFonts w:hint="default"/>
      </w:rPr>
    </w:lvl>
    <w:lvl w:ilvl="6">
      <w:start w:val="1"/>
      <w:numFmt w:val="decimal"/>
      <w:lvlText w:val="%1.%2.%3.%4.%5.%6.%7"/>
      <w:lvlJc w:val="left"/>
      <w:pPr>
        <w:tabs>
          <w:tab w:val="num" w:pos="0"/>
        </w:tabs>
        <w:ind w:left="1627" w:hanging="1440"/>
      </w:pPr>
      <w:rPr>
        <w:rFonts w:hint="default"/>
      </w:rPr>
    </w:lvl>
    <w:lvl w:ilvl="7">
      <w:start w:val="1"/>
      <w:numFmt w:val="decimal"/>
      <w:lvlText w:val="%1.%2.%3.%4.%5.%6.%7.%8"/>
      <w:lvlJc w:val="left"/>
      <w:pPr>
        <w:tabs>
          <w:tab w:val="num" w:pos="0"/>
        </w:tabs>
        <w:ind w:left="1627" w:hanging="1440"/>
      </w:pPr>
      <w:rPr>
        <w:rFonts w:hint="default"/>
      </w:rPr>
    </w:lvl>
    <w:lvl w:ilvl="8">
      <w:start w:val="1"/>
      <w:numFmt w:val="decimal"/>
      <w:lvlText w:val="%1.%2.%3.%4.%5.%6.%7.%8.%9"/>
      <w:lvlJc w:val="left"/>
      <w:pPr>
        <w:tabs>
          <w:tab w:val="num" w:pos="0"/>
        </w:tabs>
        <w:ind w:left="1987" w:hanging="1800"/>
      </w:pPr>
      <w:rPr>
        <w:rFonts w:hint="default"/>
      </w:rPr>
    </w:lvl>
  </w:abstractNum>
  <w:abstractNum w:abstractNumId="3">
    <w:nsid w:val="05472837"/>
    <w:multiLevelType w:val="hybridMultilevel"/>
    <w:tmpl w:val="009E28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7782F4E"/>
    <w:multiLevelType w:val="multilevel"/>
    <w:tmpl w:val="19CAD0E6"/>
    <w:lvl w:ilvl="0">
      <w:start w:val="17"/>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5">
    <w:nsid w:val="0B503192"/>
    <w:multiLevelType w:val="multilevel"/>
    <w:tmpl w:val="0B503192"/>
    <w:lvl w:ilvl="0">
      <w:start w:val="1"/>
      <w:numFmt w:val="upperRoman"/>
      <w:lvlText w:val="%1"/>
      <w:lvlJc w:val="left"/>
      <w:pPr>
        <w:ind w:left="108" w:hanging="108"/>
      </w:pPr>
      <w:rPr>
        <w:rFonts w:ascii="Calibri" w:eastAsia="Calibri" w:hAnsi="Calibri" w:cs="Calibri" w:hint="default"/>
        <w:w w:val="100"/>
        <w:sz w:val="22"/>
        <w:szCs w:val="22"/>
        <w:lang w:val="pt-PT" w:eastAsia="en-US" w:bidi="ar-SA"/>
      </w:rPr>
    </w:lvl>
    <w:lvl w:ilvl="1">
      <w:numFmt w:val="bullet"/>
      <w:lvlText w:val="•"/>
      <w:lvlJc w:val="left"/>
      <w:pPr>
        <w:ind w:left="1133" w:hanging="108"/>
      </w:pPr>
      <w:rPr>
        <w:rFonts w:hint="default"/>
        <w:lang w:val="pt-PT" w:eastAsia="en-US" w:bidi="ar-SA"/>
      </w:rPr>
    </w:lvl>
    <w:lvl w:ilvl="2">
      <w:numFmt w:val="bullet"/>
      <w:lvlText w:val="•"/>
      <w:lvlJc w:val="left"/>
      <w:pPr>
        <w:ind w:left="2046" w:hanging="108"/>
      </w:pPr>
      <w:rPr>
        <w:rFonts w:hint="default"/>
        <w:lang w:val="pt-PT" w:eastAsia="en-US" w:bidi="ar-SA"/>
      </w:rPr>
    </w:lvl>
    <w:lvl w:ilvl="3">
      <w:numFmt w:val="bullet"/>
      <w:lvlText w:val="•"/>
      <w:lvlJc w:val="left"/>
      <w:pPr>
        <w:ind w:left="2959" w:hanging="108"/>
      </w:pPr>
      <w:rPr>
        <w:rFonts w:hint="default"/>
        <w:lang w:val="pt-PT" w:eastAsia="en-US" w:bidi="ar-SA"/>
      </w:rPr>
    </w:lvl>
    <w:lvl w:ilvl="4">
      <w:numFmt w:val="bullet"/>
      <w:lvlText w:val="•"/>
      <w:lvlJc w:val="left"/>
      <w:pPr>
        <w:ind w:left="3872" w:hanging="108"/>
      </w:pPr>
      <w:rPr>
        <w:rFonts w:hint="default"/>
        <w:lang w:val="pt-PT" w:eastAsia="en-US" w:bidi="ar-SA"/>
      </w:rPr>
    </w:lvl>
    <w:lvl w:ilvl="5">
      <w:numFmt w:val="bullet"/>
      <w:lvlText w:val="•"/>
      <w:lvlJc w:val="left"/>
      <w:pPr>
        <w:ind w:left="4785" w:hanging="108"/>
      </w:pPr>
      <w:rPr>
        <w:rFonts w:hint="default"/>
        <w:lang w:val="pt-PT" w:eastAsia="en-US" w:bidi="ar-SA"/>
      </w:rPr>
    </w:lvl>
    <w:lvl w:ilvl="6">
      <w:numFmt w:val="bullet"/>
      <w:lvlText w:val="•"/>
      <w:lvlJc w:val="left"/>
      <w:pPr>
        <w:ind w:left="5698" w:hanging="108"/>
      </w:pPr>
      <w:rPr>
        <w:rFonts w:hint="default"/>
        <w:lang w:val="pt-PT" w:eastAsia="en-US" w:bidi="ar-SA"/>
      </w:rPr>
    </w:lvl>
    <w:lvl w:ilvl="7">
      <w:numFmt w:val="bullet"/>
      <w:lvlText w:val="•"/>
      <w:lvlJc w:val="left"/>
      <w:pPr>
        <w:ind w:left="6611" w:hanging="108"/>
      </w:pPr>
      <w:rPr>
        <w:rFonts w:hint="default"/>
        <w:lang w:val="pt-PT" w:eastAsia="en-US" w:bidi="ar-SA"/>
      </w:rPr>
    </w:lvl>
    <w:lvl w:ilvl="8">
      <w:numFmt w:val="bullet"/>
      <w:lvlText w:val="•"/>
      <w:lvlJc w:val="left"/>
      <w:pPr>
        <w:ind w:left="7524" w:hanging="108"/>
      </w:pPr>
      <w:rPr>
        <w:rFonts w:hint="default"/>
        <w:lang w:val="pt-PT" w:eastAsia="en-US" w:bidi="ar-SA"/>
      </w:rPr>
    </w:lvl>
  </w:abstractNum>
  <w:abstractNum w:abstractNumId="6">
    <w:nsid w:val="11F33FD8"/>
    <w:multiLevelType w:val="multilevel"/>
    <w:tmpl w:val="6214FFA8"/>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2B27732"/>
    <w:multiLevelType w:val="multilevel"/>
    <w:tmpl w:val="6096E29E"/>
    <w:lvl w:ilvl="0">
      <w:start w:val="2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1CCA1C0A"/>
    <w:multiLevelType w:val="hybridMultilevel"/>
    <w:tmpl w:val="B7F232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74B1285"/>
    <w:multiLevelType w:val="hybridMultilevel"/>
    <w:tmpl w:val="4B72DD9C"/>
    <w:lvl w:ilvl="0" w:tplc="A3D486E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C811C4D"/>
    <w:multiLevelType w:val="multilevel"/>
    <w:tmpl w:val="F0FA4148"/>
    <w:lvl w:ilvl="0">
      <w:start w:val="18"/>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1">
    <w:nsid w:val="2DC4773F"/>
    <w:multiLevelType w:val="multilevel"/>
    <w:tmpl w:val="4F4C8B9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decimal"/>
      <w:lvlText w:val="%1.%2.%3"/>
      <w:lvlJc w:val="left"/>
      <w:pPr>
        <w:tabs>
          <w:tab w:val="num" w:pos="4548"/>
        </w:tabs>
        <w:ind w:left="4548"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nsid w:val="354554D5"/>
    <w:multiLevelType w:val="multilevel"/>
    <w:tmpl w:val="54D6FA7C"/>
    <w:lvl w:ilvl="0">
      <w:start w:val="1"/>
      <w:numFmt w:val="lowerLetter"/>
      <w:lvlText w:val="%1)"/>
      <w:lvlJc w:val="left"/>
      <w:pPr>
        <w:ind w:left="360" w:hanging="360"/>
      </w:p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6">
    <w:nsid w:val="3B642EF5"/>
    <w:multiLevelType w:val="multilevel"/>
    <w:tmpl w:val="6214FFA8"/>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00D014B"/>
    <w:multiLevelType w:val="multilevel"/>
    <w:tmpl w:val="ABBA8108"/>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9">
    <w:nsid w:val="42C40E5F"/>
    <w:multiLevelType w:val="multilevel"/>
    <w:tmpl w:val="42C40E5F"/>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93B1D2B"/>
    <w:multiLevelType w:val="hybridMultilevel"/>
    <w:tmpl w:val="A8D8E37A"/>
    <w:lvl w:ilvl="0" w:tplc="2EB067AC">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9975B7F"/>
    <w:multiLevelType w:val="hybridMultilevel"/>
    <w:tmpl w:val="C7A0F0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53C877F0"/>
    <w:multiLevelType w:val="hybridMultilevel"/>
    <w:tmpl w:val="8CDA01BA"/>
    <w:lvl w:ilvl="0" w:tplc="04160001">
      <w:start w:val="1"/>
      <w:numFmt w:val="bullet"/>
      <w:lvlText w:val=""/>
      <w:lvlJc w:val="left"/>
      <w:pPr>
        <w:ind w:left="721" w:hanging="360"/>
      </w:pPr>
      <w:rPr>
        <w:rFonts w:ascii="Symbol" w:hAnsi="Symbol" w:hint="default"/>
      </w:rPr>
    </w:lvl>
    <w:lvl w:ilvl="1" w:tplc="04160003" w:tentative="1">
      <w:start w:val="1"/>
      <w:numFmt w:val="bullet"/>
      <w:lvlText w:val="o"/>
      <w:lvlJc w:val="left"/>
      <w:pPr>
        <w:ind w:left="1441" w:hanging="360"/>
      </w:pPr>
      <w:rPr>
        <w:rFonts w:ascii="Courier New" w:hAnsi="Courier New" w:cs="Courier New" w:hint="default"/>
      </w:rPr>
    </w:lvl>
    <w:lvl w:ilvl="2" w:tplc="04160005" w:tentative="1">
      <w:start w:val="1"/>
      <w:numFmt w:val="bullet"/>
      <w:lvlText w:val=""/>
      <w:lvlJc w:val="left"/>
      <w:pPr>
        <w:ind w:left="2161" w:hanging="360"/>
      </w:pPr>
      <w:rPr>
        <w:rFonts w:ascii="Wingdings" w:hAnsi="Wingdings" w:hint="default"/>
      </w:rPr>
    </w:lvl>
    <w:lvl w:ilvl="3" w:tplc="04160001" w:tentative="1">
      <w:start w:val="1"/>
      <w:numFmt w:val="bullet"/>
      <w:lvlText w:val=""/>
      <w:lvlJc w:val="left"/>
      <w:pPr>
        <w:ind w:left="2881" w:hanging="360"/>
      </w:pPr>
      <w:rPr>
        <w:rFonts w:ascii="Symbol" w:hAnsi="Symbol" w:hint="default"/>
      </w:rPr>
    </w:lvl>
    <w:lvl w:ilvl="4" w:tplc="04160003" w:tentative="1">
      <w:start w:val="1"/>
      <w:numFmt w:val="bullet"/>
      <w:lvlText w:val="o"/>
      <w:lvlJc w:val="left"/>
      <w:pPr>
        <w:ind w:left="3601" w:hanging="360"/>
      </w:pPr>
      <w:rPr>
        <w:rFonts w:ascii="Courier New" w:hAnsi="Courier New" w:cs="Courier New" w:hint="default"/>
      </w:rPr>
    </w:lvl>
    <w:lvl w:ilvl="5" w:tplc="04160005" w:tentative="1">
      <w:start w:val="1"/>
      <w:numFmt w:val="bullet"/>
      <w:lvlText w:val=""/>
      <w:lvlJc w:val="left"/>
      <w:pPr>
        <w:ind w:left="4321" w:hanging="360"/>
      </w:pPr>
      <w:rPr>
        <w:rFonts w:ascii="Wingdings" w:hAnsi="Wingdings" w:hint="default"/>
      </w:rPr>
    </w:lvl>
    <w:lvl w:ilvl="6" w:tplc="04160001" w:tentative="1">
      <w:start w:val="1"/>
      <w:numFmt w:val="bullet"/>
      <w:lvlText w:val=""/>
      <w:lvlJc w:val="left"/>
      <w:pPr>
        <w:ind w:left="5041" w:hanging="360"/>
      </w:pPr>
      <w:rPr>
        <w:rFonts w:ascii="Symbol" w:hAnsi="Symbol" w:hint="default"/>
      </w:rPr>
    </w:lvl>
    <w:lvl w:ilvl="7" w:tplc="04160003" w:tentative="1">
      <w:start w:val="1"/>
      <w:numFmt w:val="bullet"/>
      <w:lvlText w:val="o"/>
      <w:lvlJc w:val="left"/>
      <w:pPr>
        <w:ind w:left="5761" w:hanging="360"/>
      </w:pPr>
      <w:rPr>
        <w:rFonts w:ascii="Courier New" w:hAnsi="Courier New" w:cs="Courier New" w:hint="default"/>
      </w:rPr>
    </w:lvl>
    <w:lvl w:ilvl="8" w:tplc="04160005" w:tentative="1">
      <w:start w:val="1"/>
      <w:numFmt w:val="bullet"/>
      <w:lvlText w:val=""/>
      <w:lvlJc w:val="left"/>
      <w:pPr>
        <w:ind w:left="6481" w:hanging="360"/>
      </w:pPr>
      <w:rPr>
        <w:rFonts w:ascii="Wingdings" w:hAnsi="Wingdings" w:hint="default"/>
      </w:rPr>
    </w:lvl>
  </w:abstractNum>
  <w:abstractNum w:abstractNumId="24">
    <w:nsid w:val="55113616"/>
    <w:multiLevelType w:val="hybridMultilevel"/>
    <w:tmpl w:val="742E7B82"/>
    <w:lvl w:ilvl="0" w:tplc="04160017">
      <w:start w:val="1"/>
      <w:numFmt w:val="lowerLetter"/>
      <w:lvlText w:val="%1)"/>
      <w:lvlJc w:val="left"/>
      <w:pPr>
        <w:ind w:left="728" w:hanging="360"/>
      </w:pPr>
    </w:lvl>
    <w:lvl w:ilvl="1" w:tplc="04160019">
      <w:start w:val="1"/>
      <w:numFmt w:val="lowerLetter"/>
      <w:lvlText w:val="%2."/>
      <w:lvlJc w:val="left"/>
      <w:pPr>
        <w:ind w:left="1448" w:hanging="360"/>
      </w:pPr>
    </w:lvl>
    <w:lvl w:ilvl="2" w:tplc="0416001B" w:tentative="1">
      <w:start w:val="1"/>
      <w:numFmt w:val="lowerRoman"/>
      <w:lvlText w:val="%3."/>
      <w:lvlJc w:val="right"/>
      <w:pPr>
        <w:ind w:left="2168" w:hanging="180"/>
      </w:pPr>
    </w:lvl>
    <w:lvl w:ilvl="3" w:tplc="0416000F" w:tentative="1">
      <w:start w:val="1"/>
      <w:numFmt w:val="decimal"/>
      <w:lvlText w:val="%4."/>
      <w:lvlJc w:val="left"/>
      <w:pPr>
        <w:ind w:left="2888" w:hanging="360"/>
      </w:pPr>
    </w:lvl>
    <w:lvl w:ilvl="4" w:tplc="04160019" w:tentative="1">
      <w:start w:val="1"/>
      <w:numFmt w:val="lowerLetter"/>
      <w:lvlText w:val="%5."/>
      <w:lvlJc w:val="left"/>
      <w:pPr>
        <w:ind w:left="3608" w:hanging="360"/>
      </w:pPr>
    </w:lvl>
    <w:lvl w:ilvl="5" w:tplc="0416001B" w:tentative="1">
      <w:start w:val="1"/>
      <w:numFmt w:val="lowerRoman"/>
      <w:lvlText w:val="%6."/>
      <w:lvlJc w:val="right"/>
      <w:pPr>
        <w:ind w:left="4328" w:hanging="180"/>
      </w:pPr>
    </w:lvl>
    <w:lvl w:ilvl="6" w:tplc="0416000F" w:tentative="1">
      <w:start w:val="1"/>
      <w:numFmt w:val="decimal"/>
      <w:lvlText w:val="%7."/>
      <w:lvlJc w:val="left"/>
      <w:pPr>
        <w:ind w:left="5048" w:hanging="360"/>
      </w:pPr>
    </w:lvl>
    <w:lvl w:ilvl="7" w:tplc="04160019" w:tentative="1">
      <w:start w:val="1"/>
      <w:numFmt w:val="lowerLetter"/>
      <w:lvlText w:val="%8."/>
      <w:lvlJc w:val="left"/>
      <w:pPr>
        <w:ind w:left="5768" w:hanging="360"/>
      </w:pPr>
    </w:lvl>
    <w:lvl w:ilvl="8" w:tplc="0416001B" w:tentative="1">
      <w:start w:val="1"/>
      <w:numFmt w:val="lowerRoman"/>
      <w:lvlText w:val="%9."/>
      <w:lvlJc w:val="right"/>
      <w:pPr>
        <w:ind w:left="6488" w:hanging="180"/>
      </w:pPr>
    </w:lvl>
  </w:abstractNum>
  <w:abstractNum w:abstractNumId="25">
    <w:nsid w:val="645844B8"/>
    <w:multiLevelType w:val="multilevel"/>
    <w:tmpl w:val="FB382C08"/>
    <w:lvl w:ilvl="0">
      <w:start w:val="16"/>
      <w:numFmt w:val="decimal"/>
      <w:lvlText w:val="%1"/>
      <w:lvlJc w:val="left"/>
      <w:pPr>
        <w:ind w:left="420" w:hanging="420"/>
      </w:pPr>
      <w:rPr>
        <w:rFonts w:hint="default"/>
        <w:b w:val="0"/>
        <w:color w:val="000000"/>
      </w:rPr>
    </w:lvl>
    <w:lvl w:ilvl="1">
      <w:start w:val="1"/>
      <w:numFmt w:val="decimal"/>
      <w:lvlText w:val="%1.%2"/>
      <w:lvlJc w:val="left"/>
      <w:pPr>
        <w:ind w:left="420" w:hanging="4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6">
    <w:nsid w:val="6529222E"/>
    <w:multiLevelType w:val="hybridMultilevel"/>
    <w:tmpl w:val="9E88480C"/>
    <w:lvl w:ilvl="0" w:tplc="7BDAF4D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93B5130"/>
    <w:multiLevelType w:val="multilevel"/>
    <w:tmpl w:val="8D2AF570"/>
    <w:lvl w:ilvl="0">
      <w:start w:val="20"/>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3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nsid w:val="787A413E"/>
    <w:multiLevelType w:val="multilevel"/>
    <w:tmpl w:val="3EAA4E14"/>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9E33995"/>
    <w:multiLevelType w:val="multilevel"/>
    <w:tmpl w:val="9D9272FC"/>
    <w:lvl w:ilvl="0">
      <w:start w:val="1"/>
      <w:numFmt w:val="decimal"/>
      <w:pStyle w:val="Nivel01"/>
      <w:lvlText w:val="%1."/>
      <w:lvlJc w:val="left"/>
      <w:pPr>
        <w:ind w:left="360" w:hanging="360"/>
      </w:pPr>
      <w:rPr>
        <w:rFonts w:hint="default"/>
        <w:b/>
        <w:sz w:val="22"/>
        <w:szCs w:val="22"/>
      </w:rPr>
    </w:lvl>
    <w:lvl w:ilvl="1">
      <w:start w:val="1"/>
      <w:numFmt w:val="decimal"/>
      <w:pStyle w:val="Nivel2"/>
      <w:lvlText w:val="%1.%2."/>
      <w:lvlJc w:val="left"/>
      <w:pPr>
        <w:ind w:left="574" w:hanging="432"/>
      </w:pPr>
      <w:rPr>
        <w:rFonts w:hint="default"/>
        <w:b w:val="0"/>
        <w:i w:val="0"/>
        <w:strike w:val="0"/>
        <w:color w:val="auto"/>
        <w:sz w:val="22"/>
        <w:szCs w:val="23"/>
        <w:u w:val="none"/>
      </w:rPr>
    </w:lvl>
    <w:lvl w:ilvl="2">
      <w:start w:val="1"/>
      <w:numFmt w:val="decimal"/>
      <w:pStyle w:val="Nivel3"/>
      <w:lvlText w:val="%1.%2.%3."/>
      <w:lvlJc w:val="left"/>
      <w:pPr>
        <w:ind w:left="504" w:hanging="504"/>
      </w:pPr>
      <w:rPr>
        <w:rFonts w:ascii="Times New Roman" w:hAnsi="Times New Roman" w:cs="Times New Roman" w:hint="default"/>
        <w:b w:val="0"/>
        <w:i w:val="0"/>
        <w:strike w:val="0"/>
        <w:color w:val="auto"/>
        <w:sz w:val="24"/>
        <w:szCs w:val="23"/>
      </w:rPr>
    </w:lvl>
    <w:lvl w:ilvl="3">
      <w:start w:val="1"/>
      <w:numFmt w:val="decimal"/>
      <w:pStyle w:val="Nivel4"/>
      <w:lvlText w:val="%1.%2.%3.%4."/>
      <w:lvlJc w:val="left"/>
      <w:pPr>
        <w:ind w:left="1216" w:hanging="648"/>
      </w:pPr>
      <w:rPr>
        <w:rFonts w:hint="default"/>
        <w:b w:val="0"/>
        <w:sz w:val="22"/>
        <w:szCs w:val="22"/>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7BC044C9"/>
    <w:multiLevelType w:val="hybridMultilevel"/>
    <w:tmpl w:val="4E2AF5D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C4A6D91"/>
    <w:multiLevelType w:val="multilevel"/>
    <w:tmpl w:val="C52C9B78"/>
    <w:lvl w:ilvl="0">
      <w:start w:val="1"/>
      <w:numFmt w:val="decimal"/>
      <w:lvlText w:val="%1."/>
      <w:lvlJc w:val="left"/>
      <w:pPr>
        <w:ind w:left="375" w:hanging="375"/>
      </w:pPr>
      <w:rPr>
        <w:rFonts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7D7419F3"/>
    <w:multiLevelType w:val="hybridMultilevel"/>
    <w:tmpl w:val="0776ADFE"/>
    <w:lvl w:ilvl="0" w:tplc="0416000F">
      <w:start w:val="1"/>
      <w:numFmt w:val="decimal"/>
      <w:lvlText w:val="%1."/>
      <w:lvlJc w:val="left"/>
      <w:pPr>
        <w:ind w:left="1425" w:hanging="360"/>
      </w:pPr>
    </w:lvl>
    <w:lvl w:ilvl="1" w:tplc="04160019">
      <w:start w:val="1"/>
      <w:numFmt w:val="lowerLetter"/>
      <w:lvlText w:val="%2."/>
      <w:lvlJc w:val="left"/>
      <w:pPr>
        <w:ind w:left="786"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num w:numId="1">
    <w:abstractNumId w:val="0"/>
  </w:num>
  <w:num w:numId="2">
    <w:abstractNumId w:val="30"/>
  </w:num>
  <w:num w:numId="3">
    <w:abstractNumId w:val="35"/>
  </w:num>
  <w:num w:numId="4">
    <w:abstractNumId w:val="17"/>
  </w:num>
  <w:num w:numId="5">
    <w:abstractNumId w:val="13"/>
  </w:num>
  <w:num w:numId="6">
    <w:abstractNumId w:val="22"/>
  </w:num>
  <w:num w:numId="7">
    <w:abstractNumId w:val="27"/>
  </w:num>
  <w:num w:numId="8">
    <w:abstractNumId w:val="1"/>
  </w:num>
  <w:num w:numId="9">
    <w:abstractNumId w:val="29"/>
  </w:num>
  <w:num w:numId="10">
    <w:abstractNumId w:val="26"/>
  </w:num>
  <w:num w:numId="11">
    <w:abstractNumId w:val="33"/>
  </w:num>
  <w:num w:numId="12">
    <w:abstractNumId w:val="20"/>
  </w:num>
  <w:num w:numId="13">
    <w:abstractNumId w:val="34"/>
  </w:num>
  <w:num w:numId="14">
    <w:abstractNumId w:val="28"/>
  </w:num>
  <w:num w:numId="15">
    <w:abstractNumId w:val="7"/>
  </w:num>
  <w:num w:numId="16">
    <w:abstractNumId w:val="32"/>
  </w:num>
  <w:num w:numId="17">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32"/>
    <w:lvlOverride w:ilvl="0">
      <w:startOverride w:val="6"/>
    </w:lvlOverride>
    <w:lvlOverride w:ilvl="1">
      <w:startOverride w:val="1"/>
    </w:lvlOverride>
  </w:num>
  <w:num w:numId="20">
    <w:abstractNumId w:val="25"/>
  </w:num>
  <w:num w:numId="21">
    <w:abstractNumId w:val="4"/>
  </w:num>
  <w:num w:numId="22">
    <w:abstractNumId w:val="10"/>
  </w:num>
  <w:num w:numId="23">
    <w:abstractNumId w:val="31"/>
  </w:num>
  <w:num w:numId="24">
    <w:abstractNumId w:val="24"/>
  </w:num>
  <w:num w:numId="25">
    <w:abstractNumId w:val="15"/>
  </w:num>
  <w:num w:numId="26">
    <w:abstractNumId w:val="21"/>
  </w:num>
  <w:num w:numId="27">
    <w:abstractNumId w:val="12"/>
  </w:num>
  <w:num w:numId="28">
    <w:abstractNumId w:val="16"/>
  </w:num>
  <w:num w:numId="29">
    <w:abstractNumId w:val="36"/>
  </w:num>
  <w:num w:numId="30">
    <w:abstractNumId w:val="6"/>
  </w:num>
  <w:num w:numId="31">
    <w:abstractNumId w:val="18"/>
  </w:num>
  <w:num w:numId="32">
    <w:abstractNumId w:val="11"/>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num>
  <w:num w:numId="40">
    <w:abstractNumId w:val="19"/>
  </w:num>
  <w:num w:numId="41">
    <w:abstractNumId w:val="5"/>
  </w:num>
  <w:num w:numId="42">
    <w:abstractNumId w:val="8"/>
  </w:num>
  <w:num w:numId="43">
    <w:abstractNumId w:val="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activeWritingStyle w:appName="MSWord" w:lang="es-ES" w:vendorID="64" w:dllVersion="0" w:nlCheck="1" w:checkStyle="0"/>
  <w:activeWritingStyle w:appName="MSWord" w:lang="es-ES" w:vendorID="64" w:dllVersion="6" w:nlCheck="1" w:checkStyle="1"/>
  <w:activeWritingStyle w:appName="MSWord" w:lang="es-ES" w:vendorID="64" w:dllVersion="4096" w:nlCheck="1" w:checkStyle="0"/>
  <w:activeWritingStyle w:appName="MSWord" w:lang="en-US" w:vendorID="64" w:dllVersion="6" w:nlCheck="1" w:checkStyle="1"/>
  <w:activeWritingStyle w:appName="MSWord" w:lang="pt-BR" w:vendorID="64" w:dllVersion="6" w:nlCheck="1" w:checkStyle="0"/>
  <w:activeWritingStyle w:appName="MSWord" w:lang="en-US" w:vendorID="64" w:dllVersion="4096" w:nlCheck="1" w:checkStyle="0"/>
  <w:activeWritingStyle w:appName="MSWord" w:lang="es-ES" w:vendorID="64" w:dllVersion="131078" w:nlCheck="1" w:checkStyle="1"/>
  <w:activeWritingStyle w:appName="MSWord" w:lang="en-US" w:vendorID="64" w:dllVersion="131078" w:nlCheck="1" w:checkStyle="1"/>
  <w:proofState w:spelling="clean" w:grammar="clean"/>
  <w:stylePaneFormatFilter w:val="3F04"/>
  <w:defaultTabStop w:val="0"/>
  <w:hyphenationZone w:val="425"/>
  <w:drawingGridHorizontalSpacing w:val="120"/>
  <w:displayHorizontalDrawingGridEvery w:val="2"/>
  <w:characterSpacingControl w:val="doNotCompress"/>
  <w:hdrShapeDefaults>
    <o:shapedefaults v:ext="edit" spidmax="2052">
      <o:colormru v:ext="edit" colors="#34a241,#1a4e1c"/>
    </o:shapedefaults>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1CB0"/>
    <w:rsid w:val="00001DF7"/>
    <w:rsid w:val="00002217"/>
    <w:rsid w:val="0000236D"/>
    <w:rsid w:val="000028DE"/>
    <w:rsid w:val="00002BA2"/>
    <w:rsid w:val="00003298"/>
    <w:rsid w:val="00003F8B"/>
    <w:rsid w:val="000042F0"/>
    <w:rsid w:val="0000490F"/>
    <w:rsid w:val="00004D4F"/>
    <w:rsid w:val="00005036"/>
    <w:rsid w:val="00005901"/>
    <w:rsid w:val="00005A68"/>
    <w:rsid w:val="00005C75"/>
    <w:rsid w:val="00006179"/>
    <w:rsid w:val="00006180"/>
    <w:rsid w:val="00006363"/>
    <w:rsid w:val="000066C8"/>
    <w:rsid w:val="000069B4"/>
    <w:rsid w:val="000070AF"/>
    <w:rsid w:val="000073F3"/>
    <w:rsid w:val="0000756E"/>
    <w:rsid w:val="00007E0D"/>
    <w:rsid w:val="00010808"/>
    <w:rsid w:val="00010C6A"/>
    <w:rsid w:val="00011390"/>
    <w:rsid w:val="00011DA0"/>
    <w:rsid w:val="000122C1"/>
    <w:rsid w:val="000124BA"/>
    <w:rsid w:val="00012A11"/>
    <w:rsid w:val="00014236"/>
    <w:rsid w:val="0001427F"/>
    <w:rsid w:val="0001451E"/>
    <w:rsid w:val="00014838"/>
    <w:rsid w:val="00014B1F"/>
    <w:rsid w:val="00014E7A"/>
    <w:rsid w:val="00014FC0"/>
    <w:rsid w:val="00015076"/>
    <w:rsid w:val="0001535D"/>
    <w:rsid w:val="00015651"/>
    <w:rsid w:val="000156E9"/>
    <w:rsid w:val="00015783"/>
    <w:rsid w:val="00015A6E"/>
    <w:rsid w:val="00015D4B"/>
    <w:rsid w:val="00016EDE"/>
    <w:rsid w:val="0001716E"/>
    <w:rsid w:val="00017E23"/>
    <w:rsid w:val="00020961"/>
    <w:rsid w:val="00020C33"/>
    <w:rsid w:val="0002118D"/>
    <w:rsid w:val="000212C9"/>
    <w:rsid w:val="00021486"/>
    <w:rsid w:val="00021A98"/>
    <w:rsid w:val="0002260C"/>
    <w:rsid w:val="0002289A"/>
    <w:rsid w:val="000229B1"/>
    <w:rsid w:val="00022BA7"/>
    <w:rsid w:val="0002306D"/>
    <w:rsid w:val="00023CDD"/>
    <w:rsid w:val="000242C8"/>
    <w:rsid w:val="00024938"/>
    <w:rsid w:val="00024D08"/>
    <w:rsid w:val="0002571A"/>
    <w:rsid w:val="00025B38"/>
    <w:rsid w:val="00025E06"/>
    <w:rsid w:val="00026A9C"/>
    <w:rsid w:val="00026AE1"/>
    <w:rsid w:val="00027155"/>
    <w:rsid w:val="000277DE"/>
    <w:rsid w:val="00027855"/>
    <w:rsid w:val="00027933"/>
    <w:rsid w:val="00027A5D"/>
    <w:rsid w:val="000306D6"/>
    <w:rsid w:val="00030724"/>
    <w:rsid w:val="000318BA"/>
    <w:rsid w:val="00031DBE"/>
    <w:rsid w:val="00031E06"/>
    <w:rsid w:val="000321F5"/>
    <w:rsid w:val="000322A8"/>
    <w:rsid w:val="00032EA8"/>
    <w:rsid w:val="000335F5"/>
    <w:rsid w:val="00033DA9"/>
    <w:rsid w:val="00033E86"/>
    <w:rsid w:val="000340B8"/>
    <w:rsid w:val="00034A29"/>
    <w:rsid w:val="00034FD6"/>
    <w:rsid w:val="00035089"/>
    <w:rsid w:val="00035D80"/>
    <w:rsid w:val="00036982"/>
    <w:rsid w:val="000369F6"/>
    <w:rsid w:val="00036DF4"/>
    <w:rsid w:val="000373BF"/>
    <w:rsid w:val="0003743B"/>
    <w:rsid w:val="00037486"/>
    <w:rsid w:val="00037B74"/>
    <w:rsid w:val="00037C97"/>
    <w:rsid w:val="00037CFD"/>
    <w:rsid w:val="00040217"/>
    <w:rsid w:val="0004076C"/>
    <w:rsid w:val="000408A0"/>
    <w:rsid w:val="00040957"/>
    <w:rsid w:val="00040D0F"/>
    <w:rsid w:val="00041176"/>
    <w:rsid w:val="00041517"/>
    <w:rsid w:val="00041B5D"/>
    <w:rsid w:val="00041BD3"/>
    <w:rsid w:val="0004226B"/>
    <w:rsid w:val="00042328"/>
    <w:rsid w:val="00042708"/>
    <w:rsid w:val="00042714"/>
    <w:rsid w:val="000428D5"/>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B13"/>
    <w:rsid w:val="00051D1D"/>
    <w:rsid w:val="00051F02"/>
    <w:rsid w:val="00052048"/>
    <w:rsid w:val="000526DD"/>
    <w:rsid w:val="00052F23"/>
    <w:rsid w:val="00053303"/>
    <w:rsid w:val="00053E65"/>
    <w:rsid w:val="00054AAC"/>
    <w:rsid w:val="00055034"/>
    <w:rsid w:val="00055889"/>
    <w:rsid w:val="00055C19"/>
    <w:rsid w:val="00055F99"/>
    <w:rsid w:val="00056433"/>
    <w:rsid w:val="000564D1"/>
    <w:rsid w:val="000574A3"/>
    <w:rsid w:val="00060256"/>
    <w:rsid w:val="00060414"/>
    <w:rsid w:val="000609FF"/>
    <w:rsid w:val="00060A78"/>
    <w:rsid w:val="00060B91"/>
    <w:rsid w:val="00060E15"/>
    <w:rsid w:val="00060E1B"/>
    <w:rsid w:val="00061553"/>
    <w:rsid w:val="00061DA5"/>
    <w:rsid w:val="0006239C"/>
    <w:rsid w:val="00062853"/>
    <w:rsid w:val="00062E0E"/>
    <w:rsid w:val="0006303F"/>
    <w:rsid w:val="000633EF"/>
    <w:rsid w:val="00063660"/>
    <w:rsid w:val="0006419C"/>
    <w:rsid w:val="0006448A"/>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3D3"/>
    <w:rsid w:val="0007075C"/>
    <w:rsid w:val="000709FF"/>
    <w:rsid w:val="00070D3C"/>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B0C"/>
    <w:rsid w:val="0008205E"/>
    <w:rsid w:val="000823C4"/>
    <w:rsid w:val="000826B8"/>
    <w:rsid w:val="0008276E"/>
    <w:rsid w:val="00082DC7"/>
    <w:rsid w:val="00082F87"/>
    <w:rsid w:val="000831C8"/>
    <w:rsid w:val="00084163"/>
    <w:rsid w:val="00084490"/>
    <w:rsid w:val="00084518"/>
    <w:rsid w:val="000850DC"/>
    <w:rsid w:val="0008539D"/>
    <w:rsid w:val="000859AF"/>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4FA"/>
    <w:rsid w:val="000935AA"/>
    <w:rsid w:val="00093B86"/>
    <w:rsid w:val="00094191"/>
    <w:rsid w:val="00094321"/>
    <w:rsid w:val="00094790"/>
    <w:rsid w:val="00094A8E"/>
    <w:rsid w:val="00094D55"/>
    <w:rsid w:val="00095DDA"/>
    <w:rsid w:val="00096067"/>
    <w:rsid w:val="000967EB"/>
    <w:rsid w:val="00096B41"/>
    <w:rsid w:val="000A0129"/>
    <w:rsid w:val="000A0585"/>
    <w:rsid w:val="000A05E3"/>
    <w:rsid w:val="000A0BAC"/>
    <w:rsid w:val="000A102A"/>
    <w:rsid w:val="000A179E"/>
    <w:rsid w:val="000A18A5"/>
    <w:rsid w:val="000A1A7B"/>
    <w:rsid w:val="000A1B88"/>
    <w:rsid w:val="000A1BEE"/>
    <w:rsid w:val="000A1EAC"/>
    <w:rsid w:val="000A23DA"/>
    <w:rsid w:val="000A375F"/>
    <w:rsid w:val="000A3D93"/>
    <w:rsid w:val="000A494B"/>
    <w:rsid w:val="000A498A"/>
    <w:rsid w:val="000A50B2"/>
    <w:rsid w:val="000A5D6C"/>
    <w:rsid w:val="000A5E21"/>
    <w:rsid w:val="000A6473"/>
    <w:rsid w:val="000A674F"/>
    <w:rsid w:val="000A6EF7"/>
    <w:rsid w:val="000A7471"/>
    <w:rsid w:val="000A7A72"/>
    <w:rsid w:val="000A7A9F"/>
    <w:rsid w:val="000B01DF"/>
    <w:rsid w:val="000B02A1"/>
    <w:rsid w:val="000B05A4"/>
    <w:rsid w:val="000B0F42"/>
    <w:rsid w:val="000B1534"/>
    <w:rsid w:val="000B1626"/>
    <w:rsid w:val="000B1C01"/>
    <w:rsid w:val="000B226F"/>
    <w:rsid w:val="000B283A"/>
    <w:rsid w:val="000B3A9B"/>
    <w:rsid w:val="000B3B09"/>
    <w:rsid w:val="000B42AB"/>
    <w:rsid w:val="000B49DC"/>
    <w:rsid w:val="000B56AB"/>
    <w:rsid w:val="000B60E7"/>
    <w:rsid w:val="000B63EB"/>
    <w:rsid w:val="000B663C"/>
    <w:rsid w:val="000B7588"/>
    <w:rsid w:val="000B7B55"/>
    <w:rsid w:val="000C052F"/>
    <w:rsid w:val="000C05F5"/>
    <w:rsid w:val="000C08E9"/>
    <w:rsid w:val="000C0A7A"/>
    <w:rsid w:val="000C123B"/>
    <w:rsid w:val="000C19BD"/>
    <w:rsid w:val="000C1A8D"/>
    <w:rsid w:val="000C1DE8"/>
    <w:rsid w:val="000C20BD"/>
    <w:rsid w:val="000C21AD"/>
    <w:rsid w:val="000C2C16"/>
    <w:rsid w:val="000C2E00"/>
    <w:rsid w:val="000C2F95"/>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210"/>
    <w:rsid w:val="000D4D3E"/>
    <w:rsid w:val="000D5774"/>
    <w:rsid w:val="000D5CAD"/>
    <w:rsid w:val="000D6597"/>
    <w:rsid w:val="000D76B8"/>
    <w:rsid w:val="000E071F"/>
    <w:rsid w:val="000E1108"/>
    <w:rsid w:val="000E1538"/>
    <w:rsid w:val="000E15DC"/>
    <w:rsid w:val="000E19DA"/>
    <w:rsid w:val="000E20A6"/>
    <w:rsid w:val="000E238A"/>
    <w:rsid w:val="000E2F19"/>
    <w:rsid w:val="000E31D5"/>
    <w:rsid w:val="000E320E"/>
    <w:rsid w:val="000E3B37"/>
    <w:rsid w:val="000E3CC6"/>
    <w:rsid w:val="000E3D71"/>
    <w:rsid w:val="000E3F86"/>
    <w:rsid w:val="000E42DE"/>
    <w:rsid w:val="000E4C1B"/>
    <w:rsid w:val="000E4F8C"/>
    <w:rsid w:val="000E5C58"/>
    <w:rsid w:val="000E5ED5"/>
    <w:rsid w:val="000E610F"/>
    <w:rsid w:val="000E611D"/>
    <w:rsid w:val="000E739A"/>
    <w:rsid w:val="000E7EB8"/>
    <w:rsid w:val="000E7F73"/>
    <w:rsid w:val="000F02EF"/>
    <w:rsid w:val="000F03F6"/>
    <w:rsid w:val="000F0A2E"/>
    <w:rsid w:val="000F104D"/>
    <w:rsid w:val="000F113C"/>
    <w:rsid w:val="000F1290"/>
    <w:rsid w:val="000F1778"/>
    <w:rsid w:val="000F1B36"/>
    <w:rsid w:val="000F1C1C"/>
    <w:rsid w:val="000F1CCF"/>
    <w:rsid w:val="000F285A"/>
    <w:rsid w:val="000F2B66"/>
    <w:rsid w:val="000F2D6D"/>
    <w:rsid w:val="000F397B"/>
    <w:rsid w:val="000F3C28"/>
    <w:rsid w:val="000F4088"/>
    <w:rsid w:val="000F4F96"/>
    <w:rsid w:val="000F5811"/>
    <w:rsid w:val="000F5860"/>
    <w:rsid w:val="000F5A07"/>
    <w:rsid w:val="000F68B7"/>
    <w:rsid w:val="000F7A73"/>
    <w:rsid w:val="001003FA"/>
    <w:rsid w:val="0010044D"/>
    <w:rsid w:val="0010051D"/>
    <w:rsid w:val="00100606"/>
    <w:rsid w:val="00100719"/>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7BA"/>
    <w:rsid w:val="00106B39"/>
    <w:rsid w:val="00110305"/>
    <w:rsid w:val="001103FF"/>
    <w:rsid w:val="00110909"/>
    <w:rsid w:val="001116F8"/>
    <w:rsid w:val="00111C8B"/>
    <w:rsid w:val="00111FF4"/>
    <w:rsid w:val="0011261C"/>
    <w:rsid w:val="00112A6A"/>
    <w:rsid w:val="00112ABD"/>
    <w:rsid w:val="00113374"/>
    <w:rsid w:val="0011358D"/>
    <w:rsid w:val="00113EEB"/>
    <w:rsid w:val="00114C63"/>
    <w:rsid w:val="00115105"/>
    <w:rsid w:val="00115429"/>
    <w:rsid w:val="0011575E"/>
    <w:rsid w:val="00115C30"/>
    <w:rsid w:val="00116011"/>
    <w:rsid w:val="00116179"/>
    <w:rsid w:val="00116D83"/>
    <w:rsid w:val="001204C2"/>
    <w:rsid w:val="001208D4"/>
    <w:rsid w:val="00120DAD"/>
    <w:rsid w:val="0012102E"/>
    <w:rsid w:val="001219B0"/>
    <w:rsid w:val="00121BF7"/>
    <w:rsid w:val="00121E12"/>
    <w:rsid w:val="0012206E"/>
    <w:rsid w:val="00122C50"/>
    <w:rsid w:val="00122CF4"/>
    <w:rsid w:val="00123693"/>
    <w:rsid w:val="00123EDA"/>
    <w:rsid w:val="0012416B"/>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365"/>
    <w:rsid w:val="001304C0"/>
    <w:rsid w:val="001305E6"/>
    <w:rsid w:val="001305EC"/>
    <w:rsid w:val="00130705"/>
    <w:rsid w:val="00130737"/>
    <w:rsid w:val="00130BEE"/>
    <w:rsid w:val="001315F2"/>
    <w:rsid w:val="00132214"/>
    <w:rsid w:val="00132231"/>
    <w:rsid w:val="00133148"/>
    <w:rsid w:val="00133A1F"/>
    <w:rsid w:val="001340F1"/>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677"/>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777"/>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1B8C"/>
    <w:rsid w:val="00161E56"/>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1E1"/>
    <w:rsid w:val="00170558"/>
    <w:rsid w:val="001705DE"/>
    <w:rsid w:val="001706E2"/>
    <w:rsid w:val="00170CE1"/>
    <w:rsid w:val="00170D49"/>
    <w:rsid w:val="00171A80"/>
    <w:rsid w:val="001723DF"/>
    <w:rsid w:val="0017284B"/>
    <w:rsid w:val="00172A0F"/>
    <w:rsid w:val="0017326E"/>
    <w:rsid w:val="0017369B"/>
    <w:rsid w:val="00174843"/>
    <w:rsid w:val="001749DF"/>
    <w:rsid w:val="00174C72"/>
    <w:rsid w:val="00174CAA"/>
    <w:rsid w:val="00174D48"/>
    <w:rsid w:val="00174DC0"/>
    <w:rsid w:val="00174F1B"/>
    <w:rsid w:val="00175089"/>
    <w:rsid w:val="00175662"/>
    <w:rsid w:val="00175687"/>
    <w:rsid w:val="001756DC"/>
    <w:rsid w:val="00175B9C"/>
    <w:rsid w:val="00175C72"/>
    <w:rsid w:val="00175F20"/>
    <w:rsid w:val="00175FC3"/>
    <w:rsid w:val="001763A9"/>
    <w:rsid w:val="00176D13"/>
    <w:rsid w:val="001772A8"/>
    <w:rsid w:val="001777C6"/>
    <w:rsid w:val="00177958"/>
    <w:rsid w:val="00177CD5"/>
    <w:rsid w:val="00180391"/>
    <w:rsid w:val="00180A79"/>
    <w:rsid w:val="00180B4C"/>
    <w:rsid w:val="001813D6"/>
    <w:rsid w:val="0018179A"/>
    <w:rsid w:val="001817D2"/>
    <w:rsid w:val="00181E1F"/>
    <w:rsid w:val="00181F1C"/>
    <w:rsid w:val="0018218A"/>
    <w:rsid w:val="001825A9"/>
    <w:rsid w:val="00182912"/>
    <w:rsid w:val="001835FA"/>
    <w:rsid w:val="001836AD"/>
    <w:rsid w:val="00184086"/>
    <w:rsid w:val="001842A6"/>
    <w:rsid w:val="0018435D"/>
    <w:rsid w:val="00184618"/>
    <w:rsid w:val="00184919"/>
    <w:rsid w:val="00184E7C"/>
    <w:rsid w:val="00185F3B"/>
    <w:rsid w:val="0018613B"/>
    <w:rsid w:val="001865D1"/>
    <w:rsid w:val="001904A8"/>
    <w:rsid w:val="00191140"/>
    <w:rsid w:val="001913C2"/>
    <w:rsid w:val="00191488"/>
    <w:rsid w:val="001916AA"/>
    <w:rsid w:val="00193489"/>
    <w:rsid w:val="001935E5"/>
    <w:rsid w:val="001937C4"/>
    <w:rsid w:val="00194118"/>
    <w:rsid w:val="00194866"/>
    <w:rsid w:val="00194F7C"/>
    <w:rsid w:val="001959DA"/>
    <w:rsid w:val="00195F3B"/>
    <w:rsid w:val="00197070"/>
    <w:rsid w:val="001979BA"/>
    <w:rsid w:val="001A009A"/>
    <w:rsid w:val="001A0186"/>
    <w:rsid w:val="001A0A05"/>
    <w:rsid w:val="001A0DCA"/>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6B91"/>
    <w:rsid w:val="001A7EEF"/>
    <w:rsid w:val="001A7F1F"/>
    <w:rsid w:val="001B005B"/>
    <w:rsid w:val="001B013B"/>
    <w:rsid w:val="001B1079"/>
    <w:rsid w:val="001B1976"/>
    <w:rsid w:val="001B1E0F"/>
    <w:rsid w:val="001B2538"/>
    <w:rsid w:val="001B2A3F"/>
    <w:rsid w:val="001B2D98"/>
    <w:rsid w:val="001B2FAE"/>
    <w:rsid w:val="001B3448"/>
    <w:rsid w:val="001B3617"/>
    <w:rsid w:val="001B3DA3"/>
    <w:rsid w:val="001B41F3"/>
    <w:rsid w:val="001B4796"/>
    <w:rsid w:val="001B4A0C"/>
    <w:rsid w:val="001B50B5"/>
    <w:rsid w:val="001B53AC"/>
    <w:rsid w:val="001B53DE"/>
    <w:rsid w:val="001B6423"/>
    <w:rsid w:val="001B7184"/>
    <w:rsid w:val="001B7992"/>
    <w:rsid w:val="001B7FE6"/>
    <w:rsid w:val="001C11C5"/>
    <w:rsid w:val="001C2C97"/>
    <w:rsid w:val="001C2E71"/>
    <w:rsid w:val="001C2FA4"/>
    <w:rsid w:val="001C3F32"/>
    <w:rsid w:val="001C41C8"/>
    <w:rsid w:val="001C48B6"/>
    <w:rsid w:val="001C48C3"/>
    <w:rsid w:val="001C4C04"/>
    <w:rsid w:val="001C501A"/>
    <w:rsid w:val="001C57FF"/>
    <w:rsid w:val="001C59C0"/>
    <w:rsid w:val="001C5F95"/>
    <w:rsid w:val="001C5FEE"/>
    <w:rsid w:val="001C694F"/>
    <w:rsid w:val="001C6C9C"/>
    <w:rsid w:val="001C7098"/>
    <w:rsid w:val="001C70DB"/>
    <w:rsid w:val="001C721E"/>
    <w:rsid w:val="001C72CA"/>
    <w:rsid w:val="001C7384"/>
    <w:rsid w:val="001D01F5"/>
    <w:rsid w:val="001D07A2"/>
    <w:rsid w:val="001D1172"/>
    <w:rsid w:val="001D15B6"/>
    <w:rsid w:val="001D1C64"/>
    <w:rsid w:val="001D21DD"/>
    <w:rsid w:val="001D255E"/>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57D0"/>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2BB"/>
    <w:rsid w:val="001E52DF"/>
    <w:rsid w:val="001E60BA"/>
    <w:rsid w:val="001E670F"/>
    <w:rsid w:val="001E702D"/>
    <w:rsid w:val="001E70F8"/>
    <w:rsid w:val="001E722B"/>
    <w:rsid w:val="001E7281"/>
    <w:rsid w:val="001E7948"/>
    <w:rsid w:val="001E7CE4"/>
    <w:rsid w:val="001F0062"/>
    <w:rsid w:val="001F0A6E"/>
    <w:rsid w:val="001F0D23"/>
    <w:rsid w:val="001F0E4E"/>
    <w:rsid w:val="001F17CD"/>
    <w:rsid w:val="001F28BE"/>
    <w:rsid w:val="001F39FA"/>
    <w:rsid w:val="001F4655"/>
    <w:rsid w:val="001F4C3C"/>
    <w:rsid w:val="001F5154"/>
    <w:rsid w:val="001F66DD"/>
    <w:rsid w:val="001F6A1C"/>
    <w:rsid w:val="001F6AED"/>
    <w:rsid w:val="001F6C44"/>
    <w:rsid w:val="001F6FE6"/>
    <w:rsid w:val="001F7141"/>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2654"/>
    <w:rsid w:val="00213E2F"/>
    <w:rsid w:val="00213E32"/>
    <w:rsid w:val="00214276"/>
    <w:rsid w:val="002153AC"/>
    <w:rsid w:val="0021620B"/>
    <w:rsid w:val="00216492"/>
    <w:rsid w:val="0021698A"/>
    <w:rsid w:val="00216AA5"/>
    <w:rsid w:val="00220307"/>
    <w:rsid w:val="00220365"/>
    <w:rsid w:val="00220CD0"/>
    <w:rsid w:val="00220D79"/>
    <w:rsid w:val="00220FFE"/>
    <w:rsid w:val="00221BA5"/>
    <w:rsid w:val="002226F5"/>
    <w:rsid w:val="00222980"/>
    <w:rsid w:val="00222E71"/>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386F"/>
    <w:rsid w:val="002345B4"/>
    <w:rsid w:val="00235187"/>
    <w:rsid w:val="002357FA"/>
    <w:rsid w:val="00236150"/>
    <w:rsid w:val="00236166"/>
    <w:rsid w:val="00236EF6"/>
    <w:rsid w:val="002403FC"/>
    <w:rsid w:val="00240B17"/>
    <w:rsid w:val="00240E5B"/>
    <w:rsid w:val="00241680"/>
    <w:rsid w:val="00241D78"/>
    <w:rsid w:val="00241F34"/>
    <w:rsid w:val="0024272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D4F"/>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42A"/>
    <w:rsid w:val="00261723"/>
    <w:rsid w:val="002617C8"/>
    <w:rsid w:val="002617F3"/>
    <w:rsid w:val="00261925"/>
    <w:rsid w:val="00261A23"/>
    <w:rsid w:val="00261A38"/>
    <w:rsid w:val="002632D7"/>
    <w:rsid w:val="0026386A"/>
    <w:rsid w:val="00263A2E"/>
    <w:rsid w:val="00263B5C"/>
    <w:rsid w:val="0026417F"/>
    <w:rsid w:val="002642D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393"/>
    <w:rsid w:val="00281E5E"/>
    <w:rsid w:val="002821A0"/>
    <w:rsid w:val="00282AC5"/>
    <w:rsid w:val="00282CE3"/>
    <w:rsid w:val="00282DB1"/>
    <w:rsid w:val="00283BFE"/>
    <w:rsid w:val="00283D51"/>
    <w:rsid w:val="002840F4"/>
    <w:rsid w:val="00285517"/>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49"/>
    <w:rsid w:val="002937D4"/>
    <w:rsid w:val="00293AE8"/>
    <w:rsid w:val="00293D30"/>
    <w:rsid w:val="00293FFC"/>
    <w:rsid w:val="00294326"/>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2C9B"/>
    <w:rsid w:val="002A3A9F"/>
    <w:rsid w:val="002A3D1E"/>
    <w:rsid w:val="002A4265"/>
    <w:rsid w:val="002A50DF"/>
    <w:rsid w:val="002A51E3"/>
    <w:rsid w:val="002A566E"/>
    <w:rsid w:val="002A5B83"/>
    <w:rsid w:val="002A611E"/>
    <w:rsid w:val="002A7034"/>
    <w:rsid w:val="002A7E55"/>
    <w:rsid w:val="002B0612"/>
    <w:rsid w:val="002B0A65"/>
    <w:rsid w:val="002B0CB2"/>
    <w:rsid w:val="002B0CF8"/>
    <w:rsid w:val="002B138E"/>
    <w:rsid w:val="002B1A68"/>
    <w:rsid w:val="002B210B"/>
    <w:rsid w:val="002B2A87"/>
    <w:rsid w:val="002B2B46"/>
    <w:rsid w:val="002B2E88"/>
    <w:rsid w:val="002B2EE9"/>
    <w:rsid w:val="002B34DB"/>
    <w:rsid w:val="002B39B4"/>
    <w:rsid w:val="002B3ACD"/>
    <w:rsid w:val="002B3F95"/>
    <w:rsid w:val="002B5067"/>
    <w:rsid w:val="002B50AB"/>
    <w:rsid w:val="002B5983"/>
    <w:rsid w:val="002B5E68"/>
    <w:rsid w:val="002B5E72"/>
    <w:rsid w:val="002B60CC"/>
    <w:rsid w:val="002B626F"/>
    <w:rsid w:val="002B7727"/>
    <w:rsid w:val="002B7EB0"/>
    <w:rsid w:val="002C006A"/>
    <w:rsid w:val="002C0472"/>
    <w:rsid w:val="002C1258"/>
    <w:rsid w:val="002C17A8"/>
    <w:rsid w:val="002C2C44"/>
    <w:rsid w:val="002C4E86"/>
    <w:rsid w:val="002C53B8"/>
    <w:rsid w:val="002C54C1"/>
    <w:rsid w:val="002C5E97"/>
    <w:rsid w:val="002C6278"/>
    <w:rsid w:val="002C661C"/>
    <w:rsid w:val="002C6793"/>
    <w:rsid w:val="002C6ABC"/>
    <w:rsid w:val="002C72B3"/>
    <w:rsid w:val="002C785D"/>
    <w:rsid w:val="002C78B4"/>
    <w:rsid w:val="002C7B23"/>
    <w:rsid w:val="002D04FB"/>
    <w:rsid w:val="002D07BF"/>
    <w:rsid w:val="002D07E2"/>
    <w:rsid w:val="002D14AB"/>
    <w:rsid w:val="002D1B50"/>
    <w:rsid w:val="002D21D8"/>
    <w:rsid w:val="002D21DF"/>
    <w:rsid w:val="002D3733"/>
    <w:rsid w:val="002D381A"/>
    <w:rsid w:val="002D5122"/>
    <w:rsid w:val="002D5AAD"/>
    <w:rsid w:val="002D5CA9"/>
    <w:rsid w:val="002D6984"/>
    <w:rsid w:val="002D6BF6"/>
    <w:rsid w:val="002D6CFB"/>
    <w:rsid w:val="002D6DBE"/>
    <w:rsid w:val="002D78B4"/>
    <w:rsid w:val="002D7C8E"/>
    <w:rsid w:val="002D7DF7"/>
    <w:rsid w:val="002E1455"/>
    <w:rsid w:val="002E15A7"/>
    <w:rsid w:val="002E160F"/>
    <w:rsid w:val="002E1EE8"/>
    <w:rsid w:val="002E2016"/>
    <w:rsid w:val="002E2043"/>
    <w:rsid w:val="002E2074"/>
    <w:rsid w:val="002E2529"/>
    <w:rsid w:val="002E276E"/>
    <w:rsid w:val="002E2B74"/>
    <w:rsid w:val="002E2FFE"/>
    <w:rsid w:val="002E3A34"/>
    <w:rsid w:val="002E3B9D"/>
    <w:rsid w:val="002E3EEA"/>
    <w:rsid w:val="002E3F91"/>
    <w:rsid w:val="002E40C5"/>
    <w:rsid w:val="002E4709"/>
    <w:rsid w:val="002E480D"/>
    <w:rsid w:val="002E4CC3"/>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213"/>
    <w:rsid w:val="002F659A"/>
    <w:rsid w:val="002F6672"/>
    <w:rsid w:val="002F6A58"/>
    <w:rsid w:val="002F70BE"/>
    <w:rsid w:val="002F717F"/>
    <w:rsid w:val="002F7EAF"/>
    <w:rsid w:val="002F7EB1"/>
    <w:rsid w:val="00301BE6"/>
    <w:rsid w:val="00301CAE"/>
    <w:rsid w:val="00302138"/>
    <w:rsid w:val="00302A6E"/>
    <w:rsid w:val="00302FA4"/>
    <w:rsid w:val="00303864"/>
    <w:rsid w:val="00303DF2"/>
    <w:rsid w:val="00304AEA"/>
    <w:rsid w:val="00304B56"/>
    <w:rsid w:val="003051D8"/>
    <w:rsid w:val="00305F81"/>
    <w:rsid w:val="00307DBE"/>
    <w:rsid w:val="003105D9"/>
    <w:rsid w:val="003109E1"/>
    <w:rsid w:val="00310B4A"/>
    <w:rsid w:val="00311D0A"/>
    <w:rsid w:val="003128CF"/>
    <w:rsid w:val="00312CC9"/>
    <w:rsid w:val="00313147"/>
    <w:rsid w:val="0031358C"/>
    <w:rsid w:val="00313B45"/>
    <w:rsid w:val="00313E32"/>
    <w:rsid w:val="003141E8"/>
    <w:rsid w:val="00314264"/>
    <w:rsid w:val="00314319"/>
    <w:rsid w:val="00314CA9"/>
    <w:rsid w:val="003156BC"/>
    <w:rsid w:val="00315A92"/>
    <w:rsid w:val="00315CA8"/>
    <w:rsid w:val="00316064"/>
    <w:rsid w:val="003167EF"/>
    <w:rsid w:val="00316D00"/>
    <w:rsid w:val="0031715D"/>
    <w:rsid w:val="00320345"/>
    <w:rsid w:val="003205A1"/>
    <w:rsid w:val="00320CAA"/>
    <w:rsid w:val="0032192E"/>
    <w:rsid w:val="00321A1D"/>
    <w:rsid w:val="00322A3E"/>
    <w:rsid w:val="00322CB7"/>
    <w:rsid w:val="003238C3"/>
    <w:rsid w:val="00323E6D"/>
    <w:rsid w:val="00324781"/>
    <w:rsid w:val="00324BCD"/>
    <w:rsid w:val="00324F30"/>
    <w:rsid w:val="00325023"/>
    <w:rsid w:val="0032533F"/>
    <w:rsid w:val="00325896"/>
    <w:rsid w:val="00325FD8"/>
    <w:rsid w:val="003265B9"/>
    <w:rsid w:val="003265FC"/>
    <w:rsid w:val="00327232"/>
    <w:rsid w:val="00327DD2"/>
    <w:rsid w:val="00330864"/>
    <w:rsid w:val="0033103B"/>
    <w:rsid w:val="003310F0"/>
    <w:rsid w:val="00331182"/>
    <w:rsid w:val="00332AB2"/>
    <w:rsid w:val="00332C60"/>
    <w:rsid w:val="00333704"/>
    <w:rsid w:val="00333835"/>
    <w:rsid w:val="00333B87"/>
    <w:rsid w:val="00333D81"/>
    <w:rsid w:val="003342E1"/>
    <w:rsid w:val="003343F8"/>
    <w:rsid w:val="00334D11"/>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27C4"/>
    <w:rsid w:val="00353DB4"/>
    <w:rsid w:val="00354B78"/>
    <w:rsid w:val="00355332"/>
    <w:rsid w:val="00355700"/>
    <w:rsid w:val="00355EDF"/>
    <w:rsid w:val="0035658A"/>
    <w:rsid w:val="00357ADD"/>
    <w:rsid w:val="00357DC7"/>
    <w:rsid w:val="00360444"/>
    <w:rsid w:val="00360501"/>
    <w:rsid w:val="0036051A"/>
    <w:rsid w:val="003605F6"/>
    <w:rsid w:val="003606BD"/>
    <w:rsid w:val="00361551"/>
    <w:rsid w:val="003618E3"/>
    <w:rsid w:val="003624D0"/>
    <w:rsid w:val="00362847"/>
    <w:rsid w:val="003629E4"/>
    <w:rsid w:val="003639AA"/>
    <w:rsid w:val="00363E13"/>
    <w:rsid w:val="00364102"/>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38F"/>
    <w:rsid w:val="003716C9"/>
    <w:rsid w:val="00371E4A"/>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3"/>
    <w:rsid w:val="00386ADE"/>
    <w:rsid w:val="00386C8D"/>
    <w:rsid w:val="00390048"/>
    <w:rsid w:val="00390A05"/>
    <w:rsid w:val="00390D0A"/>
    <w:rsid w:val="00390F03"/>
    <w:rsid w:val="00390FD6"/>
    <w:rsid w:val="003911FA"/>
    <w:rsid w:val="00391AB2"/>
    <w:rsid w:val="00391E14"/>
    <w:rsid w:val="00393422"/>
    <w:rsid w:val="003936AA"/>
    <w:rsid w:val="00393C0E"/>
    <w:rsid w:val="003945AA"/>
    <w:rsid w:val="003948AE"/>
    <w:rsid w:val="0039545C"/>
    <w:rsid w:val="003959F6"/>
    <w:rsid w:val="003963D1"/>
    <w:rsid w:val="00396BD8"/>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B9F"/>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228"/>
    <w:rsid w:val="003B2B65"/>
    <w:rsid w:val="003B32C1"/>
    <w:rsid w:val="003B3A4B"/>
    <w:rsid w:val="003B3F08"/>
    <w:rsid w:val="003B3FDE"/>
    <w:rsid w:val="003B479C"/>
    <w:rsid w:val="003B47AE"/>
    <w:rsid w:val="003B48C0"/>
    <w:rsid w:val="003B55DE"/>
    <w:rsid w:val="003B5DF2"/>
    <w:rsid w:val="003B6D97"/>
    <w:rsid w:val="003B7226"/>
    <w:rsid w:val="003B74E1"/>
    <w:rsid w:val="003B791E"/>
    <w:rsid w:val="003B7A27"/>
    <w:rsid w:val="003B7EA4"/>
    <w:rsid w:val="003C07B8"/>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5B8B"/>
    <w:rsid w:val="003D6109"/>
    <w:rsid w:val="003D6C15"/>
    <w:rsid w:val="003D6D9F"/>
    <w:rsid w:val="003D717C"/>
    <w:rsid w:val="003D729D"/>
    <w:rsid w:val="003D7493"/>
    <w:rsid w:val="003D77F5"/>
    <w:rsid w:val="003D7BC9"/>
    <w:rsid w:val="003E0363"/>
    <w:rsid w:val="003E036D"/>
    <w:rsid w:val="003E0393"/>
    <w:rsid w:val="003E0424"/>
    <w:rsid w:val="003E0F62"/>
    <w:rsid w:val="003E1085"/>
    <w:rsid w:val="003E26F1"/>
    <w:rsid w:val="003E4181"/>
    <w:rsid w:val="003E4719"/>
    <w:rsid w:val="003E4927"/>
    <w:rsid w:val="003E4D76"/>
    <w:rsid w:val="003E5379"/>
    <w:rsid w:val="003E55B1"/>
    <w:rsid w:val="003E5730"/>
    <w:rsid w:val="003E6749"/>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9FF"/>
    <w:rsid w:val="003F3A4A"/>
    <w:rsid w:val="003F4CE1"/>
    <w:rsid w:val="003F5171"/>
    <w:rsid w:val="003F579D"/>
    <w:rsid w:val="003F5BD1"/>
    <w:rsid w:val="003F5CD4"/>
    <w:rsid w:val="003F6524"/>
    <w:rsid w:val="003F675F"/>
    <w:rsid w:val="003F6883"/>
    <w:rsid w:val="003F6C4D"/>
    <w:rsid w:val="003F6E6A"/>
    <w:rsid w:val="003F6F05"/>
    <w:rsid w:val="003F79E2"/>
    <w:rsid w:val="003F7C89"/>
    <w:rsid w:val="00400200"/>
    <w:rsid w:val="004011D9"/>
    <w:rsid w:val="00401A9B"/>
    <w:rsid w:val="004021C4"/>
    <w:rsid w:val="004021DF"/>
    <w:rsid w:val="004036E0"/>
    <w:rsid w:val="004037DD"/>
    <w:rsid w:val="00403C5C"/>
    <w:rsid w:val="00403EDC"/>
    <w:rsid w:val="00404065"/>
    <w:rsid w:val="0040443F"/>
    <w:rsid w:val="00404D2B"/>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456"/>
    <w:rsid w:val="0041775A"/>
    <w:rsid w:val="00417CA8"/>
    <w:rsid w:val="00420140"/>
    <w:rsid w:val="0042021B"/>
    <w:rsid w:val="004202BA"/>
    <w:rsid w:val="00420653"/>
    <w:rsid w:val="0042080B"/>
    <w:rsid w:val="00421408"/>
    <w:rsid w:val="0042190C"/>
    <w:rsid w:val="00421E20"/>
    <w:rsid w:val="00422721"/>
    <w:rsid w:val="00422A84"/>
    <w:rsid w:val="004230DE"/>
    <w:rsid w:val="00423B4A"/>
    <w:rsid w:val="00423F44"/>
    <w:rsid w:val="0042441C"/>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2E0E"/>
    <w:rsid w:val="00433207"/>
    <w:rsid w:val="0043396E"/>
    <w:rsid w:val="00433A09"/>
    <w:rsid w:val="00433BB8"/>
    <w:rsid w:val="004350B5"/>
    <w:rsid w:val="0043521E"/>
    <w:rsid w:val="00435447"/>
    <w:rsid w:val="00435546"/>
    <w:rsid w:val="004355EF"/>
    <w:rsid w:val="00435A0A"/>
    <w:rsid w:val="00435EA4"/>
    <w:rsid w:val="00435EDE"/>
    <w:rsid w:val="004370AA"/>
    <w:rsid w:val="0043742D"/>
    <w:rsid w:val="00440D8A"/>
    <w:rsid w:val="00441A6B"/>
    <w:rsid w:val="00441EA1"/>
    <w:rsid w:val="0044294C"/>
    <w:rsid w:val="00442D4D"/>
    <w:rsid w:val="00443244"/>
    <w:rsid w:val="00443B3B"/>
    <w:rsid w:val="00443D53"/>
    <w:rsid w:val="00443E2F"/>
    <w:rsid w:val="004444CA"/>
    <w:rsid w:val="00445418"/>
    <w:rsid w:val="0044564C"/>
    <w:rsid w:val="00445798"/>
    <w:rsid w:val="00446E40"/>
    <w:rsid w:val="0044725C"/>
    <w:rsid w:val="00447465"/>
    <w:rsid w:val="004479B1"/>
    <w:rsid w:val="004505C1"/>
    <w:rsid w:val="004507B8"/>
    <w:rsid w:val="00450CD0"/>
    <w:rsid w:val="00451065"/>
    <w:rsid w:val="0045133B"/>
    <w:rsid w:val="00452011"/>
    <w:rsid w:val="004529E4"/>
    <w:rsid w:val="00452D4A"/>
    <w:rsid w:val="00453137"/>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369"/>
    <w:rsid w:val="00457B6F"/>
    <w:rsid w:val="00457CC6"/>
    <w:rsid w:val="00457D9B"/>
    <w:rsid w:val="004602E1"/>
    <w:rsid w:val="0046036D"/>
    <w:rsid w:val="004609C2"/>
    <w:rsid w:val="00460B14"/>
    <w:rsid w:val="00460C3A"/>
    <w:rsid w:val="00460E8A"/>
    <w:rsid w:val="004612A0"/>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055"/>
    <w:rsid w:val="0046744C"/>
    <w:rsid w:val="00467518"/>
    <w:rsid w:val="00470209"/>
    <w:rsid w:val="00471425"/>
    <w:rsid w:val="00471443"/>
    <w:rsid w:val="00472103"/>
    <w:rsid w:val="004728ED"/>
    <w:rsid w:val="004737D0"/>
    <w:rsid w:val="00474F4B"/>
    <w:rsid w:val="004750E0"/>
    <w:rsid w:val="004757AE"/>
    <w:rsid w:val="00475ACE"/>
    <w:rsid w:val="00475C7D"/>
    <w:rsid w:val="0047641C"/>
    <w:rsid w:val="00476C51"/>
    <w:rsid w:val="00476CBE"/>
    <w:rsid w:val="004773FC"/>
    <w:rsid w:val="00477623"/>
    <w:rsid w:val="00477C37"/>
    <w:rsid w:val="00477C52"/>
    <w:rsid w:val="00477E5A"/>
    <w:rsid w:val="00480328"/>
    <w:rsid w:val="004804EA"/>
    <w:rsid w:val="00480A31"/>
    <w:rsid w:val="00480FE6"/>
    <w:rsid w:val="0048110E"/>
    <w:rsid w:val="00482163"/>
    <w:rsid w:val="00482AA9"/>
    <w:rsid w:val="004830F4"/>
    <w:rsid w:val="004834FC"/>
    <w:rsid w:val="00483896"/>
    <w:rsid w:val="00483B15"/>
    <w:rsid w:val="00483FB9"/>
    <w:rsid w:val="004845C8"/>
    <w:rsid w:val="004849BE"/>
    <w:rsid w:val="00485EAE"/>
    <w:rsid w:val="004866B0"/>
    <w:rsid w:val="00486C44"/>
    <w:rsid w:val="004875F1"/>
    <w:rsid w:val="004903FB"/>
    <w:rsid w:val="00490595"/>
    <w:rsid w:val="00490754"/>
    <w:rsid w:val="00491176"/>
    <w:rsid w:val="004913E1"/>
    <w:rsid w:val="004919E4"/>
    <w:rsid w:val="00491F90"/>
    <w:rsid w:val="0049237B"/>
    <w:rsid w:val="004927DD"/>
    <w:rsid w:val="00492C93"/>
    <w:rsid w:val="00492E29"/>
    <w:rsid w:val="00493B59"/>
    <w:rsid w:val="00493D94"/>
    <w:rsid w:val="004946CD"/>
    <w:rsid w:val="00494AE7"/>
    <w:rsid w:val="00494E37"/>
    <w:rsid w:val="0049524E"/>
    <w:rsid w:val="004958BE"/>
    <w:rsid w:val="00495A83"/>
    <w:rsid w:val="00495FC7"/>
    <w:rsid w:val="0049669A"/>
    <w:rsid w:val="00496877"/>
    <w:rsid w:val="00496B3C"/>
    <w:rsid w:val="004974D8"/>
    <w:rsid w:val="004977C7"/>
    <w:rsid w:val="004A03F8"/>
    <w:rsid w:val="004A13C4"/>
    <w:rsid w:val="004A19EB"/>
    <w:rsid w:val="004A1BC0"/>
    <w:rsid w:val="004A1F98"/>
    <w:rsid w:val="004A362A"/>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3A"/>
    <w:rsid w:val="004B19B5"/>
    <w:rsid w:val="004B1D7D"/>
    <w:rsid w:val="004B2677"/>
    <w:rsid w:val="004B3088"/>
    <w:rsid w:val="004B32A8"/>
    <w:rsid w:val="004B32F7"/>
    <w:rsid w:val="004B37BA"/>
    <w:rsid w:val="004B3A83"/>
    <w:rsid w:val="004B460A"/>
    <w:rsid w:val="004B48CC"/>
    <w:rsid w:val="004B4F03"/>
    <w:rsid w:val="004B68C4"/>
    <w:rsid w:val="004B6B1E"/>
    <w:rsid w:val="004B6C86"/>
    <w:rsid w:val="004C0212"/>
    <w:rsid w:val="004C05F9"/>
    <w:rsid w:val="004C0B32"/>
    <w:rsid w:val="004C10ED"/>
    <w:rsid w:val="004C1573"/>
    <w:rsid w:val="004C18FD"/>
    <w:rsid w:val="004C2123"/>
    <w:rsid w:val="004C2751"/>
    <w:rsid w:val="004C2864"/>
    <w:rsid w:val="004C2BFF"/>
    <w:rsid w:val="004C30A7"/>
    <w:rsid w:val="004C41A0"/>
    <w:rsid w:val="004C4681"/>
    <w:rsid w:val="004C49F0"/>
    <w:rsid w:val="004C4F8F"/>
    <w:rsid w:val="004C52CE"/>
    <w:rsid w:val="004C6779"/>
    <w:rsid w:val="004C6C16"/>
    <w:rsid w:val="004C77A7"/>
    <w:rsid w:val="004D067A"/>
    <w:rsid w:val="004D0D16"/>
    <w:rsid w:val="004D133F"/>
    <w:rsid w:val="004D156C"/>
    <w:rsid w:val="004D2001"/>
    <w:rsid w:val="004D27B3"/>
    <w:rsid w:val="004D2BC8"/>
    <w:rsid w:val="004D31CA"/>
    <w:rsid w:val="004D3231"/>
    <w:rsid w:val="004D3268"/>
    <w:rsid w:val="004D374E"/>
    <w:rsid w:val="004D38D3"/>
    <w:rsid w:val="004D3991"/>
    <w:rsid w:val="004D39AE"/>
    <w:rsid w:val="004D3BBA"/>
    <w:rsid w:val="004D6968"/>
    <w:rsid w:val="004D6DCA"/>
    <w:rsid w:val="004D715C"/>
    <w:rsid w:val="004D7205"/>
    <w:rsid w:val="004D7340"/>
    <w:rsid w:val="004D79E0"/>
    <w:rsid w:val="004D7A02"/>
    <w:rsid w:val="004D7D44"/>
    <w:rsid w:val="004E0194"/>
    <w:rsid w:val="004E1325"/>
    <w:rsid w:val="004E13D4"/>
    <w:rsid w:val="004E1905"/>
    <w:rsid w:val="004E19A8"/>
    <w:rsid w:val="004E1E6B"/>
    <w:rsid w:val="004E2308"/>
    <w:rsid w:val="004E2404"/>
    <w:rsid w:val="004E2628"/>
    <w:rsid w:val="004E2A2E"/>
    <w:rsid w:val="004E2C95"/>
    <w:rsid w:val="004E2F37"/>
    <w:rsid w:val="004E3BF3"/>
    <w:rsid w:val="004E4437"/>
    <w:rsid w:val="004E4A16"/>
    <w:rsid w:val="004E4B37"/>
    <w:rsid w:val="004E52AA"/>
    <w:rsid w:val="004E54DA"/>
    <w:rsid w:val="004E5811"/>
    <w:rsid w:val="004E60DC"/>
    <w:rsid w:val="004E6F11"/>
    <w:rsid w:val="004E6FA6"/>
    <w:rsid w:val="004EE66A"/>
    <w:rsid w:val="004F052F"/>
    <w:rsid w:val="004F0A3B"/>
    <w:rsid w:val="004F0BDB"/>
    <w:rsid w:val="004F0C21"/>
    <w:rsid w:val="004F0FD2"/>
    <w:rsid w:val="004F1177"/>
    <w:rsid w:val="004F1294"/>
    <w:rsid w:val="004F16B4"/>
    <w:rsid w:val="004F1A89"/>
    <w:rsid w:val="004F20C3"/>
    <w:rsid w:val="004F2445"/>
    <w:rsid w:val="004F2773"/>
    <w:rsid w:val="004F299C"/>
    <w:rsid w:val="004F2E9D"/>
    <w:rsid w:val="004F384D"/>
    <w:rsid w:val="004F45F2"/>
    <w:rsid w:val="004F563A"/>
    <w:rsid w:val="004F56C3"/>
    <w:rsid w:val="004F5DF9"/>
    <w:rsid w:val="004F6042"/>
    <w:rsid w:val="004F6563"/>
    <w:rsid w:val="004F65CC"/>
    <w:rsid w:val="004F66B4"/>
    <w:rsid w:val="004F6C38"/>
    <w:rsid w:val="004F737D"/>
    <w:rsid w:val="004F78C6"/>
    <w:rsid w:val="004F7EC3"/>
    <w:rsid w:val="0050032A"/>
    <w:rsid w:val="00500584"/>
    <w:rsid w:val="005009C7"/>
    <w:rsid w:val="00500F15"/>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8BD"/>
    <w:rsid w:val="005072FA"/>
    <w:rsid w:val="005073FA"/>
    <w:rsid w:val="005076BB"/>
    <w:rsid w:val="005077D1"/>
    <w:rsid w:val="005079D6"/>
    <w:rsid w:val="00507F63"/>
    <w:rsid w:val="005104ED"/>
    <w:rsid w:val="00510960"/>
    <w:rsid w:val="00510A57"/>
    <w:rsid w:val="0051253C"/>
    <w:rsid w:val="005128F7"/>
    <w:rsid w:val="00512D53"/>
    <w:rsid w:val="00512E0A"/>
    <w:rsid w:val="005132A8"/>
    <w:rsid w:val="00513768"/>
    <w:rsid w:val="00513C6E"/>
    <w:rsid w:val="0051477F"/>
    <w:rsid w:val="00514883"/>
    <w:rsid w:val="005154BE"/>
    <w:rsid w:val="0051571F"/>
    <w:rsid w:val="00515BBC"/>
    <w:rsid w:val="005164CD"/>
    <w:rsid w:val="00516728"/>
    <w:rsid w:val="0051674B"/>
    <w:rsid w:val="00516B66"/>
    <w:rsid w:val="00516B96"/>
    <w:rsid w:val="00516DAD"/>
    <w:rsid w:val="00516EEE"/>
    <w:rsid w:val="00516F69"/>
    <w:rsid w:val="00516FFE"/>
    <w:rsid w:val="005175CE"/>
    <w:rsid w:val="00517A74"/>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27EC7"/>
    <w:rsid w:val="00530AE8"/>
    <w:rsid w:val="00530F25"/>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347"/>
    <w:rsid w:val="0055057F"/>
    <w:rsid w:val="00551646"/>
    <w:rsid w:val="00551CE8"/>
    <w:rsid w:val="00551F75"/>
    <w:rsid w:val="005520B4"/>
    <w:rsid w:val="005522B9"/>
    <w:rsid w:val="00552879"/>
    <w:rsid w:val="00552F78"/>
    <w:rsid w:val="00553389"/>
    <w:rsid w:val="005539FC"/>
    <w:rsid w:val="00553D9A"/>
    <w:rsid w:val="005548CA"/>
    <w:rsid w:val="00554960"/>
    <w:rsid w:val="00554D01"/>
    <w:rsid w:val="00554F4E"/>
    <w:rsid w:val="00555496"/>
    <w:rsid w:val="005555D6"/>
    <w:rsid w:val="005559BF"/>
    <w:rsid w:val="00556D01"/>
    <w:rsid w:val="0055702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5C"/>
    <w:rsid w:val="00565261"/>
    <w:rsid w:val="005652D1"/>
    <w:rsid w:val="00565AD2"/>
    <w:rsid w:val="0056638F"/>
    <w:rsid w:val="005663FC"/>
    <w:rsid w:val="00566D73"/>
    <w:rsid w:val="00566E97"/>
    <w:rsid w:val="00567C15"/>
    <w:rsid w:val="00570B5A"/>
    <w:rsid w:val="00570DD6"/>
    <w:rsid w:val="00571C1B"/>
    <w:rsid w:val="00572138"/>
    <w:rsid w:val="0057249A"/>
    <w:rsid w:val="00572580"/>
    <w:rsid w:val="00572663"/>
    <w:rsid w:val="00572EE5"/>
    <w:rsid w:val="00573425"/>
    <w:rsid w:val="00573B09"/>
    <w:rsid w:val="00573BD8"/>
    <w:rsid w:val="00575326"/>
    <w:rsid w:val="0057585B"/>
    <w:rsid w:val="00575CF9"/>
    <w:rsid w:val="00575FA2"/>
    <w:rsid w:val="00576256"/>
    <w:rsid w:val="005762B2"/>
    <w:rsid w:val="00577B8D"/>
    <w:rsid w:val="005800D8"/>
    <w:rsid w:val="005806FD"/>
    <w:rsid w:val="00580C15"/>
    <w:rsid w:val="00581347"/>
    <w:rsid w:val="00581492"/>
    <w:rsid w:val="00581688"/>
    <w:rsid w:val="005817F5"/>
    <w:rsid w:val="00581981"/>
    <w:rsid w:val="005819EE"/>
    <w:rsid w:val="00581D87"/>
    <w:rsid w:val="00581EA5"/>
    <w:rsid w:val="00582255"/>
    <w:rsid w:val="0058251E"/>
    <w:rsid w:val="00582710"/>
    <w:rsid w:val="00582DCE"/>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8A8"/>
    <w:rsid w:val="00597AC2"/>
    <w:rsid w:val="00597CA8"/>
    <w:rsid w:val="005A0202"/>
    <w:rsid w:val="005A0328"/>
    <w:rsid w:val="005A0528"/>
    <w:rsid w:val="005A069F"/>
    <w:rsid w:val="005A0C51"/>
    <w:rsid w:val="005A0D6D"/>
    <w:rsid w:val="005A188C"/>
    <w:rsid w:val="005A19C4"/>
    <w:rsid w:val="005A1BB0"/>
    <w:rsid w:val="005A1DF1"/>
    <w:rsid w:val="005A29E3"/>
    <w:rsid w:val="005A3B20"/>
    <w:rsid w:val="005A3F8A"/>
    <w:rsid w:val="005A445B"/>
    <w:rsid w:val="005A507E"/>
    <w:rsid w:val="005A510C"/>
    <w:rsid w:val="005A511F"/>
    <w:rsid w:val="005A54E7"/>
    <w:rsid w:val="005A5A4F"/>
    <w:rsid w:val="005A5C12"/>
    <w:rsid w:val="005A640F"/>
    <w:rsid w:val="005A6547"/>
    <w:rsid w:val="005A65CD"/>
    <w:rsid w:val="005A6A91"/>
    <w:rsid w:val="005A750C"/>
    <w:rsid w:val="005B0066"/>
    <w:rsid w:val="005B018E"/>
    <w:rsid w:val="005B046F"/>
    <w:rsid w:val="005B06C4"/>
    <w:rsid w:val="005B07CB"/>
    <w:rsid w:val="005B09C8"/>
    <w:rsid w:val="005B0B64"/>
    <w:rsid w:val="005B1254"/>
    <w:rsid w:val="005B12EE"/>
    <w:rsid w:val="005B1C59"/>
    <w:rsid w:val="005B20BB"/>
    <w:rsid w:val="005B2FF4"/>
    <w:rsid w:val="005B3094"/>
    <w:rsid w:val="005B359A"/>
    <w:rsid w:val="005B41F1"/>
    <w:rsid w:val="005B48F0"/>
    <w:rsid w:val="005B4D36"/>
    <w:rsid w:val="005B511B"/>
    <w:rsid w:val="005B5788"/>
    <w:rsid w:val="005B58F0"/>
    <w:rsid w:val="005B5C73"/>
    <w:rsid w:val="005B5D6A"/>
    <w:rsid w:val="005B654A"/>
    <w:rsid w:val="005B6D5A"/>
    <w:rsid w:val="005B785F"/>
    <w:rsid w:val="005B7C12"/>
    <w:rsid w:val="005B7DB1"/>
    <w:rsid w:val="005C0A2B"/>
    <w:rsid w:val="005C1511"/>
    <w:rsid w:val="005C1659"/>
    <w:rsid w:val="005C25B5"/>
    <w:rsid w:val="005C3069"/>
    <w:rsid w:val="005C3522"/>
    <w:rsid w:val="005C36F8"/>
    <w:rsid w:val="005C384F"/>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611"/>
    <w:rsid w:val="005D4928"/>
    <w:rsid w:val="005D5700"/>
    <w:rsid w:val="005D5B63"/>
    <w:rsid w:val="005D6447"/>
    <w:rsid w:val="005D67CF"/>
    <w:rsid w:val="005D71B0"/>
    <w:rsid w:val="005E041B"/>
    <w:rsid w:val="005E08E2"/>
    <w:rsid w:val="005E1321"/>
    <w:rsid w:val="005E15FA"/>
    <w:rsid w:val="005E162E"/>
    <w:rsid w:val="005E1666"/>
    <w:rsid w:val="005E19DF"/>
    <w:rsid w:val="005E1C1D"/>
    <w:rsid w:val="005E1F2C"/>
    <w:rsid w:val="005E21A3"/>
    <w:rsid w:val="005E233F"/>
    <w:rsid w:val="005E2DD4"/>
    <w:rsid w:val="005E2F13"/>
    <w:rsid w:val="005E37A0"/>
    <w:rsid w:val="005E47F7"/>
    <w:rsid w:val="005E538B"/>
    <w:rsid w:val="005E5528"/>
    <w:rsid w:val="005E587B"/>
    <w:rsid w:val="005E60E9"/>
    <w:rsid w:val="005E62C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3CBC"/>
    <w:rsid w:val="005F4215"/>
    <w:rsid w:val="005F50D6"/>
    <w:rsid w:val="005F51D4"/>
    <w:rsid w:val="005F51F9"/>
    <w:rsid w:val="005F6148"/>
    <w:rsid w:val="005F65EF"/>
    <w:rsid w:val="005F6AE0"/>
    <w:rsid w:val="005F6C70"/>
    <w:rsid w:val="005F6DE3"/>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62"/>
    <w:rsid w:val="006010E1"/>
    <w:rsid w:val="00601131"/>
    <w:rsid w:val="00601FBB"/>
    <w:rsid w:val="00602213"/>
    <w:rsid w:val="006023AB"/>
    <w:rsid w:val="006026D1"/>
    <w:rsid w:val="00602827"/>
    <w:rsid w:val="00602B5F"/>
    <w:rsid w:val="00603459"/>
    <w:rsid w:val="00603A4D"/>
    <w:rsid w:val="00604206"/>
    <w:rsid w:val="00604277"/>
    <w:rsid w:val="00604447"/>
    <w:rsid w:val="00604CC7"/>
    <w:rsid w:val="00604DC9"/>
    <w:rsid w:val="00604FCF"/>
    <w:rsid w:val="00605362"/>
    <w:rsid w:val="0060537D"/>
    <w:rsid w:val="006054AA"/>
    <w:rsid w:val="00605A01"/>
    <w:rsid w:val="00605C11"/>
    <w:rsid w:val="00605CB6"/>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CC2"/>
    <w:rsid w:val="00612ECF"/>
    <w:rsid w:val="00613538"/>
    <w:rsid w:val="006135AD"/>
    <w:rsid w:val="0061387E"/>
    <w:rsid w:val="00613B56"/>
    <w:rsid w:val="00614002"/>
    <w:rsid w:val="00614433"/>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9DF"/>
    <w:rsid w:val="00620B7F"/>
    <w:rsid w:val="00620C94"/>
    <w:rsid w:val="006210D6"/>
    <w:rsid w:val="00621397"/>
    <w:rsid w:val="006217A6"/>
    <w:rsid w:val="006219D6"/>
    <w:rsid w:val="00621B3B"/>
    <w:rsid w:val="00622950"/>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0E6"/>
    <w:rsid w:val="0063029C"/>
    <w:rsid w:val="00630464"/>
    <w:rsid w:val="00630CF2"/>
    <w:rsid w:val="00630F60"/>
    <w:rsid w:val="00631549"/>
    <w:rsid w:val="00632048"/>
    <w:rsid w:val="0063246D"/>
    <w:rsid w:val="0063257C"/>
    <w:rsid w:val="006328C5"/>
    <w:rsid w:val="00632D6B"/>
    <w:rsid w:val="00633A7F"/>
    <w:rsid w:val="006344FE"/>
    <w:rsid w:val="00634E98"/>
    <w:rsid w:val="00635279"/>
    <w:rsid w:val="00635B69"/>
    <w:rsid w:val="00636593"/>
    <w:rsid w:val="00640288"/>
    <w:rsid w:val="00640298"/>
    <w:rsid w:val="00640A36"/>
    <w:rsid w:val="00640D81"/>
    <w:rsid w:val="00640F39"/>
    <w:rsid w:val="00640F57"/>
    <w:rsid w:val="006414FF"/>
    <w:rsid w:val="0064171C"/>
    <w:rsid w:val="00641BFD"/>
    <w:rsid w:val="00642224"/>
    <w:rsid w:val="0064233A"/>
    <w:rsid w:val="00642FDD"/>
    <w:rsid w:val="006431A0"/>
    <w:rsid w:val="00643CE7"/>
    <w:rsid w:val="006443EF"/>
    <w:rsid w:val="00644475"/>
    <w:rsid w:val="006445F8"/>
    <w:rsid w:val="00644FDA"/>
    <w:rsid w:val="00645C8E"/>
    <w:rsid w:val="0064607E"/>
    <w:rsid w:val="00646360"/>
    <w:rsid w:val="0064668B"/>
    <w:rsid w:val="00646E4B"/>
    <w:rsid w:val="0064710C"/>
    <w:rsid w:val="006477A7"/>
    <w:rsid w:val="00647B47"/>
    <w:rsid w:val="00647C0B"/>
    <w:rsid w:val="00647CA5"/>
    <w:rsid w:val="00647F79"/>
    <w:rsid w:val="0065019F"/>
    <w:rsid w:val="006501D0"/>
    <w:rsid w:val="00650242"/>
    <w:rsid w:val="00651A2B"/>
    <w:rsid w:val="00651FE4"/>
    <w:rsid w:val="006520F3"/>
    <w:rsid w:val="006522C2"/>
    <w:rsid w:val="00652486"/>
    <w:rsid w:val="006525BA"/>
    <w:rsid w:val="00652C9E"/>
    <w:rsid w:val="006532F3"/>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61E"/>
    <w:rsid w:val="006616A6"/>
    <w:rsid w:val="00661946"/>
    <w:rsid w:val="006620E9"/>
    <w:rsid w:val="00662CAD"/>
    <w:rsid w:val="00663029"/>
    <w:rsid w:val="00663046"/>
    <w:rsid w:val="006635DA"/>
    <w:rsid w:val="006637FF"/>
    <w:rsid w:val="006639D3"/>
    <w:rsid w:val="00663BAE"/>
    <w:rsid w:val="00663F00"/>
    <w:rsid w:val="00664013"/>
    <w:rsid w:val="00664458"/>
    <w:rsid w:val="00664475"/>
    <w:rsid w:val="00664ECD"/>
    <w:rsid w:val="00666099"/>
    <w:rsid w:val="00666139"/>
    <w:rsid w:val="00666E77"/>
    <w:rsid w:val="00667103"/>
    <w:rsid w:val="006673E7"/>
    <w:rsid w:val="006674C2"/>
    <w:rsid w:val="00667559"/>
    <w:rsid w:val="00667B29"/>
    <w:rsid w:val="00667C76"/>
    <w:rsid w:val="00670BB3"/>
    <w:rsid w:val="00671932"/>
    <w:rsid w:val="00671E95"/>
    <w:rsid w:val="00671EEC"/>
    <w:rsid w:val="00672017"/>
    <w:rsid w:val="00672293"/>
    <w:rsid w:val="006734B3"/>
    <w:rsid w:val="006735EB"/>
    <w:rsid w:val="00673847"/>
    <w:rsid w:val="0067463D"/>
    <w:rsid w:val="00674840"/>
    <w:rsid w:val="00674964"/>
    <w:rsid w:val="00674AB0"/>
    <w:rsid w:val="00674C6E"/>
    <w:rsid w:val="006751A7"/>
    <w:rsid w:val="00675EF4"/>
    <w:rsid w:val="00676A92"/>
    <w:rsid w:val="00677831"/>
    <w:rsid w:val="006779CB"/>
    <w:rsid w:val="00677A77"/>
    <w:rsid w:val="00680010"/>
    <w:rsid w:val="006803C4"/>
    <w:rsid w:val="00680467"/>
    <w:rsid w:val="0068087C"/>
    <w:rsid w:val="00680B7E"/>
    <w:rsid w:val="006810E6"/>
    <w:rsid w:val="00681137"/>
    <w:rsid w:val="00681927"/>
    <w:rsid w:val="00681F9B"/>
    <w:rsid w:val="00682215"/>
    <w:rsid w:val="00683408"/>
    <w:rsid w:val="00683B94"/>
    <w:rsid w:val="00683CFC"/>
    <w:rsid w:val="00683F27"/>
    <w:rsid w:val="0068412E"/>
    <w:rsid w:val="00684CA4"/>
    <w:rsid w:val="00684E72"/>
    <w:rsid w:val="0068529C"/>
    <w:rsid w:val="00685909"/>
    <w:rsid w:val="0068599B"/>
    <w:rsid w:val="00686692"/>
    <w:rsid w:val="006869EC"/>
    <w:rsid w:val="006876DE"/>
    <w:rsid w:val="00687BAA"/>
    <w:rsid w:val="00690011"/>
    <w:rsid w:val="006901E4"/>
    <w:rsid w:val="0069027F"/>
    <w:rsid w:val="00690316"/>
    <w:rsid w:val="0069077E"/>
    <w:rsid w:val="00690A95"/>
    <w:rsid w:val="00690CAC"/>
    <w:rsid w:val="00690D4F"/>
    <w:rsid w:val="00690FF8"/>
    <w:rsid w:val="00692178"/>
    <w:rsid w:val="006927AE"/>
    <w:rsid w:val="00692D34"/>
    <w:rsid w:val="00693033"/>
    <w:rsid w:val="00693321"/>
    <w:rsid w:val="006934B6"/>
    <w:rsid w:val="006939A3"/>
    <w:rsid w:val="00693A8E"/>
    <w:rsid w:val="0069413D"/>
    <w:rsid w:val="00694893"/>
    <w:rsid w:val="00694DD9"/>
    <w:rsid w:val="00695097"/>
    <w:rsid w:val="00695BE6"/>
    <w:rsid w:val="006963BC"/>
    <w:rsid w:val="00697118"/>
    <w:rsid w:val="00697671"/>
    <w:rsid w:val="006A0036"/>
    <w:rsid w:val="006A0069"/>
    <w:rsid w:val="006A02A7"/>
    <w:rsid w:val="006A075A"/>
    <w:rsid w:val="006A09BE"/>
    <w:rsid w:val="006A0DCA"/>
    <w:rsid w:val="006A12B1"/>
    <w:rsid w:val="006A1E80"/>
    <w:rsid w:val="006A2065"/>
    <w:rsid w:val="006A2935"/>
    <w:rsid w:val="006A3CAE"/>
    <w:rsid w:val="006A4E44"/>
    <w:rsid w:val="006A51E4"/>
    <w:rsid w:val="006A5F42"/>
    <w:rsid w:val="006A5FEA"/>
    <w:rsid w:val="006A6103"/>
    <w:rsid w:val="006A65AD"/>
    <w:rsid w:val="006A6690"/>
    <w:rsid w:val="006A6813"/>
    <w:rsid w:val="006A68C5"/>
    <w:rsid w:val="006A6B84"/>
    <w:rsid w:val="006A71EB"/>
    <w:rsid w:val="006B0057"/>
    <w:rsid w:val="006B08C6"/>
    <w:rsid w:val="006B0AB0"/>
    <w:rsid w:val="006B0FDC"/>
    <w:rsid w:val="006B10ED"/>
    <w:rsid w:val="006B1342"/>
    <w:rsid w:val="006B156A"/>
    <w:rsid w:val="006B186A"/>
    <w:rsid w:val="006B18A4"/>
    <w:rsid w:val="006B194C"/>
    <w:rsid w:val="006B1A86"/>
    <w:rsid w:val="006B26E3"/>
    <w:rsid w:val="006B3257"/>
    <w:rsid w:val="006B3A27"/>
    <w:rsid w:val="006B4CA3"/>
    <w:rsid w:val="006B511C"/>
    <w:rsid w:val="006B51B2"/>
    <w:rsid w:val="006B590B"/>
    <w:rsid w:val="006B5B2C"/>
    <w:rsid w:val="006B62A5"/>
    <w:rsid w:val="006B7B15"/>
    <w:rsid w:val="006B7FB0"/>
    <w:rsid w:val="006C04A6"/>
    <w:rsid w:val="006C0828"/>
    <w:rsid w:val="006C0913"/>
    <w:rsid w:val="006C0D78"/>
    <w:rsid w:val="006C17A0"/>
    <w:rsid w:val="006C17D4"/>
    <w:rsid w:val="006C2CC5"/>
    <w:rsid w:val="006C30F9"/>
    <w:rsid w:val="006C3674"/>
    <w:rsid w:val="006C3C4A"/>
    <w:rsid w:val="006C4642"/>
    <w:rsid w:val="006C468E"/>
    <w:rsid w:val="006C49AC"/>
    <w:rsid w:val="006C5AAA"/>
    <w:rsid w:val="006C61CD"/>
    <w:rsid w:val="006C6780"/>
    <w:rsid w:val="006C67DA"/>
    <w:rsid w:val="006C69E6"/>
    <w:rsid w:val="006C7300"/>
    <w:rsid w:val="006C7CCE"/>
    <w:rsid w:val="006D000D"/>
    <w:rsid w:val="006D04BE"/>
    <w:rsid w:val="006D0921"/>
    <w:rsid w:val="006D0D9A"/>
    <w:rsid w:val="006D1198"/>
    <w:rsid w:val="006D18F6"/>
    <w:rsid w:val="006D1B6C"/>
    <w:rsid w:val="006D2581"/>
    <w:rsid w:val="006D27E3"/>
    <w:rsid w:val="006D28E7"/>
    <w:rsid w:val="006D2BFA"/>
    <w:rsid w:val="006D2C83"/>
    <w:rsid w:val="006D2F95"/>
    <w:rsid w:val="006D3A60"/>
    <w:rsid w:val="006D3DD5"/>
    <w:rsid w:val="006D3FB0"/>
    <w:rsid w:val="006D4135"/>
    <w:rsid w:val="006D425F"/>
    <w:rsid w:val="006D44E8"/>
    <w:rsid w:val="006D472D"/>
    <w:rsid w:val="006D4818"/>
    <w:rsid w:val="006D49B7"/>
    <w:rsid w:val="006D6610"/>
    <w:rsid w:val="006D70F2"/>
    <w:rsid w:val="006D780E"/>
    <w:rsid w:val="006D7854"/>
    <w:rsid w:val="006D7860"/>
    <w:rsid w:val="006D7B4A"/>
    <w:rsid w:val="006E09F2"/>
    <w:rsid w:val="006E1476"/>
    <w:rsid w:val="006E16D7"/>
    <w:rsid w:val="006E1990"/>
    <w:rsid w:val="006E1B4C"/>
    <w:rsid w:val="006E1DB8"/>
    <w:rsid w:val="006E1E3F"/>
    <w:rsid w:val="006E29ED"/>
    <w:rsid w:val="006E2D9C"/>
    <w:rsid w:val="006E4C6B"/>
    <w:rsid w:val="006E4F55"/>
    <w:rsid w:val="006E53E9"/>
    <w:rsid w:val="006E54A6"/>
    <w:rsid w:val="006E5777"/>
    <w:rsid w:val="006E6236"/>
    <w:rsid w:val="006E649F"/>
    <w:rsid w:val="006E6DF5"/>
    <w:rsid w:val="006E721C"/>
    <w:rsid w:val="006E7556"/>
    <w:rsid w:val="006E786D"/>
    <w:rsid w:val="006F003B"/>
    <w:rsid w:val="006F12DD"/>
    <w:rsid w:val="006F20F5"/>
    <w:rsid w:val="006F2149"/>
    <w:rsid w:val="006F2599"/>
    <w:rsid w:val="006F26AF"/>
    <w:rsid w:val="006F29E5"/>
    <w:rsid w:val="006F38DB"/>
    <w:rsid w:val="006F3E68"/>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1347"/>
    <w:rsid w:val="0071215E"/>
    <w:rsid w:val="007136D9"/>
    <w:rsid w:val="00713A16"/>
    <w:rsid w:val="00714034"/>
    <w:rsid w:val="007145B4"/>
    <w:rsid w:val="007148E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BDA"/>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DDB"/>
    <w:rsid w:val="00735EE1"/>
    <w:rsid w:val="007366D4"/>
    <w:rsid w:val="00736DA1"/>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4FC"/>
    <w:rsid w:val="0074671E"/>
    <w:rsid w:val="007467E3"/>
    <w:rsid w:val="007468EF"/>
    <w:rsid w:val="00747316"/>
    <w:rsid w:val="00747434"/>
    <w:rsid w:val="0074783D"/>
    <w:rsid w:val="00747CCD"/>
    <w:rsid w:val="00747D2C"/>
    <w:rsid w:val="00750255"/>
    <w:rsid w:val="007508B8"/>
    <w:rsid w:val="00750A6C"/>
    <w:rsid w:val="00750CA3"/>
    <w:rsid w:val="00751280"/>
    <w:rsid w:val="00751D83"/>
    <w:rsid w:val="00753086"/>
    <w:rsid w:val="007531D3"/>
    <w:rsid w:val="007541B4"/>
    <w:rsid w:val="00754359"/>
    <w:rsid w:val="0075654A"/>
    <w:rsid w:val="007569EA"/>
    <w:rsid w:val="00756D36"/>
    <w:rsid w:val="00756DB8"/>
    <w:rsid w:val="00756F76"/>
    <w:rsid w:val="00757201"/>
    <w:rsid w:val="0075748A"/>
    <w:rsid w:val="007579D9"/>
    <w:rsid w:val="00757B14"/>
    <w:rsid w:val="00757C93"/>
    <w:rsid w:val="00760C85"/>
    <w:rsid w:val="00761AF2"/>
    <w:rsid w:val="00761E49"/>
    <w:rsid w:val="0076246F"/>
    <w:rsid w:val="0076316C"/>
    <w:rsid w:val="00763C01"/>
    <w:rsid w:val="00763FAD"/>
    <w:rsid w:val="007643AB"/>
    <w:rsid w:val="00764B79"/>
    <w:rsid w:val="00764F36"/>
    <w:rsid w:val="007656AF"/>
    <w:rsid w:val="00766275"/>
    <w:rsid w:val="0076696B"/>
    <w:rsid w:val="007672C9"/>
    <w:rsid w:val="007679B9"/>
    <w:rsid w:val="00767A83"/>
    <w:rsid w:val="00767DDE"/>
    <w:rsid w:val="00770FF9"/>
    <w:rsid w:val="00771D84"/>
    <w:rsid w:val="007725B4"/>
    <w:rsid w:val="007727E0"/>
    <w:rsid w:val="00772D94"/>
    <w:rsid w:val="00772F50"/>
    <w:rsid w:val="0077309A"/>
    <w:rsid w:val="00773785"/>
    <w:rsid w:val="0077505F"/>
    <w:rsid w:val="00775259"/>
    <w:rsid w:val="00775E5C"/>
    <w:rsid w:val="00776216"/>
    <w:rsid w:val="007763D6"/>
    <w:rsid w:val="00776572"/>
    <w:rsid w:val="0077738B"/>
    <w:rsid w:val="0077738D"/>
    <w:rsid w:val="007774C2"/>
    <w:rsid w:val="00777ADF"/>
    <w:rsid w:val="00780302"/>
    <w:rsid w:val="00780A53"/>
    <w:rsid w:val="00780F5C"/>
    <w:rsid w:val="00781AD8"/>
    <w:rsid w:val="00781E28"/>
    <w:rsid w:val="00784218"/>
    <w:rsid w:val="00784573"/>
    <w:rsid w:val="00784CC4"/>
    <w:rsid w:val="007854D3"/>
    <w:rsid w:val="00786098"/>
    <w:rsid w:val="00786342"/>
    <w:rsid w:val="00786EB8"/>
    <w:rsid w:val="00787639"/>
    <w:rsid w:val="00787D28"/>
    <w:rsid w:val="0079000C"/>
    <w:rsid w:val="00790033"/>
    <w:rsid w:val="00790A23"/>
    <w:rsid w:val="00790B29"/>
    <w:rsid w:val="00790B3E"/>
    <w:rsid w:val="00790D7B"/>
    <w:rsid w:val="00790D93"/>
    <w:rsid w:val="00791268"/>
    <w:rsid w:val="0079173D"/>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3C11"/>
    <w:rsid w:val="007A455D"/>
    <w:rsid w:val="007A4C6D"/>
    <w:rsid w:val="007A4F2F"/>
    <w:rsid w:val="007A637E"/>
    <w:rsid w:val="007A644F"/>
    <w:rsid w:val="007A65FC"/>
    <w:rsid w:val="007A67A3"/>
    <w:rsid w:val="007A6B97"/>
    <w:rsid w:val="007A6FEB"/>
    <w:rsid w:val="007A6FF9"/>
    <w:rsid w:val="007A7CE5"/>
    <w:rsid w:val="007B02C3"/>
    <w:rsid w:val="007B04E7"/>
    <w:rsid w:val="007B07CA"/>
    <w:rsid w:val="007B0C6A"/>
    <w:rsid w:val="007B19CE"/>
    <w:rsid w:val="007B1E12"/>
    <w:rsid w:val="007B1E53"/>
    <w:rsid w:val="007B3291"/>
    <w:rsid w:val="007B3771"/>
    <w:rsid w:val="007B537D"/>
    <w:rsid w:val="007B5385"/>
    <w:rsid w:val="007B547C"/>
    <w:rsid w:val="007B5A53"/>
    <w:rsid w:val="007B63C3"/>
    <w:rsid w:val="007B63FB"/>
    <w:rsid w:val="007B668E"/>
    <w:rsid w:val="007B6EC4"/>
    <w:rsid w:val="007B70C3"/>
    <w:rsid w:val="007B7A0C"/>
    <w:rsid w:val="007B7C23"/>
    <w:rsid w:val="007B7FFE"/>
    <w:rsid w:val="007C0255"/>
    <w:rsid w:val="007C052A"/>
    <w:rsid w:val="007C09C8"/>
    <w:rsid w:val="007C0BA4"/>
    <w:rsid w:val="007C0C22"/>
    <w:rsid w:val="007C13ED"/>
    <w:rsid w:val="007C1651"/>
    <w:rsid w:val="007C19EA"/>
    <w:rsid w:val="007C1A8C"/>
    <w:rsid w:val="007C22AA"/>
    <w:rsid w:val="007C22CA"/>
    <w:rsid w:val="007C2346"/>
    <w:rsid w:val="007C2707"/>
    <w:rsid w:val="007C2DD4"/>
    <w:rsid w:val="007C2F41"/>
    <w:rsid w:val="007C33CF"/>
    <w:rsid w:val="007C3543"/>
    <w:rsid w:val="007C36CB"/>
    <w:rsid w:val="007C5195"/>
    <w:rsid w:val="007C608B"/>
    <w:rsid w:val="007C62E7"/>
    <w:rsid w:val="007C6623"/>
    <w:rsid w:val="007C671E"/>
    <w:rsid w:val="007C6AA3"/>
    <w:rsid w:val="007C7457"/>
    <w:rsid w:val="007D0053"/>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C96"/>
    <w:rsid w:val="007E01AF"/>
    <w:rsid w:val="007E02CE"/>
    <w:rsid w:val="007E035D"/>
    <w:rsid w:val="007E0879"/>
    <w:rsid w:val="007E103C"/>
    <w:rsid w:val="007E1221"/>
    <w:rsid w:val="007E24B8"/>
    <w:rsid w:val="007E2A27"/>
    <w:rsid w:val="007E300C"/>
    <w:rsid w:val="007E3133"/>
    <w:rsid w:val="007E398C"/>
    <w:rsid w:val="007E3995"/>
    <w:rsid w:val="007E39F0"/>
    <w:rsid w:val="007E3F65"/>
    <w:rsid w:val="007E4AD7"/>
    <w:rsid w:val="007E50D9"/>
    <w:rsid w:val="007E5253"/>
    <w:rsid w:val="007E5648"/>
    <w:rsid w:val="007E56E6"/>
    <w:rsid w:val="007E57A5"/>
    <w:rsid w:val="007E5B0E"/>
    <w:rsid w:val="007E5CB8"/>
    <w:rsid w:val="007E61F7"/>
    <w:rsid w:val="007E6339"/>
    <w:rsid w:val="007E650F"/>
    <w:rsid w:val="007E666A"/>
    <w:rsid w:val="007E681E"/>
    <w:rsid w:val="007E68F6"/>
    <w:rsid w:val="007E6ACE"/>
    <w:rsid w:val="007E6B0B"/>
    <w:rsid w:val="007E6B84"/>
    <w:rsid w:val="007E6B9B"/>
    <w:rsid w:val="007E6D39"/>
    <w:rsid w:val="007E6EF9"/>
    <w:rsid w:val="007E7814"/>
    <w:rsid w:val="007E7972"/>
    <w:rsid w:val="007E7C59"/>
    <w:rsid w:val="007F0511"/>
    <w:rsid w:val="007F079B"/>
    <w:rsid w:val="007F087C"/>
    <w:rsid w:val="007F1B6F"/>
    <w:rsid w:val="007F1FC9"/>
    <w:rsid w:val="007F2093"/>
    <w:rsid w:val="007F2850"/>
    <w:rsid w:val="007F2AE5"/>
    <w:rsid w:val="007F2B8F"/>
    <w:rsid w:val="007F31E1"/>
    <w:rsid w:val="007F3400"/>
    <w:rsid w:val="007F370B"/>
    <w:rsid w:val="007F3AC5"/>
    <w:rsid w:val="007F3D8E"/>
    <w:rsid w:val="007F3E69"/>
    <w:rsid w:val="007F49A4"/>
    <w:rsid w:val="007F4CF5"/>
    <w:rsid w:val="007F4DCC"/>
    <w:rsid w:val="007F52E1"/>
    <w:rsid w:val="007F53A1"/>
    <w:rsid w:val="007F55D2"/>
    <w:rsid w:val="007F56C3"/>
    <w:rsid w:val="007F5EA8"/>
    <w:rsid w:val="007F5ECD"/>
    <w:rsid w:val="007F5F12"/>
    <w:rsid w:val="007F5FEB"/>
    <w:rsid w:val="007F6AB0"/>
    <w:rsid w:val="007F77AD"/>
    <w:rsid w:val="00800A85"/>
    <w:rsid w:val="00800C84"/>
    <w:rsid w:val="00801143"/>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658"/>
    <w:rsid w:val="008078BB"/>
    <w:rsid w:val="00807941"/>
    <w:rsid w:val="008079AF"/>
    <w:rsid w:val="00807FAE"/>
    <w:rsid w:val="00810322"/>
    <w:rsid w:val="00810325"/>
    <w:rsid w:val="00811243"/>
    <w:rsid w:val="00811AF4"/>
    <w:rsid w:val="00811C6F"/>
    <w:rsid w:val="00811E3F"/>
    <w:rsid w:val="0081220D"/>
    <w:rsid w:val="008123D8"/>
    <w:rsid w:val="00812758"/>
    <w:rsid w:val="008131BE"/>
    <w:rsid w:val="00813520"/>
    <w:rsid w:val="00813B6C"/>
    <w:rsid w:val="00813F88"/>
    <w:rsid w:val="0081449F"/>
    <w:rsid w:val="00814B36"/>
    <w:rsid w:val="00814F46"/>
    <w:rsid w:val="0081517D"/>
    <w:rsid w:val="008152DB"/>
    <w:rsid w:val="00815792"/>
    <w:rsid w:val="00815C9B"/>
    <w:rsid w:val="00815F59"/>
    <w:rsid w:val="008168D8"/>
    <w:rsid w:val="00816D49"/>
    <w:rsid w:val="008170F5"/>
    <w:rsid w:val="0081756B"/>
    <w:rsid w:val="008203A8"/>
    <w:rsid w:val="00821833"/>
    <w:rsid w:val="00822C89"/>
    <w:rsid w:val="00823ED5"/>
    <w:rsid w:val="008241C6"/>
    <w:rsid w:val="008243C9"/>
    <w:rsid w:val="00824512"/>
    <w:rsid w:val="00824831"/>
    <w:rsid w:val="008251AB"/>
    <w:rsid w:val="008255A4"/>
    <w:rsid w:val="008257ED"/>
    <w:rsid w:val="00825ABA"/>
    <w:rsid w:val="00826ACB"/>
    <w:rsid w:val="008275D0"/>
    <w:rsid w:val="008278E9"/>
    <w:rsid w:val="0083021E"/>
    <w:rsid w:val="00830456"/>
    <w:rsid w:val="00830FF6"/>
    <w:rsid w:val="008311F1"/>
    <w:rsid w:val="00831204"/>
    <w:rsid w:val="00831208"/>
    <w:rsid w:val="00831253"/>
    <w:rsid w:val="008313BC"/>
    <w:rsid w:val="0083188D"/>
    <w:rsid w:val="008322C9"/>
    <w:rsid w:val="0083279B"/>
    <w:rsid w:val="00832B4A"/>
    <w:rsid w:val="00832B94"/>
    <w:rsid w:val="00832FB1"/>
    <w:rsid w:val="008332D5"/>
    <w:rsid w:val="0083385A"/>
    <w:rsid w:val="00833B44"/>
    <w:rsid w:val="00833D61"/>
    <w:rsid w:val="00833D71"/>
    <w:rsid w:val="0083414A"/>
    <w:rsid w:val="008352CB"/>
    <w:rsid w:val="00835378"/>
    <w:rsid w:val="00835A02"/>
    <w:rsid w:val="00836387"/>
    <w:rsid w:val="00836575"/>
    <w:rsid w:val="008365DE"/>
    <w:rsid w:val="00836E21"/>
    <w:rsid w:val="0083705E"/>
    <w:rsid w:val="008372F5"/>
    <w:rsid w:val="00837428"/>
    <w:rsid w:val="0083782E"/>
    <w:rsid w:val="0083796E"/>
    <w:rsid w:val="00840481"/>
    <w:rsid w:val="00840BF1"/>
    <w:rsid w:val="008414B4"/>
    <w:rsid w:val="00841859"/>
    <w:rsid w:val="0084236A"/>
    <w:rsid w:val="00842420"/>
    <w:rsid w:val="008428E6"/>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6C4"/>
    <w:rsid w:val="00850CD3"/>
    <w:rsid w:val="0085112C"/>
    <w:rsid w:val="00851263"/>
    <w:rsid w:val="0085183E"/>
    <w:rsid w:val="00851B1F"/>
    <w:rsid w:val="00852FCF"/>
    <w:rsid w:val="008536D6"/>
    <w:rsid w:val="00853766"/>
    <w:rsid w:val="00854A6E"/>
    <w:rsid w:val="00854E60"/>
    <w:rsid w:val="00854F1F"/>
    <w:rsid w:val="00855F5F"/>
    <w:rsid w:val="0085639E"/>
    <w:rsid w:val="00856B1B"/>
    <w:rsid w:val="0085724C"/>
    <w:rsid w:val="008574D7"/>
    <w:rsid w:val="00857D58"/>
    <w:rsid w:val="008601A9"/>
    <w:rsid w:val="00860C62"/>
    <w:rsid w:val="00860CD8"/>
    <w:rsid w:val="0086157D"/>
    <w:rsid w:val="00861895"/>
    <w:rsid w:val="008622AA"/>
    <w:rsid w:val="00862ACD"/>
    <w:rsid w:val="00862BA0"/>
    <w:rsid w:val="0086348F"/>
    <w:rsid w:val="00863708"/>
    <w:rsid w:val="008638A1"/>
    <w:rsid w:val="00863971"/>
    <w:rsid w:val="00863DEB"/>
    <w:rsid w:val="008647FE"/>
    <w:rsid w:val="0086494C"/>
    <w:rsid w:val="00864D34"/>
    <w:rsid w:val="00864D69"/>
    <w:rsid w:val="0086517F"/>
    <w:rsid w:val="008651F9"/>
    <w:rsid w:val="00865B0D"/>
    <w:rsid w:val="008665D8"/>
    <w:rsid w:val="0086664D"/>
    <w:rsid w:val="00867351"/>
    <w:rsid w:val="00867652"/>
    <w:rsid w:val="00867756"/>
    <w:rsid w:val="00870713"/>
    <w:rsid w:val="008708F8"/>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106"/>
    <w:rsid w:val="008753F7"/>
    <w:rsid w:val="008756B5"/>
    <w:rsid w:val="008758AF"/>
    <w:rsid w:val="00875C46"/>
    <w:rsid w:val="00875D39"/>
    <w:rsid w:val="00876C17"/>
    <w:rsid w:val="00876E49"/>
    <w:rsid w:val="00877167"/>
    <w:rsid w:val="00877391"/>
    <w:rsid w:val="0087781F"/>
    <w:rsid w:val="00877B4E"/>
    <w:rsid w:val="00881350"/>
    <w:rsid w:val="0088157A"/>
    <w:rsid w:val="00881678"/>
    <w:rsid w:val="00881C8A"/>
    <w:rsid w:val="00881D8A"/>
    <w:rsid w:val="008832AA"/>
    <w:rsid w:val="008833F1"/>
    <w:rsid w:val="0088398F"/>
    <w:rsid w:val="00883C32"/>
    <w:rsid w:val="00883CD5"/>
    <w:rsid w:val="00883E9B"/>
    <w:rsid w:val="00884360"/>
    <w:rsid w:val="00884ADD"/>
    <w:rsid w:val="00885CDD"/>
    <w:rsid w:val="008862EF"/>
    <w:rsid w:val="00886F48"/>
    <w:rsid w:val="008874C6"/>
    <w:rsid w:val="008877B1"/>
    <w:rsid w:val="00887874"/>
    <w:rsid w:val="00887B8D"/>
    <w:rsid w:val="00887E41"/>
    <w:rsid w:val="0089054E"/>
    <w:rsid w:val="008907FD"/>
    <w:rsid w:val="00890F02"/>
    <w:rsid w:val="008920B9"/>
    <w:rsid w:val="00892887"/>
    <w:rsid w:val="00892D75"/>
    <w:rsid w:val="00892E2C"/>
    <w:rsid w:val="00893BB7"/>
    <w:rsid w:val="008941DB"/>
    <w:rsid w:val="008944F8"/>
    <w:rsid w:val="00894546"/>
    <w:rsid w:val="00894E75"/>
    <w:rsid w:val="008954D8"/>
    <w:rsid w:val="008957E5"/>
    <w:rsid w:val="00895940"/>
    <w:rsid w:val="00895C7B"/>
    <w:rsid w:val="00895E31"/>
    <w:rsid w:val="00896657"/>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443"/>
    <w:rsid w:val="008A3C20"/>
    <w:rsid w:val="008A3DF9"/>
    <w:rsid w:val="008A5209"/>
    <w:rsid w:val="008A547E"/>
    <w:rsid w:val="008A5B1F"/>
    <w:rsid w:val="008A5DDC"/>
    <w:rsid w:val="008A5E8A"/>
    <w:rsid w:val="008A5FC8"/>
    <w:rsid w:val="008A66F4"/>
    <w:rsid w:val="008A7254"/>
    <w:rsid w:val="008A7474"/>
    <w:rsid w:val="008B01C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68"/>
    <w:rsid w:val="008B5B23"/>
    <w:rsid w:val="008B5B36"/>
    <w:rsid w:val="008B5D4D"/>
    <w:rsid w:val="008B60D9"/>
    <w:rsid w:val="008B6162"/>
    <w:rsid w:val="008B65D2"/>
    <w:rsid w:val="008B706F"/>
    <w:rsid w:val="008B7246"/>
    <w:rsid w:val="008B7732"/>
    <w:rsid w:val="008C04BC"/>
    <w:rsid w:val="008C04DF"/>
    <w:rsid w:val="008C082D"/>
    <w:rsid w:val="008C1041"/>
    <w:rsid w:val="008C1880"/>
    <w:rsid w:val="008C1897"/>
    <w:rsid w:val="008C1971"/>
    <w:rsid w:val="008C2AD0"/>
    <w:rsid w:val="008C2FA8"/>
    <w:rsid w:val="008C31AE"/>
    <w:rsid w:val="008C3BC3"/>
    <w:rsid w:val="008C452F"/>
    <w:rsid w:val="008C4AF5"/>
    <w:rsid w:val="008C4B80"/>
    <w:rsid w:val="008C4F0A"/>
    <w:rsid w:val="008C5036"/>
    <w:rsid w:val="008C5399"/>
    <w:rsid w:val="008C62E2"/>
    <w:rsid w:val="008C644C"/>
    <w:rsid w:val="008C6827"/>
    <w:rsid w:val="008C6874"/>
    <w:rsid w:val="008C6AC2"/>
    <w:rsid w:val="008C6C9B"/>
    <w:rsid w:val="008C7098"/>
    <w:rsid w:val="008C74B6"/>
    <w:rsid w:val="008C798F"/>
    <w:rsid w:val="008C7A3E"/>
    <w:rsid w:val="008D00FE"/>
    <w:rsid w:val="008D0766"/>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3BFE"/>
    <w:rsid w:val="008E4F95"/>
    <w:rsid w:val="008E530B"/>
    <w:rsid w:val="008E5366"/>
    <w:rsid w:val="008E5533"/>
    <w:rsid w:val="008E737B"/>
    <w:rsid w:val="008E775F"/>
    <w:rsid w:val="008F1A30"/>
    <w:rsid w:val="008F1C6E"/>
    <w:rsid w:val="008F1C70"/>
    <w:rsid w:val="008F1D21"/>
    <w:rsid w:val="008F1FC1"/>
    <w:rsid w:val="008F2238"/>
    <w:rsid w:val="008F2691"/>
    <w:rsid w:val="008F289D"/>
    <w:rsid w:val="008F2DF6"/>
    <w:rsid w:val="008F2E3D"/>
    <w:rsid w:val="008F330B"/>
    <w:rsid w:val="008F3421"/>
    <w:rsid w:val="008F34A9"/>
    <w:rsid w:val="008F35DC"/>
    <w:rsid w:val="008F43C3"/>
    <w:rsid w:val="008F478E"/>
    <w:rsid w:val="008F4D52"/>
    <w:rsid w:val="008F4E41"/>
    <w:rsid w:val="008F5276"/>
    <w:rsid w:val="008F5BD6"/>
    <w:rsid w:val="008F6222"/>
    <w:rsid w:val="008F665E"/>
    <w:rsid w:val="008F670B"/>
    <w:rsid w:val="008F7A00"/>
    <w:rsid w:val="0090082A"/>
    <w:rsid w:val="00900C1C"/>
    <w:rsid w:val="00900F65"/>
    <w:rsid w:val="0090112C"/>
    <w:rsid w:val="009015BF"/>
    <w:rsid w:val="00901A96"/>
    <w:rsid w:val="00901D05"/>
    <w:rsid w:val="009029B0"/>
    <w:rsid w:val="009039B0"/>
    <w:rsid w:val="0090408D"/>
    <w:rsid w:val="00904580"/>
    <w:rsid w:val="00904757"/>
    <w:rsid w:val="00904B36"/>
    <w:rsid w:val="00904C80"/>
    <w:rsid w:val="00904E6B"/>
    <w:rsid w:val="00904FCB"/>
    <w:rsid w:val="009056EC"/>
    <w:rsid w:val="00905E74"/>
    <w:rsid w:val="009063AA"/>
    <w:rsid w:val="00906436"/>
    <w:rsid w:val="00906538"/>
    <w:rsid w:val="00906EEC"/>
    <w:rsid w:val="0090701B"/>
    <w:rsid w:val="0091038F"/>
    <w:rsid w:val="009108E7"/>
    <w:rsid w:val="00910AE9"/>
    <w:rsid w:val="009113C8"/>
    <w:rsid w:val="009113D0"/>
    <w:rsid w:val="00911D6B"/>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4C5D"/>
    <w:rsid w:val="0092559F"/>
    <w:rsid w:val="00925C6F"/>
    <w:rsid w:val="0092607C"/>
    <w:rsid w:val="00926081"/>
    <w:rsid w:val="0092675A"/>
    <w:rsid w:val="00926EDF"/>
    <w:rsid w:val="00930389"/>
    <w:rsid w:val="0093068A"/>
    <w:rsid w:val="00930B95"/>
    <w:rsid w:val="00930F94"/>
    <w:rsid w:val="009310DB"/>
    <w:rsid w:val="00931141"/>
    <w:rsid w:val="009316EE"/>
    <w:rsid w:val="00931740"/>
    <w:rsid w:val="00931C86"/>
    <w:rsid w:val="009320A4"/>
    <w:rsid w:val="00932289"/>
    <w:rsid w:val="00932771"/>
    <w:rsid w:val="00932A03"/>
    <w:rsid w:val="009334BE"/>
    <w:rsid w:val="00934D3B"/>
    <w:rsid w:val="00935224"/>
    <w:rsid w:val="00935665"/>
    <w:rsid w:val="00935B30"/>
    <w:rsid w:val="00936A4E"/>
    <w:rsid w:val="00936DAF"/>
    <w:rsid w:val="00936E77"/>
    <w:rsid w:val="00936EF7"/>
    <w:rsid w:val="009370ED"/>
    <w:rsid w:val="00937965"/>
    <w:rsid w:val="00937DB3"/>
    <w:rsid w:val="0094038F"/>
    <w:rsid w:val="0094067C"/>
    <w:rsid w:val="00940AE9"/>
    <w:rsid w:val="00940C55"/>
    <w:rsid w:val="00941580"/>
    <w:rsid w:val="00942962"/>
    <w:rsid w:val="00942AB7"/>
    <w:rsid w:val="00943006"/>
    <w:rsid w:val="00943190"/>
    <w:rsid w:val="00943EC6"/>
    <w:rsid w:val="009446C9"/>
    <w:rsid w:val="00944A06"/>
    <w:rsid w:val="00944E0C"/>
    <w:rsid w:val="00945998"/>
    <w:rsid w:val="00945CE8"/>
    <w:rsid w:val="00946C48"/>
    <w:rsid w:val="00946D8B"/>
    <w:rsid w:val="00946DD8"/>
    <w:rsid w:val="00946EFF"/>
    <w:rsid w:val="00946F6E"/>
    <w:rsid w:val="009474C2"/>
    <w:rsid w:val="0094777A"/>
    <w:rsid w:val="00947A98"/>
    <w:rsid w:val="0095068A"/>
    <w:rsid w:val="0095083A"/>
    <w:rsid w:val="00950D81"/>
    <w:rsid w:val="00951BD9"/>
    <w:rsid w:val="009528A2"/>
    <w:rsid w:val="00952A05"/>
    <w:rsid w:val="00952F4B"/>
    <w:rsid w:val="00953831"/>
    <w:rsid w:val="00953F58"/>
    <w:rsid w:val="009543EB"/>
    <w:rsid w:val="00954978"/>
    <w:rsid w:val="00954B1B"/>
    <w:rsid w:val="0095580C"/>
    <w:rsid w:val="00957B9C"/>
    <w:rsid w:val="00957C86"/>
    <w:rsid w:val="0096019A"/>
    <w:rsid w:val="00960F15"/>
    <w:rsid w:val="0096174F"/>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6F9"/>
    <w:rsid w:val="00971D9B"/>
    <w:rsid w:val="00972EC5"/>
    <w:rsid w:val="009731EC"/>
    <w:rsid w:val="009732E9"/>
    <w:rsid w:val="00973586"/>
    <w:rsid w:val="009737D9"/>
    <w:rsid w:val="00973C29"/>
    <w:rsid w:val="00973F7E"/>
    <w:rsid w:val="0097505B"/>
    <w:rsid w:val="009758E3"/>
    <w:rsid w:val="00975E6D"/>
    <w:rsid w:val="009763C4"/>
    <w:rsid w:val="00976C4F"/>
    <w:rsid w:val="009772F1"/>
    <w:rsid w:val="00977376"/>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AED"/>
    <w:rsid w:val="00985462"/>
    <w:rsid w:val="00985463"/>
    <w:rsid w:val="0098582B"/>
    <w:rsid w:val="00985947"/>
    <w:rsid w:val="00985CC2"/>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544"/>
    <w:rsid w:val="00994F59"/>
    <w:rsid w:val="00995933"/>
    <w:rsid w:val="00995FFD"/>
    <w:rsid w:val="00996A15"/>
    <w:rsid w:val="00997F4B"/>
    <w:rsid w:val="009A0A5D"/>
    <w:rsid w:val="009A0B5D"/>
    <w:rsid w:val="009A0F59"/>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DEF"/>
    <w:rsid w:val="009A4E3B"/>
    <w:rsid w:val="009A4EAB"/>
    <w:rsid w:val="009A4F5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6603"/>
    <w:rsid w:val="009B73D9"/>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97B"/>
    <w:rsid w:val="009C3AFB"/>
    <w:rsid w:val="009C3B95"/>
    <w:rsid w:val="009C3C80"/>
    <w:rsid w:val="009C470D"/>
    <w:rsid w:val="009C4940"/>
    <w:rsid w:val="009C4CD0"/>
    <w:rsid w:val="009C5B2B"/>
    <w:rsid w:val="009C5CA0"/>
    <w:rsid w:val="009C638B"/>
    <w:rsid w:val="009C7998"/>
    <w:rsid w:val="009C7AEF"/>
    <w:rsid w:val="009C7DCE"/>
    <w:rsid w:val="009D0146"/>
    <w:rsid w:val="009D03B6"/>
    <w:rsid w:val="009D05E0"/>
    <w:rsid w:val="009D199C"/>
    <w:rsid w:val="009D1F22"/>
    <w:rsid w:val="009D217F"/>
    <w:rsid w:val="009D2330"/>
    <w:rsid w:val="009D2594"/>
    <w:rsid w:val="009D29E9"/>
    <w:rsid w:val="009D3626"/>
    <w:rsid w:val="009D3B66"/>
    <w:rsid w:val="009D3DA7"/>
    <w:rsid w:val="009D4247"/>
    <w:rsid w:val="009D443F"/>
    <w:rsid w:val="009D490C"/>
    <w:rsid w:val="009D637C"/>
    <w:rsid w:val="009D655A"/>
    <w:rsid w:val="009D68FB"/>
    <w:rsid w:val="009D6EE3"/>
    <w:rsid w:val="009D70BD"/>
    <w:rsid w:val="009D72FC"/>
    <w:rsid w:val="009D771F"/>
    <w:rsid w:val="009D7BA9"/>
    <w:rsid w:val="009D7CD5"/>
    <w:rsid w:val="009E04B3"/>
    <w:rsid w:val="009E04CE"/>
    <w:rsid w:val="009E0780"/>
    <w:rsid w:val="009E0DFC"/>
    <w:rsid w:val="009E12EA"/>
    <w:rsid w:val="009E1880"/>
    <w:rsid w:val="009E1A06"/>
    <w:rsid w:val="009E1A85"/>
    <w:rsid w:val="009E247B"/>
    <w:rsid w:val="009E36A5"/>
    <w:rsid w:val="009E3E4F"/>
    <w:rsid w:val="009E41A0"/>
    <w:rsid w:val="009E442B"/>
    <w:rsid w:val="009E46AE"/>
    <w:rsid w:val="009E4E98"/>
    <w:rsid w:val="009E5252"/>
    <w:rsid w:val="009E5401"/>
    <w:rsid w:val="009E5B74"/>
    <w:rsid w:val="009E644A"/>
    <w:rsid w:val="009E6E9A"/>
    <w:rsid w:val="009E7C14"/>
    <w:rsid w:val="009F0803"/>
    <w:rsid w:val="009F094B"/>
    <w:rsid w:val="009F0A01"/>
    <w:rsid w:val="009F14DF"/>
    <w:rsid w:val="009F19AE"/>
    <w:rsid w:val="009F1B50"/>
    <w:rsid w:val="009F1EFE"/>
    <w:rsid w:val="009F1F1A"/>
    <w:rsid w:val="009F2D3D"/>
    <w:rsid w:val="009F3B2B"/>
    <w:rsid w:val="009F3CA2"/>
    <w:rsid w:val="009F3EA2"/>
    <w:rsid w:val="009F419C"/>
    <w:rsid w:val="009F43E0"/>
    <w:rsid w:val="009F486D"/>
    <w:rsid w:val="009F49B2"/>
    <w:rsid w:val="009F50E0"/>
    <w:rsid w:val="009F52C1"/>
    <w:rsid w:val="009F52CE"/>
    <w:rsid w:val="009F5EB6"/>
    <w:rsid w:val="009F62D9"/>
    <w:rsid w:val="009F6F37"/>
    <w:rsid w:val="009F7A95"/>
    <w:rsid w:val="00A00C12"/>
    <w:rsid w:val="00A016F4"/>
    <w:rsid w:val="00A01D7B"/>
    <w:rsid w:val="00A01FC1"/>
    <w:rsid w:val="00A0211B"/>
    <w:rsid w:val="00A037C8"/>
    <w:rsid w:val="00A03AB2"/>
    <w:rsid w:val="00A03AC2"/>
    <w:rsid w:val="00A03C7D"/>
    <w:rsid w:val="00A04583"/>
    <w:rsid w:val="00A04B94"/>
    <w:rsid w:val="00A04C84"/>
    <w:rsid w:val="00A04CCE"/>
    <w:rsid w:val="00A04D6C"/>
    <w:rsid w:val="00A053A2"/>
    <w:rsid w:val="00A055A5"/>
    <w:rsid w:val="00A059F8"/>
    <w:rsid w:val="00A05DD6"/>
    <w:rsid w:val="00A06074"/>
    <w:rsid w:val="00A0626C"/>
    <w:rsid w:val="00A06502"/>
    <w:rsid w:val="00A074D4"/>
    <w:rsid w:val="00A07A85"/>
    <w:rsid w:val="00A07E04"/>
    <w:rsid w:val="00A1067D"/>
    <w:rsid w:val="00A108E0"/>
    <w:rsid w:val="00A10938"/>
    <w:rsid w:val="00A10977"/>
    <w:rsid w:val="00A113C1"/>
    <w:rsid w:val="00A116EB"/>
    <w:rsid w:val="00A11EA9"/>
    <w:rsid w:val="00A12068"/>
    <w:rsid w:val="00A120B2"/>
    <w:rsid w:val="00A120B9"/>
    <w:rsid w:val="00A1260A"/>
    <w:rsid w:val="00A1264F"/>
    <w:rsid w:val="00A128CE"/>
    <w:rsid w:val="00A12A7C"/>
    <w:rsid w:val="00A1330E"/>
    <w:rsid w:val="00A138DE"/>
    <w:rsid w:val="00A13C2E"/>
    <w:rsid w:val="00A140F7"/>
    <w:rsid w:val="00A143C7"/>
    <w:rsid w:val="00A1448C"/>
    <w:rsid w:val="00A1468A"/>
    <w:rsid w:val="00A14C15"/>
    <w:rsid w:val="00A14F1F"/>
    <w:rsid w:val="00A150C8"/>
    <w:rsid w:val="00A15328"/>
    <w:rsid w:val="00A15D7C"/>
    <w:rsid w:val="00A16688"/>
    <w:rsid w:val="00A1791D"/>
    <w:rsid w:val="00A17A9C"/>
    <w:rsid w:val="00A17CF5"/>
    <w:rsid w:val="00A203CB"/>
    <w:rsid w:val="00A204BC"/>
    <w:rsid w:val="00A21037"/>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3D1"/>
    <w:rsid w:val="00A2678B"/>
    <w:rsid w:val="00A273B2"/>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50E"/>
    <w:rsid w:val="00A3768F"/>
    <w:rsid w:val="00A40131"/>
    <w:rsid w:val="00A402A1"/>
    <w:rsid w:val="00A41D8A"/>
    <w:rsid w:val="00A4274E"/>
    <w:rsid w:val="00A432FF"/>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2E5E"/>
    <w:rsid w:val="00A53477"/>
    <w:rsid w:val="00A5385D"/>
    <w:rsid w:val="00A54E22"/>
    <w:rsid w:val="00A55140"/>
    <w:rsid w:val="00A562CA"/>
    <w:rsid w:val="00A56787"/>
    <w:rsid w:val="00A5694E"/>
    <w:rsid w:val="00A571AE"/>
    <w:rsid w:val="00A571FE"/>
    <w:rsid w:val="00A575B4"/>
    <w:rsid w:val="00A5796A"/>
    <w:rsid w:val="00A57DDC"/>
    <w:rsid w:val="00A60300"/>
    <w:rsid w:val="00A60395"/>
    <w:rsid w:val="00A60929"/>
    <w:rsid w:val="00A60F06"/>
    <w:rsid w:val="00A61063"/>
    <w:rsid w:val="00A61836"/>
    <w:rsid w:val="00A61B26"/>
    <w:rsid w:val="00A61D1D"/>
    <w:rsid w:val="00A61D8E"/>
    <w:rsid w:val="00A61EE9"/>
    <w:rsid w:val="00A622F0"/>
    <w:rsid w:val="00A6287E"/>
    <w:rsid w:val="00A63507"/>
    <w:rsid w:val="00A63733"/>
    <w:rsid w:val="00A64A3F"/>
    <w:rsid w:val="00A64DC9"/>
    <w:rsid w:val="00A65280"/>
    <w:rsid w:val="00A65409"/>
    <w:rsid w:val="00A65624"/>
    <w:rsid w:val="00A656EC"/>
    <w:rsid w:val="00A658A4"/>
    <w:rsid w:val="00A65A83"/>
    <w:rsid w:val="00A6710A"/>
    <w:rsid w:val="00A67354"/>
    <w:rsid w:val="00A675BB"/>
    <w:rsid w:val="00A67EF6"/>
    <w:rsid w:val="00A70DF7"/>
    <w:rsid w:val="00A711F0"/>
    <w:rsid w:val="00A71593"/>
    <w:rsid w:val="00A71C6F"/>
    <w:rsid w:val="00A71D8B"/>
    <w:rsid w:val="00A71EFB"/>
    <w:rsid w:val="00A72440"/>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4C3"/>
    <w:rsid w:val="00A870A2"/>
    <w:rsid w:val="00A875E3"/>
    <w:rsid w:val="00A87694"/>
    <w:rsid w:val="00A9022E"/>
    <w:rsid w:val="00A902D4"/>
    <w:rsid w:val="00A9079C"/>
    <w:rsid w:val="00A90A0F"/>
    <w:rsid w:val="00A90C0D"/>
    <w:rsid w:val="00A90FFB"/>
    <w:rsid w:val="00A91257"/>
    <w:rsid w:val="00A9209F"/>
    <w:rsid w:val="00A9235A"/>
    <w:rsid w:val="00A92C0D"/>
    <w:rsid w:val="00A92EB1"/>
    <w:rsid w:val="00A93011"/>
    <w:rsid w:val="00A93BE0"/>
    <w:rsid w:val="00A93C25"/>
    <w:rsid w:val="00A93E1B"/>
    <w:rsid w:val="00A93F39"/>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0FFD"/>
    <w:rsid w:val="00AA1165"/>
    <w:rsid w:val="00AA1480"/>
    <w:rsid w:val="00AA1C10"/>
    <w:rsid w:val="00AA1E32"/>
    <w:rsid w:val="00AA2601"/>
    <w:rsid w:val="00AA2720"/>
    <w:rsid w:val="00AA2A10"/>
    <w:rsid w:val="00AA3467"/>
    <w:rsid w:val="00AA3682"/>
    <w:rsid w:val="00AA397F"/>
    <w:rsid w:val="00AA3BEE"/>
    <w:rsid w:val="00AA3F31"/>
    <w:rsid w:val="00AA437A"/>
    <w:rsid w:val="00AA4625"/>
    <w:rsid w:val="00AA5517"/>
    <w:rsid w:val="00AA5BFF"/>
    <w:rsid w:val="00AA6BB6"/>
    <w:rsid w:val="00AA7938"/>
    <w:rsid w:val="00AA7BCE"/>
    <w:rsid w:val="00AA7D57"/>
    <w:rsid w:val="00AB02E9"/>
    <w:rsid w:val="00AB0547"/>
    <w:rsid w:val="00AB0B04"/>
    <w:rsid w:val="00AB10EA"/>
    <w:rsid w:val="00AB16B3"/>
    <w:rsid w:val="00AB1EFA"/>
    <w:rsid w:val="00AB1F1A"/>
    <w:rsid w:val="00AB2EE7"/>
    <w:rsid w:val="00AB31D7"/>
    <w:rsid w:val="00AB33AA"/>
    <w:rsid w:val="00AB3F0D"/>
    <w:rsid w:val="00AB3FD6"/>
    <w:rsid w:val="00AB4639"/>
    <w:rsid w:val="00AB48EC"/>
    <w:rsid w:val="00AB53E4"/>
    <w:rsid w:val="00AB5467"/>
    <w:rsid w:val="00AB5488"/>
    <w:rsid w:val="00AB6007"/>
    <w:rsid w:val="00AB6EAC"/>
    <w:rsid w:val="00AC00D2"/>
    <w:rsid w:val="00AC0699"/>
    <w:rsid w:val="00AC109E"/>
    <w:rsid w:val="00AC1693"/>
    <w:rsid w:val="00AC191A"/>
    <w:rsid w:val="00AC252B"/>
    <w:rsid w:val="00AC2BEF"/>
    <w:rsid w:val="00AC2F08"/>
    <w:rsid w:val="00AC3031"/>
    <w:rsid w:val="00AC35B2"/>
    <w:rsid w:val="00AC37F9"/>
    <w:rsid w:val="00AC3CBD"/>
    <w:rsid w:val="00AC4B39"/>
    <w:rsid w:val="00AC4F34"/>
    <w:rsid w:val="00AC50BC"/>
    <w:rsid w:val="00AC5259"/>
    <w:rsid w:val="00AC6104"/>
    <w:rsid w:val="00AC63AC"/>
    <w:rsid w:val="00AC6958"/>
    <w:rsid w:val="00AC6EC2"/>
    <w:rsid w:val="00AC6FBC"/>
    <w:rsid w:val="00AC6FC6"/>
    <w:rsid w:val="00AD0265"/>
    <w:rsid w:val="00AD047A"/>
    <w:rsid w:val="00AD04ED"/>
    <w:rsid w:val="00AD0DE9"/>
    <w:rsid w:val="00AD13C0"/>
    <w:rsid w:val="00AD1633"/>
    <w:rsid w:val="00AD1798"/>
    <w:rsid w:val="00AD1F3E"/>
    <w:rsid w:val="00AD2036"/>
    <w:rsid w:val="00AD22E3"/>
    <w:rsid w:val="00AD2903"/>
    <w:rsid w:val="00AD2971"/>
    <w:rsid w:val="00AD410E"/>
    <w:rsid w:val="00AD4439"/>
    <w:rsid w:val="00AD508C"/>
    <w:rsid w:val="00AD54EA"/>
    <w:rsid w:val="00AD5718"/>
    <w:rsid w:val="00AD5FE2"/>
    <w:rsid w:val="00AD76F2"/>
    <w:rsid w:val="00AD7D03"/>
    <w:rsid w:val="00AE1224"/>
    <w:rsid w:val="00AE12C5"/>
    <w:rsid w:val="00AE18A3"/>
    <w:rsid w:val="00AE1909"/>
    <w:rsid w:val="00AE1C78"/>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6977"/>
    <w:rsid w:val="00AE71E0"/>
    <w:rsid w:val="00AE749F"/>
    <w:rsid w:val="00AE7DED"/>
    <w:rsid w:val="00AF0572"/>
    <w:rsid w:val="00AF10FA"/>
    <w:rsid w:val="00AF149E"/>
    <w:rsid w:val="00AF1A22"/>
    <w:rsid w:val="00AF2255"/>
    <w:rsid w:val="00AF2918"/>
    <w:rsid w:val="00AF2D37"/>
    <w:rsid w:val="00AF313A"/>
    <w:rsid w:val="00AF3ABE"/>
    <w:rsid w:val="00AF49C5"/>
    <w:rsid w:val="00AF52E0"/>
    <w:rsid w:val="00AF5615"/>
    <w:rsid w:val="00AF6079"/>
    <w:rsid w:val="00AF6286"/>
    <w:rsid w:val="00AF6959"/>
    <w:rsid w:val="00AF73DD"/>
    <w:rsid w:val="00AF7408"/>
    <w:rsid w:val="00AF7AC8"/>
    <w:rsid w:val="00AF7F9A"/>
    <w:rsid w:val="00B00520"/>
    <w:rsid w:val="00B00B25"/>
    <w:rsid w:val="00B00F8E"/>
    <w:rsid w:val="00B014D0"/>
    <w:rsid w:val="00B020E0"/>
    <w:rsid w:val="00B0226D"/>
    <w:rsid w:val="00B02CD1"/>
    <w:rsid w:val="00B03532"/>
    <w:rsid w:val="00B03B39"/>
    <w:rsid w:val="00B03CB0"/>
    <w:rsid w:val="00B03DA8"/>
    <w:rsid w:val="00B041A9"/>
    <w:rsid w:val="00B04350"/>
    <w:rsid w:val="00B0465E"/>
    <w:rsid w:val="00B04F0C"/>
    <w:rsid w:val="00B0515F"/>
    <w:rsid w:val="00B05CBC"/>
    <w:rsid w:val="00B06363"/>
    <w:rsid w:val="00B06A70"/>
    <w:rsid w:val="00B06B41"/>
    <w:rsid w:val="00B06BA8"/>
    <w:rsid w:val="00B06D0F"/>
    <w:rsid w:val="00B076BD"/>
    <w:rsid w:val="00B07872"/>
    <w:rsid w:val="00B07A6A"/>
    <w:rsid w:val="00B07B44"/>
    <w:rsid w:val="00B07BE6"/>
    <w:rsid w:val="00B10A7B"/>
    <w:rsid w:val="00B10BBD"/>
    <w:rsid w:val="00B1122A"/>
    <w:rsid w:val="00B1154F"/>
    <w:rsid w:val="00B11638"/>
    <w:rsid w:val="00B1199E"/>
    <w:rsid w:val="00B1218F"/>
    <w:rsid w:val="00B122CE"/>
    <w:rsid w:val="00B12341"/>
    <w:rsid w:val="00B12862"/>
    <w:rsid w:val="00B129B3"/>
    <w:rsid w:val="00B13262"/>
    <w:rsid w:val="00B1340D"/>
    <w:rsid w:val="00B135A4"/>
    <w:rsid w:val="00B13E3E"/>
    <w:rsid w:val="00B14140"/>
    <w:rsid w:val="00B145CD"/>
    <w:rsid w:val="00B14791"/>
    <w:rsid w:val="00B14AC6"/>
    <w:rsid w:val="00B14BE0"/>
    <w:rsid w:val="00B14C20"/>
    <w:rsid w:val="00B14E56"/>
    <w:rsid w:val="00B1545F"/>
    <w:rsid w:val="00B16238"/>
    <w:rsid w:val="00B168B5"/>
    <w:rsid w:val="00B173B2"/>
    <w:rsid w:val="00B17729"/>
    <w:rsid w:val="00B17A59"/>
    <w:rsid w:val="00B2005F"/>
    <w:rsid w:val="00B20164"/>
    <w:rsid w:val="00B202C7"/>
    <w:rsid w:val="00B203F3"/>
    <w:rsid w:val="00B2101D"/>
    <w:rsid w:val="00B210D6"/>
    <w:rsid w:val="00B21628"/>
    <w:rsid w:val="00B22572"/>
    <w:rsid w:val="00B22FE3"/>
    <w:rsid w:val="00B23939"/>
    <w:rsid w:val="00B23F81"/>
    <w:rsid w:val="00B23F8B"/>
    <w:rsid w:val="00B24204"/>
    <w:rsid w:val="00B24EB1"/>
    <w:rsid w:val="00B24FCE"/>
    <w:rsid w:val="00B2518B"/>
    <w:rsid w:val="00B259B3"/>
    <w:rsid w:val="00B25B73"/>
    <w:rsid w:val="00B25D54"/>
    <w:rsid w:val="00B2648D"/>
    <w:rsid w:val="00B2680C"/>
    <w:rsid w:val="00B26930"/>
    <w:rsid w:val="00B276A4"/>
    <w:rsid w:val="00B27724"/>
    <w:rsid w:val="00B27905"/>
    <w:rsid w:val="00B3027F"/>
    <w:rsid w:val="00B3045A"/>
    <w:rsid w:val="00B306F3"/>
    <w:rsid w:val="00B30AAD"/>
    <w:rsid w:val="00B30BC2"/>
    <w:rsid w:val="00B30C63"/>
    <w:rsid w:val="00B30F3D"/>
    <w:rsid w:val="00B3144E"/>
    <w:rsid w:val="00B315B3"/>
    <w:rsid w:val="00B31645"/>
    <w:rsid w:val="00B32AAE"/>
    <w:rsid w:val="00B32D09"/>
    <w:rsid w:val="00B32E8B"/>
    <w:rsid w:val="00B33711"/>
    <w:rsid w:val="00B339BC"/>
    <w:rsid w:val="00B33D65"/>
    <w:rsid w:val="00B33EA5"/>
    <w:rsid w:val="00B33F5C"/>
    <w:rsid w:val="00B340AB"/>
    <w:rsid w:val="00B34514"/>
    <w:rsid w:val="00B34550"/>
    <w:rsid w:val="00B347CA"/>
    <w:rsid w:val="00B349F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47E60"/>
    <w:rsid w:val="00B5124B"/>
    <w:rsid w:val="00B51647"/>
    <w:rsid w:val="00B517F7"/>
    <w:rsid w:val="00B518E5"/>
    <w:rsid w:val="00B51AE9"/>
    <w:rsid w:val="00B51C75"/>
    <w:rsid w:val="00B51EBF"/>
    <w:rsid w:val="00B52AFC"/>
    <w:rsid w:val="00B52B41"/>
    <w:rsid w:val="00B52C97"/>
    <w:rsid w:val="00B52EFE"/>
    <w:rsid w:val="00B53532"/>
    <w:rsid w:val="00B535A3"/>
    <w:rsid w:val="00B539CF"/>
    <w:rsid w:val="00B53FA1"/>
    <w:rsid w:val="00B542B1"/>
    <w:rsid w:val="00B542E2"/>
    <w:rsid w:val="00B54E35"/>
    <w:rsid w:val="00B5600A"/>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057"/>
    <w:rsid w:val="00B712C3"/>
    <w:rsid w:val="00B713FD"/>
    <w:rsid w:val="00B71507"/>
    <w:rsid w:val="00B72A25"/>
    <w:rsid w:val="00B72EB2"/>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6A7"/>
    <w:rsid w:val="00B827FD"/>
    <w:rsid w:val="00B82B12"/>
    <w:rsid w:val="00B837C2"/>
    <w:rsid w:val="00B83D4B"/>
    <w:rsid w:val="00B84851"/>
    <w:rsid w:val="00B8533F"/>
    <w:rsid w:val="00B85414"/>
    <w:rsid w:val="00B8591C"/>
    <w:rsid w:val="00B85A77"/>
    <w:rsid w:val="00B863A8"/>
    <w:rsid w:val="00B86760"/>
    <w:rsid w:val="00B86BD5"/>
    <w:rsid w:val="00B8706B"/>
    <w:rsid w:val="00B87253"/>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3A9"/>
    <w:rsid w:val="00B97C29"/>
    <w:rsid w:val="00BA0098"/>
    <w:rsid w:val="00BA036D"/>
    <w:rsid w:val="00BA0965"/>
    <w:rsid w:val="00BA1705"/>
    <w:rsid w:val="00BA2132"/>
    <w:rsid w:val="00BA22D3"/>
    <w:rsid w:val="00BA2524"/>
    <w:rsid w:val="00BA3049"/>
    <w:rsid w:val="00BA3224"/>
    <w:rsid w:val="00BA4295"/>
    <w:rsid w:val="00BA4545"/>
    <w:rsid w:val="00BA456F"/>
    <w:rsid w:val="00BA493D"/>
    <w:rsid w:val="00BA4D69"/>
    <w:rsid w:val="00BA5352"/>
    <w:rsid w:val="00BA56E8"/>
    <w:rsid w:val="00BA5B58"/>
    <w:rsid w:val="00BA659C"/>
    <w:rsid w:val="00BA728C"/>
    <w:rsid w:val="00BA73D4"/>
    <w:rsid w:val="00BA74F1"/>
    <w:rsid w:val="00BA78DC"/>
    <w:rsid w:val="00BA7C4B"/>
    <w:rsid w:val="00BB0200"/>
    <w:rsid w:val="00BB0275"/>
    <w:rsid w:val="00BB0338"/>
    <w:rsid w:val="00BB0479"/>
    <w:rsid w:val="00BB0A36"/>
    <w:rsid w:val="00BB0AB1"/>
    <w:rsid w:val="00BB0AD4"/>
    <w:rsid w:val="00BB1260"/>
    <w:rsid w:val="00BB168A"/>
    <w:rsid w:val="00BB186A"/>
    <w:rsid w:val="00BB19E4"/>
    <w:rsid w:val="00BB230F"/>
    <w:rsid w:val="00BB2496"/>
    <w:rsid w:val="00BB2765"/>
    <w:rsid w:val="00BB3136"/>
    <w:rsid w:val="00BB3497"/>
    <w:rsid w:val="00BB3940"/>
    <w:rsid w:val="00BB3B42"/>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3C5"/>
    <w:rsid w:val="00BC346E"/>
    <w:rsid w:val="00BC4189"/>
    <w:rsid w:val="00BC4227"/>
    <w:rsid w:val="00BC4340"/>
    <w:rsid w:val="00BC4952"/>
    <w:rsid w:val="00BC537E"/>
    <w:rsid w:val="00BC54CD"/>
    <w:rsid w:val="00BC56F5"/>
    <w:rsid w:val="00BC5C48"/>
    <w:rsid w:val="00BC615D"/>
    <w:rsid w:val="00BC6B78"/>
    <w:rsid w:val="00BC6BE0"/>
    <w:rsid w:val="00BC6CD8"/>
    <w:rsid w:val="00BC6EAE"/>
    <w:rsid w:val="00BC6ECB"/>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250"/>
    <w:rsid w:val="00BD7685"/>
    <w:rsid w:val="00BD771F"/>
    <w:rsid w:val="00BD7C76"/>
    <w:rsid w:val="00BD7FD7"/>
    <w:rsid w:val="00BE0208"/>
    <w:rsid w:val="00BE0315"/>
    <w:rsid w:val="00BE0426"/>
    <w:rsid w:val="00BE05F0"/>
    <w:rsid w:val="00BE082A"/>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1D7"/>
    <w:rsid w:val="00BF02CD"/>
    <w:rsid w:val="00BF0A46"/>
    <w:rsid w:val="00BF0E8E"/>
    <w:rsid w:val="00BF17C6"/>
    <w:rsid w:val="00BF1A7F"/>
    <w:rsid w:val="00BF2085"/>
    <w:rsid w:val="00BF2E36"/>
    <w:rsid w:val="00BF2ECD"/>
    <w:rsid w:val="00BF3E91"/>
    <w:rsid w:val="00BF4888"/>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7BF"/>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D5"/>
    <w:rsid w:val="00C150EB"/>
    <w:rsid w:val="00C15313"/>
    <w:rsid w:val="00C15A5F"/>
    <w:rsid w:val="00C15E5C"/>
    <w:rsid w:val="00C15F63"/>
    <w:rsid w:val="00C169EA"/>
    <w:rsid w:val="00C17715"/>
    <w:rsid w:val="00C17B48"/>
    <w:rsid w:val="00C17DAA"/>
    <w:rsid w:val="00C17E55"/>
    <w:rsid w:val="00C20227"/>
    <w:rsid w:val="00C2039E"/>
    <w:rsid w:val="00C20514"/>
    <w:rsid w:val="00C20C76"/>
    <w:rsid w:val="00C20FDD"/>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220"/>
    <w:rsid w:val="00C270A4"/>
    <w:rsid w:val="00C27214"/>
    <w:rsid w:val="00C27BB6"/>
    <w:rsid w:val="00C30331"/>
    <w:rsid w:val="00C30796"/>
    <w:rsid w:val="00C30F2D"/>
    <w:rsid w:val="00C312AB"/>
    <w:rsid w:val="00C322F1"/>
    <w:rsid w:val="00C32CFA"/>
    <w:rsid w:val="00C33284"/>
    <w:rsid w:val="00C33F76"/>
    <w:rsid w:val="00C34398"/>
    <w:rsid w:val="00C343E5"/>
    <w:rsid w:val="00C351A6"/>
    <w:rsid w:val="00C35262"/>
    <w:rsid w:val="00C35A4C"/>
    <w:rsid w:val="00C35E0D"/>
    <w:rsid w:val="00C36276"/>
    <w:rsid w:val="00C36FEF"/>
    <w:rsid w:val="00C37066"/>
    <w:rsid w:val="00C371FA"/>
    <w:rsid w:val="00C375E5"/>
    <w:rsid w:val="00C377A2"/>
    <w:rsid w:val="00C40FFC"/>
    <w:rsid w:val="00C41480"/>
    <w:rsid w:val="00C41622"/>
    <w:rsid w:val="00C42F0D"/>
    <w:rsid w:val="00C431D6"/>
    <w:rsid w:val="00C434C7"/>
    <w:rsid w:val="00C439B8"/>
    <w:rsid w:val="00C441E3"/>
    <w:rsid w:val="00C445C2"/>
    <w:rsid w:val="00C446B0"/>
    <w:rsid w:val="00C45052"/>
    <w:rsid w:val="00C45B88"/>
    <w:rsid w:val="00C45F16"/>
    <w:rsid w:val="00C461F2"/>
    <w:rsid w:val="00C46492"/>
    <w:rsid w:val="00C46839"/>
    <w:rsid w:val="00C46F61"/>
    <w:rsid w:val="00C47598"/>
    <w:rsid w:val="00C47BB2"/>
    <w:rsid w:val="00C47CC5"/>
    <w:rsid w:val="00C5014C"/>
    <w:rsid w:val="00C508BD"/>
    <w:rsid w:val="00C50A0D"/>
    <w:rsid w:val="00C50F0D"/>
    <w:rsid w:val="00C512C4"/>
    <w:rsid w:val="00C51A32"/>
    <w:rsid w:val="00C51BE5"/>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6DEB"/>
    <w:rsid w:val="00C671D2"/>
    <w:rsid w:val="00C67A0A"/>
    <w:rsid w:val="00C67F26"/>
    <w:rsid w:val="00C70043"/>
    <w:rsid w:val="00C705BA"/>
    <w:rsid w:val="00C71330"/>
    <w:rsid w:val="00C713F2"/>
    <w:rsid w:val="00C71B29"/>
    <w:rsid w:val="00C71B5B"/>
    <w:rsid w:val="00C71EE7"/>
    <w:rsid w:val="00C7208D"/>
    <w:rsid w:val="00C72122"/>
    <w:rsid w:val="00C721DE"/>
    <w:rsid w:val="00C7268F"/>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3E6"/>
    <w:rsid w:val="00C8462C"/>
    <w:rsid w:val="00C8471E"/>
    <w:rsid w:val="00C84955"/>
    <w:rsid w:val="00C84A39"/>
    <w:rsid w:val="00C85BF0"/>
    <w:rsid w:val="00C85FED"/>
    <w:rsid w:val="00C86467"/>
    <w:rsid w:val="00C87199"/>
    <w:rsid w:val="00C87E47"/>
    <w:rsid w:val="00C87F44"/>
    <w:rsid w:val="00C90404"/>
    <w:rsid w:val="00C90A32"/>
    <w:rsid w:val="00C91047"/>
    <w:rsid w:val="00C912FD"/>
    <w:rsid w:val="00C91A3F"/>
    <w:rsid w:val="00C92316"/>
    <w:rsid w:val="00C92547"/>
    <w:rsid w:val="00C926FD"/>
    <w:rsid w:val="00C93C2A"/>
    <w:rsid w:val="00C941A8"/>
    <w:rsid w:val="00C942B7"/>
    <w:rsid w:val="00C956F3"/>
    <w:rsid w:val="00C95C72"/>
    <w:rsid w:val="00C95FE9"/>
    <w:rsid w:val="00C962B5"/>
    <w:rsid w:val="00C96959"/>
    <w:rsid w:val="00C96B86"/>
    <w:rsid w:val="00C96FE1"/>
    <w:rsid w:val="00C971F9"/>
    <w:rsid w:val="00C97254"/>
    <w:rsid w:val="00C97DF7"/>
    <w:rsid w:val="00CA045C"/>
    <w:rsid w:val="00CA0AEE"/>
    <w:rsid w:val="00CA14C9"/>
    <w:rsid w:val="00CA163D"/>
    <w:rsid w:val="00CA1A6A"/>
    <w:rsid w:val="00CA20A3"/>
    <w:rsid w:val="00CA236E"/>
    <w:rsid w:val="00CA24FB"/>
    <w:rsid w:val="00CA27D6"/>
    <w:rsid w:val="00CA2D5B"/>
    <w:rsid w:val="00CA2E92"/>
    <w:rsid w:val="00CA2F94"/>
    <w:rsid w:val="00CA3839"/>
    <w:rsid w:val="00CA3B64"/>
    <w:rsid w:val="00CA4C2F"/>
    <w:rsid w:val="00CA6108"/>
    <w:rsid w:val="00CA64D5"/>
    <w:rsid w:val="00CA66A4"/>
    <w:rsid w:val="00CA66DA"/>
    <w:rsid w:val="00CA67A1"/>
    <w:rsid w:val="00CA6F62"/>
    <w:rsid w:val="00CA7A20"/>
    <w:rsid w:val="00CB1877"/>
    <w:rsid w:val="00CB1AAC"/>
    <w:rsid w:val="00CB21E2"/>
    <w:rsid w:val="00CB3192"/>
    <w:rsid w:val="00CB3201"/>
    <w:rsid w:val="00CB3415"/>
    <w:rsid w:val="00CB360D"/>
    <w:rsid w:val="00CB3785"/>
    <w:rsid w:val="00CB3A41"/>
    <w:rsid w:val="00CB4329"/>
    <w:rsid w:val="00CB47B6"/>
    <w:rsid w:val="00CB4E57"/>
    <w:rsid w:val="00CB5BB6"/>
    <w:rsid w:val="00CB5E43"/>
    <w:rsid w:val="00CB6290"/>
    <w:rsid w:val="00CB6785"/>
    <w:rsid w:val="00CB683A"/>
    <w:rsid w:val="00CB6E40"/>
    <w:rsid w:val="00CB6EAE"/>
    <w:rsid w:val="00CB7127"/>
    <w:rsid w:val="00CB766B"/>
    <w:rsid w:val="00CB77BB"/>
    <w:rsid w:val="00CB7C04"/>
    <w:rsid w:val="00CB7E10"/>
    <w:rsid w:val="00CC08F5"/>
    <w:rsid w:val="00CC0DEB"/>
    <w:rsid w:val="00CC1417"/>
    <w:rsid w:val="00CC1478"/>
    <w:rsid w:val="00CC1720"/>
    <w:rsid w:val="00CC191C"/>
    <w:rsid w:val="00CC1EDE"/>
    <w:rsid w:val="00CC1F0F"/>
    <w:rsid w:val="00CC2759"/>
    <w:rsid w:val="00CC2C58"/>
    <w:rsid w:val="00CC2F44"/>
    <w:rsid w:val="00CC356D"/>
    <w:rsid w:val="00CC378E"/>
    <w:rsid w:val="00CC3FEB"/>
    <w:rsid w:val="00CC469A"/>
    <w:rsid w:val="00CC52D2"/>
    <w:rsid w:val="00CC5719"/>
    <w:rsid w:val="00CC691B"/>
    <w:rsid w:val="00CC6F87"/>
    <w:rsid w:val="00CC7262"/>
    <w:rsid w:val="00CC7A24"/>
    <w:rsid w:val="00CC7DFE"/>
    <w:rsid w:val="00CD0040"/>
    <w:rsid w:val="00CD0BEF"/>
    <w:rsid w:val="00CD0EF3"/>
    <w:rsid w:val="00CD109D"/>
    <w:rsid w:val="00CD1E9D"/>
    <w:rsid w:val="00CD243C"/>
    <w:rsid w:val="00CD2A30"/>
    <w:rsid w:val="00CD2D54"/>
    <w:rsid w:val="00CD402B"/>
    <w:rsid w:val="00CD4041"/>
    <w:rsid w:val="00CD4565"/>
    <w:rsid w:val="00CD461B"/>
    <w:rsid w:val="00CD4B0C"/>
    <w:rsid w:val="00CD5288"/>
    <w:rsid w:val="00CD57BE"/>
    <w:rsid w:val="00CD5DE7"/>
    <w:rsid w:val="00CD65F1"/>
    <w:rsid w:val="00CD6672"/>
    <w:rsid w:val="00CD66E6"/>
    <w:rsid w:val="00CD6ABB"/>
    <w:rsid w:val="00CD737C"/>
    <w:rsid w:val="00CD792B"/>
    <w:rsid w:val="00CD79DA"/>
    <w:rsid w:val="00CD79E5"/>
    <w:rsid w:val="00CD7AB9"/>
    <w:rsid w:val="00CE09A7"/>
    <w:rsid w:val="00CE09A8"/>
    <w:rsid w:val="00CE158F"/>
    <w:rsid w:val="00CE1872"/>
    <w:rsid w:val="00CE1983"/>
    <w:rsid w:val="00CE2661"/>
    <w:rsid w:val="00CE2732"/>
    <w:rsid w:val="00CE2909"/>
    <w:rsid w:val="00CE2C36"/>
    <w:rsid w:val="00CE350A"/>
    <w:rsid w:val="00CE39CD"/>
    <w:rsid w:val="00CE3E59"/>
    <w:rsid w:val="00CE417B"/>
    <w:rsid w:val="00CE442C"/>
    <w:rsid w:val="00CE5352"/>
    <w:rsid w:val="00CE53E5"/>
    <w:rsid w:val="00CE5417"/>
    <w:rsid w:val="00CE5813"/>
    <w:rsid w:val="00CE5A1B"/>
    <w:rsid w:val="00CE5CF2"/>
    <w:rsid w:val="00CE5D94"/>
    <w:rsid w:val="00CE5F1B"/>
    <w:rsid w:val="00CE6298"/>
    <w:rsid w:val="00CE6713"/>
    <w:rsid w:val="00CE71E9"/>
    <w:rsid w:val="00CE7B1F"/>
    <w:rsid w:val="00CE7BB5"/>
    <w:rsid w:val="00CE7CA0"/>
    <w:rsid w:val="00CE7F9D"/>
    <w:rsid w:val="00CF0DEC"/>
    <w:rsid w:val="00CF10DB"/>
    <w:rsid w:val="00CF126F"/>
    <w:rsid w:val="00CF1EA6"/>
    <w:rsid w:val="00CF2572"/>
    <w:rsid w:val="00CF25A1"/>
    <w:rsid w:val="00CF2BA1"/>
    <w:rsid w:val="00CF2EA9"/>
    <w:rsid w:val="00CF2FFE"/>
    <w:rsid w:val="00CF3124"/>
    <w:rsid w:val="00CF38C6"/>
    <w:rsid w:val="00CF3ECF"/>
    <w:rsid w:val="00CF40BE"/>
    <w:rsid w:val="00CF461F"/>
    <w:rsid w:val="00CF467E"/>
    <w:rsid w:val="00CF4695"/>
    <w:rsid w:val="00CF476A"/>
    <w:rsid w:val="00CF4B9C"/>
    <w:rsid w:val="00CF509A"/>
    <w:rsid w:val="00CF54F1"/>
    <w:rsid w:val="00CF5996"/>
    <w:rsid w:val="00CF60FA"/>
    <w:rsid w:val="00CF643D"/>
    <w:rsid w:val="00CF69C0"/>
    <w:rsid w:val="00CF6B77"/>
    <w:rsid w:val="00CF7135"/>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8F2"/>
    <w:rsid w:val="00D04940"/>
    <w:rsid w:val="00D05411"/>
    <w:rsid w:val="00D054F2"/>
    <w:rsid w:val="00D055D2"/>
    <w:rsid w:val="00D055F6"/>
    <w:rsid w:val="00D05E5A"/>
    <w:rsid w:val="00D05E73"/>
    <w:rsid w:val="00D06336"/>
    <w:rsid w:val="00D06476"/>
    <w:rsid w:val="00D06535"/>
    <w:rsid w:val="00D065C2"/>
    <w:rsid w:val="00D06730"/>
    <w:rsid w:val="00D06995"/>
    <w:rsid w:val="00D070BF"/>
    <w:rsid w:val="00D07214"/>
    <w:rsid w:val="00D07B0D"/>
    <w:rsid w:val="00D107D5"/>
    <w:rsid w:val="00D10E20"/>
    <w:rsid w:val="00D1160E"/>
    <w:rsid w:val="00D12A40"/>
    <w:rsid w:val="00D12C10"/>
    <w:rsid w:val="00D1305C"/>
    <w:rsid w:val="00D13087"/>
    <w:rsid w:val="00D137F1"/>
    <w:rsid w:val="00D13856"/>
    <w:rsid w:val="00D13A97"/>
    <w:rsid w:val="00D14643"/>
    <w:rsid w:val="00D14DE3"/>
    <w:rsid w:val="00D160A9"/>
    <w:rsid w:val="00D16825"/>
    <w:rsid w:val="00D16EF9"/>
    <w:rsid w:val="00D16FA0"/>
    <w:rsid w:val="00D17378"/>
    <w:rsid w:val="00D2017F"/>
    <w:rsid w:val="00D206B7"/>
    <w:rsid w:val="00D206F5"/>
    <w:rsid w:val="00D21449"/>
    <w:rsid w:val="00D216B2"/>
    <w:rsid w:val="00D222F1"/>
    <w:rsid w:val="00D22940"/>
    <w:rsid w:val="00D229F8"/>
    <w:rsid w:val="00D23974"/>
    <w:rsid w:val="00D23EDA"/>
    <w:rsid w:val="00D24E2E"/>
    <w:rsid w:val="00D2519A"/>
    <w:rsid w:val="00D25462"/>
    <w:rsid w:val="00D25507"/>
    <w:rsid w:val="00D25D83"/>
    <w:rsid w:val="00D260AB"/>
    <w:rsid w:val="00D26313"/>
    <w:rsid w:val="00D2632E"/>
    <w:rsid w:val="00D26479"/>
    <w:rsid w:val="00D26DCE"/>
    <w:rsid w:val="00D27251"/>
    <w:rsid w:val="00D27859"/>
    <w:rsid w:val="00D27A0C"/>
    <w:rsid w:val="00D27CE3"/>
    <w:rsid w:val="00D27D7D"/>
    <w:rsid w:val="00D27DAC"/>
    <w:rsid w:val="00D27DF5"/>
    <w:rsid w:val="00D306D5"/>
    <w:rsid w:val="00D30A43"/>
    <w:rsid w:val="00D311E0"/>
    <w:rsid w:val="00D3163F"/>
    <w:rsid w:val="00D319AD"/>
    <w:rsid w:val="00D31AD5"/>
    <w:rsid w:val="00D3275F"/>
    <w:rsid w:val="00D32D5F"/>
    <w:rsid w:val="00D3316C"/>
    <w:rsid w:val="00D335D6"/>
    <w:rsid w:val="00D33B88"/>
    <w:rsid w:val="00D34138"/>
    <w:rsid w:val="00D341F3"/>
    <w:rsid w:val="00D34548"/>
    <w:rsid w:val="00D34914"/>
    <w:rsid w:val="00D36606"/>
    <w:rsid w:val="00D36816"/>
    <w:rsid w:val="00D36CD7"/>
    <w:rsid w:val="00D36ED9"/>
    <w:rsid w:val="00D37A31"/>
    <w:rsid w:val="00D37A37"/>
    <w:rsid w:val="00D4101D"/>
    <w:rsid w:val="00D4128C"/>
    <w:rsid w:val="00D41552"/>
    <w:rsid w:val="00D416CD"/>
    <w:rsid w:val="00D42AFB"/>
    <w:rsid w:val="00D43511"/>
    <w:rsid w:val="00D4404B"/>
    <w:rsid w:val="00D4411B"/>
    <w:rsid w:val="00D443FD"/>
    <w:rsid w:val="00D44ABA"/>
    <w:rsid w:val="00D44EC6"/>
    <w:rsid w:val="00D45EB6"/>
    <w:rsid w:val="00D4638E"/>
    <w:rsid w:val="00D46714"/>
    <w:rsid w:val="00D46D18"/>
    <w:rsid w:val="00D4724C"/>
    <w:rsid w:val="00D47E56"/>
    <w:rsid w:val="00D50161"/>
    <w:rsid w:val="00D501D3"/>
    <w:rsid w:val="00D50378"/>
    <w:rsid w:val="00D507DF"/>
    <w:rsid w:val="00D5130A"/>
    <w:rsid w:val="00D51482"/>
    <w:rsid w:val="00D51533"/>
    <w:rsid w:val="00D51769"/>
    <w:rsid w:val="00D518D9"/>
    <w:rsid w:val="00D51F85"/>
    <w:rsid w:val="00D5221C"/>
    <w:rsid w:val="00D522D8"/>
    <w:rsid w:val="00D53A98"/>
    <w:rsid w:val="00D53F6E"/>
    <w:rsid w:val="00D5416F"/>
    <w:rsid w:val="00D54174"/>
    <w:rsid w:val="00D548CF"/>
    <w:rsid w:val="00D5491C"/>
    <w:rsid w:val="00D54CCF"/>
    <w:rsid w:val="00D554E8"/>
    <w:rsid w:val="00D55E12"/>
    <w:rsid w:val="00D5657D"/>
    <w:rsid w:val="00D5704D"/>
    <w:rsid w:val="00D5748E"/>
    <w:rsid w:val="00D577BB"/>
    <w:rsid w:val="00D60966"/>
    <w:rsid w:val="00D60B39"/>
    <w:rsid w:val="00D60D6E"/>
    <w:rsid w:val="00D610C4"/>
    <w:rsid w:val="00D612A9"/>
    <w:rsid w:val="00D61309"/>
    <w:rsid w:val="00D61ABF"/>
    <w:rsid w:val="00D61CE2"/>
    <w:rsid w:val="00D61E63"/>
    <w:rsid w:val="00D6201F"/>
    <w:rsid w:val="00D62CA7"/>
    <w:rsid w:val="00D63253"/>
    <w:rsid w:val="00D636BE"/>
    <w:rsid w:val="00D6411E"/>
    <w:rsid w:val="00D64482"/>
    <w:rsid w:val="00D64979"/>
    <w:rsid w:val="00D64A0C"/>
    <w:rsid w:val="00D64B75"/>
    <w:rsid w:val="00D65C71"/>
    <w:rsid w:val="00D65DCC"/>
    <w:rsid w:val="00D66935"/>
    <w:rsid w:val="00D66C59"/>
    <w:rsid w:val="00D67313"/>
    <w:rsid w:val="00D67A87"/>
    <w:rsid w:val="00D702CA"/>
    <w:rsid w:val="00D70636"/>
    <w:rsid w:val="00D70928"/>
    <w:rsid w:val="00D71230"/>
    <w:rsid w:val="00D7313C"/>
    <w:rsid w:val="00D735D0"/>
    <w:rsid w:val="00D738D2"/>
    <w:rsid w:val="00D74118"/>
    <w:rsid w:val="00D74693"/>
    <w:rsid w:val="00D74696"/>
    <w:rsid w:val="00D75688"/>
    <w:rsid w:val="00D7589B"/>
    <w:rsid w:val="00D75C1E"/>
    <w:rsid w:val="00D760A2"/>
    <w:rsid w:val="00D77315"/>
    <w:rsid w:val="00D77465"/>
    <w:rsid w:val="00D77D3C"/>
    <w:rsid w:val="00D80021"/>
    <w:rsid w:val="00D807E5"/>
    <w:rsid w:val="00D80803"/>
    <w:rsid w:val="00D80843"/>
    <w:rsid w:val="00D80A08"/>
    <w:rsid w:val="00D833BE"/>
    <w:rsid w:val="00D8373D"/>
    <w:rsid w:val="00D83F14"/>
    <w:rsid w:val="00D84C22"/>
    <w:rsid w:val="00D8562F"/>
    <w:rsid w:val="00D858D9"/>
    <w:rsid w:val="00D85B15"/>
    <w:rsid w:val="00D8653B"/>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3D60"/>
    <w:rsid w:val="00D942C4"/>
    <w:rsid w:val="00D94901"/>
    <w:rsid w:val="00D95413"/>
    <w:rsid w:val="00D963A9"/>
    <w:rsid w:val="00D96479"/>
    <w:rsid w:val="00D964FA"/>
    <w:rsid w:val="00D96D2A"/>
    <w:rsid w:val="00D96F2A"/>
    <w:rsid w:val="00D97571"/>
    <w:rsid w:val="00D97A50"/>
    <w:rsid w:val="00D97C53"/>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0C0"/>
    <w:rsid w:val="00DB0BB5"/>
    <w:rsid w:val="00DB14DD"/>
    <w:rsid w:val="00DB1890"/>
    <w:rsid w:val="00DB1D21"/>
    <w:rsid w:val="00DB1F2C"/>
    <w:rsid w:val="00DB203C"/>
    <w:rsid w:val="00DB2897"/>
    <w:rsid w:val="00DB2E73"/>
    <w:rsid w:val="00DB328C"/>
    <w:rsid w:val="00DB3592"/>
    <w:rsid w:val="00DB3843"/>
    <w:rsid w:val="00DB3BD2"/>
    <w:rsid w:val="00DB47E5"/>
    <w:rsid w:val="00DB485B"/>
    <w:rsid w:val="00DB4C93"/>
    <w:rsid w:val="00DB5421"/>
    <w:rsid w:val="00DB545B"/>
    <w:rsid w:val="00DB5704"/>
    <w:rsid w:val="00DB5F2D"/>
    <w:rsid w:val="00DB64F4"/>
    <w:rsid w:val="00DB7777"/>
    <w:rsid w:val="00DB77D4"/>
    <w:rsid w:val="00DB7C3F"/>
    <w:rsid w:val="00DC0172"/>
    <w:rsid w:val="00DC01C9"/>
    <w:rsid w:val="00DC039D"/>
    <w:rsid w:val="00DC1496"/>
    <w:rsid w:val="00DC198B"/>
    <w:rsid w:val="00DC1993"/>
    <w:rsid w:val="00DC20CE"/>
    <w:rsid w:val="00DC23C9"/>
    <w:rsid w:val="00DC2894"/>
    <w:rsid w:val="00DC3052"/>
    <w:rsid w:val="00DC392E"/>
    <w:rsid w:val="00DC3E17"/>
    <w:rsid w:val="00DC3F8A"/>
    <w:rsid w:val="00DC4144"/>
    <w:rsid w:val="00DC41DD"/>
    <w:rsid w:val="00DC44D6"/>
    <w:rsid w:val="00DC45A9"/>
    <w:rsid w:val="00DC5755"/>
    <w:rsid w:val="00DC5B1A"/>
    <w:rsid w:val="00DC607C"/>
    <w:rsid w:val="00DC6AB8"/>
    <w:rsid w:val="00DC6DB4"/>
    <w:rsid w:val="00DC738E"/>
    <w:rsid w:val="00DC744C"/>
    <w:rsid w:val="00DC78C8"/>
    <w:rsid w:val="00DC795E"/>
    <w:rsid w:val="00DC7FEE"/>
    <w:rsid w:val="00DD0482"/>
    <w:rsid w:val="00DD0533"/>
    <w:rsid w:val="00DD1537"/>
    <w:rsid w:val="00DD2A23"/>
    <w:rsid w:val="00DD369A"/>
    <w:rsid w:val="00DD37B9"/>
    <w:rsid w:val="00DD3A14"/>
    <w:rsid w:val="00DD402F"/>
    <w:rsid w:val="00DD4625"/>
    <w:rsid w:val="00DD46E9"/>
    <w:rsid w:val="00DD4EF1"/>
    <w:rsid w:val="00DD52BE"/>
    <w:rsid w:val="00DD5967"/>
    <w:rsid w:val="00DD5D2A"/>
    <w:rsid w:val="00DD728A"/>
    <w:rsid w:val="00DD740A"/>
    <w:rsid w:val="00DD77DD"/>
    <w:rsid w:val="00DD793C"/>
    <w:rsid w:val="00DD7F26"/>
    <w:rsid w:val="00DE0175"/>
    <w:rsid w:val="00DE0D00"/>
    <w:rsid w:val="00DE0D18"/>
    <w:rsid w:val="00DE1208"/>
    <w:rsid w:val="00DE1536"/>
    <w:rsid w:val="00DE16CD"/>
    <w:rsid w:val="00DE1F2D"/>
    <w:rsid w:val="00DE220D"/>
    <w:rsid w:val="00DE2803"/>
    <w:rsid w:val="00DE3213"/>
    <w:rsid w:val="00DE3F0E"/>
    <w:rsid w:val="00DE6492"/>
    <w:rsid w:val="00DE652F"/>
    <w:rsid w:val="00DE65AF"/>
    <w:rsid w:val="00DE6D3B"/>
    <w:rsid w:val="00DE7902"/>
    <w:rsid w:val="00DE79D2"/>
    <w:rsid w:val="00DF02EE"/>
    <w:rsid w:val="00DF0517"/>
    <w:rsid w:val="00DF0830"/>
    <w:rsid w:val="00DF1358"/>
    <w:rsid w:val="00DF1CDA"/>
    <w:rsid w:val="00DF2420"/>
    <w:rsid w:val="00DF280B"/>
    <w:rsid w:val="00DF28B7"/>
    <w:rsid w:val="00DF2EAD"/>
    <w:rsid w:val="00DF3079"/>
    <w:rsid w:val="00DF3345"/>
    <w:rsid w:val="00DF383D"/>
    <w:rsid w:val="00DF4353"/>
    <w:rsid w:val="00DF43E8"/>
    <w:rsid w:val="00DF4B3E"/>
    <w:rsid w:val="00DF5745"/>
    <w:rsid w:val="00DF58E2"/>
    <w:rsid w:val="00DF5F6C"/>
    <w:rsid w:val="00DF621E"/>
    <w:rsid w:val="00DF6703"/>
    <w:rsid w:val="00DF68C0"/>
    <w:rsid w:val="00DF73BB"/>
    <w:rsid w:val="00DF7546"/>
    <w:rsid w:val="00DF7650"/>
    <w:rsid w:val="00DF782F"/>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07DC7"/>
    <w:rsid w:val="00E1050F"/>
    <w:rsid w:val="00E11290"/>
    <w:rsid w:val="00E113AF"/>
    <w:rsid w:val="00E113B7"/>
    <w:rsid w:val="00E114C5"/>
    <w:rsid w:val="00E12316"/>
    <w:rsid w:val="00E1277F"/>
    <w:rsid w:val="00E12E73"/>
    <w:rsid w:val="00E139D5"/>
    <w:rsid w:val="00E14042"/>
    <w:rsid w:val="00E143CE"/>
    <w:rsid w:val="00E144E8"/>
    <w:rsid w:val="00E145AC"/>
    <w:rsid w:val="00E14CA5"/>
    <w:rsid w:val="00E15202"/>
    <w:rsid w:val="00E152DF"/>
    <w:rsid w:val="00E15505"/>
    <w:rsid w:val="00E15611"/>
    <w:rsid w:val="00E162B5"/>
    <w:rsid w:val="00E1639B"/>
    <w:rsid w:val="00E17141"/>
    <w:rsid w:val="00E17A16"/>
    <w:rsid w:val="00E17D3D"/>
    <w:rsid w:val="00E21896"/>
    <w:rsid w:val="00E219A1"/>
    <w:rsid w:val="00E2202A"/>
    <w:rsid w:val="00E22542"/>
    <w:rsid w:val="00E225CE"/>
    <w:rsid w:val="00E22C4F"/>
    <w:rsid w:val="00E22D1B"/>
    <w:rsid w:val="00E2324A"/>
    <w:rsid w:val="00E235F5"/>
    <w:rsid w:val="00E23783"/>
    <w:rsid w:val="00E237BD"/>
    <w:rsid w:val="00E239BE"/>
    <w:rsid w:val="00E23A1E"/>
    <w:rsid w:val="00E23A53"/>
    <w:rsid w:val="00E23DF4"/>
    <w:rsid w:val="00E2401E"/>
    <w:rsid w:val="00E256E5"/>
    <w:rsid w:val="00E26411"/>
    <w:rsid w:val="00E264BC"/>
    <w:rsid w:val="00E266BF"/>
    <w:rsid w:val="00E26AC1"/>
    <w:rsid w:val="00E2720A"/>
    <w:rsid w:val="00E27AE8"/>
    <w:rsid w:val="00E27AEB"/>
    <w:rsid w:val="00E3008F"/>
    <w:rsid w:val="00E307B6"/>
    <w:rsid w:val="00E3142D"/>
    <w:rsid w:val="00E316F5"/>
    <w:rsid w:val="00E32E9C"/>
    <w:rsid w:val="00E33392"/>
    <w:rsid w:val="00E339F2"/>
    <w:rsid w:val="00E34011"/>
    <w:rsid w:val="00E34EBE"/>
    <w:rsid w:val="00E34F85"/>
    <w:rsid w:val="00E358E2"/>
    <w:rsid w:val="00E36093"/>
    <w:rsid w:val="00E362BA"/>
    <w:rsid w:val="00E37A05"/>
    <w:rsid w:val="00E37AE3"/>
    <w:rsid w:val="00E40BF8"/>
    <w:rsid w:val="00E40C2E"/>
    <w:rsid w:val="00E410C7"/>
    <w:rsid w:val="00E4154D"/>
    <w:rsid w:val="00E4196F"/>
    <w:rsid w:val="00E41A87"/>
    <w:rsid w:val="00E41AD6"/>
    <w:rsid w:val="00E41B01"/>
    <w:rsid w:val="00E42017"/>
    <w:rsid w:val="00E423E2"/>
    <w:rsid w:val="00E42698"/>
    <w:rsid w:val="00E426E5"/>
    <w:rsid w:val="00E42730"/>
    <w:rsid w:val="00E42F59"/>
    <w:rsid w:val="00E43060"/>
    <w:rsid w:val="00E4363A"/>
    <w:rsid w:val="00E440D0"/>
    <w:rsid w:val="00E452D4"/>
    <w:rsid w:val="00E45768"/>
    <w:rsid w:val="00E45AB1"/>
    <w:rsid w:val="00E45B52"/>
    <w:rsid w:val="00E45C81"/>
    <w:rsid w:val="00E46268"/>
    <w:rsid w:val="00E462F2"/>
    <w:rsid w:val="00E468E6"/>
    <w:rsid w:val="00E46C38"/>
    <w:rsid w:val="00E46C51"/>
    <w:rsid w:val="00E46CC9"/>
    <w:rsid w:val="00E47919"/>
    <w:rsid w:val="00E50255"/>
    <w:rsid w:val="00E50471"/>
    <w:rsid w:val="00E50772"/>
    <w:rsid w:val="00E50D89"/>
    <w:rsid w:val="00E51E19"/>
    <w:rsid w:val="00E5239B"/>
    <w:rsid w:val="00E527F7"/>
    <w:rsid w:val="00E528F9"/>
    <w:rsid w:val="00E53430"/>
    <w:rsid w:val="00E53522"/>
    <w:rsid w:val="00E545FA"/>
    <w:rsid w:val="00E546E8"/>
    <w:rsid w:val="00E5496E"/>
    <w:rsid w:val="00E54C0F"/>
    <w:rsid w:val="00E55854"/>
    <w:rsid w:val="00E55BA5"/>
    <w:rsid w:val="00E56707"/>
    <w:rsid w:val="00E56ACD"/>
    <w:rsid w:val="00E56B44"/>
    <w:rsid w:val="00E57279"/>
    <w:rsid w:val="00E57739"/>
    <w:rsid w:val="00E603F7"/>
    <w:rsid w:val="00E6045F"/>
    <w:rsid w:val="00E60CA2"/>
    <w:rsid w:val="00E628AD"/>
    <w:rsid w:val="00E62908"/>
    <w:rsid w:val="00E62D4A"/>
    <w:rsid w:val="00E64339"/>
    <w:rsid w:val="00E64DAA"/>
    <w:rsid w:val="00E656C5"/>
    <w:rsid w:val="00E65777"/>
    <w:rsid w:val="00E66B76"/>
    <w:rsid w:val="00E67584"/>
    <w:rsid w:val="00E67669"/>
    <w:rsid w:val="00E677BD"/>
    <w:rsid w:val="00E67AE7"/>
    <w:rsid w:val="00E7011C"/>
    <w:rsid w:val="00E703C5"/>
    <w:rsid w:val="00E708BC"/>
    <w:rsid w:val="00E70C34"/>
    <w:rsid w:val="00E70C44"/>
    <w:rsid w:val="00E7100C"/>
    <w:rsid w:val="00E7138D"/>
    <w:rsid w:val="00E7273B"/>
    <w:rsid w:val="00E72B6E"/>
    <w:rsid w:val="00E742F4"/>
    <w:rsid w:val="00E74B6D"/>
    <w:rsid w:val="00E74BE2"/>
    <w:rsid w:val="00E74E42"/>
    <w:rsid w:val="00E75976"/>
    <w:rsid w:val="00E75C2C"/>
    <w:rsid w:val="00E75E5C"/>
    <w:rsid w:val="00E760FF"/>
    <w:rsid w:val="00E7614E"/>
    <w:rsid w:val="00E76384"/>
    <w:rsid w:val="00E76542"/>
    <w:rsid w:val="00E769B4"/>
    <w:rsid w:val="00E76A5E"/>
    <w:rsid w:val="00E775E3"/>
    <w:rsid w:val="00E77A45"/>
    <w:rsid w:val="00E77C91"/>
    <w:rsid w:val="00E801E4"/>
    <w:rsid w:val="00E80693"/>
    <w:rsid w:val="00E812F5"/>
    <w:rsid w:val="00E8154B"/>
    <w:rsid w:val="00E817AA"/>
    <w:rsid w:val="00E81BAB"/>
    <w:rsid w:val="00E82968"/>
    <w:rsid w:val="00E8357D"/>
    <w:rsid w:val="00E8373C"/>
    <w:rsid w:val="00E83967"/>
    <w:rsid w:val="00E839AD"/>
    <w:rsid w:val="00E83E51"/>
    <w:rsid w:val="00E83FCE"/>
    <w:rsid w:val="00E84570"/>
    <w:rsid w:val="00E846CA"/>
    <w:rsid w:val="00E8487A"/>
    <w:rsid w:val="00E85726"/>
    <w:rsid w:val="00E85E2B"/>
    <w:rsid w:val="00E863CF"/>
    <w:rsid w:val="00E872A7"/>
    <w:rsid w:val="00E878CC"/>
    <w:rsid w:val="00E87A7D"/>
    <w:rsid w:val="00E87EAD"/>
    <w:rsid w:val="00E901AB"/>
    <w:rsid w:val="00E90AF8"/>
    <w:rsid w:val="00E91170"/>
    <w:rsid w:val="00E923FD"/>
    <w:rsid w:val="00E924F7"/>
    <w:rsid w:val="00E9292A"/>
    <w:rsid w:val="00E94687"/>
    <w:rsid w:val="00E94F9E"/>
    <w:rsid w:val="00E95DD9"/>
    <w:rsid w:val="00E96341"/>
    <w:rsid w:val="00E9647F"/>
    <w:rsid w:val="00E967EA"/>
    <w:rsid w:val="00E96839"/>
    <w:rsid w:val="00E96CB9"/>
    <w:rsid w:val="00E9721B"/>
    <w:rsid w:val="00E97299"/>
    <w:rsid w:val="00E97A23"/>
    <w:rsid w:val="00E97C21"/>
    <w:rsid w:val="00EA05D9"/>
    <w:rsid w:val="00EA12E9"/>
    <w:rsid w:val="00EA1521"/>
    <w:rsid w:val="00EA16C4"/>
    <w:rsid w:val="00EA19E9"/>
    <w:rsid w:val="00EA2418"/>
    <w:rsid w:val="00EA2443"/>
    <w:rsid w:val="00EA24A3"/>
    <w:rsid w:val="00EA2C20"/>
    <w:rsid w:val="00EA3333"/>
    <w:rsid w:val="00EA369D"/>
    <w:rsid w:val="00EA3B6D"/>
    <w:rsid w:val="00EA3C56"/>
    <w:rsid w:val="00EA3EF5"/>
    <w:rsid w:val="00EA411E"/>
    <w:rsid w:val="00EA49A1"/>
    <w:rsid w:val="00EA4C4D"/>
    <w:rsid w:val="00EA539E"/>
    <w:rsid w:val="00EA641F"/>
    <w:rsid w:val="00EA64F1"/>
    <w:rsid w:val="00EA670C"/>
    <w:rsid w:val="00EA693C"/>
    <w:rsid w:val="00EA6A5A"/>
    <w:rsid w:val="00EA6F05"/>
    <w:rsid w:val="00EA714D"/>
    <w:rsid w:val="00EA7386"/>
    <w:rsid w:val="00EB01C3"/>
    <w:rsid w:val="00EB19E0"/>
    <w:rsid w:val="00EB1C21"/>
    <w:rsid w:val="00EB249C"/>
    <w:rsid w:val="00EB33B0"/>
    <w:rsid w:val="00EB3B36"/>
    <w:rsid w:val="00EB4107"/>
    <w:rsid w:val="00EB42A7"/>
    <w:rsid w:val="00EB5649"/>
    <w:rsid w:val="00EB5754"/>
    <w:rsid w:val="00EB57F7"/>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6D0"/>
    <w:rsid w:val="00EC282E"/>
    <w:rsid w:val="00EC2BF5"/>
    <w:rsid w:val="00EC2E5A"/>
    <w:rsid w:val="00EC2EA8"/>
    <w:rsid w:val="00EC2F2F"/>
    <w:rsid w:val="00EC3652"/>
    <w:rsid w:val="00EC3D03"/>
    <w:rsid w:val="00EC42FF"/>
    <w:rsid w:val="00EC4915"/>
    <w:rsid w:val="00EC4954"/>
    <w:rsid w:val="00EC5059"/>
    <w:rsid w:val="00EC5199"/>
    <w:rsid w:val="00EC6072"/>
    <w:rsid w:val="00EC6427"/>
    <w:rsid w:val="00EC6827"/>
    <w:rsid w:val="00EC6D38"/>
    <w:rsid w:val="00EC7169"/>
    <w:rsid w:val="00EC7B1E"/>
    <w:rsid w:val="00EC7C76"/>
    <w:rsid w:val="00EC7C9A"/>
    <w:rsid w:val="00EC7F14"/>
    <w:rsid w:val="00EC7FC4"/>
    <w:rsid w:val="00ED0190"/>
    <w:rsid w:val="00ED2B2B"/>
    <w:rsid w:val="00ED2EBD"/>
    <w:rsid w:val="00ED3078"/>
    <w:rsid w:val="00ED3187"/>
    <w:rsid w:val="00ED323E"/>
    <w:rsid w:val="00ED35A7"/>
    <w:rsid w:val="00ED3B24"/>
    <w:rsid w:val="00ED3BB6"/>
    <w:rsid w:val="00ED415E"/>
    <w:rsid w:val="00ED450E"/>
    <w:rsid w:val="00ED473B"/>
    <w:rsid w:val="00ED4969"/>
    <w:rsid w:val="00ED56D3"/>
    <w:rsid w:val="00ED60B4"/>
    <w:rsid w:val="00ED7770"/>
    <w:rsid w:val="00ED78E4"/>
    <w:rsid w:val="00EE1043"/>
    <w:rsid w:val="00EE1A88"/>
    <w:rsid w:val="00EE1AF8"/>
    <w:rsid w:val="00EE1CA1"/>
    <w:rsid w:val="00EE1E59"/>
    <w:rsid w:val="00EE220A"/>
    <w:rsid w:val="00EE2448"/>
    <w:rsid w:val="00EE249B"/>
    <w:rsid w:val="00EE2853"/>
    <w:rsid w:val="00EE3012"/>
    <w:rsid w:val="00EE31AF"/>
    <w:rsid w:val="00EE32FD"/>
    <w:rsid w:val="00EE352A"/>
    <w:rsid w:val="00EE3805"/>
    <w:rsid w:val="00EE4A0C"/>
    <w:rsid w:val="00EE51DF"/>
    <w:rsid w:val="00EE5F9E"/>
    <w:rsid w:val="00EE627B"/>
    <w:rsid w:val="00EE7A5E"/>
    <w:rsid w:val="00EE7ACB"/>
    <w:rsid w:val="00EF0685"/>
    <w:rsid w:val="00EF0DE4"/>
    <w:rsid w:val="00EF16CA"/>
    <w:rsid w:val="00EF1C9B"/>
    <w:rsid w:val="00EF26BD"/>
    <w:rsid w:val="00EF2B66"/>
    <w:rsid w:val="00EF33DE"/>
    <w:rsid w:val="00EF4033"/>
    <w:rsid w:val="00EF4064"/>
    <w:rsid w:val="00EF4A41"/>
    <w:rsid w:val="00EF59B7"/>
    <w:rsid w:val="00EF5D36"/>
    <w:rsid w:val="00EF5F34"/>
    <w:rsid w:val="00EF61EC"/>
    <w:rsid w:val="00EF6327"/>
    <w:rsid w:val="00EF66FC"/>
    <w:rsid w:val="00EF6B68"/>
    <w:rsid w:val="00EF72D1"/>
    <w:rsid w:val="00EF7936"/>
    <w:rsid w:val="00EF7FB2"/>
    <w:rsid w:val="00F00C01"/>
    <w:rsid w:val="00F0135B"/>
    <w:rsid w:val="00F016DB"/>
    <w:rsid w:val="00F01FD1"/>
    <w:rsid w:val="00F0247E"/>
    <w:rsid w:val="00F02D5B"/>
    <w:rsid w:val="00F02E73"/>
    <w:rsid w:val="00F03088"/>
    <w:rsid w:val="00F03091"/>
    <w:rsid w:val="00F03789"/>
    <w:rsid w:val="00F05459"/>
    <w:rsid w:val="00F05514"/>
    <w:rsid w:val="00F06033"/>
    <w:rsid w:val="00F063A1"/>
    <w:rsid w:val="00F06CF5"/>
    <w:rsid w:val="00F07543"/>
    <w:rsid w:val="00F07781"/>
    <w:rsid w:val="00F07A6F"/>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7F2"/>
    <w:rsid w:val="00F14AB5"/>
    <w:rsid w:val="00F14D13"/>
    <w:rsid w:val="00F15AF3"/>
    <w:rsid w:val="00F15C07"/>
    <w:rsid w:val="00F160E4"/>
    <w:rsid w:val="00F16213"/>
    <w:rsid w:val="00F16471"/>
    <w:rsid w:val="00F16559"/>
    <w:rsid w:val="00F16672"/>
    <w:rsid w:val="00F16E77"/>
    <w:rsid w:val="00F16FDF"/>
    <w:rsid w:val="00F17672"/>
    <w:rsid w:val="00F179D0"/>
    <w:rsid w:val="00F17DA4"/>
    <w:rsid w:val="00F17DCE"/>
    <w:rsid w:val="00F21BE9"/>
    <w:rsid w:val="00F220B3"/>
    <w:rsid w:val="00F22750"/>
    <w:rsid w:val="00F23455"/>
    <w:rsid w:val="00F23A49"/>
    <w:rsid w:val="00F23CA1"/>
    <w:rsid w:val="00F2401A"/>
    <w:rsid w:val="00F24798"/>
    <w:rsid w:val="00F24B19"/>
    <w:rsid w:val="00F24F79"/>
    <w:rsid w:val="00F2516C"/>
    <w:rsid w:val="00F25531"/>
    <w:rsid w:val="00F257BB"/>
    <w:rsid w:val="00F261D6"/>
    <w:rsid w:val="00F26211"/>
    <w:rsid w:val="00F2646F"/>
    <w:rsid w:val="00F264A0"/>
    <w:rsid w:val="00F264E5"/>
    <w:rsid w:val="00F2696E"/>
    <w:rsid w:val="00F26E33"/>
    <w:rsid w:val="00F26ECD"/>
    <w:rsid w:val="00F2730C"/>
    <w:rsid w:val="00F2731E"/>
    <w:rsid w:val="00F27684"/>
    <w:rsid w:val="00F277BF"/>
    <w:rsid w:val="00F27E65"/>
    <w:rsid w:val="00F30EE7"/>
    <w:rsid w:val="00F313A0"/>
    <w:rsid w:val="00F318BA"/>
    <w:rsid w:val="00F318CC"/>
    <w:rsid w:val="00F31AC1"/>
    <w:rsid w:val="00F31DEA"/>
    <w:rsid w:val="00F32C6F"/>
    <w:rsid w:val="00F32E3C"/>
    <w:rsid w:val="00F338D8"/>
    <w:rsid w:val="00F33B08"/>
    <w:rsid w:val="00F33CD0"/>
    <w:rsid w:val="00F33E87"/>
    <w:rsid w:val="00F34096"/>
    <w:rsid w:val="00F34116"/>
    <w:rsid w:val="00F34129"/>
    <w:rsid w:val="00F349D4"/>
    <w:rsid w:val="00F34C4A"/>
    <w:rsid w:val="00F356D2"/>
    <w:rsid w:val="00F35AC0"/>
    <w:rsid w:val="00F35C3B"/>
    <w:rsid w:val="00F365A8"/>
    <w:rsid w:val="00F3697D"/>
    <w:rsid w:val="00F36A95"/>
    <w:rsid w:val="00F36F01"/>
    <w:rsid w:val="00F37349"/>
    <w:rsid w:val="00F377D7"/>
    <w:rsid w:val="00F37D6D"/>
    <w:rsid w:val="00F404A7"/>
    <w:rsid w:val="00F405C9"/>
    <w:rsid w:val="00F40A19"/>
    <w:rsid w:val="00F40C29"/>
    <w:rsid w:val="00F414CD"/>
    <w:rsid w:val="00F414F8"/>
    <w:rsid w:val="00F424DB"/>
    <w:rsid w:val="00F425BD"/>
    <w:rsid w:val="00F432B4"/>
    <w:rsid w:val="00F43603"/>
    <w:rsid w:val="00F43AA9"/>
    <w:rsid w:val="00F43CA2"/>
    <w:rsid w:val="00F44320"/>
    <w:rsid w:val="00F44435"/>
    <w:rsid w:val="00F44FA1"/>
    <w:rsid w:val="00F45418"/>
    <w:rsid w:val="00F45BCE"/>
    <w:rsid w:val="00F45E93"/>
    <w:rsid w:val="00F4645D"/>
    <w:rsid w:val="00F46558"/>
    <w:rsid w:val="00F46639"/>
    <w:rsid w:val="00F46676"/>
    <w:rsid w:val="00F47377"/>
    <w:rsid w:val="00F4749C"/>
    <w:rsid w:val="00F47626"/>
    <w:rsid w:val="00F476A9"/>
    <w:rsid w:val="00F47CAB"/>
    <w:rsid w:val="00F50275"/>
    <w:rsid w:val="00F505C7"/>
    <w:rsid w:val="00F505F4"/>
    <w:rsid w:val="00F50CEB"/>
    <w:rsid w:val="00F50D7C"/>
    <w:rsid w:val="00F51366"/>
    <w:rsid w:val="00F522F3"/>
    <w:rsid w:val="00F53109"/>
    <w:rsid w:val="00F53117"/>
    <w:rsid w:val="00F534AD"/>
    <w:rsid w:val="00F53503"/>
    <w:rsid w:val="00F53C9E"/>
    <w:rsid w:val="00F546E4"/>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8E4"/>
    <w:rsid w:val="00F6186F"/>
    <w:rsid w:val="00F61DD5"/>
    <w:rsid w:val="00F6274E"/>
    <w:rsid w:val="00F62833"/>
    <w:rsid w:val="00F62AE5"/>
    <w:rsid w:val="00F62B07"/>
    <w:rsid w:val="00F62D01"/>
    <w:rsid w:val="00F62EE5"/>
    <w:rsid w:val="00F63BB0"/>
    <w:rsid w:val="00F63F85"/>
    <w:rsid w:val="00F64C7D"/>
    <w:rsid w:val="00F65784"/>
    <w:rsid w:val="00F65DB0"/>
    <w:rsid w:val="00F66746"/>
    <w:rsid w:val="00F669C5"/>
    <w:rsid w:val="00F66F41"/>
    <w:rsid w:val="00F66F82"/>
    <w:rsid w:val="00F672FF"/>
    <w:rsid w:val="00F67ACE"/>
    <w:rsid w:val="00F67C1B"/>
    <w:rsid w:val="00F67F40"/>
    <w:rsid w:val="00F70195"/>
    <w:rsid w:val="00F70FC0"/>
    <w:rsid w:val="00F715E7"/>
    <w:rsid w:val="00F71BDA"/>
    <w:rsid w:val="00F71FF8"/>
    <w:rsid w:val="00F721E2"/>
    <w:rsid w:val="00F72602"/>
    <w:rsid w:val="00F72DEA"/>
    <w:rsid w:val="00F7331C"/>
    <w:rsid w:val="00F74022"/>
    <w:rsid w:val="00F74ABA"/>
    <w:rsid w:val="00F75340"/>
    <w:rsid w:val="00F75710"/>
    <w:rsid w:val="00F75739"/>
    <w:rsid w:val="00F75AC9"/>
    <w:rsid w:val="00F75C20"/>
    <w:rsid w:val="00F75ED1"/>
    <w:rsid w:val="00F76413"/>
    <w:rsid w:val="00F76F00"/>
    <w:rsid w:val="00F77077"/>
    <w:rsid w:val="00F7731B"/>
    <w:rsid w:val="00F77394"/>
    <w:rsid w:val="00F77653"/>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CB8"/>
    <w:rsid w:val="00F86E68"/>
    <w:rsid w:val="00F86EF5"/>
    <w:rsid w:val="00F875C4"/>
    <w:rsid w:val="00F876E5"/>
    <w:rsid w:val="00F878A6"/>
    <w:rsid w:val="00F9005C"/>
    <w:rsid w:val="00F904AE"/>
    <w:rsid w:val="00F90826"/>
    <w:rsid w:val="00F91B2C"/>
    <w:rsid w:val="00F91CBA"/>
    <w:rsid w:val="00F91D8E"/>
    <w:rsid w:val="00F91DF2"/>
    <w:rsid w:val="00F921A8"/>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6CA9"/>
    <w:rsid w:val="00F973AD"/>
    <w:rsid w:val="00F97CE1"/>
    <w:rsid w:val="00FA0966"/>
    <w:rsid w:val="00FA1419"/>
    <w:rsid w:val="00FA1755"/>
    <w:rsid w:val="00FA18F2"/>
    <w:rsid w:val="00FA1E7E"/>
    <w:rsid w:val="00FA1ECE"/>
    <w:rsid w:val="00FA208B"/>
    <w:rsid w:val="00FA267A"/>
    <w:rsid w:val="00FA280A"/>
    <w:rsid w:val="00FA2D0D"/>
    <w:rsid w:val="00FA368A"/>
    <w:rsid w:val="00FA3832"/>
    <w:rsid w:val="00FA3EBF"/>
    <w:rsid w:val="00FA4C90"/>
    <w:rsid w:val="00FA4EEC"/>
    <w:rsid w:val="00FA5127"/>
    <w:rsid w:val="00FA6905"/>
    <w:rsid w:val="00FA7510"/>
    <w:rsid w:val="00FA7A01"/>
    <w:rsid w:val="00FB03E9"/>
    <w:rsid w:val="00FB088B"/>
    <w:rsid w:val="00FB08DC"/>
    <w:rsid w:val="00FB1250"/>
    <w:rsid w:val="00FB231E"/>
    <w:rsid w:val="00FB2561"/>
    <w:rsid w:val="00FB28CB"/>
    <w:rsid w:val="00FB2F2E"/>
    <w:rsid w:val="00FB37C3"/>
    <w:rsid w:val="00FB3EBE"/>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0D91"/>
    <w:rsid w:val="00FC1093"/>
    <w:rsid w:val="00FC1673"/>
    <w:rsid w:val="00FC21CD"/>
    <w:rsid w:val="00FC2225"/>
    <w:rsid w:val="00FC25E0"/>
    <w:rsid w:val="00FC2B92"/>
    <w:rsid w:val="00FC3406"/>
    <w:rsid w:val="00FC3598"/>
    <w:rsid w:val="00FC3838"/>
    <w:rsid w:val="00FC3A0E"/>
    <w:rsid w:val="00FC3B9D"/>
    <w:rsid w:val="00FC4607"/>
    <w:rsid w:val="00FC4ED5"/>
    <w:rsid w:val="00FC563C"/>
    <w:rsid w:val="00FC5D45"/>
    <w:rsid w:val="00FC5E78"/>
    <w:rsid w:val="00FC65A3"/>
    <w:rsid w:val="00FC691C"/>
    <w:rsid w:val="00FC69B4"/>
    <w:rsid w:val="00FC6CBD"/>
    <w:rsid w:val="00FD046D"/>
    <w:rsid w:val="00FD0A3A"/>
    <w:rsid w:val="00FD14BA"/>
    <w:rsid w:val="00FD16AF"/>
    <w:rsid w:val="00FD18F7"/>
    <w:rsid w:val="00FD1CEB"/>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0F09"/>
    <w:rsid w:val="00FE1050"/>
    <w:rsid w:val="00FE116B"/>
    <w:rsid w:val="00FE153D"/>
    <w:rsid w:val="00FE1DD3"/>
    <w:rsid w:val="00FE2700"/>
    <w:rsid w:val="00FE27F4"/>
    <w:rsid w:val="00FE3184"/>
    <w:rsid w:val="00FE3726"/>
    <w:rsid w:val="00FE374D"/>
    <w:rsid w:val="00FE3887"/>
    <w:rsid w:val="00FE3BFD"/>
    <w:rsid w:val="00FE41B2"/>
    <w:rsid w:val="00FE42BA"/>
    <w:rsid w:val="00FE5BBC"/>
    <w:rsid w:val="00FE5DEC"/>
    <w:rsid w:val="00FE6509"/>
    <w:rsid w:val="00FE6638"/>
    <w:rsid w:val="00FE69B0"/>
    <w:rsid w:val="00FE6B45"/>
    <w:rsid w:val="00FE6B8E"/>
    <w:rsid w:val="00FE77ED"/>
    <w:rsid w:val="00FE7D6B"/>
    <w:rsid w:val="00FF0DD9"/>
    <w:rsid w:val="00FF1B0B"/>
    <w:rsid w:val="00FF1B57"/>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colormru v:ext="edit" colors="#34a241,#1a4e1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Body Text"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iPriority="20" w:unhideWhenUsed="0" w:qFormat="1"/>
    <w:lsdException w:name="No Lis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aliases w:val="TITULO"/>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uiPriority w:val="2"/>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 w:type="character" w:customStyle="1" w:styleId="UnresolvedMention">
    <w:name w:val="Unresolved Mention"/>
    <w:basedOn w:val="Fontepargpadro"/>
    <w:uiPriority w:val="99"/>
    <w:semiHidden/>
    <w:unhideWhenUsed/>
    <w:rsid w:val="000B60E7"/>
    <w:rPr>
      <w:color w:val="605E5C"/>
      <w:shd w:val="clear" w:color="auto" w:fill="E1DFDD"/>
    </w:rPr>
  </w:style>
  <w:style w:type="paragraph" w:customStyle="1" w:styleId="xl63">
    <w:name w:val="xl63"/>
    <w:basedOn w:val="Normal"/>
    <w:rsid w:val="009C4940"/>
    <w:pPr>
      <w:pBdr>
        <w:top w:val="single" w:sz="8" w:space="0" w:color="auto"/>
        <w:left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4">
    <w:name w:val="xl64"/>
    <w:basedOn w:val="Normal"/>
    <w:rsid w:val="009C4940"/>
    <w:pPr>
      <w:pBdr>
        <w:top w:val="single" w:sz="8" w:space="0" w:color="auto"/>
        <w:bottom w:val="single" w:sz="8" w:space="0" w:color="auto"/>
        <w:right w:val="single" w:sz="8" w:space="0" w:color="auto"/>
      </w:pBdr>
      <w:shd w:val="clear" w:color="000000" w:fill="ACB9CA"/>
      <w:spacing w:before="100" w:beforeAutospacing="1" w:after="100" w:afterAutospacing="1"/>
      <w:jc w:val="center"/>
      <w:textAlignment w:val="center"/>
    </w:pPr>
    <w:rPr>
      <w:rFonts w:ascii="Arial" w:eastAsia="Times New Roman" w:hAnsi="Arial" w:cs="Arial"/>
      <w:b/>
      <w:bCs/>
    </w:rPr>
  </w:style>
  <w:style w:type="paragraph" w:customStyle="1" w:styleId="xl65">
    <w:name w:val="xl65"/>
    <w:basedOn w:val="Normal"/>
    <w:rsid w:val="009C4940"/>
    <w:pPr>
      <w:pBdr>
        <w:top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6">
    <w:name w:val="xl66"/>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7">
    <w:name w:val="xl67"/>
    <w:basedOn w:val="Normal"/>
    <w:rsid w:val="009C4940"/>
    <w:pPr>
      <w:pBdr>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8">
    <w:name w:val="xl68"/>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9">
    <w:name w:val="xl69"/>
    <w:basedOn w:val="Normal"/>
    <w:rsid w:val="009C4940"/>
    <w:pPr>
      <w:pBdr>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0">
    <w:name w:val="xl70"/>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1">
    <w:name w:val="xl71"/>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2">
    <w:name w:val="xl72"/>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3">
    <w:name w:val="xl73"/>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4">
    <w:name w:val="xl74"/>
    <w:basedOn w:val="Normal"/>
    <w:rsid w:val="009C494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5">
    <w:name w:val="xl75"/>
    <w:basedOn w:val="Normal"/>
    <w:rsid w:val="009C4940"/>
    <w:pPr>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6">
    <w:name w:val="xl76"/>
    <w:basedOn w:val="Normal"/>
    <w:rsid w:val="009C494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7">
    <w:name w:val="xl77"/>
    <w:basedOn w:val="Normal"/>
    <w:rsid w:val="009C4940"/>
    <w:pPr>
      <w:spacing w:before="100" w:beforeAutospacing="1" w:after="100" w:afterAutospacing="1"/>
      <w:textAlignment w:val="center"/>
    </w:pPr>
    <w:rPr>
      <w:rFonts w:ascii="Arial" w:eastAsia="Times New Roman" w:hAnsi="Arial" w:cs="Arial"/>
    </w:rPr>
  </w:style>
  <w:style w:type="paragraph" w:customStyle="1" w:styleId="xl78">
    <w:name w:val="xl78"/>
    <w:basedOn w:val="Normal"/>
    <w:rsid w:val="009C4940"/>
    <w:pPr>
      <w:spacing w:before="100" w:beforeAutospacing="1" w:after="100" w:afterAutospacing="1"/>
    </w:pPr>
    <w:rPr>
      <w:rFonts w:ascii="Arial" w:eastAsia="Times New Roman" w:hAnsi="Arial" w:cs="Arial"/>
    </w:rPr>
  </w:style>
  <w:style w:type="paragraph" w:customStyle="1" w:styleId="xl79">
    <w:name w:val="xl79"/>
    <w:basedOn w:val="Normal"/>
    <w:rsid w:val="009C4940"/>
    <w:pPr>
      <w:spacing w:before="100" w:beforeAutospacing="1" w:after="100" w:afterAutospacing="1"/>
      <w:textAlignment w:val="center"/>
    </w:pPr>
    <w:rPr>
      <w:rFonts w:ascii="Arial" w:eastAsia="Times New Roman" w:hAnsi="Arial" w:cs="Arial"/>
    </w:rPr>
  </w:style>
  <w:style w:type="paragraph" w:customStyle="1" w:styleId="xl80">
    <w:name w:val="xl80"/>
    <w:basedOn w:val="Normal"/>
    <w:rsid w:val="009C4940"/>
    <w:pPr>
      <w:pBdr>
        <w:top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81">
    <w:name w:val="xl81"/>
    <w:basedOn w:val="Normal"/>
    <w:rsid w:val="009C49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2">
    <w:name w:val="xl82"/>
    <w:basedOn w:val="Normal"/>
    <w:rsid w:val="009C4940"/>
    <w:pPr>
      <w:pBdr>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3">
    <w:name w:val="xl83"/>
    <w:basedOn w:val="Normal"/>
    <w:rsid w:val="009C4940"/>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4">
    <w:name w:val="xl84"/>
    <w:basedOn w:val="Normal"/>
    <w:rsid w:val="009C4940"/>
    <w:pPr>
      <w:pBdr>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5">
    <w:name w:val="xl85"/>
    <w:basedOn w:val="Normal"/>
    <w:rsid w:val="009C4940"/>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6">
    <w:name w:val="xl86"/>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rPr>
  </w:style>
  <w:style w:type="paragraph" w:customStyle="1" w:styleId="xl87">
    <w:name w:val="xl87"/>
    <w:basedOn w:val="Normal"/>
    <w:rsid w:val="009C4940"/>
    <w:pPr>
      <w:spacing w:before="100" w:beforeAutospacing="1" w:after="100" w:afterAutospacing="1"/>
      <w:jc w:val="center"/>
    </w:pPr>
    <w:rPr>
      <w:rFonts w:ascii="Arial" w:eastAsia="Times New Roman" w:hAnsi="Arial" w:cs="Arial"/>
    </w:rPr>
  </w:style>
  <w:style w:type="paragraph" w:customStyle="1" w:styleId="xl88">
    <w:name w:val="xl88"/>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9C4940"/>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3">
    <w:name w:val="xl93"/>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4">
    <w:name w:val="xl94"/>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5">
    <w:name w:val="xl95"/>
    <w:basedOn w:val="Normal"/>
    <w:rsid w:val="009C494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6">
    <w:name w:val="xl96"/>
    <w:basedOn w:val="Normal"/>
    <w:rsid w:val="009C4940"/>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7">
    <w:name w:val="xl97"/>
    <w:basedOn w:val="Normal"/>
    <w:rsid w:val="009C494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iPriority="20" w:unhideWhenUsed="0" w:qFormat="1"/>
    <w:lsdException w:name="No Lis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aliases w:val="TITULO"/>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uiPriority w:val="2"/>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 w:type="character" w:customStyle="1" w:styleId="UnresolvedMention">
    <w:name w:val="Unresolved Mention"/>
    <w:basedOn w:val="Fontepargpadro"/>
    <w:uiPriority w:val="99"/>
    <w:semiHidden/>
    <w:unhideWhenUsed/>
    <w:rsid w:val="000B60E7"/>
    <w:rPr>
      <w:color w:val="605E5C"/>
      <w:shd w:val="clear" w:color="auto" w:fill="E1DFDD"/>
    </w:rPr>
  </w:style>
  <w:style w:type="paragraph" w:customStyle="1" w:styleId="xl63">
    <w:name w:val="xl63"/>
    <w:basedOn w:val="Normal"/>
    <w:rsid w:val="009C4940"/>
    <w:pPr>
      <w:pBdr>
        <w:top w:val="single" w:sz="8" w:space="0" w:color="auto"/>
        <w:left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4">
    <w:name w:val="xl64"/>
    <w:basedOn w:val="Normal"/>
    <w:rsid w:val="009C4940"/>
    <w:pPr>
      <w:pBdr>
        <w:top w:val="single" w:sz="8" w:space="0" w:color="auto"/>
        <w:bottom w:val="single" w:sz="8" w:space="0" w:color="auto"/>
        <w:right w:val="single" w:sz="8" w:space="0" w:color="auto"/>
      </w:pBdr>
      <w:shd w:val="clear" w:color="000000" w:fill="ACB9CA"/>
      <w:spacing w:before="100" w:beforeAutospacing="1" w:after="100" w:afterAutospacing="1"/>
      <w:jc w:val="center"/>
      <w:textAlignment w:val="center"/>
    </w:pPr>
    <w:rPr>
      <w:rFonts w:ascii="Arial" w:eastAsia="Times New Roman" w:hAnsi="Arial" w:cs="Arial"/>
      <w:b/>
      <w:bCs/>
    </w:rPr>
  </w:style>
  <w:style w:type="paragraph" w:customStyle="1" w:styleId="xl65">
    <w:name w:val="xl65"/>
    <w:basedOn w:val="Normal"/>
    <w:rsid w:val="009C4940"/>
    <w:pPr>
      <w:pBdr>
        <w:top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6">
    <w:name w:val="xl66"/>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7">
    <w:name w:val="xl67"/>
    <w:basedOn w:val="Normal"/>
    <w:rsid w:val="009C4940"/>
    <w:pPr>
      <w:pBdr>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8">
    <w:name w:val="xl68"/>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9">
    <w:name w:val="xl69"/>
    <w:basedOn w:val="Normal"/>
    <w:rsid w:val="009C4940"/>
    <w:pPr>
      <w:pBdr>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0">
    <w:name w:val="xl70"/>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1">
    <w:name w:val="xl71"/>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2">
    <w:name w:val="xl72"/>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3">
    <w:name w:val="xl73"/>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4">
    <w:name w:val="xl74"/>
    <w:basedOn w:val="Normal"/>
    <w:rsid w:val="009C494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5">
    <w:name w:val="xl75"/>
    <w:basedOn w:val="Normal"/>
    <w:rsid w:val="009C4940"/>
    <w:pPr>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6">
    <w:name w:val="xl76"/>
    <w:basedOn w:val="Normal"/>
    <w:rsid w:val="009C494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7">
    <w:name w:val="xl77"/>
    <w:basedOn w:val="Normal"/>
    <w:rsid w:val="009C4940"/>
    <w:pPr>
      <w:spacing w:before="100" w:beforeAutospacing="1" w:after="100" w:afterAutospacing="1"/>
      <w:textAlignment w:val="center"/>
    </w:pPr>
    <w:rPr>
      <w:rFonts w:ascii="Arial" w:eastAsia="Times New Roman" w:hAnsi="Arial" w:cs="Arial"/>
    </w:rPr>
  </w:style>
  <w:style w:type="paragraph" w:customStyle="1" w:styleId="xl78">
    <w:name w:val="xl78"/>
    <w:basedOn w:val="Normal"/>
    <w:rsid w:val="009C4940"/>
    <w:pPr>
      <w:spacing w:before="100" w:beforeAutospacing="1" w:after="100" w:afterAutospacing="1"/>
    </w:pPr>
    <w:rPr>
      <w:rFonts w:ascii="Arial" w:eastAsia="Times New Roman" w:hAnsi="Arial" w:cs="Arial"/>
    </w:rPr>
  </w:style>
  <w:style w:type="paragraph" w:customStyle="1" w:styleId="xl79">
    <w:name w:val="xl79"/>
    <w:basedOn w:val="Normal"/>
    <w:rsid w:val="009C4940"/>
    <w:pPr>
      <w:spacing w:before="100" w:beforeAutospacing="1" w:after="100" w:afterAutospacing="1"/>
      <w:textAlignment w:val="center"/>
    </w:pPr>
    <w:rPr>
      <w:rFonts w:ascii="Arial" w:eastAsia="Times New Roman" w:hAnsi="Arial" w:cs="Arial"/>
    </w:rPr>
  </w:style>
  <w:style w:type="paragraph" w:customStyle="1" w:styleId="xl80">
    <w:name w:val="xl80"/>
    <w:basedOn w:val="Normal"/>
    <w:rsid w:val="009C4940"/>
    <w:pPr>
      <w:pBdr>
        <w:top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81">
    <w:name w:val="xl81"/>
    <w:basedOn w:val="Normal"/>
    <w:rsid w:val="009C49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2">
    <w:name w:val="xl82"/>
    <w:basedOn w:val="Normal"/>
    <w:rsid w:val="009C4940"/>
    <w:pPr>
      <w:pBdr>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3">
    <w:name w:val="xl83"/>
    <w:basedOn w:val="Normal"/>
    <w:rsid w:val="009C4940"/>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4">
    <w:name w:val="xl84"/>
    <w:basedOn w:val="Normal"/>
    <w:rsid w:val="009C4940"/>
    <w:pPr>
      <w:pBdr>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5">
    <w:name w:val="xl85"/>
    <w:basedOn w:val="Normal"/>
    <w:rsid w:val="009C4940"/>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6">
    <w:name w:val="xl86"/>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rPr>
  </w:style>
  <w:style w:type="paragraph" w:customStyle="1" w:styleId="xl87">
    <w:name w:val="xl87"/>
    <w:basedOn w:val="Normal"/>
    <w:rsid w:val="009C4940"/>
    <w:pPr>
      <w:spacing w:before="100" w:beforeAutospacing="1" w:after="100" w:afterAutospacing="1"/>
      <w:jc w:val="center"/>
    </w:pPr>
    <w:rPr>
      <w:rFonts w:ascii="Arial" w:eastAsia="Times New Roman" w:hAnsi="Arial" w:cs="Arial"/>
    </w:rPr>
  </w:style>
  <w:style w:type="paragraph" w:customStyle="1" w:styleId="xl88">
    <w:name w:val="xl88"/>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9C4940"/>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3">
    <w:name w:val="xl93"/>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4">
    <w:name w:val="xl94"/>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5">
    <w:name w:val="xl95"/>
    <w:basedOn w:val="Normal"/>
    <w:rsid w:val="009C494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6">
    <w:name w:val="xl96"/>
    <w:basedOn w:val="Normal"/>
    <w:rsid w:val="009C4940"/>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7">
    <w:name w:val="xl97"/>
    <w:basedOn w:val="Normal"/>
    <w:rsid w:val="009C494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7845056">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366742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734517">
      <w:bodyDiv w:val="1"/>
      <w:marLeft w:val="0"/>
      <w:marRight w:val="0"/>
      <w:marTop w:val="0"/>
      <w:marBottom w:val="0"/>
      <w:divBdr>
        <w:top w:val="none" w:sz="0" w:space="0" w:color="auto"/>
        <w:left w:val="none" w:sz="0" w:space="0" w:color="auto"/>
        <w:bottom w:val="none" w:sz="0" w:space="0" w:color="auto"/>
        <w:right w:val="none" w:sz="0" w:space="0" w:color="auto"/>
      </w:divBdr>
    </w:div>
    <w:div w:id="274412253">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38585809">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87387667">
      <w:bodyDiv w:val="1"/>
      <w:marLeft w:val="0"/>
      <w:marRight w:val="0"/>
      <w:marTop w:val="0"/>
      <w:marBottom w:val="0"/>
      <w:divBdr>
        <w:top w:val="none" w:sz="0" w:space="0" w:color="auto"/>
        <w:left w:val="none" w:sz="0" w:space="0" w:color="auto"/>
        <w:bottom w:val="none" w:sz="0" w:space="0" w:color="auto"/>
        <w:right w:val="none" w:sz="0" w:space="0" w:color="auto"/>
      </w:divBdr>
    </w:div>
    <w:div w:id="389039628">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004950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2565933">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5846138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4963400">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0995431">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27235080">
      <w:bodyDiv w:val="1"/>
      <w:marLeft w:val="0"/>
      <w:marRight w:val="0"/>
      <w:marTop w:val="0"/>
      <w:marBottom w:val="0"/>
      <w:divBdr>
        <w:top w:val="none" w:sz="0" w:space="0" w:color="auto"/>
        <w:left w:val="none" w:sz="0" w:space="0" w:color="auto"/>
        <w:bottom w:val="none" w:sz="0" w:space="0" w:color="auto"/>
        <w:right w:val="none" w:sz="0" w:space="0" w:color="auto"/>
      </w:divBdr>
    </w:div>
    <w:div w:id="931745530">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1554458">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795317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1860720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69061483">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06217985">
      <w:bodyDiv w:val="1"/>
      <w:marLeft w:val="0"/>
      <w:marRight w:val="0"/>
      <w:marTop w:val="0"/>
      <w:marBottom w:val="0"/>
      <w:divBdr>
        <w:top w:val="none" w:sz="0" w:space="0" w:color="auto"/>
        <w:left w:val="none" w:sz="0" w:space="0" w:color="auto"/>
        <w:bottom w:val="none" w:sz="0" w:space="0" w:color="auto"/>
        <w:right w:val="none" w:sz="0" w:space="0" w:color="auto"/>
      </w:divBdr>
    </w:div>
    <w:div w:id="1414160218">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7694080">
      <w:bodyDiv w:val="1"/>
      <w:marLeft w:val="0"/>
      <w:marRight w:val="0"/>
      <w:marTop w:val="0"/>
      <w:marBottom w:val="0"/>
      <w:divBdr>
        <w:top w:val="none" w:sz="0" w:space="0" w:color="auto"/>
        <w:left w:val="none" w:sz="0" w:space="0" w:color="auto"/>
        <w:bottom w:val="none" w:sz="0" w:space="0" w:color="auto"/>
        <w:right w:val="none" w:sz="0" w:space="0" w:color="auto"/>
      </w:divBdr>
    </w:div>
    <w:div w:id="1456557485">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5875208">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144723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1294784">
      <w:bodyDiv w:val="1"/>
      <w:marLeft w:val="0"/>
      <w:marRight w:val="0"/>
      <w:marTop w:val="0"/>
      <w:marBottom w:val="0"/>
      <w:divBdr>
        <w:top w:val="none" w:sz="0" w:space="0" w:color="auto"/>
        <w:left w:val="none" w:sz="0" w:space="0" w:color="auto"/>
        <w:bottom w:val="none" w:sz="0" w:space="0" w:color="auto"/>
        <w:right w:val="none" w:sz="0" w:space="0" w:color="auto"/>
      </w:divBdr>
    </w:div>
    <w:div w:id="170367439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65512208">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3154365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58759855">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3015102">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hyperlink" Target="http://www.bnc.org.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constituicao/constituicaocompilado.htm" TargetMode="External"/><Relationship Id="rId109" Type="http://schemas.microsoft.com/office/2007/relationships/stylesWithEffects" Target="stylesWithEffects.xml"/><Relationship Id="rId21" Type="http://schemas.openxmlformats.org/officeDocument/2006/relationships/hyperlink" Target="mailto:pregoeiro@campomagro.pr.gov.br" TargetMode="External"/><Relationship Id="rId34"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429.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tst.jus.br" TargetMode="External"/><Relationship Id="rId68" Type="http://schemas.openxmlformats.org/officeDocument/2006/relationships/hyperlink" Target="http://www.campomagro.pr.gov.br" TargetMode="External"/><Relationship Id="rId76" Type="http://schemas.openxmlformats.org/officeDocument/2006/relationships/hyperlink" Target="https://www.gov.br/compras/pt-br/acesso-a-informacao/legislacao/instrucoes-normativas/instrucao-normativa-seges-me-no-73-de-30-de-setembro-de-2022" TargetMode="External"/><Relationship Id="rId84" Type="http://schemas.openxmlformats.org/officeDocument/2006/relationships/hyperlink" Target="mailto:notafiscal@campomagro.pr.gov.br" TargetMode="External"/><Relationship Id="rId89"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mailto:contratos@campomagro.pr.gov.br" TargetMode="External"/><Relationship Id="rId92"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bnc.org.br" TargetMode="External"/><Relationship Id="rId29" Type="http://schemas.openxmlformats.org/officeDocument/2006/relationships/hyperlink" Target="http://www.bnc.org.br/" TargetMode="External"/><Relationship Id="rId11" Type="http://schemas.openxmlformats.org/officeDocument/2006/relationships/image" Target="media/image1.png"/><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ortaltransparencia.gov.br/sancoes/ceis" TargetMode="External"/><Relationship Id="rId53" Type="http://schemas.openxmlformats.org/officeDocument/2006/relationships/hyperlink" Target="https://www.planalto.gov.br/ccivil_03/_ato2015-2018/2016/decreto/d8660.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file:///C:\Users\leonardo.Santos\AppData\Roaming\marcos.barreto\AppData\Roaming\Microsoft\Word\www.receita.fazenda.gov.br" TargetMode="External"/><Relationship Id="rId82" Type="http://schemas.openxmlformats.org/officeDocument/2006/relationships/hyperlink" Target="https://www.planalto.gov.br/ccivil_03/constituicao/constituicaocompilado.htm" TargetMode="External"/><Relationship Id="rId90" Type="http://schemas.openxmlformats.org/officeDocument/2006/relationships/header" Target="header2.xml"/><Relationship Id="rId19" Type="http://schemas.openxmlformats.org/officeDocument/2006/relationships/hyperlink" Target="http://www.bnc.org.br" TargetMode="External"/><Relationship Id="rId14" Type="http://schemas.openxmlformats.org/officeDocument/2006/relationships/image" Target="media/image2.png"/><Relationship Id="rId22" Type="http://schemas.openxmlformats.org/officeDocument/2006/relationships/hyperlink" Target="mailto:ana.tavares@campomagro.pr.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07-2010/2009/lei/l12187.htm"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mailto:notafiscal@campomagro.pr.gov.br" TargetMode="External"/><Relationship Id="rId77" Type="http://schemas.openxmlformats.org/officeDocument/2006/relationships/hyperlink" Target="http://www.campomagro.pr.gov.br" TargetMode="External"/><Relationship Id="rId8" Type="http://schemas.openxmlformats.org/officeDocument/2006/relationships/webSettings" Target="webSettings.xm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mailto:contratos@campomagro.pr.gov.br"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cp/lcp123.htm" TargetMode="External"/><Relationship Id="rId93" Type="http://schemas.openxmlformats.org/officeDocument/2006/relationships/fontTable" Target="fontTable.xml"/><Relationship Id="rId3" Type="http://schemas.openxmlformats.org/officeDocument/2006/relationships/customXml" Target="../customXml/item3.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www.bnc.org.br" TargetMode="External"/><Relationship Id="rId46" Type="http://schemas.openxmlformats.org/officeDocument/2006/relationships/hyperlink" Target="https://www.portaltransparencia.gov.br/sancoes/cnep"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campomagro.pr.gov.br" TargetMode="External"/><Relationship Id="rId41" Type="http://schemas.openxmlformats.org/officeDocument/2006/relationships/hyperlink" Target="https://www.planalto.gov.br/ccivil_03/_ato2015-2018/2015/decreto/d853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caixa.gov.br/" TargetMode="External"/><Relationship Id="rId70" Type="http://schemas.openxmlformats.org/officeDocument/2006/relationships/hyperlink" Target="https://www.planalto.gov.br/ccivil_03/leis/lcp/lcp12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constituicao/constituicaocompilado.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bnc.org.br"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endnotes" Target="endnotes.xm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mailto:pregoeiro@campomagro.pr.gov.br"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mailto:contratos@campomagro.pr.gov.br"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tlCol="0" anchor="ct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4DC0A2-9C99-4CDB-9FC8-D9862A4F4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66</Pages>
  <Words>24765</Words>
  <Characters>133735</Characters>
  <Application>Microsoft Office Word</Application>
  <DocSecurity>0</DocSecurity>
  <Lines>1114</Lines>
  <Paragraphs>316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158184</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09h00min</dc:description>
  <cp:lastModifiedBy>elaine.erdeman</cp:lastModifiedBy>
  <cp:revision>3</cp:revision>
  <cp:lastPrinted>2025-04-16T12:29:00Z</cp:lastPrinted>
  <dcterms:created xsi:type="dcterms:W3CDTF">2025-08-01T17:41:00Z</dcterms:created>
  <dcterms:modified xsi:type="dcterms:W3CDTF">2025-08-01T17:44:00Z</dcterms:modified>
  <cp:category>Formação de registro de preços para aquisição de estantes fixas para arquivos e montagem, para atender as necessidades do município de Campo Magro/PR, conforme condições, quantidades e exigências estabelecidas neste edital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