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371" w:rsidRDefault="0064184E">
      <w:pPr>
        <w:jc w:val="center"/>
        <w:rPr>
          <w:b/>
          <w:sz w:val="24"/>
          <w:szCs w:val="24"/>
        </w:rPr>
      </w:pPr>
      <w:bookmarkStart w:id="0" w:name="_Hlk23315768"/>
      <w:r>
        <w:rPr>
          <w:b/>
          <w:sz w:val="24"/>
          <w:szCs w:val="24"/>
        </w:rPr>
        <w:t xml:space="preserve">PREFEITURA MUNICIPAL </w:t>
      </w:r>
      <w:r>
        <w:rPr>
          <w:b/>
          <w:bCs/>
          <w:sz w:val="24"/>
          <w:szCs w:val="24"/>
        </w:rPr>
        <w:t>DE CAMPO MAGRO</w:t>
      </w:r>
    </w:p>
    <w:p w:rsidR="00D22371" w:rsidRDefault="0064184E">
      <w:pPr>
        <w:jc w:val="center"/>
        <w:rPr>
          <w:sz w:val="24"/>
          <w:szCs w:val="24"/>
        </w:rPr>
      </w:pPr>
      <w:r>
        <w:rPr>
          <w:b/>
          <w:sz w:val="24"/>
          <w:szCs w:val="24"/>
        </w:rPr>
        <w:t xml:space="preserve">EDITAL DE CONCORRÊNCIA ELETRÔNICA Nº </w:t>
      </w:r>
      <w:r w:rsidR="002C3AE7">
        <w:fldChar w:fldCharType="begin">
          <w:ffData>
            <w:name w:val="Texto2"/>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bookmarkStart w:id="1" w:name="_GoBack"/>
      <w:r w:rsidR="006E7BD2">
        <w:rPr>
          <w:b/>
          <w:sz w:val="24"/>
          <w:szCs w:val="24"/>
        </w:rPr>
        <w:t>13</w:t>
      </w:r>
      <w:bookmarkEnd w:id="1"/>
      <w:r w:rsidR="002C3AE7">
        <w:rPr>
          <w:b/>
          <w:sz w:val="24"/>
          <w:szCs w:val="24"/>
        </w:rPr>
        <w:fldChar w:fldCharType="end"/>
      </w:r>
      <w:r>
        <w:rPr>
          <w:b/>
          <w:sz w:val="24"/>
          <w:szCs w:val="24"/>
        </w:rPr>
        <w:t>/</w:t>
      </w:r>
      <w:r w:rsidR="002C3AE7">
        <w:fldChar w:fldCharType="begin">
          <w:ffData>
            <w:name w:val="Texto3"/>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D52AA4">
        <w:rPr>
          <w:b/>
          <w:sz w:val="24"/>
          <w:szCs w:val="24"/>
        </w:rPr>
        <w:t>2026</w:t>
      </w:r>
      <w:r w:rsidR="002C3AE7">
        <w:rPr>
          <w:b/>
          <w:sz w:val="24"/>
          <w:szCs w:val="24"/>
        </w:rPr>
        <w:fldChar w:fldCharType="end"/>
      </w:r>
      <w:bookmarkEnd w:id="0"/>
    </w:p>
    <w:p w:rsidR="00D22371" w:rsidRDefault="0064184E">
      <w:pPr>
        <w:jc w:val="center"/>
        <w:rPr>
          <w:b/>
          <w:sz w:val="24"/>
          <w:szCs w:val="24"/>
        </w:rPr>
      </w:pPr>
      <w:r>
        <w:rPr>
          <w:b/>
          <w:sz w:val="24"/>
          <w:szCs w:val="24"/>
        </w:rPr>
        <w:t xml:space="preserve">Processo Administrativo nº </w:t>
      </w:r>
      <w:r w:rsidR="002C3AE7">
        <w:fldChar w:fldCharType="begin">
          <w:ffData>
            <w:name w:val="Texto3 Copy 1"/>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D52AA4">
        <w:rPr>
          <w:b/>
          <w:sz w:val="24"/>
          <w:szCs w:val="24"/>
        </w:rPr>
        <w:t>120/2026</w:t>
      </w:r>
      <w:r w:rsidR="002C3AE7">
        <w:rPr>
          <w:b/>
          <w:sz w:val="24"/>
          <w:szCs w:val="24"/>
        </w:rPr>
        <w:fldChar w:fldCharType="end"/>
      </w:r>
    </w:p>
    <w:p w:rsidR="00D22371" w:rsidRDefault="00D22371">
      <w:pPr>
        <w:jc w:val="both"/>
        <w:rPr>
          <w:b/>
          <w:sz w:val="24"/>
          <w:szCs w:val="24"/>
        </w:rPr>
      </w:pPr>
    </w:p>
    <w:p w:rsidR="00D22371" w:rsidRDefault="00D22371">
      <w:pPr>
        <w:jc w:val="both"/>
        <w:rPr>
          <w:sz w:val="24"/>
          <w:szCs w:val="24"/>
        </w:rPr>
      </w:pPr>
    </w:p>
    <w:p w:rsidR="00D22371" w:rsidRDefault="0064184E">
      <w:pPr>
        <w:jc w:val="both"/>
        <w:rPr>
          <w:sz w:val="24"/>
          <w:szCs w:val="24"/>
        </w:rPr>
      </w:pPr>
      <w:r>
        <w:rPr>
          <w:sz w:val="24"/>
          <w:szCs w:val="24"/>
        </w:rPr>
        <w:t xml:space="preserve">O MUNICÍPIO de Campo Magro, torna público que, às </w:t>
      </w:r>
      <w:r w:rsidR="002C3AE7">
        <w:fldChar w:fldCharType="begin">
          <w:ffData>
            <w:name w:val="Texto5"/>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6E7BD2">
        <w:rPr>
          <w:sz w:val="24"/>
          <w:szCs w:val="24"/>
        </w:rPr>
        <w:t>09</w:t>
      </w:r>
      <w:r w:rsidR="00733A58" w:rsidRPr="00733A58">
        <w:rPr>
          <w:sz w:val="24"/>
          <w:szCs w:val="24"/>
        </w:rPr>
        <w:t>:</w:t>
      </w:r>
      <w:r w:rsidR="006E7BD2">
        <w:rPr>
          <w:sz w:val="24"/>
          <w:szCs w:val="24"/>
        </w:rPr>
        <w:t>00</w:t>
      </w:r>
      <w:r w:rsidR="002C3AE7">
        <w:rPr>
          <w:sz w:val="24"/>
          <w:szCs w:val="24"/>
        </w:rPr>
        <w:fldChar w:fldCharType="end"/>
      </w:r>
      <w:r>
        <w:rPr>
          <w:sz w:val="24"/>
          <w:szCs w:val="24"/>
        </w:rPr>
        <w:t xml:space="preserve"> horas do dia </w:t>
      </w:r>
      <w:r w:rsidR="002C3AE7">
        <w:fldChar w:fldCharType="begin">
          <w:ffData>
            <w:name w:val="Texto6"/>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6E7BD2">
        <w:rPr>
          <w:sz w:val="24"/>
          <w:szCs w:val="24"/>
        </w:rPr>
        <w:t>06</w:t>
      </w:r>
      <w:r w:rsidR="002C3AE7">
        <w:rPr>
          <w:sz w:val="24"/>
          <w:szCs w:val="24"/>
        </w:rPr>
        <w:fldChar w:fldCharType="end"/>
      </w:r>
      <w:r>
        <w:rPr>
          <w:sz w:val="24"/>
          <w:szCs w:val="24"/>
        </w:rPr>
        <w:t xml:space="preserve"> de </w:t>
      </w:r>
      <w:r w:rsidR="002C3AE7">
        <w:fldChar w:fldCharType="begin">
          <w:ffData>
            <w:name w:val="Texto7"/>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6E7BD2">
        <w:rPr>
          <w:sz w:val="24"/>
          <w:szCs w:val="24"/>
        </w:rPr>
        <w:t>novembro</w:t>
      </w:r>
      <w:r w:rsidR="002C3AE7">
        <w:rPr>
          <w:sz w:val="24"/>
          <w:szCs w:val="24"/>
        </w:rPr>
        <w:fldChar w:fldCharType="end"/>
      </w:r>
      <w:r>
        <w:rPr>
          <w:sz w:val="24"/>
          <w:szCs w:val="24"/>
        </w:rPr>
        <w:t xml:space="preserve"> do ano de </w:t>
      </w:r>
      <w:r w:rsidR="002C3AE7">
        <w:fldChar w:fldCharType="begin">
          <w:ffData>
            <w:name w:val="Texto8"/>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733A58">
        <w:rPr>
          <w:sz w:val="24"/>
          <w:szCs w:val="24"/>
        </w:rPr>
        <w:t>2026</w:t>
      </w:r>
      <w:r w:rsidR="002C3AE7">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Federal n. º 14.133/2021, assim como pelas disposições deste Edital e seus anexos.</w:t>
      </w:r>
    </w:p>
    <w:p w:rsidR="00D22371" w:rsidRDefault="00D22371">
      <w:pPr>
        <w:jc w:val="both"/>
        <w:rPr>
          <w:b/>
          <w:sz w:val="24"/>
          <w:szCs w:val="24"/>
        </w:rPr>
      </w:pPr>
    </w:p>
    <w:p w:rsidR="00D22371" w:rsidRDefault="0064184E">
      <w:pPr>
        <w:jc w:val="both"/>
        <w:rPr>
          <w:b/>
          <w:sz w:val="24"/>
          <w:szCs w:val="24"/>
        </w:rPr>
      </w:pPr>
      <w:bookmarkStart w:id="2" w:name="_Hlk165380163"/>
      <w:r>
        <w:rPr>
          <w:b/>
          <w:sz w:val="24"/>
          <w:szCs w:val="24"/>
        </w:rPr>
        <w:t xml:space="preserve">Data da sessão: </w:t>
      </w:r>
      <w:r w:rsidR="002C3AE7">
        <w:fldChar w:fldCharType="begin">
          <w:ffData>
            <w:name w:val="Texto3 Copy 2"/>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6E7BD2">
        <w:rPr>
          <w:b/>
          <w:sz w:val="24"/>
          <w:szCs w:val="24"/>
        </w:rPr>
        <w:t>06</w:t>
      </w:r>
      <w:r w:rsidR="00733A58" w:rsidRPr="00733A58">
        <w:rPr>
          <w:b/>
          <w:sz w:val="24"/>
          <w:szCs w:val="24"/>
        </w:rPr>
        <w:t>/</w:t>
      </w:r>
      <w:r w:rsidR="006E7BD2">
        <w:rPr>
          <w:b/>
          <w:sz w:val="24"/>
          <w:szCs w:val="24"/>
        </w:rPr>
        <w:t>11</w:t>
      </w:r>
      <w:r w:rsidR="00733A58" w:rsidRPr="00733A58">
        <w:rPr>
          <w:b/>
          <w:sz w:val="24"/>
          <w:szCs w:val="24"/>
        </w:rPr>
        <w:t>/2026</w:t>
      </w:r>
      <w:r w:rsidR="002C3AE7">
        <w:rPr>
          <w:b/>
          <w:sz w:val="24"/>
          <w:szCs w:val="24"/>
        </w:rPr>
        <w:fldChar w:fldCharType="end"/>
      </w:r>
      <w:r>
        <w:rPr>
          <w:b/>
          <w:sz w:val="24"/>
          <w:szCs w:val="24"/>
        </w:rPr>
        <w:t>.</w:t>
      </w:r>
    </w:p>
    <w:p w:rsidR="00D22371" w:rsidRDefault="0064184E">
      <w:pPr>
        <w:jc w:val="both"/>
        <w:rPr>
          <w:b/>
          <w:sz w:val="24"/>
          <w:szCs w:val="24"/>
        </w:rPr>
      </w:pPr>
      <w:r>
        <w:rPr>
          <w:b/>
          <w:sz w:val="24"/>
          <w:szCs w:val="24"/>
        </w:rPr>
        <w:t xml:space="preserve">Horário: </w:t>
      </w:r>
      <w:r w:rsidR="002C3AE7">
        <w:fldChar w:fldCharType="begin">
          <w:ffData>
            <w:name w:val="Bookmark"/>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6E7BD2">
        <w:rPr>
          <w:b/>
          <w:sz w:val="24"/>
          <w:szCs w:val="24"/>
        </w:rPr>
        <w:t>09</w:t>
      </w:r>
      <w:r w:rsidR="00733A58" w:rsidRPr="00733A58">
        <w:rPr>
          <w:b/>
          <w:sz w:val="24"/>
          <w:szCs w:val="24"/>
        </w:rPr>
        <w:t>:</w:t>
      </w:r>
      <w:r w:rsidR="006E7BD2">
        <w:rPr>
          <w:b/>
          <w:sz w:val="24"/>
          <w:szCs w:val="24"/>
        </w:rPr>
        <w:t>00</w:t>
      </w:r>
      <w:r w:rsidR="002C3AE7">
        <w:rPr>
          <w:b/>
          <w:sz w:val="24"/>
          <w:szCs w:val="24"/>
        </w:rPr>
        <w:fldChar w:fldCharType="end"/>
      </w:r>
      <w:r>
        <w:rPr>
          <w:b/>
          <w:sz w:val="24"/>
          <w:szCs w:val="24"/>
        </w:rPr>
        <w:t xml:space="preserve"> (Todas as referências de tempo no Edital, no aviso e durante a sessão pública observarão o horário de Brasília – DF).</w:t>
      </w:r>
    </w:p>
    <w:p w:rsidR="00D22371" w:rsidRDefault="0064184E">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rsidR="002C3AE7">
        <w:fldChar w:fldCharType="begin">
          <w:ffData>
            <w:name w:val="Bookmark Copy 1"/>
            <w:enabled/>
            <w:calcOnExit w:val="0"/>
            <w:textInput/>
          </w:ffData>
        </w:fldChar>
      </w:r>
      <w:r>
        <w:rPr>
          <w:bCs/>
          <w:sz w:val="24"/>
          <w:szCs w:val="24"/>
        </w:rPr>
        <w:instrText xml:space="preserve"> FORMTEXT </w:instrText>
      </w:r>
      <w:r w:rsidR="002C3AE7">
        <w:rPr>
          <w:bCs/>
          <w:sz w:val="24"/>
          <w:szCs w:val="24"/>
        </w:rPr>
      </w:r>
      <w:r w:rsidR="002C3AE7">
        <w:rPr>
          <w:bCs/>
          <w:sz w:val="24"/>
          <w:szCs w:val="24"/>
        </w:rPr>
        <w:fldChar w:fldCharType="separate"/>
      </w:r>
      <w:r w:rsidR="006E7BD2">
        <w:rPr>
          <w:bCs/>
          <w:sz w:val="24"/>
          <w:szCs w:val="24"/>
        </w:rPr>
        <w:t>09</w:t>
      </w:r>
      <w:r w:rsidR="00733A58" w:rsidRPr="00733A58">
        <w:rPr>
          <w:bCs/>
          <w:sz w:val="24"/>
          <w:szCs w:val="24"/>
        </w:rPr>
        <w:t>:</w:t>
      </w:r>
      <w:r w:rsidR="006E7BD2">
        <w:rPr>
          <w:bCs/>
          <w:sz w:val="24"/>
          <w:szCs w:val="24"/>
        </w:rPr>
        <w:t>00</w:t>
      </w:r>
      <w:r w:rsidR="002C3AE7">
        <w:rPr>
          <w:bCs/>
          <w:sz w:val="24"/>
          <w:szCs w:val="24"/>
        </w:rPr>
        <w:fldChar w:fldCharType="end"/>
      </w:r>
      <w:r>
        <w:rPr>
          <w:bCs/>
          <w:sz w:val="24"/>
          <w:szCs w:val="24"/>
        </w:rPr>
        <w:t xml:space="preserve"> do dia </w:t>
      </w:r>
      <w:r w:rsidR="002C3AE7">
        <w:fldChar w:fldCharType="begin">
          <w:ffData>
            <w:name w:val="Bookmark Copy 2"/>
            <w:enabled/>
            <w:calcOnExit w:val="0"/>
            <w:textInput/>
          </w:ffData>
        </w:fldChar>
      </w:r>
      <w:r>
        <w:rPr>
          <w:bCs/>
          <w:sz w:val="24"/>
          <w:szCs w:val="24"/>
        </w:rPr>
        <w:instrText xml:space="preserve"> FORMTEXT </w:instrText>
      </w:r>
      <w:r w:rsidR="002C3AE7">
        <w:rPr>
          <w:bCs/>
          <w:sz w:val="24"/>
          <w:szCs w:val="24"/>
        </w:rPr>
      </w:r>
      <w:r w:rsidR="002C3AE7">
        <w:rPr>
          <w:bCs/>
          <w:sz w:val="24"/>
          <w:szCs w:val="24"/>
        </w:rPr>
        <w:fldChar w:fldCharType="separate"/>
      </w:r>
      <w:r w:rsidR="006E7BD2">
        <w:rPr>
          <w:bCs/>
          <w:sz w:val="24"/>
          <w:szCs w:val="24"/>
        </w:rPr>
        <w:t>06</w:t>
      </w:r>
      <w:r w:rsidR="00733A58" w:rsidRPr="00733A58">
        <w:rPr>
          <w:bCs/>
          <w:sz w:val="24"/>
          <w:szCs w:val="24"/>
        </w:rPr>
        <w:t>/</w:t>
      </w:r>
      <w:r w:rsidR="006E7BD2">
        <w:rPr>
          <w:bCs/>
          <w:sz w:val="24"/>
          <w:szCs w:val="24"/>
        </w:rPr>
        <w:t>11</w:t>
      </w:r>
      <w:r w:rsidR="00733A58" w:rsidRPr="00733A58">
        <w:rPr>
          <w:bCs/>
          <w:sz w:val="24"/>
          <w:szCs w:val="24"/>
        </w:rPr>
        <w:t>/2026</w:t>
      </w:r>
      <w:r w:rsidR="002C3AE7">
        <w:rPr>
          <w:bCs/>
          <w:sz w:val="24"/>
          <w:szCs w:val="24"/>
        </w:rPr>
        <w:fldChar w:fldCharType="end"/>
      </w:r>
      <w:r>
        <w:rPr>
          <w:bCs/>
          <w:sz w:val="24"/>
          <w:szCs w:val="24"/>
        </w:rPr>
        <w:t>.</w:t>
      </w:r>
    </w:p>
    <w:p w:rsidR="00D22371" w:rsidRDefault="0064184E">
      <w:pPr>
        <w:jc w:val="both"/>
        <w:rPr>
          <w:sz w:val="24"/>
          <w:szCs w:val="24"/>
        </w:rPr>
      </w:pPr>
      <w:r>
        <w:rPr>
          <w:b/>
          <w:sz w:val="24"/>
          <w:szCs w:val="24"/>
        </w:rPr>
        <w:t xml:space="preserve">Plataforma: </w:t>
      </w:r>
      <w:r w:rsidR="002C3AE7">
        <w:fldChar w:fldCharType="begin">
          <w:ffData>
            <w:name w:val="Bookmark Copy 3"/>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733A58" w:rsidRPr="00733A58">
        <w:rPr>
          <w:b/>
          <w:sz w:val="24"/>
          <w:szCs w:val="24"/>
        </w:rPr>
        <w:t>Bolsa Nacional de Compras – BNC, endereço eletrônico: www.bnc.org.br</w:t>
      </w:r>
      <w:r w:rsidR="002C3AE7">
        <w:rPr>
          <w:b/>
          <w:sz w:val="24"/>
          <w:szCs w:val="24"/>
        </w:rPr>
        <w:fldChar w:fldCharType="end"/>
      </w:r>
      <w:r>
        <w:rPr>
          <w:b/>
          <w:sz w:val="24"/>
          <w:szCs w:val="24"/>
        </w:rPr>
        <w:t>, no qual o edital está disponível para “download”.</w:t>
      </w:r>
      <w:bookmarkEnd w:id="2"/>
    </w:p>
    <w:p w:rsidR="00D22371" w:rsidRDefault="00D22371">
      <w:pPr>
        <w:jc w:val="both"/>
        <w:rPr>
          <w:b/>
          <w:sz w:val="24"/>
          <w:szCs w:val="24"/>
        </w:rPr>
      </w:pPr>
    </w:p>
    <w:p w:rsidR="00D22371" w:rsidRDefault="0064184E">
      <w:pPr>
        <w:jc w:val="both"/>
        <w:rPr>
          <w:b/>
          <w:sz w:val="24"/>
          <w:szCs w:val="24"/>
        </w:rPr>
      </w:pPr>
      <w:r>
        <w:rPr>
          <w:b/>
          <w:sz w:val="24"/>
          <w:szCs w:val="24"/>
        </w:rPr>
        <w:t>1. DO OBJETO, VALOR MÁXIMO, CRITÉRIO DE JULGAMENTO, DOTAÇÃO ORÇAMENTÁRIA, REGIME DE EXECUÇÃO</w:t>
      </w:r>
    </w:p>
    <w:p w:rsidR="00D22371" w:rsidRDefault="00D22371">
      <w:pPr>
        <w:jc w:val="both"/>
        <w:rPr>
          <w:sz w:val="24"/>
          <w:szCs w:val="24"/>
        </w:rPr>
      </w:pPr>
    </w:p>
    <w:p w:rsidR="00D22371" w:rsidRDefault="0064184E">
      <w:pPr>
        <w:jc w:val="both"/>
        <w:rPr>
          <w:b/>
          <w:bCs/>
          <w:sz w:val="24"/>
          <w:szCs w:val="24"/>
        </w:rPr>
      </w:pPr>
      <w:r>
        <w:rPr>
          <w:b/>
          <w:bCs/>
          <w:sz w:val="24"/>
          <w:szCs w:val="24"/>
        </w:rPr>
        <w:t>DO OBJETO</w:t>
      </w:r>
    </w:p>
    <w:p w:rsidR="00D22371" w:rsidRDefault="0064184E">
      <w:pPr>
        <w:tabs>
          <w:tab w:val="left" w:pos="1276"/>
        </w:tabs>
        <w:jc w:val="both"/>
        <w:rPr>
          <w:sz w:val="24"/>
        </w:rPr>
      </w:pPr>
      <w:r>
        <w:rPr>
          <w:b/>
          <w:bCs/>
          <w:sz w:val="24"/>
          <w:szCs w:val="24"/>
        </w:rPr>
        <w:t>1.1</w:t>
      </w:r>
      <w:r>
        <w:rPr>
          <w:sz w:val="24"/>
        </w:rPr>
        <w:t>A presente licitação tem por objeto a execução, sob regime de empreitada por preço global, tipo menor preço, da (s) seguinte (s) obra (s):</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D22371">
        <w:tc>
          <w:tcPr>
            <w:tcW w:w="9072" w:type="dxa"/>
            <w:tcBorders>
              <w:top w:val="single" w:sz="4" w:space="0" w:color="000000"/>
              <w:left w:val="single" w:sz="4" w:space="0" w:color="000000"/>
              <w:bottom w:val="single" w:sz="4" w:space="0" w:color="000000"/>
              <w:right w:val="single" w:sz="4" w:space="0" w:color="000000"/>
            </w:tcBorders>
          </w:tcPr>
          <w:p w:rsidR="00D22371" w:rsidRDefault="0064184E">
            <w:pPr>
              <w:jc w:val="both"/>
              <w:rPr>
                <w:sz w:val="24"/>
                <w:szCs w:val="24"/>
              </w:rPr>
            </w:pPr>
            <w:r>
              <w:rPr>
                <w:sz w:val="24"/>
                <w:szCs w:val="24"/>
              </w:rPr>
              <w:t>Local: Bairro Juruqui - Sede do Município de Campo Largo;</w:t>
            </w:r>
          </w:p>
          <w:p w:rsidR="00D22371" w:rsidRDefault="0064184E">
            <w:pPr>
              <w:jc w:val="both"/>
              <w:rPr>
                <w:sz w:val="24"/>
                <w:szCs w:val="24"/>
              </w:rPr>
            </w:pPr>
            <w:r>
              <w:rPr>
                <w:sz w:val="24"/>
                <w:szCs w:val="24"/>
              </w:rPr>
              <w:t>Objeto: Pavimentação asfáltica de vias urbana em CBUQ, 3.242,48 m2, incluindo serviços preliminares, terraplenagem, base e sub-base, revestimento, meio-fio com sarjeta, serviços de urbanização, sinalização de trânsito, drenagem, ensaios tecnológicos e placa de obra.</w:t>
            </w:r>
          </w:p>
          <w:p w:rsidR="00D22371" w:rsidRDefault="0064184E">
            <w:pPr>
              <w:jc w:val="both"/>
              <w:rPr>
                <w:sz w:val="24"/>
                <w:szCs w:val="24"/>
              </w:rPr>
            </w:pPr>
            <w:r>
              <w:rPr>
                <w:sz w:val="24"/>
                <w:szCs w:val="24"/>
              </w:rPr>
              <w:t>Trecho:</w:t>
            </w:r>
          </w:p>
          <w:p w:rsidR="00D22371" w:rsidRDefault="0064184E">
            <w:pPr>
              <w:jc w:val="both"/>
              <w:rPr>
                <w:sz w:val="24"/>
                <w:szCs w:val="24"/>
              </w:rPr>
            </w:pPr>
            <w:r>
              <w:rPr>
                <w:sz w:val="24"/>
                <w:szCs w:val="24"/>
              </w:rPr>
              <w:t xml:space="preserve"> - Rua Padre Aleixo</w:t>
            </w:r>
          </w:p>
          <w:p w:rsidR="00D22371" w:rsidRDefault="0064184E">
            <w:pPr>
              <w:ind w:left="1134" w:hanging="1134"/>
              <w:jc w:val="both"/>
              <w:rPr>
                <w:sz w:val="24"/>
                <w:szCs w:val="24"/>
              </w:rPr>
            </w:pPr>
            <w:r>
              <w:rPr>
                <w:sz w:val="24"/>
                <w:szCs w:val="24"/>
              </w:rPr>
              <w:t>Área Pavimentada: 3.242,48 m²</w:t>
            </w:r>
          </w:p>
          <w:p w:rsidR="00D22371" w:rsidRDefault="0064184E">
            <w:pPr>
              <w:ind w:left="1134" w:hanging="1134"/>
              <w:jc w:val="both"/>
              <w:rPr>
                <w:sz w:val="24"/>
                <w:szCs w:val="24"/>
              </w:rPr>
            </w:pPr>
            <w:r>
              <w:rPr>
                <w:sz w:val="24"/>
                <w:szCs w:val="24"/>
              </w:rPr>
              <w:t>Colocação de placas de comunicação visual.</w:t>
            </w:r>
          </w:p>
          <w:p w:rsidR="00D22371" w:rsidRDefault="0064184E">
            <w:pPr>
              <w:jc w:val="both"/>
              <w:rPr>
                <w:sz w:val="24"/>
                <w:szCs w:val="24"/>
              </w:rPr>
            </w:pPr>
            <w:r>
              <w:rPr>
                <w:sz w:val="24"/>
                <w:szCs w:val="24"/>
              </w:rPr>
              <w:t>Prazo de execução: 180 (cento e oitenta) dias;</w:t>
            </w:r>
          </w:p>
          <w:p w:rsidR="00D22371" w:rsidRDefault="0064184E">
            <w:pPr>
              <w:jc w:val="both"/>
              <w:rPr>
                <w:sz w:val="24"/>
                <w:szCs w:val="24"/>
              </w:rPr>
            </w:pPr>
            <w:r>
              <w:rPr>
                <w:sz w:val="24"/>
                <w:szCs w:val="24"/>
              </w:rPr>
              <w:t>Patrimônio líquido mínimo: R$ 119.108,12 (cento e dezenove mil, cento e oito reais e doze centavos).</w:t>
            </w:r>
          </w:p>
          <w:p w:rsidR="00D22371" w:rsidRDefault="0064184E">
            <w:pPr>
              <w:jc w:val="both"/>
              <w:rPr>
                <w:sz w:val="24"/>
                <w:szCs w:val="24"/>
              </w:rPr>
            </w:pPr>
            <w:r>
              <w:rPr>
                <w:sz w:val="24"/>
                <w:szCs w:val="24"/>
              </w:rPr>
              <w:t>Valor máximo da licitação: R$ 1.191.081,26 (um milhão, cento e noventa e um mil, oitenta e um reais e vinte e seis centavos).</w:t>
            </w:r>
          </w:p>
        </w:tc>
      </w:tr>
    </w:tbl>
    <w:p w:rsidR="00D22371" w:rsidRDefault="0064184E">
      <w:pPr>
        <w:jc w:val="both"/>
        <w:rPr>
          <w:b/>
          <w:sz w:val="24"/>
          <w:szCs w:val="24"/>
        </w:rPr>
      </w:pPr>
      <w:r>
        <w:rPr>
          <w:b/>
          <w:sz w:val="24"/>
          <w:szCs w:val="24"/>
        </w:rPr>
        <w:t>A obra deverá ser executada em conformidade com o projeto, especificações técnicas, memoriais e demais documentos.</w:t>
      </w:r>
    </w:p>
    <w:p w:rsidR="00D22371" w:rsidRDefault="0064184E">
      <w:pPr>
        <w:jc w:val="both"/>
        <w:rPr>
          <w:sz w:val="24"/>
          <w:szCs w:val="24"/>
        </w:rPr>
      </w:pPr>
      <w:r>
        <w:rPr>
          <w:b/>
          <w:sz w:val="24"/>
          <w:szCs w:val="24"/>
        </w:rPr>
        <w:t xml:space="preserve">SAM  </w:t>
      </w:r>
      <w:r>
        <w:rPr>
          <w:sz w:val="24"/>
          <w:szCs w:val="24"/>
        </w:rPr>
        <w:t>64</w:t>
      </w:r>
    </w:p>
    <w:p w:rsidR="00D22371" w:rsidRDefault="0064184E">
      <w:pPr>
        <w:pStyle w:val="Recuodecorpodetexto2"/>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rsidR="00D22371" w:rsidRDefault="00D22371">
      <w:pPr>
        <w:pStyle w:val="NormalWeb"/>
        <w:spacing w:before="0" w:after="0"/>
        <w:rPr>
          <w:szCs w:val="20"/>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D22371">
        <w:tc>
          <w:tcPr>
            <w:tcW w:w="9072" w:type="dxa"/>
            <w:tcBorders>
              <w:top w:val="single" w:sz="4" w:space="0" w:color="000000"/>
              <w:left w:val="single" w:sz="4" w:space="0" w:color="000000"/>
              <w:bottom w:val="single" w:sz="4" w:space="0" w:color="000000"/>
              <w:right w:val="single" w:sz="4" w:space="0" w:color="000000"/>
            </w:tcBorders>
          </w:tcPr>
          <w:p w:rsidR="00D22371" w:rsidRDefault="0064184E">
            <w:pPr>
              <w:jc w:val="both"/>
              <w:rPr>
                <w:sz w:val="24"/>
              </w:rPr>
            </w:pPr>
            <w:r>
              <w:rPr>
                <w:sz w:val="24"/>
                <w:szCs w:val="24"/>
              </w:rPr>
              <w:t>Pavimentação em Concreto Betuminoso Usinado à Quente (CBUQ)</w:t>
            </w:r>
          </w:p>
        </w:tc>
      </w:tr>
    </w:tbl>
    <w:p w:rsidR="00D22371" w:rsidRDefault="00D22371">
      <w:pPr>
        <w:jc w:val="both"/>
        <w:rPr>
          <w:b/>
          <w:bCs/>
          <w:sz w:val="24"/>
          <w:szCs w:val="24"/>
        </w:rPr>
      </w:pPr>
    </w:p>
    <w:p w:rsidR="00D22371" w:rsidRDefault="0064184E">
      <w:pPr>
        <w:jc w:val="both"/>
        <w:rPr>
          <w:b/>
          <w:bCs/>
          <w:sz w:val="24"/>
          <w:szCs w:val="24"/>
        </w:rPr>
      </w:pPr>
      <w:r>
        <w:rPr>
          <w:b/>
          <w:bCs/>
          <w:sz w:val="24"/>
          <w:szCs w:val="24"/>
        </w:rPr>
        <w:lastRenderedPageBreak/>
        <w:t>VALOR MÁXIMO DA CONCORRÊNCIA</w:t>
      </w:r>
    </w:p>
    <w:p w:rsidR="00D22371" w:rsidRDefault="0064184E">
      <w:pPr>
        <w:jc w:val="both"/>
        <w:rPr>
          <w:rFonts w:eastAsia="MS Mincho"/>
          <w:sz w:val="24"/>
          <w:szCs w:val="24"/>
        </w:rPr>
      </w:pPr>
      <w:r>
        <w:rPr>
          <w:b/>
          <w:bCs/>
          <w:sz w:val="24"/>
          <w:szCs w:val="24"/>
        </w:rPr>
        <w:t>1.3</w:t>
      </w:r>
      <w:r>
        <w:rPr>
          <w:rFonts w:eastAsia="MS Mincho"/>
          <w:sz w:val="24"/>
          <w:szCs w:val="24"/>
        </w:rPr>
        <w:t xml:space="preserve">O preço máximo admitido para execução da obra é de R$ </w:t>
      </w:r>
      <w:r>
        <w:rPr>
          <w:sz w:val="24"/>
          <w:szCs w:val="24"/>
        </w:rPr>
        <w:t>1.191.081,26 (um milhão, cento e noventa e um mil, oitenta e um reais e vinte e seis centavos)</w:t>
      </w:r>
      <w:r>
        <w:rPr>
          <w:rFonts w:eastAsia="MS Mincho"/>
          <w:sz w:val="24"/>
          <w:szCs w:val="24"/>
        </w:rPr>
        <w:t xml:space="preserve">, sendo </w:t>
      </w:r>
      <w:r>
        <w:rPr>
          <w:sz w:val="24"/>
          <w:szCs w:val="24"/>
        </w:rPr>
        <w:t>60,95</w:t>
      </w:r>
      <w:r>
        <w:rPr>
          <w:rFonts w:eastAsia="MS Mincho"/>
          <w:sz w:val="24"/>
          <w:szCs w:val="24"/>
        </w:rPr>
        <w:t xml:space="preserve">% referente aos materiais e </w:t>
      </w:r>
      <w:r>
        <w:rPr>
          <w:sz w:val="24"/>
          <w:szCs w:val="24"/>
        </w:rPr>
        <w:t>39,05</w:t>
      </w:r>
      <w:r>
        <w:rPr>
          <w:rFonts w:eastAsia="MS Mincho"/>
          <w:sz w:val="24"/>
          <w:szCs w:val="24"/>
        </w:rPr>
        <w:t>% referente à mão de obra, conforme planilha orçamentária de referência (Anexo XVI).</w:t>
      </w:r>
    </w:p>
    <w:p w:rsidR="00D22371" w:rsidRDefault="0064184E">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rsidR="00D22371" w:rsidRDefault="0064184E">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rsidR="00D22371" w:rsidRDefault="0064184E">
      <w:pPr>
        <w:jc w:val="both"/>
        <w:rPr>
          <w:sz w:val="24"/>
          <w:szCs w:val="24"/>
        </w:rPr>
      </w:pPr>
      <w:r>
        <w:rPr>
          <w:b/>
          <w:bCs/>
          <w:sz w:val="24"/>
          <w:szCs w:val="24"/>
        </w:rPr>
        <w:t>1.3.3</w:t>
      </w:r>
      <w:r>
        <w:rPr>
          <w:sz w:val="24"/>
          <w:szCs w:val="24"/>
        </w:rPr>
        <w:t xml:space="preserve"> O BDI Referencial utilizado para estabelecer o preço máximo é dado conforme Anexo VII.</w:t>
      </w:r>
    </w:p>
    <w:p w:rsidR="00D22371" w:rsidRDefault="0064184E">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rsidR="00D22371" w:rsidRDefault="0064184E">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rsidR="00D22371" w:rsidRDefault="00D22371">
      <w:pPr>
        <w:jc w:val="both"/>
        <w:rPr>
          <w:sz w:val="24"/>
          <w:szCs w:val="24"/>
        </w:rPr>
      </w:pPr>
    </w:p>
    <w:p w:rsidR="00D22371" w:rsidRDefault="0064184E">
      <w:pPr>
        <w:jc w:val="both"/>
        <w:rPr>
          <w:b/>
          <w:bCs/>
          <w:sz w:val="24"/>
          <w:szCs w:val="24"/>
        </w:rPr>
      </w:pPr>
      <w:r>
        <w:rPr>
          <w:b/>
          <w:bCs/>
          <w:sz w:val="24"/>
          <w:szCs w:val="24"/>
        </w:rPr>
        <w:t>CRITÉRIO DE JULGAMENTO</w:t>
      </w:r>
    </w:p>
    <w:p w:rsidR="00D22371" w:rsidRDefault="0064184E">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rsidR="00D22371" w:rsidRDefault="00D22371">
      <w:pPr>
        <w:shd w:val="clear" w:color="auto" w:fill="FFFFFF"/>
        <w:suppressAutoHyphens w:val="0"/>
        <w:jc w:val="both"/>
        <w:rPr>
          <w:sz w:val="24"/>
          <w:szCs w:val="24"/>
        </w:rPr>
      </w:pPr>
    </w:p>
    <w:p w:rsidR="00D22371" w:rsidRDefault="0064184E">
      <w:pPr>
        <w:shd w:val="clear" w:color="auto" w:fill="FFFFFF"/>
        <w:suppressAutoHyphens w:val="0"/>
        <w:jc w:val="both"/>
        <w:rPr>
          <w:b/>
          <w:bCs/>
          <w:sz w:val="24"/>
          <w:szCs w:val="24"/>
        </w:rPr>
      </w:pPr>
      <w:r>
        <w:rPr>
          <w:b/>
          <w:bCs/>
          <w:sz w:val="24"/>
          <w:szCs w:val="24"/>
        </w:rPr>
        <w:t>RECURSOS</w:t>
      </w:r>
    </w:p>
    <w:p w:rsidR="00DB68EE" w:rsidRPr="00DB68EE" w:rsidRDefault="0064184E" w:rsidP="00DB68EE">
      <w:pPr>
        <w:jc w:val="both"/>
        <w:rPr>
          <w:sz w:val="24"/>
          <w:szCs w:val="24"/>
        </w:rPr>
      </w:pPr>
      <w:bookmarkStart w:id="3" w:name="_Hlk183160507"/>
      <w:r>
        <w:rPr>
          <w:b/>
          <w:bCs/>
          <w:sz w:val="24"/>
          <w:szCs w:val="24"/>
        </w:rPr>
        <w:t>1.5</w:t>
      </w:r>
      <w:r>
        <w:rPr>
          <w:sz w:val="24"/>
          <w:szCs w:val="24"/>
        </w:rPr>
        <w:t xml:space="preserve"> As despesas com a execução do(s) objeto(s) licitado(s) serão financiadas com recursos Tesouro do Estado</w:t>
      </w:r>
      <w:bookmarkEnd w:id="3"/>
      <w:r w:rsidR="0009301E" w:rsidRPr="0009301E">
        <w:rPr>
          <w:sz w:val="24"/>
          <w:szCs w:val="24"/>
        </w:rPr>
        <w:t xml:space="preserve"> e adicional financeiro do Município. </w:t>
      </w:r>
    </w:p>
    <w:p w:rsidR="00DB68EE" w:rsidRPr="00DB68EE" w:rsidRDefault="00DB68EE" w:rsidP="00DB68EE">
      <w:pPr>
        <w:jc w:val="both"/>
        <w:rPr>
          <w:sz w:val="24"/>
          <w:szCs w:val="24"/>
        </w:rPr>
      </w:pPr>
      <w:r w:rsidRPr="00DB68EE">
        <w:rPr>
          <w:b/>
          <w:bCs/>
          <w:sz w:val="24"/>
          <w:szCs w:val="24"/>
        </w:rPr>
        <w:t>1.5.1</w:t>
      </w:r>
      <w:r w:rsidRPr="00DB68EE">
        <w:rPr>
          <w:sz w:val="24"/>
          <w:szCs w:val="24"/>
        </w:rPr>
        <w:t xml:space="preserve"> Os pagamentos referentes às atividades executadas e certificadas serão efetuados pelo Município </w:t>
      </w:r>
      <w:r w:rsidR="002C3AE7" w:rsidRPr="00DB68EE">
        <w:rPr>
          <w:sz w:val="24"/>
          <w:szCs w:val="24"/>
        </w:rPr>
        <w:fldChar w:fldCharType="begin">
          <w:ffData>
            <w:name w:val="Texto3 Copy 3"/>
            <w:enabled/>
            <w:calcOnExit w:val="0"/>
            <w:textInput/>
          </w:ffData>
        </w:fldChar>
      </w:r>
      <w:r w:rsidRPr="00DB68EE">
        <w:rPr>
          <w:sz w:val="24"/>
          <w:szCs w:val="24"/>
        </w:rPr>
        <w:instrText xml:space="preserve"> FORMTEXT </w:instrText>
      </w:r>
      <w:r w:rsidR="002C3AE7" w:rsidRPr="00DB68EE">
        <w:rPr>
          <w:sz w:val="24"/>
          <w:szCs w:val="24"/>
        </w:rPr>
      </w:r>
      <w:r w:rsidR="002C3AE7" w:rsidRPr="00DB68EE">
        <w:rPr>
          <w:sz w:val="24"/>
          <w:szCs w:val="24"/>
        </w:rPr>
        <w:fldChar w:fldCharType="separate"/>
      </w:r>
      <w:r w:rsidR="008D2ED3">
        <w:rPr>
          <w:sz w:val="24"/>
          <w:szCs w:val="24"/>
        </w:rPr>
        <w:t>de Campo Magro</w:t>
      </w:r>
      <w:r w:rsidR="002C3AE7" w:rsidRPr="00DB68EE">
        <w:rPr>
          <w:sz w:val="24"/>
          <w:szCs w:val="24"/>
        </w:rPr>
        <w:fldChar w:fldCharType="end"/>
      </w:r>
      <w:r w:rsidRPr="00DB68EE">
        <w:rPr>
          <w:sz w:val="24"/>
          <w:szCs w:val="24"/>
        </w:rPr>
        <w:t>, em conformidade com o disposto na Minuta de Contrato (Anexo I).</w:t>
      </w:r>
    </w:p>
    <w:p w:rsidR="00D22371" w:rsidRDefault="00DB68EE">
      <w:pPr>
        <w:jc w:val="both"/>
        <w:rPr>
          <w:sz w:val="24"/>
          <w:szCs w:val="24"/>
        </w:rPr>
      </w:pPr>
      <w:r w:rsidRPr="00DB68EE">
        <w:rPr>
          <w:b/>
          <w:bCs/>
          <w:sz w:val="24"/>
          <w:szCs w:val="24"/>
        </w:rPr>
        <w:t>1.5.2</w:t>
      </w:r>
      <w:r w:rsidRPr="00DB68EE">
        <w:rPr>
          <w:sz w:val="24"/>
          <w:szCs w:val="24"/>
        </w:rPr>
        <w:t xml:space="preserve"> As faturas correspondentes às atividades a serem executadas deverão ser emitidas pelo contratado em nome do Município </w:t>
      </w:r>
      <w:r w:rsidR="002C3AE7" w:rsidRPr="00DB68EE">
        <w:rPr>
          <w:sz w:val="24"/>
          <w:szCs w:val="24"/>
        </w:rPr>
        <w:fldChar w:fldCharType="begin">
          <w:ffData>
            <w:name w:val="Texto3 Copy 4"/>
            <w:enabled/>
            <w:calcOnExit w:val="0"/>
            <w:textInput/>
          </w:ffData>
        </w:fldChar>
      </w:r>
      <w:r w:rsidRPr="00DB68EE">
        <w:rPr>
          <w:sz w:val="24"/>
          <w:szCs w:val="24"/>
        </w:rPr>
        <w:instrText xml:space="preserve"> FORMTEXT </w:instrText>
      </w:r>
      <w:r w:rsidR="002C3AE7" w:rsidRPr="00DB68EE">
        <w:rPr>
          <w:sz w:val="24"/>
          <w:szCs w:val="24"/>
        </w:rPr>
      </w:r>
      <w:r w:rsidR="002C3AE7" w:rsidRPr="00DB68EE">
        <w:rPr>
          <w:sz w:val="24"/>
          <w:szCs w:val="24"/>
        </w:rPr>
        <w:fldChar w:fldCharType="separate"/>
      </w:r>
      <w:r w:rsidR="008D2ED3" w:rsidRPr="008D2ED3">
        <w:rPr>
          <w:sz w:val="24"/>
          <w:szCs w:val="24"/>
        </w:rPr>
        <w:t>de Campo Magro</w:t>
      </w:r>
      <w:r w:rsidR="002C3AE7" w:rsidRPr="00DB68EE">
        <w:rPr>
          <w:sz w:val="24"/>
          <w:szCs w:val="24"/>
        </w:rPr>
        <w:fldChar w:fldCharType="end"/>
      </w:r>
      <w:r w:rsidRPr="00DB68EE">
        <w:rPr>
          <w:sz w:val="24"/>
          <w:szCs w:val="24"/>
        </w:rPr>
        <w:t>.</w:t>
      </w:r>
    </w:p>
    <w:p w:rsidR="00D22371" w:rsidRDefault="00D22371">
      <w:pPr>
        <w:shd w:val="clear" w:color="auto" w:fill="FFFFFF"/>
        <w:suppressAutoHyphens w:val="0"/>
        <w:jc w:val="both"/>
        <w:rPr>
          <w:sz w:val="24"/>
          <w:szCs w:val="24"/>
        </w:rPr>
      </w:pPr>
    </w:p>
    <w:p w:rsidR="00D22371" w:rsidRDefault="0064184E">
      <w:pPr>
        <w:rPr>
          <w:b/>
          <w:bCs/>
          <w:sz w:val="24"/>
          <w:szCs w:val="24"/>
        </w:rPr>
      </w:pPr>
      <w:bookmarkStart w:id="4" w:name="_Hlk195190888"/>
      <w:r>
        <w:rPr>
          <w:b/>
          <w:bCs/>
          <w:sz w:val="24"/>
          <w:szCs w:val="24"/>
        </w:rPr>
        <w:t>REGIME DE EXECUÇÃO</w:t>
      </w:r>
    </w:p>
    <w:p w:rsidR="00D22371" w:rsidRDefault="0064184E">
      <w:pPr>
        <w:jc w:val="both"/>
        <w:rPr>
          <w:sz w:val="24"/>
          <w:szCs w:val="24"/>
        </w:rPr>
      </w:pPr>
      <w:r>
        <w:rPr>
          <w:b/>
          <w:bCs/>
          <w:sz w:val="24"/>
          <w:szCs w:val="24"/>
        </w:rPr>
        <w:t xml:space="preserve">1.6 </w:t>
      </w:r>
      <w:r>
        <w:rPr>
          <w:sz w:val="24"/>
          <w:szCs w:val="24"/>
        </w:rPr>
        <w:t xml:space="preserve">Os </w:t>
      </w:r>
      <w:r>
        <w:rPr>
          <w:b/>
          <w:bCs/>
          <w:sz w:val="24"/>
          <w:szCs w:val="24"/>
        </w:rPr>
        <w:t>serviços deverão ser iniciados</w:t>
      </w:r>
      <w:r>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bookmarkEnd w:id="4"/>
    </w:p>
    <w:p w:rsidR="00D22371" w:rsidRDefault="0064184E">
      <w:pPr>
        <w:shd w:val="clear" w:color="auto" w:fill="FFFFFF"/>
        <w:suppressAutoHyphens w:val="0"/>
        <w:jc w:val="both"/>
        <w:rPr>
          <w:sz w:val="24"/>
          <w:szCs w:val="24"/>
        </w:rPr>
      </w:pPr>
      <w:r>
        <w:rPr>
          <w:b/>
          <w:bCs/>
          <w:sz w:val="24"/>
          <w:szCs w:val="24"/>
        </w:rPr>
        <w:t>1.6.1</w:t>
      </w:r>
      <w:r>
        <w:rPr>
          <w:sz w:val="24"/>
          <w:szCs w:val="24"/>
        </w:rPr>
        <w:t xml:space="preserve"> A presente contratação adotará como regime de execução a Empreitada por Preço Global.</w:t>
      </w:r>
    </w:p>
    <w:p w:rsidR="00D22371" w:rsidRDefault="0064184E">
      <w:pPr>
        <w:shd w:val="clear" w:color="auto" w:fill="FFFFFF"/>
        <w:suppressAutoHyphens w:val="0"/>
        <w:jc w:val="both"/>
        <w:rPr>
          <w:sz w:val="24"/>
          <w:szCs w:val="24"/>
        </w:rPr>
      </w:pPr>
      <w:r>
        <w:rPr>
          <w:b/>
          <w:bCs/>
          <w:sz w:val="24"/>
          <w:szCs w:val="24"/>
        </w:rPr>
        <w:t>1.6.2</w:t>
      </w:r>
      <w:r>
        <w:rPr>
          <w:sz w:val="24"/>
          <w:szCs w:val="24"/>
        </w:rPr>
        <w:t xml:space="preserve"> O prazo de vigência será automaticamente prorrogado quando seu objeto não for concluído no período firmado no contrato, respeitadas as disposições contidas no art. 111 da Lei Federal n.º 14.133/2021.</w:t>
      </w:r>
    </w:p>
    <w:p w:rsidR="00D22371" w:rsidRDefault="00D22371">
      <w:pPr>
        <w:shd w:val="clear" w:color="auto" w:fill="FFFFFF"/>
        <w:suppressAutoHyphens w:val="0"/>
        <w:rPr>
          <w:b/>
          <w:bCs/>
          <w:sz w:val="24"/>
          <w:szCs w:val="24"/>
          <w:lang w:eastAsia="pt-BR"/>
        </w:rPr>
      </w:pPr>
    </w:p>
    <w:p w:rsidR="00D22371" w:rsidRDefault="0064184E">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rsidR="00D22371" w:rsidRDefault="0064184E">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rsidR="002C3AE7">
        <w:fldChar w:fldCharType="begin">
          <w:ffData>
            <w:name w:val="Texto3 Copy 3"/>
            <w:enabled/>
            <w:calcOnExit w:val="0"/>
            <w:textInput/>
          </w:ffData>
        </w:fldChar>
      </w:r>
      <w:r>
        <w:rPr>
          <w:b/>
          <w:bCs/>
          <w:sz w:val="24"/>
          <w:szCs w:val="24"/>
        </w:rPr>
        <w:instrText xml:space="preserve"> FORMTEXT </w:instrText>
      </w:r>
      <w:r w:rsidR="002C3AE7">
        <w:rPr>
          <w:b/>
          <w:bCs/>
          <w:sz w:val="24"/>
          <w:szCs w:val="24"/>
        </w:rPr>
      </w:r>
      <w:r w:rsidR="002C3AE7">
        <w:rPr>
          <w:b/>
          <w:bCs/>
          <w:sz w:val="24"/>
          <w:szCs w:val="24"/>
        </w:rPr>
        <w:fldChar w:fldCharType="separate"/>
      </w:r>
      <w:r w:rsidR="008D2ED3" w:rsidRPr="008D2ED3">
        <w:rPr>
          <w:b/>
          <w:sz w:val="24"/>
          <w:szCs w:val="24"/>
        </w:rPr>
        <w:t>www.campomagro.pr.gov.br</w:t>
      </w:r>
      <w:r w:rsidR="008D2ED3">
        <w:rPr>
          <w:b/>
          <w:sz w:val="24"/>
          <w:szCs w:val="24"/>
        </w:rPr>
        <w:t xml:space="preserve"> </w:t>
      </w:r>
      <w:r w:rsidR="002C3AE7">
        <w:rPr>
          <w:b/>
          <w:bCs/>
          <w:sz w:val="24"/>
          <w:szCs w:val="24"/>
        </w:rPr>
        <w:fldChar w:fldCharType="end"/>
      </w:r>
      <w:r>
        <w:rPr>
          <w:bCs/>
          <w:sz w:val="24"/>
          <w:szCs w:val="24"/>
        </w:rPr>
        <w:t xml:space="preserve">e no Sistema Eletrônico de Licitações </w:t>
      </w:r>
      <w:r w:rsidR="002C3AE7">
        <w:fldChar w:fldCharType="begin">
          <w:ffData>
            <w:name w:val="Texto3 Copy 4"/>
            <w:enabled/>
            <w:calcOnExit w:val="0"/>
            <w:textInput/>
          </w:ffData>
        </w:fldChar>
      </w:r>
      <w:r>
        <w:rPr>
          <w:bCs/>
          <w:sz w:val="24"/>
          <w:szCs w:val="24"/>
        </w:rPr>
        <w:instrText xml:space="preserve"> FORMTEXT </w:instrText>
      </w:r>
      <w:r w:rsidR="002C3AE7">
        <w:rPr>
          <w:bCs/>
          <w:sz w:val="24"/>
          <w:szCs w:val="24"/>
        </w:rPr>
      </w:r>
      <w:r w:rsidR="002C3AE7">
        <w:rPr>
          <w:bCs/>
          <w:sz w:val="24"/>
          <w:szCs w:val="24"/>
        </w:rPr>
        <w:fldChar w:fldCharType="separate"/>
      </w:r>
      <w:r w:rsidR="008D2ED3" w:rsidRPr="008D2ED3">
        <w:rPr>
          <w:bCs/>
          <w:sz w:val="24"/>
          <w:szCs w:val="24"/>
        </w:rPr>
        <w:t>www.bnc.org.br.</w:t>
      </w:r>
      <w:r w:rsidR="002C3AE7">
        <w:rPr>
          <w:bCs/>
          <w:sz w:val="24"/>
          <w:szCs w:val="24"/>
        </w:rPr>
        <w:fldChar w:fldCharType="end"/>
      </w:r>
    </w:p>
    <w:p w:rsidR="00D22371" w:rsidRDefault="0064184E">
      <w:pPr>
        <w:shd w:val="clear" w:color="auto" w:fill="FFFFFF"/>
        <w:suppressAutoHyphens w:val="0"/>
        <w:jc w:val="both"/>
        <w:rPr>
          <w:sz w:val="24"/>
          <w:szCs w:val="24"/>
        </w:rPr>
      </w:pPr>
      <w:r>
        <w:rPr>
          <w:rFonts w:eastAsia="MS Mincho"/>
          <w:b/>
          <w:bCs/>
          <w:sz w:val="24"/>
          <w:szCs w:val="24"/>
          <w:shd w:val="clear" w:color="auto" w:fill="FFFFFF"/>
        </w:rPr>
        <w:lastRenderedPageBreak/>
        <w:t xml:space="preserve">2.2 </w:t>
      </w:r>
      <w:r>
        <w:rPr>
          <w:rFonts w:eastAsia="MS Mincho"/>
          <w:sz w:val="24"/>
          <w:szCs w:val="24"/>
          <w:shd w:val="clear" w:color="auto" w:fill="FFFFFF"/>
        </w:rPr>
        <w:t xml:space="preserve">A Concorrência eletrônica será realizada por meio eletrônico, no sistema de compras eletrônicas do </w:t>
      </w:r>
      <w:r w:rsidR="002C3AE7">
        <w:fldChar w:fldCharType="begin">
          <w:ffData>
            <w:name w:val="Texto3 Copy 5"/>
            <w:enabled/>
            <w:calcOnExit w:val="0"/>
            <w:textInput/>
          </w:ffData>
        </w:fldChar>
      </w:r>
      <w:r>
        <w:rPr>
          <w:rFonts w:eastAsia="MS Mincho"/>
          <w:bCs/>
          <w:sz w:val="24"/>
          <w:szCs w:val="24"/>
          <w:shd w:val="clear" w:color="auto" w:fill="FFFFFF"/>
        </w:rPr>
        <w:instrText xml:space="preserve"> FORMTEXT </w:instrText>
      </w:r>
      <w:r w:rsidR="002C3AE7">
        <w:rPr>
          <w:rFonts w:eastAsia="MS Mincho"/>
          <w:bCs/>
          <w:sz w:val="24"/>
          <w:szCs w:val="24"/>
          <w:shd w:val="clear" w:color="auto" w:fill="FFFFFF"/>
        </w:rPr>
      </w:r>
      <w:r w:rsidR="002C3AE7">
        <w:rPr>
          <w:rFonts w:eastAsia="MS Mincho"/>
          <w:bCs/>
          <w:sz w:val="24"/>
          <w:szCs w:val="24"/>
          <w:shd w:val="clear" w:color="auto" w:fill="FFFFFF"/>
        </w:rPr>
        <w:fldChar w:fldCharType="separate"/>
      </w:r>
      <w:r w:rsidR="008D2ED3" w:rsidRPr="008D2ED3">
        <w:rPr>
          <w:bCs/>
          <w:sz w:val="24"/>
          <w:szCs w:val="24"/>
        </w:rPr>
        <w:t>Bolsa Nacional de Compras – BNC</w:t>
      </w:r>
      <w:r w:rsidR="008D2ED3">
        <w:rPr>
          <w:bCs/>
          <w:sz w:val="24"/>
          <w:szCs w:val="24"/>
        </w:rPr>
        <w:t>.</w:t>
      </w:r>
      <w:r w:rsidR="002C3AE7">
        <w:rPr>
          <w:rFonts w:eastAsia="MS Mincho"/>
          <w:bCs/>
          <w:sz w:val="24"/>
          <w:szCs w:val="24"/>
          <w:shd w:val="clear" w:color="auto" w:fill="FFFFFF"/>
        </w:rPr>
        <w:fldChar w:fldCharType="end"/>
      </w:r>
    </w:p>
    <w:p w:rsidR="00D22371" w:rsidRDefault="0064184E">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rsidR="00D22371" w:rsidRDefault="0064184E">
      <w:pPr>
        <w:jc w:val="both"/>
        <w:rPr>
          <w:rFonts w:eastAsia="Lucida Sans Unicode"/>
          <w:sz w:val="24"/>
          <w:szCs w:val="24"/>
        </w:rPr>
      </w:pPr>
      <w:r>
        <w:rPr>
          <w:rFonts w:eastAsia="Lucida Sans Unicode"/>
          <w:b/>
          <w:bCs/>
          <w:sz w:val="24"/>
          <w:szCs w:val="24"/>
        </w:rPr>
        <w:t>2.4</w:t>
      </w:r>
      <w:bookmarkStart w:id="5" w:name="_Hlk131109123"/>
      <w:r>
        <w:rPr>
          <w:rFonts w:eastAsia="Lucida Sans Unicode"/>
          <w:sz w:val="24"/>
          <w:szCs w:val="24"/>
        </w:rPr>
        <w:t xml:space="preserve">Pedidos de informações, esclarecimentos e impugnações relativos ao edital, seus modelos, adendos e anexos poderão ser apresentados </w:t>
      </w:r>
      <w:bookmarkStart w:id="6" w:name="_Hlk131066286"/>
      <w:r>
        <w:rPr>
          <w:rFonts w:eastAsia="Lucida Sans Unicode"/>
          <w:sz w:val="24"/>
          <w:szCs w:val="24"/>
        </w:rPr>
        <w:t xml:space="preserve">ao Agente de Contratação, pelo próprio </w:t>
      </w:r>
      <w:bookmarkEnd w:id="6"/>
      <w:r>
        <w:rPr>
          <w:rFonts w:eastAsia="Lucida Sans Unicode"/>
          <w:sz w:val="24"/>
          <w:szCs w:val="24"/>
        </w:rPr>
        <w:t xml:space="preserve">Sistema Eletrônico de Licitação </w:t>
      </w:r>
      <w:r w:rsidR="002C3AE7">
        <w:fldChar w:fldCharType="begin">
          <w:ffData>
            <w:name w:val="Texto3 Copy 6"/>
            <w:enabled/>
            <w:calcOnExit w:val="0"/>
            <w:textInput/>
          </w:ffData>
        </w:fldChar>
      </w:r>
      <w:r>
        <w:rPr>
          <w:rFonts w:eastAsia="Lucida Sans Unicode"/>
          <w:sz w:val="24"/>
          <w:szCs w:val="24"/>
        </w:rPr>
        <w:instrText xml:space="preserve"> FORMTEXT </w:instrText>
      </w:r>
      <w:r w:rsidR="002C3AE7">
        <w:rPr>
          <w:rFonts w:eastAsia="Lucida Sans Unicode"/>
          <w:sz w:val="24"/>
          <w:szCs w:val="24"/>
        </w:rPr>
      </w:r>
      <w:r w:rsidR="002C3AE7">
        <w:rPr>
          <w:rFonts w:eastAsia="Lucida Sans Unicode"/>
          <w:sz w:val="24"/>
          <w:szCs w:val="24"/>
        </w:rPr>
        <w:fldChar w:fldCharType="separate"/>
      </w:r>
      <w:r w:rsidR="008D2ED3" w:rsidRPr="008D2ED3">
        <w:rPr>
          <w:rFonts w:eastAsia="Lucida Sans Unicode"/>
          <w:sz w:val="24"/>
          <w:szCs w:val="24"/>
        </w:rPr>
        <w:t>Bolsa Nacional de Compras – BNC</w:t>
      </w:r>
      <w:r w:rsidR="002C3AE7">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rsidR="00D22371" w:rsidRDefault="0064184E">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5"/>
    </w:p>
    <w:p w:rsidR="00D22371" w:rsidRDefault="0064184E">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rsidR="00D22371" w:rsidRDefault="0064184E">
      <w:pPr>
        <w:jc w:val="both"/>
        <w:rPr>
          <w:rFonts w:eastAsia="Lucida Sans Unicode"/>
          <w:sz w:val="24"/>
          <w:szCs w:val="24"/>
        </w:rPr>
      </w:pPr>
      <w:r>
        <w:rPr>
          <w:rFonts w:eastAsia="Lucida Sans Unicode"/>
          <w:b/>
          <w:bCs/>
          <w:sz w:val="24"/>
          <w:szCs w:val="24"/>
        </w:rPr>
        <w:t>2.7</w:t>
      </w:r>
      <w:bookmarkStart w:id="7" w:name="_Hlk131109179"/>
      <w:r>
        <w:rPr>
          <w:rFonts w:eastAsia="Lucida Sans Unicode"/>
          <w:sz w:val="24"/>
          <w:szCs w:val="24"/>
        </w:rPr>
        <w:t>Nos casos em que a alteração do Edital importe modificação das propostas, o Município prorrogará o prazo de abertura do certame.</w:t>
      </w:r>
      <w:bookmarkEnd w:id="7"/>
    </w:p>
    <w:p w:rsidR="00D22371" w:rsidRDefault="00D22371">
      <w:pPr>
        <w:shd w:val="clear" w:color="auto" w:fill="FFFFFF"/>
        <w:suppressAutoHyphens w:val="0"/>
        <w:rPr>
          <w:sz w:val="24"/>
          <w:szCs w:val="24"/>
          <w:lang w:eastAsia="pt-BR"/>
        </w:rPr>
      </w:pPr>
    </w:p>
    <w:p w:rsidR="00D22371" w:rsidRDefault="0064184E">
      <w:pPr>
        <w:shd w:val="clear" w:color="auto" w:fill="FFFFFF"/>
        <w:suppressAutoHyphens w:val="0"/>
        <w:rPr>
          <w:b/>
          <w:bCs/>
          <w:sz w:val="24"/>
          <w:szCs w:val="24"/>
          <w:lang w:eastAsia="pt-BR"/>
        </w:rPr>
      </w:pPr>
      <w:r>
        <w:rPr>
          <w:b/>
          <w:bCs/>
          <w:sz w:val="24"/>
          <w:szCs w:val="24"/>
          <w:lang w:eastAsia="pt-BR"/>
        </w:rPr>
        <w:t>3. DA PARTICIPAÇÃO NA CONCORRÊNCIA</w:t>
      </w:r>
    </w:p>
    <w:p w:rsidR="00D22371" w:rsidRDefault="0064184E">
      <w:pPr>
        <w:pStyle w:val="Standard"/>
        <w:spacing w:after="0" w:line="240" w:lineRule="auto"/>
        <w:jc w:val="both"/>
        <w:rPr>
          <w:rFonts w:ascii="Times New Roman" w:hAnsi="Times New Roman"/>
          <w:sz w:val="24"/>
          <w:szCs w:val="24"/>
        </w:rPr>
      </w:pPr>
      <w:bookmarkStart w:id="8" w:name="_Hlk131066753"/>
      <w:r>
        <w:rPr>
          <w:rFonts w:ascii="Times New Roman" w:hAnsi="Times New Roman"/>
          <w:b/>
          <w:bCs/>
          <w:sz w:val="24"/>
          <w:szCs w:val="24"/>
        </w:rPr>
        <w:t>3.1</w:t>
      </w:r>
      <w:bookmarkStart w:id="9"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rsidR="002C3AE7">
        <w:fldChar w:fldCharType="begin">
          <w:ffData>
            <w:name w:val="Texto3 Copy 7"/>
            <w:enabled/>
            <w:calcOnExit w:val="0"/>
            <w:textInput/>
          </w:ffData>
        </w:fldChar>
      </w:r>
      <w:r>
        <w:rPr>
          <w:rFonts w:ascii="Times New Roman" w:hAnsi="Times New Roman"/>
          <w:bCs/>
          <w:sz w:val="24"/>
          <w:szCs w:val="24"/>
        </w:rPr>
        <w:instrText xml:space="preserve"> FORMTEXT </w:instrText>
      </w:r>
      <w:r w:rsidR="002C3AE7">
        <w:rPr>
          <w:rFonts w:ascii="Times New Roman" w:hAnsi="Times New Roman"/>
          <w:bCs/>
          <w:sz w:val="24"/>
          <w:szCs w:val="24"/>
        </w:rPr>
      </w:r>
      <w:r w:rsidR="002C3AE7">
        <w:rPr>
          <w:rFonts w:ascii="Times New Roman" w:hAnsi="Times New Roman"/>
          <w:bCs/>
          <w:sz w:val="24"/>
          <w:szCs w:val="24"/>
        </w:rPr>
        <w:fldChar w:fldCharType="separate"/>
      </w:r>
      <w:r w:rsidR="008D2ED3" w:rsidRPr="008D2ED3">
        <w:rPr>
          <w:rFonts w:ascii="Times New Roman" w:hAnsi="Times New Roman"/>
          <w:bCs/>
          <w:sz w:val="24"/>
          <w:szCs w:val="24"/>
        </w:rPr>
        <w:t>Bolsa Nacional de Compras – BNC</w:t>
      </w:r>
      <w:r w:rsidR="002C3AE7">
        <w:rPr>
          <w:rFonts w:ascii="Times New Roman" w:hAnsi="Times New Roman"/>
          <w:bCs/>
          <w:sz w:val="24"/>
          <w:szCs w:val="24"/>
        </w:rPr>
        <w:fldChar w:fldCharType="end"/>
      </w:r>
      <w:r>
        <w:rPr>
          <w:rFonts w:ascii="Times New Roman" w:hAnsi="Times New Roman"/>
          <w:sz w:val="24"/>
          <w:szCs w:val="24"/>
        </w:rPr>
        <w:t>.</w:t>
      </w:r>
      <w:bookmarkEnd w:id="9"/>
    </w:p>
    <w:p w:rsidR="00D22371" w:rsidRDefault="0064184E">
      <w:pPr>
        <w:jc w:val="both"/>
        <w:rPr>
          <w:sz w:val="24"/>
          <w:szCs w:val="24"/>
        </w:rPr>
      </w:pPr>
      <w:r>
        <w:rPr>
          <w:b/>
          <w:bCs/>
          <w:sz w:val="24"/>
          <w:szCs w:val="24"/>
        </w:rPr>
        <w:t>3.2 Credenciamento</w:t>
      </w:r>
      <w:r>
        <w:rPr>
          <w:sz w:val="24"/>
          <w:szCs w:val="24"/>
        </w:rPr>
        <w:t>:</w:t>
      </w:r>
    </w:p>
    <w:p w:rsidR="00D22371" w:rsidRDefault="0064184E">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sidR="002C3AE7">
        <w:fldChar w:fldCharType="begin">
          <w:ffData>
            <w:name w:val="Texto3 Copy 8"/>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8D2ED3">
        <w:rPr>
          <w:b/>
          <w:sz w:val="24"/>
          <w:szCs w:val="24"/>
        </w:rPr>
        <w:t xml:space="preserve"> </w:t>
      </w:r>
      <w:r w:rsidR="008D2ED3" w:rsidRPr="008D2ED3">
        <w:rPr>
          <w:b/>
          <w:sz w:val="24"/>
          <w:szCs w:val="24"/>
        </w:rPr>
        <w:t>Bolsa Nacional de Compras – BNC</w:t>
      </w:r>
      <w:r w:rsidR="002C3AE7">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rsidR="00D22371" w:rsidRDefault="0064184E">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sidR="002C3AE7">
        <w:fldChar w:fldCharType="begin">
          <w:ffData>
            <w:name w:val="Texto3 Copy 9"/>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8D2ED3">
        <w:rPr>
          <w:b/>
          <w:sz w:val="24"/>
          <w:szCs w:val="24"/>
        </w:rPr>
        <w:t xml:space="preserve"> </w:t>
      </w:r>
      <w:r w:rsidR="008D2ED3" w:rsidRPr="008D2ED3">
        <w:rPr>
          <w:b/>
          <w:sz w:val="24"/>
          <w:szCs w:val="24"/>
        </w:rPr>
        <w:t>Bolsa Nacional de Compras – BNC</w:t>
      </w:r>
      <w:r w:rsidR="008D2ED3">
        <w:rPr>
          <w:b/>
          <w:sz w:val="24"/>
          <w:szCs w:val="24"/>
        </w:rPr>
        <w:t>, endereço eletrônico: www.bnc.org.br.</w:t>
      </w:r>
      <w:r>
        <w:rPr>
          <w:b/>
          <w:sz w:val="24"/>
          <w:szCs w:val="24"/>
        </w:rPr>
        <w:t>     </w:t>
      </w:r>
      <w:r w:rsidR="002C3AE7">
        <w:rPr>
          <w:b/>
          <w:sz w:val="24"/>
          <w:szCs w:val="24"/>
        </w:rPr>
        <w:fldChar w:fldCharType="end"/>
      </w:r>
      <w:r>
        <w:rPr>
          <w:bCs/>
          <w:sz w:val="24"/>
          <w:szCs w:val="24"/>
        </w:rPr>
        <w:t xml:space="preserve">. </w:t>
      </w:r>
    </w:p>
    <w:p w:rsidR="00D22371" w:rsidRDefault="0064184E">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rsidR="00D22371" w:rsidRDefault="0064184E">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D22371" w:rsidRDefault="0064184E">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sidR="002C3AE7">
        <w:fldChar w:fldCharType="begin">
          <w:ffData>
            <w:name w:val="Texto3 Copy 10"/>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8D2ED3">
        <w:rPr>
          <w:b/>
          <w:sz w:val="24"/>
          <w:szCs w:val="24"/>
        </w:rPr>
        <w:t xml:space="preserve"> </w:t>
      </w:r>
      <w:r w:rsidR="008D2ED3" w:rsidRPr="008D2ED3">
        <w:rPr>
          <w:b/>
          <w:sz w:val="24"/>
          <w:szCs w:val="24"/>
        </w:rPr>
        <w:t>Bolsa Nacional de Compras – BNC</w:t>
      </w:r>
      <w:r w:rsidR="002C3AE7">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rsidR="00D22371" w:rsidRDefault="0064184E">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rsidR="00D22371" w:rsidRDefault="0064184E">
      <w:pPr>
        <w:jc w:val="both"/>
        <w:rPr>
          <w:bCs/>
          <w:sz w:val="24"/>
          <w:szCs w:val="24"/>
        </w:rPr>
      </w:pPr>
      <w:r>
        <w:rPr>
          <w:rFonts w:eastAsia="Lucida Sans Unicode"/>
          <w:b/>
          <w:bCs/>
          <w:sz w:val="24"/>
          <w:szCs w:val="24"/>
        </w:rPr>
        <w:t>3.3</w:t>
      </w:r>
      <w:r>
        <w:rPr>
          <w:b/>
          <w:sz w:val="24"/>
          <w:szCs w:val="24"/>
        </w:rPr>
        <w:t>Consórcio:</w:t>
      </w:r>
      <w:r w:rsidR="002C3AE7">
        <w:fldChar w:fldCharType="begin">
          <w:ffData>
            <w:name w:val="Texto3 Copy 11"/>
            <w:enabled/>
            <w:calcOnExit w:val="0"/>
            <w:textInput/>
          </w:ffData>
        </w:fldChar>
      </w:r>
      <w:r>
        <w:rPr>
          <w:bCs/>
          <w:i/>
          <w:iCs/>
          <w:color w:val="FF0000"/>
          <w:sz w:val="24"/>
          <w:szCs w:val="24"/>
          <w:u w:val="single"/>
        </w:rPr>
        <w:instrText xml:space="preserve"> FORMTEXT </w:instrText>
      </w:r>
      <w:r w:rsidR="002C3AE7">
        <w:rPr>
          <w:bCs/>
          <w:i/>
          <w:iCs/>
          <w:color w:val="FF0000"/>
          <w:sz w:val="24"/>
          <w:szCs w:val="24"/>
          <w:u w:val="single"/>
        </w:rPr>
      </w:r>
      <w:r w:rsidR="002C3AE7">
        <w:rPr>
          <w:bCs/>
          <w:i/>
          <w:iCs/>
          <w:color w:val="FF0000"/>
          <w:sz w:val="24"/>
          <w:szCs w:val="24"/>
          <w:u w:val="single"/>
        </w:rPr>
        <w:fldChar w:fldCharType="separate"/>
      </w:r>
      <w:r w:rsidR="008A0F13">
        <w:rPr>
          <w:bCs/>
          <w:i/>
          <w:iCs/>
          <w:color w:val="FF0000"/>
          <w:sz w:val="24"/>
          <w:szCs w:val="24"/>
          <w:u w:val="single"/>
        </w:rPr>
        <w:t> </w:t>
      </w:r>
      <w:r w:rsidR="002C3AE7">
        <w:rPr>
          <w:bCs/>
          <w:i/>
          <w:iCs/>
          <w:color w:val="FF0000"/>
          <w:sz w:val="24"/>
          <w:szCs w:val="24"/>
          <w:u w:val="single"/>
        </w:rPr>
        <w:fldChar w:fldCharType="end"/>
      </w:r>
    </w:p>
    <w:p w:rsidR="00D22371" w:rsidRDefault="002C3AE7">
      <w:pPr>
        <w:jc w:val="both"/>
        <w:rPr>
          <w:bCs/>
          <w:sz w:val="24"/>
          <w:szCs w:val="24"/>
        </w:rPr>
      </w:pPr>
      <w:r>
        <w:fldChar w:fldCharType="begin">
          <w:ffData>
            <w:name w:val="Texto3 Copy 12"/>
            <w:enabled/>
            <w:calcOnExit w:val="0"/>
            <w:textInput/>
          </w:ffData>
        </w:fldChar>
      </w:r>
      <w:r w:rsidR="0064184E">
        <w:rPr>
          <w:bCs/>
          <w:sz w:val="24"/>
          <w:szCs w:val="24"/>
        </w:rPr>
        <w:instrText xml:space="preserve"> FORMTEXT </w:instrText>
      </w:r>
      <w:r>
        <w:rPr>
          <w:bCs/>
          <w:sz w:val="24"/>
          <w:szCs w:val="24"/>
        </w:rPr>
      </w:r>
      <w:r>
        <w:rPr>
          <w:bCs/>
          <w:sz w:val="24"/>
          <w:szCs w:val="24"/>
        </w:rPr>
        <w:fldChar w:fldCharType="separate"/>
      </w:r>
      <w:r w:rsidR="0064184E">
        <w:t>Poderão participar desta Concorrência empresas reunidas em consórcio, de modo a permitir que as empresas especializadas somem esforços e conhecimento técnico para a correta execução do objeto.</w:t>
      </w:r>
    </w:p>
    <w:p w:rsidR="00D22371" w:rsidRDefault="0064184E">
      <w:pPr>
        <w:jc w:val="both"/>
        <w:rPr>
          <w:bCs/>
          <w:sz w:val="24"/>
          <w:szCs w:val="24"/>
        </w:rPr>
      </w:pPr>
      <w:r>
        <w:rPr>
          <w:bCs/>
          <w:sz w:val="24"/>
          <w:szCs w:val="24"/>
        </w:rPr>
        <w:lastRenderedPageBreak/>
        <w:t>3.3.1 Tratando-se de licitantes reunidos em consórcio, serão observadas as seguintes exigências:</w:t>
      </w:r>
    </w:p>
    <w:p w:rsidR="00D22371" w:rsidRDefault="0064184E">
      <w:pPr>
        <w:jc w:val="both"/>
        <w:rPr>
          <w:bCs/>
          <w:sz w:val="24"/>
          <w:szCs w:val="24"/>
        </w:rPr>
      </w:pPr>
      <w:r>
        <w:rPr>
          <w:bCs/>
          <w:sz w:val="24"/>
          <w:szCs w:val="24"/>
        </w:rPr>
        <w:t>3.3.1.1 A empresa líder deverá ser nacional e de maior participação no Consórcio. No caso de participações iguais, a líder deverá ser a consorciada de maior Capital Social;</w:t>
      </w:r>
    </w:p>
    <w:p w:rsidR="00D22371" w:rsidRDefault="0064184E">
      <w:pPr>
        <w:jc w:val="both"/>
        <w:rPr>
          <w:bCs/>
          <w:sz w:val="24"/>
          <w:szCs w:val="24"/>
        </w:rPr>
      </w:pPr>
      <w:r>
        <w:rPr>
          <w:bCs/>
          <w:sz w:val="24"/>
          <w:szCs w:val="24"/>
        </w:rPr>
        <w:t>3.3.1.2 A empresa consorciada não poderá participar da mesma licitação isoladamente ou em outra formação de consórcio;</w:t>
      </w:r>
    </w:p>
    <w:p w:rsidR="00D22371" w:rsidRDefault="0064184E">
      <w:pPr>
        <w:jc w:val="both"/>
        <w:rPr>
          <w:bCs/>
          <w:sz w:val="24"/>
          <w:szCs w:val="24"/>
        </w:rPr>
      </w:pPr>
      <w:r>
        <w:rPr>
          <w:bCs/>
          <w:sz w:val="24"/>
          <w:szCs w:val="24"/>
        </w:rPr>
        <w:t>3.3.1.3 No caso de consórcio entre empresas brasileiras e estrangeiras, a liderança caberá obrigatoriamente à empresa brasileira, respeitada a alínea “f”, do subitem a seguir;</w:t>
      </w:r>
    </w:p>
    <w:p w:rsidR="00D22371" w:rsidRDefault="0064184E">
      <w:pPr>
        <w:jc w:val="both"/>
        <w:rPr>
          <w:bCs/>
          <w:sz w:val="24"/>
          <w:szCs w:val="24"/>
        </w:rPr>
      </w:pPr>
      <w:r>
        <w:rPr>
          <w:bCs/>
          <w:sz w:val="24"/>
          <w:szCs w:val="24"/>
        </w:rPr>
        <w:t>3.3.1.4 A constituição do Consórcio será feita por Comprovação do compromisso, público ou particular, de constituição do Consórcio, subscrito pelos consorciados, incluindo os seguintes itens:</w:t>
      </w:r>
    </w:p>
    <w:p w:rsidR="00D22371" w:rsidRDefault="0064184E">
      <w:pPr>
        <w:jc w:val="both"/>
        <w:rPr>
          <w:bCs/>
          <w:sz w:val="24"/>
          <w:szCs w:val="24"/>
        </w:rPr>
      </w:pPr>
      <w:r>
        <w:rPr>
          <w:bCs/>
          <w:sz w:val="24"/>
          <w:szCs w:val="24"/>
        </w:rPr>
        <w:t>a) Designação do Consórcio e sua composição;</w:t>
      </w:r>
    </w:p>
    <w:p w:rsidR="00D22371" w:rsidRDefault="0064184E">
      <w:pPr>
        <w:jc w:val="both"/>
        <w:rPr>
          <w:bCs/>
          <w:sz w:val="24"/>
          <w:szCs w:val="24"/>
        </w:rPr>
      </w:pPr>
      <w:r>
        <w:rPr>
          <w:bCs/>
          <w:sz w:val="24"/>
          <w:szCs w:val="24"/>
        </w:rPr>
        <w:t>b) Finalidade do Consórcio;</w:t>
      </w:r>
    </w:p>
    <w:p w:rsidR="00D22371" w:rsidRDefault="0064184E">
      <w:pPr>
        <w:jc w:val="both"/>
        <w:rPr>
          <w:bCs/>
          <w:sz w:val="24"/>
          <w:szCs w:val="24"/>
        </w:rPr>
      </w:pPr>
      <w:r>
        <w:rPr>
          <w:bCs/>
          <w:sz w:val="24"/>
          <w:szCs w:val="24"/>
        </w:rPr>
        <w:t>c) Prazo de duração do Consórcio, que deve coincidir, no mínimo, com o prazo contratual, acrescido de 03 (três) meses, bem como o endereço do Consórcio e o foro competente para dirimir eventuais demandas entre as partes;</w:t>
      </w:r>
    </w:p>
    <w:p w:rsidR="00D22371" w:rsidRDefault="0064184E">
      <w:pPr>
        <w:jc w:val="both"/>
        <w:rPr>
          <w:bCs/>
          <w:sz w:val="24"/>
          <w:szCs w:val="24"/>
        </w:rPr>
      </w:pPr>
      <w:r>
        <w:rPr>
          <w:bCs/>
          <w:sz w:val="24"/>
          <w:szCs w:val="24"/>
        </w:rPr>
        <w:t>d) Definição das obrigações e responsabilidades de cada consorciada e das prestações específicas (participação em percentual do valor total), em relação ao objeto da licitação;</w:t>
      </w:r>
    </w:p>
    <w:p w:rsidR="00D22371" w:rsidRDefault="0064184E">
      <w:pPr>
        <w:jc w:val="both"/>
        <w:rPr>
          <w:bCs/>
          <w:sz w:val="24"/>
          <w:szCs w:val="24"/>
        </w:rPr>
      </w:pPr>
      <w:r>
        <w:rPr>
          <w:bCs/>
          <w:sz w:val="24"/>
          <w:szCs w:val="24"/>
        </w:rPr>
        <w:t>e) Compromisso expresso de que cada consorciado responderá por todos os atos do consórcio, sendo obrigatória a assinatura do contrato com o Município contratante por todos os consorciados;</w:t>
      </w:r>
    </w:p>
    <w:p w:rsidR="00D22371" w:rsidRDefault="0064184E">
      <w:pPr>
        <w:jc w:val="both"/>
        <w:rPr>
          <w:bCs/>
          <w:sz w:val="24"/>
          <w:szCs w:val="24"/>
        </w:rPr>
      </w:pPr>
      <w:r>
        <w:rPr>
          <w:bCs/>
          <w:sz w:val="24"/>
          <w:szCs w:val="24"/>
        </w:rPr>
        <w:t>f) Indicação da empresa líder, responsável pelo consórcio, que será sua única representante perante o Município contratante, com quem, por meio da pessoa do seu representante legal, serão mantidos todos os entendimentos relativos à licitação e ao contrato, devendo atender as condições de liderança fixadas no edital;</w:t>
      </w:r>
    </w:p>
    <w:p w:rsidR="00D22371" w:rsidRDefault="0064184E">
      <w:pPr>
        <w:jc w:val="both"/>
        <w:rPr>
          <w:bCs/>
          <w:sz w:val="24"/>
          <w:szCs w:val="24"/>
        </w:rPr>
      </w:pPr>
      <w:r>
        <w:rPr>
          <w:bCs/>
          <w:sz w:val="24"/>
          <w:szCs w:val="24"/>
        </w:rPr>
        <w:t>g) Designação do representante legal do consórcio;</w:t>
      </w:r>
    </w:p>
    <w:p w:rsidR="00D22371" w:rsidRDefault="0064184E">
      <w:pPr>
        <w:jc w:val="both"/>
        <w:rPr>
          <w:bCs/>
          <w:sz w:val="24"/>
          <w:szCs w:val="24"/>
        </w:rPr>
      </w:pPr>
      <w:r>
        <w:rPr>
          <w:bCs/>
          <w:sz w:val="24"/>
          <w:szCs w:val="24"/>
        </w:rPr>
        <w:t>h) Compromisso das consorciadas de que não terão a sua constituição ou composição alteradas ou modificadas, sem a prévia e expressa anuência do Município contratante, até o cumprimento do objeto da licitação, mediante termo de recebimento, observado o prazo de duração do consórcio, definido na alínea “c”, supra;</w:t>
      </w:r>
    </w:p>
    <w:p w:rsidR="00D22371" w:rsidRDefault="0064184E">
      <w:pPr>
        <w:jc w:val="both"/>
        <w:rPr>
          <w:bCs/>
          <w:sz w:val="24"/>
          <w:szCs w:val="24"/>
        </w:rPr>
      </w:pPr>
      <w:r>
        <w:rPr>
          <w:bCs/>
          <w:sz w:val="24"/>
          <w:szCs w:val="24"/>
        </w:rPr>
        <w:t>i) Compromisso expresso das consorciadas de que apresentarão, antes da assinatura do eventual termo do contrato decorrente da licitação, o instrumento de constituição do consórcio, arquivado no registro do comércio local de sua sede ou o registro no cartório de Títulos e Documentos, conforme a natureza das pessoas consorciadas;</w:t>
      </w:r>
    </w:p>
    <w:p w:rsidR="00D22371" w:rsidRDefault="0064184E">
      <w:pPr>
        <w:jc w:val="both"/>
        <w:rPr>
          <w:bCs/>
          <w:sz w:val="24"/>
          <w:szCs w:val="24"/>
        </w:rPr>
      </w:pPr>
      <w:r>
        <w:rPr>
          <w:bCs/>
          <w:sz w:val="24"/>
          <w:szCs w:val="24"/>
        </w:rPr>
        <w:t>j) Que cada consorciado apresente a documentação relacionada no item DA HABILITAÇÃO deste edital, e suas subdivisões, admitindo-se, para efeito de qualificação técnica, o somatório dos quantitativos de cada consorciado.</w:t>
      </w:r>
    </w:p>
    <w:p w:rsidR="00D22371" w:rsidRDefault="0064184E">
      <w:pPr>
        <w:jc w:val="both"/>
        <w:rPr>
          <w:b/>
          <w:sz w:val="24"/>
          <w:szCs w:val="24"/>
        </w:rPr>
      </w:pPr>
      <w:r>
        <w:rPr>
          <w:bCs/>
          <w:sz w:val="24"/>
          <w:szCs w:val="24"/>
        </w:rPr>
        <w:t xml:space="preserve">3.3.2 Será exigido do consórcio acréscimo de 10% sobre o valor exigido de licitante individual para a habilitação econômico-financeira. </w:t>
      </w:r>
      <w:r w:rsidR="002C3AE7">
        <w:rPr>
          <w:bCs/>
          <w:sz w:val="24"/>
          <w:szCs w:val="24"/>
        </w:rPr>
        <w:fldChar w:fldCharType="end"/>
      </w:r>
    </w:p>
    <w:p w:rsidR="00D22371" w:rsidRDefault="00D22371">
      <w:pPr>
        <w:ind w:firstLine="709"/>
        <w:jc w:val="both"/>
        <w:rPr>
          <w:b/>
          <w:bCs/>
          <w:color w:val="FF0000"/>
          <w:sz w:val="24"/>
          <w:szCs w:val="24"/>
        </w:rPr>
      </w:pPr>
    </w:p>
    <w:p w:rsidR="00D22371" w:rsidRDefault="002C3AE7">
      <w:pPr>
        <w:jc w:val="both"/>
        <w:rPr>
          <w:bCs/>
          <w:sz w:val="24"/>
          <w:szCs w:val="24"/>
        </w:rPr>
      </w:pPr>
      <w:r>
        <w:fldChar w:fldCharType="begin">
          <w:ffData>
            <w:name w:val="Texto3 Copy 13"/>
            <w:enabled/>
            <w:calcOnExit w:val="0"/>
            <w:textInput/>
          </w:ffData>
        </w:fldChar>
      </w:r>
      <w:r w:rsidR="0064184E">
        <w:rPr>
          <w:bCs/>
          <w:sz w:val="24"/>
          <w:szCs w:val="24"/>
        </w:rPr>
        <w:instrText xml:space="preserve"> FORMTEXT </w:instrText>
      </w:r>
      <w:r>
        <w:rPr>
          <w:bCs/>
          <w:sz w:val="24"/>
          <w:szCs w:val="24"/>
        </w:rPr>
      </w:r>
      <w:r>
        <w:rPr>
          <w:bCs/>
          <w:sz w:val="24"/>
          <w:szCs w:val="24"/>
        </w:rPr>
        <w:fldChar w:fldCharType="separate"/>
      </w:r>
      <w:r w:rsidR="008A0F13">
        <w:rPr>
          <w:bCs/>
          <w:sz w:val="24"/>
          <w:szCs w:val="24"/>
        </w:rPr>
        <w:t> </w:t>
      </w:r>
      <w:r>
        <w:rPr>
          <w:bCs/>
          <w:sz w:val="24"/>
          <w:szCs w:val="24"/>
        </w:rPr>
        <w:fldChar w:fldCharType="end"/>
      </w:r>
    </w:p>
    <w:p w:rsidR="00D22371" w:rsidRDefault="0064184E">
      <w:pPr>
        <w:jc w:val="both"/>
        <w:rPr>
          <w:b/>
          <w:sz w:val="24"/>
          <w:szCs w:val="24"/>
        </w:rPr>
      </w:pPr>
      <w:r>
        <w:rPr>
          <w:b/>
          <w:sz w:val="24"/>
          <w:szCs w:val="24"/>
        </w:rPr>
        <w:t>3.4 Das vedações à participação:</w:t>
      </w:r>
    </w:p>
    <w:p w:rsidR="00D22371" w:rsidRDefault="0064184E">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rsidR="00D22371" w:rsidRDefault="0064184E">
      <w:pPr>
        <w:jc w:val="both"/>
        <w:rPr>
          <w:bCs/>
          <w:sz w:val="24"/>
          <w:szCs w:val="24"/>
        </w:rPr>
      </w:pPr>
      <w:r>
        <w:rPr>
          <w:b/>
          <w:sz w:val="24"/>
          <w:szCs w:val="24"/>
        </w:rPr>
        <w:t>3.4.1.1</w:t>
      </w:r>
      <w:r>
        <w:rPr>
          <w:bCs/>
          <w:sz w:val="24"/>
          <w:szCs w:val="24"/>
        </w:rPr>
        <w:t xml:space="preserve"> Estejam sob processo de falência;</w:t>
      </w:r>
    </w:p>
    <w:p w:rsidR="00D22371" w:rsidRDefault="0064184E">
      <w:pPr>
        <w:jc w:val="both"/>
        <w:rPr>
          <w:bCs/>
          <w:sz w:val="24"/>
          <w:szCs w:val="24"/>
        </w:rPr>
      </w:pPr>
      <w:r>
        <w:rPr>
          <w:b/>
          <w:sz w:val="24"/>
          <w:szCs w:val="24"/>
        </w:rPr>
        <w:t>3.4.1.2</w:t>
      </w:r>
      <w:r w:rsidR="00DC7A48" w:rsidRPr="008E586B">
        <w:rPr>
          <w:sz w:val="24"/>
          <w:szCs w:val="24"/>
        </w:rPr>
        <w:t xml:space="preserve">Será admitida a participação de empresas em recuperação judicial, desde que atendam integralmente aos requisitos de habilitação previstos neste Edital, inclusive aos requisitos de </w:t>
      </w:r>
      <w:r w:rsidR="00DC7A48" w:rsidRPr="008E586B">
        <w:rPr>
          <w:sz w:val="24"/>
          <w:szCs w:val="24"/>
        </w:rPr>
        <w:lastRenderedPageBreak/>
        <w:t>qualificação econômico-financeira estabelecidos no item 7.5. mediante a apresentação dos documentos e o atendimento dos índices e demais critérios nele expressamente previstos</w:t>
      </w:r>
      <w:r>
        <w:rPr>
          <w:bCs/>
          <w:sz w:val="24"/>
          <w:szCs w:val="24"/>
        </w:rPr>
        <w:t>;</w:t>
      </w:r>
    </w:p>
    <w:p w:rsidR="00D22371" w:rsidRDefault="0064184E">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rsidR="00D22371" w:rsidRDefault="0064184E">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rsidR="00D22371" w:rsidRDefault="0064184E">
      <w:pPr>
        <w:jc w:val="both"/>
        <w:rPr>
          <w:bCs/>
          <w:sz w:val="24"/>
          <w:szCs w:val="24"/>
        </w:rPr>
      </w:pPr>
      <w:r>
        <w:rPr>
          <w:b/>
          <w:sz w:val="24"/>
          <w:szCs w:val="24"/>
        </w:rPr>
        <w:t>3.4.1.5</w:t>
      </w:r>
      <w:r>
        <w:rPr>
          <w:bCs/>
          <w:sz w:val="24"/>
          <w:szCs w:val="24"/>
        </w:rPr>
        <w:t xml:space="preserve"> Se enquadrem nas seguintes vedações de participação (art. 9º e 14 da Lei 14.133/2021):</w:t>
      </w:r>
    </w:p>
    <w:p w:rsidR="00D22371" w:rsidRDefault="0064184E">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rsidR="00D22371" w:rsidRDefault="0064184E">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D22371" w:rsidRDefault="0064184E">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D22371" w:rsidRDefault="0064184E">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rsidR="00D22371" w:rsidRDefault="0064184E">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rsidR="00D22371" w:rsidRDefault="0064184E">
      <w:pPr>
        <w:jc w:val="both"/>
        <w:rPr>
          <w:bCs/>
          <w:sz w:val="24"/>
          <w:szCs w:val="24"/>
        </w:rPr>
      </w:pPr>
      <w:r>
        <w:rPr>
          <w:b/>
          <w:sz w:val="24"/>
          <w:szCs w:val="24"/>
        </w:rPr>
        <w:t>3.4.2</w:t>
      </w:r>
      <w:r>
        <w:rPr>
          <w:bCs/>
          <w:sz w:val="24"/>
          <w:szCs w:val="24"/>
        </w:rPr>
        <w:t xml:space="preserve"> Não poderão participar da licitação OSCIP’s atuando nessa condição;</w:t>
      </w:r>
    </w:p>
    <w:p w:rsidR="00D22371" w:rsidRDefault="0064184E">
      <w:pPr>
        <w:jc w:val="both"/>
        <w:rPr>
          <w:bCs/>
          <w:sz w:val="24"/>
          <w:szCs w:val="24"/>
        </w:rPr>
      </w:pPr>
      <w:r>
        <w:rPr>
          <w:b/>
          <w:sz w:val="24"/>
          <w:szCs w:val="24"/>
        </w:rPr>
        <w:t>3.4.3</w:t>
      </w:r>
      <w:r>
        <w:rPr>
          <w:bCs/>
          <w:sz w:val="24"/>
          <w:szCs w:val="24"/>
        </w:rPr>
        <w:t xml:space="preserve"> Aquele que não atenda às condições deste Edital e seu(s) anexo(s);</w:t>
      </w:r>
    </w:p>
    <w:p w:rsidR="00D22371" w:rsidRDefault="0064184E">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rsidR="00D22371" w:rsidRDefault="0064184E">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rsidR="00D22371" w:rsidRDefault="0064184E">
      <w:pPr>
        <w:jc w:val="both"/>
        <w:rPr>
          <w:sz w:val="24"/>
          <w:szCs w:val="24"/>
        </w:rPr>
      </w:pPr>
      <w:bookmarkStart w:id="10" w:name="_Hlk131081251"/>
      <w:r>
        <w:rPr>
          <w:b/>
          <w:bCs/>
          <w:sz w:val="24"/>
          <w:szCs w:val="24"/>
        </w:rPr>
        <w:t>3.5ME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rsidR="00D22371" w:rsidRDefault="0064184E">
      <w:pPr>
        <w:jc w:val="both"/>
        <w:rPr>
          <w:sz w:val="24"/>
          <w:szCs w:val="24"/>
        </w:rPr>
      </w:pPr>
      <w:r>
        <w:rPr>
          <w:b/>
          <w:bCs/>
          <w:sz w:val="24"/>
          <w:szCs w:val="24"/>
        </w:rPr>
        <w:t>3.5.1</w:t>
      </w:r>
      <w:r>
        <w:rPr>
          <w:bCs/>
          <w:sz w:val="24"/>
          <w:szCs w:val="24"/>
        </w:rPr>
        <w:tab/>
        <w:t>Não serão aplicáveis tais benefícios</w:t>
      </w:r>
      <w:r>
        <w:rPr>
          <w:rFonts w:eastAsia="Arial"/>
          <w:sz w:val="24"/>
          <w:szCs w:val="24"/>
        </w:rPr>
        <w:t>em se tratando de contratação de obras e serviços de engenharia, cujo valor estimado for superior à receita bruta máxima admitida para fins de enquadramento como empresa de pequeno porte.</w:t>
      </w:r>
    </w:p>
    <w:p w:rsidR="00D22371" w:rsidRDefault="0064184E">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 xml:space="preserve">A obtenção dos benefícios fica limitada às microempresas e às empresas de pequeno porte que, no ano-calendário de realização da licitação, ainda não tenham celebrado contratos </w:t>
      </w:r>
      <w:r>
        <w:rPr>
          <w:rFonts w:eastAsia="Arial"/>
          <w:sz w:val="24"/>
          <w:szCs w:val="24"/>
        </w:rPr>
        <w:lastRenderedPageBreak/>
        <w:t>com a Administração Pública cujos valores somados extrapolem a receita bruta máxima admitida para fins de enquadramento como empresa de pequeno porte.</w:t>
      </w:r>
    </w:p>
    <w:p w:rsidR="00D22371" w:rsidRDefault="0064184E">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rsidR="00D22371" w:rsidRDefault="0064184E">
      <w:pPr>
        <w:jc w:val="both"/>
        <w:rPr>
          <w:bCs/>
          <w:sz w:val="24"/>
          <w:szCs w:val="24"/>
        </w:rPr>
      </w:pPr>
      <w:r>
        <w:rPr>
          <w:rFonts w:eastAsia="Arial"/>
          <w:b/>
          <w:bCs/>
          <w:sz w:val="24"/>
          <w:szCs w:val="24"/>
        </w:rPr>
        <w:t xml:space="preserve">3.6.1 </w:t>
      </w:r>
      <w:r>
        <w:rPr>
          <w:rFonts w:eastAsia="Arial"/>
          <w:sz w:val="24"/>
          <w:szCs w:val="24"/>
        </w:rPr>
        <w:t>O</w:t>
      </w:r>
      <w:r>
        <w:rPr>
          <w:rFonts w:eastAsia="MS Mincho"/>
          <w:color w:val="000000"/>
          <w:sz w:val="24"/>
          <w:szCs w:val="24"/>
        </w:rPr>
        <w:t>pleno conhecimento e atendimento aos critérios legais e constitucionais e às exigências de habilitação e demais condições previstas no edital;</w:t>
      </w:r>
    </w:p>
    <w:p w:rsidR="00D22371" w:rsidRDefault="0064184E">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rsidR="00D22371" w:rsidRDefault="0064184E">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rsidR="00D22371" w:rsidRDefault="0064184E">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rsidR="00D22371" w:rsidRDefault="0064184E">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rsidR="00D22371" w:rsidRDefault="0064184E">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rsidR="00D22371" w:rsidRDefault="0064184E">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rsidR="00D22371" w:rsidRDefault="0064184E">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rsidR="00D22371" w:rsidRDefault="0064184E">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8"/>
      <w:bookmarkEnd w:id="10"/>
    </w:p>
    <w:p w:rsidR="00D22371" w:rsidRDefault="00D22371">
      <w:pPr>
        <w:shd w:val="clear" w:color="auto" w:fill="FFFFFF"/>
        <w:suppressAutoHyphens w:val="0"/>
        <w:ind w:left="1068" w:hanging="708"/>
        <w:rPr>
          <w:sz w:val="24"/>
          <w:szCs w:val="24"/>
          <w:shd w:val="clear" w:color="auto" w:fill="FFFF00"/>
          <w:lang w:eastAsia="pt-BR"/>
        </w:rPr>
      </w:pPr>
    </w:p>
    <w:p w:rsidR="00D22371" w:rsidRDefault="0064184E">
      <w:pPr>
        <w:shd w:val="clear" w:color="auto" w:fill="FFFFFF"/>
        <w:jc w:val="both"/>
        <w:rPr>
          <w:b/>
          <w:bCs/>
          <w:sz w:val="24"/>
          <w:szCs w:val="24"/>
          <w:lang w:eastAsia="pt-BR"/>
        </w:rPr>
      </w:pPr>
      <w:r>
        <w:rPr>
          <w:b/>
          <w:bCs/>
          <w:color w:val="000000"/>
          <w:sz w:val="24"/>
          <w:szCs w:val="24"/>
          <w:lang w:eastAsia="pt-BR"/>
        </w:rPr>
        <w:t>4. DA APRESENTAÇÃO DA PROPOSTA E DOS DOCUMENTOS DE HABILITAÇÃO</w:t>
      </w:r>
    </w:p>
    <w:p w:rsidR="00D22371" w:rsidRDefault="0064184E">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rsidR="00D22371" w:rsidRDefault="0064184E">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rsidR="00D22371" w:rsidRDefault="0064184E">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p>
    <w:p w:rsidR="00D22371" w:rsidRDefault="0064184E">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rsidR="00D22371" w:rsidRDefault="0064184E">
      <w:pPr>
        <w:shd w:val="clear" w:color="auto" w:fill="FFFFFF"/>
        <w:jc w:val="both"/>
        <w:rPr>
          <w:sz w:val="24"/>
          <w:szCs w:val="24"/>
        </w:rPr>
      </w:pPr>
      <w:r>
        <w:rPr>
          <w:b/>
          <w:bCs/>
          <w:color w:val="000000"/>
          <w:sz w:val="24"/>
          <w:szCs w:val="24"/>
        </w:rPr>
        <w:t xml:space="preserve">4.5 </w:t>
      </w:r>
      <w:r>
        <w:rPr>
          <w:color w:val="000000"/>
          <w:sz w:val="24"/>
          <w:szCs w:val="24"/>
        </w:rPr>
        <w:t>Até a abertura da sessão pública, os licitantes poderão retirar ou substituir a proposta anteriormente inserida no sistema.</w:t>
      </w:r>
    </w:p>
    <w:p w:rsidR="00D22371" w:rsidRDefault="00D22371">
      <w:pPr>
        <w:shd w:val="clear" w:color="auto" w:fill="FFFFFF"/>
        <w:suppressAutoHyphens w:val="0"/>
        <w:rPr>
          <w:b/>
          <w:bCs/>
          <w:sz w:val="24"/>
          <w:szCs w:val="24"/>
          <w:lang w:eastAsia="pt-BR"/>
        </w:rPr>
      </w:pPr>
    </w:p>
    <w:p w:rsidR="00D22371" w:rsidRDefault="0064184E">
      <w:pPr>
        <w:shd w:val="clear" w:color="auto" w:fill="FFFFFF"/>
        <w:suppressAutoHyphens w:val="0"/>
        <w:rPr>
          <w:b/>
          <w:bCs/>
          <w:sz w:val="24"/>
          <w:szCs w:val="24"/>
          <w:lang w:eastAsia="pt-BR"/>
        </w:rPr>
      </w:pPr>
      <w:r>
        <w:rPr>
          <w:b/>
          <w:bCs/>
          <w:sz w:val="24"/>
          <w:szCs w:val="24"/>
          <w:lang w:eastAsia="pt-BR"/>
        </w:rPr>
        <w:t>5.  DO PREENCHIMENTO DA PROPOSTA E DOCUMENTOS ANEXOS</w:t>
      </w:r>
    </w:p>
    <w:p w:rsidR="00D22371" w:rsidRDefault="0064184E">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rsidR="00D22371" w:rsidRDefault="0064184E">
      <w:pPr>
        <w:shd w:val="clear" w:color="auto" w:fill="FFFFFF"/>
        <w:suppressAutoHyphens w:val="0"/>
        <w:jc w:val="both"/>
        <w:rPr>
          <w:sz w:val="24"/>
          <w:szCs w:val="24"/>
        </w:rPr>
      </w:pPr>
      <w:r>
        <w:rPr>
          <w:b/>
          <w:bCs/>
          <w:sz w:val="24"/>
          <w:szCs w:val="24"/>
        </w:rPr>
        <w:lastRenderedPageBreak/>
        <w:t>5.2</w:t>
      </w:r>
      <w:r>
        <w:rPr>
          <w:sz w:val="24"/>
          <w:szCs w:val="24"/>
        </w:rPr>
        <w:t xml:space="preserve"> A Proposta de Preços, anexada com os demais documentos exigidos no Edital, deverá conter: </w:t>
      </w:r>
    </w:p>
    <w:p w:rsidR="00D22371" w:rsidRDefault="0064184E">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rsidR="00D22371" w:rsidRDefault="0064184E">
      <w:pPr>
        <w:shd w:val="clear" w:color="auto" w:fill="FFFFFF"/>
        <w:suppressAutoHyphens w:val="0"/>
        <w:jc w:val="both"/>
        <w:rPr>
          <w:sz w:val="24"/>
          <w:szCs w:val="24"/>
        </w:rPr>
      </w:pPr>
      <w:r>
        <w:rPr>
          <w:sz w:val="24"/>
          <w:szCs w:val="24"/>
        </w:rPr>
        <w:t xml:space="preserve">a) Preço global em valor numérico e por extenso, cotado em reais; </w:t>
      </w:r>
    </w:p>
    <w:p w:rsidR="00D22371" w:rsidRDefault="0064184E">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rsidR="00D22371" w:rsidRDefault="0064184E">
      <w:pPr>
        <w:shd w:val="clear" w:color="auto" w:fill="FFFFFF"/>
        <w:suppressAutoHyphens w:val="0"/>
        <w:ind w:left="142" w:hanging="142"/>
        <w:jc w:val="both"/>
        <w:rPr>
          <w:sz w:val="24"/>
          <w:szCs w:val="24"/>
        </w:rPr>
      </w:pPr>
      <w:r>
        <w:rPr>
          <w:sz w:val="24"/>
          <w:szCs w:val="24"/>
        </w:rPr>
        <w:t xml:space="preserve">c) Assinatura </w:t>
      </w:r>
      <w:r>
        <w:rPr>
          <w:color w:val="000000"/>
          <w:sz w:val="24"/>
          <w:szCs w:val="24"/>
        </w:rPr>
        <w:t>do representante legal, identificando-o com o nome e o CPF;</w:t>
      </w:r>
    </w:p>
    <w:p w:rsidR="00D22371" w:rsidRDefault="0064184E">
      <w:pPr>
        <w:shd w:val="clear" w:color="auto" w:fill="FFFFFF"/>
        <w:suppressAutoHyphens w:val="0"/>
        <w:ind w:left="142" w:hanging="142"/>
        <w:jc w:val="both"/>
        <w:rPr>
          <w:b/>
          <w:bCs/>
          <w:sz w:val="24"/>
          <w:szCs w:val="24"/>
        </w:rPr>
      </w:pPr>
      <w:r>
        <w:rPr>
          <w:b/>
          <w:bCs/>
          <w:sz w:val="24"/>
          <w:szCs w:val="24"/>
        </w:rPr>
        <w:t xml:space="preserve">5.2.2 </w:t>
      </w:r>
      <w:r>
        <w:rPr>
          <w:sz w:val="24"/>
          <w:szCs w:val="24"/>
        </w:rPr>
        <w:t>Cronograma físico-financeiro (anexo IV).</w:t>
      </w:r>
    </w:p>
    <w:p w:rsidR="00D22371" w:rsidRDefault="0064184E">
      <w:pPr>
        <w:shd w:val="clear" w:color="auto" w:fill="FFFFFF"/>
        <w:suppressAutoHyphens w:val="0"/>
        <w:ind w:left="142" w:hanging="142"/>
        <w:jc w:val="both"/>
        <w:rPr>
          <w:sz w:val="24"/>
          <w:szCs w:val="24"/>
        </w:rPr>
      </w:pPr>
      <w:r>
        <w:rPr>
          <w:b/>
          <w:bCs/>
          <w:sz w:val="24"/>
          <w:szCs w:val="24"/>
        </w:rPr>
        <w:t xml:space="preserve">5.2.3 </w:t>
      </w:r>
      <w:r>
        <w:rPr>
          <w:sz w:val="24"/>
          <w:szCs w:val="24"/>
        </w:rPr>
        <w:t>Cartilha Global (anexo III – arquivo digital), Planilha de cálculo do BDI (anexo VI – arquivo) e ES (anexo V).</w:t>
      </w:r>
    </w:p>
    <w:p w:rsidR="00D22371" w:rsidRDefault="0064184E">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rsidR="00D22371" w:rsidRDefault="0064184E">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rsidR="00D22371" w:rsidRDefault="0064184E">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rsidR="00D22371" w:rsidRDefault="0064184E">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rsidR="00D22371" w:rsidRDefault="0064184E">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rsidR="00D22371" w:rsidRDefault="0064184E">
      <w:pPr>
        <w:jc w:val="both"/>
        <w:rPr>
          <w:sz w:val="24"/>
          <w:szCs w:val="24"/>
        </w:rPr>
      </w:pPr>
      <w:r>
        <w:rPr>
          <w:b/>
          <w:bCs/>
          <w:sz w:val="24"/>
          <w:szCs w:val="24"/>
        </w:rPr>
        <w:t>5.7.1</w:t>
      </w:r>
      <w:r>
        <w:rPr>
          <w:sz w:val="24"/>
          <w:szCs w:val="24"/>
        </w:rPr>
        <w:t xml:space="preserve"> O Cronograma Físico-Financeiro deverá prever parcelas a cada 30 (trinta) dias.</w:t>
      </w:r>
    </w:p>
    <w:p w:rsidR="00D22371" w:rsidRDefault="0064184E">
      <w:pPr>
        <w:jc w:val="both"/>
        <w:rPr>
          <w:sz w:val="24"/>
          <w:szCs w:val="24"/>
        </w:rPr>
      </w:pPr>
      <w:r>
        <w:rPr>
          <w:b/>
          <w:bCs/>
          <w:sz w:val="24"/>
          <w:szCs w:val="24"/>
        </w:rPr>
        <w:t>5.7.2</w:t>
      </w:r>
      <w:r>
        <w:rPr>
          <w:sz w:val="24"/>
          <w:szCs w:val="24"/>
        </w:rPr>
        <w:t> O Cronograma Físico-Financeiro deverá apresentar, na última parcela, valor não inferior ao percentual previsto no cronograma do edital, constante no Anexo III, referente ao valor global proposto;</w:t>
      </w:r>
    </w:p>
    <w:p w:rsidR="00D22371" w:rsidRDefault="0064184E">
      <w:pPr>
        <w:jc w:val="both"/>
        <w:rPr>
          <w:sz w:val="24"/>
          <w:szCs w:val="24"/>
        </w:rPr>
      </w:pPr>
      <w:bookmarkStart w:id="11" w:name="_Hlk196212326"/>
      <w:r>
        <w:rPr>
          <w:b/>
          <w:bCs/>
          <w:sz w:val="24"/>
          <w:szCs w:val="24"/>
        </w:rPr>
        <w:t>5.7.3</w:t>
      </w:r>
      <w:r>
        <w:rPr>
          <w:sz w:val="24"/>
          <w:szCs w:val="24"/>
        </w:rPr>
        <w:t xml:space="preserve"> O Cronograma Físico-Financeiro apresentado pela empresa vencedora, deverá ser aprovado pelo Município na licitação, bem como, durante a reunião de partida, após assinatura do contrato;</w:t>
      </w:r>
    </w:p>
    <w:p w:rsidR="00D22371" w:rsidRDefault="0064184E">
      <w:pPr>
        <w:jc w:val="both"/>
        <w:rPr>
          <w:sz w:val="24"/>
          <w:szCs w:val="24"/>
        </w:rPr>
      </w:pPr>
      <w:r>
        <w:rPr>
          <w:b/>
          <w:bCs/>
          <w:sz w:val="24"/>
          <w:szCs w:val="24"/>
        </w:rPr>
        <w:t>5.7.3.1</w:t>
      </w:r>
      <w:r>
        <w:rPr>
          <w:sz w:val="24"/>
          <w:szCs w:val="24"/>
        </w:rPr>
        <w:t xml:space="preserve"> Na reunião de partida, a proponente vencedora terá a oportunidade de apresentar o cronograma alterado, se assim julgar necessário, caso contrário, o cronograma válido é aquele apresentado e aprovado na licitação. </w:t>
      </w:r>
      <w:bookmarkEnd w:id="11"/>
    </w:p>
    <w:p w:rsidR="00D22371" w:rsidRDefault="0064184E">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rsidR="00D22371" w:rsidRDefault="0064184E">
      <w:pPr>
        <w:jc w:val="both"/>
        <w:rPr>
          <w:sz w:val="24"/>
          <w:szCs w:val="24"/>
        </w:rPr>
      </w:pPr>
      <w:r>
        <w:rPr>
          <w:b/>
          <w:bCs/>
          <w:sz w:val="24"/>
          <w:szCs w:val="24"/>
        </w:rPr>
        <w:t>5.7.5</w:t>
      </w:r>
      <w:r>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rsidR="00D22371" w:rsidRDefault="00D22371">
      <w:pPr>
        <w:shd w:val="clear" w:color="auto" w:fill="FFFFFF"/>
        <w:suppressAutoHyphens w:val="0"/>
        <w:rPr>
          <w:sz w:val="24"/>
          <w:szCs w:val="24"/>
          <w:lang w:eastAsia="pt-BR"/>
        </w:rPr>
      </w:pPr>
    </w:p>
    <w:p w:rsidR="00D22371" w:rsidRDefault="0064184E">
      <w:pPr>
        <w:shd w:val="clear" w:color="auto" w:fill="FFFFFF"/>
        <w:suppressAutoHyphens w:val="0"/>
        <w:jc w:val="both"/>
        <w:rPr>
          <w:sz w:val="24"/>
          <w:szCs w:val="24"/>
          <w:lang w:eastAsia="pt-BR"/>
        </w:rPr>
      </w:pPr>
      <w:r>
        <w:rPr>
          <w:b/>
          <w:bCs/>
          <w:sz w:val="24"/>
          <w:szCs w:val="24"/>
          <w:lang w:eastAsia="pt-BR"/>
        </w:rPr>
        <w:t>6.DA ABERTURA DA SESSÃO, CLASSIFICAÇÃO DAS PROPOSTAS, FASE DE LANCES E JULGAMENTO DAS PROPOSTAS</w:t>
      </w:r>
    </w:p>
    <w:p w:rsidR="00D22371" w:rsidRDefault="00D22371">
      <w:pPr>
        <w:jc w:val="both"/>
        <w:rPr>
          <w:b/>
          <w:sz w:val="24"/>
          <w:szCs w:val="24"/>
        </w:rPr>
      </w:pPr>
      <w:bookmarkStart w:id="12" w:name="_Hlk131081874"/>
    </w:p>
    <w:p w:rsidR="00D22371" w:rsidRDefault="0064184E">
      <w:pPr>
        <w:jc w:val="both"/>
        <w:rPr>
          <w:b/>
          <w:sz w:val="24"/>
          <w:szCs w:val="24"/>
        </w:rPr>
      </w:pPr>
      <w:r>
        <w:rPr>
          <w:b/>
          <w:sz w:val="24"/>
          <w:szCs w:val="24"/>
        </w:rPr>
        <w:t>DA ABERTURA DA SESSÃO E CLASSIFICAÇÃO DAS PROPOSTAS</w:t>
      </w:r>
    </w:p>
    <w:p w:rsidR="00D22371" w:rsidRDefault="0064184E">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w:t>
      </w:r>
      <w:r>
        <w:rPr>
          <w:sz w:val="24"/>
          <w:szCs w:val="24"/>
        </w:rPr>
        <w:lastRenderedPageBreak/>
        <w:t>neste Edital, contenham vícios insanáveis ou não apresentem as especificações técnicas exigidas nos elementos técnicos instrutores.</w:t>
      </w:r>
    </w:p>
    <w:p w:rsidR="00D22371" w:rsidRDefault="0064184E">
      <w:pPr>
        <w:jc w:val="both"/>
        <w:rPr>
          <w:sz w:val="24"/>
          <w:szCs w:val="24"/>
        </w:rPr>
      </w:pPr>
      <w:r>
        <w:rPr>
          <w:b/>
          <w:bCs/>
          <w:sz w:val="24"/>
          <w:szCs w:val="24"/>
        </w:rPr>
        <w:t>6.2</w:t>
      </w:r>
      <w:r>
        <w:rPr>
          <w:sz w:val="24"/>
          <w:szCs w:val="24"/>
        </w:rPr>
        <w:t xml:space="preserve"> Também será desclassificada a proposta que identifique o licitante. </w:t>
      </w:r>
    </w:p>
    <w:p w:rsidR="00D22371" w:rsidRDefault="0064184E">
      <w:pPr>
        <w:ind w:hanging="284"/>
        <w:jc w:val="both"/>
        <w:rPr>
          <w:sz w:val="24"/>
          <w:szCs w:val="24"/>
        </w:rPr>
      </w:pPr>
      <w:r>
        <w:rPr>
          <w:b/>
          <w:bCs/>
          <w:sz w:val="24"/>
          <w:szCs w:val="24"/>
        </w:rPr>
        <w:t xml:space="preserve">     6.3 </w:t>
      </w:r>
      <w:r>
        <w:rPr>
          <w:sz w:val="24"/>
          <w:szCs w:val="24"/>
        </w:rPr>
        <w:t xml:space="preserve">A desclassificação será sempre fundamentada e registrada no sistema, com acompanhamento em tempo real por todos os participantes. </w:t>
      </w:r>
    </w:p>
    <w:p w:rsidR="00D22371" w:rsidRDefault="0064184E">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rsidR="00D22371" w:rsidRDefault="0064184E">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rsidR="00D22371" w:rsidRDefault="0064184E">
      <w:pPr>
        <w:jc w:val="both"/>
        <w:rPr>
          <w:sz w:val="24"/>
          <w:szCs w:val="24"/>
        </w:rPr>
      </w:pPr>
      <w:r>
        <w:rPr>
          <w:sz w:val="24"/>
          <w:szCs w:val="24"/>
        </w:rPr>
        <w:t xml:space="preserve">a) SICAF;  </w:t>
      </w:r>
    </w:p>
    <w:p w:rsidR="00D22371" w:rsidRDefault="0064184E">
      <w:pPr>
        <w:jc w:val="both"/>
        <w:rPr>
          <w:sz w:val="24"/>
          <w:szCs w:val="24"/>
        </w:rPr>
      </w:pPr>
      <w:r>
        <w:rPr>
          <w:sz w:val="24"/>
          <w:szCs w:val="24"/>
        </w:rPr>
        <w:t>b) Cadastro Nacional de Empresas Inidôneas e Suspensas - CEIS, mantido pela Controladoria-Geral da União (</w:t>
      </w:r>
      <w:hyperlink r:id="rId12">
        <w:r w:rsidR="00D22371">
          <w:rPr>
            <w:rStyle w:val="Hyperlink"/>
            <w:color w:val="auto"/>
            <w:sz w:val="24"/>
            <w:szCs w:val="24"/>
          </w:rPr>
          <w:t>https://www.portaltransparencia.gov.br/sancoes/ceis</w:t>
        </w:r>
      </w:hyperlink>
      <w:r>
        <w:rPr>
          <w:sz w:val="24"/>
          <w:szCs w:val="24"/>
        </w:rPr>
        <w:t xml:space="preserve">); </w:t>
      </w:r>
    </w:p>
    <w:p w:rsidR="00D22371" w:rsidRDefault="0064184E">
      <w:pPr>
        <w:jc w:val="both"/>
        <w:rPr>
          <w:sz w:val="24"/>
          <w:szCs w:val="24"/>
        </w:rPr>
      </w:pPr>
      <w:r>
        <w:rPr>
          <w:sz w:val="24"/>
          <w:szCs w:val="24"/>
        </w:rPr>
        <w:t>c)  Cadastro Nacional de Empresas Punidas – CNEP, mantido pela Controladoria-Geral da União (</w:t>
      </w:r>
      <w:hyperlink r:id="rId13">
        <w:r w:rsidR="00D22371">
          <w:rPr>
            <w:rStyle w:val="Hyperlink"/>
            <w:color w:val="auto"/>
            <w:sz w:val="24"/>
            <w:szCs w:val="24"/>
          </w:rPr>
          <w:t>https://www.portaltransparencia.gov.br/sancoes/cnep</w:t>
        </w:r>
      </w:hyperlink>
      <w:r>
        <w:rPr>
          <w:sz w:val="24"/>
          <w:szCs w:val="24"/>
        </w:rPr>
        <w:t>); e</w:t>
      </w:r>
    </w:p>
    <w:p w:rsidR="00D22371" w:rsidRDefault="0064184E">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hyperlink r:id="rId14">
        <w:r w:rsidR="00D22371">
          <w:rPr>
            <w:rStyle w:val="Hyperlink"/>
            <w:color w:val="auto"/>
            <w:sz w:val="24"/>
            <w:szCs w:val="24"/>
          </w:rPr>
          <w:t>www.cnj.jus.br/improbidade_adm/consultar_requerido.php</w:t>
        </w:r>
      </w:hyperlink>
      <w:r>
        <w:rPr>
          <w:sz w:val="24"/>
          <w:szCs w:val="24"/>
        </w:rPr>
        <w:t>.</w:t>
      </w:r>
    </w:p>
    <w:p w:rsidR="00D22371" w:rsidRDefault="0064184E">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rsidR="00D22371" w:rsidRDefault="0064184E">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rsidR="00D22371" w:rsidRDefault="00D22371">
      <w:pPr>
        <w:jc w:val="both"/>
        <w:rPr>
          <w:b/>
          <w:sz w:val="24"/>
          <w:szCs w:val="24"/>
        </w:rPr>
      </w:pPr>
    </w:p>
    <w:p w:rsidR="00D22371" w:rsidRDefault="0064184E">
      <w:pPr>
        <w:jc w:val="both"/>
        <w:rPr>
          <w:b/>
          <w:sz w:val="24"/>
          <w:szCs w:val="24"/>
        </w:rPr>
      </w:pPr>
      <w:r>
        <w:rPr>
          <w:b/>
          <w:sz w:val="24"/>
          <w:szCs w:val="24"/>
        </w:rPr>
        <w:t>FASE DE LANCES E MODO DE DISPUTA</w:t>
      </w:r>
    </w:p>
    <w:p w:rsidR="00D22371" w:rsidRDefault="0064184E">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rsidR="00D22371" w:rsidRDefault="0064184E">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rsidR="00D22371" w:rsidRDefault="0064184E">
      <w:pPr>
        <w:jc w:val="both"/>
        <w:rPr>
          <w:bCs/>
          <w:sz w:val="24"/>
          <w:szCs w:val="24"/>
        </w:rPr>
      </w:pPr>
      <w:bookmarkStart w:id="13" w:name="_Hlk165380419"/>
      <w:r>
        <w:rPr>
          <w:b/>
          <w:bCs/>
          <w:sz w:val="24"/>
          <w:szCs w:val="24"/>
        </w:rPr>
        <w:t>6.9.1</w:t>
      </w:r>
      <w:r>
        <w:rPr>
          <w:sz w:val="24"/>
          <w:szCs w:val="24"/>
        </w:rPr>
        <w:t xml:space="preserve"> A Licitante somente poderá oferecer lance inferior ao último por ela ofertado e registrado pelo sistema</w:t>
      </w:r>
      <w:r>
        <w:rPr>
          <w:bCs/>
          <w:sz w:val="24"/>
          <w:szCs w:val="24"/>
        </w:rPr>
        <w:t xml:space="preserve">,observado o intervalo mínimo </w:t>
      </w:r>
      <w:r w:rsidR="002C3AE7">
        <w:fldChar w:fldCharType="begin">
          <w:ffData>
            <w:name w:val="Texto5 Copy 1"/>
            <w:enabled/>
            <w:calcOnExit w:val="0"/>
            <w:textInput/>
          </w:ffData>
        </w:fldChar>
      </w:r>
      <w:r>
        <w:rPr>
          <w:bCs/>
          <w:sz w:val="24"/>
          <w:szCs w:val="24"/>
        </w:rPr>
        <w:instrText xml:space="preserve"> FORMTEXT </w:instrText>
      </w:r>
      <w:r w:rsidR="002C3AE7">
        <w:rPr>
          <w:bCs/>
          <w:sz w:val="24"/>
          <w:szCs w:val="24"/>
        </w:rPr>
      </w:r>
      <w:r w:rsidR="002C3AE7">
        <w:rPr>
          <w:bCs/>
          <w:sz w:val="24"/>
          <w:szCs w:val="24"/>
        </w:rPr>
        <w:fldChar w:fldCharType="separate"/>
      </w:r>
      <w:r>
        <w:rPr>
          <w:sz w:val="24"/>
          <w:szCs w:val="24"/>
        </w:rPr>
        <w:t>de</w:t>
      </w:r>
      <w:r w:rsidR="00BC7E9C">
        <w:rPr>
          <w:sz w:val="24"/>
          <w:szCs w:val="24"/>
        </w:rPr>
        <w:t xml:space="preserve"> </w:t>
      </w:r>
      <w:r w:rsidR="00BC7E9C" w:rsidRPr="00BC7E9C">
        <w:rPr>
          <w:sz w:val="24"/>
          <w:szCs w:val="24"/>
        </w:rPr>
        <w:t>1% ( um por cento</w:t>
      </w:r>
      <w:r w:rsidR="00BC7E9C">
        <w:rPr>
          <w:sz w:val="24"/>
          <w:szCs w:val="24"/>
        </w:rPr>
        <w:t>)</w:t>
      </w:r>
      <w:r w:rsidR="002C3AE7">
        <w:rPr>
          <w:bCs/>
          <w:sz w:val="24"/>
          <w:szCs w:val="24"/>
        </w:rPr>
        <w:fldChar w:fldCharType="end"/>
      </w:r>
      <w:r>
        <w:rPr>
          <w:bCs/>
          <w:sz w:val="24"/>
          <w:szCs w:val="24"/>
        </w:rPr>
        <w:t xml:space="preserve"> em relação aos lances intermediários e em relação ao lance que cobrir a melhor oferta.</w:t>
      </w:r>
      <w:bookmarkEnd w:id="13"/>
    </w:p>
    <w:p w:rsidR="00D22371" w:rsidRDefault="0064184E">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rsidR="00D22371" w:rsidRDefault="0064184E">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rsidR="00D22371" w:rsidRDefault="0064184E">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rsidR="00D22371" w:rsidRDefault="0064184E">
      <w:pPr>
        <w:jc w:val="both"/>
        <w:rPr>
          <w:sz w:val="24"/>
          <w:szCs w:val="24"/>
        </w:rPr>
      </w:pPr>
      <w:r>
        <w:rPr>
          <w:b/>
          <w:sz w:val="24"/>
          <w:szCs w:val="24"/>
        </w:rPr>
        <w:t>6.9.5</w:t>
      </w:r>
      <w:r>
        <w:rPr>
          <w:sz w:val="24"/>
          <w:szCs w:val="24"/>
          <w:shd w:val="clear" w:color="auto" w:fill="FFFFFF"/>
        </w:rPr>
        <w:t xml:space="preserve">A etapa de envio de lances terá duração de </w:t>
      </w:r>
      <w:r w:rsidR="002C3AE7">
        <w:fldChar w:fldCharType="begin">
          <w:ffData>
            <w:name w:val="Texto374"/>
            <w:enabled/>
            <w:calcOnExit w:val="0"/>
            <w:textInput/>
          </w:ffData>
        </w:fldChar>
      </w:r>
      <w:r>
        <w:rPr>
          <w:sz w:val="24"/>
          <w:szCs w:val="24"/>
          <w:shd w:val="clear" w:color="auto" w:fill="FFFFFF"/>
          <w:lang w:eastAsia="pt-BR"/>
        </w:rPr>
        <w:instrText xml:space="preserve"> FORMTEXT </w:instrText>
      </w:r>
      <w:r w:rsidR="002C3AE7">
        <w:rPr>
          <w:sz w:val="24"/>
          <w:szCs w:val="24"/>
          <w:shd w:val="clear" w:color="auto" w:fill="FFFFFF"/>
          <w:lang w:eastAsia="pt-BR"/>
        </w:rPr>
      </w:r>
      <w:r w:rsidR="002C3AE7">
        <w:rPr>
          <w:sz w:val="24"/>
          <w:szCs w:val="24"/>
          <w:shd w:val="clear" w:color="auto" w:fill="FFFFFF"/>
          <w:lang w:eastAsia="pt-BR"/>
        </w:rPr>
        <w:fldChar w:fldCharType="separate"/>
      </w:r>
      <w:r w:rsidR="00BC7E9C">
        <w:rPr>
          <w:sz w:val="24"/>
          <w:szCs w:val="24"/>
          <w:lang w:eastAsia="pt-BR"/>
        </w:rPr>
        <w:t>10 (dez)</w:t>
      </w:r>
      <w:r w:rsidR="002C3AE7">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rsidR="00D22371" w:rsidRDefault="0064184E">
      <w:pPr>
        <w:jc w:val="both"/>
        <w:rPr>
          <w:sz w:val="24"/>
          <w:szCs w:val="24"/>
        </w:rPr>
      </w:pPr>
      <w:r>
        <w:rPr>
          <w:b/>
          <w:bCs/>
          <w:sz w:val="24"/>
          <w:szCs w:val="24"/>
        </w:rPr>
        <w:t>6.9.6</w:t>
      </w:r>
      <w:r>
        <w:rPr>
          <w:sz w:val="24"/>
          <w:szCs w:val="24"/>
        </w:rPr>
        <w:t xml:space="preserve"> A prorrogação automática da etapa de lances, de que trata o item anterior, será de </w:t>
      </w:r>
      <w:r w:rsidR="002C3AE7">
        <w:fldChar w:fldCharType="begin">
          <w:ffData>
            <w:name w:val="Texto374 Copy 1"/>
            <w:enabled/>
            <w:calcOnExit w:val="0"/>
            <w:textInput/>
          </w:ffData>
        </w:fldChar>
      </w:r>
      <w:r>
        <w:rPr>
          <w:sz w:val="24"/>
          <w:szCs w:val="24"/>
          <w:lang w:eastAsia="pt-BR"/>
        </w:rPr>
        <w:instrText xml:space="preserve"> FORMTEXT </w:instrText>
      </w:r>
      <w:r w:rsidR="002C3AE7">
        <w:rPr>
          <w:sz w:val="24"/>
          <w:szCs w:val="24"/>
          <w:lang w:eastAsia="pt-BR"/>
        </w:rPr>
      </w:r>
      <w:r w:rsidR="002C3AE7">
        <w:rPr>
          <w:sz w:val="24"/>
          <w:szCs w:val="24"/>
          <w:lang w:eastAsia="pt-BR"/>
        </w:rPr>
        <w:fldChar w:fldCharType="separate"/>
      </w:r>
      <w:r w:rsidR="00BC7E9C">
        <w:rPr>
          <w:sz w:val="24"/>
          <w:szCs w:val="24"/>
          <w:lang w:eastAsia="pt-BR"/>
        </w:rPr>
        <w:t>02 (dois)</w:t>
      </w:r>
      <w:r w:rsidR="002C3AE7">
        <w:rPr>
          <w:sz w:val="24"/>
          <w:szCs w:val="24"/>
          <w:lang w:eastAsia="pt-BR"/>
        </w:rPr>
        <w:fldChar w:fldCharType="end"/>
      </w:r>
      <w:r>
        <w:rPr>
          <w:sz w:val="24"/>
          <w:szCs w:val="24"/>
        </w:rPr>
        <w:t xml:space="preserve"> minutos e ocorrerá sucessivamente sempre que houver lances enviados nesse período de prorrogação. </w:t>
      </w:r>
    </w:p>
    <w:p w:rsidR="00D22371" w:rsidRDefault="0064184E">
      <w:pPr>
        <w:jc w:val="both"/>
        <w:rPr>
          <w:bCs/>
          <w:sz w:val="24"/>
          <w:szCs w:val="24"/>
        </w:rPr>
      </w:pPr>
      <w:r>
        <w:rPr>
          <w:b/>
          <w:bCs/>
          <w:sz w:val="24"/>
          <w:szCs w:val="24"/>
        </w:rPr>
        <w:lastRenderedPageBreak/>
        <w:t>6.9.7</w:t>
      </w:r>
      <w:r>
        <w:rPr>
          <w:sz w:val="24"/>
          <w:szCs w:val="24"/>
        </w:rPr>
        <w:t xml:space="preserve"> Não havendo novos lances na forma estabelecida nos itens anteriores, a sessão pública encerrar-se-á automaticamente.</w:t>
      </w:r>
    </w:p>
    <w:p w:rsidR="00D22371" w:rsidRDefault="0064184E">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rsidR="00D22371" w:rsidRDefault="0064184E">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rsidR="00D22371" w:rsidRDefault="0064184E">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rsidR="00D22371" w:rsidRDefault="0064184E">
      <w:pPr>
        <w:jc w:val="both"/>
        <w:rPr>
          <w:b/>
          <w:sz w:val="24"/>
          <w:szCs w:val="24"/>
        </w:rPr>
      </w:pPr>
      <w:r>
        <w:rPr>
          <w:b/>
          <w:sz w:val="24"/>
          <w:szCs w:val="24"/>
        </w:rPr>
        <w:t xml:space="preserve">6.11 </w:t>
      </w:r>
      <w:r>
        <w:rPr>
          <w:sz w:val="24"/>
          <w:szCs w:val="24"/>
        </w:rPr>
        <w:t>Caso o licitante não apresente lances, concorrerá com o valor de sua proposta.</w:t>
      </w:r>
    </w:p>
    <w:p w:rsidR="00D22371" w:rsidRDefault="0064184E">
      <w:pPr>
        <w:tabs>
          <w:tab w:val="left" w:pos="1134"/>
          <w:tab w:val="left" w:pos="1276"/>
        </w:tabs>
        <w:jc w:val="both"/>
        <w:rPr>
          <w:sz w:val="24"/>
          <w:szCs w:val="24"/>
        </w:rPr>
      </w:pPr>
      <w:r>
        <w:rPr>
          <w:b/>
          <w:bCs/>
          <w:sz w:val="24"/>
          <w:szCs w:val="24"/>
        </w:rPr>
        <w:t xml:space="preserve">6.12 </w:t>
      </w:r>
      <w:r>
        <w:rPr>
          <w:sz w:val="24"/>
          <w:szCs w:val="24"/>
        </w:rPr>
        <w:t>No caso de haver a participação de microempresas e empresas de pequeno porte no certame licitatório, os procedimentos obedecerão aos subitens a seguir:</w:t>
      </w:r>
    </w:p>
    <w:p w:rsidR="00D22371" w:rsidRDefault="0064184E">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rsidR="00D22371" w:rsidRDefault="0064184E">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rsidR="00D22371" w:rsidRDefault="0064184E">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rsidR="00D22371" w:rsidRDefault="0064184E">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rsidR="00D22371" w:rsidRDefault="0064184E">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rsidR="00D22371" w:rsidRDefault="0064184E">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rsidR="00D22371" w:rsidRDefault="0064184E">
      <w:pPr>
        <w:tabs>
          <w:tab w:val="left" w:pos="142"/>
        </w:tabs>
        <w:jc w:val="both"/>
        <w:rPr>
          <w:bCs/>
          <w:sz w:val="24"/>
          <w:szCs w:val="24"/>
        </w:rPr>
      </w:pPr>
      <w:r>
        <w:rPr>
          <w:b/>
          <w:sz w:val="24"/>
          <w:szCs w:val="24"/>
        </w:rPr>
        <w:t xml:space="preserve">6.15 </w:t>
      </w:r>
      <w:r>
        <w:rPr>
          <w:bCs/>
          <w:sz w:val="24"/>
          <w:szCs w:val="24"/>
        </w:rPr>
        <w:t xml:space="preserve">Encerrada a etapa de lances, o Agente de Contrataçãopoderá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rsidR="00D22371" w:rsidRDefault="0064184E">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rsidR="00D22371" w:rsidRDefault="0064184E">
      <w:pPr>
        <w:tabs>
          <w:tab w:val="left" w:pos="142"/>
        </w:tabs>
        <w:jc w:val="both"/>
        <w:rPr>
          <w:sz w:val="24"/>
          <w:szCs w:val="24"/>
        </w:rPr>
      </w:pPr>
      <w:r>
        <w:rPr>
          <w:b/>
          <w:sz w:val="24"/>
          <w:szCs w:val="24"/>
        </w:rPr>
        <w:t xml:space="preserve">6.16 </w:t>
      </w:r>
      <w:r>
        <w:rPr>
          <w:bCs/>
          <w:sz w:val="24"/>
          <w:szCs w:val="24"/>
        </w:rPr>
        <w:t>O Agente de Contratação</w:t>
      </w:r>
      <w:r>
        <w:rPr>
          <w:sz w:val="24"/>
          <w:szCs w:val="24"/>
        </w:rPr>
        <w:t xml:space="preserve">solicitará ao licitante mais bem classificado que, no prazo de </w:t>
      </w:r>
      <w:r w:rsidR="002C3AE7">
        <w:fldChar w:fldCharType="begin">
          <w:ffData>
            <w:name w:val="Texto374 Copy 2"/>
            <w:enabled/>
            <w:calcOnExit w:val="0"/>
            <w:textInput/>
          </w:ffData>
        </w:fldChar>
      </w:r>
      <w:r>
        <w:rPr>
          <w:color w:val="FF0000"/>
          <w:sz w:val="24"/>
          <w:szCs w:val="24"/>
          <w:lang w:eastAsia="pt-BR"/>
        </w:rPr>
        <w:instrText xml:space="preserve"> FORMTEXT </w:instrText>
      </w:r>
      <w:r w:rsidR="002C3AE7">
        <w:rPr>
          <w:color w:val="FF0000"/>
          <w:sz w:val="24"/>
          <w:szCs w:val="24"/>
          <w:lang w:eastAsia="pt-BR"/>
        </w:rPr>
      </w:r>
      <w:r w:rsidR="002C3AE7">
        <w:rPr>
          <w:color w:val="FF0000"/>
          <w:sz w:val="24"/>
          <w:szCs w:val="24"/>
          <w:lang w:eastAsia="pt-BR"/>
        </w:rPr>
        <w:fldChar w:fldCharType="separate"/>
      </w:r>
      <w:r w:rsidR="00E36916" w:rsidRPr="00E36916">
        <w:rPr>
          <w:color w:val="FF0000"/>
          <w:sz w:val="24"/>
          <w:szCs w:val="24"/>
          <w:lang w:eastAsia="pt-BR"/>
        </w:rPr>
        <w:t>04</w:t>
      </w:r>
      <w:r w:rsidR="002C3AE7">
        <w:rPr>
          <w:color w:val="FF0000"/>
          <w:sz w:val="24"/>
          <w:szCs w:val="24"/>
          <w:lang w:eastAsia="pt-BR"/>
        </w:rPr>
        <w:fldChar w:fldCharType="end"/>
      </w:r>
      <w:r>
        <w:rPr>
          <w:sz w:val="24"/>
          <w:szCs w:val="24"/>
        </w:rPr>
        <w:t xml:space="preserve"> (</w:t>
      </w:r>
      <w:r w:rsidR="002C3AE7">
        <w:fldChar w:fldCharType="begin">
          <w:ffData>
            <w:name w:val="Texto374 Copy 3"/>
            <w:enabled/>
            <w:calcOnExit w:val="0"/>
            <w:textInput/>
          </w:ffData>
        </w:fldChar>
      </w:r>
      <w:r>
        <w:rPr>
          <w:sz w:val="24"/>
          <w:szCs w:val="24"/>
          <w:lang w:eastAsia="pt-BR"/>
        </w:rPr>
        <w:instrText xml:space="preserve"> FORMTEXT </w:instrText>
      </w:r>
      <w:r w:rsidR="002C3AE7">
        <w:rPr>
          <w:sz w:val="24"/>
          <w:szCs w:val="24"/>
          <w:lang w:eastAsia="pt-BR"/>
        </w:rPr>
      </w:r>
      <w:r w:rsidR="002C3AE7">
        <w:rPr>
          <w:sz w:val="24"/>
          <w:szCs w:val="24"/>
          <w:lang w:eastAsia="pt-BR"/>
        </w:rPr>
        <w:fldChar w:fldCharType="separate"/>
      </w:r>
      <w:r w:rsidR="009E46F9">
        <w:rPr>
          <w:sz w:val="24"/>
          <w:szCs w:val="24"/>
          <w:lang w:eastAsia="pt-BR"/>
        </w:rPr>
        <w:t>quatro</w:t>
      </w:r>
      <w:r w:rsidR="002C3AE7">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rsidR="00D22371" w:rsidRDefault="0064184E">
      <w:pPr>
        <w:tabs>
          <w:tab w:val="left" w:pos="142"/>
        </w:tabs>
        <w:jc w:val="both"/>
        <w:rPr>
          <w:bCs/>
          <w:sz w:val="24"/>
          <w:szCs w:val="24"/>
        </w:rPr>
      </w:pPr>
      <w:r>
        <w:rPr>
          <w:b/>
          <w:bCs/>
          <w:sz w:val="24"/>
          <w:szCs w:val="24"/>
        </w:rPr>
        <w:t>6.17</w:t>
      </w:r>
      <w:r>
        <w:rPr>
          <w:bCs/>
          <w:sz w:val="24"/>
          <w:szCs w:val="24"/>
        </w:rPr>
        <w:t>Encerrada a negociação, o Agente de Contrataçãoiniciará a fase de julgamento da proposta.</w:t>
      </w:r>
    </w:p>
    <w:p w:rsidR="00D22371" w:rsidRDefault="00D22371">
      <w:pPr>
        <w:jc w:val="both"/>
        <w:rPr>
          <w:b/>
          <w:bCs/>
          <w:sz w:val="24"/>
          <w:szCs w:val="24"/>
        </w:rPr>
      </w:pPr>
    </w:p>
    <w:p w:rsidR="00D22371" w:rsidRDefault="0064184E">
      <w:pPr>
        <w:tabs>
          <w:tab w:val="left" w:pos="142"/>
        </w:tabs>
        <w:jc w:val="both"/>
        <w:rPr>
          <w:b/>
          <w:bCs/>
          <w:sz w:val="24"/>
          <w:szCs w:val="24"/>
        </w:rPr>
      </w:pPr>
      <w:r>
        <w:rPr>
          <w:b/>
          <w:bCs/>
          <w:sz w:val="24"/>
          <w:szCs w:val="24"/>
        </w:rPr>
        <w:lastRenderedPageBreak/>
        <w:t>FASE DE JULGAMENTO</w:t>
      </w:r>
    </w:p>
    <w:p w:rsidR="00D22371" w:rsidRDefault="0064184E">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rsidR="00D22371" w:rsidRDefault="0064184E">
      <w:pPr>
        <w:tabs>
          <w:tab w:val="left" w:pos="851"/>
        </w:tabs>
        <w:jc w:val="both"/>
        <w:rPr>
          <w:sz w:val="24"/>
          <w:szCs w:val="24"/>
        </w:rPr>
      </w:pPr>
      <w:r>
        <w:rPr>
          <w:b/>
          <w:bCs/>
          <w:sz w:val="24"/>
          <w:szCs w:val="24"/>
        </w:rPr>
        <w:t>6.19</w:t>
      </w:r>
      <w:r>
        <w:rPr>
          <w:bCs/>
          <w:sz w:val="24"/>
          <w:szCs w:val="24"/>
        </w:rPr>
        <w:t>Caso o licitante provisoriamente classificado em primeiro lugar tenha se utilizado de algum benefício direcionado às ME/EPP’s, o Agente de Contrataçãodiligenciará para verificar o enquadramento.</w:t>
      </w:r>
    </w:p>
    <w:p w:rsidR="00D22371" w:rsidRDefault="0064184E">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rsidR="00D22371" w:rsidRDefault="0064184E">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rsidR="00D22371" w:rsidRDefault="0064184E">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rsidR="00D22371" w:rsidRDefault="0064184E">
      <w:pPr>
        <w:jc w:val="both"/>
        <w:rPr>
          <w:rFonts w:eastAsia="Lucida Sans Unicode"/>
          <w:sz w:val="24"/>
          <w:szCs w:val="24"/>
        </w:rPr>
      </w:pPr>
      <w:r>
        <w:rPr>
          <w:rFonts w:eastAsia="Lucida Sans Unicode"/>
          <w:b/>
          <w:bCs/>
          <w:sz w:val="24"/>
          <w:szCs w:val="24"/>
        </w:rPr>
        <w:t>6.21.1</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D22371" w:rsidRDefault="0064184E">
      <w:pPr>
        <w:jc w:val="both"/>
        <w:rPr>
          <w:rFonts w:eastAsia="Lucida Sans Unicode"/>
          <w:sz w:val="24"/>
          <w:szCs w:val="24"/>
        </w:rPr>
      </w:pPr>
      <w:r>
        <w:rPr>
          <w:rFonts w:eastAsia="Lucida Sans Unicode"/>
          <w:b/>
          <w:bCs/>
          <w:sz w:val="24"/>
          <w:szCs w:val="24"/>
        </w:rPr>
        <w:t>6.21.2</w:t>
      </w:r>
      <w:r>
        <w:rPr>
          <w:sz w:val="24"/>
          <w:szCs w:val="24"/>
        </w:rPr>
        <w:t>O ajuste de que trata este dispositivo se limita a sanar erros ou falhas que não alterem a substância das propostas;</w:t>
      </w:r>
    </w:p>
    <w:p w:rsidR="00D22371" w:rsidRDefault="0064184E">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rsidR="00D22371" w:rsidRDefault="0064184E">
      <w:pPr>
        <w:jc w:val="both"/>
        <w:rPr>
          <w:sz w:val="24"/>
          <w:szCs w:val="24"/>
        </w:rPr>
      </w:pPr>
      <w:r>
        <w:rPr>
          <w:b/>
          <w:sz w:val="24"/>
          <w:szCs w:val="24"/>
        </w:rPr>
        <w:t>6.22.1</w:t>
      </w:r>
      <w:r>
        <w:rPr>
          <w:sz w:val="24"/>
          <w:szCs w:val="24"/>
        </w:rPr>
        <w:t xml:space="preserve"> Contiverem vícios insanáveis ou ilegalidade;</w:t>
      </w:r>
    </w:p>
    <w:p w:rsidR="00D22371" w:rsidRDefault="0064184E">
      <w:pPr>
        <w:jc w:val="both"/>
        <w:rPr>
          <w:sz w:val="24"/>
          <w:szCs w:val="24"/>
        </w:rPr>
      </w:pPr>
      <w:bookmarkStart w:id="14" w:name="art59ii"/>
      <w:bookmarkEnd w:id="14"/>
      <w:r>
        <w:rPr>
          <w:b/>
          <w:sz w:val="24"/>
          <w:szCs w:val="24"/>
        </w:rPr>
        <w:t>6.22.2</w:t>
      </w:r>
      <w:r>
        <w:rPr>
          <w:sz w:val="24"/>
          <w:szCs w:val="24"/>
        </w:rPr>
        <w:t xml:space="preserve"> Não obedecerem às especificações técnicas exigidas nos elementos técnicos instrutores deste edital;</w:t>
      </w:r>
    </w:p>
    <w:p w:rsidR="00D22371" w:rsidRDefault="0064184E">
      <w:pPr>
        <w:jc w:val="both"/>
        <w:rPr>
          <w:sz w:val="24"/>
          <w:szCs w:val="24"/>
        </w:rPr>
      </w:pPr>
      <w:bookmarkStart w:id="15" w:name="art59iii"/>
      <w:bookmarkEnd w:id="15"/>
      <w:r>
        <w:rPr>
          <w:b/>
          <w:sz w:val="24"/>
          <w:szCs w:val="24"/>
        </w:rPr>
        <w:t>6.22.3</w:t>
      </w:r>
      <w:r>
        <w:rPr>
          <w:sz w:val="24"/>
          <w:szCs w:val="24"/>
        </w:rPr>
        <w:t xml:space="preserve"> Apresentarem preços inexequíveis ou acima do orçamento estimado para a contratação;</w:t>
      </w:r>
    </w:p>
    <w:p w:rsidR="00D22371" w:rsidRDefault="0064184E">
      <w:pPr>
        <w:jc w:val="both"/>
        <w:rPr>
          <w:sz w:val="24"/>
          <w:szCs w:val="24"/>
        </w:rPr>
      </w:pPr>
      <w:bookmarkStart w:id="16" w:name="art59iv"/>
      <w:bookmarkEnd w:id="16"/>
      <w:r>
        <w:rPr>
          <w:b/>
          <w:sz w:val="24"/>
          <w:szCs w:val="24"/>
        </w:rPr>
        <w:t>6.22.4</w:t>
      </w:r>
      <w:r>
        <w:rPr>
          <w:sz w:val="24"/>
          <w:szCs w:val="24"/>
        </w:rPr>
        <w:t xml:space="preserve"> Não tiverem sua exequibilidade demonstrada, quando exigido pela Administração;</w:t>
      </w:r>
    </w:p>
    <w:p w:rsidR="00D22371" w:rsidRDefault="0064184E">
      <w:pPr>
        <w:jc w:val="both"/>
        <w:rPr>
          <w:sz w:val="24"/>
          <w:szCs w:val="24"/>
        </w:rPr>
      </w:pPr>
      <w:bookmarkStart w:id="17" w:name="art59v"/>
      <w:bookmarkEnd w:id="17"/>
      <w:r>
        <w:rPr>
          <w:b/>
          <w:sz w:val="24"/>
          <w:szCs w:val="24"/>
        </w:rPr>
        <w:t>6.22.5</w:t>
      </w:r>
      <w:r>
        <w:rPr>
          <w:sz w:val="24"/>
          <w:szCs w:val="24"/>
        </w:rPr>
        <w:t xml:space="preserve"> Apresentarem desconformidade com quaisquer outras exigências do edital, desde que insanável.</w:t>
      </w:r>
    </w:p>
    <w:p w:rsidR="00D22371" w:rsidRDefault="0064184E">
      <w:pPr>
        <w:tabs>
          <w:tab w:val="left" w:pos="567"/>
        </w:tabs>
        <w:jc w:val="both"/>
        <w:rPr>
          <w:bCs/>
          <w:sz w:val="24"/>
          <w:szCs w:val="24"/>
        </w:rPr>
      </w:pPr>
      <w:r>
        <w:rPr>
          <w:b/>
          <w:sz w:val="24"/>
          <w:szCs w:val="24"/>
        </w:rPr>
        <w:t>6.23</w:t>
      </w:r>
      <w:r>
        <w:rPr>
          <w:b/>
          <w:sz w:val="24"/>
          <w:szCs w:val="24"/>
        </w:rPr>
        <w:tab/>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rsidR="00D22371" w:rsidRDefault="0064184E">
      <w:pPr>
        <w:tabs>
          <w:tab w:val="left" w:pos="851"/>
        </w:tabs>
        <w:jc w:val="both"/>
        <w:rPr>
          <w:sz w:val="24"/>
          <w:szCs w:val="24"/>
        </w:rPr>
      </w:pPr>
      <w:r>
        <w:rPr>
          <w:b/>
          <w:sz w:val="24"/>
          <w:szCs w:val="24"/>
        </w:rPr>
        <w:t>6.23.1</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rsidR="00D22371" w:rsidRDefault="0064184E">
      <w:pPr>
        <w:tabs>
          <w:tab w:val="left" w:pos="851"/>
        </w:tabs>
        <w:jc w:val="both"/>
        <w:rPr>
          <w:color w:val="000000"/>
          <w:sz w:val="24"/>
          <w:szCs w:val="24"/>
          <w:lang w:eastAsia="en-US"/>
        </w:rPr>
      </w:pPr>
      <w:r>
        <w:rPr>
          <w:b/>
          <w:bCs/>
          <w:sz w:val="24"/>
          <w:szCs w:val="24"/>
        </w:rPr>
        <w:t>6.23.2</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D22371" w:rsidRDefault="0064184E">
      <w:pPr>
        <w:tabs>
          <w:tab w:val="left" w:pos="851"/>
        </w:tabs>
        <w:jc w:val="both"/>
        <w:rPr>
          <w:bCs/>
          <w:sz w:val="24"/>
          <w:szCs w:val="24"/>
        </w:rPr>
      </w:pPr>
      <w:r>
        <w:rPr>
          <w:b/>
          <w:bCs/>
          <w:color w:val="000000"/>
          <w:sz w:val="24"/>
          <w:szCs w:val="24"/>
          <w:lang w:eastAsia="en-US"/>
        </w:rPr>
        <w:t>6.23.3</w:t>
      </w:r>
      <w:r>
        <w:rPr>
          <w:color w:val="000000"/>
          <w:sz w:val="24"/>
          <w:szCs w:val="24"/>
        </w:rPr>
        <w:t xml:space="preserve">É facultado </w:t>
      </w:r>
      <w:bookmarkStart w:id="18" w:name="_Hlk136265348"/>
      <w:r>
        <w:rPr>
          <w:color w:val="000000"/>
          <w:sz w:val="24"/>
          <w:szCs w:val="24"/>
        </w:rPr>
        <w:t xml:space="preserve">ao Agente </w:t>
      </w:r>
      <w:bookmarkEnd w:id="18"/>
      <w:r>
        <w:rPr>
          <w:color w:val="000000"/>
          <w:sz w:val="24"/>
          <w:szCs w:val="24"/>
        </w:rPr>
        <w:t>de Contratação prorrogar o prazo estabelecido, a partir de solicitação fundamentada feita no chat pelo licitante, antes de findo o prazo.</w:t>
      </w:r>
    </w:p>
    <w:p w:rsidR="00D22371" w:rsidRDefault="0064184E">
      <w:pPr>
        <w:tabs>
          <w:tab w:val="left" w:pos="1069"/>
          <w:tab w:val="left" w:pos="1276"/>
        </w:tabs>
        <w:jc w:val="both"/>
        <w:rPr>
          <w:sz w:val="24"/>
          <w:szCs w:val="24"/>
        </w:rPr>
      </w:pPr>
      <w:r>
        <w:rPr>
          <w:b/>
          <w:bCs/>
          <w:sz w:val="24"/>
          <w:szCs w:val="24"/>
        </w:rPr>
        <w:lastRenderedPageBreak/>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rsidR="00D22371" w:rsidRDefault="0064184E">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r>
    </w:p>
    <w:p w:rsidR="00D22371" w:rsidRDefault="0064184E">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rsidR="00D22371" w:rsidRDefault="0064184E">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12"/>
    </w:p>
    <w:p w:rsidR="00D22371" w:rsidRDefault="00D22371">
      <w:pPr>
        <w:jc w:val="both"/>
        <w:rPr>
          <w:sz w:val="24"/>
          <w:szCs w:val="24"/>
        </w:rPr>
      </w:pPr>
    </w:p>
    <w:p w:rsidR="00D22371" w:rsidRDefault="0064184E">
      <w:pPr>
        <w:jc w:val="both"/>
        <w:rPr>
          <w:b/>
          <w:sz w:val="24"/>
          <w:szCs w:val="24"/>
        </w:rPr>
      </w:pPr>
      <w:bookmarkStart w:id="19" w:name="_Hlk131067453"/>
      <w:r>
        <w:rPr>
          <w:b/>
          <w:sz w:val="24"/>
          <w:szCs w:val="24"/>
        </w:rPr>
        <w:t xml:space="preserve">7.  DA FASE DE HABILITAÇÃO </w:t>
      </w:r>
      <w:bookmarkStart w:id="20" w:name="_Hlk131082566"/>
    </w:p>
    <w:p w:rsidR="00D22371" w:rsidRDefault="0064184E">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rsidR="00D22371" w:rsidRDefault="0064184E">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rsidR="00D22371" w:rsidRDefault="0064184E">
      <w:pPr>
        <w:tabs>
          <w:tab w:val="left" w:pos="851"/>
        </w:tabs>
        <w:jc w:val="both"/>
        <w:rPr>
          <w:color w:val="000000"/>
          <w:sz w:val="24"/>
          <w:szCs w:val="24"/>
        </w:rPr>
      </w:pPr>
      <w:r>
        <w:rPr>
          <w:b/>
          <w:bCs/>
          <w:sz w:val="24"/>
          <w:szCs w:val="24"/>
        </w:rPr>
        <w:t>7.1.2</w:t>
      </w:r>
      <w:r>
        <w:rPr>
          <w:sz w:val="24"/>
          <w:szCs w:val="24"/>
        </w:rPr>
        <w:t xml:space="preserve"> Os </w:t>
      </w:r>
      <w:r>
        <w:rPr>
          <w:color w:val="000000"/>
          <w:sz w:val="24"/>
          <w:szCs w:val="24"/>
        </w:rPr>
        <w:t>documentos relativos à regularidade fiscal, em qualquer caso, somente serão exigidos em momento posterior ao julgamento das propostas, e apenas do licitante mais bem classificado.</w:t>
      </w:r>
    </w:p>
    <w:p w:rsidR="00D22371" w:rsidRDefault="0064184E">
      <w:pPr>
        <w:jc w:val="both"/>
        <w:rPr>
          <w:color w:val="000000"/>
          <w:sz w:val="24"/>
          <w:szCs w:val="24"/>
        </w:rPr>
      </w:pPr>
      <w:bookmarkStart w:id="21" w:name="_Hlk163139403"/>
      <w:r>
        <w:rPr>
          <w:b/>
          <w:bCs/>
          <w:color w:val="000000"/>
          <w:sz w:val="24"/>
          <w:szCs w:val="24"/>
        </w:rPr>
        <w:t>7.1.3</w:t>
      </w:r>
      <w:r>
        <w:rPr>
          <w:color w:val="000000"/>
          <w:sz w:val="24"/>
          <w:szCs w:val="24"/>
        </w:rPr>
        <w:t xml:space="preserve"> Iniciada a fase de habilitação, o Agente de contratação, mediante aviso veiculado na plataforma, abrirá o prazo de </w:t>
      </w:r>
      <w:r w:rsidR="002C3AE7">
        <w:fldChar w:fldCharType="begin">
          <w:ffData>
            <w:name w:val="Texto5 Copy 2"/>
            <w:enabled/>
            <w:calcOnExit w:val="0"/>
            <w:textInput/>
          </w:ffData>
        </w:fldChar>
      </w:r>
      <w:r>
        <w:rPr>
          <w:color w:val="000000"/>
          <w:sz w:val="24"/>
          <w:szCs w:val="24"/>
        </w:rPr>
        <w:instrText xml:space="preserve"> FORMTEXT </w:instrText>
      </w:r>
      <w:r w:rsidR="002C3AE7">
        <w:rPr>
          <w:color w:val="000000"/>
          <w:sz w:val="24"/>
          <w:szCs w:val="24"/>
        </w:rPr>
      </w:r>
      <w:r w:rsidR="002C3AE7">
        <w:rPr>
          <w:color w:val="000000"/>
          <w:sz w:val="24"/>
          <w:szCs w:val="24"/>
        </w:rPr>
        <w:fldChar w:fldCharType="separate"/>
      </w:r>
      <w:r w:rsidR="009D1DAD" w:rsidRPr="009D1DAD">
        <w:rPr>
          <w:color w:val="000000"/>
          <w:sz w:val="24"/>
          <w:szCs w:val="24"/>
        </w:rPr>
        <w:t>02 (duas) horas</w:t>
      </w:r>
      <w:r w:rsidR="002C3AE7">
        <w:rPr>
          <w:color w:val="000000"/>
          <w:sz w:val="24"/>
          <w:szCs w:val="24"/>
        </w:rPr>
        <w:fldChar w:fldCharType="end"/>
      </w:r>
      <w:r>
        <w:rPr>
          <w:color w:val="000000"/>
          <w:sz w:val="24"/>
          <w:szCs w:val="24"/>
        </w:rPr>
        <w:t>, para que a licitante melhor classificada apresente os documentos de habilitação.</w:t>
      </w:r>
      <w:bookmarkEnd w:id="21"/>
    </w:p>
    <w:p w:rsidR="00D22371" w:rsidRDefault="0064184E">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rsidR="00D22371" w:rsidRDefault="0064184E">
      <w:pPr>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sz w:val="24"/>
          <w:szCs w:val="24"/>
        </w:rPr>
        <w:t xml:space="preserve">verificará a possibilidade de acessar os documentos por meio eletrônico ou outros meios hábeis, juntando-os ao processo administrativo pertinente à licitação. </w:t>
      </w:r>
    </w:p>
    <w:p w:rsidR="00D22371" w:rsidRDefault="0064184E">
      <w:pPr>
        <w:tabs>
          <w:tab w:val="left" w:pos="851"/>
        </w:tabs>
        <w:jc w:val="both"/>
        <w:rPr>
          <w:sz w:val="24"/>
          <w:szCs w:val="24"/>
        </w:rPr>
      </w:pPr>
      <w:r>
        <w:rPr>
          <w:b/>
          <w:sz w:val="24"/>
          <w:szCs w:val="24"/>
        </w:rPr>
        <w:t xml:space="preserve">7.2.2. </w:t>
      </w:r>
      <w:r>
        <w:rPr>
          <w:bCs/>
          <w:sz w:val="24"/>
          <w:szCs w:val="24"/>
        </w:rPr>
        <w:t>O</w:t>
      </w:r>
      <w:r>
        <w:rPr>
          <w:color w:val="000000"/>
          <w:sz w:val="24"/>
          <w:szCs w:val="24"/>
        </w:rPr>
        <w:t>Agente</w:t>
      </w:r>
      <w:r>
        <w:rPr>
          <w:bCs/>
          <w:sz w:val="24"/>
          <w:szCs w:val="24"/>
        </w:rPr>
        <w:t xml:space="preserve"> de Contratação</w:t>
      </w:r>
      <w:r>
        <w:rPr>
          <w:sz w:val="24"/>
          <w:szCs w:val="24"/>
        </w:rPr>
        <w:t>avaliará os documentos exigidos no subitem 7.5 deste Edital, por meio eletrônico, devendo a licitante encaminhar pelo sistema os demais documentos não emitidos via Internet.</w:t>
      </w:r>
    </w:p>
    <w:p w:rsidR="00D22371" w:rsidRDefault="0064184E">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sz w:val="24"/>
          <w:szCs w:val="24"/>
        </w:rPr>
        <w:t>solicitará sua apresentação pela licitante, juntamente com os demais documentos.</w:t>
      </w:r>
    </w:p>
    <w:p w:rsidR="00D22371" w:rsidRDefault="0064184E">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rsidR="00D22371" w:rsidRDefault="0064184E">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sz w:val="24"/>
          <w:szCs w:val="24"/>
        </w:rPr>
        <w:t>informará às demais licitantes a empresa habilitada por atendimento às condições estabelecidas neste Edital.</w:t>
      </w:r>
    </w:p>
    <w:p w:rsidR="00D22371" w:rsidRDefault="0064184E">
      <w:pPr>
        <w:tabs>
          <w:tab w:val="left" w:pos="851"/>
        </w:tabs>
        <w:jc w:val="both"/>
        <w:rPr>
          <w:sz w:val="24"/>
          <w:szCs w:val="24"/>
        </w:rPr>
      </w:pPr>
      <w:r>
        <w:rPr>
          <w:b/>
          <w:sz w:val="24"/>
          <w:szCs w:val="24"/>
        </w:rPr>
        <w:lastRenderedPageBreak/>
        <w:t xml:space="preserve">7.5 </w:t>
      </w:r>
      <w:r>
        <w:rPr>
          <w:sz w:val="24"/>
          <w:szCs w:val="24"/>
        </w:rPr>
        <w:t>A habilitação se dará mediante o exame dos documentos a seguir relacionados, relativos a:</w:t>
      </w:r>
      <w:bookmarkEnd w:id="20"/>
    </w:p>
    <w:p w:rsidR="00D22371" w:rsidRDefault="0064184E">
      <w:pPr>
        <w:jc w:val="both"/>
        <w:rPr>
          <w:sz w:val="24"/>
          <w:szCs w:val="24"/>
        </w:rPr>
      </w:pPr>
      <w:bookmarkStart w:id="22" w:name="_Hlk131082653"/>
      <w:r>
        <w:rPr>
          <w:b/>
          <w:bCs/>
          <w:sz w:val="24"/>
          <w:szCs w:val="24"/>
        </w:rPr>
        <w:t>7.5.1</w:t>
      </w:r>
      <w:r>
        <w:rPr>
          <w:sz w:val="24"/>
          <w:szCs w:val="24"/>
        </w:rPr>
        <w:t xml:space="preserve"> Quanto à Habilitação Jurídica:</w:t>
      </w:r>
      <w:bookmarkStart w:id="23" w:name="_Hlk131067494"/>
      <w:bookmarkEnd w:id="19"/>
      <w:bookmarkEnd w:id="22"/>
    </w:p>
    <w:p w:rsidR="00D22371" w:rsidRDefault="0064184E">
      <w:pPr>
        <w:numPr>
          <w:ilvl w:val="0"/>
          <w:numId w:val="5"/>
        </w:numPr>
        <w:tabs>
          <w:tab w:val="left" w:pos="0"/>
        </w:tabs>
        <w:ind w:left="567" w:hanging="283"/>
        <w:jc w:val="both"/>
        <w:rPr>
          <w:sz w:val="24"/>
          <w:szCs w:val="24"/>
        </w:rPr>
      </w:pPr>
      <w:r>
        <w:rPr>
          <w:sz w:val="24"/>
          <w:szCs w:val="24"/>
        </w:rPr>
        <w:t>Comprovação de existência jurídica da pessoa:</w:t>
      </w:r>
    </w:p>
    <w:p w:rsidR="00D22371" w:rsidRDefault="0064184E">
      <w:pPr>
        <w:jc w:val="both"/>
        <w:rPr>
          <w:sz w:val="24"/>
          <w:szCs w:val="24"/>
        </w:rPr>
      </w:pPr>
      <w:r>
        <w:rPr>
          <w:sz w:val="24"/>
          <w:szCs w:val="24"/>
        </w:rPr>
        <w:t xml:space="preserve">     a.1) Cédula de Identidade, no caso de pessoa física. </w:t>
      </w:r>
    </w:p>
    <w:p w:rsidR="00D22371" w:rsidRDefault="0064184E">
      <w:pPr>
        <w:jc w:val="both"/>
        <w:rPr>
          <w:sz w:val="24"/>
          <w:szCs w:val="24"/>
        </w:rPr>
      </w:pPr>
      <w:r>
        <w:rPr>
          <w:sz w:val="24"/>
          <w:szCs w:val="24"/>
        </w:rPr>
        <w:t xml:space="preserve">     a.2) Registro comercial, no caso de empresa individual. </w:t>
      </w:r>
    </w:p>
    <w:p w:rsidR="00D22371" w:rsidRDefault="0064184E">
      <w:pPr>
        <w:ind w:left="284"/>
        <w:jc w:val="both"/>
        <w:rPr>
          <w:sz w:val="24"/>
          <w:szCs w:val="24"/>
        </w:rPr>
      </w:pPr>
      <w:r>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rsidR="00D22371" w:rsidRDefault="0064184E">
      <w:pPr>
        <w:ind w:left="284"/>
        <w:jc w:val="both"/>
        <w:rPr>
          <w:sz w:val="24"/>
          <w:szCs w:val="24"/>
        </w:rPr>
      </w:pPr>
      <w:r>
        <w:rPr>
          <w:sz w:val="24"/>
          <w:szCs w:val="24"/>
        </w:rPr>
        <w:t xml:space="preserve">a.4) Inscrição do ato constitutivo, no caso de sociedades civis, acompanhada de ato formal de designação de diretoria em exercício. </w:t>
      </w:r>
    </w:p>
    <w:p w:rsidR="00D22371" w:rsidRDefault="0064184E">
      <w:pPr>
        <w:tabs>
          <w:tab w:val="left" w:pos="426"/>
        </w:tabs>
        <w:ind w:left="284"/>
        <w:jc w:val="both"/>
        <w:rPr>
          <w:sz w:val="24"/>
          <w:szCs w:val="24"/>
        </w:rPr>
      </w:pPr>
      <w:r>
        <w:rPr>
          <w:sz w:val="24"/>
          <w:szCs w:val="24"/>
        </w:rPr>
        <w:t xml:space="preserve">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rsidR="00D22371" w:rsidRDefault="0064184E">
      <w:pPr>
        <w:numPr>
          <w:ilvl w:val="0"/>
          <w:numId w:val="5"/>
        </w:numPr>
        <w:tabs>
          <w:tab w:val="left" w:pos="0"/>
        </w:tabs>
        <w:ind w:left="567" w:hanging="283"/>
        <w:jc w:val="both"/>
        <w:rPr>
          <w:sz w:val="24"/>
          <w:szCs w:val="24"/>
        </w:rPr>
      </w:pPr>
      <w:r>
        <w:rPr>
          <w:sz w:val="24"/>
          <w:szCs w:val="24"/>
        </w:rPr>
        <w:t>Ato de registro ou autorização para funcionamento expedido pelo órgão competente.</w:t>
      </w:r>
    </w:p>
    <w:p w:rsidR="00D22371" w:rsidRDefault="0064184E">
      <w:pPr>
        <w:numPr>
          <w:ilvl w:val="0"/>
          <w:numId w:val="5"/>
        </w:numPr>
        <w:tabs>
          <w:tab w:val="left" w:pos="284"/>
        </w:tabs>
        <w:ind w:left="567" w:hanging="283"/>
        <w:jc w:val="both"/>
        <w:rPr>
          <w:sz w:val="24"/>
          <w:szCs w:val="24"/>
        </w:rPr>
      </w:pPr>
      <w:r>
        <w:rPr>
          <w:sz w:val="24"/>
          <w:szCs w:val="24"/>
        </w:rPr>
        <w:t xml:space="preserve">Declaração unificada, conforme documento “Declaração de Conhecimento e Atendimento Critérios Legais e Constitucionais”, Anexo XI. </w:t>
      </w:r>
    </w:p>
    <w:p w:rsidR="00D22371" w:rsidRDefault="0064184E">
      <w:pPr>
        <w:numPr>
          <w:ilvl w:val="0"/>
          <w:numId w:val="5"/>
        </w:numPr>
        <w:tabs>
          <w:tab w:val="left" w:pos="0"/>
        </w:tabs>
        <w:ind w:left="567" w:hanging="283"/>
        <w:jc w:val="both"/>
        <w:rPr>
          <w:sz w:val="24"/>
          <w:szCs w:val="24"/>
        </w:rPr>
      </w:pPr>
      <w:r>
        <w:rPr>
          <w:sz w:val="24"/>
          <w:szCs w:val="24"/>
        </w:rPr>
        <w:t>Procuração do representante do licitante para participar da concorrência, se for o caso.</w:t>
      </w:r>
    </w:p>
    <w:p w:rsidR="00D22371" w:rsidRDefault="0064184E">
      <w:pPr>
        <w:tabs>
          <w:tab w:val="left" w:pos="0"/>
        </w:tabs>
        <w:jc w:val="both"/>
        <w:rPr>
          <w:sz w:val="24"/>
          <w:szCs w:val="24"/>
        </w:rPr>
      </w:pPr>
      <w:r>
        <w:rPr>
          <w:b/>
          <w:bCs/>
          <w:sz w:val="24"/>
          <w:szCs w:val="24"/>
        </w:rPr>
        <w:t>7.5.2</w:t>
      </w:r>
      <w:r>
        <w:rPr>
          <w:sz w:val="24"/>
          <w:szCs w:val="24"/>
        </w:rPr>
        <w:t xml:space="preserve"> Quanto à Regularidade Fiscal, Social e Trabalhista:</w:t>
      </w:r>
      <w:bookmarkEnd w:id="23"/>
    </w:p>
    <w:p w:rsidR="00D22371" w:rsidRDefault="0064184E">
      <w:pPr>
        <w:pStyle w:val="NormalWeb"/>
        <w:numPr>
          <w:ilvl w:val="0"/>
          <w:numId w:val="6"/>
        </w:numPr>
        <w:tabs>
          <w:tab w:val="left" w:pos="993"/>
        </w:tabs>
        <w:spacing w:before="0" w:after="0"/>
        <w:ind w:left="709" w:firstLine="0"/>
        <w:jc w:val="both"/>
        <w:rPr>
          <w:lang w:eastAsia="pt-BR"/>
        </w:rPr>
      </w:pPr>
      <w:r>
        <w:t>Prova de inscrição no Cadastro de Pessoas Físicas (CPF) ou no Cadastro Nacional da Pessoa Jurídica (CNPJ);</w:t>
      </w:r>
      <w:bookmarkStart w:id="24" w:name="art68ii"/>
      <w:bookmarkEnd w:id="24"/>
    </w:p>
    <w:p w:rsidR="00D22371" w:rsidRDefault="0064184E">
      <w:pPr>
        <w:pStyle w:val="NormalWeb"/>
        <w:numPr>
          <w:ilvl w:val="0"/>
          <w:numId w:val="6"/>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5" w:name="art68iii"/>
      <w:bookmarkEnd w:id="25"/>
    </w:p>
    <w:p w:rsidR="00D22371" w:rsidRDefault="0064184E">
      <w:pPr>
        <w:pStyle w:val="NormalWeb"/>
        <w:numPr>
          <w:ilvl w:val="0"/>
          <w:numId w:val="6"/>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6" w:name="art68iv"/>
      <w:bookmarkEnd w:id="26"/>
    </w:p>
    <w:p w:rsidR="00D22371" w:rsidRDefault="002C3AE7">
      <w:pPr>
        <w:pStyle w:val="NormalWeb"/>
        <w:tabs>
          <w:tab w:val="left" w:pos="993"/>
        </w:tabs>
        <w:spacing w:before="0" w:after="0"/>
        <w:ind w:left="709"/>
        <w:jc w:val="both"/>
      </w:pPr>
      <w:r>
        <w:fldChar w:fldCharType="begin">
          <w:ffData>
            <w:name w:val="Texto3 Copy 14"/>
            <w:enabled/>
            <w:calcOnExit w:val="0"/>
            <w:textInput/>
          </w:ffData>
        </w:fldChar>
      </w:r>
      <w:r w:rsidR="0064184E">
        <w:instrText xml:space="preserve"> FORMTEXT </w:instrText>
      </w:r>
      <w:bookmarkStart w:id="27" w:name="_Hlk220676456"/>
      <w:r>
        <w:fldChar w:fldCharType="separate"/>
      </w:r>
      <w:r w:rsidR="00975373">
        <w:t> </w:t>
      </w:r>
      <w:r w:rsidR="00975373">
        <w:t> </w:t>
      </w:r>
      <w:r>
        <w:fldChar w:fldCharType="end"/>
      </w:r>
    </w:p>
    <w:p w:rsidR="00D22371" w:rsidRDefault="002C3AE7">
      <w:pPr>
        <w:pStyle w:val="NormalWeb"/>
        <w:tabs>
          <w:tab w:val="left" w:pos="993"/>
        </w:tabs>
        <w:spacing w:before="0" w:after="0"/>
        <w:ind w:left="709"/>
        <w:jc w:val="both"/>
      </w:pPr>
      <w:r>
        <w:fldChar w:fldCharType="begin">
          <w:ffData>
            <w:name w:val="Texto5 Copy 3"/>
            <w:enabled/>
            <w:calcOnExit w:val="0"/>
            <w:textInput/>
          </w:ffData>
        </w:fldChar>
      </w:r>
      <w:r w:rsidR="0064184E">
        <w:instrText xml:space="preserve"> FORMTEXT </w:instrText>
      </w:r>
      <w:r>
        <w:fldChar w:fldCharType="separate"/>
      </w:r>
      <w:r w:rsidR="00390FEC">
        <w:t> </w:t>
      </w:r>
      <w:r w:rsidR="00390FEC">
        <w:t> </w:t>
      </w:r>
      <w:r w:rsidR="00390FEC">
        <w:t> </w:t>
      </w:r>
      <w:r w:rsidR="00390FEC">
        <w:t> </w:t>
      </w:r>
      <w:r w:rsidR="00390FEC">
        <w:t> </w:t>
      </w:r>
      <w:r>
        <w:fldChar w:fldCharType="end"/>
      </w:r>
      <w:bookmarkEnd w:id="27"/>
    </w:p>
    <w:p w:rsidR="00D22371" w:rsidRDefault="0064184E">
      <w:pPr>
        <w:pStyle w:val="NormalWeb"/>
        <w:numPr>
          <w:ilvl w:val="0"/>
          <w:numId w:val="6"/>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8" w:name="art68v"/>
      <w:bookmarkEnd w:id="28"/>
    </w:p>
    <w:p w:rsidR="00D22371" w:rsidRDefault="0064184E">
      <w:pPr>
        <w:pStyle w:val="NormalWeb"/>
        <w:numPr>
          <w:ilvl w:val="0"/>
          <w:numId w:val="6"/>
        </w:numPr>
        <w:tabs>
          <w:tab w:val="left" w:pos="993"/>
        </w:tabs>
        <w:spacing w:before="0" w:after="0"/>
        <w:ind w:left="709" w:firstLine="0"/>
        <w:jc w:val="both"/>
        <w:rPr>
          <w:lang w:eastAsia="pt-BR"/>
        </w:rPr>
      </w:pPr>
      <w:r>
        <w:t>Certidão Negativa de Débitos Trabalhistas (CNDT), comprovando a regularidade perante a Justiça do Trabalho;</w:t>
      </w:r>
      <w:bookmarkStart w:id="29" w:name="art68vi"/>
      <w:bookmarkEnd w:id="29"/>
    </w:p>
    <w:p w:rsidR="00D22371" w:rsidRDefault="0064184E">
      <w:pPr>
        <w:pStyle w:val="NormalWeb"/>
        <w:spacing w:before="0" w:after="0"/>
        <w:ind w:left="709"/>
        <w:jc w:val="both"/>
        <w:rPr>
          <w:lang w:eastAsia="pt-BR"/>
        </w:rPr>
      </w:pPr>
      <w:bookmarkStart w:id="30" w:name="_Hlk131067529"/>
      <w:r>
        <w:t>f) Declaração do cumprimento no disposto no inciso XXXIII do art. 7º, da CF/1988, conforme documento “Declaração de Conhecimento e Atendimento Critérios Legais e Constitucionais”, Anexo XI.</w:t>
      </w:r>
      <w:bookmarkEnd w:id="30"/>
    </w:p>
    <w:p w:rsidR="00D22371" w:rsidRDefault="0064184E">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rsidR="00D22371" w:rsidRDefault="0064184E">
      <w:pPr>
        <w:numPr>
          <w:ilvl w:val="2"/>
          <w:numId w:val="12"/>
        </w:numPr>
        <w:jc w:val="both"/>
        <w:rPr>
          <w:sz w:val="24"/>
          <w:szCs w:val="24"/>
        </w:rPr>
      </w:pPr>
      <w:bookmarkStart w:id="31" w:name="_Hlk131067556"/>
      <w:r>
        <w:rPr>
          <w:sz w:val="24"/>
          <w:szCs w:val="24"/>
        </w:rPr>
        <w:t>Quanto à Qualificação Técnica:</w:t>
      </w:r>
      <w:bookmarkEnd w:id="31"/>
    </w:p>
    <w:p w:rsidR="00D22371" w:rsidRDefault="0064184E">
      <w:pPr>
        <w:jc w:val="both"/>
        <w:rPr>
          <w:sz w:val="24"/>
          <w:szCs w:val="24"/>
        </w:rPr>
      </w:pPr>
      <w:bookmarkStart w:id="32" w:name="_Hlk131067585"/>
      <w:r>
        <w:rPr>
          <w:b/>
          <w:bCs/>
          <w:sz w:val="24"/>
          <w:szCs w:val="24"/>
        </w:rPr>
        <w:t>7.5.3.1</w:t>
      </w:r>
      <w:r>
        <w:rPr>
          <w:sz w:val="24"/>
          <w:szCs w:val="24"/>
        </w:rPr>
        <w:t xml:space="preserve"> Capacidade Técnica Operacional:</w:t>
      </w:r>
    </w:p>
    <w:p w:rsidR="00D22371" w:rsidRDefault="0064184E">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rsidR="00D22371" w:rsidRDefault="0064184E">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rsidR="00D22371" w:rsidRDefault="0064184E">
      <w:pPr>
        <w:jc w:val="both"/>
        <w:rPr>
          <w:sz w:val="24"/>
          <w:szCs w:val="24"/>
          <w:shd w:val="clear" w:color="auto" w:fill="FFFFFF"/>
        </w:rPr>
      </w:pPr>
      <w:r>
        <w:rPr>
          <w:sz w:val="24"/>
          <w:szCs w:val="24"/>
        </w:rPr>
        <w:lastRenderedPageBreak/>
        <w:t xml:space="preserve">b) </w:t>
      </w:r>
      <w:bookmarkStart w:id="33"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32"/>
    </w:p>
    <w:p w:rsidR="00D22371" w:rsidRDefault="00D22371">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D22371">
        <w:tc>
          <w:tcPr>
            <w:tcW w:w="6096" w:type="dxa"/>
            <w:tcBorders>
              <w:top w:val="single" w:sz="4" w:space="0" w:color="000000"/>
              <w:left w:val="single" w:sz="4" w:space="0" w:color="000000"/>
              <w:bottom w:val="single" w:sz="4" w:space="0" w:color="000000"/>
              <w:right w:val="single" w:sz="4" w:space="0" w:color="000000"/>
            </w:tcBorders>
          </w:tcPr>
          <w:p w:rsidR="00D22371" w:rsidRDefault="0064184E">
            <w:pPr>
              <w:tabs>
                <w:tab w:val="left" w:pos="0"/>
                <w:tab w:val="left" w:pos="1368"/>
              </w:tabs>
              <w:jc w:val="center"/>
              <w:rPr>
                <w:b/>
                <w:bCs/>
                <w:sz w:val="24"/>
                <w:szCs w:val="24"/>
              </w:rPr>
            </w:pPr>
            <w:r>
              <w:rPr>
                <w:sz w:val="24"/>
                <w:szCs w:val="24"/>
              </w:rPr>
              <w:tab/>
            </w: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rsidR="00D22371" w:rsidRDefault="0064184E">
            <w:pPr>
              <w:tabs>
                <w:tab w:val="left" w:pos="0"/>
              </w:tabs>
              <w:jc w:val="center"/>
              <w:rPr>
                <w:b/>
                <w:bCs/>
                <w:sz w:val="24"/>
                <w:szCs w:val="24"/>
              </w:rPr>
            </w:pPr>
            <w:r>
              <w:rPr>
                <w:b/>
                <w:bCs/>
                <w:sz w:val="24"/>
                <w:szCs w:val="24"/>
              </w:rPr>
              <w:t>QUANTIDADE MÍNIMA</w:t>
            </w:r>
          </w:p>
        </w:tc>
      </w:tr>
      <w:tr w:rsidR="00D22371">
        <w:tc>
          <w:tcPr>
            <w:tcW w:w="6096" w:type="dxa"/>
            <w:tcBorders>
              <w:top w:val="single" w:sz="4" w:space="0" w:color="000000"/>
              <w:left w:val="single" w:sz="4" w:space="0" w:color="000000"/>
              <w:bottom w:val="single" w:sz="4" w:space="0" w:color="000000"/>
              <w:right w:val="single" w:sz="4" w:space="0" w:color="000000"/>
            </w:tcBorders>
            <w:vAlign w:val="center"/>
          </w:tcPr>
          <w:p w:rsidR="00D22371" w:rsidRDefault="0064184E">
            <w:pPr>
              <w:suppressAutoHyphens w:val="0"/>
              <w:jc w:val="center"/>
              <w:rPr>
                <w:sz w:val="24"/>
                <w:szCs w:val="24"/>
                <w:highlight w:val="green"/>
              </w:rPr>
            </w:pPr>
            <w:r>
              <w:rPr>
                <w:sz w:val="24"/>
                <w:szCs w:val="24"/>
              </w:rPr>
              <w:t>Pavimentação em Concreto Betuminoso Usinado à Quente (CBUQ)</w:t>
            </w:r>
          </w:p>
        </w:tc>
        <w:tc>
          <w:tcPr>
            <w:tcW w:w="2975" w:type="dxa"/>
            <w:tcBorders>
              <w:top w:val="single" w:sz="4" w:space="0" w:color="000000"/>
              <w:left w:val="single" w:sz="4" w:space="0" w:color="000000"/>
              <w:bottom w:val="single" w:sz="4" w:space="0" w:color="000000"/>
              <w:right w:val="single" w:sz="4" w:space="0" w:color="000000"/>
            </w:tcBorders>
            <w:vAlign w:val="center"/>
          </w:tcPr>
          <w:p w:rsidR="00D22371" w:rsidRDefault="0064184E">
            <w:pPr>
              <w:suppressAutoHyphens w:val="0"/>
              <w:jc w:val="center"/>
              <w:rPr>
                <w:sz w:val="24"/>
                <w:szCs w:val="24"/>
                <w:highlight w:val="green"/>
              </w:rPr>
            </w:pPr>
            <w:r>
              <w:rPr>
                <w:sz w:val="24"/>
                <w:szCs w:val="24"/>
              </w:rPr>
              <w:t>194,55 toneladas</w:t>
            </w:r>
          </w:p>
        </w:tc>
      </w:tr>
      <w:bookmarkEnd w:id="33"/>
    </w:tbl>
    <w:p w:rsidR="00D22371" w:rsidRDefault="00D22371">
      <w:pPr>
        <w:tabs>
          <w:tab w:val="left" w:pos="142"/>
        </w:tabs>
        <w:ind w:left="284"/>
        <w:jc w:val="both"/>
        <w:rPr>
          <w:sz w:val="24"/>
          <w:szCs w:val="24"/>
        </w:rPr>
      </w:pPr>
    </w:p>
    <w:p w:rsidR="00D22371" w:rsidRDefault="0064184E">
      <w:pPr>
        <w:tabs>
          <w:tab w:val="left" w:pos="142"/>
        </w:tabs>
        <w:ind w:left="284"/>
        <w:jc w:val="both"/>
        <w:rPr>
          <w:sz w:val="24"/>
          <w:szCs w:val="24"/>
          <w:shd w:val="clear" w:color="auto" w:fill="FFFFFF"/>
        </w:rPr>
      </w:pPr>
      <w:r>
        <w:rPr>
          <w:sz w:val="24"/>
          <w:szCs w:val="24"/>
        </w:rPr>
        <w:t xml:space="preserve"> b.1) Os atestados apresentados para comprovação da responsabilidade técnica somente serão aceitos como prova de capacitação técnico</w:t>
      </w:r>
      <w:r w:rsidR="007D2A27">
        <w:rPr>
          <w:sz w:val="24"/>
          <w:szCs w:val="24"/>
        </w:rPr>
        <w:t xml:space="preserve"> operacional </w:t>
      </w:r>
      <w:r>
        <w:rPr>
          <w:sz w:val="24"/>
          <w:szCs w:val="24"/>
        </w:rPr>
        <w:t>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Pr>
          <w:sz w:val="24"/>
          <w:szCs w:val="24"/>
          <w:shd w:val="clear" w:color="auto" w:fill="FFFFFF"/>
        </w:rPr>
        <w:t>.</w:t>
      </w:r>
    </w:p>
    <w:p w:rsidR="00D22371" w:rsidRDefault="0064184E">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rsidR="00D22371" w:rsidRDefault="0064184E">
      <w:pPr>
        <w:jc w:val="both"/>
        <w:rPr>
          <w:sz w:val="24"/>
          <w:szCs w:val="24"/>
        </w:rPr>
      </w:pPr>
      <w:r>
        <w:rPr>
          <w:b/>
          <w:bCs/>
          <w:sz w:val="24"/>
          <w:szCs w:val="24"/>
        </w:rPr>
        <w:t>7.5.3.2</w:t>
      </w:r>
      <w:r>
        <w:rPr>
          <w:sz w:val="24"/>
          <w:szCs w:val="24"/>
        </w:rPr>
        <w:t xml:space="preserve"> Capacidade Técnica Profissional:</w:t>
      </w:r>
    </w:p>
    <w:p w:rsidR="00D22371" w:rsidRDefault="0064184E">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rsidR="00D22371" w:rsidRDefault="0064184E">
      <w:pPr>
        <w:tabs>
          <w:tab w:val="left" w:pos="142"/>
        </w:tabs>
        <w:ind w:left="284"/>
        <w:jc w:val="both"/>
        <w:rPr>
          <w:sz w:val="24"/>
          <w:szCs w:val="24"/>
        </w:rPr>
      </w:pPr>
      <w:r>
        <w:rPr>
          <w:sz w:val="24"/>
          <w:szCs w:val="24"/>
        </w:rPr>
        <w:t>a.1) O responsável indicado, para fins de comprovação da capacitação, deverá participar da obra objeto da licitação.</w:t>
      </w:r>
    </w:p>
    <w:p w:rsidR="00D22371" w:rsidRDefault="0064184E">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rsidR="00D22371" w:rsidRDefault="0064184E">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rsidR="00D22371" w:rsidRDefault="0064184E">
      <w:pPr>
        <w:tabs>
          <w:tab w:val="left" w:pos="142"/>
        </w:tabs>
        <w:ind w:left="851" w:hanging="284"/>
        <w:jc w:val="both"/>
        <w:rPr>
          <w:sz w:val="24"/>
          <w:szCs w:val="24"/>
          <w:shd w:val="clear" w:color="auto" w:fill="FFFFFF"/>
        </w:rPr>
      </w:pPr>
      <w:r>
        <w:rPr>
          <w:sz w:val="24"/>
          <w:szCs w:val="24"/>
        </w:rPr>
        <w:t xml:space="preserve">c.1) </w:t>
      </w:r>
      <w:r>
        <w:rPr>
          <w:sz w:val="24"/>
          <w:szCs w:val="24"/>
          <w:shd w:val="clear" w:color="auto" w:fill="FFFFFF"/>
        </w:rPr>
        <w:t>Carteira de Trabalho;</w:t>
      </w:r>
    </w:p>
    <w:p w:rsidR="00D22371" w:rsidRDefault="0064184E">
      <w:pPr>
        <w:tabs>
          <w:tab w:val="left" w:pos="142"/>
        </w:tabs>
        <w:ind w:left="851" w:hanging="284"/>
        <w:jc w:val="both"/>
        <w:rPr>
          <w:sz w:val="24"/>
          <w:szCs w:val="24"/>
          <w:shd w:val="clear" w:color="auto" w:fill="FFFFFF"/>
        </w:rPr>
      </w:pPr>
      <w:r>
        <w:rPr>
          <w:sz w:val="24"/>
          <w:szCs w:val="24"/>
        </w:rPr>
        <w:t xml:space="preserve">c.2) </w:t>
      </w:r>
      <w:r>
        <w:rPr>
          <w:sz w:val="24"/>
          <w:szCs w:val="24"/>
          <w:shd w:val="clear" w:color="auto" w:fill="FFFFFF"/>
        </w:rPr>
        <w:t>Certidão do CREA;</w:t>
      </w:r>
    </w:p>
    <w:p w:rsidR="00D22371" w:rsidRDefault="0064184E">
      <w:pPr>
        <w:tabs>
          <w:tab w:val="left" w:pos="142"/>
        </w:tabs>
        <w:ind w:left="851" w:hanging="284"/>
        <w:jc w:val="both"/>
        <w:rPr>
          <w:sz w:val="24"/>
          <w:szCs w:val="24"/>
          <w:shd w:val="clear" w:color="auto" w:fill="FFFFFF"/>
        </w:rPr>
      </w:pPr>
      <w:r>
        <w:rPr>
          <w:sz w:val="24"/>
          <w:szCs w:val="24"/>
        </w:rPr>
        <w:t xml:space="preserve">c.3) </w:t>
      </w:r>
      <w:r>
        <w:rPr>
          <w:sz w:val="24"/>
          <w:szCs w:val="24"/>
          <w:shd w:val="clear" w:color="auto" w:fill="FFFFFF"/>
        </w:rPr>
        <w:t>Certidão do CAU;</w:t>
      </w:r>
    </w:p>
    <w:p w:rsidR="00D22371" w:rsidRDefault="0064184E">
      <w:pPr>
        <w:tabs>
          <w:tab w:val="left" w:pos="142"/>
        </w:tabs>
        <w:ind w:left="851" w:hanging="284"/>
        <w:jc w:val="both"/>
        <w:rPr>
          <w:sz w:val="24"/>
          <w:szCs w:val="24"/>
          <w:shd w:val="clear" w:color="auto" w:fill="FFFFFF"/>
        </w:rPr>
      </w:pPr>
      <w:r>
        <w:rPr>
          <w:sz w:val="24"/>
          <w:szCs w:val="24"/>
        </w:rPr>
        <w:t xml:space="preserve">c.4) </w:t>
      </w:r>
      <w:r>
        <w:rPr>
          <w:sz w:val="24"/>
          <w:szCs w:val="24"/>
          <w:shd w:val="clear" w:color="auto" w:fill="FFFFFF"/>
        </w:rPr>
        <w:t>Contrato Social;</w:t>
      </w:r>
    </w:p>
    <w:p w:rsidR="00D22371" w:rsidRDefault="0064184E">
      <w:pPr>
        <w:tabs>
          <w:tab w:val="left" w:pos="142"/>
        </w:tabs>
        <w:ind w:left="851" w:hanging="284"/>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rsidR="00D22371" w:rsidRDefault="0064184E">
      <w:pPr>
        <w:tabs>
          <w:tab w:val="left" w:pos="142"/>
        </w:tabs>
        <w:ind w:left="851" w:hanging="284"/>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rsidR="00D22371" w:rsidRDefault="0064184E">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rsidR="00D22371" w:rsidRDefault="0064184E">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rsidR="00D22371" w:rsidRDefault="0064184E">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rsidR="00D22371" w:rsidRDefault="0064184E">
      <w:pPr>
        <w:jc w:val="both"/>
        <w:rPr>
          <w:sz w:val="24"/>
          <w:szCs w:val="24"/>
        </w:rPr>
      </w:pPr>
      <w:r>
        <w:rPr>
          <w:b/>
          <w:bCs/>
          <w:sz w:val="24"/>
          <w:szCs w:val="24"/>
        </w:rPr>
        <w:lastRenderedPageBreak/>
        <w:t xml:space="preserve">7.5.3.2.2 </w:t>
      </w:r>
      <w:r>
        <w:rPr>
          <w:sz w:val="24"/>
          <w:szCs w:val="24"/>
        </w:rPr>
        <w:t>O responsável técnico só poderá ser substituído, se atendidos os critérios exigidos nesse Edital, e desde que com expressa autorização do Município, e conhecimento do Paranacidade.</w:t>
      </w:r>
    </w:p>
    <w:p w:rsidR="00D22371" w:rsidRDefault="0064184E">
      <w:pPr>
        <w:jc w:val="both"/>
        <w:rPr>
          <w:sz w:val="24"/>
          <w:szCs w:val="24"/>
        </w:rPr>
      </w:pPr>
      <w:r>
        <w:rPr>
          <w:b/>
          <w:bCs/>
          <w:sz w:val="24"/>
          <w:szCs w:val="24"/>
        </w:rPr>
        <w:t>7.5.3.3</w:t>
      </w:r>
      <w:r>
        <w:rPr>
          <w:sz w:val="24"/>
          <w:szCs w:val="24"/>
        </w:rPr>
        <w:t xml:space="preserve"> Da Vistoria</w:t>
      </w:r>
    </w:p>
    <w:p w:rsidR="00D22371" w:rsidRDefault="0064184E">
      <w:pPr>
        <w:tabs>
          <w:tab w:val="left" w:pos="142"/>
        </w:tabs>
        <w:jc w:val="both"/>
        <w:rPr>
          <w:sz w:val="24"/>
          <w:szCs w:val="24"/>
        </w:rPr>
      </w:pPr>
      <w:r>
        <w:rPr>
          <w:b/>
          <w:bCs/>
          <w:sz w:val="24"/>
          <w:szCs w:val="24"/>
        </w:rPr>
        <w:t>7.5.3.3.1</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rsidR="00D22371" w:rsidRDefault="0064184E">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rsidR="002C3AE7">
        <w:fldChar w:fldCharType="begin">
          <w:ffData>
            <w:name w:val="Texto374 Copy 4"/>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A4141D">
        <w:rPr>
          <w:sz w:val="24"/>
          <w:szCs w:val="24"/>
        </w:rPr>
        <w:t>41</w:t>
      </w:r>
      <w:r w:rsidR="002C3AE7">
        <w:rPr>
          <w:sz w:val="24"/>
          <w:szCs w:val="24"/>
        </w:rPr>
        <w:fldChar w:fldCharType="end"/>
      </w:r>
      <w:r>
        <w:rPr>
          <w:sz w:val="24"/>
          <w:szCs w:val="24"/>
        </w:rPr>
        <w:t>)</w:t>
      </w:r>
      <w:r w:rsidR="002C3AE7">
        <w:fldChar w:fldCharType="begin">
          <w:ffData>
            <w:name w:val="Texto374 Copy 5"/>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A4141D">
        <w:rPr>
          <w:sz w:val="24"/>
          <w:szCs w:val="24"/>
        </w:rPr>
        <w:t xml:space="preserve"> </w:t>
      </w:r>
      <w:r w:rsidR="00A4141D" w:rsidRPr="00A4141D">
        <w:rPr>
          <w:sz w:val="24"/>
          <w:szCs w:val="24"/>
        </w:rPr>
        <w:t>3677-4050</w:t>
      </w:r>
      <w:r w:rsidR="002C3AE7">
        <w:rPr>
          <w:sz w:val="24"/>
          <w:szCs w:val="24"/>
        </w:rPr>
        <w:fldChar w:fldCharType="end"/>
      </w:r>
      <w:r>
        <w:rPr>
          <w:sz w:val="24"/>
          <w:szCs w:val="24"/>
        </w:rPr>
        <w:t xml:space="preserve"> até o dia  </w:t>
      </w:r>
      <w:r w:rsidR="002C3AE7">
        <w:fldChar w:fldCharType="begin">
          <w:ffData>
            <w:name w:val="Texto374 Copy 6"/>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6E7BD2">
        <w:rPr>
          <w:sz w:val="24"/>
          <w:szCs w:val="24"/>
        </w:rPr>
        <w:t>05</w:t>
      </w:r>
      <w:r w:rsidR="002C3AE7">
        <w:rPr>
          <w:sz w:val="24"/>
          <w:szCs w:val="24"/>
        </w:rPr>
        <w:fldChar w:fldCharType="end"/>
      </w:r>
      <w:r>
        <w:rPr>
          <w:sz w:val="24"/>
          <w:szCs w:val="24"/>
        </w:rPr>
        <w:t>/</w:t>
      </w:r>
      <w:r w:rsidR="002C3AE7">
        <w:fldChar w:fldCharType="begin">
          <w:ffData>
            <w:name w:val="Texto374 Copy 7"/>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6E7BD2">
        <w:rPr>
          <w:sz w:val="24"/>
          <w:szCs w:val="24"/>
        </w:rPr>
        <w:t>11</w:t>
      </w:r>
      <w:r w:rsidR="002C3AE7">
        <w:rPr>
          <w:sz w:val="24"/>
          <w:szCs w:val="24"/>
        </w:rPr>
        <w:fldChar w:fldCharType="end"/>
      </w:r>
      <w:r>
        <w:rPr>
          <w:sz w:val="24"/>
          <w:szCs w:val="24"/>
        </w:rPr>
        <w:t>/</w:t>
      </w:r>
      <w:r w:rsidR="002C3AE7">
        <w:fldChar w:fldCharType="begin">
          <w:ffData>
            <w:name w:val="Texto374 Copy 8"/>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A4141D">
        <w:rPr>
          <w:sz w:val="24"/>
          <w:szCs w:val="24"/>
        </w:rPr>
        <w:t>2026</w:t>
      </w:r>
      <w:r w:rsidR="002C3AE7">
        <w:rPr>
          <w:sz w:val="24"/>
          <w:szCs w:val="24"/>
        </w:rPr>
        <w:fldChar w:fldCharType="end"/>
      </w:r>
      <w:r>
        <w:rPr>
          <w:sz w:val="24"/>
          <w:szCs w:val="24"/>
        </w:rPr>
        <w:t>.</w:t>
      </w:r>
    </w:p>
    <w:p w:rsidR="00D22371" w:rsidRDefault="0064184E">
      <w:pPr>
        <w:tabs>
          <w:tab w:val="left" w:pos="142"/>
        </w:tabs>
        <w:jc w:val="both"/>
        <w:rPr>
          <w:sz w:val="24"/>
          <w:szCs w:val="24"/>
        </w:rPr>
      </w:pPr>
      <w:r>
        <w:rPr>
          <w:b/>
          <w:bCs/>
          <w:sz w:val="24"/>
          <w:szCs w:val="24"/>
        </w:rPr>
        <w:t xml:space="preserve">7.5.3.3.2.1 </w:t>
      </w:r>
      <w:r>
        <w:rPr>
          <w:sz w:val="24"/>
          <w:szCs w:val="24"/>
        </w:rPr>
        <w:t>Após a visita, será emitidoatestado de visita (ANEXO VIII) pelo Município.</w:t>
      </w:r>
    </w:p>
    <w:p w:rsidR="00D22371" w:rsidRDefault="0064184E">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rsidR="00D22371" w:rsidRDefault="0064184E">
      <w:pPr>
        <w:tabs>
          <w:tab w:val="left" w:pos="142"/>
        </w:tabs>
        <w:jc w:val="both"/>
        <w:rPr>
          <w:b/>
          <w:bCs/>
          <w:sz w:val="24"/>
          <w:szCs w:val="24"/>
        </w:rPr>
      </w:pPr>
      <w:r>
        <w:rPr>
          <w:b/>
          <w:bCs/>
          <w:sz w:val="24"/>
          <w:szCs w:val="24"/>
        </w:rPr>
        <w:t xml:space="preserve">7.5.3.4 </w:t>
      </w:r>
      <w:r>
        <w:rPr>
          <w:sz w:val="24"/>
          <w:szCs w:val="24"/>
        </w:rPr>
        <w:t>Declarações</w:t>
      </w:r>
    </w:p>
    <w:p w:rsidR="00D22371" w:rsidRDefault="0064184E">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rsidR="00D22371" w:rsidRDefault="0064184E">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rsidR="00D22371" w:rsidRDefault="0064184E">
      <w:pPr>
        <w:tabs>
          <w:tab w:val="left" w:pos="142"/>
        </w:tabs>
        <w:jc w:val="both"/>
        <w:rPr>
          <w:sz w:val="24"/>
          <w:szCs w:val="24"/>
        </w:rPr>
      </w:pPr>
      <w:r>
        <w:rPr>
          <w:b/>
          <w:bCs/>
          <w:sz w:val="24"/>
          <w:szCs w:val="24"/>
        </w:rPr>
        <w:t>7.5.3.4.3</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rsidR="00D22371" w:rsidRDefault="0064184E">
      <w:pPr>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rsidR="00D22371" w:rsidRDefault="0064184E">
      <w:pPr>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rsidR="00D22371" w:rsidRDefault="0064184E">
      <w:pPr>
        <w:jc w:val="both"/>
        <w:rPr>
          <w:sz w:val="24"/>
          <w:szCs w:val="24"/>
        </w:rPr>
      </w:pPr>
      <w:bookmarkStart w:id="34" w:name="_Hlk131067628"/>
      <w:r>
        <w:rPr>
          <w:b/>
          <w:bCs/>
          <w:sz w:val="24"/>
          <w:szCs w:val="24"/>
        </w:rPr>
        <w:t>7.5.4</w:t>
      </w:r>
      <w:r>
        <w:rPr>
          <w:sz w:val="24"/>
          <w:szCs w:val="24"/>
        </w:rPr>
        <w:t xml:space="preserve"> Quanto à Qualificação Econômico-Financeira:</w:t>
      </w:r>
      <w:bookmarkEnd w:id="34"/>
    </w:p>
    <w:p w:rsidR="00D22371" w:rsidRDefault="0064184E">
      <w:pPr>
        <w:numPr>
          <w:ilvl w:val="0"/>
          <w:numId w:val="7"/>
        </w:numPr>
        <w:tabs>
          <w:tab w:val="left" w:pos="-709"/>
        </w:tabs>
        <w:ind w:left="284" w:hanging="284"/>
        <w:jc w:val="both"/>
        <w:rPr>
          <w:sz w:val="24"/>
          <w:szCs w:val="24"/>
        </w:rPr>
      </w:pPr>
      <w:bookmarkStart w:id="35" w:name="_Hlk131067651"/>
      <w:r>
        <w:rPr>
          <w:sz w:val="24"/>
          <w:szCs w:val="24"/>
        </w:rPr>
        <w:t xml:space="preserve">Prova de capacidade financeira, apresentando as demonstrações contábeis dos últimos dois exercícios sociais.  </w:t>
      </w:r>
      <w:bookmarkEnd w:id="35"/>
    </w:p>
    <w:p w:rsidR="00D22371" w:rsidRDefault="0064184E">
      <w:pPr>
        <w:pStyle w:val="Standard"/>
        <w:numPr>
          <w:ilvl w:val="0"/>
          <w:numId w:val="7"/>
        </w:numPr>
        <w:spacing w:after="0" w:line="240" w:lineRule="auto"/>
        <w:ind w:left="284"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rsidR="00D22371" w:rsidRDefault="00D22371">
      <w:pPr>
        <w:ind w:left="1092"/>
        <w:jc w:val="both"/>
        <w:rPr>
          <w:sz w:val="24"/>
          <w:szCs w:val="24"/>
        </w:rPr>
      </w:pPr>
    </w:p>
    <w:tbl>
      <w:tblPr>
        <w:tblW w:w="9072" w:type="dxa"/>
        <w:tblInd w:w="70" w:type="dxa"/>
        <w:tblLayout w:type="fixed"/>
        <w:tblCellMar>
          <w:left w:w="70" w:type="dxa"/>
          <w:right w:w="70" w:type="dxa"/>
        </w:tblCellMar>
        <w:tblLook w:val="0000" w:firstRow="0" w:lastRow="0" w:firstColumn="0" w:lastColumn="0" w:noHBand="0" w:noVBand="0"/>
      </w:tblPr>
      <w:tblGrid>
        <w:gridCol w:w="3118"/>
        <w:gridCol w:w="3119"/>
        <w:gridCol w:w="2835"/>
      </w:tblGrid>
      <w:tr w:rsidR="00D22371">
        <w:tc>
          <w:tcPr>
            <w:tcW w:w="3118" w:type="dxa"/>
            <w:tcBorders>
              <w:top w:val="single" w:sz="4" w:space="0" w:color="000000"/>
              <w:left w:val="single" w:sz="4" w:space="0" w:color="000000"/>
              <w:bottom w:val="single" w:sz="4" w:space="0" w:color="000000"/>
            </w:tcBorders>
          </w:tcPr>
          <w:p w:rsidR="00D22371" w:rsidRDefault="0064184E">
            <w:pPr>
              <w:snapToGrid w:val="0"/>
              <w:jc w:val="center"/>
              <w:rPr>
                <w:sz w:val="24"/>
                <w:szCs w:val="24"/>
              </w:rPr>
            </w:pPr>
            <w:r>
              <w:rPr>
                <w:sz w:val="24"/>
                <w:szCs w:val="24"/>
              </w:rPr>
              <w:t>(ILG)</w:t>
            </w:r>
          </w:p>
          <w:p w:rsidR="00D22371" w:rsidRDefault="0064184E">
            <w:pPr>
              <w:jc w:val="center"/>
              <w:rPr>
                <w:sz w:val="24"/>
                <w:szCs w:val="24"/>
              </w:rPr>
            </w:pPr>
            <w:r>
              <w:rPr>
                <w:sz w:val="24"/>
                <w:szCs w:val="24"/>
              </w:rPr>
              <w:t>(valor maior que)</w:t>
            </w:r>
          </w:p>
        </w:tc>
        <w:tc>
          <w:tcPr>
            <w:tcW w:w="3119" w:type="dxa"/>
            <w:tcBorders>
              <w:top w:val="single" w:sz="4" w:space="0" w:color="000000"/>
              <w:left w:val="single" w:sz="4" w:space="0" w:color="000000"/>
              <w:bottom w:val="single" w:sz="4" w:space="0" w:color="000000"/>
            </w:tcBorders>
          </w:tcPr>
          <w:p w:rsidR="00D22371" w:rsidRDefault="0064184E">
            <w:pPr>
              <w:snapToGrid w:val="0"/>
              <w:jc w:val="center"/>
              <w:rPr>
                <w:sz w:val="24"/>
                <w:szCs w:val="24"/>
              </w:rPr>
            </w:pPr>
            <w:r>
              <w:rPr>
                <w:sz w:val="24"/>
                <w:szCs w:val="24"/>
              </w:rPr>
              <w:t>(ILC)</w:t>
            </w:r>
          </w:p>
          <w:p w:rsidR="00D22371" w:rsidRDefault="0064184E">
            <w:pPr>
              <w:jc w:val="center"/>
              <w:rPr>
                <w:sz w:val="24"/>
                <w:szCs w:val="24"/>
              </w:rPr>
            </w:pPr>
            <w:r>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rsidR="00D22371" w:rsidRDefault="0064184E">
            <w:pPr>
              <w:snapToGrid w:val="0"/>
              <w:jc w:val="center"/>
              <w:rPr>
                <w:sz w:val="24"/>
                <w:szCs w:val="24"/>
              </w:rPr>
            </w:pPr>
            <w:r>
              <w:rPr>
                <w:sz w:val="24"/>
                <w:szCs w:val="24"/>
              </w:rPr>
              <w:t>(ISG)</w:t>
            </w:r>
          </w:p>
          <w:p w:rsidR="00D22371" w:rsidRDefault="0064184E">
            <w:pPr>
              <w:jc w:val="center"/>
              <w:rPr>
                <w:sz w:val="24"/>
                <w:szCs w:val="24"/>
              </w:rPr>
            </w:pPr>
            <w:r>
              <w:rPr>
                <w:sz w:val="24"/>
                <w:szCs w:val="24"/>
              </w:rPr>
              <w:t>(valor maior que)</w:t>
            </w:r>
          </w:p>
        </w:tc>
      </w:tr>
      <w:tr w:rsidR="00D22371">
        <w:tc>
          <w:tcPr>
            <w:tcW w:w="3118" w:type="dxa"/>
            <w:tcBorders>
              <w:left w:val="single" w:sz="4" w:space="0" w:color="000000"/>
              <w:bottom w:val="single" w:sz="4" w:space="0" w:color="000000"/>
            </w:tcBorders>
          </w:tcPr>
          <w:p w:rsidR="00D22371" w:rsidRDefault="0064184E">
            <w:pPr>
              <w:snapToGrid w:val="0"/>
              <w:jc w:val="center"/>
              <w:rPr>
                <w:b/>
                <w:sz w:val="24"/>
                <w:szCs w:val="24"/>
              </w:rPr>
            </w:pPr>
            <w:r>
              <w:rPr>
                <w:b/>
                <w:sz w:val="24"/>
                <w:szCs w:val="24"/>
              </w:rPr>
              <w:t>1</w:t>
            </w:r>
          </w:p>
        </w:tc>
        <w:tc>
          <w:tcPr>
            <w:tcW w:w="3119" w:type="dxa"/>
            <w:tcBorders>
              <w:left w:val="single" w:sz="4" w:space="0" w:color="000000"/>
              <w:bottom w:val="single" w:sz="4" w:space="0" w:color="000000"/>
            </w:tcBorders>
          </w:tcPr>
          <w:p w:rsidR="00D22371" w:rsidRDefault="0064184E">
            <w:pPr>
              <w:snapToGrid w:val="0"/>
              <w:jc w:val="center"/>
              <w:rPr>
                <w:b/>
                <w:sz w:val="24"/>
                <w:szCs w:val="24"/>
              </w:rPr>
            </w:pPr>
            <w:r>
              <w:rPr>
                <w:b/>
                <w:sz w:val="24"/>
                <w:szCs w:val="24"/>
              </w:rPr>
              <w:t>1</w:t>
            </w:r>
          </w:p>
        </w:tc>
        <w:tc>
          <w:tcPr>
            <w:tcW w:w="2835" w:type="dxa"/>
            <w:tcBorders>
              <w:left w:val="single" w:sz="4" w:space="0" w:color="000000"/>
              <w:bottom w:val="single" w:sz="4" w:space="0" w:color="000000"/>
              <w:right w:val="single" w:sz="4" w:space="0" w:color="000000"/>
            </w:tcBorders>
          </w:tcPr>
          <w:p w:rsidR="00D22371" w:rsidRDefault="0064184E">
            <w:pPr>
              <w:snapToGrid w:val="0"/>
              <w:jc w:val="center"/>
              <w:rPr>
                <w:b/>
                <w:sz w:val="24"/>
                <w:szCs w:val="24"/>
              </w:rPr>
            </w:pPr>
            <w:r>
              <w:rPr>
                <w:b/>
                <w:sz w:val="24"/>
                <w:szCs w:val="24"/>
              </w:rPr>
              <w:t>1</w:t>
            </w:r>
          </w:p>
        </w:tc>
      </w:tr>
    </w:tbl>
    <w:p w:rsidR="00D22371" w:rsidRDefault="00D22371">
      <w:pPr>
        <w:pStyle w:val="Standard"/>
        <w:spacing w:after="0" w:line="240" w:lineRule="auto"/>
        <w:jc w:val="both"/>
        <w:rPr>
          <w:rFonts w:ascii="Times New Roman" w:hAnsi="Times New Roman"/>
          <w:sz w:val="24"/>
          <w:szCs w:val="24"/>
        </w:rPr>
      </w:pPr>
    </w:p>
    <w:p w:rsidR="00D22371" w:rsidRDefault="0064184E">
      <w:pPr>
        <w:pStyle w:val="Standard"/>
        <w:spacing w:after="0" w:line="240" w:lineRule="auto"/>
        <w:ind w:left="709"/>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rsidR="00D22371" w:rsidRDefault="00D2237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rsidR="00D22371" w:rsidRDefault="0064184E">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D22371">
        <w:trPr>
          <w:cantSplit/>
        </w:trPr>
        <w:tc>
          <w:tcPr>
            <w:tcW w:w="847" w:type="dxa"/>
            <w:vMerge w:val="restart"/>
            <w:vAlign w:val="center"/>
          </w:tcPr>
          <w:p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D22371">
        <w:trPr>
          <w:cantSplit/>
        </w:trPr>
        <w:tc>
          <w:tcPr>
            <w:tcW w:w="847" w:type="dxa"/>
            <w:vMerge/>
            <w:tcMar>
              <w:left w:w="10" w:type="dxa"/>
              <w:right w:w="10" w:type="dxa"/>
            </w:tcMar>
            <w:vAlign w:val="center"/>
          </w:tcPr>
          <w:p w:rsidR="00D22371" w:rsidRDefault="00D22371">
            <w:pPr>
              <w:suppressAutoHyphens w:val="0"/>
              <w:rPr>
                <w:rFonts w:eastAsia="Calibri"/>
                <w:kern w:val="2"/>
                <w:sz w:val="24"/>
                <w:szCs w:val="24"/>
                <w:shd w:val="clear" w:color="auto" w:fill="FFFFFF"/>
                <w:lang w:eastAsia="zh-CN" w:bidi="hi-IN"/>
              </w:rPr>
            </w:pPr>
          </w:p>
        </w:tc>
        <w:tc>
          <w:tcPr>
            <w:tcW w:w="2122" w:type="dxa"/>
          </w:tcPr>
          <w:p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D22371">
        <w:trPr>
          <w:cantSplit/>
        </w:trPr>
        <w:tc>
          <w:tcPr>
            <w:tcW w:w="2969" w:type="dxa"/>
            <w:gridSpan w:val="2"/>
            <w:vAlign w:val="center"/>
          </w:tcPr>
          <w:p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rsidR="00D22371" w:rsidRDefault="0064184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rsidR="00D22371" w:rsidRDefault="00D2237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D22371">
        <w:trPr>
          <w:cantSplit/>
        </w:trPr>
        <w:tc>
          <w:tcPr>
            <w:tcW w:w="849" w:type="dxa"/>
            <w:vMerge w:val="restart"/>
            <w:vAlign w:val="center"/>
          </w:tcPr>
          <w:p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D22371">
        <w:trPr>
          <w:cantSplit/>
        </w:trPr>
        <w:tc>
          <w:tcPr>
            <w:tcW w:w="849" w:type="dxa"/>
            <w:vMerge/>
            <w:tcMar>
              <w:left w:w="10" w:type="dxa"/>
              <w:right w:w="10" w:type="dxa"/>
            </w:tcMar>
            <w:vAlign w:val="center"/>
          </w:tcPr>
          <w:p w:rsidR="00D22371" w:rsidRDefault="00D22371">
            <w:pPr>
              <w:suppressAutoHyphens w:val="0"/>
              <w:rPr>
                <w:rFonts w:eastAsia="Calibri"/>
                <w:kern w:val="2"/>
                <w:sz w:val="24"/>
                <w:szCs w:val="24"/>
                <w:shd w:val="clear" w:color="auto" w:fill="FFFFFF"/>
                <w:lang w:eastAsia="zh-CN" w:bidi="hi-IN"/>
              </w:rPr>
            </w:pPr>
          </w:p>
        </w:tc>
        <w:tc>
          <w:tcPr>
            <w:tcW w:w="4400" w:type="dxa"/>
          </w:tcPr>
          <w:p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D22371">
        <w:trPr>
          <w:cantSplit/>
        </w:trPr>
        <w:tc>
          <w:tcPr>
            <w:tcW w:w="5249" w:type="dxa"/>
            <w:gridSpan w:val="2"/>
            <w:vAlign w:val="center"/>
          </w:tcPr>
          <w:p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rsidR="00D22371" w:rsidRDefault="0064184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rsidR="00D22371" w:rsidRDefault="00D2237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D22371">
        <w:trPr>
          <w:cantSplit/>
        </w:trPr>
        <w:tc>
          <w:tcPr>
            <w:tcW w:w="849" w:type="dxa"/>
            <w:vMerge w:val="restart"/>
            <w:vAlign w:val="center"/>
          </w:tcPr>
          <w:p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D22371">
        <w:trPr>
          <w:cantSplit/>
        </w:trPr>
        <w:tc>
          <w:tcPr>
            <w:tcW w:w="849" w:type="dxa"/>
            <w:vMerge/>
            <w:tcMar>
              <w:left w:w="10" w:type="dxa"/>
              <w:right w:w="10" w:type="dxa"/>
            </w:tcMar>
            <w:vAlign w:val="center"/>
          </w:tcPr>
          <w:p w:rsidR="00D22371" w:rsidRDefault="00D22371">
            <w:pPr>
              <w:suppressAutoHyphens w:val="0"/>
              <w:rPr>
                <w:rFonts w:eastAsia="Calibri"/>
                <w:kern w:val="2"/>
                <w:sz w:val="24"/>
                <w:szCs w:val="24"/>
                <w:shd w:val="clear" w:color="auto" w:fill="FFFFFF"/>
                <w:lang w:eastAsia="zh-CN" w:bidi="hi-IN"/>
              </w:rPr>
            </w:pPr>
          </w:p>
        </w:tc>
        <w:tc>
          <w:tcPr>
            <w:tcW w:w="4400" w:type="dxa"/>
          </w:tcPr>
          <w:p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D22371">
        <w:trPr>
          <w:cantSplit/>
        </w:trPr>
        <w:tc>
          <w:tcPr>
            <w:tcW w:w="5249" w:type="dxa"/>
            <w:gridSpan w:val="2"/>
            <w:vAlign w:val="center"/>
          </w:tcPr>
          <w:p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rsidR="00D22371" w:rsidRDefault="0064184E">
      <w:pPr>
        <w:tabs>
          <w:tab w:val="left" w:pos="-709"/>
        </w:tabs>
        <w:jc w:val="both"/>
        <w:rPr>
          <w:sz w:val="24"/>
          <w:szCs w:val="24"/>
        </w:rPr>
      </w:pPr>
      <w:r>
        <w:rPr>
          <w:sz w:val="24"/>
          <w:szCs w:val="24"/>
        </w:rPr>
        <w:t>sendo:</w:t>
      </w:r>
    </w:p>
    <w:p w:rsidR="00D22371" w:rsidRDefault="00D22371">
      <w:pPr>
        <w:tabs>
          <w:tab w:val="left" w:pos="-709"/>
        </w:tabs>
        <w:jc w:val="both"/>
        <w:rPr>
          <w:sz w:val="24"/>
          <w:szCs w:val="24"/>
        </w:rPr>
      </w:pPr>
    </w:p>
    <w:p w:rsidR="00D22371" w:rsidRDefault="0064184E">
      <w:pPr>
        <w:tabs>
          <w:tab w:val="left" w:pos="-709"/>
          <w:tab w:val="left" w:pos="567"/>
        </w:tabs>
        <w:jc w:val="both"/>
        <w:rPr>
          <w:sz w:val="24"/>
          <w:szCs w:val="24"/>
        </w:rPr>
      </w:pPr>
      <w:r>
        <w:rPr>
          <w:sz w:val="24"/>
          <w:szCs w:val="24"/>
        </w:rPr>
        <w:t xml:space="preserve">AC - ativo circulante                       PC - passivo circulante                    AP - ativo permanente    </w:t>
      </w:r>
    </w:p>
    <w:p w:rsidR="00D22371" w:rsidRDefault="0064184E">
      <w:pPr>
        <w:tabs>
          <w:tab w:val="left" w:pos="-709"/>
        </w:tabs>
        <w:jc w:val="both"/>
        <w:rPr>
          <w:sz w:val="24"/>
          <w:szCs w:val="24"/>
        </w:rPr>
      </w:pPr>
      <w:r>
        <w:rPr>
          <w:sz w:val="24"/>
          <w:szCs w:val="24"/>
        </w:rPr>
        <w:t>RLP - realizável a longo prazo        ELP    - exigível a longo prazo</w:t>
      </w:r>
    </w:p>
    <w:p w:rsidR="00D22371" w:rsidRDefault="00D22371">
      <w:pPr>
        <w:tabs>
          <w:tab w:val="left" w:pos="-709"/>
        </w:tabs>
        <w:jc w:val="both"/>
        <w:rPr>
          <w:b/>
          <w:sz w:val="24"/>
          <w:szCs w:val="24"/>
        </w:rPr>
      </w:pPr>
    </w:p>
    <w:p w:rsidR="00D22371" w:rsidRDefault="0064184E">
      <w:pPr>
        <w:tabs>
          <w:tab w:val="left" w:pos="-709"/>
          <w:tab w:val="left" w:pos="709"/>
        </w:tabs>
        <w:jc w:val="both"/>
        <w:rPr>
          <w:bCs/>
          <w:sz w:val="24"/>
          <w:szCs w:val="24"/>
        </w:rPr>
      </w:pPr>
      <w:r>
        <w:rPr>
          <w:bCs/>
          <w:sz w:val="24"/>
          <w:szCs w:val="24"/>
        </w:rPr>
        <w:t xml:space="preserve">            b.2) Os índices deverão ser apresentados com 2 (duas) casas decimais, desprezando-se as demais.</w:t>
      </w:r>
    </w:p>
    <w:p w:rsidR="00D22371" w:rsidRDefault="0064184E">
      <w:pPr>
        <w:tabs>
          <w:tab w:val="left" w:pos="-709"/>
        </w:tabs>
        <w:ind w:firstLine="709"/>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p>
    <w:p w:rsidR="00D22371" w:rsidRDefault="0064184E">
      <w:pPr>
        <w:tabs>
          <w:tab w:val="left" w:pos="-709"/>
        </w:tabs>
        <w:ind w:firstLine="709"/>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rsidR="00D22371" w:rsidRDefault="0064184E">
      <w:pPr>
        <w:tabs>
          <w:tab w:val="left" w:pos="-709"/>
        </w:tabs>
        <w:jc w:val="both"/>
        <w:rPr>
          <w:sz w:val="24"/>
          <w:szCs w:val="24"/>
          <w:lang w:eastAsia="pt-BR"/>
        </w:rPr>
      </w:pPr>
      <w:r>
        <w:rPr>
          <w:sz w:val="24"/>
          <w:szCs w:val="24"/>
          <w:lang w:eastAsia="pt-BR"/>
        </w:rPr>
        <w:t xml:space="preserve">             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rsidR="00D22371" w:rsidRDefault="0064184E">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rsidR="00D22371" w:rsidRDefault="0064184E">
      <w:pPr>
        <w:tabs>
          <w:tab w:val="left" w:pos="0"/>
        </w:tabs>
        <w:jc w:val="both"/>
        <w:rPr>
          <w:sz w:val="24"/>
          <w:szCs w:val="24"/>
        </w:rPr>
      </w:pPr>
      <w:r>
        <w:rPr>
          <w:sz w:val="24"/>
          <w:szCs w:val="24"/>
        </w:rPr>
        <w:tab/>
        <w:t xml:space="preserve">        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rsidR="00D22371" w:rsidRDefault="0064184E">
      <w:pPr>
        <w:tabs>
          <w:tab w:val="left" w:pos="0"/>
        </w:tabs>
        <w:jc w:val="both"/>
        <w:rPr>
          <w:sz w:val="24"/>
          <w:szCs w:val="24"/>
        </w:rPr>
      </w:pPr>
      <w:r>
        <w:rPr>
          <w:sz w:val="24"/>
          <w:szCs w:val="24"/>
        </w:rPr>
        <w:tab/>
        <w:t xml:space="preserve">        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rsidR="00D22371" w:rsidRDefault="0064184E">
      <w:pPr>
        <w:tabs>
          <w:tab w:val="left" w:pos="426"/>
        </w:tabs>
        <w:jc w:val="both"/>
        <w:rPr>
          <w:sz w:val="24"/>
          <w:szCs w:val="24"/>
        </w:rPr>
      </w:pPr>
      <w:r>
        <w:rPr>
          <w:sz w:val="24"/>
          <w:szCs w:val="24"/>
        </w:rPr>
        <w:tab/>
      </w:r>
      <w:r>
        <w:rPr>
          <w:sz w:val="24"/>
          <w:szCs w:val="24"/>
        </w:rPr>
        <w:tab/>
        <w:t xml:space="preserve">         c.3) </w:t>
      </w:r>
      <w:r w:rsidR="00A92E15" w:rsidRPr="002E34F7">
        <w:rPr>
          <w:sz w:val="24"/>
          <w:szCs w:val="24"/>
        </w:rPr>
        <w:t>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rsidR="00D22371" w:rsidRDefault="0064184E">
      <w:pPr>
        <w:tabs>
          <w:tab w:val="left" w:pos="426"/>
        </w:tabs>
        <w:jc w:val="both"/>
        <w:rPr>
          <w:sz w:val="24"/>
          <w:szCs w:val="24"/>
        </w:rPr>
      </w:pPr>
      <w:r>
        <w:rPr>
          <w:sz w:val="24"/>
          <w:szCs w:val="24"/>
        </w:rPr>
        <w:lastRenderedPageBreak/>
        <w:tab/>
      </w:r>
      <w:r>
        <w:rPr>
          <w:sz w:val="24"/>
          <w:szCs w:val="24"/>
        </w:rPr>
        <w:tab/>
        <w:t xml:space="preserve">        c.4) Os documentos exigidos no item “b” limitar-se-ão ao último exercício no caso de a pessoa jurídica ter sido constituída há menos de 2 (dois) anos.</w:t>
      </w:r>
    </w:p>
    <w:p w:rsidR="00D22371" w:rsidRDefault="0064184E">
      <w:pPr>
        <w:tabs>
          <w:tab w:val="left" w:pos="426"/>
        </w:tabs>
        <w:jc w:val="both"/>
        <w:rPr>
          <w:sz w:val="24"/>
          <w:szCs w:val="24"/>
        </w:rPr>
      </w:pPr>
      <w:r>
        <w:rPr>
          <w:sz w:val="24"/>
          <w:szCs w:val="24"/>
        </w:rPr>
        <w:tab/>
      </w:r>
      <w:r>
        <w:rPr>
          <w:sz w:val="24"/>
          <w:szCs w:val="24"/>
        </w:rPr>
        <w:tab/>
        <w:t xml:space="preserve">        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rsidR="00D22371" w:rsidRDefault="0064184E">
      <w:pPr>
        <w:tabs>
          <w:tab w:val="left" w:pos="0"/>
        </w:tabs>
        <w:jc w:val="both"/>
        <w:rPr>
          <w:sz w:val="24"/>
          <w:szCs w:val="24"/>
        </w:rPr>
      </w:pPr>
      <w:bookmarkStart w:id="36" w:name="_Hlk131067692"/>
      <w:bookmarkStart w:id="37" w:name="_Hlk131083201"/>
      <w:r>
        <w:rPr>
          <w:sz w:val="24"/>
          <w:szCs w:val="24"/>
        </w:rPr>
        <w:t>d) certidão negativa de Falência expedida pelo distribuidor da sede da pessoa jurídica ou negativa de execução patrimonial expedida no domicílio da pessoa física, dentro do prazo de validade;</w:t>
      </w:r>
      <w:bookmarkEnd w:id="36"/>
      <w:bookmarkEnd w:id="37"/>
    </w:p>
    <w:p w:rsidR="00D22371" w:rsidRDefault="0064184E">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rsidR="00D22371" w:rsidRDefault="0064184E">
      <w:pPr>
        <w:tabs>
          <w:tab w:val="left" w:pos="851"/>
        </w:tabs>
        <w:ind w:left="851" w:hanging="851"/>
        <w:jc w:val="both"/>
        <w:rPr>
          <w:sz w:val="24"/>
          <w:szCs w:val="24"/>
        </w:rPr>
      </w:pPr>
      <w:bookmarkStart w:id="38" w:name="_Hlk131083295"/>
      <w:bookmarkStart w:id="39" w:name="_Hlk131067812"/>
      <w:r>
        <w:rPr>
          <w:b/>
          <w:bCs/>
          <w:sz w:val="24"/>
          <w:szCs w:val="24"/>
        </w:rPr>
        <w:t>7.6</w:t>
      </w:r>
      <w:r>
        <w:rPr>
          <w:sz w:val="24"/>
          <w:szCs w:val="24"/>
        </w:rPr>
        <w:t xml:space="preserve"> A licitante para fins de habilitação deverá observar as disposições Gerais que seguem: </w:t>
      </w:r>
    </w:p>
    <w:p w:rsidR="00D22371" w:rsidRDefault="0064184E">
      <w:pPr>
        <w:tabs>
          <w:tab w:val="left" w:pos="993"/>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rsidR="002C3AE7">
        <w:fldChar w:fldCharType="begin">
          <w:ffData>
            <w:name w:val="Texto374 Copy 9"/>
            <w:enabled/>
            <w:calcOnExit w:val="0"/>
            <w:textInput/>
          </w:ffData>
        </w:fldChar>
      </w:r>
      <w:r>
        <w:rPr>
          <w:sz w:val="24"/>
          <w:szCs w:val="24"/>
          <w:lang w:eastAsia="pt-BR"/>
        </w:rPr>
        <w:instrText xml:space="preserve"> FORMTEXT </w:instrText>
      </w:r>
      <w:r w:rsidR="002C3AE7">
        <w:rPr>
          <w:sz w:val="24"/>
          <w:szCs w:val="24"/>
          <w:lang w:eastAsia="pt-BR"/>
        </w:rPr>
      </w:r>
      <w:r w:rsidR="002C3AE7">
        <w:rPr>
          <w:sz w:val="24"/>
          <w:szCs w:val="24"/>
          <w:lang w:eastAsia="pt-BR"/>
        </w:rPr>
        <w:fldChar w:fldCharType="separate"/>
      </w:r>
      <w:r w:rsidR="00EF4324" w:rsidRPr="00EF4324">
        <w:rPr>
          <w:sz w:val="24"/>
          <w:szCs w:val="24"/>
          <w:lang w:eastAsia="pt-BR"/>
        </w:rPr>
        <w:t>90 (noventa)</w:t>
      </w:r>
      <w:r w:rsidR="002C3AE7">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rsidR="00D22371" w:rsidRDefault="0064184E">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rsidR="00D22371" w:rsidRDefault="0064184E">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rsidR="00D22371" w:rsidRDefault="0064184E">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rsidR="00D22371" w:rsidRDefault="0064184E">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rsidR="00D22371" w:rsidRDefault="0064184E">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rsidR="00D22371" w:rsidRDefault="0064184E">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rsidR="00D22371" w:rsidRDefault="0064184E">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rsidR="00D22371" w:rsidRDefault="0064184E">
      <w:pPr>
        <w:tabs>
          <w:tab w:val="left" w:pos="851"/>
        </w:tabs>
        <w:jc w:val="both"/>
        <w:rPr>
          <w:sz w:val="24"/>
          <w:szCs w:val="24"/>
        </w:rPr>
      </w:pPr>
      <w:r>
        <w:rPr>
          <w:b/>
          <w:sz w:val="24"/>
          <w:szCs w:val="24"/>
        </w:rPr>
        <w:t>7.</w:t>
      </w:r>
      <w:r w:rsidR="00FA1505">
        <w:rPr>
          <w:b/>
          <w:sz w:val="24"/>
          <w:szCs w:val="24"/>
        </w:rPr>
        <w:t>7</w:t>
      </w:r>
      <w:r>
        <w:rPr>
          <w:sz w:val="24"/>
          <w:szCs w:val="24"/>
        </w:rPr>
        <w:t xml:space="preserve">Os documentos serão analisados pelo Agente </w:t>
      </w:r>
      <w:r>
        <w:rPr>
          <w:bCs/>
          <w:sz w:val="24"/>
          <w:szCs w:val="24"/>
        </w:rPr>
        <w:t>de Contratação</w:t>
      </w:r>
      <w:r>
        <w:rPr>
          <w:sz w:val="24"/>
          <w:szCs w:val="24"/>
        </w:rPr>
        <w:t xml:space="preserve">quanto a sua conformidade com os solicitados e serão anexados ao processo administrativo pertinente a esta licitação. </w:t>
      </w:r>
    </w:p>
    <w:p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.1</w:t>
      </w:r>
      <w:r>
        <w:rPr>
          <w:sz w:val="24"/>
          <w:szCs w:val="24"/>
        </w:rPr>
        <w:t xml:space="preserve"> Estando a documentação de habilitação da licitante vencedora em desacordo com as exigências do Edital, ela será inabilitada.</w:t>
      </w:r>
    </w:p>
    <w:p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.2</w:t>
      </w:r>
      <w:r>
        <w:rPr>
          <w:sz w:val="24"/>
          <w:szCs w:val="24"/>
        </w:rPr>
        <w:t xml:space="preserve"> Sendo inabilitada a proponente cuja proposta tenha sido classificada em primeiro lugar, o Agente</w:t>
      </w:r>
      <w:r>
        <w:rPr>
          <w:bCs/>
          <w:sz w:val="24"/>
          <w:szCs w:val="24"/>
        </w:rPr>
        <w:t xml:space="preserve"> de Contratação</w:t>
      </w:r>
      <w:r>
        <w:rPr>
          <w:sz w:val="24"/>
          <w:szCs w:val="24"/>
        </w:rPr>
        <w:t xml:space="preserve">examinará a proposta ou lance subsequente, e, assim sucessivamente, verificando sua aceitabilidade e procedendo à habilitação da licitante, na ordem de classificação. </w:t>
      </w:r>
    </w:p>
    <w:p w:rsidR="00D22371" w:rsidRDefault="0064184E">
      <w:pPr>
        <w:tabs>
          <w:tab w:val="left" w:pos="851"/>
        </w:tabs>
        <w:jc w:val="both"/>
        <w:rPr>
          <w:sz w:val="24"/>
          <w:szCs w:val="24"/>
        </w:rPr>
      </w:pPr>
      <w:r>
        <w:rPr>
          <w:b/>
          <w:sz w:val="24"/>
          <w:szCs w:val="24"/>
        </w:rPr>
        <w:lastRenderedPageBreak/>
        <w:t>7.</w:t>
      </w:r>
      <w:r w:rsidR="00FA1505">
        <w:rPr>
          <w:b/>
          <w:sz w:val="24"/>
          <w:szCs w:val="24"/>
        </w:rPr>
        <w:t>7</w:t>
      </w:r>
      <w:r>
        <w:rPr>
          <w:b/>
          <w:sz w:val="24"/>
          <w:szCs w:val="24"/>
        </w:rPr>
        <w:t xml:space="preserve">.3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sz w:val="24"/>
          <w:szCs w:val="24"/>
        </w:rPr>
        <w:t>considerará a proponente habilitada e vencedora do certame.</w:t>
      </w:r>
      <w:bookmarkEnd w:id="38"/>
      <w:bookmarkEnd w:id="39"/>
    </w:p>
    <w:p w:rsidR="00D22371" w:rsidRDefault="00D22371">
      <w:pPr>
        <w:ind w:left="2552" w:hanging="851"/>
        <w:jc w:val="both"/>
        <w:rPr>
          <w:sz w:val="24"/>
          <w:szCs w:val="24"/>
        </w:rPr>
      </w:pPr>
    </w:p>
    <w:p w:rsidR="00D22371" w:rsidRDefault="0064184E">
      <w:pPr>
        <w:ind w:left="851" w:hanging="851"/>
        <w:jc w:val="both"/>
        <w:rPr>
          <w:b/>
          <w:sz w:val="24"/>
          <w:szCs w:val="24"/>
        </w:rPr>
      </w:pPr>
      <w:bookmarkStart w:id="40" w:name="_Hlk131067891"/>
      <w:r>
        <w:rPr>
          <w:b/>
          <w:sz w:val="24"/>
          <w:szCs w:val="24"/>
        </w:rPr>
        <w:t>8. FASE RECURSAL</w:t>
      </w:r>
    </w:p>
    <w:p w:rsidR="00D22371" w:rsidRDefault="0064184E">
      <w:pPr>
        <w:shd w:val="clear" w:color="auto" w:fill="FFFFFF"/>
        <w:tabs>
          <w:tab w:val="left" w:pos="1985"/>
        </w:tabs>
        <w:jc w:val="both"/>
        <w:textAlignment w:val="baseline"/>
        <w:rPr>
          <w:sz w:val="24"/>
          <w:szCs w:val="24"/>
        </w:rPr>
      </w:pPr>
      <w:bookmarkStart w:id="41" w:name="_Hlk134782668"/>
      <w:bookmarkStart w:id="42" w:name="_Hlk131083515"/>
      <w:r>
        <w:rPr>
          <w:b/>
          <w:bCs/>
          <w:sz w:val="24"/>
          <w:szCs w:val="24"/>
        </w:rPr>
        <w:t>8.1</w:t>
      </w:r>
      <w:bookmarkStart w:id="43" w:name="_Hlk131083412"/>
      <w:r>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rsidR="00D22371" w:rsidRDefault="0064184E">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4" w:name="_Hlk131083445"/>
      <w:bookmarkEnd w:id="43"/>
    </w:p>
    <w:p w:rsidR="00D22371" w:rsidRDefault="0064184E">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4"/>
    </w:p>
    <w:p w:rsidR="00D22371" w:rsidRDefault="0064184E">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rsidR="00D22371" w:rsidRDefault="0064184E">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rsidR="00D22371" w:rsidRDefault="0064184E">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rsidR="00D22371" w:rsidRDefault="0064184E">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rsidR="00D22371" w:rsidRDefault="0064184E">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41"/>
      <w:bookmarkEnd w:id="42"/>
    </w:p>
    <w:p w:rsidR="00D22371" w:rsidRDefault="00D22371">
      <w:pPr>
        <w:shd w:val="clear" w:color="auto" w:fill="FFFFFF"/>
        <w:ind w:left="851" w:hanging="851"/>
        <w:textAlignment w:val="baseline"/>
        <w:rPr>
          <w:sz w:val="24"/>
          <w:szCs w:val="24"/>
        </w:rPr>
      </w:pPr>
    </w:p>
    <w:p w:rsidR="00D22371" w:rsidRDefault="0064184E">
      <w:pPr>
        <w:tabs>
          <w:tab w:val="left" w:pos="1134"/>
        </w:tabs>
        <w:ind w:left="851" w:hanging="851"/>
        <w:jc w:val="both"/>
        <w:rPr>
          <w:b/>
          <w:sz w:val="24"/>
          <w:szCs w:val="24"/>
        </w:rPr>
      </w:pPr>
      <w:bookmarkStart w:id="45" w:name="art4xviii"/>
      <w:bookmarkEnd w:id="45"/>
      <w:r>
        <w:rPr>
          <w:b/>
          <w:sz w:val="24"/>
          <w:szCs w:val="24"/>
        </w:rPr>
        <w:t>9 ADJUDICAÇÃO E HOMOLOGAÇÃO</w:t>
      </w:r>
    </w:p>
    <w:p w:rsidR="00D22371" w:rsidRDefault="0064184E">
      <w:pPr>
        <w:tabs>
          <w:tab w:val="left" w:pos="1134"/>
        </w:tabs>
        <w:jc w:val="both"/>
        <w:rPr>
          <w:sz w:val="24"/>
          <w:szCs w:val="24"/>
          <w:shd w:val="clear" w:color="auto" w:fill="FFFFFF"/>
        </w:rPr>
      </w:pPr>
      <w:r>
        <w:rPr>
          <w:b/>
          <w:sz w:val="24"/>
          <w:szCs w:val="24"/>
        </w:rPr>
        <w:t>9.1</w:t>
      </w:r>
      <w:bookmarkStart w:id="46" w:name="_Hlk131083554"/>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40"/>
      <w:bookmarkEnd w:id="46"/>
    </w:p>
    <w:p w:rsidR="00D22371" w:rsidRDefault="00D22371">
      <w:pPr>
        <w:shd w:val="clear" w:color="auto" w:fill="FFFFFF"/>
        <w:suppressAutoHyphens w:val="0"/>
        <w:ind w:left="1068" w:hanging="708"/>
        <w:rPr>
          <w:sz w:val="24"/>
          <w:szCs w:val="24"/>
          <w:lang w:eastAsia="pt-BR"/>
        </w:rPr>
      </w:pPr>
    </w:p>
    <w:p w:rsidR="00D22371" w:rsidRDefault="0064184E">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p>
    <w:p w:rsidR="00D22371" w:rsidRDefault="0064184E">
      <w:pPr>
        <w:jc w:val="both"/>
        <w:rPr>
          <w:sz w:val="24"/>
          <w:szCs w:val="24"/>
        </w:rPr>
      </w:pPr>
      <w:r>
        <w:rPr>
          <w:b/>
          <w:bCs/>
          <w:sz w:val="24"/>
          <w:szCs w:val="24"/>
        </w:rPr>
        <w:t>10.1</w:t>
      </w:r>
      <w:r>
        <w:rPr>
          <w:sz w:val="24"/>
          <w:szCs w:val="24"/>
        </w:rPr>
        <w:t xml:space="preserve"> Comete infração administrativa, nos termos da lei, o licitante que, com dolo ou culpa grave: </w:t>
      </w:r>
    </w:p>
    <w:p w:rsidR="00D22371" w:rsidRDefault="0064184E">
      <w:pPr>
        <w:jc w:val="both"/>
        <w:rPr>
          <w:sz w:val="24"/>
          <w:szCs w:val="24"/>
        </w:rPr>
      </w:pPr>
      <w:bookmarkStart w:id="47" w:name="_Ref114668085"/>
      <w:bookmarkStart w:id="48"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sz w:val="24"/>
          <w:szCs w:val="24"/>
        </w:rPr>
        <w:t>durante o certame;</w:t>
      </w:r>
      <w:bookmarkStart w:id="49" w:name="_Ref114668108"/>
      <w:bookmarkEnd w:id="47"/>
    </w:p>
    <w:p w:rsidR="00D22371" w:rsidRDefault="0064184E">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49"/>
    </w:p>
    <w:p w:rsidR="00D22371" w:rsidRDefault="0064184E">
      <w:pPr>
        <w:jc w:val="both"/>
        <w:rPr>
          <w:sz w:val="24"/>
          <w:szCs w:val="24"/>
        </w:rPr>
      </w:pPr>
      <w:r>
        <w:rPr>
          <w:sz w:val="24"/>
          <w:szCs w:val="24"/>
        </w:rPr>
        <w:t xml:space="preserve">a) não enviar a proposta adequada ao último lance ofertado ou após a negociação; </w:t>
      </w:r>
    </w:p>
    <w:p w:rsidR="00D22371" w:rsidRDefault="0064184E">
      <w:pPr>
        <w:jc w:val="both"/>
        <w:rPr>
          <w:sz w:val="24"/>
          <w:szCs w:val="24"/>
        </w:rPr>
      </w:pPr>
      <w:r>
        <w:rPr>
          <w:sz w:val="24"/>
          <w:szCs w:val="24"/>
        </w:rPr>
        <w:t xml:space="preserve">b) recusar-se a enviar o detalhamento da proposta quando exigível; </w:t>
      </w:r>
    </w:p>
    <w:p w:rsidR="00D22371" w:rsidRDefault="0064184E">
      <w:pPr>
        <w:jc w:val="both"/>
        <w:rPr>
          <w:sz w:val="24"/>
          <w:szCs w:val="24"/>
        </w:rPr>
      </w:pPr>
      <w:r>
        <w:rPr>
          <w:sz w:val="24"/>
          <w:szCs w:val="24"/>
        </w:rPr>
        <w:lastRenderedPageBreak/>
        <w:t xml:space="preserve">c) pedir para ser desclassificado quando encerrada a etapa competitiva; </w:t>
      </w:r>
    </w:p>
    <w:p w:rsidR="00D22371" w:rsidRDefault="0064184E">
      <w:pPr>
        <w:jc w:val="both"/>
        <w:rPr>
          <w:sz w:val="24"/>
          <w:szCs w:val="24"/>
        </w:rPr>
      </w:pPr>
      <w:r>
        <w:rPr>
          <w:sz w:val="24"/>
          <w:szCs w:val="24"/>
        </w:rPr>
        <w:t xml:space="preserve">d) apresentar proposta em desacordo com as especificações do Edital; </w:t>
      </w:r>
      <w:bookmarkStart w:id="50" w:name="_Ref114668139"/>
    </w:p>
    <w:p w:rsidR="00D22371" w:rsidRDefault="0064184E">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50"/>
    </w:p>
    <w:p w:rsidR="00D22371" w:rsidRDefault="0064184E">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51" w:name="_Ref114668249"/>
    </w:p>
    <w:p w:rsidR="00D22371" w:rsidRDefault="0064184E">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51"/>
      <w:r>
        <w:rPr>
          <w:sz w:val="24"/>
          <w:szCs w:val="24"/>
        </w:rPr>
        <w:t>;</w:t>
      </w:r>
      <w:bookmarkStart w:id="52" w:name="_Ref114668245"/>
    </w:p>
    <w:p w:rsidR="00D22371" w:rsidRDefault="0064184E">
      <w:pPr>
        <w:jc w:val="both"/>
        <w:rPr>
          <w:sz w:val="24"/>
          <w:szCs w:val="24"/>
        </w:rPr>
      </w:pPr>
      <w:r>
        <w:rPr>
          <w:b/>
          <w:bCs/>
          <w:sz w:val="24"/>
          <w:szCs w:val="24"/>
        </w:rPr>
        <w:t>10.6</w:t>
      </w:r>
      <w:r>
        <w:rPr>
          <w:sz w:val="24"/>
          <w:szCs w:val="24"/>
        </w:rPr>
        <w:t xml:space="preserve"> Fraudar a licitação</w:t>
      </w:r>
      <w:bookmarkEnd w:id="52"/>
      <w:r>
        <w:rPr>
          <w:sz w:val="24"/>
          <w:szCs w:val="24"/>
        </w:rPr>
        <w:t>;</w:t>
      </w:r>
      <w:bookmarkStart w:id="53" w:name="_Ref114668247"/>
    </w:p>
    <w:p w:rsidR="00D22371" w:rsidRDefault="0064184E">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53"/>
    </w:p>
    <w:p w:rsidR="00D22371" w:rsidRDefault="0064184E">
      <w:pPr>
        <w:jc w:val="both"/>
        <w:rPr>
          <w:sz w:val="24"/>
          <w:szCs w:val="24"/>
        </w:rPr>
      </w:pPr>
      <w:r>
        <w:rPr>
          <w:sz w:val="24"/>
          <w:szCs w:val="24"/>
        </w:rPr>
        <w:t xml:space="preserve">a) agir em conluio ou em desconformidade com a lei; </w:t>
      </w:r>
    </w:p>
    <w:p w:rsidR="00D22371" w:rsidRDefault="0064184E">
      <w:pPr>
        <w:jc w:val="both"/>
        <w:rPr>
          <w:sz w:val="24"/>
          <w:szCs w:val="24"/>
        </w:rPr>
      </w:pPr>
      <w:r>
        <w:rPr>
          <w:sz w:val="24"/>
          <w:szCs w:val="24"/>
        </w:rPr>
        <w:t xml:space="preserve">b) induzir deliberadamente a erro no julgamento; </w:t>
      </w:r>
    </w:p>
    <w:p w:rsidR="00D22371" w:rsidRDefault="0064184E">
      <w:pPr>
        <w:jc w:val="both"/>
        <w:rPr>
          <w:sz w:val="24"/>
          <w:szCs w:val="24"/>
        </w:rPr>
      </w:pPr>
      <w:bookmarkStart w:id="54" w:name="_Ref114668251"/>
      <w:r>
        <w:rPr>
          <w:sz w:val="24"/>
          <w:szCs w:val="24"/>
        </w:rPr>
        <w:t>c) praticar atos ilícitos com vistas a frustrar os objetivos da licitação</w:t>
      </w:r>
      <w:bookmarkEnd w:id="54"/>
      <w:r>
        <w:rPr>
          <w:sz w:val="24"/>
          <w:szCs w:val="24"/>
        </w:rPr>
        <w:t>;</w:t>
      </w:r>
    </w:p>
    <w:p w:rsidR="00D22371" w:rsidRDefault="0064184E">
      <w:pPr>
        <w:jc w:val="both"/>
        <w:rPr>
          <w:sz w:val="24"/>
          <w:szCs w:val="24"/>
        </w:rPr>
      </w:pPr>
      <w:bookmarkStart w:id="55" w:name="_Ref114668252"/>
      <w:r>
        <w:rPr>
          <w:sz w:val="24"/>
          <w:szCs w:val="24"/>
        </w:rPr>
        <w:t xml:space="preserve">d) praticar ato lesivo previsto no </w:t>
      </w:r>
      <w:hyperlink r:id="rId15" w:anchor="art5" w:history="1">
        <w:r w:rsidR="00D22371">
          <w:rPr>
            <w:rStyle w:val="Hyperlink"/>
            <w:color w:val="auto"/>
            <w:sz w:val="24"/>
            <w:szCs w:val="24"/>
          </w:rPr>
          <w:t>art. 5º da Lei n.º 12.846, de 2013</w:t>
        </w:r>
      </w:hyperlink>
      <w:r>
        <w:rPr>
          <w:sz w:val="24"/>
          <w:szCs w:val="24"/>
        </w:rPr>
        <w:t>.</w:t>
      </w:r>
      <w:bookmarkEnd w:id="48"/>
      <w:bookmarkEnd w:id="55"/>
    </w:p>
    <w:p w:rsidR="00D22371" w:rsidRDefault="0064184E">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rsidR="00D22371" w:rsidRDefault="0064184E">
      <w:pPr>
        <w:jc w:val="both"/>
        <w:rPr>
          <w:sz w:val="24"/>
          <w:szCs w:val="24"/>
        </w:rPr>
      </w:pPr>
      <w:r>
        <w:rPr>
          <w:sz w:val="24"/>
          <w:szCs w:val="24"/>
        </w:rPr>
        <w:t xml:space="preserve">a) advertência; </w:t>
      </w:r>
    </w:p>
    <w:p w:rsidR="00D22371" w:rsidRDefault="0064184E">
      <w:pPr>
        <w:jc w:val="both"/>
        <w:rPr>
          <w:sz w:val="24"/>
          <w:szCs w:val="24"/>
        </w:rPr>
      </w:pPr>
      <w:r>
        <w:rPr>
          <w:sz w:val="24"/>
          <w:szCs w:val="24"/>
        </w:rPr>
        <w:t>b) multa;</w:t>
      </w:r>
    </w:p>
    <w:p w:rsidR="00D22371" w:rsidRDefault="0064184E">
      <w:pPr>
        <w:jc w:val="both"/>
        <w:rPr>
          <w:sz w:val="24"/>
          <w:szCs w:val="24"/>
        </w:rPr>
      </w:pPr>
      <w:r>
        <w:rPr>
          <w:sz w:val="24"/>
          <w:szCs w:val="24"/>
        </w:rPr>
        <w:t>c) impedimento de licitar e contratar e</w:t>
      </w:r>
    </w:p>
    <w:p w:rsidR="00D22371" w:rsidRDefault="0064184E">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rsidR="00D22371" w:rsidRDefault="0064184E">
      <w:pPr>
        <w:jc w:val="both"/>
        <w:rPr>
          <w:sz w:val="24"/>
          <w:szCs w:val="24"/>
        </w:rPr>
      </w:pPr>
      <w:r>
        <w:rPr>
          <w:b/>
          <w:bCs/>
          <w:sz w:val="24"/>
          <w:szCs w:val="24"/>
        </w:rPr>
        <w:t>10.9</w:t>
      </w:r>
      <w:r>
        <w:rPr>
          <w:sz w:val="24"/>
          <w:szCs w:val="24"/>
        </w:rPr>
        <w:t xml:space="preserve"> Na aplicação das sanções serão considerados:</w:t>
      </w:r>
    </w:p>
    <w:p w:rsidR="00D22371" w:rsidRDefault="0064184E">
      <w:pPr>
        <w:jc w:val="both"/>
        <w:rPr>
          <w:sz w:val="24"/>
          <w:szCs w:val="24"/>
        </w:rPr>
      </w:pPr>
      <w:r>
        <w:rPr>
          <w:sz w:val="24"/>
          <w:szCs w:val="24"/>
        </w:rPr>
        <w:t>a) a natureza e a gravidade da infração cometida;</w:t>
      </w:r>
    </w:p>
    <w:p w:rsidR="00D22371" w:rsidRDefault="0064184E">
      <w:pPr>
        <w:jc w:val="both"/>
        <w:rPr>
          <w:sz w:val="24"/>
          <w:szCs w:val="24"/>
        </w:rPr>
      </w:pPr>
      <w:r>
        <w:rPr>
          <w:sz w:val="24"/>
          <w:szCs w:val="24"/>
        </w:rPr>
        <w:t>b) as peculiaridades do caso concreto;</w:t>
      </w:r>
    </w:p>
    <w:p w:rsidR="00D22371" w:rsidRDefault="0064184E">
      <w:pPr>
        <w:jc w:val="both"/>
        <w:rPr>
          <w:sz w:val="24"/>
          <w:szCs w:val="24"/>
        </w:rPr>
      </w:pPr>
      <w:r>
        <w:rPr>
          <w:sz w:val="24"/>
          <w:szCs w:val="24"/>
        </w:rPr>
        <w:t>c) as circunstâncias agravantes ou atenuantes;</w:t>
      </w:r>
    </w:p>
    <w:p w:rsidR="00D22371" w:rsidRDefault="0064184E">
      <w:pPr>
        <w:jc w:val="both"/>
        <w:rPr>
          <w:sz w:val="24"/>
          <w:szCs w:val="24"/>
        </w:rPr>
      </w:pPr>
      <w:r>
        <w:rPr>
          <w:sz w:val="24"/>
          <w:szCs w:val="24"/>
        </w:rPr>
        <w:t>d) os danos que dela provierem para a Administração Pública;</w:t>
      </w:r>
    </w:p>
    <w:p w:rsidR="00D22371" w:rsidRDefault="0064184E">
      <w:pPr>
        <w:jc w:val="both"/>
        <w:rPr>
          <w:sz w:val="24"/>
          <w:szCs w:val="24"/>
        </w:rPr>
      </w:pPr>
      <w:r>
        <w:rPr>
          <w:sz w:val="24"/>
          <w:szCs w:val="24"/>
        </w:rPr>
        <w:t>e) a implantação ou o aperfeiçoamento de programa de integridade, conforme normas e orientações dos órgãos de controle;</w:t>
      </w:r>
    </w:p>
    <w:p w:rsidR="00D22371" w:rsidRDefault="0064184E">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rsidR="002C3AE7">
        <w:fldChar w:fldCharType="begin">
          <w:ffData>
            <w:name w:val="Texto374 Copy 10"/>
            <w:enabled/>
            <w:calcOnExit w:val="0"/>
            <w:textInput/>
          </w:ffData>
        </w:fldChar>
      </w:r>
      <w:r>
        <w:rPr>
          <w:sz w:val="24"/>
          <w:szCs w:val="24"/>
          <w:lang w:eastAsia="pt-BR"/>
        </w:rPr>
        <w:instrText xml:space="preserve"> FORMTEXT </w:instrText>
      </w:r>
      <w:r w:rsidR="002C3AE7">
        <w:rPr>
          <w:sz w:val="24"/>
          <w:szCs w:val="24"/>
          <w:lang w:eastAsia="pt-BR"/>
        </w:rPr>
      </w:r>
      <w:r w:rsidR="002C3AE7">
        <w:rPr>
          <w:sz w:val="24"/>
          <w:szCs w:val="24"/>
          <w:lang w:eastAsia="pt-BR"/>
        </w:rPr>
        <w:fldChar w:fldCharType="separate"/>
      </w:r>
      <w:r w:rsidR="00C70C85">
        <w:rPr>
          <w:sz w:val="24"/>
          <w:szCs w:val="24"/>
          <w:lang w:eastAsia="pt-BR"/>
        </w:rPr>
        <w:t>30</w:t>
      </w:r>
      <w:r w:rsidR="002C3AE7">
        <w:rPr>
          <w:sz w:val="24"/>
          <w:szCs w:val="24"/>
          <w:lang w:eastAsia="pt-BR"/>
        </w:rPr>
        <w:fldChar w:fldCharType="end"/>
      </w:r>
      <w:r>
        <w:rPr>
          <w:sz w:val="24"/>
          <w:szCs w:val="24"/>
          <w:lang w:eastAsia="pt-BR"/>
        </w:rPr>
        <w:t xml:space="preserve"> (</w:t>
      </w:r>
      <w:r w:rsidR="002C3AE7">
        <w:fldChar w:fldCharType="begin">
          <w:ffData>
            <w:name w:val="Texto374 Copy 11"/>
            <w:enabled/>
            <w:calcOnExit w:val="0"/>
            <w:textInput/>
          </w:ffData>
        </w:fldChar>
      </w:r>
      <w:r>
        <w:rPr>
          <w:sz w:val="24"/>
          <w:szCs w:val="24"/>
          <w:lang w:eastAsia="pt-BR"/>
        </w:rPr>
        <w:instrText xml:space="preserve"> FORMTEXT </w:instrText>
      </w:r>
      <w:r w:rsidR="002C3AE7">
        <w:rPr>
          <w:sz w:val="24"/>
          <w:szCs w:val="24"/>
          <w:lang w:eastAsia="pt-BR"/>
        </w:rPr>
      </w:r>
      <w:r w:rsidR="002C3AE7">
        <w:rPr>
          <w:sz w:val="24"/>
          <w:szCs w:val="24"/>
          <w:lang w:eastAsia="pt-BR"/>
        </w:rPr>
        <w:fldChar w:fldCharType="separate"/>
      </w:r>
      <w:r w:rsidR="00C70C85">
        <w:rPr>
          <w:sz w:val="24"/>
          <w:szCs w:val="24"/>
          <w:lang w:eastAsia="pt-BR"/>
        </w:rPr>
        <w:t>trinta</w:t>
      </w:r>
      <w:r w:rsidR="002C3AE7">
        <w:rPr>
          <w:sz w:val="24"/>
          <w:szCs w:val="24"/>
          <w:lang w:eastAsia="pt-BR"/>
        </w:rPr>
        <w:fldChar w:fldCharType="end"/>
      </w:r>
      <w:r>
        <w:rPr>
          <w:sz w:val="24"/>
          <w:szCs w:val="24"/>
          <w:lang w:eastAsia="pt-BR"/>
        </w:rPr>
        <w:t>) dias úteis</w:t>
      </w:r>
      <w:r>
        <w:rPr>
          <w:sz w:val="24"/>
          <w:szCs w:val="24"/>
        </w:rPr>
        <w:t xml:space="preserve">, a contar da comunicação oficial. </w:t>
      </w:r>
    </w:p>
    <w:p w:rsidR="00D22371" w:rsidRDefault="0064184E">
      <w:pPr>
        <w:jc w:val="both"/>
        <w:rPr>
          <w:sz w:val="24"/>
          <w:szCs w:val="24"/>
        </w:rPr>
      </w:pPr>
      <w:bookmarkStart w:id="56" w:name="_Hlk113876035"/>
      <w:r>
        <w:rPr>
          <w:b/>
          <w:bCs/>
          <w:sz w:val="24"/>
          <w:szCs w:val="24"/>
        </w:rPr>
        <w:t>10.10.1</w:t>
      </w:r>
      <w:r>
        <w:rPr>
          <w:sz w:val="24"/>
          <w:szCs w:val="24"/>
        </w:rPr>
        <w:t xml:space="preserve"> Para as infrações previstas nos itens 10.1 a 10.4, a multa será de 0,5% a 15% do valor do contrato licitado.</w:t>
      </w:r>
      <w:bookmarkEnd w:id="56"/>
    </w:p>
    <w:p w:rsidR="00D22371" w:rsidRDefault="0064184E">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rsidR="00D22371" w:rsidRDefault="0064184E">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rsidR="00D22371" w:rsidRDefault="0064184E">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rsidR="00D22371" w:rsidRDefault="0064184E">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w:t>
      </w:r>
      <w:r>
        <w:rPr>
          <w:sz w:val="24"/>
          <w:szCs w:val="24"/>
        </w:rPr>
        <w:lastRenderedPageBreak/>
        <w:t xml:space="preserve">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D22371" w:rsidRDefault="0064184E">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D22371" w:rsidRDefault="0064184E">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D22371" w:rsidRDefault="0064184E">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rsidR="00D22371" w:rsidRDefault="0064184E">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rsidR="00D22371" w:rsidRDefault="0064184E">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rsidR="00D22371" w:rsidRDefault="00D22371">
      <w:pPr>
        <w:jc w:val="both"/>
        <w:rPr>
          <w:b/>
          <w:bCs/>
          <w:sz w:val="24"/>
          <w:szCs w:val="24"/>
        </w:rPr>
      </w:pPr>
      <w:bookmarkStart w:id="57" w:name="_Hlk131067924"/>
    </w:p>
    <w:p w:rsidR="00D22371" w:rsidRDefault="0064184E">
      <w:pPr>
        <w:jc w:val="both"/>
        <w:rPr>
          <w:sz w:val="24"/>
          <w:szCs w:val="24"/>
        </w:rPr>
      </w:pPr>
      <w:r>
        <w:rPr>
          <w:b/>
          <w:bCs/>
          <w:sz w:val="24"/>
          <w:szCs w:val="24"/>
        </w:rPr>
        <w:t>11</w:t>
      </w:r>
      <w:r>
        <w:rPr>
          <w:b/>
          <w:sz w:val="24"/>
          <w:szCs w:val="24"/>
        </w:rPr>
        <w:t>CONDIÇÕES DO AJUSTE</w:t>
      </w:r>
    </w:p>
    <w:p w:rsidR="00D22371" w:rsidRDefault="0064184E">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rsidR="00D22371" w:rsidRDefault="0064184E">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rsidR="00D22371" w:rsidRDefault="0064184E">
      <w:pPr>
        <w:tabs>
          <w:tab w:val="left" w:pos="4111"/>
        </w:tabs>
        <w:jc w:val="both"/>
        <w:rPr>
          <w:sz w:val="24"/>
          <w:szCs w:val="24"/>
        </w:rPr>
      </w:pPr>
      <w:r>
        <w:rPr>
          <w:b/>
          <w:bCs/>
          <w:sz w:val="24"/>
          <w:szCs w:val="24"/>
        </w:rPr>
        <w:t>11.3</w:t>
      </w:r>
      <w:r>
        <w:rPr>
          <w:sz w:val="24"/>
          <w:szCs w:val="24"/>
          <w:lang w:eastAsia="pt-BR"/>
        </w:rPr>
        <w:t>No ato da assinatura, a contratada fica obrigada a apresentar:</w:t>
      </w:r>
    </w:p>
    <w:p w:rsidR="00D22371" w:rsidRDefault="0064184E">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rsidR="00D22371" w:rsidRDefault="0064184E">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rsidR="00D22371" w:rsidRDefault="0064184E">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8" w:name="_Hlk131083607"/>
      <w:r>
        <w:rPr>
          <w:sz w:val="24"/>
          <w:szCs w:val="24"/>
        </w:rPr>
        <w:t>,convocar os licitantes remanescentes, na ordem de classificação, para a celebração do contrato nas condições propostas pelo licitante vencedor.</w:t>
      </w:r>
    </w:p>
    <w:p w:rsidR="00D22371" w:rsidRDefault="0064184E">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7"/>
      <w:bookmarkEnd w:id="58"/>
    </w:p>
    <w:p w:rsidR="00D22371" w:rsidRDefault="00D22371">
      <w:pPr>
        <w:tabs>
          <w:tab w:val="left" w:pos="1069"/>
          <w:tab w:val="left" w:pos="1418"/>
        </w:tabs>
        <w:jc w:val="both"/>
        <w:rPr>
          <w:sz w:val="24"/>
          <w:szCs w:val="24"/>
        </w:rPr>
      </w:pPr>
    </w:p>
    <w:p w:rsidR="00D22371" w:rsidRDefault="0064184E">
      <w:pPr>
        <w:ind w:left="540" w:hanging="547"/>
        <w:jc w:val="both"/>
        <w:rPr>
          <w:b/>
          <w:bCs/>
          <w:sz w:val="24"/>
          <w:szCs w:val="24"/>
        </w:rPr>
      </w:pPr>
      <w:r>
        <w:rPr>
          <w:b/>
          <w:bCs/>
          <w:sz w:val="24"/>
          <w:szCs w:val="24"/>
        </w:rPr>
        <w:t xml:space="preserve">12.   GARANTIA DE EXECUÇÃO E GARANTIA ADICIONAL </w:t>
      </w:r>
    </w:p>
    <w:p w:rsidR="00D22371" w:rsidRDefault="0064184E">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rsidR="00D22371" w:rsidRDefault="0064184E">
      <w:pPr>
        <w:jc w:val="both"/>
        <w:rPr>
          <w:sz w:val="24"/>
          <w:szCs w:val="24"/>
        </w:rPr>
      </w:pPr>
      <w:r>
        <w:rPr>
          <w:b/>
          <w:bCs/>
          <w:sz w:val="24"/>
          <w:szCs w:val="24"/>
        </w:rPr>
        <w:lastRenderedPageBreak/>
        <w:t>12.2</w:t>
      </w:r>
      <w:r>
        <w:rPr>
          <w:sz w:val="24"/>
          <w:szCs w:val="24"/>
        </w:rPr>
        <w:t xml:space="preserve"> O recolhimento da garantia de execução e da garantia adicional, se houver, deverá ser efetuada nos termos dos artigos 96, 97, 98 e 59, §5º, da Lei 14.133/2021.</w:t>
      </w:r>
    </w:p>
    <w:p w:rsidR="00D22371" w:rsidRDefault="00D22371">
      <w:pPr>
        <w:jc w:val="both"/>
        <w:rPr>
          <w:sz w:val="24"/>
          <w:szCs w:val="24"/>
        </w:rPr>
      </w:pPr>
    </w:p>
    <w:p w:rsidR="00D22371" w:rsidRDefault="0064184E">
      <w:pPr>
        <w:jc w:val="both"/>
        <w:rPr>
          <w:b/>
          <w:bCs/>
          <w:sz w:val="24"/>
          <w:szCs w:val="24"/>
        </w:rPr>
      </w:pPr>
      <w:bookmarkStart w:id="59" w:name="_Hlk131067976"/>
      <w:bookmarkStart w:id="60" w:name="_Hlk94260804"/>
      <w:bookmarkStart w:id="61" w:name="_Hlk131068002"/>
      <w:bookmarkStart w:id="62" w:name="_Hlk94260831"/>
      <w:bookmarkEnd w:id="59"/>
      <w:r>
        <w:rPr>
          <w:b/>
          <w:bCs/>
          <w:sz w:val="24"/>
          <w:szCs w:val="24"/>
        </w:rPr>
        <w:t>13.  PRAZOS, RECEBIMENTO DO OBJETO E PAGAMENTO</w:t>
      </w:r>
    </w:p>
    <w:p w:rsidR="00D22371" w:rsidRDefault="0064184E">
      <w:pPr>
        <w:jc w:val="both"/>
        <w:rPr>
          <w:b/>
          <w:bCs/>
          <w:sz w:val="24"/>
          <w:szCs w:val="24"/>
        </w:rPr>
      </w:pPr>
      <w:r>
        <w:rPr>
          <w:b/>
          <w:bCs/>
          <w:sz w:val="24"/>
          <w:szCs w:val="24"/>
        </w:rPr>
        <w:t xml:space="preserve">13.1 </w:t>
      </w:r>
      <w:r>
        <w:rPr>
          <w:sz w:val="24"/>
          <w:szCs w:val="24"/>
        </w:rPr>
        <w:t>Na contagem dos prazos previstos neste Edital, excluir-se-á o dia da publicação/notificação/convocação e incluir-se-á o dia do vencimento.</w:t>
      </w:r>
    </w:p>
    <w:p w:rsidR="00D22371" w:rsidRDefault="0064184E">
      <w:pPr>
        <w:jc w:val="both"/>
        <w:rPr>
          <w:sz w:val="24"/>
          <w:szCs w:val="24"/>
        </w:rPr>
      </w:pPr>
      <w:r>
        <w:rPr>
          <w:b/>
          <w:bCs/>
          <w:sz w:val="24"/>
          <w:szCs w:val="24"/>
        </w:rPr>
        <w:t xml:space="preserve">13.2 </w:t>
      </w:r>
      <w:r>
        <w:rPr>
          <w:sz w:val="24"/>
          <w:szCs w:val="24"/>
        </w:rPr>
        <w:t>Só se iniciam ou vencem os prazos referidos neste Edital em dia de expediente no licitador, observado o art. 183 da Lei Federal 14.133/21.</w:t>
      </w:r>
    </w:p>
    <w:p w:rsidR="00D22371" w:rsidRDefault="0064184E">
      <w:pPr>
        <w:jc w:val="both"/>
        <w:rPr>
          <w:sz w:val="24"/>
          <w:szCs w:val="24"/>
        </w:rPr>
      </w:pPr>
      <w:r>
        <w:rPr>
          <w:b/>
          <w:bCs/>
          <w:sz w:val="24"/>
          <w:szCs w:val="24"/>
        </w:rPr>
        <w:t xml:space="preserve">13.3 </w:t>
      </w:r>
      <w:r>
        <w:rPr>
          <w:sz w:val="24"/>
          <w:szCs w:val="24"/>
        </w:rPr>
        <w:t>O objeto será recebido, provisória e definitivamente, na forma prescrita na CLÁUSULA DÉCIMA SÉTIMA da Minuta de Contrato.</w:t>
      </w:r>
    </w:p>
    <w:p w:rsidR="00D22371" w:rsidRDefault="0064184E">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60"/>
      <w:bookmarkEnd w:id="61"/>
      <w:bookmarkEnd w:id="62"/>
    </w:p>
    <w:p w:rsidR="00D22371" w:rsidRDefault="00D22371">
      <w:pPr>
        <w:tabs>
          <w:tab w:val="left" w:pos="0"/>
        </w:tabs>
        <w:jc w:val="both"/>
        <w:rPr>
          <w:sz w:val="24"/>
          <w:szCs w:val="24"/>
        </w:rPr>
      </w:pPr>
    </w:p>
    <w:p w:rsidR="00D22371" w:rsidRDefault="0064184E">
      <w:pPr>
        <w:tabs>
          <w:tab w:val="left" w:pos="547"/>
        </w:tabs>
        <w:ind w:left="547" w:hanging="512"/>
        <w:jc w:val="both"/>
        <w:rPr>
          <w:b/>
          <w:bCs/>
          <w:sz w:val="24"/>
          <w:szCs w:val="24"/>
        </w:rPr>
      </w:pPr>
      <w:bookmarkStart w:id="63" w:name="_Hlk131068056"/>
      <w:r>
        <w:rPr>
          <w:b/>
          <w:bCs/>
          <w:sz w:val="24"/>
          <w:szCs w:val="24"/>
        </w:rPr>
        <w:t>14. DO CONTROLE DE EXECUÇÃO</w:t>
      </w:r>
    </w:p>
    <w:p w:rsidR="00D22371" w:rsidRDefault="0064184E">
      <w:pPr>
        <w:jc w:val="both"/>
        <w:rPr>
          <w:sz w:val="24"/>
          <w:szCs w:val="24"/>
        </w:rPr>
      </w:pPr>
      <w:r>
        <w:rPr>
          <w:b/>
          <w:bCs/>
          <w:sz w:val="24"/>
          <w:szCs w:val="24"/>
        </w:rPr>
        <w:t>14.1</w:t>
      </w:r>
      <w:r>
        <w:rPr>
          <w:sz w:val="24"/>
          <w:szCs w:val="24"/>
        </w:rPr>
        <w:t xml:space="preserve"> A proponente deve respeitar rigorosamente as normas estabelecidas </w:t>
      </w:r>
      <w:bookmarkStart w:id="64" w:name="_Hlk27386711"/>
      <w:bookmarkEnd w:id="63"/>
      <w:r>
        <w:rPr>
          <w:sz w:val="24"/>
          <w:szCs w:val="24"/>
        </w:rPr>
        <w:t>na CLÁUSULA DÉCIMA SEGUNDA da Minuta de Contrato.</w:t>
      </w:r>
    </w:p>
    <w:p w:rsidR="00D22371" w:rsidRDefault="00D22371">
      <w:pPr>
        <w:jc w:val="both"/>
        <w:rPr>
          <w:sz w:val="24"/>
          <w:szCs w:val="24"/>
        </w:rPr>
      </w:pPr>
    </w:p>
    <w:p w:rsidR="00D22371" w:rsidRDefault="0064184E">
      <w:pPr>
        <w:jc w:val="both"/>
        <w:rPr>
          <w:b/>
          <w:bCs/>
          <w:sz w:val="24"/>
          <w:szCs w:val="24"/>
        </w:rPr>
      </w:pPr>
      <w:bookmarkStart w:id="65" w:name="_Hlk201819232"/>
      <w:bookmarkEnd w:id="64"/>
      <w:r>
        <w:rPr>
          <w:b/>
          <w:bCs/>
          <w:sz w:val="24"/>
          <w:szCs w:val="24"/>
        </w:rPr>
        <w:t>15. DO REAJUSTE</w:t>
      </w:r>
    </w:p>
    <w:p w:rsidR="00D22371" w:rsidRDefault="0064184E">
      <w:pPr>
        <w:jc w:val="both"/>
        <w:rPr>
          <w:sz w:val="24"/>
          <w:szCs w:val="24"/>
          <w:lang w:eastAsia="en-US"/>
        </w:rPr>
      </w:pPr>
      <w:r>
        <w:rPr>
          <w:b/>
          <w:bCs/>
          <w:sz w:val="24"/>
          <w:szCs w:val="24"/>
        </w:rPr>
        <w:t>15.1</w:t>
      </w:r>
      <w:r>
        <w:rPr>
          <w:sz w:val="24"/>
          <w:szCs w:val="24"/>
        </w:rPr>
        <w:t xml:space="preserve"> Os preços contratuais do objeto licitado poderão ser reajustados, em reais, de acordo com o inciso LVIII do art. 6º da Lei Federal nº 14.133, de 2021 e com a Lei Federal n.º 10.192, de 2001.</w:t>
      </w:r>
    </w:p>
    <w:p w:rsidR="00D22371" w:rsidRDefault="0064184E">
      <w:pPr>
        <w:jc w:val="both"/>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rsidR="00D22371" w:rsidRDefault="0064184E">
      <w:pPr>
        <w:jc w:val="both"/>
        <w:rPr>
          <w:sz w:val="24"/>
          <w:szCs w:val="24"/>
        </w:rPr>
      </w:pPr>
      <w:r>
        <w:rPr>
          <w:b/>
          <w:bCs/>
          <w:sz w:val="24"/>
          <w:szCs w:val="24"/>
        </w:rPr>
        <w:t>15.1.2</w:t>
      </w:r>
      <w:r>
        <w:rPr>
          <w:sz w:val="24"/>
          <w:szCs w:val="24"/>
        </w:rPr>
        <w:t xml:space="preserve"> Em nenhuma hipótese será concedido o reajuste de preços sobre itens já executados pelo Contratado.</w:t>
      </w:r>
    </w:p>
    <w:p w:rsidR="00D22371" w:rsidRDefault="0064184E">
      <w:pPr>
        <w:jc w:val="both"/>
        <w:rPr>
          <w:sz w:val="24"/>
          <w:szCs w:val="24"/>
        </w:rPr>
      </w:pPr>
      <w:r>
        <w:rPr>
          <w:b/>
          <w:bCs/>
          <w:sz w:val="24"/>
          <w:szCs w:val="24"/>
        </w:rPr>
        <w:t xml:space="preserve">15.1.3 </w:t>
      </w:r>
      <w:r>
        <w:rPr>
          <w:sz w:val="24"/>
          <w:szCs w:val="24"/>
        </w:rPr>
        <w:t>Os preços contratuais serão reajustados para mais ou para menos, de acordo com a variação dos índices indicados, vedada a periodicidade de reajuste inferior a um ano, contados da data do orçamento estimado.</w:t>
      </w:r>
    </w:p>
    <w:p w:rsidR="00D22371" w:rsidRDefault="0064184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D22371" w:rsidRDefault="0064184E">
      <w:pPr>
        <w:jc w:val="both"/>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rsidR="00D22371" w:rsidRDefault="0064184E">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rsidR="00D22371" w:rsidRDefault="0064184E">
      <w:pPr>
        <w:jc w:val="both"/>
        <w:rPr>
          <w:sz w:val="24"/>
          <w:szCs w:val="24"/>
        </w:rPr>
      </w:pPr>
      <w:r>
        <w:rPr>
          <w:b/>
          <w:bCs/>
          <w:sz w:val="24"/>
          <w:szCs w:val="24"/>
        </w:rPr>
        <w:t>15.2</w:t>
      </w:r>
      <w:r>
        <w:rPr>
          <w:sz w:val="24"/>
          <w:szCs w:val="24"/>
        </w:rPr>
        <w:t xml:space="preserve"> O reajustamento dos preços será concedido</w:t>
      </w:r>
      <w:bookmarkEnd w:id="65"/>
      <w:r>
        <w:rPr>
          <w:sz w:val="24"/>
          <w:szCs w:val="24"/>
        </w:rPr>
        <w:t>,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rsidR="00D22371" w:rsidRDefault="00D22371">
      <w:pPr>
        <w:rPr>
          <w:sz w:val="24"/>
          <w:szCs w:val="24"/>
        </w:rPr>
      </w:pPr>
    </w:p>
    <w:p w:rsidR="00D22371" w:rsidRDefault="0064184E">
      <w:pPr>
        <w:rPr>
          <w:sz w:val="24"/>
          <w:szCs w:val="24"/>
        </w:rPr>
      </w:pPr>
      <w:r>
        <w:rPr>
          <w:sz w:val="24"/>
          <w:szCs w:val="24"/>
        </w:rPr>
        <w:t>SR = S (I12/I0)</w:t>
      </w:r>
    </w:p>
    <w:p w:rsidR="00D22371" w:rsidRDefault="00D22371">
      <w:pPr>
        <w:rPr>
          <w:sz w:val="24"/>
          <w:szCs w:val="24"/>
        </w:rPr>
      </w:pPr>
    </w:p>
    <w:p w:rsidR="00D22371" w:rsidRDefault="0064184E">
      <w:pPr>
        <w:rPr>
          <w:sz w:val="24"/>
          <w:szCs w:val="24"/>
        </w:rPr>
      </w:pPr>
      <w:r>
        <w:rPr>
          <w:sz w:val="24"/>
          <w:szCs w:val="24"/>
        </w:rPr>
        <w:t>R = SR – S</w:t>
      </w:r>
    </w:p>
    <w:p w:rsidR="00D22371" w:rsidRDefault="00D22371">
      <w:pPr>
        <w:rPr>
          <w:sz w:val="24"/>
          <w:szCs w:val="24"/>
        </w:rPr>
      </w:pPr>
    </w:p>
    <w:p w:rsidR="00D22371" w:rsidRDefault="0064184E">
      <w:pPr>
        <w:rPr>
          <w:sz w:val="24"/>
          <w:szCs w:val="24"/>
        </w:rPr>
      </w:pPr>
      <w:r>
        <w:rPr>
          <w:sz w:val="24"/>
          <w:szCs w:val="24"/>
        </w:rPr>
        <w:t>I12 = índice INCC-DI/FGV do 12º mês do orçamento</w:t>
      </w:r>
    </w:p>
    <w:p w:rsidR="00D22371" w:rsidRDefault="00D22371">
      <w:pPr>
        <w:rPr>
          <w:sz w:val="24"/>
          <w:szCs w:val="24"/>
        </w:rPr>
      </w:pPr>
    </w:p>
    <w:p w:rsidR="00D22371" w:rsidRDefault="0064184E">
      <w:pPr>
        <w:rPr>
          <w:sz w:val="24"/>
          <w:szCs w:val="24"/>
        </w:rPr>
      </w:pPr>
      <w:r>
        <w:rPr>
          <w:sz w:val="24"/>
          <w:szCs w:val="24"/>
        </w:rPr>
        <w:t>I0 = índice INCC-DI/FGV do mês do orçamento</w:t>
      </w:r>
    </w:p>
    <w:p w:rsidR="00D22371" w:rsidRDefault="00D22371">
      <w:pPr>
        <w:rPr>
          <w:sz w:val="24"/>
          <w:szCs w:val="24"/>
        </w:rPr>
      </w:pPr>
    </w:p>
    <w:p w:rsidR="00D22371" w:rsidRDefault="0064184E">
      <w:pPr>
        <w:rPr>
          <w:sz w:val="24"/>
          <w:szCs w:val="24"/>
        </w:rPr>
      </w:pPr>
      <w:r>
        <w:rPr>
          <w:sz w:val="24"/>
          <w:szCs w:val="24"/>
        </w:rPr>
        <w:t>S = saldo de contrato após medição referente ao 12º mês do orçamento</w:t>
      </w:r>
    </w:p>
    <w:p w:rsidR="00D22371" w:rsidRDefault="00D22371">
      <w:pPr>
        <w:rPr>
          <w:sz w:val="24"/>
          <w:szCs w:val="24"/>
        </w:rPr>
      </w:pPr>
    </w:p>
    <w:p w:rsidR="00D22371" w:rsidRDefault="0064184E">
      <w:pPr>
        <w:rPr>
          <w:sz w:val="24"/>
          <w:szCs w:val="24"/>
        </w:rPr>
      </w:pPr>
      <w:r>
        <w:rPr>
          <w:sz w:val="24"/>
          <w:szCs w:val="24"/>
        </w:rPr>
        <w:t>SR = saldo reajustado</w:t>
      </w:r>
    </w:p>
    <w:p w:rsidR="00D22371" w:rsidRDefault="00D22371">
      <w:pPr>
        <w:rPr>
          <w:sz w:val="24"/>
          <w:szCs w:val="24"/>
        </w:rPr>
      </w:pPr>
    </w:p>
    <w:p w:rsidR="00D22371" w:rsidRDefault="0064184E">
      <w:pPr>
        <w:rPr>
          <w:sz w:val="24"/>
          <w:szCs w:val="24"/>
        </w:rPr>
      </w:pPr>
      <w:r>
        <w:rPr>
          <w:sz w:val="24"/>
          <w:szCs w:val="24"/>
        </w:rPr>
        <w:t>R = valor do reajuste</w:t>
      </w:r>
    </w:p>
    <w:p w:rsidR="00D22371" w:rsidRDefault="00D22371">
      <w:pPr>
        <w:pStyle w:val="NormalWeb"/>
        <w:spacing w:before="0" w:after="0"/>
        <w:rPr>
          <w:b/>
          <w:bCs/>
          <w:color w:val="000000"/>
        </w:rPr>
      </w:pPr>
      <w:bookmarkStart w:id="66" w:name="_Hlk165383184"/>
      <w:bookmarkStart w:id="67" w:name="_Hlk165380490"/>
      <w:bookmarkStart w:id="68" w:name="_Hlk165380918"/>
      <w:bookmarkStart w:id="69" w:name="_Hlk165381443"/>
      <w:bookmarkStart w:id="70" w:name="_Hlk162340197"/>
      <w:bookmarkEnd w:id="66"/>
      <w:bookmarkEnd w:id="67"/>
      <w:bookmarkEnd w:id="68"/>
      <w:bookmarkEnd w:id="69"/>
    </w:p>
    <w:p w:rsidR="00D22371" w:rsidRDefault="0064184E">
      <w:pPr>
        <w:pStyle w:val="NormalWeb"/>
        <w:spacing w:before="0" w:after="0"/>
      </w:pPr>
      <w:r>
        <w:rPr>
          <w:b/>
          <w:bCs/>
          <w:color w:val="000000"/>
        </w:rPr>
        <w:t>16.SUBCONTRATAÇÃO</w:t>
      </w:r>
    </w:p>
    <w:p w:rsidR="00D22371" w:rsidRDefault="0064184E">
      <w:pPr>
        <w:pStyle w:val="NormalWeb"/>
        <w:spacing w:before="0" w:after="0"/>
        <w:jc w:val="both"/>
      </w:pPr>
      <w:r>
        <w:rPr>
          <w:b/>
          <w:bCs/>
          <w:color w:val="000000"/>
        </w:rPr>
        <w:t xml:space="preserve">16.1 </w:t>
      </w:r>
      <w:r>
        <w:rPr>
          <w:color w:val="000000"/>
        </w:rPr>
        <w:t>A contratada não poderá subcontratar o Contrato, a nenhuma pessoa física ou jurídica, salvo autorização prévia, por escrito, do contratante, nos termos da CLÁUSULA DÉCIMA OITAVA da Minuta de Contrato.</w:t>
      </w:r>
    </w:p>
    <w:p w:rsidR="00D22371" w:rsidRDefault="0064184E">
      <w:pPr>
        <w:pStyle w:val="NormalWeb"/>
        <w:spacing w:before="0" w:after="0"/>
        <w:jc w:val="both"/>
      </w:pPr>
      <w:r>
        <w:rPr>
          <w:b/>
          <w:bCs/>
          <w:color w:val="000000"/>
        </w:rPr>
        <w:t>16.1.1</w:t>
      </w:r>
      <w:r>
        <w:rPr>
          <w:color w:val="000000"/>
        </w:rPr>
        <w:t xml:space="preserve"> A subcontratação parcial do objeto, será permitida até o limite de </w:t>
      </w:r>
      <w:r w:rsidR="002C3AE7">
        <w:fldChar w:fldCharType="begin">
          <w:ffData>
            <w:name w:val="Texto1"/>
            <w:enabled/>
            <w:calcOnExit w:val="0"/>
            <w:textInput/>
          </w:ffData>
        </w:fldChar>
      </w:r>
      <w:r>
        <w:rPr>
          <w:color w:val="000000"/>
        </w:rPr>
        <w:instrText xml:space="preserve"> FORMTEXT </w:instrText>
      </w:r>
      <w:r w:rsidR="002C3AE7">
        <w:rPr>
          <w:color w:val="000000"/>
        </w:rPr>
      </w:r>
      <w:r w:rsidR="002C3AE7">
        <w:rPr>
          <w:color w:val="000000"/>
        </w:rPr>
        <w:fldChar w:fldCharType="separate"/>
      </w:r>
      <w:r w:rsidR="00460618">
        <w:rPr>
          <w:color w:val="000000"/>
        </w:rPr>
        <w:t>30</w:t>
      </w:r>
      <w:r w:rsidR="002C3AE7">
        <w:rPr>
          <w:color w:val="000000"/>
        </w:rPr>
        <w:fldChar w:fldCharType="end"/>
      </w:r>
      <w:r>
        <w:rPr>
          <w:color w:val="000000"/>
        </w:rPr>
        <w:t>% (</w:t>
      </w:r>
      <w:r w:rsidR="002C3AE7">
        <w:fldChar w:fldCharType="begin">
          <w:ffData>
            <w:name w:val="Texto1 Copy 1"/>
            <w:enabled/>
            <w:calcOnExit w:val="0"/>
            <w:textInput/>
          </w:ffData>
        </w:fldChar>
      </w:r>
      <w:r>
        <w:rPr>
          <w:color w:val="000000"/>
        </w:rPr>
        <w:instrText xml:space="preserve"> FORMTEXT </w:instrText>
      </w:r>
      <w:r w:rsidR="002C3AE7">
        <w:rPr>
          <w:color w:val="000000"/>
        </w:rPr>
      </w:r>
      <w:r w:rsidR="002C3AE7">
        <w:rPr>
          <w:color w:val="000000"/>
        </w:rPr>
        <w:fldChar w:fldCharType="separate"/>
      </w:r>
      <w:r w:rsidR="00460618">
        <w:rPr>
          <w:color w:val="000000"/>
        </w:rPr>
        <w:t>trinta por cento</w:t>
      </w:r>
      <w:r w:rsidR="002C3AE7">
        <w:rPr>
          <w:color w:val="000000"/>
        </w:rPr>
        <w:fldChar w:fldCharType="end"/>
      </w:r>
      <w:r>
        <w:rPr>
          <w:color w:val="000000"/>
        </w:rPr>
        <w:t>) do valor total do contrato, nas seguintes condições:</w:t>
      </w:r>
    </w:p>
    <w:p w:rsidR="00D22371" w:rsidRDefault="0064184E">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rsidR="00D22371" w:rsidRDefault="0064184E">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rsidR="00D22371" w:rsidRDefault="0064184E">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D22371" w:rsidRDefault="0064184E">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rsidR="00D22371" w:rsidRDefault="0064184E">
      <w:pPr>
        <w:pStyle w:val="NormalWeb"/>
        <w:spacing w:before="0" w:after="0"/>
        <w:jc w:val="both"/>
      </w:pPr>
      <w:r>
        <w:rPr>
          <w:b/>
          <w:bCs/>
          <w:color w:val="000000"/>
        </w:rPr>
        <w:t>16.1.5</w:t>
      </w:r>
      <w:r>
        <w:rPr>
          <w:color w:val="000000"/>
        </w:rPr>
        <w:t xml:space="preserve"> É vedada a subcontratação total do objeto licitado.</w:t>
      </w:r>
      <w:bookmarkEnd w:id="70"/>
    </w:p>
    <w:p w:rsidR="00D22371" w:rsidRDefault="00D22371">
      <w:pPr>
        <w:jc w:val="both"/>
        <w:rPr>
          <w:sz w:val="24"/>
          <w:szCs w:val="24"/>
        </w:rPr>
      </w:pPr>
    </w:p>
    <w:p w:rsidR="00D22371" w:rsidRDefault="0064184E">
      <w:pPr>
        <w:jc w:val="both"/>
        <w:rPr>
          <w:sz w:val="24"/>
          <w:szCs w:val="24"/>
        </w:rPr>
      </w:pPr>
      <w:bookmarkStart w:id="71" w:name="_Hlk131024088"/>
      <w:bookmarkEnd w:id="71"/>
      <w:r>
        <w:rPr>
          <w:b/>
          <w:bCs/>
          <w:sz w:val="24"/>
          <w:szCs w:val="24"/>
        </w:rPr>
        <w:t>17.  DISPOSIÇÕES GERAIS</w:t>
      </w:r>
    </w:p>
    <w:p w:rsidR="00D22371" w:rsidRDefault="0064184E">
      <w:pPr>
        <w:jc w:val="both"/>
        <w:rPr>
          <w:sz w:val="24"/>
          <w:szCs w:val="24"/>
        </w:rPr>
      </w:pPr>
      <w:r>
        <w:rPr>
          <w:b/>
          <w:bCs/>
          <w:sz w:val="24"/>
          <w:szCs w:val="24"/>
        </w:rPr>
        <w:t>17.1</w:t>
      </w:r>
      <w:r>
        <w:rPr>
          <w:sz w:val="24"/>
          <w:szCs w:val="24"/>
        </w:rPr>
        <w:t> O Município se reserva o direito de revogar ou anular esta licitação, parcial ou totalmente.</w:t>
      </w:r>
    </w:p>
    <w:p w:rsidR="00D22371" w:rsidRDefault="0064184E">
      <w:pPr>
        <w:jc w:val="both"/>
        <w:rPr>
          <w:sz w:val="24"/>
          <w:szCs w:val="24"/>
        </w:rPr>
      </w:pPr>
      <w:r>
        <w:rPr>
          <w:b/>
          <w:bCs/>
          <w:sz w:val="24"/>
          <w:szCs w:val="24"/>
        </w:rPr>
        <w:t>17.1.1</w:t>
      </w:r>
      <w:r>
        <w:rPr>
          <w:sz w:val="24"/>
          <w:szCs w:val="24"/>
        </w:rPr>
        <w:t> A revogação ou anulação da licitação observará os procedimentos e normas previstas no art. 71 da Lei Federal nº 14.133/21.</w:t>
      </w:r>
    </w:p>
    <w:p w:rsidR="00D22371" w:rsidRDefault="0064184E">
      <w:pPr>
        <w:jc w:val="both"/>
        <w:rPr>
          <w:sz w:val="24"/>
          <w:szCs w:val="24"/>
        </w:rPr>
      </w:pPr>
      <w:r>
        <w:rPr>
          <w:b/>
          <w:bCs/>
          <w:sz w:val="24"/>
          <w:szCs w:val="24"/>
        </w:rPr>
        <w:t>17.2</w:t>
      </w:r>
      <w:r>
        <w:rPr>
          <w:sz w:val="24"/>
          <w:szCs w:val="24"/>
        </w:rPr>
        <w:t> O licitador poderá declarar a licitação deserta ou fracassada, quando, respectivamente, não acudirem proponentes à licitação ou nenhuma das propostas de preços satisfizer o objeto.</w:t>
      </w:r>
    </w:p>
    <w:p w:rsidR="00D22371" w:rsidRDefault="0064184E">
      <w:pPr>
        <w:jc w:val="both"/>
        <w:rPr>
          <w:sz w:val="24"/>
          <w:szCs w:val="24"/>
        </w:rPr>
      </w:pPr>
      <w:r>
        <w:rPr>
          <w:b/>
          <w:bCs/>
          <w:sz w:val="24"/>
          <w:szCs w:val="24"/>
        </w:rPr>
        <w:t>17.3</w:t>
      </w:r>
      <w:r>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rsidR="00D22371" w:rsidRDefault="0064184E">
      <w:pPr>
        <w:jc w:val="both"/>
        <w:rPr>
          <w:sz w:val="24"/>
          <w:szCs w:val="24"/>
        </w:rPr>
      </w:pPr>
      <w:r>
        <w:rPr>
          <w:b/>
          <w:bCs/>
          <w:sz w:val="24"/>
          <w:szCs w:val="24"/>
        </w:rPr>
        <w:t>17.4</w:t>
      </w:r>
      <w:r>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rsidR="00D22371" w:rsidRDefault="0064184E">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w:t>
      </w:r>
      <w:r>
        <w:rPr>
          <w:sz w:val="24"/>
          <w:szCs w:val="24"/>
        </w:rPr>
        <w:lastRenderedPageBreak/>
        <w:t>presente Edital, a Contratada deverá notificar à fiscalização e aguardar instruções sobre os procedimentos a serem seguidos.</w:t>
      </w:r>
    </w:p>
    <w:p w:rsidR="00D22371" w:rsidRDefault="0064184E">
      <w:pPr>
        <w:jc w:val="both"/>
        <w:rPr>
          <w:sz w:val="24"/>
          <w:szCs w:val="24"/>
        </w:rPr>
      </w:pPr>
      <w:r>
        <w:rPr>
          <w:b/>
          <w:bCs/>
          <w:sz w:val="24"/>
          <w:szCs w:val="24"/>
        </w:rPr>
        <w:t>17.6</w:t>
      </w:r>
      <w:r>
        <w:rPr>
          <w:sz w:val="24"/>
          <w:szCs w:val="24"/>
        </w:rPr>
        <w:t> Caso as datas previstas para a realização de sessões na presente licitação sejam declaradas feriado ou ponto facultativo, serão realizadas no primeiro dia útil subsequente.</w:t>
      </w:r>
    </w:p>
    <w:p w:rsidR="00D22371" w:rsidRDefault="0064184E">
      <w:pPr>
        <w:jc w:val="both"/>
        <w:rPr>
          <w:sz w:val="24"/>
          <w:szCs w:val="24"/>
        </w:rPr>
      </w:pPr>
      <w:r>
        <w:rPr>
          <w:b/>
          <w:bCs/>
          <w:sz w:val="24"/>
          <w:szCs w:val="24"/>
        </w:rPr>
        <w:t>17.7</w:t>
      </w:r>
      <w:r>
        <w:rPr>
          <w:sz w:val="24"/>
          <w:szCs w:val="24"/>
        </w:rPr>
        <w:t> No julgamento da habilitação e das propostas, o Agente de Contratação</w:t>
      </w:r>
      <w:r>
        <w:rPr>
          <w:b/>
          <w:bCs/>
          <w:sz w:val="24"/>
          <w:szCs w:val="24"/>
        </w:rPr>
        <w:t>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22371" w:rsidRDefault="0064184E">
      <w:pPr>
        <w:jc w:val="both"/>
        <w:rPr>
          <w:sz w:val="24"/>
          <w:szCs w:val="24"/>
        </w:rPr>
      </w:pPr>
      <w:r>
        <w:rPr>
          <w:b/>
          <w:bCs/>
          <w:sz w:val="24"/>
          <w:szCs w:val="24"/>
        </w:rPr>
        <w:t>17.7.1</w:t>
      </w:r>
      <w:r>
        <w:rPr>
          <w:sz w:val="24"/>
          <w:szCs w:val="24"/>
        </w:rPr>
        <w:t> O Agente de Contratação</w:t>
      </w:r>
      <w:r>
        <w:rPr>
          <w:b/>
          <w:bCs/>
          <w:sz w:val="24"/>
          <w:szCs w:val="24"/>
        </w:rPr>
        <w:t> </w:t>
      </w:r>
      <w:r>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bCs/>
          <w:sz w:val="24"/>
          <w:szCs w:val="24"/>
        </w:rPr>
        <w:t> </w:t>
      </w:r>
      <w:r>
        <w:rPr>
          <w:sz w:val="24"/>
          <w:szCs w:val="24"/>
        </w:rPr>
        <w:t>recebimento das propostas, nos termos do art. 64 da Lei Federal nº 14.133/21.</w:t>
      </w:r>
    </w:p>
    <w:p w:rsidR="00D22371" w:rsidRDefault="0064184E">
      <w:pPr>
        <w:jc w:val="both"/>
        <w:rPr>
          <w:sz w:val="24"/>
          <w:szCs w:val="24"/>
        </w:rPr>
      </w:pPr>
      <w:r>
        <w:rPr>
          <w:b/>
          <w:bCs/>
          <w:sz w:val="24"/>
          <w:szCs w:val="24"/>
        </w:rPr>
        <w:t>17.8</w:t>
      </w:r>
      <w:r>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rsidR="00D22371" w:rsidRDefault="0064184E">
      <w:pPr>
        <w:jc w:val="both"/>
        <w:rPr>
          <w:sz w:val="24"/>
          <w:szCs w:val="24"/>
        </w:rPr>
      </w:pPr>
      <w:r>
        <w:rPr>
          <w:b/>
          <w:bCs/>
          <w:sz w:val="24"/>
          <w:szCs w:val="24"/>
        </w:rPr>
        <w:t>17.9</w:t>
      </w:r>
      <w:r>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rsidR="00D22371" w:rsidRDefault="0064184E">
      <w:pPr>
        <w:jc w:val="both"/>
        <w:rPr>
          <w:sz w:val="24"/>
          <w:szCs w:val="24"/>
        </w:rPr>
      </w:pPr>
      <w:r>
        <w:rPr>
          <w:b/>
          <w:bCs/>
          <w:sz w:val="24"/>
          <w:szCs w:val="24"/>
        </w:rPr>
        <w:t>17.10 </w:t>
      </w:r>
      <w:r>
        <w:rPr>
          <w:sz w:val="24"/>
          <w:szCs w:val="24"/>
        </w:rPr>
        <w:t>O reconhecimento de firma, inclusive reconhecimento de firma digital, somente será exigido quando houver dúvida de autenticidade, salvo imposição legal.</w:t>
      </w:r>
    </w:p>
    <w:p w:rsidR="00D22371" w:rsidRDefault="0064184E">
      <w:pPr>
        <w:jc w:val="both"/>
        <w:rPr>
          <w:sz w:val="24"/>
          <w:szCs w:val="24"/>
        </w:rPr>
      </w:pPr>
      <w:r>
        <w:rPr>
          <w:b/>
          <w:bCs/>
          <w:sz w:val="24"/>
          <w:szCs w:val="24"/>
        </w:rPr>
        <w:t>17.11 </w:t>
      </w:r>
      <w:r>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rsidR="00D22371" w:rsidRDefault="0064184E">
      <w:pPr>
        <w:jc w:val="both"/>
        <w:rPr>
          <w:sz w:val="24"/>
          <w:szCs w:val="24"/>
        </w:rPr>
      </w:pPr>
      <w:r>
        <w:rPr>
          <w:b/>
          <w:bCs/>
          <w:sz w:val="24"/>
          <w:szCs w:val="24"/>
        </w:rPr>
        <w:t>17.12</w:t>
      </w:r>
      <w:r>
        <w:rPr>
          <w:sz w:val="24"/>
          <w:szCs w:val="24"/>
        </w:rPr>
        <w:t> Os casos omissos e as dúvidas surgidas serão resolvidos pelo Agente de Contratação, ouvidas, se for o caso, as Unidades competentes.</w:t>
      </w:r>
    </w:p>
    <w:p w:rsidR="00D22371" w:rsidRDefault="0064184E">
      <w:pPr>
        <w:jc w:val="both"/>
        <w:rPr>
          <w:sz w:val="24"/>
          <w:szCs w:val="24"/>
        </w:rPr>
      </w:pPr>
      <w:r>
        <w:rPr>
          <w:b/>
          <w:bCs/>
          <w:sz w:val="24"/>
          <w:szCs w:val="24"/>
        </w:rPr>
        <w:t>17.13   </w:t>
      </w:r>
      <w:r>
        <w:rPr>
          <w:sz w:val="24"/>
          <w:szCs w:val="24"/>
        </w:rPr>
        <w:t>Fica ressalvada a possibilidade de alteração das condições contratuais em face da superveniência de normas federais e municipais disciplinando a matéria.</w:t>
      </w:r>
    </w:p>
    <w:p w:rsidR="00D22371" w:rsidRDefault="0064184E">
      <w:pPr>
        <w:jc w:val="both"/>
        <w:rPr>
          <w:sz w:val="24"/>
          <w:szCs w:val="24"/>
        </w:rPr>
      </w:pPr>
      <w:r>
        <w:rPr>
          <w:b/>
          <w:bCs/>
          <w:sz w:val="24"/>
          <w:szCs w:val="24"/>
        </w:rPr>
        <w:t>17.14 </w:t>
      </w:r>
      <w:r>
        <w:rPr>
          <w:sz w:val="24"/>
          <w:szCs w:val="24"/>
        </w:rPr>
        <w:t>Os atos relativos à licitação efetuados por meio do sistema serão formalizados e registrados em processo administrativo pertinente ao certame.</w:t>
      </w:r>
    </w:p>
    <w:p w:rsidR="00D22371" w:rsidRDefault="0064184E">
      <w:pPr>
        <w:jc w:val="both"/>
        <w:rPr>
          <w:sz w:val="24"/>
          <w:szCs w:val="24"/>
        </w:rPr>
      </w:pPr>
      <w:r>
        <w:rPr>
          <w:b/>
          <w:bCs/>
          <w:sz w:val="24"/>
          <w:szCs w:val="24"/>
        </w:rPr>
        <w:t>17.15 </w:t>
      </w:r>
      <w:r>
        <w:rPr>
          <w:sz w:val="24"/>
          <w:szCs w:val="24"/>
        </w:rPr>
        <w:t>O resultado deste certame e os demais atos pertinentes a esta licitação sujeitos a publicação serão divulgados no Portal Nacional de Contratações Públicas.</w:t>
      </w:r>
    </w:p>
    <w:p w:rsidR="00D22371" w:rsidRDefault="0064184E">
      <w:pPr>
        <w:jc w:val="both"/>
        <w:rPr>
          <w:sz w:val="24"/>
          <w:szCs w:val="24"/>
        </w:rPr>
      </w:pPr>
      <w:r>
        <w:rPr>
          <w:b/>
          <w:bCs/>
          <w:sz w:val="24"/>
          <w:szCs w:val="24"/>
        </w:rPr>
        <w:t>17.16</w:t>
      </w:r>
      <w:r>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D22371" w:rsidRDefault="0064184E">
      <w:pPr>
        <w:jc w:val="both"/>
      </w:pPr>
      <w:r>
        <w:rPr>
          <w:b/>
          <w:bCs/>
          <w:sz w:val="24"/>
          <w:szCs w:val="24"/>
        </w:rPr>
        <w:t>17.17 </w:t>
      </w:r>
      <w:r>
        <w:rPr>
          <w:sz w:val="24"/>
          <w:szCs w:val="24"/>
        </w:rPr>
        <w:t xml:space="preserve">Fica desde logo eleito o Foro da Comarca da </w:t>
      </w:r>
      <w:r w:rsidR="002C3AE7">
        <w:fldChar w:fldCharType="begin">
          <w:ffData>
            <w:name w:val="Texto1 Copy 2"/>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0842A7" w:rsidRPr="000842A7">
        <w:t>Almirante Tamandaré/PR</w:t>
      </w:r>
      <w:r w:rsidR="002C3AE7">
        <w:rPr>
          <w:sz w:val="24"/>
          <w:szCs w:val="24"/>
        </w:rPr>
        <w:fldChar w:fldCharType="end"/>
      </w:r>
      <w:r>
        <w:rPr>
          <w:sz w:val="24"/>
          <w:szCs w:val="24"/>
        </w:rPr>
        <w:t xml:space="preserve"> - para dirimir quaisquer controvérsias decorrentes do presente certame ou de ajuste dele decorrente.</w:t>
      </w:r>
    </w:p>
    <w:p w:rsidR="00D22371" w:rsidRDefault="00D22371">
      <w:pPr>
        <w:shd w:val="clear" w:color="auto" w:fill="FFFFFF"/>
        <w:suppressAutoHyphens w:val="0"/>
        <w:rPr>
          <w:b/>
          <w:bCs/>
          <w:sz w:val="24"/>
          <w:szCs w:val="24"/>
          <w:lang w:eastAsia="pt-BR"/>
        </w:rPr>
      </w:pPr>
    </w:p>
    <w:p w:rsidR="00D22371" w:rsidRDefault="0064184E">
      <w:pPr>
        <w:shd w:val="clear" w:color="auto" w:fill="FFFFFF"/>
        <w:suppressAutoHyphens w:val="0"/>
        <w:rPr>
          <w:b/>
          <w:bCs/>
          <w:sz w:val="24"/>
          <w:szCs w:val="24"/>
          <w:lang w:eastAsia="pt-BR"/>
        </w:rPr>
      </w:pPr>
      <w:r>
        <w:rPr>
          <w:b/>
          <w:bCs/>
          <w:sz w:val="24"/>
          <w:szCs w:val="24"/>
          <w:lang w:eastAsia="pt-BR"/>
        </w:rPr>
        <w:t>18. LISTA DE DOCUMENTOS ANEXOS</w:t>
      </w:r>
    </w:p>
    <w:p w:rsidR="00D22371" w:rsidRDefault="0064184E">
      <w:pPr>
        <w:shd w:val="clear" w:color="auto" w:fill="FFFFFF"/>
        <w:suppressAutoHyphens w:val="0"/>
        <w:jc w:val="both"/>
        <w:rPr>
          <w:sz w:val="24"/>
          <w:szCs w:val="24"/>
        </w:rPr>
      </w:pPr>
      <w:r>
        <w:rPr>
          <w:b/>
          <w:bCs/>
          <w:sz w:val="24"/>
          <w:szCs w:val="24"/>
          <w:lang w:eastAsia="pt-BR"/>
        </w:rPr>
        <w:t>18.1</w:t>
      </w:r>
      <w:r>
        <w:rPr>
          <w:sz w:val="24"/>
          <w:szCs w:val="24"/>
        </w:rPr>
        <w:t>Integram este Edital, para todos os fins e efeitos, os seguintes anexos:</w:t>
      </w:r>
    </w:p>
    <w:p w:rsidR="00D22371" w:rsidRDefault="0064184E">
      <w:pPr>
        <w:jc w:val="both"/>
        <w:rPr>
          <w:sz w:val="24"/>
          <w:szCs w:val="24"/>
        </w:rPr>
      </w:pPr>
      <w:r>
        <w:rPr>
          <w:sz w:val="24"/>
          <w:szCs w:val="24"/>
        </w:rPr>
        <w:t xml:space="preserve">ANEXO I - Minuta de Contrato de Empreitada </w:t>
      </w:r>
    </w:p>
    <w:p w:rsidR="00D22371" w:rsidRDefault="0064184E">
      <w:pPr>
        <w:jc w:val="both"/>
        <w:rPr>
          <w:sz w:val="24"/>
          <w:szCs w:val="24"/>
        </w:rPr>
      </w:pPr>
      <w:r>
        <w:rPr>
          <w:sz w:val="24"/>
          <w:szCs w:val="24"/>
        </w:rPr>
        <w:t xml:space="preserve">ANEXO II - Modelo de Proposta de Preços </w:t>
      </w:r>
    </w:p>
    <w:p w:rsidR="00D22371" w:rsidRDefault="0064184E">
      <w:pPr>
        <w:jc w:val="both"/>
        <w:rPr>
          <w:sz w:val="24"/>
          <w:szCs w:val="24"/>
        </w:rPr>
      </w:pPr>
      <w:bookmarkStart w:id="72" w:name="_Hlk158103064"/>
      <w:r>
        <w:rPr>
          <w:sz w:val="24"/>
          <w:szCs w:val="24"/>
        </w:rPr>
        <w:t xml:space="preserve">ANEXO III – Planilha de Serviços - Cartilha Global - </w:t>
      </w:r>
      <w:r>
        <w:rPr>
          <w:sz w:val="22"/>
          <w:szCs w:val="22"/>
        </w:rPr>
        <w:t xml:space="preserve">ARQUIVO DIGITAL </w:t>
      </w:r>
    </w:p>
    <w:p w:rsidR="00D22371" w:rsidRDefault="0064184E">
      <w:pPr>
        <w:jc w:val="both"/>
        <w:rPr>
          <w:sz w:val="21"/>
          <w:szCs w:val="21"/>
        </w:rPr>
      </w:pPr>
      <w:r>
        <w:rPr>
          <w:sz w:val="24"/>
          <w:szCs w:val="24"/>
        </w:rPr>
        <w:t xml:space="preserve">ANEXO IV - Cronograma Físico-Financeiro - </w:t>
      </w:r>
      <w:r>
        <w:rPr>
          <w:sz w:val="21"/>
          <w:szCs w:val="21"/>
        </w:rPr>
        <w:t xml:space="preserve">ARQUIVO DIGITAL </w:t>
      </w:r>
    </w:p>
    <w:p w:rsidR="00D22371" w:rsidRDefault="0064184E">
      <w:pPr>
        <w:jc w:val="both"/>
        <w:rPr>
          <w:sz w:val="24"/>
          <w:szCs w:val="24"/>
          <w:shd w:val="clear" w:color="auto" w:fill="FFFFFF"/>
        </w:rPr>
      </w:pPr>
      <w:r>
        <w:rPr>
          <w:sz w:val="24"/>
          <w:szCs w:val="24"/>
        </w:rPr>
        <w:lastRenderedPageBreak/>
        <w:t xml:space="preserve">ANEXO V- </w:t>
      </w:r>
      <w:r>
        <w:rPr>
          <w:sz w:val="24"/>
          <w:szCs w:val="24"/>
          <w:shd w:val="clear" w:color="auto" w:fill="FFFFFF"/>
        </w:rPr>
        <w:t xml:space="preserve">Planilha de Encargos Sociais (ES) Sobre Custos da Mão de Obra </w:t>
      </w:r>
    </w:p>
    <w:p w:rsidR="00D22371" w:rsidRDefault="0064184E">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rsidR="00D22371" w:rsidRDefault="0064184E">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bookmarkEnd w:id="72"/>
    </w:p>
    <w:p w:rsidR="00D22371" w:rsidRDefault="0064184E">
      <w:pPr>
        <w:jc w:val="both"/>
        <w:rPr>
          <w:sz w:val="24"/>
          <w:szCs w:val="24"/>
        </w:rPr>
      </w:pPr>
      <w:r>
        <w:rPr>
          <w:sz w:val="24"/>
          <w:szCs w:val="24"/>
        </w:rPr>
        <w:t>ANEXO VIII - Atestado de Visita Técnica</w:t>
      </w:r>
    </w:p>
    <w:p w:rsidR="00D22371" w:rsidRDefault="0064184E">
      <w:pPr>
        <w:jc w:val="both"/>
        <w:rPr>
          <w:sz w:val="24"/>
          <w:szCs w:val="24"/>
        </w:rPr>
      </w:pPr>
      <w:r>
        <w:rPr>
          <w:sz w:val="24"/>
          <w:szCs w:val="24"/>
        </w:rPr>
        <w:t>ANEXO VIII.1 - Declaração Formal de Dispensa de Visita Técnica</w:t>
      </w:r>
    </w:p>
    <w:p w:rsidR="00D22371" w:rsidRDefault="0064184E">
      <w:pPr>
        <w:jc w:val="both"/>
        <w:rPr>
          <w:sz w:val="24"/>
          <w:szCs w:val="24"/>
        </w:rPr>
      </w:pPr>
      <w:r>
        <w:rPr>
          <w:sz w:val="24"/>
          <w:szCs w:val="24"/>
        </w:rPr>
        <w:t>ANEXO IX - Modelo de Declaração de Responsabilidade Técnica</w:t>
      </w:r>
    </w:p>
    <w:p w:rsidR="00D22371" w:rsidRDefault="0064184E">
      <w:pPr>
        <w:jc w:val="both"/>
        <w:rPr>
          <w:sz w:val="24"/>
          <w:szCs w:val="24"/>
        </w:rPr>
      </w:pPr>
      <w:r>
        <w:rPr>
          <w:sz w:val="24"/>
          <w:szCs w:val="24"/>
        </w:rPr>
        <w:t>ANEXO X - Modelo de Declaração de Capacidade Operacional Financeira</w:t>
      </w:r>
    </w:p>
    <w:p w:rsidR="00D22371" w:rsidRDefault="0064184E">
      <w:pPr>
        <w:jc w:val="both"/>
        <w:rPr>
          <w:sz w:val="24"/>
          <w:szCs w:val="24"/>
        </w:rPr>
      </w:pPr>
      <w:r>
        <w:rPr>
          <w:sz w:val="24"/>
          <w:szCs w:val="24"/>
        </w:rPr>
        <w:t xml:space="preserve">ANEXO XI - Modelo de Declaração de Conhecimento e Atendimento Critérios Legais e Constitucionais </w:t>
      </w:r>
    </w:p>
    <w:p w:rsidR="00D22371" w:rsidRDefault="0064184E">
      <w:pPr>
        <w:jc w:val="both"/>
        <w:rPr>
          <w:sz w:val="24"/>
          <w:szCs w:val="24"/>
        </w:rPr>
      </w:pPr>
      <w:r>
        <w:rPr>
          <w:sz w:val="24"/>
          <w:szCs w:val="24"/>
        </w:rPr>
        <w:t>ANEXO XII – Modelo Declaração de Microempresa ou Empresa de Pequeno Porte</w:t>
      </w:r>
    </w:p>
    <w:p w:rsidR="00D22371" w:rsidRDefault="0064184E">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rsidR="00D22371" w:rsidRDefault="0064184E">
      <w:pPr>
        <w:jc w:val="both"/>
        <w:rPr>
          <w:sz w:val="24"/>
          <w:szCs w:val="24"/>
        </w:rPr>
      </w:pPr>
      <w:r>
        <w:rPr>
          <w:sz w:val="24"/>
          <w:szCs w:val="24"/>
        </w:rPr>
        <w:t xml:space="preserve">ANEXO XIV – </w:t>
      </w:r>
      <w:r>
        <w:rPr>
          <w:color w:val="000000"/>
          <w:sz w:val="24"/>
          <w:szCs w:val="24"/>
        </w:rPr>
        <w:t>Relação de Disponibilidade de Veículos, Máquinas e Equipamentos</w:t>
      </w:r>
    </w:p>
    <w:p w:rsidR="00D22371" w:rsidRDefault="0064184E">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rsidR="00D22371" w:rsidRDefault="0064184E">
      <w:pPr>
        <w:jc w:val="both"/>
        <w:rPr>
          <w:sz w:val="24"/>
          <w:szCs w:val="24"/>
        </w:rPr>
      </w:pPr>
      <w:bookmarkStart w:id="73" w:name="_Hlk131024325"/>
      <w:bookmarkStart w:id="74" w:name="_Hlk151647218"/>
      <w:bookmarkEnd w:id="73"/>
      <w:bookmarkEnd w:id="74"/>
      <w:r>
        <w:rPr>
          <w:sz w:val="24"/>
          <w:szCs w:val="24"/>
        </w:rPr>
        <w:t>ANEXO XVI – Elementos Técnicos Instrutores:</w:t>
      </w:r>
    </w:p>
    <w:p w:rsidR="00D22371" w:rsidRDefault="0064184E">
      <w:pPr>
        <w:numPr>
          <w:ilvl w:val="0"/>
          <w:numId w:val="2"/>
        </w:numPr>
        <w:ind w:left="0" w:firstLine="426"/>
        <w:jc w:val="both"/>
        <w:rPr>
          <w:color w:val="000000"/>
          <w:sz w:val="24"/>
          <w:szCs w:val="24"/>
        </w:rPr>
      </w:pPr>
      <w:r>
        <w:rPr>
          <w:color w:val="000000"/>
          <w:sz w:val="24"/>
          <w:szCs w:val="24"/>
        </w:rPr>
        <w:t>Elementos gráficos (plantas e documentos gráficos);</w:t>
      </w:r>
    </w:p>
    <w:p w:rsidR="00D22371" w:rsidRDefault="0064184E">
      <w:pPr>
        <w:numPr>
          <w:ilvl w:val="0"/>
          <w:numId w:val="2"/>
        </w:numPr>
        <w:ind w:left="0" w:firstLine="426"/>
        <w:jc w:val="both"/>
        <w:rPr>
          <w:color w:val="000000"/>
          <w:sz w:val="24"/>
          <w:szCs w:val="24"/>
        </w:rPr>
      </w:pPr>
      <w:r>
        <w:rPr>
          <w:color w:val="000000"/>
          <w:sz w:val="24"/>
          <w:szCs w:val="24"/>
        </w:rPr>
        <w:t>Especificações técnicas e memoriais;</w:t>
      </w:r>
    </w:p>
    <w:p w:rsidR="00D22371" w:rsidRDefault="0064184E">
      <w:pPr>
        <w:numPr>
          <w:ilvl w:val="0"/>
          <w:numId w:val="2"/>
        </w:numPr>
        <w:ind w:left="0" w:firstLine="426"/>
        <w:jc w:val="both"/>
        <w:rPr>
          <w:color w:val="000000"/>
          <w:sz w:val="24"/>
          <w:szCs w:val="24"/>
        </w:rPr>
      </w:pPr>
      <w:r>
        <w:rPr>
          <w:color w:val="000000"/>
          <w:sz w:val="24"/>
          <w:szCs w:val="24"/>
        </w:rPr>
        <w:t>Relação de serviços e quantidades e Planilha Orçamentária</w:t>
      </w:r>
    </w:p>
    <w:p w:rsidR="00D22371" w:rsidRDefault="0064184E">
      <w:pPr>
        <w:numPr>
          <w:ilvl w:val="0"/>
          <w:numId w:val="2"/>
        </w:numPr>
        <w:ind w:left="0" w:firstLine="426"/>
        <w:jc w:val="both"/>
        <w:rPr>
          <w:color w:val="000000"/>
          <w:sz w:val="24"/>
          <w:szCs w:val="24"/>
        </w:rPr>
      </w:pPr>
      <w:r>
        <w:rPr>
          <w:color w:val="000000"/>
          <w:sz w:val="24"/>
          <w:szCs w:val="24"/>
        </w:rPr>
        <w:t>Plano de Amostragem</w:t>
      </w:r>
    </w:p>
    <w:p w:rsidR="00D22371" w:rsidRDefault="0064184E">
      <w:pPr>
        <w:numPr>
          <w:ilvl w:val="0"/>
          <w:numId w:val="2"/>
        </w:numPr>
        <w:ind w:left="0" w:firstLine="426"/>
        <w:jc w:val="both"/>
        <w:rPr>
          <w:color w:val="000000"/>
          <w:sz w:val="24"/>
          <w:szCs w:val="24"/>
        </w:rPr>
      </w:pPr>
      <w:bookmarkStart w:id="75" w:name="_Hlk198626049"/>
      <w:r>
        <w:rPr>
          <w:color w:val="000000"/>
          <w:sz w:val="24"/>
          <w:szCs w:val="24"/>
        </w:rPr>
        <w:t>Modelo de placa.</w:t>
      </w:r>
      <w:bookmarkEnd w:id="75"/>
    </w:p>
    <w:p w:rsidR="00D22371" w:rsidRDefault="00D22371">
      <w:pPr>
        <w:jc w:val="both"/>
        <w:rPr>
          <w:color w:val="000000"/>
          <w:sz w:val="24"/>
          <w:szCs w:val="24"/>
        </w:rPr>
      </w:pPr>
      <w:bookmarkStart w:id="76" w:name="_Hlk158025056"/>
      <w:bookmarkStart w:id="77" w:name="_Hlk134609774"/>
      <w:bookmarkEnd w:id="76"/>
      <w:bookmarkEnd w:id="77"/>
    </w:p>
    <w:p w:rsidR="00D22371" w:rsidRDefault="002C3AE7">
      <w:pPr>
        <w:jc w:val="center"/>
        <w:rPr>
          <w:color w:val="000000"/>
          <w:sz w:val="24"/>
          <w:szCs w:val="24"/>
        </w:rPr>
      </w:pPr>
      <w:r>
        <w:fldChar w:fldCharType="begin">
          <w:ffData>
            <w:name w:val="Texto363"/>
            <w:enabled/>
            <w:calcOnExit w:val="0"/>
            <w:textInput/>
          </w:ffData>
        </w:fldChar>
      </w:r>
      <w:r w:rsidR="0064184E">
        <w:rPr>
          <w:color w:val="000000"/>
          <w:sz w:val="24"/>
          <w:szCs w:val="24"/>
        </w:rPr>
        <w:instrText xml:space="preserve"> FORMTEXT </w:instrText>
      </w:r>
      <w:r>
        <w:rPr>
          <w:color w:val="000000"/>
          <w:sz w:val="24"/>
          <w:szCs w:val="24"/>
        </w:rPr>
      </w:r>
      <w:r>
        <w:rPr>
          <w:color w:val="000000"/>
          <w:sz w:val="24"/>
          <w:szCs w:val="24"/>
        </w:rPr>
        <w:fldChar w:fldCharType="separate"/>
      </w:r>
      <w:r w:rsidR="000842A7">
        <w:rPr>
          <w:color w:val="000000"/>
          <w:sz w:val="24"/>
          <w:szCs w:val="24"/>
        </w:rPr>
        <w:t>Campo Magro</w:t>
      </w:r>
      <w:r>
        <w:rPr>
          <w:color w:val="000000"/>
          <w:sz w:val="24"/>
          <w:szCs w:val="24"/>
        </w:rPr>
        <w:fldChar w:fldCharType="end"/>
      </w:r>
      <w:r w:rsidR="0064184E">
        <w:rPr>
          <w:color w:val="000000"/>
          <w:sz w:val="24"/>
          <w:szCs w:val="24"/>
        </w:rPr>
        <w:t xml:space="preserve">, </w:t>
      </w:r>
      <w:r>
        <w:fldChar w:fldCharType="begin">
          <w:ffData>
            <w:name w:val="Texto360"/>
            <w:enabled/>
            <w:calcOnExit w:val="0"/>
            <w:textInput/>
          </w:ffData>
        </w:fldChar>
      </w:r>
      <w:r w:rsidR="0064184E">
        <w:rPr>
          <w:color w:val="000000"/>
          <w:sz w:val="24"/>
          <w:szCs w:val="24"/>
        </w:rPr>
        <w:instrText xml:space="preserve"> FORMTEXT </w:instrText>
      </w:r>
      <w:r>
        <w:rPr>
          <w:color w:val="000000"/>
          <w:sz w:val="24"/>
          <w:szCs w:val="24"/>
        </w:rPr>
      </w:r>
      <w:r>
        <w:rPr>
          <w:color w:val="000000"/>
          <w:sz w:val="24"/>
          <w:szCs w:val="24"/>
        </w:rPr>
        <w:fldChar w:fldCharType="separate"/>
      </w:r>
      <w:r w:rsidR="006E7BD2">
        <w:rPr>
          <w:color w:val="000000"/>
          <w:sz w:val="24"/>
          <w:szCs w:val="24"/>
        </w:rPr>
        <w:t>16</w:t>
      </w:r>
      <w:r>
        <w:rPr>
          <w:color w:val="000000"/>
          <w:sz w:val="24"/>
          <w:szCs w:val="24"/>
        </w:rPr>
        <w:fldChar w:fldCharType="end"/>
      </w:r>
      <w:r w:rsidR="0064184E">
        <w:rPr>
          <w:color w:val="000000"/>
          <w:sz w:val="24"/>
          <w:szCs w:val="24"/>
        </w:rPr>
        <w:t xml:space="preserve"> de </w:t>
      </w:r>
      <w:r>
        <w:fldChar w:fldCharType="begin">
          <w:ffData>
            <w:name w:val="Texto361"/>
            <w:enabled/>
            <w:calcOnExit w:val="0"/>
            <w:textInput/>
          </w:ffData>
        </w:fldChar>
      </w:r>
      <w:r w:rsidR="0064184E">
        <w:rPr>
          <w:color w:val="000000"/>
          <w:sz w:val="24"/>
          <w:szCs w:val="24"/>
        </w:rPr>
        <w:instrText xml:space="preserve"> FORMTEXT </w:instrText>
      </w:r>
      <w:r>
        <w:rPr>
          <w:color w:val="000000"/>
          <w:sz w:val="24"/>
          <w:szCs w:val="24"/>
        </w:rPr>
      </w:r>
      <w:r>
        <w:rPr>
          <w:color w:val="000000"/>
          <w:sz w:val="24"/>
          <w:szCs w:val="24"/>
        </w:rPr>
        <w:fldChar w:fldCharType="separate"/>
      </w:r>
      <w:r w:rsidR="006E7BD2">
        <w:rPr>
          <w:color w:val="000000"/>
          <w:sz w:val="24"/>
          <w:szCs w:val="24"/>
        </w:rPr>
        <w:t>outubro</w:t>
      </w:r>
      <w:r>
        <w:rPr>
          <w:color w:val="000000"/>
          <w:sz w:val="24"/>
          <w:szCs w:val="24"/>
        </w:rPr>
        <w:fldChar w:fldCharType="end"/>
      </w:r>
      <w:r w:rsidR="0064184E">
        <w:rPr>
          <w:color w:val="000000"/>
          <w:sz w:val="24"/>
          <w:szCs w:val="24"/>
        </w:rPr>
        <w:t>de 20</w:t>
      </w:r>
      <w:r>
        <w:fldChar w:fldCharType="begin">
          <w:ffData>
            <w:name w:val="Texto362"/>
            <w:enabled/>
            <w:calcOnExit w:val="0"/>
            <w:textInput/>
          </w:ffData>
        </w:fldChar>
      </w:r>
      <w:r w:rsidR="0064184E">
        <w:rPr>
          <w:color w:val="000000"/>
          <w:sz w:val="24"/>
          <w:szCs w:val="24"/>
        </w:rPr>
        <w:instrText xml:space="preserve"> FORMTEXT </w:instrText>
      </w:r>
      <w:r>
        <w:rPr>
          <w:color w:val="000000"/>
          <w:sz w:val="24"/>
          <w:szCs w:val="24"/>
        </w:rPr>
      </w:r>
      <w:r>
        <w:rPr>
          <w:color w:val="000000"/>
          <w:sz w:val="24"/>
          <w:szCs w:val="24"/>
        </w:rPr>
        <w:fldChar w:fldCharType="separate"/>
      </w:r>
      <w:r w:rsidR="000842A7">
        <w:rPr>
          <w:color w:val="000000"/>
          <w:sz w:val="24"/>
          <w:szCs w:val="24"/>
        </w:rPr>
        <w:t>26</w:t>
      </w:r>
      <w:r>
        <w:rPr>
          <w:color w:val="000000"/>
          <w:sz w:val="24"/>
          <w:szCs w:val="24"/>
        </w:rPr>
        <w:fldChar w:fldCharType="end"/>
      </w:r>
      <w:r w:rsidR="0064184E">
        <w:rPr>
          <w:color w:val="000000"/>
          <w:sz w:val="24"/>
          <w:szCs w:val="24"/>
        </w:rPr>
        <w:t>.</w:t>
      </w:r>
    </w:p>
    <w:p w:rsidR="00CB6C20" w:rsidRDefault="002C3AE7" w:rsidP="00CB6C20">
      <w:pPr>
        <w:jc w:val="center"/>
        <w:rPr>
          <w:color w:val="000000"/>
          <w:sz w:val="24"/>
          <w:szCs w:val="24"/>
        </w:rPr>
      </w:pPr>
      <w:r>
        <w:fldChar w:fldCharType="begin">
          <w:ffData>
            <w:name w:val="Texto362 Copy 1"/>
            <w:enabled/>
            <w:calcOnExit w:val="0"/>
            <w:textInput/>
          </w:ffData>
        </w:fldChar>
      </w:r>
      <w:r w:rsidR="0064184E">
        <w:rPr>
          <w:color w:val="000000"/>
          <w:sz w:val="24"/>
          <w:szCs w:val="24"/>
        </w:rPr>
        <w:instrText xml:space="preserve"> FORMTEXT </w:instrText>
      </w:r>
      <w:r>
        <w:rPr>
          <w:color w:val="000000"/>
          <w:sz w:val="24"/>
          <w:szCs w:val="24"/>
        </w:rPr>
      </w:r>
      <w:r>
        <w:rPr>
          <w:color w:val="000000"/>
          <w:sz w:val="24"/>
          <w:szCs w:val="24"/>
        </w:rPr>
        <w:fldChar w:fldCharType="separate"/>
      </w:r>
      <w:r w:rsidR="0064184E">
        <w:rPr>
          <w:color w:val="000000"/>
          <w:sz w:val="24"/>
          <w:szCs w:val="24"/>
        </w:rPr>
        <w:t>  </w:t>
      </w:r>
    </w:p>
    <w:p w:rsidR="00CB6C20" w:rsidRDefault="00CB6C20" w:rsidP="00CB6C20">
      <w:pPr>
        <w:jc w:val="center"/>
        <w:rPr>
          <w:color w:val="000000"/>
          <w:sz w:val="24"/>
          <w:szCs w:val="24"/>
        </w:rPr>
      </w:pPr>
    </w:p>
    <w:p w:rsidR="006E7BD2" w:rsidRDefault="006E7BD2" w:rsidP="00CB6C20">
      <w:pPr>
        <w:jc w:val="center"/>
        <w:rPr>
          <w:color w:val="000000"/>
          <w:sz w:val="24"/>
          <w:szCs w:val="24"/>
        </w:rPr>
      </w:pPr>
    </w:p>
    <w:p w:rsidR="00CB6C20" w:rsidRPr="00CB6C20" w:rsidRDefault="00CB6C20" w:rsidP="00CB6C20">
      <w:pPr>
        <w:jc w:val="center"/>
        <w:rPr>
          <w:color w:val="000000"/>
          <w:sz w:val="24"/>
          <w:szCs w:val="24"/>
        </w:rPr>
      </w:pPr>
      <w:r w:rsidRPr="00CB6C20">
        <w:rPr>
          <w:color w:val="000000"/>
          <w:sz w:val="24"/>
          <w:szCs w:val="24"/>
        </w:rPr>
        <w:t>Elaine Proença Erdeman</w:t>
      </w:r>
    </w:p>
    <w:p w:rsidR="00CB6C20" w:rsidRPr="00CB6C20" w:rsidRDefault="00CB6C20" w:rsidP="00CB6C20">
      <w:pPr>
        <w:jc w:val="center"/>
        <w:rPr>
          <w:color w:val="000000"/>
          <w:sz w:val="24"/>
          <w:szCs w:val="24"/>
        </w:rPr>
      </w:pPr>
      <w:r w:rsidRPr="00CB6C20">
        <w:rPr>
          <w:color w:val="000000"/>
          <w:sz w:val="24"/>
          <w:szCs w:val="24"/>
        </w:rPr>
        <w:t>Agente de Contratação</w:t>
      </w:r>
    </w:p>
    <w:p w:rsidR="00D22371" w:rsidRDefault="00CB6C20" w:rsidP="00CB6C20">
      <w:pPr>
        <w:jc w:val="center"/>
        <w:rPr>
          <w:color w:val="000000"/>
          <w:sz w:val="24"/>
          <w:szCs w:val="24"/>
        </w:rPr>
      </w:pPr>
      <w:r w:rsidRPr="00CB6C20">
        <w:rPr>
          <w:color w:val="000000"/>
          <w:sz w:val="24"/>
          <w:szCs w:val="24"/>
        </w:rPr>
        <w:t>Decreto 394/2025</w:t>
      </w:r>
      <w:r w:rsidR="0064184E">
        <w:rPr>
          <w:color w:val="000000"/>
          <w:sz w:val="24"/>
          <w:szCs w:val="24"/>
        </w:rPr>
        <w:t>   </w:t>
      </w:r>
      <w:r w:rsidR="002C3AE7">
        <w:rPr>
          <w:color w:val="000000"/>
          <w:sz w:val="24"/>
          <w:szCs w:val="24"/>
        </w:rPr>
        <w:fldChar w:fldCharType="end"/>
      </w:r>
    </w:p>
    <w:p w:rsidR="00D22371" w:rsidRDefault="0064184E">
      <w:pPr>
        <w:jc w:val="center"/>
        <w:rPr>
          <w:szCs w:val="24"/>
        </w:rPr>
        <w:sectPr w:rsidR="00D22371">
          <w:headerReference w:type="even" r:id="rId16"/>
          <w:headerReference w:type="default" r:id="rId17"/>
          <w:footerReference w:type="even" r:id="rId18"/>
          <w:footerReference w:type="default" r:id="rId19"/>
          <w:headerReference w:type="first" r:id="rId20"/>
          <w:footerReference w:type="first" r:id="rId21"/>
          <w:pgSz w:w="11906" w:h="16838"/>
          <w:pgMar w:top="1701" w:right="1134" w:bottom="1701" w:left="1701" w:header="720" w:footer="720" w:gutter="0"/>
          <w:cols w:space="720"/>
          <w:docGrid w:linePitch="360" w:charSpace="8192"/>
        </w:sectPr>
      </w:pPr>
      <w:r>
        <w:rPr>
          <w:color w:val="000000"/>
          <w:sz w:val="24"/>
          <w:szCs w:val="24"/>
        </w:rPr>
        <w:t>SERVIDOR(A) ÓRGÃO/ENTIDADE/SETOR</w:t>
      </w:r>
    </w:p>
    <w:p w:rsidR="00D22371" w:rsidRDefault="00D22371">
      <w:pPr>
        <w:rPr>
          <w:sz w:val="24"/>
          <w:szCs w:val="24"/>
        </w:rPr>
      </w:pPr>
    </w:p>
    <w:p w:rsidR="00D22371" w:rsidRDefault="0064184E">
      <w:pPr>
        <w:pStyle w:val="Rodap"/>
        <w:tabs>
          <w:tab w:val="clear" w:pos="4419"/>
          <w:tab w:val="clear" w:pos="8838"/>
        </w:tabs>
        <w:jc w:val="center"/>
        <w:rPr>
          <w:b/>
          <w:sz w:val="24"/>
          <w:szCs w:val="24"/>
        </w:rPr>
      </w:pPr>
      <w:r>
        <w:rPr>
          <w:b/>
          <w:sz w:val="24"/>
          <w:szCs w:val="24"/>
        </w:rPr>
        <w:t xml:space="preserve">   ANEXO I</w:t>
      </w:r>
    </w:p>
    <w:p w:rsidR="00D22371" w:rsidRDefault="00D22371">
      <w:pPr>
        <w:pStyle w:val="Rodap"/>
        <w:tabs>
          <w:tab w:val="clear" w:pos="4419"/>
          <w:tab w:val="clear" w:pos="8838"/>
        </w:tabs>
        <w:ind w:firstLine="4111"/>
        <w:rPr>
          <w:b/>
          <w:sz w:val="24"/>
          <w:szCs w:val="24"/>
        </w:rPr>
      </w:pPr>
    </w:p>
    <w:p w:rsidR="00D22371" w:rsidRDefault="0064184E">
      <w:pPr>
        <w:pStyle w:val="Rodap"/>
        <w:tabs>
          <w:tab w:val="clear" w:pos="4419"/>
          <w:tab w:val="clear" w:pos="8838"/>
        </w:tabs>
        <w:ind w:firstLine="4111"/>
        <w:rPr>
          <w:sz w:val="24"/>
          <w:szCs w:val="24"/>
        </w:rPr>
      </w:pPr>
      <w:r>
        <w:rPr>
          <w:b/>
          <w:sz w:val="24"/>
          <w:szCs w:val="24"/>
        </w:rPr>
        <w:t xml:space="preserve">CONTRATO Nº </w:t>
      </w:r>
      <w:r w:rsidR="002C3AE7">
        <w:fldChar w:fldCharType="begin">
          <w:ffData>
            <w:name w:val="Texto1 Copy 3"/>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Pr>
          <w:sz w:val="24"/>
          <w:szCs w:val="24"/>
        </w:rPr>
        <w:t>     </w:t>
      </w:r>
      <w:r w:rsidR="002C3AE7">
        <w:rPr>
          <w:b/>
          <w:sz w:val="24"/>
          <w:szCs w:val="24"/>
        </w:rPr>
        <w:fldChar w:fldCharType="end"/>
      </w:r>
      <w:r>
        <w:rPr>
          <w:b/>
          <w:sz w:val="24"/>
          <w:szCs w:val="24"/>
        </w:rPr>
        <w:t>/20</w:t>
      </w:r>
      <w:r w:rsidR="002C3AE7">
        <w:fldChar w:fldCharType="begin">
          <w:ffData>
            <w:name w:val="Texto1 Copy 4"/>
            <w:enabled/>
            <w:calcOnExit w:val="0"/>
            <w:textInput/>
          </w:ffData>
        </w:fldChar>
      </w:r>
      <w:r>
        <w:rPr>
          <w:b/>
          <w:sz w:val="24"/>
          <w:szCs w:val="24"/>
        </w:rPr>
        <w:instrText xml:space="preserve"> FORMTEXT </w:instrText>
      </w:r>
      <w:r w:rsidR="002C3AE7">
        <w:rPr>
          <w:b/>
          <w:sz w:val="24"/>
          <w:szCs w:val="24"/>
        </w:rPr>
      </w:r>
      <w:r w:rsidR="002C3AE7">
        <w:rPr>
          <w:b/>
          <w:sz w:val="24"/>
          <w:szCs w:val="24"/>
        </w:rPr>
        <w:fldChar w:fldCharType="separate"/>
      </w:r>
      <w:r w:rsidR="001914FC">
        <w:rPr>
          <w:b/>
          <w:sz w:val="24"/>
          <w:szCs w:val="24"/>
        </w:rPr>
        <w:t>26</w:t>
      </w:r>
      <w:r w:rsidR="002C3AE7">
        <w:rPr>
          <w:b/>
          <w:sz w:val="24"/>
          <w:szCs w:val="24"/>
        </w:rPr>
        <w:fldChar w:fldCharType="end"/>
      </w:r>
    </w:p>
    <w:p w:rsidR="00D22371" w:rsidRDefault="00D22371">
      <w:pPr>
        <w:pStyle w:val="Rodap"/>
        <w:tabs>
          <w:tab w:val="clear" w:pos="4419"/>
          <w:tab w:val="clear" w:pos="8838"/>
        </w:tabs>
        <w:ind w:firstLine="4111"/>
        <w:rPr>
          <w:sz w:val="24"/>
          <w:szCs w:val="24"/>
        </w:rPr>
      </w:pPr>
    </w:p>
    <w:p w:rsidR="00D22371" w:rsidRDefault="0064184E">
      <w:pPr>
        <w:ind w:left="4111"/>
        <w:jc w:val="both"/>
        <w:rPr>
          <w:sz w:val="24"/>
          <w:szCs w:val="24"/>
        </w:rPr>
      </w:pPr>
      <w:r>
        <w:rPr>
          <w:sz w:val="24"/>
          <w:szCs w:val="24"/>
        </w:rPr>
        <w:t xml:space="preserve">CONTRATO DE EMPREITADA DE OBRA POR PREÇO GLOBAL, QUE ENTRE SI CELEBRAM O MUNICÍPIO </w:t>
      </w:r>
      <w:r w:rsidR="002C3AE7">
        <w:fldChar w:fldCharType="begin">
          <w:ffData>
            <w:name w:val="Texto1 Copy 5"/>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1914FC">
        <w:rPr>
          <w:sz w:val="24"/>
          <w:szCs w:val="24"/>
        </w:rPr>
        <w:t>DE CAMPO MAGRO</w:t>
      </w:r>
      <w:r w:rsidR="002C3AE7">
        <w:rPr>
          <w:sz w:val="24"/>
          <w:szCs w:val="24"/>
        </w:rPr>
        <w:fldChar w:fldCharType="end"/>
      </w:r>
      <w:r>
        <w:rPr>
          <w:sz w:val="24"/>
          <w:szCs w:val="24"/>
        </w:rPr>
        <w:t xml:space="preserve"> E A </w:t>
      </w:r>
      <w:r w:rsidR="002C3AE7">
        <w:fldChar w:fldCharType="begin">
          <w:ffData>
            <w:name w:val="Texto1 Copy 6"/>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Pr>
          <w:sz w:val="24"/>
          <w:szCs w:val="24"/>
        </w:rPr>
        <w:t>     </w:t>
      </w:r>
      <w:r w:rsidR="002C3AE7">
        <w:rPr>
          <w:sz w:val="24"/>
          <w:szCs w:val="24"/>
        </w:rPr>
        <w:fldChar w:fldCharType="end"/>
      </w:r>
      <w:r>
        <w:rPr>
          <w:sz w:val="24"/>
          <w:szCs w:val="24"/>
        </w:rPr>
        <w:t>, NA FORMA ABAIXO:</w:t>
      </w:r>
    </w:p>
    <w:p w:rsidR="00D22371" w:rsidRDefault="00D22371">
      <w:pPr>
        <w:ind w:left="3544"/>
        <w:jc w:val="both"/>
        <w:rPr>
          <w:sz w:val="24"/>
          <w:szCs w:val="24"/>
        </w:rPr>
      </w:pPr>
    </w:p>
    <w:p w:rsidR="00D22371" w:rsidRDefault="00D22371">
      <w:pPr>
        <w:ind w:left="3544"/>
        <w:jc w:val="both"/>
        <w:rPr>
          <w:sz w:val="24"/>
          <w:szCs w:val="24"/>
        </w:rPr>
      </w:pPr>
    </w:p>
    <w:p w:rsidR="00D22371" w:rsidRDefault="00D22371">
      <w:pPr>
        <w:ind w:left="3544"/>
        <w:jc w:val="both"/>
        <w:rPr>
          <w:sz w:val="24"/>
          <w:szCs w:val="24"/>
        </w:rPr>
      </w:pPr>
    </w:p>
    <w:p w:rsidR="00D22371" w:rsidRDefault="0064184E">
      <w:pPr>
        <w:jc w:val="both"/>
        <w:rPr>
          <w:sz w:val="24"/>
          <w:szCs w:val="24"/>
        </w:rPr>
      </w:pPr>
      <w:bookmarkStart w:id="78"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9" w:name="_Hlk131068657"/>
      <w:bookmarkEnd w:id="78"/>
      <w:bookmarkEnd w:id="79"/>
    </w:p>
    <w:p w:rsidR="00D22371" w:rsidRDefault="00D22371">
      <w:pPr>
        <w:jc w:val="both"/>
        <w:rPr>
          <w:sz w:val="24"/>
          <w:szCs w:val="24"/>
        </w:rPr>
      </w:pPr>
    </w:p>
    <w:p w:rsidR="00D22371" w:rsidRDefault="0064184E">
      <w:pPr>
        <w:jc w:val="both"/>
        <w:rPr>
          <w:b/>
          <w:sz w:val="24"/>
          <w:szCs w:val="24"/>
        </w:rPr>
      </w:pPr>
      <w:r>
        <w:rPr>
          <w:b/>
          <w:sz w:val="24"/>
          <w:szCs w:val="24"/>
        </w:rPr>
        <w:t>CLÁUSULA PRIMEIRA - DO OBJETO</w:t>
      </w:r>
    </w:p>
    <w:p w:rsidR="00D22371" w:rsidRPr="007E25E7" w:rsidRDefault="0064184E" w:rsidP="007E25E7">
      <w:pPr>
        <w:numPr>
          <w:ilvl w:val="1"/>
          <w:numId w:val="8"/>
        </w:numPr>
        <w:tabs>
          <w:tab w:val="left" w:pos="426"/>
        </w:tabs>
        <w:ind w:left="11" w:hanging="11"/>
        <w:jc w:val="both"/>
        <w:rPr>
          <w:sz w:val="24"/>
          <w:szCs w:val="24"/>
        </w:rPr>
      </w:pPr>
      <w:r w:rsidRPr="007E25E7">
        <w:rPr>
          <w:sz w:val="24"/>
          <w:szCs w:val="24"/>
        </w:rPr>
        <w:t xml:space="preserve">O objeto do presente Contrato é </w:t>
      </w:r>
      <w:r w:rsidR="002C3AE7" w:rsidRPr="007E25E7">
        <w:fldChar w:fldCharType="begin">
          <w:ffData>
            <w:name w:val="Texto1 Copy 7"/>
            <w:enabled/>
            <w:calcOnExit w:val="0"/>
            <w:textInput/>
          </w:ffData>
        </w:fldChar>
      </w:r>
      <w:r w:rsidRPr="007E25E7">
        <w:rPr>
          <w:sz w:val="24"/>
          <w:szCs w:val="24"/>
        </w:rPr>
        <w:instrText xml:space="preserve"> FORMTEXT </w:instrText>
      </w:r>
      <w:r w:rsidR="002C3AE7" w:rsidRPr="007E25E7">
        <w:rPr>
          <w:sz w:val="24"/>
          <w:szCs w:val="24"/>
        </w:rPr>
      </w:r>
      <w:r w:rsidR="002C3AE7" w:rsidRPr="007E25E7">
        <w:rPr>
          <w:sz w:val="24"/>
          <w:szCs w:val="24"/>
        </w:rPr>
        <w:fldChar w:fldCharType="separate"/>
      </w:r>
      <w:r w:rsidR="001340D3" w:rsidRPr="007E25E7">
        <w:rPr>
          <w:sz w:val="24"/>
          <w:szCs w:val="24"/>
        </w:rPr>
        <w:t>Pavimentação asfáltica de vias urbana em CBUQ, 3.242,48 m2, incluindo serviços preliminares, terraplenagem, base e sub-base, revestimento, meio-fio com sarjeta, serviços de urbanização, sinalização de trânsito, drenagem, ensaios tecnológicos e placa de obra. Trecho: - Rua Padre Aleixo</w:t>
      </w:r>
      <w:r w:rsidR="007E25E7">
        <w:rPr>
          <w:sz w:val="24"/>
          <w:szCs w:val="24"/>
        </w:rPr>
        <w:t xml:space="preserve"> </w:t>
      </w:r>
      <w:r w:rsidR="007E25E7" w:rsidRPr="007E25E7">
        <w:rPr>
          <w:sz w:val="24"/>
          <w:szCs w:val="24"/>
        </w:rPr>
        <w:t>S</w:t>
      </w:r>
      <w:r w:rsidR="007E25E7">
        <w:rPr>
          <w:sz w:val="24"/>
          <w:szCs w:val="24"/>
        </w:rPr>
        <w:t>eluschinoski</w:t>
      </w:r>
      <w:r w:rsidR="001340D3" w:rsidRPr="007E25E7">
        <w:rPr>
          <w:sz w:val="24"/>
          <w:szCs w:val="24"/>
        </w:rPr>
        <w:t>, Bairro Juruqui - Sede do Município de Campo Magro</w:t>
      </w:r>
      <w:r w:rsidR="002C3AE7" w:rsidRPr="007E25E7">
        <w:rPr>
          <w:sz w:val="24"/>
          <w:szCs w:val="24"/>
        </w:rPr>
        <w:fldChar w:fldCharType="end"/>
      </w:r>
      <w:r w:rsidRPr="007E25E7">
        <w:rPr>
          <w:bCs/>
          <w:sz w:val="24"/>
          <w:szCs w:val="24"/>
        </w:rPr>
        <w:t>,</w:t>
      </w:r>
      <w:r w:rsidRPr="007E25E7">
        <w:rPr>
          <w:sz w:val="24"/>
          <w:szCs w:val="24"/>
        </w:rPr>
        <w:t xml:space="preserve"> sob regime de empreitada por preço global, tipo menor preço, em consonância com o cronograma físico-financeiro, os projetos, especificações técnicas e demais peças e documentos da</w:t>
      </w:r>
      <w:r w:rsidRPr="007E25E7">
        <w:rPr>
          <w:iCs/>
          <w:sz w:val="24"/>
          <w:szCs w:val="24"/>
        </w:rPr>
        <w:t xml:space="preserve"> CONCORRÊNCIA</w:t>
      </w:r>
      <w:bookmarkStart w:id="80" w:name="_Hlk201759627"/>
      <w:r w:rsidRPr="007E25E7">
        <w:rPr>
          <w:sz w:val="24"/>
          <w:szCs w:val="24"/>
        </w:rPr>
        <w:t>ELETRÔNICA</w:t>
      </w:r>
      <w:bookmarkEnd w:id="80"/>
      <w:r w:rsidRPr="007E25E7">
        <w:rPr>
          <w:sz w:val="24"/>
          <w:szCs w:val="24"/>
        </w:rPr>
        <w:t xml:space="preserve"> n. º </w:t>
      </w:r>
      <w:r w:rsidR="002C3AE7" w:rsidRPr="007E25E7">
        <w:fldChar w:fldCharType="begin">
          <w:ffData>
            <w:name w:val="Texto1 Copy 8"/>
            <w:enabled/>
            <w:calcOnExit w:val="0"/>
            <w:textInput/>
          </w:ffData>
        </w:fldChar>
      </w:r>
      <w:r w:rsidRPr="007E25E7">
        <w:rPr>
          <w:sz w:val="24"/>
          <w:szCs w:val="24"/>
        </w:rPr>
        <w:instrText xml:space="preserve"> FORMTEXT </w:instrText>
      </w:r>
      <w:r w:rsidR="002C3AE7" w:rsidRPr="007E25E7">
        <w:rPr>
          <w:sz w:val="24"/>
          <w:szCs w:val="24"/>
        </w:rPr>
      </w:r>
      <w:r w:rsidR="002C3AE7" w:rsidRPr="007E25E7">
        <w:rPr>
          <w:sz w:val="24"/>
          <w:szCs w:val="24"/>
        </w:rPr>
        <w:fldChar w:fldCharType="separate"/>
      </w:r>
      <w:r w:rsidR="006E7BD2">
        <w:rPr>
          <w:sz w:val="24"/>
          <w:szCs w:val="24"/>
        </w:rPr>
        <w:t>13</w:t>
      </w:r>
      <w:r w:rsidR="00BF5B7A" w:rsidRPr="007E25E7">
        <w:rPr>
          <w:sz w:val="24"/>
          <w:szCs w:val="24"/>
        </w:rPr>
        <w:t>/2026</w:t>
      </w:r>
      <w:r w:rsidR="002C3AE7" w:rsidRPr="007E25E7">
        <w:rPr>
          <w:sz w:val="24"/>
          <w:szCs w:val="24"/>
        </w:rPr>
        <w:fldChar w:fldCharType="end"/>
      </w:r>
      <w:r w:rsidRPr="007E25E7">
        <w:rPr>
          <w:sz w:val="24"/>
          <w:szCs w:val="24"/>
        </w:rPr>
        <w:t>.</w:t>
      </w:r>
    </w:p>
    <w:p w:rsidR="00D22371" w:rsidRDefault="0064184E">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 xml:space="preserve">1.2. </w:t>
      </w:r>
      <w:r>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p>
    <w:p w:rsidR="00D22371" w:rsidRDefault="0064184E">
      <w:pPr>
        <w:pStyle w:val="Standard1"/>
        <w:shd w:val="clear" w:color="auto" w:fill="FFFFFF"/>
        <w:jc w:val="both"/>
        <w:rPr>
          <w:rFonts w:ascii="Times New Roman" w:hAnsi="Times New Roman" w:cs="Times New Roman"/>
          <w:color w:val="auto"/>
          <w:sz w:val="24"/>
          <w:szCs w:val="24"/>
        </w:rPr>
      </w:pPr>
      <w:bookmarkStart w:id="81" w:name="_Hlk199830956"/>
      <w:r>
        <w:rPr>
          <w:rFonts w:ascii="Times New Roman" w:hAnsi="Times New Roman" w:cs="Times New Roman"/>
          <w:b/>
          <w:bCs/>
          <w:sz w:val="24"/>
          <w:szCs w:val="24"/>
        </w:rPr>
        <w:t>1.2.1</w:t>
      </w:r>
      <w:r>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1"/>
    </w:p>
    <w:p w:rsidR="00D22371" w:rsidRDefault="00D22371">
      <w:pPr>
        <w:jc w:val="both"/>
        <w:rPr>
          <w:sz w:val="24"/>
          <w:szCs w:val="24"/>
        </w:rPr>
      </w:pPr>
    </w:p>
    <w:p w:rsidR="00D22371" w:rsidRDefault="0064184E">
      <w:pPr>
        <w:jc w:val="both"/>
        <w:rPr>
          <w:b/>
          <w:sz w:val="24"/>
          <w:szCs w:val="24"/>
        </w:rPr>
      </w:pPr>
      <w:r>
        <w:rPr>
          <w:b/>
          <w:sz w:val="24"/>
          <w:szCs w:val="24"/>
        </w:rPr>
        <w:t>CLÁUSULA SEGUNDA - DO VALOR</w:t>
      </w:r>
    </w:p>
    <w:p w:rsidR="00D22371" w:rsidRDefault="0064184E">
      <w:pPr>
        <w:jc w:val="both"/>
        <w:rPr>
          <w:sz w:val="24"/>
          <w:szCs w:val="24"/>
        </w:rPr>
      </w:pPr>
      <w:r>
        <w:rPr>
          <w:b/>
          <w:bCs/>
          <w:sz w:val="24"/>
          <w:szCs w:val="24"/>
        </w:rPr>
        <w:t>2.1</w:t>
      </w:r>
      <w:r>
        <w:rPr>
          <w:sz w:val="24"/>
          <w:szCs w:val="24"/>
        </w:rPr>
        <w:t xml:space="preserve"> O preço global para a execução do objeto deste Contrato é de R$ </w:t>
      </w:r>
      <w:r w:rsidR="002C3AE7">
        <w:fldChar w:fldCharType="begin">
          <w:ffData>
            <w:name w:val="Texto1 Copy 9"/>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Pr>
          <w:sz w:val="24"/>
          <w:szCs w:val="24"/>
        </w:rPr>
        <w:t>     </w:t>
      </w:r>
      <w:r w:rsidR="002C3AE7">
        <w:rPr>
          <w:sz w:val="24"/>
          <w:szCs w:val="24"/>
        </w:rPr>
        <w:fldChar w:fldCharType="end"/>
      </w:r>
      <w:r>
        <w:rPr>
          <w:i/>
          <w:iCs/>
          <w:sz w:val="24"/>
          <w:szCs w:val="24"/>
        </w:rPr>
        <w:t>(</w:t>
      </w:r>
      <w:r w:rsidR="002C3AE7">
        <w:fldChar w:fldCharType="begin">
          <w:ffData>
            <w:name w:val="Texto1 Copy 10"/>
            <w:enabled/>
            <w:calcOnExit w:val="0"/>
            <w:textInput/>
          </w:ffData>
        </w:fldChar>
      </w:r>
      <w:r>
        <w:rPr>
          <w:i/>
          <w:iCs/>
          <w:sz w:val="24"/>
          <w:szCs w:val="24"/>
        </w:rPr>
        <w:instrText xml:space="preserve"> FORMTEXT </w:instrText>
      </w:r>
      <w:r w:rsidR="002C3AE7">
        <w:rPr>
          <w:i/>
          <w:iCs/>
          <w:sz w:val="24"/>
          <w:szCs w:val="24"/>
        </w:rPr>
      </w:r>
      <w:r w:rsidR="002C3AE7">
        <w:rPr>
          <w:i/>
          <w:iCs/>
          <w:sz w:val="24"/>
          <w:szCs w:val="24"/>
        </w:rPr>
        <w:fldChar w:fldCharType="separate"/>
      </w:r>
      <w:r>
        <w:rPr>
          <w:sz w:val="24"/>
          <w:szCs w:val="24"/>
        </w:rPr>
        <w:t>     </w:t>
      </w:r>
      <w:r w:rsidR="002C3AE7">
        <w:rPr>
          <w:i/>
          <w:iCs/>
          <w:sz w:val="24"/>
          <w:szCs w:val="24"/>
        </w:rPr>
        <w:fldChar w:fldCharType="end"/>
      </w:r>
      <w:r>
        <w:rPr>
          <w:i/>
          <w:iCs/>
          <w:sz w:val="24"/>
          <w:szCs w:val="24"/>
        </w:rPr>
        <w:t>)</w:t>
      </w:r>
      <w:r>
        <w:rPr>
          <w:sz w:val="24"/>
          <w:szCs w:val="24"/>
        </w:rPr>
        <w:t>, daqui por diante denominado “VALOR CONTRATUAL”.</w:t>
      </w:r>
    </w:p>
    <w:p w:rsidR="00D22371" w:rsidRDefault="00D22371">
      <w:pPr>
        <w:jc w:val="both"/>
        <w:rPr>
          <w:sz w:val="24"/>
          <w:szCs w:val="24"/>
        </w:rPr>
      </w:pPr>
    </w:p>
    <w:p w:rsidR="00D22371" w:rsidRDefault="0064184E">
      <w:pPr>
        <w:jc w:val="both"/>
        <w:rPr>
          <w:b/>
          <w:sz w:val="24"/>
          <w:szCs w:val="24"/>
        </w:rPr>
      </w:pPr>
      <w:r>
        <w:rPr>
          <w:b/>
          <w:sz w:val="24"/>
          <w:szCs w:val="24"/>
        </w:rPr>
        <w:t>CLÁUSULA TERCEIRA - DOS RECURSOS</w:t>
      </w:r>
    </w:p>
    <w:p w:rsidR="00D22371" w:rsidRDefault="0064184E">
      <w:pPr>
        <w:suppressAutoHyphens w:val="0"/>
        <w:spacing w:after="160" w:line="259" w:lineRule="auto"/>
        <w:jc w:val="both"/>
        <w:rPr>
          <w:sz w:val="24"/>
          <w:szCs w:val="24"/>
        </w:rPr>
      </w:pPr>
      <w:bookmarkStart w:id="82" w:name="_Hlk183079977"/>
      <w:bookmarkStart w:id="83" w:name="_Hlk183160583"/>
      <w:bookmarkEnd w:id="82"/>
      <w:r>
        <w:rPr>
          <w:b/>
          <w:bCs/>
          <w:sz w:val="24"/>
          <w:szCs w:val="24"/>
        </w:rPr>
        <w:t>3.1</w:t>
      </w:r>
      <w:bookmarkStart w:id="84" w:name="_Hlk88221498"/>
      <w:bookmarkStart w:id="85" w:name="_Hlk49349416"/>
      <w:r>
        <w:rPr>
          <w:sz w:val="24"/>
          <w:szCs w:val="24"/>
        </w:rPr>
        <w:t xml:space="preserve">As despesas com a execução do objeto deste contrato correrão à conta dos recursos advindos da dotação orçamentária </w:t>
      </w:r>
      <w:r w:rsidR="002C3AE7">
        <w:fldChar w:fldCharType="begin">
          <w:ffData>
            <w:name w:val="Texto93"/>
            <w:enabled/>
            <w:calcOnExit w:val="0"/>
            <w:textInput/>
          </w:ffData>
        </w:fldChar>
      </w:r>
      <w:r>
        <w:rPr>
          <w:sz w:val="24"/>
          <w:szCs w:val="24"/>
        </w:rPr>
        <w:instrText xml:space="preserve"> FORMTEXT </w:instrText>
      </w:r>
      <w:bookmarkStart w:id="86" w:name="Texto93_Copy_1"/>
      <w:r w:rsidR="002C3AE7">
        <w:rPr>
          <w:sz w:val="24"/>
          <w:szCs w:val="24"/>
        </w:rPr>
      </w:r>
      <w:r w:rsidR="002C3AE7">
        <w:rPr>
          <w:sz w:val="24"/>
          <w:szCs w:val="24"/>
        </w:rPr>
        <w:fldChar w:fldCharType="separate"/>
      </w:r>
      <w:r w:rsidR="00E25A38">
        <w:rPr>
          <w:sz w:val="24"/>
          <w:szCs w:val="24"/>
        </w:rPr>
        <w:t>06</w:t>
      </w:r>
      <w:r w:rsidR="00BF5B7A" w:rsidRPr="00BF5B7A">
        <w:rPr>
          <w:sz w:val="24"/>
          <w:szCs w:val="24"/>
        </w:rPr>
        <w:t>.0</w:t>
      </w:r>
      <w:r w:rsidR="00E25A38">
        <w:rPr>
          <w:sz w:val="24"/>
          <w:szCs w:val="24"/>
        </w:rPr>
        <w:t>2</w:t>
      </w:r>
      <w:r w:rsidR="00BF5B7A" w:rsidRPr="00BF5B7A">
        <w:rPr>
          <w:sz w:val="24"/>
          <w:szCs w:val="24"/>
        </w:rPr>
        <w:t>.</w:t>
      </w:r>
      <w:r w:rsidR="00E25A38" w:rsidRPr="00E25A38">
        <w:rPr>
          <w:sz w:val="24"/>
          <w:szCs w:val="24"/>
        </w:rPr>
        <w:t>15.451.1014</w:t>
      </w:r>
      <w:r w:rsidR="00BF5B7A" w:rsidRPr="00BF5B7A">
        <w:rPr>
          <w:sz w:val="24"/>
          <w:szCs w:val="24"/>
        </w:rPr>
        <w:t>.</w:t>
      </w:r>
      <w:r w:rsidR="00E25A38">
        <w:rPr>
          <w:sz w:val="24"/>
          <w:szCs w:val="24"/>
        </w:rPr>
        <w:t>1</w:t>
      </w:r>
      <w:r w:rsidR="00BF5B7A" w:rsidRPr="00BF5B7A">
        <w:rPr>
          <w:sz w:val="24"/>
          <w:szCs w:val="24"/>
        </w:rPr>
        <w:t>.0</w:t>
      </w:r>
      <w:r w:rsidR="00E25A38">
        <w:rPr>
          <w:sz w:val="24"/>
          <w:szCs w:val="24"/>
        </w:rPr>
        <w:t>22</w:t>
      </w:r>
      <w:r w:rsidR="00BF5B7A" w:rsidRPr="00BF5B7A">
        <w:rPr>
          <w:sz w:val="24"/>
          <w:szCs w:val="24"/>
        </w:rPr>
        <w:t>-4.4.90.51.00.00.00.00/</w:t>
      </w:r>
      <w:r w:rsidR="00E25A38">
        <w:rPr>
          <w:sz w:val="24"/>
          <w:szCs w:val="24"/>
        </w:rPr>
        <w:t>330</w:t>
      </w:r>
      <w:r w:rsidR="002C3AE7">
        <w:rPr>
          <w:sz w:val="24"/>
          <w:szCs w:val="24"/>
        </w:rPr>
        <w:fldChar w:fldCharType="end"/>
      </w:r>
      <w:bookmarkEnd w:id="86"/>
      <w:r>
        <w:rPr>
          <w:sz w:val="24"/>
          <w:szCs w:val="24"/>
        </w:rPr>
        <w:t>.</w:t>
      </w:r>
      <w:bookmarkEnd w:id="83"/>
      <w:bookmarkEnd w:id="84"/>
      <w:bookmarkEnd w:id="85"/>
    </w:p>
    <w:p w:rsidR="00D22371" w:rsidRDefault="0064184E">
      <w:pPr>
        <w:jc w:val="both"/>
        <w:rPr>
          <w:b/>
          <w:sz w:val="24"/>
          <w:szCs w:val="24"/>
        </w:rPr>
      </w:pPr>
      <w:r>
        <w:rPr>
          <w:b/>
          <w:sz w:val="24"/>
          <w:szCs w:val="24"/>
        </w:rPr>
        <w:lastRenderedPageBreak/>
        <w:t>CLÁUSULA QUARTA – DO PRAZO DE EXECUÇÃO, DO INÍCIO DOS SERVIÇOS E PRORROGAÇÃO</w:t>
      </w:r>
    </w:p>
    <w:p w:rsidR="00D22371" w:rsidRDefault="0064184E">
      <w:pPr>
        <w:jc w:val="both"/>
        <w:rPr>
          <w:sz w:val="24"/>
          <w:szCs w:val="24"/>
        </w:rPr>
      </w:pPr>
      <w:r>
        <w:rPr>
          <w:b/>
          <w:bCs/>
          <w:sz w:val="24"/>
          <w:szCs w:val="24"/>
        </w:rPr>
        <w:t>4.1</w:t>
      </w:r>
      <w:r>
        <w:rPr>
          <w:sz w:val="24"/>
          <w:szCs w:val="24"/>
        </w:rPr>
        <w:t xml:space="preserve"> A CONTRATADA obriga-se a entregar ao CONTRATANTE o objeto deste Contrato, inteiramente concluído, em condições de aceitação e de utilização, em até 180 (cento e oitenta)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rsidR="00D22371" w:rsidRDefault="0064184E">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rsidR="00D22371" w:rsidRDefault="0064184E">
      <w:pPr>
        <w:jc w:val="both"/>
        <w:rPr>
          <w:sz w:val="24"/>
          <w:szCs w:val="24"/>
        </w:rPr>
      </w:pPr>
      <w:r>
        <w:rPr>
          <w:b/>
          <w:bCs/>
          <w:sz w:val="24"/>
          <w:szCs w:val="24"/>
        </w:rPr>
        <w:t>4.2</w:t>
      </w:r>
      <w:r>
        <w:rPr>
          <w:sz w:val="24"/>
          <w:szCs w:val="24"/>
        </w:rPr>
        <w:t xml:space="preserve"> Somente será admitida a alteração do prazo de execução diante: </w:t>
      </w:r>
    </w:p>
    <w:p w:rsidR="00D22371" w:rsidRDefault="0064184E">
      <w:pPr>
        <w:tabs>
          <w:tab w:val="left" w:pos="-1843"/>
        </w:tabs>
        <w:ind w:firstLine="851"/>
        <w:jc w:val="both"/>
        <w:rPr>
          <w:sz w:val="24"/>
          <w:szCs w:val="24"/>
        </w:rPr>
      </w:pPr>
      <w:r>
        <w:rPr>
          <w:sz w:val="24"/>
          <w:szCs w:val="24"/>
        </w:rPr>
        <w:t>a) da alteração do projeto e/ou de especificações técnicas pelo CONTRATANTE;</w:t>
      </w:r>
    </w:p>
    <w:p w:rsidR="00D22371" w:rsidRDefault="0064184E">
      <w:pPr>
        <w:ind w:firstLine="851"/>
        <w:jc w:val="both"/>
        <w:rPr>
          <w:sz w:val="24"/>
          <w:szCs w:val="24"/>
        </w:rPr>
      </w:pPr>
      <w:r>
        <w:rPr>
          <w:sz w:val="24"/>
          <w:szCs w:val="24"/>
        </w:rPr>
        <w:t>b)  do aumento, por ato do CONTRATANTE, das quantidades inicialmente previstas, obedecidos os limites fixados na lei;</w:t>
      </w:r>
    </w:p>
    <w:p w:rsidR="00D22371" w:rsidRDefault="0064184E">
      <w:pPr>
        <w:ind w:firstLine="851"/>
        <w:jc w:val="both"/>
        <w:rPr>
          <w:sz w:val="24"/>
          <w:szCs w:val="24"/>
        </w:rPr>
      </w:pPr>
      <w:r>
        <w:rPr>
          <w:sz w:val="24"/>
          <w:szCs w:val="24"/>
        </w:rPr>
        <w:t>c) do atraso no fornecimento de dados informativos, materiais e qualquer subsídio concernente ao objeto contratado, que estejam sob responsabilidade expressa do CONTRATANTE;</w:t>
      </w:r>
    </w:p>
    <w:p w:rsidR="00D22371" w:rsidRDefault="0064184E">
      <w:pPr>
        <w:ind w:firstLine="851"/>
        <w:jc w:val="both"/>
        <w:rPr>
          <w:sz w:val="24"/>
          <w:szCs w:val="24"/>
        </w:rPr>
      </w:pPr>
      <w:r>
        <w:rPr>
          <w:sz w:val="24"/>
          <w:szCs w:val="24"/>
        </w:rPr>
        <w:t>d) da interrupção da execução do contrato ou diminuição do ritmo de trabalho por ordem e no interesse do CONTRATANTE;</w:t>
      </w:r>
    </w:p>
    <w:p w:rsidR="00D22371" w:rsidRDefault="0064184E">
      <w:pPr>
        <w:ind w:firstLine="851"/>
        <w:jc w:val="both"/>
        <w:rPr>
          <w:sz w:val="24"/>
          <w:szCs w:val="24"/>
        </w:rPr>
      </w:pPr>
      <w:r>
        <w:rPr>
          <w:sz w:val="24"/>
          <w:szCs w:val="24"/>
        </w:rPr>
        <w:t>e) de impedimento de execução do contrato por fato ou ato de terceiro reconhecido pelo CONTRATANTE em documento contemporâneo à sua ocorrência;</w:t>
      </w:r>
    </w:p>
    <w:p w:rsidR="00D22371" w:rsidRDefault="0064184E">
      <w:pPr>
        <w:ind w:firstLine="851"/>
        <w:jc w:val="both"/>
        <w:rPr>
          <w:sz w:val="24"/>
          <w:szCs w:val="24"/>
        </w:rPr>
      </w:pPr>
      <w:r>
        <w:rPr>
          <w:sz w:val="24"/>
          <w:szCs w:val="24"/>
        </w:rPr>
        <w:t>f) da superveniência de fato excepcional ou imprevisível, estranho à vontade das partes, que altere fundamentalmente as condições de execução do contrato;</w:t>
      </w:r>
    </w:p>
    <w:p w:rsidR="00D22371" w:rsidRDefault="0064184E">
      <w:pPr>
        <w:ind w:firstLine="851"/>
        <w:jc w:val="both"/>
        <w:rPr>
          <w:sz w:val="24"/>
          <w:szCs w:val="24"/>
        </w:rPr>
      </w:pPr>
      <w:r>
        <w:rPr>
          <w:sz w:val="24"/>
          <w:szCs w:val="24"/>
        </w:rPr>
        <w:t>g) de outros casos previstos em lei.</w:t>
      </w:r>
    </w:p>
    <w:p w:rsidR="00D22371" w:rsidRDefault="0064184E">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rsidR="00D22371" w:rsidRDefault="0064184E">
      <w:pPr>
        <w:jc w:val="both"/>
        <w:rPr>
          <w:color w:val="000000"/>
          <w:sz w:val="24"/>
          <w:szCs w:val="24"/>
          <w:lang w:eastAsia="pt-BR"/>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87" w:name="art115§6"/>
      <w:bookmarkEnd w:id="87"/>
    </w:p>
    <w:p w:rsidR="00D22371" w:rsidRDefault="0064184E">
      <w:pPr>
        <w:jc w:val="both"/>
        <w:rPr>
          <w:color w:val="000000"/>
          <w:sz w:val="24"/>
          <w:szCs w:val="24"/>
          <w:lang w:eastAsia="pt-BR"/>
        </w:rPr>
      </w:pPr>
      <w:r>
        <w:rPr>
          <w:b/>
          <w:bCs/>
          <w:sz w:val="24"/>
          <w:szCs w:val="24"/>
        </w:rPr>
        <w:t>4.4.1.</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D22371" w:rsidRDefault="0064184E">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do CONTRATANTE.</w:t>
      </w:r>
    </w:p>
    <w:p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rsidR="00D22371" w:rsidRDefault="0064184E">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w:t>
      </w:r>
      <w:r>
        <w:rPr>
          <w:sz w:val="24"/>
          <w:szCs w:val="24"/>
        </w:rPr>
        <w:lastRenderedPageBreak/>
        <w:t xml:space="preserve">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rsidR="00D22371" w:rsidRDefault="0064184E">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D22371" w:rsidRDefault="00D22371">
      <w:pPr>
        <w:jc w:val="both"/>
        <w:rPr>
          <w:b/>
          <w:sz w:val="24"/>
          <w:szCs w:val="24"/>
        </w:rPr>
      </w:pPr>
    </w:p>
    <w:p w:rsidR="00D22371" w:rsidRDefault="0064184E">
      <w:pPr>
        <w:jc w:val="both"/>
        <w:rPr>
          <w:b/>
          <w:sz w:val="24"/>
          <w:szCs w:val="24"/>
        </w:rPr>
      </w:pPr>
      <w:r>
        <w:rPr>
          <w:b/>
          <w:sz w:val="24"/>
          <w:szCs w:val="24"/>
        </w:rPr>
        <w:t xml:space="preserve">CLÁUSULA QUINTA - DA VIGÊNCIA </w:t>
      </w:r>
    </w:p>
    <w:p w:rsidR="00D22371" w:rsidRDefault="0064184E">
      <w:pPr>
        <w:spacing w:line="259" w:lineRule="auto"/>
        <w:jc w:val="both"/>
      </w:pPr>
      <w:r>
        <w:rPr>
          <w:b/>
          <w:bCs/>
          <w:sz w:val="24"/>
          <w:szCs w:val="24"/>
        </w:rPr>
        <w:t>5.1</w:t>
      </w:r>
      <w:r>
        <w:rPr>
          <w:sz w:val="24"/>
          <w:szCs w:val="24"/>
        </w:rPr>
        <w:t xml:space="preserve"> O prazo de vigência do presente Contrato é de </w:t>
      </w:r>
      <w:r>
        <w:rPr>
          <w:sz w:val="24"/>
        </w:rPr>
        <w:t>360</w:t>
      </w:r>
      <w:r>
        <w:rPr>
          <w:sz w:val="24"/>
          <w:szCs w:val="24"/>
        </w:rPr>
        <w:t xml:space="preserve"> (</w:t>
      </w:r>
      <w:r>
        <w:rPr>
          <w:sz w:val="24"/>
        </w:rPr>
        <w:t>trezentos e sessenta</w:t>
      </w:r>
      <w:r>
        <w:rPr>
          <w:sz w:val="24"/>
          <w:szCs w:val="24"/>
        </w:rPr>
        <w:t xml:space="preserve">)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rsidR="00D22371" w:rsidRDefault="0064184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color w:val="000000"/>
          <w:sz w:val="24"/>
          <w:szCs w:val="24"/>
        </w:rPr>
        <w:t>O prazo de vigência será automaticamente prorrogado quando seu objeto não for concluído no prazo firmado no contrato.</w:t>
      </w:r>
    </w:p>
    <w:p w:rsidR="00D22371" w:rsidRDefault="0064184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rsidR="00D22371" w:rsidRDefault="0064184E">
      <w:pPr>
        <w:pStyle w:val="Standard"/>
        <w:spacing w:after="0" w:line="240" w:lineRule="auto"/>
        <w:jc w:val="both"/>
        <w:rPr>
          <w:rFonts w:ascii="Times New Roman" w:hAnsi="Times New Roman"/>
          <w:sz w:val="23"/>
          <w:szCs w:val="23"/>
        </w:rPr>
      </w:pPr>
      <w:r>
        <w:rPr>
          <w:rFonts w:ascii="Times New Roman" w:eastAsia="Times New Roman" w:hAnsi="Times New Roman"/>
          <w:color w:val="000000"/>
          <w:sz w:val="24"/>
          <w:szCs w:val="24"/>
        </w:rPr>
        <w:t xml:space="preserve">a)  </w:t>
      </w:r>
      <w:r>
        <w:rPr>
          <w:rFonts w:ascii="Times New Roman" w:eastAsia="Times New Roman" w:hAnsi="Times New Roman"/>
          <w:color w:val="000000"/>
          <w:sz w:val="23"/>
          <w:szCs w:val="23"/>
        </w:rPr>
        <w:t>o contratado será constituído em mora, aplicáveis a ele as respectivas sanções administrativas;</w:t>
      </w:r>
    </w:p>
    <w:p w:rsidR="00D22371" w:rsidRDefault="0064184E">
      <w:pPr>
        <w:pStyle w:val="Textbody"/>
        <w:spacing w:after="0" w:line="240" w:lineRule="auto"/>
        <w:jc w:val="both"/>
        <w:rPr>
          <w:rFonts w:ascii="Times New Roman" w:hAnsi="Times New Roman"/>
          <w:sz w:val="24"/>
          <w:szCs w:val="24"/>
        </w:rPr>
      </w:pPr>
      <w:bookmarkStart w:id="88" w:name="art111pii11"/>
      <w:bookmarkEnd w:id="88"/>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rsidR="00D22371" w:rsidRDefault="00D22371">
      <w:pPr>
        <w:jc w:val="both"/>
        <w:rPr>
          <w:b/>
          <w:sz w:val="24"/>
          <w:szCs w:val="24"/>
        </w:rPr>
      </w:pPr>
    </w:p>
    <w:p w:rsidR="00D22371" w:rsidRDefault="0064184E">
      <w:pPr>
        <w:jc w:val="both"/>
        <w:rPr>
          <w:b/>
          <w:sz w:val="24"/>
          <w:szCs w:val="24"/>
        </w:rPr>
      </w:pPr>
      <w:r>
        <w:rPr>
          <w:b/>
          <w:sz w:val="24"/>
          <w:szCs w:val="24"/>
        </w:rPr>
        <w:t>CLÁUSULA SEXTA - DAS OBRIGAÇÕES DA CONTRATADA</w:t>
      </w:r>
    </w:p>
    <w:p w:rsidR="00D22371" w:rsidRDefault="0064184E">
      <w:pPr>
        <w:jc w:val="both"/>
        <w:rPr>
          <w:sz w:val="24"/>
          <w:szCs w:val="24"/>
        </w:rPr>
      </w:pPr>
      <w:r>
        <w:rPr>
          <w:b/>
          <w:bCs/>
          <w:sz w:val="24"/>
          <w:szCs w:val="24"/>
        </w:rPr>
        <w:t>6.1</w:t>
      </w:r>
      <w:r>
        <w:rPr>
          <w:sz w:val="24"/>
          <w:szCs w:val="24"/>
        </w:rPr>
        <w:t xml:space="preserve"> A CONTRATADA se obriga a: </w:t>
      </w:r>
    </w:p>
    <w:p w:rsidR="00D22371" w:rsidRDefault="0064184E">
      <w:pPr>
        <w:numPr>
          <w:ilvl w:val="0"/>
          <w:numId w:val="3"/>
        </w:numPr>
        <w:ind w:left="0" w:firstLine="0"/>
        <w:jc w:val="both"/>
        <w:rPr>
          <w:sz w:val="24"/>
          <w:szCs w:val="24"/>
        </w:rPr>
      </w:pPr>
      <w:r>
        <w:rPr>
          <w:sz w:val="24"/>
          <w:szCs w:val="24"/>
        </w:rPr>
        <w:t xml:space="preserve"> confecção e colocação de placas de obra, conforme modelo disponibilizado;</w:t>
      </w:r>
    </w:p>
    <w:p w:rsidR="00D22371" w:rsidRDefault="0064184E">
      <w:pPr>
        <w:numPr>
          <w:ilvl w:val="0"/>
          <w:numId w:val="3"/>
        </w:numPr>
        <w:ind w:left="0" w:firstLine="0"/>
        <w:jc w:val="both"/>
        <w:rPr>
          <w:sz w:val="24"/>
          <w:szCs w:val="24"/>
        </w:rPr>
      </w:pPr>
      <w:bookmarkStart w:id="89" w:name="_Hlk12889813"/>
      <w:bookmarkStart w:id="90" w:name="_Hlk12624185"/>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9"/>
      <w:r>
        <w:rPr>
          <w:sz w:val="24"/>
          <w:szCs w:val="24"/>
        </w:rPr>
        <w:t>;</w:t>
      </w:r>
      <w:bookmarkEnd w:id="90"/>
    </w:p>
    <w:p w:rsidR="00D22371" w:rsidRDefault="0064184E">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rsidR="00D22371" w:rsidRDefault="0064184E">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rsidR="00D22371" w:rsidRDefault="0064184E">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rsidR="00D22371" w:rsidRDefault="0064184E">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rsidR="00D22371" w:rsidRDefault="0064184E">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rsidR="00D22371" w:rsidRDefault="0064184E">
      <w:pPr>
        <w:numPr>
          <w:ilvl w:val="0"/>
          <w:numId w:val="3"/>
        </w:numPr>
        <w:ind w:left="0" w:firstLine="0"/>
        <w:jc w:val="both"/>
        <w:rPr>
          <w:sz w:val="24"/>
          <w:szCs w:val="24"/>
        </w:rPr>
      </w:pPr>
      <w:r>
        <w:rPr>
          <w:sz w:val="24"/>
          <w:szCs w:val="24"/>
        </w:rPr>
        <w:t xml:space="preserve"> providenciar a matrícula do objeto deste Contrato no INSS;</w:t>
      </w:r>
    </w:p>
    <w:p w:rsidR="00D22371" w:rsidRDefault="0064184E">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rsidR="00D22371" w:rsidRDefault="0064184E">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rsidR="00D22371" w:rsidRDefault="0064184E">
      <w:pPr>
        <w:numPr>
          <w:ilvl w:val="0"/>
          <w:numId w:val="3"/>
        </w:numPr>
        <w:ind w:left="0" w:firstLine="0"/>
        <w:jc w:val="both"/>
        <w:rPr>
          <w:sz w:val="24"/>
          <w:szCs w:val="24"/>
        </w:rPr>
      </w:pPr>
      <w:r>
        <w:rPr>
          <w:sz w:val="24"/>
          <w:szCs w:val="24"/>
        </w:rPr>
        <w:t xml:space="preserve"> fornecer em tempo hábil os materiais, veículos, máquinas e equipamentos;</w:t>
      </w:r>
    </w:p>
    <w:p w:rsidR="00D22371" w:rsidRDefault="0064184E">
      <w:pPr>
        <w:numPr>
          <w:ilvl w:val="0"/>
          <w:numId w:val="3"/>
        </w:numPr>
        <w:ind w:left="0" w:firstLine="0"/>
        <w:jc w:val="both"/>
        <w:rPr>
          <w:sz w:val="24"/>
          <w:szCs w:val="24"/>
        </w:rPr>
      </w:pPr>
      <w:r>
        <w:rPr>
          <w:sz w:val="24"/>
          <w:szCs w:val="24"/>
        </w:rPr>
        <w:lastRenderedPageBreak/>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D22371" w:rsidRDefault="0064184E">
      <w:pPr>
        <w:jc w:val="both"/>
        <w:rPr>
          <w:sz w:val="24"/>
          <w:szCs w:val="24"/>
        </w:rPr>
      </w:pPr>
      <w:r>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rsidR="00D22371" w:rsidRDefault="0064184E">
      <w:pPr>
        <w:jc w:val="both"/>
        <w:rPr>
          <w:sz w:val="24"/>
          <w:szCs w:val="24"/>
        </w:rPr>
      </w:pPr>
      <w:r>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rsidR="00D22371" w:rsidRDefault="0064184E">
      <w:pPr>
        <w:jc w:val="both"/>
        <w:rPr>
          <w:sz w:val="24"/>
          <w:szCs w:val="24"/>
        </w:rPr>
      </w:pPr>
      <w:r>
        <w:rPr>
          <w:sz w:val="24"/>
          <w:szCs w:val="24"/>
        </w:rPr>
        <w:t>o) participar e firmar a ata da reunião de partida, conforme estabelece o item 1.2 da Cláusula Primeira;</w:t>
      </w:r>
    </w:p>
    <w:p w:rsidR="00D22371" w:rsidRDefault="0064184E">
      <w:pPr>
        <w:jc w:val="both"/>
        <w:rPr>
          <w:sz w:val="24"/>
          <w:szCs w:val="24"/>
        </w:rPr>
      </w:pPr>
      <w:bookmarkStart w:id="91" w:name="_Hlk196212506"/>
      <w:bookmarkStart w:id="92" w:name="_Hlk198626006"/>
      <w:r>
        <w:rPr>
          <w:sz w:val="24"/>
          <w:szCs w:val="24"/>
        </w:rPr>
        <w:t>p) se julgar necessário, poderá elaborar e apresentar um novo cronograma físico de execução ou um novo plano de amostragem (tendo como base o plano de amostragem proposto no projeto), para aprovação na reunião de partida;</w:t>
      </w:r>
      <w:bookmarkEnd w:id="91"/>
      <w:bookmarkEnd w:id="92"/>
    </w:p>
    <w:p w:rsidR="00D22371" w:rsidRDefault="0064184E">
      <w:pPr>
        <w:jc w:val="both"/>
        <w:rPr>
          <w:sz w:val="24"/>
          <w:szCs w:val="24"/>
        </w:rPr>
      </w:pPr>
      <w:r>
        <w:rPr>
          <w:sz w:val="24"/>
          <w:szCs w:val="24"/>
        </w:rPr>
        <w:t>q) providenciar a imediata baixa da ART ou RRT, em caso de extinção contratual;</w:t>
      </w:r>
    </w:p>
    <w:p w:rsidR="00D22371" w:rsidRDefault="0064184E">
      <w:pPr>
        <w:jc w:val="both"/>
        <w:rPr>
          <w:sz w:val="24"/>
          <w:szCs w:val="24"/>
          <w:shd w:val="clear" w:color="auto" w:fill="FFFFFF"/>
        </w:rPr>
      </w:pPr>
      <w:r>
        <w:rPr>
          <w:sz w:val="24"/>
          <w:szCs w:val="24"/>
        </w:rPr>
        <w:t xml:space="preserve">r)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rsidR="00D22371" w:rsidRDefault="00D22371">
      <w:pPr>
        <w:jc w:val="both"/>
        <w:rPr>
          <w:sz w:val="24"/>
          <w:szCs w:val="24"/>
        </w:rPr>
      </w:pPr>
    </w:p>
    <w:p w:rsidR="00D22371" w:rsidRDefault="0064184E">
      <w:pPr>
        <w:jc w:val="both"/>
        <w:rPr>
          <w:sz w:val="24"/>
          <w:szCs w:val="24"/>
        </w:rPr>
      </w:pPr>
      <w:r>
        <w:rPr>
          <w:b/>
          <w:bCs/>
          <w:sz w:val="24"/>
          <w:szCs w:val="24"/>
        </w:rPr>
        <w:t>6.2</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rsidR="00D22371" w:rsidRDefault="0064184E">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rsidR="00D22371" w:rsidRDefault="0064184E">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rsidR="00D22371" w:rsidRDefault="0064184E">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rsidR="00D22371" w:rsidRDefault="0064184E">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rsidR="00D22371" w:rsidRDefault="0064184E">
      <w:pPr>
        <w:jc w:val="both"/>
        <w:rPr>
          <w:sz w:val="24"/>
          <w:szCs w:val="24"/>
        </w:rPr>
      </w:pPr>
      <w:r>
        <w:rPr>
          <w:b/>
          <w:bCs/>
          <w:sz w:val="24"/>
          <w:szCs w:val="24"/>
        </w:rPr>
        <w:t>6.6</w:t>
      </w:r>
      <w:r>
        <w:rPr>
          <w:sz w:val="24"/>
          <w:szCs w:val="24"/>
        </w:rPr>
        <w:t xml:space="preserve"> A CONTRATADA é obrigada a efetuar e entregar no prazo o resultado dos ensaios solicitados pelo CONTRATANTE. </w:t>
      </w:r>
    </w:p>
    <w:p w:rsidR="00D22371" w:rsidRDefault="0064184E">
      <w:pPr>
        <w:jc w:val="both"/>
        <w:rPr>
          <w:sz w:val="24"/>
          <w:szCs w:val="24"/>
        </w:rPr>
      </w:pPr>
      <w:r>
        <w:rPr>
          <w:b/>
          <w:bCs/>
          <w:sz w:val="24"/>
          <w:szCs w:val="24"/>
        </w:rPr>
        <w:t>6.7</w:t>
      </w:r>
      <w:r>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rsidR="00D22371" w:rsidRDefault="0064184E">
      <w:pPr>
        <w:jc w:val="both"/>
        <w:rPr>
          <w:sz w:val="24"/>
          <w:szCs w:val="24"/>
        </w:rPr>
      </w:pPr>
      <w:r>
        <w:rPr>
          <w:b/>
          <w:bCs/>
          <w:sz w:val="24"/>
          <w:szCs w:val="24"/>
        </w:rPr>
        <w:t>6.8</w:t>
      </w:r>
      <w:r>
        <w:rPr>
          <w:sz w:val="24"/>
          <w:szCs w:val="24"/>
        </w:rPr>
        <w:t xml:space="preserve"> O consumo dos materiais aferidos através de ensaios, quando executados a menor do que os quantitativos contratados, desde que aceitos tecnicamente pela fiscalização, serão glosados e descontados nas medições. </w:t>
      </w:r>
    </w:p>
    <w:p w:rsidR="00D22371" w:rsidRDefault="0064184E">
      <w:pPr>
        <w:jc w:val="both"/>
        <w:rPr>
          <w:sz w:val="24"/>
          <w:szCs w:val="24"/>
        </w:rPr>
      </w:pPr>
      <w:r>
        <w:rPr>
          <w:b/>
          <w:bCs/>
          <w:sz w:val="24"/>
          <w:szCs w:val="24"/>
        </w:rPr>
        <w:lastRenderedPageBreak/>
        <w:t xml:space="preserve">6.8.1 </w:t>
      </w:r>
      <w:r>
        <w:rPr>
          <w:sz w:val="24"/>
          <w:szCs w:val="24"/>
        </w:rPr>
        <w:t>Consumos acima dos quantitativos contratados não serão pagos.</w:t>
      </w:r>
    </w:p>
    <w:p w:rsidR="00D22371" w:rsidRDefault="00D22371">
      <w:pPr>
        <w:jc w:val="both"/>
        <w:rPr>
          <w:b/>
          <w:sz w:val="24"/>
          <w:szCs w:val="24"/>
        </w:rPr>
      </w:pPr>
    </w:p>
    <w:p w:rsidR="00D22371" w:rsidRDefault="0064184E">
      <w:pPr>
        <w:jc w:val="both"/>
        <w:rPr>
          <w:b/>
          <w:sz w:val="24"/>
          <w:szCs w:val="24"/>
        </w:rPr>
      </w:pPr>
      <w:r>
        <w:rPr>
          <w:b/>
          <w:sz w:val="24"/>
          <w:szCs w:val="24"/>
        </w:rPr>
        <w:t>CLÁUSULA SÉTIMA - DAS OBRIGAÇÕES DO CONTRATANTE</w:t>
      </w:r>
    </w:p>
    <w:p w:rsidR="00D22371" w:rsidRDefault="0064184E">
      <w:pPr>
        <w:jc w:val="both"/>
        <w:rPr>
          <w:sz w:val="24"/>
          <w:szCs w:val="24"/>
        </w:rPr>
      </w:pPr>
      <w:r>
        <w:rPr>
          <w:b/>
          <w:bCs/>
          <w:sz w:val="24"/>
          <w:szCs w:val="24"/>
        </w:rPr>
        <w:t>7.1</w:t>
      </w:r>
      <w:r>
        <w:rPr>
          <w:sz w:val="24"/>
          <w:szCs w:val="24"/>
        </w:rPr>
        <w:t xml:space="preserve"> O CONTRATANTE se obriga a:</w:t>
      </w:r>
    </w:p>
    <w:p w:rsidR="00D22371" w:rsidRDefault="0064184E">
      <w:pPr>
        <w:jc w:val="both"/>
        <w:rPr>
          <w:sz w:val="24"/>
          <w:szCs w:val="24"/>
        </w:rPr>
      </w:pPr>
      <w:r>
        <w:rPr>
          <w:sz w:val="24"/>
          <w:szCs w:val="24"/>
        </w:rPr>
        <w:t>a) fornecer todos os documentos e informações necessárias para a total e completa execução do objeto do presente Contrato;</w:t>
      </w:r>
    </w:p>
    <w:p w:rsidR="00D22371" w:rsidRDefault="0064184E">
      <w:pPr>
        <w:jc w:val="both"/>
        <w:rPr>
          <w:sz w:val="24"/>
          <w:szCs w:val="24"/>
        </w:rPr>
      </w:pPr>
      <w:r>
        <w:rPr>
          <w:sz w:val="24"/>
          <w:szCs w:val="24"/>
        </w:rPr>
        <w:t>b) efetuar a previsão orçamentária dos recursos e encaminhar ao PARANACIDADE a Nota Fiscal emitida pela CONTRATADA, devidamente empenhada, bem como os ensaios de controle tecnológicos, quando realizados;</w:t>
      </w:r>
    </w:p>
    <w:p w:rsidR="00D22371" w:rsidRDefault="0064184E">
      <w:pPr>
        <w:jc w:val="both"/>
        <w:rPr>
          <w:sz w:val="24"/>
          <w:szCs w:val="24"/>
        </w:rPr>
      </w:pPr>
      <w:r>
        <w:rPr>
          <w:sz w:val="24"/>
          <w:szCs w:val="24"/>
        </w:rPr>
        <w:t xml:space="preserve">c) emitir, a cada ensaio, a respectiva Declaração de Realização de Ensaios; </w:t>
      </w:r>
    </w:p>
    <w:p w:rsidR="00D22371" w:rsidRDefault="0064184E">
      <w:pPr>
        <w:jc w:val="both"/>
        <w:rPr>
          <w:sz w:val="24"/>
          <w:szCs w:val="24"/>
        </w:rPr>
      </w:pPr>
      <w:r>
        <w:rPr>
          <w:sz w:val="24"/>
          <w:szCs w:val="24"/>
        </w:rPr>
        <w:t>d) efetuar os pagamentos devidos à CONTRATADA, na forma estabelecida neste Contrato;</w:t>
      </w:r>
    </w:p>
    <w:p w:rsidR="00D22371" w:rsidRDefault="0064184E">
      <w:pPr>
        <w:jc w:val="both"/>
        <w:rPr>
          <w:sz w:val="24"/>
          <w:szCs w:val="24"/>
        </w:rPr>
      </w:pPr>
      <w:r>
        <w:rPr>
          <w:sz w:val="24"/>
          <w:szCs w:val="24"/>
        </w:rPr>
        <w:t xml:space="preserve">e) garantir à CONTRATADA o acesso à documentação técnica necessária para a execução do objeto do presente Contrato; </w:t>
      </w:r>
    </w:p>
    <w:p w:rsidR="00D22371" w:rsidRDefault="0064184E">
      <w:pPr>
        <w:jc w:val="both"/>
        <w:rPr>
          <w:sz w:val="24"/>
          <w:szCs w:val="24"/>
        </w:rPr>
      </w:pPr>
      <w:r>
        <w:rPr>
          <w:sz w:val="24"/>
          <w:szCs w:val="24"/>
        </w:rPr>
        <w:t xml:space="preserve">f) garantir à CONTRATADA o acesso às suas instalações; </w:t>
      </w:r>
    </w:p>
    <w:p w:rsidR="00D22371" w:rsidRDefault="0064184E">
      <w:pPr>
        <w:jc w:val="both"/>
        <w:rPr>
          <w:sz w:val="24"/>
          <w:szCs w:val="24"/>
        </w:rPr>
      </w:pPr>
      <w:r>
        <w:rPr>
          <w:sz w:val="24"/>
          <w:szCs w:val="24"/>
        </w:rPr>
        <w:t>g) organizar e participar de reunião de partida, firmando a respectiva ata;</w:t>
      </w:r>
    </w:p>
    <w:p w:rsidR="00D22371" w:rsidRDefault="0064184E">
      <w:pPr>
        <w:jc w:val="both"/>
        <w:rPr>
          <w:sz w:val="24"/>
          <w:szCs w:val="24"/>
        </w:rPr>
      </w:pPr>
      <w:r>
        <w:rPr>
          <w:sz w:val="24"/>
          <w:szCs w:val="24"/>
        </w:rPr>
        <w:t>h) providenciar, no caso de extinção do contrato, o termo de compatibilidade físico financeiro;</w:t>
      </w:r>
    </w:p>
    <w:p w:rsidR="00D22371" w:rsidRDefault="0064184E">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rsidR="00D22371" w:rsidRDefault="0064184E">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rsidR="00D22371" w:rsidRDefault="0064184E">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rsidR="00D22371" w:rsidRDefault="0064184E">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rsidR="00D22371" w:rsidRDefault="0064184E">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D22371" w:rsidRDefault="0064184E">
      <w:pPr>
        <w:jc w:val="both"/>
        <w:rPr>
          <w:sz w:val="24"/>
          <w:szCs w:val="24"/>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D22371" w:rsidRDefault="00D22371">
      <w:pPr>
        <w:jc w:val="both"/>
        <w:rPr>
          <w:sz w:val="24"/>
          <w:szCs w:val="24"/>
        </w:rPr>
      </w:pPr>
    </w:p>
    <w:p w:rsidR="00D22371" w:rsidRDefault="0064184E">
      <w:pPr>
        <w:jc w:val="both"/>
        <w:rPr>
          <w:b/>
          <w:sz w:val="24"/>
          <w:szCs w:val="24"/>
        </w:rPr>
      </w:pPr>
      <w:r>
        <w:rPr>
          <w:b/>
          <w:sz w:val="24"/>
          <w:szCs w:val="24"/>
        </w:rPr>
        <w:t>CLÁUSULA OITAVA - DO PAGAMENTO</w:t>
      </w:r>
    </w:p>
    <w:p w:rsidR="00D22371" w:rsidRDefault="0064184E">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3" w:name="_Hlk135228187"/>
      <w:r>
        <w:rPr>
          <w:rFonts w:ascii="Times New Roman" w:hAnsi="Times New Roman" w:cs="Times New Roman"/>
          <w:b/>
          <w:bCs/>
          <w:sz w:val="24"/>
          <w:szCs w:val="24"/>
          <w:shd w:val="clear" w:color="auto" w:fill="FFFFFF"/>
        </w:rPr>
        <w:t>8.1</w:t>
      </w:r>
      <w:bookmarkStart w:id="94"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3"/>
      <w:bookmarkEnd w:id="94"/>
    </w:p>
    <w:p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bookmarkStart w:id="95"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95"/>
    </w:p>
    <w:p w:rsidR="00D22371" w:rsidRDefault="0064184E">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D22371" w:rsidRDefault="0064184E">
      <w:pPr>
        <w:tabs>
          <w:tab w:val="left" w:pos="0"/>
        </w:tabs>
        <w:jc w:val="both"/>
        <w:rPr>
          <w:sz w:val="24"/>
          <w:szCs w:val="24"/>
        </w:rPr>
      </w:pPr>
      <w:r>
        <w:rPr>
          <w:b/>
          <w:bCs/>
          <w:sz w:val="24"/>
          <w:szCs w:val="24"/>
        </w:rPr>
        <w:lastRenderedPageBreak/>
        <w:t>b)</w:t>
      </w:r>
      <w:r>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rsidR="00D22371" w:rsidRDefault="0064184E">
      <w:pPr>
        <w:tabs>
          <w:tab w:val="left" w:pos="142"/>
        </w:tabs>
        <w:ind w:left="851"/>
        <w:jc w:val="both"/>
        <w:rPr>
          <w:sz w:val="24"/>
          <w:szCs w:val="24"/>
        </w:rPr>
      </w:pPr>
      <w:r>
        <w:rPr>
          <w:b/>
          <w:bCs/>
          <w:sz w:val="24"/>
          <w:szCs w:val="24"/>
        </w:rPr>
        <w:t>b</w:t>
      </w:r>
      <w:r>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D22371" w:rsidRDefault="0064184E">
      <w:pPr>
        <w:tabs>
          <w:tab w:val="left" w:pos="142"/>
        </w:tabs>
        <w:ind w:left="851"/>
        <w:jc w:val="both"/>
        <w:rPr>
          <w:sz w:val="24"/>
          <w:szCs w:val="24"/>
        </w:rPr>
      </w:pPr>
      <w:r>
        <w:rPr>
          <w:b/>
          <w:bCs/>
          <w:sz w:val="24"/>
          <w:szCs w:val="24"/>
        </w:rPr>
        <w:t>b</w:t>
      </w:r>
      <w:r>
        <w:rPr>
          <w:sz w:val="24"/>
          <w:szCs w:val="24"/>
        </w:rPr>
        <w:t>.2) deverá, a CONTRATADA, comprovar o recolhimento dos encargos em todos os períodos de execução contratual, não ficando restrita ao período em que ocorrerem as medições.</w:t>
      </w:r>
    </w:p>
    <w:p w:rsidR="00D22371" w:rsidRDefault="0064184E">
      <w:pPr>
        <w:tabs>
          <w:tab w:val="left" w:pos="142"/>
        </w:tabs>
        <w:ind w:left="851"/>
        <w:jc w:val="both"/>
        <w:rPr>
          <w:sz w:val="24"/>
          <w:szCs w:val="24"/>
        </w:rPr>
      </w:pPr>
      <w:r>
        <w:rPr>
          <w:b/>
          <w:bCs/>
          <w:sz w:val="24"/>
          <w:szCs w:val="24"/>
        </w:rPr>
        <w:t>b</w:t>
      </w:r>
      <w:r>
        <w:rPr>
          <w:sz w:val="24"/>
          <w:szCs w:val="24"/>
        </w:rPr>
        <w:t>.3) deverá, a CONTRATANTE, receber, guardar e acompanhar o recolhimento dos encargos trabalhistas (INSS / FGTS) incidentes sobre o pessoal alocado na obra.</w:t>
      </w:r>
    </w:p>
    <w:p w:rsidR="00D22371" w:rsidRDefault="0064184E">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rsidR="00D22371" w:rsidRDefault="0064184E">
      <w:pPr>
        <w:jc w:val="both"/>
        <w:rPr>
          <w:rFonts w:eastAsia="Arial Unicode MS"/>
          <w:sz w:val="24"/>
          <w:szCs w:val="24"/>
        </w:rPr>
      </w:pPr>
      <w:r>
        <w:rPr>
          <w:b/>
          <w:bCs/>
          <w:sz w:val="24"/>
          <w:szCs w:val="24"/>
        </w:rPr>
        <w:t>d)</w:t>
      </w:r>
      <w:bookmarkStart w:id="96" w:name="_Hlk136955869"/>
      <w:r>
        <w:rPr>
          <w:sz w:val="24"/>
          <w:szCs w:val="24"/>
        </w:rPr>
        <w:t>cópia da folha de pagamento dos empregados da obra contratada</w:t>
      </w:r>
      <w:bookmarkEnd w:id="96"/>
      <w:r>
        <w:rPr>
          <w:sz w:val="24"/>
          <w:szCs w:val="24"/>
        </w:rPr>
        <w:t>;</w:t>
      </w:r>
    </w:p>
    <w:p w:rsidR="00D22371" w:rsidRDefault="0064184E">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D22371" w:rsidRDefault="0064184E">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rsidR="00D22371" w:rsidRDefault="0064184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rsidR="00D22371" w:rsidRDefault="0064184E">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hAnsi="Times New Roman"/>
          <w:sz w:val="24"/>
          <w:szCs w:val="24"/>
        </w:rPr>
        <w:t>da quitação junto ao FGTS/CEF, por meio do CRS.</w:t>
      </w:r>
    </w:p>
    <w:p w:rsidR="00D22371" w:rsidRDefault="0064184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hAnsi="Times New Roman"/>
          <w:sz w:val="24"/>
          <w:szCs w:val="24"/>
        </w:rPr>
        <w:t>quando necessário, do AS BUILT da obra.</w:t>
      </w:r>
    </w:p>
    <w:p w:rsidR="00D22371" w:rsidRDefault="0064184E">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rsidR="00D22371" w:rsidRDefault="0064184E">
      <w:pPr>
        <w:jc w:val="both"/>
        <w:rPr>
          <w:sz w:val="24"/>
          <w:szCs w:val="24"/>
        </w:rPr>
      </w:pPr>
      <w:r>
        <w:rPr>
          <w:b/>
          <w:bCs/>
          <w:sz w:val="24"/>
          <w:szCs w:val="24"/>
          <w:shd w:val="clear" w:color="auto" w:fill="FFFFFF"/>
        </w:rPr>
        <w:t>8.3</w:t>
      </w:r>
      <w:bookmarkStart w:id="97" w:name="_Hlk68877889"/>
      <w:r>
        <w:rPr>
          <w:sz w:val="24"/>
          <w:szCs w:val="24"/>
        </w:rPr>
        <w:t xml:space="preserve">O faturamento deverá ser efetuado em nome do Município de </w:t>
      </w:r>
      <w:r w:rsidR="002C3AE7">
        <w:fldChar w:fldCharType="begin">
          <w:ffData>
            <w:name w:val="Texto1 Copy 11"/>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F064D4">
        <w:rPr>
          <w:sz w:val="24"/>
          <w:szCs w:val="24"/>
        </w:rPr>
        <w:t>Campo Magro</w:t>
      </w:r>
      <w:r w:rsidR="002C3AE7">
        <w:rPr>
          <w:sz w:val="24"/>
          <w:szCs w:val="24"/>
        </w:rPr>
        <w:fldChar w:fldCharType="end"/>
      </w:r>
      <w:r>
        <w:rPr>
          <w:sz w:val="24"/>
          <w:szCs w:val="24"/>
        </w:rPr>
        <w:t xml:space="preserve"> – CNPJ n. º </w:t>
      </w:r>
      <w:r w:rsidR="002C3AE7">
        <w:fldChar w:fldCharType="begin">
          <w:ffData>
            <w:name w:val="Texto1 Copy 12"/>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F064D4" w:rsidRPr="00F064D4">
        <w:rPr>
          <w:sz w:val="24"/>
          <w:szCs w:val="24"/>
        </w:rPr>
        <w:t>01.607.539/0001-76</w:t>
      </w:r>
      <w:r w:rsidR="00F064D4">
        <w:rPr>
          <w:sz w:val="24"/>
          <w:szCs w:val="24"/>
        </w:rPr>
        <w:t>.</w:t>
      </w:r>
      <w:r w:rsidR="002C3AE7">
        <w:rPr>
          <w:sz w:val="24"/>
          <w:szCs w:val="24"/>
        </w:rPr>
        <w:fldChar w:fldCharType="end"/>
      </w:r>
      <w:bookmarkEnd w:id="97"/>
    </w:p>
    <w:p w:rsidR="00D22371" w:rsidRDefault="0064184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rsidR="00D22371" w:rsidRDefault="0064184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lastRenderedPageBreak/>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rsidR="00D22371" w:rsidRDefault="0064184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rsidR="00D22371" w:rsidRDefault="0064184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rsidR="00D22371" w:rsidRDefault="0064184E">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rsidR="00D22371" w:rsidRDefault="0064184E">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rsidR="00D22371" w:rsidRDefault="0064184E">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rsidR="00D22371" w:rsidRDefault="0064184E">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rsidR="00D22371" w:rsidRDefault="0064184E">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rsidR="00D22371" w:rsidRDefault="00D22371">
      <w:pPr>
        <w:jc w:val="both"/>
        <w:rPr>
          <w:b/>
          <w:bCs/>
          <w:sz w:val="24"/>
          <w:szCs w:val="24"/>
        </w:rPr>
      </w:pPr>
    </w:p>
    <w:p w:rsidR="00D22371" w:rsidRDefault="0064184E">
      <w:pPr>
        <w:jc w:val="both"/>
        <w:rPr>
          <w:b/>
          <w:sz w:val="24"/>
          <w:szCs w:val="24"/>
        </w:rPr>
      </w:pPr>
      <w:r>
        <w:rPr>
          <w:b/>
          <w:sz w:val="24"/>
          <w:szCs w:val="24"/>
        </w:rPr>
        <w:t>CLÁUSULA NONA – DO REAJUSTAMENTO DE PREÇOS</w:t>
      </w:r>
    </w:p>
    <w:p w:rsidR="00D22371" w:rsidRDefault="0064184E">
      <w:pPr>
        <w:shd w:val="clear" w:color="auto" w:fill="FFFFFF"/>
        <w:jc w:val="both"/>
        <w:rPr>
          <w:color w:val="00000A"/>
          <w:sz w:val="24"/>
          <w:szCs w:val="24"/>
          <w:lang w:eastAsia="zh-CN"/>
        </w:rPr>
      </w:pPr>
      <w:r>
        <w:rPr>
          <w:b/>
          <w:bCs/>
          <w:color w:val="00000A"/>
          <w:sz w:val="24"/>
          <w:szCs w:val="24"/>
          <w:shd w:val="clear" w:color="auto" w:fill="FFFFFF"/>
          <w:lang w:eastAsia="zh-CN"/>
        </w:rPr>
        <w:t>9.1</w:t>
      </w:r>
      <w:r>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rsidR="00D22371" w:rsidRDefault="0064184E">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Pr>
          <w:color w:val="000000"/>
          <w:sz w:val="24"/>
          <w:szCs w:val="24"/>
          <w:lang w:eastAsia="zh-CN"/>
        </w:rPr>
        <w:t>;</w:t>
      </w:r>
    </w:p>
    <w:p w:rsidR="00D22371" w:rsidRDefault="0064184E">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rsidR="00D22371" w:rsidRDefault="0064184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rsidR="00D22371" w:rsidRDefault="0064184E">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rsidR="00D22371" w:rsidRDefault="0064184E">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rsidR="00D22371" w:rsidRDefault="0064184E">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rsidR="00D22371" w:rsidRDefault="0064184E">
      <w:pPr>
        <w:shd w:val="clear" w:color="auto" w:fill="FFFFFF"/>
        <w:jc w:val="both"/>
        <w:rPr>
          <w:sz w:val="24"/>
          <w:szCs w:val="24"/>
          <w:lang w:eastAsia="zh-CN"/>
        </w:rPr>
      </w:pPr>
      <w:bookmarkStart w:id="98" w:name="_Hlk201752890"/>
      <w:r>
        <w:rPr>
          <w:b/>
          <w:bCs/>
          <w:color w:val="000000"/>
          <w:sz w:val="24"/>
          <w:szCs w:val="24"/>
          <w:lang w:eastAsia="zh-CN"/>
        </w:rPr>
        <w:t xml:space="preserve">9.2.6 </w:t>
      </w:r>
      <w:r>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8"/>
    </w:p>
    <w:p w:rsidR="00D22371" w:rsidRDefault="0064184E">
      <w:pPr>
        <w:shd w:val="clear" w:color="auto" w:fill="FFFFFF"/>
        <w:jc w:val="both"/>
        <w:rPr>
          <w:color w:val="000000"/>
          <w:sz w:val="24"/>
          <w:szCs w:val="24"/>
          <w:lang w:eastAsia="zh-CN"/>
        </w:rPr>
      </w:pPr>
      <w:r>
        <w:rPr>
          <w:b/>
          <w:bCs/>
          <w:color w:val="000000"/>
          <w:sz w:val="24"/>
          <w:szCs w:val="24"/>
          <w:lang w:eastAsia="zh-CN"/>
        </w:rPr>
        <w:lastRenderedPageBreak/>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rsidR="00D22371" w:rsidRDefault="00D22371">
      <w:pPr>
        <w:shd w:val="clear" w:color="auto" w:fill="FFFFFF"/>
        <w:jc w:val="both"/>
        <w:rPr>
          <w:sz w:val="24"/>
          <w:szCs w:val="24"/>
          <w:lang w:eastAsia="zh-CN"/>
        </w:rPr>
      </w:pPr>
    </w:p>
    <w:p w:rsidR="00D22371" w:rsidRDefault="0064184E">
      <w:pPr>
        <w:rPr>
          <w:sz w:val="24"/>
          <w:szCs w:val="24"/>
          <w:lang w:eastAsia="en-US"/>
        </w:rPr>
      </w:pPr>
      <w:r>
        <w:rPr>
          <w:sz w:val="24"/>
          <w:szCs w:val="24"/>
        </w:rPr>
        <w:t>SR = S (I12/I0)</w:t>
      </w:r>
    </w:p>
    <w:p w:rsidR="00D22371" w:rsidRDefault="00D22371">
      <w:pPr>
        <w:rPr>
          <w:sz w:val="24"/>
          <w:szCs w:val="24"/>
        </w:rPr>
      </w:pPr>
    </w:p>
    <w:p w:rsidR="00D22371" w:rsidRDefault="0064184E">
      <w:pPr>
        <w:rPr>
          <w:sz w:val="24"/>
          <w:szCs w:val="24"/>
        </w:rPr>
      </w:pPr>
      <w:r>
        <w:rPr>
          <w:sz w:val="24"/>
          <w:szCs w:val="24"/>
        </w:rPr>
        <w:t>R = SR – S</w:t>
      </w:r>
    </w:p>
    <w:p w:rsidR="00D22371" w:rsidRDefault="00D22371">
      <w:pPr>
        <w:rPr>
          <w:sz w:val="24"/>
          <w:szCs w:val="24"/>
        </w:rPr>
      </w:pPr>
    </w:p>
    <w:p w:rsidR="00D22371" w:rsidRDefault="0064184E">
      <w:pPr>
        <w:rPr>
          <w:sz w:val="24"/>
          <w:szCs w:val="24"/>
        </w:rPr>
      </w:pPr>
      <w:r>
        <w:rPr>
          <w:sz w:val="24"/>
          <w:szCs w:val="24"/>
        </w:rPr>
        <w:t>I12 = índice INCC-DI/FGV do 12º mês do orçamento</w:t>
      </w:r>
    </w:p>
    <w:p w:rsidR="00D22371" w:rsidRDefault="00D22371">
      <w:pPr>
        <w:rPr>
          <w:sz w:val="24"/>
          <w:szCs w:val="24"/>
        </w:rPr>
      </w:pPr>
    </w:p>
    <w:p w:rsidR="00D22371" w:rsidRDefault="0064184E">
      <w:pPr>
        <w:rPr>
          <w:sz w:val="24"/>
          <w:szCs w:val="24"/>
        </w:rPr>
      </w:pPr>
      <w:r>
        <w:rPr>
          <w:sz w:val="24"/>
          <w:szCs w:val="24"/>
        </w:rPr>
        <w:t>I0 = índice INCC-DI/FGV do mês do orçamento</w:t>
      </w:r>
    </w:p>
    <w:p w:rsidR="00D22371" w:rsidRDefault="00D22371">
      <w:pPr>
        <w:rPr>
          <w:sz w:val="24"/>
          <w:szCs w:val="24"/>
        </w:rPr>
      </w:pPr>
    </w:p>
    <w:p w:rsidR="00D22371" w:rsidRDefault="0064184E">
      <w:pPr>
        <w:rPr>
          <w:sz w:val="24"/>
          <w:szCs w:val="24"/>
        </w:rPr>
      </w:pPr>
      <w:r>
        <w:rPr>
          <w:sz w:val="24"/>
          <w:szCs w:val="24"/>
        </w:rPr>
        <w:t>S = saldo de contrato após medição referente ao 12º mês do orçamento</w:t>
      </w:r>
    </w:p>
    <w:p w:rsidR="00D22371" w:rsidRDefault="00D22371">
      <w:pPr>
        <w:rPr>
          <w:sz w:val="24"/>
          <w:szCs w:val="24"/>
        </w:rPr>
      </w:pPr>
    </w:p>
    <w:p w:rsidR="00D22371" w:rsidRDefault="0064184E">
      <w:pPr>
        <w:rPr>
          <w:sz w:val="24"/>
          <w:szCs w:val="24"/>
        </w:rPr>
      </w:pPr>
      <w:r>
        <w:rPr>
          <w:sz w:val="24"/>
          <w:szCs w:val="24"/>
        </w:rPr>
        <w:t>SR = saldo reajustado</w:t>
      </w:r>
    </w:p>
    <w:p w:rsidR="00D22371" w:rsidRDefault="00D22371">
      <w:pPr>
        <w:rPr>
          <w:sz w:val="24"/>
          <w:szCs w:val="24"/>
        </w:rPr>
      </w:pPr>
    </w:p>
    <w:p w:rsidR="00D22371" w:rsidRDefault="0064184E">
      <w:pPr>
        <w:rPr>
          <w:sz w:val="24"/>
          <w:szCs w:val="24"/>
        </w:rPr>
      </w:pPr>
      <w:r>
        <w:rPr>
          <w:sz w:val="24"/>
          <w:szCs w:val="24"/>
        </w:rPr>
        <w:t>R = valor do reajuste</w:t>
      </w:r>
    </w:p>
    <w:p w:rsidR="00D22371" w:rsidRDefault="00D22371">
      <w:pPr>
        <w:rPr>
          <w:sz w:val="24"/>
          <w:szCs w:val="24"/>
        </w:rPr>
      </w:pPr>
    </w:p>
    <w:p w:rsidR="00D22371" w:rsidRDefault="0064184E">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rsidR="00D22371" w:rsidRDefault="0064184E">
      <w:pPr>
        <w:jc w:val="both"/>
        <w:rPr>
          <w:sz w:val="24"/>
          <w:szCs w:val="24"/>
          <w:lang w:eastAsia="en-US"/>
        </w:rPr>
      </w:pPr>
      <w:bookmarkStart w:id="99"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99"/>
    </w:p>
    <w:p w:rsidR="00D22371" w:rsidRDefault="00D22371">
      <w:pPr>
        <w:rPr>
          <w:color w:val="000000"/>
          <w:sz w:val="24"/>
          <w:szCs w:val="24"/>
        </w:rPr>
      </w:pPr>
    </w:p>
    <w:p w:rsidR="00D22371" w:rsidRDefault="0064184E">
      <w:pPr>
        <w:jc w:val="both"/>
        <w:rPr>
          <w:b/>
          <w:sz w:val="24"/>
          <w:szCs w:val="24"/>
        </w:rPr>
      </w:pPr>
      <w:r>
        <w:rPr>
          <w:b/>
          <w:sz w:val="24"/>
          <w:szCs w:val="24"/>
        </w:rPr>
        <w:t>CLÁUSULA DÉCIMA - DA GARANTIA DE EXECUÇÃO E GARANTIA ADICIONAL</w:t>
      </w:r>
    </w:p>
    <w:p w:rsidR="00D22371" w:rsidRDefault="0064184E">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rsidR="00D22371" w:rsidRDefault="0064184E">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rsidR="00D22371" w:rsidRDefault="0064184E">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rsidR="00D22371" w:rsidRDefault="0064184E">
      <w:pPr>
        <w:jc w:val="both"/>
        <w:rPr>
          <w:sz w:val="24"/>
          <w:szCs w:val="24"/>
        </w:rPr>
      </w:pPr>
      <w:r>
        <w:rPr>
          <w:b/>
          <w:bCs/>
          <w:sz w:val="24"/>
          <w:szCs w:val="24"/>
        </w:rPr>
        <w:t>10.3</w:t>
      </w:r>
      <w:r>
        <w:rPr>
          <w:sz w:val="24"/>
          <w:szCs w:val="24"/>
        </w:rPr>
        <w:t xml:space="preserve"> No caso de o contratado optar pela modalidade seguro-garantia, deverá apresentá-lo no prazo máximo de 1 (um) mês, contado da data de homologação da licitação e anterior à assinatura do contrato.</w:t>
      </w:r>
    </w:p>
    <w:p w:rsidR="00D22371" w:rsidRDefault="0064184E">
      <w:pPr>
        <w:jc w:val="both"/>
        <w:rPr>
          <w:sz w:val="24"/>
          <w:szCs w:val="24"/>
        </w:rPr>
      </w:pPr>
      <w:r>
        <w:rPr>
          <w:b/>
          <w:bCs/>
          <w:sz w:val="24"/>
          <w:szCs w:val="24"/>
        </w:rPr>
        <w:t>10.4</w:t>
      </w:r>
      <w:r>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rsidR="00D22371" w:rsidRDefault="0064184E">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w:t>
      </w:r>
      <w:r>
        <w:rPr>
          <w:sz w:val="24"/>
          <w:szCs w:val="24"/>
        </w:rPr>
        <w:lastRenderedPageBreak/>
        <w:t>desejar. Se ocorrer a prorrogação dos prazos contratuais deverá ser providenciada a renovação da garantia contemplando o novo período.</w:t>
      </w:r>
    </w:p>
    <w:p w:rsidR="00D22371" w:rsidRDefault="0064184E">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rsidR="00D22371" w:rsidRDefault="0064184E">
      <w:pPr>
        <w:ind w:left="142"/>
        <w:jc w:val="both"/>
        <w:rPr>
          <w:sz w:val="24"/>
          <w:szCs w:val="24"/>
        </w:rPr>
      </w:pPr>
      <w:r>
        <w:rPr>
          <w:sz w:val="24"/>
          <w:szCs w:val="24"/>
        </w:rPr>
        <w:t>a) aceitação pelo CONTRATANTE do objeto contratado e o termo de recebimento definitivo;</w:t>
      </w:r>
    </w:p>
    <w:p w:rsidR="00D22371" w:rsidRDefault="0064184E">
      <w:pPr>
        <w:ind w:left="142"/>
        <w:jc w:val="both"/>
        <w:rPr>
          <w:sz w:val="24"/>
          <w:szCs w:val="24"/>
        </w:rPr>
      </w:pPr>
      <w:r>
        <w:rPr>
          <w:sz w:val="24"/>
          <w:szCs w:val="24"/>
        </w:rPr>
        <w:t>b) certidão negativa de débitos, expedida pela Receita Federal, referente ao objeto contratado concluído;</w:t>
      </w:r>
    </w:p>
    <w:p w:rsidR="00D22371" w:rsidRDefault="0064184E">
      <w:pPr>
        <w:ind w:left="142"/>
        <w:jc w:val="both"/>
        <w:rPr>
          <w:sz w:val="24"/>
          <w:szCs w:val="24"/>
        </w:rPr>
      </w:pPr>
      <w:r>
        <w:rPr>
          <w:sz w:val="24"/>
          <w:szCs w:val="24"/>
        </w:rPr>
        <w:t xml:space="preserve">c) comprovantes, nos casos previstos, de ligações definitivas de água e/ou energia elétrica. </w:t>
      </w:r>
    </w:p>
    <w:p w:rsidR="00D22371" w:rsidRDefault="0064184E">
      <w:pPr>
        <w:jc w:val="both"/>
        <w:rPr>
          <w:b/>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rsidR="00D22371" w:rsidRDefault="00D22371">
      <w:pPr>
        <w:jc w:val="both"/>
        <w:rPr>
          <w:b/>
          <w:sz w:val="24"/>
          <w:szCs w:val="24"/>
        </w:rPr>
      </w:pPr>
    </w:p>
    <w:p w:rsidR="00D22371" w:rsidRDefault="0064184E">
      <w:pPr>
        <w:jc w:val="both"/>
        <w:rPr>
          <w:b/>
          <w:sz w:val="24"/>
          <w:szCs w:val="24"/>
        </w:rPr>
      </w:pPr>
      <w:r>
        <w:rPr>
          <w:b/>
          <w:sz w:val="24"/>
          <w:szCs w:val="24"/>
        </w:rPr>
        <w:t>CLÁUSULA DÉCIMA PRIMEIRA - DO RESTABELECIMENTO DO EQUILIBRIO-ECONÔMICO FINANCEIRO</w:t>
      </w:r>
    </w:p>
    <w:p w:rsidR="00D22371" w:rsidRDefault="0064184E">
      <w:pPr>
        <w:jc w:val="both"/>
        <w:rPr>
          <w:b/>
          <w:sz w:val="24"/>
          <w:szCs w:val="24"/>
        </w:rPr>
      </w:pPr>
      <w:r>
        <w:rPr>
          <w:b/>
          <w:sz w:val="24"/>
          <w:szCs w:val="24"/>
        </w:rPr>
        <w:t xml:space="preserve">11.1. </w:t>
      </w:r>
      <w:r>
        <w:rPr>
          <w:bCs/>
          <w:sz w:val="24"/>
          <w:szCs w:val="24"/>
        </w:rPr>
        <w:t>Em caso de ocorrência de desequilíbrio econômico-financeiro do contrato, a parte Contratada poderá apresentar um pedido formal de restabelecimento do equilíbrio econômico-financeiro à parte Contratante.</w:t>
      </w:r>
    </w:p>
    <w:p w:rsidR="00D22371" w:rsidRDefault="0064184E">
      <w:pPr>
        <w:jc w:val="both"/>
        <w:rPr>
          <w:b/>
          <w:sz w:val="24"/>
          <w:szCs w:val="24"/>
        </w:rPr>
      </w:pPr>
      <w:r>
        <w:rPr>
          <w:b/>
          <w:sz w:val="24"/>
          <w:szCs w:val="24"/>
        </w:rPr>
        <w:t xml:space="preserve">11.2.  </w:t>
      </w:r>
      <w:r>
        <w:rPr>
          <w:bCs/>
          <w:sz w:val="24"/>
          <w:szCs w:val="24"/>
        </w:rPr>
        <w:t>O pedido deverá ser acompanhado de toda a documentação comprobatória pertinente que justifique o desequilíbrio alegado e a necessidade de restabelecimento.</w:t>
      </w:r>
    </w:p>
    <w:p w:rsidR="00D22371" w:rsidRDefault="0064184E">
      <w:pPr>
        <w:jc w:val="both"/>
        <w:rPr>
          <w:sz w:val="24"/>
          <w:szCs w:val="24"/>
        </w:rPr>
      </w:pPr>
      <w:bookmarkStart w:id="100" w:name="_Hlk210831564"/>
      <w:r>
        <w:rPr>
          <w:b/>
          <w:sz w:val="24"/>
          <w:szCs w:val="24"/>
        </w:rPr>
        <w:t>11.3.</w:t>
      </w:r>
      <w:r>
        <w:rPr>
          <w:bCs/>
          <w:sz w:val="24"/>
          <w:szCs w:val="24"/>
        </w:rPr>
        <w:t xml:space="preserve">  A parte Contratante </w:t>
      </w:r>
      <w:bookmarkEnd w:id="100"/>
      <w:r>
        <w:rPr>
          <w:bCs/>
          <w:sz w:val="24"/>
          <w:szCs w:val="24"/>
        </w:rPr>
        <w:t xml:space="preserve">deverá responder ao pedido de restabelecimento do equilíbrio econômico-financeiro no prazo máximo de </w:t>
      </w:r>
      <w:r w:rsidR="002C3AE7">
        <w:fldChar w:fldCharType="begin">
          <w:ffData>
            <w:name w:val="Texto1 Copy 13"/>
            <w:enabled/>
            <w:calcOnExit w:val="0"/>
            <w:textInput/>
          </w:ffData>
        </w:fldChar>
      </w:r>
      <w:r>
        <w:rPr>
          <w:bCs/>
          <w:sz w:val="24"/>
          <w:szCs w:val="24"/>
        </w:rPr>
        <w:instrText xml:space="preserve"> FORMTEXT </w:instrText>
      </w:r>
      <w:r w:rsidR="002C3AE7">
        <w:rPr>
          <w:bCs/>
          <w:sz w:val="24"/>
          <w:szCs w:val="24"/>
        </w:rPr>
      </w:r>
      <w:r w:rsidR="002C3AE7">
        <w:rPr>
          <w:bCs/>
          <w:sz w:val="24"/>
          <w:szCs w:val="24"/>
        </w:rPr>
        <w:fldChar w:fldCharType="separate"/>
      </w:r>
      <w:r w:rsidR="008C510E" w:rsidRPr="008C510E">
        <w:rPr>
          <w:sz w:val="24"/>
          <w:szCs w:val="24"/>
        </w:rPr>
        <w:t xml:space="preserve">30 (trinta) </w:t>
      </w:r>
      <w:r w:rsidR="002C3AE7">
        <w:rPr>
          <w:bCs/>
          <w:sz w:val="24"/>
          <w:szCs w:val="24"/>
        </w:rPr>
        <w:fldChar w:fldCharType="end"/>
      </w:r>
      <w:r>
        <w:rPr>
          <w:bCs/>
          <w:sz w:val="24"/>
          <w:szCs w:val="24"/>
        </w:rPr>
        <w:t>dias corridos, contados a partir do recebimento do pedido formal e da documentação completa.</w:t>
      </w:r>
    </w:p>
    <w:p w:rsidR="00D22371" w:rsidRDefault="0064184E">
      <w:pPr>
        <w:jc w:val="both"/>
        <w:rPr>
          <w:bCs/>
          <w:sz w:val="24"/>
          <w:szCs w:val="24"/>
        </w:rPr>
      </w:pPr>
      <w:r>
        <w:rPr>
          <w:b/>
          <w:sz w:val="24"/>
          <w:szCs w:val="24"/>
        </w:rPr>
        <w:t xml:space="preserve">11.4. </w:t>
      </w:r>
      <w:r>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rsidR="00D22371" w:rsidRDefault="0064184E">
      <w:pPr>
        <w:jc w:val="both"/>
        <w:rPr>
          <w:bCs/>
          <w:sz w:val="24"/>
          <w:szCs w:val="24"/>
        </w:rPr>
      </w:pPr>
      <w:r>
        <w:rPr>
          <w:b/>
          <w:sz w:val="24"/>
          <w:szCs w:val="24"/>
        </w:rPr>
        <w:t xml:space="preserve">11.5. </w:t>
      </w:r>
      <w:r>
        <w:rPr>
          <w:bCs/>
          <w:sz w:val="24"/>
          <w:szCs w:val="24"/>
        </w:rPr>
        <w:t>Em caso de aceitação do pedido, as partes deverão negociar os termos do restabelecimento do equilíbrio econômico-financeiro do contrato, visando sempre à manutenção das condições originalmente pactuadas.</w:t>
      </w:r>
    </w:p>
    <w:p w:rsidR="00D22371" w:rsidRDefault="0064184E">
      <w:pPr>
        <w:jc w:val="both"/>
        <w:rPr>
          <w:b/>
          <w:sz w:val="24"/>
          <w:szCs w:val="24"/>
        </w:rPr>
      </w:pPr>
      <w:r>
        <w:rPr>
          <w:b/>
          <w:sz w:val="24"/>
          <w:szCs w:val="24"/>
        </w:rPr>
        <w:t>11.6.</w:t>
      </w:r>
      <w:r>
        <w:rPr>
          <w:bCs/>
          <w:sz w:val="24"/>
          <w:szCs w:val="24"/>
        </w:rPr>
        <w:t xml:space="preserve"> O acordo resultante da negociação deverá ser formalizado por meio de aditivo contratual, conforme previsto na legislação vigente.</w:t>
      </w:r>
    </w:p>
    <w:p w:rsidR="00D22371" w:rsidRDefault="00D22371">
      <w:pPr>
        <w:jc w:val="both"/>
        <w:rPr>
          <w:b/>
          <w:sz w:val="24"/>
          <w:szCs w:val="24"/>
        </w:rPr>
      </w:pPr>
    </w:p>
    <w:p w:rsidR="00D22371" w:rsidRDefault="0064184E">
      <w:pPr>
        <w:jc w:val="both"/>
        <w:rPr>
          <w:b/>
          <w:sz w:val="24"/>
          <w:szCs w:val="24"/>
        </w:rPr>
      </w:pPr>
      <w:r>
        <w:rPr>
          <w:b/>
          <w:sz w:val="24"/>
          <w:szCs w:val="24"/>
        </w:rPr>
        <w:t>CLÁUSULA DÉCIMA SEGUNDA – DA FISCALIZAÇÃO, GESTÃO, SUPERVISÃO E CONTROLE DE EXECUÇÃO DO CONTRATO</w:t>
      </w:r>
    </w:p>
    <w:p w:rsidR="00D22371" w:rsidRDefault="0064184E">
      <w:pPr>
        <w:jc w:val="both"/>
        <w:rPr>
          <w:sz w:val="24"/>
          <w:szCs w:val="24"/>
        </w:rPr>
      </w:pPr>
      <w:r>
        <w:rPr>
          <w:rFonts w:eastAsia="Arial Unicode MS"/>
          <w:b/>
          <w:bCs/>
          <w:sz w:val="24"/>
          <w:szCs w:val="24"/>
        </w:rPr>
        <w:t>12.1</w:t>
      </w:r>
      <w:r>
        <w:rPr>
          <w:sz w:val="24"/>
          <w:szCs w:val="24"/>
        </w:rPr>
        <w:t>O fiscal e gestor do contrato serão indicados pelo CONTRATANTE, dentre engenheiros e/ou arquitetos e servidor, respectivamente, ambos capacitados para exercerem essas funções.</w:t>
      </w:r>
    </w:p>
    <w:p w:rsidR="00D22371" w:rsidRDefault="0064184E">
      <w:pPr>
        <w:jc w:val="both"/>
        <w:rPr>
          <w:sz w:val="24"/>
          <w:szCs w:val="24"/>
        </w:rPr>
      </w:pPr>
      <w:r>
        <w:rPr>
          <w:b/>
          <w:bCs/>
          <w:color w:val="000000"/>
          <w:sz w:val="24"/>
          <w:szCs w:val="24"/>
          <w:shd w:val="clear" w:color="auto" w:fill="FFFFFF"/>
        </w:rPr>
        <w:t>12.1.1.</w:t>
      </w:r>
      <w:r>
        <w:rPr>
          <w:sz w:val="24"/>
          <w:szCs w:val="24"/>
        </w:rPr>
        <w:t xml:space="preserve">Caberá a gestão do contrato à/ao Sr. (a) </w:t>
      </w:r>
      <w:r w:rsidR="002C3AE7">
        <w:fldChar w:fldCharType="begin">
          <w:ffData>
            <w:name w:val="Texto374 Copy 12"/>
            <w:enabled/>
            <w:calcOnExit w:val="0"/>
            <w:textInput/>
          </w:ffData>
        </w:fldChar>
      </w:r>
      <w:r>
        <w:rPr>
          <w:sz w:val="24"/>
          <w:szCs w:val="24"/>
          <w:lang w:eastAsia="pt-BR"/>
        </w:rPr>
        <w:instrText xml:space="preserve"> FORMTEXT </w:instrText>
      </w:r>
      <w:r w:rsidR="002C3AE7">
        <w:rPr>
          <w:sz w:val="24"/>
          <w:szCs w:val="24"/>
          <w:lang w:eastAsia="pt-BR"/>
        </w:rPr>
      </w:r>
      <w:r w:rsidR="002C3AE7">
        <w:rPr>
          <w:sz w:val="24"/>
          <w:szCs w:val="24"/>
          <w:lang w:eastAsia="pt-BR"/>
        </w:rPr>
        <w:fldChar w:fldCharType="separate"/>
      </w:r>
      <w:r w:rsidR="008C510E" w:rsidRPr="008C510E">
        <w:rPr>
          <w:sz w:val="24"/>
          <w:szCs w:val="24"/>
          <w:lang w:eastAsia="pt-BR"/>
        </w:rPr>
        <w:t>Geovana Boza</w:t>
      </w:r>
      <w:r w:rsidR="002C3AE7">
        <w:rPr>
          <w:sz w:val="24"/>
          <w:szCs w:val="24"/>
          <w:lang w:eastAsia="pt-BR"/>
        </w:rPr>
        <w:fldChar w:fldCharType="end"/>
      </w:r>
      <w:r>
        <w:rPr>
          <w:sz w:val="24"/>
          <w:szCs w:val="24"/>
        </w:rPr>
        <w:t>, a quem compete as ações necessárias ao fiel cumprimento das condições estipuladas neste contrato e ainda:</w:t>
      </w:r>
    </w:p>
    <w:p w:rsidR="00D22371" w:rsidRDefault="0064184E">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rsidR="00D22371" w:rsidRDefault="0064184E">
      <w:pPr>
        <w:jc w:val="both"/>
        <w:rPr>
          <w:sz w:val="24"/>
          <w:szCs w:val="24"/>
        </w:rPr>
      </w:pPr>
      <w:r>
        <w:rPr>
          <w:sz w:val="24"/>
          <w:szCs w:val="24"/>
        </w:rPr>
        <w:t>b) receber do fiscal as informações e documentos pertinentes à execução do objeto contratado;</w:t>
      </w:r>
    </w:p>
    <w:p w:rsidR="00D22371" w:rsidRDefault="0064184E">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rsidR="00D22371" w:rsidRDefault="0064184E">
      <w:pPr>
        <w:jc w:val="both"/>
        <w:rPr>
          <w:sz w:val="24"/>
          <w:szCs w:val="24"/>
        </w:rPr>
      </w:pPr>
      <w:r>
        <w:rPr>
          <w:sz w:val="24"/>
          <w:szCs w:val="24"/>
        </w:rPr>
        <w:t>d) propor medidas que melhorem a execução do contrato.</w:t>
      </w:r>
    </w:p>
    <w:p w:rsidR="00D22371" w:rsidRDefault="0064184E">
      <w:pPr>
        <w:jc w:val="both"/>
        <w:rPr>
          <w:sz w:val="24"/>
          <w:szCs w:val="24"/>
        </w:rPr>
      </w:pPr>
      <w:r>
        <w:rPr>
          <w:b/>
          <w:bCs/>
          <w:color w:val="000000"/>
          <w:sz w:val="24"/>
          <w:szCs w:val="24"/>
        </w:rPr>
        <w:t xml:space="preserve">12.1.2 </w:t>
      </w:r>
      <w:r>
        <w:rPr>
          <w:sz w:val="24"/>
          <w:szCs w:val="24"/>
        </w:rPr>
        <w:t xml:space="preserve">Caberá ao fiscal do contrato, Sr. (a) </w:t>
      </w:r>
      <w:r w:rsidR="002C3AE7">
        <w:fldChar w:fldCharType="begin">
          <w:ffData>
            <w:name w:val="Texto1 Copy 14"/>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8C510E" w:rsidRPr="008C510E">
        <w:rPr>
          <w:sz w:val="24"/>
          <w:szCs w:val="24"/>
        </w:rPr>
        <w:t>Karina Cordeiro Bertoldi, matrícula 3120</w:t>
      </w:r>
      <w:r w:rsidR="002C3AE7">
        <w:rPr>
          <w:sz w:val="24"/>
          <w:szCs w:val="24"/>
        </w:rPr>
        <w:fldChar w:fldCharType="end"/>
      </w:r>
      <w:r>
        <w:rPr>
          <w:sz w:val="24"/>
          <w:szCs w:val="24"/>
        </w:rPr>
        <w:t xml:space="preserve">, e ao fiscal substituto Sr. (a) </w:t>
      </w:r>
      <w:r w:rsidR="002C3AE7">
        <w:fldChar w:fldCharType="begin">
          <w:ffData>
            <w:name w:val="Texto1 Copy 15"/>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8C510E" w:rsidRPr="008C510E">
        <w:rPr>
          <w:sz w:val="24"/>
          <w:szCs w:val="24"/>
        </w:rPr>
        <w:t>Sinara Carolina Dantas, matrícula 3335</w:t>
      </w:r>
      <w:r w:rsidR="002C3AE7">
        <w:rPr>
          <w:sz w:val="24"/>
          <w:szCs w:val="24"/>
        </w:rPr>
        <w:fldChar w:fldCharType="end"/>
      </w:r>
      <w:r>
        <w:rPr>
          <w:sz w:val="24"/>
          <w:szCs w:val="24"/>
        </w:rPr>
        <w:t xml:space="preserve">, o acompanhamento da </w:t>
      </w:r>
      <w:r>
        <w:rPr>
          <w:sz w:val="24"/>
          <w:szCs w:val="24"/>
        </w:rPr>
        <w:lastRenderedPageBreak/>
        <w:t>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D22371" w:rsidRDefault="0064184E">
      <w:pPr>
        <w:jc w:val="both"/>
        <w:rPr>
          <w:sz w:val="23"/>
          <w:szCs w:val="23"/>
        </w:rPr>
      </w:pPr>
      <w:r>
        <w:rPr>
          <w:sz w:val="24"/>
          <w:szCs w:val="24"/>
        </w:rPr>
        <w:t xml:space="preserve">Ocorrendo a substituição do fiscal, </w:t>
      </w:r>
      <w:r>
        <w:rPr>
          <w:sz w:val="23"/>
          <w:szCs w:val="23"/>
        </w:rPr>
        <w:t>este deverá providenciar a imediata baixa da ART ou RRT.</w:t>
      </w:r>
    </w:p>
    <w:p w:rsidR="00D22371" w:rsidRDefault="0064184E">
      <w:pPr>
        <w:rPr>
          <w:sz w:val="24"/>
          <w:szCs w:val="24"/>
        </w:rPr>
      </w:pPr>
      <w:r>
        <w:rPr>
          <w:b/>
          <w:bCs/>
          <w:sz w:val="24"/>
          <w:szCs w:val="24"/>
        </w:rPr>
        <w:t>12.1.3</w:t>
      </w:r>
      <w:r>
        <w:rPr>
          <w:sz w:val="24"/>
          <w:szCs w:val="24"/>
        </w:rPr>
        <w:t xml:space="preserve"> Os responsáveis pela gestão e fiscalização do contrato serão designados por ato administrativo próprio do Contratante.</w:t>
      </w:r>
    </w:p>
    <w:p w:rsidR="00D22371" w:rsidRDefault="0064184E">
      <w:pPr>
        <w:rPr>
          <w:sz w:val="24"/>
          <w:szCs w:val="24"/>
        </w:rPr>
      </w:pPr>
      <w:r>
        <w:rPr>
          <w:rFonts w:eastAsia="Arial Unicode MS"/>
          <w:b/>
          <w:bCs/>
          <w:sz w:val="24"/>
          <w:szCs w:val="24"/>
        </w:rPr>
        <w:t>12.1.4</w:t>
      </w:r>
      <w:r>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D22371" w:rsidRDefault="0064184E">
      <w:pPr>
        <w:rPr>
          <w:rFonts w:eastAsia="Arial Unicode MS"/>
          <w:sz w:val="24"/>
          <w:szCs w:val="24"/>
        </w:rPr>
      </w:pPr>
      <w:r>
        <w:rPr>
          <w:rFonts w:eastAsia="Arial Unicode MS"/>
          <w:b/>
          <w:bCs/>
          <w:sz w:val="24"/>
          <w:szCs w:val="24"/>
        </w:rPr>
        <w:t>12.2</w:t>
      </w:r>
      <w:r>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rsidR="00D22371" w:rsidRDefault="0064184E">
      <w:pPr>
        <w:jc w:val="both"/>
        <w:rPr>
          <w:rFonts w:eastAsia="Arial Unicode MS"/>
          <w:sz w:val="24"/>
          <w:szCs w:val="24"/>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D22371" w:rsidRDefault="0064184E">
      <w:pPr>
        <w:jc w:val="both"/>
        <w:rPr>
          <w:rFonts w:eastAsia="Arial Unicode MS"/>
          <w:sz w:val="24"/>
          <w:szCs w:val="24"/>
        </w:rPr>
      </w:pPr>
      <w:bookmarkStart w:id="101" w:name="_Hlk147753275"/>
      <w:r>
        <w:rPr>
          <w:rFonts w:eastAsia="Arial Unicode MS"/>
          <w:b/>
          <w:bCs/>
          <w:sz w:val="24"/>
          <w:szCs w:val="24"/>
        </w:rPr>
        <w:t xml:space="preserve">12.2.2 </w:t>
      </w:r>
      <w:r>
        <w:rPr>
          <w:rFonts w:eastAsia="Arial Unicode MS"/>
          <w:sz w:val="24"/>
          <w:szCs w:val="24"/>
        </w:rPr>
        <w:t>No caso de controvérsia sobre a execução do objeto, quanto a dimensão, qualidade e quantidade, a parcela incontroversa deverá ser liberada no prazo previsto para pagamento.</w:t>
      </w:r>
    </w:p>
    <w:p w:rsidR="00D22371" w:rsidRDefault="0064184E">
      <w:pPr>
        <w:jc w:val="both"/>
        <w:rPr>
          <w:rFonts w:eastAsia="Arial Unicode MS"/>
          <w:sz w:val="24"/>
          <w:szCs w:val="24"/>
        </w:rPr>
      </w:pPr>
      <w:r>
        <w:rPr>
          <w:rFonts w:eastAsia="Arial Unicode MS"/>
          <w:b/>
          <w:bCs/>
          <w:sz w:val="24"/>
          <w:szCs w:val="24"/>
        </w:rPr>
        <w:t xml:space="preserve">12.2.3 </w:t>
      </w:r>
      <w:r>
        <w:rPr>
          <w:rFonts w:eastAsia="Arial Unicode MS"/>
          <w:sz w:val="24"/>
          <w:szCs w:val="24"/>
        </w:rPr>
        <w:t>A parte controversa deverá ser objeto de análise e discussão pelas partes contratantes e, solucionada a controvérsia, a parcela correspondente será liberada no prazo previsto contratualmente.</w:t>
      </w:r>
    </w:p>
    <w:p w:rsidR="00D22371" w:rsidRDefault="0064184E">
      <w:pPr>
        <w:jc w:val="both"/>
        <w:rPr>
          <w:sz w:val="24"/>
          <w:szCs w:val="24"/>
          <w:lang w:eastAsia="zh-CN"/>
        </w:rPr>
      </w:pPr>
      <w:r>
        <w:rPr>
          <w:rFonts w:eastAsia="Arial Unicode MS"/>
          <w:b/>
          <w:bCs/>
          <w:sz w:val="24"/>
          <w:szCs w:val="24"/>
        </w:rPr>
        <w:t xml:space="preserve">12.2.4 </w:t>
      </w:r>
      <w:r>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1"/>
    </w:p>
    <w:p w:rsidR="00D22371" w:rsidRDefault="0064184E">
      <w:pPr>
        <w:jc w:val="both"/>
        <w:rPr>
          <w:rFonts w:eastAsia="Arial Unicode MS"/>
          <w:sz w:val="24"/>
          <w:szCs w:val="24"/>
        </w:rPr>
      </w:pPr>
      <w:r>
        <w:rPr>
          <w:rFonts w:eastAsia="Arial Unicode MS"/>
          <w:b/>
          <w:bCs/>
          <w:sz w:val="24"/>
          <w:szCs w:val="24"/>
        </w:rPr>
        <w:t>12.2.5</w:t>
      </w:r>
      <w:r>
        <w:rPr>
          <w:rFonts w:eastAsia="Arial Unicode MS"/>
          <w:sz w:val="24"/>
          <w:szCs w:val="24"/>
        </w:rPr>
        <w:t xml:space="preserve"> O CONTRATANTE poderá determinar alterações, de forma motivada, no cronograma físico-financeiro mediante autorização expressa de sua autoridade competente.</w:t>
      </w:r>
    </w:p>
    <w:p w:rsidR="00D22371" w:rsidRDefault="0064184E">
      <w:pPr>
        <w:jc w:val="both"/>
        <w:rPr>
          <w:rFonts w:eastAsia="Arial Unicode MS"/>
          <w:sz w:val="24"/>
          <w:szCs w:val="24"/>
        </w:rPr>
      </w:pPr>
      <w:r>
        <w:rPr>
          <w:rFonts w:eastAsia="Arial Unicode MS"/>
          <w:b/>
          <w:bCs/>
          <w:sz w:val="24"/>
          <w:szCs w:val="24"/>
        </w:rPr>
        <w:t>12.2.6</w:t>
      </w:r>
      <w:r>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rsidR="00D22371" w:rsidRDefault="0064184E">
      <w:pPr>
        <w:jc w:val="both"/>
        <w:rPr>
          <w:sz w:val="24"/>
          <w:szCs w:val="24"/>
          <w:lang w:eastAsia="zh-CN"/>
        </w:rPr>
      </w:pPr>
      <w:r>
        <w:rPr>
          <w:rFonts w:eastAsia="Arial Unicode MS"/>
          <w:b/>
          <w:bCs/>
          <w:sz w:val="24"/>
          <w:szCs w:val="24"/>
        </w:rPr>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D22371" w:rsidRDefault="0064184E">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rsidR="00D22371" w:rsidRDefault="0064184E">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rsidR="00D22371" w:rsidRDefault="0064184E">
      <w:pPr>
        <w:jc w:val="both"/>
        <w:rPr>
          <w:sz w:val="24"/>
          <w:szCs w:val="24"/>
        </w:rPr>
      </w:pPr>
      <w:r>
        <w:rPr>
          <w:b/>
          <w:bCs/>
          <w:sz w:val="24"/>
          <w:szCs w:val="24"/>
        </w:rPr>
        <w:lastRenderedPageBreak/>
        <w:t>12.4</w:t>
      </w:r>
      <w:r>
        <w:rPr>
          <w:sz w:val="24"/>
          <w:szCs w:val="24"/>
        </w:rPr>
        <w:t xml:space="preserve"> Ao PARANACIDADE caberá a supervisão do contrato, podendo adotar ações necessárias ao fiel cumprimento das condições estipuladas, inclusive notificar o fiscal e/ou gestor, nos seguintes casos:</w:t>
      </w:r>
    </w:p>
    <w:p w:rsidR="00D22371" w:rsidRDefault="0064184E">
      <w:pPr>
        <w:jc w:val="both"/>
        <w:rPr>
          <w:sz w:val="24"/>
          <w:szCs w:val="24"/>
        </w:rPr>
      </w:pPr>
      <w:r>
        <w:rPr>
          <w:sz w:val="24"/>
          <w:szCs w:val="24"/>
        </w:rPr>
        <w:t>a) quando houver omissão no cumprimento de suas obrigações;</w:t>
      </w:r>
    </w:p>
    <w:p w:rsidR="00D22371" w:rsidRDefault="0064184E">
      <w:pPr>
        <w:jc w:val="both"/>
        <w:rPr>
          <w:sz w:val="24"/>
          <w:szCs w:val="24"/>
        </w:rPr>
      </w:pPr>
      <w:r>
        <w:rPr>
          <w:sz w:val="24"/>
          <w:szCs w:val="24"/>
        </w:rPr>
        <w:t xml:space="preserve">b) quando verificar problemas na execução do objeto contratado, sem que a fiscalização e/ou gestão tenham tomado providências; </w:t>
      </w:r>
    </w:p>
    <w:p w:rsidR="00D22371" w:rsidRDefault="0064184E">
      <w:pPr>
        <w:jc w:val="both"/>
        <w:rPr>
          <w:sz w:val="24"/>
          <w:szCs w:val="24"/>
        </w:rPr>
      </w:pPr>
      <w:r>
        <w:rPr>
          <w:sz w:val="24"/>
          <w:szCs w:val="24"/>
        </w:rPr>
        <w:t>c) quando houver alteração pela CONTRATADA do projeto executivo, sem consulta prévia e anuência da Supervisão do PARANACIDADE.</w:t>
      </w:r>
    </w:p>
    <w:p w:rsidR="00D22371" w:rsidRDefault="0064184E">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rsidR="00D22371" w:rsidRDefault="0064184E">
      <w:pPr>
        <w:jc w:val="both"/>
        <w:rPr>
          <w:sz w:val="24"/>
          <w:szCs w:val="24"/>
        </w:rPr>
      </w:pPr>
      <w:r>
        <w:rPr>
          <w:sz w:val="24"/>
          <w:szCs w:val="24"/>
        </w:rPr>
        <w:t>a) inspecionem a qualquer tempo a execução do objeto contratado;</w:t>
      </w:r>
    </w:p>
    <w:p w:rsidR="00D22371" w:rsidRDefault="0064184E">
      <w:pPr>
        <w:jc w:val="both"/>
        <w:rPr>
          <w:sz w:val="24"/>
          <w:szCs w:val="24"/>
        </w:rPr>
      </w:pPr>
      <w:r>
        <w:rPr>
          <w:sz w:val="24"/>
          <w:szCs w:val="24"/>
        </w:rPr>
        <w:t>b) examinem os registros e documentos que considerarem necessários conferir.</w:t>
      </w:r>
    </w:p>
    <w:p w:rsidR="00D22371" w:rsidRDefault="0064184E">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rsidR="00D22371" w:rsidRDefault="0064184E">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D22371" w:rsidRDefault="0064184E">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rsidR="00D22371" w:rsidRDefault="0064184E">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rsidR="00D22371" w:rsidRDefault="0064184E">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rsidR="00D22371" w:rsidRDefault="0064184E">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rsidR="00D22371" w:rsidRDefault="0064184E">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D22371" w:rsidRDefault="0064184E">
      <w:pPr>
        <w:jc w:val="both"/>
        <w:rPr>
          <w:sz w:val="24"/>
          <w:szCs w:val="24"/>
        </w:rPr>
      </w:pPr>
      <w:r>
        <w:rPr>
          <w:b/>
          <w:sz w:val="24"/>
          <w:szCs w:val="24"/>
        </w:rPr>
        <w:t xml:space="preserve">12.13 </w:t>
      </w:r>
      <w:r>
        <w:rPr>
          <w:sz w:val="24"/>
          <w:szCs w:val="24"/>
        </w:rPr>
        <w:t>A fiscalização e a CONTRATADA podem solicitar reuniões de gerenciamento. A finalidade será revisar o cronograma das atividades remanescentes e discutir os problemas potenciais.</w:t>
      </w:r>
    </w:p>
    <w:p w:rsidR="00D22371" w:rsidRDefault="0064184E">
      <w:pPr>
        <w:jc w:val="both"/>
        <w:rPr>
          <w:rFonts w:eastAsia="Arial Unicode MS"/>
          <w:sz w:val="24"/>
          <w:szCs w:val="24"/>
        </w:rPr>
      </w:pPr>
      <w:r>
        <w:rPr>
          <w:b/>
          <w:sz w:val="24"/>
          <w:szCs w:val="24"/>
        </w:rPr>
        <w:t xml:space="preserve">12.14 </w:t>
      </w:r>
      <w:r>
        <w:rPr>
          <w:rFonts w:eastAsia="Arial Unicode MS"/>
          <w:sz w:val="24"/>
          <w:szCs w:val="24"/>
        </w:rPr>
        <w:t xml:space="preserve">Toda a comunicação entre as partes deverá ser feita por escrito. A notificação tornar-se-á efetiva após o seu recebimento. Todos os assuntos discutidos e decisões tomadas em reuniões do CONTRATANTE com o CONTRATADO serão registradas em atas, que servirão </w:t>
      </w:r>
      <w:r>
        <w:rPr>
          <w:rFonts w:eastAsia="Arial Unicode MS"/>
          <w:sz w:val="24"/>
          <w:szCs w:val="24"/>
        </w:rPr>
        <w:lastRenderedPageBreak/>
        <w:t>de documento legal da obra e permitirão gerenciar as responsabilidades por tarefas específicas. As atas serão lavradas e assinadas pelos participantes.</w:t>
      </w:r>
    </w:p>
    <w:p w:rsidR="00D22371" w:rsidRDefault="00D22371">
      <w:pPr>
        <w:jc w:val="both"/>
        <w:rPr>
          <w:sz w:val="24"/>
          <w:szCs w:val="24"/>
        </w:rPr>
      </w:pPr>
    </w:p>
    <w:p w:rsidR="00D22371" w:rsidRDefault="0064184E">
      <w:pPr>
        <w:jc w:val="both"/>
        <w:rPr>
          <w:b/>
          <w:sz w:val="24"/>
          <w:szCs w:val="24"/>
        </w:rPr>
      </w:pPr>
      <w:r>
        <w:rPr>
          <w:b/>
          <w:sz w:val="24"/>
          <w:szCs w:val="24"/>
        </w:rPr>
        <w:t>CLÁUSULA DÉCIMA TERCEIRA - DAS OBRAS PROVISÓRIAS E DOS SERVIÇOS NÃO PREVISTOS</w:t>
      </w:r>
    </w:p>
    <w:p w:rsidR="00D22371" w:rsidRDefault="0064184E">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rsidR="00D22371" w:rsidRDefault="0064184E">
      <w:pPr>
        <w:jc w:val="both"/>
        <w:rPr>
          <w:sz w:val="24"/>
          <w:szCs w:val="24"/>
        </w:rPr>
      </w:pPr>
      <w:r>
        <w:rPr>
          <w:b/>
          <w:bCs/>
          <w:sz w:val="24"/>
          <w:szCs w:val="24"/>
        </w:rPr>
        <w:t>13.2</w:t>
      </w:r>
      <w:r>
        <w:rPr>
          <w:sz w:val="24"/>
          <w:szCs w:val="24"/>
        </w:rPr>
        <w:t xml:space="preserve"> A CONTRATADA é responsável pelo projeto das obras provisórias.</w:t>
      </w:r>
    </w:p>
    <w:p w:rsidR="00D22371" w:rsidRDefault="0064184E">
      <w:pPr>
        <w:jc w:val="both"/>
        <w:rPr>
          <w:sz w:val="24"/>
          <w:szCs w:val="24"/>
        </w:rPr>
      </w:pPr>
      <w:r>
        <w:rPr>
          <w:b/>
          <w:bCs/>
          <w:sz w:val="24"/>
          <w:szCs w:val="24"/>
        </w:rPr>
        <w:t>13</w:t>
      </w:r>
      <w:r>
        <w:rPr>
          <w:b/>
          <w:sz w:val="24"/>
          <w:szCs w:val="24"/>
        </w:rPr>
        <w:t xml:space="preserve">.3 </w:t>
      </w:r>
      <w:r>
        <w:rPr>
          <w:sz w:val="24"/>
          <w:szCs w:val="24"/>
        </w:rPr>
        <w:t>A aprovação pela fiscalização não altera as responsabilidades da CONTRATADA pelo projeto de obras provisórias.</w:t>
      </w:r>
    </w:p>
    <w:p w:rsidR="00D22371" w:rsidRDefault="0064184E">
      <w:pPr>
        <w:jc w:val="both"/>
        <w:rPr>
          <w:sz w:val="24"/>
          <w:szCs w:val="24"/>
        </w:rPr>
      </w:pPr>
      <w:r>
        <w:rPr>
          <w:b/>
          <w:bCs/>
          <w:sz w:val="24"/>
          <w:szCs w:val="24"/>
        </w:rPr>
        <w:t>13</w:t>
      </w:r>
      <w:r>
        <w:rPr>
          <w:b/>
          <w:sz w:val="24"/>
          <w:szCs w:val="24"/>
        </w:rPr>
        <w:t xml:space="preserve">.4 </w:t>
      </w:r>
      <w:r>
        <w:rPr>
          <w:sz w:val="24"/>
          <w:szCs w:val="24"/>
        </w:rPr>
        <w:t>A CONTRATADA deve obter a aprovação dos órgãos competentes para o seu projeto de obras provisórias.</w:t>
      </w:r>
    </w:p>
    <w:p w:rsidR="00D22371" w:rsidRDefault="0064184E">
      <w:pPr>
        <w:jc w:val="both"/>
        <w:rPr>
          <w:sz w:val="24"/>
          <w:szCs w:val="24"/>
        </w:rPr>
      </w:pPr>
      <w:r>
        <w:rPr>
          <w:b/>
          <w:bCs/>
          <w:sz w:val="24"/>
          <w:szCs w:val="24"/>
        </w:rPr>
        <w:t>13</w:t>
      </w:r>
      <w:r>
        <w:rPr>
          <w:b/>
          <w:sz w:val="24"/>
          <w:szCs w:val="24"/>
        </w:rPr>
        <w:t xml:space="preserve">.5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rsidR="00D22371" w:rsidRDefault="0064184E">
      <w:pPr>
        <w:jc w:val="both"/>
        <w:rPr>
          <w:sz w:val="24"/>
          <w:szCs w:val="24"/>
        </w:rPr>
      </w:pPr>
      <w:r>
        <w:rPr>
          <w:b/>
          <w:bCs/>
          <w:sz w:val="24"/>
          <w:szCs w:val="24"/>
        </w:rPr>
        <w:t>13</w:t>
      </w:r>
      <w:r>
        <w:rPr>
          <w:b/>
          <w:sz w:val="24"/>
          <w:szCs w:val="24"/>
        </w:rPr>
        <w:t xml:space="preserve">.6 </w:t>
      </w:r>
      <w:r>
        <w:rPr>
          <w:sz w:val="24"/>
          <w:szCs w:val="24"/>
        </w:rPr>
        <w:t>A supressão de serviços resultantes de acordo celebrado expressamente entre o CONTRATANTE e a CONTRATADA poderá ultrapassar o limite estabelecido no parágrafo anterior.</w:t>
      </w:r>
    </w:p>
    <w:p w:rsidR="00D22371" w:rsidRDefault="0064184E">
      <w:pPr>
        <w:jc w:val="both"/>
        <w:rPr>
          <w:sz w:val="24"/>
          <w:szCs w:val="24"/>
        </w:rPr>
      </w:pPr>
      <w:r>
        <w:rPr>
          <w:b/>
          <w:bCs/>
          <w:sz w:val="24"/>
          <w:szCs w:val="24"/>
        </w:rPr>
        <w:t>13</w:t>
      </w:r>
      <w:r>
        <w:rPr>
          <w:b/>
          <w:sz w:val="24"/>
          <w:szCs w:val="24"/>
        </w:rPr>
        <w:t xml:space="preserve">.7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rsidR="00D22371" w:rsidRDefault="00D22371">
      <w:pPr>
        <w:jc w:val="both"/>
        <w:rPr>
          <w:b/>
          <w:sz w:val="24"/>
          <w:szCs w:val="24"/>
        </w:rPr>
      </w:pPr>
    </w:p>
    <w:p w:rsidR="00D22371" w:rsidRDefault="0064184E">
      <w:pPr>
        <w:jc w:val="both"/>
        <w:rPr>
          <w:b/>
          <w:sz w:val="24"/>
          <w:szCs w:val="24"/>
        </w:rPr>
      </w:pPr>
      <w:r>
        <w:rPr>
          <w:b/>
          <w:sz w:val="24"/>
          <w:szCs w:val="24"/>
        </w:rPr>
        <w:t>CLÁUSULA DÉCIMA QUARTA - DOS MATERIAIS, VEÍCULOS, MÁQUINAS E EQUIPAMENTOS</w:t>
      </w:r>
    </w:p>
    <w:p w:rsidR="00D22371" w:rsidRDefault="0064184E">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D22371" w:rsidRDefault="0064184E">
      <w:pPr>
        <w:jc w:val="both"/>
        <w:rPr>
          <w:sz w:val="24"/>
          <w:szCs w:val="24"/>
        </w:rPr>
      </w:pPr>
      <w:r>
        <w:rPr>
          <w:b/>
          <w:bCs/>
          <w:sz w:val="24"/>
          <w:szCs w:val="24"/>
        </w:rPr>
        <w:t>14</w:t>
      </w:r>
      <w:r>
        <w:rPr>
          <w:b/>
          <w:sz w:val="24"/>
          <w:szCs w:val="24"/>
        </w:rPr>
        <w:t xml:space="preserve">.2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D22371" w:rsidRDefault="00D22371">
      <w:pPr>
        <w:jc w:val="both"/>
        <w:rPr>
          <w:sz w:val="24"/>
          <w:szCs w:val="24"/>
        </w:rPr>
      </w:pPr>
    </w:p>
    <w:p w:rsidR="00D22371" w:rsidRDefault="0064184E">
      <w:pPr>
        <w:jc w:val="both"/>
        <w:rPr>
          <w:b/>
          <w:sz w:val="24"/>
          <w:szCs w:val="24"/>
        </w:rPr>
      </w:pPr>
      <w:r>
        <w:rPr>
          <w:b/>
          <w:sz w:val="24"/>
          <w:szCs w:val="24"/>
        </w:rPr>
        <w:t>CLÁUSULA DÉCIMA QUINTA - DA SEGURANÇA DO TRABALHO</w:t>
      </w:r>
    </w:p>
    <w:p w:rsidR="00D22371" w:rsidRDefault="0064184E">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rsidR="00D22371" w:rsidRDefault="0064184E">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rsidR="00D22371" w:rsidRDefault="0064184E">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D22371" w:rsidRDefault="0064184E">
      <w:pPr>
        <w:jc w:val="both"/>
        <w:rPr>
          <w:sz w:val="24"/>
          <w:szCs w:val="24"/>
        </w:rPr>
      </w:pPr>
      <w:r>
        <w:rPr>
          <w:b/>
          <w:bCs/>
          <w:sz w:val="24"/>
          <w:szCs w:val="24"/>
        </w:rPr>
        <w:lastRenderedPageBreak/>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D22371" w:rsidRDefault="0064184E">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D22371" w:rsidRDefault="0064184E">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rsidR="00D22371" w:rsidRDefault="00D22371">
      <w:pPr>
        <w:jc w:val="both"/>
        <w:rPr>
          <w:b/>
          <w:sz w:val="24"/>
          <w:szCs w:val="24"/>
        </w:rPr>
      </w:pPr>
    </w:p>
    <w:p w:rsidR="00D22371" w:rsidRDefault="0064184E">
      <w:pPr>
        <w:jc w:val="both"/>
        <w:rPr>
          <w:b/>
          <w:sz w:val="24"/>
          <w:szCs w:val="24"/>
        </w:rPr>
      </w:pPr>
      <w:r>
        <w:rPr>
          <w:b/>
          <w:sz w:val="24"/>
          <w:szCs w:val="24"/>
        </w:rPr>
        <w:t>CLÁUSULA DÉCIMA SEXTA - DA SEGURANÇA DA OBRA E DA RESPONSABILIDADE CIVIL DA CONTRATADA</w:t>
      </w:r>
    </w:p>
    <w:p w:rsidR="00D22371" w:rsidRDefault="0064184E">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D22371" w:rsidRDefault="0064184E">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rsidR="00D22371" w:rsidRDefault="0064184E">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rsidR="00D22371" w:rsidRDefault="0064184E">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D22371" w:rsidRDefault="0064184E">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rsidR="00D22371" w:rsidRDefault="0064184E">
      <w:pPr>
        <w:pStyle w:val="PargrafodaLista"/>
        <w:spacing w:after="0" w:line="240" w:lineRule="auto"/>
        <w:ind w:left="0"/>
        <w:jc w:val="both"/>
        <w:rPr>
          <w:rFonts w:ascii="Times New Roman" w:hAnsi="Times New Roman"/>
          <w:sz w:val="24"/>
          <w:szCs w:val="24"/>
        </w:rPr>
      </w:pPr>
      <w:r>
        <w:rPr>
          <w:rFonts w:ascii="Times New Roman" w:hAnsi="Times New Roman"/>
          <w:b/>
          <w:bCs/>
          <w:sz w:val="24"/>
          <w:szCs w:val="24"/>
        </w:rPr>
        <w:t xml:space="preserve">16.6 </w:t>
      </w:r>
      <w:r>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shd w:val="clear" w:color="auto" w:fill="FFFFFF"/>
        </w:rPr>
        <w:t>.7</w:t>
      </w:r>
      <w:r>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rsidR="00D22371" w:rsidRDefault="00D22371">
      <w:pPr>
        <w:jc w:val="both"/>
        <w:rPr>
          <w:sz w:val="24"/>
          <w:szCs w:val="24"/>
        </w:rPr>
      </w:pPr>
    </w:p>
    <w:p w:rsidR="00D22371" w:rsidRDefault="0064184E">
      <w:pPr>
        <w:jc w:val="both"/>
        <w:rPr>
          <w:b/>
          <w:sz w:val="24"/>
          <w:szCs w:val="24"/>
        </w:rPr>
      </w:pPr>
      <w:r>
        <w:rPr>
          <w:b/>
          <w:sz w:val="24"/>
          <w:szCs w:val="24"/>
        </w:rPr>
        <w:t>CLÁUSULA DÉCIMA SÉTIMA - DO RECEBIMENTO DOS SERVIÇOS</w:t>
      </w:r>
    </w:p>
    <w:p w:rsidR="00D22371" w:rsidRDefault="0064184E">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D22371" w:rsidRDefault="0064184E">
      <w:pPr>
        <w:jc w:val="both"/>
        <w:rPr>
          <w:sz w:val="24"/>
          <w:szCs w:val="24"/>
        </w:rPr>
      </w:pPr>
      <w:r>
        <w:rPr>
          <w:b/>
          <w:bCs/>
          <w:sz w:val="24"/>
          <w:szCs w:val="24"/>
        </w:rPr>
        <w:lastRenderedPageBreak/>
        <w:t>17</w:t>
      </w:r>
      <w:r>
        <w:rPr>
          <w:b/>
          <w:sz w:val="24"/>
          <w:szCs w:val="24"/>
        </w:rPr>
        <w:t xml:space="preserve">.2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rsidR="00D22371" w:rsidRDefault="0064184E">
      <w:pPr>
        <w:jc w:val="both"/>
        <w:rPr>
          <w:sz w:val="24"/>
          <w:szCs w:val="24"/>
        </w:rPr>
      </w:pPr>
      <w:r>
        <w:rPr>
          <w:b/>
          <w:bCs/>
          <w:sz w:val="24"/>
          <w:szCs w:val="24"/>
        </w:rPr>
        <w:t>17</w:t>
      </w:r>
      <w:r>
        <w:rPr>
          <w:b/>
          <w:sz w:val="24"/>
          <w:szCs w:val="24"/>
        </w:rPr>
        <w:t xml:space="preserve">.3 </w:t>
      </w:r>
      <w:r>
        <w:rPr>
          <w:sz w:val="24"/>
          <w:szCs w:val="24"/>
        </w:rPr>
        <w:t>O recebimento provisório ou definitivo não exclui a responsabilidade civil pela qualidade da obra, nem a ético-profissional pela perfeita execução do Contrato.</w:t>
      </w:r>
    </w:p>
    <w:p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b/>
          <w:bCs/>
          <w:sz w:val="24"/>
          <w:szCs w:val="24"/>
          <w:shd w:val="clear" w:color="auto" w:fill="FFFFFF"/>
        </w:rPr>
        <w:t>.4.</w:t>
      </w:r>
      <w:r>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rsidR="00D22371" w:rsidRDefault="00D22371">
      <w:pPr>
        <w:jc w:val="both"/>
        <w:rPr>
          <w:sz w:val="24"/>
          <w:szCs w:val="24"/>
        </w:rPr>
      </w:pPr>
    </w:p>
    <w:p w:rsidR="00D22371" w:rsidRDefault="0064184E">
      <w:pPr>
        <w:pStyle w:val="NormalWeb"/>
        <w:spacing w:before="0" w:after="0"/>
        <w:rPr>
          <w:lang w:eastAsia="pt-BR"/>
        </w:rPr>
      </w:pPr>
      <w:bookmarkStart w:id="102" w:name="_Hlk162339201"/>
      <w:bookmarkStart w:id="103" w:name="_Hlk162341242"/>
      <w:r>
        <w:rPr>
          <w:b/>
          <w:bCs/>
          <w:color w:val="000000"/>
        </w:rPr>
        <w:t>CLÁUSULA DÉCIMA OITAVA – DA SUBCONTRATAÇÃO</w:t>
      </w:r>
    </w:p>
    <w:p w:rsidR="00D22371" w:rsidRDefault="0064184E">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rsidR="00D22371" w:rsidRDefault="0064184E">
      <w:pPr>
        <w:pStyle w:val="NormalWeb"/>
        <w:spacing w:before="0" w:after="0"/>
        <w:jc w:val="both"/>
      </w:pPr>
      <w:r>
        <w:rPr>
          <w:b/>
          <w:bCs/>
          <w:color w:val="000000"/>
        </w:rPr>
        <w:t>18.1.1</w:t>
      </w:r>
      <w:r>
        <w:rPr>
          <w:color w:val="000000"/>
        </w:rPr>
        <w:t> É vedada a subcontratação total do objeto licitado.</w:t>
      </w:r>
    </w:p>
    <w:p w:rsidR="00D22371" w:rsidRDefault="0064184E">
      <w:pPr>
        <w:pStyle w:val="NormalWeb"/>
        <w:spacing w:before="0" w:after="0"/>
        <w:jc w:val="both"/>
      </w:pPr>
      <w:r>
        <w:rPr>
          <w:b/>
          <w:bCs/>
          <w:color w:val="000000"/>
        </w:rPr>
        <w:t xml:space="preserve">18.2 </w:t>
      </w:r>
      <w:r>
        <w:rPr>
          <w:color w:val="000000"/>
        </w:rPr>
        <w:t xml:space="preserve">A subcontratação parcial do objeto, será permitida até o limite de </w:t>
      </w:r>
      <w:r w:rsidR="002C3AE7">
        <w:fldChar w:fldCharType="begin">
          <w:ffData>
            <w:name w:val="Texto1 Copy 16"/>
            <w:enabled/>
            <w:calcOnExit w:val="0"/>
            <w:textInput/>
          </w:ffData>
        </w:fldChar>
      </w:r>
      <w:r>
        <w:rPr>
          <w:color w:val="000000"/>
        </w:rPr>
        <w:instrText xml:space="preserve"> FORMTEXT </w:instrText>
      </w:r>
      <w:r w:rsidR="002C3AE7">
        <w:rPr>
          <w:color w:val="000000"/>
        </w:rPr>
      </w:r>
      <w:r w:rsidR="002C3AE7">
        <w:rPr>
          <w:color w:val="000000"/>
        </w:rPr>
        <w:fldChar w:fldCharType="separate"/>
      </w:r>
      <w:r w:rsidR="008C510E">
        <w:rPr>
          <w:color w:val="000000"/>
        </w:rPr>
        <w:t>30</w:t>
      </w:r>
      <w:r w:rsidR="002C3AE7">
        <w:rPr>
          <w:color w:val="000000"/>
        </w:rPr>
        <w:fldChar w:fldCharType="end"/>
      </w:r>
      <w:r>
        <w:rPr>
          <w:color w:val="000000"/>
        </w:rPr>
        <w:t>% (</w:t>
      </w:r>
      <w:r w:rsidR="002C3AE7">
        <w:fldChar w:fldCharType="begin">
          <w:ffData>
            <w:name w:val="Texto1 Copy 17"/>
            <w:enabled/>
            <w:calcOnExit w:val="0"/>
            <w:textInput/>
          </w:ffData>
        </w:fldChar>
      </w:r>
      <w:r>
        <w:rPr>
          <w:color w:val="000000"/>
        </w:rPr>
        <w:instrText xml:space="preserve"> FORMTEXT </w:instrText>
      </w:r>
      <w:r w:rsidR="002C3AE7">
        <w:rPr>
          <w:color w:val="000000"/>
        </w:rPr>
      </w:r>
      <w:r w:rsidR="002C3AE7">
        <w:rPr>
          <w:color w:val="000000"/>
        </w:rPr>
        <w:fldChar w:fldCharType="separate"/>
      </w:r>
      <w:r w:rsidR="008C510E">
        <w:rPr>
          <w:color w:val="000000"/>
        </w:rPr>
        <w:t>trinta por cento</w:t>
      </w:r>
      <w:r w:rsidR="002C3AE7">
        <w:rPr>
          <w:color w:val="000000"/>
        </w:rPr>
        <w:fldChar w:fldCharType="end"/>
      </w:r>
      <w:r>
        <w:rPr>
          <w:color w:val="000000"/>
        </w:rPr>
        <w:t>) do valor total do contrato, respeitando o limite máximo constante no Edital de licitação, nas seguintes condições:</w:t>
      </w:r>
    </w:p>
    <w:p w:rsidR="00D22371" w:rsidRDefault="0064184E">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rsidR="00D22371" w:rsidRDefault="0064184E">
      <w:pPr>
        <w:jc w:val="both"/>
        <w:rPr>
          <w:sz w:val="24"/>
          <w:szCs w:val="24"/>
        </w:rPr>
      </w:pPr>
      <w:r>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rsidR="00D22371" w:rsidRDefault="0064184E">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D22371" w:rsidRDefault="0064184E">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D22371" w:rsidRDefault="0064184E">
      <w:pPr>
        <w:pStyle w:val="elementtoproof"/>
        <w:jc w:val="both"/>
      </w:pPr>
      <w:r>
        <w:rPr>
          <w:rFonts w:ascii="Times New Roman" w:hAnsi="Times New Roman" w:cs="Times New Roman"/>
          <w:b/>
          <w:bCs/>
          <w:color w:val="000000"/>
          <w:sz w:val="24"/>
          <w:szCs w:val="24"/>
        </w:rPr>
        <w:t xml:space="preserve">18.5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bookmarkEnd w:id="102"/>
      <w:bookmarkEnd w:id="103"/>
    </w:p>
    <w:p w:rsidR="00D22371" w:rsidRDefault="00D22371">
      <w:pPr>
        <w:jc w:val="both"/>
        <w:rPr>
          <w:b/>
          <w:sz w:val="24"/>
          <w:szCs w:val="24"/>
        </w:rPr>
      </w:pPr>
    </w:p>
    <w:p w:rsidR="00D22371" w:rsidRDefault="0064184E">
      <w:pPr>
        <w:ind w:right="-142"/>
        <w:rPr>
          <w:b/>
          <w:sz w:val="23"/>
          <w:szCs w:val="23"/>
        </w:rPr>
      </w:pPr>
      <w:r>
        <w:rPr>
          <w:b/>
          <w:sz w:val="23"/>
          <w:szCs w:val="23"/>
        </w:rPr>
        <w:t>CLÁUSULA DÉCIMA NONA – DA EXTINÇÃO DO CONTRATO E PENALIDADES</w:t>
      </w:r>
    </w:p>
    <w:p w:rsidR="00D22371" w:rsidRDefault="0064184E">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EXTINÇÃO</w:t>
      </w:r>
    </w:p>
    <w:p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 xml:space="preserve">19.1 </w:t>
      </w:r>
      <w:r>
        <w:rPr>
          <w:rFonts w:ascii="Times New Roman" w:hAnsi="Times New Roman"/>
          <w:color w:val="000000"/>
          <w:sz w:val="24"/>
          <w:szCs w:val="24"/>
          <w:shd w:val="clear" w:color="auto" w:fill="FFFFFF"/>
        </w:rPr>
        <w:t>O presente instrumento poderá ser extinto, nos termos dos artigos 137 e seguintes da Lei 14.133/2021:</w:t>
      </w:r>
    </w:p>
    <w:p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19.1.1</w:t>
      </w:r>
      <w:r>
        <w:rPr>
          <w:rFonts w:ascii="Times New Roman" w:hAnsi="Times New Roman"/>
          <w:color w:val="000000"/>
          <w:sz w:val="24"/>
          <w:szCs w:val="24"/>
        </w:rPr>
        <w:t>p</w:t>
      </w:r>
      <w:r>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Pr>
          <w:rFonts w:ascii="Times New Roman" w:eastAsia="Verdana" w:hAnsi="Times New Roman"/>
          <w:b/>
          <w:bCs/>
          <w:color w:val="000000"/>
          <w:sz w:val="24"/>
          <w:szCs w:val="24"/>
          <w:shd w:val="clear" w:color="auto" w:fill="FFFFFF"/>
        </w:rPr>
        <w:t>;</w:t>
      </w:r>
    </w:p>
    <w:p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19.1.2</w:t>
      </w:r>
      <w:r>
        <w:rPr>
          <w:rFonts w:ascii="Times New Roman" w:hAnsi="Times New Roman"/>
          <w:color w:val="000000"/>
          <w:sz w:val="24"/>
          <w:szCs w:val="24"/>
        </w:rPr>
        <w:t>de forma</w:t>
      </w:r>
      <w:r>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Pr>
          <w:rFonts w:ascii="Times New Roman" w:hAnsi="Times New Roman"/>
          <w:color w:val="000000"/>
          <w:sz w:val="24"/>
          <w:szCs w:val="24"/>
        </w:rPr>
        <w:t xml:space="preserve"> ou</w:t>
      </w:r>
    </w:p>
    <w:p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19.1.3</w:t>
      </w:r>
      <w:r>
        <w:rPr>
          <w:rFonts w:ascii="Times New Roman" w:hAnsi="Times New Roman"/>
          <w:color w:val="000000"/>
          <w:sz w:val="24"/>
          <w:szCs w:val="24"/>
          <w:shd w:val="clear" w:color="auto" w:fill="FFFFFF"/>
        </w:rPr>
        <w:t>por decisão arbitral, em decorrência de cláusula compromissória ou compromisso arbitral, ou por decisão judicial.</w:t>
      </w:r>
    </w:p>
    <w:p w:rsidR="00D22371" w:rsidRDefault="0064184E">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 xml:space="preserve">19.2 </w:t>
      </w:r>
      <w:r>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rsidR="00D22371" w:rsidRDefault="0064184E">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lastRenderedPageBreak/>
        <w:t xml:space="preserve">19.3 </w:t>
      </w:r>
      <w:r>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rsidR="00D22371" w:rsidRDefault="0064184E">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D22371" w:rsidRDefault="0064184E">
      <w:pPr>
        <w:jc w:val="both"/>
        <w:rPr>
          <w:sz w:val="24"/>
          <w:szCs w:val="24"/>
        </w:rPr>
      </w:pPr>
      <w:r>
        <w:rPr>
          <w:b/>
          <w:bCs/>
          <w:sz w:val="24"/>
          <w:szCs w:val="24"/>
        </w:rPr>
        <w:t>19.5</w:t>
      </w:r>
      <w:r>
        <w:rPr>
          <w:sz w:val="24"/>
          <w:szCs w:val="24"/>
        </w:rPr>
        <w:t xml:space="preserve"> A documentação da rescisão deverá ser inserida no Portal para análise do PARANACIDADE.</w:t>
      </w:r>
    </w:p>
    <w:p w:rsidR="00D22371" w:rsidRDefault="00D22371">
      <w:pPr>
        <w:jc w:val="both"/>
        <w:rPr>
          <w:b/>
          <w:bCs/>
          <w:sz w:val="24"/>
          <w:szCs w:val="24"/>
        </w:rPr>
      </w:pPr>
    </w:p>
    <w:p w:rsidR="00D22371" w:rsidRDefault="0064184E">
      <w:pPr>
        <w:jc w:val="both"/>
        <w:rPr>
          <w:b/>
          <w:bCs/>
          <w:sz w:val="24"/>
          <w:szCs w:val="24"/>
        </w:rPr>
      </w:pPr>
      <w:r>
        <w:rPr>
          <w:b/>
          <w:bCs/>
          <w:sz w:val="24"/>
          <w:szCs w:val="24"/>
        </w:rPr>
        <w:t>PENALIDADES</w:t>
      </w:r>
    </w:p>
    <w:p w:rsidR="00D22371" w:rsidRDefault="0064184E">
      <w:pPr>
        <w:jc w:val="both"/>
        <w:rPr>
          <w:sz w:val="24"/>
          <w:szCs w:val="24"/>
        </w:rPr>
      </w:pPr>
      <w:r>
        <w:rPr>
          <w:b/>
          <w:bCs/>
          <w:sz w:val="24"/>
          <w:szCs w:val="24"/>
        </w:rPr>
        <w:t>19.6</w:t>
      </w:r>
      <w:r>
        <w:rPr>
          <w:sz w:val="24"/>
          <w:szCs w:val="24"/>
        </w:rPr>
        <w:t xml:space="preserve"> Comete infração administrativa, nos termos da Lei nº 14.133/2021, a CONTRATADA que:</w:t>
      </w:r>
    </w:p>
    <w:p w:rsidR="00D22371" w:rsidRDefault="0064184E">
      <w:pPr>
        <w:numPr>
          <w:ilvl w:val="2"/>
          <w:numId w:val="11"/>
        </w:numPr>
        <w:tabs>
          <w:tab w:val="left" w:pos="426"/>
        </w:tabs>
        <w:ind w:left="426" w:hanging="284"/>
        <w:jc w:val="both"/>
        <w:rPr>
          <w:rFonts w:eastAsia="Arial"/>
          <w:sz w:val="24"/>
          <w:szCs w:val="24"/>
        </w:rPr>
      </w:pPr>
      <w:r>
        <w:rPr>
          <w:rFonts w:eastAsia="Arial"/>
          <w:sz w:val="24"/>
          <w:szCs w:val="24"/>
        </w:rPr>
        <w:t>der causa à inexecução parcial do contrato;</w:t>
      </w:r>
    </w:p>
    <w:p w:rsidR="00D22371" w:rsidRDefault="0064184E">
      <w:pPr>
        <w:numPr>
          <w:ilvl w:val="2"/>
          <w:numId w:val="11"/>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rsidR="00D22371" w:rsidRDefault="0064184E">
      <w:pPr>
        <w:numPr>
          <w:ilvl w:val="2"/>
          <w:numId w:val="11"/>
        </w:numPr>
        <w:ind w:left="426" w:hanging="284"/>
        <w:jc w:val="both"/>
        <w:rPr>
          <w:rFonts w:eastAsia="Arial"/>
          <w:sz w:val="24"/>
          <w:szCs w:val="24"/>
        </w:rPr>
      </w:pPr>
      <w:r>
        <w:rPr>
          <w:rFonts w:eastAsia="Arial"/>
          <w:sz w:val="24"/>
          <w:szCs w:val="24"/>
        </w:rPr>
        <w:t>der causa à inexecução total do contrato;</w:t>
      </w:r>
    </w:p>
    <w:p w:rsidR="00D22371" w:rsidRDefault="0064184E">
      <w:pPr>
        <w:numPr>
          <w:ilvl w:val="2"/>
          <w:numId w:val="11"/>
        </w:numPr>
        <w:ind w:left="426" w:hanging="284"/>
        <w:jc w:val="both"/>
        <w:rPr>
          <w:rFonts w:eastAsia="Arial"/>
          <w:sz w:val="24"/>
          <w:szCs w:val="24"/>
        </w:rPr>
      </w:pPr>
      <w:r>
        <w:rPr>
          <w:rFonts w:eastAsia="Arial"/>
          <w:sz w:val="24"/>
          <w:szCs w:val="24"/>
        </w:rPr>
        <w:t>deixar de entregar a documentação exigida para o certame;</w:t>
      </w:r>
    </w:p>
    <w:p w:rsidR="00D22371" w:rsidRDefault="0064184E">
      <w:pPr>
        <w:numPr>
          <w:ilvl w:val="2"/>
          <w:numId w:val="11"/>
        </w:numPr>
        <w:ind w:left="426" w:hanging="284"/>
        <w:jc w:val="both"/>
        <w:rPr>
          <w:rFonts w:eastAsia="Arial"/>
          <w:sz w:val="24"/>
          <w:szCs w:val="24"/>
        </w:rPr>
      </w:pPr>
      <w:r>
        <w:rPr>
          <w:rFonts w:eastAsia="Arial"/>
          <w:sz w:val="24"/>
          <w:szCs w:val="24"/>
        </w:rPr>
        <w:t>não manter a proposta, salvo em decorrência de fato superveniente devidamente justificado;</w:t>
      </w:r>
    </w:p>
    <w:p w:rsidR="00D22371" w:rsidRDefault="0064184E">
      <w:pPr>
        <w:numPr>
          <w:ilvl w:val="2"/>
          <w:numId w:val="11"/>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rsidR="00D22371" w:rsidRDefault="0064184E">
      <w:pPr>
        <w:numPr>
          <w:ilvl w:val="2"/>
          <w:numId w:val="11"/>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rsidR="00D22371" w:rsidRDefault="0064184E">
      <w:pPr>
        <w:numPr>
          <w:ilvl w:val="2"/>
          <w:numId w:val="11"/>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rsidR="00D22371" w:rsidRDefault="0064184E">
      <w:pPr>
        <w:numPr>
          <w:ilvl w:val="2"/>
          <w:numId w:val="11"/>
        </w:numPr>
        <w:ind w:left="426" w:hanging="284"/>
        <w:jc w:val="both"/>
        <w:rPr>
          <w:rFonts w:eastAsia="Arial"/>
          <w:sz w:val="24"/>
          <w:szCs w:val="24"/>
        </w:rPr>
      </w:pPr>
      <w:r>
        <w:rPr>
          <w:rFonts w:eastAsia="Arial"/>
          <w:sz w:val="24"/>
          <w:szCs w:val="24"/>
        </w:rPr>
        <w:t>fraudar a licitação ou praticar ato fraudulento na execução do contrato;</w:t>
      </w:r>
    </w:p>
    <w:p w:rsidR="00D22371" w:rsidRDefault="0064184E">
      <w:pPr>
        <w:numPr>
          <w:ilvl w:val="2"/>
          <w:numId w:val="11"/>
        </w:numPr>
        <w:ind w:left="426" w:hanging="284"/>
        <w:jc w:val="both"/>
        <w:rPr>
          <w:rFonts w:eastAsia="Arial"/>
          <w:sz w:val="24"/>
          <w:szCs w:val="24"/>
        </w:rPr>
      </w:pPr>
      <w:r>
        <w:rPr>
          <w:rFonts w:eastAsia="Arial"/>
          <w:sz w:val="24"/>
          <w:szCs w:val="24"/>
        </w:rPr>
        <w:t>comportar-se de modo inidôneo ou cometer fraude de qualquer natureza;</w:t>
      </w:r>
    </w:p>
    <w:p w:rsidR="00D22371" w:rsidRDefault="0064184E">
      <w:pPr>
        <w:numPr>
          <w:ilvl w:val="2"/>
          <w:numId w:val="11"/>
        </w:numPr>
        <w:ind w:left="426" w:hanging="284"/>
        <w:jc w:val="both"/>
        <w:rPr>
          <w:rFonts w:eastAsia="Arial"/>
          <w:sz w:val="24"/>
          <w:szCs w:val="24"/>
        </w:rPr>
      </w:pPr>
      <w:r>
        <w:rPr>
          <w:rFonts w:eastAsia="Arial"/>
          <w:sz w:val="24"/>
          <w:szCs w:val="24"/>
        </w:rPr>
        <w:t>praticar atos ilícitos com vistas a frustrar os objetivos da licitação;</w:t>
      </w:r>
    </w:p>
    <w:p w:rsidR="00D22371" w:rsidRDefault="0064184E">
      <w:pPr>
        <w:numPr>
          <w:ilvl w:val="2"/>
          <w:numId w:val="11"/>
        </w:numPr>
        <w:ind w:left="426" w:hanging="284"/>
        <w:jc w:val="both"/>
        <w:rPr>
          <w:rFonts w:eastAsia="Arial"/>
          <w:sz w:val="24"/>
          <w:szCs w:val="24"/>
        </w:rPr>
      </w:pPr>
      <w:r>
        <w:rPr>
          <w:rFonts w:eastAsia="Arial"/>
          <w:sz w:val="24"/>
          <w:szCs w:val="24"/>
        </w:rPr>
        <w:t>praticar ato lesivo previsto no art. 5º da Lei nº 12.846, de 1º de agosto de 2013.</w:t>
      </w:r>
    </w:p>
    <w:p w:rsidR="00D22371" w:rsidRDefault="0064184E">
      <w:pPr>
        <w:jc w:val="both"/>
        <w:rPr>
          <w:sz w:val="24"/>
          <w:szCs w:val="24"/>
        </w:rPr>
      </w:pPr>
      <w:r>
        <w:rPr>
          <w:b/>
          <w:bCs/>
          <w:sz w:val="24"/>
          <w:szCs w:val="24"/>
        </w:rPr>
        <w:t>19.7</w:t>
      </w:r>
      <w:r>
        <w:rPr>
          <w:sz w:val="24"/>
          <w:szCs w:val="24"/>
        </w:rPr>
        <w:t xml:space="preserve"> À CONTRATADA, poderão ser aplicadas pelo CONTRATANTE as seguintes sanções:</w:t>
      </w:r>
    </w:p>
    <w:p w:rsidR="00D22371" w:rsidRDefault="0064184E">
      <w:pPr>
        <w:jc w:val="both"/>
        <w:rPr>
          <w:sz w:val="24"/>
          <w:szCs w:val="24"/>
        </w:rPr>
      </w:pPr>
      <w:r>
        <w:rPr>
          <w:b/>
          <w:bCs/>
          <w:sz w:val="24"/>
          <w:szCs w:val="24"/>
        </w:rPr>
        <w:t>19.7.1</w:t>
      </w:r>
      <w:r>
        <w:rPr>
          <w:sz w:val="24"/>
          <w:szCs w:val="24"/>
        </w:rPr>
        <w:t xml:space="preserve"> Advertência por escrito, em caso de descumprimento de quaisquer obrigações previstas no edital e seus anexos e neste contrato, que não configurem hipóteses de aplicação de sanções mais graves;</w:t>
      </w:r>
    </w:p>
    <w:p w:rsidR="00D22371" w:rsidRDefault="0064184E">
      <w:pPr>
        <w:jc w:val="both"/>
        <w:rPr>
          <w:sz w:val="24"/>
          <w:szCs w:val="24"/>
        </w:rPr>
      </w:pPr>
      <w:r>
        <w:rPr>
          <w:b/>
          <w:bCs/>
          <w:sz w:val="24"/>
          <w:szCs w:val="24"/>
        </w:rPr>
        <w:t>19.7.2</w:t>
      </w:r>
      <w:r>
        <w:rPr>
          <w:sz w:val="24"/>
          <w:szCs w:val="24"/>
        </w:rPr>
        <w:t xml:space="preserve"> Multa de mora de 0,1% (zero vírgula um por cento), por dia de atraso, sobre o valor da parcela recebida em desacordo com o cronograma físico-financeiro acordado, limitada a 90 (noventa) dias.</w:t>
      </w:r>
    </w:p>
    <w:p w:rsidR="00D22371" w:rsidRDefault="0064184E">
      <w:pPr>
        <w:jc w:val="both"/>
        <w:rPr>
          <w:sz w:val="24"/>
          <w:szCs w:val="24"/>
        </w:rPr>
      </w:pPr>
      <w:r>
        <w:rPr>
          <w:b/>
          <w:bCs/>
          <w:sz w:val="24"/>
          <w:szCs w:val="24"/>
        </w:rPr>
        <w:t>19.7.3</w:t>
      </w:r>
      <w:r>
        <w:rPr>
          <w:sz w:val="24"/>
          <w:szCs w:val="24"/>
        </w:rPr>
        <w:t xml:space="preserve"> multa compensatória, em caso de inadimplência parcial, de 5% (cinco por cento) sobre o valor da parcela inadimplida;</w:t>
      </w:r>
    </w:p>
    <w:p w:rsidR="00D22371" w:rsidRDefault="0064184E">
      <w:pPr>
        <w:jc w:val="both"/>
        <w:rPr>
          <w:sz w:val="24"/>
          <w:szCs w:val="24"/>
        </w:rPr>
      </w:pPr>
      <w:r>
        <w:rPr>
          <w:b/>
          <w:bCs/>
          <w:sz w:val="24"/>
          <w:szCs w:val="24"/>
        </w:rPr>
        <w:t>19.7.4</w:t>
      </w:r>
      <w:r>
        <w:rPr>
          <w:sz w:val="24"/>
          <w:szCs w:val="24"/>
        </w:rPr>
        <w:t xml:space="preserve"> multa compensatória, em caso de inadimplência total, de 10% (dez por cento) sobre o valor do contrato;</w:t>
      </w:r>
    </w:p>
    <w:p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19.7.5</w:t>
      </w:r>
      <w:r>
        <w:rPr>
          <w:rFonts w:ascii="Times New Roman" w:hAnsi="Times New Roman" w:cs="Times New Roman"/>
          <w:sz w:val="24"/>
          <w:szCs w:val="24"/>
          <w:shd w:val="clear" w:color="auto" w:fill="FFFFFF"/>
        </w:rPr>
        <w:t xml:space="preserve"> Impedimento de licitar e contratar</w:t>
      </w:r>
      <w:r>
        <w:rPr>
          <w:rFonts w:ascii="Times New Roman" w:hAnsi="Times New Roman" w:cs="Times New Roman"/>
          <w:color w:val="000000"/>
          <w:sz w:val="24"/>
          <w:szCs w:val="24"/>
        </w:rPr>
        <w:t xml:space="preserve"> no âmbito da Administração Pública direta e indireta do CONTRATANTE</w:t>
      </w:r>
      <w:r>
        <w:rPr>
          <w:rFonts w:ascii="Times New Roman" w:hAnsi="Times New Roman" w:cs="Times New Roman"/>
          <w:color w:val="000000"/>
          <w:sz w:val="24"/>
          <w:szCs w:val="24"/>
          <w:shd w:val="clear" w:color="auto" w:fill="FFFFFF"/>
        </w:rPr>
        <w:t>, por prazo não superior a 3 (três) anos, nos casos previstos nas alíneas “b”, “c”, “d”, “e”, “f” e “g” do item 18.5, na forma prevista na Lei Federal nº 14.133/2021, quando não se justificar a imposição de penalidade mais grave.</w:t>
      </w:r>
    </w:p>
    <w:p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19.7.6 </w:t>
      </w:r>
      <w:r>
        <w:rPr>
          <w:rFonts w:ascii="Times New Roman" w:hAnsi="Times New Roman" w:cs="Times New Roman"/>
          <w:sz w:val="24"/>
          <w:szCs w:val="24"/>
          <w:shd w:val="clear" w:color="auto" w:fill="FFFFFF"/>
        </w:rPr>
        <w:t xml:space="preserve">Declaração de inidoneidade para licitar e contratar com a Administração Pública, </w:t>
      </w:r>
      <w:r>
        <w:rPr>
          <w:rFonts w:ascii="Times New Roman" w:hAnsi="Times New Roman" w:cs="Times New Roman"/>
          <w:color w:val="000000"/>
          <w:sz w:val="24"/>
          <w:szCs w:val="24"/>
          <w:shd w:val="clear" w:color="auto" w:fill="FFFFFF"/>
        </w:rPr>
        <w:t xml:space="preserve">nos casos previstos nas alíneas “h”, “i”, “j”, “k” e “l” do item 18.5, bem como nos casos previstos no item 18.6.5 que justifiquem a imposição de penalidade mais grave, </w:t>
      </w:r>
      <w:r>
        <w:rPr>
          <w:rFonts w:ascii="Times New Roman" w:hAnsi="Times New Roman" w:cs="Times New Roman"/>
          <w:sz w:val="24"/>
          <w:szCs w:val="24"/>
          <w:shd w:val="clear" w:color="auto" w:fill="FFFFFF"/>
        </w:rPr>
        <w:t xml:space="preserve">na forma prevista na </w:t>
      </w:r>
      <w:r>
        <w:rPr>
          <w:rFonts w:ascii="Times New Roman" w:hAnsi="Times New Roman" w:cs="Times New Roman"/>
          <w:sz w:val="24"/>
          <w:szCs w:val="24"/>
          <w:shd w:val="clear" w:color="auto" w:fill="FFFFFF"/>
        </w:rPr>
        <w:lastRenderedPageBreak/>
        <w:t>Lei Federal nº 14.133/2021.</w:t>
      </w:r>
    </w:p>
    <w:p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19.8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19.9 </w:t>
      </w:r>
      <w:r>
        <w:rPr>
          <w:rFonts w:ascii="Times New Roman" w:hAnsi="Times New Roman" w:cs="Times New Roman"/>
          <w:sz w:val="24"/>
          <w:szCs w:val="24"/>
          <w:shd w:val="clear" w:color="auto" w:fill="FFFFFF"/>
        </w:rPr>
        <w:t>S</w:t>
      </w:r>
      <w:r>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rsidR="00D22371" w:rsidRDefault="0064184E">
      <w:pPr>
        <w:jc w:val="both"/>
      </w:pPr>
      <w:r>
        <w:rPr>
          <w:b/>
          <w:bCs/>
          <w:color w:val="000000"/>
          <w:sz w:val="24"/>
          <w:szCs w:val="24"/>
          <w:shd w:val="clear" w:color="auto" w:fill="FFFFFF"/>
          <w:lang w:eastAsia="pt-BR"/>
        </w:rPr>
        <w:t xml:space="preserve">19.11. </w:t>
      </w:r>
      <w:r>
        <w:rPr>
          <w:color w:val="000000"/>
          <w:sz w:val="24"/>
          <w:szCs w:val="24"/>
        </w:rPr>
        <w:t>O procedimento para aplicação das sanções seguirá o disposto nos artigos 156 e seguintes da Lei 14.133/2021, garantido o exercício de contraditório e ampla defesa.</w:t>
      </w:r>
    </w:p>
    <w:p w:rsidR="00D22371" w:rsidRDefault="00D22371">
      <w:pPr>
        <w:jc w:val="both"/>
        <w:rPr>
          <w:sz w:val="24"/>
          <w:szCs w:val="24"/>
        </w:rPr>
      </w:pPr>
    </w:p>
    <w:p w:rsidR="00D22371" w:rsidRDefault="0064184E">
      <w:pPr>
        <w:jc w:val="both"/>
        <w:rPr>
          <w:b/>
          <w:sz w:val="24"/>
          <w:szCs w:val="24"/>
        </w:rPr>
      </w:pPr>
      <w:r>
        <w:rPr>
          <w:b/>
          <w:sz w:val="24"/>
          <w:szCs w:val="24"/>
        </w:rPr>
        <w:t xml:space="preserve">CLÁUSULA VIGÉSIMA – ANTICORRUPÇÃO </w:t>
      </w:r>
    </w:p>
    <w:p w:rsidR="00D22371" w:rsidRDefault="0064184E">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D22371" w:rsidRDefault="00D22371">
      <w:pPr>
        <w:jc w:val="both"/>
        <w:rPr>
          <w:b/>
          <w:bCs/>
          <w:sz w:val="24"/>
          <w:szCs w:val="24"/>
        </w:rPr>
      </w:pPr>
    </w:p>
    <w:p w:rsidR="00D22371" w:rsidRDefault="0064184E">
      <w:pPr>
        <w:jc w:val="both"/>
        <w:rPr>
          <w:b/>
          <w:sz w:val="24"/>
          <w:szCs w:val="24"/>
        </w:rPr>
      </w:pPr>
      <w:r>
        <w:rPr>
          <w:b/>
          <w:sz w:val="24"/>
          <w:szCs w:val="24"/>
        </w:rPr>
        <w:t>CLÁUSULA VIGÉSIMA PRIMEIRA - DAS ALTERAÇÕES CONTRATUAIS</w:t>
      </w:r>
    </w:p>
    <w:p w:rsidR="00D22371" w:rsidRDefault="0064184E">
      <w:pPr>
        <w:jc w:val="both"/>
        <w:rPr>
          <w:sz w:val="24"/>
          <w:szCs w:val="24"/>
        </w:rPr>
      </w:pPr>
      <w:bookmarkStart w:id="104" w:name="_Hlk131069670"/>
      <w:r>
        <w:rPr>
          <w:b/>
          <w:bCs/>
          <w:sz w:val="24"/>
          <w:szCs w:val="24"/>
        </w:rPr>
        <w:t>21.1</w:t>
      </w:r>
      <w:bookmarkEnd w:id="104"/>
      <w:r>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rsidR="00D22371" w:rsidRDefault="00D2237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rsidR="00D22371" w:rsidRDefault="0064184E">
      <w:pPr>
        <w:jc w:val="both"/>
        <w:rPr>
          <w:b/>
          <w:sz w:val="24"/>
          <w:szCs w:val="24"/>
        </w:rPr>
      </w:pPr>
      <w:r>
        <w:rPr>
          <w:b/>
          <w:sz w:val="24"/>
          <w:szCs w:val="24"/>
        </w:rPr>
        <w:t xml:space="preserve">CLÁUSULA VIGÉSIMA </w:t>
      </w:r>
      <w:r>
        <w:rPr>
          <w:b/>
          <w:bCs/>
          <w:sz w:val="24"/>
          <w:szCs w:val="24"/>
        </w:rPr>
        <w:t xml:space="preserve">SEGUNDA </w:t>
      </w:r>
      <w:r>
        <w:rPr>
          <w:b/>
          <w:sz w:val="24"/>
          <w:szCs w:val="24"/>
        </w:rPr>
        <w:t>- DAS DISPOSIÇÕES GERAIS</w:t>
      </w:r>
    </w:p>
    <w:p w:rsidR="00D22371" w:rsidRDefault="0064184E">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D22371" w:rsidRDefault="0064184E">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rsidR="00D22371" w:rsidRDefault="0064184E">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rsidR="00D22371" w:rsidRDefault="0064184E">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rsidR="00D22371" w:rsidRDefault="00D22371">
      <w:pPr>
        <w:jc w:val="both"/>
        <w:rPr>
          <w:sz w:val="24"/>
          <w:szCs w:val="24"/>
        </w:rPr>
      </w:pPr>
    </w:p>
    <w:p w:rsidR="00D22371" w:rsidRDefault="0064184E">
      <w:pPr>
        <w:jc w:val="both"/>
        <w:rPr>
          <w:b/>
          <w:bCs/>
          <w:sz w:val="24"/>
          <w:szCs w:val="24"/>
        </w:rPr>
      </w:pPr>
      <w:r>
        <w:rPr>
          <w:b/>
          <w:bCs/>
          <w:sz w:val="24"/>
          <w:szCs w:val="24"/>
        </w:rPr>
        <w:lastRenderedPageBreak/>
        <w:t xml:space="preserve">CLÁUSULA VIGÉSIMA </w:t>
      </w:r>
      <w:r>
        <w:rPr>
          <w:b/>
          <w:sz w:val="24"/>
          <w:szCs w:val="24"/>
        </w:rPr>
        <w:t xml:space="preserve">TERCEIRA </w:t>
      </w:r>
      <w:r>
        <w:rPr>
          <w:b/>
          <w:bCs/>
          <w:sz w:val="24"/>
          <w:szCs w:val="24"/>
        </w:rPr>
        <w:t xml:space="preserve">- DO GERENCIAMENTO DE RESÍDUOS DA CONSTRUÇÃO CIVIL E DA UTILIZAÇÃO DE PRODUTOS E SUBPRODUTOS DE MADEIRA </w:t>
      </w:r>
    </w:p>
    <w:p w:rsidR="00D22371" w:rsidRDefault="0064184E">
      <w:pPr>
        <w:jc w:val="both"/>
        <w:rPr>
          <w:sz w:val="24"/>
          <w:szCs w:val="24"/>
        </w:rPr>
      </w:pPr>
      <w:r>
        <w:rPr>
          <w:b/>
          <w:bCs/>
          <w:sz w:val="24"/>
          <w:szCs w:val="24"/>
        </w:rPr>
        <w:t xml:space="preserve">23.1 </w:t>
      </w:r>
      <w:r>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rsidR="00D22371" w:rsidRDefault="0064184E">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rsidR="00D22371" w:rsidRDefault="0064184E">
      <w:pPr>
        <w:pStyle w:val="BodyText21"/>
        <w:widowControl w:val="0"/>
        <w:tabs>
          <w:tab w:val="left" w:pos="-10517"/>
          <w:tab w:val="left" w:pos="-9524"/>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23.2.1.</w:t>
      </w:r>
      <w:r>
        <w:rPr>
          <w:rFonts w:ascii="Times New Roman" w:hAnsi="Times New Roman" w:cs="Times New Roman"/>
          <w:sz w:val="24"/>
          <w:szCs w:val="24"/>
          <w:shd w:val="clear" w:color="auto" w:fill="FFFFFF"/>
        </w:rPr>
        <w:t xml:space="preserve"> O descumprimento, pelo CONTRATADO, dos requisitos impostos no item 2</w:t>
      </w:r>
      <w:r w:rsidR="00FA1505">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rsidR="00D22371" w:rsidRDefault="00D22371">
      <w:pPr>
        <w:jc w:val="both"/>
        <w:rPr>
          <w:sz w:val="24"/>
          <w:szCs w:val="24"/>
        </w:rPr>
      </w:pPr>
    </w:p>
    <w:p w:rsidR="00D22371" w:rsidRDefault="0064184E">
      <w:pPr>
        <w:jc w:val="both"/>
        <w:rPr>
          <w:b/>
          <w:sz w:val="24"/>
          <w:szCs w:val="24"/>
        </w:rPr>
      </w:pPr>
      <w:bookmarkStart w:id="105" w:name="_Hlk86321849"/>
      <w:r>
        <w:rPr>
          <w:b/>
          <w:sz w:val="24"/>
          <w:szCs w:val="24"/>
        </w:rPr>
        <w:t>CLÁUSULA VIGÉSIMA QUARTA - DO FORO</w:t>
      </w:r>
      <w:bookmarkEnd w:id="105"/>
    </w:p>
    <w:p w:rsidR="00D22371" w:rsidRDefault="0064184E">
      <w:pPr>
        <w:jc w:val="both"/>
        <w:rPr>
          <w:sz w:val="24"/>
          <w:szCs w:val="24"/>
        </w:rPr>
      </w:pPr>
      <w:r>
        <w:rPr>
          <w:b/>
          <w:bCs/>
          <w:sz w:val="24"/>
          <w:szCs w:val="24"/>
        </w:rPr>
        <w:t>24.1</w:t>
      </w:r>
      <w:r>
        <w:rPr>
          <w:sz w:val="24"/>
          <w:szCs w:val="24"/>
        </w:rPr>
        <w:t xml:space="preserve"> As partes elegem o foro da Comarca de </w:t>
      </w:r>
      <w:r w:rsidR="002C3AE7">
        <w:fldChar w:fldCharType="begin">
          <w:ffData>
            <w:name w:val="Texto1 Copy 18"/>
            <w:enabled/>
            <w:calcOnExit w:val="0"/>
            <w:textInput/>
          </w:ffData>
        </w:fldChar>
      </w:r>
      <w:r>
        <w:rPr>
          <w:sz w:val="24"/>
          <w:szCs w:val="24"/>
        </w:rPr>
        <w:instrText xml:space="preserve"> FORMTEXT </w:instrText>
      </w:r>
      <w:r w:rsidR="002C3AE7">
        <w:rPr>
          <w:sz w:val="24"/>
          <w:szCs w:val="24"/>
        </w:rPr>
      </w:r>
      <w:r w:rsidR="002C3AE7">
        <w:rPr>
          <w:sz w:val="24"/>
          <w:szCs w:val="24"/>
        </w:rPr>
        <w:fldChar w:fldCharType="separate"/>
      </w:r>
      <w:r w:rsidR="0081608E">
        <w:rPr>
          <w:sz w:val="24"/>
          <w:szCs w:val="24"/>
        </w:rPr>
        <w:t>Almirante Tamandaré</w:t>
      </w:r>
      <w:r w:rsidR="002C3AE7">
        <w:rPr>
          <w:sz w:val="24"/>
          <w:szCs w:val="24"/>
        </w:rPr>
        <w:fldChar w:fldCharType="end"/>
      </w:r>
      <w:r>
        <w:rPr>
          <w:sz w:val="24"/>
          <w:szCs w:val="24"/>
        </w:rPr>
        <w:t>, Estado do Paraná, para dirimir quaisquer dúvidas oriundas do presente Contrato, renunciando a qualquer outro, por mais privilegiado que seja.</w:t>
      </w:r>
    </w:p>
    <w:p w:rsidR="00D22371" w:rsidRDefault="0064184E">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rsidR="00D22371" w:rsidRDefault="0064184E">
      <w:pPr>
        <w:jc w:val="both"/>
        <w:rPr>
          <w:sz w:val="24"/>
          <w:szCs w:val="24"/>
        </w:rPr>
      </w:pPr>
      <w:r>
        <w:rPr>
          <w:sz w:val="24"/>
          <w:szCs w:val="24"/>
        </w:rPr>
        <w:t>E assim, por estarem justos e contratados assinam o presente em duas vias de igual teor e forma, na presença das testemunhas abaixo.</w:t>
      </w:r>
    </w:p>
    <w:p w:rsidR="00D22371" w:rsidRDefault="00D22371">
      <w:pPr>
        <w:jc w:val="both"/>
        <w:rPr>
          <w:b/>
          <w:sz w:val="24"/>
          <w:szCs w:val="24"/>
        </w:rPr>
      </w:pPr>
    </w:p>
    <w:p w:rsidR="00D22371" w:rsidRDefault="002C3AE7">
      <w:pPr>
        <w:jc w:val="center"/>
        <w:rPr>
          <w:sz w:val="24"/>
          <w:szCs w:val="24"/>
        </w:rPr>
      </w:pPr>
      <w:r>
        <w:fldChar w:fldCharType="begin">
          <w:ffData>
            <w:name w:val="Texto374 Copy 13"/>
            <w:enabled/>
            <w:calcOnExit w:val="0"/>
            <w:textInput/>
          </w:ffData>
        </w:fldChar>
      </w:r>
      <w:r w:rsidR="0064184E">
        <w:rPr>
          <w:sz w:val="24"/>
          <w:szCs w:val="24"/>
          <w:lang w:eastAsia="pt-BR"/>
        </w:rPr>
        <w:instrText xml:space="preserve"> FORMTEXT </w:instrText>
      </w:r>
      <w:r>
        <w:rPr>
          <w:sz w:val="24"/>
          <w:szCs w:val="24"/>
          <w:lang w:eastAsia="pt-BR"/>
        </w:rPr>
      </w:r>
      <w:r>
        <w:rPr>
          <w:sz w:val="24"/>
          <w:szCs w:val="24"/>
          <w:lang w:eastAsia="pt-BR"/>
        </w:rPr>
        <w:fldChar w:fldCharType="separate"/>
      </w:r>
      <w:r w:rsidR="0081608E">
        <w:rPr>
          <w:sz w:val="24"/>
          <w:szCs w:val="24"/>
          <w:lang w:eastAsia="pt-BR"/>
        </w:rPr>
        <w:t>Campo Magro</w:t>
      </w:r>
      <w:r>
        <w:rPr>
          <w:sz w:val="24"/>
          <w:szCs w:val="24"/>
          <w:lang w:eastAsia="pt-BR"/>
        </w:rPr>
        <w:fldChar w:fldCharType="end"/>
      </w:r>
      <w:r w:rsidR="0064184E">
        <w:rPr>
          <w:sz w:val="24"/>
          <w:szCs w:val="24"/>
        </w:rPr>
        <w:t xml:space="preserve"> ,</w:t>
      </w:r>
      <w:r>
        <w:fldChar w:fldCharType="begin">
          <w:ffData>
            <w:name w:val="Texto374 Copy 14"/>
            <w:enabled/>
            <w:calcOnExit w:val="0"/>
            <w:textInput/>
          </w:ffData>
        </w:fldChar>
      </w:r>
      <w:r w:rsidR="0064184E">
        <w:rPr>
          <w:sz w:val="24"/>
          <w:szCs w:val="24"/>
          <w:lang w:eastAsia="pt-BR"/>
        </w:rPr>
        <w:instrText xml:space="preserve"> FORMTEXT </w:instrText>
      </w:r>
      <w:r>
        <w:rPr>
          <w:sz w:val="24"/>
          <w:szCs w:val="24"/>
          <w:lang w:eastAsia="pt-BR"/>
        </w:rPr>
      </w:r>
      <w:r>
        <w:rPr>
          <w:sz w:val="24"/>
          <w:szCs w:val="24"/>
          <w:lang w:eastAsia="pt-BR"/>
        </w:rPr>
        <w:fldChar w:fldCharType="separate"/>
      </w:r>
      <w:r w:rsidR="0081608E">
        <w:rPr>
          <w:sz w:val="24"/>
          <w:szCs w:val="24"/>
          <w:lang w:eastAsia="pt-BR"/>
        </w:rPr>
        <w:t>___</w:t>
      </w:r>
      <w:r>
        <w:rPr>
          <w:sz w:val="24"/>
          <w:szCs w:val="24"/>
          <w:lang w:eastAsia="pt-BR"/>
        </w:rPr>
        <w:fldChar w:fldCharType="end"/>
      </w:r>
      <w:r w:rsidR="0064184E">
        <w:rPr>
          <w:sz w:val="24"/>
          <w:szCs w:val="24"/>
        </w:rPr>
        <w:t xml:space="preserve">de </w:t>
      </w:r>
      <w:r>
        <w:fldChar w:fldCharType="begin">
          <w:ffData>
            <w:name w:val="Texto374 Copy 15"/>
            <w:enabled/>
            <w:calcOnExit w:val="0"/>
            <w:textInput/>
          </w:ffData>
        </w:fldChar>
      </w:r>
      <w:r w:rsidR="0064184E">
        <w:rPr>
          <w:sz w:val="24"/>
          <w:szCs w:val="24"/>
          <w:lang w:eastAsia="pt-BR"/>
        </w:rPr>
        <w:instrText xml:space="preserve"> FORMTEXT </w:instrText>
      </w:r>
      <w:r>
        <w:rPr>
          <w:sz w:val="24"/>
          <w:szCs w:val="24"/>
          <w:lang w:eastAsia="pt-BR"/>
        </w:rPr>
      </w:r>
      <w:r>
        <w:rPr>
          <w:sz w:val="24"/>
          <w:szCs w:val="24"/>
          <w:lang w:eastAsia="pt-BR"/>
        </w:rPr>
        <w:fldChar w:fldCharType="separate"/>
      </w:r>
      <w:r w:rsidR="0081608E">
        <w:rPr>
          <w:sz w:val="24"/>
          <w:szCs w:val="24"/>
          <w:lang w:eastAsia="pt-BR"/>
        </w:rPr>
        <w:t>_______</w:t>
      </w:r>
      <w:r>
        <w:rPr>
          <w:sz w:val="24"/>
          <w:szCs w:val="24"/>
          <w:lang w:eastAsia="pt-BR"/>
        </w:rPr>
        <w:fldChar w:fldCharType="end"/>
      </w:r>
      <w:r w:rsidR="0064184E">
        <w:rPr>
          <w:sz w:val="24"/>
          <w:szCs w:val="24"/>
        </w:rPr>
        <w:t>de 20</w:t>
      </w:r>
      <w:r>
        <w:fldChar w:fldCharType="begin">
          <w:ffData>
            <w:name w:val="Texto374 Copy 16"/>
            <w:enabled/>
            <w:calcOnExit w:val="0"/>
            <w:textInput/>
          </w:ffData>
        </w:fldChar>
      </w:r>
      <w:r w:rsidR="0064184E">
        <w:rPr>
          <w:sz w:val="24"/>
          <w:szCs w:val="24"/>
          <w:lang w:eastAsia="pt-BR"/>
        </w:rPr>
        <w:instrText xml:space="preserve"> FORMTEXT </w:instrText>
      </w:r>
      <w:r>
        <w:rPr>
          <w:sz w:val="24"/>
          <w:szCs w:val="24"/>
          <w:lang w:eastAsia="pt-BR"/>
        </w:rPr>
      </w:r>
      <w:r>
        <w:rPr>
          <w:sz w:val="24"/>
          <w:szCs w:val="24"/>
          <w:lang w:eastAsia="pt-BR"/>
        </w:rPr>
        <w:fldChar w:fldCharType="separate"/>
      </w:r>
      <w:r w:rsidR="0081608E">
        <w:rPr>
          <w:sz w:val="24"/>
          <w:szCs w:val="24"/>
          <w:lang w:eastAsia="pt-BR"/>
        </w:rPr>
        <w:t>26</w:t>
      </w:r>
      <w:r>
        <w:rPr>
          <w:sz w:val="24"/>
          <w:szCs w:val="24"/>
          <w:lang w:eastAsia="pt-BR"/>
        </w:rPr>
        <w:fldChar w:fldCharType="end"/>
      </w:r>
      <w:r w:rsidR="0064184E">
        <w:rPr>
          <w:sz w:val="24"/>
          <w:szCs w:val="24"/>
        </w:rPr>
        <w:t>.</w:t>
      </w:r>
    </w:p>
    <w:p w:rsidR="00D22371" w:rsidRDefault="00D22371">
      <w:pPr>
        <w:jc w:val="center"/>
        <w:rPr>
          <w:sz w:val="24"/>
          <w:szCs w:val="24"/>
        </w:rPr>
      </w:pPr>
    </w:p>
    <w:p w:rsidR="00D22371" w:rsidRDefault="0064184E">
      <w:pPr>
        <w:jc w:val="center"/>
        <w:rPr>
          <w:sz w:val="24"/>
          <w:szCs w:val="24"/>
        </w:rPr>
      </w:pPr>
      <w:r>
        <w:rPr>
          <w:sz w:val="24"/>
          <w:szCs w:val="24"/>
        </w:rPr>
        <w:t>CONTRATANTE                                                    CONTRATADA</w:t>
      </w:r>
    </w:p>
    <w:p w:rsidR="00D22371" w:rsidRDefault="002C3AE7">
      <w:pPr>
        <w:tabs>
          <w:tab w:val="left" w:pos="5670"/>
        </w:tabs>
        <w:jc w:val="center"/>
        <w:rPr>
          <w:sz w:val="24"/>
          <w:szCs w:val="24"/>
        </w:rPr>
      </w:pPr>
      <w:r>
        <w:fldChar w:fldCharType="begin">
          <w:ffData>
            <w:name w:val="Texto374 Copy 17"/>
            <w:enabled/>
            <w:calcOnExit w:val="0"/>
            <w:textInput/>
          </w:ffData>
        </w:fldChar>
      </w:r>
      <w:r w:rsidR="0064184E">
        <w:rPr>
          <w:sz w:val="24"/>
          <w:szCs w:val="24"/>
          <w:lang w:eastAsia="pt-BR"/>
        </w:rPr>
        <w:instrText xml:space="preserve"> FORMTEXT </w:instrText>
      </w:r>
      <w:r>
        <w:rPr>
          <w:sz w:val="24"/>
          <w:szCs w:val="24"/>
          <w:lang w:eastAsia="pt-BR"/>
        </w:rPr>
      </w:r>
      <w:r>
        <w:rPr>
          <w:sz w:val="24"/>
          <w:szCs w:val="24"/>
          <w:lang w:eastAsia="pt-BR"/>
        </w:rPr>
        <w:fldChar w:fldCharType="separate"/>
      </w:r>
      <w:r w:rsidR="0081608E" w:rsidRPr="0081608E">
        <w:rPr>
          <w:sz w:val="24"/>
          <w:szCs w:val="24"/>
          <w:lang w:eastAsia="pt-BR"/>
        </w:rPr>
        <w:t>Rilton Boza</w:t>
      </w:r>
      <w:r>
        <w:rPr>
          <w:sz w:val="24"/>
          <w:szCs w:val="24"/>
          <w:lang w:eastAsia="pt-BR"/>
        </w:rPr>
        <w:fldChar w:fldCharType="end"/>
      </w:r>
      <w:r w:rsidR="0064184E">
        <w:rPr>
          <w:sz w:val="24"/>
          <w:szCs w:val="24"/>
          <w:lang w:eastAsia="pt-BR"/>
        </w:rPr>
        <w:tab/>
      </w:r>
      <w:r>
        <w:fldChar w:fldCharType="begin">
          <w:ffData>
            <w:name w:val="Texto374 Copy 18"/>
            <w:enabled/>
            <w:calcOnExit w:val="0"/>
            <w:textInput/>
          </w:ffData>
        </w:fldChar>
      </w:r>
      <w:r w:rsidR="0064184E">
        <w:rPr>
          <w:sz w:val="24"/>
          <w:szCs w:val="24"/>
          <w:lang w:eastAsia="pt-BR"/>
        </w:rPr>
        <w:instrText xml:space="preserve"> FORMTEXT </w:instrText>
      </w:r>
      <w:r>
        <w:rPr>
          <w:sz w:val="24"/>
          <w:szCs w:val="24"/>
          <w:lang w:eastAsia="pt-BR"/>
        </w:rPr>
      </w:r>
      <w:r>
        <w:rPr>
          <w:sz w:val="24"/>
          <w:szCs w:val="24"/>
          <w:lang w:eastAsia="pt-BR"/>
        </w:rPr>
        <w:fldChar w:fldCharType="separate"/>
      </w:r>
      <w:r w:rsidR="0064184E">
        <w:rPr>
          <w:sz w:val="24"/>
          <w:szCs w:val="24"/>
          <w:lang w:eastAsia="pt-BR"/>
        </w:rPr>
        <w:t>     </w:t>
      </w:r>
      <w:r>
        <w:rPr>
          <w:sz w:val="24"/>
          <w:szCs w:val="24"/>
          <w:lang w:eastAsia="pt-BR"/>
        </w:rPr>
        <w:fldChar w:fldCharType="end"/>
      </w:r>
    </w:p>
    <w:p w:rsidR="00D22371" w:rsidRDefault="00D22371">
      <w:pPr>
        <w:rPr>
          <w:sz w:val="24"/>
          <w:szCs w:val="24"/>
        </w:rPr>
      </w:pPr>
    </w:p>
    <w:p w:rsidR="00D22371" w:rsidRDefault="0064184E">
      <w:pPr>
        <w:rPr>
          <w:sz w:val="24"/>
          <w:szCs w:val="24"/>
        </w:rPr>
      </w:pPr>
      <w:r>
        <w:rPr>
          <w:sz w:val="24"/>
          <w:szCs w:val="24"/>
        </w:rPr>
        <w:t>Testemunhas:</w:t>
      </w:r>
    </w:p>
    <w:p w:rsidR="00D22371" w:rsidRDefault="0064184E">
      <w:pPr>
        <w:rPr>
          <w:sz w:val="24"/>
          <w:szCs w:val="24"/>
        </w:rPr>
      </w:pPr>
      <w:r>
        <w:rPr>
          <w:sz w:val="24"/>
          <w:szCs w:val="24"/>
        </w:rPr>
        <w:t>__________________________</w:t>
      </w:r>
    </w:p>
    <w:p w:rsidR="00D22371" w:rsidRDefault="0064184E">
      <w:pPr>
        <w:rPr>
          <w:sz w:val="24"/>
          <w:szCs w:val="24"/>
          <w:lang w:eastAsia="pt-BR"/>
        </w:rPr>
      </w:pPr>
      <w:r>
        <w:rPr>
          <w:b/>
          <w:sz w:val="24"/>
          <w:szCs w:val="24"/>
        </w:rPr>
        <w:t>RG</w:t>
      </w:r>
      <w:r w:rsidR="002C3AE7">
        <w:fldChar w:fldCharType="begin">
          <w:ffData>
            <w:name w:val="Texto374 Copy 19"/>
            <w:enabled/>
            <w:calcOnExit w:val="0"/>
            <w:textInput/>
          </w:ffData>
        </w:fldChar>
      </w:r>
      <w:r>
        <w:rPr>
          <w:b/>
          <w:sz w:val="24"/>
          <w:szCs w:val="24"/>
          <w:lang w:eastAsia="pt-BR"/>
        </w:rPr>
        <w:instrText xml:space="preserve"> FORMTEXT </w:instrText>
      </w:r>
      <w:r w:rsidR="002C3AE7">
        <w:rPr>
          <w:b/>
          <w:sz w:val="24"/>
          <w:szCs w:val="24"/>
          <w:lang w:eastAsia="pt-BR"/>
        </w:rPr>
      </w:r>
      <w:r w:rsidR="002C3AE7">
        <w:rPr>
          <w:b/>
          <w:sz w:val="24"/>
          <w:szCs w:val="24"/>
          <w:lang w:eastAsia="pt-BR"/>
        </w:rPr>
        <w:fldChar w:fldCharType="separate"/>
      </w:r>
      <w:r>
        <w:rPr>
          <w:sz w:val="24"/>
          <w:szCs w:val="24"/>
          <w:lang w:eastAsia="pt-BR"/>
        </w:rPr>
        <w:t>     </w:t>
      </w:r>
      <w:r w:rsidR="002C3AE7">
        <w:rPr>
          <w:b/>
          <w:sz w:val="24"/>
          <w:szCs w:val="24"/>
          <w:lang w:eastAsia="pt-BR"/>
        </w:rPr>
        <w:fldChar w:fldCharType="end"/>
      </w:r>
    </w:p>
    <w:p w:rsidR="00D22371" w:rsidRDefault="00D22371">
      <w:pPr>
        <w:rPr>
          <w:sz w:val="24"/>
          <w:szCs w:val="24"/>
        </w:rPr>
      </w:pPr>
    </w:p>
    <w:p w:rsidR="00D22371" w:rsidRDefault="0064184E">
      <w:pPr>
        <w:rPr>
          <w:sz w:val="24"/>
          <w:szCs w:val="24"/>
        </w:rPr>
      </w:pPr>
      <w:r>
        <w:rPr>
          <w:sz w:val="24"/>
          <w:szCs w:val="24"/>
        </w:rPr>
        <w:t>________________________</w:t>
      </w:r>
    </w:p>
    <w:p w:rsidR="00D22371" w:rsidRDefault="0064184E">
      <w:pPr>
        <w:rPr>
          <w:sz w:val="24"/>
          <w:szCs w:val="24"/>
          <w:lang w:eastAsia="pt-BR"/>
        </w:rPr>
      </w:pPr>
      <w:r>
        <w:rPr>
          <w:b/>
          <w:sz w:val="24"/>
          <w:szCs w:val="24"/>
        </w:rPr>
        <w:t>RG</w:t>
      </w:r>
      <w:r w:rsidR="002C3AE7">
        <w:fldChar w:fldCharType="begin">
          <w:ffData>
            <w:name w:val="Texto374 Copy 20"/>
            <w:enabled/>
            <w:calcOnExit w:val="0"/>
            <w:textInput/>
          </w:ffData>
        </w:fldChar>
      </w:r>
      <w:r>
        <w:rPr>
          <w:b/>
          <w:sz w:val="24"/>
          <w:szCs w:val="24"/>
          <w:lang w:eastAsia="pt-BR"/>
        </w:rPr>
        <w:instrText xml:space="preserve"> FORMTEXT </w:instrText>
      </w:r>
      <w:r w:rsidR="002C3AE7">
        <w:rPr>
          <w:b/>
          <w:sz w:val="24"/>
          <w:szCs w:val="24"/>
          <w:lang w:eastAsia="pt-BR"/>
        </w:rPr>
      </w:r>
      <w:r w:rsidR="002C3AE7">
        <w:rPr>
          <w:b/>
          <w:sz w:val="24"/>
          <w:szCs w:val="24"/>
          <w:lang w:eastAsia="pt-BR"/>
        </w:rPr>
        <w:fldChar w:fldCharType="separate"/>
      </w:r>
      <w:r>
        <w:rPr>
          <w:sz w:val="24"/>
          <w:szCs w:val="24"/>
          <w:lang w:eastAsia="pt-BR"/>
        </w:rPr>
        <w:t>     </w:t>
      </w:r>
      <w:r w:rsidR="002C3AE7">
        <w:rPr>
          <w:b/>
          <w:sz w:val="24"/>
          <w:szCs w:val="24"/>
          <w:lang w:eastAsia="pt-BR"/>
        </w:rPr>
        <w:fldChar w:fldCharType="end"/>
      </w:r>
      <w:bookmarkStart w:id="106" w:name="_Hlk69972961"/>
    </w:p>
    <w:p w:rsidR="00D22371" w:rsidRDefault="00F03E78">
      <w:pPr>
        <w:ind w:left="360"/>
        <w:jc w:val="center"/>
        <w:rPr>
          <w:rFonts w:ascii="Arial" w:hAnsi="Arial" w:cs="Arial"/>
          <w:b/>
          <w:bCs/>
          <w:sz w:val="24"/>
          <w:szCs w:val="24"/>
        </w:rPr>
      </w:pPr>
      <w:bookmarkStart w:id="107" w:name="_Hlk199491191"/>
      <w:bookmarkEnd w:id="106"/>
      <w:r>
        <w:rPr>
          <w:rFonts w:ascii="Arial" w:hAnsi="Arial" w:cs="Arial"/>
          <w:b/>
          <w:bCs/>
          <w:sz w:val="24"/>
          <w:szCs w:val="24"/>
        </w:rPr>
        <w:br w:type="page"/>
      </w:r>
      <w:r w:rsidR="0064184E">
        <w:rPr>
          <w:rFonts w:ascii="Arial" w:hAnsi="Arial" w:cs="Arial"/>
          <w:b/>
          <w:bCs/>
          <w:sz w:val="24"/>
          <w:szCs w:val="24"/>
        </w:rPr>
        <w:lastRenderedPageBreak/>
        <w:t>RELAÇÃO DE ENSAIOS NECESSÁRIOS E MODELO DE DECLARAÇÃO</w:t>
      </w:r>
      <w:bookmarkEnd w:id="107"/>
    </w:p>
    <w:p w:rsidR="00D22371" w:rsidRDefault="00D22371">
      <w:pPr>
        <w:ind w:left="360"/>
        <w:jc w:val="center"/>
        <w:rPr>
          <w:b/>
          <w:bCs/>
          <w:sz w:val="24"/>
          <w:szCs w:val="24"/>
        </w:rPr>
      </w:pPr>
    </w:p>
    <w:p w:rsidR="00D22371" w:rsidRDefault="0064184E">
      <w:pPr>
        <w:ind w:left="360"/>
        <w:jc w:val="center"/>
        <w:rPr>
          <w:rFonts w:ascii="Arial" w:hAnsi="Arial" w:cs="Arial"/>
          <w:b/>
          <w:bCs/>
          <w:sz w:val="22"/>
          <w:szCs w:val="22"/>
        </w:rPr>
      </w:pPr>
      <w:r>
        <w:rPr>
          <w:rFonts w:ascii="Arial" w:hAnsi="Arial" w:cs="Arial"/>
          <w:b/>
          <w:bCs/>
          <w:sz w:val="22"/>
          <w:szCs w:val="22"/>
        </w:rPr>
        <w:t>PAVIMENTAÇÕES EM CBUQ – PMF – TRATAMENTOS (TST)</w:t>
      </w:r>
    </w:p>
    <w:p w:rsidR="00D22371" w:rsidRDefault="00D22371">
      <w:pPr>
        <w:ind w:left="360"/>
        <w:jc w:val="center"/>
        <w:rPr>
          <w:rFonts w:ascii="Arial" w:hAnsi="Arial" w:cs="Arial"/>
          <w:b/>
          <w:bCs/>
          <w:sz w:val="22"/>
          <w:szCs w:val="22"/>
        </w:rPr>
      </w:pPr>
    </w:p>
    <w:p w:rsidR="00D22371" w:rsidRDefault="00D22371">
      <w:pPr>
        <w:ind w:left="360"/>
        <w:jc w:val="center"/>
        <w:rPr>
          <w:rFonts w:ascii="Arial" w:hAnsi="Arial" w:cs="Arial"/>
          <w:b/>
          <w:bCs/>
          <w:sz w:val="22"/>
          <w:szCs w:val="22"/>
        </w:rPr>
      </w:pPr>
    </w:p>
    <w:p w:rsidR="00D22371" w:rsidRDefault="0064184E">
      <w:pPr>
        <w:numPr>
          <w:ilvl w:val="0"/>
          <w:numId w:val="15"/>
        </w:numPr>
        <w:tabs>
          <w:tab w:val="clear" w:pos="720"/>
          <w:tab w:val="left" w:pos="643"/>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rsidR="00D22371" w:rsidRDefault="00D22371">
      <w:pPr>
        <w:ind w:left="360"/>
        <w:rPr>
          <w:rFonts w:ascii="Arial" w:hAnsi="Arial" w:cs="Arial"/>
          <w:b/>
          <w:bCs/>
          <w:sz w:val="22"/>
          <w:szCs w:val="22"/>
        </w:rPr>
      </w:pPr>
    </w:p>
    <w:p w:rsidR="00D22371" w:rsidRDefault="00D22371">
      <w:pPr>
        <w:ind w:left="360"/>
        <w:rPr>
          <w:rFonts w:ascii="Arial" w:hAnsi="Arial" w:cs="Arial"/>
          <w:b/>
          <w:bCs/>
          <w:sz w:val="22"/>
          <w:szCs w:val="22"/>
        </w:rPr>
      </w:pPr>
    </w:p>
    <w:p w:rsidR="00D22371" w:rsidRDefault="0064184E">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rsidR="00D22371" w:rsidRDefault="00D22371">
      <w:pPr>
        <w:ind w:left="360"/>
        <w:jc w:val="both"/>
        <w:rPr>
          <w:rFonts w:ascii="Arial" w:hAnsi="Arial" w:cs="Arial"/>
          <w:b/>
          <w:sz w:val="22"/>
          <w:szCs w:val="22"/>
          <w:u w:val="single"/>
        </w:rPr>
      </w:pPr>
    </w:p>
    <w:p w:rsidR="00D22371" w:rsidRDefault="0064184E">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rsidR="00D22371" w:rsidRDefault="00D22371">
      <w:pPr>
        <w:ind w:left="360"/>
        <w:rPr>
          <w:rFonts w:ascii="Arial" w:hAnsi="Arial" w:cs="Arial"/>
          <w:b/>
          <w:color w:val="000000"/>
          <w:sz w:val="22"/>
          <w:szCs w:val="22"/>
          <w:u w:val="single"/>
        </w:rPr>
      </w:pPr>
    </w:p>
    <w:p w:rsidR="00D22371" w:rsidRDefault="0064184E">
      <w:pPr>
        <w:numPr>
          <w:ilvl w:val="0"/>
          <w:numId w:val="15"/>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pavimentação</w:t>
      </w:r>
    </w:p>
    <w:p w:rsidR="00D22371" w:rsidRDefault="00D22371">
      <w:pPr>
        <w:ind w:left="360"/>
        <w:rPr>
          <w:rFonts w:ascii="Arial" w:hAnsi="Arial" w:cs="Arial"/>
          <w:bCs/>
          <w:color w:val="000000"/>
          <w:sz w:val="22"/>
          <w:szCs w:val="22"/>
        </w:rPr>
      </w:pP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DER-ES-PA-01-23 Regularização do Subleito</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DER-ES-PA-03-23 Macadame Seco</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DER-ES-PA-05-23 Brita Graduada</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DER-ES-PA-06-23 Brita Corrida</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DER-ES-PA-07-23 Camadas Estabilizadas Granulometricamente</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DER-ES-PA-11-23 Solo-Cimento e Solo Tratado com Cimento</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DER-ES-PA-16-23 Brita Graduada Tratada com Cimento</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DER-ES-PA-17-23 Pinturas Asfálticas</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DER-ES-PA-19-23 Capa Selante</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DER-ES-PA-21-23 Concreto Asfáltico, Usinado à Quente</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DER-ES-PA-23-23 Pré-Misturado à Frio</w:t>
      </w:r>
    </w:p>
    <w:p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DER-ES-PA-36-23 Tratamentos Superficiais – Ligantes Convencionais e Modificados</w:t>
      </w:r>
    </w:p>
    <w:p w:rsidR="00D22371" w:rsidRDefault="00D22371">
      <w:pPr>
        <w:ind w:left="360"/>
        <w:rPr>
          <w:rFonts w:ascii="Arial" w:hAnsi="Arial" w:cs="Arial"/>
          <w:bCs/>
          <w:color w:val="000000"/>
          <w:sz w:val="22"/>
          <w:szCs w:val="22"/>
        </w:rPr>
      </w:pPr>
    </w:p>
    <w:p w:rsidR="00D22371" w:rsidRDefault="0064184E">
      <w:pPr>
        <w:numPr>
          <w:ilvl w:val="0"/>
          <w:numId w:val="15"/>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terraplenagem</w:t>
      </w:r>
    </w:p>
    <w:p w:rsidR="00D22371" w:rsidRDefault="00D22371">
      <w:pPr>
        <w:ind w:left="720"/>
        <w:rPr>
          <w:rFonts w:ascii="Arial" w:hAnsi="Arial" w:cs="Arial"/>
          <w:b/>
          <w:color w:val="000000"/>
          <w:sz w:val="22"/>
          <w:szCs w:val="22"/>
        </w:rPr>
      </w:pPr>
    </w:p>
    <w:p w:rsidR="00D22371" w:rsidRDefault="0064184E">
      <w:pPr>
        <w:ind w:left="360"/>
        <w:rPr>
          <w:rFonts w:ascii="Arial" w:hAnsi="Arial" w:cs="Arial"/>
          <w:bCs/>
          <w:color w:val="000000"/>
          <w:sz w:val="22"/>
          <w:szCs w:val="22"/>
        </w:rPr>
      </w:pPr>
      <w:r>
        <w:rPr>
          <w:rFonts w:ascii="Arial" w:hAnsi="Arial" w:cs="Arial"/>
          <w:bCs/>
          <w:color w:val="000000"/>
          <w:sz w:val="22"/>
          <w:szCs w:val="22"/>
        </w:rPr>
        <w:t>DER-ES-TE-01-23 Serviços Preliminares</w:t>
      </w:r>
    </w:p>
    <w:p w:rsidR="00D22371" w:rsidRDefault="0064184E">
      <w:pPr>
        <w:ind w:left="360"/>
        <w:rPr>
          <w:rFonts w:ascii="Arial" w:hAnsi="Arial" w:cs="Arial"/>
          <w:bCs/>
          <w:color w:val="000000"/>
          <w:sz w:val="22"/>
          <w:szCs w:val="22"/>
        </w:rPr>
      </w:pPr>
      <w:r>
        <w:rPr>
          <w:rFonts w:ascii="Arial" w:hAnsi="Arial" w:cs="Arial"/>
          <w:bCs/>
          <w:color w:val="000000"/>
          <w:sz w:val="22"/>
          <w:szCs w:val="22"/>
        </w:rPr>
        <w:t>DER-ES-TE-02-23 Cortes</w:t>
      </w:r>
    </w:p>
    <w:p w:rsidR="00D22371" w:rsidRDefault="0064184E">
      <w:pPr>
        <w:ind w:left="360"/>
        <w:rPr>
          <w:rFonts w:ascii="Arial" w:hAnsi="Arial" w:cs="Arial"/>
          <w:bCs/>
          <w:color w:val="000000"/>
          <w:sz w:val="22"/>
          <w:szCs w:val="22"/>
        </w:rPr>
      </w:pPr>
      <w:r>
        <w:rPr>
          <w:rFonts w:ascii="Arial" w:hAnsi="Arial" w:cs="Arial"/>
          <w:bCs/>
          <w:color w:val="000000"/>
          <w:sz w:val="22"/>
          <w:szCs w:val="22"/>
        </w:rPr>
        <w:t>DER-ES-TE-03-23 Empréstimos</w:t>
      </w:r>
    </w:p>
    <w:p w:rsidR="00D22371" w:rsidRDefault="0064184E">
      <w:pPr>
        <w:ind w:left="360"/>
        <w:rPr>
          <w:rFonts w:ascii="Arial" w:hAnsi="Arial" w:cs="Arial"/>
          <w:bCs/>
          <w:color w:val="000000"/>
          <w:sz w:val="22"/>
          <w:szCs w:val="22"/>
        </w:rPr>
      </w:pPr>
      <w:r>
        <w:rPr>
          <w:rFonts w:ascii="Arial" w:hAnsi="Arial" w:cs="Arial"/>
          <w:bCs/>
          <w:color w:val="000000"/>
          <w:sz w:val="22"/>
          <w:szCs w:val="22"/>
        </w:rPr>
        <w:t>DER-ES-TE-04-23 Remoção de Solos Moles</w:t>
      </w:r>
    </w:p>
    <w:p w:rsidR="00D22371" w:rsidRDefault="0064184E">
      <w:pPr>
        <w:ind w:left="360"/>
        <w:rPr>
          <w:rFonts w:ascii="Arial" w:hAnsi="Arial" w:cs="Arial"/>
          <w:bCs/>
          <w:color w:val="000000"/>
          <w:sz w:val="22"/>
          <w:szCs w:val="22"/>
        </w:rPr>
      </w:pPr>
      <w:r>
        <w:rPr>
          <w:rFonts w:ascii="Arial" w:hAnsi="Arial" w:cs="Arial"/>
          <w:bCs/>
          <w:color w:val="000000"/>
          <w:sz w:val="22"/>
          <w:szCs w:val="22"/>
        </w:rPr>
        <w:t>DER-ES-TE-05-23 Colchão Drenante de Areia para Fundação de Aterro</w:t>
      </w:r>
    </w:p>
    <w:p w:rsidR="00D22371" w:rsidRDefault="0064184E">
      <w:pPr>
        <w:ind w:left="360"/>
        <w:rPr>
          <w:rFonts w:ascii="Arial" w:hAnsi="Arial" w:cs="Arial"/>
          <w:bCs/>
          <w:color w:val="000000"/>
          <w:sz w:val="22"/>
          <w:szCs w:val="22"/>
        </w:rPr>
      </w:pPr>
      <w:r>
        <w:rPr>
          <w:rFonts w:ascii="Arial" w:hAnsi="Arial" w:cs="Arial"/>
          <w:bCs/>
          <w:color w:val="000000"/>
          <w:sz w:val="22"/>
          <w:szCs w:val="22"/>
        </w:rPr>
        <w:t>DER-ES-TE-06-23 Aterros</w:t>
      </w:r>
    </w:p>
    <w:p w:rsidR="00D22371" w:rsidRDefault="00D22371">
      <w:pPr>
        <w:ind w:left="360"/>
        <w:rPr>
          <w:rFonts w:ascii="Arial" w:hAnsi="Arial" w:cs="Arial"/>
          <w:bCs/>
          <w:color w:val="000000"/>
          <w:sz w:val="22"/>
          <w:szCs w:val="22"/>
        </w:rPr>
      </w:pPr>
    </w:p>
    <w:p w:rsidR="00D22371" w:rsidRDefault="001E77B0">
      <w:pPr>
        <w:ind w:left="360"/>
        <w:rPr>
          <w:rFonts w:ascii="Arial" w:hAnsi="Arial" w:cs="Arial"/>
          <w:b/>
          <w:color w:val="000000"/>
          <w:sz w:val="22"/>
          <w:szCs w:val="22"/>
        </w:rPr>
      </w:pPr>
      <w:hyperlink r:id="rId22">
        <w:r w:rsidR="00D22371">
          <w:rPr>
            <w:rStyle w:val="Hyperlink"/>
            <w:rFonts w:ascii="Arial" w:hAnsi="Arial" w:cs="Arial"/>
            <w:b/>
            <w:color w:val="000000"/>
            <w:sz w:val="22"/>
            <w:szCs w:val="22"/>
          </w:rPr>
          <w:t>Especificação de Serviço - ES — Departamento Nacional de Infraestrutura de Transportes</w:t>
        </w:r>
      </w:hyperlink>
    </w:p>
    <w:p w:rsidR="00D22371" w:rsidRDefault="00D22371">
      <w:pPr>
        <w:ind w:left="360"/>
        <w:jc w:val="center"/>
        <w:rPr>
          <w:rFonts w:ascii="Arial" w:hAnsi="Arial" w:cs="Arial"/>
          <w:b/>
          <w:color w:val="000000"/>
          <w:sz w:val="22"/>
          <w:szCs w:val="22"/>
        </w:rPr>
      </w:pPr>
    </w:p>
    <w:p w:rsidR="00D22371" w:rsidRPr="00722576" w:rsidRDefault="001E77B0">
      <w:pPr>
        <w:ind w:left="360"/>
        <w:jc w:val="both"/>
        <w:rPr>
          <w:rFonts w:ascii="Arial" w:hAnsi="Arial" w:cs="Arial"/>
          <w:bCs/>
          <w:color w:val="000000"/>
          <w:sz w:val="22"/>
          <w:szCs w:val="22"/>
        </w:rPr>
      </w:pPr>
      <w:hyperlink r:id="rId23" w:tgtFrame="_self">
        <w:r w:rsidR="00D22371" w:rsidRPr="00722576">
          <w:rPr>
            <w:rStyle w:val="Hyperlink"/>
            <w:rFonts w:ascii="Arial" w:hAnsi="Arial" w:cs="Arial"/>
            <w:bCs/>
            <w:color w:val="000000"/>
            <w:sz w:val="22"/>
            <w:szCs w:val="22"/>
            <w:u w:val="none"/>
          </w:rPr>
          <w:t>DNIT 031/2024-ES – Pavimentação – Concreto asfáltico – Especificação de serviço</w:t>
        </w:r>
      </w:hyperlink>
    </w:p>
    <w:p w:rsidR="00D22371" w:rsidRPr="00722576" w:rsidRDefault="001E77B0">
      <w:pPr>
        <w:ind w:left="360"/>
        <w:jc w:val="both"/>
        <w:rPr>
          <w:rFonts w:ascii="Arial" w:hAnsi="Arial" w:cs="Arial"/>
          <w:bCs/>
          <w:color w:val="000000"/>
          <w:sz w:val="22"/>
          <w:szCs w:val="22"/>
        </w:rPr>
      </w:pPr>
      <w:hyperlink r:id="rId24" w:tgtFrame="_self">
        <w:r w:rsidR="00D22371" w:rsidRPr="00722576">
          <w:rPr>
            <w:rStyle w:val="Hyperlink"/>
            <w:rFonts w:ascii="Arial" w:hAnsi="Arial" w:cs="Arial"/>
            <w:bCs/>
            <w:color w:val="000000"/>
            <w:sz w:val="22"/>
            <w:szCs w:val="22"/>
            <w:u w:val="none"/>
          </w:rPr>
          <w:t>DNIT 104/2009-ES - Terraplenagem - Serviços preliminares - Especificação de serviço</w:t>
        </w:r>
      </w:hyperlink>
    </w:p>
    <w:p w:rsidR="00D22371" w:rsidRPr="00722576" w:rsidRDefault="001E77B0">
      <w:pPr>
        <w:ind w:left="360"/>
        <w:jc w:val="both"/>
        <w:rPr>
          <w:rFonts w:ascii="Arial" w:hAnsi="Arial" w:cs="Arial"/>
          <w:bCs/>
          <w:color w:val="000000"/>
          <w:sz w:val="22"/>
          <w:szCs w:val="22"/>
        </w:rPr>
      </w:pPr>
      <w:hyperlink r:id="rId25" w:tgtFrame="_self">
        <w:r w:rsidR="00D22371" w:rsidRPr="00722576">
          <w:rPr>
            <w:rStyle w:val="Hyperlink"/>
            <w:rFonts w:ascii="Arial" w:hAnsi="Arial" w:cs="Arial"/>
            <w:bCs/>
            <w:color w:val="000000"/>
            <w:sz w:val="22"/>
            <w:szCs w:val="22"/>
            <w:u w:val="none"/>
          </w:rPr>
          <w:t>DNIT 106/2009-ES - Terraplenagem - Cortes - Especificação de serviço</w:t>
        </w:r>
      </w:hyperlink>
    </w:p>
    <w:p w:rsidR="00D22371" w:rsidRPr="00722576" w:rsidRDefault="001E77B0">
      <w:pPr>
        <w:ind w:left="360"/>
        <w:jc w:val="both"/>
        <w:rPr>
          <w:rFonts w:ascii="Arial" w:hAnsi="Arial" w:cs="Arial"/>
          <w:bCs/>
          <w:color w:val="000000"/>
          <w:sz w:val="22"/>
          <w:szCs w:val="22"/>
        </w:rPr>
      </w:pPr>
      <w:hyperlink r:id="rId26" w:tgtFrame="_self">
        <w:r w:rsidR="00D22371" w:rsidRPr="00722576">
          <w:rPr>
            <w:rStyle w:val="Hyperlink"/>
            <w:rFonts w:ascii="Arial" w:hAnsi="Arial" w:cs="Arial"/>
            <w:bCs/>
            <w:color w:val="000000"/>
            <w:sz w:val="22"/>
            <w:szCs w:val="22"/>
            <w:u w:val="none"/>
          </w:rPr>
          <w:t>DNIT 107/2009-ES - Terraplenagem - Empréstimos - Especificação de serviço</w:t>
        </w:r>
      </w:hyperlink>
    </w:p>
    <w:p w:rsidR="00D22371" w:rsidRPr="00722576" w:rsidRDefault="001E77B0">
      <w:pPr>
        <w:ind w:left="360"/>
        <w:jc w:val="both"/>
        <w:rPr>
          <w:rFonts w:ascii="Arial" w:hAnsi="Arial" w:cs="Arial"/>
          <w:bCs/>
          <w:color w:val="000000"/>
          <w:sz w:val="22"/>
          <w:szCs w:val="22"/>
        </w:rPr>
      </w:pPr>
      <w:hyperlink r:id="rId27" w:tgtFrame="_self">
        <w:r w:rsidR="00D22371" w:rsidRPr="00722576">
          <w:rPr>
            <w:rStyle w:val="Hyperlink"/>
            <w:rFonts w:ascii="Arial" w:hAnsi="Arial" w:cs="Arial"/>
            <w:bCs/>
            <w:color w:val="000000"/>
            <w:sz w:val="22"/>
            <w:szCs w:val="22"/>
            <w:u w:val="none"/>
          </w:rPr>
          <w:t>DNIT 108/2009-ES - Terraplenagem - Aterros - Especificação de serviço</w:t>
        </w:r>
      </w:hyperlink>
    </w:p>
    <w:p w:rsidR="00D22371" w:rsidRPr="00722576" w:rsidRDefault="001E77B0">
      <w:pPr>
        <w:ind w:left="360"/>
        <w:jc w:val="both"/>
        <w:rPr>
          <w:rFonts w:ascii="Arial" w:hAnsi="Arial" w:cs="Arial"/>
          <w:bCs/>
          <w:color w:val="000000"/>
          <w:sz w:val="22"/>
          <w:szCs w:val="22"/>
        </w:rPr>
      </w:pPr>
      <w:hyperlink r:id="rId28" w:tgtFrame="_self">
        <w:r w:rsidR="00D22371" w:rsidRPr="00722576">
          <w:rPr>
            <w:rStyle w:val="Hyperlink"/>
            <w:rFonts w:ascii="Arial" w:hAnsi="Arial" w:cs="Arial"/>
            <w:bCs/>
            <w:color w:val="000000"/>
            <w:sz w:val="22"/>
            <w:szCs w:val="22"/>
            <w:u w:val="none"/>
          </w:rPr>
          <w:t>DNIT 137/2010-ES: Pavimentação - Regularização do subleito - Especificação de serviço</w:t>
        </w:r>
      </w:hyperlink>
    </w:p>
    <w:p w:rsidR="00D22371" w:rsidRPr="00722576" w:rsidRDefault="001E77B0">
      <w:pPr>
        <w:ind w:left="360"/>
        <w:jc w:val="both"/>
        <w:rPr>
          <w:rFonts w:ascii="Arial" w:hAnsi="Arial" w:cs="Arial"/>
          <w:bCs/>
          <w:color w:val="000000"/>
          <w:sz w:val="22"/>
          <w:szCs w:val="22"/>
        </w:rPr>
      </w:pPr>
      <w:hyperlink r:id="rId29" w:tgtFrame="_self">
        <w:r w:rsidR="00D22371" w:rsidRPr="00722576">
          <w:rPr>
            <w:rStyle w:val="Hyperlink"/>
            <w:rFonts w:ascii="Arial" w:hAnsi="Arial" w:cs="Arial"/>
            <w:bCs/>
            <w:color w:val="000000"/>
            <w:sz w:val="22"/>
            <w:szCs w:val="22"/>
            <w:u w:val="none"/>
          </w:rPr>
          <w:t>DNIT 138/2010-ES: Pavimentação - Reforço do subleito - Especificação de serviço</w:t>
        </w:r>
      </w:hyperlink>
    </w:p>
    <w:p w:rsidR="00D22371" w:rsidRPr="00722576" w:rsidRDefault="001E77B0">
      <w:pPr>
        <w:ind w:left="360"/>
        <w:jc w:val="both"/>
        <w:rPr>
          <w:rFonts w:ascii="Arial" w:hAnsi="Arial" w:cs="Arial"/>
          <w:bCs/>
          <w:color w:val="000000"/>
          <w:sz w:val="22"/>
          <w:szCs w:val="22"/>
        </w:rPr>
      </w:pPr>
      <w:hyperlink r:id="rId30" w:tgtFrame="_self">
        <w:r w:rsidR="00D22371" w:rsidRPr="00722576">
          <w:rPr>
            <w:rStyle w:val="Hyperlink"/>
            <w:rFonts w:ascii="Arial" w:hAnsi="Arial" w:cs="Arial"/>
            <w:bCs/>
            <w:color w:val="000000"/>
            <w:sz w:val="22"/>
            <w:szCs w:val="22"/>
            <w:u w:val="none"/>
          </w:rPr>
          <w:t>DNIT 139/2010-ES: Pavimentação - Sub-base estabilizada granulometricamente - Especificação de serviço</w:t>
        </w:r>
      </w:hyperlink>
    </w:p>
    <w:p w:rsidR="00D22371" w:rsidRPr="00722576" w:rsidRDefault="001E77B0">
      <w:pPr>
        <w:ind w:left="360"/>
        <w:jc w:val="both"/>
        <w:rPr>
          <w:rFonts w:ascii="Arial" w:hAnsi="Arial" w:cs="Arial"/>
          <w:bCs/>
          <w:color w:val="000000"/>
          <w:sz w:val="22"/>
          <w:szCs w:val="22"/>
        </w:rPr>
      </w:pPr>
      <w:hyperlink r:id="rId31" w:tgtFrame="_self">
        <w:r w:rsidR="00D22371" w:rsidRPr="00722576">
          <w:rPr>
            <w:rStyle w:val="Hyperlink"/>
            <w:rFonts w:ascii="Arial" w:hAnsi="Arial" w:cs="Arial"/>
            <w:bCs/>
            <w:color w:val="000000"/>
            <w:sz w:val="22"/>
            <w:szCs w:val="22"/>
            <w:u w:val="none"/>
          </w:rPr>
          <w:t>DNIT 141/2022-ES: Pavimentação - Base estabilizada granulometricamente - Especificação de serviço</w:t>
        </w:r>
      </w:hyperlink>
    </w:p>
    <w:p w:rsidR="00D22371" w:rsidRPr="00722576" w:rsidRDefault="001E77B0">
      <w:pPr>
        <w:ind w:left="360"/>
        <w:jc w:val="both"/>
        <w:rPr>
          <w:rFonts w:ascii="Arial" w:hAnsi="Arial" w:cs="Arial"/>
          <w:bCs/>
          <w:color w:val="000000"/>
          <w:sz w:val="22"/>
          <w:szCs w:val="22"/>
        </w:rPr>
      </w:pPr>
      <w:hyperlink r:id="rId32" w:tgtFrame="_self">
        <w:r w:rsidR="00D22371" w:rsidRPr="00722576">
          <w:rPr>
            <w:rStyle w:val="Hyperlink"/>
            <w:rFonts w:ascii="Arial" w:hAnsi="Arial" w:cs="Arial"/>
            <w:bCs/>
            <w:color w:val="000000"/>
            <w:sz w:val="22"/>
            <w:szCs w:val="22"/>
            <w:u w:val="none"/>
          </w:rPr>
          <w:t>DNIT 142/2022-ES: Pavimentação - Base de solo melhorado com cimento - Especificação de serviço</w:t>
        </w:r>
      </w:hyperlink>
    </w:p>
    <w:p w:rsidR="00D22371" w:rsidRPr="00722576" w:rsidRDefault="001E77B0">
      <w:pPr>
        <w:ind w:left="360"/>
        <w:jc w:val="both"/>
        <w:rPr>
          <w:rFonts w:ascii="Arial" w:hAnsi="Arial" w:cs="Arial"/>
          <w:bCs/>
          <w:color w:val="000000"/>
          <w:sz w:val="22"/>
          <w:szCs w:val="22"/>
        </w:rPr>
      </w:pPr>
      <w:hyperlink r:id="rId33" w:tgtFrame="_self">
        <w:r w:rsidR="00D22371" w:rsidRPr="00722576">
          <w:rPr>
            <w:rStyle w:val="Hyperlink"/>
            <w:rFonts w:ascii="Arial" w:hAnsi="Arial" w:cs="Arial"/>
            <w:bCs/>
            <w:color w:val="000000"/>
            <w:sz w:val="22"/>
            <w:szCs w:val="22"/>
            <w:u w:val="none"/>
          </w:rPr>
          <w:t>DNIT 143/2022-ES: Pavimentação - Base de solo-cimento - Especificação de serviço</w:t>
        </w:r>
      </w:hyperlink>
    </w:p>
    <w:p w:rsidR="00D22371" w:rsidRPr="00722576" w:rsidRDefault="001E77B0">
      <w:pPr>
        <w:ind w:left="360"/>
        <w:jc w:val="both"/>
        <w:rPr>
          <w:rFonts w:ascii="Arial" w:hAnsi="Arial" w:cs="Arial"/>
          <w:bCs/>
          <w:color w:val="000000"/>
          <w:sz w:val="22"/>
          <w:szCs w:val="22"/>
        </w:rPr>
      </w:pPr>
      <w:hyperlink r:id="rId34" w:tgtFrame="_self">
        <w:r w:rsidR="00D22371" w:rsidRPr="00722576">
          <w:rPr>
            <w:rStyle w:val="Hyperlink"/>
            <w:rFonts w:ascii="Arial" w:hAnsi="Arial" w:cs="Arial"/>
            <w:bCs/>
            <w:color w:val="000000"/>
            <w:sz w:val="22"/>
            <w:szCs w:val="22"/>
            <w:u w:val="none"/>
          </w:rPr>
          <w:t>DNIT 144/2014-ES: Pavimentação – Imprimação com ligante asfáltico - Especificação de serviço</w:t>
        </w:r>
      </w:hyperlink>
    </w:p>
    <w:p w:rsidR="00D22371" w:rsidRPr="00722576" w:rsidRDefault="001E77B0">
      <w:pPr>
        <w:ind w:left="360"/>
        <w:jc w:val="both"/>
        <w:rPr>
          <w:rFonts w:ascii="Arial" w:hAnsi="Arial" w:cs="Arial"/>
          <w:bCs/>
          <w:color w:val="000000"/>
          <w:sz w:val="22"/>
          <w:szCs w:val="22"/>
        </w:rPr>
      </w:pPr>
      <w:hyperlink r:id="rId35" w:tgtFrame="_self">
        <w:r w:rsidR="00D22371" w:rsidRPr="00722576">
          <w:rPr>
            <w:rStyle w:val="Hyperlink"/>
            <w:rFonts w:ascii="Arial" w:hAnsi="Arial" w:cs="Arial"/>
            <w:bCs/>
            <w:color w:val="000000"/>
            <w:sz w:val="22"/>
            <w:szCs w:val="22"/>
            <w:u w:val="none"/>
          </w:rPr>
          <w:t>DNIT 145/2012-ES: Pavimentação - Pintura de ligação com ligante asfáltico - Especificação de serviço</w:t>
        </w:r>
      </w:hyperlink>
    </w:p>
    <w:p w:rsidR="00D22371" w:rsidRPr="00722576" w:rsidRDefault="001E77B0">
      <w:pPr>
        <w:ind w:left="360"/>
        <w:jc w:val="both"/>
        <w:rPr>
          <w:rFonts w:ascii="Arial" w:hAnsi="Arial" w:cs="Arial"/>
          <w:bCs/>
          <w:color w:val="000000"/>
          <w:sz w:val="22"/>
          <w:szCs w:val="22"/>
        </w:rPr>
      </w:pPr>
      <w:hyperlink r:id="rId36" w:tgtFrame="_self">
        <w:r w:rsidR="00D22371" w:rsidRPr="00722576">
          <w:rPr>
            <w:rStyle w:val="Hyperlink"/>
            <w:rFonts w:ascii="Arial" w:hAnsi="Arial" w:cs="Arial"/>
            <w:bCs/>
            <w:color w:val="000000"/>
            <w:sz w:val="22"/>
            <w:szCs w:val="22"/>
            <w:u w:val="none"/>
          </w:rPr>
          <w:t>DNIT 146/2012-ES: Pavimentação asfáltica - Tratamento superficial simples - Especificação de serviço</w:t>
        </w:r>
      </w:hyperlink>
    </w:p>
    <w:p w:rsidR="00D22371" w:rsidRPr="00722576" w:rsidRDefault="001E77B0">
      <w:pPr>
        <w:ind w:left="360"/>
        <w:jc w:val="both"/>
        <w:rPr>
          <w:rFonts w:ascii="Arial" w:hAnsi="Arial" w:cs="Arial"/>
          <w:bCs/>
          <w:color w:val="000000"/>
          <w:sz w:val="22"/>
          <w:szCs w:val="22"/>
        </w:rPr>
      </w:pPr>
      <w:hyperlink r:id="rId37" w:tgtFrame="_self">
        <w:r w:rsidR="00D22371" w:rsidRPr="00722576">
          <w:rPr>
            <w:rStyle w:val="Hyperlink"/>
            <w:rFonts w:ascii="Arial" w:hAnsi="Arial" w:cs="Arial"/>
            <w:bCs/>
            <w:color w:val="000000"/>
            <w:sz w:val="22"/>
            <w:szCs w:val="22"/>
            <w:u w:val="none"/>
          </w:rPr>
          <w:t>DNIT 147/2012-ES: Pavimentação asfáltica - Tratamento superficial duplo - Especificação de serviço</w:t>
        </w:r>
      </w:hyperlink>
    </w:p>
    <w:p w:rsidR="00D22371" w:rsidRPr="00722576" w:rsidRDefault="001E77B0">
      <w:pPr>
        <w:ind w:left="360"/>
        <w:jc w:val="both"/>
        <w:rPr>
          <w:rFonts w:ascii="Arial" w:hAnsi="Arial" w:cs="Arial"/>
          <w:bCs/>
          <w:color w:val="000000"/>
          <w:sz w:val="22"/>
          <w:szCs w:val="22"/>
        </w:rPr>
      </w:pPr>
      <w:hyperlink r:id="rId38" w:tgtFrame="_self">
        <w:r w:rsidR="00D22371" w:rsidRPr="00722576">
          <w:rPr>
            <w:rStyle w:val="Hyperlink"/>
            <w:rFonts w:ascii="Arial" w:hAnsi="Arial" w:cs="Arial"/>
            <w:bCs/>
            <w:color w:val="000000"/>
            <w:sz w:val="22"/>
            <w:szCs w:val="22"/>
            <w:u w:val="none"/>
          </w:rPr>
          <w:t>DNIT 148/2012-ES: Pavimentação asfáltica - Tratamento superficial triplo - Especificação de serviço </w:t>
        </w:r>
      </w:hyperlink>
    </w:p>
    <w:p w:rsidR="00D22371" w:rsidRPr="00722576" w:rsidRDefault="001E77B0">
      <w:pPr>
        <w:ind w:left="360"/>
        <w:jc w:val="both"/>
        <w:rPr>
          <w:rFonts w:ascii="Arial" w:hAnsi="Arial" w:cs="Arial"/>
          <w:bCs/>
          <w:color w:val="000000"/>
          <w:sz w:val="22"/>
          <w:szCs w:val="22"/>
        </w:rPr>
      </w:pPr>
      <w:hyperlink r:id="rId39" w:tgtFrame="_self">
        <w:r w:rsidR="00D22371" w:rsidRPr="00722576">
          <w:rPr>
            <w:rStyle w:val="Hyperlink"/>
            <w:rFonts w:ascii="Arial" w:hAnsi="Arial" w:cs="Arial"/>
            <w:bCs/>
            <w:color w:val="000000"/>
            <w:sz w:val="22"/>
            <w:szCs w:val="22"/>
            <w:u w:val="none"/>
          </w:rPr>
          <w:t>DNIT 153/2010-ES: Pavimentação asfáltica - Pré - misturado a frio com emulsão catiônica convencional - Especificação de serviço</w:t>
        </w:r>
      </w:hyperlink>
    </w:p>
    <w:p w:rsidR="00D22371" w:rsidRDefault="00D22371">
      <w:pPr>
        <w:ind w:left="360"/>
        <w:jc w:val="center"/>
        <w:rPr>
          <w:rFonts w:ascii="Arial" w:hAnsi="Arial" w:cs="Arial"/>
          <w:b/>
          <w:color w:val="000000"/>
          <w:sz w:val="22"/>
          <w:szCs w:val="22"/>
        </w:rPr>
      </w:pPr>
    </w:p>
    <w:p w:rsidR="00D22371" w:rsidRDefault="00D22371">
      <w:pPr>
        <w:ind w:left="360"/>
        <w:jc w:val="center"/>
        <w:rPr>
          <w:rFonts w:ascii="Arial" w:hAnsi="Arial" w:cs="Arial"/>
          <w:b/>
          <w:color w:val="000000"/>
          <w:sz w:val="22"/>
          <w:szCs w:val="22"/>
        </w:rPr>
      </w:pPr>
    </w:p>
    <w:p w:rsidR="00D22371" w:rsidRDefault="0064184E">
      <w:pPr>
        <w:rPr>
          <w:rFonts w:ascii="Arial" w:hAnsi="Arial" w:cs="Arial"/>
          <w:b/>
          <w:bCs/>
          <w:color w:val="000000"/>
          <w:sz w:val="22"/>
          <w:szCs w:val="22"/>
          <w:u w:val="single"/>
        </w:rPr>
      </w:pPr>
      <w:r>
        <w:rPr>
          <w:rFonts w:ascii="Arial" w:hAnsi="Arial" w:cs="Arial"/>
          <w:b/>
          <w:bCs/>
          <w:color w:val="000000"/>
          <w:sz w:val="22"/>
          <w:szCs w:val="22"/>
          <w:u w:val="single"/>
        </w:rPr>
        <w:t>Especificação de Material (EM) - DNIT</w:t>
      </w:r>
    </w:p>
    <w:p w:rsidR="00D22371" w:rsidRDefault="00D22371">
      <w:pPr>
        <w:ind w:left="360"/>
        <w:jc w:val="both"/>
        <w:rPr>
          <w:rStyle w:val="Hyperlink"/>
          <w:rFonts w:ascii="Arial" w:hAnsi="Arial" w:cs="Arial"/>
          <w:bCs/>
          <w:color w:val="000000"/>
          <w:sz w:val="22"/>
          <w:szCs w:val="22"/>
        </w:rPr>
      </w:pPr>
    </w:p>
    <w:p w:rsidR="00D22371" w:rsidRDefault="00D22371">
      <w:pPr>
        <w:ind w:left="360"/>
        <w:jc w:val="both"/>
        <w:rPr>
          <w:rStyle w:val="Hyperlink"/>
          <w:rFonts w:ascii="Arial" w:hAnsi="Arial" w:cs="Arial"/>
          <w:bCs/>
          <w:color w:val="000000"/>
          <w:sz w:val="22"/>
          <w:szCs w:val="22"/>
        </w:rPr>
      </w:pP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DNER-EM 362/97 - Asfaltos diluídos tipo cura rápida</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DNER-EM 363/97 - Asfaltos diluídos tipo cura média</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DNER-EM 367/97 - Material de enchimento para misturas betuminosas</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095/2006 – EM – Cimentos asfálticos de petróleo – Especificação de Material</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165/2013 – EM – Emulsões asfálticas para pavimentação – Especificação de Material</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DNER-ME 053/94 - Misturas betuminosas - percentagem de betume</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DNER-ME 117/94 - Mistura betuminosa – determinação da densidade aparente</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DNER-ME 083/98 - Agregados - análise granulométrica</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DNER-ME 092/94 – Solo – determinação da massa específica aparente “in situ”, com emprego do frasco de areia</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DNER-ME 193/96 - Materiais betuminosos líquidos e semi-sólidos - Determinação da densidade e da massa específica</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136/2018-ME: Pavimentação asfáltica – Misturas asfálticas – Determinação da resistência à tração por compressão diametral - Método de ensaio</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164/2013-ME: Solos – Compactação utilizando amostras não trabalhadas – Método de Ensaio</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427/2020-ME - Pavimentação – Misturas asfálticas – Determinação da densidade relativa máxima medida e da massa específica máxima medida em amostras não compactadas - Método de ensaio</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428/2022-ME - Pavimentação – Misturas asfálticas – Determinação da densidade relativa aparente e da massa específica aparente de corpos de prova compactados - Método de ensaio</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446/2024 – ME – Avaliação da durabilidade pelo emprego de soluções de sulfato de sódio ou magnésio – Método de ensaio</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447/2024 – ME – Misturas asfálticas – Ensaio de estabilidade e fluência Marshall – Método de ensaio</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450/2024 – ME – Equivalente de areia – Método de ensaio</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 xml:space="preserve">DNIT 451/2024 – ME – Agregados – Determinação do desgaste por abrasão e impacto no equipamento “Los Angeles” – Método de ensaio </w:t>
      </w:r>
    </w:p>
    <w:p w:rsidR="00D22371" w:rsidRPr="00722576" w:rsidRDefault="0064184E">
      <w:pPr>
        <w:ind w:left="360"/>
        <w:jc w:val="both"/>
        <w:rPr>
          <w:rStyle w:val="Hyperlink"/>
          <w:rFonts w:ascii="Arial" w:hAnsi="Arial" w:cs="Arial"/>
          <w:bCs/>
          <w:color w:val="000000"/>
          <w:sz w:val="22"/>
          <w:szCs w:val="22"/>
          <w:u w:val="none"/>
        </w:rPr>
      </w:pPr>
      <w:r w:rsidRPr="00722576">
        <w:rPr>
          <w:rStyle w:val="Hyperlink"/>
          <w:rFonts w:ascii="Arial" w:hAnsi="Arial" w:cs="Arial"/>
          <w:bCs/>
          <w:color w:val="000000"/>
          <w:sz w:val="22"/>
          <w:szCs w:val="22"/>
          <w:u w:val="none"/>
        </w:rPr>
        <w:t>DNIT 452/2024 – ME – Agregado graúdo – Adesividade ao ligante asfáltico – Método de ensaio</w:t>
      </w:r>
    </w:p>
    <w:p w:rsidR="00D22371" w:rsidRPr="00722576" w:rsidRDefault="00D22371">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3"/>
        <w:gridCol w:w="2977"/>
        <w:gridCol w:w="585"/>
      </w:tblGrid>
      <w:tr w:rsidR="00D22371">
        <w:trPr>
          <w:trHeight w:val="858"/>
        </w:trPr>
        <w:tc>
          <w:tcPr>
            <w:tcW w:w="9355" w:type="dxa"/>
            <w:gridSpan w:val="3"/>
            <w:tcBorders>
              <w:top w:val="single" w:sz="12" w:space="0" w:color="000000"/>
              <w:left w:val="single" w:sz="12" w:space="0" w:color="000000"/>
              <w:right w:val="single" w:sz="12" w:space="0" w:color="000000"/>
            </w:tcBorders>
            <w:vAlign w:val="center"/>
          </w:tcPr>
          <w:p w:rsidR="00D22371" w:rsidRDefault="0064184E" w:rsidP="0081608E">
            <w:pPr>
              <w:jc w:val="center"/>
              <w:rPr>
                <w:rFonts w:ascii="Arial" w:hAnsi="Arial" w:cs="Arial"/>
                <w:color w:val="000000"/>
                <w:sz w:val="28"/>
                <w:szCs w:val="28"/>
              </w:rPr>
            </w:pPr>
            <w:r>
              <w:rPr>
                <w:rFonts w:ascii="Arial" w:hAnsi="Arial" w:cs="Arial"/>
                <w:b/>
                <w:bCs/>
                <w:color w:val="000000"/>
                <w:sz w:val="28"/>
                <w:szCs w:val="28"/>
              </w:rPr>
              <w:lastRenderedPageBreak/>
              <w:t xml:space="preserve">PREFEITURA MUNICIPAL DE </w:t>
            </w:r>
            <w:r w:rsidR="002C3AE7">
              <w:fldChar w:fldCharType="begin">
                <w:ffData>
                  <w:name w:val="Texto3 Copy 15"/>
                  <w:enabled/>
                  <w:calcOnExit w:val="0"/>
                  <w:textInput/>
                </w:ffData>
              </w:fldChar>
            </w:r>
            <w:r>
              <w:rPr>
                <w:rFonts w:ascii="Arial" w:hAnsi="Arial" w:cs="Arial"/>
                <w:b/>
                <w:bCs/>
                <w:color w:val="000000"/>
                <w:sz w:val="28"/>
                <w:szCs w:val="28"/>
              </w:rPr>
              <w:instrText xml:space="preserve"> FORMTEXT </w:instrText>
            </w:r>
            <w:r w:rsidR="002C3AE7">
              <w:rPr>
                <w:rFonts w:ascii="Arial" w:hAnsi="Arial" w:cs="Arial"/>
                <w:b/>
                <w:bCs/>
                <w:color w:val="000000"/>
                <w:sz w:val="28"/>
                <w:szCs w:val="28"/>
              </w:rPr>
            </w:r>
            <w:r w:rsidR="002C3AE7">
              <w:rPr>
                <w:rFonts w:ascii="Arial" w:hAnsi="Arial" w:cs="Arial"/>
                <w:b/>
                <w:bCs/>
                <w:color w:val="000000"/>
                <w:sz w:val="28"/>
                <w:szCs w:val="28"/>
              </w:rPr>
              <w:fldChar w:fldCharType="separate"/>
            </w:r>
            <w:r w:rsidR="0081608E">
              <w:rPr>
                <w:rFonts w:ascii="Arial" w:hAnsi="Arial" w:cs="Arial"/>
                <w:b/>
                <w:sz w:val="28"/>
                <w:szCs w:val="28"/>
              </w:rPr>
              <w:t>CAMPO MAGRO</w:t>
            </w:r>
            <w:r w:rsidR="002C3AE7">
              <w:rPr>
                <w:rFonts w:ascii="Arial" w:hAnsi="Arial" w:cs="Arial"/>
                <w:b/>
                <w:bCs/>
                <w:color w:val="000000"/>
                <w:sz w:val="28"/>
                <w:szCs w:val="28"/>
              </w:rPr>
              <w:fldChar w:fldCharType="end"/>
            </w:r>
          </w:p>
        </w:tc>
      </w:tr>
      <w:tr w:rsidR="00D22371">
        <w:trPr>
          <w:trHeight w:val="216"/>
        </w:trPr>
        <w:tc>
          <w:tcPr>
            <w:tcW w:w="9355" w:type="dxa"/>
            <w:gridSpan w:val="3"/>
            <w:tcBorders>
              <w:top w:val="single" w:sz="12" w:space="0" w:color="000000"/>
              <w:left w:val="single" w:sz="12" w:space="0" w:color="000000"/>
              <w:right w:val="single" w:sz="12" w:space="0" w:color="000000"/>
            </w:tcBorders>
            <w:vAlign w:val="center"/>
          </w:tcPr>
          <w:p w:rsidR="00D22371" w:rsidRDefault="0064184E">
            <w:pPr>
              <w:jc w:val="center"/>
              <w:rPr>
                <w:rFonts w:ascii="Arial" w:hAnsi="Arial" w:cs="Arial"/>
                <w:b/>
                <w:bCs/>
                <w:color w:val="000000"/>
                <w:sz w:val="28"/>
                <w:szCs w:val="28"/>
              </w:rPr>
            </w:pPr>
            <w:r>
              <w:rPr>
                <w:rFonts w:ascii="Arial" w:hAnsi="Arial" w:cs="Arial"/>
                <w:b/>
                <w:bCs/>
                <w:color w:val="000000"/>
                <w:sz w:val="28"/>
                <w:szCs w:val="28"/>
              </w:rPr>
              <w:t>Declaração de Realização de Ensaios Tecnológicos</w:t>
            </w:r>
          </w:p>
          <w:p w:rsidR="00D22371" w:rsidRDefault="00D22371">
            <w:pPr>
              <w:jc w:val="center"/>
              <w:rPr>
                <w:rFonts w:ascii="Arial" w:hAnsi="Arial" w:cs="Arial"/>
                <w:b/>
                <w:bCs/>
                <w:color w:val="000000"/>
                <w:sz w:val="28"/>
                <w:szCs w:val="28"/>
              </w:rPr>
            </w:pPr>
          </w:p>
        </w:tc>
      </w:tr>
      <w:tr w:rsidR="00D22371">
        <w:trPr>
          <w:trHeight w:val="944"/>
        </w:trPr>
        <w:tc>
          <w:tcPr>
            <w:tcW w:w="9355" w:type="dxa"/>
            <w:gridSpan w:val="3"/>
            <w:tcBorders>
              <w:left w:val="single" w:sz="12" w:space="0" w:color="000000"/>
              <w:right w:val="single" w:sz="12" w:space="0" w:color="000000"/>
            </w:tcBorders>
          </w:tcPr>
          <w:p w:rsidR="00D22371" w:rsidRDefault="0064184E">
            <w:pPr>
              <w:rPr>
                <w:rFonts w:ascii="Arial" w:hAnsi="Arial" w:cs="Arial"/>
                <w:color w:val="000000"/>
                <w:sz w:val="22"/>
                <w:szCs w:val="22"/>
              </w:rPr>
            </w:pPr>
            <w:r>
              <w:rPr>
                <w:rFonts w:ascii="Arial" w:hAnsi="Arial" w:cs="Arial"/>
                <w:color w:val="000000"/>
                <w:sz w:val="22"/>
                <w:szCs w:val="22"/>
              </w:rPr>
              <w:t xml:space="preserve">Programa </w:t>
            </w:r>
            <w:r w:rsidR="002C3AE7">
              <w:fldChar w:fldCharType="begin">
                <w:ffData>
                  <w:name w:val="Texto3 Copy 16"/>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9E264B" w:rsidRPr="009E264B">
              <w:rPr>
                <w:rFonts w:ascii="Arial" w:hAnsi="Arial" w:cs="Arial"/>
                <w:b/>
              </w:rPr>
              <w:t>Asfalto Novo - Vida Nova</w:t>
            </w:r>
            <w:r>
              <w:rPr>
                <w:rFonts w:ascii="Arial" w:hAnsi="Arial" w:cs="Arial"/>
                <w:b/>
              </w:rPr>
              <w:t>    </w:t>
            </w:r>
            <w:r w:rsidR="002C3AE7">
              <w:rPr>
                <w:rFonts w:ascii="Arial" w:hAnsi="Arial" w:cs="Arial"/>
                <w:b/>
                <w:color w:val="000000"/>
                <w:sz w:val="22"/>
                <w:szCs w:val="22"/>
              </w:rPr>
              <w:fldChar w:fldCharType="end"/>
            </w:r>
          </w:p>
          <w:p w:rsidR="00D22371" w:rsidRDefault="0064184E">
            <w:pPr>
              <w:rPr>
                <w:rFonts w:ascii="Arial" w:hAnsi="Arial" w:cs="Arial"/>
                <w:color w:val="000000"/>
                <w:sz w:val="22"/>
                <w:szCs w:val="22"/>
              </w:rPr>
            </w:pPr>
            <w:r>
              <w:rPr>
                <w:rFonts w:ascii="Arial" w:hAnsi="Arial" w:cs="Arial"/>
                <w:color w:val="000000"/>
                <w:sz w:val="22"/>
                <w:szCs w:val="22"/>
              </w:rPr>
              <w:t xml:space="preserve">SAM </w:t>
            </w:r>
            <w:r w:rsidR="002C3AE7">
              <w:fldChar w:fldCharType="begin">
                <w:ffData>
                  <w:name w:val="Texto3 Copy 17"/>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sidR="00605941">
              <w:rPr>
                <w:rFonts w:ascii="Arial" w:hAnsi="Arial" w:cs="Arial"/>
                <w:b/>
                <w:color w:val="000000"/>
                <w:sz w:val="22"/>
                <w:szCs w:val="22"/>
              </w:rPr>
              <w:t>64</w:t>
            </w:r>
            <w:r>
              <w:rPr>
                <w:rFonts w:ascii="Arial" w:hAnsi="Arial" w:cs="Arial"/>
                <w:b/>
              </w:rPr>
              <w:t> </w:t>
            </w:r>
            <w:r w:rsidR="002C3AE7">
              <w:rPr>
                <w:rFonts w:ascii="Arial" w:hAnsi="Arial" w:cs="Arial"/>
                <w:b/>
                <w:color w:val="000000"/>
                <w:sz w:val="22"/>
                <w:szCs w:val="22"/>
              </w:rPr>
              <w:fldChar w:fldCharType="end"/>
            </w:r>
            <w:r>
              <w:rPr>
                <w:rFonts w:ascii="Arial" w:hAnsi="Arial" w:cs="Arial"/>
                <w:color w:val="000000"/>
                <w:sz w:val="22"/>
                <w:szCs w:val="22"/>
              </w:rPr>
              <w:t xml:space="preserve">Lote </w:t>
            </w:r>
            <w:r w:rsidR="002C3AE7">
              <w:fldChar w:fldCharType="begin">
                <w:ffData>
                  <w:name w:val="Texto3 Copy 18"/>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sidR="00605941">
              <w:rPr>
                <w:rFonts w:ascii="Arial" w:hAnsi="Arial" w:cs="Arial"/>
                <w:b/>
              </w:rPr>
              <w:t xml:space="preserve">01 </w:t>
            </w:r>
            <w:r w:rsidR="002C3AE7">
              <w:rPr>
                <w:rFonts w:ascii="Arial" w:hAnsi="Arial" w:cs="Arial"/>
                <w:b/>
                <w:color w:val="000000"/>
                <w:sz w:val="22"/>
                <w:szCs w:val="22"/>
              </w:rPr>
              <w:fldChar w:fldCharType="end"/>
            </w:r>
            <w:r>
              <w:rPr>
                <w:rFonts w:ascii="Arial" w:hAnsi="Arial" w:cs="Arial"/>
                <w:color w:val="000000"/>
                <w:sz w:val="22"/>
                <w:szCs w:val="22"/>
              </w:rPr>
              <w:t xml:space="preserve">Medição nº </w:t>
            </w:r>
            <w:r w:rsidR="002C3AE7">
              <w:fldChar w:fldCharType="begin">
                <w:ffData>
                  <w:name w:val="Texto3 Copy 19"/>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64184E">
            <w:pPr>
              <w:rPr>
                <w:rFonts w:ascii="Arial" w:hAnsi="Arial" w:cs="Arial"/>
                <w:color w:val="000000"/>
                <w:sz w:val="22"/>
                <w:szCs w:val="22"/>
              </w:rPr>
            </w:pPr>
            <w:r>
              <w:rPr>
                <w:rFonts w:ascii="Arial" w:hAnsi="Arial" w:cs="Arial"/>
                <w:color w:val="000000"/>
                <w:sz w:val="22"/>
                <w:szCs w:val="22"/>
              </w:rPr>
              <w:t xml:space="preserve">SIT nº </w:t>
            </w:r>
            <w:r w:rsidR="002C3AE7">
              <w:fldChar w:fldCharType="begin">
                <w:ffData>
                  <w:name w:val="Texto3 Copy 20"/>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tc>
      </w:tr>
      <w:tr w:rsidR="00D22371">
        <w:trPr>
          <w:trHeight w:val="675"/>
        </w:trPr>
        <w:tc>
          <w:tcPr>
            <w:tcW w:w="9355" w:type="dxa"/>
            <w:gridSpan w:val="3"/>
            <w:tcBorders>
              <w:left w:val="single" w:sz="12" w:space="0" w:color="000000"/>
              <w:right w:val="single" w:sz="12" w:space="0" w:color="000000"/>
            </w:tcBorders>
          </w:tcPr>
          <w:p w:rsidR="00D22371" w:rsidRDefault="0064184E">
            <w:pPr>
              <w:rPr>
                <w:rFonts w:ascii="Arial" w:hAnsi="Arial" w:cs="Arial"/>
                <w:color w:val="000000"/>
                <w:sz w:val="22"/>
                <w:szCs w:val="22"/>
              </w:rPr>
            </w:pPr>
            <w:r>
              <w:rPr>
                <w:rFonts w:ascii="Arial" w:hAnsi="Arial" w:cs="Arial"/>
                <w:color w:val="000000"/>
                <w:sz w:val="22"/>
                <w:szCs w:val="22"/>
              </w:rPr>
              <w:t xml:space="preserve">Empresa Contratada </w:t>
            </w:r>
            <w:r w:rsidR="002C3AE7">
              <w:fldChar w:fldCharType="begin">
                <w:ffData>
                  <w:name w:val="Texto3 Copy 21"/>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64184E">
            <w:pPr>
              <w:rPr>
                <w:rFonts w:ascii="Arial" w:hAnsi="Arial" w:cs="Arial"/>
                <w:color w:val="000000"/>
                <w:sz w:val="22"/>
                <w:szCs w:val="22"/>
              </w:rPr>
            </w:pPr>
            <w:r>
              <w:rPr>
                <w:rFonts w:ascii="Arial" w:hAnsi="Arial" w:cs="Arial"/>
                <w:color w:val="000000"/>
                <w:sz w:val="22"/>
                <w:szCs w:val="22"/>
              </w:rPr>
              <w:t xml:space="preserve">CNPJ </w:t>
            </w:r>
            <w:r w:rsidR="002C3AE7">
              <w:fldChar w:fldCharType="begin">
                <w:ffData>
                  <w:name w:val="Texto3 Copy 22"/>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r>
              <w:rPr>
                <w:rFonts w:ascii="Arial" w:hAnsi="Arial" w:cs="Arial"/>
                <w:color w:val="000000"/>
                <w:sz w:val="22"/>
                <w:szCs w:val="22"/>
              </w:rPr>
              <w:t xml:space="preserve">Nº Contrato Empreitada </w:t>
            </w:r>
            <w:r w:rsidR="002C3AE7">
              <w:fldChar w:fldCharType="begin">
                <w:ffData>
                  <w:name w:val="Texto3 Copy 23"/>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D22371">
            <w:pPr>
              <w:rPr>
                <w:rFonts w:ascii="Arial" w:hAnsi="Arial" w:cs="Arial"/>
                <w:color w:val="000000"/>
                <w:sz w:val="22"/>
                <w:szCs w:val="22"/>
              </w:rPr>
            </w:pPr>
          </w:p>
        </w:tc>
      </w:tr>
      <w:tr w:rsidR="00D22371">
        <w:trPr>
          <w:trHeight w:val="686"/>
        </w:trPr>
        <w:tc>
          <w:tcPr>
            <w:tcW w:w="9355" w:type="dxa"/>
            <w:gridSpan w:val="3"/>
            <w:tcBorders>
              <w:left w:val="single" w:sz="12" w:space="0" w:color="000000"/>
              <w:bottom w:val="single" w:sz="6" w:space="0" w:color="000000"/>
              <w:right w:val="single" w:sz="12" w:space="0" w:color="000000"/>
            </w:tcBorders>
          </w:tcPr>
          <w:p w:rsidR="00D22371" w:rsidRDefault="0064184E">
            <w:pPr>
              <w:rPr>
                <w:rFonts w:ascii="Arial" w:hAnsi="Arial" w:cs="Arial"/>
                <w:color w:val="000000"/>
                <w:sz w:val="22"/>
                <w:szCs w:val="22"/>
              </w:rPr>
            </w:pPr>
            <w:r>
              <w:rPr>
                <w:rFonts w:ascii="Arial" w:hAnsi="Arial" w:cs="Arial"/>
                <w:color w:val="000000"/>
                <w:sz w:val="22"/>
                <w:szCs w:val="22"/>
              </w:rPr>
              <w:t xml:space="preserve">Valor do Contrato  </w:t>
            </w:r>
            <w:r w:rsidR="002C3AE7">
              <w:fldChar w:fldCharType="begin">
                <w:ffData>
                  <w:name w:val="Texto3 Copy 24"/>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64184E">
            <w:pPr>
              <w:rPr>
                <w:rFonts w:ascii="Arial" w:hAnsi="Arial" w:cs="Arial"/>
                <w:color w:val="000000"/>
                <w:sz w:val="22"/>
                <w:szCs w:val="22"/>
              </w:rPr>
            </w:pPr>
            <w:r>
              <w:rPr>
                <w:rFonts w:ascii="Arial" w:hAnsi="Arial" w:cs="Arial"/>
                <w:color w:val="000000"/>
                <w:sz w:val="22"/>
                <w:szCs w:val="22"/>
              </w:rPr>
              <w:t xml:space="preserve">Valor Medido Acumulado </w:t>
            </w:r>
            <w:r w:rsidR="002C3AE7">
              <w:fldChar w:fldCharType="begin">
                <w:ffData>
                  <w:name w:val="Texto3 Copy 25"/>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64184E">
            <w:pPr>
              <w:rPr>
                <w:rFonts w:ascii="Arial" w:hAnsi="Arial" w:cs="Arial"/>
                <w:b/>
              </w:rPr>
            </w:pPr>
            <w:r>
              <w:rPr>
                <w:rFonts w:ascii="Arial" w:hAnsi="Arial" w:cs="Arial"/>
                <w:color w:val="000000"/>
                <w:sz w:val="22"/>
                <w:szCs w:val="22"/>
              </w:rPr>
              <w:t xml:space="preserve">Percentual Executado </w:t>
            </w:r>
            <w:r w:rsidR="002C3AE7">
              <w:fldChar w:fldCharType="begin">
                <w:ffData>
                  <w:name w:val="Texto3 Copy 26"/>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D22371">
            <w:pPr>
              <w:rPr>
                <w:rFonts w:ascii="Arial" w:hAnsi="Arial" w:cs="Arial"/>
                <w:b/>
              </w:rPr>
            </w:pPr>
          </w:p>
          <w:p w:rsidR="00D22371" w:rsidRDefault="0064184E">
            <w:pPr>
              <w:rPr>
                <w:rFonts w:ascii="Arial" w:hAnsi="Arial" w:cs="Arial"/>
                <w:color w:val="000000"/>
                <w:sz w:val="22"/>
                <w:szCs w:val="22"/>
              </w:rPr>
            </w:pPr>
            <w:r>
              <w:rPr>
                <w:rFonts w:ascii="Arial" w:hAnsi="Arial" w:cs="Arial"/>
                <w:color w:val="000000"/>
                <w:sz w:val="22"/>
                <w:szCs w:val="22"/>
              </w:rPr>
              <w:t xml:space="preserve">Nº da ART específica dos laudos </w:t>
            </w:r>
            <w:r w:rsidR="002C3AE7">
              <w:fldChar w:fldCharType="begin">
                <w:ffData>
                  <w:name w:val="Texto3 Copy 27"/>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r>
              <w:rPr>
                <w:rFonts w:ascii="Arial" w:hAnsi="Arial" w:cs="Arial"/>
                <w:color w:val="000000"/>
                <w:sz w:val="22"/>
                <w:szCs w:val="22"/>
              </w:rPr>
              <w:t xml:space="preserve">Data de recolhimento </w:t>
            </w:r>
            <w:r w:rsidR="002C3AE7">
              <w:fldChar w:fldCharType="begin">
                <w:ffData>
                  <w:name w:val="Texto3 Copy 28"/>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64184E">
            <w:pPr>
              <w:rPr>
                <w:rFonts w:ascii="Arial" w:hAnsi="Arial" w:cs="Arial"/>
                <w:color w:val="000000"/>
                <w:sz w:val="22"/>
                <w:szCs w:val="22"/>
              </w:rPr>
            </w:pPr>
            <w:r>
              <w:rPr>
                <w:rFonts w:ascii="Arial" w:hAnsi="Arial" w:cs="Arial"/>
                <w:color w:val="000000"/>
                <w:sz w:val="22"/>
                <w:szCs w:val="22"/>
              </w:rPr>
              <w:t xml:space="preserve">Profissional responsável </w:t>
            </w:r>
            <w:r w:rsidR="002C3AE7">
              <w:fldChar w:fldCharType="begin">
                <w:ffData>
                  <w:name w:val="Texto3 Copy 29"/>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64184E">
            <w:pPr>
              <w:rPr>
                <w:rFonts w:ascii="Arial" w:hAnsi="Arial" w:cs="Arial"/>
                <w:color w:val="000000"/>
                <w:sz w:val="22"/>
                <w:szCs w:val="22"/>
              </w:rPr>
            </w:pPr>
            <w:r>
              <w:rPr>
                <w:rFonts w:ascii="Arial" w:hAnsi="Arial" w:cs="Arial"/>
                <w:color w:val="000000"/>
                <w:sz w:val="22"/>
                <w:szCs w:val="22"/>
              </w:rPr>
              <w:t xml:space="preserve">CREA </w:t>
            </w:r>
            <w:r w:rsidR="002C3AE7">
              <w:fldChar w:fldCharType="begin">
                <w:ffData>
                  <w:name w:val="Texto3 Copy 30"/>
                  <w:enabled/>
                  <w:calcOnExit w:val="0"/>
                  <w:textInput/>
                </w:ffData>
              </w:fldChar>
            </w:r>
            <w:r>
              <w:rPr>
                <w:rFonts w:ascii="Arial" w:hAnsi="Arial" w:cs="Arial"/>
                <w:b/>
                <w:color w:val="000000"/>
                <w:sz w:val="22"/>
                <w:szCs w:val="22"/>
              </w:rPr>
              <w:instrText xml:space="preserve"> FORMTEXT </w:instrText>
            </w:r>
            <w:r w:rsidR="002C3AE7">
              <w:rPr>
                <w:rFonts w:ascii="Arial" w:hAnsi="Arial" w:cs="Arial"/>
                <w:b/>
                <w:color w:val="000000"/>
                <w:sz w:val="22"/>
                <w:szCs w:val="22"/>
              </w:rPr>
            </w:r>
            <w:r w:rsidR="002C3AE7">
              <w:rPr>
                <w:rFonts w:ascii="Arial" w:hAnsi="Arial" w:cs="Arial"/>
                <w:b/>
                <w:color w:val="000000"/>
                <w:sz w:val="22"/>
                <w:szCs w:val="22"/>
              </w:rPr>
              <w:fldChar w:fldCharType="separate"/>
            </w:r>
            <w:r>
              <w:rPr>
                <w:rFonts w:ascii="Arial" w:hAnsi="Arial" w:cs="Arial"/>
                <w:b/>
              </w:rPr>
              <w:t>     </w:t>
            </w:r>
            <w:r w:rsidR="002C3AE7">
              <w:rPr>
                <w:rFonts w:ascii="Arial" w:hAnsi="Arial" w:cs="Arial"/>
                <w:b/>
                <w:color w:val="000000"/>
                <w:sz w:val="22"/>
                <w:szCs w:val="22"/>
              </w:rPr>
              <w:fldChar w:fldCharType="end"/>
            </w:r>
          </w:p>
          <w:p w:rsidR="00D22371" w:rsidRDefault="00D22371">
            <w:pPr>
              <w:rPr>
                <w:rFonts w:ascii="Arial" w:hAnsi="Arial" w:cs="Arial"/>
                <w:color w:val="000000"/>
                <w:sz w:val="22"/>
                <w:szCs w:val="22"/>
              </w:rPr>
            </w:pPr>
          </w:p>
        </w:tc>
      </w:tr>
      <w:tr w:rsidR="00D22371">
        <w:trPr>
          <w:trHeight w:val="20"/>
        </w:trPr>
        <w:tc>
          <w:tcPr>
            <w:tcW w:w="5793" w:type="dxa"/>
            <w:tcBorders>
              <w:top w:val="single" w:sz="6" w:space="0" w:color="000000"/>
              <w:left w:val="single" w:sz="12" w:space="0" w:color="000000"/>
            </w:tcBorders>
            <w:vAlign w:val="center"/>
          </w:tcPr>
          <w:p w:rsidR="00D22371" w:rsidRDefault="0064184E">
            <w:pPr>
              <w:rPr>
                <w:rFonts w:ascii="Arial" w:hAnsi="Arial" w:cs="Arial"/>
                <w:color w:val="000000"/>
              </w:rPr>
            </w:pPr>
            <w:r>
              <w:rPr>
                <w:rFonts w:ascii="Arial" w:hAnsi="Arial" w:cs="Arial"/>
                <w:color w:val="000000"/>
              </w:rPr>
              <w:t>Serviços:</w:t>
            </w:r>
          </w:p>
          <w:p w:rsidR="00D22371" w:rsidRDefault="00D22371">
            <w:pPr>
              <w:rPr>
                <w:rFonts w:ascii="Arial" w:hAnsi="Arial" w:cs="Arial"/>
                <w:color w:val="000000"/>
              </w:rPr>
            </w:pPr>
          </w:p>
        </w:tc>
        <w:tc>
          <w:tcPr>
            <w:tcW w:w="2977" w:type="dxa"/>
            <w:tcBorders>
              <w:top w:val="single" w:sz="6" w:space="0" w:color="000000"/>
            </w:tcBorders>
          </w:tcPr>
          <w:p w:rsidR="00D22371" w:rsidRDefault="0064184E">
            <w:pPr>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000000"/>
              <w:right w:val="single" w:sz="12" w:space="0" w:color="000000"/>
            </w:tcBorders>
          </w:tcPr>
          <w:p w:rsidR="00D22371" w:rsidRDefault="00D22371">
            <w:pPr>
              <w:ind w:right="-66"/>
              <w:jc w:val="right"/>
              <w:rPr>
                <w:rFonts w:ascii="Arial" w:hAnsi="Arial" w:cs="Arial"/>
                <w:color w:val="000000"/>
              </w:rPr>
            </w:pPr>
          </w:p>
        </w:tc>
      </w:tr>
      <w:tr w:rsidR="00D22371">
        <w:trPr>
          <w:trHeight w:val="216"/>
        </w:trPr>
        <w:tc>
          <w:tcPr>
            <w:tcW w:w="5793" w:type="dxa"/>
            <w:tcBorders>
              <w:left w:val="single" w:sz="12" w:space="0" w:color="000000"/>
            </w:tcBorders>
          </w:tcPr>
          <w:p w:rsidR="00D22371" w:rsidRDefault="0064184E">
            <w:pPr>
              <w:rPr>
                <w:rFonts w:ascii="Arial" w:hAnsi="Arial" w:cs="Arial"/>
                <w:color w:val="0000FF"/>
              </w:rPr>
            </w:pPr>
            <w:r>
              <w:rPr>
                <w:rFonts w:ascii="Arial" w:hAnsi="Arial" w:cs="Arial"/>
                <w:color w:val="000000"/>
              </w:rPr>
              <w:t>Terraplanagem:</w:t>
            </w:r>
          </w:p>
        </w:tc>
        <w:tc>
          <w:tcPr>
            <w:tcW w:w="2977" w:type="dxa"/>
          </w:tcPr>
          <w:p w:rsidR="00D22371" w:rsidRDefault="002C3AE7">
            <w:pPr>
              <w:jc w:val="center"/>
              <w:rPr>
                <w:rFonts w:ascii="Arial" w:hAnsi="Arial" w:cs="Arial"/>
                <w:color w:val="000000"/>
              </w:rPr>
            </w:pPr>
            <w:r>
              <w:fldChar w:fldCharType="begin">
                <w:ffData>
                  <w:name w:val="Texto3 Copy 31"/>
                  <w:enabled/>
                  <w:calcOnExit w:val="0"/>
                  <w:textInput/>
                </w:ffData>
              </w:fldChar>
            </w:r>
            <w:r w:rsidR="0064184E">
              <w:rPr>
                <w:rFonts w:ascii="Arial" w:hAnsi="Arial" w:cs="Arial"/>
                <w:b/>
              </w:rPr>
              <w:instrText xml:space="preserve"> FORMTEXT </w:instrText>
            </w:r>
            <w:r>
              <w:rPr>
                <w:rFonts w:ascii="Arial" w:hAnsi="Arial" w:cs="Arial"/>
                <w:b/>
              </w:rPr>
            </w:r>
            <w:r>
              <w:rPr>
                <w:rFonts w:ascii="Arial" w:hAnsi="Arial" w:cs="Arial"/>
                <w:b/>
              </w:rPr>
              <w:fldChar w:fldCharType="separate"/>
            </w:r>
            <w:r w:rsidR="0064184E">
              <w:rPr>
                <w:rFonts w:ascii="Arial" w:hAnsi="Arial" w:cs="Arial"/>
                <w:b/>
              </w:rPr>
              <w:t>     </w:t>
            </w:r>
            <w:r>
              <w:rPr>
                <w:rFonts w:ascii="Arial" w:hAnsi="Arial" w:cs="Arial"/>
                <w:b/>
              </w:rPr>
              <w:fldChar w:fldCharType="end"/>
            </w:r>
          </w:p>
        </w:tc>
        <w:tc>
          <w:tcPr>
            <w:tcW w:w="585" w:type="dxa"/>
            <w:vMerge/>
            <w:tcBorders>
              <w:right w:val="single" w:sz="12" w:space="0" w:color="000000"/>
            </w:tcBorders>
          </w:tcPr>
          <w:p w:rsidR="00D22371" w:rsidRDefault="00D22371">
            <w:pPr>
              <w:jc w:val="right"/>
              <w:rPr>
                <w:rFonts w:ascii="Arial" w:hAnsi="Arial" w:cs="Arial"/>
                <w:color w:val="000000"/>
              </w:rPr>
            </w:pPr>
          </w:p>
        </w:tc>
      </w:tr>
      <w:tr w:rsidR="00D22371">
        <w:trPr>
          <w:trHeight w:val="216"/>
        </w:trPr>
        <w:tc>
          <w:tcPr>
            <w:tcW w:w="5793" w:type="dxa"/>
            <w:tcBorders>
              <w:left w:val="single" w:sz="12" w:space="0" w:color="000000"/>
            </w:tcBorders>
          </w:tcPr>
          <w:p w:rsidR="00D22371" w:rsidRDefault="0064184E">
            <w:pPr>
              <w:rPr>
                <w:rFonts w:ascii="Arial" w:hAnsi="Arial" w:cs="Arial"/>
                <w:color w:val="0000FF"/>
              </w:rPr>
            </w:pPr>
            <w:r>
              <w:rPr>
                <w:rFonts w:ascii="Arial" w:hAnsi="Arial" w:cs="Arial"/>
                <w:color w:val="000000"/>
              </w:rPr>
              <w:t>Reforço do Subleito:</w:t>
            </w:r>
          </w:p>
        </w:tc>
        <w:tc>
          <w:tcPr>
            <w:tcW w:w="2977" w:type="dxa"/>
          </w:tcPr>
          <w:p w:rsidR="00D22371" w:rsidRDefault="002C3AE7">
            <w:pPr>
              <w:jc w:val="center"/>
              <w:rPr>
                <w:rFonts w:ascii="Arial" w:hAnsi="Arial" w:cs="Arial"/>
                <w:color w:val="000000"/>
              </w:rPr>
            </w:pPr>
            <w:r>
              <w:fldChar w:fldCharType="begin">
                <w:ffData>
                  <w:name w:val="Texto3 Copy 32"/>
                  <w:enabled/>
                  <w:calcOnExit w:val="0"/>
                  <w:textInput/>
                </w:ffData>
              </w:fldChar>
            </w:r>
            <w:r w:rsidR="0064184E">
              <w:rPr>
                <w:rFonts w:ascii="Arial" w:hAnsi="Arial" w:cs="Arial"/>
                <w:b/>
              </w:rPr>
              <w:instrText xml:space="preserve"> FORMTEXT </w:instrText>
            </w:r>
            <w:r>
              <w:rPr>
                <w:rFonts w:ascii="Arial" w:hAnsi="Arial" w:cs="Arial"/>
                <w:b/>
              </w:rPr>
            </w:r>
            <w:r>
              <w:rPr>
                <w:rFonts w:ascii="Arial" w:hAnsi="Arial" w:cs="Arial"/>
                <w:b/>
              </w:rPr>
              <w:fldChar w:fldCharType="separate"/>
            </w:r>
            <w:r w:rsidR="0064184E">
              <w:rPr>
                <w:rFonts w:ascii="Arial" w:hAnsi="Arial" w:cs="Arial"/>
                <w:b/>
              </w:rPr>
              <w:t>     </w:t>
            </w:r>
            <w:r>
              <w:rPr>
                <w:rFonts w:ascii="Arial" w:hAnsi="Arial" w:cs="Arial"/>
                <w:b/>
              </w:rPr>
              <w:fldChar w:fldCharType="end"/>
            </w:r>
          </w:p>
        </w:tc>
        <w:tc>
          <w:tcPr>
            <w:tcW w:w="585" w:type="dxa"/>
            <w:vMerge/>
            <w:tcBorders>
              <w:right w:val="single" w:sz="12" w:space="0" w:color="000000"/>
            </w:tcBorders>
          </w:tcPr>
          <w:p w:rsidR="00D22371" w:rsidRDefault="00D22371">
            <w:pPr>
              <w:jc w:val="right"/>
              <w:rPr>
                <w:rFonts w:ascii="Arial" w:hAnsi="Arial" w:cs="Arial"/>
                <w:color w:val="000000"/>
              </w:rPr>
            </w:pPr>
          </w:p>
        </w:tc>
      </w:tr>
      <w:tr w:rsidR="00D22371">
        <w:trPr>
          <w:trHeight w:val="216"/>
        </w:trPr>
        <w:tc>
          <w:tcPr>
            <w:tcW w:w="5793" w:type="dxa"/>
            <w:tcBorders>
              <w:left w:val="single" w:sz="12" w:space="0" w:color="000000"/>
            </w:tcBorders>
          </w:tcPr>
          <w:p w:rsidR="00D22371" w:rsidRDefault="0064184E">
            <w:pPr>
              <w:rPr>
                <w:rFonts w:ascii="Arial" w:hAnsi="Arial" w:cs="Arial"/>
                <w:color w:val="0000FF"/>
              </w:rPr>
            </w:pPr>
            <w:r>
              <w:rPr>
                <w:rFonts w:ascii="Arial" w:hAnsi="Arial" w:cs="Arial"/>
                <w:color w:val="000000"/>
              </w:rPr>
              <w:t>Regularização e compactação do subleito:</w:t>
            </w:r>
          </w:p>
        </w:tc>
        <w:tc>
          <w:tcPr>
            <w:tcW w:w="2977" w:type="dxa"/>
          </w:tcPr>
          <w:p w:rsidR="00D22371" w:rsidRDefault="002C3AE7">
            <w:pPr>
              <w:jc w:val="center"/>
              <w:rPr>
                <w:rFonts w:ascii="Arial" w:hAnsi="Arial" w:cs="Arial"/>
                <w:color w:val="000000"/>
              </w:rPr>
            </w:pPr>
            <w:r>
              <w:fldChar w:fldCharType="begin">
                <w:ffData>
                  <w:name w:val="Texto3 Copy 33"/>
                  <w:enabled/>
                  <w:calcOnExit w:val="0"/>
                  <w:textInput/>
                </w:ffData>
              </w:fldChar>
            </w:r>
            <w:r w:rsidR="0064184E">
              <w:rPr>
                <w:rFonts w:ascii="Arial" w:hAnsi="Arial" w:cs="Arial"/>
                <w:b/>
              </w:rPr>
              <w:instrText xml:space="preserve"> FORMTEXT </w:instrText>
            </w:r>
            <w:r>
              <w:rPr>
                <w:rFonts w:ascii="Arial" w:hAnsi="Arial" w:cs="Arial"/>
                <w:b/>
              </w:rPr>
            </w:r>
            <w:r>
              <w:rPr>
                <w:rFonts w:ascii="Arial" w:hAnsi="Arial" w:cs="Arial"/>
                <w:b/>
              </w:rPr>
              <w:fldChar w:fldCharType="separate"/>
            </w:r>
            <w:r w:rsidR="0064184E">
              <w:rPr>
                <w:rFonts w:ascii="Arial" w:hAnsi="Arial" w:cs="Arial"/>
                <w:b/>
              </w:rPr>
              <w:t>     </w:t>
            </w:r>
            <w:r>
              <w:rPr>
                <w:rFonts w:ascii="Arial" w:hAnsi="Arial" w:cs="Arial"/>
                <w:b/>
              </w:rPr>
              <w:fldChar w:fldCharType="end"/>
            </w:r>
          </w:p>
        </w:tc>
        <w:tc>
          <w:tcPr>
            <w:tcW w:w="585" w:type="dxa"/>
            <w:vMerge/>
            <w:tcBorders>
              <w:right w:val="single" w:sz="12" w:space="0" w:color="000000"/>
            </w:tcBorders>
          </w:tcPr>
          <w:p w:rsidR="00D22371" w:rsidRDefault="00D22371">
            <w:pPr>
              <w:jc w:val="right"/>
              <w:rPr>
                <w:rFonts w:ascii="Arial" w:hAnsi="Arial" w:cs="Arial"/>
                <w:color w:val="000000"/>
              </w:rPr>
            </w:pPr>
          </w:p>
        </w:tc>
      </w:tr>
      <w:tr w:rsidR="00D22371">
        <w:trPr>
          <w:trHeight w:val="216"/>
        </w:trPr>
        <w:tc>
          <w:tcPr>
            <w:tcW w:w="5793" w:type="dxa"/>
            <w:tcBorders>
              <w:left w:val="single" w:sz="12" w:space="0" w:color="000000"/>
            </w:tcBorders>
          </w:tcPr>
          <w:p w:rsidR="00D22371" w:rsidRDefault="0064184E">
            <w:pPr>
              <w:rPr>
                <w:rFonts w:ascii="Arial" w:hAnsi="Arial" w:cs="Arial"/>
                <w:color w:val="0000FF"/>
              </w:rPr>
            </w:pPr>
            <w:r>
              <w:rPr>
                <w:rFonts w:ascii="Arial" w:hAnsi="Arial" w:cs="Arial"/>
                <w:color w:val="000000"/>
              </w:rPr>
              <w:t>Sub-base:</w:t>
            </w:r>
          </w:p>
        </w:tc>
        <w:tc>
          <w:tcPr>
            <w:tcW w:w="2977" w:type="dxa"/>
          </w:tcPr>
          <w:p w:rsidR="00D22371" w:rsidRDefault="002C3AE7">
            <w:pPr>
              <w:jc w:val="center"/>
              <w:rPr>
                <w:rFonts w:ascii="Arial" w:hAnsi="Arial" w:cs="Arial"/>
                <w:color w:val="000000"/>
              </w:rPr>
            </w:pPr>
            <w:r>
              <w:fldChar w:fldCharType="begin">
                <w:ffData>
                  <w:name w:val="Texto3 Copy 34"/>
                  <w:enabled/>
                  <w:calcOnExit w:val="0"/>
                  <w:textInput/>
                </w:ffData>
              </w:fldChar>
            </w:r>
            <w:r w:rsidR="0064184E">
              <w:rPr>
                <w:rFonts w:ascii="Arial" w:hAnsi="Arial" w:cs="Arial"/>
                <w:b/>
              </w:rPr>
              <w:instrText xml:space="preserve"> FORMTEXT </w:instrText>
            </w:r>
            <w:r>
              <w:rPr>
                <w:rFonts w:ascii="Arial" w:hAnsi="Arial" w:cs="Arial"/>
                <w:b/>
              </w:rPr>
            </w:r>
            <w:r>
              <w:rPr>
                <w:rFonts w:ascii="Arial" w:hAnsi="Arial" w:cs="Arial"/>
                <w:b/>
              </w:rPr>
              <w:fldChar w:fldCharType="separate"/>
            </w:r>
            <w:r w:rsidR="0064184E">
              <w:rPr>
                <w:rFonts w:ascii="Arial" w:hAnsi="Arial" w:cs="Arial"/>
                <w:b/>
              </w:rPr>
              <w:t>     </w:t>
            </w:r>
            <w:r>
              <w:rPr>
                <w:rFonts w:ascii="Arial" w:hAnsi="Arial" w:cs="Arial"/>
                <w:b/>
              </w:rPr>
              <w:fldChar w:fldCharType="end"/>
            </w:r>
          </w:p>
        </w:tc>
        <w:tc>
          <w:tcPr>
            <w:tcW w:w="585" w:type="dxa"/>
            <w:vMerge/>
            <w:tcBorders>
              <w:right w:val="single" w:sz="12" w:space="0" w:color="000000"/>
            </w:tcBorders>
          </w:tcPr>
          <w:p w:rsidR="00D22371" w:rsidRDefault="00D22371">
            <w:pPr>
              <w:jc w:val="right"/>
              <w:rPr>
                <w:rFonts w:ascii="Arial" w:hAnsi="Arial" w:cs="Arial"/>
                <w:color w:val="000000"/>
              </w:rPr>
            </w:pPr>
          </w:p>
        </w:tc>
      </w:tr>
      <w:tr w:rsidR="00D22371">
        <w:trPr>
          <w:trHeight w:val="216"/>
        </w:trPr>
        <w:tc>
          <w:tcPr>
            <w:tcW w:w="5793" w:type="dxa"/>
            <w:tcBorders>
              <w:left w:val="single" w:sz="12" w:space="0" w:color="000000"/>
            </w:tcBorders>
          </w:tcPr>
          <w:p w:rsidR="00D22371" w:rsidRDefault="0064184E">
            <w:pPr>
              <w:rPr>
                <w:rFonts w:ascii="Arial" w:hAnsi="Arial" w:cs="Arial"/>
                <w:color w:val="0000FF"/>
              </w:rPr>
            </w:pPr>
            <w:r>
              <w:rPr>
                <w:rFonts w:ascii="Arial" w:hAnsi="Arial" w:cs="Arial"/>
                <w:color w:val="000000"/>
              </w:rPr>
              <w:t>Base:</w:t>
            </w:r>
          </w:p>
        </w:tc>
        <w:tc>
          <w:tcPr>
            <w:tcW w:w="2977" w:type="dxa"/>
          </w:tcPr>
          <w:p w:rsidR="00D22371" w:rsidRDefault="002C3AE7">
            <w:pPr>
              <w:jc w:val="center"/>
              <w:rPr>
                <w:rFonts w:ascii="Arial" w:hAnsi="Arial" w:cs="Arial"/>
                <w:color w:val="000000"/>
              </w:rPr>
            </w:pPr>
            <w:r>
              <w:fldChar w:fldCharType="begin">
                <w:ffData>
                  <w:name w:val="Texto3 Copy 35"/>
                  <w:enabled/>
                  <w:calcOnExit w:val="0"/>
                  <w:textInput/>
                </w:ffData>
              </w:fldChar>
            </w:r>
            <w:r w:rsidR="0064184E">
              <w:rPr>
                <w:rFonts w:ascii="Arial" w:hAnsi="Arial" w:cs="Arial"/>
                <w:b/>
              </w:rPr>
              <w:instrText xml:space="preserve"> FORMTEXT </w:instrText>
            </w:r>
            <w:r>
              <w:rPr>
                <w:rFonts w:ascii="Arial" w:hAnsi="Arial" w:cs="Arial"/>
                <w:b/>
              </w:rPr>
            </w:r>
            <w:r>
              <w:rPr>
                <w:rFonts w:ascii="Arial" w:hAnsi="Arial" w:cs="Arial"/>
                <w:b/>
              </w:rPr>
              <w:fldChar w:fldCharType="separate"/>
            </w:r>
            <w:r w:rsidR="0064184E">
              <w:rPr>
                <w:rFonts w:ascii="Arial" w:hAnsi="Arial" w:cs="Arial"/>
                <w:b/>
              </w:rPr>
              <w:t>     </w:t>
            </w:r>
            <w:r>
              <w:rPr>
                <w:rFonts w:ascii="Arial" w:hAnsi="Arial" w:cs="Arial"/>
                <w:b/>
              </w:rPr>
              <w:fldChar w:fldCharType="end"/>
            </w:r>
          </w:p>
        </w:tc>
        <w:tc>
          <w:tcPr>
            <w:tcW w:w="585" w:type="dxa"/>
            <w:vMerge/>
            <w:tcBorders>
              <w:right w:val="single" w:sz="12" w:space="0" w:color="000000"/>
            </w:tcBorders>
          </w:tcPr>
          <w:p w:rsidR="00D22371" w:rsidRDefault="00D22371">
            <w:pPr>
              <w:jc w:val="right"/>
              <w:rPr>
                <w:rFonts w:ascii="Arial" w:hAnsi="Arial" w:cs="Arial"/>
                <w:color w:val="000000"/>
              </w:rPr>
            </w:pPr>
          </w:p>
        </w:tc>
      </w:tr>
      <w:tr w:rsidR="00D22371">
        <w:trPr>
          <w:trHeight w:val="216"/>
        </w:trPr>
        <w:tc>
          <w:tcPr>
            <w:tcW w:w="5793" w:type="dxa"/>
            <w:tcBorders>
              <w:left w:val="single" w:sz="12" w:space="0" w:color="000000"/>
            </w:tcBorders>
          </w:tcPr>
          <w:p w:rsidR="00D22371" w:rsidRDefault="0064184E">
            <w:pPr>
              <w:rPr>
                <w:rFonts w:ascii="Arial" w:hAnsi="Arial" w:cs="Arial"/>
                <w:color w:val="0000FF"/>
              </w:rPr>
            </w:pPr>
            <w:r>
              <w:rPr>
                <w:rFonts w:ascii="Arial" w:hAnsi="Arial" w:cs="Arial"/>
                <w:color w:val="000000"/>
              </w:rPr>
              <w:t>Revestimento:</w:t>
            </w:r>
          </w:p>
        </w:tc>
        <w:tc>
          <w:tcPr>
            <w:tcW w:w="2977" w:type="dxa"/>
          </w:tcPr>
          <w:p w:rsidR="00D22371" w:rsidRDefault="002C3AE7">
            <w:pPr>
              <w:jc w:val="center"/>
              <w:rPr>
                <w:rFonts w:ascii="Arial" w:hAnsi="Arial" w:cs="Arial"/>
                <w:color w:val="000000"/>
              </w:rPr>
            </w:pPr>
            <w:r>
              <w:fldChar w:fldCharType="begin">
                <w:ffData>
                  <w:name w:val="Texto3 Copy 36"/>
                  <w:enabled/>
                  <w:calcOnExit w:val="0"/>
                  <w:textInput/>
                </w:ffData>
              </w:fldChar>
            </w:r>
            <w:r w:rsidR="0064184E">
              <w:rPr>
                <w:rFonts w:ascii="Arial" w:hAnsi="Arial" w:cs="Arial"/>
                <w:b/>
              </w:rPr>
              <w:instrText xml:space="preserve"> FORMTEXT </w:instrText>
            </w:r>
            <w:r>
              <w:rPr>
                <w:rFonts w:ascii="Arial" w:hAnsi="Arial" w:cs="Arial"/>
                <w:b/>
              </w:rPr>
            </w:r>
            <w:r>
              <w:rPr>
                <w:rFonts w:ascii="Arial" w:hAnsi="Arial" w:cs="Arial"/>
                <w:b/>
              </w:rPr>
              <w:fldChar w:fldCharType="separate"/>
            </w:r>
            <w:r w:rsidR="0064184E">
              <w:rPr>
                <w:rFonts w:ascii="Arial" w:hAnsi="Arial" w:cs="Arial"/>
                <w:b/>
              </w:rPr>
              <w:t>     </w:t>
            </w:r>
            <w:r>
              <w:rPr>
                <w:rFonts w:ascii="Arial" w:hAnsi="Arial" w:cs="Arial"/>
                <w:b/>
              </w:rPr>
              <w:fldChar w:fldCharType="end"/>
            </w:r>
          </w:p>
        </w:tc>
        <w:tc>
          <w:tcPr>
            <w:tcW w:w="585" w:type="dxa"/>
            <w:vMerge/>
            <w:tcBorders>
              <w:right w:val="single" w:sz="12" w:space="0" w:color="000000"/>
            </w:tcBorders>
          </w:tcPr>
          <w:p w:rsidR="00D22371" w:rsidRDefault="00D22371">
            <w:pPr>
              <w:jc w:val="right"/>
              <w:rPr>
                <w:rFonts w:ascii="Arial" w:hAnsi="Arial" w:cs="Arial"/>
                <w:color w:val="000000"/>
              </w:rPr>
            </w:pPr>
          </w:p>
        </w:tc>
      </w:tr>
      <w:tr w:rsidR="00D22371">
        <w:trPr>
          <w:trHeight w:val="226"/>
        </w:trPr>
        <w:tc>
          <w:tcPr>
            <w:tcW w:w="5793" w:type="dxa"/>
            <w:tcBorders>
              <w:left w:val="single" w:sz="12" w:space="0" w:color="000000"/>
            </w:tcBorders>
          </w:tcPr>
          <w:p w:rsidR="00D22371" w:rsidRDefault="00D22371">
            <w:pPr>
              <w:jc w:val="center"/>
              <w:rPr>
                <w:rFonts w:ascii="Arial" w:hAnsi="Arial" w:cs="Arial"/>
                <w:color w:val="000000"/>
              </w:rPr>
            </w:pPr>
          </w:p>
        </w:tc>
        <w:tc>
          <w:tcPr>
            <w:tcW w:w="2977" w:type="dxa"/>
          </w:tcPr>
          <w:p w:rsidR="00D22371" w:rsidRDefault="00D22371">
            <w:pPr>
              <w:jc w:val="right"/>
              <w:rPr>
                <w:rFonts w:ascii="Arial" w:hAnsi="Arial" w:cs="Arial"/>
                <w:color w:val="000000"/>
              </w:rPr>
            </w:pPr>
          </w:p>
        </w:tc>
        <w:tc>
          <w:tcPr>
            <w:tcW w:w="585" w:type="dxa"/>
            <w:vMerge/>
            <w:tcBorders>
              <w:right w:val="single" w:sz="12" w:space="0" w:color="000000"/>
            </w:tcBorders>
          </w:tcPr>
          <w:p w:rsidR="00D22371" w:rsidRDefault="00D22371">
            <w:pPr>
              <w:jc w:val="right"/>
              <w:rPr>
                <w:rFonts w:ascii="Arial" w:hAnsi="Arial" w:cs="Arial"/>
                <w:color w:val="000000"/>
              </w:rPr>
            </w:pPr>
          </w:p>
        </w:tc>
      </w:tr>
      <w:tr w:rsidR="00D22371">
        <w:trPr>
          <w:trHeight w:val="286"/>
        </w:trPr>
        <w:tc>
          <w:tcPr>
            <w:tcW w:w="9355" w:type="dxa"/>
            <w:gridSpan w:val="3"/>
            <w:tcBorders>
              <w:left w:val="single" w:sz="12" w:space="0" w:color="000000"/>
              <w:right w:val="single" w:sz="12" w:space="0" w:color="000000"/>
            </w:tcBorders>
          </w:tcPr>
          <w:p w:rsidR="00D22371" w:rsidRDefault="00D22371">
            <w:pPr>
              <w:pBdr>
                <w:top w:val="single" w:sz="4" w:space="1" w:color="000000"/>
              </w:pBdr>
              <w:jc w:val="both"/>
              <w:rPr>
                <w:rFonts w:ascii="Arial" w:hAnsi="Arial" w:cs="Arial"/>
                <w:color w:val="000000"/>
              </w:rPr>
            </w:pPr>
          </w:p>
          <w:p w:rsidR="00D22371" w:rsidRDefault="0064184E">
            <w:pPr>
              <w:pBdr>
                <w:top w:val="single" w:sz="4" w:space="1" w:color="000000"/>
              </w:pBdr>
              <w:jc w:val="both"/>
              <w:rPr>
                <w:rFonts w:ascii="Arial" w:hAnsi="Arial" w:cs="Arial"/>
                <w:color w:val="000000"/>
              </w:rPr>
            </w:pPr>
            <w:r>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rsidR="00D22371" w:rsidRDefault="00D22371">
            <w:pPr>
              <w:jc w:val="both"/>
              <w:rPr>
                <w:rFonts w:ascii="Arial" w:hAnsi="Arial" w:cs="Arial"/>
                <w:color w:val="000000"/>
              </w:rPr>
            </w:pPr>
          </w:p>
          <w:p w:rsidR="00D22371" w:rsidRDefault="0064184E">
            <w:pPr>
              <w:jc w:val="both"/>
              <w:rPr>
                <w:rFonts w:ascii="Arial" w:hAnsi="Arial" w:cs="Arial"/>
                <w:color w:val="000000"/>
              </w:rPr>
            </w:pPr>
            <w:r>
              <w:rPr>
                <w:rFonts w:ascii="Arial" w:hAnsi="Arial" w:cs="Arial"/>
                <w:color w:val="000000"/>
              </w:rPr>
              <w:t>Declaro a veracidade desta informação prestada.</w:t>
            </w:r>
          </w:p>
        </w:tc>
      </w:tr>
      <w:tr w:rsidR="00D22371">
        <w:trPr>
          <w:trHeight w:val="1109"/>
        </w:trPr>
        <w:tc>
          <w:tcPr>
            <w:tcW w:w="9355" w:type="dxa"/>
            <w:gridSpan w:val="3"/>
            <w:tcBorders>
              <w:left w:val="single" w:sz="12" w:space="0" w:color="000000"/>
              <w:right w:val="single" w:sz="12" w:space="0" w:color="000000"/>
            </w:tcBorders>
          </w:tcPr>
          <w:p w:rsidR="00D22371" w:rsidRDefault="00D22371">
            <w:pPr>
              <w:rPr>
                <w:rFonts w:ascii="Calibri" w:hAnsi="Calibri" w:cs="Calibri"/>
                <w:color w:val="000000"/>
                <w:sz w:val="22"/>
                <w:szCs w:val="22"/>
              </w:rPr>
            </w:pPr>
          </w:p>
        </w:tc>
      </w:tr>
      <w:tr w:rsidR="00D22371">
        <w:trPr>
          <w:trHeight w:val="286"/>
        </w:trPr>
        <w:tc>
          <w:tcPr>
            <w:tcW w:w="9355" w:type="dxa"/>
            <w:gridSpan w:val="3"/>
            <w:tcBorders>
              <w:left w:val="single" w:sz="12" w:space="0" w:color="000000"/>
              <w:right w:val="single" w:sz="12" w:space="0" w:color="000000"/>
            </w:tcBorders>
          </w:tcPr>
          <w:p w:rsidR="00D22371" w:rsidRDefault="0064184E">
            <w:pPr>
              <w:rPr>
                <w:rFonts w:ascii="Arial" w:hAnsi="Arial" w:cs="Arial"/>
                <w:color w:val="0000FF"/>
              </w:rPr>
            </w:pPr>
            <w:r>
              <w:rPr>
                <w:rFonts w:ascii="Arial" w:hAnsi="Arial" w:cs="Arial"/>
              </w:rPr>
              <w:t xml:space="preserve">Local  </w:t>
            </w:r>
            <w:r w:rsidR="002C3AE7">
              <w:fldChar w:fldCharType="begin">
                <w:ffData>
                  <w:name w:val="Texto3 Copy 37"/>
                  <w:enabled/>
                  <w:calcOnExit w:val="0"/>
                  <w:textInput/>
                </w:ffData>
              </w:fldChar>
            </w:r>
            <w:r>
              <w:rPr>
                <w:rFonts w:ascii="Arial" w:hAnsi="Arial" w:cs="Arial"/>
                <w:b/>
              </w:rPr>
              <w:instrText xml:space="preserve"> FORMTEXT </w:instrText>
            </w:r>
            <w:r w:rsidR="002C3AE7">
              <w:rPr>
                <w:rFonts w:ascii="Arial" w:hAnsi="Arial" w:cs="Arial"/>
                <w:b/>
              </w:rPr>
            </w:r>
            <w:r w:rsidR="002C3AE7">
              <w:rPr>
                <w:rFonts w:ascii="Arial" w:hAnsi="Arial" w:cs="Arial"/>
                <w:b/>
              </w:rPr>
              <w:fldChar w:fldCharType="separate"/>
            </w:r>
            <w:r>
              <w:rPr>
                <w:rFonts w:ascii="Arial" w:hAnsi="Arial" w:cs="Arial"/>
                <w:b/>
              </w:rPr>
              <w:t>     </w:t>
            </w:r>
            <w:r w:rsidR="002C3AE7">
              <w:rPr>
                <w:rFonts w:ascii="Arial" w:hAnsi="Arial" w:cs="Arial"/>
                <w:b/>
              </w:rPr>
              <w:fldChar w:fldCharType="end"/>
            </w:r>
            <w:r>
              <w:rPr>
                <w:rFonts w:ascii="Arial" w:hAnsi="Arial" w:cs="Arial"/>
              </w:rPr>
              <w:t>data</w:t>
            </w:r>
            <w:r>
              <w:rPr>
                <w:rFonts w:ascii="Arial" w:hAnsi="Arial" w:cs="Arial"/>
                <w:color w:val="0000FF"/>
              </w:rPr>
              <w:t xml:space="preserve">. </w:t>
            </w:r>
            <w:r w:rsidR="002C3AE7">
              <w:fldChar w:fldCharType="begin">
                <w:ffData>
                  <w:name w:val="Texto3 Copy 38"/>
                  <w:enabled/>
                  <w:calcOnExit w:val="0"/>
                  <w:textInput/>
                </w:ffData>
              </w:fldChar>
            </w:r>
            <w:r>
              <w:rPr>
                <w:rFonts w:ascii="Arial" w:hAnsi="Arial" w:cs="Arial"/>
                <w:b/>
                <w:color w:val="0000FF"/>
              </w:rPr>
              <w:instrText xml:space="preserve"> FORMTEXT </w:instrText>
            </w:r>
            <w:r w:rsidR="002C3AE7">
              <w:rPr>
                <w:rFonts w:ascii="Arial" w:hAnsi="Arial" w:cs="Arial"/>
                <w:b/>
                <w:color w:val="0000FF"/>
              </w:rPr>
            </w:r>
            <w:r w:rsidR="002C3AE7">
              <w:rPr>
                <w:rFonts w:ascii="Arial" w:hAnsi="Arial" w:cs="Arial"/>
                <w:b/>
                <w:color w:val="0000FF"/>
              </w:rPr>
              <w:fldChar w:fldCharType="separate"/>
            </w:r>
            <w:r>
              <w:rPr>
                <w:rFonts w:ascii="Arial" w:hAnsi="Arial" w:cs="Arial"/>
                <w:b/>
              </w:rPr>
              <w:t>     </w:t>
            </w:r>
            <w:r w:rsidR="002C3AE7">
              <w:rPr>
                <w:rFonts w:ascii="Arial" w:hAnsi="Arial" w:cs="Arial"/>
                <w:b/>
                <w:color w:val="0000FF"/>
              </w:rPr>
              <w:fldChar w:fldCharType="end"/>
            </w:r>
          </w:p>
          <w:p w:rsidR="00D22371" w:rsidRDefault="00D22371">
            <w:pPr>
              <w:jc w:val="right"/>
              <w:rPr>
                <w:rFonts w:ascii="Arial" w:hAnsi="Arial" w:cs="Arial"/>
                <w:color w:val="000000"/>
              </w:rPr>
            </w:pPr>
          </w:p>
        </w:tc>
      </w:tr>
      <w:tr w:rsidR="00D22371">
        <w:trPr>
          <w:trHeight w:val="1071"/>
        </w:trPr>
        <w:tc>
          <w:tcPr>
            <w:tcW w:w="9355" w:type="dxa"/>
            <w:gridSpan w:val="3"/>
            <w:tcBorders>
              <w:left w:val="single" w:sz="12" w:space="0" w:color="000000"/>
              <w:right w:val="single" w:sz="12" w:space="0" w:color="000000"/>
            </w:tcBorders>
          </w:tcPr>
          <w:p w:rsidR="00D22371" w:rsidRDefault="0064184E">
            <w:pPr>
              <w:jc w:val="center"/>
              <w:rPr>
                <w:rFonts w:ascii="Arial" w:hAnsi="Arial" w:cs="Arial"/>
              </w:rPr>
            </w:pPr>
            <w:r>
              <w:rPr>
                <w:rFonts w:ascii="Arial" w:hAnsi="Arial" w:cs="Arial"/>
              </w:rPr>
              <w:t>____________________________________</w:t>
            </w:r>
          </w:p>
          <w:p w:rsidR="00D22371" w:rsidRDefault="0064184E">
            <w:pPr>
              <w:jc w:val="center"/>
              <w:rPr>
                <w:rFonts w:ascii="Arial" w:hAnsi="Arial" w:cs="Arial"/>
              </w:rPr>
            </w:pPr>
            <w:r>
              <w:rPr>
                <w:rFonts w:ascii="Arial" w:hAnsi="Arial" w:cs="Arial"/>
              </w:rPr>
              <w:t xml:space="preserve">Nome </w:t>
            </w:r>
            <w:r w:rsidR="002C3AE7">
              <w:fldChar w:fldCharType="begin">
                <w:ffData>
                  <w:name w:val="Texto3 Copy 39"/>
                  <w:enabled/>
                  <w:calcOnExit w:val="0"/>
                  <w:textInput/>
                </w:ffData>
              </w:fldChar>
            </w:r>
            <w:r>
              <w:rPr>
                <w:rFonts w:ascii="Arial" w:hAnsi="Arial" w:cs="Arial"/>
              </w:rPr>
              <w:instrText xml:space="preserve"> FORMTEXT </w:instrText>
            </w:r>
            <w:r w:rsidR="002C3AE7">
              <w:rPr>
                <w:rFonts w:ascii="Arial" w:hAnsi="Arial" w:cs="Arial"/>
              </w:rPr>
            </w:r>
            <w:r w:rsidR="002C3AE7">
              <w:rPr>
                <w:rFonts w:ascii="Arial" w:hAnsi="Arial" w:cs="Arial"/>
              </w:rPr>
              <w:fldChar w:fldCharType="separate"/>
            </w:r>
            <w:r>
              <w:rPr>
                <w:rFonts w:ascii="Arial" w:hAnsi="Arial" w:cs="Arial"/>
              </w:rPr>
              <w:t>     </w:t>
            </w:r>
            <w:r w:rsidR="002C3AE7">
              <w:rPr>
                <w:rFonts w:ascii="Arial" w:hAnsi="Arial" w:cs="Arial"/>
              </w:rPr>
              <w:fldChar w:fldCharType="end"/>
            </w:r>
          </w:p>
          <w:p w:rsidR="00D22371" w:rsidRDefault="0064184E">
            <w:pPr>
              <w:jc w:val="center"/>
              <w:rPr>
                <w:rFonts w:ascii="Arial" w:hAnsi="Arial" w:cs="Arial"/>
                <w:color w:val="0000FF"/>
              </w:rPr>
            </w:pPr>
            <w:r>
              <w:rPr>
                <w:rFonts w:ascii="Arial" w:hAnsi="Arial" w:cs="Arial"/>
              </w:rPr>
              <w:t xml:space="preserve">Formação </w:t>
            </w:r>
            <w:r w:rsidR="002C3AE7">
              <w:fldChar w:fldCharType="begin">
                <w:ffData>
                  <w:name w:val="Texto3 Copy 40"/>
                  <w:enabled/>
                  <w:calcOnExit w:val="0"/>
                  <w:textInput/>
                </w:ffData>
              </w:fldChar>
            </w:r>
            <w:r>
              <w:rPr>
                <w:rFonts w:ascii="Arial" w:hAnsi="Arial" w:cs="Arial"/>
              </w:rPr>
              <w:instrText xml:space="preserve"> FORMTEXT </w:instrText>
            </w:r>
            <w:r w:rsidR="002C3AE7">
              <w:rPr>
                <w:rFonts w:ascii="Arial" w:hAnsi="Arial" w:cs="Arial"/>
              </w:rPr>
            </w:r>
            <w:r w:rsidR="002C3AE7">
              <w:rPr>
                <w:rFonts w:ascii="Arial" w:hAnsi="Arial" w:cs="Arial"/>
              </w:rPr>
              <w:fldChar w:fldCharType="separate"/>
            </w:r>
            <w:r>
              <w:rPr>
                <w:rFonts w:ascii="Arial" w:hAnsi="Arial" w:cs="Arial"/>
              </w:rPr>
              <w:t>     </w:t>
            </w:r>
            <w:r w:rsidR="002C3AE7">
              <w:rPr>
                <w:rFonts w:ascii="Arial" w:hAnsi="Arial" w:cs="Arial"/>
              </w:rPr>
              <w:fldChar w:fldCharType="end"/>
            </w:r>
            <w:r>
              <w:rPr>
                <w:rFonts w:ascii="Arial" w:hAnsi="Arial" w:cs="Arial"/>
              </w:rPr>
              <w:t xml:space="preserve">  -  CREA/CAU  </w:t>
            </w:r>
            <w:r w:rsidR="002C3AE7">
              <w:fldChar w:fldCharType="begin">
                <w:ffData>
                  <w:name w:val="Texto3 Copy 41"/>
                  <w:enabled/>
                  <w:calcOnExit w:val="0"/>
                  <w:textInput/>
                </w:ffData>
              </w:fldChar>
            </w:r>
            <w:r>
              <w:rPr>
                <w:rFonts w:ascii="Arial" w:hAnsi="Arial" w:cs="Arial"/>
              </w:rPr>
              <w:instrText xml:space="preserve"> FORMTEXT </w:instrText>
            </w:r>
            <w:r w:rsidR="002C3AE7">
              <w:rPr>
                <w:rFonts w:ascii="Arial" w:hAnsi="Arial" w:cs="Arial"/>
              </w:rPr>
            </w:r>
            <w:r w:rsidR="002C3AE7">
              <w:rPr>
                <w:rFonts w:ascii="Arial" w:hAnsi="Arial" w:cs="Arial"/>
              </w:rPr>
              <w:fldChar w:fldCharType="separate"/>
            </w:r>
            <w:r>
              <w:rPr>
                <w:rFonts w:ascii="Arial" w:hAnsi="Arial" w:cs="Arial"/>
              </w:rPr>
              <w:t>     </w:t>
            </w:r>
            <w:r w:rsidR="002C3AE7">
              <w:rPr>
                <w:rFonts w:ascii="Arial" w:hAnsi="Arial" w:cs="Arial"/>
              </w:rPr>
              <w:fldChar w:fldCharType="end"/>
            </w:r>
          </w:p>
          <w:p w:rsidR="00D22371" w:rsidRDefault="0064184E">
            <w:pPr>
              <w:jc w:val="center"/>
              <w:rPr>
                <w:rFonts w:ascii="Arial" w:hAnsi="Arial" w:cs="Arial"/>
                <w:color w:val="000000"/>
              </w:rPr>
            </w:pPr>
            <w:r>
              <w:rPr>
                <w:rFonts w:ascii="Arial" w:hAnsi="Arial" w:cs="Arial"/>
                <w:color w:val="000000"/>
              </w:rPr>
              <w:t>Responsável pela Fiscalização da Obra</w:t>
            </w:r>
          </w:p>
          <w:p w:rsidR="00D22371" w:rsidRDefault="00D22371">
            <w:pPr>
              <w:jc w:val="center"/>
              <w:rPr>
                <w:rFonts w:ascii="Arial" w:hAnsi="Arial" w:cs="Arial"/>
                <w:color w:val="000000"/>
              </w:rPr>
            </w:pPr>
          </w:p>
          <w:p w:rsidR="00D22371" w:rsidRDefault="0064184E">
            <w:pPr>
              <w:jc w:val="center"/>
              <w:rPr>
                <w:rFonts w:ascii="Arial" w:hAnsi="Arial" w:cs="Arial"/>
              </w:rPr>
            </w:pPr>
            <w:r>
              <w:rPr>
                <w:rFonts w:ascii="Arial" w:hAnsi="Arial" w:cs="Arial"/>
              </w:rPr>
              <w:t>____________________________________</w:t>
            </w:r>
          </w:p>
          <w:p w:rsidR="00D22371" w:rsidRDefault="0064184E">
            <w:pPr>
              <w:jc w:val="center"/>
              <w:rPr>
                <w:rFonts w:ascii="Arial" w:hAnsi="Arial" w:cs="Arial"/>
              </w:rPr>
            </w:pPr>
            <w:r>
              <w:rPr>
                <w:rFonts w:ascii="Arial" w:hAnsi="Arial" w:cs="Arial"/>
              </w:rPr>
              <w:t xml:space="preserve">Nome </w:t>
            </w:r>
            <w:r w:rsidR="002C3AE7">
              <w:fldChar w:fldCharType="begin">
                <w:ffData>
                  <w:name w:val="Texto3 Copy 42"/>
                  <w:enabled/>
                  <w:calcOnExit w:val="0"/>
                  <w:textInput/>
                </w:ffData>
              </w:fldChar>
            </w:r>
            <w:r>
              <w:rPr>
                <w:rFonts w:ascii="Arial" w:hAnsi="Arial" w:cs="Arial"/>
              </w:rPr>
              <w:instrText xml:space="preserve"> FORMTEXT </w:instrText>
            </w:r>
            <w:r w:rsidR="002C3AE7">
              <w:rPr>
                <w:rFonts w:ascii="Arial" w:hAnsi="Arial" w:cs="Arial"/>
              </w:rPr>
            </w:r>
            <w:r w:rsidR="002C3AE7">
              <w:rPr>
                <w:rFonts w:ascii="Arial" w:hAnsi="Arial" w:cs="Arial"/>
              </w:rPr>
              <w:fldChar w:fldCharType="separate"/>
            </w:r>
            <w:r>
              <w:rPr>
                <w:rFonts w:ascii="Arial" w:hAnsi="Arial" w:cs="Arial"/>
              </w:rPr>
              <w:t>     </w:t>
            </w:r>
            <w:r w:rsidR="002C3AE7">
              <w:rPr>
                <w:rFonts w:ascii="Arial" w:hAnsi="Arial" w:cs="Arial"/>
              </w:rPr>
              <w:fldChar w:fldCharType="end"/>
            </w:r>
          </w:p>
          <w:p w:rsidR="00D22371" w:rsidRDefault="0064184E">
            <w:pPr>
              <w:jc w:val="center"/>
              <w:rPr>
                <w:rFonts w:ascii="Arial" w:hAnsi="Arial" w:cs="Arial"/>
                <w:color w:val="0000FF"/>
              </w:rPr>
            </w:pPr>
            <w:r>
              <w:rPr>
                <w:rFonts w:ascii="Arial" w:hAnsi="Arial" w:cs="Arial"/>
              </w:rPr>
              <w:t xml:space="preserve">Formação </w:t>
            </w:r>
            <w:r w:rsidR="002C3AE7">
              <w:fldChar w:fldCharType="begin">
                <w:ffData>
                  <w:name w:val="Texto3 Copy 43"/>
                  <w:enabled/>
                  <w:calcOnExit w:val="0"/>
                  <w:textInput/>
                </w:ffData>
              </w:fldChar>
            </w:r>
            <w:r>
              <w:rPr>
                <w:rFonts w:ascii="Arial" w:hAnsi="Arial" w:cs="Arial"/>
              </w:rPr>
              <w:instrText xml:space="preserve"> FORMTEXT </w:instrText>
            </w:r>
            <w:r w:rsidR="002C3AE7">
              <w:rPr>
                <w:rFonts w:ascii="Arial" w:hAnsi="Arial" w:cs="Arial"/>
              </w:rPr>
            </w:r>
            <w:r w:rsidR="002C3AE7">
              <w:rPr>
                <w:rFonts w:ascii="Arial" w:hAnsi="Arial" w:cs="Arial"/>
              </w:rPr>
              <w:fldChar w:fldCharType="separate"/>
            </w:r>
            <w:r>
              <w:rPr>
                <w:rFonts w:ascii="Arial" w:hAnsi="Arial" w:cs="Arial"/>
              </w:rPr>
              <w:t>     </w:t>
            </w:r>
            <w:r w:rsidR="002C3AE7">
              <w:rPr>
                <w:rFonts w:ascii="Arial" w:hAnsi="Arial" w:cs="Arial"/>
              </w:rPr>
              <w:fldChar w:fldCharType="end"/>
            </w:r>
            <w:r>
              <w:rPr>
                <w:rFonts w:ascii="Arial" w:hAnsi="Arial" w:cs="Arial"/>
              </w:rPr>
              <w:t xml:space="preserve">  -  CREA/CAU  </w:t>
            </w:r>
            <w:r w:rsidR="002C3AE7">
              <w:fldChar w:fldCharType="begin">
                <w:ffData>
                  <w:name w:val="Texto3 Copy 44"/>
                  <w:enabled/>
                  <w:calcOnExit w:val="0"/>
                  <w:textInput/>
                </w:ffData>
              </w:fldChar>
            </w:r>
            <w:r>
              <w:rPr>
                <w:rFonts w:ascii="Arial" w:hAnsi="Arial" w:cs="Arial"/>
              </w:rPr>
              <w:instrText xml:space="preserve"> FORMTEXT </w:instrText>
            </w:r>
            <w:r w:rsidR="002C3AE7">
              <w:rPr>
                <w:rFonts w:ascii="Arial" w:hAnsi="Arial" w:cs="Arial"/>
              </w:rPr>
            </w:r>
            <w:r w:rsidR="002C3AE7">
              <w:rPr>
                <w:rFonts w:ascii="Arial" w:hAnsi="Arial" w:cs="Arial"/>
              </w:rPr>
              <w:fldChar w:fldCharType="separate"/>
            </w:r>
            <w:r>
              <w:rPr>
                <w:rFonts w:ascii="Arial" w:hAnsi="Arial" w:cs="Arial"/>
              </w:rPr>
              <w:t>     </w:t>
            </w:r>
            <w:r w:rsidR="002C3AE7">
              <w:rPr>
                <w:rFonts w:ascii="Arial" w:hAnsi="Arial" w:cs="Arial"/>
              </w:rPr>
              <w:fldChar w:fldCharType="end"/>
            </w:r>
          </w:p>
          <w:p w:rsidR="00D22371" w:rsidRDefault="0064184E">
            <w:pPr>
              <w:jc w:val="center"/>
              <w:rPr>
                <w:rFonts w:ascii="Arial" w:hAnsi="Arial" w:cs="Arial"/>
                <w:color w:val="000000"/>
              </w:rPr>
            </w:pPr>
            <w:r>
              <w:rPr>
                <w:rFonts w:ascii="Arial" w:hAnsi="Arial" w:cs="Arial"/>
                <w:color w:val="000000"/>
              </w:rPr>
              <w:t>Responsável pela Execução da Obra</w:t>
            </w:r>
          </w:p>
          <w:p w:rsidR="00D22371" w:rsidRDefault="00D22371">
            <w:pPr>
              <w:jc w:val="center"/>
              <w:rPr>
                <w:rFonts w:ascii="Arial" w:hAnsi="Arial" w:cs="Arial"/>
                <w:color w:val="000000"/>
              </w:rPr>
            </w:pPr>
          </w:p>
        </w:tc>
      </w:tr>
      <w:tr w:rsidR="00D22371">
        <w:trPr>
          <w:trHeight w:val="347"/>
        </w:trPr>
        <w:tc>
          <w:tcPr>
            <w:tcW w:w="9355" w:type="dxa"/>
            <w:gridSpan w:val="3"/>
            <w:tcBorders>
              <w:left w:val="single" w:sz="12" w:space="0" w:color="000000"/>
              <w:bottom w:val="single" w:sz="12" w:space="0" w:color="000000"/>
              <w:right w:val="single" w:sz="12" w:space="0" w:color="000000"/>
            </w:tcBorders>
          </w:tcPr>
          <w:p w:rsidR="00D22371" w:rsidRDefault="00D22371">
            <w:pPr>
              <w:ind w:hanging="233"/>
              <w:jc w:val="right"/>
              <w:rPr>
                <w:rFonts w:ascii="Arial" w:hAnsi="Arial" w:cs="Arial"/>
                <w:color w:val="000000"/>
              </w:rPr>
            </w:pPr>
            <w:bookmarkStart w:id="108" w:name="_Hlk17726986"/>
            <w:bookmarkEnd w:id="108"/>
          </w:p>
        </w:tc>
      </w:tr>
    </w:tbl>
    <w:p w:rsidR="00D22371" w:rsidRDefault="00D22371">
      <w:pPr>
        <w:rPr>
          <w:b/>
          <w:bCs/>
          <w:sz w:val="24"/>
          <w:szCs w:val="24"/>
        </w:rPr>
      </w:pPr>
      <w:bookmarkStart w:id="109" w:name="_Hlk151372084"/>
      <w:bookmarkEnd w:id="109"/>
    </w:p>
    <w:p w:rsidR="00D22371" w:rsidRDefault="0064184E">
      <w:pPr>
        <w:pStyle w:val="Ttulo7"/>
        <w:rPr>
          <w:color w:val="auto"/>
          <w:szCs w:val="24"/>
        </w:rPr>
      </w:pPr>
      <w:r>
        <w:rPr>
          <w:color w:val="auto"/>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trPr>
          <w:cantSplit/>
        </w:trPr>
        <w:tc>
          <w:tcPr>
            <w:tcW w:w="9088" w:type="dxa"/>
            <w:gridSpan w:val="3"/>
            <w:vAlign w:val="center"/>
          </w:tcPr>
          <w:p w:rsidR="00D22371" w:rsidRDefault="0064184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D22371">
        <w:trPr>
          <w:cantSplit/>
        </w:trPr>
        <w:tc>
          <w:tcPr>
            <w:tcW w:w="9088" w:type="dxa"/>
            <w:gridSpan w:val="3"/>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88" w:type="dxa"/>
            <w:gridSpan w:val="3"/>
            <w:vAlign w:val="center"/>
          </w:tcPr>
          <w:p w:rsidR="00D22371" w:rsidRDefault="0064184E" w:rsidP="0081608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2C3AE7">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rPr>
              <w:t>CAMPO MAGRO</w:t>
            </w:r>
            <w:r w:rsidR="002C3AE7">
              <w:rPr>
                <w:rFonts w:ascii="Times New Roman" w:hAnsi="Times New Roman" w:cs="Times New Roman"/>
                <w:color w:val="000000"/>
                <w:sz w:val="24"/>
                <w:szCs w:val="24"/>
                <w:shd w:val="clear" w:color="auto" w:fill="FFFFFF"/>
              </w:rPr>
              <w:fldChar w:fldCharType="end"/>
            </w: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D22371">
        <w:trPr>
          <w:cantSplit/>
        </w:trPr>
        <w:tc>
          <w:tcPr>
            <w:tcW w:w="9088" w:type="dxa"/>
            <w:gridSpan w:val="3"/>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tcBorders>
              <w:top w:val="single" w:sz="4" w:space="0" w:color="000000"/>
              <w:left w:val="single" w:sz="4" w:space="0" w:color="000000"/>
              <w:bottom w:val="single" w:sz="4" w:space="0" w:color="000000"/>
              <w:right w:val="single" w:sz="4" w:space="0" w:color="000000"/>
            </w:tcBorders>
          </w:tcPr>
          <w:p w:rsidR="00D22371" w:rsidRDefault="0064184E">
            <w:pPr>
              <w:jc w:val="both"/>
              <w:rPr>
                <w:sz w:val="24"/>
                <w:szCs w:val="24"/>
              </w:rPr>
            </w:pPr>
            <w:r>
              <w:rPr>
                <w:sz w:val="24"/>
                <w:szCs w:val="24"/>
              </w:rPr>
              <w:t>Licitante:</w:t>
            </w:r>
          </w:p>
          <w:p w:rsidR="00D22371" w:rsidRDefault="0064184E">
            <w:pPr>
              <w:jc w:val="both"/>
              <w:rPr>
                <w:sz w:val="24"/>
                <w:szCs w:val="24"/>
              </w:rPr>
            </w:pPr>
            <w:r>
              <w:rPr>
                <w:sz w:val="24"/>
                <w:szCs w:val="24"/>
              </w:rPr>
              <w:t>CNPJ/CPF:</w:t>
            </w:r>
          </w:p>
          <w:p w:rsidR="00D22371" w:rsidRDefault="0064184E">
            <w:pPr>
              <w:jc w:val="both"/>
              <w:rPr>
                <w:sz w:val="24"/>
                <w:szCs w:val="24"/>
              </w:rPr>
            </w:pPr>
            <w:r>
              <w:rPr>
                <w:sz w:val="24"/>
                <w:szCs w:val="24"/>
              </w:rPr>
              <w:t>Endereço:</w:t>
            </w:r>
          </w:p>
          <w:p w:rsidR="00D22371" w:rsidRDefault="0064184E">
            <w:pPr>
              <w:jc w:val="both"/>
              <w:rPr>
                <w:sz w:val="24"/>
                <w:szCs w:val="24"/>
              </w:rPr>
            </w:pPr>
            <w:r>
              <w:rPr>
                <w:sz w:val="24"/>
                <w:szCs w:val="24"/>
              </w:rPr>
              <w:t>Bairro:</w:t>
            </w:r>
          </w:p>
          <w:p w:rsidR="00D22371" w:rsidRDefault="0064184E">
            <w:pPr>
              <w:jc w:val="both"/>
              <w:rPr>
                <w:sz w:val="24"/>
                <w:szCs w:val="24"/>
              </w:rPr>
            </w:pPr>
            <w:r>
              <w:rPr>
                <w:sz w:val="24"/>
                <w:szCs w:val="24"/>
              </w:rPr>
              <w:t>CEP:</w:t>
            </w:r>
          </w:p>
          <w:p w:rsidR="00D22371" w:rsidRDefault="0064184E">
            <w:pPr>
              <w:jc w:val="both"/>
              <w:rPr>
                <w:sz w:val="24"/>
                <w:szCs w:val="24"/>
              </w:rPr>
            </w:pPr>
            <w:r>
              <w:rPr>
                <w:sz w:val="24"/>
                <w:szCs w:val="24"/>
              </w:rPr>
              <w:t>Telefone:                                                      Fax:                                              E-mail:</w:t>
            </w:r>
          </w:p>
          <w:p w:rsidR="00D22371" w:rsidRDefault="0064184E">
            <w:pPr>
              <w:jc w:val="both"/>
              <w:rPr>
                <w:sz w:val="24"/>
                <w:szCs w:val="24"/>
              </w:rPr>
            </w:pPr>
            <w:r>
              <w:rPr>
                <w:sz w:val="24"/>
                <w:szCs w:val="24"/>
              </w:rPr>
              <w:t>Inscrição Estadual:</w:t>
            </w:r>
          </w:p>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D22371">
        <w:trPr>
          <w:cantSplit/>
        </w:trPr>
        <w:tc>
          <w:tcPr>
            <w:tcW w:w="9088" w:type="dxa"/>
            <w:gridSpan w:val="3"/>
            <w:tcBorders>
              <w:top w:val="single" w:sz="4" w:space="0" w:color="000000"/>
              <w:left w:val="single" w:sz="4" w:space="0" w:color="000000"/>
              <w:bottom w:val="single" w:sz="4" w:space="0" w:color="000000"/>
              <w:right w:val="single" w:sz="4" w:space="0" w:color="000000"/>
            </w:tcBorders>
          </w:tcPr>
          <w:p w:rsidR="00D22371" w:rsidRDefault="0064184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D22371">
        <w:trPr>
          <w:cantSplit/>
        </w:trPr>
        <w:tc>
          <w:tcPr>
            <w:tcW w:w="9088" w:type="dxa"/>
            <w:gridSpan w:val="3"/>
            <w:vAlign w:val="center"/>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rsidR="00D22371" w:rsidRDefault="0064184E" w:rsidP="0081608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rsidR="002C3AE7">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sidR="002C3AE7">
              <w:rPr>
                <w:rFonts w:ascii="Times New Roman" w:eastAsia="Times New Roman" w:hAnsi="Times New Roman" w:cs="Times New Roman"/>
                <w:color w:val="000000"/>
                <w:sz w:val="24"/>
                <w:szCs w:val="24"/>
                <w:shd w:val="clear" w:color="auto" w:fill="FFFFFF"/>
              </w:rPr>
            </w:r>
            <w:r w:rsidR="002C3AE7">
              <w:rPr>
                <w:rFonts w:ascii="Times New Roman" w:eastAsia="Times New Roman" w:hAnsi="Times New Roman" w:cs="Times New Roman"/>
                <w:color w:val="000000"/>
                <w:sz w:val="24"/>
                <w:szCs w:val="24"/>
                <w:shd w:val="clear" w:color="auto" w:fill="FFFFFF"/>
              </w:rPr>
              <w:fldChar w:fldCharType="separate"/>
            </w:r>
            <w:r w:rsidR="0081608E" w:rsidRPr="0081608E">
              <w:rPr>
                <w:rFonts w:ascii="Times New Roman" w:eastAsia="Times New Roman" w:hAnsi="Times New Roman" w:cs="Times New Roman"/>
                <w:color w:val="000000"/>
                <w:sz w:val="24"/>
                <w:szCs w:val="24"/>
                <w:shd w:val="clear" w:color="auto" w:fill="FFFFFF"/>
              </w:rPr>
              <w:t>CAMPO MAGRO</w:t>
            </w:r>
            <w:r w:rsidR="0081608E">
              <w:rPr>
                <w:rFonts w:ascii="Times New Roman" w:eastAsia="Times New Roman" w:hAnsi="Times New Roman" w:cs="Times New Roman"/>
                <w:color w:val="000000"/>
                <w:sz w:val="24"/>
                <w:szCs w:val="24"/>
                <w:shd w:val="clear" w:color="auto" w:fill="FFFFFF"/>
              </w:rPr>
              <w:t xml:space="preserve"> </w:t>
            </w:r>
            <w:r w:rsidR="002C3AE7">
              <w:rPr>
                <w:rFonts w:ascii="Times New Roman" w:eastAsia="Times New Roman" w:hAnsi="Times New Roman" w:cs="Times New Roman"/>
                <w:color w:val="000000"/>
                <w:sz w:val="24"/>
                <w:szCs w:val="24"/>
                <w:shd w:val="clear" w:color="auto" w:fill="FFFFFF"/>
              </w:rPr>
              <w:fldChar w:fldCharType="end"/>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D22371">
        <w:trPr>
          <w:cantSplit/>
        </w:trPr>
        <w:tc>
          <w:tcPr>
            <w:tcW w:w="9088" w:type="dxa"/>
            <w:gridSpan w:val="3"/>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Height w:val="245"/>
        </w:trPr>
        <w:tc>
          <w:tcPr>
            <w:tcW w:w="417" w:type="dxa"/>
          </w:tcPr>
          <w:p w:rsidR="00D22371" w:rsidRDefault="0064184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 (___________________________________).</w:t>
            </w:r>
          </w:p>
        </w:tc>
      </w:tr>
      <w:tr w:rsidR="00D22371">
        <w:trPr>
          <w:cantSplit/>
          <w:trHeight w:val="245"/>
        </w:trPr>
        <w:tc>
          <w:tcPr>
            <w:tcW w:w="417" w:type="dxa"/>
          </w:tcPr>
          <w:p w:rsidR="00D22371" w:rsidRDefault="0064184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60dias corridos, contados a partir da data de abertura da Licitação.</w:t>
            </w:r>
          </w:p>
        </w:tc>
      </w:tr>
      <w:tr w:rsidR="00D22371">
        <w:trPr>
          <w:cantSplit/>
        </w:trPr>
        <w:tc>
          <w:tcPr>
            <w:tcW w:w="9088" w:type="dxa"/>
            <w:gridSpan w:val="3"/>
            <w:vAlign w:val="center"/>
          </w:tcPr>
          <w:p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 portador(a) do CPF __________________</w:t>
            </w:r>
          </w:p>
        </w:tc>
      </w:tr>
      <w:tr w:rsidR="00D22371">
        <w:trPr>
          <w:cantSplit/>
        </w:trPr>
        <w:tc>
          <w:tcPr>
            <w:tcW w:w="9088" w:type="dxa"/>
            <w:gridSpan w:val="3"/>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tcPr>
          <w:p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trPr>
          <w:cantSplit/>
        </w:trPr>
        <w:tc>
          <w:tcPr>
            <w:tcW w:w="9088" w:type="dxa"/>
            <w:gridSpan w:val="3"/>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4544" w:type="dxa"/>
            <w:gridSpan w:val="2"/>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r w:rsidR="00D22371">
        <w:trPr>
          <w:cantSplit/>
        </w:trPr>
        <w:tc>
          <w:tcPr>
            <w:tcW w:w="9088" w:type="dxa"/>
            <w:gridSpan w:val="3"/>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rsidR="00D22371" w:rsidRDefault="00D22371">
      <w:pPr>
        <w:pStyle w:val="Ttulo7"/>
        <w:rPr>
          <w:color w:val="auto"/>
          <w:szCs w:val="24"/>
        </w:rPr>
      </w:pPr>
    </w:p>
    <w:p w:rsidR="00D22371" w:rsidRDefault="00D22371">
      <w:pPr>
        <w:rPr>
          <w:sz w:val="24"/>
          <w:szCs w:val="24"/>
        </w:rPr>
        <w:sectPr w:rsidR="00D22371">
          <w:headerReference w:type="default" r:id="rId40"/>
          <w:footerReference w:type="default" r:id="rId41"/>
          <w:headerReference w:type="first" r:id="rId42"/>
          <w:footerReference w:type="first" r:id="rId43"/>
          <w:pgSz w:w="11906" w:h="16838"/>
          <w:pgMar w:top="1701" w:right="1134" w:bottom="1701" w:left="1701" w:header="720" w:footer="720" w:gutter="0"/>
          <w:cols w:space="720"/>
          <w:docGrid w:linePitch="360" w:charSpace="8192"/>
        </w:sectPr>
      </w:pPr>
    </w:p>
    <w:p w:rsidR="00D22371" w:rsidRDefault="0064184E">
      <w:pPr>
        <w:pStyle w:val="Ttulo7"/>
        <w:rPr>
          <w:color w:val="auto"/>
          <w:szCs w:val="24"/>
          <w:u w:val="single"/>
        </w:rPr>
      </w:pPr>
      <w:r>
        <w:rPr>
          <w:color w:val="auto"/>
          <w:szCs w:val="24"/>
          <w:u w:val="single"/>
        </w:rPr>
        <w:lastRenderedPageBreak/>
        <w:t>ANEXO III</w:t>
      </w:r>
    </w:p>
    <w:p w:rsidR="00D22371" w:rsidRDefault="00D22371"/>
    <w:p w:rsidR="00D22371" w:rsidRDefault="0064184E">
      <w:pPr>
        <w:jc w:val="center"/>
      </w:pPr>
      <w:bookmarkStart w:id="110" w:name="_Hlk158194312"/>
      <w:r>
        <w:rPr>
          <w:b/>
          <w:color w:val="000000"/>
          <w:sz w:val="24"/>
          <w:szCs w:val="24"/>
          <w:u w:val="single"/>
        </w:rPr>
        <w:t>PLANILHADE SERVIÇOS</w:t>
      </w:r>
      <w:bookmarkEnd w:id="110"/>
    </w:p>
    <w:p w:rsidR="00D22371" w:rsidRDefault="00D22371">
      <w:pPr>
        <w:jc w:val="center"/>
        <w:rPr>
          <w:b/>
          <w:color w:val="000000"/>
          <w:sz w:val="24"/>
          <w:szCs w:val="24"/>
          <w:u w:val="single"/>
        </w:rPr>
      </w:pPr>
    </w:p>
    <w:p w:rsidR="00D22371" w:rsidRDefault="0064184E">
      <w:pPr>
        <w:jc w:val="center"/>
        <w:rPr>
          <w:b/>
          <w:color w:val="000000"/>
          <w:sz w:val="24"/>
          <w:szCs w:val="24"/>
          <w:u w:val="single"/>
        </w:rPr>
      </w:pPr>
      <w:r>
        <w:rPr>
          <w:b/>
          <w:color w:val="000000"/>
          <w:sz w:val="24"/>
          <w:szCs w:val="24"/>
          <w:u w:val="single"/>
        </w:rPr>
        <w:t>CARTILHA GLOBAL</w:t>
      </w:r>
    </w:p>
    <w:p w:rsidR="00D22371" w:rsidRDefault="00D22371">
      <w:pPr>
        <w:jc w:val="center"/>
        <w:rPr>
          <w:b/>
          <w:color w:val="000000"/>
          <w:sz w:val="24"/>
          <w:szCs w:val="24"/>
          <w:u w:val="single"/>
        </w:rPr>
      </w:pPr>
    </w:p>
    <w:p w:rsidR="00D22371" w:rsidRDefault="0064184E">
      <w:pPr>
        <w:jc w:val="center"/>
        <w:rPr>
          <w:b/>
          <w:color w:val="000000"/>
          <w:sz w:val="24"/>
          <w:szCs w:val="24"/>
          <w:u w:val="single"/>
        </w:rPr>
      </w:pPr>
      <w:r>
        <w:rPr>
          <w:b/>
          <w:color w:val="000000"/>
          <w:sz w:val="24"/>
          <w:szCs w:val="24"/>
          <w:u w:val="single"/>
        </w:rPr>
        <w:t>ARQUIVO DIGITAL – PROPOSTA DA EMPRESA</w:t>
      </w:r>
    </w:p>
    <w:tbl>
      <w:tblPr>
        <w:tblW w:w="16160" w:type="dxa"/>
        <w:tblInd w:w="-1424" w:type="dxa"/>
        <w:tblLayout w:type="fixed"/>
        <w:tblCellMar>
          <w:left w:w="2" w:type="dxa"/>
          <w:right w:w="2" w:type="dxa"/>
        </w:tblCellMar>
        <w:tblLook w:val="04A0" w:firstRow="1" w:lastRow="0" w:firstColumn="1" w:lastColumn="0" w:noHBand="0" w:noVBand="1"/>
      </w:tblPr>
      <w:tblGrid>
        <w:gridCol w:w="16160"/>
      </w:tblGrid>
      <w:tr w:rsidR="00D22371">
        <w:trPr>
          <w:cantSplit/>
        </w:trPr>
        <w:tc>
          <w:tcPr>
            <w:tcW w:w="16160" w:type="dxa"/>
            <w:vAlign w:val="center"/>
          </w:tcPr>
          <w:p w:rsidR="00D22371" w:rsidRDefault="00D22371">
            <w:pPr>
              <w:pStyle w:val="BodyText21"/>
              <w:widowControl w:val="0"/>
              <w:spacing w:after="0" w:line="240" w:lineRule="auto"/>
              <w:rPr>
                <w:rFonts w:ascii="Arial" w:eastAsia="Times New Roman" w:hAnsi="Arial"/>
                <w:sz w:val="24"/>
                <w:szCs w:val="24"/>
                <w:shd w:val="clear" w:color="auto" w:fill="FFFFFF"/>
              </w:rPr>
            </w:pPr>
            <w:bookmarkStart w:id="111" w:name="_Hlk158194474"/>
            <w:bookmarkEnd w:id="111"/>
          </w:p>
        </w:tc>
      </w:tr>
      <w:tr w:rsidR="00D22371">
        <w:trPr>
          <w:cantSplit/>
        </w:trPr>
        <w:tc>
          <w:tcPr>
            <w:tcW w:w="16160" w:type="dxa"/>
            <w:vAlign w:val="center"/>
          </w:tcPr>
          <w:p w:rsidR="00D22371" w:rsidRDefault="00D22371">
            <w:pPr>
              <w:pStyle w:val="BodyText21"/>
              <w:widowControl w:val="0"/>
              <w:spacing w:after="0" w:line="240" w:lineRule="auto"/>
              <w:rPr>
                <w:rFonts w:ascii="Arial" w:hAnsi="Arial"/>
                <w:sz w:val="24"/>
                <w:szCs w:val="24"/>
              </w:rPr>
            </w:pPr>
          </w:p>
        </w:tc>
      </w:tr>
      <w:tr w:rsidR="00D22371">
        <w:trPr>
          <w:cantSplit/>
        </w:trPr>
        <w:tc>
          <w:tcPr>
            <w:tcW w:w="16160" w:type="dxa"/>
            <w:vAlign w:val="center"/>
          </w:tcPr>
          <w:p w:rsidR="00D22371" w:rsidRDefault="00D22371">
            <w:pPr>
              <w:pStyle w:val="BodyText21"/>
              <w:widowControl w:val="0"/>
              <w:spacing w:after="0" w:line="240" w:lineRule="auto"/>
              <w:ind w:left="-5" w:right="-432"/>
              <w:rPr>
                <w:rFonts w:ascii="Arial" w:eastAsia="Times New Roman" w:hAnsi="Arial"/>
                <w:sz w:val="24"/>
                <w:szCs w:val="24"/>
                <w:shd w:val="clear" w:color="auto" w:fill="FFFFFF"/>
              </w:rPr>
            </w:pPr>
            <w:bookmarkStart w:id="112" w:name="_Hlk153361520"/>
            <w:bookmarkStart w:id="113" w:name="_Hlk153361359"/>
            <w:bookmarkEnd w:id="112"/>
            <w:bookmarkEnd w:id="113"/>
          </w:p>
        </w:tc>
      </w:tr>
    </w:tbl>
    <w:p w:rsidR="00D22371" w:rsidRDefault="00D22371">
      <w:pPr>
        <w:rPr>
          <w:b/>
          <w:color w:val="000000"/>
          <w:sz w:val="24"/>
          <w:szCs w:val="24"/>
          <w:u w:val="single"/>
        </w:rPr>
      </w:pPr>
    </w:p>
    <w:p w:rsidR="00D22371" w:rsidRDefault="00D22371">
      <w:pPr>
        <w:rPr>
          <w:b/>
          <w:color w:val="000000"/>
          <w:sz w:val="24"/>
          <w:szCs w:val="24"/>
          <w:u w:val="single"/>
        </w:rPr>
      </w:pPr>
    </w:p>
    <w:p w:rsidR="00D22371" w:rsidRDefault="00D22371">
      <w:pPr>
        <w:rPr>
          <w:b/>
          <w:color w:val="000000"/>
          <w:sz w:val="24"/>
          <w:szCs w:val="24"/>
          <w:u w:val="single"/>
        </w:rPr>
      </w:pPr>
    </w:p>
    <w:p w:rsidR="00D22371" w:rsidRDefault="00D22371">
      <w:pPr>
        <w:rPr>
          <w:b/>
          <w:color w:val="000000"/>
          <w:sz w:val="24"/>
          <w:szCs w:val="24"/>
          <w:u w:val="single"/>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ind w:left="-993"/>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64184E">
      <w:pPr>
        <w:jc w:val="center"/>
        <w:rPr>
          <w:b/>
          <w:bCs/>
          <w:sz w:val="24"/>
          <w:szCs w:val="24"/>
        </w:rPr>
      </w:pPr>
      <w:r>
        <w:br w:type="page"/>
      </w:r>
    </w:p>
    <w:p w:rsidR="00D22371" w:rsidRDefault="0064184E">
      <w:pPr>
        <w:jc w:val="center"/>
        <w:rPr>
          <w:b/>
          <w:bCs/>
          <w:sz w:val="24"/>
          <w:szCs w:val="24"/>
        </w:rPr>
      </w:pPr>
      <w:r>
        <w:rPr>
          <w:b/>
          <w:bCs/>
          <w:sz w:val="24"/>
          <w:szCs w:val="24"/>
        </w:rPr>
        <w:t>ANEXO IV</w:t>
      </w:r>
    </w:p>
    <w:p w:rsidR="00D22371" w:rsidRDefault="0064184E">
      <w:pPr>
        <w:jc w:val="center"/>
        <w:rPr>
          <w:sz w:val="24"/>
          <w:szCs w:val="24"/>
        </w:rPr>
      </w:pPr>
      <w:r>
        <w:rPr>
          <w:sz w:val="24"/>
          <w:szCs w:val="24"/>
        </w:rPr>
        <w:t xml:space="preserve"> Cronograma Físico-Financeiro</w:t>
      </w:r>
    </w:p>
    <w:p w:rsidR="00D22371" w:rsidRDefault="0064184E">
      <w:pPr>
        <w:jc w:val="center"/>
        <w:rPr>
          <w:sz w:val="24"/>
          <w:szCs w:val="24"/>
        </w:rPr>
      </w:pPr>
      <w:r>
        <w:rPr>
          <w:b/>
          <w:bCs/>
          <w:sz w:val="24"/>
          <w:szCs w:val="24"/>
        </w:rPr>
        <w:t>ARQUIVO DA DIGITAL – PROPOSTA DA EMPRESA</w:t>
      </w: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p>
    <w:p w:rsidR="00D22371" w:rsidRDefault="00D22371">
      <w:pPr>
        <w:jc w:val="center"/>
        <w:rPr>
          <w:sz w:val="24"/>
          <w:szCs w:val="24"/>
        </w:rPr>
      </w:pPr>
      <w:bookmarkStart w:id="114" w:name="_Hlk153369353"/>
      <w:bookmarkEnd w:id="114"/>
    </w:p>
    <w:p w:rsidR="00D22371" w:rsidRDefault="00D22371">
      <w:pPr>
        <w:rPr>
          <w:b/>
          <w:bCs/>
          <w:sz w:val="24"/>
          <w:szCs w:val="24"/>
        </w:rPr>
      </w:pPr>
      <w:bookmarkStart w:id="115" w:name="_Hlk158102845"/>
      <w:bookmarkEnd w:id="115"/>
    </w:p>
    <w:p w:rsidR="00D22371" w:rsidRDefault="00D22371">
      <w:pPr>
        <w:jc w:val="center"/>
        <w:rPr>
          <w:b/>
          <w:bCs/>
          <w:sz w:val="24"/>
          <w:szCs w:val="24"/>
        </w:rPr>
      </w:pPr>
    </w:p>
    <w:p w:rsidR="00D22371" w:rsidRDefault="00D22371">
      <w:pPr>
        <w:jc w:val="center"/>
        <w:rPr>
          <w:b/>
          <w:bCs/>
          <w:sz w:val="24"/>
          <w:szCs w:val="24"/>
        </w:rPr>
      </w:pPr>
    </w:p>
    <w:p w:rsidR="00D22371" w:rsidRDefault="0064184E">
      <w:pPr>
        <w:jc w:val="center"/>
        <w:rPr>
          <w:b/>
          <w:bCs/>
          <w:sz w:val="24"/>
          <w:szCs w:val="24"/>
        </w:rPr>
      </w:pPr>
      <w:r>
        <w:rPr>
          <w:b/>
          <w:bCs/>
          <w:sz w:val="24"/>
          <w:szCs w:val="24"/>
        </w:rPr>
        <w:t>ANEXO V</w:t>
      </w:r>
    </w:p>
    <w:p w:rsidR="00D22371" w:rsidRDefault="0064184E">
      <w:pPr>
        <w:jc w:val="center"/>
        <w:rPr>
          <w:sz w:val="24"/>
          <w:szCs w:val="24"/>
          <w:shd w:val="clear" w:color="auto" w:fill="FFFFFF"/>
        </w:rPr>
      </w:pPr>
      <w:r>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0"/>
        <w:gridCol w:w="1127"/>
        <w:gridCol w:w="4955"/>
        <w:gridCol w:w="1156"/>
        <w:gridCol w:w="483"/>
        <w:gridCol w:w="1376"/>
        <w:gridCol w:w="552"/>
      </w:tblGrid>
      <w:tr w:rsidR="00D22371">
        <w:trPr>
          <w:cantSplit/>
          <w:trHeight w:val="20"/>
        </w:trPr>
        <w:tc>
          <w:tcPr>
            <w:tcW w:w="690" w:type="dxa"/>
          </w:tcPr>
          <w:p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9097" w:type="dxa"/>
            <w:gridSpan w:val="5"/>
            <w:tcMar>
              <w:left w:w="2" w:type="dxa"/>
              <w:right w:w="2" w:type="dxa"/>
            </w:tcMar>
            <w:vAlign w:val="center"/>
          </w:tcPr>
          <w:p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64184E">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c>
          <w:tcPr>
            <w:tcW w:w="552" w:type="dxa"/>
          </w:tcPr>
          <w:p w:rsidR="00D22371" w:rsidRDefault="00D22371"/>
        </w:tc>
      </w:tr>
      <w:tr w:rsidR="00D22371">
        <w:trPr>
          <w:trHeight w:val="20"/>
        </w:trPr>
        <w:tc>
          <w:tcPr>
            <w:tcW w:w="690" w:type="dxa"/>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64184E">
            <w:pPr>
              <w:pStyle w:val="TableParagraph"/>
              <w:suppressAutoHyphens/>
              <w:spacing w:after="0" w:line="240" w:lineRule="auto"/>
              <w:ind w:left="-1" w:right="1"/>
              <w:rPr>
                <w:szCs w:val="24"/>
              </w:rPr>
            </w:pPr>
            <w:r>
              <w:rPr>
                <w:spacing w:val="-1"/>
                <w:szCs w:val="24"/>
                <w:shd w:val="clear" w:color="auto" w:fill="FFFFFF"/>
              </w:rPr>
              <w:t>GRUPO</w:t>
            </w:r>
            <w:r>
              <w:rPr>
                <w:szCs w:val="24"/>
                <w:shd w:val="clear" w:color="auto" w:fill="FFFFFF"/>
              </w:rPr>
              <w:t>A</w:t>
            </w: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SalárioEducação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SeguroContraAcidentesdeTrabalho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TotaldosEncargosSociaisBásicos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TableParagraph"/>
              <w:suppressAutoHyphens/>
              <w:spacing w:after="0" w:line="240" w:lineRule="auto"/>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64184E">
            <w:pPr>
              <w:pStyle w:val="TableParagraph"/>
              <w:suppressAutoHyphens/>
              <w:spacing w:after="0" w:line="240" w:lineRule="auto"/>
              <w:rPr>
                <w:szCs w:val="24"/>
              </w:rPr>
            </w:pPr>
            <w:r>
              <w:rPr>
                <w:spacing w:val="-1"/>
                <w:szCs w:val="24"/>
                <w:shd w:val="clear" w:color="auto" w:fill="FFFFFF"/>
              </w:rPr>
              <w:t>GRUPO</w:t>
            </w:r>
            <w:r>
              <w:rPr>
                <w:szCs w:val="24"/>
                <w:shd w:val="clear" w:color="auto" w:fill="FFFFFF"/>
              </w:rPr>
              <w:t>B</w:t>
            </w: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RepousoSemanalRemunerado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13ºSalário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LicençaPaternidade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zCs w:val="24"/>
                <w:shd w:val="clear" w:color="auto" w:fill="FFFFFF"/>
              </w:rPr>
              <w:t>Faltas</w:t>
            </w:r>
            <w:r>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DiasdeChuva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AuxílioAcidentedeTrabalho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zCs w:val="24"/>
                <w:shd w:val="clear" w:color="auto" w:fill="FFFFFF"/>
              </w:rPr>
            </w:pPr>
            <w:r>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FériasGozadas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SalárioMaternidade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TotaldosEncargosSociaisquerecebemincidênciade</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64184E">
            <w:pPr>
              <w:pStyle w:val="TableParagraph"/>
              <w:suppressAutoHyphens/>
              <w:spacing w:after="0" w:line="240" w:lineRule="auto"/>
              <w:ind w:left="-1" w:right="1"/>
              <w:rPr>
                <w:szCs w:val="24"/>
              </w:rPr>
            </w:pPr>
            <w:r>
              <w:rPr>
                <w:spacing w:val="-1"/>
                <w:szCs w:val="24"/>
                <w:shd w:val="clear" w:color="auto" w:fill="FFFFFF"/>
              </w:rPr>
              <w:t>GRUPO</w:t>
            </w:r>
            <w:r>
              <w:rPr>
                <w:szCs w:val="24"/>
                <w:shd w:val="clear" w:color="auto" w:fill="FFFFFF"/>
              </w:rPr>
              <w:t>C</w:t>
            </w: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27"/>
              <w:rPr>
                <w:szCs w:val="24"/>
              </w:rPr>
            </w:pPr>
            <w:r>
              <w:rPr>
                <w:spacing w:val="-1"/>
                <w:szCs w:val="24"/>
                <w:shd w:val="clear" w:color="auto" w:fill="FFFFFF"/>
              </w:rPr>
              <w:t>AvisoPrévioIndenizado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27"/>
              <w:rPr>
                <w:szCs w:val="24"/>
              </w:rPr>
            </w:pPr>
            <w:r>
              <w:rPr>
                <w:spacing w:val="-1"/>
                <w:szCs w:val="24"/>
                <w:shd w:val="clear" w:color="auto" w:fill="FFFFFF"/>
              </w:rPr>
              <w:t>AvisoPrévioTrabalhado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27"/>
              <w:rPr>
                <w:szCs w:val="24"/>
              </w:rPr>
            </w:pPr>
            <w:r>
              <w:rPr>
                <w:spacing w:val="-1"/>
                <w:szCs w:val="24"/>
                <w:shd w:val="clear" w:color="auto" w:fill="FFFFFF"/>
              </w:rPr>
              <w:t>FériasIndenizadas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27"/>
              <w:rPr>
                <w:szCs w:val="24"/>
              </w:rPr>
            </w:pPr>
            <w:r>
              <w:rPr>
                <w:spacing w:val="-1"/>
                <w:szCs w:val="24"/>
                <w:shd w:val="clear" w:color="auto" w:fill="FFFFFF"/>
              </w:rPr>
              <w:t>DepósitoRescisãoSemJustaCausa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27"/>
              <w:rPr>
                <w:szCs w:val="24"/>
              </w:rPr>
            </w:pPr>
            <w:r>
              <w:rPr>
                <w:spacing w:val="-1"/>
                <w:szCs w:val="24"/>
                <w:shd w:val="clear" w:color="auto" w:fill="FFFFFF"/>
              </w:rPr>
              <w:t>IndenizaçãoAdicional</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left="2"/>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
              <w:rPr>
                <w:szCs w:val="24"/>
                <w:shd w:val="clear" w:color="auto" w:fill="FFFFFF"/>
              </w:rPr>
            </w:pPr>
            <w:r>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27"/>
              <w:rPr>
                <w:szCs w:val="24"/>
              </w:rPr>
            </w:pPr>
            <w:r>
              <w:rPr>
                <w:spacing w:val="-1"/>
                <w:szCs w:val="24"/>
                <w:shd w:val="clear" w:color="auto" w:fill="FFFFFF"/>
              </w:rPr>
              <w:t>TotaldosEncargosSociaisquenãorecebemincidênciade</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TableParagraph"/>
              <w:suppressAutoHyphens/>
              <w:spacing w:after="0" w:line="240" w:lineRule="auto"/>
              <w:ind w:lef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64184E">
            <w:pPr>
              <w:pStyle w:val="TableParagraph"/>
              <w:suppressAutoHyphens/>
              <w:spacing w:after="0" w:line="240" w:lineRule="auto"/>
              <w:ind w:left="-1"/>
              <w:rPr>
                <w:szCs w:val="24"/>
              </w:rPr>
            </w:pPr>
            <w:r>
              <w:rPr>
                <w:spacing w:val="-1"/>
                <w:szCs w:val="24"/>
                <w:shd w:val="clear" w:color="auto" w:fill="FFFFFF"/>
              </w:rPr>
              <w:t>GRUPO</w:t>
            </w:r>
            <w:r>
              <w:rPr>
                <w:szCs w:val="24"/>
                <w:shd w:val="clear" w:color="auto" w:fill="FFFFFF"/>
              </w:rPr>
              <w:t>D</w:t>
            </w: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right="1"/>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ReincidênciadoGrupo</w:t>
            </w:r>
            <w:r>
              <w:rPr>
                <w:szCs w:val="24"/>
                <w:shd w:val="clear" w:color="auto" w:fill="FFFFFF"/>
              </w:rPr>
              <w:t>A</w:t>
            </w:r>
            <w:r>
              <w:rPr>
                <w:spacing w:val="-1"/>
                <w:szCs w:val="24"/>
                <w:shd w:val="clear" w:color="auto" w:fill="FFFFFF"/>
              </w:rPr>
              <w:t>sobre</w:t>
            </w:r>
            <w:r>
              <w:rPr>
                <w:szCs w:val="24"/>
                <w:shd w:val="clear" w:color="auto" w:fill="FFFFFF"/>
              </w:rPr>
              <w:t>o</w:t>
            </w:r>
            <w:r>
              <w:rPr>
                <w:spacing w:val="-1"/>
                <w:szCs w:val="24"/>
                <w:shd w:val="clear" w:color="auto" w:fill="FFFFFF"/>
              </w:rPr>
              <w:t>Grupo</w:t>
            </w:r>
            <w:r>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ReincidênciadoGrupo</w:t>
            </w:r>
            <w:r>
              <w:rPr>
                <w:szCs w:val="24"/>
                <w:shd w:val="clear" w:color="auto" w:fill="FFFFFF"/>
              </w:rPr>
              <w:t>A</w:t>
            </w:r>
            <w:r>
              <w:rPr>
                <w:spacing w:val="-1"/>
                <w:szCs w:val="24"/>
                <w:shd w:val="clear" w:color="auto" w:fill="FFFFFF"/>
              </w:rPr>
              <w:t>sobreAvisoPrévioTrabalhado</w:t>
            </w:r>
            <w:r>
              <w:rPr>
                <w:szCs w:val="24"/>
                <w:shd w:val="clear" w:color="auto" w:fill="FFFFFF"/>
              </w:rPr>
              <w:t xml:space="preserve">e </w:t>
            </w:r>
            <w:r>
              <w:rPr>
                <w:spacing w:val="-1"/>
                <w:szCs w:val="24"/>
                <w:shd w:val="clear" w:color="auto" w:fill="FFFFFF"/>
              </w:rPr>
              <w:t>ReincidênciadoFGTSsobreAvisoPrévioIndenizado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rPr>
                <w:szCs w:val="24"/>
                <w:shd w:val="clear" w:color="auto" w:fill="FFFFFF"/>
              </w:rPr>
            </w:pPr>
            <w:r>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284"/>
              <w:rPr>
                <w:szCs w:val="24"/>
              </w:rPr>
            </w:pPr>
            <w:r>
              <w:rPr>
                <w:spacing w:val="-1"/>
                <w:szCs w:val="24"/>
                <w:shd w:val="clear" w:color="auto" w:fill="FFFFFF"/>
              </w:rPr>
              <w:t>TotaldeReincidênciasdeumgruposobre</w:t>
            </w:r>
            <w:r>
              <w:rPr>
                <w:szCs w:val="24"/>
                <w:shd w:val="clear" w:color="auto" w:fill="FFFFFF"/>
              </w:rPr>
              <w:t>o</w:t>
            </w:r>
            <w:r>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trHeight w:val="20"/>
        </w:trPr>
        <w:tc>
          <w:tcPr>
            <w:tcW w:w="690" w:type="dxa"/>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rsidR="00D22371" w:rsidRDefault="00D22371"/>
        </w:tc>
      </w:tr>
      <w:tr w:rsidR="00D22371">
        <w:trPr>
          <w:cantSplit/>
          <w:trHeight w:val="20"/>
        </w:trPr>
        <w:tc>
          <w:tcPr>
            <w:tcW w:w="690" w:type="dxa"/>
          </w:tcPr>
          <w:p w:rsidR="00D22371" w:rsidRDefault="00D22371">
            <w:pPr>
              <w:pStyle w:val="TableParagraph"/>
              <w:suppressAutoHyphens/>
              <w:spacing w:after="0" w:line="240" w:lineRule="auto"/>
              <w:ind w:left="-1" w:right="1"/>
              <w:rPr>
                <w:szCs w:val="24"/>
              </w:rPr>
            </w:pPr>
          </w:p>
        </w:tc>
        <w:tc>
          <w:tcPr>
            <w:tcW w:w="7238" w:type="dxa"/>
            <w:gridSpan w:val="3"/>
            <w:tcBorders>
              <w:top w:val="single" w:sz="4" w:space="0" w:color="000080"/>
              <w:left w:val="single" w:sz="4" w:space="0" w:color="000080"/>
              <w:bottom w:val="single" w:sz="4" w:space="0" w:color="000080"/>
            </w:tcBorders>
            <w:tcMar>
              <w:left w:w="2" w:type="dxa"/>
              <w:right w:w="2" w:type="dxa"/>
            </w:tcMar>
            <w:vAlign w:val="center"/>
          </w:tcPr>
          <w:p w:rsidR="00D22371" w:rsidRDefault="0064184E">
            <w:pPr>
              <w:pStyle w:val="TableParagraph"/>
              <w:suppressAutoHyphens/>
              <w:spacing w:after="0" w:line="240" w:lineRule="auto"/>
              <w:ind w:left="-1" w:right="1"/>
              <w:rPr>
                <w:szCs w:val="24"/>
              </w:rPr>
            </w:pPr>
            <w:r>
              <w:rPr>
                <w:spacing w:val="-1"/>
                <w:szCs w:val="24"/>
                <w:shd w:val="clear" w:color="auto" w:fill="FFFFFF"/>
              </w:rPr>
              <w:t>TOTAL(A+B+C+D)</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TableParagraph"/>
              <w:suppressAutoHyphens/>
              <w:spacing w:after="0" w:line="240" w:lineRule="auto"/>
              <w:rPr>
                <w:spacing w:val="-1"/>
                <w:szCs w:val="24"/>
                <w:shd w:val="clear" w:color="auto" w:fill="FFFFFF"/>
              </w:rPr>
            </w:pPr>
          </w:p>
        </w:tc>
        <w:tc>
          <w:tcPr>
            <w:tcW w:w="552" w:type="dxa"/>
          </w:tcPr>
          <w:p w:rsidR="00D22371" w:rsidRDefault="00D22371"/>
        </w:tc>
      </w:tr>
      <w:tr w:rsidR="00D22371">
        <w:trPr>
          <w:trHeight w:hRule="exact" w:val="240"/>
        </w:trPr>
        <w:tc>
          <w:tcPr>
            <w:tcW w:w="690" w:type="dxa"/>
          </w:tcPr>
          <w:p w:rsidR="00D22371" w:rsidRDefault="00D22371">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rsidR="00D22371" w:rsidRDefault="00D22371">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552" w:type="dxa"/>
          </w:tcPr>
          <w:p w:rsidR="00D22371" w:rsidRDefault="00D22371"/>
        </w:tc>
      </w:tr>
      <w:tr w:rsidR="00D22371">
        <w:trPr>
          <w:cantSplit/>
        </w:trPr>
        <w:tc>
          <w:tcPr>
            <w:tcW w:w="9787" w:type="dxa"/>
            <w:gridSpan w:val="6"/>
            <w:tcMar>
              <w:left w:w="2" w:type="dxa"/>
              <w:right w:w="2" w:type="dxa"/>
            </w:tcMar>
            <w:vAlign w:val="center"/>
          </w:tcPr>
          <w:p w:rsidR="00D22371" w:rsidRDefault="0064184E">
            <w:pPr>
              <w:jc w:val="center"/>
              <w:rPr>
                <w:b/>
                <w:bCs/>
                <w:sz w:val="24"/>
                <w:szCs w:val="24"/>
              </w:rPr>
            </w:pPr>
            <w:r>
              <w:rPr>
                <w:b/>
                <w:bCs/>
                <w:sz w:val="24"/>
                <w:szCs w:val="24"/>
              </w:rPr>
              <w:lastRenderedPageBreak/>
              <w:t>ANEXO VI</w:t>
            </w:r>
          </w:p>
          <w:p w:rsidR="00D22371" w:rsidRDefault="0064184E">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(ARQUIVO DIGITAL)</w:t>
            </w:r>
          </w:p>
          <w:p w:rsidR="00D22371" w:rsidRDefault="0064184E">
            <w:pPr>
              <w:jc w:val="center"/>
              <w:rPr>
                <w:sz w:val="24"/>
                <w:szCs w:val="24"/>
              </w:rPr>
            </w:pPr>
            <w:r>
              <w:rPr>
                <w:sz w:val="24"/>
                <w:szCs w:val="24"/>
                <w:shd w:val="clear" w:color="auto" w:fill="FFFFFF"/>
              </w:rPr>
              <w:t>Modelo de Planilha para Cálculo do BDI</w:t>
            </w:r>
          </w:p>
          <w:p w:rsidR="00D22371" w:rsidRDefault="00D22371">
            <w:pPr>
              <w:jc w:val="center"/>
              <w:rPr>
                <w:b/>
                <w:bCs/>
                <w:sz w:val="24"/>
                <w:szCs w:val="24"/>
              </w:rPr>
            </w:pPr>
          </w:p>
          <w:p w:rsidR="00D22371" w:rsidRDefault="00D22371">
            <w:pPr>
              <w:pStyle w:val="Standard"/>
              <w:spacing w:after="0" w:line="240" w:lineRule="auto"/>
              <w:rPr>
                <w:rFonts w:ascii="Times New Roman" w:hAnsi="Times New Roman"/>
                <w:sz w:val="24"/>
                <w:szCs w:val="24"/>
                <w:shd w:val="clear" w:color="auto" w:fill="FFFFFF"/>
              </w:rPr>
            </w:pPr>
          </w:p>
        </w:tc>
        <w:tc>
          <w:tcPr>
            <w:tcW w:w="552" w:type="dxa"/>
          </w:tcPr>
          <w:p w:rsidR="00D22371" w:rsidRDefault="00D22371"/>
        </w:tc>
      </w:tr>
      <w:tr w:rsidR="00D22371">
        <w:trPr>
          <w:cantSplit/>
        </w:trPr>
        <w:tc>
          <w:tcPr>
            <w:tcW w:w="9787" w:type="dxa"/>
            <w:gridSpan w:val="6"/>
            <w:tcMar>
              <w:left w:w="2" w:type="dxa"/>
              <w:right w:w="2" w:type="dxa"/>
            </w:tcMar>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552" w:type="dxa"/>
          </w:tcPr>
          <w:p w:rsidR="00D22371" w:rsidRDefault="00D22371"/>
        </w:tc>
      </w:tr>
      <w:tr w:rsidR="00D22371">
        <w:trPr>
          <w:cantSplit/>
        </w:trPr>
        <w:tc>
          <w:tcPr>
            <w:tcW w:w="9787" w:type="dxa"/>
            <w:gridSpan w:val="6"/>
            <w:tcMar>
              <w:left w:w="2" w:type="dxa"/>
              <w:right w:w="2" w:type="dxa"/>
            </w:tcMar>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552" w:type="dxa"/>
          </w:tcPr>
          <w:p w:rsidR="00D22371" w:rsidRDefault="00D22371"/>
        </w:tc>
      </w:tr>
      <w:tr w:rsidR="00D22371">
        <w:trPr>
          <w:cantSplit/>
        </w:trPr>
        <w:tc>
          <w:tcPr>
            <w:tcW w:w="9787" w:type="dxa"/>
            <w:gridSpan w:val="6"/>
            <w:tcMar>
              <w:left w:w="2" w:type="dxa"/>
              <w:right w:w="2" w:type="dxa"/>
            </w:tcMar>
            <w:vAlign w:val="center"/>
          </w:tcPr>
          <w:p w:rsidR="00D22371" w:rsidRDefault="0064184E" w:rsidP="0081608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2C3AE7">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shd w:val="clear" w:color="auto" w:fill="FFFFFF"/>
              </w:rPr>
              <w:t>CAMPO MAGRO</w:t>
            </w:r>
            <w:r w:rsidR="002C3AE7">
              <w:rPr>
                <w:rFonts w:ascii="Times New Roman" w:hAnsi="Times New Roman" w:cs="Times New Roman"/>
                <w:color w:val="000000"/>
                <w:sz w:val="24"/>
                <w:szCs w:val="24"/>
                <w:shd w:val="clear" w:color="auto" w:fill="FFFFFF"/>
              </w:rPr>
              <w:fldChar w:fldCharType="end"/>
            </w:r>
          </w:p>
        </w:tc>
        <w:tc>
          <w:tcPr>
            <w:tcW w:w="552" w:type="dxa"/>
          </w:tcPr>
          <w:p w:rsidR="00D22371" w:rsidRDefault="00D22371"/>
        </w:tc>
      </w:tr>
      <w:tr w:rsidR="00D22371">
        <w:trPr>
          <w:cantSplit/>
        </w:trPr>
        <w:tc>
          <w:tcPr>
            <w:tcW w:w="9787" w:type="dxa"/>
            <w:gridSpan w:val="6"/>
            <w:tcMar>
              <w:left w:w="2" w:type="dxa"/>
              <w:right w:w="2" w:type="dxa"/>
            </w:tcMar>
            <w:vAlign w:val="center"/>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552" w:type="dxa"/>
          </w:tcPr>
          <w:p w:rsidR="00D22371" w:rsidRDefault="00D22371"/>
        </w:tc>
      </w:tr>
      <w:tr w:rsidR="00D22371">
        <w:trPr>
          <w:cantSplit/>
        </w:trPr>
        <w:tc>
          <w:tcPr>
            <w:tcW w:w="9787" w:type="dxa"/>
            <w:gridSpan w:val="6"/>
            <w:tcMar>
              <w:left w:w="2" w:type="dxa"/>
              <w:right w:w="2" w:type="dxa"/>
            </w:tcMar>
            <w:vAlign w:val="center"/>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rsidR="00D22371" w:rsidRDefault="00D22371"/>
        </w:tc>
      </w:tr>
      <w:tr w:rsidR="00D22371">
        <w:trPr>
          <w:cantSplit/>
        </w:trPr>
        <w:tc>
          <w:tcPr>
            <w:tcW w:w="9787" w:type="dxa"/>
            <w:gridSpan w:val="6"/>
            <w:tcMar>
              <w:left w:w="2" w:type="dxa"/>
              <w:right w:w="2" w:type="dxa"/>
            </w:tcMar>
            <w:vAlign w:val="center"/>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rsidR="00D22371" w:rsidRDefault="00D22371"/>
        </w:tc>
      </w:tr>
      <w:tr w:rsidR="00D22371">
        <w:trPr>
          <w:trHeight w:val="818"/>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rsidR="00D22371" w:rsidRDefault="0064184E">
            <w:pPr>
              <w:suppressAutoHyphens w:val="0"/>
              <w:jc w:val="center"/>
              <w:rPr>
                <w:rFonts w:ascii="Arial" w:hAnsi="Arial" w:cs="Arial"/>
                <w:b/>
                <w:bCs/>
                <w:sz w:val="32"/>
                <w:szCs w:val="32"/>
                <w:lang w:eastAsia="pt-BR"/>
              </w:rPr>
            </w:pPr>
            <w:r>
              <w:rPr>
                <w:rFonts w:ascii="Arial" w:hAnsi="Arial" w:cs="Arial"/>
                <w:b/>
                <w:bCs/>
                <w:sz w:val="32"/>
                <w:szCs w:val="32"/>
                <w:lang w:eastAsia="pt-BR"/>
              </w:rPr>
              <w:t>BDI - ACÓRDÃO Nº 2622/2013 – TCU</w:t>
            </w:r>
            <w:r>
              <w:rPr>
                <w:rFonts w:ascii="Arial" w:hAnsi="Arial" w:cs="Arial"/>
                <w:b/>
                <w:bCs/>
                <w:sz w:val="32"/>
                <w:szCs w:val="32"/>
                <w:lang w:eastAsia="pt-BR"/>
              </w:rPr>
              <w:br/>
              <w:t>PAVIMENTAÇÃO</w:t>
            </w:r>
          </w:p>
        </w:tc>
      </w:tr>
      <w:tr w:rsidR="00D22371">
        <w:trPr>
          <w:trHeight w:val="360"/>
        </w:trPr>
        <w:tc>
          <w:tcPr>
            <w:tcW w:w="6772" w:type="dxa"/>
            <w:gridSpan w:val="3"/>
            <w:vMerge w:val="restart"/>
            <w:tcBorders>
              <w:left w:val="single" w:sz="8" w:space="0" w:color="000000"/>
              <w:bottom w:val="single" w:sz="8" w:space="0" w:color="000000"/>
              <w:right w:val="single" w:sz="8" w:space="0" w:color="000000"/>
            </w:tcBorders>
            <w:vAlign w:val="center"/>
          </w:tcPr>
          <w:p w:rsidR="00D22371" w:rsidRDefault="0064184E">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639" w:type="dxa"/>
            <w:gridSpan w:val="2"/>
            <w:tcBorders>
              <w:top w:val="single" w:sz="4" w:space="0" w:color="000000"/>
              <w:bottom w:val="single" w:sz="4" w:space="0" w:color="000000"/>
            </w:tcBorders>
            <w:vAlign w:val="center"/>
          </w:tcPr>
          <w:p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1928" w:type="dxa"/>
            <w:gridSpan w:val="2"/>
            <w:tcBorders>
              <w:top w:val="single" w:sz="4" w:space="0" w:color="000000"/>
              <w:bottom w:val="single" w:sz="4" w:space="0" w:color="000000"/>
              <w:right w:val="single" w:sz="8" w:space="0" w:color="000000"/>
            </w:tcBorders>
            <w:shd w:val="clear" w:color="000000" w:fill="FFFF00"/>
            <w:vAlign w:val="center"/>
          </w:tcPr>
          <w:p w:rsidR="00D22371" w:rsidRDefault="00D22371">
            <w:pPr>
              <w:suppressAutoHyphens w:val="0"/>
              <w:jc w:val="center"/>
              <w:rPr>
                <w:rFonts w:ascii="Arial" w:hAnsi="Arial" w:cs="Arial"/>
                <w:sz w:val="28"/>
                <w:szCs w:val="28"/>
                <w:lang w:eastAsia="pt-BR"/>
              </w:rPr>
            </w:pPr>
          </w:p>
        </w:tc>
      </w:tr>
      <w:tr w:rsidR="00D22371">
        <w:trPr>
          <w:trHeight w:val="360"/>
        </w:trPr>
        <w:tc>
          <w:tcPr>
            <w:tcW w:w="6772" w:type="dxa"/>
            <w:gridSpan w:val="3"/>
            <w:vMerge/>
            <w:tcBorders>
              <w:left w:val="single" w:sz="8" w:space="0" w:color="000000"/>
              <w:bottom w:val="single" w:sz="8" w:space="0" w:color="000000"/>
              <w:right w:val="single" w:sz="8" w:space="0" w:color="000000"/>
            </w:tcBorders>
            <w:vAlign w:val="center"/>
          </w:tcPr>
          <w:p w:rsidR="00D22371" w:rsidRDefault="00D22371">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1928" w:type="dxa"/>
            <w:gridSpan w:val="2"/>
            <w:tcBorders>
              <w:bottom w:val="single" w:sz="4" w:space="0" w:color="000000"/>
              <w:right w:val="single" w:sz="8" w:space="0" w:color="000000"/>
            </w:tcBorders>
            <w:vAlign w:val="center"/>
          </w:tcPr>
          <w:p w:rsidR="00D22371" w:rsidRDefault="00D22371">
            <w:pPr>
              <w:suppressAutoHyphens w:val="0"/>
              <w:jc w:val="center"/>
              <w:rPr>
                <w:rFonts w:ascii="Arial" w:hAnsi="Arial" w:cs="Arial"/>
                <w:sz w:val="28"/>
                <w:szCs w:val="28"/>
                <w:lang w:eastAsia="pt-BR"/>
              </w:rPr>
            </w:pPr>
          </w:p>
        </w:tc>
      </w:tr>
      <w:tr w:rsidR="00D22371">
        <w:trPr>
          <w:trHeight w:val="360"/>
        </w:trPr>
        <w:tc>
          <w:tcPr>
            <w:tcW w:w="6772" w:type="dxa"/>
            <w:gridSpan w:val="3"/>
            <w:vMerge/>
            <w:tcBorders>
              <w:left w:val="single" w:sz="8" w:space="0" w:color="000000"/>
              <w:bottom w:val="single" w:sz="8" w:space="0" w:color="000000"/>
              <w:right w:val="single" w:sz="8" w:space="0" w:color="000000"/>
            </w:tcBorders>
            <w:vAlign w:val="center"/>
          </w:tcPr>
          <w:p w:rsidR="00D22371" w:rsidRDefault="00D22371">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1928" w:type="dxa"/>
            <w:gridSpan w:val="2"/>
            <w:tcBorders>
              <w:bottom w:val="single" w:sz="4" w:space="0" w:color="000000"/>
              <w:right w:val="single" w:sz="8" w:space="0" w:color="000000"/>
            </w:tcBorders>
            <w:vAlign w:val="center"/>
          </w:tcPr>
          <w:p w:rsidR="00D22371" w:rsidRDefault="00D22371">
            <w:pPr>
              <w:suppressAutoHyphens w:val="0"/>
              <w:jc w:val="center"/>
              <w:rPr>
                <w:rFonts w:ascii="Arial" w:hAnsi="Arial" w:cs="Arial"/>
                <w:sz w:val="28"/>
                <w:szCs w:val="28"/>
                <w:lang w:eastAsia="pt-BR"/>
              </w:rPr>
            </w:pPr>
          </w:p>
        </w:tc>
      </w:tr>
      <w:tr w:rsidR="00D22371">
        <w:trPr>
          <w:trHeight w:val="375"/>
        </w:trPr>
        <w:tc>
          <w:tcPr>
            <w:tcW w:w="6772" w:type="dxa"/>
            <w:gridSpan w:val="3"/>
            <w:vMerge/>
            <w:tcBorders>
              <w:left w:val="single" w:sz="8" w:space="0" w:color="000000"/>
              <w:bottom w:val="single" w:sz="8" w:space="0" w:color="000000"/>
              <w:right w:val="single" w:sz="8" w:space="0" w:color="000000"/>
            </w:tcBorders>
            <w:vAlign w:val="center"/>
          </w:tcPr>
          <w:p w:rsidR="00D22371" w:rsidRDefault="00D22371">
            <w:pPr>
              <w:suppressAutoHyphens w:val="0"/>
              <w:rPr>
                <w:rFonts w:ascii="Arial" w:hAnsi="Arial" w:cs="Arial"/>
                <w:b/>
                <w:bCs/>
                <w:sz w:val="28"/>
                <w:szCs w:val="28"/>
                <w:lang w:eastAsia="pt-BR"/>
              </w:rPr>
            </w:pPr>
          </w:p>
        </w:tc>
        <w:tc>
          <w:tcPr>
            <w:tcW w:w="1639" w:type="dxa"/>
            <w:gridSpan w:val="2"/>
            <w:vAlign w:val="center"/>
          </w:tcPr>
          <w:p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CPMF =</w:t>
            </w:r>
          </w:p>
        </w:tc>
        <w:tc>
          <w:tcPr>
            <w:tcW w:w="1928" w:type="dxa"/>
            <w:gridSpan w:val="2"/>
            <w:tcBorders>
              <w:right w:val="single" w:sz="8" w:space="0" w:color="000000"/>
            </w:tcBorders>
            <w:vAlign w:val="center"/>
          </w:tcPr>
          <w:p w:rsidR="00D22371" w:rsidRDefault="00D22371">
            <w:pPr>
              <w:suppressAutoHyphens w:val="0"/>
              <w:jc w:val="center"/>
              <w:rPr>
                <w:rFonts w:ascii="Arial" w:hAnsi="Arial" w:cs="Arial"/>
                <w:sz w:val="28"/>
                <w:szCs w:val="28"/>
                <w:lang w:eastAsia="pt-BR"/>
              </w:rPr>
            </w:pPr>
          </w:p>
        </w:tc>
      </w:tr>
      <w:tr w:rsidR="00D22371">
        <w:trPr>
          <w:trHeight w:val="375"/>
        </w:trPr>
        <w:tc>
          <w:tcPr>
            <w:tcW w:w="6772" w:type="dxa"/>
            <w:gridSpan w:val="3"/>
            <w:vMerge/>
            <w:tcBorders>
              <w:left w:val="single" w:sz="8" w:space="0" w:color="000000"/>
              <w:bottom w:val="single" w:sz="8" w:space="0" w:color="000000"/>
              <w:right w:val="single" w:sz="8" w:space="0" w:color="000000"/>
            </w:tcBorders>
            <w:vAlign w:val="center"/>
          </w:tcPr>
          <w:p w:rsidR="00D22371" w:rsidRDefault="00D22371">
            <w:pPr>
              <w:suppressAutoHyphens w:val="0"/>
              <w:rPr>
                <w:rFonts w:ascii="Arial" w:hAnsi="Arial" w:cs="Arial"/>
                <w:b/>
                <w:bCs/>
                <w:sz w:val="28"/>
                <w:szCs w:val="28"/>
                <w:lang w:eastAsia="pt-BR"/>
              </w:rPr>
            </w:pPr>
          </w:p>
        </w:tc>
        <w:tc>
          <w:tcPr>
            <w:tcW w:w="1639" w:type="dxa"/>
            <w:gridSpan w:val="2"/>
            <w:tcBorders>
              <w:top w:val="single" w:sz="8" w:space="0" w:color="000000"/>
              <w:bottom w:val="single" w:sz="8" w:space="0" w:color="000000"/>
            </w:tcBorders>
            <w:vAlign w:val="center"/>
          </w:tcPr>
          <w:p w:rsidR="00D22371" w:rsidRDefault="0064184E">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928" w:type="dxa"/>
            <w:gridSpan w:val="2"/>
            <w:tcBorders>
              <w:top w:val="single" w:sz="8" w:space="0" w:color="000000"/>
              <w:bottom w:val="single" w:sz="8" w:space="0" w:color="000000"/>
              <w:right w:val="single" w:sz="8" w:space="0" w:color="000000"/>
            </w:tcBorders>
            <w:vAlign w:val="center"/>
          </w:tcPr>
          <w:p w:rsidR="00D22371" w:rsidRDefault="00D22371">
            <w:pPr>
              <w:suppressAutoHyphens w:val="0"/>
              <w:jc w:val="center"/>
              <w:rPr>
                <w:rFonts w:ascii="Arial" w:hAnsi="Arial" w:cs="Arial"/>
                <w:b/>
                <w:bCs/>
                <w:sz w:val="28"/>
                <w:szCs w:val="28"/>
                <w:lang w:eastAsia="pt-BR"/>
              </w:rPr>
            </w:pPr>
          </w:p>
        </w:tc>
      </w:tr>
      <w:tr w:rsidR="00D22371">
        <w:trPr>
          <w:trHeight w:val="360"/>
        </w:trPr>
        <w:tc>
          <w:tcPr>
            <w:tcW w:w="6772" w:type="dxa"/>
            <w:gridSpan w:val="3"/>
            <w:tcBorders>
              <w:left w:val="single" w:sz="8" w:space="0" w:color="000000"/>
              <w:bottom w:val="single" w:sz="4" w:space="0" w:color="000000"/>
            </w:tcBorders>
            <w:vAlign w:val="center"/>
          </w:tcPr>
          <w:p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639" w:type="dxa"/>
            <w:gridSpan w:val="2"/>
            <w:tcBorders>
              <w:left w:val="single" w:sz="8" w:space="0" w:color="000000"/>
              <w:bottom w:val="single" w:sz="4" w:space="0" w:color="000000"/>
              <w:right w:val="single" w:sz="4" w:space="0" w:color="000000"/>
            </w:tcBorders>
            <w:vAlign w:val="center"/>
          </w:tcPr>
          <w:p w:rsidR="00D22371" w:rsidRDefault="0064184E">
            <w:pPr>
              <w:suppressAutoHyphens w:val="0"/>
              <w:jc w:val="center"/>
              <w:rPr>
                <w:rFonts w:ascii="Arial" w:hAnsi="Arial" w:cs="Arial"/>
                <w:sz w:val="28"/>
                <w:szCs w:val="28"/>
                <w:lang w:eastAsia="pt-BR"/>
              </w:rPr>
            </w:pPr>
            <w:r>
              <w:rPr>
                <w:rFonts w:ascii="Arial" w:hAnsi="Arial" w:cs="Arial"/>
                <w:sz w:val="28"/>
                <w:szCs w:val="28"/>
                <w:lang w:eastAsia="pt-BR"/>
              </w:rPr>
              <w:t>OBRAS</w:t>
            </w:r>
          </w:p>
        </w:tc>
        <w:tc>
          <w:tcPr>
            <w:tcW w:w="1928" w:type="dxa"/>
            <w:gridSpan w:val="2"/>
            <w:tcBorders>
              <w:bottom w:val="single" w:sz="4" w:space="0" w:color="000000"/>
              <w:right w:val="single" w:sz="8" w:space="0" w:color="000000"/>
            </w:tcBorders>
            <w:vAlign w:val="center"/>
          </w:tcPr>
          <w:p w:rsidR="00D22371" w:rsidRDefault="0064184E">
            <w:pPr>
              <w:suppressAutoHyphens w:val="0"/>
              <w:jc w:val="center"/>
              <w:rPr>
                <w:rFonts w:ascii="Arial" w:hAnsi="Arial" w:cs="Arial"/>
                <w:sz w:val="28"/>
                <w:szCs w:val="28"/>
                <w:lang w:eastAsia="pt-BR"/>
              </w:rPr>
            </w:pPr>
            <w:r>
              <w:rPr>
                <w:rFonts w:ascii="Arial" w:hAnsi="Arial" w:cs="Arial"/>
                <w:sz w:val="28"/>
                <w:szCs w:val="28"/>
                <w:lang w:eastAsia="pt-BR"/>
              </w:rPr>
              <w:t>MATERIAIS</w:t>
            </w:r>
          </w:p>
        </w:tc>
      </w:tr>
      <w:tr w:rsidR="00D22371">
        <w:trPr>
          <w:trHeight w:val="360"/>
        </w:trPr>
        <w:tc>
          <w:tcPr>
            <w:tcW w:w="6772" w:type="dxa"/>
            <w:gridSpan w:val="3"/>
            <w:tcBorders>
              <w:left w:val="single" w:sz="8" w:space="0" w:color="000000"/>
              <w:bottom w:val="single" w:sz="4" w:space="0" w:color="000000"/>
            </w:tcBorders>
            <w:vAlign w:val="center"/>
          </w:tcPr>
          <w:p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r>
      <w:tr w:rsidR="00D22371">
        <w:trPr>
          <w:trHeight w:val="360"/>
        </w:trPr>
        <w:tc>
          <w:tcPr>
            <w:tcW w:w="6772" w:type="dxa"/>
            <w:gridSpan w:val="3"/>
            <w:tcBorders>
              <w:left w:val="single" w:sz="8" w:space="0" w:color="000000"/>
              <w:bottom w:val="single" w:sz="4" w:space="0" w:color="000000"/>
            </w:tcBorders>
            <w:vAlign w:val="center"/>
          </w:tcPr>
          <w:p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r>
      <w:tr w:rsidR="00D22371">
        <w:trPr>
          <w:trHeight w:val="360"/>
        </w:trPr>
        <w:tc>
          <w:tcPr>
            <w:tcW w:w="6772" w:type="dxa"/>
            <w:gridSpan w:val="3"/>
            <w:tcBorders>
              <w:left w:val="single" w:sz="8" w:space="0" w:color="000000"/>
              <w:bottom w:val="single" w:sz="4" w:space="0" w:color="000000"/>
            </w:tcBorders>
            <w:vAlign w:val="center"/>
          </w:tcPr>
          <w:p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SEGUROS E GARANTIAS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r>
      <w:tr w:rsidR="00D22371">
        <w:trPr>
          <w:trHeight w:val="360"/>
        </w:trPr>
        <w:tc>
          <w:tcPr>
            <w:tcW w:w="6772" w:type="dxa"/>
            <w:gridSpan w:val="3"/>
            <w:tcBorders>
              <w:left w:val="single" w:sz="8" w:space="0" w:color="000000"/>
              <w:bottom w:val="single" w:sz="4" w:space="0" w:color="000000"/>
            </w:tcBorders>
            <w:vAlign w:val="center"/>
          </w:tcPr>
          <w:p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r>
      <w:tr w:rsidR="00D22371">
        <w:trPr>
          <w:trHeight w:val="375"/>
        </w:trPr>
        <w:tc>
          <w:tcPr>
            <w:tcW w:w="6772" w:type="dxa"/>
            <w:gridSpan w:val="3"/>
            <w:tcBorders>
              <w:left w:val="single" w:sz="8" w:space="0" w:color="000000"/>
              <w:bottom w:val="single" w:sz="8" w:space="0" w:color="000000"/>
            </w:tcBorders>
            <w:vAlign w:val="center"/>
          </w:tcPr>
          <w:p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639" w:type="dxa"/>
            <w:gridSpan w:val="2"/>
            <w:tcBorders>
              <w:left w:val="single" w:sz="8" w:space="0" w:color="000000"/>
              <w:bottom w:val="single" w:sz="8" w:space="0" w:color="000000"/>
              <w:right w:val="single" w:sz="4"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c>
          <w:tcPr>
            <w:tcW w:w="1928" w:type="dxa"/>
            <w:gridSpan w:val="2"/>
            <w:tcBorders>
              <w:bottom w:val="single" w:sz="8" w:space="0" w:color="000000"/>
              <w:right w:val="single" w:sz="8" w:space="0" w:color="000000"/>
            </w:tcBorders>
            <w:shd w:val="clear" w:color="000000" w:fill="D8E4BC"/>
            <w:vAlign w:val="center"/>
          </w:tcPr>
          <w:p w:rsidR="00D22371" w:rsidRDefault="00D22371">
            <w:pPr>
              <w:suppressAutoHyphens w:val="0"/>
              <w:jc w:val="center"/>
              <w:rPr>
                <w:rFonts w:ascii="Arial" w:hAnsi="Arial" w:cs="Arial"/>
                <w:sz w:val="28"/>
                <w:szCs w:val="28"/>
                <w:lang w:eastAsia="pt-BR"/>
              </w:rPr>
            </w:pPr>
          </w:p>
        </w:tc>
      </w:tr>
      <w:tr w:rsidR="00D22371">
        <w:trPr>
          <w:trHeight w:val="375"/>
        </w:trPr>
        <w:tc>
          <w:tcPr>
            <w:tcW w:w="6772" w:type="dxa"/>
            <w:gridSpan w:val="3"/>
            <w:tcBorders>
              <w:left w:val="single" w:sz="8" w:space="0" w:color="000000"/>
              <w:bottom w:val="single" w:sz="8" w:space="0" w:color="000000"/>
              <w:right w:val="single" w:sz="8" w:space="0" w:color="000000"/>
            </w:tcBorders>
            <w:vAlign w:val="center"/>
          </w:tcPr>
          <w:p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639" w:type="dxa"/>
            <w:gridSpan w:val="2"/>
            <w:tcBorders>
              <w:bottom w:val="single" w:sz="8" w:space="0" w:color="000000"/>
              <w:right w:val="single" w:sz="4" w:space="0" w:color="000000"/>
            </w:tcBorders>
            <w:vAlign w:val="center"/>
          </w:tcPr>
          <w:p w:rsidR="00D22371" w:rsidRDefault="00D22371">
            <w:pPr>
              <w:suppressAutoHyphens w:val="0"/>
              <w:jc w:val="center"/>
              <w:rPr>
                <w:rFonts w:ascii="Arial" w:hAnsi="Arial" w:cs="Arial"/>
                <w:b/>
                <w:bCs/>
                <w:sz w:val="28"/>
                <w:szCs w:val="28"/>
                <w:lang w:eastAsia="pt-BR"/>
              </w:rPr>
            </w:pPr>
          </w:p>
        </w:tc>
        <w:tc>
          <w:tcPr>
            <w:tcW w:w="1928" w:type="dxa"/>
            <w:gridSpan w:val="2"/>
            <w:tcBorders>
              <w:bottom w:val="single" w:sz="8" w:space="0" w:color="000000"/>
              <w:right w:val="single" w:sz="8" w:space="0" w:color="000000"/>
            </w:tcBorders>
            <w:vAlign w:val="center"/>
          </w:tcPr>
          <w:p w:rsidR="00D22371" w:rsidRDefault="00D22371">
            <w:pPr>
              <w:suppressAutoHyphens w:val="0"/>
              <w:jc w:val="center"/>
              <w:rPr>
                <w:rFonts w:ascii="Arial" w:hAnsi="Arial" w:cs="Arial"/>
                <w:b/>
                <w:bCs/>
                <w:sz w:val="28"/>
                <w:szCs w:val="28"/>
                <w:lang w:eastAsia="pt-BR"/>
              </w:rPr>
            </w:pPr>
          </w:p>
        </w:tc>
      </w:tr>
      <w:tr w:rsidR="00D22371">
        <w:trPr>
          <w:trHeight w:val="270"/>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rsidR="00D22371" w:rsidRDefault="0064184E">
            <w:pPr>
              <w:suppressAutoHyphens w:val="0"/>
              <w:rPr>
                <w:rFonts w:ascii="Arial" w:hAnsi="Arial" w:cs="Arial"/>
                <w:b/>
                <w:bCs/>
                <w:lang w:eastAsia="pt-BR"/>
              </w:rPr>
            </w:pPr>
            <w:r>
              <w:rPr>
                <w:rFonts w:ascii="Arial" w:hAnsi="Arial" w:cs="Arial"/>
                <w:b/>
                <w:bCs/>
                <w:lang w:eastAsia="pt-BR"/>
              </w:rPr>
              <w:t>BDI=(((((1+(C8+C9+C10)/100)*(1+C11/100)*(1+C12/100))/(1-C6/100))-1)*100)</w:t>
            </w:r>
          </w:p>
        </w:tc>
      </w:tr>
      <w:tr w:rsidR="00D22371">
        <w:trPr>
          <w:trHeight w:val="375"/>
        </w:trPr>
        <w:tc>
          <w:tcPr>
            <w:tcW w:w="6772" w:type="dxa"/>
            <w:gridSpan w:val="3"/>
            <w:tcBorders>
              <w:left w:val="single" w:sz="8" w:space="0" w:color="000000"/>
              <w:bottom w:val="single" w:sz="8" w:space="0" w:color="000000"/>
              <w:right w:val="single" w:sz="4" w:space="0" w:color="000000"/>
            </w:tcBorders>
            <w:vAlign w:val="center"/>
          </w:tcPr>
          <w:p w:rsidR="00D22371" w:rsidRDefault="0064184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(OBRA)</w:t>
            </w:r>
          </w:p>
        </w:tc>
        <w:tc>
          <w:tcPr>
            <w:tcW w:w="1639" w:type="dxa"/>
            <w:gridSpan w:val="2"/>
            <w:tcBorders>
              <w:left w:val="single" w:sz="8" w:space="0" w:color="000000"/>
              <w:bottom w:val="single" w:sz="8" w:space="0" w:color="000000"/>
            </w:tcBorders>
            <w:vAlign w:val="center"/>
          </w:tcPr>
          <w:p w:rsidR="00D22371" w:rsidRDefault="00D22371">
            <w:pPr>
              <w:suppressAutoHyphens w:val="0"/>
              <w:rPr>
                <w:rFonts w:ascii="Arial" w:hAnsi="Arial" w:cs="Arial"/>
                <w:b/>
                <w:bCs/>
                <w:color w:val="0000FF"/>
                <w:sz w:val="28"/>
                <w:szCs w:val="28"/>
                <w:lang w:eastAsia="pt-BR"/>
              </w:rPr>
            </w:pPr>
          </w:p>
        </w:tc>
        <w:tc>
          <w:tcPr>
            <w:tcW w:w="1928" w:type="dxa"/>
            <w:gridSpan w:val="2"/>
            <w:tcBorders>
              <w:bottom w:val="single" w:sz="8" w:space="0" w:color="000000"/>
              <w:right w:val="single" w:sz="8" w:space="0" w:color="000000"/>
            </w:tcBorders>
            <w:vAlign w:val="center"/>
          </w:tcPr>
          <w:p w:rsidR="00D22371" w:rsidRDefault="00D22371">
            <w:pPr>
              <w:suppressAutoHyphens w:val="0"/>
              <w:rPr>
                <w:rFonts w:ascii="Arial" w:hAnsi="Arial" w:cs="Arial"/>
                <w:b/>
                <w:bCs/>
                <w:color w:val="0000FF"/>
                <w:sz w:val="28"/>
                <w:szCs w:val="28"/>
                <w:lang w:eastAsia="pt-BR"/>
              </w:rPr>
            </w:pPr>
          </w:p>
        </w:tc>
      </w:tr>
      <w:tr w:rsidR="00D22371">
        <w:trPr>
          <w:trHeight w:hRule="exact" w:val="158"/>
        </w:trPr>
        <w:tc>
          <w:tcPr>
            <w:tcW w:w="6772" w:type="dxa"/>
            <w:gridSpan w:val="3"/>
            <w:vAlign w:val="center"/>
          </w:tcPr>
          <w:p w:rsidR="00D22371" w:rsidRDefault="00D22371">
            <w:pPr>
              <w:suppressAutoHyphens w:val="0"/>
              <w:rPr>
                <w:rFonts w:ascii="Arial" w:hAnsi="Arial" w:cs="Arial"/>
                <w:b/>
                <w:bCs/>
                <w:color w:val="0000FF"/>
                <w:sz w:val="28"/>
                <w:szCs w:val="28"/>
                <w:lang w:eastAsia="pt-BR"/>
              </w:rPr>
            </w:pPr>
          </w:p>
        </w:tc>
        <w:tc>
          <w:tcPr>
            <w:tcW w:w="1639" w:type="dxa"/>
            <w:gridSpan w:val="2"/>
            <w:vAlign w:val="center"/>
          </w:tcPr>
          <w:p w:rsidR="00D22371" w:rsidRDefault="00D22371">
            <w:pPr>
              <w:suppressAutoHyphens w:val="0"/>
              <w:rPr>
                <w:lang w:eastAsia="pt-BR"/>
              </w:rPr>
            </w:pPr>
          </w:p>
        </w:tc>
        <w:tc>
          <w:tcPr>
            <w:tcW w:w="1928" w:type="dxa"/>
            <w:gridSpan w:val="2"/>
            <w:vAlign w:val="center"/>
          </w:tcPr>
          <w:p w:rsidR="00D22371" w:rsidRDefault="00D22371">
            <w:pPr>
              <w:suppressAutoHyphens w:val="0"/>
              <w:rPr>
                <w:lang w:eastAsia="pt-BR"/>
              </w:rPr>
            </w:pPr>
          </w:p>
        </w:tc>
      </w:tr>
      <w:tr w:rsidR="00D22371">
        <w:trPr>
          <w:trHeight w:val="375"/>
        </w:trPr>
        <w:tc>
          <w:tcPr>
            <w:tcW w:w="6772" w:type="dxa"/>
            <w:gridSpan w:val="3"/>
            <w:tcBorders>
              <w:top w:val="single" w:sz="8" w:space="0" w:color="000000"/>
              <w:left w:val="single" w:sz="8" w:space="0" w:color="000000"/>
              <w:bottom w:val="single" w:sz="8" w:space="0" w:color="000000"/>
              <w:right w:val="single" w:sz="4" w:space="0" w:color="000000"/>
            </w:tcBorders>
            <w:vAlign w:val="center"/>
          </w:tcPr>
          <w:p w:rsidR="00D22371" w:rsidRDefault="0064184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(MATERIAIS E EQUIPAMENTOS)</w:t>
            </w:r>
          </w:p>
        </w:tc>
        <w:tc>
          <w:tcPr>
            <w:tcW w:w="1639" w:type="dxa"/>
            <w:gridSpan w:val="2"/>
            <w:tcBorders>
              <w:top w:val="single" w:sz="8" w:space="0" w:color="000000"/>
              <w:left w:val="single" w:sz="8" w:space="0" w:color="000000"/>
              <w:bottom w:val="single" w:sz="8" w:space="0" w:color="000000"/>
            </w:tcBorders>
            <w:vAlign w:val="center"/>
          </w:tcPr>
          <w:p w:rsidR="00D22371" w:rsidRDefault="00D22371">
            <w:pPr>
              <w:suppressAutoHyphens w:val="0"/>
              <w:rPr>
                <w:rFonts w:ascii="Arial" w:hAnsi="Arial" w:cs="Arial"/>
                <w:b/>
                <w:bCs/>
                <w:color w:val="0000FF"/>
                <w:sz w:val="28"/>
                <w:szCs w:val="28"/>
                <w:lang w:eastAsia="pt-BR"/>
              </w:rPr>
            </w:pPr>
          </w:p>
        </w:tc>
        <w:tc>
          <w:tcPr>
            <w:tcW w:w="1928" w:type="dxa"/>
            <w:gridSpan w:val="2"/>
            <w:tcBorders>
              <w:top w:val="single" w:sz="8" w:space="0" w:color="000000"/>
              <w:bottom w:val="single" w:sz="8" w:space="0" w:color="000000"/>
              <w:right w:val="single" w:sz="8" w:space="0" w:color="000000"/>
            </w:tcBorders>
            <w:vAlign w:val="center"/>
          </w:tcPr>
          <w:p w:rsidR="00D22371" w:rsidRDefault="00D22371">
            <w:pPr>
              <w:suppressAutoHyphens w:val="0"/>
              <w:rPr>
                <w:rFonts w:ascii="Arial" w:hAnsi="Arial" w:cs="Arial"/>
                <w:b/>
                <w:bCs/>
                <w:color w:val="0000FF"/>
                <w:sz w:val="28"/>
                <w:szCs w:val="28"/>
                <w:lang w:eastAsia="pt-BR"/>
              </w:rPr>
            </w:pPr>
          </w:p>
        </w:tc>
      </w:tr>
    </w:tbl>
    <w:p w:rsidR="00D22371" w:rsidRDefault="00D22371">
      <w:pPr>
        <w:jc w:val="center"/>
        <w:rPr>
          <w:b/>
          <w:bCs/>
          <w:sz w:val="24"/>
          <w:szCs w:val="24"/>
        </w:rPr>
      </w:pPr>
    </w:p>
    <w:p w:rsidR="00D22371" w:rsidRDefault="00D22371">
      <w:pPr>
        <w:rPr>
          <w:b/>
          <w:bCs/>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64184E">
      <w:pPr>
        <w:jc w:val="center"/>
        <w:rPr>
          <w:b/>
          <w:bCs/>
          <w:sz w:val="24"/>
          <w:szCs w:val="24"/>
        </w:rPr>
      </w:pPr>
      <w:r>
        <w:br w:type="page"/>
      </w:r>
    </w:p>
    <w:p w:rsidR="00D22371" w:rsidRDefault="0064184E">
      <w:pPr>
        <w:jc w:val="center"/>
        <w:rPr>
          <w:b/>
          <w:bCs/>
          <w:sz w:val="24"/>
          <w:szCs w:val="24"/>
        </w:rPr>
      </w:pPr>
      <w:r>
        <w:rPr>
          <w:b/>
          <w:bCs/>
          <w:sz w:val="24"/>
          <w:szCs w:val="24"/>
        </w:rPr>
        <w:t xml:space="preserve">ANEXO VII </w:t>
      </w:r>
    </w:p>
    <w:p w:rsidR="00D22371" w:rsidRDefault="0064184E">
      <w:pPr>
        <w:jc w:val="center"/>
        <w:rPr>
          <w:b/>
          <w:bCs/>
          <w:sz w:val="24"/>
          <w:szCs w:val="24"/>
          <w:shd w:val="clear" w:color="auto" w:fill="FFFFFF"/>
        </w:rPr>
      </w:pPr>
      <w:r>
        <w:rPr>
          <w:b/>
          <w:bCs/>
          <w:sz w:val="24"/>
          <w:szCs w:val="24"/>
          <w:shd w:val="clear" w:color="auto" w:fill="FFFFFF"/>
        </w:rPr>
        <w:t>Planilha do BDI Referencial</w:t>
      </w:r>
    </w:p>
    <w:p w:rsidR="00D22371" w:rsidRDefault="0064184E">
      <w:pPr>
        <w:jc w:val="center"/>
        <w:rPr>
          <w:b/>
          <w:bCs/>
          <w:sz w:val="24"/>
          <w:szCs w:val="24"/>
          <w:shd w:val="clear" w:color="auto" w:fill="FFFFFF"/>
        </w:rPr>
      </w:pPr>
      <w:r>
        <w:rPr>
          <w:b/>
          <w:bCs/>
          <w:sz w:val="24"/>
          <w:szCs w:val="24"/>
          <w:shd w:val="clear" w:color="auto" w:fill="FFFFFF"/>
        </w:rPr>
        <w:t>(ARQUIVO DIGITAL)</w:t>
      </w:r>
    </w:p>
    <w:p w:rsidR="00D22371" w:rsidRDefault="00D22371">
      <w:pPr>
        <w:tabs>
          <w:tab w:val="left" w:pos="360"/>
        </w:tabs>
        <w:jc w:val="center"/>
        <w:rPr>
          <w:sz w:val="24"/>
          <w:szCs w:val="24"/>
        </w:rPr>
      </w:pPr>
    </w:p>
    <w:p w:rsidR="00D22371" w:rsidRDefault="0064184E">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rsidR="00D22371" w:rsidRDefault="00D2237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D22371" w:rsidTr="004C4795">
        <w:trPr>
          <w:trHeight w:val="729"/>
        </w:trPr>
        <w:tc>
          <w:tcPr>
            <w:tcW w:w="9747" w:type="dxa"/>
            <w:gridSpan w:val="3"/>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BDI - ACÓRDÃO Nº 2622/2013 – TCU</w:t>
            </w:r>
            <w:r w:rsidRPr="004C4795">
              <w:rPr>
                <w:rFonts w:ascii="Arial" w:hAnsi="Arial" w:cs="Arial"/>
                <w:b/>
                <w:bCs/>
                <w:sz w:val="24"/>
                <w:szCs w:val="24"/>
                <w:lang w:eastAsia="pt-BR"/>
              </w:rPr>
              <w:br/>
              <w:t>PAVIMENTAÇÃO</w:t>
            </w:r>
          </w:p>
        </w:tc>
      </w:tr>
      <w:tr w:rsidR="00D22371" w:rsidTr="004C4795">
        <w:trPr>
          <w:trHeight w:val="321"/>
        </w:trPr>
        <w:tc>
          <w:tcPr>
            <w:tcW w:w="4219" w:type="dxa"/>
            <w:vMerge w:val="restart"/>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IMPOSTOS</w:t>
            </w:r>
          </w:p>
        </w:tc>
        <w:tc>
          <w:tcPr>
            <w:tcW w:w="2977" w:type="dxa"/>
          </w:tcPr>
          <w:p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ISS =</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rPr>
              <w:t>3,00</w:t>
            </w:r>
          </w:p>
        </w:tc>
      </w:tr>
      <w:tr w:rsidR="00D22371" w:rsidTr="004C4795">
        <w:trPr>
          <w:trHeight w:val="321"/>
        </w:trPr>
        <w:tc>
          <w:tcPr>
            <w:tcW w:w="4219" w:type="dxa"/>
            <w:vMerge/>
          </w:tcPr>
          <w:p w:rsidR="00D22371" w:rsidRPr="004C4795" w:rsidRDefault="00D22371" w:rsidP="004C4795">
            <w:pPr>
              <w:suppressAutoHyphens w:val="0"/>
              <w:rPr>
                <w:rFonts w:ascii="Arial" w:hAnsi="Arial" w:cs="Arial"/>
                <w:b/>
                <w:bCs/>
                <w:sz w:val="24"/>
                <w:szCs w:val="24"/>
                <w:lang w:eastAsia="pt-BR"/>
              </w:rPr>
            </w:pPr>
          </w:p>
        </w:tc>
        <w:tc>
          <w:tcPr>
            <w:tcW w:w="2977" w:type="dxa"/>
          </w:tcPr>
          <w:p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PIS =</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0,65</w:t>
            </w:r>
          </w:p>
        </w:tc>
      </w:tr>
      <w:tr w:rsidR="00D22371" w:rsidTr="004C4795">
        <w:trPr>
          <w:trHeight w:val="321"/>
        </w:trPr>
        <w:tc>
          <w:tcPr>
            <w:tcW w:w="4219" w:type="dxa"/>
            <w:vMerge/>
          </w:tcPr>
          <w:p w:rsidR="00D22371" w:rsidRPr="004C4795" w:rsidRDefault="00D22371" w:rsidP="004C4795">
            <w:pPr>
              <w:suppressAutoHyphens w:val="0"/>
              <w:rPr>
                <w:rFonts w:ascii="Arial" w:hAnsi="Arial" w:cs="Arial"/>
                <w:b/>
                <w:bCs/>
                <w:sz w:val="24"/>
                <w:szCs w:val="24"/>
                <w:lang w:eastAsia="pt-BR"/>
              </w:rPr>
            </w:pPr>
          </w:p>
        </w:tc>
        <w:tc>
          <w:tcPr>
            <w:tcW w:w="2977" w:type="dxa"/>
          </w:tcPr>
          <w:p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COFINS =</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3,00</w:t>
            </w:r>
          </w:p>
        </w:tc>
      </w:tr>
      <w:tr w:rsidR="00D22371" w:rsidTr="004C4795">
        <w:trPr>
          <w:trHeight w:val="334"/>
        </w:trPr>
        <w:tc>
          <w:tcPr>
            <w:tcW w:w="4219" w:type="dxa"/>
            <w:vMerge/>
          </w:tcPr>
          <w:p w:rsidR="00D22371" w:rsidRPr="004C4795" w:rsidRDefault="00D22371" w:rsidP="004C4795">
            <w:pPr>
              <w:suppressAutoHyphens w:val="0"/>
              <w:rPr>
                <w:rFonts w:ascii="Arial" w:hAnsi="Arial" w:cs="Arial"/>
                <w:b/>
                <w:bCs/>
                <w:sz w:val="24"/>
                <w:szCs w:val="24"/>
                <w:lang w:eastAsia="pt-BR"/>
              </w:rPr>
            </w:pPr>
          </w:p>
        </w:tc>
        <w:tc>
          <w:tcPr>
            <w:tcW w:w="2977" w:type="dxa"/>
          </w:tcPr>
          <w:p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CPRB =</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0,00</w:t>
            </w:r>
          </w:p>
        </w:tc>
      </w:tr>
      <w:tr w:rsidR="00D22371" w:rsidTr="004C4795">
        <w:trPr>
          <w:trHeight w:val="334"/>
        </w:trPr>
        <w:tc>
          <w:tcPr>
            <w:tcW w:w="4219" w:type="dxa"/>
            <w:vMerge/>
          </w:tcPr>
          <w:p w:rsidR="00D22371" w:rsidRPr="004C4795" w:rsidRDefault="00D22371" w:rsidP="004C4795">
            <w:pPr>
              <w:suppressAutoHyphens w:val="0"/>
              <w:rPr>
                <w:rFonts w:ascii="Arial" w:hAnsi="Arial" w:cs="Arial"/>
                <w:b/>
                <w:bCs/>
                <w:sz w:val="24"/>
                <w:szCs w:val="24"/>
                <w:lang w:eastAsia="pt-BR"/>
              </w:rPr>
            </w:pPr>
          </w:p>
        </w:tc>
        <w:tc>
          <w:tcPr>
            <w:tcW w:w="2977" w:type="dxa"/>
          </w:tcPr>
          <w:p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TOTAL =</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6,65</w:t>
            </w:r>
          </w:p>
        </w:tc>
      </w:tr>
      <w:tr w:rsidR="00D22371" w:rsidTr="004C4795">
        <w:trPr>
          <w:trHeight w:val="321"/>
        </w:trPr>
        <w:tc>
          <w:tcPr>
            <w:tcW w:w="4219" w:type="dxa"/>
          </w:tcPr>
          <w:p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TIPO DE SERVIÇO</w:t>
            </w:r>
          </w:p>
        </w:tc>
        <w:tc>
          <w:tcPr>
            <w:tcW w:w="2977"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OBRAS</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MATERIAIS</w:t>
            </w:r>
          </w:p>
        </w:tc>
      </w:tr>
      <w:tr w:rsidR="00D22371" w:rsidTr="004C4795">
        <w:trPr>
          <w:trHeight w:val="321"/>
        </w:trPr>
        <w:tc>
          <w:tcPr>
            <w:tcW w:w="4219" w:type="dxa"/>
          </w:tcPr>
          <w:p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ADMINISTRAÇÃO CENTRAL</w:t>
            </w:r>
          </w:p>
        </w:tc>
        <w:tc>
          <w:tcPr>
            <w:tcW w:w="2977"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4,01</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3,45</w:t>
            </w:r>
          </w:p>
        </w:tc>
      </w:tr>
      <w:tr w:rsidR="00D22371" w:rsidTr="004C4795">
        <w:trPr>
          <w:trHeight w:val="321"/>
        </w:trPr>
        <w:tc>
          <w:tcPr>
            <w:tcW w:w="4219" w:type="dxa"/>
          </w:tcPr>
          <w:p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RISCOS</w:t>
            </w:r>
          </w:p>
        </w:tc>
        <w:tc>
          <w:tcPr>
            <w:tcW w:w="2977"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0,56</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D22371" w:rsidTr="004C4795">
        <w:trPr>
          <w:trHeight w:val="321"/>
        </w:trPr>
        <w:tc>
          <w:tcPr>
            <w:tcW w:w="4219" w:type="dxa"/>
          </w:tcPr>
          <w:p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SEGUROS E GARANTIAS</w:t>
            </w:r>
          </w:p>
        </w:tc>
        <w:tc>
          <w:tcPr>
            <w:tcW w:w="2977"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0,40</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0,48</w:t>
            </w:r>
          </w:p>
        </w:tc>
      </w:tr>
      <w:tr w:rsidR="00D22371" w:rsidTr="004C4795">
        <w:trPr>
          <w:trHeight w:val="321"/>
        </w:trPr>
        <w:tc>
          <w:tcPr>
            <w:tcW w:w="4219" w:type="dxa"/>
          </w:tcPr>
          <w:p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DESPESAS FINANCEIRAS</w:t>
            </w:r>
          </w:p>
        </w:tc>
        <w:tc>
          <w:tcPr>
            <w:tcW w:w="2977"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1,11</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D22371" w:rsidTr="004C4795">
        <w:trPr>
          <w:trHeight w:val="334"/>
        </w:trPr>
        <w:tc>
          <w:tcPr>
            <w:tcW w:w="4219" w:type="dxa"/>
          </w:tcPr>
          <w:p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LUCRO</w:t>
            </w:r>
          </w:p>
        </w:tc>
        <w:tc>
          <w:tcPr>
            <w:tcW w:w="2977"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7,30</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5,11</w:t>
            </w:r>
          </w:p>
        </w:tc>
      </w:tr>
      <w:tr w:rsidR="00D22371" w:rsidTr="004C4795">
        <w:trPr>
          <w:trHeight w:val="334"/>
        </w:trPr>
        <w:tc>
          <w:tcPr>
            <w:tcW w:w="4219" w:type="dxa"/>
          </w:tcPr>
          <w:p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BDI (OBRA OU MATERIAIS/EQUIP.)</w:t>
            </w:r>
          </w:p>
        </w:tc>
        <w:tc>
          <w:tcPr>
            <w:tcW w:w="2977"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22,00</w:t>
            </w:r>
          </w:p>
        </w:tc>
        <w:tc>
          <w:tcPr>
            <w:tcW w:w="2551" w:type="dxa"/>
          </w:tcPr>
          <w:p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rPr>
              <w:t>15,28</w:t>
            </w:r>
          </w:p>
        </w:tc>
      </w:tr>
      <w:tr w:rsidR="00D22371" w:rsidTr="004C4795">
        <w:trPr>
          <w:trHeight w:val="240"/>
        </w:trPr>
        <w:tc>
          <w:tcPr>
            <w:tcW w:w="9747" w:type="dxa"/>
            <w:gridSpan w:val="3"/>
          </w:tcPr>
          <w:p w:rsidR="00D22371" w:rsidRPr="004C4795" w:rsidRDefault="00D22371" w:rsidP="004C4795">
            <w:pPr>
              <w:suppressAutoHyphens w:val="0"/>
              <w:rPr>
                <w:rFonts w:ascii="Arial" w:hAnsi="Arial" w:cs="Arial"/>
                <w:b/>
                <w:bCs/>
                <w:sz w:val="24"/>
                <w:szCs w:val="24"/>
                <w:lang w:eastAsia="pt-BR"/>
              </w:rPr>
            </w:pPr>
          </w:p>
        </w:tc>
      </w:tr>
      <w:tr w:rsidR="00D22371" w:rsidTr="004C4795">
        <w:trPr>
          <w:trHeight w:val="334"/>
        </w:trPr>
        <w:tc>
          <w:tcPr>
            <w:tcW w:w="4219" w:type="dxa"/>
          </w:tcPr>
          <w:p w:rsidR="00D22371" w:rsidRPr="004C4795" w:rsidRDefault="0064184E" w:rsidP="004C4795">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(OBRA)</w:t>
            </w:r>
          </w:p>
        </w:tc>
        <w:tc>
          <w:tcPr>
            <w:tcW w:w="5528" w:type="dxa"/>
            <w:gridSpan w:val="2"/>
          </w:tcPr>
          <w:p w:rsidR="00D22371" w:rsidRPr="004C4795" w:rsidRDefault="0064184E" w:rsidP="004C4795">
            <w:pPr>
              <w:suppressAutoHyphens w:val="0"/>
              <w:jc w:val="center"/>
              <w:rPr>
                <w:rFonts w:ascii="Arial" w:hAnsi="Arial" w:cs="Arial"/>
                <w:b/>
                <w:bCs/>
                <w:color w:val="0000FF"/>
                <w:sz w:val="24"/>
                <w:szCs w:val="24"/>
                <w:lang w:eastAsia="pt-BR"/>
              </w:rPr>
            </w:pPr>
            <w:r w:rsidRPr="004C4795">
              <w:rPr>
                <w:rFonts w:ascii="Arial" w:hAnsi="Arial" w:cs="Arial"/>
                <w:b/>
                <w:bCs/>
                <w:sz w:val="24"/>
                <w:szCs w:val="24"/>
              </w:rPr>
              <w:t>22,00%</w:t>
            </w:r>
          </w:p>
        </w:tc>
      </w:tr>
      <w:tr w:rsidR="00D22371" w:rsidTr="004C4795">
        <w:trPr>
          <w:trHeight w:hRule="exact" w:val="140"/>
        </w:trPr>
        <w:tc>
          <w:tcPr>
            <w:tcW w:w="4219" w:type="dxa"/>
          </w:tcPr>
          <w:p w:rsidR="00D22371" w:rsidRPr="004C4795" w:rsidRDefault="00D22371" w:rsidP="004C4795">
            <w:pPr>
              <w:suppressAutoHyphens w:val="0"/>
              <w:rPr>
                <w:rFonts w:ascii="Arial" w:hAnsi="Arial" w:cs="Arial"/>
                <w:b/>
                <w:bCs/>
                <w:color w:val="0000FF"/>
                <w:sz w:val="24"/>
                <w:szCs w:val="24"/>
                <w:lang w:eastAsia="pt-BR"/>
              </w:rPr>
            </w:pPr>
          </w:p>
        </w:tc>
        <w:tc>
          <w:tcPr>
            <w:tcW w:w="2977" w:type="dxa"/>
          </w:tcPr>
          <w:p w:rsidR="00D22371" w:rsidRPr="004C4795" w:rsidRDefault="00D22371" w:rsidP="004C4795">
            <w:pPr>
              <w:suppressAutoHyphens w:val="0"/>
              <w:jc w:val="center"/>
              <w:rPr>
                <w:b/>
                <w:bCs/>
                <w:sz w:val="24"/>
                <w:szCs w:val="24"/>
                <w:lang w:eastAsia="pt-BR"/>
              </w:rPr>
            </w:pPr>
          </w:p>
        </w:tc>
        <w:tc>
          <w:tcPr>
            <w:tcW w:w="2551" w:type="dxa"/>
          </w:tcPr>
          <w:p w:rsidR="00D22371" w:rsidRPr="004C4795" w:rsidRDefault="00D22371" w:rsidP="004C4795">
            <w:pPr>
              <w:suppressAutoHyphens w:val="0"/>
              <w:jc w:val="center"/>
              <w:rPr>
                <w:rFonts w:ascii="Arial" w:hAnsi="Arial" w:cs="Arial"/>
                <w:sz w:val="24"/>
                <w:szCs w:val="24"/>
                <w:lang w:eastAsia="pt-BR"/>
              </w:rPr>
            </w:pPr>
          </w:p>
        </w:tc>
      </w:tr>
      <w:tr w:rsidR="00D22371" w:rsidTr="004C4795">
        <w:trPr>
          <w:trHeight w:val="334"/>
        </w:trPr>
        <w:tc>
          <w:tcPr>
            <w:tcW w:w="4219" w:type="dxa"/>
          </w:tcPr>
          <w:p w:rsidR="00D22371" w:rsidRPr="004C4795" w:rsidRDefault="0064184E" w:rsidP="004C4795">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(MATERIAIS E EQUIPAMENTOS)</w:t>
            </w:r>
          </w:p>
        </w:tc>
        <w:tc>
          <w:tcPr>
            <w:tcW w:w="5528" w:type="dxa"/>
            <w:gridSpan w:val="2"/>
          </w:tcPr>
          <w:p w:rsidR="00D22371" w:rsidRPr="004C4795" w:rsidRDefault="0064184E" w:rsidP="004C4795">
            <w:pPr>
              <w:suppressAutoHyphens w:val="0"/>
              <w:jc w:val="center"/>
              <w:rPr>
                <w:rFonts w:ascii="Arial" w:hAnsi="Arial" w:cs="Arial"/>
                <w:b/>
                <w:bCs/>
                <w:color w:val="0000FF"/>
                <w:sz w:val="24"/>
                <w:szCs w:val="24"/>
                <w:lang w:eastAsia="pt-BR"/>
              </w:rPr>
            </w:pPr>
            <w:r w:rsidRPr="004C4795">
              <w:rPr>
                <w:rFonts w:ascii="Arial" w:hAnsi="Arial" w:cs="Arial"/>
                <w:b/>
                <w:bCs/>
                <w:sz w:val="24"/>
                <w:szCs w:val="24"/>
              </w:rPr>
              <w:t>15,28%</w:t>
            </w:r>
          </w:p>
        </w:tc>
      </w:tr>
    </w:tbl>
    <w:p w:rsidR="00D22371" w:rsidRDefault="00D22371">
      <w:pPr>
        <w:tabs>
          <w:tab w:val="left" w:pos="360"/>
        </w:tabs>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b/>
          <w:bCs/>
          <w:sz w:val="24"/>
          <w:szCs w:val="24"/>
        </w:rPr>
      </w:pPr>
    </w:p>
    <w:p w:rsidR="00D22371" w:rsidRDefault="00D22371">
      <w:pPr>
        <w:tabs>
          <w:tab w:val="left" w:pos="360"/>
        </w:tabs>
        <w:jc w:val="center"/>
        <w:rPr>
          <w:b/>
          <w:bCs/>
          <w:sz w:val="24"/>
          <w:szCs w:val="24"/>
        </w:rPr>
      </w:pPr>
    </w:p>
    <w:p w:rsidR="00D22371" w:rsidRDefault="00D22371">
      <w:pPr>
        <w:tabs>
          <w:tab w:val="left" w:pos="360"/>
        </w:tabs>
        <w:jc w:val="center"/>
        <w:rPr>
          <w:b/>
          <w:bCs/>
          <w:sz w:val="24"/>
          <w:szCs w:val="24"/>
        </w:rPr>
      </w:pPr>
    </w:p>
    <w:p w:rsidR="00D22371" w:rsidRDefault="00D22371">
      <w:pPr>
        <w:tabs>
          <w:tab w:val="left" w:pos="360"/>
        </w:tabs>
        <w:jc w:val="center"/>
        <w:rPr>
          <w:b/>
          <w:bCs/>
          <w:sz w:val="24"/>
          <w:szCs w:val="24"/>
        </w:rPr>
      </w:pPr>
    </w:p>
    <w:p w:rsidR="00D22371" w:rsidRDefault="0064184E">
      <w:pPr>
        <w:tabs>
          <w:tab w:val="left" w:pos="360"/>
        </w:tabs>
        <w:jc w:val="center"/>
        <w:rPr>
          <w:b/>
          <w:bCs/>
          <w:sz w:val="24"/>
          <w:szCs w:val="24"/>
        </w:rPr>
      </w:pPr>
      <w:r>
        <w:rPr>
          <w:b/>
          <w:bCs/>
          <w:sz w:val="24"/>
          <w:szCs w:val="24"/>
        </w:rPr>
        <w:t>ANEXO VIII</w:t>
      </w:r>
    </w:p>
    <w:p w:rsidR="00D22371" w:rsidRDefault="0064184E">
      <w:pPr>
        <w:tabs>
          <w:tab w:val="left" w:pos="360"/>
        </w:tabs>
        <w:jc w:val="center"/>
        <w:rPr>
          <w:b/>
          <w:bCs/>
          <w:sz w:val="24"/>
          <w:szCs w:val="24"/>
        </w:rPr>
      </w:pPr>
      <w:r>
        <w:rPr>
          <w:b/>
          <w:bCs/>
          <w:sz w:val="24"/>
          <w:szCs w:val="24"/>
        </w:rPr>
        <w:t>Atestado de Visita Técnica</w:t>
      </w:r>
    </w:p>
    <w:p w:rsidR="00D22371" w:rsidRDefault="00D22371">
      <w:pPr>
        <w:tabs>
          <w:tab w:val="left" w:pos="360"/>
        </w:tabs>
        <w:jc w:val="center"/>
        <w:rPr>
          <w:sz w:val="24"/>
          <w:szCs w:val="24"/>
        </w:rPr>
      </w:pPr>
    </w:p>
    <w:p w:rsidR="00D22371" w:rsidRDefault="00D22371">
      <w:pPr>
        <w:jc w:val="center"/>
        <w:rPr>
          <w:color w:val="000000"/>
          <w:sz w:val="24"/>
          <w:szCs w:val="24"/>
        </w:rPr>
      </w:pPr>
    </w:p>
    <w:p w:rsidR="00D22371" w:rsidRDefault="00D22371">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D22371">
        <w:trPr>
          <w:cantSplit/>
        </w:trPr>
        <w:tc>
          <w:tcPr>
            <w:tcW w:w="9089" w:type="dxa"/>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89" w:type="dxa"/>
            <w:vAlign w:val="center"/>
          </w:tcPr>
          <w:p w:rsidR="00D22371" w:rsidRDefault="0064184E" w:rsidP="0081608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2C3AE7">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shd w:val="clear" w:color="auto" w:fill="FFFFFF"/>
              </w:rPr>
              <w:t>CAMPO MAGRO</w:t>
            </w:r>
            <w:r w:rsidR="002C3AE7">
              <w:rPr>
                <w:rFonts w:ascii="Times New Roman" w:hAnsi="Times New Roman" w:cs="Times New Roman"/>
                <w:color w:val="000000"/>
                <w:sz w:val="24"/>
                <w:szCs w:val="24"/>
                <w:shd w:val="clear" w:color="auto" w:fill="FFFFFF"/>
              </w:rPr>
              <w:fldChar w:fldCharType="end"/>
            </w:r>
          </w:p>
        </w:tc>
      </w:tr>
      <w:tr w:rsidR="00D22371">
        <w:trPr>
          <w:cantSplit/>
        </w:trPr>
        <w:tc>
          <w:tcPr>
            <w:tcW w:w="9089" w:type="dxa"/>
            <w:vAlign w:val="center"/>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rsidR="00D22371" w:rsidRDefault="00D22371">
      <w:pPr>
        <w:ind w:left="20"/>
        <w:jc w:val="both"/>
        <w:rPr>
          <w:color w:val="000000"/>
          <w:sz w:val="24"/>
          <w:szCs w:val="24"/>
        </w:rPr>
      </w:pPr>
    </w:p>
    <w:p w:rsidR="00D22371" w:rsidRDefault="00D22371">
      <w:pPr>
        <w:ind w:left="20"/>
        <w:jc w:val="both"/>
        <w:rPr>
          <w:color w:val="000000"/>
          <w:sz w:val="24"/>
          <w:szCs w:val="24"/>
        </w:rPr>
      </w:pPr>
    </w:p>
    <w:p w:rsidR="00D22371" w:rsidRDefault="00D22371">
      <w:pPr>
        <w:ind w:left="20"/>
        <w:jc w:val="both"/>
        <w:rPr>
          <w:color w:val="000000"/>
          <w:sz w:val="24"/>
          <w:szCs w:val="24"/>
        </w:rPr>
      </w:pPr>
    </w:p>
    <w:p w:rsidR="00D22371" w:rsidRDefault="0064184E">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rsidR="00D22371" w:rsidRDefault="00D22371">
      <w:pPr>
        <w:ind w:left="20"/>
        <w:jc w:val="both"/>
        <w:rPr>
          <w:color w:val="000000"/>
          <w:sz w:val="24"/>
          <w:szCs w:val="24"/>
        </w:rPr>
      </w:pPr>
    </w:p>
    <w:p w:rsidR="00D22371" w:rsidRDefault="00D22371">
      <w:pPr>
        <w:ind w:left="20"/>
        <w:jc w:val="both"/>
        <w:rPr>
          <w:color w:val="000000"/>
          <w:sz w:val="24"/>
          <w:szCs w:val="24"/>
        </w:rPr>
      </w:pPr>
    </w:p>
    <w:p w:rsidR="00D22371" w:rsidRDefault="00D22371">
      <w:pPr>
        <w:ind w:left="20"/>
        <w:jc w:val="both"/>
        <w:rPr>
          <w:color w:val="000000"/>
          <w:sz w:val="24"/>
          <w:szCs w:val="24"/>
        </w:rPr>
      </w:pPr>
    </w:p>
    <w:p w:rsidR="00D22371" w:rsidRDefault="0064184E">
      <w:pPr>
        <w:ind w:left="20" w:firstLine="520"/>
        <w:jc w:val="both"/>
        <w:rPr>
          <w:color w:val="000000"/>
          <w:sz w:val="24"/>
          <w:szCs w:val="24"/>
        </w:rPr>
      </w:pPr>
      <w:r>
        <w:rPr>
          <w:color w:val="000000"/>
          <w:sz w:val="24"/>
          <w:szCs w:val="24"/>
        </w:rPr>
        <w:t>Local, __ de ___ de 20__.</w:t>
      </w:r>
    </w:p>
    <w:p w:rsidR="00D22371" w:rsidRDefault="00D22371">
      <w:pPr>
        <w:ind w:left="20"/>
        <w:jc w:val="both"/>
        <w:rPr>
          <w:color w:val="000000"/>
          <w:sz w:val="24"/>
          <w:szCs w:val="24"/>
        </w:rPr>
      </w:pPr>
    </w:p>
    <w:p w:rsidR="00D22371" w:rsidRDefault="00D22371">
      <w:pPr>
        <w:jc w:val="both"/>
        <w:rPr>
          <w:color w:val="000000"/>
          <w:sz w:val="24"/>
          <w:szCs w:val="24"/>
        </w:rPr>
      </w:pPr>
    </w:p>
    <w:p w:rsidR="00D22371" w:rsidRDefault="00D22371">
      <w:pPr>
        <w:jc w:val="both"/>
        <w:rPr>
          <w:color w:val="000000"/>
          <w:sz w:val="24"/>
          <w:szCs w:val="24"/>
        </w:rPr>
      </w:pPr>
    </w:p>
    <w:p w:rsidR="00D22371" w:rsidRDefault="00D22371">
      <w:pPr>
        <w:jc w:val="both"/>
        <w:rPr>
          <w:color w:val="000000"/>
          <w:sz w:val="24"/>
          <w:szCs w:val="24"/>
        </w:rPr>
      </w:pPr>
    </w:p>
    <w:p w:rsidR="00D22371" w:rsidRDefault="0064184E">
      <w:pPr>
        <w:jc w:val="center"/>
        <w:rPr>
          <w:color w:val="000000"/>
          <w:sz w:val="24"/>
          <w:szCs w:val="24"/>
        </w:rPr>
      </w:pPr>
      <w:r>
        <w:rPr>
          <w:color w:val="000000"/>
          <w:sz w:val="24"/>
          <w:szCs w:val="24"/>
        </w:rPr>
        <w:t>_____________________________________________</w:t>
      </w:r>
    </w:p>
    <w:p w:rsidR="00D22371" w:rsidRDefault="0064184E">
      <w:pPr>
        <w:jc w:val="center"/>
        <w:rPr>
          <w:color w:val="000000"/>
          <w:sz w:val="24"/>
          <w:szCs w:val="24"/>
        </w:rPr>
      </w:pPr>
      <w:r>
        <w:rPr>
          <w:color w:val="000000"/>
          <w:sz w:val="24"/>
          <w:szCs w:val="24"/>
        </w:rPr>
        <w:t>(</w:t>
      </w:r>
      <w:r>
        <w:rPr>
          <w:i/>
          <w:color w:val="000000"/>
          <w:sz w:val="24"/>
          <w:szCs w:val="24"/>
        </w:rPr>
        <w:t>Nome, RG n° e assinatura doresponsável peloMunicípio</w:t>
      </w:r>
      <w:r>
        <w:rPr>
          <w:color w:val="000000"/>
          <w:sz w:val="24"/>
          <w:szCs w:val="24"/>
        </w:rPr>
        <w:t>).</w:t>
      </w:r>
    </w:p>
    <w:p w:rsidR="00D22371" w:rsidRDefault="00D22371">
      <w:pPr>
        <w:jc w:val="both"/>
        <w:rPr>
          <w:color w:val="000000"/>
          <w:sz w:val="24"/>
          <w:szCs w:val="24"/>
        </w:rPr>
      </w:pPr>
    </w:p>
    <w:p w:rsidR="00D22371" w:rsidRDefault="00D22371">
      <w:pPr>
        <w:jc w:val="both"/>
        <w:rPr>
          <w:color w:val="000000"/>
          <w:sz w:val="24"/>
          <w:szCs w:val="24"/>
        </w:rPr>
      </w:pPr>
    </w:p>
    <w:p w:rsidR="00D22371" w:rsidRDefault="00D22371">
      <w:pPr>
        <w:jc w:val="both"/>
        <w:rPr>
          <w:color w:val="000000"/>
          <w:sz w:val="24"/>
          <w:szCs w:val="24"/>
        </w:rPr>
      </w:pPr>
    </w:p>
    <w:p w:rsidR="00D22371" w:rsidRDefault="0064184E">
      <w:pPr>
        <w:jc w:val="center"/>
        <w:rPr>
          <w:color w:val="000000"/>
          <w:sz w:val="24"/>
          <w:szCs w:val="24"/>
        </w:rPr>
      </w:pPr>
      <w:r>
        <w:rPr>
          <w:color w:val="000000"/>
          <w:sz w:val="24"/>
          <w:szCs w:val="24"/>
        </w:rPr>
        <w:t>_______________________________________</w:t>
      </w:r>
    </w:p>
    <w:p w:rsidR="00D22371" w:rsidRDefault="0064184E">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shd w:val="clear" w:color="auto" w:fill="FFFFFF"/>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64184E">
      <w:pPr>
        <w:tabs>
          <w:tab w:val="left" w:pos="360"/>
        </w:tabs>
        <w:jc w:val="center"/>
        <w:rPr>
          <w:sz w:val="24"/>
          <w:szCs w:val="24"/>
        </w:rPr>
      </w:pPr>
      <w:r>
        <w:br w:type="page"/>
      </w:r>
    </w:p>
    <w:p w:rsidR="00D22371" w:rsidRDefault="0064184E">
      <w:pPr>
        <w:tabs>
          <w:tab w:val="left" w:pos="360"/>
        </w:tabs>
        <w:jc w:val="center"/>
        <w:rPr>
          <w:b/>
          <w:bCs/>
          <w:sz w:val="24"/>
          <w:szCs w:val="24"/>
        </w:rPr>
      </w:pPr>
      <w:r>
        <w:rPr>
          <w:b/>
          <w:bCs/>
          <w:sz w:val="24"/>
          <w:szCs w:val="24"/>
        </w:rPr>
        <w:t xml:space="preserve">ANEXO VIII.1 </w:t>
      </w:r>
    </w:p>
    <w:p w:rsidR="00D22371" w:rsidRDefault="00D22371">
      <w:pPr>
        <w:tabs>
          <w:tab w:val="left" w:pos="360"/>
        </w:tabs>
        <w:jc w:val="center"/>
        <w:rPr>
          <w:b/>
          <w:bCs/>
          <w:sz w:val="24"/>
          <w:szCs w:val="24"/>
        </w:rPr>
      </w:pPr>
    </w:p>
    <w:p w:rsidR="00D22371" w:rsidRDefault="0064184E">
      <w:pPr>
        <w:tabs>
          <w:tab w:val="left" w:pos="360"/>
        </w:tabs>
        <w:jc w:val="center"/>
        <w:rPr>
          <w:sz w:val="24"/>
          <w:szCs w:val="24"/>
        </w:rPr>
      </w:pPr>
      <w:r>
        <w:rPr>
          <w:sz w:val="24"/>
          <w:szCs w:val="24"/>
        </w:rPr>
        <w:t>Declaração Formal de Dispensa de Visita Técnica</w:t>
      </w:r>
    </w:p>
    <w:p w:rsidR="00D22371" w:rsidRDefault="00D22371">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trPr>
          <w:cantSplit/>
        </w:trPr>
        <w:tc>
          <w:tcPr>
            <w:tcW w:w="9088" w:type="dxa"/>
            <w:gridSpan w:val="3"/>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88" w:type="dxa"/>
            <w:gridSpan w:val="3"/>
            <w:vAlign w:val="center"/>
          </w:tcPr>
          <w:p w:rsidR="00D22371" w:rsidRDefault="0064184E" w:rsidP="0081608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2C3AE7">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shd w:val="clear" w:color="auto" w:fill="FFFFFF"/>
              </w:rPr>
              <w:t>CAMPO MAGRO</w:t>
            </w:r>
            <w:r w:rsidR="002C3AE7">
              <w:rPr>
                <w:rFonts w:ascii="Times New Roman" w:hAnsi="Times New Roman" w:cs="Times New Roman"/>
                <w:color w:val="000000"/>
                <w:sz w:val="24"/>
                <w:szCs w:val="24"/>
                <w:shd w:val="clear" w:color="auto" w:fill="FFFFFF"/>
              </w:rPr>
              <w:fldChar w:fldCharType="end"/>
            </w: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trPr>
          <w:cantSplit/>
        </w:trPr>
        <w:tc>
          <w:tcPr>
            <w:tcW w:w="9088" w:type="dxa"/>
            <w:gridSpan w:val="3"/>
            <w:vAlign w:val="center"/>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rsidR="00D22371">
        <w:trPr>
          <w:cantSplit/>
        </w:trPr>
        <w:tc>
          <w:tcPr>
            <w:tcW w:w="9088" w:type="dxa"/>
            <w:gridSpan w:val="3"/>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Height w:val="245"/>
        </w:trPr>
        <w:tc>
          <w:tcPr>
            <w:tcW w:w="417" w:type="dxa"/>
          </w:tcPr>
          <w:p w:rsidR="00D22371" w:rsidRDefault="00D2237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Height w:val="245"/>
        </w:trPr>
        <w:tc>
          <w:tcPr>
            <w:tcW w:w="417" w:type="dxa"/>
          </w:tcPr>
          <w:p w:rsidR="00D22371" w:rsidRDefault="00D2237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tcPr>
          <w:p w:rsidR="00D22371" w:rsidRDefault="0064184E">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D22371">
        <w:trPr>
          <w:cantSplit/>
        </w:trPr>
        <w:tc>
          <w:tcPr>
            <w:tcW w:w="9088" w:type="dxa"/>
            <w:gridSpan w:val="3"/>
          </w:tcPr>
          <w:p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trPr>
          <w:cantSplit/>
        </w:trPr>
        <w:tc>
          <w:tcPr>
            <w:tcW w:w="9088" w:type="dxa"/>
            <w:gridSpan w:val="3"/>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4544" w:type="dxa"/>
            <w:gridSpan w:val="2"/>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rsidR="00D22371" w:rsidRDefault="0064184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64184E">
      <w:pPr>
        <w:tabs>
          <w:tab w:val="left" w:pos="360"/>
        </w:tabs>
        <w:jc w:val="center"/>
        <w:rPr>
          <w:sz w:val="24"/>
          <w:szCs w:val="24"/>
        </w:rPr>
      </w:pPr>
      <w:r>
        <w:br w:type="page"/>
      </w:r>
    </w:p>
    <w:p w:rsidR="00D22371" w:rsidRDefault="0064184E">
      <w:pPr>
        <w:jc w:val="center"/>
        <w:rPr>
          <w:b/>
          <w:bCs/>
          <w:sz w:val="24"/>
          <w:szCs w:val="24"/>
        </w:rPr>
      </w:pPr>
      <w:r>
        <w:rPr>
          <w:b/>
          <w:bCs/>
          <w:sz w:val="24"/>
          <w:szCs w:val="24"/>
        </w:rPr>
        <w:t>ANEXO IX</w:t>
      </w:r>
    </w:p>
    <w:p w:rsidR="00D22371" w:rsidRDefault="00D22371">
      <w:pPr>
        <w:jc w:val="center"/>
        <w:rPr>
          <w:b/>
          <w:bCs/>
          <w:sz w:val="24"/>
          <w:szCs w:val="24"/>
        </w:rPr>
      </w:pPr>
    </w:p>
    <w:p w:rsidR="00D22371" w:rsidRDefault="0064184E">
      <w:pPr>
        <w:jc w:val="center"/>
        <w:rPr>
          <w:sz w:val="24"/>
          <w:szCs w:val="24"/>
        </w:rPr>
      </w:pPr>
      <w:r>
        <w:rPr>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D22371">
        <w:trPr>
          <w:cantSplit/>
        </w:trPr>
        <w:tc>
          <w:tcPr>
            <w:tcW w:w="9093" w:type="dxa"/>
            <w:gridSpan w:val="5"/>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93" w:type="dxa"/>
            <w:gridSpan w:val="5"/>
            <w:vAlign w:val="center"/>
          </w:tcPr>
          <w:p w:rsidR="00D22371" w:rsidRDefault="0064184E" w:rsidP="0081608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2C3AE7">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shd w:val="clear" w:color="auto" w:fill="FFFFFF"/>
              </w:rPr>
              <w:t>CAMPO MAGRO</w:t>
            </w:r>
            <w:r w:rsidR="002C3AE7">
              <w:rPr>
                <w:rFonts w:ascii="Times New Roman" w:hAnsi="Times New Roman" w:cs="Times New Roman"/>
                <w:color w:val="000000"/>
                <w:sz w:val="24"/>
                <w:szCs w:val="24"/>
                <w:shd w:val="clear" w:color="auto" w:fill="FFFFFF"/>
              </w:rPr>
              <w:fldChar w:fldCharType="end"/>
            </w:r>
          </w:p>
        </w:tc>
      </w:tr>
      <w:tr w:rsidR="00D22371">
        <w:trPr>
          <w:cantSplit/>
        </w:trPr>
        <w:tc>
          <w:tcPr>
            <w:tcW w:w="9093" w:type="dxa"/>
            <w:gridSpan w:val="5"/>
            <w:vAlign w:val="center"/>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trPr>
          <w:cantSplit/>
        </w:trPr>
        <w:tc>
          <w:tcPr>
            <w:tcW w:w="9093" w:type="dxa"/>
            <w:gridSpan w:val="5"/>
            <w:vAlign w:val="center"/>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D22371">
        <w:trPr>
          <w:cantSplit/>
        </w:trPr>
        <w:tc>
          <w:tcPr>
            <w:tcW w:w="9093" w:type="dxa"/>
            <w:gridSpan w:val="5"/>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93" w:type="dxa"/>
            <w:gridSpan w:val="5"/>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D22371">
        <w:trPr>
          <w:cantSplit/>
        </w:trPr>
        <w:tc>
          <w:tcPr>
            <w:tcW w:w="274" w:type="dxa"/>
            <w:vMerge w:val="restart"/>
            <w:tcBorders>
              <w:top w:val="single" w:sz="4" w:space="0" w:color="000080"/>
              <w:left w:val="single" w:sz="4" w:space="0" w:color="000080"/>
              <w:bottom w:val="single" w:sz="4" w:space="0" w:color="000080"/>
            </w:tcBorders>
            <w:vAlign w:val="center"/>
          </w:tcPr>
          <w:p w:rsidR="00D22371" w:rsidRDefault="0064184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D22371">
        <w:trPr>
          <w:cantSplit/>
        </w:trPr>
        <w:tc>
          <w:tcPr>
            <w:tcW w:w="274" w:type="dxa"/>
            <w:vMerge/>
            <w:tcBorders>
              <w:top w:val="single" w:sz="4" w:space="0" w:color="000080"/>
              <w:left w:val="single" w:sz="4" w:space="0" w:color="000080"/>
              <w:bottom w:val="single" w:sz="4" w:space="0" w:color="000080"/>
            </w:tcBorders>
            <w:vAlign w:val="center"/>
          </w:tcPr>
          <w:p w:rsidR="00D22371" w:rsidRDefault="00D22371">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D22371">
        <w:trPr>
          <w:cantSplit/>
        </w:trPr>
        <w:tc>
          <w:tcPr>
            <w:tcW w:w="274" w:type="dxa"/>
            <w:vMerge/>
            <w:tcBorders>
              <w:top w:val="single" w:sz="4" w:space="0" w:color="000080"/>
              <w:left w:val="single" w:sz="4" w:space="0" w:color="000080"/>
              <w:bottom w:val="single" w:sz="4" w:space="0" w:color="000080"/>
            </w:tcBorders>
            <w:vAlign w:val="center"/>
          </w:tcPr>
          <w:p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D22371">
        <w:trPr>
          <w:cantSplit/>
        </w:trPr>
        <w:tc>
          <w:tcPr>
            <w:tcW w:w="274" w:type="dxa"/>
            <w:vMerge/>
            <w:tcBorders>
              <w:top w:val="single" w:sz="4" w:space="0" w:color="000080"/>
              <w:left w:val="single" w:sz="4" w:space="0" w:color="000080"/>
              <w:bottom w:val="single" w:sz="4" w:space="0" w:color="000080"/>
            </w:tcBorders>
            <w:vAlign w:val="center"/>
          </w:tcPr>
          <w:p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trPr>
          <w:cantSplit/>
        </w:trPr>
        <w:tc>
          <w:tcPr>
            <w:tcW w:w="9093" w:type="dxa"/>
            <w:gridSpan w:val="5"/>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274" w:type="dxa"/>
            <w:vMerge w:val="restart"/>
            <w:tcBorders>
              <w:top w:val="single" w:sz="4" w:space="0" w:color="000080"/>
              <w:left w:val="single" w:sz="4" w:space="0" w:color="000080"/>
              <w:bottom w:val="single" w:sz="4" w:space="0" w:color="000080"/>
            </w:tcBorders>
            <w:vAlign w:val="center"/>
          </w:tcPr>
          <w:p w:rsidR="00D22371" w:rsidRDefault="0064184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D22371">
        <w:trPr>
          <w:cantSplit/>
        </w:trPr>
        <w:tc>
          <w:tcPr>
            <w:tcW w:w="274" w:type="dxa"/>
            <w:vMerge/>
            <w:tcBorders>
              <w:top w:val="single" w:sz="4" w:space="0" w:color="000080"/>
              <w:left w:val="single" w:sz="4" w:space="0" w:color="000080"/>
              <w:bottom w:val="single" w:sz="4" w:space="0" w:color="000080"/>
            </w:tcBorders>
            <w:vAlign w:val="center"/>
          </w:tcPr>
          <w:p w:rsidR="00D22371" w:rsidRDefault="00D22371">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D22371">
        <w:trPr>
          <w:cantSplit/>
        </w:trPr>
        <w:tc>
          <w:tcPr>
            <w:tcW w:w="274" w:type="dxa"/>
            <w:vMerge/>
            <w:tcBorders>
              <w:top w:val="single" w:sz="4" w:space="0" w:color="000080"/>
              <w:left w:val="single" w:sz="4" w:space="0" w:color="000080"/>
              <w:bottom w:val="single" w:sz="4" w:space="0" w:color="000080"/>
            </w:tcBorders>
            <w:vAlign w:val="center"/>
          </w:tcPr>
          <w:p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D22371">
        <w:trPr>
          <w:cantSplit/>
        </w:trPr>
        <w:tc>
          <w:tcPr>
            <w:tcW w:w="274" w:type="dxa"/>
            <w:vMerge/>
            <w:tcBorders>
              <w:top w:val="single" w:sz="4" w:space="0" w:color="000080"/>
              <w:left w:val="single" w:sz="4" w:space="0" w:color="000080"/>
              <w:bottom w:val="single" w:sz="4" w:space="0" w:color="000080"/>
            </w:tcBorders>
            <w:vAlign w:val="center"/>
          </w:tcPr>
          <w:p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trPr>
          <w:cantSplit/>
        </w:trPr>
        <w:tc>
          <w:tcPr>
            <w:tcW w:w="9093" w:type="dxa"/>
            <w:gridSpan w:val="5"/>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274" w:type="dxa"/>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D22371">
        <w:trPr>
          <w:cantSplit/>
        </w:trPr>
        <w:tc>
          <w:tcPr>
            <w:tcW w:w="9093" w:type="dxa"/>
            <w:gridSpan w:val="5"/>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93" w:type="dxa"/>
            <w:gridSpan w:val="5"/>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D22371">
        <w:trPr>
          <w:cantSplit/>
        </w:trPr>
        <w:tc>
          <w:tcPr>
            <w:tcW w:w="9093" w:type="dxa"/>
            <w:gridSpan w:val="5"/>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93" w:type="dxa"/>
            <w:gridSpan w:val="5"/>
          </w:tcPr>
          <w:p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trPr>
          <w:cantSplit/>
        </w:trPr>
        <w:tc>
          <w:tcPr>
            <w:tcW w:w="9093" w:type="dxa"/>
            <w:gridSpan w:val="5"/>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4535" w:type="dxa"/>
            <w:gridSpan w:val="3"/>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D22371" w:rsidRDefault="0064184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trPr>
          <w:cantSplit/>
        </w:trPr>
        <w:tc>
          <w:tcPr>
            <w:tcW w:w="9093" w:type="dxa"/>
            <w:gridSpan w:val="5"/>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417" w:type="dxa"/>
            <w:gridSpan w:val="2"/>
            <w:tcBorders>
              <w:top w:val="single" w:sz="4" w:space="0" w:color="000080"/>
              <w:left w:val="single" w:sz="4" w:space="0" w:color="000080"/>
              <w:bottom w:val="single" w:sz="4" w:space="0" w:color="000080"/>
            </w:tcBorders>
          </w:tcPr>
          <w:p w:rsidR="00D22371" w:rsidRDefault="0064184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D22371">
        <w:trPr>
          <w:cantSplit/>
        </w:trPr>
        <w:tc>
          <w:tcPr>
            <w:tcW w:w="417" w:type="dxa"/>
            <w:gridSpan w:val="2"/>
            <w:tcBorders>
              <w:top w:val="single" w:sz="4" w:space="0" w:color="000080"/>
              <w:left w:val="single" w:sz="4" w:space="0" w:color="000080"/>
              <w:bottom w:val="single" w:sz="4" w:space="0" w:color="000080"/>
            </w:tcBorders>
          </w:tcPr>
          <w:p w:rsidR="00D22371" w:rsidRDefault="0064184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D22371">
        <w:trPr>
          <w:cantSplit/>
        </w:trPr>
        <w:tc>
          <w:tcPr>
            <w:tcW w:w="9045" w:type="dxa"/>
            <w:gridSpan w:val="9"/>
          </w:tcPr>
          <w:p w:rsidR="00D22371" w:rsidRDefault="0064184E">
            <w:pPr>
              <w:pStyle w:val="BodyText21"/>
              <w:widowControl w:val="0"/>
              <w:spacing w:after="0" w:line="240" w:lineRule="auto"/>
              <w:jc w:val="center"/>
              <w:rPr>
                <w:sz w:val="24"/>
                <w:szCs w:val="24"/>
              </w:rPr>
            </w:pPr>
            <w:r>
              <w:rPr>
                <w:rFonts w:ascii="Times New Roman" w:hAnsi="Times New Roman" w:cs="Times New Roman"/>
                <w:b/>
                <w:bCs/>
                <w:sz w:val="24"/>
                <w:szCs w:val="24"/>
              </w:rPr>
              <w:lastRenderedPageBreak/>
              <w:t>ANEXO X</w:t>
            </w:r>
          </w:p>
          <w:p w:rsidR="00D22371" w:rsidRDefault="0064184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64184E" w:rsidP="0081608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2C3AE7">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shd w:val="clear" w:color="auto" w:fill="FFFFFF"/>
              </w:rPr>
              <w:t>CAMPO MAGRO</w:t>
            </w:r>
            <w:r w:rsidR="002C3AE7">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8º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capacidade de rotação.</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64184E">
            <w:pPr>
              <w:pStyle w:val="BodyText21"/>
              <w:widowControl w:val="0"/>
              <w:numPr>
                <w:ilvl w:val="0"/>
                <w:numId w:val="17"/>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trHeight w:hRule="exact" w:val="54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trHeight w:hRule="exact" w:val="300"/>
        </w:trPr>
        <w:tc>
          <w:tcPr>
            <w:tcW w:w="536"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c>
          <w:tcPr>
            <w:tcW w:w="5621" w:type="dxa"/>
            <w:gridSpan w:val="7"/>
            <w:vAlign w:val="center"/>
          </w:tcPr>
          <w:p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c>
          <w:tcPr>
            <w:tcW w:w="5621" w:type="dxa"/>
            <w:gridSpan w:val="7"/>
            <w:vAlign w:val="center"/>
          </w:tcPr>
          <w:p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1231" w:type="dxa"/>
            <w:gridSpan w:val="2"/>
            <w:vAlign w:val="center"/>
          </w:tcPr>
          <w:p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2076" w:type="dxa"/>
            <w:gridSpan w:val="4"/>
            <w:vAlign w:val="center"/>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rsidR="00D22371" w:rsidRDefault="00D2237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2076" w:type="dxa"/>
            <w:gridSpan w:val="4"/>
            <w:vAlign w:val="center"/>
          </w:tcPr>
          <w:p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rsidR="00D22371" w:rsidRDefault="0064184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2076" w:type="dxa"/>
            <w:gridSpan w:val="4"/>
            <w:vAlign w:val="center"/>
          </w:tcPr>
          <w:p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rsidR="00D22371" w:rsidRDefault="0064184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64184E">
            <w:pPr>
              <w:pStyle w:val="BodyText21"/>
              <w:widowControl w:val="0"/>
              <w:numPr>
                <w:ilvl w:val="0"/>
                <w:numId w:val="1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D22371">
            <w:pPr>
              <w:ind w:firstLine="560"/>
              <w:jc w:val="both"/>
              <w:rPr>
                <w:sz w:val="24"/>
                <w:szCs w:val="24"/>
              </w:rPr>
            </w:pPr>
          </w:p>
          <w:p w:rsidR="00D22371" w:rsidRDefault="00D22371">
            <w:pPr>
              <w:ind w:firstLine="560"/>
              <w:jc w:val="both"/>
              <w:rPr>
                <w:sz w:val="24"/>
                <w:szCs w:val="24"/>
              </w:rPr>
            </w:pPr>
          </w:p>
          <w:p w:rsidR="00D22371" w:rsidRDefault="0064184E">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rsidR="00D22371" w:rsidRDefault="0064184E">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rsidR="00D22371" w:rsidRDefault="00D22371">
            <w:pPr>
              <w:jc w:val="both"/>
              <w:rPr>
                <w:sz w:val="24"/>
                <w:szCs w:val="24"/>
              </w:rPr>
            </w:pPr>
          </w:p>
          <w:p w:rsidR="00D22371" w:rsidRDefault="0064184E">
            <w:pPr>
              <w:rPr>
                <w:sz w:val="24"/>
                <w:szCs w:val="24"/>
              </w:rPr>
            </w:pPr>
            <w:r>
              <w:rPr>
                <w:sz w:val="24"/>
                <w:szCs w:val="24"/>
              </w:rPr>
              <w:t>SÃO AS DEMONSTRAÇÕES:</w:t>
            </w:r>
          </w:p>
          <w:p w:rsidR="00D22371" w:rsidRDefault="00D22371">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D22371">
              <w:trPr>
                <w:trHeight w:val="472"/>
              </w:trPr>
              <w:tc>
                <w:tcPr>
                  <w:tcW w:w="3984" w:type="dxa"/>
                  <w:tcBorders>
                    <w:top w:val="single" w:sz="4" w:space="0" w:color="000000"/>
                    <w:left w:val="single" w:sz="4" w:space="0" w:color="000000"/>
                    <w:bottom w:val="single" w:sz="4" w:space="0" w:color="000000"/>
                  </w:tcBorders>
                </w:tcPr>
                <w:p w:rsidR="00D22371" w:rsidRDefault="0064184E">
                  <w:pPr>
                    <w:snapToGrid w:val="0"/>
                    <w:jc w:val="center"/>
                    <w:rPr>
                      <w:sz w:val="24"/>
                      <w:szCs w:val="24"/>
                    </w:rPr>
                  </w:pPr>
                  <w:r>
                    <w:rPr>
                      <w:sz w:val="24"/>
                      <w:szCs w:val="24"/>
                    </w:rPr>
                    <w:t>Tipo de índice</w:t>
                  </w:r>
                </w:p>
                <w:p w:rsidR="00D22371" w:rsidRDefault="00D22371">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rsidR="00D22371" w:rsidRDefault="0064184E">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rsidR="00D22371" w:rsidRDefault="0064184E">
                  <w:pPr>
                    <w:snapToGrid w:val="0"/>
                    <w:jc w:val="center"/>
                    <w:rPr>
                      <w:sz w:val="24"/>
                      <w:szCs w:val="24"/>
                    </w:rPr>
                  </w:pPr>
                  <w:r>
                    <w:rPr>
                      <w:sz w:val="24"/>
                      <w:szCs w:val="24"/>
                    </w:rPr>
                    <w:t>Índice</w:t>
                  </w:r>
                </w:p>
              </w:tc>
            </w:tr>
            <w:tr w:rsidR="00D22371">
              <w:trPr>
                <w:trHeight w:val="1200"/>
              </w:trPr>
              <w:tc>
                <w:tcPr>
                  <w:tcW w:w="3984" w:type="dxa"/>
                  <w:tcBorders>
                    <w:left w:val="single" w:sz="4" w:space="0" w:color="000000"/>
                    <w:bottom w:val="single" w:sz="4" w:space="0" w:color="000000"/>
                  </w:tcBorders>
                </w:tcPr>
                <w:p w:rsidR="00D22371" w:rsidRDefault="0064184E">
                  <w:pPr>
                    <w:snapToGrid w:val="0"/>
                    <w:jc w:val="both"/>
                    <w:rPr>
                      <w:sz w:val="24"/>
                      <w:szCs w:val="24"/>
                    </w:rPr>
                  </w:pPr>
                  <w:r>
                    <w:rPr>
                      <w:sz w:val="24"/>
                      <w:szCs w:val="24"/>
                    </w:rPr>
                    <w:t>Liquidez geral (</w:t>
                  </w:r>
                  <w:r>
                    <w:rPr>
                      <w:i/>
                      <w:sz w:val="24"/>
                      <w:szCs w:val="24"/>
                    </w:rPr>
                    <w:t>LG</w:t>
                  </w:r>
                  <w:r>
                    <w:rPr>
                      <w:sz w:val="24"/>
                      <w:szCs w:val="24"/>
                    </w:rPr>
                    <w:t>)</w:t>
                  </w:r>
                </w:p>
                <w:p w:rsidR="00D22371" w:rsidRDefault="00D22371">
                  <w:pPr>
                    <w:jc w:val="both"/>
                    <w:rPr>
                      <w:sz w:val="24"/>
                      <w:szCs w:val="24"/>
                    </w:rPr>
                  </w:pPr>
                </w:p>
                <w:p w:rsidR="00D22371" w:rsidRDefault="0064184E">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rsidR="00D22371" w:rsidRDefault="00D22371">
                  <w:pPr>
                    <w:jc w:val="both"/>
                    <w:rPr>
                      <w:sz w:val="24"/>
                      <w:szCs w:val="24"/>
                    </w:rPr>
                  </w:pPr>
                </w:p>
              </w:tc>
              <w:tc>
                <w:tcPr>
                  <w:tcW w:w="2412" w:type="dxa"/>
                  <w:tcBorders>
                    <w:left w:val="single" w:sz="4" w:space="0" w:color="000000"/>
                    <w:bottom w:val="single" w:sz="4" w:space="0" w:color="000000"/>
                  </w:tcBorders>
                </w:tcPr>
                <w:p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D22371" w:rsidRDefault="00D22371">
                  <w:pPr>
                    <w:snapToGrid w:val="0"/>
                    <w:jc w:val="both"/>
                    <w:rPr>
                      <w:sz w:val="24"/>
                      <w:szCs w:val="24"/>
                    </w:rPr>
                  </w:pPr>
                </w:p>
              </w:tc>
            </w:tr>
            <w:tr w:rsidR="00D22371">
              <w:trPr>
                <w:trHeight w:val="1200"/>
              </w:trPr>
              <w:tc>
                <w:tcPr>
                  <w:tcW w:w="3984" w:type="dxa"/>
                  <w:tcBorders>
                    <w:left w:val="single" w:sz="4" w:space="0" w:color="000000"/>
                    <w:bottom w:val="single" w:sz="4" w:space="0" w:color="000000"/>
                  </w:tcBorders>
                </w:tcPr>
                <w:p w:rsidR="00D22371" w:rsidRDefault="0064184E">
                  <w:pPr>
                    <w:snapToGrid w:val="0"/>
                    <w:jc w:val="both"/>
                    <w:rPr>
                      <w:sz w:val="24"/>
                      <w:szCs w:val="24"/>
                    </w:rPr>
                  </w:pPr>
                  <w:r>
                    <w:rPr>
                      <w:sz w:val="24"/>
                      <w:szCs w:val="24"/>
                    </w:rPr>
                    <w:t>Liquidez corrente (</w:t>
                  </w:r>
                  <w:r>
                    <w:rPr>
                      <w:i/>
                      <w:sz w:val="24"/>
                      <w:szCs w:val="24"/>
                    </w:rPr>
                    <w:t>LC</w:t>
                  </w:r>
                  <w:r>
                    <w:rPr>
                      <w:sz w:val="24"/>
                      <w:szCs w:val="24"/>
                    </w:rPr>
                    <w:t>)</w:t>
                  </w:r>
                </w:p>
                <w:p w:rsidR="00D22371" w:rsidRDefault="00D22371">
                  <w:pPr>
                    <w:jc w:val="both"/>
                    <w:rPr>
                      <w:sz w:val="24"/>
                      <w:szCs w:val="24"/>
                    </w:rPr>
                  </w:pPr>
                </w:p>
                <w:p w:rsidR="00D22371" w:rsidRDefault="0064184E">
                  <w:pPr>
                    <w:jc w:val="both"/>
                    <w:rPr>
                      <w:sz w:val="24"/>
                      <w:szCs w:val="24"/>
                    </w:rPr>
                  </w:pPr>
                  <w:r>
                    <w:rPr>
                      <w:sz w:val="24"/>
                      <w:szCs w:val="24"/>
                    </w:rPr>
                    <w:t xml:space="preserve">     LC = AC / PC</w:t>
                  </w:r>
                </w:p>
                <w:p w:rsidR="00D22371" w:rsidRDefault="00D22371">
                  <w:pPr>
                    <w:jc w:val="both"/>
                    <w:rPr>
                      <w:sz w:val="24"/>
                      <w:szCs w:val="24"/>
                    </w:rPr>
                  </w:pPr>
                </w:p>
              </w:tc>
              <w:tc>
                <w:tcPr>
                  <w:tcW w:w="2412" w:type="dxa"/>
                  <w:tcBorders>
                    <w:left w:val="single" w:sz="4" w:space="0" w:color="000000"/>
                    <w:bottom w:val="single" w:sz="4" w:space="0" w:color="000000"/>
                  </w:tcBorders>
                </w:tcPr>
                <w:p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D22371" w:rsidRDefault="00D22371">
                  <w:pPr>
                    <w:snapToGrid w:val="0"/>
                    <w:jc w:val="both"/>
                    <w:rPr>
                      <w:sz w:val="24"/>
                      <w:szCs w:val="24"/>
                    </w:rPr>
                  </w:pPr>
                </w:p>
              </w:tc>
            </w:tr>
            <w:tr w:rsidR="00D22371">
              <w:trPr>
                <w:trHeight w:val="1200"/>
              </w:trPr>
              <w:tc>
                <w:tcPr>
                  <w:tcW w:w="3984" w:type="dxa"/>
                  <w:tcBorders>
                    <w:left w:val="single" w:sz="4" w:space="0" w:color="000000"/>
                    <w:bottom w:val="single" w:sz="4" w:space="0" w:color="000000"/>
                  </w:tcBorders>
                </w:tcPr>
                <w:p w:rsidR="00D22371" w:rsidRDefault="0064184E">
                  <w:pPr>
                    <w:snapToGrid w:val="0"/>
                    <w:jc w:val="both"/>
                    <w:rPr>
                      <w:sz w:val="24"/>
                      <w:szCs w:val="24"/>
                    </w:rPr>
                  </w:pPr>
                  <w:r>
                    <w:rPr>
                      <w:sz w:val="24"/>
                      <w:szCs w:val="24"/>
                    </w:rPr>
                    <w:t>Solvência Geral (SG)</w:t>
                  </w:r>
                </w:p>
                <w:p w:rsidR="00D22371" w:rsidRDefault="00D22371">
                  <w:pPr>
                    <w:jc w:val="both"/>
                    <w:rPr>
                      <w:sz w:val="24"/>
                      <w:szCs w:val="24"/>
                    </w:rPr>
                  </w:pPr>
                </w:p>
                <w:p w:rsidR="00D22371" w:rsidRDefault="0064184E">
                  <w:pPr>
                    <w:jc w:val="both"/>
                    <w:rPr>
                      <w:sz w:val="24"/>
                      <w:szCs w:val="24"/>
                    </w:rPr>
                  </w:pPr>
                  <w:r>
                    <w:rPr>
                      <w:sz w:val="24"/>
                      <w:szCs w:val="24"/>
                    </w:rPr>
                    <w:t xml:space="preserve">     SG = (AC + AP + RLP) / (PC + ELP)</w:t>
                  </w:r>
                </w:p>
                <w:p w:rsidR="00D22371" w:rsidRDefault="00D22371">
                  <w:pPr>
                    <w:jc w:val="both"/>
                    <w:rPr>
                      <w:sz w:val="24"/>
                      <w:szCs w:val="24"/>
                    </w:rPr>
                  </w:pPr>
                </w:p>
              </w:tc>
              <w:tc>
                <w:tcPr>
                  <w:tcW w:w="2412" w:type="dxa"/>
                  <w:tcBorders>
                    <w:left w:val="single" w:sz="4" w:space="0" w:color="000000"/>
                    <w:bottom w:val="single" w:sz="4" w:space="0" w:color="000000"/>
                  </w:tcBorders>
                </w:tcPr>
                <w:p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rsidR="00D22371" w:rsidRDefault="00D22371">
                  <w:pPr>
                    <w:snapToGrid w:val="0"/>
                    <w:jc w:val="both"/>
                    <w:rPr>
                      <w:sz w:val="24"/>
                      <w:szCs w:val="24"/>
                    </w:rPr>
                  </w:pPr>
                </w:p>
              </w:tc>
            </w:tr>
          </w:tbl>
          <w:p w:rsidR="00D22371" w:rsidRDefault="001E77B0">
            <w:pPr>
              <w:jc w:val="both"/>
              <w:rPr>
                <w:sz w:val="24"/>
                <w:szCs w:val="24"/>
              </w:rPr>
            </w:pPr>
            <w:r>
              <w:rPr>
                <w:noProof/>
              </w:rPr>
              <w:pict>
                <v:line id="Line 2" o:spid="_x0000_s1028"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" strokeweight=".35mm">
                  <v:stroke joinstyle="miter"/>
                </v:line>
              </w:pict>
            </w:r>
          </w:p>
          <w:p w:rsidR="00D22371" w:rsidRDefault="0064184E">
            <w:pPr>
              <w:shd w:val="clear" w:color="auto" w:fill="CCCCCC"/>
              <w:jc w:val="both"/>
              <w:rPr>
                <w:sz w:val="24"/>
                <w:szCs w:val="24"/>
              </w:rPr>
            </w:pPr>
            <w:r>
              <w:rPr>
                <w:sz w:val="24"/>
                <w:szCs w:val="24"/>
              </w:rPr>
              <w:t>AC   -  ativocirculante;                           RLP - realizável a longo prazo;</w:t>
            </w:r>
          </w:p>
          <w:p w:rsidR="00D22371" w:rsidRDefault="0064184E">
            <w:pPr>
              <w:shd w:val="clear" w:color="auto" w:fill="CCCCCC"/>
              <w:ind w:left="5529" w:hanging="5529"/>
              <w:jc w:val="both"/>
              <w:rPr>
                <w:sz w:val="24"/>
                <w:szCs w:val="24"/>
              </w:rPr>
            </w:pPr>
            <w:r>
              <w:rPr>
                <w:sz w:val="24"/>
                <w:szCs w:val="24"/>
              </w:rPr>
              <w:t>AP   -  ativopermanente;                         ELP - exigível a longo prazo.</w:t>
            </w:r>
          </w:p>
          <w:p w:rsidR="00D22371" w:rsidRDefault="0064184E">
            <w:pPr>
              <w:shd w:val="clear" w:color="auto" w:fill="CCCCCC"/>
              <w:ind w:left="5529" w:hanging="5529"/>
              <w:jc w:val="both"/>
              <w:rPr>
                <w:sz w:val="24"/>
                <w:szCs w:val="24"/>
              </w:rPr>
            </w:pPr>
            <w:r>
              <w:rPr>
                <w:sz w:val="24"/>
                <w:szCs w:val="24"/>
              </w:rPr>
              <w:t>PC   -  passivo circulante;</w:t>
            </w:r>
          </w:p>
          <w:p w:rsidR="00D22371" w:rsidRDefault="001E77B0">
            <w:pPr>
              <w:jc w:val="both"/>
              <w:rPr>
                <w:sz w:val="24"/>
                <w:szCs w:val="24"/>
              </w:rPr>
            </w:pPr>
            <w:r>
              <w:rPr>
                <w:noProof/>
              </w:rPr>
              <w:pict>
                <v:line id="Line 3" o:spid="_x0000_s1027"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" strokeweight=".35mm">
                  <v:stroke joinstyle="miter"/>
                </v:line>
              </w:pict>
            </w:r>
          </w:p>
          <w:p w:rsidR="00D22371" w:rsidRDefault="0064184E">
            <w:pPr>
              <w:jc w:val="both"/>
              <w:rPr>
                <w:sz w:val="24"/>
                <w:szCs w:val="24"/>
              </w:rPr>
            </w:pPr>
            <w:r>
              <w:rPr>
                <w:sz w:val="24"/>
                <w:szCs w:val="24"/>
              </w:rPr>
              <w:t>OBS: Os índices deverão ser apresentados com 2 (duas) casas decimais, desprezando-se as demais.</w:t>
            </w:r>
          </w:p>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64184E">
            <w:pPr>
              <w:ind w:firstLine="520"/>
              <w:jc w:val="both"/>
              <w:rPr>
                <w:sz w:val="24"/>
                <w:szCs w:val="24"/>
              </w:rPr>
            </w:pPr>
            <w:r>
              <w:rPr>
                <w:sz w:val="24"/>
                <w:szCs w:val="24"/>
              </w:rPr>
              <w:t>Local, __ de ___ de 20__.</w:t>
            </w:r>
          </w:p>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9045" w:type="dxa"/>
            <w:gridSpan w:val="9"/>
            <w:vAlign w:val="center"/>
          </w:tcPr>
          <w:p w:rsidR="00D22371" w:rsidRDefault="00D2237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rsidR="00D22371" w:rsidRDefault="00D22371">
            <w:pPr>
              <w:pStyle w:val="Standard"/>
              <w:snapToGrid w:val="0"/>
              <w:spacing w:after="0" w:line="240" w:lineRule="auto"/>
              <w:rPr>
                <w:rFonts w:ascii="Times New Roman" w:hAnsi="Times New Roman"/>
                <w:sz w:val="24"/>
                <w:szCs w:val="24"/>
              </w:rPr>
            </w:pPr>
          </w:p>
        </w:tc>
      </w:tr>
      <w:tr w:rsidR="00D22371">
        <w:trPr>
          <w:cantSplit/>
        </w:trPr>
        <w:tc>
          <w:tcPr>
            <w:tcW w:w="4489" w:type="dxa"/>
            <w:gridSpan w:val="6"/>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trPr>
          <w:cantSplit/>
        </w:trPr>
        <w:tc>
          <w:tcPr>
            <w:tcW w:w="9088" w:type="dxa"/>
            <w:gridSpan w:val="3"/>
            <w:vAlign w:val="center"/>
          </w:tcPr>
          <w:p w:rsidR="00D22371" w:rsidRDefault="0064184E">
            <w:pPr>
              <w:ind w:firstLine="20"/>
              <w:jc w:val="center"/>
              <w:rPr>
                <w:b/>
                <w:bCs/>
                <w:sz w:val="24"/>
                <w:szCs w:val="24"/>
              </w:rPr>
            </w:pPr>
            <w:r>
              <w:rPr>
                <w:b/>
                <w:bCs/>
                <w:sz w:val="24"/>
                <w:szCs w:val="24"/>
              </w:rPr>
              <w:lastRenderedPageBreak/>
              <w:t>ANEXO XI</w:t>
            </w:r>
          </w:p>
          <w:p w:rsidR="00D22371" w:rsidRDefault="00D22371">
            <w:pPr>
              <w:ind w:firstLine="20"/>
              <w:jc w:val="center"/>
              <w:rPr>
                <w:b/>
                <w:bCs/>
                <w:sz w:val="24"/>
                <w:szCs w:val="24"/>
              </w:rPr>
            </w:pPr>
          </w:p>
          <w:p w:rsidR="00D22371" w:rsidRDefault="0064184E">
            <w:pPr>
              <w:ind w:firstLine="20"/>
              <w:jc w:val="center"/>
              <w:rPr>
                <w:b/>
                <w:bCs/>
                <w:sz w:val="24"/>
                <w:szCs w:val="24"/>
              </w:rPr>
            </w:pPr>
            <w:r>
              <w:rPr>
                <w:b/>
                <w:bCs/>
                <w:sz w:val="24"/>
                <w:szCs w:val="24"/>
              </w:rPr>
              <w:t>Modelo de Declaração de Conhecimento e Atendimento de Critérios Legais e Constitucionais</w:t>
            </w:r>
          </w:p>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88" w:type="dxa"/>
            <w:gridSpan w:val="3"/>
            <w:vAlign w:val="center"/>
          </w:tcPr>
          <w:p w:rsidR="00D22371" w:rsidRDefault="0064184E" w:rsidP="0081608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rsidR="002C3AE7">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shd w:val="clear" w:color="auto" w:fill="FFFFFF"/>
              </w:rPr>
              <w:t>CAMPO MAGRO</w:t>
            </w:r>
            <w:r w:rsidR="002C3AE7">
              <w:rPr>
                <w:rFonts w:ascii="Times New Roman" w:hAnsi="Times New Roman" w:cs="Times New Roman"/>
                <w:color w:val="000000"/>
                <w:sz w:val="24"/>
                <w:szCs w:val="24"/>
                <w:shd w:val="clear" w:color="auto" w:fill="FFFFFF"/>
              </w:rPr>
              <w:fldChar w:fldCharType="end"/>
            </w: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trPr>
          <w:cantSplit/>
        </w:trPr>
        <w:tc>
          <w:tcPr>
            <w:tcW w:w="9088" w:type="dxa"/>
            <w:gridSpan w:val="3"/>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3"/>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____________________________________ Carteira de Identidade n.º_________, representante legal, em nome da Empresa _______________________, CNPJ/MF _____________, declara:</w:t>
            </w:r>
          </w:p>
        </w:tc>
      </w:tr>
      <w:tr w:rsidR="00D22371">
        <w:trPr>
          <w:cantSplit/>
        </w:trPr>
        <w:tc>
          <w:tcPr>
            <w:tcW w:w="9088" w:type="dxa"/>
            <w:gridSpan w:val="3"/>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rsidR="00D22371" w:rsidRDefault="0064184E">
            <w:pPr>
              <w:pStyle w:val="BodyText21"/>
              <w:widowControl w:val="0"/>
              <w:spacing w:after="0" w:line="240" w:lineRule="auto"/>
              <w:ind w:right="57"/>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rsidR="00D22371" w:rsidRDefault="0064184E">
            <w:pPr>
              <w:pStyle w:val="BodyText21"/>
              <w:widowControl w:val="0"/>
              <w:snapToGrid w:val="0"/>
              <w:spacing w:after="0" w:line="240" w:lineRule="auto"/>
              <w:ind w:right="57"/>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rsidR="00D22371" w:rsidRDefault="0064184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D22371">
        <w:trPr>
          <w:cantSplit/>
          <w:trHeight w:val="245"/>
        </w:trPr>
        <w:tc>
          <w:tcPr>
            <w:tcW w:w="417" w:type="dxa"/>
          </w:tcPr>
          <w:p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rsidR="00D22371" w:rsidRDefault="0064184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D22371">
        <w:trPr>
          <w:cantSplit/>
        </w:trPr>
        <w:tc>
          <w:tcPr>
            <w:tcW w:w="9088" w:type="dxa"/>
            <w:gridSpan w:val="3"/>
          </w:tcPr>
          <w:p w:rsidR="00D22371" w:rsidRDefault="00D22371">
            <w:pPr>
              <w:pStyle w:val="BodyText21"/>
              <w:widowControl w:val="0"/>
              <w:spacing w:after="0" w:line="240" w:lineRule="auto"/>
              <w:jc w:val="right"/>
              <w:rPr>
                <w:rFonts w:ascii="Times New Roman" w:hAnsi="Times New Roman" w:cs="Times New Roman"/>
                <w:sz w:val="24"/>
                <w:szCs w:val="24"/>
                <w:shd w:val="clear" w:color="auto" w:fill="FFFFFF"/>
              </w:rPr>
            </w:pPr>
          </w:p>
          <w:p w:rsidR="00D22371" w:rsidRDefault="00D22371">
            <w:pPr>
              <w:pStyle w:val="BodyText21"/>
              <w:widowControl w:val="0"/>
              <w:spacing w:after="0" w:line="240" w:lineRule="auto"/>
              <w:jc w:val="right"/>
              <w:rPr>
                <w:rFonts w:ascii="Times New Roman" w:hAnsi="Times New Roman" w:cs="Times New Roman"/>
                <w:sz w:val="24"/>
                <w:szCs w:val="24"/>
                <w:shd w:val="clear" w:color="auto" w:fill="FFFFFF"/>
              </w:rPr>
            </w:pPr>
          </w:p>
          <w:p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trPr>
          <w:cantSplit/>
        </w:trPr>
        <w:tc>
          <w:tcPr>
            <w:tcW w:w="9088" w:type="dxa"/>
            <w:gridSpan w:val="3"/>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4544" w:type="dxa"/>
            <w:gridSpan w:val="2"/>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64184E">
      <w:pPr>
        <w:tabs>
          <w:tab w:val="left" w:pos="360"/>
        </w:tabs>
        <w:jc w:val="center"/>
        <w:rPr>
          <w:sz w:val="24"/>
          <w:szCs w:val="24"/>
        </w:rPr>
      </w:pPr>
      <w:r>
        <w:br w:type="page"/>
      </w:r>
    </w:p>
    <w:p w:rsidR="00D22371" w:rsidRDefault="0064184E">
      <w:pPr>
        <w:tabs>
          <w:tab w:val="left" w:pos="360"/>
        </w:tabs>
        <w:jc w:val="center"/>
        <w:rPr>
          <w:b/>
          <w:bCs/>
          <w:sz w:val="24"/>
          <w:szCs w:val="24"/>
        </w:rPr>
      </w:pPr>
      <w:r>
        <w:rPr>
          <w:b/>
          <w:bCs/>
          <w:sz w:val="24"/>
          <w:szCs w:val="24"/>
        </w:rPr>
        <w:t>ANEXO XII</w:t>
      </w:r>
    </w:p>
    <w:p w:rsidR="00D22371" w:rsidRDefault="0064184E">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D22371">
        <w:trPr>
          <w:cantSplit/>
        </w:trPr>
        <w:tc>
          <w:tcPr>
            <w:tcW w:w="9088" w:type="dxa"/>
            <w:gridSpan w:val="2"/>
            <w:vAlign w:val="center"/>
          </w:tcPr>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88" w:type="dxa"/>
            <w:gridSpan w:val="2"/>
            <w:vAlign w:val="center"/>
          </w:tcPr>
          <w:p w:rsidR="00D22371" w:rsidRDefault="0064184E" w:rsidP="0081608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2C3AE7">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shd w:val="clear" w:color="auto" w:fill="FFFFFF"/>
              </w:rPr>
              <w:t>CAMPO MAGRO</w:t>
            </w:r>
            <w:r w:rsidR="002C3AE7">
              <w:rPr>
                <w:rFonts w:ascii="Times New Roman" w:hAnsi="Times New Roman" w:cs="Times New Roman"/>
                <w:color w:val="000000"/>
                <w:sz w:val="24"/>
                <w:szCs w:val="24"/>
                <w:shd w:val="clear" w:color="auto" w:fill="FFFFFF"/>
              </w:rPr>
              <w:fldChar w:fldCharType="end"/>
            </w:r>
          </w:p>
        </w:tc>
      </w:tr>
      <w:tr w:rsidR="00D22371">
        <w:trPr>
          <w:cantSplit/>
        </w:trPr>
        <w:tc>
          <w:tcPr>
            <w:tcW w:w="9088" w:type="dxa"/>
            <w:gridSpan w:val="2"/>
            <w:vAlign w:val="center"/>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trPr>
          <w:cantSplit/>
        </w:trPr>
        <w:tc>
          <w:tcPr>
            <w:tcW w:w="9088" w:type="dxa"/>
            <w:gridSpan w:val="2"/>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88" w:type="dxa"/>
            <w:gridSpan w:val="2"/>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2"/>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D22371">
        <w:trPr>
          <w:cantSplit/>
        </w:trPr>
        <w:tc>
          <w:tcPr>
            <w:tcW w:w="9088" w:type="dxa"/>
            <w:gridSpan w:val="2"/>
          </w:tcPr>
          <w:p w:rsidR="00D22371" w:rsidRDefault="00D22371">
            <w:pPr>
              <w:pStyle w:val="BodyText21"/>
              <w:widowControl w:val="0"/>
              <w:snapToGrid w:val="0"/>
              <w:spacing w:after="0" w:line="240" w:lineRule="auto"/>
              <w:rPr>
                <w:rFonts w:ascii="Times New Roman" w:eastAsia="Times New Roman" w:hAnsi="Times New Roman" w:cs="Times New Roman"/>
                <w:color w:val="000000"/>
                <w:sz w:val="24"/>
                <w:szCs w:val="24"/>
              </w:rPr>
            </w:pPr>
          </w:p>
          <w:p w:rsidR="00D22371" w:rsidRDefault="0064184E">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88" w:type="dxa"/>
            <w:gridSpan w:val="2"/>
          </w:tcPr>
          <w:p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trPr>
          <w:cantSplit/>
        </w:trPr>
        <w:tc>
          <w:tcPr>
            <w:tcW w:w="9088" w:type="dxa"/>
            <w:gridSpan w:val="2"/>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4545" w:type="dxa"/>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D22371">
        <w:trPr>
          <w:cantSplit/>
        </w:trPr>
        <w:tc>
          <w:tcPr>
            <w:tcW w:w="9094" w:type="dxa"/>
            <w:gridSpan w:val="4"/>
            <w:vAlign w:val="center"/>
          </w:tcPr>
          <w:p w:rsidR="00D22371" w:rsidRDefault="0064184E">
            <w:pPr>
              <w:jc w:val="center"/>
              <w:rPr>
                <w:b/>
                <w:bCs/>
                <w:sz w:val="24"/>
                <w:szCs w:val="24"/>
              </w:rPr>
            </w:pPr>
            <w:r>
              <w:rPr>
                <w:b/>
                <w:bCs/>
                <w:sz w:val="24"/>
                <w:szCs w:val="24"/>
              </w:rPr>
              <w:lastRenderedPageBreak/>
              <w:t>ANEXO XIII</w:t>
            </w:r>
          </w:p>
          <w:p w:rsidR="00D22371" w:rsidRDefault="0064184E">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rsidR="00D22371" w:rsidRDefault="00D22371">
            <w:pPr>
              <w:pStyle w:val="BodyText21"/>
              <w:widowControl w:val="0"/>
              <w:spacing w:after="0" w:line="240" w:lineRule="auto"/>
              <w:jc w:val="center"/>
              <w:rPr>
                <w:rFonts w:ascii="Times New Roman" w:hAnsi="Times New Roman" w:cs="Times New Roman"/>
                <w:sz w:val="24"/>
                <w:szCs w:val="24"/>
                <w:shd w:val="clear" w:color="auto" w:fill="FFFFFF"/>
              </w:rPr>
            </w:pPr>
          </w:p>
        </w:tc>
      </w:tr>
      <w:tr w:rsidR="00D22371">
        <w:trPr>
          <w:cantSplit/>
        </w:trPr>
        <w:tc>
          <w:tcPr>
            <w:tcW w:w="9094" w:type="dxa"/>
            <w:gridSpan w:val="4"/>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94" w:type="dxa"/>
            <w:gridSpan w:val="4"/>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94" w:type="dxa"/>
            <w:gridSpan w:val="4"/>
            <w:vAlign w:val="center"/>
          </w:tcPr>
          <w:p w:rsidR="00D22371" w:rsidRDefault="0064184E" w:rsidP="0081608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sidR="002C3AE7">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sidR="002C3AE7">
              <w:rPr>
                <w:rFonts w:ascii="Times New Roman" w:hAnsi="Times New Roman" w:cs="Times New Roman"/>
                <w:color w:val="000000"/>
                <w:sz w:val="24"/>
                <w:szCs w:val="24"/>
                <w:shd w:val="clear" w:color="auto" w:fill="FFFFFF"/>
              </w:rPr>
            </w:r>
            <w:r w:rsidR="002C3AE7">
              <w:rPr>
                <w:rFonts w:ascii="Times New Roman" w:hAnsi="Times New Roman" w:cs="Times New Roman"/>
                <w:color w:val="000000"/>
                <w:sz w:val="24"/>
                <w:szCs w:val="24"/>
                <w:shd w:val="clear" w:color="auto" w:fill="FFFFFF"/>
              </w:rPr>
              <w:fldChar w:fldCharType="separate"/>
            </w:r>
            <w:r w:rsidR="0081608E" w:rsidRPr="0081608E">
              <w:rPr>
                <w:rFonts w:ascii="Times New Roman" w:hAnsi="Times New Roman" w:cs="Times New Roman"/>
                <w:color w:val="000000"/>
                <w:sz w:val="24"/>
                <w:szCs w:val="24"/>
                <w:shd w:val="clear" w:color="auto" w:fill="FFFFFF"/>
              </w:rPr>
              <w:t>CAMPO MAGRO</w:t>
            </w:r>
            <w:r w:rsidR="002C3AE7">
              <w:rPr>
                <w:rFonts w:ascii="Times New Roman" w:hAnsi="Times New Roman" w:cs="Times New Roman"/>
                <w:color w:val="000000"/>
                <w:sz w:val="24"/>
                <w:szCs w:val="24"/>
                <w:shd w:val="clear" w:color="auto" w:fill="FFFFFF"/>
              </w:rPr>
              <w:fldChar w:fldCharType="end"/>
            </w:r>
          </w:p>
        </w:tc>
      </w:tr>
      <w:tr w:rsidR="00D22371">
        <w:trPr>
          <w:cantSplit/>
        </w:trPr>
        <w:tc>
          <w:tcPr>
            <w:tcW w:w="9094" w:type="dxa"/>
            <w:gridSpan w:val="4"/>
            <w:vAlign w:val="center"/>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trPr>
          <w:cantSplit/>
          <w:trHeight w:val="60"/>
        </w:trPr>
        <w:tc>
          <w:tcPr>
            <w:tcW w:w="9094" w:type="dxa"/>
            <w:gridSpan w:val="4"/>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trPr>
          <w:cantSplit/>
        </w:trPr>
        <w:tc>
          <w:tcPr>
            <w:tcW w:w="9094" w:type="dxa"/>
            <w:gridSpan w:val="4"/>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94" w:type="dxa"/>
            <w:gridSpan w:val="4"/>
            <w:vAlign w:val="center"/>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D22371">
        <w:trPr>
          <w:cantSplit/>
        </w:trPr>
        <w:tc>
          <w:tcPr>
            <w:tcW w:w="9094" w:type="dxa"/>
            <w:gridSpan w:val="4"/>
            <w:vAlign w:val="center"/>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Height w:val="245"/>
        </w:trPr>
        <w:tc>
          <w:tcPr>
            <w:tcW w:w="414"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D22371">
        <w:trPr>
          <w:cantSplit/>
          <w:trHeight w:val="245"/>
        </w:trPr>
        <w:tc>
          <w:tcPr>
            <w:tcW w:w="414" w:type="dxa"/>
          </w:tcPr>
          <w:p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D22371">
        <w:trPr>
          <w:cantSplit/>
        </w:trPr>
        <w:tc>
          <w:tcPr>
            <w:tcW w:w="9094" w:type="dxa"/>
            <w:gridSpan w:val="4"/>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9094" w:type="dxa"/>
            <w:gridSpan w:val="4"/>
          </w:tcPr>
          <w:p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D22371">
        <w:trPr>
          <w:cantSplit/>
        </w:trPr>
        <w:tc>
          <w:tcPr>
            <w:tcW w:w="9094" w:type="dxa"/>
            <w:gridSpan w:val="4"/>
          </w:tcPr>
          <w:p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trPr>
          <w:cantSplit/>
        </w:trPr>
        <w:tc>
          <w:tcPr>
            <w:tcW w:w="3970" w:type="dxa"/>
            <w:gridSpan w:val="2"/>
            <w:tcBorders>
              <w:top w:val="single" w:sz="4" w:space="0" w:color="000080"/>
              <w:left w:val="single" w:sz="4" w:space="0" w:color="000080"/>
              <w:bottom w:val="single" w:sz="4" w:space="0" w:color="000080"/>
            </w:tcBorders>
            <w:vAlign w:val="center"/>
          </w:tcPr>
          <w:p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tabs>
          <w:tab w:val="left" w:pos="360"/>
        </w:tabs>
        <w:jc w:val="center"/>
        <w:rPr>
          <w:sz w:val="24"/>
          <w:szCs w:val="24"/>
        </w:rPr>
      </w:pPr>
    </w:p>
    <w:p w:rsidR="00D22371" w:rsidRDefault="00D22371">
      <w:pPr>
        <w:rPr>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D22371">
      <w:pPr>
        <w:jc w:val="center"/>
        <w:rPr>
          <w:b/>
          <w:bCs/>
          <w:sz w:val="24"/>
          <w:szCs w:val="24"/>
        </w:rPr>
      </w:pPr>
    </w:p>
    <w:p w:rsidR="00D22371" w:rsidRDefault="0064184E">
      <w:pPr>
        <w:jc w:val="center"/>
        <w:rPr>
          <w:b/>
          <w:bCs/>
          <w:sz w:val="24"/>
          <w:szCs w:val="24"/>
        </w:rPr>
      </w:pPr>
      <w:r>
        <w:br w:type="page"/>
      </w:r>
    </w:p>
    <w:p w:rsidR="00D22371" w:rsidRDefault="0064184E">
      <w:pPr>
        <w:jc w:val="center"/>
        <w:rPr>
          <w:b/>
          <w:bCs/>
          <w:sz w:val="24"/>
          <w:szCs w:val="24"/>
        </w:rPr>
      </w:pPr>
      <w:r>
        <w:rPr>
          <w:b/>
          <w:bCs/>
          <w:sz w:val="24"/>
          <w:szCs w:val="24"/>
        </w:rPr>
        <w:t xml:space="preserve">ANEXO XIV </w:t>
      </w:r>
    </w:p>
    <w:p w:rsidR="00D22371" w:rsidRDefault="0064184E">
      <w:pPr>
        <w:jc w:val="center"/>
        <w:rPr>
          <w:b/>
          <w:bCs/>
          <w:sz w:val="24"/>
          <w:szCs w:val="24"/>
        </w:rPr>
      </w:pPr>
      <w:r>
        <w:rPr>
          <w:b/>
          <w:bCs/>
          <w:color w:val="000000"/>
          <w:sz w:val="24"/>
          <w:szCs w:val="24"/>
        </w:rPr>
        <w:t>Relação de Disponibilidade de Veículos, Máquinas e Equipamentos</w:t>
      </w: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D22371">
      <w:pPr>
        <w:jc w:val="both"/>
        <w:rPr>
          <w:sz w:val="24"/>
          <w:szCs w:val="24"/>
        </w:rPr>
      </w:pPr>
    </w:p>
    <w:p w:rsidR="00D22371" w:rsidRDefault="0064184E">
      <w:pPr>
        <w:jc w:val="both"/>
        <w:rPr>
          <w:sz w:val="24"/>
          <w:szCs w:val="24"/>
        </w:rPr>
      </w:pPr>
      <w:r>
        <w:br w:type="page"/>
      </w:r>
    </w:p>
    <w:p w:rsidR="00D22371" w:rsidRDefault="0064184E">
      <w:pPr>
        <w:jc w:val="both"/>
        <w:rPr>
          <w:b/>
          <w:bCs/>
          <w:color w:val="000000"/>
          <w:sz w:val="24"/>
          <w:szCs w:val="24"/>
        </w:rPr>
      </w:pPr>
      <w:r>
        <w:rPr>
          <w:b/>
          <w:bCs/>
          <w:sz w:val="24"/>
          <w:szCs w:val="24"/>
        </w:rPr>
        <w:t xml:space="preserve">ANEXO XV - </w:t>
      </w:r>
      <w:r w:rsidR="001E77B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6" type="#_x0000_t75" style="position:absolute;left:0;text-align:left;margin-left:-34.65pt;margin-top:32.9pt;width:512.2pt;height:716.8pt;z-index:251658752;visibility:visible;mso-wrap-distance-left:9.05pt;mso-wrap-distance-right:9.05pt;mso-position-horizontal-relative:text;mso-position-vertical-relative:text" o:allowincell="f" strokeweight="0">
            <v:imagedata r:id="rId44" o:title=""/>
            <w10:wrap type="topAndBottom"/>
          </v:shape>
        </w:pict>
      </w:r>
      <w:r>
        <w:rPr>
          <w:b/>
          <w:bCs/>
          <w:color w:val="000000"/>
          <w:sz w:val="24"/>
          <w:szCs w:val="24"/>
        </w:rPr>
        <w:t>Cronograma de Utilização de Veículos, Máquinas e Equipamentos</w:t>
      </w:r>
    </w:p>
    <w:p w:rsidR="00D22371" w:rsidRDefault="0064184E">
      <w:pPr>
        <w:jc w:val="both"/>
        <w:rPr>
          <w:sz w:val="24"/>
          <w:szCs w:val="24"/>
        </w:rPr>
      </w:pPr>
      <w:r>
        <w:br w:type="page"/>
      </w:r>
    </w:p>
    <w:p w:rsidR="00D22371" w:rsidRDefault="0064184E">
      <w:pPr>
        <w:jc w:val="center"/>
        <w:rPr>
          <w:b/>
          <w:bCs/>
          <w:sz w:val="24"/>
          <w:szCs w:val="24"/>
        </w:rPr>
      </w:pPr>
      <w:r>
        <w:rPr>
          <w:b/>
          <w:bCs/>
          <w:sz w:val="24"/>
          <w:szCs w:val="24"/>
        </w:rPr>
        <w:t>ANEXO XVI</w:t>
      </w:r>
    </w:p>
    <w:p w:rsidR="00D22371" w:rsidRDefault="00D22371">
      <w:pPr>
        <w:jc w:val="center"/>
        <w:rPr>
          <w:b/>
          <w:bCs/>
          <w:sz w:val="24"/>
          <w:szCs w:val="24"/>
        </w:rPr>
      </w:pPr>
    </w:p>
    <w:p w:rsidR="00D22371" w:rsidRDefault="00D22371">
      <w:pPr>
        <w:jc w:val="center"/>
        <w:rPr>
          <w:b/>
          <w:bCs/>
          <w:sz w:val="24"/>
          <w:szCs w:val="24"/>
        </w:rPr>
      </w:pPr>
    </w:p>
    <w:p w:rsidR="00D22371" w:rsidRDefault="0064184E">
      <w:pPr>
        <w:jc w:val="center"/>
        <w:rPr>
          <w:b/>
          <w:bCs/>
          <w:sz w:val="24"/>
          <w:szCs w:val="24"/>
        </w:rPr>
      </w:pPr>
      <w:r>
        <w:rPr>
          <w:b/>
          <w:bCs/>
          <w:sz w:val="24"/>
          <w:szCs w:val="24"/>
        </w:rPr>
        <w:t>Elementos Técnicos Instrutores</w:t>
      </w:r>
    </w:p>
    <w:p w:rsidR="00D22371" w:rsidRDefault="00D22371">
      <w:pPr>
        <w:jc w:val="center"/>
        <w:rPr>
          <w:b/>
          <w:bCs/>
          <w:sz w:val="24"/>
          <w:szCs w:val="24"/>
        </w:rPr>
      </w:pPr>
    </w:p>
    <w:p w:rsidR="00D22371" w:rsidRDefault="00D22371">
      <w:pPr>
        <w:tabs>
          <w:tab w:val="left" w:pos="360"/>
        </w:tabs>
        <w:jc w:val="center"/>
        <w:rPr>
          <w:sz w:val="24"/>
          <w:szCs w:val="24"/>
        </w:rPr>
      </w:pPr>
    </w:p>
    <w:p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Elementos gráficos (plantas e documentos gráficos) – disponível em: </w:t>
      </w:r>
      <w:r w:rsidR="002C3AE7">
        <w:fldChar w:fldCharType="begin">
          <w:ffData>
            <w:name w:val="Texto364 Copy 10"/>
            <w:enabled/>
            <w:calcOnExit w:val="0"/>
            <w:textInput/>
          </w:ffData>
        </w:fldChar>
      </w:r>
      <w:r>
        <w:rPr>
          <w:rFonts w:eastAsia="Aptos"/>
          <w:color w:val="000000"/>
          <w:sz w:val="24"/>
          <w:szCs w:val="24"/>
        </w:rPr>
        <w:instrText xml:space="preserve"> FORMTEXT </w:instrText>
      </w:r>
      <w:r w:rsidR="002C3AE7">
        <w:rPr>
          <w:rFonts w:eastAsia="Aptos"/>
          <w:color w:val="000000"/>
          <w:sz w:val="24"/>
          <w:szCs w:val="24"/>
        </w:rPr>
      </w:r>
      <w:r w:rsidR="002C3AE7">
        <w:rPr>
          <w:rFonts w:eastAsia="Aptos"/>
          <w:color w:val="000000"/>
          <w:sz w:val="24"/>
          <w:szCs w:val="24"/>
        </w:rPr>
        <w:fldChar w:fldCharType="separate"/>
      </w:r>
      <w:r w:rsidR="00630C19" w:rsidRPr="00630C19">
        <w:rPr>
          <w:rFonts w:eastAsia="Aptos"/>
          <w:color w:val="000000"/>
          <w:sz w:val="24"/>
          <w:szCs w:val="24"/>
        </w:rPr>
        <w:t>www.campomagro.pr.gov.br</w:t>
      </w:r>
      <w:r w:rsidR="00630C19">
        <w:rPr>
          <w:rFonts w:eastAsia="Aptos"/>
          <w:color w:val="000000"/>
          <w:sz w:val="24"/>
          <w:szCs w:val="24"/>
        </w:rPr>
        <w:t xml:space="preserve">; </w:t>
      </w:r>
      <w:r w:rsidR="00630C19" w:rsidRPr="00630C19">
        <w:rPr>
          <w:rFonts w:eastAsia="Aptos"/>
          <w:color w:val="000000"/>
          <w:sz w:val="24"/>
          <w:szCs w:val="24"/>
        </w:rPr>
        <w:t>www.bnc.org.br.</w:t>
      </w:r>
      <w:r w:rsidR="00630C19">
        <w:rPr>
          <w:rFonts w:eastAsia="Aptos"/>
          <w:color w:val="000000"/>
          <w:sz w:val="24"/>
          <w:szCs w:val="24"/>
        </w:rPr>
        <w:t xml:space="preserve"> </w:t>
      </w:r>
      <w:r w:rsidR="002C3AE7">
        <w:rPr>
          <w:rFonts w:eastAsia="Aptos"/>
          <w:color w:val="000000"/>
          <w:sz w:val="24"/>
          <w:szCs w:val="24"/>
        </w:rPr>
        <w:fldChar w:fldCharType="end"/>
      </w:r>
    </w:p>
    <w:p w:rsidR="00D22371" w:rsidRDefault="00D22371">
      <w:pPr>
        <w:jc w:val="both"/>
        <w:rPr>
          <w:rFonts w:eastAsia="Aptos"/>
          <w:color w:val="000000"/>
          <w:sz w:val="24"/>
          <w:szCs w:val="24"/>
        </w:rPr>
      </w:pPr>
    </w:p>
    <w:p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Especificações técnicas e memoriais – disponível em: </w:t>
      </w:r>
      <w:r w:rsidR="002C3AE7">
        <w:fldChar w:fldCharType="begin">
          <w:ffData>
            <w:name w:val="Texto364 Copy 11"/>
            <w:enabled/>
            <w:calcOnExit w:val="0"/>
            <w:textInput/>
          </w:ffData>
        </w:fldChar>
      </w:r>
      <w:r>
        <w:rPr>
          <w:rFonts w:eastAsia="Aptos"/>
          <w:color w:val="000000"/>
          <w:sz w:val="24"/>
          <w:szCs w:val="24"/>
        </w:rPr>
        <w:instrText xml:space="preserve"> FORMTEXT </w:instrText>
      </w:r>
      <w:r w:rsidR="002C3AE7">
        <w:rPr>
          <w:rFonts w:eastAsia="Aptos"/>
          <w:color w:val="000000"/>
          <w:sz w:val="24"/>
          <w:szCs w:val="24"/>
        </w:rPr>
      </w:r>
      <w:r w:rsidR="002C3AE7">
        <w:rPr>
          <w:rFonts w:eastAsia="Aptos"/>
          <w:color w:val="000000"/>
          <w:sz w:val="24"/>
          <w:szCs w:val="24"/>
        </w:rPr>
        <w:fldChar w:fldCharType="separate"/>
      </w:r>
      <w:r w:rsidR="00630C19" w:rsidRPr="00630C19">
        <w:rPr>
          <w:rFonts w:eastAsia="Aptos"/>
          <w:color w:val="000000"/>
          <w:sz w:val="24"/>
          <w:szCs w:val="24"/>
        </w:rPr>
        <w:t xml:space="preserve">www.campomagro.pr.gov.br; www.bnc.org.br. </w:t>
      </w:r>
      <w:r w:rsidR="002C3AE7">
        <w:rPr>
          <w:rFonts w:eastAsia="Aptos"/>
          <w:color w:val="000000"/>
          <w:sz w:val="24"/>
          <w:szCs w:val="24"/>
        </w:rPr>
        <w:fldChar w:fldCharType="end"/>
      </w:r>
    </w:p>
    <w:p w:rsidR="00D22371" w:rsidRDefault="00D22371">
      <w:pPr>
        <w:jc w:val="both"/>
        <w:rPr>
          <w:rFonts w:eastAsia="Aptos"/>
          <w:color w:val="000000"/>
          <w:sz w:val="24"/>
          <w:szCs w:val="24"/>
        </w:rPr>
      </w:pPr>
    </w:p>
    <w:p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Relação de serviços e quantidades e Planilha Orçamentária Referencial – disponível em</w:t>
      </w:r>
      <w:bookmarkStart w:id="116" w:name="_Hlk198634361"/>
      <w:r>
        <w:rPr>
          <w:rFonts w:eastAsia="Aptos"/>
          <w:color w:val="000000"/>
          <w:sz w:val="24"/>
          <w:szCs w:val="24"/>
        </w:rPr>
        <w:t xml:space="preserve">: </w:t>
      </w:r>
      <w:r w:rsidR="002C3AE7">
        <w:fldChar w:fldCharType="begin">
          <w:ffData>
            <w:name w:val="Texto364 Copy 12"/>
            <w:enabled/>
            <w:calcOnExit w:val="0"/>
            <w:textInput/>
          </w:ffData>
        </w:fldChar>
      </w:r>
      <w:r>
        <w:rPr>
          <w:rFonts w:eastAsia="Aptos"/>
          <w:color w:val="000000"/>
          <w:sz w:val="24"/>
          <w:szCs w:val="24"/>
        </w:rPr>
        <w:instrText xml:space="preserve"> FORMTEXT </w:instrText>
      </w:r>
      <w:r w:rsidR="002C3AE7">
        <w:rPr>
          <w:rFonts w:eastAsia="Aptos"/>
          <w:color w:val="000000"/>
          <w:sz w:val="24"/>
          <w:szCs w:val="24"/>
        </w:rPr>
      </w:r>
      <w:r w:rsidR="002C3AE7">
        <w:rPr>
          <w:rFonts w:eastAsia="Aptos"/>
          <w:color w:val="000000"/>
          <w:sz w:val="24"/>
          <w:szCs w:val="24"/>
        </w:rPr>
        <w:fldChar w:fldCharType="separate"/>
      </w:r>
      <w:r w:rsidR="00630C19" w:rsidRPr="00630C19">
        <w:rPr>
          <w:rFonts w:eastAsia="Aptos"/>
          <w:color w:val="000000"/>
          <w:sz w:val="24"/>
          <w:szCs w:val="24"/>
        </w:rPr>
        <w:t xml:space="preserve">www.campomagro.pr.gov.br; www.bnc.org.br. </w:t>
      </w:r>
      <w:r w:rsidR="002C3AE7">
        <w:rPr>
          <w:rFonts w:eastAsia="Aptos"/>
          <w:color w:val="000000"/>
          <w:sz w:val="24"/>
          <w:szCs w:val="24"/>
        </w:rPr>
        <w:fldChar w:fldCharType="end"/>
      </w:r>
    </w:p>
    <w:bookmarkEnd w:id="116"/>
    <w:p w:rsidR="00D22371" w:rsidRDefault="00D22371">
      <w:pPr>
        <w:ind w:left="720"/>
        <w:contextualSpacing/>
        <w:rPr>
          <w:rFonts w:eastAsia="Aptos"/>
          <w:color w:val="000000"/>
          <w:sz w:val="24"/>
          <w:szCs w:val="24"/>
        </w:rPr>
      </w:pPr>
    </w:p>
    <w:p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Plano de Amostragem: disponível em: </w:t>
      </w:r>
      <w:r w:rsidR="002C3AE7">
        <w:fldChar w:fldCharType="begin">
          <w:ffData>
            <w:name w:val="Texto364 Copy 13"/>
            <w:enabled/>
            <w:calcOnExit w:val="0"/>
            <w:textInput/>
          </w:ffData>
        </w:fldChar>
      </w:r>
      <w:r>
        <w:rPr>
          <w:rFonts w:eastAsia="Aptos"/>
          <w:color w:val="000000"/>
          <w:sz w:val="24"/>
          <w:szCs w:val="24"/>
        </w:rPr>
        <w:instrText xml:space="preserve"> FORMTEXT </w:instrText>
      </w:r>
      <w:r w:rsidR="002C3AE7">
        <w:rPr>
          <w:rFonts w:eastAsia="Aptos"/>
          <w:color w:val="000000"/>
          <w:sz w:val="24"/>
          <w:szCs w:val="24"/>
        </w:rPr>
      </w:r>
      <w:r w:rsidR="002C3AE7">
        <w:rPr>
          <w:rFonts w:eastAsia="Aptos"/>
          <w:color w:val="000000"/>
          <w:sz w:val="24"/>
          <w:szCs w:val="24"/>
        </w:rPr>
        <w:fldChar w:fldCharType="separate"/>
      </w:r>
      <w:r w:rsidR="00630C19" w:rsidRPr="00630C19">
        <w:rPr>
          <w:rFonts w:eastAsia="Aptos"/>
          <w:color w:val="000000"/>
          <w:sz w:val="24"/>
          <w:szCs w:val="24"/>
        </w:rPr>
        <w:t xml:space="preserve">www.campomagro.pr.gov.br; www.bnc.org.br. </w:t>
      </w:r>
      <w:r w:rsidR="002C3AE7">
        <w:rPr>
          <w:rFonts w:eastAsia="Aptos"/>
          <w:color w:val="000000"/>
          <w:sz w:val="24"/>
          <w:szCs w:val="24"/>
        </w:rPr>
        <w:fldChar w:fldCharType="end"/>
      </w:r>
    </w:p>
    <w:p w:rsidR="00D22371" w:rsidRDefault="00D22371">
      <w:pPr>
        <w:jc w:val="both"/>
        <w:rPr>
          <w:rFonts w:eastAsia="Aptos"/>
          <w:color w:val="000000"/>
          <w:sz w:val="24"/>
          <w:szCs w:val="24"/>
        </w:rPr>
      </w:pPr>
    </w:p>
    <w:p w:rsidR="00D22371" w:rsidRDefault="0064184E">
      <w:pPr>
        <w:numPr>
          <w:ilvl w:val="0"/>
          <w:numId w:val="13"/>
        </w:numPr>
        <w:suppressAutoHyphens w:val="0"/>
        <w:spacing w:after="160" w:line="259" w:lineRule="auto"/>
        <w:jc w:val="both"/>
        <w:rPr>
          <w:rFonts w:eastAsia="Aptos"/>
          <w:sz w:val="24"/>
          <w:szCs w:val="24"/>
        </w:rPr>
      </w:pPr>
      <w:r>
        <w:rPr>
          <w:rFonts w:eastAsia="Aptos"/>
          <w:color w:val="000000"/>
          <w:sz w:val="24"/>
          <w:szCs w:val="24"/>
        </w:rPr>
        <w:t xml:space="preserve">Modelo de placa – disponível em: </w:t>
      </w:r>
      <w:hyperlink r:id="rId45">
        <w:r w:rsidR="00D22371">
          <w:rPr>
            <w:rFonts w:eastAsia="Aptos"/>
            <w:color w:val="0563C1"/>
            <w:sz w:val="24"/>
            <w:szCs w:val="24"/>
            <w:u w:val="single"/>
          </w:rPr>
          <w:t>https://paranainterativo.pr.gov.br/placas</w:t>
        </w:r>
      </w:hyperlink>
    </w:p>
    <w:p w:rsidR="00D22371" w:rsidRDefault="00D22371">
      <w:pPr>
        <w:jc w:val="both"/>
        <w:rPr>
          <w:sz w:val="24"/>
          <w:szCs w:val="24"/>
        </w:rPr>
      </w:pPr>
    </w:p>
    <w:p w:rsidR="00D22371" w:rsidRDefault="00D22371">
      <w:pPr>
        <w:jc w:val="both"/>
        <w:rPr>
          <w:color w:val="000000"/>
          <w:sz w:val="24"/>
          <w:szCs w:val="24"/>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jc w:val="center"/>
        <w:rPr>
          <w:rFonts w:ascii="Nunito Sans" w:hAnsi="Nunito Sans"/>
        </w:rPr>
      </w:pPr>
    </w:p>
    <w:p w:rsidR="00D22371" w:rsidRDefault="00D22371">
      <w:pPr>
        <w:tabs>
          <w:tab w:val="left" w:pos="360"/>
        </w:tabs>
        <w:rPr>
          <w:rFonts w:ascii="Nunito Sans" w:hAnsi="Nunito Sans"/>
        </w:rPr>
      </w:pPr>
    </w:p>
    <w:p w:rsidR="00D22371" w:rsidRDefault="00D22371">
      <w:pPr>
        <w:tabs>
          <w:tab w:val="left" w:pos="360"/>
        </w:tabs>
        <w:jc w:val="center"/>
        <w:rPr>
          <w:rFonts w:ascii="Nunito Sans" w:hAnsi="Nunito Sans"/>
        </w:rPr>
      </w:pPr>
    </w:p>
    <w:sectPr w:rsidR="00D22371" w:rsidSect="00A67514">
      <w:headerReference w:type="default" r:id="rId46"/>
      <w:footerReference w:type="default" r:id="rId47"/>
      <w:headerReference w:type="first" r:id="rId48"/>
      <w:footerReference w:type="first" r:id="rId49"/>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7B0" w:rsidRDefault="001E77B0">
      <w:r>
        <w:separator/>
      </w:r>
    </w:p>
  </w:endnote>
  <w:endnote w:type="continuationSeparator" w:id="0">
    <w:p w:rsidR="001E77B0" w:rsidRDefault="001E7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Nunito Sans">
    <w:altName w:val="Times New Roman"/>
    <w:charset w:val="00"/>
    <w:family w:val="auto"/>
    <w:pitch w:val="variable"/>
    <w:sig w:usb0="00000001"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1"/>
    <w:family w:val="roman"/>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0000012" w:usb3="00000000" w:csb0="0002009F" w:csb1="00000000"/>
  </w:font>
  <w:font w:name="Arial, sans-serif">
    <w:altName w:val="Arial"/>
    <w:panose1 w:val="00000000000000000000"/>
    <w:charset w:val="00"/>
    <w:family w:val="roman"/>
    <w:notTrueType/>
    <w:pitch w:val="default"/>
  </w:font>
  <w:font w:name="Bitstream Vera Sans">
    <w:altName w:val="Cambria"/>
    <w:panose1 w:val="00000000000000000000"/>
    <w:charset w:val="00"/>
    <w:family w:val="roman"/>
    <w:notTrueType/>
    <w:pitch w:val="default"/>
  </w:font>
  <w:font w:name="Myriad Pro">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Aptos">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Rodap"/>
      <w:ind w:right="360"/>
    </w:pPr>
    <w:r>
      <w:rPr>
        <w:noProof/>
      </w:rPr>
      <w:pict>
        <v:shapetype id="_x0000_t202" coordsize="21600,21600" o:spt="202" path="m,l,21600r21600,l21600,xe">
          <v:stroke joinstyle="miter"/>
          <v:path gradientshapeok="t" o:connecttype="rect"/>
        </v:shapetype>
        <v:shape id="Frame1" o:spid="_x0000_s2056" type="#_x0000_t202" style="position:absolute;margin-left:-867.3pt;margin-top:.05pt;width:1.15pt;height:1.15pt;z-index:251657216;visibility:visible;mso-wrap-distance-left:0;mso-wrap-distance-right:0;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" stroked="f">
          <v:fill opacity="0"/>
          <v:textbox style="mso-fit-shape-to-text:t" inset="0,0,0,0">
            <w:txbxContent>
              <w:p w:rsidR="0081608E" w:rsidRDefault="002C3AE7">
                <w:pPr>
                  <w:pStyle w:val="Rodap"/>
                  <w:rPr>
                    <w:rStyle w:val="Nmerodepgina"/>
                  </w:rPr>
                </w:pPr>
                <w:r>
                  <w:rPr>
                    <w:rStyle w:val="Nmerodepgina"/>
                  </w:rPr>
                  <w:fldChar w:fldCharType="begin"/>
                </w:r>
                <w:r w:rsidR="0081608E">
                  <w:rPr>
                    <w:rStyle w:val="Nmerodepgina"/>
                  </w:rPr>
                  <w:instrText xml:space="preserve"> PAGE </w:instrText>
                </w:r>
                <w:r>
                  <w:rPr>
                    <w:rStyle w:val="Nmerodepgina"/>
                  </w:rPr>
                  <w:fldChar w:fldCharType="separate"/>
                </w:r>
                <w:r w:rsidR="0081608E">
                  <w:rPr>
                    <w:rStyle w:val="Nmerodepgina"/>
                    <w:noProof/>
                  </w:rPr>
                  <w:t>24</w:t>
                </w:r>
                <w:r>
                  <w:rPr>
                    <w:rStyle w:val="Nmerodepgina"/>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Rodap"/>
      <w:ind w:right="360"/>
      <w:jc w:val="right"/>
    </w:pPr>
    <w:r>
      <w:rPr>
        <w:noProof/>
      </w:rPr>
      <w:pict>
        <v:shapetype id="_x0000_t202" coordsize="21600,21600" o:spt="202" path="m,l,21600r21600,l21600,xe">
          <v:stroke joinstyle="miter"/>
          <v:path gradientshapeok="t" o:connecttype="rect"/>
        </v:shapetype>
        <v:shape id="Frame2" o:spid="_x0000_s2055" type="#_x0000_t202" style="position:absolute;left:0;text-align:left;margin-left:6951.9pt;margin-top:.05pt;width:435.55pt;height:46.2pt;z-index:251653120;visibility:visible;mso-wrap-distance-left:0;mso-wrap-distance-right:0;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" o:allowincell="f" stroked="f">
          <v:fill opacity="0"/>
          <v:textbox style="mso-fit-shape-to-text:t" inset="0,0,0,0">
            <w:txbxContent>
              <w:p w:rsidR="0081608E" w:rsidRDefault="0081608E">
                <w:pPr>
                  <w:pStyle w:val="Rodap"/>
                  <w:ind w:right="360"/>
                  <w:rPr>
                    <w:rStyle w:val="Nmerodepgina"/>
                  </w:rPr>
                </w:pPr>
              </w:p>
              <w:p w:rsidR="0081608E" w:rsidRDefault="002C3AE7">
                <w:pPr>
                  <w:pStyle w:val="Rodap"/>
                  <w:ind w:right="360"/>
                  <w:jc w:val="right"/>
                  <w:rPr>
                    <w:rStyle w:val="Nmerodepgina"/>
                  </w:rPr>
                </w:pPr>
                <w:r>
                  <w:rPr>
                    <w:rStyle w:val="Nmerodepgina"/>
                  </w:rPr>
                  <w:fldChar w:fldCharType="begin"/>
                </w:r>
                <w:r w:rsidR="0081608E">
                  <w:rPr>
                    <w:rStyle w:val="Nmerodepgina"/>
                  </w:rPr>
                  <w:instrText xml:space="preserve"> PAGE </w:instrText>
                </w:r>
                <w:r>
                  <w:rPr>
                    <w:rStyle w:val="Nmerodepgina"/>
                  </w:rPr>
                  <w:fldChar w:fldCharType="separate"/>
                </w:r>
                <w:r w:rsidR="006E7BD2">
                  <w:rPr>
                    <w:rStyle w:val="Nmerodepgina"/>
                    <w:noProof/>
                  </w:rPr>
                  <w:t>1</w:t>
                </w:r>
                <w:r>
                  <w:rPr>
                    <w:rStyle w:val="Nmerodepgina"/>
                  </w:rPr>
                  <w:fldChar w:fldCharType="end"/>
                </w:r>
              </w:p>
              <w:p w:rsidR="0081608E" w:rsidRDefault="0081608E">
                <w:pPr>
                  <w:pStyle w:val="Rodap"/>
                  <w:ind w:right="360"/>
                  <w:jc w:val="right"/>
                  <w:rPr>
                    <w:rStyle w:val="Nmerodepgina"/>
                  </w:rPr>
                </w:pPr>
              </w:p>
              <w:p w:rsidR="0081608E" w:rsidRDefault="0081608E">
                <w:pPr>
                  <w:pStyle w:val="Rodap"/>
                  <w:ind w:right="360"/>
                  <w:rPr>
                    <w:rStyle w:val="Nmerodepgina"/>
                  </w:rPr>
                </w:pPr>
              </w:p>
            </w:txbxContent>
          </v:textbox>
          <w10:wrap type="square" anchorx="margin"/>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Rodap"/>
      <w:ind w:right="360"/>
      <w:jc w:val="right"/>
    </w:pPr>
    <w:r>
      <w:rPr>
        <w:noProof/>
      </w:rPr>
      <w:pict>
        <v:shapetype id="_x0000_t202" coordsize="21600,21600" o:spt="202" path="m,l,21600r21600,l21600,xe">
          <v:stroke joinstyle="miter"/>
          <v:path gradientshapeok="t" o:connecttype="rect"/>
        </v:shapetype>
        <v:shape id="_x0000_s2053" type="#_x0000_t202" style="position:absolute;left:0;text-align:left;margin-left:6951.9pt;margin-top:.05pt;width:435.55pt;height:46.2pt;z-index:251654144;visibility:visible;mso-wrap-distance-left:0;mso-wrap-distance-right:0;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" o:allowincell="f" stroked="f">
          <v:fill opacity="0"/>
          <v:textbox style="mso-fit-shape-to-text:t" inset="0,0,0,0">
            <w:txbxContent>
              <w:p w:rsidR="0081608E" w:rsidRDefault="0081608E">
                <w:pPr>
                  <w:pStyle w:val="Rodap"/>
                  <w:ind w:right="360"/>
                  <w:rPr>
                    <w:rStyle w:val="Nmerodepgina"/>
                  </w:rPr>
                </w:pPr>
              </w:p>
              <w:p w:rsidR="0081608E" w:rsidRDefault="002C3AE7">
                <w:pPr>
                  <w:pStyle w:val="Rodap"/>
                  <w:ind w:right="360"/>
                  <w:jc w:val="right"/>
                  <w:rPr>
                    <w:rStyle w:val="Nmerodepgina"/>
                  </w:rPr>
                </w:pPr>
                <w:r>
                  <w:rPr>
                    <w:rStyle w:val="Nmerodepgina"/>
                  </w:rPr>
                  <w:fldChar w:fldCharType="begin"/>
                </w:r>
                <w:r w:rsidR="0081608E">
                  <w:rPr>
                    <w:rStyle w:val="Nmerodepgina"/>
                  </w:rPr>
                  <w:instrText xml:space="preserve"> PAGE </w:instrText>
                </w:r>
                <w:r>
                  <w:rPr>
                    <w:rStyle w:val="Nmerodepgina"/>
                  </w:rPr>
                  <w:fldChar w:fldCharType="separate"/>
                </w:r>
                <w:r w:rsidR="0081608E">
                  <w:rPr>
                    <w:rStyle w:val="Nmerodepgina"/>
                  </w:rPr>
                  <w:t>23</w:t>
                </w:r>
                <w:r>
                  <w:rPr>
                    <w:rStyle w:val="Nmerodepgina"/>
                  </w:rPr>
                  <w:fldChar w:fldCharType="end"/>
                </w:r>
              </w:p>
              <w:p w:rsidR="0081608E" w:rsidRDefault="0081608E">
                <w:pPr>
                  <w:pStyle w:val="Rodap"/>
                  <w:ind w:right="360"/>
                  <w:jc w:val="right"/>
                  <w:rPr>
                    <w:rStyle w:val="Nmerodepgina"/>
                  </w:rPr>
                </w:pPr>
              </w:p>
              <w:p w:rsidR="0081608E" w:rsidRDefault="0081608E">
                <w:pPr>
                  <w:pStyle w:val="Rodap"/>
                  <w:ind w:right="360"/>
                  <w:rPr>
                    <w:rStyle w:val="Nmerodepgina"/>
                  </w:rPr>
                </w:pPr>
              </w:p>
            </w:txbxContent>
          </v:textbox>
          <w10:wrap type="square" anchorx="margi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Rodap"/>
      <w:ind w:right="360"/>
      <w:jc w:val="right"/>
    </w:pPr>
    <w:r>
      <w:rPr>
        <w:noProof/>
      </w:rPr>
      <w:pict>
        <v:shapetype id="_x0000_t202" coordsize="21600,21600" o:spt="202" path="m,l,21600r21600,l21600,xe">
          <v:stroke joinstyle="miter"/>
          <v:path gradientshapeok="t" o:connecttype="rect"/>
        </v:shapetype>
        <v:shape id="Frame4" o:spid="_x0000_s2051" type="#_x0000_t202" style="position:absolute;left:0;text-align:left;margin-left:6951.9pt;margin-top:.05pt;width:435.55pt;height:46.2pt;z-index:251655168;visibility:visible;mso-wrap-distance-left:0;mso-wrap-distance-right:0;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" o:allowincell="f" stroked="f">
          <v:fill opacity="0"/>
          <v:textbox style="mso-fit-shape-to-text:t" inset="0,0,0,0">
            <w:txbxContent>
              <w:p w:rsidR="0081608E" w:rsidRDefault="0081608E">
                <w:pPr>
                  <w:pStyle w:val="Rodap"/>
                  <w:ind w:right="360"/>
                  <w:rPr>
                    <w:rStyle w:val="Nmerodepgina"/>
                  </w:rPr>
                </w:pPr>
              </w:p>
              <w:p w:rsidR="0081608E" w:rsidRDefault="002C3AE7">
                <w:pPr>
                  <w:pStyle w:val="Rodap"/>
                  <w:ind w:right="360"/>
                  <w:jc w:val="right"/>
                  <w:rPr>
                    <w:rStyle w:val="Nmerodepgina"/>
                  </w:rPr>
                </w:pPr>
                <w:r>
                  <w:rPr>
                    <w:rStyle w:val="Nmerodepgina"/>
                  </w:rPr>
                  <w:fldChar w:fldCharType="begin"/>
                </w:r>
                <w:r w:rsidR="0081608E">
                  <w:rPr>
                    <w:rStyle w:val="Nmerodepgina"/>
                  </w:rPr>
                  <w:instrText xml:space="preserve"> PAGE </w:instrText>
                </w:r>
                <w:r>
                  <w:rPr>
                    <w:rStyle w:val="Nmerodepgina"/>
                  </w:rPr>
                  <w:fldChar w:fldCharType="separate"/>
                </w:r>
                <w:r w:rsidR="006E7BD2">
                  <w:rPr>
                    <w:rStyle w:val="Nmerodepgina"/>
                    <w:noProof/>
                  </w:rPr>
                  <w:t>44</w:t>
                </w:r>
                <w:r>
                  <w:rPr>
                    <w:rStyle w:val="Nmerodepgina"/>
                  </w:rPr>
                  <w:fldChar w:fldCharType="end"/>
                </w:r>
              </w:p>
              <w:p w:rsidR="0081608E" w:rsidRDefault="0081608E">
                <w:pPr>
                  <w:pStyle w:val="Rodap"/>
                  <w:ind w:right="360"/>
                  <w:jc w:val="right"/>
                  <w:rPr>
                    <w:rStyle w:val="Nmerodepgina"/>
                  </w:rPr>
                </w:pPr>
              </w:p>
              <w:p w:rsidR="0081608E" w:rsidRDefault="0081608E">
                <w:pPr>
                  <w:pStyle w:val="Rodap"/>
                  <w:ind w:right="360"/>
                  <w:rPr>
                    <w:rStyle w:val="Nmerodepgina"/>
                  </w:rPr>
                </w:pPr>
              </w:p>
            </w:txbxContent>
          </v:textbox>
          <w10:wrap type="square" anchorx="margin"/>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81608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Rodap"/>
      <w:ind w:right="360"/>
      <w:jc w:val="right"/>
    </w:pPr>
    <w:r>
      <w:rPr>
        <w:noProof/>
      </w:rPr>
      <w:pict>
        <v:shapetype id="_x0000_t202" coordsize="21600,21600" o:spt="202" path="m,l,21600r21600,l21600,xe">
          <v:stroke joinstyle="miter"/>
          <v:path gradientshapeok="t" o:connecttype="rect"/>
        </v:shapetype>
        <v:shape id="Frame5" o:spid="_x0000_s2049" type="#_x0000_t202" style="position:absolute;left:0;text-align:left;margin-left:6951.9pt;margin-top:.05pt;width:435.55pt;height:46.2pt;z-index:251656192;visibility:visible;mso-wrap-distance-left:0;mso-wrap-distance-right:0;mso-position-horizontal:right;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" o:allowincell="f" stroked="f">
          <v:fill opacity="0"/>
          <v:textbox style="mso-fit-shape-to-text:t" inset="0,0,0,0">
            <w:txbxContent>
              <w:p w:rsidR="0081608E" w:rsidRDefault="0081608E">
                <w:pPr>
                  <w:pStyle w:val="Rodap"/>
                  <w:ind w:right="360"/>
                  <w:rPr>
                    <w:rStyle w:val="Nmerodepgina"/>
                  </w:rPr>
                </w:pPr>
              </w:p>
              <w:p w:rsidR="0081608E" w:rsidRDefault="002C3AE7">
                <w:pPr>
                  <w:pStyle w:val="Rodap"/>
                  <w:ind w:right="360"/>
                  <w:jc w:val="right"/>
                  <w:rPr>
                    <w:rStyle w:val="Nmerodepgina"/>
                  </w:rPr>
                </w:pPr>
                <w:r>
                  <w:rPr>
                    <w:rStyle w:val="Nmerodepgina"/>
                  </w:rPr>
                  <w:fldChar w:fldCharType="begin"/>
                </w:r>
                <w:r w:rsidR="0081608E">
                  <w:rPr>
                    <w:rStyle w:val="Nmerodepgina"/>
                  </w:rPr>
                  <w:instrText xml:space="preserve"> PAGE </w:instrText>
                </w:r>
                <w:r>
                  <w:rPr>
                    <w:rStyle w:val="Nmerodepgina"/>
                  </w:rPr>
                  <w:fldChar w:fldCharType="separate"/>
                </w:r>
                <w:r w:rsidR="006E7BD2">
                  <w:rPr>
                    <w:rStyle w:val="Nmerodepgina"/>
                    <w:noProof/>
                  </w:rPr>
                  <w:t>61</w:t>
                </w:r>
                <w:r>
                  <w:rPr>
                    <w:rStyle w:val="Nmerodepgina"/>
                  </w:rPr>
                  <w:fldChar w:fldCharType="end"/>
                </w:r>
              </w:p>
              <w:p w:rsidR="0081608E" w:rsidRDefault="0081608E">
                <w:pPr>
                  <w:pStyle w:val="Rodap"/>
                  <w:ind w:right="360"/>
                  <w:jc w:val="right"/>
                  <w:rPr>
                    <w:rStyle w:val="Nmerodepgina"/>
                  </w:rPr>
                </w:pPr>
              </w:p>
              <w:p w:rsidR="0081608E" w:rsidRDefault="0081608E">
                <w:pPr>
                  <w:pStyle w:val="Rodap"/>
                  <w:ind w:right="360"/>
                  <w:rPr>
                    <w:rStyle w:val="Nmerodepgina"/>
                  </w:rPr>
                </w:pPr>
              </w:p>
            </w:txbxContent>
          </v:textbox>
          <w10:wrap type="square" anchorx="margin"/>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8160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7B0" w:rsidRDefault="001E77B0">
      <w:r>
        <w:separator/>
      </w:r>
    </w:p>
  </w:footnote>
  <w:footnote w:type="continuationSeparator" w:id="0">
    <w:p w:rsidR="001E77B0" w:rsidRDefault="001E77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8" type="#_x0000_t75" style="position:absolute;margin-left:0;margin-top:0;width:467.5pt;height:381.3pt;z-index:-251658240;visibility:visible;mso-wrap-distance-left:0;mso-wrap-distance-right: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2057" type="#_x0000_t75" style="position:absolute;margin-left:0;margin-top:0;width:453.4pt;height:428.6pt;z-index:-251657216;visibility:visible;mso-wrap-distance-left:0;mso-wrap-distance-right: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54" type="#_x0000_t75" style="position:absolute;margin-left:0;margin-top:0;width:453.4pt;height:428.6pt;z-index:-251656192;visibility:visible;mso-wrap-distance-left:0;mso-wrap-distance-right: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0" o:spid="_x0000_s2052" type="#_x0000_t75" style="position:absolute;margin-left:0;margin-top:0;width:453.4pt;height:428.6pt;z-index:-251655168;visibility:visible;mso-wrap-distance-left:0;mso-wrap-distance-right: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81608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1E77B0">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7" o:spid="_x0000_s2050" type="#_x0000_t75" style="position:absolute;margin-left:0;margin-top:0;width:453.4pt;height:428.6pt;z-index:-251654144;visibility:visible;mso-wrap-distance-left:0;mso-wrap-distance-right: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08E" w:rsidRDefault="0081608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160F6"/>
    <w:multiLevelType w:val="multilevel"/>
    <w:tmpl w:val="17821D64"/>
    <w:lvl w:ilvl="0">
      <w:start w:val="1"/>
      <w:numFmt w:val="lowerLetter"/>
      <w:lvlText w:val="%1)"/>
      <w:lvlJc w:val="left"/>
      <w:pPr>
        <w:tabs>
          <w:tab w:val="num" w:pos="0"/>
        </w:tabs>
        <w:ind w:left="930" w:hanging="360"/>
      </w:pPr>
      <w:rPr>
        <w:rFonts w:ascii="Arial" w:hAnsi="Arial" w:cs="Arial"/>
        <w:sz w:val="20"/>
      </w:rPr>
    </w:lvl>
    <w:lvl w:ilvl="1">
      <w:start w:val="1"/>
      <w:numFmt w:val="lowerLetter"/>
      <w:lvlText w:val="%2."/>
      <w:lvlJc w:val="left"/>
      <w:pPr>
        <w:tabs>
          <w:tab w:val="num" w:pos="0"/>
        </w:tabs>
        <w:ind w:left="1650" w:hanging="360"/>
      </w:pPr>
    </w:lvl>
    <w:lvl w:ilvl="2">
      <w:start w:val="1"/>
      <w:numFmt w:val="lowerRoman"/>
      <w:lvlText w:val="%3."/>
      <w:lvlJc w:val="right"/>
      <w:pPr>
        <w:tabs>
          <w:tab w:val="num" w:pos="0"/>
        </w:tabs>
        <w:ind w:left="2370" w:hanging="180"/>
      </w:pPr>
    </w:lvl>
    <w:lvl w:ilvl="3">
      <w:start w:val="1"/>
      <w:numFmt w:val="decimal"/>
      <w:lvlText w:val="%4."/>
      <w:lvlJc w:val="left"/>
      <w:pPr>
        <w:tabs>
          <w:tab w:val="num" w:pos="0"/>
        </w:tabs>
        <w:ind w:left="3090" w:hanging="360"/>
      </w:pPr>
    </w:lvl>
    <w:lvl w:ilvl="4">
      <w:start w:val="1"/>
      <w:numFmt w:val="lowerLetter"/>
      <w:lvlText w:val="%5."/>
      <w:lvlJc w:val="left"/>
      <w:pPr>
        <w:tabs>
          <w:tab w:val="num" w:pos="0"/>
        </w:tabs>
        <w:ind w:left="3810" w:hanging="360"/>
      </w:pPr>
    </w:lvl>
    <w:lvl w:ilvl="5">
      <w:start w:val="1"/>
      <w:numFmt w:val="lowerRoman"/>
      <w:lvlText w:val="%6."/>
      <w:lvlJc w:val="right"/>
      <w:pPr>
        <w:tabs>
          <w:tab w:val="num" w:pos="0"/>
        </w:tabs>
        <w:ind w:left="4530" w:hanging="180"/>
      </w:pPr>
    </w:lvl>
    <w:lvl w:ilvl="6">
      <w:start w:val="1"/>
      <w:numFmt w:val="decimal"/>
      <w:lvlText w:val="%7."/>
      <w:lvlJc w:val="left"/>
      <w:pPr>
        <w:tabs>
          <w:tab w:val="num" w:pos="0"/>
        </w:tabs>
        <w:ind w:left="5250" w:hanging="360"/>
      </w:pPr>
    </w:lvl>
    <w:lvl w:ilvl="7">
      <w:start w:val="1"/>
      <w:numFmt w:val="lowerLetter"/>
      <w:lvlText w:val="%8."/>
      <w:lvlJc w:val="left"/>
      <w:pPr>
        <w:tabs>
          <w:tab w:val="num" w:pos="0"/>
        </w:tabs>
        <w:ind w:left="5970" w:hanging="360"/>
      </w:pPr>
    </w:lvl>
    <w:lvl w:ilvl="8">
      <w:start w:val="1"/>
      <w:numFmt w:val="lowerRoman"/>
      <w:lvlText w:val="%9."/>
      <w:lvlJc w:val="right"/>
      <w:pPr>
        <w:tabs>
          <w:tab w:val="num" w:pos="0"/>
        </w:tabs>
        <w:ind w:left="6690" w:hanging="180"/>
      </w:pPr>
    </w:lvl>
  </w:abstractNum>
  <w:abstractNum w:abstractNumId="1">
    <w:nsid w:val="0A4D5DF8"/>
    <w:multiLevelType w:val="multilevel"/>
    <w:tmpl w:val="5566833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0FAC61AA"/>
    <w:multiLevelType w:val="multilevel"/>
    <w:tmpl w:val="F132919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17AB21D2"/>
    <w:multiLevelType w:val="multilevel"/>
    <w:tmpl w:val="79B4599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9550027"/>
    <w:multiLevelType w:val="multilevel"/>
    <w:tmpl w:val="EC8651C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
    <w:nsid w:val="1AA7388D"/>
    <w:multiLevelType w:val="multilevel"/>
    <w:tmpl w:val="7EE8211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52B2418"/>
    <w:multiLevelType w:val="multilevel"/>
    <w:tmpl w:val="CBB46ABA"/>
    <w:lvl w:ilvl="0">
      <w:start w:val="1"/>
      <w:numFmt w:val="lowerLetter"/>
      <w:lvlText w:val="%1)"/>
      <w:lvlJc w:val="left"/>
      <w:pPr>
        <w:tabs>
          <w:tab w:val="num" w:pos="0"/>
        </w:tabs>
        <w:ind w:left="1068" w:hanging="360"/>
      </w:pPr>
      <w:rPr>
        <w:rFonts w:ascii="Nunito Sans" w:hAnsi="Nunito Sans" w:cs="Times New Roman"/>
        <w:sz w:val="22"/>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7">
    <w:nsid w:val="26682EB9"/>
    <w:multiLevelType w:val="multilevel"/>
    <w:tmpl w:val="32EE1BE8"/>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33395C4B"/>
    <w:multiLevelType w:val="multilevel"/>
    <w:tmpl w:val="C194F938"/>
    <w:lvl w:ilvl="0">
      <w:start w:val="1"/>
      <w:numFmt w:val="lowerLetter"/>
      <w:suff w:val="nothing"/>
      <w:lvlText w:val="%1)"/>
      <w:lvlJc w:val="left"/>
      <w:pPr>
        <w:tabs>
          <w:tab w:val="num" w:pos="0"/>
        </w:tabs>
        <w:ind w:left="72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nsid w:val="47513F41"/>
    <w:multiLevelType w:val="multilevel"/>
    <w:tmpl w:val="A25292E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4A4039AB"/>
    <w:multiLevelType w:val="multilevel"/>
    <w:tmpl w:val="4DE6EBDC"/>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4FF6624C"/>
    <w:multiLevelType w:val="multilevel"/>
    <w:tmpl w:val="9ECC92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57A77955"/>
    <w:multiLevelType w:val="multilevel"/>
    <w:tmpl w:val="2B4A0E46"/>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nsid w:val="5B02245A"/>
    <w:multiLevelType w:val="multilevel"/>
    <w:tmpl w:val="7CCC0AC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nsid w:val="6C0416BA"/>
    <w:multiLevelType w:val="multilevel"/>
    <w:tmpl w:val="194E3C7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72D935F0"/>
    <w:multiLevelType w:val="multilevel"/>
    <w:tmpl w:val="CEFAF060"/>
    <w:lvl w:ilvl="0">
      <w:start w:val="7"/>
      <w:numFmt w:val="decimal"/>
      <w:lvlText w:val="%1"/>
      <w:lvlJc w:val="left"/>
      <w:pPr>
        <w:tabs>
          <w:tab w:val="num" w:pos="0"/>
        </w:tabs>
        <w:ind w:left="480" w:hanging="480"/>
      </w:pPr>
    </w:lvl>
    <w:lvl w:ilvl="1">
      <w:start w:val="5"/>
      <w:numFmt w:val="decimal"/>
      <w:lvlText w:val="%1.%2"/>
      <w:lvlJc w:val="left"/>
      <w:pPr>
        <w:tabs>
          <w:tab w:val="num" w:pos="0"/>
        </w:tabs>
        <w:ind w:left="480" w:hanging="480"/>
      </w:pPr>
    </w:lvl>
    <w:lvl w:ilvl="2">
      <w:start w:val="3"/>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7"/>
  </w:num>
  <w:num w:numId="2">
    <w:abstractNumId w:val="1"/>
  </w:num>
  <w:num w:numId="3">
    <w:abstractNumId w:val="8"/>
  </w:num>
  <w:num w:numId="4">
    <w:abstractNumId w:val="3"/>
  </w:num>
  <w:num w:numId="5">
    <w:abstractNumId w:val="6"/>
  </w:num>
  <w:num w:numId="6">
    <w:abstractNumId w:val="0"/>
  </w:num>
  <w:num w:numId="7">
    <w:abstractNumId w:val="4"/>
  </w:num>
  <w:num w:numId="8">
    <w:abstractNumId w:val="2"/>
  </w:num>
  <w:num w:numId="9">
    <w:abstractNumId w:val="9"/>
  </w:num>
  <w:num w:numId="10">
    <w:abstractNumId w:val="13"/>
  </w:num>
  <w:num w:numId="11">
    <w:abstractNumId w:val="12"/>
  </w:num>
  <w:num w:numId="12">
    <w:abstractNumId w:val="15"/>
  </w:num>
  <w:num w:numId="13">
    <w:abstractNumId w:val="14"/>
  </w:num>
  <w:num w:numId="14">
    <w:abstractNumId w:val="10"/>
  </w:num>
  <w:num w:numId="15">
    <w:abstractNumId w:val="5"/>
  </w:num>
  <w:num w:numId="16">
    <w:abstractNumId w:val="11"/>
  </w:num>
  <w:num w:numId="17">
    <w:abstractNumId w:val="13"/>
    <w:lvlOverride w:ilvl="0">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ocumentProtection w:edit="forms" w:enforcement="1"/>
  <w:defaultTabStop w:val="709"/>
  <w:autoHyphenation/>
  <w:hyphenationZone w:val="0"/>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2371"/>
    <w:rsid w:val="00001763"/>
    <w:rsid w:val="0003089C"/>
    <w:rsid w:val="000842A7"/>
    <w:rsid w:val="0009301E"/>
    <w:rsid w:val="000F1F54"/>
    <w:rsid w:val="001244EF"/>
    <w:rsid w:val="001340D3"/>
    <w:rsid w:val="00187282"/>
    <w:rsid w:val="001914FC"/>
    <w:rsid w:val="001E77B0"/>
    <w:rsid w:val="002970DA"/>
    <w:rsid w:val="002B740C"/>
    <w:rsid w:val="002C3AE7"/>
    <w:rsid w:val="002E0C1F"/>
    <w:rsid w:val="002F73DE"/>
    <w:rsid w:val="00375822"/>
    <w:rsid w:val="00380F04"/>
    <w:rsid w:val="00390FEC"/>
    <w:rsid w:val="00420B20"/>
    <w:rsid w:val="004325D5"/>
    <w:rsid w:val="004600DC"/>
    <w:rsid w:val="00460618"/>
    <w:rsid w:val="00480F61"/>
    <w:rsid w:val="004878C6"/>
    <w:rsid w:val="004B2508"/>
    <w:rsid w:val="004C4795"/>
    <w:rsid w:val="005228C6"/>
    <w:rsid w:val="005A4C67"/>
    <w:rsid w:val="00605941"/>
    <w:rsid w:val="00630C19"/>
    <w:rsid w:val="0064121E"/>
    <w:rsid w:val="0064184E"/>
    <w:rsid w:val="00653EAA"/>
    <w:rsid w:val="006666EF"/>
    <w:rsid w:val="006A109D"/>
    <w:rsid w:val="006E05F9"/>
    <w:rsid w:val="006E7BD2"/>
    <w:rsid w:val="00704AD6"/>
    <w:rsid w:val="00722576"/>
    <w:rsid w:val="00730239"/>
    <w:rsid w:val="00733A58"/>
    <w:rsid w:val="007D2534"/>
    <w:rsid w:val="007D2A27"/>
    <w:rsid w:val="007D7056"/>
    <w:rsid w:val="007E25E7"/>
    <w:rsid w:val="0080793F"/>
    <w:rsid w:val="0081608E"/>
    <w:rsid w:val="0088155A"/>
    <w:rsid w:val="008A0F13"/>
    <w:rsid w:val="008C510E"/>
    <w:rsid w:val="008D2ED3"/>
    <w:rsid w:val="00975373"/>
    <w:rsid w:val="009A4B2F"/>
    <w:rsid w:val="009D1DAD"/>
    <w:rsid w:val="009E264B"/>
    <w:rsid w:val="009E46F9"/>
    <w:rsid w:val="009F3218"/>
    <w:rsid w:val="00A16FA0"/>
    <w:rsid w:val="00A4141D"/>
    <w:rsid w:val="00A67514"/>
    <w:rsid w:val="00A92E15"/>
    <w:rsid w:val="00B12C24"/>
    <w:rsid w:val="00B81849"/>
    <w:rsid w:val="00BC7E9C"/>
    <w:rsid w:val="00BE5FDD"/>
    <w:rsid w:val="00BF2132"/>
    <w:rsid w:val="00BF5B7A"/>
    <w:rsid w:val="00C07D60"/>
    <w:rsid w:val="00C70C85"/>
    <w:rsid w:val="00CB6C20"/>
    <w:rsid w:val="00D22371"/>
    <w:rsid w:val="00D456A8"/>
    <w:rsid w:val="00D52AA4"/>
    <w:rsid w:val="00D53428"/>
    <w:rsid w:val="00D617E4"/>
    <w:rsid w:val="00D62093"/>
    <w:rsid w:val="00D803CB"/>
    <w:rsid w:val="00DB68EE"/>
    <w:rsid w:val="00DC7A48"/>
    <w:rsid w:val="00DD49FD"/>
    <w:rsid w:val="00E25A38"/>
    <w:rsid w:val="00E33279"/>
    <w:rsid w:val="00E36916"/>
    <w:rsid w:val="00E4688E"/>
    <w:rsid w:val="00E826EF"/>
    <w:rsid w:val="00ED3149"/>
    <w:rsid w:val="00EF4324"/>
    <w:rsid w:val="00F03E78"/>
    <w:rsid w:val="00F064D4"/>
    <w:rsid w:val="00FA1505"/>
    <w:rsid w:val="00FA45F2"/>
    <w:rsid w:val="00FD2FB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0" w:unhideWhenUsed="0"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rsid w:val="00A67514"/>
    <w:pPr>
      <w:keepNext/>
      <w:outlineLvl w:val="0"/>
    </w:pPr>
    <w:rPr>
      <w:sz w:val="28"/>
    </w:rPr>
  </w:style>
  <w:style w:type="paragraph" w:styleId="Ttulo2">
    <w:name w:val="heading 2"/>
    <w:basedOn w:val="Normal"/>
    <w:next w:val="Normal"/>
    <w:qFormat/>
    <w:rsid w:val="00A67514"/>
    <w:pPr>
      <w:keepNext/>
      <w:tabs>
        <w:tab w:val="left" w:pos="1418"/>
      </w:tabs>
      <w:ind w:left="2127"/>
      <w:jc w:val="both"/>
      <w:outlineLvl w:val="1"/>
    </w:pPr>
    <w:rPr>
      <w:color w:val="000000"/>
      <w:sz w:val="24"/>
    </w:rPr>
  </w:style>
  <w:style w:type="paragraph" w:styleId="Ttulo3">
    <w:name w:val="heading 3"/>
    <w:basedOn w:val="Normal"/>
    <w:next w:val="Normal"/>
    <w:qFormat/>
    <w:rsid w:val="00A67514"/>
    <w:pPr>
      <w:keepNext/>
      <w:ind w:right="176" w:hanging="108"/>
      <w:jc w:val="center"/>
      <w:outlineLvl w:val="2"/>
    </w:pPr>
    <w:rPr>
      <w:sz w:val="22"/>
      <w:u w:val="single"/>
    </w:rPr>
  </w:style>
  <w:style w:type="paragraph" w:styleId="Ttulo4">
    <w:name w:val="heading 4"/>
    <w:basedOn w:val="Normal"/>
    <w:next w:val="Normal"/>
    <w:qFormat/>
    <w:rsid w:val="00A67514"/>
    <w:pPr>
      <w:keepNext/>
      <w:jc w:val="center"/>
      <w:outlineLvl w:val="3"/>
    </w:pPr>
    <w:rPr>
      <w:color w:val="000000"/>
      <w:sz w:val="18"/>
    </w:rPr>
  </w:style>
  <w:style w:type="paragraph" w:styleId="Ttulo5">
    <w:name w:val="heading 5"/>
    <w:basedOn w:val="Normal"/>
    <w:next w:val="Normal"/>
    <w:qFormat/>
    <w:rsid w:val="00A67514"/>
    <w:pPr>
      <w:keepNext/>
      <w:jc w:val="both"/>
      <w:outlineLvl w:val="4"/>
    </w:pPr>
    <w:rPr>
      <w:color w:val="000000"/>
      <w:sz w:val="24"/>
    </w:rPr>
  </w:style>
  <w:style w:type="paragraph" w:styleId="Ttulo6">
    <w:name w:val="heading 6"/>
    <w:basedOn w:val="Normal"/>
    <w:next w:val="Normal"/>
    <w:qFormat/>
    <w:rsid w:val="00A67514"/>
    <w:pPr>
      <w:keepNext/>
      <w:jc w:val="both"/>
      <w:outlineLvl w:val="5"/>
    </w:pPr>
    <w:rPr>
      <w:color w:val="000000"/>
      <w:sz w:val="24"/>
      <w:u w:val="single"/>
    </w:rPr>
  </w:style>
  <w:style w:type="paragraph" w:styleId="Ttulo7">
    <w:name w:val="heading 7"/>
    <w:basedOn w:val="Normal"/>
    <w:next w:val="Normal"/>
    <w:link w:val="Ttulo7Char"/>
    <w:qFormat/>
    <w:rsid w:val="00A67514"/>
    <w:pPr>
      <w:keepNext/>
      <w:jc w:val="center"/>
      <w:outlineLvl w:val="6"/>
    </w:pPr>
    <w:rPr>
      <w:b/>
      <w:color w:val="000000"/>
      <w:sz w:val="24"/>
    </w:rPr>
  </w:style>
  <w:style w:type="paragraph" w:styleId="Ttulo8">
    <w:name w:val="heading 8"/>
    <w:basedOn w:val="Normal"/>
    <w:next w:val="Normal"/>
    <w:qFormat/>
    <w:rsid w:val="00A67514"/>
    <w:pPr>
      <w:keepNext/>
      <w:ind w:firstLine="1418"/>
      <w:jc w:val="both"/>
      <w:outlineLvl w:val="7"/>
    </w:pPr>
    <w:rPr>
      <w:b/>
      <w:color w:val="000000"/>
    </w:rPr>
  </w:style>
  <w:style w:type="paragraph" w:styleId="Ttulo9">
    <w:name w:val="heading 9"/>
    <w:basedOn w:val="Normal"/>
    <w:next w:val="Normal"/>
    <w:qFormat/>
    <w:rsid w:val="00A67514"/>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A67514"/>
    <w:rPr>
      <w:rFonts w:ascii="Symbol" w:hAnsi="Symbol"/>
    </w:rPr>
  </w:style>
  <w:style w:type="character" w:customStyle="1" w:styleId="WW8Num3z0">
    <w:name w:val="WW8Num3z0"/>
    <w:qFormat/>
    <w:rsid w:val="00A67514"/>
    <w:rPr>
      <w:rFonts w:ascii="StarSymbol" w:hAnsi="StarSymbol"/>
      <w:b w:val="0"/>
      <w:i w:val="0"/>
      <w:color w:val="000000"/>
      <w:sz w:val="24"/>
      <w:u w:val="none"/>
    </w:rPr>
  </w:style>
  <w:style w:type="character" w:customStyle="1" w:styleId="WW8Num4z0">
    <w:name w:val="WW8Num4z0"/>
    <w:qFormat/>
    <w:rsid w:val="00A67514"/>
    <w:rPr>
      <w:rFonts w:ascii="Symbol" w:hAnsi="Symbol"/>
    </w:rPr>
  </w:style>
  <w:style w:type="character" w:customStyle="1" w:styleId="WW8Num5z0">
    <w:name w:val="WW8Num5z0"/>
    <w:qFormat/>
    <w:rsid w:val="00A67514"/>
    <w:rPr>
      <w:rFonts w:ascii="Symbol" w:hAnsi="Symbol"/>
      <w:b w:val="0"/>
      <w:i w:val="0"/>
    </w:rPr>
  </w:style>
  <w:style w:type="character" w:customStyle="1" w:styleId="WW8Num6z0">
    <w:name w:val="WW8Num6z0"/>
    <w:qFormat/>
    <w:rsid w:val="00A67514"/>
    <w:rPr>
      <w:rFonts w:ascii="Times New Roman" w:hAnsi="Times New Roman"/>
      <w:b w:val="0"/>
      <w:i w:val="0"/>
      <w:color w:val="000000"/>
      <w:sz w:val="24"/>
      <w:u w:val="none"/>
    </w:rPr>
  </w:style>
  <w:style w:type="character" w:customStyle="1" w:styleId="WW8Num7z0">
    <w:name w:val="WW8Num7z0"/>
    <w:qFormat/>
    <w:rsid w:val="00A67514"/>
    <w:rPr>
      <w:rFonts w:ascii="StarSymbol" w:hAnsi="StarSymbol" w:cs="StarSymbol"/>
      <w:sz w:val="18"/>
      <w:szCs w:val="18"/>
    </w:rPr>
  </w:style>
  <w:style w:type="character" w:customStyle="1" w:styleId="Absatz-Standardschriftart">
    <w:name w:val="Absatz-Standardschriftart"/>
    <w:qFormat/>
    <w:rsid w:val="00A67514"/>
  </w:style>
  <w:style w:type="character" w:customStyle="1" w:styleId="WW-Absatz-Standardschriftart">
    <w:name w:val="WW-Absatz-Standardschriftart"/>
    <w:qFormat/>
    <w:rsid w:val="00A67514"/>
  </w:style>
  <w:style w:type="character" w:customStyle="1" w:styleId="WW-Absatz-Standardschriftart1">
    <w:name w:val="WW-Absatz-Standardschriftart1"/>
    <w:qFormat/>
    <w:rsid w:val="00A67514"/>
  </w:style>
  <w:style w:type="character" w:customStyle="1" w:styleId="WW-Absatz-Standardschriftart11">
    <w:name w:val="WW-Absatz-Standardschriftart11"/>
    <w:qFormat/>
    <w:rsid w:val="00A67514"/>
  </w:style>
  <w:style w:type="character" w:customStyle="1" w:styleId="WW-Absatz-Standardschriftart111">
    <w:name w:val="WW-Absatz-Standardschriftart111"/>
    <w:qFormat/>
    <w:rsid w:val="00A67514"/>
  </w:style>
  <w:style w:type="character" w:customStyle="1" w:styleId="WW-Absatz-Standardschriftart1111">
    <w:name w:val="WW-Absatz-Standardschriftart1111"/>
    <w:qFormat/>
    <w:rsid w:val="00A67514"/>
  </w:style>
  <w:style w:type="character" w:customStyle="1" w:styleId="WW-Absatz-Standardschriftart11111">
    <w:name w:val="WW-Absatz-Standardschriftart11111"/>
    <w:qFormat/>
    <w:rsid w:val="00A67514"/>
  </w:style>
  <w:style w:type="character" w:customStyle="1" w:styleId="WW-Absatz-Standardschriftart111111">
    <w:name w:val="WW-Absatz-Standardschriftart111111"/>
    <w:qFormat/>
    <w:rsid w:val="00A67514"/>
  </w:style>
  <w:style w:type="character" w:customStyle="1" w:styleId="WW-Absatz-Standardschriftart1111111">
    <w:name w:val="WW-Absatz-Standardschriftart1111111"/>
    <w:qFormat/>
    <w:rsid w:val="00A67514"/>
  </w:style>
  <w:style w:type="character" w:customStyle="1" w:styleId="WW-Absatz-Standardschriftart11111111">
    <w:name w:val="WW-Absatz-Standardschriftart11111111"/>
    <w:qFormat/>
    <w:rsid w:val="00A67514"/>
  </w:style>
  <w:style w:type="character" w:customStyle="1" w:styleId="WW-Absatz-Standardschriftart111111111">
    <w:name w:val="WW-Absatz-Standardschriftart111111111"/>
    <w:qFormat/>
    <w:rsid w:val="00A67514"/>
  </w:style>
  <w:style w:type="character" w:customStyle="1" w:styleId="WW-Absatz-Standardschriftart1111111111">
    <w:name w:val="WW-Absatz-Standardschriftart1111111111"/>
    <w:qFormat/>
    <w:rsid w:val="00A67514"/>
  </w:style>
  <w:style w:type="character" w:customStyle="1" w:styleId="WW-Absatz-Standardschriftart11111111111">
    <w:name w:val="WW-Absatz-Standardschriftart11111111111"/>
    <w:qFormat/>
    <w:rsid w:val="00A67514"/>
  </w:style>
  <w:style w:type="character" w:customStyle="1" w:styleId="WW-Absatz-Standardschriftart111111111111">
    <w:name w:val="WW-Absatz-Standardschriftart111111111111"/>
    <w:qFormat/>
    <w:rsid w:val="00A67514"/>
  </w:style>
  <w:style w:type="character" w:customStyle="1" w:styleId="WW-Absatz-Standardschriftart1111111111111">
    <w:name w:val="WW-Absatz-Standardschriftart1111111111111"/>
    <w:qFormat/>
    <w:rsid w:val="00A67514"/>
  </w:style>
  <w:style w:type="character" w:customStyle="1" w:styleId="WW-Absatz-Standardschriftart11111111111111">
    <w:name w:val="WW-Absatz-Standardschriftart11111111111111"/>
    <w:qFormat/>
    <w:rsid w:val="00A67514"/>
  </w:style>
  <w:style w:type="character" w:customStyle="1" w:styleId="WW-Absatz-Standardschriftart111111111111111">
    <w:name w:val="WW-Absatz-Standardschriftart111111111111111"/>
    <w:qFormat/>
    <w:rsid w:val="00A67514"/>
  </w:style>
  <w:style w:type="character" w:customStyle="1" w:styleId="WW-Absatz-Standardschriftart1111111111111111">
    <w:name w:val="WW-Absatz-Standardschriftart1111111111111111"/>
    <w:qFormat/>
    <w:rsid w:val="00A67514"/>
  </w:style>
  <w:style w:type="character" w:customStyle="1" w:styleId="WW8Num13z0">
    <w:name w:val="WW8Num13z0"/>
    <w:qFormat/>
    <w:rsid w:val="00A67514"/>
    <w:rPr>
      <w:rFonts w:ascii="StarSymbol" w:hAnsi="StarSymbol" w:cs="StarSymbol"/>
      <w:sz w:val="18"/>
      <w:szCs w:val="18"/>
    </w:rPr>
  </w:style>
  <w:style w:type="character" w:customStyle="1" w:styleId="WW8Num15z0">
    <w:name w:val="WW8Num15z0"/>
    <w:qFormat/>
    <w:rsid w:val="00A67514"/>
    <w:rPr>
      <w:rFonts w:ascii="Times New Roman" w:hAnsi="Times New Roman"/>
      <w:b w:val="0"/>
      <w:i w:val="0"/>
      <w:color w:val="000000"/>
      <w:sz w:val="24"/>
      <w:u w:val="none"/>
    </w:rPr>
  </w:style>
  <w:style w:type="character" w:customStyle="1" w:styleId="WW8Num16z0">
    <w:name w:val="WW8Num16z0"/>
    <w:qFormat/>
    <w:rsid w:val="00A67514"/>
    <w:rPr>
      <w:rFonts w:ascii="StarSymbol" w:hAnsi="StarSymbol" w:cs="StarSymbol"/>
      <w:sz w:val="18"/>
      <w:szCs w:val="18"/>
    </w:rPr>
  </w:style>
  <w:style w:type="character" w:customStyle="1" w:styleId="WW-Absatz-Standardschriftart11111111111111111">
    <w:name w:val="WW-Absatz-Standardschriftart11111111111111111"/>
    <w:qFormat/>
    <w:rsid w:val="00A67514"/>
  </w:style>
  <w:style w:type="character" w:customStyle="1" w:styleId="WW8Num14z0">
    <w:name w:val="WW8Num14z0"/>
    <w:qFormat/>
    <w:rsid w:val="00A67514"/>
    <w:rPr>
      <w:rFonts w:ascii="Symbol" w:hAnsi="Symbol"/>
      <w:b w:val="0"/>
      <w:i w:val="0"/>
    </w:rPr>
  </w:style>
  <w:style w:type="character" w:customStyle="1" w:styleId="WW8Num31z0">
    <w:name w:val="WW8Num31z0"/>
    <w:qFormat/>
    <w:rsid w:val="00A67514"/>
    <w:rPr>
      <w:rFonts w:ascii="StarSymbol" w:hAnsi="StarSymbol" w:cs="StarSymbol"/>
      <w:sz w:val="18"/>
      <w:szCs w:val="18"/>
    </w:rPr>
  </w:style>
  <w:style w:type="character" w:customStyle="1" w:styleId="WW-Absatz-Standardschriftart111111111111111111">
    <w:name w:val="WW-Absatz-Standardschriftart111111111111111111"/>
    <w:qFormat/>
    <w:rsid w:val="00A67514"/>
  </w:style>
  <w:style w:type="character" w:customStyle="1" w:styleId="WW8Num2z1">
    <w:name w:val="WW8Num2z1"/>
    <w:qFormat/>
    <w:rsid w:val="00A67514"/>
    <w:rPr>
      <w:rFonts w:ascii="Courier New" w:hAnsi="Courier New"/>
    </w:rPr>
  </w:style>
  <w:style w:type="character" w:customStyle="1" w:styleId="WW8Num2z2">
    <w:name w:val="WW8Num2z2"/>
    <w:qFormat/>
    <w:rsid w:val="00A67514"/>
    <w:rPr>
      <w:rFonts w:ascii="Wingdings" w:hAnsi="Wingdings"/>
    </w:rPr>
  </w:style>
  <w:style w:type="character" w:customStyle="1" w:styleId="WW8Num17z0">
    <w:name w:val="WW8Num17z0"/>
    <w:qFormat/>
    <w:rsid w:val="00A67514"/>
    <w:rPr>
      <w:color w:val="000000"/>
    </w:rPr>
  </w:style>
  <w:style w:type="character" w:customStyle="1" w:styleId="WW8Num20z0">
    <w:name w:val="WW8Num20z0"/>
    <w:qFormat/>
    <w:rsid w:val="00A67514"/>
    <w:rPr>
      <w:rFonts w:ascii="Symbol" w:hAnsi="Symbol"/>
      <w:b w:val="0"/>
      <w:i w:val="0"/>
    </w:rPr>
  </w:style>
  <w:style w:type="character" w:customStyle="1" w:styleId="WW8Num21z0">
    <w:name w:val="WW8Num21z0"/>
    <w:qFormat/>
    <w:rsid w:val="00A67514"/>
    <w:rPr>
      <w:color w:val="000000"/>
    </w:rPr>
  </w:style>
  <w:style w:type="character" w:customStyle="1" w:styleId="WW8Num24z0">
    <w:name w:val="WW8Num24z0"/>
    <w:qFormat/>
    <w:rsid w:val="00A67514"/>
    <w:rPr>
      <w:rFonts w:ascii="Symbol" w:hAnsi="Symbol"/>
      <w:b w:val="0"/>
      <w:i w:val="0"/>
    </w:rPr>
  </w:style>
  <w:style w:type="character" w:customStyle="1" w:styleId="WW8Num32z0">
    <w:name w:val="WW8Num32z0"/>
    <w:qFormat/>
    <w:rsid w:val="00A67514"/>
    <w:rPr>
      <w:rFonts w:ascii="Times New Roman" w:hAnsi="Times New Roman"/>
      <w:b w:val="0"/>
      <w:i w:val="0"/>
      <w:color w:val="000000"/>
      <w:sz w:val="24"/>
      <w:u w:val="none"/>
    </w:rPr>
  </w:style>
  <w:style w:type="character" w:customStyle="1" w:styleId="WW8Num37z0">
    <w:name w:val="WW8Num37z0"/>
    <w:qFormat/>
    <w:rsid w:val="00A67514"/>
    <w:rPr>
      <w:rFonts w:ascii="Symbol" w:hAnsi="Symbol"/>
    </w:rPr>
  </w:style>
  <w:style w:type="character" w:customStyle="1" w:styleId="WW8Num56z0">
    <w:name w:val="WW8Num56z0"/>
    <w:qFormat/>
    <w:rsid w:val="00A67514"/>
    <w:rPr>
      <w:rFonts w:ascii="Times New Roman" w:hAnsi="Times New Roman"/>
      <w:b w:val="0"/>
      <w:i w:val="0"/>
      <w:color w:val="000000"/>
      <w:sz w:val="24"/>
      <w:u w:val="none"/>
    </w:rPr>
  </w:style>
  <w:style w:type="character" w:customStyle="1" w:styleId="WW8Num65z0">
    <w:name w:val="WW8Num65z0"/>
    <w:qFormat/>
    <w:rsid w:val="00A67514"/>
    <w:rPr>
      <w:b w:val="0"/>
    </w:rPr>
  </w:style>
  <w:style w:type="character" w:customStyle="1" w:styleId="WW8Num68z0">
    <w:name w:val="WW8Num68z0"/>
    <w:qFormat/>
    <w:rsid w:val="00A67514"/>
    <w:rPr>
      <w:rFonts w:ascii="Symbol" w:hAnsi="Symbol"/>
    </w:rPr>
  </w:style>
  <w:style w:type="character" w:customStyle="1" w:styleId="WW8Num69z0">
    <w:name w:val="WW8Num69z0"/>
    <w:qFormat/>
    <w:rsid w:val="00A67514"/>
    <w:rPr>
      <w:rFonts w:ascii="Symbol" w:hAnsi="Symbol"/>
    </w:rPr>
  </w:style>
  <w:style w:type="character" w:customStyle="1" w:styleId="WW8Num70z0">
    <w:name w:val="WW8Num70z0"/>
    <w:qFormat/>
    <w:rsid w:val="00A67514"/>
    <w:rPr>
      <w:rFonts w:ascii="Symbol" w:hAnsi="Symbol"/>
      <w:b w:val="0"/>
      <w:i w:val="0"/>
    </w:rPr>
  </w:style>
  <w:style w:type="character" w:customStyle="1" w:styleId="WW8Num79z0">
    <w:name w:val="WW8Num79z0"/>
    <w:qFormat/>
    <w:rsid w:val="00A67514"/>
    <w:rPr>
      <w:rFonts w:ascii="Symbol" w:hAnsi="Symbol"/>
    </w:rPr>
  </w:style>
  <w:style w:type="character" w:customStyle="1" w:styleId="WW8Num87z0">
    <w:name w:val="WW8Num87z0"/>
    <w:qFormat/>
    <w:rsid w:val="00A67514"/>
    <w:rPr>
      <w:rFonts w:ascii="Times New Roman" w:hAnsi="Times New Roman"/>
      <w:b w:val="0"/>
      <w:i w:val="0"/>
      <w:color w:val="000000"/>
      <w:sz w:val="20"/>
      <w:u w:val="none"/>
    </w:rPr>
  </w:style>
  <w:style w:type="character" w:customStyle="1" w:styleId="WW8Num89z0">
    <w:name w:val="WW8Num89z0"/>
    <w:qFormat/>
    <w:rsid w:val="00A67514"/>
    <w:rPr>
      <w:rFonts w:ascii="Symbol" w:hAnsi="Symbol"/>
    </w:rPr>
  </w:style>
  <w:style w:type="character" w:customStyle="1" w:styleId="WW8Num91z0">
    <w:name w:val="WW8Num91z0"/>
    <w:qFormat/>
    <w:rsid w:val="00A67514"/>
    <w:rPr>
      <w:rFonts w:ascii="Times New Roman" w:hAnsi="Times New Roman"/>
      <w:b w:val="0"/>
      <w:i w:val="0"/>
      <w:color w:val="000000"/>
      <w:sz w:val="24"/>
      <w:u w:val="none"/>
    </w:rPr>
  </w:style>
  <w:style w:type="character" w:customStyle="1" w:styleId="WW8Num93z0">
    <w:name w:val="WW8Num93z0"/>
    <w:qFormat/>
    <w:rsid w:val="00A67514"/>
    <w:rPr>
      <w:rFonts w:ascii="Symbol" w:hAnsi="Symbol"/>
      <w:b w:val="0"/>
      <w:i w:val="0"/>
    </w:rPr>
  </w:style>
  <w:style w:type="character" w:customStyle="1" w:styleId="WW8Num96z0">
    <w:name w:val="WW8Num96z0"/>
    <w:qFormat/>
    <w:rsid w:val="00A67514"/>
    <w:rPr>
      <w:rFonts w:ascii="Symbol" w:hAnsi="Symbol"/>
      <w:b w:val="0"/>
      <w:i w:val="0"/>
    </w:rPr>
  </w:style>
  <w:style w:type="character" w:customStyle="1" w:styleId="WW8Num98z0">
    <w:name w:val="WW8Num98z0"/>
    <w:qFormat/>
    <w:rsid w:val="00A67514"/>
    <w:rPr>
      <w:rFonts w:ascii="Times New Roman" w:hAnsi="Times New Roman"/>
      <w:b w:val="0"/>
      <w:i w:val="0"/>
      <w:color w:val="000000"/>
      <w:sz w:val="24"/>
      <w:u w:val="none"/>
    </w:rPr>
  </w:style>
  <w:style w:type="character" w:customStyle="1" w:styleId="WW8Num99z0">
    <w:name w:val="WW8Num99z0"/>
    <w:qFormat/>
    <w:rsid w:val="00A67514"/>
    <w:rPr>
      <w:rFonts w:ascii="Times New Roman" w:hAnsi="Times New Roman"/>
      <w:b w:val="0"/>
      <w:i w:val="0"/>
      <w:color w:val="000000"/>
      <w:sz w:val="24"/>
      <w:u w:val="none"/>
    </w:rPr>
  </w:style>
  <w:style w:type="character" w:customStyle="1" w:styleId="WW8Num102z0">
    <w:name w:val="WW8Num102z0"/>
    <w:qFormat/>
    <w:rsid w:val="00A67514"/>
    <w:rPr>
      <w:b w:val="0"/>
    </w:rPr>
  </w:style>
  <w:style w:type="character" w:customStyle="1" w:styleId="WW8Num103z0">
    <w:name w:val="WW8Num103z0"/>
    <w:qFormat/>
    <w:rsid w:val="00A67514"/>
    <w:rPr>
      <w:color w:val="000000"/>
    </w:rPr>
  </w:style>
  <w:style w:type="character" w:customStyle="1" w:styleId="WW8Num109z0">
    <w:name w:val="WW8Num109z0"/>
    <w:qFormat/>
    <w:rsid w:val="00A67514"/>
    <w:rPr>
      <w:rFonts w:ascii="Symbol" w:hAnsi="Symbol"/>
    </w:rPr>
  </w:style>
  <w:style w:type="character" w:customStyle="1" w:styleId="WW8Num119z0">
    <w:name w:val="WW8Num119z0"/>
    <w:qFormat/>
    <w:rsid w:val="00A67514"/>
    <w:rPr>
      <w:rFonts w:ascii="Symbol" w:hAnsi="Symbol"/>
    </w:rPr>
  </w:style>
  <w:style w:type="character" w:customStyle="1" w:styleId="WW8Num124z0">
    <w:name w:val="WW8Num124z0"/>
    <w:qFormat/>
    <w:rsid w:val="00A67514"/>
    <w:rPr>
      <w:rFonts w:ascii="Symbol" w:hAnsi="Symbol"/>
    </w:rPr>
  </w:style>
  <w:style w:type="character" w:customStyle="1" w:styleId="WW8Num124z1">
    <w:name w:val="WW8Num124z1"/>
    <w:qFormat/>
    <w:rsid w:val="00A67514"/>
    <w:rPr>
      <w:rFonts w:ascii="Courier New" w:hAnsi="Courier New"/>
    </w:rPr>
  </w:style>
  <w:style w:type="character" w:customStyle="1" w:styleId="WW8Num124z2">
    <w:name w:val="WW8Num124z2"/>
    <w:qFormat/>
    <w:rsid w:val="00A67514"/>
    <w:rPr>
      <w:rFonts w:ascii="Wingdings" w:hAnsi="Wingdings"/>
    </w:rPr>
  </w:style>
  <w:style w:type="character" w:customStyle="1" w:styleId="WW8Num130z0">
    <w:name w:val="WW8Num130z0"/>
    <w:qFormat/>
    <w:rsid w:val="00A67514"/>
    <w:rPr>
      <w:rFonts w:ascii="Times New Roman" w:hAnsi="Times New Roman"/>
      <w:b w:val="0"/>
      <w:i w:val="0"/>
      <w:color w:val="000000"/>
      <w:sz w:val="20"/>
      <w:u w:val="none"/>
    </w:rPr>
  </w:style>
  <w:style w:type="character" w:customStyle="1" w:styleId="WW8Num131z0">
    <w:name w:val="WW8Num131z0"/>
    <w:qFormat/>
    <w:rsid w:val="00A67514"/>
    <w:rPr>
      <w:i w:val="0"/>
    </w:rPr>
  </w:style>
  <w:style w:type="character" w:customStyle="1" w:styleId="WW8Num139z0">
    <w:name w:val="WW8Num139z0"/>
    <w:qFormat/>
    <w:rsid w:val="00A67514"/>
    <w:rPr>
      <w:color w:val="000000"/>
    </w:rPr>
  </w:style>
  <w:style w:type="character" w:customStyle="1" w:styleId="WW8Num151z0">
    <w:name w:val="WW8Num151z0"/>
    <w:qFormat/>
    <w:rsid w:val="00A67514"/>
    <w:rPr>
      <w:rFonts w:ascii="Times New Roman" w:hAnsi="Times New Roman"/>
      <w:b w:val="0"/>
      <w:i w:val="0"/>
      <w:color w:val="000000"/>
      <w:sz w:val="24"/>
      <w:u w:val="none"/>
    </w:rPr>
  </w:style>
  <w:style w:type="character" w:customStyle="1" w:styleId="WW8Num155z0">
    <w:name w:val="WW8Num155z0"/>
    <w:qFormat/>
    <w:rsid w:val="00A67514"/>
    <w:rPr>
      <w:rFonts w:ascii="Symbol" w:hAnsi="Symbol"/>
      <w:b w:val="0"/>
      <w:i w:val="0"/>
    </w:rPr>
  </w:style>
  <w:style w:type="character" w:customStyle="1" w:styleId="WW8Num156z0">
    <w:name w:val="WW8Num156z0"/>
    <w:qFormat/>
    <w:rsid w:val="00A67514"/>
    <w:rPr>
      <w:rFonts w:ascii="Symbol" w:hAnsi="Symbol"/>
    </w:rPr>
  </w:style>
  <w:style w:type="character" w:customStyle="1" w:styleId="WW8Num164z0">
    <w:name w:val="WW8Num164z0"/>
    <w:qFormat/>
    <w:rsid w:val="00A67514"/>
    <w:rPr>
      <w:rFonts w:ascii="Times New Roman" w:hAnsi="Times New Roman" w:cs="Times New Roman"/>
      <w:sz w:val="23"/>
    </w:rPr>
  </w:style>
  <w:style w:type="character" w:customStyle="1" w:styleId="WW8Num166z0">
    <w:name w:val="WW8Num166z0"/>
    <w:qFormat/>
    <w:rsid w:val="00A67514"/>
    <w:rPr>
      <w:rFonts w:ascii="Times New Roman" w:hAnsi="Times New Roman"/>
      <w:b w:val="0"/>
      <w:i w:val="0"/>
      <w:color w:val="000000"/>
      <w:sz w:val="24"/>
      <w:u w:val="none"/>
    </w:rPr>
  </w:style>
  <w:style w:type="character" w:customStyle="1" w:styleId="WW8Num168z0">
    <w:name w:val="WW8Num168z0"/>
    <w:qFormat/>
    <w:rsid w:val="00A67514"/>
    <w:rPr>
      <w:color w:val="000000"/>
    </w:rPr>
  </w:style>
  <w:style w:type="character" w:customStyle="1" w:styleId="WW8Num172z0">
    <w:name w:val="WW8Num172z0"/>
    <w:qFormat/>
    <w:rsid w:val="00A67514"/>
    <w:rPr>
      <w:rFonts w:ascii="Times New Roman" w:hAnsi="Times New Roman"/>
      <w:b w:val="0"/>
      <w:i w:val="0"/>
      <w:color w:val="000000"/>
      <w:sz w:val="24"/>
      <w:u w:val="none"/>
    </w:rPr>
  </w:style>
  <w:style w:type="character" w:customStyle="1" w:styleId="WW8Num174z0">
    <w:name w:val="WW8Num174z0"/>
    <w:qFormat/>
    <w:rsid w:val="00A67514"/>
    <w:rPr>
      <w:rFonts w:ascii="Times New Roman" w:hAnsi="Times New Roman"/>
      <w:b w:val="0"/>
      <w:i w:val="0"/>
      <w:color w:val="000000"/>
      <w:sz w:val="24"/>
      <w:u w:val="none"/>
    </w:rPr>
  </w:style>
  <w:style w:type="character" w:customStyle="1" w:styleId="WW8Num180z0">
    <w:name w:val="WW8Num180z0"/>
    <w:qFormat/>
    <w:rsid w:val="00A67514"/>
    <w:rPr>
      <w:rFonts w:ascii="Symbol" w:hAnsi="Symbol"/>
      <w:b w:val="0"/>
      <w:i w:val="0"/>
    </w:rPr>
  </w:style>
  <w:style w:type="character" w:customStyle="1" w:styleId="WW8Num182z0">
    <w:name w:val="WW8Num182z0"/>
    <w:qFormat/>
    <w:rsid w:val="00A67514"/>
    <w:rPr>
      <w:rFonts w:ascii="Times New Roman" w:hAnsi="Times New Roman"/>
      <w:b w:val="0"/>
      <w:i w:val="0"/>
      <w:color w:val="000000"/>
      <w:sz w:val="24"/>
      <w:u w:val="none"/>
    </w:rPr>
  </w:style>
  <w:style w:type="character" w:customStyle="1" w:styleId="WW8Num185z0">
    <w:name w:val="WW8Num185z0"/>
    <w:qFormat/>
    <w:rsid w:val="00A67514"/>
    <w:rPr>
      <w:rFonts w:ascii="Times New Roman" w:hAnsi="Times New Roman"/>
      <w:b w:val="0"/>
      <w:i w:val="0"/>
      <w:color w:val="000000"/>
      <w:sz w:val="24"/>
      <w:u w:val="none"/>
    </w:rPr>
  </w:style>
  <w:style w:type="character" w:customStyle="1" w:styleId="WW8Num192z0">
    <w:name w:val="WW8Num192z0"/>
    <w:qFormat/>
    <w:rsid w:val="00A67514"/>
    <w:rPr>
      <w:rFonts w:ascii="Symbol" w:hAnsi="Symbol"/>
    </w:rPr>
  </w:style>
  <w:style w:type="character" w:customStyle="1" w:styleId="WW8Num193z0">
    <w:name w:val="WW8Num193z0"/>
    <w:qFormat/>
    <w:rsid w:val="00A67514"/>
    <w:rPr>
      <w:color w:val="auto"/>
    </w:rPr>
  </w:style>
  <w:style w:type="character" w:customStyle="1" w:styleId="WW8Num196z0">
    <w:name w:val="WW8Num196z0"/>
    <w:qFormat/>
    <w:rsid w:val="00A67514"/>
    <w:rPr>
      <w:rFonts w:ascii="Symbol" w:hAnsi="Symbol"/>
    </w:rPr>
  </w:style>
  <w:style w:type="character" w:styleId="Nmerodepgina">
    <w:name w:val="page number"/>
    <w:basedOn w:val="Fontepargpadro"/>
    <w:semiHidden/>
    <w:rsid w:val="00A67514"/>
  </w:style>
  <w:style w:type="character" w:customStyle="1" w:styleId="Smbolosdenumerao">
    <w:name w:val="Símbolos de numeração"/>
    <w:qFormat/>
    <w:rsid w:val="00A67514"/>
  </w:style>
  <w:style w:type="character" w:customStyle="1" w:styleId="Marcadores">
    <w:name w:val="Marcadores"/>
    <w:qFormat/>
    <w:rsid w:val="00A67514"/>
    <w:rPr>
      <w:rFonts w:ascii="StarSymbol" w:eastAsia="StarSymbol" w:hAnsi="StarSymbol" w:cs="StarSymbol"/>
      <w:sz w:val="18"/>
      <w:szCs w:val="18"/>
    </w:rPr>
  </w:style>
  <w:style w:type="character" w:customStyle="1" w:styleId="st">
    <w:name w:val="st"/>
    <w:basedOn w:val="Fontepargpadro"/>
    <w:qFormat/>
    <w:rsid w:val="00A67514"/>
  </w:style>
  <w:style w:type="character" w:styleId="nfase">
    <w:name w:val="Emphasis"/>
    <w:uiPriority w:val="20"/>
    <w:qFormat/>
    <w:rsid w:val="00A67514"/>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customStyle="1" w:styleId="UnresolvedMention">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sid w:val="00A67514"/>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character" w:customStyle="1" w:styleId="Recuodecorpodetexto2Char">
    <w:name w:val="Recuo de corpo de texto 2 Char"/>
    <w:link w:val="Recuodecorpodetexto2"/>
    <w:semiHidden/>
    <w:qFormat/>
    <w:rsid w:val="00C63444"/>
    <w:rPr>
      <w:color w:val="000000"/>
      <w:sz w:val="24"/>
      <w:lang w:eastAsia="ar-SA"/>
    </w:rPr>
  </w:style>
  <w:style w:type="character" w:customStyle="1" w:styleId="RodapChar">
    <w:name w:val="Rodapé Char"/>
    <w:link w:val="Rodap"/>
    <w:qFormat/>
    <w:rsid w:val="00971399"/>
    <w:rPr>
      <w:lang w:eastAsia="ar-SA"/>
    </w:rPr>
  </w:style>
  <w:style w:type="character" w:customStyle="1" w:styleId="CabealhoChar">
    <w:name w:val="Cabeçalho Char"/>
    <w:link w:val="Cabealho"/>
    <w:semiHidden/>
    <w:qFormat/>
    <w:rsid w:val="00971399"/>
    <w:rPr>
      <w:lang w:eastAsia="ar-SA"/>
    </w:rPr>
  </w:style>
  <w:style w:type="paragraph" w:customStyle="1" w:styleId="Heading">
    <w:name w:val="Heading"/>
    <w:basedOn w:val="Normal"/>
    <w:next w:val="Corpodetexto"/>
    <w:qFormat/>
    <w:rsid w:val="00A67514"/>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rsid w:val="00A67514"/>
    <w:pPr>
      <w:jc w:val="both"/>
    </w:pPr>
    <w:rPr>
      <w:color w:val="000000"/>
      <w:sz w:val="18"/>
    </w:rPr>
  </w:style>
  <w:style w:type="paragraph" w:styleId="Lista">
    <w:name w:val="List"/>
    <w:basedOn w:val="Corpodetexto"/>
    <w:semiHidden/>
    <w:rsid w:val="00A67514"/>
    <w:rPr>
      <w:rFonts w:cs="Tahoma"/>
    </w:rPr>
  </w:style>
  <w:style w:type="paragraph" w:styleId="Legenda">
    <w:name w:val="caption"/>
    <w:basedOn w:val="Normal"/>
    <w:next w:val="Normal"/>
    <w:qFormat/>
    <w:rsid w:val="00A67514"/>
    <w:pPr>
      <w:tabs>
        <w:tab w:val="left" w:pos="709"/>
        <w:tab w:val="left" w:pos="1560"/>
        <w:tab w:val="left" w:pos="2694"/>
      </w:tabs>
      <w:spacing w:before="240"/>
      <w:jc w:val="center"/>
    </w:pPr>
    <w:rPr>
      <w:b/>
      <w:color w:val="000000"/>
      <w:sz w:val="24"/>
    </w:rPr>
  </w:style>
  <w:style w:type="paragraph" w:customStyle="1" w:styleId="Index">
    <w:name w:val="Index"/>
    <w:basedOn w:val="Normal"/>
    <w:qFormat/>
    <w:rsid w:val="00A67514"/>
    <w:pPr>
      <w:suppressLineNumbers/>
    </w:pPr>
    <w:rPr>
      <w:rFonts w:cs="Noto Sans Devanagari"/>
    </w:rPr>
  </w:style>
  <w:style w:type="paragraph" w:customStyle="1" w:styleId="Captulo">
    <w:name w:val="Capítulo"/>
    <w:basedOn w:val="Normal"/>
    <w:next w:val="Corpodetexto"/>
    <w:qFormat/>
    <w:rsid w:val="00A67514"/>
    <w:pPr>
      <w:keepNext/>
      <w:spacing w:before="240" w:after="120"/>
    </w:pPr>
    <w:rPr>
      <w:rFonts w:ascii="Arial" w:eastAsia="MS Mincho" w:hAnsi="Arial" w:cs="Tahoma"/>
      <w:sz w:val="28"/>
      <w:szCs w:val="28"/>
    </w:rPr>
  </w:style>
  <w:style w:type="paragraph" w:customStyle="1" w:styleId="ndice">
    <w:name w:val="Índice"/>
    <w:basedOn w:val="Normal"/>
    <w:qFormat/>
    <w:rsid w:val="00A67514"/>
    <w:pPr>
      <w:suppressLineNumbers/>
    </w:pPr>
    <w:rPr>
      <w:rFonts w:cs="Tahoma"/>
    </w:rPr>
  </w:style>
  <w:style w:type="paragraph" w:styleId="Ttulo">
    <w:name w:val="Title"/>
    <w:basedOn w:val="Normal"/>
    <w:next w:val="Corpodetexto"/>
    <w:qFormat/>
    <w:rsid w:val="00A67514"/>
    <w:pPr>
      <w:keepNext/>
      <w:spacing w:before="240" w:after="120"/>
    </w:pPr>
    <w:rPr>
      <w:rFonts w:ascii="Arial" w:eastAsia="Lucida Sans Unicode" w:hAnsi="Arial" w:cs="Tahoma"/>
      <w:sz w:val="28"/>
      <w:szCs w:val="28"/>
    </w:rPr>
  </w:style>
  <w:style w:type="paragraph" w:styleId="Subttulo">
    <w:name w:val="Subtitle"/>
    <w:basedOn w:val="Captulo"/>
    <w:next w:val="Corpodetexto"/>
    <w:qFormat/>
    <w:rsid w:val="00A67514"/>
    <w:pPr>
      <w:jc w:val="center"/>
    </w:pPr>
    <w:rPr>
      <w:i/>
      <w:iCs/>
    </w:rPr>
  </w:style>
  <w:style w:type="paragraph" w:customStyle="1" w:styleId="HeaderandFooter">
    <w:name w:val="Header and Footer"/>
    <w:basedOn w:val="Normal"/>
    <w:qFormat/>
    <w:rsid w:val="00A67514"/>
  </w:style>
  <w:style w:type="paragraph" w:styleId="Rodap">
    <w:name w:val="footer"/>
    <w:basedOn w:val="Normal"/>
    <w:link w:val="RodapChar"/>
    <w:rsid w:val="00A67514"/>
    <w:pPr>
      <w:tabs>
        <w:tab w:val="center" w:pos="4419"/>
        <w:tab w:val="right" w:pos="8838"/>
      </w:tabs>
    </w:pPr>
  </w:style>
  <w:style w:type="paragraph" w:styleId="Cabealho">
    <w:name w:val="header"/>
    <w:basedOn w:val="Normal"/>
    <w:link w:val="CabealhoChar"/>
    <w:semiHidden/>
    <w:rsid w:val="00A67514"/>
    <w:pPr>
      <w:tabs>
        <w:tab w:val="center" w:pos="4419"/>
        <w:tab w:val="right" w:pos="8838"/>
      </w:tabs>
    </w:pPr>
  </w:style>
  <w:style w:type="paragraph" w:styleId="Recuodecorpodetexto">
    <w:name w:val="Body Text Indent"/>
    <w:basedOn w:val="Normal"/>
    <w:semiHidden/>
    <w:rsid w:val="00A67514"/>
    <w:pPr>
      <w:ind w:left="1418"/>
      <w:jc w:val="both"/>
    </w:pPr>
    <w:rPr>
      <w:color w:val="000000"/>
      <w:sz w:val="24"/>
    </w:rPr>
  </w:style>
  <w:style w:type="paragraph" w:styleId="Recuodecorpodetexto2">
    <w:name w:val="Body Text Indent 2"/>
    <w:basedOn w:val="Normal"/>
    <w:link w:val="Recuodecorpodetexto2Char"/>
    <w:semiHidden/>
    <w:qFormat/>
    <w:rsid w:val="00A67514"/>
    <w:pPr>
      <w:ind w:left="1418" w:hanging="709"/>
      <w:jc w:val="both"/>
    </w:pPr>
    <w:rPr>
      <w:color w:val="000000"/>
      <w:sz w:val="24"/>
    </w:rPr>
  </w:style>
  <w:style w:type="paragraph" w:styleId="Recuodecorpodetexto3">
    <w:name w:val="Body Text Indent 3"/>
    <w:basedOn w:val="Normal"/>
    <w:semiHidden/>
    <w:qFormat/>
    <w:rsid w:val="00A67514"/>
    <w:pPr>
      <w:ind w:left="2268" w:hanging="850"/>
      <w:jc w:val="both"/>
    </w:pPr>
    <w:rPr>
      <w:color w:val="000000"/>
      <w:sz w:val="24"/>
    </w:rPr>
  </w:style>
  <w:style w:type="paragraph" w:styleId="Corpodetexto2">
    <w:name w:val="Body Text 2"/>
    <w:basedOn w:val="Normal"/>
    <w:semiHidden/>
    <w:qFormat/>
    <w:rsid w:val="00A67514"/>
    <w:pPr>
      <w:jc w:val="both"/>
    </w:pPr>
    <w:rPr>
      <w:color w:val="000000"/>
      <w:sz w:val="24"/>
    </w:rPr>
  </w:style>
  <w:style w:type="paragraph" w:styleId="Corpodetexto3">
    <w:name w:val="Body Text 3"/>
    <w:basedOn w:val="Normal"/>
    <w:semiHidden/>
    <w:qFormat/>
    <w:rsid w:val="00A67514"/>
    <w:pPr>
      <w:tabs>
        <w:tab w:val="left" w:pos="-142"/>
        <w:tab w:val="left" w:pos="0"/>
      </w:tabs>
      <w:jc w:val="center"/>
    </w:pPr>
    <w:rPr>
      <w:color w:val="000000"/>
      <w:sz w:val="24"/>
    </w:rPr>
  </w:style>
  <w:style w:type="paragraph" w:styleId="MapadoDocumento">
    <w:name w:val="Document Map"/>
    <w:basedOn w:val="Normal"/>
    <w:semiHidden/>
    <w:qFormat/>
    <w:rsid w:val="00A67514"/>
    <w:pPr>
      <w:shd w:val="clear" w:color="auto" w:fill="000080"/>
    </w:pPr>
    <w:rPr>
      <w:rFonts w:ascii="Tahoma" w:hAnsi="Tahoma"/>
    </w:rPr>
  </w:style>
  <w:style w:type="paragraph" w:styleId="NormalWeb">
    <w:name w:val="Normal (Web)"/>
    <w:basedOn w:val="Normal"/>
    <w:uiPriority w:val="99"/>
    <w:qFormat/>
    <w:rsid w:val="00A67514"/>
    <w:pPr>
      <w:spacing w:before="100" w:after="100"/>
    </w:pPr>
    <w:rPr>
      <w:sz w:val="24"/>
      <w:szCs w:val="24"/>
    </w:rPr>
  </w:style>
  <w:style w:type="paragraph" w:customStyle="1" w:styleId="Contedodatabela">
    <w:name w:val="Conteúdo da tabela"/>
    <w:basedOn w:val="Normal"/>
    <w:qFormat/>
    <w:rsid w:val="00A67514"/>
    <w:pPr>
      <w:suppressLineNumbers/>
    </w:pPr>
  </w:style>
  <w:style w:type="paragraph" w:customStyle="1" w:styleId="Ttulodatabela">
    <w:name w:val="Título da tabela"/>
    <w:basedOn w:val="Contedodatabela"/>
    <w:qFormat/>
    <w:rsid w:val="00A67514"/>
    <w:pPr>
      <w:jc w:val="center"/>
    </w:pPr>
    <w:rPr>
      <w:b/>
      <w:bCs/>
      <w:i/>
      <w:iCs/>
    </w:rPr>
  </w:style>
  <w:style w:type="paragraph" w:customStyle="1" w:styleId="Contedodoquadro">
    <w:name w:val="Conteúdo do quadro"/>
    <w:basedOn w:val="Corpodetexto"/>
    <w:qFormat/>
    <w:rsid w:val="00A67514"/>
  </w:style>
  <w:style w:type="paragraph" w:customStyle="1" w:styleId="Ttulo11">
    <w:name w:val="Título 11"/>
    <w:basedOn w:val="Normal"/>
    <w:next w:val="Normal"/>
    <w:qFormat/>
    <w:rsid w:val="00A67514"/>
    <w:pPr>
      <w:keepNext/>
      <w:numPr>
        <w:numId w:val="1"/>
      </w:numPr>
      <w:ind w:left="1418"/>
      <w:jc w:val="both"/>
      <w:outlineLvl w:val="0"/>
    </w:pPr>
    <w:rPr>
      <w:b/>
      <w:bCs/>
      <w:color w:val="000000"/>
    </w:rPr>
  </w:style>
  <w:style w:type="paragraph" w:customStyle="1" w:styleId="Textopr-formatado">
    <w:name w:val="Texto pré-formatado"/>
    <w:basedOn w:val="Normal"/>
    <w:qFormat/>
    <w:rsid w:val="00A67514"/>
    <w:rPr>
      <w:rFonts w:ascii="Courier New" w:eastAsia="Courier New" w:hAnsi="Courier New" w:cs="Courier New"/>
    </w:rPr>
  </w:style>
  <w:style w:type="paragraph" w:styleId="PargrafodaLista">
    <w:name w:val="List Paragraph"/>
    <w:basedOn w:val="Normal"/>
    <w:link w:val="PargrafodaListaChar"/>
    <w:qFormat/>
    <w:rsid w:val="00A67514"/>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rsid w:val="00A67514"/>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styleId="Commarcadores">
    <w:name w:val="List Bullet"/>
    <w:basedOn w:val="Normal"/>
    <w:uiPriority w:val="99"/>
    <w:unhideWhenUsed/>
    <w:rsid w:val="00E74439"/>
    <w:pPr>
      <w:numPr>
        <w:numId w:val="14"/>
      </w:numPr>
      <w:contextualSpacing/>
    </w:pPr>
  </w:style>
  <w:style w:type="paragraph" w:customStyle="1" w:styleId="elementtoproof">
    <w:name w:val="elementtoproof"/>
    <w:basedOn w:val="Normal"/>
    <w:uiPriority w:val="99"/>
    <w:semiHidden/>
    <w:qFormat/>
    <w:rsid w:val="00892EAF"/>
    <w:pPr>
      <w:suppressAutoHyphens w:val="0"/>
    </w:pPr>
    <w:rPr>
      <w:rFonts w:ascii="Calibri" w:eastAsia="Calibri" w:hAnsi="Calibri" w:cs="Calibri"/>
      <w:sz w:val="22"/>
      <w:szCs w:val="22"/>
      <w:lang w:eastAsia="pt-BR"/>
    </w:rPr>
  </w:style>
  <w:style w:type="paragraph" w:customStyle="1" w:styleId="FrameContents">
    <w:name w:val="Frame Contents"/>
    <w:basedOn w:val="Normal"/>
    <w:qFormat/>
    <w:rsid w:val="00A67514"/>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Light">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footer" Target="footer1.xml"/><Relationship Id="rId26" Type="http://schemas.openxmlformats.org/officeDocument/2006/relationships/hyperlink" Target="https://www.gov.br/dnit/pt-br/assuntos/planejamento-e-pesquisa/ipr/coletanea-de-normas/coletanea-de-normas/especificacao-de-servico-es/dnit_107_2009_es-1.pdf" TargetMode="External"/><Relationship Id="rId39" Type="http://schemas.openxmlformats.org/officeDocument/2006/relationships/hyperlink" Target="https://www.gov.br/dnit/pt-br/assuntos/planejamento-e-pesquisa/ipr/coletanea-de-normas/coletanea-de-normas/especificacao-de-servico-es/dnit_153_2010_es-1.pdf" TargetMode="Externa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https://www.gov.br/dnit/pt-br/assuntos/planejamento-e-pesquisa/ipr/coletanea-de-normas/coletanea-de-normas/especificacao-de-servico-es/dnit_144_2014_es.pdf" TargetMode="External"/><Relationship Id="rId42" Type="http://schemas.openxmlformats.org/officeDocument/2006/relationships/header" Target="header5.xml"/><Relationship Id="rId47" Type="http://schemas.openxmlformats.org/officeDocument/2006/relationships/footer" Target="footer6.xml"/><Relationship Id="rId50"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www.portaltransparencia.gov.br/sancoes/ceis" TargetMode="External"/><Relationship Id="rId17" Type="http://schemas.openxmlformats.org/officeDocument/2006/relationships/header" Target="header2.xml"/><Relationship Id="rId25" Type="http://schemas.openxmlformats.org/officeDocument/2006/relationships/hyperlink" Target="https://www.gov.br/dnit/pt-br/assuntos/planejamento-e-pesquisa/ipr/coletanea-de-normas/coletanea-de-normas/especificacao-de-servico-es/dnit_106_2009_es-1.pdf" TargetMode="External"/><Relationship Id="rId33" Type="http://schemas.openxmlformats.org/officeDocument/2006/relationships/hyperlink" Target="https://www.gov.br/dnit/pt-br/assuntos/planejamento-e-pesquisa/ipr/coletanea-de-normas/coletanea-de-normas/especificacao-de-servico-es/dnit_143_2022_es.pdf" TargetMode="External"/><Relationship Id="rId38" Type="http://schemas.openxmlformats.org/officeDocument/2006/relationships/hyperlink" Target="https://www.gov.br/dnit/pt-br/assuntos/planejamento-e-pesquisa/ipr/coletanea-de-normas/coletanea-de-normas/especificacao-de-servico-es/dnit_148_2012_es.pdf"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gov.br/dnit/pt-br/assuntos/planejamento-e-pesquisa/ipr/coletanea-de-normas/coletanea-de-normas/especificacao-de-servico-es/dnit_138_2010_es-1.pdf"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gov.br/dnit/pt-br/assuntos/planejamento-e-pesquisa/ipr/coletanea-de-normas/coletanea-de-normas/especificacao-de-servico-es/dnit_104_2009_es-1.pdf" TargetMode="External"/><Relationship Id="rId32" Type="http://schemas.openxmlformats.org/officeDocument/2006/relationships/hyperlink" Target="https://www.gov.br/dnit/pt-br/assuntos/planejamento-e-pesquisa/ipr/coletanea-de-normas/coletanea-de-normas/especificacao-de-servico-es/dnit_142_2022_es-2.pdf" TargetMode="External"/><Relationship Id="rId37" Type="http://schemas.openxmlformats.org/officeDocument/2006/relationships/hyperlink" Target="https://www.gov.br/dnit/pt-br/assuntos/planejamento-e-pesquisa/ipr/coletanea-de-normas/coletanea-de-normas/especificacao-de-servico-es/dnit_147_2012_es.pdf" TargetMode="External"/><Relationship Id="rId40" Type="http://schemas.openxmlformats.org/officeDocument/2006/relationships/header" Target="header4.xml"/><Relationship Id="rId45"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gov.br/dnit/pt-br/assuntos/planejamento-e-pesquisa/ipr/coletanea-de-normas/coletanea-de-normas/especificacao-de-servico-es/dnit_031_2024_es.pdf" TargetMode="External"/><Relationship Id="rId28" Type="http://schemas.openxmlformats.org/officeDocument/2006/relationships/hyperlink" Target="https://www.gov.br/dnit/pt-br/assuntos/planejamento-e-pesquisa/ipr/coletanea-de-normas/coletanea-de-normas/especificacao-de-servico-es/dnit_137_2010_es-1.pdf" TargetMode="External"/><Relationship Id="rId36" Type="http://schemas.openxmlformats.org/officeDocument/2006/relationships/hyperlink" Target="https://www.gov.br/dnit/pt-br/assuntos/planejamento-e-pesquisa/ipr/coletanea-de-normas/coletanea-de-normas/especificacao-de-servico-es/dnit_146_2012_es.pdf" TargetMode="External"/><Relationship Id="rId49" Type="http://schemas.openxmlformats.org/officeDocument/2006/relationships/footer" Target="footer7.xml"/><Relationship Id="rId10" Type="http://schemas.openxmlformats.org/officeDocument/2006/relationships/footnotes" Target="footnotes.xml"/><Relationship Id="rId19" Type="http://schemas.openxmlformats.org/officeDocument/2006/relationships/footer" Target="footer2.xml"/><Relationship Id="rId31" Type="http://schemas.openxmlformats.org/officeDocument/2006/relationships/hyperlink" Target="https://www.gov.br/dnit/pt-br/assuntos/planejamento-e-pesquisa/ipr/coletanea-de-normas/coletanea-de-normas/especificacao-de-servico-es/dnit_141_2022_es-1.pdf" TargetMode="External"/><Relationship Id="rId44" Type="http://schemas.openxmlformats.org/officeDocument/2006/relationships/image" Target="media/image3.w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cnj.jus.br/improbidade_adm/consultar_requerido.php" TargetMode="External"/><Relationship Id="rId22" Type="http://schemas.openxmlformats.org/officeDocument/2006/relationships/hyperlink" Target="https://www.gov.br/dnit/pt-br/assuntos/planejamento-e-pesquisa/ipr/coletanea-de-normas/coletanea-de-normas/especificacao-de-servico-es" TargetMode="External"/><Relationship Id="rId27" Type="http://schemas.openxmlformats.org/officeDocument/2006/relationships/hyperlink" Target="https://www.gov.br/dnit/pt-br/assuntos/planejamento-e-pesquisa/ipr/coletanea-de-normas/coletanea-de-normas/especificacao-de-servico-es/dnit_108_2009_es-1.pdf" TargetMode="External"/><Relationship Id="rId30" Type="http://schemas.openxmlformats.org/officeDocument/2006/relationships/hyperlink" Target="https://www.gov.br/dnit/pt-br/assuntos/planejamento-e-pesquisa/ipr/coletanea-de-normas/coletanea-de-normas/especificacao-de-servico-es/dnit_139_2010_es-1.pdf" TargetMode="External"/><Relationship Id="rId35" Type="http://schemas.openxmlformats.org/officeDocument/2006/relationships/hyperlink" Target="https://www.gov.br/dnit/pt-br/assuntos/planejamento-e-pesquisa/ipr/coletanea-de-normas/coletanea-de-normas/especificacao-de-servico-es/dnit_145_2012_es.pdf" TargetMode="External"/><Relationship Id="rId43" Type="http://schemas.openxmlformats.org/officeDocument/2006/relationships/footer" Target="footer5.xml"/><Relationship Id="rId48" Type="http://schemas.openxmlformats.org/officeDocument/2006/relationships/header" Target="header7.xml"/><Relationship Id="rId8" Type="http://schemas.openxmlformats.org/officeDocument/2006/relationships/settings" Target="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7E059-65D6-4573-89F2-651F68976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61</Pages>
  <Words>23994</Words>
  <Characters>129573</Characters>
  <Application>Microsoft Office Word</Application>
  <DocSecurity>0</DocSecurity>
  <Lines>1079</Lines>
  <Paragraphs>306</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153261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ARA</cp:lastModifiedBy>
  <cp:revision>114</cp:revision>
  <cp:lastPrinted>2026-09-21T12:30:00Z</cp:lastPrinted>
  <dcterms:created xsi:type="dcterms:W3CDTF">2024-04-12T12:32:00Z</dcterms:created>
  <dcterms:modified xsi:type="dcterms:W3CDTF">2026-10-17T00:35:00Z</dcterms:modified>
  <dc:language>en-US</dc:language>
</cp:coreProperties>
</file>