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00490" w14:textId="41B84019" w:rsidR="00ED7B58" w:rsidRPr="004716F8" w:rsidRDefault="00ED7B58" w:rsidP="00F57B93">
      <w:pPr>
        <w:keepNext/>
        <w:jc w:val="center"/>
        <w:outlineLvl w:val="1"/>
        <w:rPr>
          <w:rFonts w:ascii="Times New Roman" w:eastAsia="Arial Unicode MS" w:hAnsi="Times New Roman"/>
          <w:b/>
          <w:sz w:val="30"/>
          <w:szCs w:val="30"/>
          <w:u w:val="single"/>
          <w:lang w:eastAsia="pt-BR"/>
        </w:rPr>
      </w:pPr>
      <w:r w:rsidRPr="004716F8">
        <w:rPr>
          <w:rFonts w:ascii="Times New Roman" w:eastAsia="Arial Unicode MS" w:hAnsi="Times New Roman"/>
          <w:b/>
          <w:sz w:val="30"/>
          <w:szCs w:val="30"/>
          <w:u w:val="single"/>
          <w:lang w:eastAsia="pt-BR"/>
        </w:rPr>
        <w:t xml:space="preserve">EDITAL DE PREGÃO ELETRÔNICO Nº </w:t>
      </w:r>
      <w:r w:rsidR="008E71FA">
        <w:rPr>
          <w:rFonts w:ascii="Times New Roman" w:eastAsia="Arial Unicode MS" w:hAnsi="Times New Roman"/>
          <w:b/>
          <w:sz w:val="30"/>
          <w:szCs w:val="30"/>
          <w:u w:val="single"/>
          <w:lang w:eastAsia="pt-BR"/>
        </w:rPr>
        <w:t>39</w:t>
      </w:r>
      <w:r w:rsidRPr="004716F8">
        <w:rPr>
          <w:rFonts w:ascii="Times New Roman" w:eastAsia="Arial Unicode MS" w:hAnsi="Times New Roman"/>
          <w:b/>
          <w:sz w:val="30"/>
          <w:szCs w:val="30"/>
          <w:u w:val="single"/>
          <w:lang w:eastAsia="pt-BR"/>
        </w:rPr>
        <w:t>/202</w:t>
      </w:r>
      <w:r w:rsidR="00BA20B5">
        <w:rPr>
          <w:rFonts w:ascii="Times New Roman" w:eastAsia="Arial Unicode MS" w:hAnsi="Times New Roman"/>
          <w:b/>
          <w:sz w:val="30"/>
          <w:szCs w:val="30"/>
          <w:u w:val="single"/>
          <w:lang w:eastAsia="pt-BR"/>
        </w:rPr>
        <w:t>5</w:t>
      </w:r>
      <w:r w:rsidR="001269D1">
        <w:rPr>
          <w:rFonts w:ascii="Times New Roman" w:eastAsia="Arial Unicode MS" w:hAnsi="Times New Roman"/>
          <w:b/>
          <w:sz w:val="30"/>
          <w:szCs w:val="30"/>
          <w:u w:val="single"/>
          <w:lang w:eastAsia="pt-BR"/>
        </w:rPr>
        <w:t>.</w:t>
      </w:r>
    </w:p>
    <w:p w14:paraId="418BE2C0" w14:textId="77777777" w:rsidR="00ED7B58" w:rsidRPr="00B42BAB" w:rsidRDefault="00ED7B58" w:rsidP="00ED7B58">
      <w:pPr>
        <w:keepNext/>
        <w:jc w:val="both"/>
        <w:outlineLvl w:val="1"/>
        <w:rPr>
          <w:rFonts w:ascii="Times New Roman" w:eastAsia="Arial Unicode MS" w:hAnsi="Times New Roman"/>
          <w:b/>
          <w:sz w:val="24"/>
          <w:szCs w:val="24"/>
          <w:u w:val="single"/>
          <w:lang w:eastAsia="pt-BR"/>
        </w:rPr>
      </w:pPr>
    </w:p>
    <w:p w14:paraId="2E86C2CE" w14:textId="2DB2CD80" w:rsidR="00ED7B58" w:rsidRPr="004716F8" w:rsidRDefault="00ED7B58" w:rsidP="000B3BA5">
      <w:pPr>
        <w:spacing w:line="360" w:lineRule="auto"/>
        <w:jc w:val="both"/>
        <w:rPr>
          <w:rFonts w:ascii="Times New Roman" w:eastAsia="Arial Unicode MS" w:hAnsi="Times New Roman"/>
          <w:b/>
          <w:bCs/>
          <w:sz w:val="24"/>
          <w:szCs w:val="24"/>
          <w:lang w:eastAsia="pt-BR"/>
        </w:rPr>
      </w:pPr>
      <w:r w:rsidRPr="004716F8">
        <w:rPr>
          <w:rFonts w:ascii="Times New Roman" w:eastAsia="Arial Unicode MS" w:hAnsi="Times New Roman"/>
          <w:b/>
          <w:bCs/>
          <w:sz w:val="24"/>
          <w:szCs w:val="24"/>
          <w:lang w:eastAsia="pt-BR"/>
        </w:rPr>
        <w:t xml:space="preserve">Pregão Eletrônico Nº </w:t>
      </w:r>
      <w:r w:rsidR="008E71FA">
        <w:rPr>
          <w:rFonts w:ascii="Times New Roman" w:eastAsia="Arial Unicode MS" w:hAnsi="Times New Roman"/>
          <w:b/>
          <w:bCs/>
          <w:sz w:val="24"/>
          <w:szCs w:val="24"/>
          <w:lang w:eastAsia="pt-BR"/>
        </w:rPr>
        <w:t>39</w:t>
      </w:r>
      <w:r w:rsidRPr="004716F8">
        <w:rPr>
          <w:rFonts w:ascii="Times New Roman" w:eastAsia="Arial Unicode MS" w:hAnsi="Times New Roman"/>
          <w:b/>
          <w:bCs/>
          <w:sz w:val="24"/>
          <w:szCs w:val="24"/>
          <w:lang w:eastAsia="pt-BR"/>
        </w:rPr>
        <w:t>/202</w:t>
      </w:r>
      <w:r w:rsidR="00BA20B5">
        <w:rPr>
          <w:rFonts w:ascii="Times New Roman" w:eastAsia="Arial Unicode MS" w:hAnsi="Times New Roman"/>
          <w:b/>
          <w:bCs/>
          <w:sz w:val="24"/>
          <w:szCs w:val="24"/>
          <w:lang w:eastAsia="pt-BR"/>
        </w:rPr>
        <w:t>5</w:t>
      </w:r>
    </w:p>
    <w:p w14:paraId="02EC37A0" w14:textId="383F6127" w:rsidR="00ED7B58" w:rsidRPr="004716F8" w:rsidRDefault="00ED7B58" w:rsidP="000B3BA5">
      <w:pPr>
        <w:keepNext/>
        <w:tabs>
          <w:tab w:val="left" w:pos="0"/>
        </w:tabs>
        <w:suppressAutoHyphens/>
        <w:spacing w:line="360" w:lineRule="auto"/>
        <w:jc w:val="both"/>
        <w:outlineLvl w:val="5"/>
        <w:rPr>
          <w:rFonts w:ascii="Times New Roman" w:eastAsia="Arial Unicode MS" w:hAnsi="Times New Roman"/>
          <w:b/>
          <w:bCs/>
          <w:sz w:val="24"/>
          <w:szCs w:val="24"/>
          <w:lang w:eastAsia="x-none"/>
        </w:rPr>
      </w:pPr>
      <w:r w:rsidRPr="004716F8">
        <w:rPr>
          <w:rFonts w:ascii="Times New Roman" w:eastAsia="Arial Unicode MS" w:hAnsi="Times New Roman"/>
          <w:b/>
          <w:bCs/>
          <w:sz w:val="24"/>
          <w:szCs w:val="24"/>
          <w:lang w:eastAsia="x-none"/>
        </w:rPr>
        <w:t xml:space="preserve">Data: </w:t>
      </w:r>
      <w:r w:rsidR="00F57B93">
        <w:rPr>
          <w:rFonts w:ascii="Times New Roman" w:eastAsia="Arial Unicode MS" w:hAnsi="Times New Roman"/>
          <w:b/>
          <w:bCs/>
          <w:sz w:val="24"/>
          <w:szCs w:val="24"/>
          <w:u w:val="single"/>
          <w:lang w:eastAsia="x-none"/>
        </w:rPr>
        <w:t>0</w:t>
      </w:r>
      <w:r w:rsidR="000569DD">
        <w:rPr>
          <w:rFonts w:ascii="Times New Roman" w:eastAsia="Arial Unicode MS" w:hAnsi="Times New Roman"/>
          <w:b/>
          <w:bCs/>
          <w:sz w:val="24"/>
          <w:szCs w:val="24"/>
          <w:u w:val="single"/>
          <w:lang w:eastAsia="x-none"/>
        </w:rPr>
        <w:t>9</w:t>
      </w:r>
      <w:r w:rsidR="00DC0463">
        <w:rPr>
          <w:rFonts w:ascii="Times New Roman" w:eastAsia="Arial Unicode MS" w:hAnsi="Times New Roman"/>
          <w:b/>
          <w:bCs/>
          <w:sz w:val="24"/>
          <w:szCs w:val="24"/>
          <w:u w:val="single"/>
          <w:lang w:eastAsia="x-none"/>
        </w:rPr>
        <w:t>/</w:t>
      </w:r>
      <w:r w:rsidR="00EC535D">
        <w:rPr>
          <w:rFonts w:ascii="Times New Roman" w:eastAsia="Arial Unicode MS" w:hAnsi="Times New Roman"/>
          <w:b/>
          <w:bCs/>
          <w:sz w:val="24"/>
          <w:szCs w:val="24"/>
          <w:u w:val="single"/>
          <w:lang w:eastAsia="x-none"/>
        </w:rPr>
        <w:t>12</w:t>
      </w:r>
      <w:r w:rsidRPr="004716F8">
        <w:rPr>
          <w:rFonts w:ascii="Times New Roman" w:eastAsia="Arial Unicode MS" w:hAnsi="Times New Roman"/>
          <w:b/>
          <w:bCs/>
          <w:sz w:val="24"/>
          <w:szCs w:val="24"/>
          <w:u w:val="single"/>
          <w:lang w:eastAsia="x-none"/>
        </w:rPr>
        <w:t>/202</w:t>
      </w:r>
      <w:r w:rsidR="00BA20B5">
        <w:rPr>
          <w:rFonts w:ascii="Times New Roman" w:eastAsia="Arial Unicode MS" w:hAnsi="Times New Roman"/>
          <w:b/>
          <w:bCs/>
          <w:sz w:val="24"/>
          <w:szCs w:val="24"/>
          <w:u w:val="single"/>
          <w:lang w:eastAsia="x-none"/>
        </w:rPr>
        <w:t>5</w:t>
      </w:r>
    </w:p>
    <w:p w14:paraId="3B1E9FFC" w14:textId="66526DAA" w:rsidR="00ED7B58" w:rsidRPr="004716F8" w:rsidRDefault="00ED7B58" w:rsidP="000B3BA5">
      <w:pPr>
        <w:keepNext/>
        <w:tabs>
          <w:tab w:val="left" w:pos="0"/>
        </w:tabs>
        <w:suppressAutoHyphens/>
        <w:spacing w:line="360" w:lineRule="auto"/>
        <w:jc w:val="both"/>
        <w:outlineLvl w:val="5"/>
        <w:rPr>
          <w:rFonts w:ascii="Times New Roman" w:eastAsia="Arial Unicode MS" w:hAnsi="Times New Roman"/>
          <w:b/>
          <w:bCs/>
          <w:sz w:val="24"/>
          <w:szCs w:val="24"/>
          <w:lang w:eastAsia="x-none"/>
        </w:rPr>
      </w:pPr>
      <w:r w:rsidRPr="004716F8">
        <w:rPr>
          <w:rFonts w:ascii="Times New Roman" w:eastAsia="Arial Unicode MS" w:hAnsi="Times New Roman"/>
          <w:b/>
          <w:bCs/>
          <w:sz w:val="24"/>
          <w:szCs w:val="24"/>
          <w:lang w:eastAsia="x-none"/>
        </w:rPr>
        <w:t xml:space="preserve">Horário: </w:t>
      </w:r>
      <w:r w:rsidR="00F57B93">
        <w:rPr>
          <w:rFonts w:ascii="Times New Roman" w:eastAsia="Arial Unicode MS" w:hAnsi="Times New Roman"/>
          <w:b/>
          <w:bCs/>
          <w:sz w:val="24"/>
          <w:szCs w:val="24"/>
          <w:lang w:eastAsia="x-none"/>
        </w:rPr>
        <w:t>9</w:t>
      </w:r>
      <w:r w:rsidRPr="004716F8">
        <w:rPr>
          <w:rFonts w:ascii="Times New Roman" w:eastAsia="Arial Unicode MS" w:hAnsi="Times New Roman"/>
          <w:b/>
          <w:bCs/>
          <w:sz w:val="24"/>
          <w:szCs w:val="24"/>
          <w:lang w:eastAsia="x-none"/>
        </w:rPr>
        <w:t>h</w:t>
      </w:r>
      <w:r w:rsidR="00F57B93">
        <w:rPr>
          <w:rFonts w:ascii="Times New Roman" w:eastAsia="Arial Unicode MS" w:hAnsi="Times New Roman"/>
          <w:b/>
          <w:bCs/>
          <w:sz w:val="24"/>
          <w:szCs w:val="24"/>
          <w:lang w:eastAsia="x-none"/>
        </w:rPr>
        <w:t>30min</w:t>
      </w:r>
    </w:p>
    <w:p w14:paraId="20EC5C7F" w14:textId="11069CD5" w:rsidR="00ED7B58" w:rsidRPr="004716F8" w:rsidRDefault="00ED7B58" w:rsidP="000B3BA5">
      <w:pPr>
        <w:spacing w:line="360" w:lineRule="auto"/>
        <w:jc w:val="both"/>
        <w:rPr>
          <w:rFonts w:ascii="Times New Roman" w:eastAsia="Arial Unicode MS" w:hAnsi="Times New Roman"/>
          <w:sz w:val="24"/>
          <w:szCs w:val="24"/>
          <w:lang w:eastAsia="pt-BR"/>
        </w:rPr>
      </w:pPr>
      <w:r w:rsidRPr="004716F8">
        <w:rPr>
          <w:rFonts w:ascii="Times New Roman" w:eastAsia="Arial Unicode MS" w:hAnsi="Times New Roman"/>
          <w:b/>
          <w:bCs/>
          <w:sz w:val="24"/>
          <w:szCs w:val="24"/>
          <w:lang w:eastAsia="pt-BR"/>
        </w:rPr>
        <w:t>Tipo:</w:t>
      </w:r>
      <w:r w:rsidRPr="004716F8">
        <w:rPr>
          <w:rFonts w:ascii="Times New Roman" w:eastAsia="Arial Unicode MS" w:hAnsi="Times New Roman"/>
          <w:sz w:val="24"/>
          <w:szCs w:val="24"/>
          <w:lang w:eastAsia="pt-BR"/>
        </w:rPr>
        <w:t xml:space="preserve"> </w:t>
      </w:r>
      <w:r w:rsidRPr="004716F8">
        <w:rPr>
          <w:rFonts w:ascii="Times New Roman" w:eastAsia="Arial Unicode MS" w:hAnsi="Times New Roman"/>
          <w:b/>
          <w:sz w:val="24"/>
          <w:szCs w:val="24"/>
          <w:lang w:eastAsia="pt-BR"/>
        </w:rPr>
        <w:t xml:space="preserve">menor preço </w:t>
      </w:r>
    </w:p>
    <w:p w14:paraId="465FB937" w14:textId="6BE41966" w:rsidR="00ED7B58" w:rsidRPr="00481CB2" w:rsidRDefault="00ED7B58" w:rsidP="00ED7B58">
      <w:pPr>
        <w:pStyle w:val="Corpodetexto"/>
        <w:spacing w:before="2" w:line="230" w:lineRule="auto"/>
        <w:ind w:left="0" w:right="224"/>
        <w:rPr>
          <w:rFonts w:ascii="Times New Roman" w:hAnsi="Times New Roman" w:cs="Times New Roman"/>
          <w:b/>
          <w:bCs/>
          <w:sz w:val="24"/>
          <w:szCs w:val="24"/>
        </w:rPr>
      </w:pPr>
      <w:r w:rsidRPr="004716F8">
        <w:rPr>
          <w:rFonts w:ascii="Times New Roman" w:eastAsia="Arial Unicode MS" w:hAnsi="Times New Roman"/>
          <w:b/>
          <w:sz w:val="24"/>
          <w:szCs w:val="24"/>
          <w:lang w:eastAsia="pt-BR"/>
        </w:rPr>
        <w:t xml:space="preserve">Órgão Requisitante: </w:t>
      </w:r>
      <w:r w:rsidRPr="00481CB2">
        <w:rPr>
          <w:rFonts w:ascii="Times New Roman" w:hAnsi="Times New Roman" w:cs="Times New Roman"/>
          <w:b/>
          <w:bCs/>
          <w:sz w:val="24"/>
          <w:szCs w:val="24"/>
        </w:rPr>
        <w:t>Secretaria Municipal d</w:t>
      </w:r>
      <w:r w:rsidR="00C904D7">
        <w:rPr>
          <w:rFonts w:ascii="Times New Roman" w:hAnsi="Times New Roman" w:cs="Times New Roman"/>
          <w:b/>
          <w:bCs/>
          <w:sz w:val="24"/>
          <w:szCs w:val="24"/>
        </w:rPr>
        <w:t>a Administração, Fazenda e Planejamento</w:t>
      </w:r>
    </w:p>
    <w:p w14:paraId="10AAC1FA" w14:textId="77777777" w:rsidR="00BA20B5" w:rsidRPr="00B10B26" w:rsidRDefault="00BA20B5" w:rsidP="00ED7B58">
      <w:pPr>
        <w:pStyle w:val="Corpodetexto"/>
        <w:spacing w:before="2" w:line="230" w:lineRule="auto"/>
        <w:ind w:left="0" w:right="224"/>
        <w:rPr>
          <w:rFonts w:ascii="Times New Roman" w:hAnsi="Times New Roman" w:cs="Times New Roman"/>
          <w:sz w:val="24"/>
          <w:szCs w:val="24"/>
        </w:rPr>
      </w:pPr>
    </w:p>
    <w:p w14:paraId="5E1B080F" w14:textId="5FC68A3F" w:rsidR="00BF0403" w:rsidRDefault="00BF0403" w:rsidP="00ED7B58">
      <w:pPr>
        <w:pStyle w:val="Corpodetexto"/>
        <w:spacing w:line="276" w:lineRule="auto"/>
        <w:ind w:left="0" w:right="227"/>
        <w:rPr>
          <w:rFonts w:ascii="Times New Roman" w:eastAsia="Arial Unicode MS" w:hAnsi="Times New Roman" w:cs="Times New Roman"/>
          <w:iCs/>
          <w:sz w:val="24"/>
          <w:szCs w:val="24"/>
          <w:lang w:eastAsia="pt-BR"/>
        </w:rPr>
      </w:pPr>
      <w:r>
        <w:rPr>
          <w:rFonts w:ascii="Times New Roman" w:eastAsia="Arial Unicode MS" w:hAnsi="Times New Roman" w:cs="Times New Roman"/>
          <w:iCs/>
          <w:sz w:val="24"/>
          <w:szCs w:val="24"/>
          <w:lang w:eastAsia="pt-BR"/>
        </w:rPr>
        <w:t>EDITAL DE PREGÃO ELETRÔNICO PARA SERVIÇOS DE COBRANÇA DE TRIBUTOS, TAXAS E CONTRIBUIÇÕES MUNICIPAIS E DEMAIS RECEITAS PÚBLICAS, POR MEIO DE PAGAMENTO INSTANTÂNEO BRASILEIRO – PIX.</w:t>
      </w:r>
    </w:p>
    <w:p w14:paraId="0A7B0FA2" w14:textId="77777777" w:rsidR="00BF0403" w:rsidRDefault="00BF0403" w:rsidP="00ED7B58">
      <w:pPr>
        <w:pStyle w:val="Corpodetexto"/>
        <w:spacing w:line="276" w:lineRule="auto"/>
        <w:ind w:left="0" w:right="227"/>
        <w:rPr>
          <w:rFonts w:ascii="Times New Roman" w:eastAsia="Arial Unicode MS" w:hAnsi="Times New Roman" w:cs="Times New Roman"/>
          <w:iCs/>
          <w:sz w:val="24"/>
          <w:szCs w:val="24"/>
          <w:lang w:eastAsia="pt-BR"/>
        </w:rPr>
      </w:pPr>
    </w:p>
    <w:p w14:paraId="4EB70B20" w14:textId="68D9680E" w:rsidR="00ED7B58" w:rsidRDefault="00BF0403" w:rsidP="00ED7B58">
      <w:pPr>
        <w:pStyle w:val="Corpodetexto"/>
        <w:spacing w:line="276" w:lineRule="auto"/>
        <w:ind w:left="0" w:right="227"/>
        <w:rPr>
          <w:rFonts w:ascii="Times New Roman" w:hAnsi="Times New Roman" w:cs="Times New Roman"/>
          <w:sz w:val="24"/>
          <w:szCs w:val="24"/>
        </w:rPr>
      </w:pPr>
      <w:r>
        <w:rPr>
          <w:rFonts w:ascii="Times New Roman" w:eastAsia="Arial Unicode MS" w:hAnsi="Times New Roman" w:cs="Times New Roman"/>
          <w:iCs/>
          <w:sz w:val="24"/>
          <w:szCs w:val="24"/>
          <w:lang w:eastAsia="pt-BR"/>
        </w:rPr>
        <w:t xml:space="preserve"> </w:t>
      </w:r>
      <w:r>
        <w:rPr>
          <w:rFonts w:ascii="Times New Roman" w:eastAsia="Arial Unicode MS" w:hAnsi="Times New Roman" w:cs="Times New Roman"/>
          <w:iCs/>
          <w:sz w:val="24"/>
          <w:szCs w:val="24"/>
          <w:lang w:eastAsia="pt-BR"/>
        </w:rPr>
        <w:tab/>
      </w:r>
      <w:r w:rsidR="00ED7B58" w:rsidRPr="00ED7B58">
        <w:rPr>
          <w:rFonts w:ascii="Times New Roman" w:eastAsia="Arial Unicode MS" w:hAnsi="Times New Roman" w:cs="Times New Roman"/>
          <w:iCs/>
          <w:sz w:val="24"/>
          <w:szCs w:val="24"/>
          <w:lang w:eastAsia="pt-BR"/>
        </w:rPr>
        <w:t xml:space="preserve">O </w:t>
      </w:r>
      <w:r w:rsidR="00AA6DF9">
        <w:rPr>
          <w:rFonts w:ascii="Times New Roman" w:eastAsia="Arial Unicode MS" w:hAnsi="Times New Roman" w:cs="Times New Roman"/>
          <w:b/>
          <w:iCs/>
          <w:sz w:val="24"/>
          <w:szCs w:val="24"/>
          <w:lang w:eastAsia="pt-BR"/>
        </w:rPr>
        <w:t xml:space="preserve">PREFEITO MUNICIPAL DE </w:t>
      </w:r>
      <w:r w:rsidR="00ED7B58" w:rsidRPr="00ED7B58">
        <w:rPr>
          <w:rFonts w:ascii="Times New Roman" w:eastAsia="Arial Unicode MS" w:hAnsi="Times New Roman" w:cs="Times New Roman"/>
          <w:b/>
          <w:iCs/>
          <w:sz w:val="24"/>
          <w:szCs w:val="24"/>
          <w:lang w:eastAsia="pt-BR"/>
        </w:rPr>
        <w:t xml:space="preserve">MARQUES DE SOUZA, </w:t>
      </w:r>
      <w:r w:rsidR="00AA6DF9">
        <w:rPr>
          <w:rFonts w:ascii="Times New Roman" w:eastAsia="Arial Unicode MS" w:hAnsi="Times New Roman" w:cs="Times New Roman"/>
          <w:b/>
          <w:iCs/>
          <w:sz w:val="24"/>
          <w:szCs w:val="24"/>
          <w:lang w:eastAsia="pt-BR"/>
        </w:rPr>
        <w:t>no</w:t>
      </w:r>
      <w:r w:rsidR="00ED7B58" w:rsidRPr="00ED7B58">
        <w:rPr>
          <w:rFonts w:ascii="Times New Roman" w:eastAsia="Arial Unicode MS" w:hAnsi="Times New Roman" w:cs="Times New Roman"/>
          <w:sz w:val="24"/>
          <w:szCs w:val="24"/>
          <w:lang w:eastAsia="pt-BR"/>
        </w:rPr>
        <w:t xml:space="preserve"> uso de suas atribuições, torna público,</w:t>
      </w:r>
      <w:r w:rsidR="00AA6DF9">
        <w:rPr>
          <w:rFonts w:ascii="Times New Roman" w:eastAsia="Arial Unicode MS" w:hAnsi="Times New Roman" w:cs="Times New Roman"/>
          <w:sz w:val="24"/>
          <w:szCs w:val="24"/>
          <w:lang w:eastAsia="pt-BR"/>
        </w:rPr>
        <w:t xml:space="preserve"> para conhecimento dos interessados, a realização de licitação na modalidade pregão, na forma eletrônica, do tipo MENOR PREÇO POR ITEM, objetivando a prestação de serviços de COBRANÇA </w:t>
      </w:r>
      <w:r w:rsidR="00AA6DF9">
        <w:rPr>
          <w:rFonts w:ascii="Times New Roman" w:eastAsia="Arial Unicode MS" w:hAnsi="Times New Roman" w:cs="Times New Roman"/>
          <w:iCs/>
          <w:sz w:val="24"/>
          <w:szCs w:val="24"/>
          <w:lang w:eastAsia="pt-BR"/>
        </w:rPr>
        <w:t>DE TRIBUTOS, TAXAS E CONTRIBUIÇÕES MUNICIPAIS E DEMAIS RECEITAS PÚBLICAS, POR MEIO DE PAGAMENTO INSTANTÂNEO BRASILEIRO – PIX</w:t>
      </w:r>
      <w:r w:rsidR="006675FD">
        <w:rPr>
          <w:rFonts w:ascii="Times New Roman" w:eastAsia="Arial Unicode MS" w:hAnsi="Times New Roman" w:cs="Times New Roman"/>
          <w:iCs/>
          <w:sz w:val="24"/>
          <w:szCs w:val="24"/>
          <w:lang w:eastAsia="pt-BR"/>
        </w:rPr>
        <w:t xml:space="preserve">, conforme descrito nesse edital e seus anexos e nos termos da Lei </w:t>
      </w:r>
      <w:r w:rsidR="00ED7B58" w:rsidRPr="00ED7B58">
        <w:rPr>
          <w:rFonts w:ascii="Times New Roman" w:hAnsi="Times New Roman" w:cs="Times New Roman"/>
          <w:sz w:val="24"/>
          <w:szCs w:val="24"/>
        </w:rPr>
        <w:t>Federal nº 14.133, de 1º de abril de 2021 e alterações,</w:t>
      </w:r>
      <w:r w:rsidR="006675FD">
        <w:rPr>
          <w:rFonts w:ascii="Times New Roman" w:hAnsi="Times New Roman" w:cs="Times New Roman"/>
          <w:sz w:val="24"/>
          <w:szCs w:val="24"/>
        </w:rPr>
        <w:t xml:space="preserve"> do </w:t>
      </w:r>
      <w:r w:rsidR="00ED7B58" w:rsidRPr="00ED7B58">
        <w:rPr>
          <w:rFonts w:ascii="Times New Roman" w:hAnsi="Times New Roman" w:cs="Times New Roman"/>
          <w:sz w:val="24"/>
          <w:szCs w:val="24"/>
        </w:rPr>
        <w:t xml:space="preserve">Decreto Municipal nº 2.224 de 02 de janeiro de 2024, </w:t>
      </w:r>
      <w:r w:rsidR="006675FD">
        <w:rPr>
          <w:rFonts w:ascii="Times New Roman" w:hAnsi="Times New Roman" w:cs="Times New Roman"/>
          <w:sz w:val="24"/>
          <w:szCs w:val="24"/>
        </w:rPr>
        <w:t xml:space="preserve">e da Lei Complementar 123, de 14 de dezembro de 2006, </w:t>
      </w:r>
      <w:r w:rsidR="00ED7B58" w:rsidRPr="00ED7B58">
        <w:rPr>
          <w:rFonts w:ascii="Times New Roman" w:hAnsi="Times New Roman" w:cs="Times New Roman"/>
          <w:sz w:val="24"/>
          <w:szCs w:val="24"/>
          <w:u w:val="single"/>
        </w:rPr>
        <w:t xml:space="preserve">Protocolo nº </w:t>
      </w:r>
      <w:r w:rsidR="004B3D7E">
        <w:rPr>
          <w:rFonts w:ascii="Times New Roman" w:hAnsi="Times New Roman" w:cs="Times New Roman"/>
          <w:sz w:val="24"/>
          <w:szCs w:val="24"/>
          <w:u w:val="single"/>
        </w:rPr>
        <w:t>1</w:t>
      </w:r>
      <w:r w:rsidR="00CA154F">
        <w:rPr>
          <w:rFonts w:ascii="Times New Roman" w:hAnsi="Times New Roman" w:cs="Times New Roman"/>
          <w:sz w:val="24"/>
          <w:szCs w:val="24"/>
          <w:u w:val="single"/>
        </w:rPr>
        <w:t>591</w:t>
      </w:r>
      <w:r w:rsidR="00ED7B58" w:rsidRPr="00ED7B58">
        <w:rPr>
          <w:rFonts w:ascii="Times New Roman" w:hAnsi="Times New Roman" w:cs="Times New Roman"/>
          <w:sz w:val="24"/>
          <w:szCs w:val="24"/>
          <w:u w:val="single"/>
        </w:rPr>
        <w:t>/202</w:t>
      </w:r>
      <w:r w:rsidR="004B3D7E">
        <w:rPr>
          <w:rFonts w:ascii="Times New Roman" w:hAnsi="Times New Roman" w:cs="Times New Roman"/>
          <w:sz w:val="24"/>
          <w:szCs w:val="24"/>
          <w:u w:val="single"/>
        </w:rPr>
        <w:t>5</w:t>
      </w:r>
      <w:r w:rsidR="00ED7B58" w:rsidRPr="00ED7B58">
        <w:rPr>
          <w:rFonts w:ascii="Times New Roman" w:hAnsi="Times New Roman" w:cs="Times New Roman"/>
          <w:sz w:val="24"/>
          <w:szCs w:val="24"/>
        </w:rPr>
        <w:t>, bem como as condições a</w:t>
      </w:r>
      <w:r w:rsidR="00ED7B58" w:rsidRPr="00ED7B58">
        <w:rPr>
          <w:rFonts w:ascii="Times New Roman" w:hAnsi="Times New Roman" w:cs="Times New Roman"/>
          <w:spacing w:val="1"/>
          <w:sz w:val="24"/>
          <w:szCs w:val="24"/>
        </w:rPr>
        <w:t xml:space="preserve"> </w:t>
      </w:r>
      <w:r w:rsidR="00ED7B58" w:rsidRPr="00ED7B58">
        <w:rPr>
          <w:rFonts w:ascii="Times New Roman" w:hAnsi="Times New Roman" w:cs="Times New Roman"/>
          <w:sz w:val="24"/>
          <w:szCs w:val="24"/>
        </w:rPr>
        <w:t>seguir</w:t>
      </w:r>
      <w:r w:rsidR="00ED7B58" w:rsidRPr="00ED7B58">
        <w:rPr>
          <w:rFonts w:ascii="Times New Roman" w:hAnsi="Times New Roman" w:cs="Times New Roman"/>
          <w:spacing w:val="-2"/>
          <w:sz w:val="24"/>
          <w:szCs w:val="24"/>
        </w:rPr>
        <w:t xml:space="preserve"> </w:t>
      </w:r>
      <w:r w:rsidR="00ED7B58" w:rsidRPr="00ED7B58">
        <w:rPr>
          <w:rFonts w:ascii="Times New Roman" w:hAnsi="Times New Roman" w:cs="Times New Roman"/>
          <w:sz w:val="24"/>
          <w:szCs w:val="24"/>
        </w:rPr>
        <w:t>estabelecidas:</w:t>
      </w:r>
    </w:p>
    <w:p w14:paraId="6FA09362" w14:textId="7E42F755" w:rsidR="0019439D" w:rsidRDefault="0019439D" w:rsidP="00ED7B58">
      <w:pPr>
        <w:pStyle w:val="Corpodetexto"/>
        <w:spacing w:line="276" w:lineRule="auto"/>
        <w:ind w:left="0" w:right="227"/>
        <w:rPr>
          <w:rFonts w:ascii="Times New Roman" w:hAnsi="Times New Roman" w:cs="Times New Roman"/>
          <w:sz w:val="24"/>
          <w:szCs w:val="24"/>
        </w:rPr>
      </w:pPr>
    </w:p>
    <w:p w14:paraId="1E86B07C" w14:textId="77777777" w:rsidR="0019439D" w:rsidRPr="0019439D" w:rsidRDefault="0019439D" w:rsidP="0019439D">
      <w:pPr>
        <w:autoSpaceDE/>
        <w:autoSpaceDN/>
        <w:jc w:val="both"/>
        <w:rPr>
          <w:rFonts w:ascii="Times New Roman" w:eastAsia="Arial Unicode MS" w:hAnsi="Times New Roman" w:cs="Times New Roman"/>
          <w:b/>
          <w:snapToGrid w:val="0"/>
          <w:sz w:val="24"/>
          <w:szCs w:val="24"/>
          <w:lang w:val="pt-BR" w:eastAsia="pt-BR"/>
        </w:rPr>
      </w:pPr>
      <w:r w:rsidRPr="0019439D">
        <w:rPr>
          <w:rFonts w:ascii="Times New Roman" w:eastAsia="Arial Unicode MS" w:hAnsi="Times New Roman" w:cs="Times New Roman"/>
          <w:b/>
          <w:snapToGrid w:val="0"/>
          <w:sz w:val="24"/>
          <w:szCs w:val="24"/>
          <w:lang w:val="pt-BR" w:eastAsia="pt-BR"/>
        </w:rPr>
        <w:t>1. DO LOCAL, DATA E HORA DA SESSÃO ELETRÔNICA:</w:t>
      </w:r>
    </w:p>
    <w:p w14:paraId="302D5239" w14:textId="53B7C774" w:rsidR="0019439D" w:rsidRPr="0019439D" w:rsidRDefault="0019439D" w:rsidP="0019439D">
      <w:pPr>
        <w:autoSpaceDE/>
        <w:autoSpaceDN/>
        <w:spacing w:line="276" w:lineRule="auto"/>
        <w:jc w:val="both"/>
        <w:rPr>
          <w:rFonts w:ascii="Times New Roman" w:eastAsia="Arial Unicode MS" w:hAnsi="Times New Roman" w:cs="Times New Roman"/>
          <w:snapToGrid w:val="0"/>
          <w:sz w:val="24"/>
          <w:szCs w:val="24"/>
          <w:lang w:val="pt-BR" w:eastAsia="pt-BR"/>
        </w:rPr>
      </w:pPr>
      <w:r w:rsidRPr="0019439D">
        <w:rPr>
          <w:rFonts w:ascii="Times New Roman" w:eastAsia="Arial Unicode MS" w:hAnsi="Times New Roman" w:cs="Times New Roman"/>
          <w:b/>
          <w:bCs/>
          <w:snapToGrid w:val="0"/>
          <w:sz w:val="24"/>
          <w:szCs w:val="24"/>
          <w:lang w:val="pt-BR" w:eastAsia="pt-BR"/>
        </w:rPr>
        <w:t>1.1</w:t>
      </w:r>
      <w:r w:rsidRPr="0019439D">
        <w:rPr>
          <w:rFonts w:ascii="Times New Roman" w:eastAsia="Arial Unicode MS" w:hAnsi="Times New Roman" w:cs="Times New Roman"/>
          <w:snapToGrid w:val="0"/>
          <w:sz w:val="24"/>
          <w:szCs w:val="24"/>
          <w:lang w:val="pt-BR" w:eastAsia="pt-BR"/>
        </w:rPr>
        <w:t xml:space="preserve"> A sessão eletrônica será realizada através do</w:t>
      </w:r>
      <w:r w:rsidRPr="0019439D">
        <w:rPr>
          <w:rFonts w:ascii="Times New Roman" w:eastAsia="Arial Unicode MS" w:hAnsi="Times New Roman" w:cs="Times New Roman"/>
          <w:i/>
          <w:snapToGrid w:val="0"/>
          <w:sz w:val="24"/>
          <w:szCs w:val="24"/>
          <w:lang w:val="pt-BR" w:eastAsia="pt-BR"/>
        </w:rPr>
        <w:t xml:space="preserve"> </w:t>
      </w:r>
      <w:r w:rsidRPr="0019439D">
        <w:rPr>
          <w:rFonts w:ascii="Times New Roman" w:eastAsia="Arial Unicode MS" w:hAnsi="Times New Roman" w:cs="Times New Roman"/>
          <w:iCs/>
          <w:snapToGrid w:val="0"/>
          <w:sz w:val="24"/>
          <w:szCs w:val="24"/>
          <w:lang w:val="pt-BR" w:eastAsia="pt-BR"/>
        </w:rPr>
        <w:t xml:space="preserve">site </w:t>
      </w:r>
      <w:hyperlink r:id="rId7" w:history="1">
        <w:r w:rsidRPr="0019439D">
          <w:rPr>
            <w:rFonts w:ascii="Times New Roman" w:eastAsia="Arial Unicode MS" w:hAnsi="Times New Roman" w:cs="Times New Roman"/>
            <w:iCs/>
            <w:snapToGrid w:val="0"/>
            <w:sz w:val="24"/>
            <w:szCs w:val="24"/>
            <w:u w:val="single"/>
            <w:lang w:val="pt-BR" w:eastAsia="pt-BR"/>
          </w:rPr>
          <w:t>www.portaldecompraspublicas.com.br</w:t>
        </w:r>
      </w:hyperlink>
      <w:r w:rsidRPr="0019439D">
        <w:rPr>
          <w:rFonts w:ascii="Times New Roman" w:eastAsia="Arial Unicode MS" w:hAnsi="Times New Roman" w:cs="Times New Roman"/>
          <w:iCs/>
          <w:snapToGrid w:val="0"/>
          <w:sz w:val="24"/>
          <w:szCs w:val="24"/>
          <w:lang w:val="pt-BR" w:eastAsia="pt-BR"/>
        </w:rPr>
        <w:t>,</w:t>
      </w:r>
      <w:r w:rsidRPr="0019439D">
        <w:rPr>
          <w:rFonts w:ascii="Times New Roman" w:eastAsia="Arial Unicode MS" w:hAnsi="Times New Roman" w:cs="Times New Roman"/>
          <w:snapToGrid w:val="0"/>
          <w:sz w:val="24"/>
          <w:szCs w:val="24"/>
          <w:lang w:val="pt-BR" w:eastAsia="pt-BR"/>
        </w:rPr>
        <w:t xml:space="preserve"> no dia </w:t>
      </w:r>
      <w:r w:rsidR="00F57B93">
        <w:rPr>
          <w:rFonts w:ascii="Times New Roman" w:eastAsia="Arial Unicode MS" w:hAnsi="Times New Roman" w:cs="Times New Roman"/>
          <w:b/>
          <w:bCs/>
          <w:snapToGrid w:val="0"/>
          <w:sz w:val="24"/>
          <w:szCs w:val="24"/>
          <w:u w:val="single"/>
          <w:lang w:val="pt-BR" w:eastAsia="pt-BR"/>
        </w:rPr>
        <w:t>0</w:t>
      </w:r>
      <w:r w:rsidR="000569DD">
        <w:rPr>
          <w:rFonts w:ascii="Times New Roman" w:eastAsia="Arial Unicode MS" w:hAnsi="Times New Roman" w:cs="Times New Roman"/>
          <w:b/>
          <w:bCs/>
          <w:snapToGrid w:val="0"/>
          <w:sz w:val="24"/>
          <w:szCs w:val="24"/>
          <w:u w:val="single"/>
          <w:lang w:val="pt-BR" w:eastAsia="pt-BR"/>
        </w:rPr>
        <w:t>9/</w:t>
      </w:r>
      <w:r>
        <w:rPr>
          <w:rFonts w:ascii="Times New Roman" w:eastAsia="Arial Unicode MS" w:hAnsi="Times New Roman" w:cs="Times New Roman"/>
          <w:b/>
          <w:bCs/>
          <w:snapToGrid w:val="0"/>
          <w:sz w:val="24"/>
          <w:szCs w:val="24"/>
          <w:u w:val="single"/>
          <w:lang w:val="pt-BR" w:eastAsia="pt-BR"/>
        </w:rPr>
        <w:t>1</w:t>
      </w:r>
      <w:r w:rsidR="00EC535D">
        <w:rPr>
          <w:rFonts w:ascii="Times New Roman" w:eastAsia="Arial Unicode MS" w:hAnsi="Times New Roman" w:cs="Times New Roman"/>
          <w:b/>
          <w:bCs/>
          <w:snapToGrid w:val="0"/>
          <w:sz w:val="24"/>
          <w:szCs w:val="24"/>
          <w:u w:val="single"/>
          <w:lang w:val="pt-BR" w:eastAsia="pt-BR"/>
        </w:rPr>
        <w:t>2</w:t>
      </w:r>
      <w:r w:rsidRPr="0019439D">
        <w:rPr>
          <w:rFonts w:ascii="Times New Roman" w:eastAsia="Arial Unicode MS" w:hAnsi="Times New Roman" w:cs="Times New Roman"/>
          <w:b/>
          <w:bCs/>
          <w:snapToGrid w:val="0"/>
          <w:sz w:val="24"/>
          <w:szCs w:val="24"/>
          <w:u w:val="single"/>
          <w:lang w:val="pt-BR" w:eastAsia="pt-BR"/>
        </w:rPr>
        <w:t>/2025,</w:t>
      </w:r>
      <w:r w:rsidRPr="0019439D">
        <w:rPr>
          <w:rFonts w:ascii="Times New Roman" w:eastAsia="Arial Unicode MS" w:hAnsi="Times New Roman" w:cs="Times New Roman"/>
          <w:b/>
          <w:snapToGrid w:val="0"/>
          <w:sz w:val="24"/>
          <w:szCs w:val="24"/>
          <w:u w:val="single"/>
          <w:lang w:val="pt-BR" w:eastAsia="pt-BR"/>
        </w:rPr>
        <w:t xml:space="preserve"> com início às </w:t>
      </w:r>
      <w:r w:rsidR="00F57B93">
        <w:rPr>
          <w:rFonts w:ascii="Times New Roman" w:eastAsia="Arial Unicode MS" w:hAnsi="Times New Roman" w:cs="Times New Roman"/>
          <w:b/>
          <w:snapToGrid w:val="0"/>
          <w:sz w:val="24"/>
          <w:szCs w:val="24"/>
          <w:u w:val="single"/>
          <w:lang w:val="pt-BR" w:eastAsia="pt-BR"/>
        </w:rPr>
        <w:t>9</w:t>
      </w:r>
      <w:r w:rsidRPr="0019439D">
        <w:rPr>
          <w:rFonts w:ascii="Times New Roman" w:eastAsia="Arial Unicode MS" w:hAnsi="Times New Roman" w:cs="Times New Roman"/>
          <w:b/>
          <w:snapToGrid w:val="0"/>
          <w:sz w:val="24"/>
          <w:szCs w:val="24"/>
          <w:u w:val="single"/>
          <w:lang w:val="pt-BR" w:eastAsia="pt-BR"/>
        </w:rPr>
        <w:t>h</w:t>
      </w:r>
      <w:r w:rsidR="00F57B93">
        <w:rPr>
          <w:rFonts w:ascii="Times New Roman" w:eastAsia="Arial Unicode MS" w:hAnsi="Times New Roman" w:cs="Times New Roman"/>
          <w:b/>
          <w:snapToGrid w:val="0"/>
          <w:sz w:val="24"/>
          <w:szCs w:val="24"/>
          <w:u w:val="single"/>
          <w:lang w:val="pt-BR" w:eastAsia="pt-BR"/>
        </w:rPr>
        <w:t>30min</w:t>
      </w:r>
      <w:r w:rsidRPr="0019439D">
        <w:rPr>
          <w:rFonts w:ascii="Times New Roman" w:eastAsia="Arial Unicode MS" w:hAnsi="Times New Roman" w:cs="Times New Roman"/>
          <w:snapToGrid w:val="0"/>
          <w:sz w:val="24"/>
          <w:szCs w:val="24"/>
          <w:lang w:val="pt-BR" w:eastAsia="pt-BR"/>
        </w:rPr>
        <w:t>, horário de Brasília/DF.</w:t>
      </w:r>
    </w:p>
    <w:p w14:paraId="55B831FE" w14:textId="340D5C1A" w:rsidR="0019439D" w:rsidRPr="0019439D" w:rsidRDefault="0019439D" w:rsidP="0019439D">
      <w:pPr>
        <w:autoSpaceDE/>
        <w:autoSpaceDN/>
        <w:spacing w:line="276" w:lineRule="auto"/>
        <w:jc w:val="both"/>
        <w:rPr>
          <w:rFonts w:ascii="Times New Roman" w:eastAsia="Arial Unicode MS" w:hAnsi="Times New Roman" w:cs="Times New Roman"/>
          <w:snapToGrid w:val="0"/>
          <w:sz w:val="24"/>
          <w:szCs w:val="24"/>
          <w:lang w:val="pt-BR" w:eastAsia="pt-BR"/>
        </w:rPr>
      </w:pPr>
      <w:r w:rsidRPr="0019439D">
        <w:rPr>
          <w:rFonts w:ascii="Times New Roman" w:eastAsia="Arial Unicode MS" w:hAnsi="Times New Roman" w:cs="Times New Roman"/>
          <w:b/>
          <w:bCs/>
          <w:snapToGrid w:val="0"/>
          <w:sz w:val="24"/>
          <w:szCs w:val="24"/>
          <w:lang w:val="pt-BR" w:eastAsia="pt-BR"/>
        </w:rPr>
        <w:t>1.2</w:t>
      </w:r>
      <w:r w:rsidRPr="0019439D">
        <w:rPr>
          <w:rFonts w:ascii="Times New Roman" w:eastAsia="Arial Unicode MS" w:hAnsi="Times New Roman" w:cs="Times New Roman"/>
          <w:snapToGrid w:val="0"/>
          <w:sz w:val="24"/>
          <w:szCs w:val="24"/>
          <w:lang w:val="pt-BR" w:eastAsia="pt-BR"/>
        </w:rPr>
        <w:t xml:space="preserve"> O horário de encerramento da sessão eletrônica ficará a critério do Pregoeiro, de acordo com as necessidades surgidas no andamento da sessão.</w:t>
      </w:r>
    </w:p>
    <w:p w14:paraId="1662BC96" w14:textId="7F93274F" w:rsidR="0019439D" w:rsidRPr="0019439D" w:rsidRDefault="0019439D" w:rsidP="0019439D">
      <w:pPr>
        <w:autoSpaceDE/>
        <w:autoSpaceDN/>
        <w:spacing w:line="276" w:lineRule="auto"/>
        <w:jc w:val="both"/>
        <w:rPr>
          <w:rFonts w:ascii="Times New Roman" w:eastAsia="Arial Unicode MS" w:hAnsi="Times New Roman" w:cs="Times New Roman"/>
          <w:snapToGrid w:val="0"/>
          <w:sz w:val="24"/>
          <w:szCs w:val="24"/>
          <w:lang w:val="pt-BR" w:eastAsia="pt-BR"/>
        </w:rPr>
      </w:pPr>
      <w:r w:rsidRPr="0019439D">
        <w:rPr>
          <w:rFonts w:ascii="Times New Roman" w:eastAsia="Arial Unicode MS" w:hAnsi="Times New Roman" w:cs="Times New Roman"/>
          <w:b/>
          <w:bCs/>
          <w:snapToGrid w:val="0"/>
          <w:sz w:val="24"/>
          <w:szCs w:val="24"/>
          <w:lang w:val="pt-BR" w:eastAsia="pt-BR"/>
        </w:rPr>
        <w:t>1.3</w:t>
      </w:r>
      <w:r w:rsidRPr="0019439D">
        <w:rPr>
          <w:rFonts w:ascii="Times New Roman" w:eastAsia="Arial Unicode MS" w:hAnsi="Times New Roman" w:cs="Times New Roman"/>
          <w:snapToGrid w:val="0"/>
          <w:sz w:val="24"/>
          <w:szCs w:val="24"/>
          <w:lang w:val="pt-BR" w:eastAsia="pt-BR"/>
        </w:rPr>
        <w:t xml:space="preserve"> Somente poderá participar da licitação o particular que apresentar proposta através do site indicado na subcondição 1.1, </w:t>
      </w:r>
      <w:r w:rsidRPr="0019439D">
        <w:rPr>
          <w:rFonts w:ascii="Times New Roman" w:eastAsia="Arial Unicode MS" w:hAnsi="Times New Roman" w:cs="Times New Roman"/>
          <w:b/>
          <w:snapToGrid w:val="0"/>
          <w:sz w:val="24"/>
          <w:szCs w:val="24"/>
          <w:lang w:val="pt-BR" w:eastAsia="pt-BR"/>
        </w:rPr>
        <w:t>antes do início da sessão eletrônica</w:t>
      </w:r>
      <w:r w:rsidRPr="0019439D">
        <w:rPr>
          <w:rFonts w:ascii="Times New Roman" w:eastAsia="Arial Unicode MS" w:hAnsi="Times New Roman" w:cs="Times New Roman"/>
          <w:snapToGrid w:val="0"/>
          <w:sz w:val="24"/>
          <w:szCs w:val="24"/>
          <w:lang w:val="pt-BR" w:eastAsia="pt-BR"/>
        </w:rPr>
        <w:t>.</w:t>
      </w:r>
    </w:p>
    <w:p w14:paraId="64E97BC4" w14:textId="4B58080C" w:rsidR="0019439D" w:rsidRPr="0019439D" w:rsidRDefault="0019439D" w:rsidP="0019439D">
      <w:pPr>
        <w:autoSpaceDE/>
        <w:autoSpaceDN/>
        <w:spacing w:line="276" w:lineRule="auto"/>
        <w:jc w:val="both"/>
        <w:rPr>
          <w:rFonts w:ascii="Times New Roman" w:eastAsia="Arial Unicode MS" w:hAnsi="Times New Roman" w:cs="Times New Roman"/>
          <w:snapToGrid w:val="0"/>
          <w:sz w:val="24"/>
          <w:szCs w:val="24"/>
          <w:lang w:val="pt-BR" w:eastAsia="pt-BR"/>
        </w:rPr>
      </w:pPr>
      <w:r w:rsidRPr="0019439D">
        <w:rPr>
          <w:rFonts w:ascii="Times New Roman" w:eastAsia="Arial Unicode MS" w:hAnsi="Times New Roman" w:cs="Times New Roman"/>
          <w:b/>
          <w:bCs/>
          <w:snapToGrid w:val="0"/>
          <w:sz w:val="24"/>
          <w:szCs w:val="24"/>
          <w:lang w:val="pt-BR" w:eastAsia="pt-BR"/>
        </w:rPr>
        <w:t>1.4</w:t>
      </w:r>
      <w:r w:rsidRPr="0019439D">
        <w:rPr>
          <w:rFonts w:ascii="Times New Roman" w:eastAsia="Arial Unicode MS" w:hAnsi="Times New Roman" w:cs="Times New Roman"/>
          <w:snapToGrid w:val="0"/>
          <w:sz w:val="24"/>
          <w:szCs w:val="24"/>
          <w:lang w:val="pt-BR" w:eastAsia="pt-BR"/>
        </w:rPr>
        <w:t xml:space="preserve">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14:paraId="6A1764E6" w14:textId="77777777" w:rsidR="0019439D" w:rsidRPr="00ED7B58" w:rsidRDefault="0019439D" w:rsidP="00ED7B58">
      <w:pPr>
        <w:pStyle w:val="Corpodetexto"/>
        <w:spacing w:line="276" w:lineRule="auto"/>
        <w:ind w:left="0" w:right="227"/>
        <w:rPr>
          <w:rFonts w:ascii="Times New Roman" w:hAnsi="Times New Roman" w:cs="Times New Roman"/>
          <w:sz w:val="24"/>
          <w:szCs w:val="24"/>
        </w:rPr>
      </w:pPr>
    </w:p>
    <w:p w14:paraId="3A048816" w14:textId="45946A2E" w:rsidR="00D04F98" w:rsidRPr="00D04F98" w:rsidRDefault="0019439D" w:rsidP="00D04F98">
      <w:pPr>
        <w:widowControl/>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2</w:t>
      </w:r>
      <w:r w:rsidR="00D04F98" w:rsidRPr="00D04F98">
        <w:rPr>
          <w:rFonts w:ascii="Times New Roman" w:eastAsia="Calibri" w:hAnsi="Times New Roman" w:cs="Times New Roman"/>
          <w:b/>
          <w:sz w:val="24"/>
          <w:szCs w:val="24"/>
          <w:lang w:val="pt-BR"/>
        </w:rPr>
        <w:t>. DO OBJETO:</w:t>
      </w:r>
    </w:p>
    <w:p w14:paraId="5370AC83" w14:textId="7B22C879" w:rsidR="00420587" w:rsidRDefault="0019439D" w:rsidP="00D04F98">
      <w:pPr>
        <w:widowControl/>
        <w:autoSpaceDE/>
        <w:autoSpaceDN/>
        <w:spacing w:line="276" w:lineRule="auto"/>
        <w:jc w:val="both"/>
        <w:rPr>
          <w:rFonts w:ascii="Times New Roman" w:eastAsia="Arial Unicode MS" w:hAnsi="Times New Roman" w:cs="Times New Roman"/>
          <w:iCs/>
          <w:sz w:val="24"/>
          <w:szCs w:val="24"/>
          <w:lang w:eastAsia="pt-BR"/>
        </w:rPr>
      </w:pPr>
      <w:r>
        <w:rPr>
          <w:rFonts w:ascii="Times New Roman" w:eastAsia="Calibri" w:hAnsi="Times New Roman" w:cs="Times New Roman"/>
          <w:b/>
          <w:bCs/>
          <w:sz w:val="24"/>
          <w:szCs w:val="24"/>
          <w:lang w:val="pt-BR"/>
        </w:rPr>
        <w:t>2</w:t>
      </w:r>
      <w:r w:rsidR="00D04F98" w:rsidRPr="00052CC6">
        <w:rPr>
          <w:rFonts w:ascii="Times New Roman" w:eastAsia="Calibri" w:hAnsi="Times New Roman" w:cs="Times New Roman"/>
          <w:b/>
          <w:bCs/>
          <w:sz w:val="24"/>
          <w:szCs w:val="24"/>
          <w:lang w:val="pt-BR"/>
        </w:rPr>
        <w:t>.1</w:t>
      </w:r>
      <w:r w:rsidR="00D04F98" w:rsidRPr="00052CC6">
        <w:rPr>
          <w:rFonts w:ascii="Times New Roman" w:eastAsia="Calibri" w:hAnsi="Times New Roman" w:cs="Times New Roman"/>
          <w:sz w:val="24"/>
          <w:szCs w:val="24"/>
          <w:lang w:val="pt-BR"/>
        </w:rPr>
        <w:t xml:space="preserve"> Constitui objeto da presente licitação a contratação de </w:t>
      </w:r>
      <w:r w:rsidR="00420587">
        <w:rPr>
          <w:rFonts w:ascii="Times New Roman" w:eastAsia="Calibri" w:hAnsi="Times New Roman" w:cs="Times New Roman"/>
          <w:sz w:val="24"/>
          <w:szCs w:val="24"/>
          <w:lang w:val="pt-BR"/>
        </w:rPr>
        <w:t xml:space="preserve">instituição financeira visando a prestação de  </w:t>
      </w:r>
      <w:r w:rsidR="005E0A1F">
        <w:rPr>
          <w:rFonts w:ascii="Times New Roman" w:eastAsia="Calibri" w:hAnsi="Times New Roman" w:cs="Times New Roman"/>
          <w:sz w:val="24"/>
          <w:szCs w:val="24"/>
          <w:lang w:val="pt-BR"/>
        </w:rPr>
        <w:t xml:space="preserve">serviços de </w:t>
      </w:r>
      <w:r w:rsidR="00420587">
        <w:rPr>
          <w:rFonts w:ascii="Times New Roman" w:eastAsia="Arial Unicode MS" w:hAnsi="Times New Roman" w:cs="Times New Roman"/>
          <w:iCs/>
          <w:sz w:val="24"/>
          <w:szCs w:val="24"/>
          <w:lang w:eastAsia="pt-BR"/>
        </w:rPr>
        <w:t xml:space="preserve">cobrança de tributos, taxas e contribuições municipais e demais receitas públicas, por meio de pagamento instantâneo brasileiro – </w:t>
      </w:r>
      <w:r w:rsidR="005E0A1F">
        <w:rPr>
          <w:rFonts w:ascii="Times New Roman" w:eastAsia="Arial Unicode MS" w:hAnsi="Times New Roman" w:cs="Times New Roman"/>
          <w:iCs/>
          <w:sz w:val="24"/>
          <w:szCs w:val="24"/>
          <w:lang w:eastAsia="pt-BR"/>
        </w:rPr>
        <w:t>PIX, conforme especificações abaixo:</w:t>
      </w:r>
    </w:p>
    <w:p w14:paraId="0071C093" w14:textId="26F56932" w:rsidR="005E0A1F" w:rsidRDefault="005E0A1F" w:rsidP="00D04F98">
      <w:pPr>
        <w:widowControl/>
        <w:autoSpaceDE/>
        <w:autoSpaceDN/>
        <w:spacing w:line="276" w:lineRule="auto"/>
        <w:jc w:val="both"/>
        <w:rPr>
          <w:rFonts w:ascii="Times New Roman" w:eastAsia="Arial Unicode MS" w:hAnsi="Times New Roman" w:cs="Times New Roman"/>
          <w:iCs/>
          <w:sz w:val="24"/>
          <w:szCs w:val="24"/>
          <w:lang w:eastAsia="pt-BR"/>
        </w:rPr>
      </w:pPr>
    </w:p>
    <w:p w14:paraId="2FD179EF" w14:textId="123F91D8" w:rsidR="005E0A1F" w:rsidRDefault="005E0A1F" w:rsidP="00D04F98">
      <w:pPr>
        <w:widowControl/>
        <w:autoSpaceDE/>
        <w:autoSpaceDN/>
        <w:spacing w:line="276" w:lineRule="auto"/>
        <w:jc w:val="both"/>
        <w:rPr>
          <w:rFonts w:ascii="Times New Roman" w:eastAsia="Arial Unicode MS" w:hAnsi="Times New Roman" w:cs="Times New Roman"/>
          <w:iCs/>
          <w:sz w:val="24"/>
          <w:szCs w:val="24"/>
          <w:lang w:eastAsia="pt-BR"/>
        </w:rPr>
      </w:pPr>
    </w:p>
    <w:p w14:paraId="2BCAB64B" w14:textId="1AC01A87" w:rsidR="005E0A1F" w:rsidRDefault="005E0A1F" w:rsidP="00D04F98">
      <w:pPr>
        <w:widowControl/>
        <w:autoSpaceDE/>
        <w:autoSpaceDN/>
        <w:spacing w:line="276" w:lineRule="auto"/>
        <w:jc w:val="both"/>
        <w:rPr>
          <w:rFonts w:ascii="Times New Roman" w:eastAsia="Arial Unicode MS" w:hAnsi="Times New Roman" w:cs="Times New Roman"/>
          <w:iCs/>
          <w:sz w:val="24"/>
          <w:szCs w:val="24"/>
          <w:lang w:eastAsia="pt-BR"/>
        </w:rPr>
      </w:pPr>
    </w:p>
    <w:tbl>
      <w:tblPr>
        <w:tblStyle w:val="Tabelacomgrade"/>
        <w:tblW w:w="0" w:type="auto"/>
        <w:tblLook w:val="04A0" w:firstRow="1" w:lastRow="0" w:firstColumn="1" w:lastColumn="0" w:noHBand="0" w:noVBand="1"/>
      </w:tblPr>
      <w:tblGrid>
        <w:gridCol w:w="699"/>
        <w:gridCol w:w="1030"/>
        <w:gridCol w:w="1323"/>
        <w:gridCol w:w="4287"/>
        <w:gridCol w:w="1726"/>
      </w:tblGrid>
      <w:tr w:rsidR="00633C6A" w14:paraId="1476C5BD" w14:textId="77777777" w:rsidTr="00633C6A">
        <w:tc>
          <w:tcPr>
            <w:tcW w:w="700" w:type="dxa"/>
          </w:tcPr>
          <w:p w14:paraId="448B6337" w14:textId="63FD91B0" w:rsidR="00942D77" w:rsidRDefault="00942D77" w:rsidP="002029C2">
            <w:pPr>
              <w:spacing w:line="276" w:lineRule="auto"/>
              <w:jc w:val="center"/>
              <w:rPr>
                <w:rFonts w:ascii="Times New Roman" w:eastAsia="Calibri" w:hAnsi="Times New Roman" w:cs="Times New Roman"/>
                <w:sz w:val="24"/>
                <w:szCs w:val="24"/>
                <w:lang w:val="pt-BR"/>
              </w:rPr>
            </w:pPr>
            <w:r>
              <w:rPr>
                <w:rFonts w:ascii="Times New Roman" w:eastAsia="Calibri" w:hAnsi="Times New Roman" w:cs="Times New Roman"/>
                <w:sz w:val="24"/>
                <w:szCs w:val="24"/>
                <w:lang w:val="pt-BR"/>
              </w:rPr>
              <w:lastRenderedPageBreak/>
              <w:t>Item</w:t>
            </w:r>
          </w:p>
        </w:tc>
        <w:tc>
          <w:tcPr>
            <w:tcW w:w="1030" w:type="dxa"/>
          </w:tcPr>
          <w:p w14:paraId="326A10C5" w14:textId="1C63B307" w:rsidR="00942D77" w:rsidRDefault="00942D77" w:rsidP="002029C2">
            <w:pPr>
              <w:spacing w:line="276" w:lineRule="auto"/>
              <w:jc w:val="center"/>
              <w:rPr>
                <w:rFonts w:ascii="Times New Roman" w:eastAsia="Calibri" w:hAnsi="Times New Roman" w:cs="Times New Roman"/>
                <w:sz w:val="24"/>
                <w:szCs w:val="24"/>
                <w:lang w:val="pt-BR"/>
              </w:rPr>
            </w:pPr>
            <w:r>
              <w:rPr>
                <w:rFonts w:ascii="Times New Roman" w:eastAsia="Calibri" w:hAnsi="Times New Roman" w:cs="Times New Roman"/>
                <w:sz w:val="24"/>
                <w:szCs w:val="24"/>
                <w:lang w:val="pt-BR"/>
              </w:rPr>
              <w:t>Unidade</w:t>
            </w:r>
          </w:p>
        </w:tc>
        <w:tc>
          <w:tcPr>
            <w:tcW w:w="1242" w:type="dxa"/>
          </w:tcPr>
          <w:p w14:paraId="2A121C9A" w14:textId="5E533C8C" w:rsidR="00942D77" w:rsidRDefault="00942D77" w:rsidP="002029C2">
            <w:pPr>
              <w:spacing w:line="276" w:lineRule="auto"/>
              <w:jc w:val="center"/>
              <w:rPr>
                <w:rFonts w:ascii="Times New Roman" w:eastAsia="Calibri" w:hAnsi="Times New Roman" w:cs="Times New Roman"/>
                <w:sz w:val="24"/>
                <w:szCs w:val="24"/>
                <w:lang w:val="pt-BR"/>
              </w:rPr>
            </w:pPr>
            <w:r>
              <w:rPr>
                <w:rFonts w:ascii="Times New Roman" w:eastAsia="Calibri" w:hAnsi="Times New Roman" w:cs="Times New Roman"/>
                <w:sz w:val="24"/>
                <w:szCs w:val="24"/>
                <w:lang w:val="pt-BR"/>
              </w:rPr>
              <w:t>Quantidade</w:t>
            </w:r>
            <w:r w:rsidR="002D0C7E">
              <w:rPr>
                <w:rFonts w:ascii="Times New Roman" w:eastAsia="Calibri" w:hAnsi="Times New Roman" w:cs="Times New Roman"/>
                <w:sz w:val="24"/>
                <w:szCs w:val="24"/>
                <w:lang w:val="pt-BR"/>
              </w:rPr>
              <w:t xml:space="preserve"> anual</w:t>
            </w:r>
          </w:p>
        </w:tc>
        <w:tc>
          <w:tcPr>
            <w:tcW w:w="4354" w:type="dxa"/>
          </w:tcPr>
          <w:p w14:paraId="13DFFAEB" w14:textId="1BA70FF6" w:rsidR="00942D77" w:rsidRDefault="00942D77" w:rsidP="002029C2">
            <w:pPr>
              <w:spacing w:line="276" w:lineRule="auto"/>
              <w:jc w:val="center"/>
              <w:rPr>
                <w:rFonts w:ascii="Times New Roman" w:eastAsia="Calibri" w:hAnsi="Times New Roman" w:cs="Times New Roman"/>
                <w:sz w:val="24"/>
                <w:szCs w:val="24"/>
                <w:lang w:val="pt-BR"/>
              </w:rPr>
            </w:pPr>
            <w:r>
              <w:rPr>
                <w:rFonts w:ascii="Times New Roman" w:eastAsia="Calibri" w:hAnsi="Times New Roman" w:cs="Times New Roman"/>
                <w:sz w:val="24"/>
                <w:szCs w:val="24"/>
                <w:lang w:val="pt-BR"/>
              </w:rPr>
              <w:t>Descrição</w:t>
            </w:r>
          </w:p>
        </w:tc>
        <w:tc>
          <w:tcPr>
            <w:tcW w:w="1739" w:type="dxa"/>
          </w:tcPr>
          <w:p w14:paraId="12A9BAFA" w14:textId="2E12AF5F" w:rsidR="00942D77" w:rsidRDefault="00942D77" w:rsidP="002029C2">
            <w:pPr>
              <w:spacing w:line="276" w:lineRule="auto"/>
              <w:jc w:val="center"/>
              <w:rPr>
                <w:rFonts w:ascii="Times New Roman" w:eastAsia="Calibri" w:hAnsi="Times New Roman" w:cs="Times New Roman"/>
                <w:sz w:val="24"/>
                <w:szCs w:val="24"/>
                <w:lang w:val="pt-BR"/>
              </w:rPr>
            </w:pPr>
            <w:r>
              <w:rPr>
                <w:rFonts w:ascii="Times New Roman" w:eastAsia="Calibri" w:hAnsi="Times New Roman" w:cs="Times New Roman"/>
                <w:sz w:val="24"/>
                <w:szCs w:val="24"/>
                <w:lang w:val="pt-BR"/>
              </w:rPr>
              <w:t>Valor Unitário Máximo Permitido (RS)</w:t>
            </w:r>
          </w:p>
        </w:tc>
      </w:tr>
      <w:tr w:rsidR="00633C6A" w14:paraId="1C1BBF22" w14:textId="77777777" w:rsidTr="002660C5">
        <w:tc>
          <w:tcPr>
            <w:tcW w:w="700" w:type="dxa"/>
            <w:vAlign w:val="center"/>
          </w:tcPr>
          <w:p w14:paraId="2B8CB0FD" w14:textId="57EDE116" w:rsidR="00942D77" w:rsidRDefault="00633C6A" w:rsidP="002660C5">
            <w:pPr>
              <w:jc w:val="center"/>
              <w:rPr>
                <w:rFonts w:ascii="Times New Roman" w:eastAsia="Calibri" w:hAnsi="Times New Roman" w:cs="Times New Roman"/>
                <w:sz w:val="24"/>
                <w:szCs w:val="24"/>
                <w:lang w:val="pt-BR"/>
              </w:rPr>
            </w:pPr>
            <w:r>
              <w:rPr>
                <w:rFonts w:ascii="Times New Roman" w:eastAsia="Calibri" w:hAnsi="Times New Roman" w:cs="Times New Roman"/>
                <w:sz w:val="24"/>
                <w:szCs w:val="24"/>
                <w:lang w:val="pt-BR"/>
              </w:rPr>
              <w:t>01</w:t>
            </w:r>
          </w:p>
        </w:tc>
        <w:tc>
          <w:tcPr>
            <w:tcW w:w="1030" w:type="dxa"/>
            <w:vAlign w:val="center"/>
          </w:tcPr>
          <w:p w14:paraId="4F6E9EC5" w14:textId="5FFA0332" w:rsidR="00942D77" w:rsidRDefault="00633C6A" w:rsidP="002660C5">
            <w:pPr>
              <w:jc w:val="center"/>
              <w:rPr>
                <w:rFonts w:ascii="Times New Roman" w:eastAsia="Calibri" w:hAnsi="Times New Roman" w:cs="Times New Roman"/>
                <w:sz w:val="24"/>
                <w:szCs w:val="24"/>
                <w:lang w:val="pt-BR"/>
              </w:rPr>
            </w:pPr>
            <w:r>
              <w:rPr>
                <w:rFonts w:ascii="Times New Roman" w:eastAsia="Calibri" w:hAnsi="Times New Roman" w:cs="Times New Roman"/>
                <w:sz w:val="24"/>
                <w:szCs w:val="24"/>
                <w:lang w:val="pt-BR"/>
              </w:rPr>
              <w:t>Un</w:t>
            </w:r>
          </w:p>
        </w:tc>
        <w:tc>
          <w:tcPr>
            <w:tcW w:w="1242" w:type="dxa"/>
            <w:vAlign w:val="center"/>
          </w:tcPr>
          <w:p w14:paraId="61CDC2A2" w14:textId="020F22BC" w:rsidR="00942D77" w:rsidRDefault="00633C6A" w:rsidP="002660C5">
            <w:pPr>
              <w:jc w:val="center"/>
              <w:rPr>
                <w:rFonts w:ascii="Times New Roman" w:eastAsia="Calibri" w:hAnsi="Times New Roman" w:cs="Times New Roman"/>
                <w:sz w:val="24"/>
                <w:szCs w:val="24"/>
                <w:lang w:val="pt-BR"/>
              </w:rPr>
            </w:pPr>
            <w:r>
              <w:rPr>
                <w:rFonts w:ascii="Times New Roman" w:eastAsia="Calibri" w:hAnsi="Times New Roman" w:cs="Times New Roman"/>
                <w:sz w:val="24"/>
                <w:szCs w:val="24"/>
                <w:lang w:val="pt-BR"/>
              </w:rPr>
              <w:t>1</w:t>
            </w:r>
            <w:r w:rsidR="002D0C7E">
              <w:rPr>
                <w:rFonts w:ascii="Times New Roman" w:eastAsia="Calibri" w:hAnsi="Times New Roman" w:cs="Times New Roman"/>
                <w:sz w:val="24"/>
                <w:szCs w:val="24"/>
                <w:lang w:val="pt-BR"/>
              </w:rPr>
              <w:t>2</w:t>
            </w:r>
            <w:r w:rsidR="000569DD">
              <w:rPr>
                <w:rFonts w:ascii="Times New Roman" w:eastAsia="Calibri" w:hAnsi="Times New Roman" w:cs="Times New Roman"/>
                <w:sz w:val="24"/>
                <w:szCs w:val="24"/>
                <w:lang w:val="pt-BR"/>
              </w:rPr>
              <w:t>.</w:t>
            </w:r>
            <w:r w:rsidR="002D0C7E">
              <w:rPr>
                <w:rFonts w:ascii="Times New Roman" w:eastAsia="Calibri" w:hAnsi="Times New Roman" w:cs="Times New Roman"/>
                <w:sz w:val="24"/>
                <w:szCs w:val="24"/>
                <w:lang w:val="pt-BR"/>
              </w:rPr>
              <w:t>000</w:t>
            </w:r>
          </w:p>
        </w:tc>
        <w:tc>
          <w:tcPr>
            <w:tcW w:w="4354" w:type="dxa"/>
          </w:tcPr>
          <w:p w14:paraId="2DB09D3D" w14:textId="0326902D" w:rsidR="00942D77" w:rsidRDefault="00633C6A" w:rsidP="00361DCF">
            <w:pPr>
              <w:jc w:val="both"/>
              <w:rPr>
                <w:rFonts w:ascii="Times New Roman" w:eastAsia="Calibri" w:hAnsi="Times New Roman" w:cs="Times New Roman"/>
                <w:sz w:val="24"/>
                <w:szCs w:val="24"/>
                <w:lang w:val="pt-BR"/>
              </w:rPr>
            </w:pPr>
            <w:r>
              <w:rPr>
                <w:rFonts w:ascii="Times New Roman" w:eastAsia="Calibri" w:hAnsi="Times New Roman" w:cs="Times New Roman"/>
                <w:sz w:val="24"/>
                <w:szCs w:val="24"/>
                <w:lang w:val="pt-BR"/>
              </w:rPr>
              <w:t xml:space="preserve">Prestação de serviços de cobrança de tributos, taxas e contribuições municipais e demais receitas públicas,  por meio de pagamento instantâneo brasileiro – PIX, com vinculação as guias de arrecadação com QR CODE. </w:t>
            </w:r>
          </w:p>
        </w:tc>
        <w:tc>
          <w:tcPr>
            <w:tcW w:w="1739" w:type="dxa"/>
            <w:vAlign w:val="center"/>
          </w:tcPr>
          <w:p w14:paraId="6B8D0593" w14:textId="15EB6D6E" w:rsidR="00942D77" w:rsidRDefault="00633C6A" w:rsidP="00361DCF">
            <w:pPr>
              <w:jc w:val="center"/>
              <w:rPr>
                <w:rFonts w:ascii="Times New Roman" w:eastAsia="Calibri" w:hAnsi="Times New Roman" w:cs="Times New Roman"/>
                <w:sz w:val="24"/>
                <w:szCs w:val="24"/>
                <w:lang w:val="pt-BR"/>
              </w:rPr>
            </w:pPr>
            <w:r>
              <w:rPr>
                <w:rFonts w:ascii="Times New Roman" w:eastAsia="Calibri" w:hAnsi="Times New Roman" w:cs="Times New Roman"/>
                <w:sz w:val="24"/>
                <w:szCs w:val="24"/>
                <w:lang w:val="pt-BR"/>
              </w:rPr>
              <w:t>R$ 0,31</w:t>
            </w:r>
          </w:p>
        </w:tc>
      </w:tr>
    </w:tbl>
    <w:p w14:paraId="56C65C82" w14:textId="18D85E97" w:rsidR="005E0A1F" w:rsidRDefault="009A075B" w:rsidP="00D04F98">
      <w:pPr>
        <w:widowControl/>
        <w:autoSpaceDE/>
        <w:autoSpaceDN/>
        <w:spacing w:line="276" w:lineRule="auto"/>
        <w:jc w:val="both"/>
        <w:rPr>
          <w:rFonts w:ascii="Times New Roman" w:eastAsia="Calibri" w:hAnsi="Times New Roman" w:cs="Times New Roman"/>
          <w:sz w:val="24"/>
          <w:szCs w:val="24"/>
          <w:lang w:val="pt-BR"/>
        </w:rPr>
      </w:pPr>
      <w:r w:rsidRPr="000569DD">
        <w:rPr>
          <w:rFonts w:ascii="Times New Roman" w:eastAsia="Calibri" w:hAnsi="Times New Roman" w:cs="Times New Roman"/>
          <w:b/>
          <w:bCs/>
          <w:sz w:val="24"/>
          <w:szCs w:val="24"/>
          <w:lang w:val="pt-BR"/>
        </w:rPr>
        <w:t>2.</w:t>
      </w:r>
      <w:r w:rsidR="005072EF" w:rsidRPr="000569DD">
        <w:rPr>
          <w:rFonts w:ascii="Times New Roman" w:eastAsia="Calibri" w:hAnsi="Times New Roman" w:cs="Times New Roman"/>
          <w:b/>
          <w:bCs/>
          <w:sz w:val="24"/>
          <w:szCs w:val="24"/>
          <w:lang w:val="pt-BR"/>
        </w:rPr>
        <w:t>2</w:t>
      </w:r>
      <w:r>
        <w:rPr>
          <w:rFonts w:ascii="Times New Roman" w:eastAsia="Calibri" w:hAnsi="Times New Roman" w:cs="Times New Roman"/>
          <w:sz w:val="24"/>
          <w:szCs w:val="24"/>
          <w:lang w:val="pt-BR"/>
        </w:rPr>
        <w:t xml:space="preserve"> A solução para meio de pagamento via PIX deve permitir ao município de Marques de Souza, receber tributos e outras receitas através do meio de pagamento PIX ou código QR CODE, vinculados as guias de arrecadação com código de barras.</w:t>
      </w:r>
    </w:p>
    <w:p w14:paraId="4F797ECE" w14:textId="397BC0DD" w:rsidR="00420587" w:rsidRDefault="00F97061" w:rsidP="00D04F98">
      <w:pPr>
        <w:widowControl/>
        <w:autoSpaceDE/>
        <w:autoSpaceDN/>
        <w:spacing w:line="276" w:lineRule="auto"/>
        <w:jc w:val="both"/>
        <w:rPr>
          <w:rFonts w:ascii="Times New Roman" w:eastAsia="Calibri" w:hAnsi="Times New Roman" w:cs="Times New Roman"/>
          <w:sz w:val="24"/>
          <w:szCs w:val="24"/>
          <w:lang w:val="pt-BR"/>
        </w:rPr>
      </w:pPr>
      <w:r w:rsidRPr="000569DD">
        <w:rPr>
          <w:rFonts w:ascii="Times New Roman" w:eastAsia="Calibri" w:hAnsi="Times New Roman" w:cs="Times New Roman"/>
          <w:b/>
          <w:bCs/>
          <w:sz w:val="24"/>
          <w:szCs w:val="24"/>
          <w:lang w:val="pt-BR"/>
        </w:rPr>
        <w:t>2.</w:t>
      </w:r>
      <w:r w:rsidR="005072EF" w:rsidRPr="000569DD">
        <w:rPr>
          <w:rFonts w:ascii="Times New Roman" w:eastAsia="Calibri" w:hAnsi="Times New Roman" w:cs="Times New Roman"/>
          <w:b/>
          <w:bCs/>
          <w:sz w:val="24"/>
          <w:szCs w:val="24"/>
          <w:lang w:val="pt-BR"/>
        </w:rPr>
        <w:t>3</w:t>
      </w:r>
      <w:r>
        <w:rPr>
          <w:rFonts w:ascii="Times New Roman" w:eastAsia="Calibri" w:hAnsi="Times New Roman" w:cs="Times New Roman"/>
          <w:sz w:val="24"/>
          <w:szCs w:val="24"/>
          <w:lang w:val="pt-BR"/>
        </w:rPr>
        <w:t xml:space="preserve"> O serviço de pagamento via PIX deverá estar disponível durante 24 (vinte e quatro) horas por dia, sete dias por semana e em todos os dias do ano.</w:t>
      </w:r>
    </w:p>
    <w:p w14:paraId="6FB099C7" w14:textId="2E9D653A" w:rsidR="00F97061" w:rsidRDefault="00F97061" w:rsidP="00D04F98">
      <w:pPr>
        <w:widowControl/>
        <w:autoSpaceDE/>
        <w:autoSpaceDN/>
        <w:spacing w:line="276" w:lineRule="auto"/>
        <w:jc w:val="both"/>
        <w:rPr>
          <w:rFonts w:ascii="Times New Roman" w:eastAsia="Calibri" w:hAnsi="Times New Roman" w:cs="Times New Roman"/>
          <w:sz w:val="24"/>
          <w:szCs w:val="24"/>
          <w:lang w:val="pt-BR"/>
        </w:rPr>
      </w:pPr>
      <w:r w:rsidRPr="000569DD">
        <w:rPr>
          <w:rFonts w:ascii="Times New Roman" w:eastAsia="Calibri" w:hAnsi="Times New Roman" w:cs="Times New Roman"/>
          <w:b/>
          <w:bCs/>
          <w:sz w:val="24"/>
          <w:szCs w:val="24"/>
          <w:lang w:val="pt-BR"/>
        </w:rPr>
        <w:t>2.</w:t>
      </w:r>
      <w:r w:rsidR="005072EF" w:rsidRPr="000569DD">
        <w:rPr>
          <w:rFonts w:ascii="Times New Roman" w:eastAsia="Calibri" w:hAnsi="Times New Roman" w:cs="Times New Roman"/>
          <w:b/>
          <w:bCs/>
          <w:sz w:val="24"/>
          <w:szCs w:val="24"/>
          <w:lang w:val="pt-BR"/>
        </w:rPr>
        <w:t>4</w:t>
      </w:r>
      <w:r>
        <w:rPr>
          <w:rFonts w:ascii="Times New Roman" w:eastAsia="Calibri" w:hAnsi="Times New Roman" w:cs="Times New Roman"/>
          <w:sz w:val="24"/>
          <w:szCs w:val="24"/>
          <w:lang w:val="pt-BR"/>
        </w:rPr>
        <w:t xml:space="preserve"> O recolhimento dos tributos e receitas será realizado por meio do Sistema de Pagamentos Instantâneos (PIX), de acordo com as especificações </w:t>
      </w:r>
      <w:r w:rsidR="005072EF">
        <w:rPr>
          <w:rFonts w:ascii="Times New Roman" w:eastAsia="Calibri" w:hAnsi="Times New Roman" w:cs="Times New Roman"/>
          <w:sz w:val="24"/>
          <w:szCs w:val="24"/>
          <w:lang w:val="pt-BR"/>
        </w:rPr>
        <w:t>técnicas definidas pelo Banco Central do Brasil para geração de QR CODE estático e dinâmico, de acordo com as especificações do tributo, através da Resolução BCB nº 1, de 12 de agosto de 2020 e dos manuais relacionados no art. 2 da referida Resolução.</w:t>
      </w:r>
    </w:p>
    <w:p w14:paraId="67413D1B" w14:textId="77A2964F" w:rsidR="005072EF" w:rsidRDefault="005072EF" w:rsidP="00D04F98">
      <w:pPr>
        <w:widowControl/>
        <w:autoSpaceDE/>
        <w:autoSpaceDN/>
        <w:spacing w:line="276" w:lineRule="auto"/>
        <w:jc w:val="both"/>
        <w:rPr>
          <w:rFonts w:ascii="Times New Roman" w:eastAsia="Calibri" w:hAnsi="Times New Roman" w:cs="Times New Roman"/>
          <w:sz w:val="24"/>
          <w:szCs w:val="24"/>
          <w:lang w:val="pt-BR"/>
        </w:rPr>
      </w:pPr>
      <w:r w:rsidRPr="000569DD">
        <w:rPr>
          <w:rFonts w:ascii="Times New Roman" w:eastAsia="Calibri" w:hAnsi="Times New Roman" w:cs="Times New Roman"/>
          <w:b/>
          <w:bCs/>
          <w:sz w:val="24"/>
          <w:szCs w:val="24"/>
          <w:lang w:val="pt-BR"/>
        </w:rPr>
        <w:t>2.5</w:t>
      </w:r>
      <w:r>
        <w:rPr>
          <w:rFonts w:ascii="Times New Roman" w:eastAsia="Calibri" w:hAnsi="Times New Roman" w:cs="Times New Roman"/>
          <w:sz w:val="24"/>
          <w:szCs w:val="24"/>
          <w:lang w:val="pt-BR"/>
        </w:rPr>
        <w:t xml:space="preserve"> A emissão, disponibilização eletrônica e remessa dos documentos de </w:t>
      </w:r>
      <w:r w:rsidR="00BD4664">
        <w:rPr>
          <w:rFonts w:ascii="Times New Roman" w:eastAsia="Calibri" w:hAnsi="Times New Roman" w:cs="Times New Roman"/>
          <w:sz w:val="24"/>
          <w:szCs w:val="24"/>
          <w:lang w:val="pt-BR"/>
        </w:rPr>
        <w:t>arrecadação aos contribuintes será realizada pelo Município de Marques de Souza, através de sua estrutura pessoal e de sistemas.</w:t>
      </w:r>
    </w:p>
    <w:p w14:paraId="336D4086" w14:textId="7DF893C7" w:rsidR="00BD4664" w:rsidRDefault="00BD4664" w:rsidP="00D04F98">
      <w:pPr>
        <w:widowControl/>
        <w:autoSpaceDE/>
        <w:autoSpaceDN/>
        <w:spacing w:line="276" w:lineRule="auto"/>
        <w:jc w:val="both"/>
        <w:rPr>
          <w:rFonts w:ascii="Times New Roman" w:eastAsia="Calibri" w:hAnsi="Times New Roman" w:cs="Times New Roman"/>
          <w:sz w:val="24"/>
          <w:szCs w:val="24"/>
          <w:lang w:val="pt-BR"/>
        </w:rPr>
      </w:pPr>
      <w:r w:rsidRPr="000569DD">
        <w:rPr>
          <w:rFonts w:ascii="Times New Roman" w:eastAsia="Calibri" w:hAnsi="Times New Roman" w:cs="Times New Roman"/>
          <w:b/>
          <w:bCs/>
          <w:sz w:val="24"/>
          <w:szCs w:val="24"/>
          <w:lang w:val="pt-BR"/>
        </w:rPr>
        <w:t>2.6</w:t>
      </w:r>
      <w:r>
        <w:rPr>
          <w:rFonts w:ascii="Times New Roman" w:eastAsia="Calibri" w:hAnsi="Times New Roman" w:cs="Times New Roman"/>
          <w:sz w:val="24"/>
          <w:szCs w:val="24"/>
          <w:lang w:val="pt-BR"/>
        </w:rPr>
        <w:t xml:space="preserve"> A instituição financeira deverá apresentar Manual de Integração suficientemente detalhado e deverá </w:t>
      </w:r>
      <w:r w:rsidR="00B21C2A">
        <w:rPr>
          <w:rFonts w:ascii="Times New Roman" w:eastAsia="Calibri" w:hAnsi="Times New Roman" w:cs="Times New Roman"/>
          <w:sz w:val="24"/>
          <w:szCs w:val="24"/>
          <w:lang w:val="pt-BR"/>
        </w:rPr>
        <w:t xml:space="preserve">fornecer suporte técnico, para que a </w:t>
      </w:r>
      <w:r w:rsidR="00423160">
        <w:rPr>
          <w:rFonts w:ascii="Times New Roman" w:eastAsia="Calibri" w:hAnsi="Times New Roman" w:cs="Times New Roman"/>
          <w:sz w:val="24"/>
          <w:szCs w:val="24"/>
          <w:lang w:val="pt-BR"/>
        </w:rPr>
        <w:t>Contratante possa ter condições de efetuar os ajustes necessários em seus respectivos sistemas de processamento de dados, a fim de permitir a arrecadação dos tributos e receitas por meio de PIX.</w:t>
      </w:r>
    </w:p>
    <w:p w14:paraId="444A4256" w14:textId="5A8F6612" w:rsidR="00423160" w:rsidRDefault="00423160" w:rsidP="00D04F98">
      <w:pPr>
        <w:widowControl/>
        <w:autoSpaceDE/>
        <w:autoSpaceDN/>
        <w:spacing w:line="276" w:lineRule="auto"/>
        <w:jc w:val="both"/>
        <w:rPr>
          <w:rFonts w:ascii="Times New Roman" w:eastAsia="Calibri" w:hAnsi="Times New Roman" w:cs="Times New Roman"/>
          <w:sz w:val="24"/>
          <w:szCs w:val="24"/>
          <w:lang w:val="pt-BR"/>
        </w:rPr>
      </w:pPr>
      <w:r w:rsidRPr="000569DD">
        <w:rPr>
          <w:rFonts w:ascii="Times New Roman" w:eastAsia="Calibri" w:hAnsi="Times New Roman" w:cs="Times New Roman"/>
          <w:b/>
          <w:bCs/>
          <w:sz w:val="24"/>
          <w:szCs w:val="24"/>
          <w:lang w:val="pt-BR"/>
        </w:rPr>
        <w:t>2.7</w:t>
      </w:r>
      <w:r>
        <w:rPr>
          <w:rFonts w:ascii="Times New Roman" w:eastAsia="Calibri" w:hAnsi="Times New Roman" w:cs="Times New Roman"/>
          <w:sz w:val="24"/>
          <w:szCs w:val="24"/>
          <w:lang w:val="pt-BR"/>
        </w:rPr>
        <w:t xml:space="preserve"> O prazo para integração de sistemas e início da prestação de serviços de arrecadação será de  até 30 (trinta) dias </w:t>
      </w:r>
      <w:r w:rsidR="00487A5D">
        <w:rPr>
          <w:rFonts w:ascii="Times New Roman" w:eastAsia="Calibri" w:hAnsi="Times New Roman" w:cs="Times New Roman"/>
          <w:sz w:val="24"/>
          <w:szCs w:val="24"/>
          <w:lang w:val="pt-BR"/>
        </w:rPr>
        <w:t>após a assinatura do Contrato, podendo ser prorrogado mediante justificativa.</w:t>
      </w:r>
    </w:p>
    <w:p w14:paraId="4A4BAF48" w14:textId="33634FAC" w:rsidR="00487A5D" w:rsidRDefault="00487A5D" w:rsidP="00D04F98">
      <w:pPr>
        <w:widowControl/>
        <w:autoSpaceDE/>
        <w:autoSpaceDN/>
        <w:spacing w:line="276" w:lineRule="auto"/>
        <w:jc w:val="both"/>
        <w:rPr>
          <w:rFonts w:ascii="Times New Roman" w:eastAsia="Calibri" w:hAnsi="Times New Roman" w:cs="Times New Roman"/>
          <w:sz w:val="24"/>
          <w:szCs w:val="24"/>
          <w:lang w:val="pt-BR"/>
        </w:rPr>
      </w:pPr>
      <w:r w:rsidRPr="000569DD">
        <w:rPr>
          <w:rFonts w:ascii="Times New Roman" w:eastAsia="Calibri" w:hAnsi="Times New Roman" w:cs="Times New Roman"/>
          <w:b/>
          <w:bCs/>
          <w:sz w:val="24"/>
          <w:szCs w:val="24"/>
          <w:lang w:val="pt-BR"/>
        </w:rPr>
        <w:t>2.8</w:t>
      </w:r>
      <w:r>
        <w:rPr>
          <w:rFonts w:ascii="Times New Roman" w:eastAsia="Calibri" w:hAnsi="Times New Roman" w:cs="Times New Roman"/>
          <w:sz w:val="24"/>
          <w:szCs w:val="24"/>
          <w:lang w:val="pt-BR"/>
        </w:rPr>
        <w:t xml:space="preserve"> A </w:t>
      </w:r>
      <w:r w:rsidR="00C001EF">
        <w:rPr>
          <w:rFonts w:ascii="Times New Roman" w:eastAsia="Calibri" w:hAnsi="Times New Roman" w:cs="Times New Roman"/>
          <w:sz w:val="24"/>
          <w:szCs w:val="24"/>
          <w:lang w:val="pt-BR"/>
        </w:rPr>
        <w:t>licitante vencedora será remunerada por meio de tarifa por cada Documento de Arrecadação Municipal – DAM, recebido através do PIX.</w:t>
      </w:r>
    </w:p>
    <w:p w14:paraId="03F45A39" w14:textId="06F782F0" w:rsidR="00C001EF" w:rsidRDefault="00C001EF" w:rsidP="00D04F98">
      <w:pPr>
        <w:widowControl/>
        <w:autoSpaceDE/>
        <w:autoSpaceDN/>
        <w:spacing w:line="276" w:lineRule="auto"/>
        <w:jc w:val="both"/>
        <w:rPr>
          <w:rFonts w:ascii="Times New Roman" w:eastAsia="Calibri" w:hAnsi="Times New Roman" w:cs="Times New Roman"/>
          <w:sz w:val="24"/>
          <w:szCs w:val="24"/>
          <w:lang w:val="pt-BR"/>
        </w:rPr>
      </w:pPr>
      <w:r w:rsidRPr="000569DD">
        <w:rPr>
          <w:rFonts w:ascii="Times New Roman" w:eastAsia="Calibri" w:hAnsi="Times New Roman" w:cs="Times New Roman"/>
          <w:b/>
          <w:bCs/>
          <w:sz w:val="24"/>
          <w:szCs w:val="24"/>
          <w:lang w:val="pt-BR"/>
        </w:rPr>
        <w:t>2.9</w:t>
      </w:r>
      <w:r>
        <w:rPr>
          <w:rFonts w:ascii="Times New Roman" w:eastAsia="Calibri" w:hAnsi="Times New Roman" w:cs="Times New Roman"/>
          <w:sz w:val="24"/>
          <w:szCs w:val="24"/>
          <w:lang w:val="pt-BR"/>
        </w:rPr>
        <w:t xml:space="preserve"> A licitante vencedora deverá se responsabilizar por receber somente as guias de arrecadação que não estiverem vencidas, devendo os pagamentos com atraso serem reimpressos na Prefeitura Municipal, através da Secretaria Municipal da Fazenda.</w:t>
      </w:r>
    </w:p>
    <w:p w14:paraId="6066E7F5" w14:textId="7C7AD193" w:rsidR="00C001EF" w:rsidRDefault="00C001EF" w:rsidP="00D04F98">
      <w:pPr>
        <w:widowControl/>
        <w:autoSpaceDE/>
        <w:autoSpaceDN/>
        <w:spacing w:line="276" w:lineRule="auto"/>
        <w:jc w:val="both"/>
        <w:rPr>
          <w:rFonts w:ascii="Times New Roman" w:eastAsia="Calibri" w:hAnsi="Times New Roman" w:cs="Times New Roman"/>
          <w:sz w:val="24"/>
          <w:szCs w:val="24"/>
          <w:lang w:val="pt-BR"/>
        </w:rPr>
      </w:pPr>
      <w:r w:rsidRPr="000569DD">
        <w:rPr>
          <w:rFonts w:ascii="Times New Roman" w:eastAsia="Calibri" w:hAnsi="Times New Roman" w:cs="Times New Roman"/>
          <w:b/>
          <w:bCs/>
          <w:sz w:val="24"/>
          <w:szCs w:val="24"/>
          <w:lang w:val="pt-BR"/>
        </w:rPr>
        <w:t>2.10</w:t>
      </w:r>
      <w:r>
        <w:rPr>
          <w:rFonts w:ascii="Times New Roman" w:eastAsia="Calibri" w:hAnsi="Times New Roman" w:cs="Times New Roman"/>
          <w:sz w:val="24"/>
          <w:szCs w:val="24"/>
          <w:lang w:val="pt-BR"/>
        </w:rPr>
        <w:t xml:space="preserve"> O produto da arrecadação deverá ser repassado no prazo máximo de 3 (três) dias após a data de recebimento para conta específica a ser informada pelo Município.</w:t>
      </w:r>
    </w:p>
    <w:p w14:paraId="0EC6E1A7" w14:textId="5AF4D177" w:rsidR="00C001EF" w:rsidRDefault="00C001EF" w:rsidP="00D04F98">
      <w:pPr>
        <w:widowControl/>
        <w:autoSpaceDE/>
        <w:autoSpaceDN/>
        <w:spacing w:line="276" w:lineRule="auto"/>
        <w:jc w:val="both"/>
        <w:rPr>
          <w:rFonts w:ascii="Times New Roman" w:eastAsia="Calibri" w:hAnsi="Times New Roman" w:cs="Times New Roman"/>
          <w:sz w:val="24"/>
          <w:szCs w:val="24"/>
          <w:lang w:val="pt-BR"/>
        </w:rPr>
      </w:pPr>
      <w:r w:rsidRPr="000569DD">
        <w:rPr>
          <w:rFonts w:ascii="Times New Roman" w:eastAsia="Calibri" w:hAnsi="Times New Roman" w:cs="Times New Roman"/>
          <w:b/>
          <w:bCs/>
          <w:sz w:val="24"/>
          <w:szCs w:val="24"/>
          <w:lang w:val="pt-BR"/>
        </w:rPr>
        <w:t>2.11</w:t>
      </w:r>
      <w:r>
        <w:rPr>
          <w:rFonts w:ascii="Times New Roman" w:eastAsia="Calibri" w:hAnsi="Times New Roman" w:cs="Times New Roman"/>
          <w:sz w:val="24"/>
          <w:szCs w:val="24"/>
          <w:lang w:val="pt-BR"/>
        </w:rPr>
        <w:t xml:space="preserve"> A licitante vencedora deverá disponibilizar o arquivo das liquidações no prazo máximo de 1 (um) dia útil após o recebimento, bem como o reenvio do mesmo sempre que solicitado, no formato atual padronizado pela FEBRABAN.</w:t>
      </w:r>
    </w:p>
    <w:p w14:paraId="7D14BB3C" w14:textId="066992EE" w:rsidR="00C001EF" w:rsidRDefault="00C001EF" w:rsidP="00D04F98">
      <w:pPr>
        <w:widowControl/>
        <w:autoSpaceDE/>
        <w:autoSpaceDN/>
        <w:spacing w:line="276" w:lineRule="auto"/>
        <w:jc w:val="both"/>
        <w:rPr>
          <w:rFonts w:ascii="Times New Roman" w:eastAsia="Calibri" w:hAnsi="Times New Roman" w:cs="Times New Roman"/>
          <w:sz w:val="24"/>
          <w:szCs w:val="24"/>
          <w:lang w:val="pt-BR"/>
        </w:rPr>
      </w:pPr>
      <w:r w:rsidRPr="000569DD">
        <w:rPr>
          <w:rFonts w:ascii="Times New Roman" w:eastAsia="Calibri" w:hAnsi="Times New Roman" w:cs="Times New Roman"/>
          <w:b/>
          <w:bCs/>
          <w:sz w:val="24"/>
          <w:szCs w:val="24"/>
          <w:lang w:val="pt-BR"/>
        </w:rPr>
        <w:t>2.12</w:t>
      </w:r>
      <w:r>
        <w:rPr>
          <w:rFonts w:ascii="Times New Roman" w:eastAsia="Calibri" w:hAnsi="Times New Roman" w:cs="Times New Roman"/>
          <w:sz w:val="24"/>
          <w:szCs w:val="24"/>
          <w:lang w:val="pt-BR"/>
        </w:rPr>
        <w:t xml:space="preserve"> A licitante vencedora deverá se responsabilizar pelos danos causados direta e/ou indiretamente à Contratante e/ou a terceiros, decorrentes de sua culpa ou dolo.</w:t>
      </w:r>
    </w:p>
    <w:p w14:paraId="16A7A02B" w14:textId="77777777" w:rsidR="007D143B" w:rsidRDefault="007D143B" w:rsidP="00D04F98">
      <w:pPr>
        <w:widowControl/>
        <w:autoSpaceDE/>
        <w:autoSpaceDN/>
        <w:spacing w:line="276" w:lineRule="auto"/>
        <w:jc w:val="both"/>
        <w:rPr>
          <w:rFonts w:ascii="Times New Roman" w:eastAsia="Calibri" w:hAnsi="Times New Roman" w:cs="Times New Roman"/>
          <w:b/>
          <w:sz w:val="24"/>
          <w:szCs w:val="24"/>
          <w:lang w:val="pt-BR"/>
        </w:rPr>
      </w:pPr>
    </w:p>
    <w:p w14:paraId="73472D91" w14:textId="37B84553" w:rsidR="00D04F98" w:rsidRPr="00D04F98" w:rsidRDefault="007D143B" w:rsidP="00D04F98">
      <w:pPr>
        <w:widowControl/>
        <w:autoSpaceDE/>
        <w:autoSpaceDN/>
        <w:spacing w:line="276" w:lineRule="auto"/>
        <w:jc w:val="both"/>
        <w:rPr>
          <w:rFonts w:ascii="Times New Roman" w:eastAsia="Calibri" w:hAnsi="Times New Roman" w:cs="Times New Roman"/>
          <w:b/>
          <w:sz w:val="24"/>
          <w:szCs w:val="24"/>
          <w:lang w:val="pt-BR"/>
        </w:rPr>
      </w:pPr>
      <w:r>
        <w:rPr>
          <w:rFonts w:ascii="Times New Roman" w:eastAsia="Calibri" w:hAnsi="Times New Roman" w:cs="Times New Roman"/>
          <w:b/>
          <w:sz w:val="24"/>
          <w:szCs w:val="24"/>
          <w:lang w:val="pt-BR"/>
        </w:rPr>
        <w:lastRenderedPageBreak/>
        <w:t>3</w:t>
      </w:r>
      <w:r w:rsidR="00D04F98" w:rsidRPr="00D04F98">
        <w:rPr>
          <w:rFonts w:ascii="Times New Roman" w:eastAsia="Calibri" w:hAnsi="Times New Roman" w:cs="Times New Roman"/>
          <w:b/>
          <w:sz w:val="24"/>
          <w:szCs w:val="24"/>
          <w:lang w:val="pt-BR"/>
        </w:rPr>
        <w:t>. CREDENCIAMENTO E PARTICIPAÇÃO DO CERTAME</w:t>
      </w:r>
    </w:p>
    <w:p w14:paraId="0CAC13BB" w14:textId="03EA6694" w:rsidR="00D04F98" w:rsidRPr="00D04F98" w:rsidRDefault="0019439D" w:rsidP="00D04F98">
      <w:pPr>
        <w:widowControl/>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t>3</w:t>
      </w:r>
      <w:r w:rsidR="00D04F98" w:rsidRPr="00D04F98">
        <w:rPr>
          <w:rFonts w:ascii="Times New Roman" w:eastAsia="Calibri" w:hAnsi="Times New Roman" w:cs="Times New Roman"/>
          <w:b/>
          <w:sz w:val="24"/>
          <w:szCs w:val="24"/>
          <w:lang w:val="pt-BR"/>
        </w:rPr>
        <w:t xml:space="preserve">.1 </w:t>
      </w:r>
      <w:r w:rsidR="00D04F98" w:rsidRPr="00D04F98">
        <w:rPr>
          <w:rFonts w:ascii="Times New Roman" w:eastAsia="Calibri" w:hAnsi="Times New Roman" w:cs="Times New Roman"/>
          <w:bCs/>
          <w:sz w:val="24"/>
          <w:szCs w:val="24"/>
          <w:lang w:val="pt-BR"/>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407DB0BE" w14:textId="526DDC82" w:rsidR="00D04F98" w:rsidRPr="00D04F98" w:rsidRDefault="0019439D" w:rsidP="00D04F98">
      <w:pPr>
        <w:widowControl/>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t>3</w:t>
      </w:r>
      <w:r w:rsidR="00D04F98" w:rsidRPr="00D04F98">
        <w:rPr>
          <w:rFonts w:ascii="Times New Roman" w:eastAsia="Calibri" w:hAnsi="Times New Roman" w:cs="Times New Roman"/>
          <w:b/>
          <w:sz w:val="24"/>
          <w:szCs w:val="24"/>
          <w:lang w:val="pt-BR"/>
        </w:rPr>
        <w:t xml:space="preserve">.2 </w:t>
      </w:r>
      <w:r w:rsidR="00D04F98" w:rsidRPr="00D04F98">
        <w:rPr>
          <w:rFonts w:ascii="Times New Roman" w:eastAsia="Calibri" w:hAnsi="Times New Roman" w:cs="Times New Roman"/>
          <w:bCs/>
          <w:sz w:val="24"/>
          <w:szCs w:val="24"/>
          <w:lang w:val="pt-BR"/>
        </w:rPr>
        <w:t>As instruções para o credenciamento podem ser acessadas no seguinte sítio eletrônico https://</w:t>
      </w:r>
      <w:hyperlink r:id="rId8" w:history="1">
        <w:r w:rsidR="00D04F98" w:rsidRPr="00D04F98">
          <w:rPr>
            <w:rFonts w:ascii="Times New Roman" w:eastAsia="Arial Unicode MS" w:hAnsi="Times New Roman" w:cs="Times New Roman"/>
            <w:b/>
            <w:bCs/>
            <w:iCs/>
            <w:snapToGrid w:val="0"/>
            <w:color w:val="0563C1"/>
            <w:sz w:val="24"/>
            <w:szCs w:val="24"/>
            <w:u w:val="single"/>
            <w:lang w:val="pt-BR" w:eastAsia="pt-BR"/>
          </w:rPr>
          <w:t>www.portaldecompraspublicas.com.br</w:t>
        </w:r>
      </w:hyperlink>
      <w:r w:rsidR="00D04F98" w:rsidRPr="00D04F98">
        <w:rPr>
          <w:rFonts w:ascii="Times New Roman" w:eastAsia="Arial Unicode MS" w:hAnsi="Times New Roman" w:cs="Times New Roman"/>
          <w:b/>
          <w:bCs/>
          <w:iCs/>
          <w:snapToGrid w:val="0"/>
          <w:sz w:val="24"/>
          <w:szCs w:val="24"/>
          <w:lang w:val="pt-BR" w:eastAsia="pt-BR"/>
        </w:rPr>
        <w:t xml:space="preserve"> .</w:t>
      </w:r>
    </w:p>
    <w:p w14:paraId="30F251A0" w14:textId="5BB14F86" w:rsidR="00D04F98" w:rsidRPr="00D04F98" w:rsidRDefault="0019439D" w:rsidP="00D04F98">
      <w:pPr>
        <w:widowControl/>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t>3</w:t>
      </w:r>
      <w:r w:rsidR="00D04F98" w:rsidRPr="00D04F98">
        <w:rPr>
          <w:rFonts w:ascii="Times New Roman" w:eastAsia="Calibri" w:hAnsi="Times New Roman" w:cs="Times New Roman"/>
          <w:b/>
          <w:sz w:val="24"/>
          <w:szCs w:val="24"/>
          <w:lang w:val="pt-BR"/>
        </w:rPr>
        <w:t xml:space="preserve">.3 </w:t>
      </w:r>
      <w:r w:rsidR="00D04F98" w:rsidRPr="00D04F98">
        <w:rPr>
          <w:rFonts w:ascii="Times New Roman" w:eastAsia="Calibri" w:hAnsi="Times New Roman" w:cs="Times New Roman"/>
          <w:bCs/>
          <w:sz w:val="24"/>
          <w:szCs w:val="24"/>
          <w:lang w:val="pt-BR"/>
        </w:rPr>
        <w:t>É de responsabilidade do licitante, além de credenciar-se previamente no sistema eletrônico utilizado no certame e de cumprir as regras do presente edital:</w:t>
      </w:r>
    </w:p>
    <w:p w14:paraId="5B32307A" w14:textId="3C44C1E3" w:rsidR="00D04F98" w:rsidRPr="00D04F98" w:rsidRDefault="00D04F98" w:rsidP="00D04F98">
      <w:pPr>
        <w:widowControl/>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bCs/>
          <w:sz w:val="24"/>
          <w:szCs w:val="24"/>
          <w:lang w:val="pt-BR"/>
        </w:rPr>
        <w:t xml:space="preserve"> </w:t>
      </w:r>
      <w:r>
        <w:rPr>
          <w:rFonts w:ascii="Times New Roman" w:eastAsia="Calibri" w:hAnsi="Times New Roman" w:cs="Times New Roman"/>
          <w:b/>
          <w:bCs/>
          <w:sz w:val="24"/>
          <w:szCs w:val="24"/>
          <w:lang w:val="pt-BR"/>
        </w:rPr>
        <w:tab/>
      </w:r>
      <w:r w:rsidR="0019439D">
        <w:rPr>
          <w:rFonts w:ascii="Times New Roman" w:eastAsia="Calibri" w:hAnsi="Times New Roman" w:cs="Times New Roman"/>
          <w:b/>
          <w:bCs/>
          <w:sz w:val="24"/>
          <w:szCs w:val="24"/>
          <w:lang w:val="pt-BR"/>
        </w:rPr>
        <w:t>3</w:t>
      </w:r>
      <w:r w:rsidRPr="00D04F98">
        <w:rPr>
          <w:rFonts w:ascii="Times New Roman" w:eastAsia="Calibri" w:hAnsi="Times New Roman" w:cs="Times New Roman"/>
          <w:b/>
          <w:bCs/>
          <w:sz w:val="24"/>
          <w:szCs w:val="24"/>
          <w:lang w:val="pt-BR"/>
        </w:rPr>
        <w:t>.3.1</w:t>
      </w:r>
      <w:r w:rsidRPr="00D04F98">
        <w:rPr>
          <w:rFonts w:ascii="Times New Roman" w:eastAsia="Calibri" w:hAnsi="Times New Roman" w:cs="Times New Roman"/>
          <w:sz w:val="24"/>
          <w:szCs w:val="24"/>
          <w:lang w:val="pt-BR"/>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2F7AB1DB" w14:textId="34CF051F" w:rsidR="00D04F98" w:rsidRPr="00D04F98" w:rsidRDefault="00D04F98" w:rsidP="00D04F98">
      <w:pPr>
        <w:widowControl/>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bCs/>
          <w:sz w:val="24"/>
          <w:szCs w:val="24"/>
          <w:lang w:val="pt-BR"/>
        </w:rPr>
        <w:t xml:space="preserve"> </w:t>
      </w:r>
      <w:r>
        <w:rPr>
          <w:rFonts w:ascii="Times New Roman" w:eastAsia="Calibri" w:hAnsi="Times New Roman" w:cs="Times New Roman"/>
          <w:b/>
          <w:bCs/>
          <w:sz w:val="24"/>
          <w:szCs w:val="24"/>
          <w:lang w:val="pt-BR"/>
        </w:rPr>
        <w:tab/>
      </w:r>
      <w:r w:rsidR="0019439D">
        <w:rPr>
          <w:rFonts w:ascii="Times New Roman" w:eastAsia="Calibri" w:hAnsi="Times New Roman" w:cs="Times New Roman"/>
          <w:b/>
          <w:bCs/>
          <w:sz w:val="24"/>
          <w:szCs w:val="24"/>
          <w:lang w:val="pt-BR"/>
        </w:rPr>
        <w:t>3</w:t>
      </w:r>
      <w:r w:rsidRPr="00D04F98">
        <w:rPr>
          <w:rFonts w:ascii="Times New Roman" w:eastAsia="Calibri" w:hAnsi="Times New Roman" w:cs="Times New Roman"/>
          <w:b/>
          <w:bCs/>
          <w:sz w:val="24"/>
          <w:szCs w:val="24"/>
          <w:lang w:val="pt-BR"/>
        </w:rPr>
        <w:t>.3.2</w:t>
      </w:r>
      <w:r w:rsidRPr="00D04F98">
        <w:rPr>
          <w:rFonts w:ascii="Times New Roman" w:eastAsia="Calibri" w:hAnsi="Times New Roman" w:cs="Times New Roman"/>
          <w:sz w:val="24"/>
          <w:szCs w:val="24"/>
          <w:lang w:val="pt-BR"/>
        </w:rPr>
        <w:t xml:space="preserve"> Acompanhar as operações no sistema eletrônico durante o processo licitatório e responsabilizar-se pelo ônus decorrente da perda de negócios diante da inobservância de mensagens emitidas pelo sistema ou de sua desconexão.</w:t>
      </w:r>
    </w:p>
    <w:p w14:paraId="1105E9DD" w14:textId="05044012" w:rsidR="00D04F98" w:rsidRPr="00D04F98" w:rsidRDefault="00D04F98" w:rsidP="00D04F98">
      <w:pPr>
        <w:widowControl/>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bCs/>
          <w:sz w:val="24"/>
          <w:szCs w:val="24"/>
          <w:lang w:val="pt-BR"/>
        </w:rPr>
        <w:t xml:space="preserve"> </w:t>
      </w:r>
      <w:r>
        <w:rPr>
          <w:rFonts w:ascii="Times New Roman" w:eastAsia="Calibri" w:hAnsi="Times New Roman" w:cs="Times New Roman"/>
          <w:b/>
          <w:bCs/>
          <w:sz w:val="24"/>
          <w:szCs w:val="24"/>
          <w:lang w:val="pt-BR"/>
        </w:rPr>
        <w:tab/>
      </w:r>
      <w:r w:rsidR="0019439D">
        <w:rPr>
          <w:rFonts w:ascii="Times New Roman" w:eastAsia="Calibri" w:hAnsi="Times New Roman" w:cs="Times New Roman"/>
          <w:b/>
          <w:bCs/>
          <w:sz w:val="24"/>
          <w:szCs w:val="24"/>
          <w:lang w:val="pt-BR"/>
        </w:rPr>
        <w:t>3</w:t>
      </w:r>
      <w:r w:rsidRPr="00D04F98">
        <w:rPr>
          <w:rFonts w:ascii="Times New Roman" w:eastAsia="Calibri" w:hAnsi="Times New Roman" w:cs="Times New Roman"/>
          <w:b/>
          <w:bCs/>
          <w:sz w:val="24"/>
          <w:szCs w:val="24"/>
          <w:lang w:val="pt-BR"/>
        </w:rPr>
        <w:t>.3.3</w:t>
      </w:r>
      <w:r w:rsidRPr="00D04F98">
        <w:rPr>
          <w:rFonts w:ascii="Times New Roman" w:eastAsia="Calibri" w:hAnsi="Times New Roman" w:cs="Times New Roman"/>
          <w:sz w:val="24"/>
          <w:szCs w:val="24"/>
          <w:lang w:val="pt-BR"/>
        </w:rPr>
        <w:t xml:space="preserve"> Comunicar imediatamente ao provedor do sistema qualquer acontecimento que possa comprometer o sigilo ou a inviabilidade do uso da senha, para imediato bloqueio de acesso.</w:t>
      </w:r>
    </w:p>
    <w:p w14:paraId="2AE98BD1" w14:textId="0F1AA2CC" w:rsidR="00D04F98" w:rsidRPr="00D04F98" w:rsidRDefault="00D04F98" w:rsidP="00D04F98">
      <w:pPr>
        <w:widowControl/>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bCs/>
          <w:sz w:val="24"/>
          <w:szCs w:val="24"/>
          <w:lang w:val="pt-BR"/>
        </w:rPr>
        <w:t xml:space="preserve"> </w:t>
      </w:r>
      <w:r>
        <w:rPr>
          <w:rFonts w:ascii="Times New Roman" w:eastAsia="Calibri" w:hAnsi="Times New Roman" w:cs="Times New Roman"/>
          <w:b/>
          <w:bCs/>
          <w:sz w:val="24"/>
          <w:szCs w:val="24"/>
          <w:lang w:val="pt-BR"/>
        </w:rPr>
        <w:tab/>
      </w:r>
      <w:r w:rsidR="0019439D">
        <w:rPr>
          <w:rFonts w:ascii="Times New Roman" w:eastAsia="Calibri" w:hAnsi="Times New Roman" w:cs="Times New Roman"/>
          <w:b/>
          <w:bCs/>
          <w:sz w:val="24"/>
          <w:szCs w:val="24"/>
          <w:lang w:val="pt-BR"/>
        </w:rPr>
        <w:t>3</w:t>
      </w:r>
      <w:r w:rsidRPr="00D04F98">
        <w:rPr>
          <w:rFonts w:ascii="Times New Roman" w:eastAsia="Calibri" w:hAnsi="Times New Roman" w:cs="Times New Roman"/>
          <w:b/>
          <w:bCs/>
          <w:sz w:val="24"/>
          <w:szCs w:val="24"/>
          <w:lang w:val="pt-BR"/>
        </w:rPr>
        <w:t>.3.4</w:t>
      </w:r>
      <w:r w:rsidRPr="00D04F98">
        <w:rPr>
          <w:rFonts w:ascii="Times New Roman" w:eastAsia="Calibri" w:hAnsi="Times New Roman" w:cs="Times New Roman"/>
          <w:sz w:val="24"/>
          <w:szCs w:val="24"/>
          <w:lang w:val="pt-BR"/>
        </w:rPr>
        <w:t xml:space="preserve"> Utilizar a chave de identificação e a senha de acesso para participar do pregão na forma eletrônica.</w:t>
      </w:r>
    </w:p>
    <w:p w14:paraId="5CA5A42B" w14:textId="0BE41EB1" w:rsidR="00D04F98" w:rsidRPr="00D04F98" w:rsidRDefault="00D04F98" w:rsidP="00D04F98">
      <w:pPr>
        <w:widowControl/>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bCs/>
          <w:sz w:val="24"/>
          <w:szCs w:val="24"/>
          <w:lang w:val="pt-BR"/>
        </w:rPr>
        <w:t xml:space="preserve"> </w:t>
      </w:r>
      <w:r>
        <w:rPr>
          <w:rFonts w:ascii="Times New Roman" w:eastAsia="Calibri" w:hAnsi="Times New Roman" w:cs="Times New Roman"/>
          <w:b/>
          <w:bCs/>
          <w:sz w:val="24"/>
          <w:szCs w:val="24"/>
          <w:lang w:val="pt-BR"/>
        </w:rPr>
        <w:tab/>
      </w:r>
      <w:r w:rsidR="0019439D">
        <w:rPr>
          <w:rFonts w:ascii="Times New Roman" w:eastAsia="Calibri" w:hAnsi="Times New Roman" w:cs="Times New Roman"/>
          <w:b/>
          <w:bCs/>
          <w:sz w:val="24"/>
          <w:szCs w:val="24"/>
          <w:lang w:val="pt-BR"/>
        </w:rPr>
        <w:t>3</w:t>
      </w:r>
      <w:r w:rsidRPr="00D04F98">
        <w:rPr>
          <w:rFonts w:ascii="Times New Roman" w:eastAsia="Calibri" w:hAnsi="Times New Roman" w:cs="Times New Roman"/>
          <w:b/>
          <w:bCs/>
          <w:sz w:val="24"/>
          <w:szCs w:val="24"/>
          <w:lang w:val="pt-BR"/>
        </w:rPr>
        <w:t>.3.5</w:t>
      </w:r>
      <w:r w:rsidRPr="00D04F98">
        <w:rPr>
          <w:rFonts w:ascii="Times New Roman" w:eastAsia="Calibri" w:hAnsi="Times New Roman" w:cs="Times New Roman"/>
          <w:sz w:val="24"/>
          <w:szCs w:val="24"/>
          <w:lang w:val="pt-BR"/>
        </w:rPr>
        <w:t xml:space="preserve"> Solicitar o cancelamento da chave de identificação ou da senha de acesso por interesse próprio.</w:t>
      </w:r>
    </w:p>
    <w:p w14:paraId="5997FE41" w14:textId="77777777" w:rsidR="00D04F98" w:rsidRPr="00D04F98" w:rsidRDefault="00D04F98" w:rsidP="00D04F98">
      <w:pPr>
        <w:widowControl/>
        <w:autoSpaceDE/>
        <w:autoSpaceDN/>
        <w:spacing w:line="276" w:lineRule="auto"/>
        <w:jc w:val="both"/>
        <w:rPr>
          <w:rFonts w:ascii="Times New Roman" w:eastAsia="Calibri" w:hAnsi="Times New Roman" w:cs="Times New Roman"/>
          <w:sz w:val="24"/>
          <w:szCs w:val="24"/>
          <w:lang w:val="pt-BR"/>
        </w:rPr>
      </w:pPr>
    </w:p>
    <w:p w14:paraId="3701EE63" w14:textId="431400DC" w:rsidR="00D04F98" w:rsidRPr="00D04F98" w:rsidRDefault="0019439D" w:rsidP="00D04F98">
      <w:pPr>
        <w:widowControl/>
        <w:autoSpaceDE/>
        <w:autoSpaceDN/>
        <w:spacing w:line="276" w:lineRule="auto"/>
        <w:jc w:val="both"/>
        <w:rPr>
          <w:rFonts w:ascii="Times New Roman" w:eastAsia="Calibri" w:hAnsi="Times New Roman" w:cs="Times New Roman"/>
          <w:b/>
          <w:sz w:val="24"/>
          <w:szCs w:val="24"/>
          <w:lang w:val="pt-BR"/>
        </w:rPr>
      </w:pPr>
      <w:r>
        <w:rPr>
          <w:rFonts w:ascii="Times New Roman" w:eastAsia="Calibri" w:hAnsi="Times New Roman" w:cs="Times New Roman"/>
          <w:b/>
          <w:sz w:val="24"/>
          <w:szCs w:val="24"/>
          <w:lang w:val="pt-BR"/>
        </w:rPr>
        <w:t>4</w:t>
      </w:r>
      <w:r w:rsidR="00D04F98" w:rsidRPr="00D04F98">
        <w:rPr>
          <w:rFonts w:ascii="Times New Roman" w:eastAsia="Calibri" w:hAnsi="Times New Roman" w:cs="Times New Roman"/>
          <w:b/>
          <w:sz w:val="24"/>
          <w:szCs w:val="24"/>
          <w:lang w:val="pt-BR"/>
        </w:rPr>
        <w:t>. ENVIO DAS PROPOSTAS</w:t>
      </w:r>
    </w:p>
    <w:p w14:paraId="60231F95" w14:textId="254E78C2" w:rsidR="00D04F98" w:rsidRPr="00D04F98" w:rsidRDefault="0019439D" w:rsidP="00D04F98">
      <w:pPr>
        <w:widowControl/>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t>4</w:t>
      </w:r>
      <w:r w:rsidR="00D04F98" w:rsidRPr="00D04F98">
        <w:rPr>
          <w:rFonts w:ascii="Times New Roman" w:eastAsia="Calibri" w:hAnsi="Times New Roman" w:cs="Times New Roman"/>
          <w:b/>
          <w:sz w:val="24"/>
          <w:szCs w:val="24"/>
          <w:lang w:val="pt-BR"/>
        </w:rPr>
        <w:t xml:space="preserve">.1 </w:t>
      </w:r>
      <w:r w:rsidR="00D04F98" w:rsidRPr="00D04F98">
        <w:rPr>
          <w:rFonts w:ascii="Times New Roman" w:eastAsia="Calibri" w:hAnsi="Times New Roman" w:cs="Times New Roman"/>
          <w:bCs/>
          <w:sz w:val="24"/>
          <w:szCs w:val="24"/>
          <w:lang w:val="pt-BR"/>
        </w:rPr>
        <w:t>As propostas deverão ser cadastradas exclusivamente por meio do sistema eletrônico, até a data e horário estabelecidos no preâmbulo deste edital, observando o</w:t>
      </w:r>
      <w:r w:rsidR="00B25197">
        <w:rPr>
          <w:rFonts w:ascii="Times New Roman" w:eastAsia="Calibri" w:hAnsi="Times New Roman" w:cs="Times New Roman"/>
          <w:bCs/>
          <w:sz w:val="24"/>
          <w:szCs w:val="24"/>
          <w:lang w:val="pt-BR"/>
        </w:rPr>
        <w:t xml:space="preserve"> Capítulo 5</w:t>
      </w:r>
      <w:r w:rsidR="00D04F98" w:rsidRPr="00D04F98">
        <w:rPr>
          <w:rFonts w:ascii="Times New Roman" w:eastAsia="Calibri" w:hAnsi="Times New Roman" w:cs="Times New Roman"/>
          <w:bCs/>
          <w:sz w:val="24"/>
          <w:szCs w:val="24"/>
          <w:lang w:val="pt-BR"/>
        </w:rPr>
        <w:t xml:space="preserve"> deste Edital</w:t>
      </w:r>
      <w:r w:rsidR="00833497">
        <w:rPr>
          <w:rFonts w:ascii="Times New Roman" w:eastAsia="Calibri" w:hAnsi="Times New Roman" w:cs="Times New Roman"/>
          <w:bCs/>
          <w:sz w:val="24"/>
          <w:szCs w:val="24"/>
          <w:lang w:val="pt-BR"/>
        </w:rPr>
        <w:t>.</w:t>
      </w:r>
    </w:p>
    <w:p w14:paraId="3E7F8C3E" w14:textId="6AE020F5" w:rsidR="00D04F98" w:rsidRPr="00D04F98" w:rsidRDefault="0019439D" w:rsidP="00D04F98">
      <w:pPr>
        <w:widowControl/>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t>4</w:t>
      </w:r>
      <w:r w:rsidR="00D04F98" w:rsidRPr="00D04F98">
        <w:rPr>
          <w:rFonts w:ascii="Times New Roman" w:eastAsia="Calibri" w:hAnsi="Times New Roman" w:cs="Times New Roman"/>
          <w:b/>
          <w:sz w:val="24"/>
          <w:szCs w:val="24"/>
          <w:lang w:val="pt-BR"/>
        </w:rPr>
        <w:t xml:space="preserve">.2 </w:t>
      </w:r>
      <w:r w:rsidR="00D04F98" w:rsidRPr="00D04F98">
        <w:rPr>
          <w:rFonts w:ascii="Times New Roman" w:eastAsia="Calibri" w:hAnsi="Times New Roman" w:cs="Times New Roman"/>
          <w:bCs/>
          <w:sz w:val="24"/>
          <w:szCs w:val="24"/>
          <w:lang w:val="pt-BR"/>
        </w:rPr>
        <w:t>O licitante deverá declarar, em campo próprio do sistema, sendo que a falsidade da declaração sujeitará o licitante às sanções legais:</w:t>
      </w:r>
    </w:p>
    <w:p w14:paraId="3E33FCB1" w14:textId="2942C2CE" w:rsidR="00D04F98" w:rsidRPr="00D04F98" w:rsidRDefault="00D04F98" w:rsidP="00D04F98">
      <w:pPr>
        <w:widowControl/>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t xml:space="preserve"> </w:t>
      </w:r>
      <w:r>
        <w:rPr>
          <w:rFonts w:ascii="Times New Roman" w:eastAsia="Calibri" w:hAnsi="Times New Roman" w:cs="Times New Roman"/>
          <w:b/>
          <w:sz w:val="24"/>
          <w:szCs w:val="24"/>
          <w:lang w:val="pt-BR"/>
        </w:rPr>
        <w:tab/>
      </w:r>
      <w:r w:rsidR="0019439D">
        <w:rPr>
          <w:rFonts w:ascii="Times New Roman" w:eastAsia="Calibri" w:hAnsi="Times New Roman" w:cs="Times New Roman"/>
          <w:b/>
          <w:sz w:val="24"/>
          <w:szCs w:val="24"/>
          <w:lang w:val="pt-BR"/>
        </w:rPr>
        <w:t>4</w:t>
      </w:r>
      <w:r w:rsidRPr="00D04F98">
        <w:rPr>
          <w:rFonts w:ascii="Times New Roman" w:eastAsia="Calibri" w:hAnsi="Times New Roman" w:cs="Times New Roman"/>
          <w:b/>
          <w:sz w:val="24"/>
          <w:szCs w:val="24"/>
          <w:lang w:val="pt-BR"/>
        </w:rPr>
        <w:t>.2.1</w:t>
      </w:r>
      <w:r w:rsidRPr="00D04F98">
        <w:rPr>
          <w:rFonts w:ascii="Times New Roman" w:eastAsia="Calibri" w:hAnsi="Times New Roman" w:cs="Times New Roman"/>
          <w:bCs/>
          <w:sz w:val="24"/>
          <w:szCs w:val="24"/>
          <w:lang w:val="pt-BR"/>
        </w:rPr>
        <w:t xml:space="preserve"> </w:t>
      </w:r>
      <w:r w:rsidR="00833497">
        <w:rPr>
          <w:rFonts w:ascii="Times New Roman" w:eastAsia="Calibri" w:hAnsi="Times New Roman" w:cs="Times New Roman"/>
          <w:bCs/>
          <w:sz w:val="24"/>
          <w:szCs w:val="24"/>
          <w:lang w:val="pt-BR"/>
        </w:rPr>
        <w:t xml:space="preserve">Que tomou conhecimento de todas as informações e das condições locais para o </w:t>
      </w:r>
      <w:r w:rsidRPr="00D04F98">
        <w:rPr>
          <w:rFonts w:ascii="Times New Roman" w:eastAsia="Calibri" w:hAnsi="Times New Roman" w:cs="Times New Roman"/>
          <w:bCs/>
          <w:sz w:val="24"/>
          <w:szCs w:val="24"/>
          <w:lang w:val="pt-BR"/>
        </w:rPr>
        <w:t>cumprimento do</w:t>
      </w:r>
      <w:r w:rsidR="00833497">
        <w:rPr>
          <w:rFonts w:ascii="Times New Roman" w:eastAsia="Calibri" w:hAnsi="Times New Roman" w:cs="Times New Roman"/>
          <w:bCs/>
          <w:sz w:val="24"/>
          <w:szCs w:val="24"/>
          <w:lang w:val="pt-BR"/>
        </w:rPr>
        <w:t xml:space="preserve">as obrigações objeto da licitação. </w:t>
      </w:r>
      <w:r w:rsidRPr="00D04F98">
        <w:rPr>
          <w:rFonts w:ascii="Times New Roman" w:eastAsia="Calibri" w:hAnsi="Times New Roman" w:cs="Times New Roman"/>
          <w:bCs/>
          <w:sz w:val="24"/>
          <w:szCs w:val="24"/>
          <w:lang w:val="pt-BR"/>
        </w:rPr>
        <w:t xml:space="preserve"> </w:t>
      </w:r>
    </w:p>
    <w:p w14:paraId="6B71E7CB" w14:textId="1C7D59BC" w:rsidR="00D04F98" w:rsidRPr="00D04F98" w:rsidRDefault="00D04F98" w:rsidP="00D04F98">
      <w:pPr>
        <w:widowControl/>
        <w:adjustRightInd w:val="0"/>
        <w:spacing w:line="276" w:lineRule="auto"/>
        <w:jc w:val="both"/>
        <w:rPr>
          <w:rFonts w:ascii="Times New Roman" w:eastAsia="Calibri" w:hAnsi="Times New Roman" w:cs="Times New Roman"/>
          <w:b/>
          <w:bCs/>
          <w:sz w:val="24"/>
          <w:szCs w:val="24"/>
          <w:lang w:val="pt-BR"/>
        </w:rPr>
      </w:pPr>
      <w:r>
        <w:rPr>
          <w:rFonts w:ascii="Times New Roman" w:eastAsia="Calibri" w:hAnsi="Times New Roman" w:cs="Times New Roman"/>
          <w:b/>
          <w:sz w:val="24"/>
          <w:szCs w:val="24"/>
          <w:lang w:val="pt-BR"/>
        </w:rPr>
        <w:t xml:space="preserve"> </w:t>
      </w:r>
      <w:r>
        <w:rPr>
          <w:rFonts w:ascii="Times New Roman" w:eastAsia="Calibri" w:hAnsi="Times New Roman" w:cs="Times New Roman"/>
          <w:b/>
          <w:sz w:val="24"/>
          <w:szCs w:val="24"/>
          <w:lang w:val="pt-BR"/>
        </w:rPr>
        <w:tab/>
      </w:r>
      <w:r w:rsidR="0019439D">
        <w:rPr>
          <w:rFonts w:ascii="Times New Roman" w:eastAsia="Calibri" w:hAnsi="Times New Roman" w:cs="Times New Roman"/>
          <w:b/>
          <w:sz w:val="24"/>
          <w:szCs w:val="24"/>
          <w:lang w:val="pt-BR"/>
        </w:rPr>
        <w:t>4</w:t>
      </w:r>
      <w:r w:rsidRPr="00D04F98">
        <w:rPr>
          <w:rFonts w:ascii="Times New Roman" w:eastAsia="Calibri" w:hAnsi="Times New Roman" w:cs="Times New Roman"/>
          <w:b/>
          <w:sz w:val="24"/>
          <w:szCs w:val="24"/>
          <w:lang w:val="pt-BR"/>
        </w:rPr>
        <w:t>.2.2</w:t>
      </w:r>
      <w:r w:rsidRPr="00D04F98">
        <w:rPr>
          <w:rFonts w:ascii="Times New Roman" w:eastAsia="Calibri" w:hAnsi="Times New Roman" w:cs="Times New Roman"/>
          <w:bCs/>
          <w:sz w:val="24"/>
          <w:szCs w:val="24"/>
          <w:lang w:val="pt-BR"/>
        </w:rPr>
        <w:t xml:space="preserve"> </w:t>
      </w:r>
      <w:r w:rsidRPr="00D04F98">
        <w:rPr>
          <w:rFonts w:ascii="Times New Roman" w:eastAsia="Calibri" w:hAnsi="Times New Roman" w:cs="Times New Roman"/>
          <w:sz w:val="24"/>
          <w:szCs w:val="24"/>
          <w:lang w:val="pt-BR"/>
        </w:rPr>
        <w:t>Que cumpre as exigências de reserva de cargos para pessoa com deficiência e para reabilitado da Previdência Social, previstas em lei e em outras normas específicas.</w:t>
      </w:r>
    </w:p>
    <w:p w14:paraId="0BD63A41" w14:textId="3C08EA13" w:rsidR="00D04F98" w:rsidRPr="00D04F98" w:rsidRDefault="00D04F98" w:rsidP="00D04F98">
      <w:pPr>
        <w:widowControl/>
        <w:adjustRightInd w:val="0"/>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bCs/>
          <w:sz w:val="24"/>
          <w:szCs w:val="24"/>
          <w:lang w:val="pt-BR"/>
        </w:rPr>
        <w:t xml:space="preserve"> </w:t>
      </w:r>
      <w:r>
        <w:rPr>
          <w:rFonts w:ascii="Times New Roman" w:eastAsia="Calibri" w:hAnsi="Times New Roman" w:cs="Times New Roman"/>
          <w:b/>
          <w:bCs/>
          <w:sz w:val="24"/>
          <w:szCs w:val="24"/>
          <w:lang w:val="pt-BR"/>
        </w:rPr>
        <w:tab/>
      </w:r>
      <w:r w:rsidR="0019439D">
        <w:rPr>
          <w:rFonts w:ascii="Times New Roman" w:eastAsia="Calibri" w:hAnsi="Times New Roman" w:cs="Times New Roman"/>
          <w:b/>
          <w:bCs/>
          <w:sz w:val="24"/>
          <w:szCs w:val="24"/>
          <w:lang w:val="pt-BR"/>
        </w:rPr>
        <w:t>4</w:t>
      </w:r>
      <w:r w:rsidRPr="00D04F98">
        <w:rPr>
          <w:rFonts w:ascii="Times New Roman" w:eastAsia="Calibri" w:hAnsi="Times New Roman" w:cs="Times New Roman"/>
          <w:b/>
          <w:bCs/>
          <w:sz w:val="24"/>
          <w:szCs w:val="24"/>
          <w:lang w:val="pt-BR"/>
        </w:rPr>
        <w:t>.2.3</w:t>
      </w:r>
      <w:r w:rsidRPr="00D04F98">
        <w:rPr>
          <w:rFonts w:ascii="Times New Roman" w:eastAsia="Calibri" w:hAnsi="Times New Roman" w:cs="Times New Roman"/>
          <w:sz w:val="24"/>
          <w:szCs w:val="24"/>
          <w:lang w:val="pt-BR"/>
        </w:rPr>
        <w:t xml:space="preserve"> 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w:t>
      </w:r>
      <w:r w:rsidR="00833497">
        <w:rPr>
          <w:rFonts w:ascii="Times New Roman" w:eastAsia="Calibri" w:hAnsi="Times New Roman" w:cs="Times New Roman"/>
          <w:sz w:val="24"/>
          <w:szCs w:val="24"/>
          <w:lang w:val="pt-BR"/>
        </w:rPr>
        <w:t xml:space="preserve">. </w:t>
      </w:r>
      <w:r w:rsidRPr="00D04F98">
        <w:rPr>
          <w:rFonts w:ascii="Times New Roman" w:eastAsia="Calibri" w:hAnsi="Times New Roman" w:cs="Times New Roman"/>
          <w:sz w:val="24"/>
          <w:szCs w:val="24"/>
          <w:lang w:val="pt-BR"/>
        </w:rPr>
        <w:t xml:space="preserve"> </w:t>
      </w:r>
    </w:p>
    <w:p w14:paraId="34858B7B" w14:textId="5DCDCFD8" w:rsidR="00D04F98" w:rsidRPr="00D04F98" w:rsidRDefault="00D04F98" w:rsidP="00D04F98">
      <w:pPr>
        <w:widowControl/>
        <w:adjustRightInd w:val="0"/>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bCs/>
          <w:sz w:val="24"/>
          <w:szCs w:val="24"/>
          <w:lang w:val="pt-BR"/>
        </w:rPr>
        <w:t xml:space="preserve"> </w:t>
      </w:r>
      <w:r>
        <w:rPr>
          <w:rFonts w:ascii="Times New Roman" w:eastAsia="Calibri" w:hAnsi="Times New Roman" w:cs="Times New Roman"/>
          <w:b/>
          <w:bCs/>
          <w:sz w:val="24"/>
          <w:szCs w:val="24"/>
          <w:lang w:val="pt-BR"/>
        </w:rPr>
        <w:tab/>
      </w:r>
      <w:r w:rsidR="0019439D">
        <w:rPr>
          <w:rFonts w:ascii="Times New Roman" w:eastAsia="Calibri" w:hAnsi="Times New Roman" w:cs="Times New Roman"/>
          <w:b/>
          <w:bCs/>
          <w:sz w:val="24"/>
          <w:szCs w:val="24"/>
          <w:lang w:val="pt-BR"/>
        </w:rPr>
        <w:t>4</w:t>
      </w:r>
      <w:r w:rsidRPr="00D04F98">
        <w:rPr>
          <w:rFonts w:ascii="Times New Roman" w:eastAsia="Calibri" w:hAnsi="Times New Roman" w:cs="Times New Roman"/>
          <w:b/>
          <w:bCs/>
          <w:sz w:val="24"/>
          <w:szCs w:val="24"/>
          <w:lang w:val="pt-BR"/>
        </w:rPr>
        <w:t>.2.4</w:t>
      </w:r>
      <w:r w:rsidRPr="00D04F98">
        <w:rPr>
          <w:rFonts w:ascii="Times New Roman" w:eastAsia="Calibri" w:hAnsi="Times New Roman" w:cs="Times New Roman"/>
          <w:sz w:val="24"/>
          <w:szCs w:val="24"/>
          <w:lang w:val="pt-BR"/>
        </w:rPr>
        <w:t xml:space="preserve"> </w:t>
      </w:r>
      <w:r w:rsidR="00833497">
        <w:rPr>
          <w:rFonts w:ascii="Times New Roman" w:eastAsia="Calibri" w:hAnsi="Times New Roman" w:cs="Times New Roman"/>
          <w:sz w:val="24"/>
          <w:szCs w:val="24"/>
          <w:lang w:val="pt-BR"/>
        </w:rPr>
        <w:t>Que no ano-calendário de realização da licitação, a m</w:t>
      </w:r>
      <w:r w:rsidRPr="00D04F98">
        <w:rPr>
          <w:rFonts w:ascii="Times New Roman" w:eastAsia="Calibri" w:hAnsi="Times New Roman" w:cs="Times New Roman"/>
          <w:sz w:val="24"/>
          <w:szCs w:val="24"/>
          <w:lang w:val="pt-BR"/>
        </w:rPr>
        <w:t>icroempresa</w:t>
      </w:r>
      <w:r w:rsidR="00833497">
        <w:rPr>
          <w:rFonts w:ascii="Times New Roman" w:eastAsia="Calibri" w:hAnsi="Times New Roman" w:cs="Times New Roman"/>
          <w:sz w:val="24"/>
          <w:szCs w:val="24"/>
          <w:lang w:val="pt-BR"/>
        </w:rPr>
        <w:t xml:space="preserve"> ou a </w:t>
      </w:r>
      <w:r w:rsidRPr="00D04F98">
        <w:rPr>
          <w:rFonts w:ascii="Times New Roman" w:eastAsia="Calibri" w:hAnsi="Times New Roman" w:cs="Times New Roman"/>
          <w:sz w:val="24"/>
          <w:szCs w:val="24"/>
          <w:lang w:val="pt-BR"/>
        </w:rPr>
        <w:t>empresa de pequeno porte</w:t>
      </w:r>
      <w:r w:rsidR="00833497">
        <w:rPr>
          <w:rFonts w:ascii="Times New Roman" w:eastAsia="Calibri" w:hAnsi="Times New Roman" w:cs="Times New Roman"/>
          <w:sz w:val="24"/>
          <w:szCs w:val="24"/>
          <w:lang w:val="pt-BR"/>
        </w:rPr>
        <w:t xml:space="preserve"> ainda </w:t>
      </w:r>
      <w:r w:rsidRPr="00D04F98">
        <w:rPr>
          <w:rFonts w:ascii="Times New Roman" w:eastAsia="Calibri" w:hAnsi="Times New Roman" w:cs="Times New Roman"/>
          <w:sz w:val="24"/>
          <w:szCs w:val="24"/>
          <w:lang w:val="pt-BR"/>
        </w:rPr>
        <w:t>não celebr</w:t>
      </w:r>
      <w:r w:rsidR="00833497">
        <w:rPr>
          <w:rFonts w:ascii="Times New Roman" w:eastAsia="Calibri" w:hAnsi="Times New Roman" w:cs="Times New Roman"/>
          <w:sz w:val="24"/>
          <w:szCs w:val="24"/>
          <w:lang w:val="pt-BR"/>
        </w:rPr>
        <w:t xml:space="preserve">ou contratos com a </w:t>
      </w:r>
      <w:r w:rsidRPr="00D04F98">
        <w:rPr>
          <w:rFonts w:ascii="Times New Roman" w:eastAsia="Calibri" w:hAnsi="Times New Roman" w:cs="Times New Roman"/>
          <w:sz w:val="24"/>
          <w:szCs w:val="24"/>
          <w:lang w:val="pt-BR"/>
        </w:rPr>
        <w:t>Administração Pública, cujos valores somados extrapolem a receita bruta máxima admitida para fins de enquadramento como empresa de pequeno porte.</w:t>
      </w:r>
    </w:p>
    <w:p w14:paraId="0244CC8C" w14:textId="05A9F3A3" w:rsidR="00D04F98" w:rsidRPr="00D04F98" w:rsidRDefault="00D04F98" w:rsidP="00D04F98">
      <w:pPr>
        <w:widowControl/>
        <w:adjustRightInd w:val="0"/>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bCs/>
          <w:sz w:val="24"/>
          <w:szCs w:val="24"/>
          <w:lang w:val="pt-BR"/>
        </w:rPr>
        <w:lastRenderedPageBreak/>
        <w:t xml:space="preserve"> </w:t>
      </w:r>
      <w:r>
        <w:rPr>
          <w:rFonts w:ascii="Times New Roman" w:eastAsia="Calibri" w:hAnsi="Times New Roman" w:cs="Times New Roman"/>
          <w:b/>
          <w:bCs/>
          <w:sz w:val="24"/>
          <w:szCs w:val="24"/>
          <w:lang w:val="pt-BR"/>
        </w:rPr>
        <w:tab/>
      </w:r>
      <w:r w:rsidR="0019439D">
        <w:rPr>
          <w:rFonts w:ascii="Times New Roman" w:eastAsia="Calibri" w:hAnsi="Times New Roman" w:cs="Times New Roman"/>
          <w:b/>
          <w:bCs/>
          <w:sz w:val="24"/>
          <w:szCs w:val="24"/>
          <w:lang w:val="pt-BR"/>
        </w:rPr>
        <w:t>4</w:t>
      </w:r>
      <w:r w:rsidRPr="00D04F98">
        <w:rPr>
          <w:rFonts w:ascii="Times New Roman" w:eastAsia="Calibri" w:hAnsi="Times New Roman" w:cs="Times New Roman"/>
          <w:b/>
          <w:bCs/>
          <w:sz w:val="24"/>
          <w:szCs w:val="24"/>
          <w:lang w:val="pt-BR"/>
        </w:rPr>
        <w:t>.2.5</w:t>
      </w:r>
      <w:r w:rsidRPr="00D04F98">
        <w:rPr>
          <w:rFonts w:ascii="Times New Roman" w:eastAsia="Calibri" w:hAnsi="Times New Roman" w:cs="Times New Roman"/>
          <w:sz w:val="24"/>
          <w:szCs w:val="24"/>
          <w:lang w:val="pt-BR"/>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467C8B0" w14:textId="63F46C2F" w:rsidR="00D04F98" w:rsidRPr="00D04F98" w:rsidRDefault="00D04F98" w:rsidP="00D04F98">
      <w:pPr>
        <w:widowControl/>
        <w:adjustRightInd w:val="0"/>
        <w:spacing w:line="276" w:lineRule="auto"/>
        <w:jc w:val="both"/>
        <w:rPr>
          <w:rFonts w:ascii="Times New Roman" w:eastAsia="Calibri" w:hAnsi="Times New Roman" w:cs="Times New Roman"/>
          <w:b/>
          <w:bCs/>
          <w:sz w:val="24"/>
          <w:szCs w:val="24"/>
          <w:lang w:val="pt-BR"/>
        </w:rPr>
      </w:pPr>
      <w:r>
        <w:rPr>
          <w:rFonts w:ascii="Times New Roman" w:eastAsia="Calibri" w:hAnsi="Times New Roman" w:cs="Times New Roman"/>
          <w:b/>
          <w:bCs/>
          <w:sz w:val="24"/>
          <w:szCs w:val="24"/>
          <w:lang w:val="pt-BR"/>
        </w:rPr>
        <w:t xml:space="preserve"> </w:t>
      </w:r>
      <w:r>
        <w:rPr>
          <w:rFonts w:ascii="Times New Roman" w:eastAsia="Calibri" w:hAnsi="Times New Roman" w:cs="Times New Roman"/>
          <w:b/>
          <w:bCs/>
          <w:sz w:val="24"/>
          <w:szCs w:val="24"/>
          <w:lang w:val="pt-BR"/>
        </w:rPr>
        <w:tab/>
      </w:r>
      <w:r w:rsidR="0019439D">
        <w:rPr>
          <w:rFonts w:ascii="Times New Roman" w:eastAsia="Calibri" w:hAnsi="Times New Roman" w:cs="Times New Roman"/>
          <w:b/>
          <w:bCs/>
          <w:sz w:val="24"/>
          <w:szCs w:val="24"/>
          <w:lang w:val="pt-BR"/>
        </w:rPr>
        <w:t>4</w:t>
      </w:r>
      <w:r w:rsidRPr="00D04F98">
        <w:rPr>
          <w:rFonts w:ascii="Times New Roman" w:eastAsia="Calibri" w:hAnsi="Times New Roman" w:cs="Times New Roman"/>
          <w:b/>
          <w:bCs/>
          <w:sz w:val="24"/>
          <w:szCs w:val="24"/>
          <w:lang w:val="pt-BR"/>
        </w:rPr>
        <w:t xml:space="preserve">.2.6 </w:t>
      </w:r>
      <w:r w:rsidRPr="00D04F98">
        <w:rPr>
          <w:rFonts w:ascii="Times New Roman" w:eastAsia="Calibri" w:hAnsi="Times New Roman" w:cs="Times New Roman"/>
          <w:sz w:val="24"/>
          <w:szCs w:val="24"/>
          <w:lang w:val="pt-BR"/>
        </w:rPr>
        <w:t>Que atende ao disposto no artigo 7º, inciso XXXIII, da Constituição da República.</w:t>
      </w:r>
    </w:p>
    <w:p w14:paraId="3C8AD9C3" w14:textId="4588FC5D" w:rsidR="00D04F98" w:rsidRPr="00D04F98" w:rsidRDefault="0019439D" w:rsidP="00D04F98">
      <w:pPr>
        <w:widowControl/>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4</w:t>
      </w:r>
      <w:r w:rsidR="00D04F98" w:rsidRPr="00D04F98">
        <w:rPr>
          <w:rFonts w:ascii="Times New Roman" w:eastAsia="Calibri" w:hAnsi="Times New Roman" w:cs="Times New Roman"/>
          <w:b/>
          <w:sz w:val="24"/>
          <w:szCs w:val="24"/>
          <w:lang w:val="pt-BR"/>
        </w:rPr>
        <w:t xml:space="preserve">.3 </w:t>
      </w:r>
      <w:r w:rsidR="00D04F98" w:rsidRPr="00D04F98">
        <w:rPr>
          <w:rFonts w:ascii="Times New Roman" w:eastAsia="Calibri" w:hAnsi="Times New Roman" w:cs="Times New Roman"/>
          <w:bCs/>
          <w:sz w:val="24"/>
          <w:szCs w:val="24"/>
          <w:lang w:val="pt-BR"/>
        </w:rPr>
        <w:t xml:space="preserve">Outras eventuais </w:t>
      </w:r>
      <w:r w:rsidR="00D04F98" w:rsidRPr="00D04F98">
        <w:rPr>
          <w:rFonts w:ascii="Times New Roman" w:eastAsia="Calibri" w:hAnsi="Times New Roman" w:cs="Times New Roman"/>
          <w:sz w:val="24"/>
          <w:szCs w:val="24"/>
          <w:lang w:val="pt-BR"/>
        </w:rPr>
        <w:t xml:space="preserve">declarações complementares à proposta e à habilitação, que venham a ser solicitados pelo sistema do pregão eletrônico e/ou pregoeiro, deverão ser realizadas via sistema ou encaminhadas no prazo máximo de até </w:t>
      </w:r>
      <w:r w:rsidR="001C508C">
        <w:rPr>
          <w:rFonts w:ascii="Times New Roman" w:eastAsia="Calibri" w:hAnsi="Times New Roman" w:cs="Times New Roman"/>
          <w:sz w:val="24"/>
          <w:szCs w:val="24"/>
          <w:lang w:val="pt-BR"/>
        </w:rPr>
        <w:t xml:space="preserve">24 (vinte e quatro) horas. </w:t>
      </w:r>
    </w:p>
    <w:p w14:paraId="35D0E5CE" w14:textId="77777777" w:rsidR="00D04F98" w:rsidRPr="00D04F98" w:rsidRDefault="00D04F98" w:rsidP="00D04F98">
      <w:pPr>
        <w:widowControl/>
        <w:autoSpaceDE/>
        <w:autoSpaceDN/>
        <w:spacing w:line="276" w:lineRule="auto"/>
        <w:jc w:val="both"/>
        <w:rPr>
          <w:rFonts w:ascii="Times New Roman" w:eastAsia="Calibri" w:hAnsi="Times New Roman" w:cs="Times New Roman"/>
          <w:b/>
          <w:sz w:val="24"/>
          <w:szCs w:val="24"/>
          <w:lang w:val="pt-BR"/>
        </w:rPr>
      </w:pPr>
    </w:p>
    <w:p w14:paraId="2A0CF31E" w14:textId="7355432F" w:rsidR="00D04F98" w:rsidRPr="00D04F98" w:rsidRDefault="0019439D" w:rsidP="00D04F98">
      <w:pPr>
        <w:widowControl/>
        <w:autoSpaceDE/>
        <w:autoSpaceDN/>
        <w:spacing w:line="276" w:lineRule="auto"/>
        <w:jc w:val="both"/>
        <w:rPr>
          <w:rFonts w:ascii="Times New Roman" w:eastAsia="Calibri" w:hAnsi="Times New Roman" w:cs="Times New Roman"/>
          <w:b/>
          <w:sz w:val="24"/>
          <w:szCs w:val="24"/>
          <w:lang w:val="pt-BR"/>
        </w:rPr>
      </w:pPr>
      <w:r>
        <w:rPr>
          <w:rFonts w:ascii="Times New Roman" w:eastAsia="Calibri" w:hAnsi="Times New Roman" w:cs="Times New Roman"/>
          <w:b/>
          <w:sz w:val="24"/>
          <w:szCs w:val="24"/>
          <w:lang w:val="pt-BR"/>
        </w:rPr>
        <w:t>5</w:t>
      </w:r>
      <w:r w:rsidR="00D04F98" w:rsidRPr="00D04F98">
        <w:rPr>
          <w:rFonts w:ascii="Times New Roman" w:eastAsia="Calibri" w:hAnsi="Times New Roman" w:cs="Times New Roman"/>
          <w:b/>
          <w:sz w:val="24"/>
          <w:szCs w:val="24"/>
          <w:lang w:val="pt-BR"/>
        </w:rPr>
        <w:t>. PROPOSTA</w:t>
      </w:r>
    </w:p>
    <w:p w14:paraId="4DD79339" w14:textId="6BD77549" w:rsidR="00D04F98" w:rsidRPr="00D04F98" w:rsidRDefault="0019439D" w:rsidP="00D04F98">
      <w:pPr>
        <w:widowControl/>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t>5</w:t>
      </w:r>
      <w:r w:rsidR="00D04F98" w:rsidRPr="00D04F98">
        <w:rPr>
          <w:rFonts w:ascii="Times New Roman" w:eastAsia="Calibri" w:hAnsi="Times New Roman" w:cs="Times New Roman"/>
          <w:b/>
          <w:sz w:val="24"/>
          <w:szCs w:val="24"/>
          <w:lang w:val="pt-BR"/>
        </w:rPr>
        <w:t xml:space="preserve">.1 </w:t>
      </w:r>
      <w:r w:rsidR="00D04F98" w:rsidRPr="00D04F98">
        <w:rPr>
          <w:rFonts w:ascii="Times New Roman" w:eastAsia="Calibri" w:hAnsi="Times New Roman" w:cs="Times New Roman"/>
          <w:bCs/>
          <w:sz w:val="24"/>
          <w:szCs w:val="24"/>
          <w:lang w:val="pt-BR"/>
        </w:rPr>
        <w:t>O prazo de validade da proposta será de 60 (sessenta) dias, a contar da data de abertura da sessão do pregão, estabelecida no preâmbulo desse edital.</w:t>
      </w:r>
    </w:p>
    <w:p w14:paraId="6237DCED" w14:textId="33822F84" w:rsidR="00D04F98" w:rsidRPr="00D04F98" w:rsidRDefault="0019439D" w:rsidP="00D04F98">
      <w:pPr>
        <w:widowControl/>
        <w:tabs>
          <w:tab w:val="left" w:pos="1134"/>
        </w:tabs>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t>5</w:t>
      </w:r>
      <w:r w:rsidR="00D04F98" w:rsidRPr="00D04F98">
        <w:rPr>
          <w:rFonts w:ascii="Times New Roman" w:eastAsia="Calibri" w:hAnsi="Times New Roman" w:cs="Times New Roman"/>
          <w:b/>
          <w:sz w:val="24"/>
          <w:szCs w:val="24"/>
          <w:lang w:val="pt-BR"/>
        </w:rPr>
        <w:t xml:space="preserve">.2 </w:t>
      </w:r>
      <w:r w:rsidR="00D04F98" w:rsidRPr="00D04F98">
        <w:rPr>
          <w:rFonts w:ascii="Times New Roman" w:eastAsia="Calibri" w:hAnsi="Times New Roman" w:cs="Times New Roman"/>
          <w:bCs/>
          <w:sz w:val="24"/>
          <w:szCs w:val="24"/>
          <w:lang w:val="pt-BR"/>
        </w:rPr>
        <w:t xml:space="preserve">Os licitantes deverão registrar suas propostas no sistema eletrônico, com a indicação </w:t>
      </w:r>
      <w:r w:rsidR="00D04F98" w:rsidRPr="00D04F98">
        <w:rPr>
          <w:rFonts w:ascii="Times New Roman" w:eastAsia="Calibri" w:hAnsi="Times New Roman" w:cs="Times New Roman"/>
          <w:sz w:val="24"/>
          <w:szCs w:val="24"/>
          <w:lang w:val="pt-BR"/>
        </w:rPr>
        <w:t>completa do produto ou serviço ofertado, e quando houver incluir marca, modelo, referências e demais dados técnicos, bem como com a indicação dos valores unitários e totais dos itens, englobando a tributação, os custos de entrega e quaisquer outras despesas incidentes para o cumprimento das obrigações assumidas.</w:t>
      </w:r>
    </w:p>
    <w:p w14:paraId="14236D88" w14:textId="04E7A758" w:rsidR="00D04F98" w:rsidRPr="00D04F98" w:rsidRDefault="0019439D" w:rsidP="00D04F98">
      <w:pPr>
        <w:widowControl/>
        <w:tabs>
          <w:tab w:val="left" w:pos="1134"/>
        </w:tabs>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t>5</w:t>
      </w:r>
      <w:r w:rsidR="00D04F98" w:rsidRPr="00D04F98">
        <w:rPr>
          <w:rFonts w:ascii="Times New Roman" w:eastAsia="Calibri" w:hAnsi="Times New Roman" w:cs="Times New Roman"/>
          <w:b/>
          <w:sz w:val="24"/>
          <w:szCs w:val="24"/>
          <w:lang w:val="pt-BR"/>
        </w:rPr>
        <w:t xml:space="preserve">.3 </w:t>
      </w:r>
      <w:r w:rsidR="00D04F98" w:rsidRPr="00D04F98">
        <w:rPr>
          <w:rFonts w:ascii="Times New Roman" w:eastAsia="Calibri" w:hAnsi="Times New Roman" w:cs="Times New Roman"/>
          <w:bCs/>
          <w:sz w:val="24"/>
          <w:szCs w:val="24"/>
          <w:lang w:val="pt-BR"/>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2E2DB06E" w14:textId="6A8EC1BA" w:rsidR="00D04F98" w:rsidRPr="00D04F98" w:rsidRDefault="0019439D" w:rsidP="00D04F98">
      <w:pPr>
        <w:widowControl/>
        <w:tabs>
          <w:tab w:val="left" w:pos="1134"/>
        </w:tabs>
        <w:autoSpaceDE/>
        <w:autoSpaceDN/>
        <w:spacing w:line="276" w:lineRule="auto"/>
        <w:jc w:val="both"/>
        <w:rPr>
          <w:rFonts w:ascii="Times New Roman" w:eastAsia="Calibri" w:hAnsi="Times New Roman" w:cs="Times New Roman"/>
          <w:b/>
          <w:sz w:val="24"/>
          <w:szCs w:val="24"/>
          <w:lang w:val="pt-BR"/>
        </w:rPr>
      </w:pPr>
      <w:r>
        <w:rPr>
          <w:rFonts w:ascii="Times New Roman" w:eastAsia="Calibri" w:hAnsi="Times New Roman" w:cs="Times New Roman"/>
          <w:b/>
          <w:sz w:val="24"/>
          <w:szCs w:val="24"/>
          <w:lang w:val="pt-BR"/>
        </w:rPr>
        <w:t>5</w:t>
      </w:r>
      <w:r w:rsidR="00D04F98" w:rsidRPr="00D04F98">
        <w:rPr>
          <w:rFonts w:ascii="Times New Roman" w:eastAsia="Calibri" w:hAnsi="Times New Roman" w:cs="Times New Roman"/>
          <w:b/>
          <w:sz w:val="24"/>
          <w:szCs w:val="24"/>
          <w:lang w:val="pt-BR"/>
        </w:rPr>
        <w:t xml:space="preserve">.4 A licitante não poderá cotar quantidade inferior a máxima prevista no Edital. </w:t>
      </w:r>
    </w:p>
    <w:p w14:paraId="29D64461" w14:textId="77777777" w:rsidR="00D04F98" w:rsidRPr="00D04F98" w:rsidRDefault="00D04F98" w:rsidP="00D04F98">
      <w:pPr>
        <w:widowControl/>
        <w:autoSpaceDE/>
        <w:autoSpaceDN/>
        <w:spacing w:line="276" w:lineRule="auto"/>
        <w:jc w:val="both"/>
        <w:rPr>
          <w:rFonts w:ascii="Times New Roman" w:eastAsia="Calibri" w:hAnsi="Times New Roman" w:cs="Times New Roman"/>
          <w:bCs/>
          <w:sz w:val="24"/>
          <w:szCs w:val="24"/>
          <w:lang w:val="pt-BR"/>
        </w:rPr>
      </w:pPr>
    </w:p>
    <w:p w14:paraId="1C09FD9B" w14:textId="14ADAC44" w:rsidR="00D04F98" w:rsidRPr="00D04F98" w:rsidRDefault="0019439D" w:rsidP="00D04F98">
      <w:pPr>
        <w:widowControl/>
        <w:autoSpaceDE/>
        <w:autoSpaceDN/>
        <w:spacing w:line="276" w:lineRule="auto"/>
        <w:jc w:val="both"/>
        <w:rPr>
          <w:rFonts w:ascii="Times New Roman" w:eastAsia="Calibri" w:hAnsi="Times New Roman" w:cs="Times New Roman"/>
          <w:b/>
          <w:sz w:val="24"/>
          <w:szCs w:val="24"/>
          <w:lang w:val="pt-BR"/>
        </w:rPr>
      </w:pPr>
      <w:r>
        <w:rPr>
          <w:rFonts w:ascii="Times New Roman" w:eastAsia="Calibri" w:hAnsi="Times New Roman" w:cs="Times New Roman"/>
          <w:b/>
          <w:sz w:val="24"/>
          <w:szCs w:val="24"/>
          <w:lang w:val="pt-BR"/>
        </w:rPr>
        <w:t>6</w:t>
      </w:r>
      <w:r w:rsidR="00D04F98" w:rsidRPr="00D04F98">
        <w:rPr>
          <w:rFonts w:ascii="Times New Roman" w:eastAsia="Calibri" w:hAnsi="Times New Roman" w:cs="Times New Roman"/>
          <w:b/>
          <w:sz w:val="24"/>
          <w:szCs w:val="24"/>
          <w:lang w:val="pt-BR"/>
        </w:rPr>
        <w:t>. DOCUMENTOS DE HABILITAÇÃO</w:t>
      </w:r>
    </w:p>
    <w:p w14:paraId="4652D7E8" w14:textId="75F8BA9B" w:rsidR="00D04F98" w:rsidRDefault="0019439D" w:rsidP="00D04F98">
      <w:pPr>
        <w:widowControl/>
        <w:autoSpaceDE/>
        <w:autoSpaceDN/>
        <w:spacing w:line="276" w:lineRule="auto"/>
        <w:jc w:val="both"/>
        <w:rPr>
          <w:rFonts w:ascii="Times New Roman" w:eastAsia="Calibri" w:hAnsi="Times New Roman" w:cs="Times New Roman"/>
          <w:b/>
          <w:bCs/>
          <w:sz w:val="24"/>
          <w:szCs w:val="24"/>
          <w:u w:val="single"/>
          <w:lang w:val="pt-BR"/>
        </w:rPr>
      </w:pPr>
      <w:r>
        <w:rPr>
          <w:rFonts w:ascii="Times New Roman" w:eastAsia="Calibri" w:hAnsi="Times New Roman" w:cs="Times New Roman"/>
          <w:b/>
          <w:bCs/>
          <w:sz w:val="24"/>
          <w:szCs w:val="24"/>
          <w:lang w:val="pt-BR"/>
        </w:rPr>
        <w:t>6</w:t>
      </w:r>
      <w:r w:rsidR="00D04F98" w:rsidRPr="00D04F98">
        <w:rPr>
          <w:rFonts w:ascii="Times New Roman" w:eastAsia="Calibri" w:hAnsi="Times New Roman" w:cs="Times New Roman"/>
          <w:b/>
          <w:bCs/>
          <w:sz w:val="24"/>
          <w:szCs w:val="24"/>
          <w:lang w:val="pt-BR"/>
        </w:rPr>
        <w:t>.1</w:t>
      </w:r>
      <w:r w:rsidR="00D04F98" w:rsidRPr="00D04F98">
        <w:rPr>
          <w:rFonts w:ascii="Times New Roman" w:eastAsia="Calibri" w:hAnsi="Times New Roman" w:cs="Times New Roman"/>
          <w:sz w:val="24"/>
          <w:szCs w:val="24"/>
          <w:lang w:val="pt-BR"/>
        </w:rPr>
        <w:t xml:space="preserve"> Para fins de habilitação neste pregão, a licitante vencedora deverá enviar os seguintes documentos, em </w:t>
      </w:r>
      <w:r w:rsidR="00D04F98" w:rsidRPr="00D04F98">
        <w:rPr>
          <w:rFonts w:ascii="Times New Roman" w:eastAsia="Calibri" w:hAnsi="Times New Roman" w:cs="Times New Roman"/>
          <w:b/>
          <w:bCs/>
          <w:sz w:val="24"/>
          <w:szCs w:val="24"/>
          <w:u w:val="single"/>
          <w:lang w:val="pt-BR"/>
        </w:rPr>
        <w:t xml:space="preserve">até 03 (três) </w:t>
      </w:r>
      <w:r w:rsidR="002F23E7">
        <w:rPr>
          <w:rFonts w:ascii="Times New Roman" w:eastAsia="Calibri" w:hAnsi="Times New Roman" w:cs="Times New Roman"/>
          <w:b/>
          <w:bCs/>
          <w:sz w:val="24"/>
          <w:szCs w:val="24"/>
          <w:u w:val="single"/>
          <w:lang w:val="pt-BR"/>
        </w:rPr>
        <w:t>dias úteis</w:t>
      </w:r>
      <w:r w:rsidR="00D04F98" w:rsidRPr="00D04F98">
        <w:rPr>
          <w:rFonts w:ascii="Times New Roman" w:eastAsia="Calibri" w:hAnsi="Times New Roman" w:cs="Times New Roman"/>
          <w:b/>
          <w:bCs/>
          <w:sz w:val="24"/>
          <w:szCs w:val="24"/>
          <w:u w:val="single"/>
          <w:lang w:val="pt-BR"/>
        </w:rPr>
        <w:t>, após a solicitação pelo pregoeiro</w:t>
      </w:r>
      <w:r w:rsidR="002F23E7">
        <w:rPr>
          <w:rFonts w:ascii="Times New Roman" w:eastAsia="Calibri" w:hAnsi="Times New Roman" w:cs="Times New Roman"/>
          <w:b/>
          <w:bCs/>
          <w:sz w:val="24"/>
          <w:szCs w:val="24"/>
          <w:u w:val="single"/>
          <w:lang w:val="pt-BR"/>
        </w:rPr>
        <w:t xml:space="preserve">, </w:t>
      </w:r>
      <w:r w:rsidR="00D04F98" w:rsidRPr="00D04F98">
        <w:rPr>
          <w:rFonts w:ascii="Times New Roman" w:eastAsia="Calibri" w:hAnsi="Times New Roman" w:cs="Times New Roman"/>
          <w:b/>
          <w:bCs/>
          <w:sz w:val="24"/>
          <w:szCs w:val="24"/>
          <w:u w:val="single"/>
          <w:lang w:val="pt-BR"/>
        </w:rPr>
        <w:t>via sistema.</w:t>
      </w:r>
    </w:p>
    <w:p w14:paraId="621BB55B" w14:textId="10E78A57" w:rsidR="002F23E7" w:rsidRDefault="00C9165E" w:rsidP="00D04F98">
      <w:pPr>
        <w:widowControl/>
        <w:autoSpaceDE/>
        <w:autoSpaceDN/>
        <w:spacing w:line="276" w:lineRule="auto"/>
        <w:jc w:val="both"/>
        <w:rPr>
          <w:rFonts w:ascii="Times New Roman" w:eastAsia="Calibri" w:hAnsi="Times New Roman" w:cs="Times New Roman"/>
          <w:sz w:val="24"/>
          <w:szCs w:val="24"/>
          <w:lang w:val="pt-BR"/>
        </w:rPr>
      </w:pPr>
      <w:r w:rsidRPr="00807907">
        <w:rPr>
          <w:rFonts w:ascii="Times New Roman" w:eastAsia="Calibri" w:hAnsi="Times New Roman" w:cs="Times New Roman"/>
          <w:b/>
          <w:bCs/>
          <w:sz w:val="24"/>
          <w:szCs w:val="24"/>
          <w:lang w:val="pt-BR"/>
        </w:rPr>
        <w:t>6.2</w:t>
      </w:r>
      <w:r w:rsidRPr="00C9165E">
        <w:rPr>
          <w:rFonts w:ascii="Times New Roman" w:eastAsia="Calibri" w:hAnsi="Times New Roman" w:cs="Times New Roman"/>
          <w:sz w:val="24"/>
          <w:szCs w:val="24"/>
          <w:lang w:val="pt-BR"/>
        </w:rPr>
        <w:t xml:space="preserve"> Junto à documentação, deverá ser enviada também a proposta </w:t>
      </w:r>
      <w:r>
        <w:rPr>
          <w:rFonts w:ascii="Times New Roman" w:eastAsia="Calibri" w:hAnsi="Times New Roman" w:cs="Times New Roman"/>
          <w:sz w:val="24"/>
          <w:szCs w:val="24"/>
          <w:lang w:val="pt-BR"/>
        </w:rPr>
        <w:t>de preços por escrito, contendo o prazo de entrega, o prazo de validade da proposta (conforme edital), a marca e modelo do produto/serviço ofertado, o prazo de validade do produto, os dados da empresa, nome e dados do representante legal, telefone para contato e conta bancária para pagamento.</w:t>
      </w:r>
    </w:p>
    <w:p w14:paraId="1DB2E29B" w14:textId="77777777" w:rsidR="002B4ED5" w:rsidRDefault="002B4ED5" w:rsidP="00D04F98">
      <w:pPr>
        <w:widowControl/>
        <w:autoSpaceDE/>
        <w:autoSpaceDN/>
        <w:spacing w:line="276" w:lineRule="auto"/>
        <w:jc w:val="both"/>
        <w:rPr>
          <w:rFonts w:ascii="Times New Roman" w:eastAsia="Calibri" w:hAnsi="Times New Roman" w:cs="Times New Roman"/>
          <w:sz w:val="24"/>
          <w:szCs w:val="24"/>
          <w:lang w:val="pt-BR"/>
        </w:rPr>
      </w:pPr>
    </w:p>
    <w:p w14:paraId="5888CA0D" w14:textId="1944B1DD" w:rsidR="00D04F98" w:rsidRPr="004165A7" w:rsidRDefault="0019439D" w:rsidP="00D04F98">
      <w:pPr>
        <w:widowControl/>
        <w:tabs>
          <w:tab w:val="left" w:pos="1134"/>
        </w:tabs>
        <w:autoSpaceDE/>
        <w:autoSpaceDN/>
        <w:spacing w:line="276" w:lineRule="auto"/>
        <w:jc w:val="both"/>
        <w:rPr>
          <w:rFonts w:ascii="Times New Roman" w:eastAsia="Calibri" w:hAnsi="Times New Roman" w:cs="Times New Roman"/>
          <w:b/>
          <w:sz w:val="24"/>
          <w:szCs w:val="24"/>
          <w:u w:val="single"/>
          <w:lang w:val="pt-BR"/>
        </w:rPr>
      </w:pPr>
      <w:r w:rsidRPr="004165A7">
        <w:rPr>
          <w:rFonts w:ascii="Times New Roman" w:eastAsia="Calibri" w:hAnsi="Times New Roman" w:cs="Times New Roman"/>
          <w:b/>
          <w:sz w:val="24"/>
          <w:szCs w:val="24"/>
          <w:u w:val="single"/>
          <w:lang w:val="pt-BR"/>
        </w:rPr>
        <w:t>6</w:t>
      </w:r>
      <w:r w:rsidR="00D04F98" w:rsidRPr="004165A7">
        <w:rPr>
          <w:rFonts w:ascii="Times New Roman" w:eastAsia="Calibri" w:hAnsi="Times New Roman" w:cs="Times New Roman"/>
          <w:b/>
          <w:sz w:val="24"/>
          <w:szCs w:val="24"/>
          <w:u w:val="single"/>
          <w:lang w:val="pt-BR"/>
        </w:rPr>
        <w:t>.</w:t>
      </w:r>
      <w:r w:rsidR="00BA57DD">
        <w:rPr>
          <w:rFonts w:ascii="Times New Roman" w:eastAsia="Calibri" w:hAnsi="Times New Roman" w:cs="Times New Roman"/>
          <w:b/>
          <w:sz w:val="24"/>
          <w:szCs w:val="24"/>
          <w:u w:val="single"/>
          <w:lang w:val="pt-BR"/>
        </w:rPr>
        <w:t>3</w:t>
      </w:r>
      <w:r w:rsidR="00D04F98" w:rsidRPr="004165A7">
        <w:rPr>
          <w:rFonts w:ascii="Times New Roman" w:eastAsia="Calibri" w:hAnsi="Times New Roman" w:cs="Times New Roman"/>
          <w:b/>
          <w:sz w:val="24"/>
          <w:szCs w:val="24"/>
          <w:u w:val="single"/>
          <w:lang w:val="pt-BR"/>
        </w:rPr>
        <w:t xml:space="preserve"> HABILITAÇÃO JURÍDICA</w:t>
      </w:r>
    </w:p>
    <w:p w14:paraId="6764AAF1" w14:textId="77777777" w:rsidR="008E1BDD" w:rsidRDefault="00D04F98" w:rsidP="008E1BDD">
      <w:pPr>
        <w:widowControl/>
        <w:autoSpaceDE/>
        <w:autoSpaceDN/>
        <w:spacing w:line="276" w:lineRule="auto"/>
        <w:jc w:val="both"/>
        <w:rPr>
          <w:rFonts w:ascii="Times New Roman" w:eastAsia="Calibri" w:hAnsi="Times New Roman" w:cs="Times New Roman"/>
          <w:sz w:val="24"/>
          <w:szCs w:val="24"/>
          <w:lang w:val="pt-BR"/>
        </w:rPr>
      </w:pPr>
      <w:r w:rsidRPr="00052CC6">
        <w:rPr>
          <w:rFonts w:ascii="Times New Roman" w:eastAsia="Calibri" w:hAnsi="Times New Roman" w:cs="Times New Roman"/>
          <w:b/>
          <w:bCs/>
          <w:sz w:val="24"/>
          <w:szCs w:val="24"/>
          <w:lang w:val="pt-BR"/>
        </w:rPr>
        <w:t>a)</w:t>
      </w:r>
      <w:r w:rsidRPr="00052CC6">
        <w:rPr>
          <w:rFonts w:ascii="Times New Roman" w:eastAsia="Calibri" w:hAnsi="Times New Roman" w:cs="Times New Roman"/>
          <w:sz w:val="24"/>
          <w:szCs w:val="24"/>
          <w:lang w:val="pt-BR"/>
        </w:rPr>
        <w:t xml:space="preserve"> </w:t>
      </w:r>
      <w:r w:rsidR="0079715B">
        <w:rPr>
          <w:rFonts w:ascii="Times New Roman" w:eastAsia="Calibri" w:hAnsi="Times New Roman" w:cs="Times New Roman"/>
          <w:sz w:val="24"/>
          <w:szCs w:val="24"/>
          <w:lang w:val="pt-BR"/>
        </w:rPr>
        <w:t>Registro de empresário individual ou microempreendedor individual, ou; A</w:t>
      </w:r>
      <w:r w:rsidRPr="00052CC6">
        <w:rPr>
          <w:rFonts w:ascii="Times New Roman" w:eastAsia="Calibri" w:hAnsi="Times New Roman" w:cs="Times New Roman"/>
          <w:sz w:val="24"/>
          <w:szCs w:val="24"/>
          <w:lang w:val="pt-BR"/>
        </w:rPr>
        <w:t xml:space="preserve">to </w:t>
      </w:r>
      <w:r w:rsidR="0079715B">
        <w:rPr>
          <w:rFonts w:ascii="Times New Roman" w:eastAsia="Calibri" w:hAnsi="Times New Roman" w:cs="Times New Roman"/>
          <w:sz w:val="24"/>
          <w:szCs w:val="24"/>
          <w:lang w:val="pt-BR"/>
        </w:rPr>
        <w:t>C</w:t>
      </w:r>
      <w:r w:rsidRPr="00052CC6">
        <w:rPr>
          <w:rFonts w:ascii="Times New Roman" w:eastAsia="Calibri" w:hAnsi="Times New Roman" w:cs="Times New Roman"/>
          <w:sz w:val="24"/>
          <w:szCs w:val="24"/>
          <w:lang w:val="pt-BR"/>
        </w:rPr>
        <w:t xml:space="preserve">onstitutivo, estatuto ou </w:t>
      </w:r>
      <w:r w:rsidRPr="0079715B">
        <w:rPr>
          <w:rFonts w:ascii="Times New Roman" w:eastAsia="Calibri" w:hAnsi="Times New Roman" w:cs="Times New Roman"/>
          <w:sz w:val="24"/>
          <w:szCs w:val="24"/>
          <w:u w:val="single"/>
          <w:lang w:val="pt-BR"/>
        </w:rPr>
        <w:t>contrato social em vigor</w:t>
      </w:r>
      <w:r w:rsidRPr="0079715B">
        <w:rPr>
          <w:rFonts w:ascii="Times New Roman" w:eastAsia="Calibri" w:hAnsi="Times New Roman" w:cs="Times New Roman"/>
          <w:sz w:val="24"/>
          <w:szCs w:val="24"/>
          <w:lang w:val="pt-BR"/>
        </w:rPr>
        <w:t>,</w:t>
      </w:r>
      <w:r w:rsidRPr="00052CC6">
        <w:rPr>
          <w:rFonts w:ascii="Times New Roman" w:eastAsia="Calibri" w:hAnsi="Times New Roman" w:cs="Times New Roman"/>
          <w:sz w:val="24"/>
          <w:szCs w:val="24"/>
          <w:lang w:val="pt-BR"/>
        </w:rPr>
        <w:t xml:space="preserve"> devidamente registrado, em se tratando de sociedades</w:t>
      </w:r>
      <w:r w:rsidR="008E1BDD">
        <w:rPr>
          <w:rFonts w:ascii="Times New Roman" w:eastAsia="Calibri" w:hAnsi="Times New Roman" w:cs="Times New Roman"/>
          <w:sz w:val="24"/>
          <w:szCs w:val="24"/>
          <w:lang w:val="pt-BR"/>
        </w:rPr>
        <w:t xml:space="preserve"> empresárias e, no caso de </w:t>
      </w:r>
      <w:r w:rsidRPr="00052CC6">
        <w:rPr>
          <w:rFonts w:ascii="Times New Roman" w:eastAsia="Calibri" w:hAnsi="Times New Roman" w:cs="Times New Roman"/>
          <w:sz w:val="24"/>
          <w:szCs w:val="24"/>
          <w:lang w:val="pt-BR"/>
        </w:rPr>
        <w:t>sociedade</w:t>
      </w:r>
      <w:r w:rsidR="008E1BDD">
        <w:rPr>
          <w:rFonts w:ascii="Times New Roman" w:eastAsia="Calibri" w:hAnsi="Times New Roman" w:cs="Times New Roman"/>
          <w:sz w:val="24"/>
          <w:szCs w:val="24"/>
          <w:lang w:val="pt-BR"/>
        </w:rPr>
        <w:t>s</w:t>
      </w:r>
      <w:r w:rsidRPr="00052CC6">
        <w:rPr>
          <w:rFonts w:ascii="Times New Roman" w:eastAsia="Calibri" w:hAnsi="Times New Roman" w:cs="Times New Roman"/>
          <w:sz w:val="24"/>
          <w:szCs w:val="24"/>
          <w:lang w:val="pt-BR"/>
        </w:rPr>
        <w:t xml:space="preserve"> por ações, acompanhado de documentos de eleição de seus administradores</w:t>
      </w:r>
      <w:r w:rsidR="008E1BDD">
        <w:rPr>
          <w:rFonts w:ascii="Times New Roman" w:eastAsia="Calibri" w:hAnsi="Times New Roman" w:cs="Times New Roman"/>
          <w:sz w:val="24"/>
          <w:szCs w:val="24"/>
          <w:lang w:val="pt-BR"/>
        </w:rPr>
        <w:t xml:space="preserve">, e; </w:t>
      </w:r>
      <w:r w:rsidRPr="00052CC6">
        <w:rPr>
          <w:rFonts w:ascii="Times New Roman" w:eastAsia="Calibri" w:hAnsi="Times New Roman" w:cs="Times New Roman"/>
          <w:sz w:val="24"/>
          <w:szCs w:val="24"/>
          <w:lang w:val="pt-BR"/>
        </w:rPr>
        <w:t xml:space="preserve">decreto de autorização, </w:t>
      </w:r>
      <w:r w:rsidR="008E1BDD">
        <w:rPr>
          <w:rFonts w:ascii="Times New Roman" w:eastAsia="Calibri" w:hAnsi="Times New Roman" w:cs="Times New Roman"/>
          <w:sz w:val="24"/>
          <w:szCs w:val="24"/>
          <w:lang w:val="pt-BR"/>
        </w:rPr>
        <w:t xml:space="preserve">devidamente publicado, </w:t>
      </w:r>
      <w:r w:rsidRPr="00052CC6">
        <w:rPr>
          <w:rFonts w:ascii="Times New Roman" w:eastAsia="Calibri" w:hAnsi="Times New Roman" w:cs="Times New Roman"/>
          <w:sz w:val="24"/>
          <w:szCs w:val="24"/>
          <w:lang w:val="pt-BR"/>
        </w:rPr>
        <w:t>em se tratando de empresa ou sociedade estrangeira em funcionamento no País, e ato de registro ou autorização para funcionamento expedido pelo órgão competente, quando a atividade assim o exigir.</w:t>
      </w:r>
      <w:r w:rsidR="008E1BDD">
        <w:rPr>
          <w:rFonts w:ascii="Times New Roman" w:eastAsia="Calibri" w:hAnsi="Times New Roman" w:cs="Times New Roman"/>
          <w:sz w:val="24"/>
          <w:szCs w:val="24"/>
          <w:lang w:val="pt-BR"/>
        </w:rPr>
        <w:t xml:space="preserve"> Os documentos acima deverão estar acompanhados de todas as alterações ou da consolidação respectiva.</w:t>
      </w:r>
    </w:p>
    <w:p w14:paraId="746334FD" w14:textId="72AC1438" w:rsidR="008E1BDD" w:rsidRDefault="008E1BDD" w:rsidP="008E1BDD">
      <w:pPr>
        <w:widowControl/>
        <w:autoSpaceDE/>
        <w:autoSpaceDN/>
        <w:spacing w:line="276" w:lineRule="auto"/>
        <w:jc w:val="both"/>
        <w:rPr>
          <w:rFonts w:ascii="Times New Roman" w:eastAsia="Calibri" w:hAnsi="Times New Roman" w:cs="Times New Roman"/>
          <w:sz w:val="24"/>
          <w:szCs w:val="24"/>
          <w:lang w:val="pt-BR"/>
        </w:rPr>
      </w:pPr>
      <w:r w:rsidRPr="002B4ED5">
        <w:rPr>
          <w:rFonts w:ascii="Times New Roman" w:eastAsia="Calibri" w:hAnsi="Times New Roman" w:cs="Times New Roman"/>
          <w:b/>
          <w:bCs/>
          <w:sz w:val="24"/>
          <w:szCs w:val="24"/>
          <w:lang w:val="pt-BR"/>
        </w:rPr>
        <w:t>b)</w:t>
      </w:r>
      <w:r>
        <w:rPr>
          <w:rFonts w:ascii="Times New Roman" w:eastAsia="Calibri" w:hAnsi="Times New Roman" w:cs="Times New Roman"/>
          <w:sz w:val="24"/>
          <w:szCs w:val="24"/>
          <w:lang w:val="pt-BR"/>
        </w:rPr>
        <w:t xml:space="preserve"> O licitante que, durante a fase de apresentação de proposta e/ou fase de lances, usufruiu dos benefícios concedidos pela LC 123/2006 (ME/EPP) deverá, ainda, apresentar Certidão da Junta </w:t>
      </w:r>
      <w:r>
        <w:rPr>
          <w:rFonts w:ascii="Times New Roman" w:eastAsia="Calibri" w:hAnsi="Times New Roman" w:cs="Times New Roman"/>
          <w:sz w:val="24"/>
          <w:szCs w:val="24"/>
          <w:lang w:val="pt-BR"/>
        </w:rPr>
        <w:lastRenderedPageBreak/>
        <w:t>Comercial de Enquadramento de Micro Empresa ou Empresa de pequeno Porte, ou  declaração firmada por contador ou técnico em contabilidade indicando o seu registro no Conselho Regional de Contabilidade – CRC, de que a licitante ostenta esta condição, devendo ambas serem firmada no corrente ano.</w:t>
      </w:r>
    </w:p>
    <w:p w14:paraId="4E90A639" w14:textId="77777777" w:rsidR="002B4ED5" w:rsidRDefault="002B4ED5" w:rsidP="008E1BDD">
      <w:pPr>
        <w:widowControl/>
        <w:autoSpaceDE/>
        <w:autoSpaceDN/>
        <w:spacing w:line="276" w:lineRule="auto"/>
        <w:jc w:val="both"/>
        <w:rPr>
          <w:rFonts w:ascii="Times New Roman" w:eastAsia="Calibri" w:hAnsi="Times New Roman" w:cs="Times New Roman"/>
          <w:sz w:val="24"/>
          <w:szCs w:val="24"/>
          <w:lang w:val="pt-BR"/>
        </w:rPr>
      </w:pPr>
    </w:p>
    <w:p w14:paraId="2A6EF4BE" w14:textId="29C694D5" w:rsidR="00D04F98" w:rsidRPr="004165A7" w:rsidRDefault="0019439D" w:rsidP="00D04F98">
      <w:pPr>
        <w:widowControl/>
        <w:tabs>
          <w:tab w:val="left" w:pos="1134"/>
        </w:tabs>
        <w:autoSpaceDE/>
        <w:autoSpaceDN/>
        <w:spacing w:line="276" w:lineRule="auto"/>
        <w:jc w:val="both"/>
        <w:rPr>
          <w:rFonts w:ascii="Times New Roman" w:eastAsia="Calibri" w:hAnsi="Times New Roman" w:cs="Times New Roman"/>
          <w:b/>
          <w:sz w:val="24"/>
          <w:szCs w:val="24"/>
          <w:u w:val="single"/>
          <w:lang w:val="pt-BR"/>
        </w:rPr>
      </w:pPr>
      <w:r w:rsidRPr="004165A7">
        <w:rPr>
          <w:rFonts w:ascii="Times New Roman" w:eastAsia="Calibri" w:hAnsi="Times New Roman" w:cs="Times New Roman"/>
          <w:b/>
          <w:sz w:val="24"/>
          <w:szCs w:val="24"/>
          <w:u w:val="single"/>
          <w:lang w:val="pt-BR"/>
        </w:rPr>
        <w:t>6</w:t>
      </w:r>
      <w:r w:rsidR="00D04F98" w:rsidRPr="004165A7">
        <w:rPr>
          <w:rFonts w:ascii="Times New Roman" w:eastAsia="Calibri" w:hAnsi="Times New Roman" w:cs="Times New Roman"/>
          <w:b/>
          <w:sz w:val="24"/>
          <w:szCs w:val="24"/>
          <w:u w:val="single"/>
          <w:lang w:val="pt-BR"/>
        </w:rPr>
        <w:t>.</w:t>
      </w:r>
      <w:r w:rsidR="00807907">
        <w:rPr>
          <w:rFonts w:ascii="Times New Roman" w:eastAsia="Calibri" w:hAnsi="Times New Roman" w:cs="Times New Roman"/>
          <w:b/>
          <w:sz w:val="24"/>
          <w:szCs w:val="24"/>
          <w:u w:val="single"/>
          <w:lang w:val="pt-BR"/>
        </w:rPr>
        <w:t>4</w:t>
      </w:r>
      <w:r w:rsidR="00D04F98" w:rsidRPr="004165A7">
        <w:rPr>
          <w:rFonts w:ascii="Times New Roman" w:eastAsia="Calibri" w:hAnsi="Times New Roman" w:cs="Times New Roman"/>
          <w:b/>
          <w:sz w:val="24"/>
          <w:szCs w:val="24"/>
          <w:u w:val="single"/>
          <w:lang w:val="pt-BR"/>
        </w:rPr>
        <w:t xml:space="preserve"> HABILITAÇÃO FISCAL, SOCIAL E TRABALHISTA</w:t>
      </w:r>
    </w:p>
    <w:p w14:paraId="605C87F3" w14:textId="6DA58376" w:rsid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r w:rsidRPr="00052CC6">
        <w:rPr>
          <w:rFonts w:ascii="Times New Roman" w:eastAsia="Times New Roman" w:hAnsi="Times New Roman" w:cs="Times New Roman"/>
          <w:b/>
          <w:sz w:val="24"/>
          <w:szCs w:val="24"/>
          <w:lang w:val="pt-BR" w:eastAsia="pt-BR"/>
        </w:rPr>
        <w:t xml:space="preserve">a) </w:t>
      </w:r>
      <w:bookmarkStart w:id="0" w:name="art68i"/>
      <w:bookmarkStart w:id="1" w:name="art68ii"/>
      <w:bookmarkEnd w:id="0"/>
      <w:bookmarkEnd w:id="1"/>
      <w:r w:rsidR="00432D27">
        <w:rPr>
          <w:rFonts w:ascii="Times New Roman" w:eastAsia="Times New Roman" w:hAnsi="Times New Roman" w:cs="Times New Roman"/>
          <w:b/>
          <w:sz w:val="24"/>
          <w:szCs w:val="24"/>
          <w:lang w:val="pt-BR" w:eastAsia="pt-BR"/>
        </w:rPr>
        <w:t>C</w:t>
      </w:r>
      <w:r w:rsidRPr="00052CC6">
        <w:rPr>
          <w:rFonts w:ascii="Times New Roman" w:eastAsia="Times New Roman" w:hAnsi="Times New Roman" w:cs="Times New Roman"/>
          <w:sz w:val="24"/>
          <w:szCs w:val="24"/>
          <w:lang w:val="pt-BR" w:eastAsia="pt-BR"/>
        </w:rPr>
        <w:t>omprova</w:t>
      </w:r>
      <w:r w:rsidR="00432D27">
        <w:rPr>
          <w:rFonts w:ascii="Times New Roman" w:eastAsia="Times New Roman" w:hAnsi="Times New Roman" w:cs="Times New Roman"/>
          <w:sz w:val="24"/>
          <w:szCs w:val="24"/>
          <w:lang w:val="pt-BR" w:eastAsia="pt-BR"/>
        </w:rPr>
        <w:t xml:space="preserve">ção </w:t>
      </w:r>
      <w:r w:rsidRPr="00052CC6">
        <w:rPr>
          <w:rFonts w:ascii="Times New Roman" w:eastAsia="Times New Roman" w:hAnsi="Times New Roman" w:cs="Times New Roman"/>
          <w:sz w:val="24"/>
          <w:szCs w:val="24"/>
          <w:lang w:val="pt-BR" w:eastAsia="pt-BR"/>
        </w:rPr>
        <w:t xml:space="preserve">de inscrição no cadastro de contribuintes estadual e/ou municipal, se houver, relativo ao domicílio ou sede do licitante, pertinente ao seu ramo de atividade e compatível com o objeto </w:t>
      </w:r>
      <w:r w:rsidR="00432D27">
        <w:rPr>
          <w:rFonts w:ascii="Times New Roman" w:eastAsia="Times New Roman" w:hAnsi="Times New Roman" w:cs="Times New Roman"/>
          <w:sz w:val="24"/>
          <w:szCs w:val="24"/>
          <w:lang w:val="pt-BR" w:eastAsia="pt-BR"/>
        </w:rPr>
        <w:t>contratual</w:t>
      </w:r>
      <w:r w:rsidRPr="00052CC6">
        <w:rPr>
          <w:rFonts w:ascii="Times New Roman" w:eastAsia="Times New Roman" w:hAnsi="Times New Roman" w:cs="Times New Roman"/>
          <w:sz w:val="24"/>
          <w:szCs w:val="24"/>
          <w:lang w:val="pt-BR" w:eastAsia="pt-BR"/>
        </w:rPr>
        <w:t xml:space="preserve">; </w:t>
      </w:r>
    </w:p>
    <w:p w14:paraId="1C543D62" w14:textId="2472DA63" w:rsidR="00432D27" w:rsidRDefault="00432D27" w:rsidP="00432D27">
      <w:pPr>
        <w:widowControl/>
        <w:autoSpaceDE/>
        <w:autoSpaceDN/>
        <w:spacing w:line="276" w:lineRule="auto"/>
        <w:jc w:val="both"/>
        <w:rPr>
          <w:rFonts w:ascii="Times New Roman" w:eastAsia="Times New Roman" w:hAnsi="Times New Roman" w:cs="Times New Roman"/>
          <w:sz w:val="24"/>
          <w:szCs w:val="24"/>
          <w:lang w:val="pt-BR" w:eastAsia="pt-BR"/>
        </w:rPr>
      </w:pPr>
      <w:r w:rsidRPr="002B4ED5">
        <w:rPr>
          <w:rFonts w:ascii="Times New Roman" w:eastAsia="Times New Roman" w:hAnsi="Times New Roman" w:cs="Times New Roman"/>
          <w:b/>
          <w:bCs/>
          <w:sz w:val="24"/>
          <w:szCs w:val="24"/>
          <w:lang w:val="pt-BR" w:eastAsia="pt-BR"/>
        </w:rPr>
        <w:t xml:space="preserve">b) </w:t>
      </w:r>
      <w:r w:rsidRPr="002B4ED5">
        <w:rPr>
          <w:rFonts w:ascii="Times New Roman" w:eastAsia="Times New Roman" w:hAnsi="Times New Roman" w:cs="Times New Roman"/>
          <w:sz w:val="24"/>
          <w:szCs w:val="24"/>
          <w:lang w:val="pt-BR" w:eastAsia="pt-BR"/>
        </w:rPr>
        <w:t>Prova</w:t>
      </w:r>
      <w:r w:rsidRPr="00052CC6">
        <w:rPr>
          <w:rFonts w:ascii="Times New Roman" w:eastAsia="Times New Roman" w:hAnsi="Times New Roman" w:cs="Times New Roman"/>
          <w:sz w:val="24"/>
          <w:szCs w:val="24"/>
          <w:lang w:val="pt-BR" w:eastAsia="pt-BR"/>
        </w:rPr>
        <w:t xml:space="preserve"> de regularidade com a Fazenda </w:t>
      </w:r>
      <w:r>
        <w:rPr>
          <w:rFonts w:ascii="Times New Roman" w:eastAsia="Times New Roman" w:hAnsi="Times New Roman" w:cs="Times New Roman"/>
          <w:sz w:val="24"/>
          <w:szCs w:val="24"/>
          <w:lang w:val="pt-BR" w:eastAsia="pt-BR"/>
        </w:rPr>
        <w:t>FEDERAL, ESTADUAL e MUNICIPAL d</w:t>
      </w:r>
      <w:r w:rsidRPr="00052CC6">
        <w:rPr>
          <w:rFonts w:ascii="Times New Roman" w:eastAsia="Times New Roman" w:hAnsi="Times New Roman" w:cs="Times New Roman"/>
          <w:sz w:val="24"/>
          <w:szCs w:val="24"/>
          <w:lang w:val="pt-BR" w:eastAsia="pt-BR"/>
        </w:rPr>
        <w:t>o domicílio ou sede do licitante;</w:t>
      </w:r>
    </w:p>
    <w:p w14:paraId="1B6C738B" w14:textId="25928073" w:rsidR="00432D27" w:rsidRPr="00052CC6" w:rsidRDefault="00432D27" w:rsidP="00432D27">
      <w:pPr>
        <w:widowControl/>
        <w:autoSpaceDE/>
        <w:autoSpaceDN/>
        <w:spacing w:line="276" w:lineRule="auto"/>
        <w:jc w:val="both"/>
        <w:rPr>
          <w:rFonts w:ascii="Times New Roman" w:eastAsia="Times New Roman" w:hAnsi="Times New Roman" w:cs="Times New Roman"/>
          <w:sz w:val="24"/>
          <w:szCs w:val="24"/>
          <w:lang w:val="pt-BR" w:eastAsia="pt-BR"/>
        </w:rPr>
      </w:pPr>
      <w:r w:rsidRPr="002B4ED5">
        <w:rPr>
          <w:rFonts w:ascii="Times New Roman" w:eastAsia="Times New Roman" w:hAnsi="Times New Roman" w:cs="Times New Roman"/>
          <w:b/>
          <w:bCs/>
          <w:sz w:val="24"/>
          <w:szCs w:val="24"/>
          <w:lang w:val="pt-BR" w:eastAsia="pt-BR"/>
        </w:rPr>
        <w:t>c)</w:t>
      </w:r>
      <w:r>
        <w:rPr>
          <w:rFonts w:ascii="Times New Roman" w:eastAsia="Times New Roman" w:hAnsi="Times New Roman" w:cs="Times New Roman"/>
          <w:sz w:val="24"/>
          <w:szCs w:val="24"/>
          <w:lang w:val="pt-BR" w:eastAsia="pt-BR"/>
        </w:rPr>
        <w:t xml:space="preserve"> P</w:t>
      </w:r>
      <w:r w:rsidRPr="00052CC6">
        <w:rPr>
          <w:rFonts w:ascii="Times New Roman" w:eastAsia="Times New Roman" w:hAnsi="Times New Roman" w:cs="Times New Roman"/>
          <w:sz w:val="24"/>
          <w:szCs w:val="24"/>
          <w:lang w:val="pt-BR" w:eastAsia="pt-BR"/>
        </w:rPr>
        <w:t xml:space="preserve">rova de regularidade </w:t>
      </w:r>
      <w:r>
        <w:rPr>
          <w:rFonts w:ascii="Times New Roman" w:eastAsia="Times New Roman" w:hAnsi="Times New Roman" w:cs="Times New Roman"/>
          <w:sz w:val="24"/>
          <w:szCs w:val="24"/>
          <w:lang w:val="pt-BR" w:eastAsia="pt-BR"/>
        </w:rPr>
        <w:t>relativa à Seguridade Social e ao FGTS</w:t>
      </w:r>
      <w:r w:rsidRPr="00052CC6">
        <w:rPr>
          <w:rFonts w:ascii="Times New Roman" w:eastAsia="Times New Roman" w:hAnsi="Times New Roman" w:cs="Times New Roman"/>
          <w:sz w:val="24"/>
          <w:szCs w:val="24"/>
          <w:lang w:val="pt-BR" w:eastAsia="pt-BR"/>
        </w:rPr>
        <w:t xml:space="preserve">, </w:t>
      </w:r>
      <w:r>
        <w:rPr>
          <w:rFonts w:ascii="Times New Roman" w:eastAsia="Times New Roman" w:hAnsi="Times New Roman" w:cs="Times New Roman"/>
          <w:sz w:val="24"/>
          <w:szCs w:val="24"/>
          <w:lang w:val="pt-BR" w:eastAsia="pt-BR"/>
        </w:rPr>
        <w:t xml:space="preserve">que demonstre </w:t>
      </w:r>
      <w:r w:rsidRPr="00052CC6">
        <w:rPr>
          <w:rFonts w:ascii="Times New Roman" w:eastAsia="Times New Roman" w:hAnsi="Times New Roman" w:cs="Times New Roman"/>
          <w:sz w:val="24"/>
          <w:szCs w:val="24"/>
          <w:lang w:val="pt-BR" w:eastAsia="pt-BR"/>
        </w:rPr>
        <w:t>cumprimento dos encargos sociais instituídos por lei;</w:t>
      </w:r>
    </w:p>
    <w:p w14:paraId="2C3366B9" w14:textId="1E45B88B" w:rsidR="00432D27" w:rsidRDefault="00432D27" w:rsidP="00432D27">
      <w:pPr>
        <w:widowControl/>
        <w:autoSpaceDE/>
        <w:autoSpaceDN/>
        <w:spacing w:line="276" w:lineRule="auto"/>
        <w:jc w:val="both"/>
        <w:rPr>
          <w:rFonts w:ascii="Times New Roman" w:eastAsia="Times New Roman" w:hAnsi="Times New Roman" w:cs="Times New Roman"/>
          <w:sz w:val="24"/>
          <w:szCs w:val="24"/>
          <w:lang w:val="pt-BR" w:eastAsia="pt-BR"/>
        </w:rPr>
      </w:pPr>
      <w:r w:rsidRPr="002B4ED5">
        <w:rPr>
          <w:rFonts w:ascii="Times New Roman" w:eastAsia="Times New Roman" w:hAnsi="Times New Roman" w:cs="Times New Roman"/>
          <w:b/>
          <w:bCs/>
          <w:sz w:val="24"/>
          <w:szCs w:val="24"/>
          <w:lang w:val="pt-BR" w:eastAsia="pt-BR"/>
        </w:rPr>
        <w:t>d)</w:t>
      </w:r>
      <w:r>
        <w:rPr>
          <w:rFonts w:ascii="Times New Roman" w:eastAsia="Times New Roman" w:hAnsi="Times New Roman" w:cs="Times New Roman"/>
          <w:sz w:val="24"/>
          <w:szCs w:val="24"/>
          <w:lang w:val="pt-BR" w:eastAsia="pt-BR"/>
        </w:rPr>
        <w:t xml:space="preserve"> </w:t>
      </w:r>
      <w:r w:rsidRPr="00052CC6">
        <w:rPr>
          <w:rFonts w:ascii="Times New Roman" w:eastAsia="Times New Roman" w:hAnsi="Times New Roman" w:cs="Times New Roman"/>
          <w:sz w:val="24"/>
          <w:szCs w:val="24"/>
          <w:lang w:val="pt-BR" w:eastAsia="pt-BR"/>
        </w:rPr>
        <w:t>prova de regularidade perante a Justiça do Trabalho</w:t>
      </w:r>
      <w:bookmarkStart w:id="2" w:name="art68vi"/>
      <w:bookmarkEnd w:id="2"/>
      <w:r w:rsidRPr="00052CC6">
        <w:rPr>
          <w:rFonts w:ascii="Times New Roman" w:eastAsia="Times New Roman" w:hAnsi="Times New Roman" w:cs="Times New Roman"/>
          <w:sz w:val="24"/>
          <w:szCs w:val="24"/>
          <w:lang w:val="pt-BR" w:eastAsia="pt-BR"/>
        </w:rPr>
        <w:t xml:space="preserve"> - CNDT.</w:t>
      </w:r>
    </w:p>
    <w:p w14:paraId="73C56C2F" w14:textId="77777777" w:rsidR="002B4ED5" w:rsidRPr="00052CC6" w:rsidRDefault="002B4ED5" w:rsidP="00432D27">
      <w:pPr>
        <w:widowControl/>
        <w:autoSpaceDE/>
        <w:autoSpaceDN/>
        <w:spacing w:line="276" w:lineRule="auto"/>
        <w:jc w:val="both"/>
        <w:rPr>
          <w:rFonts w:ascii="Times New Roman" w:eastAsia="Times New Roman" w:hAnsi="Times New Roman" w:cs="Times New Roman"/>
          <w:sz w:val="24"/>
          <w:szCs w:val="24"/>
          <w:lang w:val="pt-BR" w:eastAsia="pt-BR"/>
        </w:rPr>
      </w:pPr>
    </w:p>
    <w:p w14:paraId="19F426FA" w14:textId="68FEB29F" w:rsidR="00D04F98" w:rsidRPr="00E4226F" w:rsidRDefault="0019439D" w:rsidP="00D04F98">
      <w:pPr>
        <w:widowControl/>
        <w:tabs>
          <w:tab w:val="left" w:pos="1215"/>
        </w:tabs>
        <w:suppressAutoHyphens/>
        <w:autoSpaceDE/>
        <w:autoSpaceDN/>
        <w:spacing w:line="276" w:lineRule="auto"/>
        <w:jc w:val="both"/>
        <w:rPr>
          <w:rFonts w:ascii="Times New Roman" w:eastAsia="Times New Roman" w:hAnsi="Times New Roman" w:cs="Times New Roman"/>
          <w:b/>
          <w:bCs/>
          <w:sz w:val="24"/>
          <w:szCs w:val="24"/>
          <w:u w:val="single"/>
          <w:lang w:val="pt-BR" w:eastAsia="ar-SA"/>
        </w:rPr>
      </w:pPr>
      <w:bookmarkStart w:id="3" w:name="art68§1"/>
      <w:bookmarkEnd w:id="3"/>
      <w:r w:rsidRPr="00E4226F">
        <w:rPr>
          <w:rFonts w:ascii="Times New Roman" w:eastAsia="Times New Roman" w:hAnsi="Times New Roman" w:cs="Times New Roman"/>
          <w:b/>
          <w:bCs/>
          <w:sz w:val="24"/>
          <w:szCs w:val="24"/>
          <w:u w:val="single"/>
          <w:lang w:val="pt-BR" w:eastAsia="ar-SA"/>
        </w:rPr>
        <w:t>6</w:t>
      </w:r>
      <w:r w:rsidR="00D04F98" w:rsidRPr="00E4226F">
        <w:rPr>
          <w:rFonts w:ascii="Times New Roman" w:eastAsia="Times New Roman" w:hAnsi="Times New Roman" w:cs="Times New Roman"/>
          <w:b/>
          <w:bCs/>
          <w:sz w:val="24"/>
          <w:szCs w:val="24"/>
          <w:u w:val="single"/>
          <w:lang w:val="pt-BR" w:eastAsia="ar-SA"/>
        </w:rPr>
        <w:t>.</w:t>
      </w:r>
      <w:r w:rsidR="00432D27">
        <w:rPr>
          <w:rFonts w:ascii="Times New Roman" w:eastAsia="Times New Roman" w:hAnsi="Times New Roman" w:cs="Times New Roman"/>
          <w:b/>
          <w:bCs/>
          <w:sz w:val="24"/>
          <w:szCs w:val="24"/>
          <w:u w:val="single"/>
          <w:lang w:val="pt-BR" w:eastAsia="ar-SA"/>
        </w:rPr>
        <w:t>5</w:t>
      </w:r>
      <w:r w:rsidR="00D04F98" w:rsidRPr="00E4226F">
        <w:rPr>
          <w:rFonts w:ascii="Times New Roman" w:eastAsia="Times New Roman" w:hAnsi="Times New Roman" w:cs="Times New Roman"/>
          <w:b/>
          <w:bCs/>
          <w:sz w:val="24"/>
          <w:szCs w:val="24"/>
          <w:u w:val="single"/>
          <w:lang w:val="pt-BR" w:eastAsia="ar-SA"/>
        </w:rPr>
        <w:t xml:space="preserve"> HABILITAÇÃO ECONÔMICO-FINANCEIRA:</w:t>
      </w:r>
    </w:p>
    <w:p w14:paraId="3D0335E0" w14:textId="77D4300C" w:rsidR="00432D27" w:rsidRDefault="00D04F98" w:rsidP="00D04F98">
      <w:pPr>
        <w:widowControl/>
        <w:autoSpaceDE/>
        <w:autoSpaceDN/>
        <w:spacing w:line="276" w:lineRule="auto"/>
        <w:jc w:val="both"/>
        <w:rPr>
          <w:rFonts w:ascii="Times New Roman" w:eastAsia="Calibri" w:hAnsi="Times New Roman" w:cs="Times New Roman"/>
          <w:sz w:val="24"/>
          <w:szCs w:val="24"/>
          <w:lang w:val="pt-BR"/>
        </w:rPr>
      </w:pPr>
      <w:bookmarkStart w:id="4" w:name="_Hlk508883518"/>
      <w:r w:rsidRPr="00052CC6">
        <w:rPr>
          <w:rFonts w:ascii="Times New Roman" w:eastAsia="Calibri" w:hAnsi="Times New Roman" w:cs="Times New Roman"/>
          <w:b/>
          <w:sz w:val="24"/>
          <w:szCs w:val="24"/>
          <w:lang w:val="pt-BR"/>
        </w:rPr>
        <w:t>a)</w:t>
      </w:r>
      <w:r w:rsidRPr="00052CC6">
        <w:rPr>
          <w:rFonts w:ascii="Times New Roman" w:eastAsia="Calibri" w:hAnsi="Times New Roman" w:cs="Times New Roman"/>
          <w:sz w:val="24"/>
          <w:szCs w:val="24"/>
          <w:lang w:val="pt-BR"/>
        </w:rPr>
        <w:t xml:space="preserve"> Certidão negativa de falência ou concordata expedida pelo distribuidor da sede da pessoa jurídica, em prazo não superior a </w:t>
      </w:r>
      <w:r w:rsidR="00432D27">
        <w:rPr>
          <w:rFonts w:ascii="Times New Roman" w:eastAsia="Calibri" w:hAnsi="Times New Roman" w:cs="Times New Roman"/>
          <w:sz w:val="24"/>
          <w:szCs w:val="24"/>
          <w:lang w:val="pt-BR"/>
        </w:rPr>
        <w:t>6</w:t>
      </w:r>
      <w:r w:rsidRPr="00052CC6">
        <w:rPr>
          <w:rFonts w:ascii="Times New Roman" w:eastAsia="Calibri" w:hAnsi="Times New Roman" w:cs="Times New Roman"/>
          <w:sz w:val="24"/>
          <w:szCs w:val="24"/>
          <w:lang w:val="pt-BR"/>
        </w:rPr>
        <w:t>0 (</w:t>
      </w:r>
      <w:r w:rsidR="00432D27">
        <w:rPr>
          <w:rFonts w:ascii="Times New Roman" w:eastAsia="Calibri" w:hAnsi="Times New Roman" w:cs="Times New Roman"/>
          <w:sz w:val="24"/>
          <w:szCs w:val="24"/>
          <w:lang w:val="pt-BR"/>
        </w:rPr>
        <w:t>sessenta</w:t>
      </w:r>
      <w:r w:rsidRPr="00052CC6">
        <w:rPr>
          <w:rFonts w:ascii="Times New Roman" w:eastAsia="Calibri" w:hAnsi="Times New Roman" w:cs="Times New Roman"/>
          <w:sz w:val="24"/>
          <w:szCs w:val="24"/>
          <w:lang w:val="pt-BR"/>
        </w:rPr>
        <w:t>) dias da data de</w:t>
      </w:r>
      <w:r w:rsidR="00432D27">
        <w:rPr>
          <w:rFonts w:ascii="Times New Roman" w:eastAsia="Calibri" w:hAnsi="Times New Roman" w:cs="Times New Roman"/>
          <w:sz w:val="24"/>
          <w:szCs w:val="24"/>
          <w:lang w:val="pt-BR"/>
        </w:rPr>
        <w:t>signada para a apresentação do documento.</w:t>
      </w:r>
    </w:p>
    <w:p w14:paraId="0ED1E61D" w14:textId="45DCF0BC" w:rsidR="00432D27" w:rsidRPr="00E4226F" w:rsidRDefault="00432D27" w:rsidP="00432D27">
      <w:pPr>
        <w:widowControl/>
        <w:tabs>
          <w:tab w:val="left" w:pos="1215"/>
        </w:tabs>
        <w:suppressAutoHyphens/>
        <w:autoSpaceDE/>
        <w:autoSpaceDN/>
        <w:spacing w:line="276" w:lineRule="auto"/>
        <w:jc w:val="both"/>
        <w:rPr>
          <w:rFonts w:ascii="Times New Roman" w:eastAsia="Times New Roman" w:hAnsi="Times New Roman" w:cs="Times New Roman"/>
          <w:b/>
          <w:bCs/>
          <w:sz w:val="24"/>
          <w:szCs w:val="24"/>
          <w:u w:val="single"/>
          <w:lang w:val="pt-BR" w:eastAsia="ar-SA"/>
        </w:rPr>
      </w:pPr>
      <w:r w:rsidRPr="00E4226F">
        <w:rPr>
          <w:rFonts w:ascii="Times New Roman" w:eastAsia="Times New Roman" w:hAnsi="Times New Roman" w:cs="Times New Roman"/>
          <w:b/>
          <w:bCs/>
          <w:sz w:val="24"/>
          <w:szCs w:val="24"/>
          <w:u w:val="single"/>
          <w:lang w:val="pt-BR" w:eastAsia="ar-SA"/>
        </w:rPr>
        <w:t>6.</w:t>
      </w:r>
      <w:r>
        <w:rPr>
          <w:rFonts w:ascii="Times New Roman" w:eastAsia="Times New Roman" w:hAnsi="Times New Roman" w:cs="Times New Roman"/>
          <w:b/>
          <w:bCs/>
          <w:sz w:val="24"/>
          <w:szCs w:val="24"/>
          <w:u w:val="single"/>
          <w:lang w:val="pt-BR" w:eastAsia="ar-SA"/>
        </w:rPr>
        <w:t>6</w:t>
      </w:r>
      <w:r w:rsidRPr="00E4226F">
        <w:rPr>
          <w:rFonts w:ascii="Times New Roman" w:eastAsia="Times New Roman" w:hAnsi="Times New Roman" w:cs="Times New Roman"/>
          <w:b/>
          <w:bCs/>
          <w:sz w:val="24"/>
          <w:szCs w:val="24"/>
          <w:u w:val="single"/>
          <w:lang w:val="pt-BR" w:eastAsia="ar-SA"/>
        </w:rPr>
        <w:t xml:space="preserve"> </w:t>
      </w:r>
      <w:r>
        <w:rPr>
          <w:rFonts w:ascii="Times New Roman" w:eastAsia="Times New Roman" w:hAnsi="Times New Roman" w:cs="Times New Roman"/>
          <w:b/>
          <w:bCs/>
          <w:sz w:val="24"/>
          <w:szCs w:val="24"/>
          <w:u w:val="single"/>
          <w:lang w:val="pt-BR" w:eastAsia="ar-SA"/>
        </w:rPr>
        <w:t>QUALIFICAÇÃO TÉCNICO-PROFISSIONAL E TÉCNICO OPERACIONAL</w:t>
      </w:r>
      <w:r w:rsidRPr="00E4226F">
        <w:rPr>
          <w:rFonts w:ascii="Times New Roman" w:eastAsia="Times New Roman" w:hAnsi="Times New Roman" w:cs="Times New Roman"/>
          <w:b/>
          <w:bCs/>
          <w:sz w:val="24"/>
          <w:szCs w:val="24"/>
          <w:u w:val="single"/>
          <w:lang w:val="pt-BR" w:eastAsia="ar-SA"/>
        </w:rPr>
        <w:t>:</w:t>
      </w:r>
    </w:p>
    <w:p w14:paraId="6DB34B6E" w14:textId="77777777" w:rsidR="007E66F5" w:rsidRDefault="005A3201" w:rsidP="005A3201">
      <w:pPr>
        <w:widowControl/>
        <w:autoSpaceDE/>
        <w:autoSpaceDN/>
        <w:spacing w:line="276" w:lineRule="auto"/>
        <w:jc w:val="both"/>
        <w:rPr>
          <w:rFonts w:ascii="Times New Roman" w:eastAsia="Calibri" w:hAnsi="Times New Roman" w:cs="Times New Roman"/>
          <w:sz w:val="24"/>
          <w:szCs w:val="24"/>
          <w:lang w:val="pt-BR"/>
        </w:rPr>
      </w:pPr>
      <w:r w:rsidRPr="00677C7D">
        <w:rPr>
          <w:rFonts w:ascii="Times New Roman" w:eastAsia="Calibri" w:hAnsi="Times New Roman" w:cs="Times New Roman"/>
          <w:b/>
          <w:bCs/>
          <w:sz w:val="24"/>
          <w:szCs w:val="24"/>
          <w:lang w:val="pt-BR"/>
        </w:rPr>
        <w:t>a)</w:t>
      </w:r>
      <w:r>
        <w:rPr>
          <w:rFonts w:ascii="Times New Roman" w:eastAsia="Calibri" w:hAnsi="Times New Roman" w:cs="Times New Roman"/>
          <w:sz w:val="24"/>
          <w:szCs w:val="24"/>
          <w:lang w:val="pt-BR"/>
        </w:rPr>
        <w:t xml:space="preserve"> Comprovação de aptidão de desempenho de atividades pertinentes, compatíveis e semelhantes com o objeto </w:t>
      </w:r>
      <w:r w:rsidR="007E66F5">
        <w:rPr>
          <w:rFonts w:ascii="Times New Roman" w:eastAsia="Calibri" w:hAnsi="Times New Roman" w:cs="Times New Roman"/>
          <w:sz w:val="24"/>
          <w:szCs w:val="24"/>
          <w:lang w:val="pt-BR"/>
        </w:rPr>
        <w:t xml:space="preserve">da </w:t>
      </w:r>
      <w:r>
        <w:rPr>
          <w:rFonts w:ascii="Times New Roman" w:eastAsia="Calibri" w:hAnsi="Times New Roman" w:cs="Times New Roman"/>
          <w:sz w:val="24"/>
          <w:szCs w:val="24"/>
          <w:lang w:val="pt-BR"/>
        </w:rPr>
        <w:t xml:space="preserve">licitação, </w:t>
      </w:r>
      <w:r w:rsidR="007E66F5">
        <w:rPr>
          <w:rFonts w:ascii="Times New Roman" w:eastAsia="Calibri" w:hAnsi="Times New Roman" w:cs="Times New Roman"/>
          <w:sz w:val="24"/>
          <w:szCs w:val="24"/>
          <w:lang w:val="pt-BR"/>
        </w:rPr>
        <w:t xml:space="preserve">a qual deverá ser feita através da apresentação de no mínimo 01 (um) Atestado de Capacidade Técnica fornecido por pessoa jurídica de direito público e/ou privado, em nome do Licitante, que comprove a realização de serviço de natureza compatível/pertinente ao pretendido no objeto do presente certame. </w:t>
      </w:r>
    </w:p>
    <w:p w14:paraId="475F2E26" w14:textId="07240FD6" w:rsidR="007E66F5" w:rsidRDefault="007E66F5" w:rsidP="005A3201">
      <w:pPr>
        <w:widowControl/>
        <w:autoSpaceDE/>
        <w:autoSpaceDN/>
        <w:spacing w:line="276" w:lineRule="auto"/>
        <w:jc w:val="both"/>
        <w:rPr>
          <w:rFonts w:ascii="Times New Roman" w:eastAsia="Calibri" w:hAnsi="Times New Roman" w:cs="Times New Roman"/>
          <w:sz w:val="24"/>
          <w:szCs w:val="24"/>
          <w:lang w:val="pt-BR"/>
        </w:rPr>
      </w:pPr>
      <w:r w:rsidRPr="00677C7D">
        <w:rPr>
          <w:rFonts w:ascii="Times New Roman" w:eastAsia="Calibri" w:hAnsi="Times New Roman" w:cs="Times New Roman"/>
          <w:b/>
          <w:bCs/>
          <w:sz w:val="24"/>
          <w:szCs w:val="24"/>
          <w:lang w:val="pt-BR"/>
        </w:rPr>
        <w:t>b)</w:t>
      </w:r>
      <w:r>
        <w:rPr>
          <w:rFonts w:ascii="Times New Roman" w:eastAsia="Calibri" w:hAnsi="Times New Roman" w:cs="Times New Roman"/>
          <w:sz w:val="24"/>
          <w:szCs w:val="24"/>
          <w:lang w:val="pt-BR"/>
        </w:rPr>
        <w:t xml:space="preserve"> Declaração formal afirmado </w:t>
      </w:r>
      <w:r w:rsidR="00D3755A">
        <w:rPr>
          <w:rFonts w:ascii="Times New Roman" w:eastAsia="Calibri" w:hAnsi="Times New Roman" w:cs="Times New Roman"/>
          <w:sz w:val="24"/>
          <w:szCs w:val="24"/>
          <w:lang w:val="pt-BR"/>
        </w:rPr>
        <w:t>que a municipalidade PIX irá se integrar aos sistemas de arrecadação utilizados pela prefeitura Municipal de Marques de Souza/RS.</w:t>
      </w:r>
    </w:p>
    <w:p w14:paraId="28E11185" w14:textId="164300DB" w:rsidR="00005985" w:rsidRPr="00F03DDA" w:rsidRDefault="00005985" w:rsidP="00005985">
      <w:pPr>
        <w:spacing w:line="276" w:lineRule="auto"/>
        <w:jc w:val="both"/>
        <w:rPr>
          <w:rFonts w:ascii="Times New Roman" w:hAnsi="Times New Roman"/>
          <w:sz w:val="24"/>
          <w:szCs w:val="24"/>
        </w:rPr>
      </w:pPr>
      <w:r>
        <w:rPr>
          <w:rFonts w:ascii="Times New Roman" w:hAnsi="Times New Roman"/>
          <w:b/>
          <w:bCs/>
          <w:sz w:val="24"/>
          <w:szCs w:val="24"/>
        </w:rPr>
        <w:tab/>
      </w:r>
      <w:r>
        <w:rPr>
          <w:rFonts w:ascii="Times New Roman" w:hAnsi="Times New Roman"/>
          <w:b/>
          <w:bCs/>
          <w:sz w:val="24"/>
          <w:szCs w:val="24"/>
        </w:rPr>
        <w:tab/>
      </w:r>
      <w:r w:rsidR="00BF10C2">
        <w:rPr>
          <w:rFonts w:ascii="Times New Roman" w:hAnsi="Times New Roman"/>
          <w:b/>
          <w:bCs/>
          <w:sz w:val="24"/>
          <w:szCs w:val="24"/>
        </w:rPr>
        <w:t>6</w:t>
      </w:r>
      <w:r>
        <w:rPr>
          <w:rFonts w:ascii="Times New Roman" w:hAnsi="Times New Roman"/>
          <w:b/>
          <w:bCs/>
          <w:sz w:val="24"/>
          <w:szCs w:val="24"/>
        </w:rPr>
        <w:t>.</w:t>
      </w:r>
      <w:r w:rsidR="00D30CF7">
        <w:rPr>
          <w:rFonts w:ascii="Times New Roman" w:hAnsi="Times New Roman"/>
          <w:b/>
          <w:bCs/>
          <w:sz w:val="24"/>
          <w:szCs w:val="24"/>
        </w:rPr>
        <w:t>6</w:t>
      </w:r>
      <w:r>
        <w:rPr>
          <w:rFonts w:ascii="Times New Roman" w:hAnsi="Times New Roman"/>
          <w:b/>
          <w:bCs/>
          <w:sz w:val="24"/>
          <w:szCs w:val="24"/>
        </w:rPr>
        <w:t>.1</w:t>
      </w:r>
      <w:r w:rsidRPr="00F03DDA">
        <w:rPr>
          <w:rFonts w:ascii="Times New Roman" w:hAnsi="Times New Roman"/>
          <w:sz w:val="24"/>
          <w:szCs w:val="24"/>
        </w:rPr>
        <w:t xml:space="preserve"> A habilitação poderá ser realizada por processo eletrônico de comunicação a distância, anexando a devida documentação no portal </w:t>
      </w:r>
      <w:hyperlink r:id="rId9" w:history="1">
        <w:r w:rsidRPr="00F03DDA">
          <w:rPr>
            <w:rFonts w:ascii="Times New Roman" w:hAnsi="Times New Roman"/>
            <w:sz w:val="24"/>
            <w:szCs w:val="24"/>
          </w:rPr>
          <w:t>https://www.portaldecompraspublicas.com.br</w:t>
        </w:r>
      </w:hyperlink>
      <w:r w:rsidRPr="00F03DDA">
        <w:rPr>
          <w:rFonts w:ascii="Times New Roman" w:hAnsi="Times New Roman"/>
          <w:sz w:val="24"/>
          <w:szCs w:val="24"/>
        </w:rPr>
        <w:t>.</w:t>
      </w:r>
    </w:p>
    <w:p w14:paraId="5D69F142" w14:textId="31491567" w:rsidR="00005985" w:rsidRPr="00F03DDA" w:rsidRDefault="00BF10C2" w:rsidP="00005985">
      <w:pPr>
        <w:spacing w:line="276" w:lineRule="auto"/>
        <w:jc w:val="both"/>
        <w:rPr>
          <w:rFonts w:ascii="Times New Roman" w:hAnsi="Times New Roman"/>
          <w:sz w:val="24"/>
          <w:szCs w:val="24"/>
        </w:rPr>
      </w:pPr>
      <w:r>
        <w:rPr>
          <w:rFonts w:ascii="Times New Roman" w:hAnsi="Times New Roman"/>
          <w:b/>
          <w:bCs/>
          <w:sz w:val="24"/>
          <w:szCs w:val="24"/>
        </w:rPr>
        <w:t>6</w:t>
      </w:r>
      <w:r w:rsidR="00005985">
        <w:rPr>
          <w:rFonts w:ascii="Times New Roman" w:hAnsi="Times New Roman"/>
          <w:b/>
          <w:bCs/>
          <w:sz w:val="24"/>
          <w:szCs w:val="24"/>
        </w:rPr>
        <w:t>.</w:t>
      </w:r>
      <w:r w:rsidR="00D30CF7">
        <w:rPr>
          <w:rFonts w:ascii="Times New Roman" w:hAnsi="Times New Roman"/>
          <w:b/>
          <w:bCs/>
          <w:sz w:val="24"/>
          <w:szCs w:val="24"/>
        </w:rPr>
        <w:t>7</w:t>
      </w:r>
      <w:r w:rsidR="00005985" w:rsidRPr="00F03DDA">
        <w:rPr>
          <w:rFonts w:ascii="Times New Roman" w:hAnsi="Times New Roman"/>
          <w:sz w:val="24"/>
          <w:szCs w:val="24"/>
        </w:rPr>
        <w:t xml:space="preserve"> Após a entrega dos documentos para habilitação, não será permitida a substituição ou a apresentação de novos documentos, salvo em sede de diligência, para: </w:t>
      </w:r>
    </w:p>
    <w:p w14:paraId="445957EE" w14:textId="78F33932" w:rsidR="00005985" w:rsidRPr="00F03DDA" w:rsidRDefault="00005985" w:rsidP="00005985">
      <w:pPr>
        <w:spacing w:line="276" w:lineRule="auto"/>
        <w:jc w:val="both"/>
        <w:rPr>
          <w:rFonts w:ascii="Times New Roman" w:hAnsi="Times New Roman"/>
          <w:sz w:val="24"/>
          <w:szCs w:val="24"/>
        </w:rPr>
      </w:pPr>
      <w:r>
        <w:rPr>
          <w:rFonts w:ascii="Times New Roman" w:hAnsi="Times New Roman"/>
          <w:b/>
          <w:bCs/>
          <w:sz w:val="24"/>
          <w:szCs w:val="24"/>
        </w:rPr>
        <w:t xml:space="preserve"> </w:t>
      </w:r>
      <w:r>
        <w:rPr>
          <w:rFonts w:ascii="Times New Roman" w:hAnsi="Times New Roman"/>
          <w:b/>
          <w:bCs/>
          <w:sz w:val="24"/>
          <w:szCs w:val="24"/>
        </w:rPr>
        <w:tab/>
      </w:r>
      <w:r w:rsidR="00BF10C2">
        <w:rPr>
          <w:rFonts w:ascii="Times New Roman" w:hAnsi="Times New Roman"/>
          <w:b/>
          <w:bCs/>
          <w:sz w:val="24"/>
          <w:szCs w:val="24"/>
        </w:rPr>
        <w:t>6</w:t>
      </w:r>
      <w:r>
        <w:rPr>
          <w:rFonts w:ascii="Times New Roman" w:hAnsi="Times New Roman"/>
          <w:b/>
          <w:bCs/>
          <w:sz w:val="24"/>
          <w:szCs w:val="24"/>
        </w:rPr>
        <w:t>.</w:t>
      </w:r>
      <w:r w:rsidR="00D30CF7">
        <w:rPr>
          <w:rFonts w:ascii="Times New Roman" w:hAnsi="Times New Roman"/>
          <w:b/>
          <w:bCs/>
          <w:sz w:val="24"/>
          <w:szCs w:val="24"/>
        </w:rPr>
        <w:t>7</w:t>
      </w:r>
      <w:r>
        <w:rPr>
          <w:rFonts w:ascii="Times New Roman" w:hAnsi="Times New Roman"/>
          <w:b/>
          <w:bCs/>
          <w:sz w:val="24"/>
          <w:szCs w:val="24"/>
        </w:rPr>
        <w:t>.1</w:t>
      </w:r>
      <w:r w:rsidRPr="00F03DDA">
        <w:rPr>
          <w:rFonts w:ascii="Times New Roman" w:hAnsi="Times New Roman"/>
          <w:sz w:val="24"/>
          <w:szCs w:val="24"/>
        </w:rPr>
        <w:t xml:space="preserve"> Complementação de informações acerca dos documentos já apresentados pelos licitantes e desde que necessária para apurar fatos existentes à época da abertura do certame; </w:t>
      </w:r>
    </w:p>
    <w:p w14:paraId="328F0EF7" w14:textId="0CE59C89" w:rsidR="00005985" w:rsidRPr="00F03DDA" w:rsidRDefault="00005985" w:rsidP="00005985">
      <w:pPr>
        <w:spacing w:line="276" w:lineRule="auto"/>
        <w:jc w:val="both"/>
        <w:rPr>
          <w:rFonts w:ascii="Times New Roman" w:hAnsi="Times New Roman"/>
          <w:sz w:val="24"/>
          <w:szCs w:val="24"/>
        </w:rPr>
      </w:pPr>
      <w:r>
        <w:rPr>
          <w:rFonts w:ascii="Times New Roman" w:hAnsi="Times New Roman"/>
          <w:b/>
          <w:bCs/>
          <w:sz w:val="24"/>
          <w:szCs w:val="24"/>
        </w:rPr>
        <w:t xml:space="preserve"> </w:t>
      </w:r>
      <w:r>
        <w:rPr>
          <w:rFonts w:ascii="Times New Roman" w:hAnsi="Times New Roman"/>
          <w:b/>
          <w:bCs/>
          <w:sz w:val="24"/>
          <w:szCs w:val="24"/>
        </w:rPr>
        <w:tab/>
      </w:r>
      <w:r w:rsidR="00BF10C2">
        <w:rPr>
          <w:rFonts w:ascii="Times New Roman" w:hAnsi="Times New Roman"/>
          <w:b/>
          <w:bCs/>
          <w:sz w:val="24"/>
          <w:szCs w:val="24"/>
        </w:rPr>
        <w:t>6</w:t>
      </w:r>
      <w:r>
        <w:rPr>
          <w:rFonts w:ascii="Times New Roman" w:hAnsi="Times New Roman"/>
          <w:b/>
          <w:bCs/>
          <w:sz w:val="24"/>
          <w:szCs w:val="24"/>
        </w:rPr>
        <w:t>.</w:t>
      </w:r>
      <w:r w:rsidR="00D30CF7">
        <w:rPr>
          <w:rFonts w:ascii="Times New Roman" w:hAnsi="Times New Roman"/>
          <w:b/>
          <w:bCs/>
          <w:sz w:val="24"/>
          <w:szCs w:val="24"/>
        </w:rPr>
        <w:t>7</w:t>
      </w:r>
      <w:r>
        <w:rPr>
          <w:rFonts w:ascii="Times New Roman" w:hAnsi="Times New Roman"/>
          <w:b/>
          <w:bCs/>
          <w:sz w:val="24"/>
          <w:szCs w:val="24"/>
        </w:rPr>
        <w:t>.2</w:t>
      </w:r>
      <w:r w:rsidRPr="00F03DDA">
        <w:rPr>
          <w:rFonts w:ascii="Times New Roman" w:hAnsi="Times New Roman"/>
          <w:sz w:val="24"/>
          <w:szCs w:val="24"/>
        </w:rPr>
        <w:t xml:space="preserve"> Atualização de documentos cuja validade tenha expirado após a data de recebimento das propostas.</w:t>
      </w:r>
    </w:p>
    <w:p w14:paraId="353DFAD7" w14:textId="6CE2931E" w:rsidR="00005985" w:rsidRPr="00F03DDA" w:rsidRDefault="00BF10C2" w:rsidP="00005985">
      <w:pPr>
        <w:spacing w:line="276" w:lineRule="auto"/>
        <w:jc w:val="both"/>
        <w:rPr>
          <w:rFonts w:ascii="Times New Roman" w:hAnsi="Times New Roman"/>
          <w:sz w:val="24"/>
          <w:szCs w:val="24"/>
        </w:rPr>
      </w:pPr>
      <w:r>
        <w:rPr>
          <w:rFonts w:ascii="Times New Roman" w:hAnsi="Times New Roman"/>
          <w:b/>
          <w:bCs/>
          <w:sz w:val="24"/>
          <w:szCs w:val="24"/>
        </w:rPr>
        <w:t>6</w:t>
      </w:r>
      <w:r w:rsidR="00005985">
        <w:rPr>
          <w:rFonts w:ascii="Times New Roman" w:hAnsi="Times New Roman"/>
          <w:b/>
          <w:bCs/>
          <w:sz w:val="24"/>
          <w:szCs w:val="24"/>
        </w:rPr>
        <w:t>.</w:t>
      </w:r>
      <w:r w:rsidR="00D30CF7">
        <w:rPr>
          <w:rFonts w:ascii="Times New Roman" w:hAnsi="Times New Roman"/>
          <w:b/>
          <w:bCs/>
          <w:sz w:val="24"/>
          <w:szCs w:val="24"/>
        </w:rPr>
        <w:t>8</w:t>
      </w:r>
      <w:r w:rsidR="00005985" w:rsidRPr="00F03DDA">
        <w:rPr>
          <w:rFonts w:ascii="Times New Roman" w:hAnsi="Times New Roman"/>
          <w:sz w:val="24"/>
          <w:szCs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5CCCD2B" w14:textId="78707F42" w:rsidR="00005985" w:rsidRPr="00F03DDA" w:rsidRDefault="00BF10C2" w:rsidP="00005985">
      <w:pPr>
        <w:spacing w:line="276" w:lineRule="auto"/>
        <w:jc w:val="both"/>
        <w:rPr>
          <w:rFonts w:ascii="Times New Roman" w:hAnsi="Times New Roman"/>
          <w:sz w:val="24"/>
          <w:szCs w:val="24"/>
        </w:rPr>
      </w:pPr>
      <w:r>
        <w:rPr>
          <w:rFonts w:ascii="Times New Roman" w:hAnsi="Times New Roman"/>
          <w:b/>
          <w:bCs/>
          <w:sz w:val="24"/>
          <w:szCs w:val="24"/>
        </w:rPr>
        <w:t>6</w:t>
      </w:r>
      <w:r w:rsidR="00005985">
        <w:rPr>
          <w:rFonts w:ascii="Times New Roman" w:hAnsi="Times New Roman"/>
          <w:b/>
          <w:bCs/>
          <w:sz w:val="24"/>
          <w:szCs w:val="24"/>
        </w:rPr>
        <w:t>.</w:t>
      </w:r>
      <w:r w:rsidR="00D30CF7">
        <w:rPr>
          <w:rFonts w:ascii="Times New Roman" w:hAnsi="Times New Roman"/>
          <w:b/>
          <w:bCs/>
          <w:sz w:val="24"/>
          <w:szCs w:val="24"/>
        </w:rPr>
        <w:t>9</w:t>
      </w:r>
      <w:r w:rsidR="00005985" w:rsidRPr="00F03DDA">
        <w:rPr>
          <w:rFonts w:ascii="Times New Roman" w:hAnsi="Times New Roman"/>
          <w:sz w:val="24"/>
          <w:szCs w:val="24"/>
        </w:rPr>
        <w:t xml:space="preserve"> A microempresa e a empresa de pequeno porte ou cooperativa, declarada vencedora que possuir restrição em qualquer dos documentos de regularidade fiscal e trabalhista, conforme </w:t>
      </w:r>
      <w:r w:rsidR="00005985" w:rsidRPr="00F03DDA">
        <w:rPr>
          <w:rFonts w:ascii="Times New Roman" w:hAnsi="Times New Roman"/>
          <w:sz w:val="24"/>
          <w:szCs w:val="24"/>
        </w:rPr>
        <w:lastRenderedPageBreak/>
        <w:t xml:space="preserve">arts. 42 e 43 da Lei Complementar nº 155, de 27 de outubro de 2016, terá sua habilitação condicionada à apresentação de nova documentação, que comprove a sua regularidade, em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14:paraId="3CE7B3E7" w14:textId="36FFE549" w:rsidR="00005985" w:rsidRPr="00F03DDA" w:rsidRDefault="00005985" w:rsidP="00005985">
      <w:pPr>
        <w:spacing w:line="276" w:lineRule="auto"/>
        <w:jc w:val="both"/>
        <w:rPr>
          <w:rFonts w:ascii="Times New Roman" w:hAnsi="Times New Roman"/>
          <w:sz w:val="24"/>
          <w:szCs w:val="24"/>
        </w:rPr>
      </w:pPr>
      <w:r>
        <w:rPr>
          <w:rFonts w:ascii="Times New Roman" w:hAnsi="Times New Roman"/>
          <w:b/>
          <w:bCs/>
          <w:sz w:val="24"/>
          <w:szCs w:val="24"/>
        </w:rPr>
        <w:t xml:space="preserve"> </w:t>
      </w:r>
      <w:r>
        <w:rPr>
          <w:rFonts w:ascii="Times New Roman" w:hAnsi="Times New Roman"/>
          <w:b/>
          <w:bCs/>
          <w:sz w:val="24"/>
          <w:szCs w:val="24"/>
        </w:rPr>
        <w:tab/>
      </w:r>
      <w:r w:rsidR="00BF10C2">
        <w:rPr>
          <w:rFonts w:ascii="Times New Roman" w:hAnsi="Times New Roman"/>
          <w:b/>
          <w:bCs/>
          <w:sz w:val="24"/>
          <w:szCs w:val="24"/>
        </w:rPr>
        <w:t>6</w:t>
      </w:r>
      <w:r>
        <w:rPr>
          <w:rFonts w:ascii="Times New Roman" w:hAnsi="Times New Roman"/>
          <w:b/>
          <w:bCs/>
          <w:sz w:val="24"/>
          <w:szCs w:val="24"/>
        </w:rPr>
        <w:t>.</w:t>
      </w:r>
      <w:r w:rsidR="00D30CF7">
        <w:rPr>
          <w:rFonts w:ascii="Times New Roman" w:hAnsi="Times New Roman"/>
          <w:b/>
          <w:bCs/>
          <w:sz w:val="24"/>
          <w:szCs w:val="24"/>
        </w:rPr>
        <w:t>9</w:t>
      </w:r>
      <w:r>
        <w:rPr>
          <w:rFonts w:ascii="Times New Roman" w:hAnsi="Times New Roman"/>
          <w:b/>
          <w:bCs/>
          <w:sz w:val="24"/>
          <w:szCs w:val="24"/>
        </w:rPr>
        <w:t>.1</w:t>
      </w:r>
      <w:r w:rsidRPr="00F03DDA">
        <w:rPr>
          <w:rFonts w:ascii="Times New Roman" w:hAnsi="Times New Roman"/>
          <w:sz w:val="24"/>
          <w:szCs w:val="24"/>
        </w:rPr>
        <w:t xml:space="preserve">  O benefício de que trata o item anterior não eximirá a microempresa, a empresa de pequeno porte, da apresentação de todos os documentos, ainda que apresentem alguma restrição;</w:t>
      </w:r>
    </w:p>
    <w:p w14:paraId="1FED711F" w14:textId="6DA60D66" w:rsidR="00005985" w:rsidRPr="00F03DDA" w:rsidRDefault="00005985" w:rsidP="00005985">
      <w:pPr>
        <w:spacing w:line="276" w:lineRule="auto"/>
        <w:jc w:val="both"/>
        <w:rPr>
          <w:rFonts w:ascii="Times New Roman" w:hAnsi="Times New Roman"/>
          <w:sz w:val="24"/>
          <w:szCs w:val="24"/>
        </w:rPr>
      </w:pPr>
      <w:r>
        <w:rPr>
          <w:rFonts w:ascii="Times New Roman" w:hAnsi="Times New Roman"/>
          <w:b/>
          <w:bCs/>
          <w:sz w:val="24"/>
          <w:szCs w:val="24"/>
        </w:rPr>
        <w:t xml:space="preserve"> </w:t>
      </w:r>
      <w:r>
        <w:rPr>
          <w:rFonts w:ascii="Times New Roman" w:hAnsi="Times New Roman"/>
          <w:b/>
          <w:bCs/>
          <w:sz w:val="24"/>
          <w:szCs w:val="24"/>
        </w:rPr>
        <w:tab/>
      </w:r>
      <w:r w:rsidR="00BF10C2">
        <w:rPr>
          <w:rFonts w:ascii="Times New Roman" w:hAnsi="Times New Roman"/>
          <w:b/>
          <w:bCs/>
          <w:sz w:val="24"/>
          <w:szCs w:val="24"/>
        </w:rPr>
        <w:t>6</w:t>
      </w:r>
      <w:r>
        <w:rPr>
          <w:rFonts w:ascii="Times New Roman" w:hAnsi="Times New Roman"/>
          <w:b/>
          <w:bCs/>
          <w:sz w:val="24"/>
          <w:szCs w:val="24"/>
        </w:rPr>
        <w:t>.</w:t>
      </w:r>
      <w:r w:rsidR="00D30CF7">
        <w:rPr>
          <w:rFonts w:ascii="Times New Roman" w:hAnsi="Times New Roman"/>
          <w:b/>
          <w:bCs/>
          <w:sz w:val="24"/>
          <w:szCs w:val="24"/>
        </w:rPr>
        <w:t>9</w:t>
      </w:r>
      <w:r>
        <w:rPr>
          <w:rFonts w:ascii="Times New Roman" w:hAnsi="Times New Roman"/>
          <w:b/>
          <w:bCs/>
          <w:sz w:val="24"/>
          <w:szCs w:val="24"/>
        </w:rPr>
        <w:t>.2</w:t>
      </w:r>
      <w:r w:rsidRPr="00F03DDA">
        <w:rPr>
          <w:rFonts w:ascii="Times New Roman" w:hAnsi="Times New Roman"/>
          <w:sz w:val="24"/>
          <w:szCs w:val="24"/>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e</w:t>
      </w:r>
    </w:p>
    <w:p w14:paraId="731981AF" w14:textId="053B7D0C" w:rsidR="00005985" w:rsidRPr="00F03DDA" w:rsidRDefault="00005985" w:rsidP="00005985">
      <w:pPr>
        <w:spacing w:line="276" w:lineRule="auto"/>
        <w:jc w:val="both"/>
        <w:rPr>
          <w:rFonts w:ascii="Times New Roman" w:hAnsi="Times New Roman"/>
          <w:sz w:val="24"/>
          <w:szCs w:val="24"/>
        </w:rPr>
      </w:pPr>
      <w:r>
        <w:rPr>
          <w:rFonts w:ascii="Times New Roman" w:hAnsi="Times New Roman"/>
          <w:b/>
          <w:bCs/>
          <w:sz w:val="24"/>
          <w:szCs w:val="24"/>
        </w:rPr>
        <w:t xml:space="preserve"> </w:t>
      </w:r>
      <w:r>
        <w:rPr>
          <w:rFonts w:ascii="Times New Roman" w:hAnsi="Times New Roman"/>
          <w:b/>
          <w:bCs/>
          <w:sz w:val="24"/>
          <w:szCs w:val="24"/>
        </w:rPr>
        <w:tab/>
      </w:r>
      <w:r w:rsidR="00BF10C2">
        <w:rPr>
          <w:rFonts w:ascii="Times New Roman" w:hAnsi="Times New Roman"/>
          <w:b/>
          <w:bCs/>
          <w:sz w:val="24"/>
          <w:szCs w:val="24"/>
        </w:rPr>
        <w:t>6</w:t>
      </w:r>
      <w:r>
        <w:rPr>
          <w:rFonts w:ascii="Times New Roman" w:hAnsi="Times New Roman"/>
          <w:b/>
          <w:bCs/>
          <w:sz w:val="24"/>
          <w:szCs w:val="24"/>
        </w:rPr>
        <w:t>.</w:t>
      </w:r>
      <w:r w:rsidR="00D30CF7">
        <w:rPr>
          <w:rFonts w:ascii="Times New Roman" w:hAnsi="Times New Roman"/>
          <w:b/>
          <w:bCs/>
          <w:sz w:val="24"/>
          <w:szCs w:val="24"/>
        </w:rPr>
        <w:t>9</w:t>
      </w:r>
      <w:r>
        <w:rPr>
          <w:rFonts w:ascii="Times New Roman" w:hAnsi="Times New Roman"/>
          <w:b/>
          <w:bCs/>
          <w:sz w:val="24"/>
          <w:szCs w:val="24"/>
        </w:rPr>
        <w:t>.3</w:t>
      </w:r>
      <w:r w:rsidRPr="00F03DDA">
        <w:rPr>
          <w:rFonts w:ascii="Times New Roman" w:hAnsi="Times New Roman"/>
          <w:sz w:val="24"/>
          <w:szCs w:val="24"/>
        </w:rPr>
        <w:t xml:space="preserve"> Se, na ordem de classificação, seguir-se outra microempresa, empresa de pequeno porte ou sociedade cooperativa com alguma restrição na documentação fiscal e trabalhista, será concedido o mesmo prazo para regularização.</w:t>
      </w:r>
    </w:p>
    <w:p w14:paraId="34910518" w14:textId="50E46A10" w:rsidR="00005985" w:rsidRPr="00F03DDA" w:rsidRDefault="00BF10C2" w:rsidP="00005985">
      <w:pPr>
        <w:spacing w:line="276" w:lineRule="auto"/>
        <w:jc w:val="both"/>
        <w:rPr>
          <w:rFonts w:ascii="Times New Roman" w:hAnsi="Times New Roman"/>
          <w:sz w:val="24"/>
          <w:szCs w:val="24"/>
        </w:rPr>
      </w:pPr>
      <w:r>
        <w:rPr>
          <w:rFonts w:ascii="Times New Roman" w:hAnsi="Times New Roman"/>
          <w:b/>
          <w:bCs/>
          <w:sz w:val="24"/>
          <w:szCs w:val="24"/>
        </w:rPr>
        <w:t>6</w:t>
      </w:r>
      <w:r w:rsidR="00005985">
        <w:rPr>
          <w:rFonts w:ascii="Times New Roman" w:hAnsi="Times New Roman"/>
          <w:b/>
          <w:bCs/>
          <w:sz w:val="24"/>
          <w:szCs w:val="24"/>
        </w:rPr>
        <w:t>.</w:t>
      </w:r>
      <w:r w:rsidR="00D30CF7">
        <w:rPr>
          <w:rFonts w:ascii="Times New Roman" w:hAnsi="Times New Roman"/>
          <w:b/>
          <w:bCs/>
          <w:sz w:val="24"/>
          <w:szCs w:val="24"/>
        </w:rPr>
        <w:t>10</w:t>
      </w:r>
      <w:r w:rsidR="00005985" w:rsidRPr="00F03DDA">
        <w:rPr>
          <w:rFonts w:ascii="Times New Roman" w:hAnsi="Times New Roman"/>
          <w:sz w:val="24"/>
          <w:szCs w:val="24"/>
        </w:rPr>
        <w:t xml:space="preserve">  Havendo necessidade de analisar minuciosamente os documentos exigidos, o Pregoeiro suspenderá a sessão, informando no “chat” a nova data e horário para a continuidade da mesma.</w:t>
      </w:r>
    </w:p>
    <w:p w14:paraId="3A7D4090" w14:textId="6F946A79" w:rsidR="00005985" w:rsidRPr="00F03DDA" w:rsidRDefault="00BF10C2" w:rsidP="00005985">
      <w:pPr>
        <w:spacing w:line="276" w:lineRule="auto"/>
        <w:jc w:val="both"/>
        <w:rPr>
          <w:rFonts w:ascii="Times New Roman" w:hAnsi="Times New Roman"/>
          <w:sz w:val="24"/>
          <w:szCs w:val="24"/>
        </w:rPr>
      </w:pPr>
      <w:r>
        <w:rPr>
          <w:rFonts w:ascii="Times New Roman" w:hAnsi="Times New Roman"/>
          <w:b/>
          <w:bCs/>
          <w:sz w:val="24"/>
          <w:szCs w:val="24"/>
        </w:rPr>
        <w:t>6</w:t>
      </w:r>
      <w:r w:rsidR="00005985">
        <w:rPr>
          <w:rFonts w:ascii="Times New Roman" w:hAnsi="Times New Roman"/>
          <w:b/>
          <w:bCs/>
          <w:sz w:val="24"/>
          <w:szCs w:val="24"/>
        </w:rPr>
        <w:t>.1</w:t>
      </w:r>
      <w:r w:rsidR="00D30CF7">
        <w:rPr>
          <w:rFonts w:ascii="Times New Roman" w:hAnsi="Times New Roman"/>
          <w:b/>
          <w:bCs/>
          <w:sz w:val="24"/>
          <w:szCs w:val="24"/>
        </w:rPr>
        <w:t>1</w:t>
      </w:r>
      <w:r w:rsidR="00005985" w:rsidRPr="00F03DDA">
        <w:rPr>
          <w:rFonts w:ascii="Times New Roman" w:hAnsi="Times New Roman"/>
          <w:sz w:val="24"/>
          <w:szCs w:val="24"/>
        </w:rPr>
        <w:t xml:space="preserve"> Será inabilitado o licitante que não comprovar sua habilitação, seja por não apresentar quaisquer dos documentos exigidos, ou apresentá-los em desacordo com o estabelecido neste Edital.</w:t>
      </w:r>
    </w:p>
    <w:p w14:paraId="72229BCB" w14:textId="5803CCF8" w:rsidR="00005985" w:rsidRPr="00F03DDA" w:rsidRDefault="00BF10C2" w:rsidP="00005985">
      <w:pPr>
        <w:spacing w:line="276" w:lineRule="auto"/>
        <w:jc w:val="both"/>
        <w:rPr>
          <w:rFonts w:ascii="Times New Roman" w:hAnsi="Times New Roman"/>
          <w:sz w:val="24"/>
          <w:szCs w:val="24"/>
        </w:rPr>
      </w:pPr>
      <w:r>
        <w:rPr>
          <w:rFonts w:ascii="Times New Roman" w:hAnsi="Times New Roman"/>
          <w:b/>
          <w:bCs/>
          <w:sz w:val="24"/>
          <w:szCs w:val="24"/>
        </w:rPr>
        <w:t>6</w:t>
      </w:r>
      <w:r w:rsidR="00005985">
        <w:rPr>
          <w:rFonts w:ascii="Times New Roman" w:hAnsi="Times New Roman"/>
          <w:b/>
          <w:bCs/>
          <w:sz w:val="24"/>
          <w:szCs w:val="24"/>
        </w:rPr>
        <w:t>.1</w:t>
      </w:r>
      <w:r w:rsidR="00D30CF7">
        <w:rPr>
          <w:rFonts w:ascii="Times New Roman" w:hAnsi="Times New Roman"/>
          <w:b/>
          <w:bCs/>
          <w:sz w:val="24"/>
          <w:szCs w:val="24"/>
        </w:rPr>
        <w:t>2</w:t>
      </w:r>
      <w:r w:rsidR="00005985" w:rsidRPr="00F03DDA">
        <w:rPr>
          <w:rFonts w:ascii="Times New Roman" w:hAnsi="Times New Roman"/>
          <w:sz w:val="24"/>
          <w:szCs w:val="24"/>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4BF9F87" w14:textId="05FD3EA5" w:rsidR="00005985" w:rsidRPr="00FF5082" w:rsidRDefault="00BF10C2" w:rsidP="00005985">
      <w:pPr>
        <w:spacing w:line="276" w:lineRule="auto"/>
        <w:jc w:val="both"/>
        <w:rPr>
          <w:rFonts w:ascii="Times New Roman" w:hAnsi="Times New Roman"/>
          <w:sz w:val="24"/>
          <w:szCs w:val="24"/>
        </w:rPr>
      </w:pPr>
      <w:r>
        <w:rPr>
          <w:rFonts w:ascii="Times New Roman" w:hAnsi="Times New Roman"/>
          <w:b/>
          <w:bCs/>
          <w:sz w:val="24"/>
          <w:szCs w:val="24"/>
        </w:rPr>
        <w:t>6</w:t>
      </w:r>
      <w:r w:rsidR="00005985">
        <w:rPr>
          <w:rFonts w:ascii="Times New Roman" w:hAnsi="Times New Roman"/>
          <w:b/>
          <w:bCs/>
          <w:sz w:val="24"/>
          <w:szCs w:val="24"/>
        </w:rPr>
        <w:t>.1</w:t>
      </w:r>
      <w:r w:rsidR="00D30CF7">
        <w:rPr>
          <w:rFonts w:ascii="Times New Roman" w:hAnsi="Times New Roman"/>
          <w:b/>
          <w:bCs/>
          <w:sz w:val="24"/>
          <w:szCs w:val="24"/>
        </w:rPr>
        <w:t>3</w:t>
      </w:r>
      <w:r w:rsidR="00005985" w:rsidRPr="00FF5082">
        <w:rPr>
          <w:rFonts w:ascii="Times New Roman" w:hAnsi="Times New Roman"/>
          <w:sz w:val="24"/>
          <w:szCs w:val="24"/>
        </w:rPr>
        <w:t xml:space="preserve"> Não havendo a comprovação cumulativa dos requisitos de habilitação, a inabilitação recairá sobre o(s) item(ns) de menor(es) valor(es) cuja retirada(s) seja(m) suficiente(s) para a habilitação do licitante nos remanescentes.</w:t>
      </w:r>
    </w:p>
    <w:p w14:paraId="3657BD5C" w14:textId="74312E03" w:rsidR="00005985" w:rsidRPr="00FF5082" w:rsidRDefault="00BF10C2" w:rsidP="00005985">
      <w:pPr>
        <w:spacing w:line="276" w:lineRule="auto"/>
        <w:jc w:val="both"/>
        <w:rPr>
          <w:rFonts w:ascii="Times New Roman" w:hAnsi="Times New Roman"/>
          <w:sz w:val="24"/>
          <w:szCs w:val="24"/>
        </w:rPr>
      </w:pPr>
      <w:r>
        <w:rPr>
          <w:rFonts w:ascii="Times New Roman" w:hAnsi="Times New Roman"/>
          <w:b/>
          <w:bCs/>
          <w:sz w:val="24"/>
          <w:szCs w:val="24"/>
        </w:rPr>
        <w:t>6</w:t>
      </w:r>
      <w:r w:rsidR="00005985">
        <w:rPr>
          <w:rFonts w:ascii="Times New Roman" w:hAnsi="Times New Roman"/>
          <w:b/>
          <w:bCs/>
          <w:sz w:val="24"/>
          <w:szCs w:val="24"/>
        </w:rPr>
        <w:t>.1</w:t>
      </w:r>
      <w:r w:rsidR="00D30CF7">
        <w:rPr>
          <w:rFonts w:ascii="Times New Roman" w:hAnsi="Times New Roman"/>
          <w:b/>
          <w:bCs/>
          <w:sz w:val="24"/>
          <w:szCs w:val="24"/>
        </w:rPr>
        <w:t>4</w:t>
      </w:r>
      <w:r w:rsidR="00005985" w:rsidRPr="00FF5082">
        <w:rPr>
          <w:rFonts w:ascii="Times New Roman" w:hAnsi="Times New Roman"/>
          <w:sz w:val="24"/>
          <w:szCs w:val="24"/>
        </w:rPr>
        <w:t xml:space="preserve">  Se a licitante for matriz, todos os documentos deverão estar em nome da matriz.</w:t>
      </w:r>
    </w:p>
    <w:p w14:paraId="5F08388E" w14:textId="4849E34F" w:rsidR="00005985" w:rsidRPr="00FF5082" w:rsidRDefault="00005985" w:rsidP="00005985">
      <w:pPr>
        <w:spacing w:line="276" w:lineRule="auto"/>
        <w:jc w:val="both"/>
        <w:rPr>
          <w:rFonts w:ascii="Times New Roman" w:hAnsi="Times New Roman"/>
          <w:sz w:val="24"/>
          <w:szCs w:val="24"/>
        </w:rPr>
      </w:pPr>
      <w:r>
        <w:rPr>
          <w:rFonts w:ascii="Times New Roman" w:hAnsi="Times New Roman"/>
          <w:b/>
          <w:bCs/>
          <w:sz w:val="24"/>
          <w:szCs w:val="24"/>
        </w:rPr>
        <w:t xml:space="preserve"> </w:t>
      </w:r>
      <w:r>
        <w:rPr>
          <w:rFonts w:ascii="Times New Roman" w:hAnsi="Times New Roman"/>
          <w:b/>
          <w:bCs/>
          <w:sz w:val="24"/>
          <w:szCs w:val="24"/>
        </w:rPr>
        <w:tab/>
      </w:r>
      <w:r w:rsidR="00BF10C2">
        <w:rPr>
          <w:rFonts w:ascii="Times New Roman" w:hAnsi="Times New Roman"/>
          <w:b/>
          <w:bCs/>
          <w:sz w:val="24"/>
          <w:szCs w:val="24"/>
        </w:rPr>
        <w:t>6</w:t>
      </w:r>
      <w:r>
        <w:rPr>
          <w:rFonts w:ascii="Times New Roman" w:hAnsi="Times New Roman"/>
          <w:b/>
          <w:bCs/>
          <w:sz w:val="24"/>
          <w:szCs w:val="24"/>
        </w:rPr>
        <w:t>.1</w:t>
      </w:r>
      <w:r w:rsidR="00D30CF7">
        <w:rPr>
          <w:rFonts w:ascii="Times New Roman" w:hAnsi="Times New Roman"/>
          <w:b/>
          <w:bCs/>
          <w:sz w:val="24"/>
          <w:szCs w:val="24"/>
        </w:rPr>
        <w:t>4</w:t>
      </w:r>
      <w:r>
        <w:rPr>
          <w:rFonts w:ascii="Times New Roman" w:hAnsi="Times New Roman"/>
          <w:b/>
          <w:bCs/>
          <w:sz w:val="24"/>
          <w:szCs w:val="24"/>
        </w:rPr>
        <w:t xml:space="preserve">.1 </w:t>
      </w:r>
      <w:r w:rsidRPr="00FF5082">
        <w:rPr>
          <w:rFonts w:ascii="Times New Roman" w:hAnsi="Times New Roman"/>
          <w:sz w:val="24"/>
          <w:szCs w:val="24"/>
        </w:rPr>
        <w:t>Se a licitante for filial, todos os documentos deverão estar em nome da filial, exceto aqueles documentos, que, pela própria natureza, comprovadamente, forem emitidos somente em nome da matriz.</w:t>
      </w:r>
    </w:p>
    <w:p w14:paraId="596E7A06" w14:textId="478359F0" w:rsidR="00005985" w:rsidRPr="00FF5082" w:rsidRDefault="00BF10C2" w:rsidP="00005985">
      <w:pPr>
        <w:spacing w:line="276" w:lineRule="auto"/>
        <w:jc w:val="both"/>
        <w:rPr>
          <w:rFonts w:ascii="Times New Roman" w:hAnsi="Times New Roman"/>
          <w:sz w:val="24"/>
          <w:szCs w:val="24"/>
        </w:rPr>
      </w:pPr>
      <w:r>
        <w:rPr>
          <w:rFonts w:ascii="Times New Roman" w:hAnsi="Times New Roman"/>
          <w:b/>
          <w:bCs/>
          <w:sz w:val="24"/>
          <w:szCs w:val="24"/>
        </w:rPr>
        <w:t>6</w:t>
      </w:r>
      <w:r w:rsidR="00005985">
        <w:rPr>
          <w:rFonts w:ascii="Times New Roman" w:hAnsi="Times New Roman"/>
          <w:b/>
          <w:bCs/>
          <w:sz w:val="24"/>
          <w:szCs w:val="24"/>
        </w:rPr>
        <w:t>.1</w:t>
      </w:r>
      <w:r w:rsidR="00D30CF7">
        <w:rPr>
          <w:rFonts w:ascii="Times New Roman" w:hAnsi="Times New Roman"/>
          <w:b/>
          <w:bCs/>
          <w:sz w:val="24"/>
          <w:szCs w:val="24"/>
        </w:rPr>
        <w:t>5</w:t>
      </w:r>
      <w:r w:rsidR="00005985" w:rsidRPr="00FF5082">
        <w:rPr>
          <w:rFonts w:ascii="Times New Roman" w:hAnsi="Times New Roman"/>
          <w:sz w:val="24"/>
          <w:szCs w:val="24"/>
        </w:rPr>
        <w:t xml:space="preserve"> Os documentos que dependam de prazo de validade e que não contenham esse prazo especificado no próprio corpo, em lei ou neste processo, devem ter sido expedidos em no máximo 90 (noventa) dias anteriores a data determinada para a sessão pública para abertura das propostas.</w:t>
      </w:r>
    </w:p>
    <w:p w14:paraId="7E4C1B3B" w14:textId="3E192992" w:rsidR="00005985" w:rsidRPr="00FF5082" w:rsidRDefault="00BF10C2" w:rsidP="00005985">
      <w:pPr>
        <w:spacing w:line="276" w:lineRule="auto"/>
        <w:jc w:val="both"/>
        <w:rPr>
          <w:rFonts w:ascii="Times New Roman" w:hAnsi="Times New Roman"/>
          <w:sz w:val="24"/>
          <w:szCs w:val="24"/>
        </w:rPr>
      </w:pPr>
      <w:r>
        <w:rPr>
          <w:rFonts w:ascii="Times New Roman" w:hAnsi="Times New Roman"/>
          <w:b/>
          <w:bCs/>
          <w:sz w:val="24"/>
          <w:szCs w:val="24"/>
        </w:rPr>
        <w:t>6</w:t>
      </w:r>
      <w:r w:rsidR="00005985">
        <w:rPr>
          <w:rFonts w:ascii="Times New Roman" w:hAnsi="Times New Roman"/>
          <w:b/>
          <w:bCs/>
          <w:sz w:val="24"/>
          <w:szCs w:val="24"/>
        </w:rPr>
        <w:t>.1</w:t>
      </w:r>
      <w:r w:rsidR="00D30CF7">
        <w:rPr>
          <w:rFonts w:ascii="Times New Roman" w:hAnsi="Times New Roman"/>
          <w:b/>
          <w:bCs/>
          <w:sz w:val="24"/>
          <w:szCs w:val="24"/>
        </w:rPr>
        <w:t>6</w:t>
      </w:r>
      <w:r w:rsidR="00005985" w:rsidRPr="00FF5082">
        <w:rPr>
          <w:rFonts w:ascii="Times New Roman" w:hAnsi="Times New Roman"/>
          <w:sz w:val="24"/>
          <w:szCs w:val="24"/>
        </w:rPr>
        <w:t xml:space="preserve"> Constatado o atendimento às exigências de habilitação fixadas no Edital, o licitante será declarado vencedora.</w:t>
      </w:r>
    </w:p>
    <w:p w14:paraId="48BDAB95" w14:textId="0C9353B6" w:rsidR="00005985" w:rsidRPr="00FF5082" w:rsidRDefault="00BF10C2" w:rsidP="00005985">
      <w:pPr>
        <w:spacing w:line="276" w:lineRule="auto"/>
        <w:jc w:val="both"/>
        <w:rPr>
          <w:rFonts w:ascii="Times New Roman" w:hAnsi="Times New Roman"/>
          <w:sz w:val="24"/>
          <w:szCs w:val="24"/>
        </w:rPr>
      </w:pPr>
      <w:r>
        <w:rPr>
          <w:rFonts w:ascii="Times New Roman" w:hAnsi="Times New Roman"/>
          <w:b/>
          <w:bCs/>
          <w:sz w:val="24"/>
          <w:szCs w:val="24"/>
        </w:rPr>
        <w:t>6</w:t>
      </w:r>
      <w:r w:rsidR="00005985">
        <w:rPr>
          <w:rFonts w:ascii="Times New Roman" w:hAnsi="Times New Roman"/>
          <w:b/>
          <w:bCs/>
          <w:sz w:val="24"/>
          <w:szCs w:val="24"/>
        </w:rPr>
        <w:t>.1</w:t>
      </w:r>
      <w:r w:rsidR="00D30CF7">
        <w:rPr>
          <w:rFonts w:ascii="Times New Roman" w:hAnsi="Times New Roman"/>
          <w:b/>
          <w:bCs/>
          <w:sz w:val="24"/>
          <w:szCs w:val="24"/>
        </w:rPr>
        <w:t>7</w:t>
      </w:r>
      <w:r w:rsidR="00005985" w:rsidRPr="00FF5082">
        <w:rPr>
          <w:rFonts w:ascii="Times New Roman" w:hAnsi="Times New Roman"/>
          <w:sz w:val="24"/>
          <w:szCs w:val="24"/>
        </w:rPr>
        <w:t xml:space="preserve"> Não serão aceitos “protocolos de entrega” ou “solicitação de documento”, em substituição aos documentos requeridos no presente Edital.</w:t>
      </w:r>
    </w:p>
    <w:p w14:paraId="2F6C446D" w14:textId="7B46F9B8" w:rsidR="00005985" w:rsidRPr="00FF5082" w:rsidRDefault="00BF10C2" w:rsidP="00005985">
      <w:pPr>
        <w:spacing w:line="276" w:lineRule="auto"/>
        <w:jc w:val="both"/>
        <w:rPr>
          <w:rFonts w:ascii="Times New Roman" w:hAnsi="Times New Roman"/>
          <w:sz w:val="24"/>
          <w:szCs w:val="24"/>
        </w:rPr>
      </w:pPr>
      <w:r>
        <w:rPr>
          <w:rFonts w:ascii="Times New Roman" w:hAnsi="Times New Roman"/>
          <w:b/>
          <w:bCs/>
          <w:sz w:val="24"/>
          <w:szCs w:val="24"/>
        </w:rPr>
        <w:t>6</w:t>
      </w:r>
      <w:r w:rsidR="00005985">
        <w:rPr>
          <w:rFonts w:ascii="Times New Roman" w:hAnsi="Times New Roman"/>
          <w:b/>
          <w:bCs/>
          <w:sz w:val="24"/>
          <w:szCs w:val="24"/>
        </w:rPr>
        <w:t>.1</w:t>
      </w:r>
      <w:r w:rsidR="00D30CF7">
        <w:rPr>
          <w:rFonts w:ascii="Times New Roman" w:hAnsi="Times New Roman"/>
          <w:b/>
          <w:bCs/>
          <w:sz w:val="24"/>
          <w:szCs w:val="24"/>
        </w:rPr>
        <w:t>8</w:t>
      </w:r>
      <w:r w:rsidR="00005985" w:rsidRPr="00FF5082">
        <w:rPr>
          <w:rFonts w:ascii="Times New Roman" w:hAnsi="Times New Roman"/>
          <w:sz w:val="24"/>
          <w:szCs w:val="24"/>
        </w:rPr>
        <w:t xml:space="preserve"> A empresa licitante que convocada</w:t>
      </w:r>
      <w:r w:rsidR="00005985">
        <w:rPr>
          <w:rFonts w:ascii="Times New Roman" w:hAnsi="Times New Roman"/>
          <w:sz w:val="24"/>
          <w:szCs w:val="24"/>
        </w:rPr>
        <w:t xml:space="preserve"> </w:t>
      </w:r>
      <w:r w:rsidR="00005985" w:rsidRPr="00FF5082">
        <w:rPr>
          <w:rFonts w:ascii="Times New Roman" w:hAnsi="Times New Roman"/>
          <w:sz w:val="24"/>
          <w:szCs w:val="24"/>
        </w:rPr>
        <w:t xml:space="preserve">e deixar de entregar a documentação, ou entregar documentação falsa ou não mantiver sua proposta ficará passível da aplicação de multa pecuniária de até 10% sobre o valor total de sua proposta, assim como a decretação da suspensão </w:t>
      </w:r>
      <w:r w:rsidR="00005985" w:rsidRPr="00FF5082">
        <w:rPr>
          <w:rFonts w:ascii="Times New Roman" w:hAnsi="Times New Roman"/>
          <w:sz w:val="24"/>
          <w:szCs w:val="24"/>
        </w:rPr>
        <w:lastRenderedPageBreak/>
        <w:t xml:space="preserve">temporária do direito de participar de licitações deflagradas pelo Município de Marques de Souza, bem como o impedimento de contratar com o mesmo, pelo período de até 03 (três) anos. </w:t>
      </w:r>
    </w:p>
    <w:p w14:paraId="4CD11E78" w14:textId="0EA4FD9A" w:rsidR="00D04F98" w:rsidRPr="00D04F98" w:rsidRDefault="00D04F98" w:rsidP="00D04F98">
      <w:pPr>
        <w:widowControl/>
        <w:autoSpaceDE/>
        <w:autoSpaceDN/>
        <w:spacing w:line="276" w:lineRule="auto"/>
        <w:rPr>
          <w:rFonts w:ascii="Times New Roman" w:eastAsia="Calibri" w:hAnsi="Times New Roman" w:cs="Times New Roman"/>
          <w:sz w:val="24"/>
          <w:szCs w:val="24"/>
          <w:lang w:val="pt-BR"/>
        </w:rPr>
      </w:pPr>
      <w:r w:rsidRPr="00D04F98">
        <w:rPr>
          <w:rFonts w:ascii="Times New Roman" w:eastAsia="Calibri" w:hAnsi="Times New Roman" w:cs="Times New Roman"/>
          <w:sz w:val="24"/>
          <w:szCs w:val="24"/>
          <w:lang w:val="pt-BR"/>
        </w:rPr>
        <w:t xml:space="preserve">                                                                        </w:t>
      </w:r>
    </w:p>
    <w:p w14:paraId="351D0125" w14:textId="175216C0" w:rsidR="00D04F98" w:rsidRPr="00D04F98" w:rsidRDefault="00BF10C2" w:rsidP="00D04F98">
      <w:pPr>
        <w:widowControl/>
        <w:autoSpaceDE/>
        <w:autoSpaceDN/>
        <w:spacing w:line="276" w:lineRule="auto"/>
        <w:jc w:val="both"/>
        <w:rPr>
          <w:rFonts w:ascii="Times New Roman" w:eastAsia="Calibri" w:hAnsi="Times New Roman" w:cs="Times New Roman"/>
          <w:b/>
          <w:sz w:val="24"/>
          <w:szCs w:val="24"/>
          <w:lang w:val="pt-BR"/>
        </w:rPr>
      </w:pPr>
      <w:bookmarkStart w:id="5" w:name="art67i"/>
      <w:bookmarkStart w:id="6" w:name="art67iii"/>
      <w:bookmarkStart w:id="7" w:name="art67v"/>
      <w:bookmarkStart w:id="8" w:name="art67vi"/>
      <w:bookmarkStart w:id="9" w:name="art67§2"/>
      <w:bookmarkStart w:id="10" w:name="art67§3"/>
      <w:bookmarkEnd w:id="5"/>
      <w:bookmarkEnd w:id="6"/>
      <w:bookmarkEnd w:id="7"/>
      <w:bookmarkEnd w:id="8"/>
      <w:bookmarkEnd w:id="9"/>
      <w:bookmarkEnd w:id="10"/>
      <w:bookmarkEnd w:id="4"/>
      <w:r>
        <w:rPr>
          <w:rFonts w:ascii="Times New Roman" w:eastAsia="Calibri" w:hAnsi="Times New Roman" w:cs="Times New Roman"/>
          <w:b/>
          <w:sz w:val="24"/>
          <w:szCs w:val="24"/>
          <w:lang w:val="pt-BR"/>
        </w:rPr>
        <w:t>7</w:t>
      </w:r>
      <w:r w:rsidR="00D04F98" w:rsidRPr="00D04F98">
        <w:rPr>
          <w:rFonts w:ascii="Times New Roman" w:eastAsia="Calibri" w:hAnsi="Times New Roman" w:cs="Times New Roman"/>
          <w:b/>
          <w:sz w:val="24"/>
          <w:szCs w:val="24"/>
          <w:lang w:val="pt-BR"/>
        </w:rPr>
        <w:t>. VEDAÇÕES</w:t>
      </w:r>
    </w:p>
    <w:p w14:paraId="34C1B8FE" w14:textId="7873F3B5" w:rsidR="00D04F98" w:rsidRPr="00D04F98" w:rsidRDefault="00BF10C2" w:rsidP="00D04F98">
      <w:pPr>
        <w:widowControl/>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7</w:t>
      </w:r>
      <w:r w:rsidR="00D04F98" w:rsidRPr="00D04F98">
        <w:rPr>
          <w:rFonts w:ascii="Times New Roman" w:eastAsia="Calibri" w:hAnsi="Times New Roman" w:cs="Times New Roman"/>
          <w:b/>
          <w:sz w:val="24"/>
          <w:szCs w:val="24"/>
          <w:lang w:val="pt-BR"/>
        </w:rPr>
        <w:t xml:space="preserve">.1 </w:t>
      </w:r>
      <w:r w:rsidR="00D04F98" w:rsidRPr="00D04F98">
        <w:rPr>
          <w:rFonts w:ascii="Times New Roman" w:eastAsia="Calibri" w:hAnsi="Times New Roman" w:cs="Times New Roman"/>
          <w:sz w:val="24"/>
          <w:szCs w:val="24"/>
          <w:lang w:val="pt-BR"/>
        </w:rPr>
        <w:t>Não poderão disputar licitação ou participar da execução de contrato, direta ou indiretamente:</w:t>
      </w:r>
    </w:p>
    <w:p w14:paraId="06E2A5DE" w14:textId="77777777" w:rsidR="00D04F98" w:rsidRPr="00D04F98" w:rsidRDefault="00D04F98" w:rsidP="00D04F98">
      <w:pPr>
        <w:widowControl/>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b/>
          <w:bCs/>
          <w:sz w:val="24"/>
          <w:szCs w:val="24"/>
          <w:lang w:val="pt-BR"/>
        </w:rPr>
        <w:t>a)</w:t>
      </w:r>
      <w:r w:rsidRPr="00D04F98">
        <w:rPr>
          <w:rFonts w:ascii="Times New Roman" w:eastAsia="Calibri" w:hAnsi="Times New Roman" w:cs="Times New Roman"/>
          <w:sz w:val="24"/>
          <w:szCs w:val="24"/>
          <w:lang w:val="pt-BR"/>
        </w:rPr>
        <w:t xml:space="preserve"> pessoa física ou jurídica que se encontre, ao tempo da licitação, impossibilitada de participar da licitação em decorrência de sanção que lhe foi imposta;</w:t>
      </w:r>
    </w:p>
    <w:p w14:paraId="4001F4F7" w14:textId="77777777"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11" w:name="art14iv"/>
      <w:bookmarkEnd w:id="11"/>
      <w:r w:rsidRPr="00D04F98">
        <w:rPr>
          <w:rFonts w:ascii="Times New Roman" w:eastAsia="Times New Roman" w:hAnsi="Times New Roman" w:cs="Times New Roman"/>
          <w:b/>
          <w:bCs/>
          <w:sz w:val="24"/>
          <w:szCs w:val="24"/>
          <w:lang w:val="pt-BR" w:eastAsia="pt-BR"/>
        </w:rPr>
        <w:t>b)</w:t>
      </w:r>
      <w:r w:rsidRPr="00D04F98">
        <w:rPr>
          <w:rFonts w:ascii="Times New Roman" w:eastAsia="Times New Roman" w:hAnsi="Times New Roman" w:cs="Times New Roman"/>
          <w:sz w:val="24"/>
          <w:szCs w:val="24"/>
          <w:lang w:val="pt-BR" w:eastAsia="pt-BR"/>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1F6DDE" w14:textId="77777777"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12" w:name="art14v"/>
      <w:bookmarkEnd w:id="12"/>
      <w:r w:rsidRPr="00D04F98">
        <w:rPr>
          <w:rFonts w:ascii="Times New Roman" w:eastAsia="Times New Roman" w:hAnsi="Times New Roman" w:cs="Times New Roman"/>
          <w:b/>
          <w:bCs/>
          <w:sz w:val="24"/>
          <w:szCs w:val="24"/>
          <w:lang w:val="pt-BR" w:eastAsia="pt-BR"/>
        </w:rPr>
        <w:t>c)</w:t>
      </w:r>
      <w:r w:rsidRPr="00D04F98">
        <w:rPr>
          <w:rFonts w:ascii="Times New Roman" w:eastAsia="Times New Roman" w:hAnsi="Times New Roman" w:cs="Times New Roman"/>
          <w:sz w:val="24"/>
          <w:szCs w:val="24"/>
          <w:lang w:val="pt-BR" w:eastAsia="pt-BR"/>
        </w:rPr>
        <w:t xml:space="preserve"> empresas controladoras, controladas ou coligadas, nos termos da </w:t>
      </w:r>
      <w:hyperlink r:id="rId10" w:history="1">
        <w:r w:rsidRPr="00D04F98">
          <w:rPr>
            <w:rFonts w:ascii="Times New Roman" w:eastAsia="Times New Roman" w:hAnsi="Times New Roman" w:cs="Times New Roman"/>
            <w:color w:val="0563C1"/>
            <w:sz w:val="24"/>
            <w:szCs w:val="24"/>
            <w:u w:val="single"/>
            <w:lang w:val="pt-BR" w:eastAsia="pt-BR"/>
          </w:rPr>
          <w:t>Lei nº 6.404, de 15 de dezembro de 1976</w:t>
        </w:r>
      </w:hyperlink>
      <w:r w:rsidRPr="00D04F98">
        <w:rPr>
          <w:rFonts w:ascii="Times New Roman" w:eastAsia="Times New Roman" w:hAnsi="Times New Roman" w:cs="Times New Roman"/>
          <w:sz w:val="24"/>
          <w:szCs w:val="24"/>
          <w:lang w:val="pt-BR" w:eastAsia="pt-BR"/>
        </w:rPr>
        <w:t>, concorrendo entre si;</w:t>
      </w:r>
    </w:p>
    <w:p w14:paraId="1EC691BA" w14:textId="77777777"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13" w:name="art14vi"/>
      <w:bookmarkEnd w:id="13"/>
      <w:r w:rsidRPr="00D04F98">
        <w:rPr>
          <w:rFonts w:ascii="Times New Roman" w:eastAsia="Times New Roman" w:hAnsi="Times New Roman" w:cs="Times New Roman"/>
          <w:b/>
          <w:bCs/>
          <w:sz w:val="24"/>
          <w:szCs w:val="24"/>
          <w:lang w:val="pt-BR" w:eastAsia="pt-BR"/>
        </w:rPr>
        <w:t>d)</w:t>
      </w:r>
      <w:r w:rsidRPr="00D04F98">
        <w:rPr>
          <w:rFonts w:ascii="Times New Roman" w:eastAsia="Times New Roman" w:hAnsi="Times New Roman" w:cs="Times New Roman"/>
          <w:sz w:val="24"/>
          <w:szCs w:val="24"/>
          <w:lang w:val="pt-BR" w:eastAsia="pt-BR"/>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2D14943" w14:textId="77777777"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r w:rsidRPr="00D04F98">
        <w:rPr>
          <w:rFonts w:ascii="Times New Roman" w:eastAsia="Times New Roman" w:hAnsi="Times New Roman" w:cs="Times New Roman"/>
          <w:b/>
          <w:bCs/>
          <w:sz w:val="24"/>
          <w:szCs w:val="24"/>
          <w:lang w:val="pt-BR" w:eastAsia="pt-BR"/>
        </w:rPr>
        <w:t>e)</w:t>
      </w:r>
      <w:r w:rsidRPr="00D04F98">
        <w:rPr>
          <w:rFonts w:ascii="Times New Roman" w:eastAsia="Times New Roman" w:hAnsi="Times New Roman" w:cs="Times New Roman"/>
          <w:sz w:val="24"/>
          <w:szCs w:val="24"/>
          <w:lang w:val="pt-BR" w:eastAsia="pt-BR"/>
        </w:rPr>
        <w:t xml:space="preserve"> agente público do órgão licitante, devendo ser observadas as situações que possam configurar conflito de interesses no exercício ou após o exercício do cargo ou emprego, nos termos da legislação que disciplina a matéria.</w:t>
      </w:r>
    </w:p>
    <w:p w14:paraId="71F46E1F" w14:textId="08943850" w:rsidR="00D04F98" w:rsidRPr="00D04F98" w:rsidRDefault="00BF10C2" w:rsidP="00D04F98">
      <w:pPr>
        <w:widowControl/>
        <w:autoSpaceDE/>
        <w:autoSpaceDN/>
        <w:spacing w:line="276"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7</w:t>
      </w:r>
      <w:r w:rsidR="00D04F98" w:rsidRPr="00D04F98">
        <w:rPr>
          <w:rFonts w:ascii="Times New Roman" w:eastAsia="Times New Roman" w:hAnsi="Times New Roman" w:cs="Times New Roman"/>
          <w:b/>
          <w:bCs/>
          <w:sz w:val="24"/>
          <w:szCs w:val="24"/>
          <w:lang w:val="pt-BR" w:eastAsia="pt-BR"/>
        </w:rPr>
        <w:t>.2</w:t>
      </w:r>
      <w:r w:rsidR="00D04F98" w:rsidRPr="00D04F98">
        <w:rPr>
          <w:rFonts w:ascii="Times New Roman" w:eastAsia="Times New Roman" w:hAnsi="Times New Roman" w:cs="Times New Roman"/>
          <w:sz w:val="24"/>
          <w:szCs w:val="24"/>
          <w:lang w:val="pt-BR" w:eastAsia="pt-BR"/>
        </w:rPr>
        <w:t xml:space="preserve"> O impedimento de que trata a alínea “a” do item </w:t>
      </w:r>
      <w:r w:rsidR="00E4226F">
        <w:rPr>
          <w:rFonts w:ascii="Times New Roman" w:eastAsia="Times New Roman" w:hAnsi="Times New Roman" w:cs="Times New Roman"/>
          <w:sz w:val="24"/>
          <w:szCs w:val="24"/>
          <w:lang w:val="pt-BR" w:eastAsia="pt-BR"/>
        </w:rPr>
        <w:t>7</w:t>
      </w:r>
      <w:r w:rsidR="00D04F98" w:rsidRPr="00D04F98">
        <w:rPr>
          <w:rFonts w:ascii="Times New Roman" w:eastAsia="Times New Roman" w:hAnsi="Times New Roman" w:cs="Times New Roman"/>
          <w:sz w:val="24"/>
          <w:szCs w:val="24"/>
          <w:lang w:val="pt-BR" w:eastAsia="pt-BR"/>
        </w:rPr>
        <w:t>.1,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93192D9" w14:textId="394118B9" w:rsidR="00D04F98" w:rsidRPr="00D04F98" w:rsidRDefault="00BF10C2"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bCs/>
          <w:sz w:val="24"/>
          <w:szCs w:val="24"/>
          <w:lang w:val="pt-BR"/>
        </w:rPr>
        <w:t>7</w:t>
      </w:r>
      <w:r w:rsidR="00D04F98" w:rsidRPr="00D04F98">
        <w:rPr>
          <w:rFonts w:ascii="Times New Roman" w:eastAsia="Calibri" w:hAnsi="Times New Roman" w:cs="Times New Roman"/>
          <w:b/>
          <w:bCs/>
          <w:sz w:val="24"/>
          <w:szCs w:val="24"/>
          <w:lang w:val="pt-BR"/>
        </w:rPr>
        <w:t>.3</w:t>
      </w:r>
      <w:r w:rsidR="00D04F98" w:rsidRPr="00D04F98">
        <w:rPr>
          <w:rFonts w:ascii="Times New Roman" w:eastAsia="Calibri" w:hAnsi="Times New Roman" w:cs="Times New Roman"/>
          <w:sz w:val="24"/>
          <w:szCs w:val="24"/>
          <w:lang w:val="pt-BR"/>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0DDB64C7" w14:textId="77777777"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p>
    <w:p w14:paraId="34B5E6E2" w14:textId="331AF1C8" w:rsidR="00D04F98" w:rsidRPr="00D04F98" w:rsidRDefault="00BF10C2" w:rsidP="00D04F98">
      <w:pPr>
        <w:widowControl/>
        <w:autoSpaceDE/>
        <w:autoSpaceDN/>
        <w:spacing w:line="276" w:lineRule="auto"/>
        <w:jc w:val="both"/>
        <w:rPr>
          <w:rFonts w:ascii="Times New Roman" w:eastAsia="Calibri" w:hAnsi="Times New Roman" w:cs="Times New Roman"/>
          <w:b/>
          <w:sz w:val="24"/>
          <w:szCs w:val="24"/>
          <w:lang w:val="pt-BR"/>
        </w:rPr>
      </w:pPr>
      <w:r>
        <w:rPr>
          <w:rFonts w:ascii="Times New Roman" w:eastAsia="Calibri" w:hAnsi="Times New Roman" w:cs="Times New Roman"/>
          <w:b/>
          <w:sz w:val="24"/>
          <w:szCs w:val="24"/>
          <w:lang w:val="pt-BR"/>
        </w:rPr>
        <w:t>8</w:t>
      </w:r>
      <w:r w:rsidR="00D04F98" w:rsidRPr="00D04F98">
        <w:rPr>
          <w:rFonts w:ascii="Times New Roman" w:eastAsia="Calibri" w:hAnsi="Times New Roman" w:cs="Times New Roman"/>
          <w:b/>
          <w:sz w:val="24"/>
          <w:szCs w:val="24"/>
          <w:lang w:val="pt-BR"/>
        </w:rPr>
        <w:t>. ABERTURA DA SESSÃO PÚBLICA</w:t>
      </w:r>
    </w:p>
    <w:p w14:paraId="4167359B" w14:textId="115E4BE0" w:rsidR="00D04F98" w:rsidRPr="00D04F98" w:rsidRDefault="00BF10C2" w:rsidP="00D04F98">
      <w:pPr>
        <w:widowControl/>
        <w:tabs>
          <w:tab w:val="left" w:pos="1134"/>
        </w:tabs>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t>8</w:t>
      </w:r>
      <w:r w:rsidR="00D04F98" w:rsidRPr="00D04F98">
        <w:rPr>
          <w:rFonts w:ascii="Times New Roman" w:eastAsia="Calibri" w:hAnsi="Times New Roman" w:cs="Times New Roman"/>
          <w:b/>
          <w:sz w:val="24"/>
          <w:szCs w:val="24"/>
          <w:lang w:val="pt-BR"/>
        </w:rPr>
        <w:t xml:space="preserve">.1 </w:t>
      </w:r>
      <w:r w:rsidR="00D04F98" w:rsidRPr="00D04F98">
        <w:rPr>
          <w:rFonts w:ascii="Times New Roman" w:eastAsia="Calibri" w:hAnsi="Times New Roman" w:cs="Times New Roman"/>
          <w:bCs/>
          <w:sz w:val="24"/>
          <w:szCs w:val="24"/>
          <w:lang w:val="pt-BR"/>
        </w:rPr>
        <w:t>No dia e hora indicados no preâmbulo, o pregoeiro abrirá a sessão pública, mediante a utilização de sua chave e senha.</w:t>
      </w:r>
    </w:p>
    <w:p w14:paraId="2F805C6B" w14:textId="69917B9B" w:rsidR="00D04F98" w:rsidRPr="00D04F98" w:rsidRDefault="00BF10C2" w:rsidP="00D04F98">
      <w:pPr>
        <w:widowControl/>
        <w:tabs>
          <w:tab w:val="left" w:pos="1134"/>
        </w:tabs>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t>8</w:t>
      </w:r>
      <w:r w:rsidR="00D04F98" w:rsidRPr="00D04F98">
        <w:rPr>
          <w:rFonts w:ascii="Times New Roman" w:eastAsia="Calibri" w:hAnsi="Times New Roman" w:cs="Times New Roman"/>
          <w:b/>
          <w:sz w:val="24"/>
          <w:szCs w:val="24"/>
          <w:lang w:val="pt-BR"/>
        </w:rPr>
        <w:t xml:space="preserve">.2 </w:t>
      </w:r>
      <w:r w:rsidR="00D04F98" w:rsidRPr="00D04F98">
        <w:rPr>
          <w:rFonts w:ascii="Times New Roman" w:eastAsia="Calibri" w:hAnsi="Times New Roman" w:cs="Times New Roman"/>
          <w:bCs/>
          <w:sz w:val="24"/>
          <w:szCs w:val="24"/>
          <w:lang w:val="pt-BR"/>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00D04F98" w:rsidRPr="00D04F98">
        <w:rPr>
          <w:rFonts w:ascii="Times New Roman" w:eastAsia="Calibri" w:hAnsi="Times New Roman" w:cs="Times New Roman"/>
          <w:sz w:val="24"/>
          <w:szCs w:val="24"/>
          <w:lang w:val="pt-BR"/>
        </w:rPr>
        <w:t>da inobservância de mensagens emitidas pelo sistema ou de sua desconexão, conforme Edital.</w:t>
      </w:r>
    </w:p>
    <w:p w14:paraId="6A6637EE" w14:textId="0D3FE219" w:rsidR="00D04F98" w:rsidRPr="00D04F98" w:rsidRDefault="008F7850" w:rsidP="00D04F98">
      <w:pPr>
        <w:widowControl/>
        <w:tabs>
          <w:tab w:val="left" w:pos="1134"/>
        </w:tabs>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t>8</w:t>
      </w:r>
      <w:r w:rsidR="00D04F98" w:rsidRPr="00D04F98">
        <w:rPr>
          <w:rFonts w:ascii="Times New Roman" w:eastAsia="Calibri" w:hAnsi="Times New Roman" w:cs="Times New Roman"/>
          <w:b/>
          <w:sz w:val="24"/>
          <w:szCs w:val="24"/>
          <w:lang w:val="pt-BR"/>
        </w:rPr>
        <w:t xml:space="preserve">.3 </w:t>
      </w:r>
      <w:r w:rsidR="00D04F98" w:rsidRPr="00D04F98">
        <w:rPr>
          <w:rFonts w:ascii="Times New Roman" w:eastAsia="Calibri" w:hAnsi="Times New Roman" w:cs="Times New Roman"/>
          <w:bCs/>
          <w:sz w:val="24"/>
          <w:szCs w:val="24"/>
          <w:lang w:val="pt-BR"/>
        </w:rPr>
        <w:t>A comunicação entre o pregoeiro e os licitantes ocorrerá mediante troca de mensagens em campo próprio do sistema eletrônico.</w:t>
      </w:r>
    </w:p>
    <w:p w14:paraId="6E7C951A" w14:textId="66D18510" w:rsidR="00D04F98" w:rsidRPr="00D04F98" w:rsidRDefault="008F7850" w:rsidP="00D04F98">
      <w:pPr>
        <w:widowControl/>
        <w:tabs>
          <w:tab w:val="left" w:pos="1134"/>
        </w:tabs>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lastRenderedPageBreak/>
        <w:t>8</w:t>
      </w:r>
      <w:r w:rsidR="00D04F98" w:rsidRPr="00D04F98">
        <w:rPr>
          <w:rFonts w:ascii="Times New Roman" w:eastAsia="Calibri" w:hAnsi="Times New Roman" w:cs="Times New Roman"/>
          <w:b/>
          <w:sz w:val="24"/>
          <w:szCs w:val="24"/>
          <w:lang w:val="pt-BR"/>
        </w:rPr>
        <w:t xml:space="preserve">.4 </w:t>
      </w:r>
      <w:r w:rsidR="00D04F98" w:rsidRPr="00D04F98">
        <w:rPr>
          <w:rFonts w:ascii="Times New Roman" w:eastAsia="Calibri" w:hAnsi="Times New Roman" w:cs="Times New Roman"/>
          <w:bCs/>
          <w:sz w:val="24"/>
          <w:szCs w:val="24"/>
          <w:lang w:val="pt-BR"/>
        </w:rPr>
        <w:t>Iniciada a sessão, as propostas de preços contendo a descrição do objeto e do valor estarão disponíveis na internet.</w:t>
      </w:r>
    </w:p>
    <w:p w14:paraId="3C70F903" w14:textId="77777777"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bCs/>
          <w:sz w:val="24"/>
          <w:szCs w:val="24"/>
          <w:lang w:val="pt-BR"/>
        </w:rPr>
      </w:pPr>
    </w:p>
    <w:p w14:paraId="550DB796" w14:textId="47496DF3" w:rsidR="00D04F98" w:rsidRPr="00D04F98" w:rsidRDefault="008F7850" w:rsidP="00D04F98">
      <w:pPr>
        <w:widowControl/>
        <w:autoSpaceDE/>
        <w:autoSpaceDN/>
        <w:spacing w:line="276" w:lineRule="auto"/>
        <w:jc w:val="both"/>
        <w:rPr>
          <w:rFonts w:ascii="Times New Roman" w:eastAsia="Calibri" w:hAnsi="Times New Roman" w:cs="Times New Roman"/>
          <w:b/>
          <w:sz w:val="24"/>
          <w:szCs w:val="24"/>
          <w:lang w:val="pt-BR"/>
        </w:rPr>
      </w:pPr>
      <w:r>
        <w:rPr>
          <w:rFonts w:ascii="Times New Roman" w:eastAsia="Calibri" w:hAnsi="Times New Roman" w:cs="Times New Roman"/>
          <w:b/>
          <w:sz w:val="24"/>
          <w:szCs w:val="24"/>
          <w:lang w:val="pt-BR"/>
        </w:rPr>
        <w:t>9</w:t>
      </w:r>
      <w:r w:rsidR="00D04F98" w:rsidRPr="00D04F98">
        <w:rPr>
          <w:rFonts w:ascii="Times New Roman" w:eastAsia="Calibri" w:hAnsi="Times New Roman" w:cs="Times New Roman"/>
          <w:b/>
          <w:sz w:val="24"/>
          <w:szCs w:val="24"/>
          <w:lang w:val="pt-BR"/>
        </w:rPr>
        <w:t>. CLASSIFICAÇÃO INICIAL DAS PROPOSTAS E FORMULAÇÃO DE LANCES</w:t>
      </w:r>
    </w:p>
    <w:p w14:paraId="0A48EAFC" w14:textId="0EEAA88F" w:rsidR="00D04F98" w:rsidRPr="00D04F98" w:rsidRDefault="008F7850" w:rsidP="00D04F98">
      <w:pPr>
        <w:widowControl/>
        <w:tabs>
          <w:tab w:val="left" w:pos="1134"/>
        </w:tabs>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t>9</w:t>
      </w:r>
      <w:r w:rsidR="00D04F98" w:rsidRPr="00D04F98">
        <w:rPr>
          <w:rFonts w:ascii="Times New Roman" w:eastAsia="Calibri" w:hAnsi="Times New Roman" w:cs="Times New Roman"/>
          <w:b/>
          <w:sz w:val="24"/>
          <w:szCs w:val="24"/>
          <w:lang w:val="pt-BR"/>
        </w:rPr>
        <w:t xml:space="preserve">.1 </w:t>
      </w:r>
      <w:r w:rsidR="00D04F98" w:rsidRPr="00D04F98">
        <w:rPr>
          <w:rFonts w:ascii="Times New Roman" w:eastAsia="Calibri" w:hAnsi="Times New Roman" w:cs="Times New Roman"/>
          <w:bCs/>
          <w:sz w:val="24"/>
          <w:szCs w:val="24"/>
          <w:lang w:val="pt-BR"/>
        </w:rPr>
        <w:t>O pregoeiro verificará as propostas apresentadas e desclassificará fundamentadamente aquelas que não estejam em conformidade com os requisitos estabelecidos no edital.</w:t>
      </w:r>
    </w:p>
    <w:p w14:paraId="2A6B71D5" w14:textId="5B511F15" w:rsidR="00D04F98" w:rsidRPr="00D04F98" w:rsidRDefault="008F7850"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9</w:t>
      </w:r>
      <w:r w:rsidR="00D04F98" w:rsidRPr="00D04F98">
        <w:rPr>
          <w:rFonts w:ascii="Times New Roman" w:eastAsia="Calibri" w:hAnsi="Times New Roman" w:cs="Times New Roman"/>
          <w:b/>
          <w:sz w:val="24"/>
          <w:szCs w:val="24"/>
          <w:lang w:val="pt-BR"/>
        </w:rPr>
        <w:t xml:space="preserve">.2 </w:t>
      </w:r>
      <w:r w:rsidR="00D04F98" w:rsidRPr="00D04F98">
        <w:rPr>
          <w:rFonts w:ascii="Times New Roman" w:eastAsia="Calibri" w:hAnsi="Times New Roman" w:cs="Times New Roman"/>
          <w:sz w:val="24"/>
          <w:szCs w:val="24"/>
          <w:lang w:val="pt-BR"/>
        </w:rPr>
        <w:t>Serão desclassificadas as propostas que:</w:t>
      </w:r>
    </w:p>
    <w:p w14:paraId="76FAB944" w14:textId="77777777"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r w:rsidRPr="00D04F98">
        <w:rPr>
          <w:rFonts w:ascii="Times New Roman" w:eastAsia="Times New Roman" w:hAnsi="Times New Roman" w:cs="Times New Roman"/>
          <w:b/>
          <w:bCs/>
          <w:sz w:val="24"/>
          <w:szCs w:val="24"/>
          <w:lang w:val="pt-BR" w:eastAsia="pt-BR"/>
        </w:rPr>
        <w:t xml:space="preserve">a) </w:t>
      </w:r>
      <w:r w:rsidRPr="00D04F98">
        <w:rPr>
          <w:rFonts w:ascii="Times New Roman" w:eastAsia="Times New Roman" w:hAnsi="Times New Roman" w:cs="Times New Roman"/>
          <w:sz w:val="24"/>
          <w:szCs w:val="24"/>
          <w:lang w:val="pt-BR" w:eastAsia="pt-BR"/>
        </w:rPr>
        <w:t>contiverem vícios insanáveis;</w:t>
      </w:r>
    </w:p>
    <w:p w14:paraId="0BA24B16" w14:textId="77777777"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14" w:name="art59ii"/>
      <w:bookmarkEnd w:id="14"/>
      <w:r w:rsidRPr="00D04F98">
        <w:rPr>
          <w:rFonts w:ascii="Times New Roman" w:eastAsia="Times New Roman" w:hAnsi="Times New Roman" w:cs="Times New Roman"/>
          <w:b/>
          <w:bCs/>
          <w:sz w:val="24"/>
          <w:szCs w:val="24"/>
          <w:lang w:val="pt-BR" w:eastAsia="pt-BR"/>
        </w:rPr>
        <w:t>b)</w:t>
      </w:r>
      <w:r w:rsidRPr="00D04F98">
        <w:rPr>
          <w:rFonts w:ascii="Times New Roman" w:eastAsia="Times New Roman" w:hAnsi="Times New Roman" w:cs="Times New Roman"/>
          <w:sz w:val="24"/>
          <w:szCs w:val="24"/>
          <w:lang w:val="pt-BR" w:eastAsia="pt-BR"/>
        </w:rPr>
        <w:t xml:space="preserve"> não obedecerem às especificações técnicas pormenorizadas no edital;</w:t>
      </w:r>
    </w:p>
    <w:p w14:paraId="6C273553" w14:textId="77777777"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15" w:name="art59iii"/>
      <w:bookmarkEnd w:id="15"/>
      <w:r w:rsidRPr="00D04F98">
        <w:rPr>
          <w:rFonts w:ascii="Times New Roman" w:eastAsia="Times New Roman" w:hAnsi="Times New Roman" w:cs="Times New Roman"/>
          <w:b/>
          <w:bCs/>
          <w:sz w:val="24"/>
          <w:szCs w:val="24"/>
          <w:lang w:val="pt-BR" w:eastAsia="pt-BR"/>
        </w:rPr>
        <w:t>c)</w:t>
      </w:r>
      <w:r w:rsidRPr="00D04F98">
        <w:rPr>
          <w:rFonts w:ascii="Times New Roman" w:eastAsia="Times New Roman" w:hAnsi="Times New Roman" w:cs="Times New Roman"/>
          <w:sz w:val="24"/>
          <w:szCs w:val="24"/>
          <w:lang w:val="pt-BR" w:eastAsia="pt-BR"/>
        </w:rPr>
        <w:t xml:space="preserve"> apresentarem preços inexequíveis ou permanecerem acima do orçamento estimado para a contratação após a fase de lances;</w:t>
      </w:r>
    </w:p>
    <w:p w14:paraId="3735A30B" w14:textId="77777777"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16" w:name="art59iv"/>
      <w:bookmarkEnd w:id="16"/>
      <w:r w:rsidRPr="00D04F98">
        <w:rPr>
          <w:rFonts w:ascii="Times New Roman" w:eastAsia="Times New Roman" w:hAnsi="Times New Roman" w:cs="Times New Roman"/>
          <w:b/>
          <w:bCs/>
          <w:sz w:val="24"/>
          <w:szCs w:val="24"/>
          <w:lang w:val="pt-BR" w:eastAsia="pt-BR"/>
        </w:rPr>
        <w:t>d)</w:t>
      </w:r>
      <w:r w:rsidRPr="00D04F98">
        <w:rPr>
          <w:rFonts w:ascii="Times New Roman" w:eastAsia="Times New Roman" w:hAnsi="Times New Roman" w:cs="Times New Roman"/>
          <w:sz w:val="24"/>
          <w:szCs w:val="24"/>
          <w:lang w:val="pt-BR" w:eastAsia="pt-BR"/>
        </w:rPr>
        <w:t xml:space="preserve"> não tiverem sua exequibilidade demonstrada, quando exigido pela Administração;</w:t>
      </w:r>
    </w:p>
    <w:p w14:paraId="1FBCBA6F" w14:textId="77777777"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17" w:name="art59v"/>
      <w:bookmarkEnd w:id="17"/>
      <w:r w:rsidRPr="00D04F98">
        <w:rPr>
          <w:rFonts w:ascii="Times New Roman" w:eastAsia="Times New Roman" w:hAnsi="Times New Roman" w:cs="Times New Roman"/>
          <w:b/>
          <w:bCs/>
          <w:sz w:val="24"/>
          <w:szCs w:val="24"/>
          <w:lang w:val="pt-BR" w:eastAsia="pt-BR"/>
        </w:rPr>
        <w:t>e)</w:t>
      </w:r>
      <w:r w:rsidRPr="00D04F98">
        <w:rPr>
          <w:rFonts w:ascii="Times New Roman" w:eastAsia="Times New Roman" w:hAnsi="Times New Roman" w:cs="Times New Roman"/>
          <w:sz w:val="24"/>
          <w:szCs w:val="24"/>
          <w:lang w:val="pt-BR" w:eastAsia="pt-BR"/>
        </w:rPr>
        <w:t xml:space="preserve"> apresentarem desconformidade com quaisquer outras exigências do edital, desde que insanável.</w:t>
      </w:r>
    </w:p>
    <w:p w14:paraId="2648FB35" w14:textId="53696F7D" w:rsidR="00D04F98" w:rsidRPr="00D04F98" w:rsidRDefault="008F7850" w:rsidP="00D04F98">
      <w:pPr>
        <w:widowControl/>
        <w:autoSpaceDE/>
        <w:autoSpaceDN/>
        <w:spacing w:line="276"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9</w:t>
      </w:r>
      <w:r w:rsidR="00D04F98" w:rsidRPr="00D04F98">
        <w:rPr>
          <w:rFonts w:ascii="Times New Roman" w:eastAsia="Times New Roman" w:hAnsi="Times New Roman" w:cs="Times New Roman"/>
          <w:b/>
          <w:bCs/>
          <w:sz w:val="24"/>
          <w:szCs w:val="24"/>
          <w:lang w:val="pt-BR" w:eastAsia="pt-BR"/>
        </w:rPr>
        <w:t>.3</w:t>
      </w:r>
      <w:r w:rsidR="00D04F98" w:rsidRPr="00D04F98">
        <w:rPr>
          <w:rFonts w:ascii="Times New Roman" w:eastAsia="Times New Roman" w:hAnsi="Times New Roman" w:cs="Times New Roman"/>
          <w:sz w:val="24"/>
          <w:szCs w:val="24"/>
          <w:lang w:val="pt-BR" w:eastAsia="pt-BR"/>
        </w:rPr>
        <w:t xml:space="preserve"> A verificação da conformidade das propostas poderá ser feita exclusivamente em relação à proposta mais bem classificada.</w:t>
      </w:r>
    </w:p>
    <w:p w14:paraId="58D9F3A6" w14:textId="4ADEB721" w:rsidR="00D04F98" w:rsidRPr="00D04F98" w:rsidRDefault="008F7850"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bookmarkStart w:id="18" w:name="art59§2"/>
      <w:bookmarkEnd w:id="18"/>
      <w:r>
        <w:rPr>
          <w:rFonts w:ascii="Times New Roman" w:eastAsia="Calibri" w:hAnsi="Times New Roman" w:cs="Times New Roman"/>
          <w:b/>
          <w:bCs/>
          <w:sz w:val="24"/>
          <w:szCs w:val="24"/>
          <w:lang w:val="pt-BR"/>
        </w:rPr>
        <w:t>9</w:t>
      </w:r>
      <w:r w:rsidR="00D04F98" w:rsidRPr="00D04F98">
        <w:rPr>
          <w:rFonts w:ascii="Times New Roman" w:eastAsia="Calibri" w:hAnsi="Times New Roman" w:cs="Times New Roman"/>
          <w:b/>
          <w:bCs/>
          <w:sz w:val="24"/>
          <w:szCs w:val="24"/>
          <w:lang w:val="pt-BR"/>
        </w:rPr>
        <w:t xml:space="preserve">.4 </w:t>
      </w:r>
      <w:r w:rsidR="00D04F98" w:rsidRPr="00D04F98">
        <w:rPr>
          <w:rFonts w:ascii="Times New Roman" w:eastAsia="Calibri" w:hAnsi="Times New Roman" w:cs="Times New Roman"/>
          <w:sz w:val="24"/>
          <w:szCs w:val="24"/>
          <w:lang w:val="pt-BR"/>
        </w:rPr>
        <w:t>Quaisquer inserções na proposta que visem modificar, extinguir ou criar direitos, sem previsão no edital, serão tidas como inexistentes, aproveitando-se a proposta no que não for conflitante com o instrumento convocatório.</w:t>
      </w:r>
    </w:p>
    <w:p w14:paraId="3C650783" w14:textId="5492BB1E" w:rsidR="00D04F98" w:rsidRPr="00D04F98" w:rsidRDefault="008F7850" w:rsidP="00D04F98">
      <w:pPr>
        <w:widowControl/>
        <w:tabs>
          <w:tab w:val="left" w:pos="1134"/>
        </w:tabs>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t>9</w:t>
      </w:r>
      <w:r w:rsidR="00D04F98" w:rsidRPr="00D04F98">
        <w:rPr>
          <w:rFonts w:ascii="Times New Roman" w:eastAsia="Calibri" w:hAnsi="Times New Roman" w:cs="Times New Roman"/>
          <w:b/>
          <w:sz w:val="24"/>
          <w:szCs w:val="24"/>
          <w:lang w:val="pt-BR"/>
        </w:rPr>
        <w:t>.5</w:t>
      </w:r>
      <w:r w:rsidR="00D04F98" w:rsidRPr="00D04F98">
        <w:rPr>
          <w:rFonts w:ascii="Times New Roman" w:eastAsia="Calibri" w:hAnsi="Times New Roman" w:cs="Times New Roman"/>
          <w:bCs/>
          <w:sz w:val="24"/>
          <w:szCs w:val="24"/>
          <w:lang w:val="pt-BR"/>
        </w:rPr>
        <w:t xml:space="preserve"> As propostas classificadas serão ordenadas pelo sistema e o pregoeiro dará início à fase competitiva, oportunidade em que todos os licitantes poderão encaminhar lances exclusivamente por meio do sistema eletrônico.</w:t>
      </w:r>
    </w:p>
    <w:p w14:paraId="0ADE0F20" w14:textId="44036CBF" w:rsidR="00D04F98" w:rsidRPr="00D04F98" w:rsidRDefault="008F7850" w:rsidP="00D04F98">
      <w:pPr>
        <w:widowControl/>
        <w:tabs>
          <w:tab w:val="left" w:pos="1134"/>
        </w:tabs>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t>9</w:t>
      </w:r>
      <w:r w:rsidR="00D04F98" w:rsidRPr="00D04F98">
        <w:rPr>
          <w:rFonts w:ascii="Times New Roman" w:eastAsia="Calibri" w:hAnsi="Times New Roman" w:cs="Times New Roman"/>
          <w:b/>
          <w:sz w:val="24"/>
          <w:szCs w:val="24"/>
          <w:lang w:val="pt-BR"/>
        </w:rPr>
        <w:t xml:space="preserve">.6 </w:t>
      </w:r>
      <w:r w:rsidR="00D04F98" w:rsidRPr="00D04F98">
        <w:rPr>
          <w:rFonts w:ascii="Times New Roman" w:eastAsia="Calibri" w:hAnsi="Times New Roman" w:cs="Times New Roman"/>
          <w:bCs/>
          <w:sz w:val="24"/>
          <w:szCs w:val="24"/>
          <w:lang w:val="pt-BR"/>
        </w:rPr>
        <w:t>Somente poderão participar da fase competitiva os autores das propostas classificadas.</w:t>
      </w:r>
    </w:p>
    <w:p w14:paraId="03F6ECA3" w14:textId="219C8E59" w:rsidR="00D04F98" w:rsidRPr="00D04F98" w:rsidRDefault="008F7850" w:rsidP="00D04F98">
      <w:pPr>
        <w:widowControl/>
        <w:tabs>
          <w:tab w:val="left" w:pos="1134"/>
        </w:tabs>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t>9</w:t>
      </w:r>
      <w:r w:rsidR="00D04F98" w:rsidRPr="00D04F98">
        <w:rPr>
          <w:rFonts w:ascii="Times New Roman" w:eastAsia="Calibri" w:hAnsi="Times New Roman" w:cs="Times New Roman"/>
          <w:b/>
          <w:sz w:val="24"/>
          <w:szCs w:val="24"/>
          <w:lang w:val="pt-BR"/>
        </w:rPr>
        <w:t xml:space="preserve">.7 </w:t>
      </w:r>
      <w:r w:rsidR="00D04F98" w:rsidRPr="00D04F98">
        <w:rPr>
          <w:rFonts w:ascii="Times New Roman" w:eastAsia="Calibri" w:hAnsi="Times New Roman" w:cs="Times New Roman"/>
          <w:sz w:val="24"/>
          <w:szCs w:val="24"/>
          <w:lang w:val="pt-BR"/>
        </w:rPr>
        <w:t>Os licitantes poderão oferecer lances sucessivos e serão informados, em tempo real, do valor do menor lance registrado, vedada a identificação do seu autor, observando o fixado para duração da etapa competitiva</w:t>
      </w:r>
      <w:r w:rsidR="00D04F98" w:rsidRPr="00D04F98">
        <w:rPr>
          <w:rFonts w:ascii="Times New Roman" w:eastAsia="Calibri" w:hAnsi="Times New Roman" w:cs="Times New Roman"/>
          <w:bCs/>
          <w:sz w:val="24"/>
          <w:szCs w:val="24"/>
          <w:lang w:val="pt-BR"/>
        </w:rPr>
        <w:t>, e as seguintes regras:</w:t>
      </w:r>
    </w:p>
    <w:p w14:paraId="32E0CA8F" w14:textId="404D651B" w:rsidR="00D04F98" w:rsidRPr="00D04F98" w:rsidRDefault="00EE4F73" w:rsidP="002A7016">
      <w:pPr>
        <w:widowControl/>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t xml:space="preserve"> </w:t>
      </w:r>
      <w:r>
        <w:rPr>
          <w:rFonts w:ascii="Times New Roman" w:eastAsia="Calibri" w:hAnsi="Times New Roman" w:cs="Times New Roman"/>
          <w:b/>
          <w:sz w:val="24"/>
          <w:szCs w:val="24"/>
          <w:lang w:val="pt-BR"/>
        </w:rPr>
        <w:tab/>
      </w:r>
      <w:r w:rsidR="008F7850">
        <w:rPr>
          <w:rFonts w:ascii="Times New Roman" w:eastAsia="Calibri" w:hAnsi="Times New Roman" w:cs="Times New Roman"/>
          <w:b/>
          <w:sz w:val="24"/>
          <w:szCs w:val="24"/>
          <w:lang w:val="pt-BR"/>
        </w:rPr>
        <w:t>9</w:t>
      </w:r>
      <w:r w:rsidR="00D04F98" w:rsidRPr="00D04F98">
        <w:rPr>
          <w:rFonts w:ascii="Times New Roman" w:eastAsia="Calibri" w:hAnsi="Times New Roman" w:cs="Times New Roman"/>
          <w:b/>
          <w:sz w:val="24"/>
          <w:szCs w:val="24"/>
          <w:lang w:val="pt-BR"/>
        </w:rPr>
        <w:t>.7.1</w:t>
      </w:r>
      <w:r w:rsidR="00D04F98" w:rsidRPr="00D04F98">
        <w:rPr>
          <w:rFonts w:ascii="Times New Roman" w:eastAsia="Calibri" w:hAnsi="Times New Roman" w:cs="Times New Roman"/>
          <w:bCs/>
          <w:sz w:val="24"/>
          <w:szCs w:val="24"/>
          <w:lang w:val="pt-BR"/>
        </w:rPr>
        <w:t xml:space="preserve"> O licitante será imediatamente informado do recebimento do lance e do valor consignado no registro.</w:t>
      </w:r>
    </w:p>
    <w:p w14:paraId="74C7A344" w14:textId="23BC57F0" w:rsidR="00D04F98" w:rsidRPr="00D04F98" w:rsidRDefault="00EE4F73" w:rsidP="002A7016">
      <w:pPr>
        <w:widowControl/>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bCs/>
          <w:sz w:val="24"/>
          <w:szCs w:val="24"/>
          <w:lang w:val="pt-BR"/>
        </w:rPr>
        <w:t xml:space="preserve"> </w:t>
      </w:r>
      <w:r>
        <w:rPr>
          <w:rFonts w:ascii="Times New Roman" w:eastAsia="Calibri" w:hAnsi="Times New Roman" w:cs="Times New Roman"/>
          <w:b/>
          <w:bCs/>
          <w:sz w:val="24"/>
          <w:szCs w:val="24"/>
          <w:lang w:val="pt-BR"/>
        </w:rPr>
        <w:tab/>
      </w:r>
      <w:r w:rsidR="008F7850">
        <w:rPr>
          <w:rFonts w:ascii="Times New Roman" w:eastAsia="Calibri" w:hAnsi="Times New Roman" w:cs="Times New Roman"/>
          <w:b/>
          <w:bCs/>
          <w:sz w:val="24"/>
          <w:szCs w:val="24"/>
          <w:lang w:val="pt-BR"/>
        </w:rPr>
        <w:t>9</w:t>
      </w:r>
      <w:r w:rsidR="00D04F98" w:rsidRPr="00D04F98">
        <w:rPr>
          <w:rFonts w:ascii="Times New Roman" w:eastAsia="Calibri" w:hAnsi="Times New Roman" w:cs="Times New Roman"/>
          <w:b/>
          <w:bCs/>
          <w:sz w:val="24"/>
          <w:szCs w:val="24"/>
          <w:lang w:val="pt-BR"/>
        </w:rPr>
        <w:t xml:space="preserve">.7.2 </w:t>
      </w:r>
      <w:r w:rsidR="00D04F98" w:rsidRPr="00D04F98">
        <w:rPr>
          <w:rFonts w:ascii="Times New Roman" w:eastAsia="Calibri" w:hAnsi="Times New Roman" w:cs="Times New Roman"/>
          <w:sz w:val="24"/>
          <w:szCs w:val="24"/>
          <w:lang w:val="pt-BR"/>
        </w:rPr>
        <w:t xml:space="preserve">O licitante somente poderá oferecer </w:t>
      </w:r>
      <w:r w:rsidR="00D04F98" w:rsidRPr="002B2BA1">
        <w:rPr>
          <w:rFonts w:ascii="Times New Roman" w:eastAsia="Calibri" w:hAnsi="Times New Roman" w:cs="Times New Roman"/>
          <w:b/>
          <w:bCs/>
          <w:sz w:val="24"/>
          <w:szCs w:val="24"/>
          <w:u w:val="single"/>
          <w:lang w:val="pt-BR"/>
        </w:rPr>
        <w:t xml:space="preserve">valor </w:t>
      </w:r>
      <w:r w:rsidR="002B2BA1" w:rsidRPr="002B2BA1">
        <w:rPr>
          <w:rFonts w:ascii="Times New Roman" w:eastAsia="Calibri" w:hAnsi="Times New Roman" w:cs="Times New Roman"/>
          <w:b/>
          <w:bCs/>
          <w:sz w:val="24"/>
          <w:szCs w:val="24"/>
          <w:u w:val="single"/>
          <w:lang w:val="pt-BR"/>
        </w:rPr>
        <w:t>superior</w:t>
      </w:r>
      <w:r w:rsidR="00D04F98" w:rsidRPr="00D04F98">
        <w:rPr>
          <w:rFonts w:ascii="Times New Roman" w:eastAsia="Calibri" w:hAnsi="Times New Roman" w:cs="Times New Roman"/>
          <w:sz w:val="24"/>
          <w:szCs w:val="24"/>
          <w:lang w:val="pt-BR"/>
        </w:rPr>
        <w:t xml:space="preserve"> ao último lance por ele ofertado e registrado pelo sistema.</w:t>
      </w:r>
    </w:p>
    <w:p w14:paraId="29CF674F" w14:textId="72018D8B" w:rsidR="00D04F98" w:rsidRPr="00D04F98" w:rsidRDefault="00EE4F73" w:rsidP="002A7016">
      <w:pPr>
        <w:widowControl/>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bCs/>
          <w:sz w:val="24"/>
          <w:szCs w:val="24"/>
          <w:lang w:val="pt-BR"/>
        </w:rPr>
        <w:t xml:space="preserve"> </w:t>
      </w:r>
      <w:r>
        <w:rPr>
          <w:rFonts w:ascii="Times New Roman" w:eastAsia="Calibri" w:hAnsi="Times New Roman" w:cs="Times New Roman"/>
          <w:b/>
          <w:bCs/>
          <w:sz w:val="24"/>
          <w:szCs w:val="24"/>
          <w:lang w:val="pt-BR"/>
        </w:rPr>
        <w:tab/>
      </w:r>
      <w:r w:rsidR="008F7850">
        <w:rPr>
          <w:rFonts w:ascii="Times New Roman" w:eastAsia="Calibri" w:hAnsi="Times New Roman" w:cs="Times New Roman"/>
          <w:b/>
          <w:bCs/>
          <w:sz w:val="24"/>
          <w:szCs w:val="24"/>
          <w:lang w:val="pt-BR"/>
        </w:rPr>
        <w:t>9</w:t>
      </w:r>
      <w:r w:rsidR="00D04F98" w:rsidRPr="00D04F98">
        <w:rPr>
          <w:rFonts w:ascii="Times New Roman" w:eastAsia="Calibri" w:hAnsi="Times New Roman" w:cs="Times New Roman"/>
          <w:b/>
          <w:bCs/>
          <w:sz w:val="24"/>
          <w:szCs w:val="24"/>
          <w:lang w:val="pt-BR"/>
        </w:rPr>
        <w:t xml:space="preserve">.7.3 </w:t>
      </w:r>
      <w:r w:rsidR="00D04F98" w:rsidRPr="00D04F98">
        <w:rPr>
          <w:rFonts w:ascii="Times New Roman" w:eastAsia="Calibri" w:hAnsi="Times New Roman" w:cs="Times New Roman"/>
          <w:sz w:val="24"/>
          <w:szCs w:val="24"/>
          <w:lang w:val="pt-BR"/>
        </w:rPr>
        <w:t>Não serão aceitos dois ou mais lances iguais e prevalecerá aquele que for recebido e registrado primeiro.</w:t>
      </w:r>
    </w:p>
    <w:p w14:paraId="14BB0211" w14:textId="07F59A18" w:rsidR="00D04F98" w:rsidRPr="00D04F98" w:rsidRDefault="00EE4F73" w:rsidP="002A7016">
      <w:pPr>
        <w:widowControl/>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bCs/>
          <w:sz w:val="24"/>
          <w:szCs w:val="24"/>
          <w:lang w:val="pt-BR"/>
        </w:rPr>
        <w:t xml:space="preserve"> </w:t>
      </w:r>
      <w:r>
        <w:rPr>
          <w:rFonts w:ascii="Times New Roman" w:eastAsia="Calibri" w:hAnsi="Times New Roman" w:cs="Times New Roman"/>
          <w:b/>
          <w:bCs/>
          <w:sz w:val="24"/>
          <w:szCs w:val="24"/>
          <w:lang w:val="pt-BR"/>
        </w:rPr>
        <w:tab/>
      </w:r>
      <w:r w:rsidR="008F7850">
        <w:rPr>
          <w:rFonts w:ascii="Times New Roman" w:eastAsia="Calibri" w:hAnsi="Times New Roman" w:cs="Times New Roman"/>
          <w:b/>
          <w:bCs/>
          <w:sz w:val="24"/>
          <w:szCs w:val="24"/>
          <w:lang w:val="pt-BR"/>
        </w:rPr>
        <w:t>9</w:t>
      </w:r>
      <w:r w:rsidR="00D04F98" w:rsidRPr="00D04F98">
        <w:rPr>
          <w:rFonts w:ascii="Times New Roman" w:eastAsia="Calibri" w:hAnsi="Times New Roman" w:cs="Times New Roman"/>
          <w:b/>
          <w:bCs/>
          <w:sz w:val="24"/>
          <w:szCs w:val="24"/>
          <w:lang w:val="pt-BR"/>
        </w:rPr>
        <w:t xml:space="preserve">.7.4 </w:t>
      </w:r>
      <w:r w:rsidR="002A7016">
        <w:rPr>
          <w:rFonts w:ascii="Times New Roman" w:eastAsia="Calibri" w:hAnsi="Times New Roman" w:cs="Times New Roman"/>
          <w:b/>
          <w:bCs/>
          <w:sz w:val="24"/>
          <w:szCs w:val="24"/>
          <w:lang w:val="pt-BR"/>
        </w:rPr>
        <w:t xml:space="preserve">Não haverá intervalo mínimo de diferença de valores entre os lances </w:t>
      </w:r>
      <w:r w:rsidR="00D04F98" w:rsidRPr="00D04F98">
        <w:rPr>
          <w:rFonts w:ascii="Times New Roman" w:eastAsia="Calibri" w:hAnsi="Times New Roman" w:cs="Times New Roman"/>
          <w:sz w:val="24"/>
          <w:szCs w:val="24"/>
          <w:lang w:val="pt-BR"/>
        </w:rPr>
        <w:t xml:space="preserve"> </w:t>
      </w:r>
    </w:p>
    <w:p w14:paraId="654AFAC6" w14:textId="3F91337F" w:rsidR="00D04F98" w:rsidRPr="00D04F98" w:rsidRDefault="00EE4F73" w:rsidP="002A7016">
      <w:pPr>
        <w:widowControl/>
        <w:autoSpaceDE/>
        <w:autoSpaceDN/>
        <w:spacing w:line="276"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 xml:space="preserve"> </w:t>
      </w:r>
      <w:r w:rsidR="002A7016">
        <w:rPr>
          <w:rFonts w:ascii="Times New Roman" w:eastAsia="Times New Roman" w:hAnsi="Times New Roman" w:cs="Times New Roman"/>
          <w:b/>
          <w:bCs/>
          <w:sz w:val="24"/>
          <w:szCs w:val="24"/>
          <w:lang w:val="pt-BR" w:eastAsia="pt-BR"/>
        </w:rPr>
        <w:t xml:space="preserve"> </w:t>
      </w:r>
      <w:r w:rsidR="002A7016">
        <w:rPr>
          <w:rFonts w:ascii="Times New Roman" w:eastAsia="Times New Roman" w:hAnsi="Times New Roman" w:cs="Times New Roman"/>
          <w:b/>
          <w:bCs/>
          <w:sz w:val="24"/>
          <w:szCs w:val="24"/>
          <w:lang w:val="pt-BR" w:eastAsia="pt-BR"/>
        </w:rPr>
        <w:tab/>
      </w:r>
      <w:r w:rsidR="008F7850">
        <w:rPr>
          <w:rFonts w:ascii="Times New Roman" w:eastAsia="Times New Roman" w:hAnsi="Times New Roman" w:cs="Times New Roman"/>
          <w:b/>
          <w:bCs/>
          <w:sz w:val="24"/>
          <w:szCs w:val="24"/>
          <w:lang w:val="pt-BR" w:eastAsia="pt-BR"/>
        </w:rPr>
        <w:t>9</w:t>
      </w:r>
      <w:r w:rsidR="00D04F98" w:rsidRPr="00D04F98">
        <w:rPr>
          <w:rFonts w:ascii="Times New Roman" w:eastAsia="Times New Roman" w:hAnsi="Times New Roman" w:cs="Times New Roman"/>
          <w:b/>
          <w:bCs/>
          <w:sz w:val="24"/>
          <w:szCs w:val="24"/>
          <w:lang w:val="pt-BR" w:eastAsia="pt-BR"/>
        </w:rPr>
        <w:t xml:space="preserve">.7.5 </w:t>
      </w:r>
      <w:r w:rsidR="00D04F98" w:rsidRPr="00D04F98">
        <w:rPr>
          <w:rFonts w:ascii="Times New Roman" w:eastAsia="Times New Roman" w:hAnsi="Times New Roman" w:cs="Times New Roman"/>
          <w:sz w:val="24"/>
          <w:szCs w:val="24"/>
          <w:lang w:val="pt-BR" w:eastAsia="pt-BR"/>
        </w:rPr>
        <w:t>Serão considerados intermediários os lances iguais ou superiores ao menor já ofertado.</w:t>
      </w:r>
    </w:p>
    <w:p w14:paraId="08836B67" w14:textId="137BCD26" w:rsidR="00D04F98" w:rsidRPr="00D04F98" w:rsidRDefault="00EE4F73" w:rsidP="002A7016">
      <w:pPr>
        <w:widowControl/>
        <w:autoSpaceDE/>
        <w:autoSpaceDN/>
        <w:spacing w:line="276" w:lineRule="auto"/>
        <w:jc w:val="both"/>
        <w:rPr>
          <w:rFonts w:ascii="Times New Roman" w:eastAsia="Times New Roman" w:hAnsi="Times New Roman" w:cs="Times New Roman"/>
          <w:sz w:val="24"/>
          <w:szCs w:val="24"/>
          <w:lang w:val="pt-BR" w:eastAsia="pt-BR"/>
        </w:rPr>
      </w:pPr>
      <w:bookmarkStart w:id="19" w:name="art56§3ii"/>
      <w:bookmarkEnd w:id="19"/>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8F7850">
        <w:rPr>
          <w:rFonts w:ascii="Times New Roman" w:eastAsia="Times New Roman" w:hAnsi="Times New Roman" w:cs="Times New Roman"/>
          <w:b/>
          <w:bCs/>
          <w:sz w:val="24"/>
          <w:szCs w:val="24"/>
          <w:lang w:val="pt-BR" w:eastAsia="pt-BR"/>
        </w:rPr>
        <w:t>9</w:t>
      </w:r>
      <w:r w:rsidR="00D04F98" w:rsidRPr="00D04F98">
        <w:rPr>
          <w:rFonts w:ascii="Times New Roman" w:eastAsia="Times New Roman" w:hAnsi="Times New Roman" w:cs="Times New Roman"/>
          <w:b/>
          <w:bCs/>
          <w:sz w:val="24"/>
          <w:szCs w:val="24"/>
          <w:lang w:val="pt-BR" w:eastAsia="pt-BR"/>
        </w:rPr>
        <w:t>.7.6</w:t>
      </w:r>
      <w:r w:rsidR="00D04F98" w:rsidRPr="00D04F98">
        <w:rPr>
          <w:rFonts w:ascii="Times New Roman" w:eastAsia="Times New Roman" w:hAnsi="Times New Roman" w:cs="Times New Roman"/>
          <w:sz w:val="24"/>
          <w:szCs w:val="24"/>
          <w:lang w:val="pt-BR" w:eastAsia="pt-BR"/>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2DCC46E8" w14:textId="6B4E9305" w:rsidR="00D04F98" w:rsidRDefault="008F7850" w:rsidP="00D04F98">
      <w:pPr>
        <w:widowControl/>
        <w:autoSpaceDE/>
        <w:autoSpaceDN/>
        <w:spacing w:line="276"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9</w:t>
      </w:r>
      <w:r w:rsidR="00D04F98" w:rsidRPr="00D04F98">
        <w:rPr>
          <w:rFonts w:ascii="Times New Roman" w:eastAsia="Times New Roman" w:hAnsi="Times New Roman" w:cs="Times New Roman"/>
          <w:b/>
          <w:bCs/>
          <w:sz w:val="24"/>
          <w:szCs w:val="24"/>
          <w:lang w:val="pt-BR" w:eastAsia="pt-BR"/>
        </w:rPr>
        <w:t>.8</w:t>
      </w:r>
      <w:r w:rsidR="00D04F98" w:rsidRPr="00D04F98">
        <w:rPr>
          <w:rFonts w:ascii="Times New Roman" w:eastAsia="Times New Roman" w:hAnsi="Times New Roman" w:cs="Times New Roman"/>
          <w:sz w:val="24"/>
          <w:szCs w:val="24"/>
          <w:lang w:val="pt-BR" w:eastAsia="pt-BR"/>
        </w:rPr>
        <w:t xml:space="preserve"> A Administração poderá realizar diligências para aferir a exequibilidade das propostas ou exigir dos licitantes que ela seja demonstrada.</w:t>
      </w:r>
      <w:bookmarkStart w:id="20" w:name="art58§4"/>
      <w:bookmarkEnd w:id="20"/>
    </w:p>
    <w:p w14:paraId="406B0441" w14:textId="54DC89A4" w:rsidR="002A7016" w:rsidRPr="00D04F98" w:rsidRDefault="002A7016" w:rsidP="00D04F98">
      <w:pPr>
        <w:widowControl/>
        <w:autoSpaceDE/>
        <w:autoSpaceDN/>
        <w:spacing w:line="276" w:lineRule="auto"/>
        <w:jc w:val="both"/>
        <w:rPr>
          <w:rFonts w:ascii="Times New Roman" w:eastAsia="Times New Roman" w:hAnsi="Times New Roman" w:cs="Times New Roman"/>
          <w:sz w:val="24"/>
          <w:szCs w:val="24"/>
          <w:lang w:val="pt-BR" w:eastAsia="pt-BR"/>
        </w:rPr>
      </w:pPr>
      <w:r w:rsidRPr="00677C7D">
        <w:rPr>
          <w:rFonts w:ascii="Times New Roman" w:eastAsia="Times New Roman" w:hAnsi="Times New Roman" w:cs="Times New Roman"/>
          <w:b/>
          <w:bCs/>
          <w:sz w:val="24"/>
          <w:szCs w:val="24"/>
          <w:lang w:val="pt-BR" w:eastAsia="pt-BR"/>
        </w:rPr>
        <w:t>9.9</w:t>
      </w:r>
      <w:r>
        <w:rPr>
          <w:rFonts w:ascii="Times New Roman" w:eastAsia="Times New Roman" w:hAnsi="Times New Roman" w:cs="Times New Roman"/>
          <w:sz w:val="24"/>
          <w:szCs w:val="24"/>
          <w:lang w:val="pt-BR" w:eastAsia="pt-BR"/>
        </w:rPr>
        <w:t xml:space="preserve"> O valor da proposta será reajustado pelo Índice Nacional de Preços ao Consumidor Amplo (IPCA) com data-base vinculada à data do orçamento estimado.</w:t>
      </w:r>
    </w:p>
    <w:p w14:paraId="10C8EF93" w14:textId="77777777" w:rsidR="00D04F98" w:rsidRPr="00D04F98" w:rsidRDefault="00D04F98" w:rsidP="00D04F98">
      <w:pPr>
        <w:widowControl/>
        <w:autoSpaceDE/>
        <w:autoSpaceDN/>
        <w:spacing w:line="276" w:lineRule="auto"/>
        <w:jc w:val="both"/>
        <w:rPr>
          <w:rFonts w:ascii="Times New Roman" w:eastAsia="Times New Roman" w:hAnsi="Times New Roman" w:cs="Times New Roman"/>
          <w:b/>
          <w:sz w:val="24"/>
          <w:szCs w:val="24"/>
          <w:lang w:val="pt-BR" w:eastAsia="pt-BR"/>
        </w:rPr>
      </w:pPr>
    </w:p>
    <w:p w14:paraId="079BA436" w14:textId="4E77733D" w:rsidR="00D04F98" w:rsidRPr="00D04F98" w:rsidRDefault="008F7850" w:rsidP="00D04F98">
      <w:pPr>
        <w:widowControl/>
        <w:tabs>
          <w:tab w:val="left" w:pos="1134"/>
        </w:tabs>
        <w:autoSpaceDE/>
        <w:autoSpaceDN/>
        <w:spacing w:line="276" w:lineRule="auto"/>
        <w:jc w:val="both"/>
        <w:rPr>
          <w:rFonts w:ascii="Times New Roman" w:eastAsia="Calibri" w:hAnsi="Times New Roman" w:cs="Times New Roman"/>
          <w:b/>
          <w:sz w:val="24"/>
          <w:szCs w:val="24"/>
          <w:lang w:val="pt-BR"/>
        </w:rPr>
      </w:pPr>
      <w:r>
        <w:rPr>
          <w:rFonts w:ascii="Times New Roman" w:eastAsia="Calibri" w:hAnsi="Times New Roman" w:cs="Times New Roman"/>
          <w:b/>
          <w:sz w:val="24"/>
          <w:szCs w:val="24"/>
          <w:lang w:val="pt-BR"/>
        </w:rPr>
        <w:t>10</w:t>
      </w:r>
      <w:r w:rsidR="00D04F98" w:rsidRPr="00D04F98">
        <w:rPr>
          <w:rFonts w:ascii="Times New Roman" w:eastAsia="Calibri" w:hAnsi="Times New Roman" w:cs="Times New Roman"/>
          <w:b/>
          <w:sz w:val="24"/>
          <w:szCs w:val="24"/>
          <w:lang w:val="pt-BR"/>
        </w:rPr>
        <w:t>. MODO DE DISPUTA</w:t>
      </w:r>
    </w:p>
    <w:p w14:paraId="78F75BDE" w14:textId="52225E1E" w:rsidR="00D04F98" w:rsidRPr="00D04F98" w:rsidRDefault="008F7850" w:rsidP="00D04F98">
      <w:pPr>
        <w:widowControl/>
        <w:tabs>
          <w:tab w:val="left" w:pos="1134"/>
        </w:tabs>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sz w:val="24"/>
          <w:szCs w:val="24"/>
          <w:lang w:val="pt-BR"/>
        </w:rPr>
        <w:t>10</w:t>
      </w:r>
      <w:r w:rsidR="00D04F98" w:rsidRPr="00D04F98">
        <w:rPr>
          <w:rFonts w:ascii="Times New Roman" w:eastAsia="Calibri" w:hAnsi="Times New Roman" w:cs="Times New Roman"/>
          <w:b/>
          <w:sz w:val="24"/>
          <w:szCs w:val="24"/>
          <w:lang w:val="pt-BR"/>
        </w:rPr>
        <w:t xml:space="preserve">.1 </w:t>
      </w:r>
      <w:r w:rsidR="00D04F98" w:rsidRPr="00D04F98">
        <w:rPr>
          <w:rFonts w:ascii="Times New Roman" w:eastAsia="Calibri" w:hAnsi="Times New Roman" w:cs="Times New Roman"/>
          <w:bCs/>
          <w:sz w:val="24"/>
          <w:szCs w:val="24"/>
          <w:lang w:val="pt-BR"/>
        </w:rPr>
        <w:t xml:space="preserve">Será adotado o modo de disputa </w:t>
      </w:r>
      <w:r w:rsidR="00EE4F73" w:rsidRPr="00D04F98">
        <w:rPr>
          <w:rFonts w:ascii="Times New Roman" w:eastAsia="Calibri" w:hAnsi="Times New Roman" w:cs="Times New Roman"/>
          <w:b/>
          <w:sz w:val="24"/>
          <w:szCs w:val="24"/>
          <w:u w:val="single"/>
          <w:lang w:val="pt-BR"/>
        </w:rPr>
        <w:t>ABERTO</w:t>
      </w:r>
      <w:r w:rsidR="00D04F98" w:rsidRPr="00D04F98">
        <w:rPr>
          <w:rFonts w:ascii="Times New Roman" w:eastAsia="Calibri" w:hAnsi="Times New Roman" w:cs="Times New Roman"/>
          <w:bCs/>
          <w:sz w:val="24"/>
          <w:szCs w:val="24"/>
          <w:lang w:val="pt-BR"/>
        </w:rPr>
        <w:t xml:space="preserve">, em que os licitantes apresentarão lances públicos e sucessivos, observando as regras constantes no item </w:t>
      </w:r>
      <w:r w:rsidR="003A4DEC">
        <w:rPr>
          <w:rFonts w:ascii="Times New Roman" w:eastAsia="Calibri" w:hAnsi="Times New Roman" w:cs="Times New Roman"/>
          <w:bCs/>
          <w:sz w:val="24"/>
          <w:szCs w:val="24"/>
          <w:lang w:val="pt-BR"/>
        </w:rPr>
        <w:t>9</w:t>
      </w:r>
      <w:r w:rsidR="00D04F98" w:rsidRPr="00D04F98">
        <w:rPr>
          <w:rFonts w:ascii="Times New Roman" w:eastAsia="Calibri" w:hAnsi="Times New Roman" w:cs="Times New Roman"/>
          <w:bCs/>
          <w:sz w:val="24"/>
          <w:szCs w:val="24"/>
          <w:lang w:val="pt-BR"/>
        </w:rPr>
        <w:t>.</w:t>
      </w:r>
    </w:p>
    <w:p w14:paraId="448C52F4" w14:textId="0B81778C" w:rsidR="00D04F98" w:rsidRPr="00D04F98" w:rsidRDefault="008F7850" w:rsidP="00D04F98">
      <w:pPr>
        <w:widowControl/>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10</w:t>
      </w:r>
      <w:r w:rsidR="00D04F98" w:rsidRPr="00D04F98">
        <w:rPr>
          <w:rFonts w:ascii="Times New Roman" w:eastAsia="Calibri" w:hAnsi="Times New Roman" w:cs="Times New Roman"/>
          <w:b/>
          <w:sz w:val="24"/>
          <w:szCs w:val="24"/>
          <w:lang w:val="pt-BR"/>
        </w:rPr>
        <w:t xml:space="preserve">.2 </w:t>
      </w:r>
      <w:r w:rsidR="00D04F98" w:rsidRPr="00D04F98">
        <w:rPr>
          <w:rFonts w:ascii="Times New Roman" w:eastAsia="Calibri" w:hAnsi="Times New Roman" w:cs="Times New Roman"/>
          <w:bCs/>
          <w:sz w:val="24"/>
          <w:szCs w:val="24"/>
          <w:lang w:val="pt-BR"/>
        </w:rPr>
        <w:t xml:space="preserve">A etapa competitiva de envio de lances na sessão pública </w:t>
      </w:r>
      <w:r w:rsidR="00D04F98" w:rsidRPr="00D04F98">
        <w:rPr>
          <w:rFonts w:ascii="Times New Roman" w:eastAsia="Calibri" w:hAnsi="Times New Roman" w:cs="Times New Roman"/>
          <w:sz w:val="24"/>
          <w:szCs w:val="24"/>
          <w:lang w:val="pt-BR"/>
        </w:rPr>
        <w:t>durará 10 (dez) minutos, e, após isso, será prorrogada automaticamente pelo sistema quando houver lance ofertado nos últimos 02 (dois) minutos do período de duração da sessão pública.</w:t>
      </w:r>
    </w:p>
    <w:p w14:paraId="5657257E" w14:textId="00D3F6C0" w:rsidR="00D04F98" w:rsidRPr="00D04F98" w:rsidRDefault="008F7850"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10</w:t>
      </w:r>
      <w:r w:rsidR="00D04F98" w:rsidRPr="00D04F98">
        <w:rPr>
          <w:rFonts w:ascii="Times New Roman" w:eastAsia="Calibri" w:hAnsi="Times New Roman" w:cs="Times New Roman"/>
          <w:b/>
          <w:sz w:val="24"/>
          <w:szCs w:val="24"/>
          <w:lang w:val="pt-BR"/>
        </w:rPr>
        <w:t xml:space="preserve">.3 </w:t>
      </w:r>
      <w:r w:rsidR="00D04F98" w:rsidRPr="00D04F98">
        <w:rPr>
          <w:rFonts w:ascii="Times New Roman" w:eastAsia="Calibri" w:hAnsi="Times New Roman" w:cs="Times New Roman"/>
          <w:sz w:val="24"/>
          <w:szCs w:val="24"/>
          <w:lang w:val="pt-BR"/>
        </w:rPr>
        <w:t>A prorrogação automática da etapa de envio de lances será de 02 (dois) minutos e ocorrerá sucessivamente sempre que houver lances enviados nesse período de prorrogação, inclusive quando se tratar de lances intermediários.</w:t>
      </w:r>
    </w:p>
    <w:p w14:paraId="68463E38" w14:textId="5EADE2C3" w:rsidR="00D04F98" w:rsidRPr="00D04F98" w:rsidRDefault="008F7850"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bCs/>
          <w:sz w:val="24"/>
          <w:szCs w:val="24"/>
          <w:lang w:val="pt-BR"/>
        </w:rPr>
        <w:t>10</w:t>
      </w:r>
      <w:r w:rsidR="00D04F98" w:rsidRPr="00D04F98">
        <w:rPr>
          <w:rFonts w:ascii="Times New Roman" w:eastAsia="Calibri" w:hAnsi="Times New Roman" w:cs="Times New Roman"/>
          <w:b/>
          <w:bCs/>
          <w:sz w:val="24"/>
          <w:szCs w:val="24"/>
          <w:lang w:val="pt-BR"/>
        </w:rPr>
        <w:t xml:space="preserve">.4 </w:t>
      </w:r>
      <w:r w:rsidR="00D04F98" w:rsidRPr="00D04F98">
        <w:rPr>
          <w:rFonts w:ascii="Times New Roman" w:eastAsia="Calibri" w:hAnsi="Times New Roman" w:cs="Times New Roman"/>
          <w:sz w:val="24"/>
          <w:szCs w:val="24"/>
          <w:lang w:val="pt-BR"/>
        </w:rPr>
        <w:t>Na hipótese de não haver novos lances, a sessão pública será encerrada automaticamente.</w:t>
      </w:r>
    </w:p>
    <w:p w14:paraId="69CDD650" w14:textId="4FE149D4" w:rsidR="00D04F98" w:rsidRPr="00D04F98" w:rsidRDefault="008F7850" w:rsidP="00D04F98">
      <w:pPr>
        <w:widowControl/>
        <w:tabs>
          <w:tab w:val="left" w:pos="1134"/>
        </w:tabs>
        <w:autoSpaceDE/>
        <w:autoSpaceDN/>
        <w:spacing w:line="276" w:lineRule="auto"/>
        <w:jc w:val="both"/>
        <w:rPr>
          <w:rFonts w:ascii="Times New Roman" w:eastAsia="Calibri" w:hAnsi="Times New Roman" w:cs="Times New Roman"/>
          <w:bCs/>
          <w:sz w:val="24"/>
          <w:szCs w:val="24"/>
          <w:lang w:val="pt-BR"/>
        </w:rPr>
      </w:pPr>
      <w:r>
        <w:rPr>
          <w:rFonts w:ascii="Times New Roman" w:eastAsia="Calibri" w:hAnsi="Times New Roman" w:cs="Times New Roman"/>
          <w:b/>
          <w:bCs/>
          <w:sz w:val="24"/>
          <w:szCs w:val="24"/>
          <w:lang w:val="pt-BR"/>
        </w:rPr>
        <w:t>10</w:t>
      </w:r>
      <w:r w:rsidR="00D04F98" w:rsidRPr="00D04F98">
        <w:rPr>
          <w:rFonts w:ascii="Times New Roman" w:eastAsia="Calibri" w:hAnsi="Times New Roman" w:cs="Times New Roman"/>
          <w:b/>
          <w:bCs/>
          <w:sz w:val="24"/>
          <w:szCs w:val="24"/>
          <w:lang w:val="pt-BR"/>
        </w:rPr>
        <w:t>.5</w:t>
      </w:r>
      <w:r w:rsidR="00D04F98" w:rsidRPr="00D04F98">
        <w:rPr>
          <w:rFonts w:ascii="Times New Roman" w:eastAsia="Calibri" w:hAnsi="Times New Roman" w:cs="Times New Roman"/>
          <w:sz w:val="24"/>
          <w:szCs w:val="24"/>
          <w:lang w:val="pt-BR"/>
        </w:rPr>
        <w:t xml:space="preserve"> Encerrada a sessão pública sem prorrogação automática pelo sistema, o pregoeiro poderá, assessorado pela equipe de apoio, admitir o reinício da etapa de envio de lances, em prol da consecução do melhor preço</w:t>
      </w:r>
      <w:r w:rsidR="00F62186">
        <w:rPr>
          <w:rFonts w:ascii="Times New Roman" w:eastAsia="Calibri" w:hAnsi="Times New Roman" w:cs="Times New Roman"/>
          <w:sz w:val="24"/>
          <w:szCs w:val="24"/>
          <w:lang w:val="pt-BR"/>
        </w:rPr>
        <w:t>s e a diferença em relação à proposta classificada em segundo lugar for de pelo menos 5%.</w:t>
      </w:r>
    </w:p>
    <w:p w14:paraId="18A3B174" w14:textId="10DA1A0B" w:rsidR="00D04F98" w:rsidRPr="00D04F98" w:rsidRDefault="008F7850"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10</w:t>
      </w:r>
      <w:r w:rsidR="00D04F98" w:rsidRPr="00D04F98">
        <w:rPr>
          <w:rFonts w:ascii="Times New Roman" w:eastAsia="Calibri" w:hAnsi="Times New Roman" w:cs="Times New Roman"/>
          <w:b/>
          <w:sz w:val="24"/>
          <w:szCs w:val="24"/>
          <w:lang w:val="pt-BR"/>
        </w:rPr>
        <w:t xml:space="preserve">.6 </w:t>
      </w:r>
      <w:r w:rsidR="00D04F98" w:rsidRPr="00D04F98">
        <w:rPr>
          <w:rFonts w:ascii="Times New Roman" w:eastAsia="Calibri" w:hAnsi="Times New Roman" w:cs="Times New Roman"/>
          <w:sz w:val="24"/>
          <w:szCs w:val="24"/>
          <w:lang w:val="pt-BR"/>
        </w:rPr>
        <w:t>Na hipótese de o sistema eletrônico desconectar para o pregoeiro no decorrer da etapa de envio de lances da sessão pública e permanecer acessível aos licitantes, os lances continuarão sendo recebidos, sem prejuízo dos atos realizados.</w:t>
      </w:r>
    </w:p>
    <w:p w14:paraId="2D579997" w14:textId="1A25CB2D" w:rsidR="00D04F98" w:rsidRDefault="008F7850"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bCs/>
          <w:sz w:val="24"/>
          <w:szCs w:val="24"/>
          <w:lang w:val="pt-BR"/>
        </w:rPr>
        <w:t>10</w:t>
      </w:r>
      <w:r w:rsidR="00D04F98" w:rsidRPr="00D04F98">
        <w:rPr>
          <w:rFonts w:ascii="Times New Roman" w:eastAsia="Calibri" w:hAnsi="Times New Roman" w:cs="Times New Roman"/>
          <w:b/>
          <w:bCs/>
          <w:sz w:val="24"/>
          <w:szCs w:val="24"/>
          <w:lang w:val="pt-BR"/>
        </w:rPr>
        <w:t xml:space="preserve">.7 </w:t>
      </w:r>
      <w:r w:rsidR="00D04F98" w:rsidRPr="00D04F98">
        <w:rPr>
          <w:rFonts w:ascii="Times New Roman" w:eastAsia="Calibri" w:hAnsi="Times New Roman" w:cs="Times New Roman"/>
          <w:sz w:val="24"/>
          <w:szCs w:val="24"/>
          <w:lang w:val="pt-BR"/>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w:t>
      </w:r>
      <w:r w:rsidR="00F62186">
        <w:rPr>
          <w:rFonts w:ascii="Times New Roman" w:eastAsia="Calibri" w:hAnsi="Times New Roman" w:cs="Times New Roman"/>
          <w:sz w:val="24"/>
          <w:szCs w:val="24"/>
          <w:lang w:val="pt-BR"/>
        </w:rPr>
        <w:t>o que ocorreu a sessão.</w:t>
      </w:r>
    </w:p>
    <w:p w14:paraId="0458186C" w14:textId="77777777" w:rsidR="00F62186" w:rsidRPr="00D04F98" w:rsidRDefault="00F62186"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p>
    <w:p w14:paraId="14ABF95E" w14:textId="6E13562C"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b/>
          <w:sz w:val="24"/>
          <w:szCs w:val="24"/>
          <w:lang w:val="pt-BR"/>
        </w:rPr>
      </w:pPr>
      <w:r w:rsidRPr="00D04F98">
        <w:rPr>
          <w:rFonts w:ascii="Times New Roman" w:eastAsia="Calibri" w:hAnsi="Times New Roman" w:cs="Times New Roman"/>
          <w:b/>
          <w:sz w:val="24"/>
          <w:szCs w:val="24"/>
          <w:lang w:val="pt-BR"/>
        </w:rPr>
        <w:t>1</w:t>
      </w:r>
      <w:r w:rsidR="008F7850">
        <w:rPr>
          <w:rFonts w:ascii="Times New Roman" w:eastAsia="Calibri" w:hAnsi="Times New Roman" w:cs="Times New Roman"/>
          <w:b/>
          <w:sz w:val="24"/>
          <w:szCs w:val="24"/>
          <w:lang w:val="pt-BR"/>
        </w:rPr>
        <w:t>1</w:t>
      </w:r>
      <w:r w:rsidRPr="00D04F98">
        <w:rPr>
          <w:rFonts w:ascii="Times New Roman" w:eastAsia="Calibri" w:hAnsi="Times New Roman" w:cs="Times New Roman"/>
          <w:b/>
          <w:sz w:val="24"/>
          <w:szCs w:val="24"/>
          <w:lang w:val="pt-BR"/>
        </w:rPr>
        <w:t>. CRITÉRIOS DE DESEMPATE</w:t>
      </w:r>
    </w:p>
    <w:p w14:paraId="248A57E1" w14:textId="36F03326"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b/>
          <w:bCs/>
          <w:sz w:val="24"/>
          <w:szCs w:val="24"/>
          <w:lang w:val="pt-BR"/>
        </w:rPr>
        <w:t>1</w:t>
      </w:r>
      <w:r w:rsidR="008F7850">
        <w:rPr>
          <w:rFonts w:ascii="Times New Roman" w:eastAsia="Calibri" w:hAnsi="Times New Roman" w:cs="Times New Roman"/>
          <w:b/>
          <w:bCs/>
          <w:sz w:val="24"/>
          <w:szCs w:val="24"/>
          <w:lang w:val="pt-BR"/>
        </w:rPr>
        <w:t>1</w:t>
      </w:r>
      <w:r w:rsidRPr="00D04F98">
        <w:rPr>
          <w:rFonts w:ascii="Times New Roman" w:eastAsia="Calibri" w:hAnsi="Times New Roman" w:cs="Times New Roman"/>
          <w:b/>
          <w:bCs/>
          <w:sz w:val="24"/>
          <w:szCs w:val="24"/>
          <w:lang w:val="pt-BR"/>
        </w:rPr>
        <w:t xml:space="preserve">.1 </w:t>
      </w:r>
      <w:r w:rsidRPr="00D04F98">
        <w:rPr>
          <w:rFonts w:ascii="Times New Roman" w:eastAsia="Calibri" w:hAnsi="Times New Roman" w:cs="Times New Roman"/>
          <w:sz w:val="24"/>
          <w:szCs w:val="24"/>
          <w:lang w:val="pt-BR"/>
        </w:rPr>
        <w:t>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este Edital;</w:t>
      </w:r>
    </w:p>
    <w:p w14:paraId="6A5A0636" w14:textId="37E6FC51"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b/>
          <w:bCs/>
          <w:sz w:val="24"/>
          <w:szCs w:val="24"/>
          <w:lang w:val="pt-BR"/>
        </w:rPr>
        <w:t>1</w:t>
      </w:r>
      <w:r w:rsidR="008F7850">
        <w:rPr>
          <w:rFonts w:ascii="Times New Roman" w:eastAsia="Calibri" w:hAnsi="Times New Roman" w:cs="Times New Roman"/>
          <w:b/>
          <w:bCs/>
          <w:sz w:val="24"/>
          <w:szCs w:val="24"/>
          <w:lang w:val="pt-BR"/>
        </w:rPr>
        <w:t>1</w:t>
      </w:r>
      <w:r w:rsidRPr="00D04F98">
        <w:rPr>
          <w:rFonts w:ascii="Times New Roman" w:eastAsia="Calibri" w:hAnsi="Times New Roman" w:cs="Times New Roman"/>
          <w:b/>
          <w:bCs/>
          <w:sz w:val="24"/>
          <w:szCs w:val="24"/>
          <w:lang w:val="pt-BR"/>
        </w:rPr>
        <w:t xml:space="preserve">.2 </w:t>
      </w:r>
      <w:r w:rsidRPr="00D04F98">
        <w:rPr>
          <w:rFonts w:ascii="Times New Roman" w:eastAsia="Calibri" w:hAnsi="Times New Roman" w:cs="Times New Roman"/>
          <w:sz w:val="24"/>
          <w:szCs w:val="24"/>
          <w:lang w:val="pt-BR"/>
        </w:rPr>
        <w:t>Entende-se como empate, para fins da Lei Complementar nº 123/2006, aquelas situações em que as propostas apresentadas pelas beneficiárias sejam iguais ou superiores em até 5% (cinco por cento) à proposta de menor valor.</w:t>
      </w:r>
    </w:p>
    <w:p w14:paraId="1AAD3DA8" w14:textId="336A7C27"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b/>
          <w:sz w:val="24"/>
          <w:szCs w:val="24"/>
          <w:lang w:val="pt-BR"/>
        </w:rPr>
        <w:t>1</w:t>
      </w:r>
      <w:r w:rsidR="008F7850">
        <w:rPr>
          <w:rFonts w:ascii="Times New Roman" w:eastAsia="Calibri" w:hAnsi="Times New Roman" w:cs="Times New Roman"/>
          <w:b/>
          <w:sz w:val="24"/>
          <w:szCs w:val="24"/>
          <w:lang w:val="pt-BR"/>
        </w:rPr>
        <w:t>1</w:t>
      </w:r>
      <w:r w:rsidRPr="00D04F98">
        <w:rPr>
          <w:rFonts w:ascii="Times New Roman" w:eastAsia="Calibri" w:hAnsi="Times New Roman" w:cs="Times New Roman"/>
          <w:b/>
          <w:sz w:val="24"/>
          <w:szCs w:val="24"/>
          <w:lang w:val="pt-BR"/>
        </w:rPr>
        <w:t xml:space="preserve">.3 </w:t>
      </w:r>
      <w:r w:rsidRPr="00D04F98">
        <w:rPr>
          <w:rFonts w:ascii="Times New Roman" w:eastAsia="Calibri" w:hAnsi="Times New Roman" w:cs="Times New Roman"/>
          <w:sz w:val="24"/>
          <w:szCs w:val="24"/>
          <w:lang w:val="pt-BR"/>
        </w:rPr>
        <w:t>Ocorrendo o empate, na forma do subitem anterior, proceder-se-á da seguinte forma:</w:t>
      </w:r>
    </w:p>
    <w:p w14:paraId="03230910" w14:textId="7CD768E3" w:rsidR="00D04F98" w:rsidRPr="00D04F98" w:rsidRDefault="00212B73"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 xml:space="preserve"> </w:t>
      </w:r>
      <w:r>
        <w:rPr>
          <w:rFonts w:ascii="Times New Roman" w:eastAsia="Calibri" w:hAnsi="Times New Roman" w:cs="Times New Roman"/>
          <w:b/>
          <w:sz w:val="24"/>
          <w:szCs w:val="24"/>
          <w:lang w:val="pt-BR"/>
        </w:rPr>
        <w:tab/>
      </w:r>
      <w:r w:rsidR="00D04F98" w:rsidRPr="00D04F98">
        <w:rPr>
          <w:rFonts w:ascii="Times New Roman" w:eastAsia="Calibri" w:hAnsi="Times New Roman" w:cs="Times New Roman"/>
          <w:b/>
          <w:sz w:val="24"/>
          <w:szCs w:val="24"/>
          <w:lang w:val="pt-BR"/>
        </w:rPr>
        <w:t xml:space="preserve">a) </w:t>
      </w:r>
      <w:r w:rsidR="00D04F98" w:rsidRPr="00D04F98">
        <w:rPr>
          <w:rFonts w:ascii="Times New Roman" w:eastAsia="Calibri" w:hAnsi="Times New Roman" w:cs="Times New Roman"/>
          <w:sz w:val="24"/>
          <w:szCs w:val="24"/>
          <w:lang w:val="pt-BR"/>
        </w:rPr>
        <w:t>A beneficiária detentora da proposta de menor valor será convocada via sistema para apresentar, no prazo de 5 (cinco) minutos, nova proposta, inferior àquela considerada, até então, de menor preço, situação em que será declarada vencedora do certame.</w:t>
      </w:r>
    </w:p>
    <w:p w14:paraId="721F52AC" w14:textId="393437BE" w:rsidR="00D04F98" w:rsidRPr="00D04F98" w:rsidRDefault="00212B73"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 xml:space="preserve"> </w:t>
      </w:r>
      <w:r>
        <w:rPr>
          <w:rFonts w:ascii="Times New Roman" w:eastAsia="Calibri" w:hAnsi="Times New Roman" w:cs="Times New Roman"/>
          <w:b/>
          <w:sz w:val="24"/>
          <w:szCs w:val="24"/>
          <w:lang w:val="pt-BR"/>
        </w:rPr>
        <w:tab/>
      </w:r>
      <w:r w:rsidR="00D04F98" w:rsidRPr="00D04F98">
        <w:rPr>
          <w:rFonts w:ascii="Times New Roman" w:eastAsia="Calibri" w:hAnsi="Times New Roman" w:cs="Times New Roman"/>
          <w:b/>
          <w:sz w:val="24"/>
          <w:szCs w:val="24"/>
          <w:lang w:val="pt-BR"/>
        </w:rPr>
        <w:t xml:space="preserve">b) </w:t>
      </w:r>
      <w:r w:rsidR="00D04F98" w:rsidRPr="00D04F98">
        <w:rPr>
          <w:rFonts w:ascii="Times New Roman" w:eastAsia="Calibri" w:hAnsi="Times New Roman" w:cs="Times New Roman"/>
          <w:sz w:val="24"/>
          <w:szCs w:val="24"/>
          <w:lang w:val="pt-BR"/>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w:t>
      </w:r>
      <w:r w:rsidR="008F7850">
        <w:rPr>
          <w:rFonts w:ascii="Times New Roman" w:eastAsia="Calibri" w:hAnsi="Times New Roman" w:cs="Times New Roman"/>
          <w:sz w:val="24"/>
          <w:szCs w:val="24"/>
          <w:lang w:val="pt-BR"/>
        </w:rPr>
        <w:t>1</w:t>
      </w:r>
      <w:r w:rsidR="00D04F98" w:rsidRPr="00D04F98">
        <w:rPr>
          <w:rFonts w:ascii="Times New Roman" w:eastAsia="Calibri" w:hAnsi="Times New Roman" w:cs="Times New Roman"/>
          <w:sz w:val="24"/>
          <w:szCs w:val="24"/>
          <w:lang w:val="pt-BR"/>
        </w:rPr>
        <w:t>.1. deste edital, a apresentação de nova proposta, no prazo previsto na alínea “a” deste item.</w:t>
      </w:r>
    </w:p>
    <w:p w14:paraId="36B3829A" w14:textId="24603672"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b/>
          <w:sz w:val="24"/>
          <w:szCs w:val="24"/>
          <w:lang w:val="pt-BR"/>
        </w:rPr>
        <w:t>1</w:t>
      </w:r>
      <w:r w:rsidR="008F7850">
        <w:rPr>
          <w:rFonts w:ascii="Times New Roman" w:eastAsia="Calibri" w:hAnsi="Times New Roman" w:cs="Times New Roman"/>
          <w:b/>
          <w:sz w:val="24"/>
          <w:szCs w:val="24"/>
          <w:lang w:val="pt-BR"/>
        </w:rPr>
        <w:t>1</w:t>
      </w:r>
      <w:r w:rsidRPr="00D04F98">
        <w:rPr>
          <w:rFonts w:ascii="Times New Roman" w:eastAsia="Calibri" w:hAnsi="Times New Roman" w:cs="Times New Roman"/>
          <w:b/>
          <w:sz w:val="24"/>
          <w:szCs w:val="24"/>
          <w:lang w:val="pt-BR"/>
        </w:rPr>
        <w:t>.4</w:t>
      </w:r>
      <w:r w:rsidR="00677C7D">
        <w:rPr>
          <w:rFonts w:ascii="Times New Roman" w:eastAsia="Calibri" w:hAnsi="Times New Roman" w:cs="Times New Roman"/>
          <w:b/>
          <w:sz w:val="24"/>
          <w:szCs w:val="24"/>
          <w:lang w:val="pt-BR"/>
        </w:rPr>
        <w:t xml:space="preserve"> </w:t>
      </w:r>
      <w:r w:rsidRPr="00D04F98">
        <w:rPr>
          <w:rFonts w:ascii="Times New Roman" w:eastAsia="Calibri" w:hAnsi="Times New Roman" w:cs="Times New Roman"/>
          <w:sz w:val="24"/>
          <w:szCs w:val="24"/>
          <w:lang w:val="pt-BR"/>
        </w:rPr>
        <w:t>O disposto no item 1</w:t>
      </w:r>
      <w:r w:rsidR="008F7850">
        <w:rPr>
          <w:rFonts w:ascii="Times New Roman" w:eastAsia="Calibri" w:hAnsi="Times New Roman" w:cs="Times New Roman"/>
          <w:sz w:val="24"/>
          <w:szCs w:val="24"/>
          <w:lang w:val="pt-BR"/>
        </w:rPr>
        <w:t>1</w:t>
      </w:r>
      <w:r w:rsidRPr="00D04F98">
        <w:rPr>
          <w:rFonts w:ascii="Times New Roman" w:eastAsia="Calibri" w:hAnsi="Times New Roman" w:cs="Times New Roman"/>
          <w:sz w:val="24"/>
          <w:szCs w:val="24"/>
          <w:lang w:val="pt-BR"/>
        </w:rPr>
        <w:t>.2. não se aplica às hipóteses em que a proposta de menor valor inicial tiver sido apresentado por beneficiária da LC nº 123/2006.</w:t>
      </w:r>
    </w:p>
    <w:p w14:paraId="1FA630EE" w14:textId="63E74BBA"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r w:rsidRPr="00D04F98">
        <w:rPr>
          <w:rFonts w:ascii="Times New Roman" w:eastAsia="Times New Roman" w:hAnsi="Times New Roman" w:cs="Times New Roman"/>
          <w:b/>
          <w:bCs/>
          <w:sz w:val="24"/>
          <w:szCs w:val="24"/>
          <w:lang w:val="pt-BR" w:eastAsia="pt-BR"/>
        </w:rPr>
        <w:lastRenderedPageBreak/>
        <w:t>1</w:t>
      </w:r>
      <w:r w:rsidR="008F7850">
        <w:rPr>
          <w:rFonts w:ascii="Times New Roman" w:eastAsia="Times New Roman" w:hAnsi="Times New Roman" w:cs="Times New Roman"/>
          <w:b/>
          <w:bCs/>
          <w:sz w:val="24"/>
          <w:szCs w:val="24"/>
          <w:lang w:val="pt-BR" w:eastAsia="pt-BR"/>
        </w:rPr>
        <w:t>1</w:t>
      </w:r>
      <w:r w:rsidRPr="00D04F98">
        <w:rPr>
          <w:rFonts w:ascii="Times New Roman" w:eastAsia="Times New Roman" w:hAnsi="Times New Roman" w:cs="Times New Roman"/>
          <w:b/>
          <w:bCs/>
          <w:sz w:val="24"/>
          <w:szCs w:val="24"/>
          <w:lang w:val="pt-BR" w:eastAsia="pt-BR"/>
        </w:rPr>
        <w:t>.</w:t>
      </w:r>
      <w:r w:rsidR="00E62851">
        <w:rPr>
          <w:rFonts w:ascii="Times New Roman" w:eastAsia="Times New Roman" w:hAnsi="Times New Roman" w:cs="Times New Roman"/>
          <w:b/>
          <w:bCs/>
          <w:sz w:val="24"/>
          <w:szCs w:val="24"/>
          <w:lang w:val="pt-BR" w:eastAsia="pt-BR"/>
        </w:rPr>
        <w:t>5</w:t>
      </w:r>
      <w:r w:rsidRPr="00D04F98">
        <w:rPr>
          <w:rFonts w:ascii="Times New Roman" w:eastAsia="Times New Roman" w:hAnsi="Times New Roman" w:cs="Times New Roman"/>
          <w:b/>
          <w:bCs/>
          <w:sz w:val="24"/>
          <w:szCs w:val="24"/>
          <w:lang w:val="pt-BR" w:eastAsia="pt-BR"/>
        </w:rPr>
        <w:t xml:space="preserve"> </w:t>
      </w:r>
      <w:r w:rsidRPr="00D04F98">
        <w:rPr>
          <w:rFonts w:ascii="Times New Roman" w:eastAsia="Times New Roman" w:hAnsi="Times New Roman" w:cs="Times New Roman"/>
          <w:sz w:val="24"/>
          <w:szCs w:val="24"/>
          <w:lang w:val="pt-BR" w:eastAsia="pt-BR"/>
        </w:rPr>
        <w:t>Se não houver licitante que atenda ao item 1</w:t>
      </w:r>
      <w:r w:rsidR="008F7850">
        <w:rPr>
          <w:rFonts w:ascii="Times New Roman" w:eastAsia="Times New Roman" w:hAnsi="Times New Roman" w:cs="Times New Roman"/>
          <w:sz w:val="24"/>
          <w:szCs w:val="24"/>
          <w:lang w:val="pt-BR" w:eastAsia="pt-BR"/>
        </w:rPr>
        <w:t>1</w:t>
      </w:r>
      <w:r w:rsidRPr="00D04F98">
        <w:rPr>
          <w:rFonts w:ascii="Times New Roman" w:eastAsia="Times New Roman" w:hAnsi="Times New Roman" w:cs="Times New Roman"/>
          <w:sz w:val="24"/>
          <w:szCs w:val="24"/>
          <w:lang w:val="pt-BR" w:eastAsia="pt-BR"/>
        </w:rPr>
        <w:t>.1 e seus subitens, serão utilizados os seguintes critérios de desempate, nesta ordem:</w:t>
      </w:r>
    </w:p>
    <w:p w14:paraId="45AFCBEA" w14:textId="4AB8E2B1" w:rsidR="00D04F98" w:rsidRPr="00D04F98" w:rsidRDefault="00212B73"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21" w:name="art60i"/>
      <w:bookmarkEnd w:id="21"/>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a)</w:t>
      </w:r>
      <w:r w:rsidR="00D04F98" w:rsidRPr="00D04F98">
        <w:rPr>
          <w:rFonts w:ascii="Times New Roman" w:eastAsia="Times New Roman" w:hAnsi="Times New Roman" w:cs="Times New Roman"/>
          <w:sz w:val="24"/>
          <w:szCs w:val="24"/>
          <w:lang w:val="pt-BR" w:eastAsia="pt-BR"/>
        </w:rPr>
        <w:t xml:space="preserve"> disputa final, hipótese em que os licitantes empatados poderão apresentar nova proposta em ato contínuo à classificação;</w:t>
      </w:r>
    </w:p>
    <w:p w14:paraId="042EA55B" w14:textId="07F7909D" w:rsidR="00D04F98" w:rsidRPr="00D04F98" w:rsidRDefault="00212B73"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22" w:name="art60ii"/>
      <w:bookmarkEnd w:id="22"/>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b)</w:t>
      </w:r>
      <w:r w:rsidR="00D04F98" w:rsidRPr="00D04F98">
        <w:rPr>
          <w:rFonts w:ascii="Times New Roman" w:eastAsia="Times New Roman" w:hAnsi="Times New Roman" w:cs="Times New Roman"/>
          <w:sz w:val="24"/>
          <w:szCs w:val="24"/>
          <w:lang w:val="pt-BR" w:eastAsia="pt-BR"/>
        </w:rPr>
        <w:t xml:space="preserve"> avaliação do desempenho contratual prévio dos licitantes, para a qual serão utilizados registros cadastrais para efeito de atesto de cumprimento de obrigações decorrentes de outras contratações;</w:t>
      </w:r>
    </w:p>
    <w:p w14:paraId="0C8A4344" w14:textId="60CFC6C1" w:rsidR="00D04F98" w:rsidRDefault="00212B73" w:rsidP="00D04F98">
      <w:pPr>
        <w:widowControl/>
        <w:autoSpaceDE/>
        <w:autoSpaceDN/>
        <w:spacing w:line="276" w:lineRule="auto"/>
        <w:jc w:val="both"/>
        <w:rPr>
          <w:rFonts w:ascii="Times New Roman" w:hAnsi="Times New Roman" w:cs="Times New Roman"/>
          <w:sz w:val="24"/>
          <w:szCs w:val="24"/>
        </w:rPr>
      </w:pPr>
      <w:bookmarkStart w:id="23" w:name="art60iii"/>
      <w:bookmarkEnd w:id="23"/>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c)</w:t>
      </w:r>
      <w:r w:rsidR="00D04F98" w:rsidRPr="00D04F98">
        <w:rPr>
          <w:rFonts w:ascii="Times New Roman" w:eastAsia="Times New Roman" w:hAnsi="Times New Roman" w:cs="Times New Roman"/>
          <w:sz w:val="24"/>
          <w:szCs w:val="24"/>
          <w:lang w:val="pt-BR" w:eastAsia="pt-BR"/>
        </w:rPr>
        <w:t xml:space="preserve"> </w:t>
      </w:r>
      <w:bookmarkStart w:id="24" w:name="art60iv"/>
      <w:bookmarkEnd w:id="24"/>
      <w:r w:rsidR="00D04F98" w:rsidRPr="00D04F98">
        <w:rPr>
          <w:rFonts w:ascii="Times New Roman" w:eastAsia="Times New Roman" w:hAnsi="Times New Roman" w:cs="Times New Roman"/>
          <w:sz w:val="24"/>
          <w:szCs w:val="24"/>
          <w:lang w:val="pt-BR" w:eastAsia="pt-BR"/>
        </w:rPr>
        <w:t xml:space="preserve">desenvolvimento pelo licitante de </w:t>
      </w:r>
      <w:r w:rsidR="00656380">
        <w:rPr>
          <w:rFonts w:ascii="Times New Roman" w:eastAsia="Times New Roman" w:hAnsi="Times New Roman" w:cs="Times New Roman"/>
          <w:sz w:val="24"/>
          <w:szCs w:val="24"/>
          <w:lang w:val="pt-BR" w:eastAsia="pt-BR"/>
        </w:rPr>
        <w:t>ações de equidade entre homens e mulheres no ambiente de trabalho, conforme Decreto Municipal nº</w:t>
      </w:r>
      <w:r w:rsidR="00345030">
        <w:rPr>
          <w:rFonts w:ascii="Times New Roman" w:eastAsia="Times New Roman" w:hAnsi="Times New Roman" w:cs="Times New Roman"/>
          <w:sz w:val="24"/>
          <w:szCs w:val="24"/>
          <w:lang w:val="pt-BR" w:eastAsia="pt-BR"/>
        </w:rPr>
        <w:t xml:space="preserve"> </w:t>
      </w:r>
      <w:r w:rsidR="00345030" w:rsidRPr="00ED7B58">
        <w:rPr>
          <w:rFonts w:ascii="Times New Roman" w:hAnsi="Times New Roman" w:cs="Times New Roman"/>
          <w:sz w:val="24"/>
          <w:szCs w:val="24"/>
        </w:rPr>
        <w:t>2.224 de 02 de janeiro de 2024</w:t>
      </w:r>
      <w:r w:rsidR="00345030">
        <w:rPr>
          <w:rFonts w:ascii="Times New Roman" w:hAnsi="Times New Roman" w:cs="Times New Roman"/>
          <w:sz w:val="24"/>
          <w:szCs w:val="24"/>
        </w:rPr>
        <w:t xml:space="preserve">; </w:t>
      </w:r>
    </w:p>
    <w:p w14:paraId="1E08CA22" w14:textId="18F07F62" w:rsidR="00345030" w:rsidRDefault="00345030" w:rsidP="00D04F98">
      <w:pPr>
        <w:widowControl/>
        <w:autoSpaceDE/>
        <w:autoSpaceDN/>
        <w:spacing w:line="276" w:lineRule="auto"/>
        <w:jc w:val="both"/>
        <w:rPr>
          <w:rFonts w:ascii="Times New Roman" w:hAnsi="Times New Roman" w:cs="Times New Roman"/>
          <w:sz w:val="24"/>
          <w:szCs w:val="24"/>
        </w:rPr>
      </w:pPr>
      <w:r>
        <w:rPr>
          <w:rFonts w:ascii="Times New Roman" w:hAnsi="Times New Roman" w:cs="Times New Roman"/>
          <w:sz w:val="24"/>
          <w:szCs w:val="24"/>
        </w:rPr>
        <w:tab/>
      </w:r>
      <w:r w:rsidRPr="008D5A80">
        <w:rPr>
          <w:rFonts w:ascii="Times New Roman" w:hAnsi="Times New Roman" w:cs="Times New Roman"/>
          <w:b/>
          <w:bCs/>
          <w:sz w:val="24"/>
          <w:szCs w:val="24"/>
        </w:rPr>
        <w:t>d)</w:t>
      </w:r>
      <w:r>
        <w:rPr>
          <w:rFonts w:ascii="Times New Roman" w:hAnsi="Times New Roman" w:cs="Times New Roman"/>
          <w:sz w:val="24"/>
          <w:szCs w:val="24"/>
        </w:rPr>
        <w:t xml:space="preserve"> desenvolvimento pelo licitante de programa de integridade, conforme orientações dos órgãos de controle.</w:t>
      </w:r>
    </w:p>
    <w:p w14:paraId="2F434BD0" w14:textId="2D67B988"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25" w:name="art60§1"/>
      <w:bookmarkEnd w:id="25"/>
      <w:r w:rsidRPr="00D04F98">
        <w:rPr>
          <w:rFonts w:ascii="Times New Roman" w:eastAsia="Times New Roman" w:hAnsi="Times New Roman" w:cs="Times New Roman"/>
          <w:b/>
          <w:bCs/>
          <w:sz w:val="24"/>
          <w:szCs w:val="24"/>
          <w:lang w:val="pt-BR" w:eastAsia="pt-BR"/>
        </w:rPr>
        <w:t>1</w:t>
      </w:r>
      <w:r w:rsidR="008F7850">
        <w:rPr>
          <w:rFonts w:ascii="Times New Roman" w:eastAsia="Times New Roman" w:hAnsi="Times New Roman" w:cs="Times New Roman"/>
          <w:b/>
          <w:bCs/>
          <w:sz w:val="24"/>
          <w:szCs w:val="24"/>
          <w:lang w:val="pt-BR" w:eastAsia="pt-BR"/>
        </w:rPr>
        <w:t>1</w:t>
      </w:r>
      <w:r w:rsidRPr="00D04F98">
        <w:rPr>
          <w:rFonts w:ascii="Times New Roman" w:eastAsia="Times New Roman" w:hAnsi="Times New Roman" w:cs="Times New Roman"/>
          <w:b/>
          <w:bCs/>
          <w:sz w:val="24"/>
          <w:szCs w:val="24"/>
          <w:lang w:val="pt-BR" w:eastAsia="pt-BR"/>
        </w:rPr>
        <w:t>.</w:t>
      </w:r>
      <w:r w:rsidR="00E62851">
        <w:rPr>
          <w:rFonts w:ascii="Times New Roman" w:eastAsia="Times New Roman" w:hAnsi="Times New Roman" w:cs="Times New Roman"/>
          <w:b/>
          <w:bCs/>
          <w:sz w:val="24"/>
          <w:szCs w:val="24"/>
          <w:lang w:val="pt-BR" w:eastAsia="pt-BR"/>
        </w:rPr>
        <w:t>6</w:t>
      </w:r>
      <w:r w:rsidRPr="00D04F98">
        <w:rPr>
          <w:rFonts w:ascii="Times New Roman" w:eastAsia="Times New Roman" w:hAnsi="Times New Roman" w:cs="Times New Roman"/>
          <w:sz w:val="24"/>
          <w:szCs w:val="24"/>
          <w:lang w:val="pt-BR" w:eastAsia="pt-BR"/>
        </w:rPr>
        <w:t xml:space="preserve"> Em igualdade de condições, se não houver desempate, será assegurada preferência, sucessivamente, aos bens e serviços produzidos ou prestados por:</w:t>
      </w:r>
    </w:p>
    <w:p w14:paraId="43C048AC" w14:textId="2D933E48" w:rsidR="00D04F98" w:rsidRPr="00D04F98" w:rsidRDefault="00212B73"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26" w:name="art60§1i"/>
      <w:bookmarkEnd w:id="26"/>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a)</w:t>
      </w:r>
      <w:r w:rsidR="00D04F98" w:rsidRPr="00D04F98">
        <w:rPr>
          <w:rFonts w:ascii="Times New Roman" w:eastAsia="Times New Roman" w:hAnsi="Times New Roman" w:cs="Times New Roman"/>
          <w:sz w:val="24"/>
          <w:szCs w:val="24"/>
          <w:lang w:val="pt-BR" w:eastAsia="pt-BR"/>
        </w:rPr>
        <w:t xml:space="preserve"> empresas estabelecidas no território do Estado do Rio Grande do Sul; </w:t>
      </w:r>
    </w:p>
    <w:p w14:paraId="42B0CDB8" w14:textId="30D935CA" w:rsidR="00D04F98" w:rsidRPr="00D04F98" w:rsidRDefault="00212B73"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27" w:name="art60§1ii"/>
      <w:bookmarkEnd w:id="27"/>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b)</w:t>
      </w:r>
      <w:r w:rsidR="00D04F98" w:rsidRPr="00D04F98">
        <w:rPr>
          <w:rFonts w:ascii="Times New Roman" w:eastAsia="Times New Roman" w:hAnsi="Times New Roman" w:cs="Times New Roman"/>
          <w:sz w:val="24"/>
          <w:szCs w:val="24"/>
          <w:lang w:val="pt-BR" w:eastAsia="pt-BR"/>
        </w:rPr>
        <w:t xml:space="preserve"> empresas brasileiras;</w:t>
      </w:r>
    </w:p>
    <w:p w14:paraId="13D0E084" w14:textId="1FC9361E" w:rsidR="00D04F98" w:rsidRPr="00D04F98" w:rsidRDefault="00212B73"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28" w:name="art60§1iii"/>
      <w:bookmarkEnd w:id="28"/>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c)</w:t>
      </w:r>
      <w:r w:rsidR="00D04F98" w:rsidRPr="00D04F98">
        <w:rPr>
          <w:rFonts w:ascii="Times New Roman" w:eastAsia="Times New Roman" w:hAnsi="Times New Roman" w:cs="Times New Roman"/>
          <w:sz w:val="24"/>
          <w:szCs w:val="24"/>
          <w:lang w:val="pt-BR" w:eastAsia="pt-BR"/>
        </w:rPr>
        <w:t xml:space="preserve"> empresas que invistam em pesquisa e no desenvolvimento de tecnologia no País;</w:t>
      </w:r>
    </w:p>
    <w:p w14:paraId="4F41E52B" w14:textId="62BBE364" w:rsidR="00D04F98" w:rsidRPr="00D04F98" w:rsidRDefault="00212B73"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29" w:name="art60§1iv"/>
      <w:bookmarkEnd w:id="29"/>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t>d</w:t>
      </w:r>
      <w:r w:rsidR="00D04F98" w:rsidRPr="00D04F98">
        <w:rPr>
          <w:rFonts w:ascii="Times New Roman" w:eastAsia="Times New Roman" w:hAnsi="Times New Roman" w:cs="Times New Roman"/>
          <w:b/>
          <w:bCs/>
          <w:sz w:val="24"/>
          <w:szCs w:val="24"/>
          <w:lang w:val="pt-BR" w:eastAsia="pt-BR"/>
        </w:rPr>
        <w:t>)</w:t>
      </w:r>
      <w:r w:rsidR="00D04F98" w:rsidRPr="00D04F98">
        <w:rPr>
          <w:rFonts w:ascii="Times New Roman" w:eastAsia="Times New Roman" w:hAnsi="Times New Roman" w:cs="Times New Roman"/>
          <w:sz w:val="24"/>
          <w:szCs w:val="24"/>
          <w:lang w:val="pt-BR" w:eastAsia="pt-BR"/>
        </w:rPr>
        <w:t xml:space="preserve"> empresas que comprovem a prática de mitigação, nos termos da </w:t>
      </w:r>
      <w:hyperlink r:id="rId11" w:history="1">
        <w:r w:rsidR="00D04F98" w:rsidRPr="00D04F98">
          <w:rPr>
            <w:rFonts w:ascii="Times New Roman" w:eastAsia="Times New Roman" w:hAnsi="Times New Roman" w:cs="Times New Roman"/>
            <w:color w:val="0563C1"/>
            <w:sz w:val="24"/>
            <w:szCs w:val="24"/>
            <w:u w:val="single"/>
            <w:lang w:val="pt-BR" w:eastAsia="pt-BR"/>
          </w:rPr>
          <w:t>Lei nº 12.187, de 29 de dezembro de 2009.</w:t>
        </w:r>
      </w:hyperlink>
    </w:p>
    <w:p w14:paraId="2E018BD2" w14:textId="77777777"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b/>
          <w:sz w:val="24"/>
          <w:szCs w:val="24"/>
          <w:lang w:val="pt-BR"/>
        </w:rPr>
      </w:pPr>
    </w:p>
    <w:p w14:paraId="0C5DD208" w14:textId="1DE63DDE"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b/>
          <w:sz w:val="24"/>
          <w:szCs w:val="24"/>
          <w:lang w:val="pt-BR"/>
        </w:rPr>
      </w:pPr>
      <w:r w:rsidRPr="00D04F98">
        <w:rPr>
          <w:rFonts w:ascii="Times New Roman" w:eastAsia="Calibri" w:hAnsi="Times New Roman" w:cs="Times New Roman"/>
          <w:b/>
          <w:sz w:val="24"/>
          <w:szCs w:val="24"/>
          <w:lang w:val="pt-BR"/>
        </w:rPr>
        <w:t>1</w:t>
      </w:r>
      <w:r w:rsidR="008F7850">
        <w:rPr>
          <w:rFonts w:ascii="Times New Roman" w:eastAsia="Calibri" w:hAnsi="Times New Roman" w:cs="Times New Roman"/>
          <w:b/>
          <w:sz w:val="24"/>
          <w:szCs w:val="24"/>
          <w:lang w:val="pt-BR"/>
        </w:rPr>
        <w:t>2</w:t>
      </w:r>
      <w:r w:rsidRPr="00D04F98">
        <w:rPr>
          <w:rFonts w:ascii="Times New Roman" w:eastAsia="Calibri" w:hAnsi="Times New Roman" w:cs="Times New Roman"/>
          <w:b/>
          <w:sz w:val="24"/>
          <w:szCs w:val="24"/>
          <w:lang w:val="pt-BR"/>
        </w:rPr>
        <w:t>. NEGOCIAÇÃO E JULGAMENTO</w:t>
      </w:r>
    </w:p>
    <w:p w14:paraId="064F2F1D" w14:textId="7F4567ED"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sz w:val="24"/>
          <w:szCs w:val="24"/>
          <w:lang w:val="pt-BR" w:eastAsia="hi-IN"/>
        </w:rPr>
      </w:pPr>
      <w:r w:rsidRPr="00D04F98">
        <w:rPr>
          <w:rFonts w:ascii="Times New Roman" w:eastAsia="Calibri" w:hAnsi="Times New Roman" w:cs="Times New Roman"/>
          <w:b/>
          <w:sz w:val="24"/>
          <w:szCs w:val="24"/>
          <w:lang w:val="pt-BR"/>
        </w:rPr>
        <w:t>1</w:t>
      </w:r>
      <w:r w:rsidR="008F7850">
        <w:rPr>
          <w:rFonts w:ascii="Times New Roman" w:eastAsia="Calibri" w:hAnsi="Times New Roman" w:cs="Times New Roman"/>
          <w:b/>
          <w:sz w:val="24"/>
          <w:szCs w:val="24"/>
          <w:lang w:val="pt-BR"/>
        </w:rPr>
        <w:t>2</w:t>
      </w:r>
      <w:r w:rsidRPr="00D04F98">
        <w:rPr>
          <w:rFonts w:ascii="Times New Roman" w:eastAsia="Calibri" w:hAnsi="Times New Roman" w:cs="Times New Roman"/>
          <w:b/>
          <w:sz w:val="24"/>
          <w:szCs w:val="24"/>
          <w:lang w:val="pt-BR"/>
        </w:rPr>
        <w:t xml:space="preserve">.1 </w:t>
      </w:r>
      <w:r w:rsidRPr="00D04F98">
        <w:rPr>
          <w:rFonts w:ascii="Times New Roman" w:eastAsia="Calibri" w:hAnsi="Times New Roman" w:cs="Times New Roman"/>
          <w:sz w:val="24"/>
          <w:szCs w:val="24"/>
          <w:lang w:val="pt-BR"/>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26CF1379" w14:textId="24B0E0EA" w:rsidR="00D04F98" w:rsidRPr="00D04F98" w:rsidRDefault="00D04F98" w:rsidP="00D04F98">
      <w:pPr>
        <w:widowControl/>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b/>
          <w:sz w:val="24"/>
          <w:szCs w:val="24"/>
          <w:lang w:val="pt-BR"/>
        </w:rPr>
        <w:t>1</w:t>
      </w:r>
      <w:r w:rsidR="008F7850">
        <w:rPr>
          <w:rFonts w:ascii="Times New Roman" w:eastAsia="Calibri" w:hAnsi="Times New Roman" w:cs="Times New Roman"/>
          <w:b/>
          <w:sz w:val="24"/>
          <w:szCs w:val="24"/>
          <w:lang w:val="pt-BR"/>
        </w:rPr>
        <w:t>2</w:t>
      </w:r>
      <w:r w:rsidRPr="00D04F98">
        <w:rPr>
          <w:rFonts w:ascii="Times New Roman" w:eastAsia="Calibri" w:hAnsi="Times New Roman" w:cs="Times New Roman"/>
          <w:b/>
          <w:sz w:val="24"/>
          <w:szCs w:val="24"/>
          <w:lang w:val="pt-BR"/>
        </w:rPr>
        <w:t xml:space="preserve">.2 </w:t>
      </w:r>
      <w:r w:rsidRPr="00D04F98">
        <w:rPr>
          <w:rFonts w:ascii="Times New Roman" w:eastAsia="Calibri" w:hAnsi="Times New Roman" w:cs="Times New Roman"/>
          <w:bCs/>
          <w:sz w:val="24"/>
          <w:szCs w:val="24"/>
          <w:lang w:val="pt-BR"/>
        </w:rPr>
        <w:t>A resposta à contraproposta e o envio de documentos complementares, necessários ao julgamento da aceitabilidade da proposta, inclusive a sua adequação ao último lance ofertado, que sejam solicitados pelo pregoeiro, deverão ser encaminhados no prazo fixado neste Edital.</w:t>
      </w:r>
    </w:p>
    <w:p w14:paraId="712ADBAD" w14:textId="30B1478D" w:rsidR="00D04F98" w:rsidRPr="00D04F98" w:rsidRDefault="00D04F98" w:rsidP="00D04F98">
      <w:pPr>
        <w:widowControl/>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b/>
          <w:bCs/>
          <w:sz w:val="24"/>
          <w:szCs w:val="24"/>
          <w:lang w:val="pt-BR"/>
        </w:rPr>
        <w:t>1</w:t>
      </w:r>
      <w:r w:rsidR="008F7850">
        <w:rPr>
          <w:rFonts w:ascii="Times New Roman" w:eastAsia="Calibri" w:hAnsi="Times New Roman" w:cs="Times New Roman"/>
          <w:b/>
          <w:bCs/>
          <w:sz w:val="24"/>
          <w:szCs w:val="24"/>
          <w:lang w:val="pt-BR"/>
        </w:rPr>
        <w:t>2</w:t>
      </w:r>
      <w:r w:rsidRPr="00D04F98">
        <w:rPr>
          <w:rFonts w:ascii="Times New Roman" w:eastAsia="Calibri" w:hAnsi="Times New Roman" w:cs="Times New Roman"/>
          <w:b/>
          <w:bCs/>
          <w:sz w:val="24"/>
          <w:szCs w:val="24"/>
          <w:lang w:val="pt-BR"/>
        </w:rPr>
        <w:t xml:space="preserve">.3 </w:t>
      </w:r>
      <w:r w:rsidRPr="00D04F98">
        <w:rPr>
          <w:rFonts w:ascii="Times New Roman" w:eastAsia="Calibri" w:hAnsi="Times New Roman" w:cs="Times New Roman"/>
          <w:sz w:val="24"/>
          <w:szCs w:val="24"/>
          <w:lang w:val="pt-BR"/>
        </w:rPr>
        <w:t>Encerrada a etapa de negociação, será examinada a proposta classificada em primeiro lugar quanto à adequação ao objeto e à compatibilidade do preço em relação valor de referência da Administração.</w:t>
      </w:r>
    </w:p>
    <w:p w14:paraId="143A6A12" w14:textId="1C12BE32" w:rsidR="00D04F98" w:rsidRPr="00D04F98" w:rsidRDefault="00D04F98" w:rsidP="00D04F98">
      <w:pPr>
        <w:widowControl/>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b/>
          <w:sz w:val="24"/>
          <w:szCs w:val="24"/>
          <w:lang w:val="pt-BR"/>
        </w:rPr>
        <w:t>1</w:t>
      </w:r>
      <w:r w:rsidR="008F7850">
        <w:rPr>
          <w:rFonts w:ascii="Times New Roman" w:eastAsia="Calibri" w:hAnsi="Times New Roman" w:cs="Times New Roman"/>
          <w:b/>
          <w:sz w:val="24"/>
          <w:szCs w:val="24"/>
          <w:lang w:val="pt-BR"/>
        </w:rPr>
        <w:t>2</w:t>
      </w:r>
      <w:r w:rsidRPr="00D04F98">
        <w:rPr>
          <w:rFonts w:ascii="Times New Roman" w:eastAsia="Calibri" w:hAnsi="Times New Roman" w:cs="Times New Roman"/>
          <w:b/>
          <w:sz w:val="24"/>
          <w:szCs w:val="24"/>
          <w:lang w:val="pt-BR"/>
        </w:rPr>
        <w:t xml:space="preserve">.4 </w:t>
      </w:r>
      <w:r w:rsidRPr="00D04F98">
        <w:rPr>
          <w:rFonts w:ascii="Times New Roman" w:eastAsia="Calibri" w:hAnsi="Times New Roman" w:cs="Times New Roman"/>
          <w:sz w:val="24"/>
          <w:szCs w:val="24"/>
          <w:lang w:val="pt-BR"/>
        </w:rPr>
        <w:t>Não serão consideradas, para julgamento das propostas, vantagens não previstas no edital.</w:t>
      </w:r>
    </w:p>
    <w:p w14:paraId="2003EF83" w14:textId="77777777" w:rsidR="00D04F98" w:rsidRPr="00D04F98" w:rsidRDefault="00D04F98" w:rsidP="00D04F98">
      <w:pPr>
        <w:widowControl/>
        <w:autoSpaceDE/>
        <w:autoSpaceDN/>
        <w:spacing w:line="276" w:lineRule="auto"/>
        <w:jc w:val="both"/>
        <w:rPr>
          <w:rFonts w:ascii="Times New Roman" w:eastAsia="Calibri" w:hAnsi="Times New Roman" w:cs="Times New Roman"/>
          <w:sz w:val="24"/>
          <w:szCs w:val="24"/>
          <w:lang w:val="pt-BR"/>
        </w:rPr>
      </w:pPr>
    </w:p>
    <w:p w14:paraId="52082631" w14:textId="3E97B657"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b/>
          <w:sz w:val="24"/>
          <w:szCs w:val="24"/>
          <w:lang w:val="pt-BR"/>
        </w:rPr>
      </w:pPr>
      <w:r w:rsidRPr="00D04F98">
        <w:rPr>
          <w:rFonts w:ascii="Times New Roman" w:eastAsia="Calibri" w:hAnsi="Times New Roman" w:cs="Times New Roman"/>
          <w:b/>
          <w:sz w:val="24"/>
          <w:szCs w:val="24"/>
          <w:lang w:val="pt-BR"/>
        </w:rPr>
        <w:t>1</w:t>
      </w:r>
      <w:r w:rsidR="008F7850">
        <w:rPr>
          <w:rFonts w:ascii="Times New Roman" w:eastAsia="Calibri" w:hAnsi="Times New Roman" w:cs="Times New Roman"/>
          <w:b/>
          <w:sz w:val="24"/>
          <w:szCs w:val="24"/>
          <w:lang w:val="pt-BR"/>
        </w:rPr>
        <w:t>3</w:t>
      </w:r>
      <w:r w:rsidRPr="00D04F98">
        <w:rPr>
          <w:rFonts w:ascii="Times New Roman" w:eastAsia="Calibri" w:hAnsi="Times New Roman" w:cs="Times New Roman"/>
          <w:b/>
          <w:sz w:val="24"/>
          <w:szCs w:val="24"/>
          <w:lang w:val="pt-BR"/>
        </w:rPr>
        <w:t>. VERIFICAÇÃO DA HABILITAÇÃO</w:t>
      </w:r>
    </w:p>
    <w:p w14:paraId="1DAE0915" w14:textId="16175311" w:rsidR="00D04F98" w:rsidRPr="00D04F98" w:rsidRDefault="00D04F98" w:rsidP="00D04F98">
      <w:pPr>
        <w:widowControl/>
        <w:adjustRightInd w:val="0"/>
        <w:spacing w:line="276" w:lineRule="auto"/>
        <w:jc w:val="both"/>
        <w:rPr>
          <w:rFonts w:ascii="Times New Roman" w:eastAsia="Calibri" w:hAnsi="Times New Roman" w:cs="Times New Roman"/>
          <w:b/>
          <w:bCs/>
          <w:color w:val="000000"/>
          <w:sz w:val="24"/>
          <w:szCs w:val="24"/>
          <w:u w:val="single"/>
          <w:lang w:val="pt-BR"/>
        </w:rPr>
      </w:pPr>
      <w:bookmarkStart w:id="30" w:name="_Hlk136341426"/>
      <w:r w:rsidRPr="00D04F98">
        <w:rPr>
          <w:rFonts w:ascii="Times New Roman" w:eastAsia="Calibri" w:hAnsi="Times New Roman" w:cs="Times New Roman"/>
          <w:b/>
          <w:bCs/>
          <w:color w:val="000000"/>
          <w:sz w:val="24"/>
          <w:szCs w:val="24"/>
          <w:lang w:val="pt-BR"/>
        </w:rPr>
        <w:t>1</w:t>
      </w:r>
      <w:r w:rsidR="008F7850">
        <w:rPr>
          <w:rFonts w:ascii="Times New Roman" w:eastAsia="Calibri" w:hAnsi="Times New Roman" w:cs="Times New Roman"/>
          <w:b/>
          <w:bCs/>
          <w:color w:val="000000"/>
          <w:sz w:val="24"/>
          <w:szCs w:val="24"/>
          <w:lang w:val="pt-BR"/>
        </w:rPr>
        <w:t>3</w:t>
      </w:r>
      <w:r w:rsidRPr="00D04F98">
        <w:rPr>
          <w:rFonts w:ascii="Times New Roman" w:eastAsia="Calibri" w:hAnsi="Times New Roman" w:cs="Times New Roman"/>
          <w:b/>
          <w:bCs/>
          <w:color w:val="000000"/>
          <w:sz w:val="24"/>
          <w:szCs w:val="24"/>
          <w:lang w:val="pt-BR"/>
        </w:rPr>
        <w:t>.1</w:t>
      </w:r>
      <w:r w:rsidRPr="00D04F98">
        <w:rPr>
          <w:rFonts w:ascii="Times New Roman" w:eastAsia="Calibri" w:hAnsi="Times New Roman" w:cs="Times New Roman"/>
          <w:color w:val="000000"/>
          <w:sz w:val="24"/>
          <w:szCs w:val="24"/>
          <w:lang w:val="pt-BR"/>
        </w:rPr>
        <w:t xml:space="preserve"> </w:t>
      </w:r>
      <w:r w:rsidRPr="00E4226F">
        <w:rPr>
          <w:rFonts w:ascii="Times New Roman" w:eastAsia="Calibri" w:hAnsi="Times New Roman" w:cs="Times New Roman"/>
          <w:b/>
          <w:bCs/>
          <w:color w:val="000000"/>
          <w:sz w:val="24"/>
          <w:szCs w:val="24"/>
          <w:lang w:val="pt-BR"/>
        </w:rPr>
        <w:t xml:space="preserve">Os documentos de habilitação, deverão ser enviados pelo licitante vencedor, via sistema, no prazo de </w:t>
      </w:r>
      <w:r w:rsidRPr="00E4226F">
        <w:rPr>
          <w:rFonts w:ascii="Times New Roman" w:eastAsia="Calibri" w:hAnsi="Times New Roman" w:cs="Times New Roman"/>
          <w:b/>
          <w:bCs/>
          <w:color w:val="000000"/>
          <w:sz w:val="24"/>
          <w:szCs w:val="24"/>
          <w:u w:val="single"/>
          <w:lang w:val="pt-BR"/>
        </w:rPr>
        <w:t xml:space="preserve">até 03 (três) </w:t>
      </w:r>
      <w:r w:rsidR="008D5A80">
        <w:rPr>
          <w:rFonts w:ascii="Times New Roman" w:eastAsia="Calibri" w:hAnsi="Times New Roman" w:cs="Times New Roman"/>
          <w:b/>
          <w:bCs/>
          <w:color w:val="000000"/>
          <w:sz w:val="24"/>
          <w:szCs w:val="24"/>
          <w:u w:val="single"/>
          <w:lang w:val="pt-BR"/>
        </w:rPr>
        <w:t xml:space="preserve">dias úteis, </w:t>
      </w:r>
      <w:r w:rsidRPr="00E4226F">
        <w:rPr>
          <w:rFonts w:ascii="Times New Roman" w:eastAsia="Calibri" w:hAnsi="Times New Roman" w:cs="Times New Roman"/>
          <w:b/>
          <w:bCs/>
          <w:color w:val="000000"/>
          <w:sz w:val="24"/>
          <w:szCs w:val="24"/>
          <w:lang w:val="pt-BR"/>
        </w:rPr>
        <w:t>após a solicitação do Pregoeiro</w:t>
      </w:r>
      <w:r w:rsidRPr="00D04F98">
        <w:rPr>
          <w:rFonts w:ascii="Times New Roman" w:eastAsia="Calibri" w:hAnsi="Times New Roman" w:cs="Times New Roman"/>
          <w:color w:val="000000"/>
          <w:sz w:val="24"/>
          <w:szCs w:val="24"/>
          <w:lang w:val="pt-BR"/>
        </w:rPr>
        <w:t xml:space="preserve">. </w:t>
      </w:r>
    </w:p>
    <w:p w14:paraId="389F37F5" w14:textId="6CD3B381" w:rsidR="00D04F98" w:rsidRPr="00D04F98" w:rsidRDefault="00D04F98" w:rsidP="00D04F98">
      <w:pPr>
        <w:widowControl/>
        <w:adjustRightInd w:val="0"/>
        <w:spacing w:line="276" w:lineRule="auto"/>
        <w:jc w:val="both"/>
        <w:rPr>
          <w:rFonts w:ascii="Times New Roman" w:eastAsia="Calibri" w:hAnsi="Times New Roman" w:cs="Times New Roman"/>
          <w:color w:val="000000"/>
          <w:sz w:val="24"/>
          <w:szCs w:val="24"/>
          <w:lang w:val="pt-BR"/>
        </w:rPr>
      </w:pPr>
      <w:r w:rsidRPr="00D04F98">
        <w:rPr>
          <w:rFonts w:ascii="Times New Roman" w:eastAsia="Calibri" w:hAnsi="Times New Roman" w:cs="Times New Roman"/>
          <w:b/>
          <w:bCs/>
          <w:color w:val="000000"/>
          <w:sz w:val="24"/>
          <w:szCs w:val="24"/>
          <w:lang w:val="pt-BR"/>
        </w:rPr>
        <w:t>1</w:t>
      </w:r>
      <w:r w:rsidR="009D60CB">
        <w:rPr>
          <w:rFonts w:ascii="Times New Roman" w:eastAsia="Calibri" w:hAnsi="Times New Roman" w:cs="Times New Roman"/>
          <w:b/>
          <w:bCs/>
          <w:color w:val="000000"/>
          <w:sz w:val="24"/>
          <w:szCs w:val="24"/>
          <w:lang w:val="pt-BR"/>
        </w:rPr>
        <w:t>3</w:t>
      </w:r>
      <w:r w:rsidRPr="00D04F98">
        <w:rPr>
          <w:rFonts w:ascii="Times New Roman" w:eastAsia="Calibri" w:hAnsi="Times New Roman" w:cs="Times New Roman"/>
          <w:b/>
          <w:bCs/>
          <w:color w:val="000000"/>
          <w:sz w:val="24"/>
          <w:szCs w:val="24"/>
          <w:lang w:val="pt-BR"/>
        </w:rPr>
        <w:t>.</w:t>
      </w:r>
      <w:r w:rsidR="00EB6998">
        <w:rPr>
          <w:rFonts w:ascii="Times New Roman" w:eastAsia="Calibri" w:hAnsi="Times New Roman" w:cs="Times New Roman"/>
          <w:b/>
          <w:bCs/>
          <w:color w:val="000000"/>
          <w:sz w:val="24"/>
          <w:szCs w:val="24"/>
          <w:lang w:val="pt-BR"/>
        </w:rPr>
        <w:t>2</w:t>
      </w:r>
      <w:r w:rsidRPr="00D04F98">
        <w:rPr>
          <w:rFonts w:ascii="Times New Roman" w:eastAsia="Calibri" w:hAnsi="Times New Roman" w:cs="Times New Roman"/>
          <w:color w:val="000000"/>
          <w:sz w:val="24"/>
          <w:szCs w:val="24"/>
          <w:lang w:val="pt-BR"/>
        </w:rPr>
        <w:t xml:space="preserve"> Após a entrega dos documentos para habilitação, não será permitida a substituição ou a apresentação de novos documentos, salvo em sede de diligência, para:</w:t>
      </w:r>
      <w:bookmarkStart w:id="31" w:name="art64i"/>
      <w:bookmarkEnd w:id="31"/>
    </w:p>
    <w:p w14:paraId="4F3276DD" w14:textId="25741E3A" w:rsidR="00D04F98" w:rsidRPr="00D04F98" w:rsidRDefault="007234E7" w:rsidP="00D04F98">
      <w:pPr>
        <w:widowControl/>
        <w:adjustRightInd w:val="0"/>
        <w:spacing w:line="276" w:lineRule="auto"/>
        <w:jc w:val="both"/>
        <w:rPr>
          <w:rFonts w:ascii="Times New Roman" w:eastAsia="Calibri" w:hAnsi="Times New Roman" w:cs="Times New Roman"/>
          <w:color w:val="000000"/>
          <w:sz w:val="24"/>
          <w:szCs w:val="24"/>
          <w:lang w:val="pt-BR"/>
        </w:rPr>
      </w:pPr>
      <w:r>
        <w:rPr>
          <w:rFonts w:ascii="Times New Roman" w:eastAsia="Calibri" w:hAnsi="Times New Roman" w:cs="Times New Roman"/>
          <w:b/>
          <w:bCs/>
          <w:color w:val="000000"/>
          <w:sz w:val="24"/>
          <w:szCs w:val="24"/>
          <w:lang w:val="pt-BR"/>
        </w:rPr>
        <w:t xml:space="preserve"> </w:t>
      </w:r>
      <w:r>
        <w:rPr>
          <w:rFonts w:ascii="Times New Roman" w:eastAsia="Calibri" w:hAnsi="Times New Roman" w:cs="Times New Roman"/>
          <w:b/>
          <w:bCs/>
          <w:color w:val="000000"/>
          <w:sz w:val="24"/>
          <w:szCs w:val="24"/>
          <w:lang w:val="pt-BR"/>
        </w:rPr>
        <w:tab/>
      </w:r>
      <w:r w:rsidR="00D04F98" w:rsidRPr="00D04F98">
        <w:rPr>
          <w:rFonts w:ascii="Times New Roman" w:eastAsia="Calibri" w:hAnsi="Times New Roman" w:cs="Times New Roman"/>
          <w:b/>
          <w:bCs/>
          <w:color w:val="000000"/>
          <w:sz w:val="24"/>
          <w:szCs w:val="24"/>
          <w:lang w:val="pt-BR"/>
        </w:rPr>
        <w:t>a)</w:t>
      </w:r>
      <w:r w:rsidR="00D04F98" w:rsidRPr="00D04F98">
        <w:rPr>
          <w:rFonts w:ascii="Times New Roman" w:eastAsia="Calibri" w:hAnsi="Times New Roman" w:cs="Times New Roman"/>
          <w:color w:val="000000"/>
          <w:sz w:val="24"/>
          <w:szCs w:val="24"/>
          <w:lang w:val="pt-BR"/>
        </w:rPr>
        <w:t xml:space="preserve"> complementação de informações acerca dos documentos já apresentados pelos licitantes e desde que necessária para apurar fatos existentes à época da abertura do certame;</w:t>
      </w:r>
      <w:bookmarkStart w:id="32" w:name="art64ii"/>
      <w:bookmarkEnd w:id="32"/>
      <w:r w:rsidR="00D04F98" w:rsidRPr="00D04F98">
        <w:rPr>
          <w:rFonts w:ascii="Times New Roman" w:eastAsia="Calibri" w:hAnsi="Times New Roman" w:cs="Times New Roman"/>
          <w:color w:val="000000"/>
          <w:sz w:val="24"/>
          <w:szCs w:val="24"/>
          <w:lang w:val="pt-BR"/>
        </w:rPr>
        <w:t xml:space="preserve"> </w:t>
      </w:r>
    </w:p>
    <w:p w14:paraId="5E06D35A" w14:textId="23E844D5" w:rsidR="00D04F98" w:rsidRPr="00D04F98" w:rsidRDefault="007234E7" w:rsidP="00D04F98">
      <w:pPr>
        <w:widowControl/>
        <w:adjustRightInd w:val="0"/>
        <w:spacing w:line="276" w:lineRule="auto"/>
        <w:jc w:val="both"/>
        <w:rPr>
          <w:rFonts w:ascii="Times New Roman" w:eastAsia="Calibri" w:hAnsi="Times New Roman" w:cs="Times New Roman"/>
          <w:color w:val="000000"/>
          <w:sz w:val="24"/>
          <w:szCs w:val="24"/>
          <w:lang w:val="pt-BR"/>
        </w:rPr>
      </w:pPr>
      <w:r>
        <w:rPr>
          <w:rFonts w:ascii="Times New Roman" w:eastAsia="Calibri" w:hAnsi="Times New Roman" w:cs="Times New Roman"/>
          <w:b/>
          <w:bCs/>
          <w:color w:val="000000"/>
          <w:sz w:val="24"/>
          <w:szCs w:val="24"/>
          <w:lang w:val="pt-BR"/>
        </w:rPr>
        <w:t xml:space="preserve"> </w:t>
      </w:r>
      <w:r>
        <w:rPr>
          <w:rFonts w:ascii="Times New Roman" w:eastAsia="Calibri" w:hAnsi="Times New Roman" w:cs="Times New Roman"/>
          <w:b/>
          <w:bCs/>
          <w:color w:val="000000"/>
          <w:sz w:val="24"/>
          <w:szCs w:val="24"/>
          <w:lang w:val="pt-BR"/>
        </w:rPr>
        <w:tab/>
      </w:r>
      <w:r w:rsidR="00D04F98" w:rsidRPr="00D04F98">
        <w:rPr>
          <w:rFonts w:ascii="Times New Roman" w:eastAsia="Calibri" w:hAnsi="Times New Roman" w:cs="Times New Roman"/>
          <w:b/>
          <w:bCs/>
          <w:color w:val="000000"/>
          <w:sz w:val="24"/>
          <w:szCs w:val="24"/>
          <w:lang w:val="pt-BR"/>
        </w:rPr>
        <w:t>b)</w:t>
      </w:r>
      <w:r w:rsidR="00D04F98" w:rsidRPr="00D04F98">
        <w:rPr>
          <w:rFonts w:ascii="Times New Roman" w:eastAsia="Calibri" w:hAnsi="Times New Roman" w:cs="Times New Roman"/>
          <w:color w:val="000000"/>
          <w:sz w:val="24"/>
          <w:szCs w:val="24"/>
          <w:lang w:val="pt-BR"/>
        </w:rPr>
        <w:t xml:space="preserve"> atualização de documentos cuja validade tenha expirado após a data de recebimento das propostas.</w:t>
      </w:r>
    </w:p>
    <w:p w14:paraId="46E70015" w14:textId="0A6A7351" w:rsidR="00D04F98" w:rsidRPr="00D04F98" w:rsidRDefault="00D04F98" w:rsidP="00D04F98">
      <w:pPr>
        <w:widowControl/>
        <w:adjustRightInd w:val="0"/>
        <w:spacing w:line="276" w:lineRule="auto"/>
        <w:jc w:val="both"/>
        <w:rPr>
          <w:rFonts w:ascii="Times New Roman" w:eastAsia="Calibri" w:hAnsi="Times New Roman" w:cs="Times New Roman"/>
          <w:color w:val="000000"/>
          <w:sz w:val="24"/>
          <w:szCs w:val="24"/>
          <w:lang w:val="pt-BR"/>
        </w:rPr>
      </w:pPr>
      <w:bookmarkStart w:id="33" w:name="_Hlk136337610"/>
      <w:bookmarkEnd w:id="30"/>
      <w:r w:rsidRPr="00D04F98">
        <w:rPr>
          <w:rFonts w:ascii="Times New Roman" w:eastAsia="Calibri" w:hAnsi="Times New Roman" w:cs="Times New Roman"/>
          <w:b/>
          <w:bCs/>
          <w:color w:val="000000"/>
          <w:sz w:val="24"/>
          <w:szCs w:val="24"/>
          <w:lang w:val="pt-BR"/>
        </w:rPr>
        <w:lastRenderedPageBreak/>
        <w:t>1</w:t>
      </w:r>
      <w:r w:rsidR="009D60CB">
        <w:rPr>
          <w:rFonts w:ascii="Times New Roman" w:eastAsia="Calibri" w:hAnsi="Times New Roman" w:cs="Times New Roman"/>
          <w:b/>
          <w:bCs/>
          <w:color w:val="000000"/>
          <w:sz w:val="24"/>
          <w:szCs w:val="24"/>
          <w:lang w:val="pt-BR"/>
        </w:rPr>
        <w:t>3</w:t>
      </w:r>
      <w:r w:rsidRPr="00D04F98">
        <w:rPr>
          <w:rFonts w:ascii="Times New Roman" w:eastAsia="Calibri" w:hAnsi="Times New Roman" w:cs="Times New Roman"/>
          <w:b/>
          <w:bCs/>
          <w:color w:val="000000"/>
          <w:sz w:val="24"/>
          <w:szCs w:val="24"/>
          <w:lang w:val="pt-BR"/>
        </w:rPr>
        <w:t>.</w:t>
      </w:r>
      <w:r w:rsidR="00EB6998">
        <w:rPr>
          <w:rFonts w:ascii="Times New Roman" w:eastAsia="Calibri" w:hAnsi="Times New Roman" w:cs="Times New Roman"/>
          <w:b/>
          <w:bCs/>
          <w:color w:val="000000"/>
          <w:sz w:val="24"/>
          <w:szCs w:val="24"/>
          <w:lang w:val="pt-BR"/>
        </w:rPr>
        <w:t>3</w:t>
      </w:r>
      <w:r w:rsidRPr="00D04F98">
        <w:rPr>
          <w:rFonts w:ascii="Times New Roman" w:eastAsia="Calibri" w:hAnsi="Times New Roman" w:cs="Times New Roman"/>
          <w:color w:val="000000"/>
          <w:sz w:val="24"/>
          <w:szCs w:val="24"/>
          <w:lang w:val="pt-BR"/>
        </w:rPr>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26FAFE0C" w14:textId="17DA70EB" w:rsidR="00D04F98" w:rsidRPr="00D04F98" w:rsidRDefault="00D04F98" w:rsidP="00D04F98">
      <w:pPr>
        <w:widowControl/>
        <w:autoSpaceDE/>
        <w:autoSpaceDN/>
        <w:spacing w:line="276" w:lineRule="auto"/>
        <w:jc w:val="both"/>
        <w:rPr>
          <w:rFonts w:ascii="Times New Roman" w:eastAsia="Calibri" w:hAnsi="Times New Roman" w:cs="Times New Roman"/>
          <w:sz w:val="24"/>
          <w:szCs w:val="24"/>
          <w:lang w:val="pt-BR"/>
        </w:rPr>
      </w:pPr>
      <w:bookmarkStart w:id="34" w:name="_Hlk136341543"/>
      <w:bookmarkStart w:id="35" w:name="_Hlk136337734"/>
      <w:bookmarkEnd w:id="33"/>
      <w:r w:rsidRPr="00D04F98">
        <w:rPr>
          <w:rFonts w:ascii="Times New Roman" w:eastAsia="Calibri" w:hAnsi="Times New Roman" w:cs="Times New Roman"/>
          <w:b/>
          <w:bCs/>
          <w:sz w:val="24"/>
          <w:szCs w:val="24"/>
          <w:lang w:val="pt-BR"/>
        </w:rPr>
        <w:t>1</w:t>
      </w:r>
      <w:r w:rsidR="009D60CB">
        <w:rPr>
          <w:rFonts w:ascii="Times New Roman" w:eastAsia="Calibri" w:hAnsi="Times New Roman" w:cs="Times New Roman"/>
          <w:b/>
          <w:bCs/>
          <w:sz w:val="24"/>
          <w:szCs w:val="24"/>
          <w:lang w:val="pt-BR"/>
        </w:rPr>
        <w:t>3</w:t>
      </w:r>
      <w:r w:rsidRPr="00D04F98">
        <w:rPr>
          <w:rFonts w:ascii="Times New Roman" w:eastAsia="Calibri" w:hAnsi="Times New Roman" w:cs="Times New Roman"/>
          <w:b/>
          <w:bCs/>
          <w:sz w:val="24"/>
          <w:szCs w:val="24"/>
          <w:lang w:val="pt-BR"/>
        </w:rPr>
        <w:t>.</w:t>
      </w:r>
      <w:r w:rsidR="00EB6998">
        <w:rPr>
          <w:rFonts w:ascii="Times New Roman" w:eastAsia="Calibri" w:hAnsi="Times New Roman" w:cs="Times New Roman"/>
          <w:b/>
          <w:bCs/>
          <w:sz w:val="24"/>
          <w:szCs w:val="24"/>
          <w:lang w:val="pt-BR"/>
        </w:rPr>
        <w:t>4</w:t>
      </w:r>
      <w:r w:rsidRPr="00D04F98">
        <w:rPr>
          <w:rFonts w:ascii="Times New Roman" w:eastAsia="Calibri" w:hAnsi="Times New Roman" w:cs="Times New Roman"/>
          <w:b/>
          <w:bCs/>
          <w:sz w:val="24"/>
          <w:szCs w:val="24"/>
          <w:lang w:val="pt-BR"/>
        </w:rPr>
        <w:t xml:space="preserve"> </w:t>
      </w:r>
      <w:r w:rsidRPr="00D04F98">
        <w:rPr>
          <w:rFonts w:ascii="Times New Roman" w:eastAsia="Calibri" w:hAnsi="Times New Roman" w:cs="Times New Roman"/>
          <w:sz w:val="24"/>
          <w:szCs w:val="24"/>
          <w:lang w:val="pt-BR"/>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D04F98">
        <w:rPr>
          <w:rFonts w:ascii="Times New Roman" w:eastAsia="Calibri" w:hAnsi="Times New Roman" w:cs="Times New Roman"/>
          <w:b/>
          <w:bCs/>
          <w:sz w:val="24"/>
          <w:szCs w:val="24"/>
          <w:lang w:val="pt-BR"/>
        </w:rPr>
        <w:t xml:space="preserve"> </w:t>
      </w:r>
    </w:p>
    <w:bookmarkEnd w:id="34"/>
    <w:p w14:paraId="05F0D2BA" w14:textId="322AB4A0" w:rsidR="00D04F98" w:rsidRPr="00D04F98" w:rsidRDefault="00D04F98" w:rsidP="00D04F98">
      <w:pPr>
        <w:widowControl/>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b/>
          <w:bCs/>
          <w:sz w:val="24"/>
          <w:szCs w:val="24"/>
          <w:lang w:val="pt-BR"/>
        </w:rPr>
        <w:t>1</w:t>
      </w:r>
      <w:r w:rsidR="009D60CB">
        <w:rPr>
          <w:rFonts w:ascii="Times New Roman" w:eastAsia="Calibri" w:hAnsi="Times New Roman" w:cs="Times New Roman"/>
          <w:b/>
          <w:bCs/>
          <w:sz w:val="24"/>
          <w:szCs w:val="24"/>
          <w:lang w:val="pt-BR"/>
        </w:rPr>
        <w:t>3</w:t>
      </w:r>
      <w:r w:rsidRPr="00D04F98">
        <w:rPr>
          <w:rFonts w:ascii="Times New Roman" w:eastAsia="Calibri" w:hAnsi="Times New Roman" w:cs="Times New Roman"/>
          <w:b/>
          <w:bCs/>
          <w:sz w:val="24"/>
          <w:szCs w:val="24"/>
          <w:lang w:val="pt-BR"/>
        </w:rPr>
        <w:t>.</w:t>
      </w:r>
      <w:r w:rsidR="00EB6998">
        <w:rPr>
          <w:rFonts w:ascii="Times New Roman" w:eastAsia="Calibri" w:hAnsi="Times New Roman" w:cs="Times New Roman"/>
          <w:b/>
          <w:bCs/>
          <w:sz w:val="24"/>
          <w:szCs w:val="24"/>
          <w:lang w:val="pt-BR"/>
        </w:rPr>
        <w:t>5</w:t>
      </w:r>
      <w:r w:rsidRPr="00D04F98">
        <w:rPr>
          <w:rFonts w:ascii="Times New Roman" w:eastAsia="Calibri" w:hAnsi="Times New Roman" w:cs="Times New Roman"/>
          <w:b/>
          <w:bCs/>
          <w:sz w:val="24"/>
          <w:szCs w:val="24"/>
          <w:lang w:val="pt-BR"/>
        </w:rPr>
        <w:t xml:space="preserve"> </w:t>
      </w:r>
      <w:r w:rsidRPr="00D04F98">
        <w:rPr>
          <w:rFonts w:ascii="Times New Roman" w:eastAsia="Calibri" w:hAnsi="Times New Roman" w:cs="Times New Roman"/>
          <w:sz w:val="24"/>
          <w:szCs w:val="24"/>
          <w:lang w:val="pt-BR"/>
        </w:rPr>
        <w:t>O beneficiário da Lei Complementar nº 123/2006, que tenha apresentado a declaração exigida n</w:t>
      </w:r>
      <w:r w:rsidR="00F40559">
        <w:rPr>
          <w:rFonts w:ascii="Times New Roman" w:eastAsia="Calibri" w:hAnsi="Times New Roman" w:cs="Times New Roman"/>
          <w:sz w:val="24"/>
          <w:szCs w:val="24"/>
          <w:lang w:val="pt-BR"/>
        </w:rPr>
        <w:t xml:space="preserve">este </w:t>
      </w:r>
      <w:r w:rsidRPr="00D04F98">
        <w:rPr>
          <w:rFonts w:ascii="Times New Roman" w:eastAsia="Calibri" w:hAnsi="Times New Roman" w:cs="Times New Roman"/>
          <w:sz w:val="24"/>
          <w:szCs w:val="24"/>
          <w:lang w:val="pt-BR"/>
        </w:rPr>
        <w:t>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02D0DE2D" w14:textId="2B601C04" w:rsidR="00D04F98" w:rsidRPr="00D04F98" w:rsidRDefault="00D04F98" w:rsidP="00D04F98">
      <w:pPr>
        <w:widowControl/>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b/>
          <w:bCs/>
          <w:sz w:val="24"/>
          <w:szCs w:val="24"/>
          <w:lang w:val="pt-BR"/>
        </w:rPr>
        <w:t>1</w:t>
      </w:r>
      <w:r w:rsidR="009D60CB">
        <w:rPr>
          <w:rFonts w:ascii="Times New Roman" w:eastAsia="Calibri" w:hAnsi="Times New Roman" w:cs="Times New Roman"/>
          <w:b/>
          <w:bCs/>
          <w:sz w:val="24"/>
          <w:szCs w:val="24"/>
          <w:lang w:val="pt-BR"/>
        </w:rPr>
        <w:t>3</w:t>
      </w:r>
      <w:r w:rsidRPr="00D04F98">
        <w:rPr>
          <w:rFonts w:ascii="Times New Roman" w:eastAsia="Calibri" w:hAnsi="Times New Roman" w:cs="Times New Roman"/>
          <w:b/>
          <w:bCs/>
          <w:sz w:val="24"/>
          <w:szCs w:val="24"/>
          <w:lang w:val="pt-BR"/>
        </w:rPr>
        <w:t>.</w:t>
      </w:r>
      <w:r w:rsidR="00EB6998">
        <w:rPr>
          <w:rFonts w:ascii="Times New Roman" w:eastAsia="Calibri" w:hAnsi="Times New Roman" w:cs="Times New Roman"/>
          <w:b/>
          <w:bCs/>
          <w:sz w:val="24"/>
          <w:szCs w:val="24"/>
          <w:lang w:val="pt-BR"/>
        </w:rPr>
        <w:t>6</w:t>
      </w:r>
      <w:r w:rsidRPr="00D04F98">
        <w:rPr>
          <w:rFonts w:ascii="Times New Roman" w:eastAsia="Calibri" w:hAnsi="Times New Roman" w:cs="Times New Roman"/>
          <w:sz w:val="24"/>
          <w:szCs w:val="24"/>
          <w:lang w:val="pt-BR"/>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w:t>
      </w:r>
      <w:r w:rsidR="009D60CB">
        <w:rPr>
          <w:rFonts w:ascii="Times New Roman" w:eastAsia="Calibri" w:hAnsi="Times New Roman" w:cs="Times New Roman"/>
          <w:sz w:val="24"/>
          <w:szCs w:val="24"/>
          <w:lang w:val="pt-BR"/>
        </w:rPr>
        <w:t>3</w:t>
      </w:r>
      <w:r w:rsidRPr="00D04F98">
        <w:rPr>
          <w:rFonts w:ascii="Times New Roman" w:eastAsia="Calibri" w:hAnsi="Times New Roman" w:cs="Times New Roman"/>
          <w:sz w:val="24"/>
          <w:szCs w:val="24"/>
          <w:lang w:val="pt-BR"/>
        </w:rPr>
        <w:t xml:space="preserve">.1 para o envio da documentação de habilitação. </w:t>
      </w:r>
    </w:p>
    <w:p w14:paraId="5D182BA8" w14:textId="211FA0A5" w:rsidR="00D04F98" w:rsidRPr="00D04F98" w:rsidRDefault="00D04F98" w:rsidP="00D04F98">
      <w:pPr>
        <w:widowControl/>
        <w:adjustRightInd w:val="0"/>
        <w:spacing w:line="276" w:lineRule="auto"/>
        <w:jc w:val="both"/>
        <w:rPr>
          <w:rFonts w:ascii="Times New Roman" w:eastAsia="Calibri" w:hAnsi="Times New Roman" w:cs="Calibri"/>
          <w:color w:val="000000"/>
          <w:sz w:val="24"/>
          <w:szCs w:val="24"/>
          <w:lang w:val="pt-BR"/>
        </w:rPr>
      </w:pPr>
      <w:r w:rsidRPr="00D04F98">
        <w:rPr>
          <w:rFonts w:ascii="Times New Roman" w:eastAsia="Calibri" w:hAnsi="Times New Roman" w:cs="Times New Roman"/>
          <w:b/>
          <w:bCs/>
          <w:sz w:val="24"/>
          <w:szCs w:val="24"/>
          <w:lang w:val="pt-BR"/>
        </w:rPr>
        <w:t>1</w:t>
      </w:r>
      <w:r w:rsidR="009D60CB">
        <w:rPr>
          <w:rFonts w:ascii="Times New Roman" w:eastAsia="Calibri" w:hAnsi="Times New Roman" w:cs="Times New Roman"/>
          <w:b/>
          <w:bCs/>
          <w:sz w:val="24"/>
          <w:szCs w:val="24"/>
          <w:lang w:val="pt-BR"/>
        </w:rPr>
        <w:t>3</w:t>
      </w:r>
      <w:r w:rsidRPr="00D04F98">
        <w:rPr>
          <w:rFonts w:ascii="Times New Roman" w:eastAsia="Calibri" w:hAnsi="Times New Roman" w:cs="Times New Roman"/>
          <w:b/>
          <w:bCs/>
          <w:sz w:val="24"/>
          <w:szCs w:val="24"/>
          <w:lang w:val="pt-BR"/>
        </w:rPr>
        <w:t>.</w:t>
      </w:r>
      <w:r w:rsidR="00EB6998">
        <w:rPr>
          <w:rFonts w:ascii="Times New Roman" w:eastAsia="Calibri" w:hAnsi="Times New Roman" w:cs="Times New Roman"/>
          <w:b/>
          <w:bCs/>
          <w:sz w:val="24"/>
          <w:szCs w:val="24"/>
          <w:lang w:val="pt-BR"/>
        </w:rPr>
        <w:t>7</w:t>
      </w:r>
      <w:r w:rsidRPr="00D04F98">
        <w:rPr>
          <w:rFonts w:ascii="Times New Roman" w:eastAsia="Calibri" w:hAnsi="Times New Roman" w:cs="Times New Roman"/>
          <w:sz w:val="24"/>
          <w:szCs w:val="24"/>
          <w:lang w:val="pt-BR"/>
        </w:rPr>
        <w:t xml:space="preserve"> </w:t>
      </w:r>
      <w:r w:rsidRPr="00D04F98">
        <w:rPr>
          <w:rFonts w:ascii="Times New Roman" w:eastAsia="Calibri" w:hAnsi="Times New Roman" w:cs="Calibri"/>
          <w:color w:val="000000"/>
          <w:sz w:val="24"/>
          <w:szCs w:val="24"/>
          <w:lang w:val="pt-BR"/>
        </w:rPr>
        <w:t>Constatado o atendimento às exigências estabelecidas no Edital, o licitante será declarado vencedor, oportunizando-se a manifestação da intenção de recurso.</w:t>
      </w:r>
    </w:p>
    <w:bookmarkEnd w:id="35"/>
    <w:p w14:paraId="034FB6E2" w14:textId="77777777" w:rsidR="00D04F98" w:rsidRPr="00D04F98" w:rsidRDefault="00D04F98" w:rsidP="00D04F98">
      <w:pPr>
        <w:widowControl/>
        <w:autoSpaceDE/>
        <w:autoSpaceDN/>
        <w:spacing w:line="276" w:lineRule="auto"/>
        <w:jc w:val="both"/>
        <w:rPr>
          <w:rFonts w:ascii="Times New Roman" w:eastAsia="Calibri" w:hAnsi="Times New Roman" w:cs="Times New Roman"/>
          <w:b/>
          <w:bCs/>
          <w:sz w:val="24"/>
          <w:szCs w:val="24"/>
          <w:lang w:val="pt-BR"/>
        </w:rPr>
      </w:pPr>
    </w:p>
    <w:p w14:paraId="2427B054" w14:textId="578EB340"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b/>
          <w:sz w:val="24"/>
          <w:szCs w:val="24"/>
          <w:lang w:val="pt-BR"/>
        </w:rPr>
      </w:pPr>
      <w:r w:rsidRPr="00D04F98">
        <w:rPr>
          <w:rFonts w:ascii="Times New Roman" w:eastAsia="Calibri" w:hAnsi="Times New Roman" w:cs="Times New Roman"/>
          <w:b/>
          <w:sz w:val="24"/>
          <w:szCs w:val="24"/>
          <w:lang w:val="pt-BR"/>
        </w:rPr>
        <w:t>1</w:t>
      </w:r>
      <w:r w:rsidR="009D60CB">
        <w:rPr>
          <w:rFonts w:ascii="Times New Roman" w:eastAsia="Calibri" w:hAnsi="Times New Roman" w:cs="Times New Roman"/>
          <w:b/>
          <w:sz w:val="24"/>
          <w:szCs w:val="24"/>
          <w:lang w:val="pt-BR"/>
        </w:rPr>
        <w:t>4</w:t>
      </w:r>
      <w:r w:rsidRPr="00D04F98">
        <w:rPr>
          <w:rFonts w:ascii="Times New Roman" w:eastAsia="Calibri" w:hAnsi="Times New Roman" w:cs="Times New Roman"/>
          <w:b/>
          <w:sz w:val="24"/>
          <w:szCs w:val="24"/>
          <w:lang w:val="pt-BR"/>
        </w:rPr>
        <w:t xml:space="preserve">. DOS RECURSOS </w:t>
      </w:r>
    </w:p>
    <w:p w14:paraId="21A45126" w14:textId="55628F97"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b/>
          <w:sz w:val="24"/>
          <w:szCs w:val="24"/>
          <w:lang w:val="pt-BR"/>
        </w:rPr>
        <w:t>1</w:t>
      </w:r>
      <w:r w:rsidR="009D60CB">
        <w:rPr>
          <w:rFonts w:ascii="Times New Roman" w:eastAsia="Calibri" w:hAnsi="Times New Roman" w:cs="Times New Roman"/>
          <w:b/>
          <w:sz w:val="24"/>
          <w:szCs w:val="24"/>
          <w:lang w:val="pt-BR"/>
        </w:rPr>
        <w:t>4</w:t>
      </w:r>
      <w:r w:rsidRPr="00D04F98">
        <w:rPr>
          <w:rFonts w:ascii="Times New Roman" w:eastAsia="Calibri" w:hAnsi="Times New Roman" w:cs="Times New Roman"/>
          <w:b/>
          <w:sz w:val="24"/>
          <w:szCs w:val="24"/>
          <w:lang w:val="pt-BR"/>
        </w:rPr>
        <w:t xml:space="preserve">.1 </w:t>
      </w:r>
      <w:r w:rsidRPr="00D04F98">
        <w:rPr>
          <w:rFonts w:ascii="Times New Roman" w:eastAsia="Calibri" w:hAnsi="Times New Roman" w:cs="Times New Roman"/>
          <w:bCs/>
          <w:sz w:val="24"/>
          <w:szCs w:val="24"/>
          <w:lang w:val="pt-BR"/>
        </w:rPr>
        <w:t xml:space="preserve">Caberá recurso, </w:t>
      </w:r>
      <w:r w:rsidRPr="00D04F98">
        <w:rPr>
          <w:rFonts w:ascii="Times New Roman" w:eastAsia="Calibri" w:hAnsi="Times New Roman" w:cs="Times New Roman"/>
          <w:sz w:val="24"/>
          <w:szCs w:val="24"/>
          <w:lang w:val="pt-BR"/>
        </w:rPr>
        <w:t>no prazo de 3 (três) dias úteis, contado da data de intimação ou de lavratura da ata, em face de:</w:t>
      </w:r>
    </w:p>
    <w:p w14:paraId="37C9E5FD" w14:textId="06C66F6B" w:rsidR="00D04F98" w:rsidRPr="00D04F98" w:rsidRDefault="007234E7"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36" w:name="art165ia"/>
      <w:bookmarkEnd w:id="36"/>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a)</w:t>
      </w:r>
      <w:r w:rsidR="00D04F98" w:rsidRPr="00D04F98">
        <w:rPr>
          <w:rFonts w:ascii="Times New Roman" w:eastAsia="Times New Roman" w:hAnsi="Times New Roman" w:cs="Times New Roman"/>
          <w:sz w:val="24"/>
          <w:szCs w:val="24"/>
          <w:lang w:val="pt-BR" w:eastAsia="pt-BR"/>
        </w:rPr>
        <w:t xml:space="preserve"> ato que defira ou indefira pedido de pré-qualificação de interessado ou de inscrição em registro cadastral, sua alteração ou cancelamento;</w:t>
      </w:r>
    </w:p>
    <w:p w14:paraId="5788E3D0" w14:textId="5921B2CC" w:rsidR="00D04F98" w:rsidRPr="00D04F98" w:rsidRDefault="007234E7"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37" w:name="art165ib"/>
      <w:bookmarkEnd w:id="37"/>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b)</w:t>
      </w:r>
      <w:r w:rsidR="00D04F98" w:rsidRPr="00D04F98">
        <w:rPr>
          <w:rFonts w:ascii="Times New Roman" w:eastAsia="Times New Roman" w:hAnsi="Times New Roman" w:cs="Times New Roman"/>
          <w:sz w:val="24"/>
          <w:szCs w:val="24"/>
          <w:lang w:val="pt-BR" w:eastAsia="pt-BR"/>
        </w:rPr>
        <w:t xml:space="preserve"> julgamento das propostas;</w:t>
      </w:r>
    </w:p>
    <w:p w14:paraId="399898A6" w14:textId="1A0D6B08" w:rsidR="00D04F98" w:rsidRPr="00D04F98" w:rsidRDefault="007234E7"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38" w:name="art165ic"/>
      <w:bookmarkEnd w:id="38"/>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c)</w:t>
      </w:r>
      <w:r w:rsidR="00D04F98" w:rsidRPr="00D04F98">
        <w:rPr>
          <w:rFonts w:ascii="Times New Roman" w:eastAsia="Times New Roman" w:hAnsi="Times New Roman" w:cs="Times New Roman"/>
          <w:sz w:val="24"/>
          <w:szCs w:val="24"/>
          <w:lang w:val="pt-BR" w:eastAsia="pt-BR"/>
        </w:rPr>
        <w:t xml:space="preserve"> ato de habilitação ou inabilitação de licitante;</w:t>
      </w:r>
    </w:p>
    <w:p w14:paraId="2E24FC56" w14:textId="33D66F9D" w:rsidR="00D04F98" w:rsidRPr="00D04F98" w:rsidRDefault="007234E7"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39" w:name="art165id"/>
      <w:bookmarkEnd w:id="39"/>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d)</w:t>
      </w:r>
      <w:r w:rsidR="00D04F98" w:rsidRPr="00D04F98">
        <w:rPr>
          <w:rFonts w:ascii="Times New Roman" w:eastAsia="Times New Roman" w:hAnsi="Times New Roman" w:cs="Times New Roman"/>
          <w:sz w:val="24"/>
          <w:szCs w:val="24"/>
          <w:lang w:val="pt-BR" w:eastAsia="pt-BR"/>
        </w:rPr>
        <w:t xml:space="preserve"> anulação ou revogação da licitação.</w:t>
      </w:r>
    </w:p>
    <w:p w14:paraId="5BF13586" w14:textId="412B6FCB" w:rsidR="00D04F98" w:rsidRPr="00D04F98" w:rsidRDefault="00D04F98" w:rsidP="00D04F98">
      <w:pPr>
        <w:widowControl/>
        <w:autoSpaceDE/>
        <w:autoSpaceDN/>
        <w:spacing w:line="276" w:lineRule="auto"/>
        <w:jc w:val="both"/>
        <w:rPr>
          <w:rFonts w:ascii="Times New Roman" w:eastAsia="Times New Roman" w:hAnsi="Times New Roman" w:cs="Times New Roman"/>
          <w:b/>
          <w:bCs/>
          <w:sz w:val="24"/>
          <w:szCs w:val="24"/>
          <w:lang w:val="pt-BR" w:eastAsia="pt-BR"/>
        </w:rPr>
      </w:pPr>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4</w:t>
      </w:r>
      <w:r w:rsidRPr="00D04F98">
        <w:rPr>
          <w:rFonts w:ascii="Times New Roman" w:eastAsia="Times New Roman" w:hAnsi="Times New Roman" w:cs="Times New Roman"/>
          <w:b/>
          <w:bCs/>
          <w:sz w:val="24"/>
          <w:szCs w:val="24"/>
          <w:lang w:val="pt-BR" w:eastAsia="pt-BR"/>
        </w:rPr>
        <w:t>.2</w:t>
      </w:r>
      <w:r w:rsidRPr="00D04F98">
        <w:rPr>
          <w:rFonts w:ascii="Times New Roman" w:eastAsia="Times New Roman" w:hAnsi="Times New Roman" w:cs="Times New Roman"/>
          <w:sz w:val="24"/>
          <w:szCs w:val="24"/>
          <w:lang w:val="pt-BR" w:eastAsia="pt-BR"/>
        </w:rPr>
        <w:t xml:space="preserve"> O prazo para apresentação de contrarrazões será o mesmo do recurso e terá início na data de intimação ou de divulgação da interposição do recurso.</w:t>
      </w:r>
    </w:p>
    <w:p w14:paraId="4F9F3E0E" w14:textId="3A6C93B7"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4</w:t>
      </w:r>
      <w:r w:rsidRPr="00D04F98">
        <w:rPr>
          <w:rFonts w:ascii="Times New Roman" w:eastAsia="Times New Roman" w:hAnsi="Times New Roman" w:cs="Times New Roman"/>
          <w:b/>
          <w:bCs/>
          <w:sz w:val="24"/>
          <w:szCs w:val="24"/>
          <w:lang w:val="pt-BR" w:eastAsia="pt-BR"/>
        </w:rPr>
        <w:t>.3</w:t>
      </w:r>
      <w:r w:rsidRPr="00D04F98">
        <w:rPr>
          <w:rFonts w:ascii="Times New Roman" w:eastAsia="Times New Roman" w:hAnsi="Times New Roman" w:cs="Times New Roman"/>
          <w:sz w:val="24"/>
          <w:szCs w:val="24"/>
          <w:lang w:val="pt-BR" w:eastAsia="pt-BR"/>
        </w:rPr>
        <w:t xml:space="preserve"> Quanto ao recurso apresentado em virtude do disposto nas alíneas “b” e “c” do item 1</w:t>
      </w:r>
      <w:r w:rsidR="009D60CB">
        <w:rPr>
          <w:rFonts w:ascii="Times New Roman" w:eastAsia="Times New Roman" w:hAnsi="Times New Roman" w:cs="Times New Roman"/>
          <w:sz w:val="24"/>
          <w:szCs w:val="24"/>
          <w:lang w:val="pt-BR" w:eastAsia="pt-BR"/>
        </w:rPr>
        <w:t>4</w:t>
      </w:r>
      <w:r w:rsidRPr="00D04F98">
        <w:rPr>
          <w:rFonts w:ascii="Times New Roman" w:eastAsia="Times New Roman" w:hAnsi="Times New Roman" w:cs="Times New Roman"/>
          <w:sz w:val="24"/>
          <w:szCs w:val="24"/>
          <w:lang w:val="pt-BR" w:eastAsia="pt-BR"/>
        </w:rPr>
        <w:t>.1 do presente Edital, serão observadas as seguintes disposições:</w:t>
      </w:r>
    </w:p>
    <w:p w14:paraId="2B1C79E7" w14:textId="331A9CDB" w:rsidR="00D04F98" w:rsidRPr="00D04F98" w:rsidRDefault="007234E7"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40" w:name="art165§1i"/>
      <w:bookmarkEnd w:id="40"/>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a)</w:t>
      </w:r>
      <w:r w:rsidR="00D04F98" w:rsidRPr="00D04F98">
        <w:rPr>
          <w:rFonts w:ascii="Times New Roman" w:eastAsia="Times New Roman" w:hAnsi="Times New Roman" w:cs="Times New Roman"/>
          <w:sz w:val="24"/>
          <w:szCs w:val="24"/>
          <w:lang w:val="pt-BR" w:eastAsia="pt-BR"/>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7E7D4C16" w14:textId="6B53B3A8" w:rsidR="00D04F98" w:rsidRPr="00D04F98" w:rsidRDefault="007234E7"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41" w:name="art165§1ii"/>
      <w:bookmarkEnd w:id="41"/>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b)</w:t>
      </w:r>
      <w:r w:rsidR="00D04F98" w:rsidRPr="00D04F98">
        <w:rPr>
          <w:rFonts w:ascii="Times New Roman" w:eastAsia="Times New Roman" w:hAnsi="Times New Roman" w:cs="Times New Roman"/>
          <w:sz w:val="24"/>
          <w:szCs w:val="24"/>
          <w:lang w:val="pt-BR" w:eastAsia="pt-BR"/>
        </w:rPr>
        <w:t xml:space="preserve"> a apreciação dar-se-á em fase única.</w:t>
      </w:r>
    </w:p>
    <w:p w14:paraId="27DCD889" w14:textId="46C3095A"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4</w:t>
      </w:r>
      <w:r w:rsidRPr="00D04F98">
        <w:rPr>
          <w:rFonts w:ascii="Times New Roman" w:eastAsia="Times New Roman" w:hAnsi="Times New Roman" w:cs="Times New Roman"/>
          <w:b/>
          <w:bCs/>
          <w:sz w:val="24"/>
          <w:szCs w:val="24"/>
          <w:lang w:val="pt-BR" w:eastAsia="pt-BR"/>
        </w:rPr>
        <w:t>.4</w:t>
      </w:r>
      <w:r w:rsidR="00E62851">
        <w:rPr>
          <w:rFonts w:ascii="Times New Roman" w:eastAsia="Times New Roman" w:hAnsi="Times New Roman" w:cs="Times New Roman"/>
          <w:b/>
          <w:bCs/>
          <w:sz w:val="24"/>
          <w:szCs w:val="24"/>
          <w:lang w:val="pt-BR" w:eastAsia="pt-BR"/>
        </w:rPr>
        <w:t xml:space="preserve"> </w:t>
      </w:r>
      <w:r w:rsidRPr="00D04F98">
        <w:rPr>
          <w:rFonts w:ascii="Times New Roman" w:eastAsia="Times New Roman" w:hAnsi="Times New Roman" w:cs="Times New Roman"/>
          <w:sz w:val="24"/>
          <w:szCs w:val="24"/>
          <w:lang w:val="pt-BR" w:eastAsia="pt-BR"/>
        </w:rPr>
        <w:t xml:space="preserve">O recurso será dirigido à autoridade que tiver editado o ato ou proferido a decisão recorrida, que, se não reconsiderar o ato ou a decisão no prazo de 3 (três) dias úteis, encaminhará </w:t>
      </w:r>
      <w:r w:rsidRPr="00D04F98">
        <w:rPr>
          <w:rFonts w:ascii="Times New Roman" w:eastAsia="Times New Roman" w:hAnsi="Times New Roman" w:cs="Times New Roman"/>
          <w:sz w:val="24"/>
          <w:szCs w:val="24"/>
          <w:lang w:val="pt-BR" w:eastAsia="pt-BR"/>
        </w:rPr>
        <w:lastRenderedPageBreak/>
        <w:t>o recurso com a sua motivação à autoridade superior, a qual deverá proferir sua decisão no prazo máximo de 10 (dez) dias úteis, contado do recebimento dos autos.</w:t>
      </w:r>
    </w:p>
    <w:p w14:paraId="5E6BD303" w14:textId="434A8C2D"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4</w:t>
      </w:r>
      <w:r w:rsidRPr="00D04F98">
        <w:rPr>
          <w:rFonts w:ascii="Times New Roman" w:eastAsia="Times New Roman" w:hAnsi="Times New Roman" w:cs="Times New Roman"/>
          <w:b/>
          <w:bCs/>
          <w:sz w:val="24"/>
          <w:szCs w:val="24"/>
          <w:lang w:val="pt-BR" w:eastAsia="pt-BR"/>
        </w:rPr>
        <w:t>.5</w:t>
      </w:r>
      <w:r w:rsidRPr="00D04F98">
        <w:rPr>
          <w:rFonts w:ascii="Times New Roman" w:eastAsia="Times New Roman" w:hAnsi="Times New Roman" w:cs="Times New Roman"/>
          <w:sz w:val="24"/>
          <w:szCs w:val="24"/>
          <w:lang w:val="pt-BR" w:eastAsia="pt-BR"/>
        </w:rPr>
        <w:t xml:space="preserve"> O acolhimento do recurso implicará invalidação apenas de ato insuscetível de aproveitamento.</w:t>
      </w:r>
    </w:p>
    <w:p w14:paraId="698B12B9" w14:textId="1DF062F5"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4</w:t>
      </w:r>
      <w:r w:rsidRPr="00D04F98">
        <w:rPr>
          <w:rFonts w:ascii="Times New Roman" w:eastAsia="Times New Roman" w:hAnsi="Times New Roman" w:cs="Times New Roman"/>
          <w:b/>
          <w:bCs/>
          <w:sz w:val="24"/>
          <w:szCs w:val="24"/>
          <w:lang w:val="pt-BR" w:eastAsia="pt-BR"/>
        </w:rPr>
        <w:t>.6</w:t>
      </w:r>
      <w:r w:rsidRPr="00D04F98">
        <w:rPr>
          <w:rFonts w:ascii="Times New Roman" w:eastAsia="Times New Roman" w:hAnsi="Times New Roman" w:cs="Times New Roman"/>
          <w:sz w:val="24"/>
          <w:szCs w:val="24"/>
          <w:lang w:val="pt-BR" w:eastAsia="pt-BR"/>
        </w:rPr>
        <w:t xml:space="preserve"> O recurso interposto dará efeito suspensivo ao ato ou à decisão recorrida, até que sobrevenha decisão final da autoridade competente.</w:t>
      </w:r>
    </w:p>
    <w:p w14:paraId="175A2DFC" w14:textId="77777777"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p>
    <w:p w14:paraId="79A2C9CD" w14:textId="20E1E7D7"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b/>
          <w:sz w:val="24"/>
          <w:szCs w:val="24"/>
          <w:lang w:val="pt-BR"/>
        </w:rPr>
      </w:pPr>
      <w:bookmarkStart w:id="42" w:name="art165ie"/>
      <w:bookmarkEnd w:id="42"/>
      <w:r w:rsidRPr="00D04F98">
        <w:rPr>
          <w:rFonts w:ascii="Times New Roman" w:eastAsia="Calibri" w:hAnsi="Times New Roman" w:cs="Times New Roman"/>
          <w:b/>
          <w:sz w:val="24"/>
          <w:szCs w:val="24"/>
          <w:lang w:val="pt-BR"/>
        </w:rPr>
        <w:t>1</w:t>
      </w:r>
      <w:r w:rsidR="009D60CB">
        <w:rPr>
          <w:rFonts w:ascii="Times New Roman" w:eastAsia="Calibri" w:hAnsi="Times New Roman" w:cs="Times New Roman"/>
          <w:b/>
          <w:sz w:val="24"/>
          <w:szCs w:val="24"/>
          <w:lang w:val="pt-BR"/>
        </w:rPr>
        <w:t>5</w:t>
      </w:r>
      <w:r w:rsidRPr="00D04F98">
        <w:rPr>
          <w:rFonts w:ascii="Times New Roman" w:eastAsia="Calibri" w:hAnsi="Times New Roman" w:cs="Times New Roman"/>
          <w:b/>
          <w:sz w:val="24"/>
          <w:szCs w:val="24"/>
          <w:lang w:val="pt-BR"/>
        </w:rPr>
        <w:t>. ENCERRAMENTO DA LICITAÇÃO</w:t>
      </w:r>
    </w:p>
    <w:p w14:paraId="7524B295" w14:textId="2A1104DB"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5</w:t>
      </w:r>
      <w:r w:rsidRPr="00D04F98">
        <w:rPr>
          <w:rFonts w:ascii="Times New Roman" w:eastAsia="Times New Roman" w:hAnsi="Times New Roman" w:cs="Times New Roman"/>
          <w:b/>
          <w:bCs/>
          <w:sz w:val="24"/>
          <w:szCs w:val="24"/>
          <w:lang w:val="pt-BR" w:eastAsia="pt-BR"/>
        </w:rPr>
        <w:t>.1</w:t>
      </w:r>
      <w:r w:rsidRPr="00D04F98">
        <w:rPr>
          <w:rFonts w:ascii="Times New Roman" w:eastAsia="Times New Roman" w:hAnsi="Times New Roman" w:cs="Times New Roman"/>
          <w:sz w:val="24"/>
          <w:szCs w:val="24"/>
          <w:lang w:val="pt-BR" w:eastAsia="pt-BR"/>
        </w:rPr>
        <w:t xml:space="preserve"> Encerradas as fases de julgamento e habilitação, e exauridos os recursos administrativos, o processo licitatório será encaminhado à autoridade superior, que poderá:</w:t>
      </w:r>
    </w:p>
    <w:p w14:paraId="1BE3FABD" w14:textId="3B4DA3EA" w:rsidR="00D04F98" w:rsidRPr="00D04F98" w:rsidRDefault="007234E7"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43" w:name="art71i"/>
      <w:bookmarkEnd w:id="43"/>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a)</w:t>
      </w:r>
      <w:r w:rsidR="00D04F98" w:rsidRPr="00D04F98">
        <w:rPr>
          <w:rFonts w:ascii="Times New Roman" w:eastAsia="Times New Roman" w:hAnsi="Times New Roman" w:cs="Times New Roman"/>
          <w:sz w:val="24"/>
          <w:szCs w:val="24"/>
          <w:lang w:val="pt-BR" w:eastAsia="pt-BR"/>
        </w:rPr>
        <w:t xml:space="preserve"> determinar o retorno dos autos para saneamento de irregularidades;</w:t>
      </w:r>
    </w:p>
    <w:p w14:paraId="1416DAD6" w14:textId="12DA5ED5" w:rsidR="00D04F98" w:rsidRPr="00D04F98" w:rsidRDefault="007234E7"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44" w:name="art71ii"/>
      <w:bookmarkEnd w:id="44"/>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b)</w:t>
      </w:r>
      <w:r w:rsidR="00D04F98" w:rsidRPr="00D04F98">
        <w:rPr>
          <w:rFonts w:ascii="Times New Roman" w:eastAsia="Times New Roman" w:hAnsi="Times New Roman" w:cs="Times New Roman"/>
          <w:sz w:val="24"/>
          <w:szCs w:val="24"/>
          <w:lang w:val="pt-BR" w:eastAsia="pt-BR"/>
        </w:rPr>
        <w:t xml:space="preserve"> revogar a licitação por motivo de conveniência e oportunidade;</w:t>
      </w:r>
    </w:p>
    <w:p w14:paraId="4BD603BB" w14:textId="408B78E9" w:rsidR="00D04F98" w:rsidRPr="00D04F98" w:rsidRDefault="007234E7" w:rsidP="007234E7">
      <w:pPr>
        <w:widowControl/>
        <w:autoSpaceDE/>
        <w:autoSpaceDN/>
        <w:spacing w:line="276" w:lineRule="auto"/>
        <w:jc w:val="both"/>
        <w:rPr>
          <w:rFonts w:ascii="Times New Roman" w:eastAsia="Times New Roman" w:hAnsi="Times New Roman" w:cs="Times New Roman"/>
          <w:sz w:val="24"/>
          <w:szCs w:val="24"/>
          <w:lang w:val="pt-BR" w:eastAsia="pt-BR"/>
        </w:rPr>
      </w:pPr>
      <w:bookmarkStart w:id="45" w:name="art71iii"/>
      <w:bookmarkEnd w:id="45"/>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c)</w:t>
      </w:r>
      <w:r w:rsidR="00D04F98" w:rsidRPr="00D04F98">
        <w:rPr>
          <w:rFonts w:ascii="Times New Roman" w:eastAsia="Times New Roman" w:hAnsi="Times New Roman" w:cs="Times New Roman"/>
          <w:sz w:val="24"/>
          <w:szCs w:val="24"/>
          <w:lang w:val="pt-BR" w:eastAsia="pt-BR"/>
        </w:rPr>
        <w:t xml:space="preserve"> proceder à anulação da licitação, de ofício ou mediante provocação de terceiros, sempre que presente ilegalidade insanável;</w:t>
      </w:r>
    </w:p>
    <w:p w14:paraId="6C59FB6A" w14:textId="41E1193E" w:rsidR="00D04F98" w:rsidRPr="00D04F98" w:rsidRDefault="007234E7"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46" w:name="art71iv"/>
      <w:bookmarkEnd w:id="46"/>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d)</w:t>
      </w:r>
      <w:r w:rsidR="00D04F98" w:rsidRPr="00D04F98">
        <w:rPr>
          <w:rFonts w:ascii="Times New Roman" w:eastAsia="Times New Roman" w:hAnsi="Times New Roman" w:cs="Times New Roman"/>
          <w:sz w:val="24"/>
          <w:szCs w:val="24"/>
          <w:lang w:val="pt-BR" w:eastAsia="pt-BR"/>
        </w:rPr>
        <w:t xml:space="preserve"> adjudicar o objeto e homologar a licitação.</w:t>
      </w:r>
    </w:p>
    <w:p w14:paraId="530F1395" w14:textId="77777777"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p>
    <w:p w14:paraId="046F218F" w14:textId="1A36B0F9"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b/>
          <w:sz w:val="24"/>
          <w:szCs w:val="24"/>
          <w:lang w:val="pt-BR"/>
        </w:rPr>
      </w:pPr>
      <w:bookmarkStart w:id="47" w:name="art71§1"/>
      <w:bookmarkEnd w:id="47"/>
      <w:r w:rsidRPr="00D04F98">
        <w:rPr>
          <w:rFonts w:ascii="Times New Roman" w:eastAsia="Calibri" w:hAnsi="Times New Roman" w:cs="Times New Roman"/>
          <w:b/>
          <w:sz w:val="24"/>
          <w:szCs w:val="24"/>
          <w:lang w:val="pt-BR"/>
        </w:rPr>
        <w:t>1</w:t>
      </w:r>
      <w:r w:rsidR="009D60CB">
        <w:rPr>
          <w:rFonts w:ascii="Times New Roman" w:eastAsia="Calibri" w:hAnsi="Times New Roman" w:cs="Times New Roman"/>
          <w:b/>
          <w:sz w:val="24"/>
          <w:szCs w:val="24"/>
          <w:lang w:val="pt-BR"/>
        </w:rPr>
        <w:t>6</w:t>
      </w:r>
      <w:r w:rsidRPr="00D04F98">
        <w:rPr>
          <w:rFonts w:ascii="Times New Roman" w:eastAsia="Calibri" w:hAnsi="Times New Roman" w:cs="Times New Roman"/>
          <w:b/>
          <w:sz w:val="24"/>
          <w:szCs w:val="24"/>
          <w:lang w:val="pt-BR"/>
        </w:rPr>
        <w:t>. CONDIÇÕES DE CONTRATAÇÃO</w:t>
      </w:r>
    </w:p>
    <w:p w14:paraId="36672A0A" w14:textId="69F413B5"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6</w:t>
      </w:r>
      <w:r w:rsidRPr="00D04F98">
        <w:rPr>
          <w:rFonts w:ascii="Times New Roman" w:eastAsia="Times New Roman" w:hAnsi="Times New Roman" w:cs="Times New Roman"/>
          <w:b/>
          <w:bCs/>
          <w:sz w:val="24"/>
          <w:szCs w:val="24"/>
          <w:lang w:val="pt-BR" w:eastAsia="pt-BR"/>
        </w:rPr>
        <w:t>.1</w:t>
      </w:r>
      <w:r w:rsidRPr="00D04F98">
        <w:rPr>
          <w:rFonts w:ascii="Times New Roman" w:eastAsia="Times New Roman" w:hAnsi="Times New Roman" w:cs="Times New Roman"/>
          <w:sz w:val="24"/>
          <w:szCs w:val="24"/>
          <w:lang w:val="pt-BR" w:eastAsia="pt-BR"/>
        </w:rPr>
        <w:t xml:space="preserve"> O licitante vencedor será convocado para assinar o termo de contrato ou para aceitar ou retirar o instrumento equivalente, dentro do prazo de 05 (cinco) dias, sob pena de decair o direito à contratação, sem prejuízo das sanções previstas neste Edital.</w:t>
      </w:r>
    </w:p>
    <w:p w14:paraId="2EC4993A" w14:textId="53A4F1E7"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48" w:name="art90§1"/>
      <w:bookmarkEnd w:id="48"/>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6</w:t>
      </w:r>
      <w:r w:rsidRPr="00D04F98">
        <w:rPr>
          <w:rFonts w:ascii="Times New Roman" w:eastAsia="Times New Roman" w:hAnsi="Times New Roman" w:cs="Times New Roman"/>
          <w:b/>
          <w:bCs/>
          <w:sz w:val="24"/>
          <w:szCs w:val="24"/>
          <w:lang w:val="pt-BR" w:eastAsia="pt-BR"/>
        </w:rPr>
        <w:t>.2</w:t>
      </w:r>
      <w:r w:rsidRPr="00D04F98">
        <w:rPr>
          <w:rFonts w:ascii="Times New Roman" w:eastAsia="Times New Roman" w:hAnsi="Times New Roman" w:cs="Times New Roman"/>
          <w:sz w:val="24"/>
          <w:szCs w:val="24"/>
          <w:lang w:val="pt-BR" w:eastAsia="pt-BR"/>
        </w:rPr>
        <w:t xml:space="preserve"> O prazo de convocação poderá ser prorrogado 1 (uma) vez, por igual período, mediante solicitação da parte, durante seu transcurso, devidamente justificada, e desde que o motivo apresentado seja aceito pela Administração.</w:t>
      </w:r>
    </w:p>
    <w:p w14:paraId="47370682" w14:textId="79E0FB03"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49" w:name="art90§2"/>
      <w:bookmarkEnd w:id="49"/>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6</w:t>
      </w:r>
      <w:r w:rsidRPr="00D04F98">
        <w:rPr>
          <w:rFonts w:ascii="Times New Roman" w:eastAsia="Times New Roman" w:hAnsi="Times New Roman" w:cs="Times New Roman"/>
          <w:b/>
          <w:bCs/>
          <w:sz w:val="24"/>
          <w:szCs w:val="24"/>
          <w:lang w:val="pt-BR" w:eastAsia="pt-BR"/>
        </w:rPr>
        <w:t>.3</w:t>
      </w:r>
      <w:r w:rsidRPr="00D04F98">
        <w:rPr>
          <w:rFonts w:ascii="Times New Roman" w:eastAsia="Times New Roman" w:hAnsi="Times New Roman" w:cs="Times New Roman"/>
          <w:sz w:val="24"/>
          <w:szCs w:val="24"/>
          <w:lang w:val="pt-BR" w:eastAsia="pt-BR"/>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25018B29" w14:textId="470AA8F6"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50" w:name="art90§3"/>
      <w:bookmarkEnd w:id="50"/>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6</w:t>
      </w:r>
      <w:r w:rsidRPr="00D04F98">
        <w:rPr>
          <w:rFonts w:ascii="Times New Roman" w:eastAsia="Times New Roman" w:hAnsi="Times New Roman" w:cs="Times New Roman"/>
          <w:b/>
          <w:bCs/>
          <w:sz w:val="24"/>
          <w:szCs w:val="24"/>
          <w:lang w:val="pt-BR" w:eastAsia="pt-BR"/>
        </w:rPr>
        <w:t>.4</w:t>
      </w:r>
      <w:r w:rsidRPr="00D04F98">
        <w:rPr>
          <w:rFonts w:ascii="Times New Roman" w:eastAsia="Times New Roman" w:hAnsi="Times New Roman" w:cs="Times New Roman"/>
          <w:sz w:val="24"/>
          <w:szCs w:val="24"/>
          <w:lang w:val="pt-BR" w:eastAsia="pt-BR"/>
        </w:rPr>
        <w:t xml:space="preserve"> Decorrido o prazo de validade da proposta indicado no </w:t>
      </w:r>
      <w:r w:rsidR="00EB6998">
        <w:rPr>
          <w:rFonts w:ascii="Times New Roman" w:eastAsia="Times New Roman" w:hAnsi="Times New Roman" w:cs="Times New Roman"/>
          <w:sz w:val="24"/>
          <w:szCs w:val="24"/>
          <w:lang w:val="pt-BR" w:eastAsia="pt-BR"/>
        </w:rPr>
        <w:t xml:space="preserve">Capítulo </w:t>
      </w:r>
      <w:r w:rsidR="00F40559">
        <w:rPr>
          <w:rFonts w:ascii="Times New Roman" w:eastAsia="Times New Roman" w:hAnsi="Times New Roman" w:cs="Times New Roman"/>
          <w:sz w:val="24"/>
          <w:szCs w:val="24"/>
          <w:lang w:val="pt-BR" w:eastAsia="pt-BR"/>
        </w:rPr>
        <w:t>5</w:t>
      </w:r>
      <w:r w:rsidRPr="00D04F98">
        <w:rPr>
          <w:rFonts w:ascii="Times New Roman" w:eastAsia="Times New Roman" w:hAnsi="Times New Roman" w:cs="Times New Roman"/>
          <w:sz w:val="24"/>
          <w:szCs w:val="24"/>
          <w:lang w:val="pt-BR" w:eastAsia="pt-BR"/>
        </w:rPr>
        <w:t>.1 deste Edital, sem convocação para a contratação, ficarão os licitantes liberados dos compromissos assumidos.</w:t>
      </w:r>
    </w:p>
    <w:p w14:paraId="474466E1" w14:textId="7F00BD68"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51" w:name="art90§4"/>
      <w:bookmarkEnd w:id="51"/>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6</w:t>
      </w:r>
      <w:r w:rsidRPr="00D04F98">
        <w:rPr>
          <w:rFonts w:ascii="Times New Roman" w:eastAsia="Times New Roman" w:hAnsi="Times New Roman" w:cs="Times New Roman"/>
          <w:b/>
          <w:bCs/>
          <w:sz w:val="24"/>
          <w:szCs w:val="24"/>
          <w:lang w:val="pt-BR" w:eastAsia="pt-BR"/>
        </w:rPr>
        <w:t>.5</w:t>
      </w:r>
      <w:r w:rsidRPr="00D04F98">
        <w:rPr>
          <w:rFonts w:ascii="Times New Roman" w:eastAsia="Times New Roman" w:hAnsi="Times New Roman" w:cs="Times New Roman"/>
          <w:sz w:val="24"/>
          <w:szCs w:val="24"/>
          <w:lang w:val="pt-BR" w:eastAsia="pt-BR"/>
        </w:rPr>
        <w:t xml:space="preserve"> Na hipótese de nenhum dos licitantes aceitar a contratação, nos termos do 1</w:t>
      </w:r>
      <w:r w:rsidR="00F40559">
        <w:rPr>
          <w:rFonts w:ascii="Times New Roman" w:eastAsia="Times New Roman" w:hAnsi="Times New Roman" w:cs="Times New Roman"/>
          <w:sz w:val="24"/>
          <w:szCs w:val="24"/>
          <w:lang w:val="pt-BR" w:eastAsia="pt-BR"/>
        </w:rPr>
        <w:t>6</w:t>
      </w:r>
      <w:r w:rsidRPr="00D04F98">
        <w:rPr>
          <w:rFonts w:ascii="Times New Roman" w:eastAsia="Times New Roman" w:hAnsi="Times New Roman" w:cs="Times New Roman"/>
          <w:sz w:val="24"/>
          <w:szCs w:val="24"/>
          <w:lang w:val="pt-BR" w:eastAsia="pt-BR"/>
        </w:rPr>
        <w:t>.3 deste Edital, a Administração, observados o valor estimado e sua eventual atualização nos termos do edital, poderá:</w:t>
      </w:r>
    </w:p>
    <w:p w14:paraId="262BAE6A" w14:textId="69713BF3"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52" w:name="art90§4i"/>
      <w:bookmarkEnd w:id="52"/>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a)</w:t>
      </w:r>
      <w:r w:rsidR="00D04F98" w:rsidRPr="00D04F98">
        <w:rPr>
          <w:rFonts w:ascii="Times New Roman" w:eastAsia="Times New Roman" w:hAnsi="Times New Roman" w:cs="Times New Roman"/>
          <w:sz w:val="24"/>
          <w:szCs w:val="24"/>
          <w:lang w:val="pt-BR" w:eastAsia="pt-BR"/>
        </w:rPr>
        <w:t xml:space="preserve"> convocar os licitantes remanescentes para negociação, na ordem de classificação, com vistas à obtenção de preço melhor, mesmo que acima do preço do adjudicatário;</w:t>
      </w:r>
    </w:p>
    <w:p w14:paraId="74CEE8D4" w14:textId="37F7A45C"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53" w:name="art90§4ii"/>
      <w:bookmarkEnd w:id="53"/>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b)</w:t>
      </w:r>
      <w:r w:rsidR="00D04F98" w:rsidRPr="00D04F98">
        <w:rPr>
          <w:rFonts w:ascii="Times New Roman" w:eastAsia="Times New Roman" w:hAnsi="Times New Roman" w:cs="Times New Roman"/>
          <w:sz w:val="24"/>
          <w:szCs w:val="24"/>
          <w:lang w:val="pt-BR" w:eastAsia="pt-BR"/>
        </w:rPr>
        <w:t xml:space="preserve"> adjudicar e celebrar o contrato nas condições ofertadas pelos licitantes remanescentes, atendida a ordem classificatória, quando frustrada a negociação de melhor condição.</w:t>
      </w:r>
    </w:p>
    <w:p w14:paraId="40C7026E" w14:textId="5A6F2907"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54" w:name="art90§5"/>
      <w:bookmarkEnd w:id="54"/>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6</w:t>
      </w:r>
      <w:r w:rsidRPr="00D04F98">
        <w:rPr>
          <w:rFonts w:ascii="Times New Roman" w:eastAsia="Times New Roman" w:hAnsi="Times New Roman" w:cs="Times New Roman"/>
          <w:b/>
          <w:bCs/>
          <w:sz w:val="24"/>
          <w:szCs w:val="24"/>
          <w:lang w:val="pt-BR" w:eastAsia="pt-BR"/>
        </w:rPr>
        <w:t>.6</w:t>
      </w:r>
      <w:r w:rsidRPr="00D04F98">
        <w:rPr>
          <w:rFonts w:ascii="Times New Roman" w:eastAsia="Times New Roman" w:hAnsi="Times New Roman" w:cs="Times New Roman"/>
          <w:sz w:val="24"/>
          <w:szCs w:val="24"/>
          <w:lang w:val="pt-BR" w:eastAsia="pt-BR"/>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w:t>
      </w:r>
      <w:r w:rsidRPr="00D04F98">
        <w:rPr>
          <w:rFonts w:ascii="Times New Roman" w:eastAsia="Times New Roman" w:hAnsi="Times New Roman" w:cs="Times New Roman"/>
          <w:sz w:val="24"/>
          <w:szCs w:val="24"/>
          <w:lang w:val="pt-BR" w:eastAsia="pt-BR"/>
        </w:rPr>
        <w:lastRenderedPageBreak/>
        <w:t>estabelecidas, previstas neste edital, e à imediata perda da garantia de proposta em favor do órgão licitante.</w:t>
      </w:r>
    </w:p>
    <w:p w14:paraId="2DB501B7" w14:textId="77777777"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p>
    <w:p w14:paraId="140F9576" w14:textId="2FF913AC"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b/>
          <w:sz w:val="24"/>
          <w:szCs w:val="24"/>
          <w:lang w:val="pt-BR"/>
        </w:rPr>
      </w:pPr>
      <w:r w:rsidRPr="00D04F98">
        <w:rPr>
          <w:rFonts w:ascii="Times New Roman" w:eastAsia="Calibri" w:hAnsi="Times New Roman" w:cs="Times New Roman"/>
          <w:b/>
          <w:sz w:val="24"/>
          <w:szCs w:val="24"/>
          <w:lang w:val="pt-BR"/>
        </w:rPr>
        <w:t>1</w:t>
      </w:r>
      <w:r w:rsidR="009D60CB">
        <w:rPr>
          <w:rFonts w:ascii="Times New Roman" w:eastAsia="Calibri" w:hAnsi="Times New Roman" w:cs="Times New Roman"/>
          <w:b/>
          <w:sz w:val="24"/>
          <w:szCs w:val="24"/>
          <w:lang w:val="pt-BR"/>
        </w:rPr>
        <w:t>7</w:t>
      </w:r>
      <w:r w:rsidRPr="00D04F98">
        <w:rPr>
          <w:rFonts w:ascii="Times New Roman" w:eastAsia="Calibri" w:hAnsi="Times New Roman" w:cs="Times New Roman"/>
          <w:b/>
          <w:sz w:val="24"/>
          <w:szCs w:val="24"/>
          <w:lang w:val="pt-BR"/>
        </w:rPr>
        <w:t xml:space="preserve">. </w:t>
      </w:r>
      <w:r w:rsidR="005D333B">
        <w:rPr>
          <w:rFonts w:ascii="Times New Roman" w:eastAsia="Calibri" w:hAnsi="Times New Roman" w:cs="Times New Roman"/>
          <w:b/>
          <w:sz w:val="24"/>
          <w:szCs w:val="24"/>
          <w:lang w:val="pt-BR"/>
        </w:rPr>
        <w:t xml:space="preserve">PRAZOS DE EXECUÇÃO E DE </w:t>
      </w:r>
      <w:r w:rsidRPr="00D04F98">
        <w:rPr>
          <w:rFonts w:ascii="Times New Roman" w:eastAsia="Calibri" w:hAnsi="Times New Roman" w:cs="Times New Roman"/>
          <w:b/>
          <w:sz w:val="24"/>
          <w:szCs w:val="24"/>
          <w:lang w:val="pt-BR"/>
        </w:rPr>
        <w:t>VIGÊNCIA DO CONTRATO</w:t>
      </w:r>
    </w:p>
    <w:p w14:paraId="15495ADD" w14:textId="7585E142" w:rsidR="00332106" w:rsidRDefault="00D04F98" w:rsidP="00D04F98">
      <w:pPr>
        <w:widowControl/>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b/>
          <w:bCs/>
          <w:sz w:val="24"/>
          <w:szCs w:val="24"/>
          <w:lang w:val="pt-BR"/>
        </w:rPr>
        <w:t>1</w:t>
      </w:r>
      <w:r w:rsidR="009D60CB">
        <w:rPr>
          <w:rFonts w:ascii="Times New Roman" w:eastAsia="Calibri" w:hAnsi="Times New Roman" w:cs="Times New Roman"/>
          <w:b/>
          <w:bCs/>
          <w:sz w:val="24"/>
          <w:szCs w:val="24"/>
          <w:lang w:val="pt-BR"/>
        </w:rPr>
        <w:t>7</w:t>
      </w:r>
      <w:r w:rsidRPr="00D04F98">
        <w:rPr>
          <w:rFonts w:ascii="Times New Roman" w:eastAsia="Calibri" w:hAnsi="Times New Roman" w:cs="Times New Roman"/>
          <w:b/>
          <w:bCs/>
          <w:sz w:val="24"/>
          <w:szCs w:val="24"/>
          <w:lang w:val="pt-BR"/>
        </w:rPr>
        <w:t>.1</w:t>
      </w:r>
      <w:r w:rsidRPr="00D04F98">
        <w:rPr>
          <w:rFonts w:ascii="Times New Roman" w:eastAsia="Calibri" w:hAnsi="Times New Roman" w:cs="Times New Roman"/>
          <w:sz w:val="24"/>
          <w:szCs w:val="24"/>
          <w:lang w:val="pt-BR"/>
        </w:rPr>
        <w:t xml:space="preserve"> O contrato decorrente da presente licitação terá o prazo de vigência </w:t>
      </w:r>
      <w:r w:rsidRPr="00052CC6">
        <w:rPr>
          <w:rFonts w:ascii="Times New Roman" w:eastAsia="Calibri" w:hAnsi="Times New Roman" w:cs="Times New Roman"/>
          <w:sz w:val="24"/>
          <w:szCs w:val="24"/>
          <w:lang w:val="pt-BR"/>
        </w:rPr>
        <w:t xml:space="preserve">de </w:t>
      </w:r>
      <w:r w:rsidR="00052CC6" w:rsidRPr="00052CC6">
        <w:rPr>
          <w:rFonts w:ascii="Times New Roman" w:eastAsia="Calibri" w:hAnsi="Times New Roman" w:cs="Times New Roman"/>
          <w:sz w:val="24"/>
          <w:szCs w:val="24"/>
          <w:lang w:val="pt-BR"/>
        </w:rPr>
        <w:t>1</w:t>
      </w:r>
      <w:r w:rsidR="005D333B">
        <w:rPr>
          <w:rFonts w:ascii="Times New Roman" w:eastAsia="Calibri" w:hAnsi="Times New Roman" w:cs="Times New Roman"/>
          <w:sz w:val="24"/>
          <w:szCs w:val="24"/>
          <w:lang w:val="pt-BR"/>
        </w:rPr>
        <w:t xml:space="preserve">2 (doze) meses, </w:t>
      </w:r>
      <w:r w:rsidRPr="00D04F98">
        <w:rPr>
          <w:rFonts w:ascii="Times New Roman" w:eastAsia="Calibri" w:hAnsi="Times New Roman" w:cs="Times New Roman"/>
          <w:sz w:val="24"/>
          <w:szCs w:val="24"/>
          <w:lang w:val="pt-BR"/>
        </w:rPr>
        <w:t>a contar da assinatura</w:t>
      </w:r>
      <w:r w:rsidR="005D333B">
        <w:rPr>
          <w:rFonts w:ascii="Times New Roman" w:eastAsia="Calibri" w:hAnsi="Times New Roman" w:cs="Times New Roman"/>
          <w:sz w:val="24"/>
          <w:szCs w:val="24"/>
          <w:lang w:val="pt-BR"/>
        </w:rPr>
        <w:t xml:space="preserve"> deste</w:t>
      </w:r>
      <w:r w:rsidRPr="00D04F98">
        <w:rPr>
          <w:rFonts w:ascii="Times New Roman" w:eastAsia="Calibri" w:hAnsi="Times New Roman" w:cs="Times New Roman"/>
          <w:sz w:val="24"/>
          <w:szCs w:val="24"/>
          <w:lang w:val="pt-BR"/>
        </w:rPr>
        <w:t>, podendo ser prorrogado</w:t>
      </w:r>
      <w:r w:rsidR="005D333B">
        <w:rPr>
          <w:rFonts w:ascii="Times New Roman" w:eastAsia="Calibri" w:hAnsi="Times New Roman" w:cs="Times New Roman"/>
          <w:sz w:val="24"/>
          <w:szCs w:val="24"/>
          <w:lang w:val="pt-BR"/>
        </w:rPr>
        <w:t xml:space="preserve">, sucessivamente, </w:t>
      </w:r>
      <w:r w:rsidRPr="00D04F98">
        <w:rPr>
          <w:rFonts w:ascii="Times New Roman" w:eastAsia="Calibri" w:hAnsi="Times New Roman" w:cs="Times New Roman"/>
          <w:sz w:val="24"/>
          <w:szCs w:val="24"/>
          <w:lang w:val="pt-BR"/>
        </w:rPr>
        <w:t xml:space="preserve">por iguais períodos, respeitada a vigência máxima decenal, </w:t>
      </w:r>
      <w:r w:rsidR="005D333B">
        <w:rPr>
          <w:rFonts w:ascii="Times New Roman" w:eastAsia="Calibri" w:hAnsi="Times New Roman" w:cs="Times New Roman"/>
          <w:sz w:val="24"/>
          <w:szCs w:val="24"/>
          <w:lang w:val="pt-BR"/>
        </w:rPr>
        <w:t xml:space="preserve">a critério da Administração, e se a Contratada mantiver a idoneidade e se os serviços prestados satisfizerem a Administração. </w:t>
      </w:r>
    </w:p>
    <w:p w14:paraId="035E2D69" w14:textId="77777777" w:rsidR="00332106" w:rsidRDefault="00332106" w:rsidP="00D04F98">
      <w:pPr>
        <w:widowControl/>
        <w:autoSpaceDE/>
        <w:autoSpaceDN/>
        <w:spacing w:line="276" w:lineRule="auto"/>
        <w:jc w:val="both"/>
        <w:rPr>
          <w:rFonts w:ascii="Times New Roman" w:eastAsia="Calibri" w:hAnsi="Times New Roman" w:cs="Times New Roman"/>
          <w:sz w:val="24"/>
          <w:szCs w:val="24"/>
          <w:lang w:val="pt-BR"/>
        </w:rPr>
      </w:pPr>
      <w:r w:rsidRPr="00332106">
        <w:rPr>
          <w:rFonts w:ascii="Times New Roman" w:eastAsia="Calibri" w:hAnsi="Times New Roman" w:cs="Times New Roman"/>
          <w:b/>
          <w:bCs/>
          <w:sz w:val="24"/>
          <w:szCs w:val="24"/>
          <w:lang w:val="pt-BR"/>
        </w:rPr>
        <w:t xml:space="preserve">17.2 </w:t>
      </w:r>
      <w:r>
        <w:rPr>
          <w:rFonts w:ascii="Times New Roman" w:eastAsia="Calibri" w:hAnsi="Times New Roman" w:cs="Times New Roman"/>
          <w:sz w:val="24"/>
          <w:szCs w:val="24"/>
          <w:lang w:val="pt-BR"/>
        </w:rPr>
        <w:t>A Contratada se obriga a manter, durante toda a vigência do contrato, em compatibilidade com as obrigações por ela assumidas, as condições básicas de habilitação e qualificação exigidas.</w:t>
      </w:r>
    </w:p>
    <w:p w14:paraId="34E58A63" w14:textId="7C2A71D7" w:rsidR="00D04F98" w:rsidRPr="00D04F98" w:rsidRDefault="00D04F98" w:rsidP="00D04F98">
      <w:pPr>
        <w:widowControl/>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sz w:val="24"/>
          <w:szCs w:val="24"/>
          <w:lang w:val="pt-BR"/>
        </w:rPr>
        <w:t xml:space="preserve"> </w:t>
      </w:r>
    </w:p>
    <w:p w14:paraId="048386B2" w14:textId="1311CF66"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b/>
          <w:sz w:val="24"/>
          <w:szCs w:val="24"/>
          <w:lang w:val="pt-BR"/>
        </w:rPr>
      </w:pPr>
      <w:r w:rsidRPr="00D04F98">
        <w:rPr>
          <w:rFonts w:ascii="Times New Roman" w:eastAsia="Calibri" w:hAnsi="Times New Roman" w:cs="Times New Roman"/>
          <w:b/>
          <w:sz w:val="24"/>
          <w:szCs w:val="24"/>
          <w:lang w:val="pt-BR"/>
        </w:rPr>
        <w:t>1</w:t>
      </w:r>
      <w:r w:rsidR="009D60CB">
        <w:rPr>
          <w:rFonts w:ascii="Times New Roman" w:eastAsia="Calibri" w:hAnsi="Times New Roman" w:cs="Times New Roman"/>
          <w:b/>
          <w:sz w:val="24"/>
          <w:szCs w:val="24"/>
          <w:lang w:val="pt-BR"/>
        </w:rPr>
        <w:t>8</w:t>
      </w:r>
      <w:r w:rsidRPr="00D04F98">
        <w:rPr>
          <w:rFonts w:ascii="Times New Roman" w:eastAsia="Calibri" w:hAnsi="Times New Roman" w:cs="Times New Roman"/>
          <w:b/>
          <w:sz w:val="24"/>
          <w:szCs w:val="24"/>
          <w:lang w:val="pt-BR"/>
        </w:rPr>
        <w:t>. PRAZOS E CONDIÇÕES DE PAGAMENTO</w:t>
      </w:r>
    </w:p>
    <w:p w14:paraId="3A4F46C4" w14:textId="2C1F9A83" w:rsidR="00D53012" w:rsidRDefault="00D04F98"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b/>
          <w:sz w:val="24"/>
          <w:szCs w:val="24"/>
          <w:lang w:val="pt-BR"/>
        </w:rPr>
        <w:t>1</w:t>
      </w:r>
      <w:r w:rsidR="009D60CB">
        <w:rPr>
          <w:rFonts w:ascii="Times New Roman" w:eastAsia="Calibri" w:hAnsi="Times New Roman" w:cs="Times New Roman"/>
          <w:b/>
          <w:sz w:val="24"/>
          <w:szCs w:val="24"/>
          <w:lang w:val="pt-BR"/>
        </w:rPr>
        <w:t>8</w:t>
      </w:r>
      <w:r w:rsidRPr="00D04F98">
        <w:rPr>
          <w:rFonts w:ascii="Times New Roman" w:eastAsia="Calibri" w:hAnsi="Times New Roman" w:cs="Times New Roman"/>
          <w:b/>
          <w:sz w:val="24"/>
          <w:szCs w:val="24"/>
          <w:lang w:val="pt-BR"/>
        </w:rPr>
        <w:t>.1</w:t>
      </w:r>
      <w:r w:rsidRPr="00D04F98">
        <w:rPr>
          <w:rFonts w:ascii="Times New Roman" w:eastAsia="Calibri" w:hAnsi="Times New Roman" w:cs="Times New Roman"/>
          <w:sz w:val="24"/>
          <w:szCs w:val="24"/>
          <w:lang w:val="pt-BR"/>
        </w:rPr>
        <w:t xml:space="preserve"> </w:t>
      </w:r>
      <w:r w:rsidR="002E4520">
        <w:rPr>
          <w:rFonts w:ascii="Times New Roman" w:eastAsia="Calibri" w:hAnsi="Times New Roman" w:cs="Times New Roman"/>
          <w:sz w:val="24"/>
          <w:szCs w:val="24"/>
          <w:lang w:val="pt-BR"/>
        </w:rPr>
        <w:t xml:space="preserve">O pagamento será efetuado mensalmente, mediante </w:t>
      </w:r>
      <w:r w:rsidR="00D53012">
        <w:rPr>
          <w:rFonts w:ascii="Times New Roman" w:eastAsia="Calibri" w:hAnsi="Times New Roman" w:cs="Times New Roman"/>
          <w:sz w:val="24"/>
          <w:szCs w:val="24"/>
          <w:lang w:val="pt-BR"/>
        </w:rPr>
        <w:t>apresentação da N</w:t>
      </w:r>
      <w:r w:rsidRPr="00D04F98">
        <w:rPr>
          <w:rFonts w:ascii="Times New Roman" w:eastAsia="Calibri" w:hAnsi="Times New Roman" w:cs="Times New Roman"/>
          <w:sz w:val="24"/>
          <w:szCs w:val="24"/>
          <w:lang w:val="pt-BR"/>
        </w:rPr>
        <w:t xml:space="preserve">ota </w:t>
      </w:r>
      <w:r w:rsidR="00D53012">
        <w:rPr>
          <w:rFonts w:ascii="Times New Roman" w:eastAsia="Calibri" w:hAnsi="Times New Roman" w:cs="Times New Roman"/>
          <w:sz w:val="24"/>
          <w:szCs w:val="24"/>
          <w:lang w:val="pt-BR"/>
        </w:rPr>
        <w:t>F</w:t>
      </w:r>
      <w:r w:rsidRPr="00D04F98">
        <w:rPr>
          <w:rFonts w:ascii="Times New Roman" w:eastAsia="Calibri" w:hAnsi="Times New Roman" w:cs="Times New Roman"/>
          <w:sz w:val="24"/>
          <w:szCs w:val="24"/>
          <w:lang w:val="pt-BR"/>
        </w:rPr>
        <w:t>iscal</w:t>
      </w:r>
      <w:r w:rsidR="00D53012">
        <w:rPr>
          <w:rFonts w:ascii="Times New Roman" w:eastAsia="Calibri" w:hAnsi="Times New Roman" w:cs="Times New Roman"/>
          <w:sz w:val="24"/>
          <w:szCs w:val="24"/>
          <w:lang w:val="pt-BR"/>
        </w:rPr>
        <w:t>/F</w:t>
      </w:r>
      <w:r w:rsidRPr="00D04F98">
        <w:rPr>
          <w:rFonts w:ascii="Times New Roman" w:eastAsia="Calibri" w:hAnsi="Times New Roman" w:cs="Times New Roman"/>
          <w:sz w:val="24"/>
          <w:szCs w:val="24"/>
          <w:lang w:val="pt-BR"/>
        </w:rPr>
        <w:t>atura</w:t>
      </w:r>
      <w:r w:rsidR="00D53012">
        <w:rPr>
          <w:rFonts w:ascii="Times New Roman" w:eastAsia="Calibri" w:hAnsi="Times New Roman" w:cs="Times New Roman"/>
          <w:sz w:val="24"/>
          <w:szCs w:val="24"/>
          <w:lang w:val="pt-BR"/>
        </w:rPr>
        <w:t>.</w:t>
      </w:r>
    </w:p>
    <w:p w14:paraId="431B8A62" w14:textId="53775F0B" w:rsidR="0048049A" w:rsidRDefault="00D04F98" w:rsidP="00D04F98">
      <w:pPr>
        <w:widowControl/>
        <w:autoSpaceDE/>
        <w:autoSpaceDN/>
        <w:spacing w:line="276" w:lineRule="auto"/>
        <w:jc w:val="both"/>
        <w:rPr>
          <w:rFonts w:ascii="Times New Roman" w:eastAsia="Calibri" w:hAnsi="Times New Roman" w:cs="Times New Roman"/>
          <w:bCs/>
          <w:sz w:val="24"/>
          <w:szCs w:val="24"/>
          <w:lang w:val="pt-BR"/>
        </w:rPr>
      </w:pPr>
      <w:r w:rsidRPr="00D04F98">
        <w:rPr>
          <w:rFonts w:ascii="Times New Roman" w:eastAsia="Calibri" w:hAnsi="Times New Roman" w:cs="Times New Roman"/>
          <w:b/>
          <w:sz w:val="24"/>
          <w:szCs w:val="24"/>
          <w:lang w:val="pt-BR"/>
        </w:rPr>
        <w:t>1</w:t>
      </w:r>
      <w:r w:rsidR="009D60CB">
        <w:rPr>
          <w:rFonts w:ascii="Times New Roman" w:eastAsia="Calibri" w:hAnsi="Times New Roman" w:cs="Times New Roman"/>
          <w:b/>
          <w:sz w:val="24"/>
          <w:szCs w:val="24"/>
          <w:lang w:val="pt-BR"/>
        </w:rPr>
        <w:t>8</w:t>
      </w:r>
      <w:r w:rsidRPr="00D04F98">
        <w:rPr>
          <w:rFonts w:ascii="Times New Roman" w:eastAsia="Calibri" w:hAnsi="Times New Roman" w:cs="Times New Roman"/>
          <w:b/>
          <w:sz w:val="24"/>
          <w:szCs w:val="24"/>
          <w:lang w:val="pt-BR"/>
        </w:rPr>
        <w:t xml:space="preserve">.2 </w:t>
      </w:r>
      <w:r w:rsidR="00D53012" w:rsidRPr="00D53012">
        <w:rPr>
          <w:rFonts w:ascii="Times New Roman" w:eastAsia="Calibri" w:hAnsi="Times New Roman" w:cs="Times New Roman"/>
          <w:bCs/>
          <w:sz w:val="24"/>
          <w:szCs w:val="24"/>
          <w:lang w:val="pt-BR"/>
        </w:rPr>
        <w:t xml:space="preserve">O pagamento </w:t>
      </w:r>
      <w:r w:rsidR="0048049A">
        <w:rPr>
          <w:rFonts w:ascii="Times New Roman" w:eastAsia="Calibri" w:hAnsi="Times New Roman" w:cs="Times New Roman"/>
          <w:bCs/>
          <w:sz w:val="24"/>
          <w:szCs w:val="24"/>
          <w:lang w:val="pt-BR"/>
        </w:rPr>
        <w:t xml:space="preserve">se dará até o dia 10 (dez) do mês subseqüente, após a apresentação da Nota Fiscal e relatório contendo o número de arrecadações e o valor devido pelas tarifas, cuja fiscalização será acompanhada pelas  servidoras Patrícia Agnete Arend – Tesoureira e Edna Tais Kremer Stefani – Secretária da Administração, Fazenda e Planejamento. </w:t>
      </w:r>
    </w:p>
    <w:p w14:paraId="67FC1F15" w14:textId="2585FF77" w:rsidR="00F83C3A" w:rsidRDefault="00D04F98" w:rsidP="00D04F98">
      <w:pPr>
        <w:widowControl/>
        <w:adjustRightInd w:val="0"/>
        <w:spacing w:line="276" w:lineRule="auto"/>
        <w:jc w:val="both"/>
        <w:rPr>
          <w:rFonts w:ascii="Times New Roman" w:eastAsia="Calibri" w:hAnsi="Times New Roman" w:cs="Times New Roman"/>
          <w:color w:val="000000"/>
          <w:sz w:val="24"/>
          <w:szCs w:val="24"/>
          <w:lang w:val="pt-BR" w:eastAsia="pt-BR"/>
        </w:rPr>
      </w:pPr>
      <w:r w:rsidRPr="00D04F98">
        <w:rPr>
          <w:rFonts w:ascii="Times New Roman" w:eastAsia="Calibri" w:hAnsi="Times New Roman" w:cs="Times New Roman"/>
          <w:b/>
          <w:bCs/>
          <w:color w:val="000000"/>
          <w:sz w:val="24"/>
          <w:szCs w:val="24"/>
          <w:lang w:val="pt-BR" w:eastAsia="pt-BR"/>
        </w:rPr>
        <w:t>1</w:t>
      </w:r>
      <w:r w:rsidR="009D60CB">
        <w:rPr>
          <w:rFonts w:ascii="Times New Roman" w:eastAsia="Calibri" w:hAnsi="Times New Roman" w:cs="Times New Roman"/>
          <w:b/>
          <w:bCs/>
          <w:color w:val="000000"/>
          <w:sz w:val="24"/>
          <w:szCs w:val="24"/>
          <w:lang w:val="pt-BR" w:eastAsia="pt-BR"/>
        </w:rPr>
        <w:t>8</w:t>
      </w:r>
      <w:r w:rsidRPr="00D04F98">
        <w:rPr>
          <w:rFonts w:ascii="Times New Roman" w:eastAsia="Calibri" w:hAnsi="Times New Roman" w:cs="Times New Roman"/>
          <w:b/>
          <w:bCs/>
          <w:color w:val="000000"/>
          <w:sz w:val="24"/>
          <w:szCs w:val="24"/>
          <w:lang w:val="pt-BR" w:eastAsia="pt-BR"/>
        </w:rPr>
        <w:t xml:space="preserve">.3 </w:t>
      </w:r>
      <w:r w:rsidR="00F83C3A" w:rsidRPr="00F83C3A">
        <w:rPr>
          <w:rFonts w:ascii="Times New Roman" w:eastAsia="Calibri" w:hAnsi="Times New Roman" w:cs="Times New Roman"/>
          <w:color w:val="000000"/>
          <w:sz w:val="24"/>
          <w:szCs w:val="24"/>
          <w:lang w:val="pt-BR" w:eastAsia="pt-BR"/>
        </w:rPr>
        <w:t>A Nota Fiscal/Fatura emitida pela Contratada</w:t>
      </w:r>
      <w:r w:rsidR="00F83C3A">
        <w:rPr>
          <w:rFonts w:ascii="Times New Roman" w:eastAsia="Calibri" w:hAnsi="Times New Roman" w:cs="Times New Roman"/>
          <w:color w:val="000000"/>
          <w:sz w:val="24"/>
          <w:szCs w:val="24"/>
          <w:lang w:val="pt-BR" w:eastAsia="pt-BR"/>
        </w:rPr>
        <w:t xml:space="preserve"> deverá ser apresentada de maneira clara, explicativa e indevassável, discriminando os serviços e o material utilizado na execução, devendo ser emitida de acordo com o respectivo empenho.</w:t>
      </w:r>
    </w:p>
    <w:p w14:paraId="0F26C40B" w14:textId="5D815058" w:rsidR="00F83C3A" w:rsidRDefault="00F83C3A" w:rsidP="00D04F98">
      <w:pPr>
        <w:widowControl/>
        <w:adjustRightInd w:val="0"/>
        <w:spacing w:line="276" w:lineRule="auto"/>
        <w:jc w:val="both"/>
        <w:rPr>
          <w:rFonts w:ascii="Times New Roman" w:eastAsia="Calibri" w:hAnsi="Times New Roman" w:cs="Times New Roman"/>
          <w:color w:val="000000"/>
          <w:sz w:val="24"/>
          <w:szCs w:val="24"/>
          <w:lang w:val="pt-BR" w:eastAsia="pt-BR"/>
        </w:rPr>
      </w:pPr>
      <w:r w:rsidRPr="00894FD6">
        <w:rPr>
          <w:rFonts w:ascii="Times New Roman" w:eastAsia="Calibri" w:hAnsi="Times New Roman" w:cs="Times New Roman"/>
          <w:b/>
          <w:bCs/>
          <w:color w:val="000000"/>
          <w:sz w:val="24"/>
          <w:szCs w:val="24"/>
          <w:lang w:val="pt-BR" w:eastAsia="pt-BR"/>
        </w:rPr>
        <w:t>18.4</w:t>
      </w:r>
      <w:r>
        <w:rPr>
          <w:rFonts w:ascii="Times New Roman" w:eastAsia="Calibri" w:hAnsi="Times New Roman" w:cs="Times New Roman"/>
          <w:color w:val="000000"/>
          <w:sz w:val="24"/>
          <w:szCs w:val="24"/>
          <w:lang w:val="pt-BR" w:eastAsia="pt-BR"/>
        </w:rPr>
        <w:t xml:space="preserve"> A Nota Fiscal/Fatura emitida pelo fornecedor deverá conter, em local de fácil visualização, a indicação do número do processo, número do pregão eletrônico e da Nota de Empenho, a fim de </w:t>
      </w:r>
      <w:r w:rsidR="00894FD6">
        <w:rPr>
          <w:rFonts w:ascii="Times New Roman" w:eastAsia="Calibri" w:hAnsi="Times New Roman" w:cs="Times New Roman"/>
          <w:color w:val="000000"/>
          <w:sz w:val="24"/>
          <w:szCs w:val="24"/>
          <w:lang w:val="pt-BR" w:eastAsia="pt-BR"/>
        </w:rPr>
        <w:t xml:space="preserve">se </w:t>
      </w:r>
      <w:r>
        <w:rPr>
          <w:rFonts w:ascii="Times New Roman" w:eastAsia="Calibri" w:hAnsi="Times New Roman" w:cs="Times New Roman"/>
          <w:color w:val="000000"/>
          <w:sz w:val="24"/>
          <w:szCs w:val="24"/>
          <w:lang w:val="pt-BR" w:eastAsia="pt-BR"/>
        </w:rPr>
        <w:t xml:space="preserve">acelerar </w:t>
      </w:r>
      <w:r w:rsidR="00894FD6">
        <w:rPr>
          <w:rFonts w:ascii="Times New Roman" w:eastAsia="Calibri" w:hAnsi="Times New Roman" w:cs="Times New Roman"/>
          <w:color w:val="000000"/>
          <w:sz w:val="24"/>
          <w:szCs w:val="24"/>
          <w:lang w:val="pt-BR" w:eastAsia="pt-BR"/>
        </w:rPr>
        <w:t>o trâmite de recebimento do material e posterior liberação do documento fiscal para pagamento.</w:t>
      </w:r>
    </w:p>
    <w:p w14:paraId="44F42BCA" w14:textId="5EB43C65" w:rsidR="00894FD6" w:rsidRDefault="00894FD6" w:rsidP="00D04F98">
      <w:pPr>
        <w:widowControl/>
        <w:adjustRightInd w:val="0"/>
        <w:spacing w:line="276" w:lineRule="auto"/>
        <w:jc w:val="both"/>
        <w:rPr>
          <w:rFonts w:ascii="Times New Roman" w:eastAsia="Calibri" w:hAnsi="Times New Roman" w:cs="Times New Roman"/>
          <w:color w:val="000000"/>
          <w:sz w:val="24"/>
          <w:szCs w:val="24"/>
          <w:lang w:val="pt-BR" w:eastAsia="pt-BR"/>
        </w:rPr>
      </w:pPr>
      <w:r w:rsidRPr="009D5D24">
        <w:rPr>
          <w:rFonts w:ascii="Times New Roman" w:eastAsia="Calibri" w:hAnsi="Times New Roman" w:cs="Times New Roman"/>
          <w:b/>
          <w:bCs/>
          <w:color w:val="000000"/>
          <w:sz w:val="24"/>
          <w:szCs w:val="24"/>
          <w:lang w:val="pt-BR" w:eastAsia="pt-BR"/>
        </w:rPr>
        <w:t>18.5</w:t>
      </w:r>
      <w:r>
        <w:rPr>
          <w:rFonts w:ascii="Times New Roman" w:eastAsia="Calibri" w:hAnsi="Times New Roman" w:cs="Times New Roman"/>
          <w:color w:val="000000"/>
          <w:sz w:val="24"/>
          <w:szCs w:val="24"/>
          <w:lang w:val="pt-BR" w:eastAsia="pt-BR"/>
        </w:rPr>
        <w:t xml:space="preserve"> Somente será autorizado o pagamento a fornecedores que estiverem quites com a Fazenda Municipal de Marques de Souza.</w:t>
      </w:r>
    </w:p>
    <w:p w14:paraId="437DDB30" w14:textId="7AD57ACC" w:rsidR="00894FD6" w:rsidRDefault="009D5D24" w:rsidP="00D04F98">
      <w:pPr>
        <w:widowControl/>
        <w:adjustRightInd w:val="0"/>
        <w:spacing w:line="276" w:lineRule="auto"/>
        <w:jc w:val="both"/>
        <w:rPr>
          <w:rFonts w:ascii="Times New Roman" w:eastAsia="Calibri" w:hAnsi="Times New Roman" w:cs="Times New Roman"/>
          <w:color w:val="000000"/>
          <w:sz w:val="24"/>
          <w:szCs w:val="24"/>
          <w:lang w:val="pt-BR" w:eastAsia="pt-BR"/>
        </w:rPr>
      </w:pPr>
      <w:r w:rsidRPr="009D5D24">
        <w:rPr>
          <w:rFonts w:ascii="Times New Roman" w:eastAsia="Calibri" w:hAnsi="Times New Roman" w:cs="Times New Roman"/>
          <w:b/>
          <w:bCs/>
          <w:color w:val="000000"/>
          <w:sz w:val="24"/>
          <w:szCs w:val="24"/>
          <w:lang w:val="pt-BR" w:eastAsia="pt-BR"/>
        </w:rPr>
        <w:t>18.6</w:t>
      </w:r>
      <w:r>
        <w:rPr>
          <w:rFonts w:ascii="Times New Roman" w:eastAsia="Calibri" w:hAnsi="Times New Roman" w:cs="Times New Roman"/>
          <w:color w:val="000000"/>
          <w:sz w:val="24"/>
          <w:szCs w:val="24"/>
          <w:lang w:val="pt-BR" w:eastAsia="pt-BR"/>
        </w:rPr>
        <w:t xml:space="preserve"> Serão processadas as retenções tributárias e previdenciárias nos termos da legislação que regula a matéria.</w:t>
      </w:r>
    </w:p>
    <w:p w14:paraId="6AD4EFC6" w14:textId="50277026" w:rsidR="009D5D24" w:rsidRDefault="009D5D24" w:rsidP="00D04F98">
      <w:pPr>
        <w:widowControl/>
        <w:adjustRightInd w:val="0"/>
        <w:spacing w:line="276" w:lineRule="auto"/>
        <w:jc w:val="both"/>
        <w:rPr>
          <w:rFonts w:ascii="Times New Roman" w:eastAsia="Calibri" w:hAnsi="Times New Roman" w:cs="Times New Roman"/>
          <w:color w:val="000000"/>
          <w:sz w:val="24"/>
          <w:szCs w:val="24"/>
          <w:lang w:val="pt-BR" w:eastAsia="pt-BR"/>
        </w:rPr>
      </w:pPr>
      <w:r w:rsidRPr="009D5D24">
        <w:rPr>
          <w:rFonts w:ascii="Times New Roman" w:eastAsia="Calibri" w:hAnsi="Times New Roman" w:cs="Times New Roman"/>
          <w:b/>
          <w:bCs/>
          <w:color w:val="000000"/>
          <w:sz w:val="24"/>
          <w:szCs w:val="24"/>
          <w:lang w:val="pt-BR" w:eastAsia="pt-BR"/>
        </w:rPr>
        <w:t>18.7</w:t>
      </w:r>
      <w:r>
        <w:rPr>
          <w:rFonts w:ascii="Times New Roman" w:eastAsia="Calibri" w:hAnsi="Times New Roman" w:cs="Times New Roman"/>
          <w:color w:val="000000"/>
          <w:sz w:val="24"/>
          <w:szCs w:val="24"/>
          <w:lang w:val="pt-BR" w:eastAsia="pt-BR"/>
        </w:rPr>
        <w:t xml:space="preserve"> Ocorrendo atraso no pagamento, os valores serão corrigidos monetariamente pelo Índice Nacional de preços ao Consumidor Amplo (IPCA) do período, e a Administração compensará a contratada com juros de 0,5% ao mês, pro rata.</w:t>
      </w:r>
    </w:p>
    <w:p w14:paraId="7110A231" w14:textId="77777777" w:rsidR="00007F95" w:rsidRDefault="004D3378" w:rsidP="00D04F98">
      <w:pPr>
        <w:widowControl/>
        <w:adjustRightInd w:val="0"/>
        <w:spacing w:line="276" w:lineRule="auto"/>
        <w:jc w:val="both"/>
        <w:rPr>
          <w:rFonts w:ascii="Times New Roman" w:eastAsia="Calibri" w:hAnsi="Times New Roman" w:cs="Times New Roman"/>
          <w:color w:val="000000"/>
          <w:sz w:val="24"/>
          <w:szCs w:val="24"/>
          <w:lang w:val="pt-BR" w:eastAsia="pt-BR"/>
        </w:rPr>
      </w:pPr>
      <w:r w:rsidRPr="005B3BE9">
        <w:rPr>
          <w:rFonts w:ascii="Times New Roman" w:eastAsia="Calibri" w:hAnsi="Times New Roman" w:cs="Times New Roman"/>
          <w:b/>
          <w:bCs/>
          <w:color w:val="000000"/>
          <w:sz w:val="24"/>
          <w:szCs w:val="24"/>
          <w:lang w:val="pt-BR" w:eastAsia="pt-BR"/>
        </w:rPr>
        <w:t>18.8</w:t>
      </w:r>
      <w:r>
        <w:rPr>
          <w:rFonts w:ascii="Times New Roman" w:eastAsia="Calibri" w:hAnsi="Times New Roman" w:cs="Times New Roman"/>
          <w:color w:val="000000"/>
          <w:sz w:val="24"/>
          <w:szCs w:val="24"/>
          <w:lang w:val="pt-BR" w:eastAsia="pt-BR"/>
        </w:rPr>
        <w:t xml:space="preserve"> A</w:t>
      </w:r>
      <w:r w:rsidR="00007F95">
        <w:rPr>
          <w:rFonts w:ascii="Times New Roman" w:eastAsia="Calibri" w:hAnsi="Times New Roman" w:cs="Times New Roman"/>
          <w:color w:val="000000"/>
          <w:sz w:val="24"/>
          <w:szCs w:val="24"/>
          <w:lang w:val="pt-BR" w:eastAsia="pt-BR"/>
        </w:rPr>
        <w:t>s</w:t>
      </w:r>
      <w:r>
        <w:rPr>
          <w:rFonts w:ascii="Times New Roman" w:eastAsia="Calibri" w:hAnsi="Times New Roman" w:cs="Times New Roman"/>
          <w:color w:val="000000"/>
          <w:sz w:val="24"/>
          <w:szCs w:val="24"/>
          <w:lang w:val="pt-BR" w:eastAsia="pt-BR"/>
        </w:rPr>
        <w:t xml:space="preserve"> despesa</w:t>
      </w:r>
      <w:r w:rsidR="00007F95">
        <w:rPr>
          <w:rFonts w:ascii="Times New Roman" w:eastAsia="Calibri" w:hAnsi="Times New Roman" w:cs="Times New Roman"/>
          <w:color w:val="000000"/>
          <w:sz w:val="24"/>
          <w:szCs w:val="24"/>
          <w:lang w:val="pt-BR" w:eastAsia="pt-BR"/>
        </w:rPr>
        <w:t>s</w:t>
      </w:r>
      <w:r>
        <w:rPr>
          <w:rFonts w:ascii="Times New Roman" w:eastAsia="Calibri" w:hAnsi="Times New Roman" w:cs="Times New Roman"/>
          <w:color w:val="000000"/>
          <w:sz w:val="24"/>
          <w:szCs w:val="24"/>
          <w:lang w:val="pt-BR" w:eastAsia="pt-BR"/>
        </w:rPr>
        <w:t xml:space="preserve"> </w:t>
      </w:r>
      <w:r w:rsidR="007A683D">
        <w:rPr>
          <w:rFonts w:ascii="Times New Roman" w:eastAsia="Calibri" w:hAnsi="Times New Roman" w:cs="Times New Roman"/>
          <w:color w:val="000000"/>
          <w:sz w:val="24"/>
          <w:szCs w:val="24"/>
          <w:lang w:val="pt-BR" w:eastAsia="pt-BR"/>
        </w:rPr>
        <w:t>ser</w:t>
      </w:r>
      <w:r w:rsidR="00007F95">
        <w:rPr>
          <w:rFonts w:ascii="Times New Roman" w:eastAsia="Calibri" w:hAnsi="Times New Roman" w:cs="Times New Roman"/>
          <w:color w:val="000000"/>
          <w:sz w:val="24"/>
          <w:szCs w:val="24"/>
          <w:lang w:val="pt-BR" w:eastAsia="pt-BR"/>
        </w:rPr>
        <w:t>ão</w:t>
      </w:r>
      <w:r w:rsidR="007A683D">
        <w:rPr>
          <w:rFonts w:ascii="Times New Roman" w:eastAsia="Calibri" w:hAnsi="Times New Roman" w:cs="Times New Roman"/>
          <w:color w:val="000000"/>
          <w:sz w:val="24"/>
          <w:szCs w:val="24"/>
          <w:lang w:val="pt-BR" w:eastAsia="pt-BR"/>
        </w:rPr>
        <w:t xml:space="preserve"> atendida</w:t>
      </w:r>
      <w:r w:rsidR="00007F95">
        <w:rPr>
          <w:rFonts w:ascii="Times New Roman" w:eastAsia="Calibri" w:hAnsi="Times New Roman" w:cs="Times New Roman"/>
          <w:color w:val="000000"/>
          <w:sz w:val="24"/>
          <w:szCs w:val="24"/>
          <w:lang w:val="pt-BR" w:eastAsia="pt-BR"/>
        </w:rPr>
        <w:t>s</w:t>
      </w:r>
      <w:r w:rsidR="007A683D">
        <w:rPr>
          <w:rFonts w:ascii="Times New Roman" w:eastAsia="Calibri" w:hAnsi="Times New Roman" w:cs="Times New Roman"/>
          <w:color w:val="000000"/>
          <w:sz w:val="24"/>
          <w:szCs w:val="24"/>
          <w:lang w:val="pt-BR" w:eastAsia="pt-BR"/>
        </w:rPr>
        <w:t xml:space="preserve"> p</w:t>
      </w:r>
      <w:r w:rsidR="00007F95">
        <w:rPr>
          <w:rFonts w:ascii="Times New Roman" w:eastAsia="Calibri" w:hAnsi="Times New Roman" w:cs="Times New Roman"/>
          <w:color w:val="000000"/>
          <w:sz w:val="24"/>
          <w:szCs w:val="24"/>
          <w:lang w:val="pt-BR" w:eastAsia="pt-BR"/>
        </w:rPr>
        <w:t xml:space="preserve">ela seguinte dotação orçamentária: </w:t>
      </w:r>
    </w:p>
    <w:p w14:paraId="1BC756FA" w14:textId="77777777" w:rsidR="00007F95" w:rsidRDefault="00007F95" w:rsidP="00D04F98">
      <w:pPr>
        <w:widowControl/>
        <w:adjustRightInd w:val="0"/>
        <w:spacing w:line="276" w:lineRule="auto"/>
        <w:jc w:val="both"/>
        <w:rPr>
          <w:rFonts w:ascii="Times New Roman" w:eastAsia="Calibri" w:hAnsi="Times New Roman" w:cs="Times New Roman"/>
          <w:color w:val="000000"/>
          <w:sz w:val="24"/>
          <w:szCs w:val="24"/>
          <w:lang w:val="pt-BR" w:eastAsia="pt-BR"/>
        </w:rPr>
      </w:pPr>
      <w:r>
        <w:rPr>
          <w:rFonts w:ascii="Times New Roman" w:eastAsia="Calibri" w:hAnsi="Times New Roman" w:cs="Times New Roman"/>
          <w:color w:val="000000"/>
          <w:sz w:val="24"/>
          <w:szCs w:val="24"/>
          <w:lang w:val="pt-BR" w:eastAsia="pt-BR"/>
        </w:rPr>
        <w:t>2006 – Secretaria da Administração, Fazenda e Planejamento</w:t>
      </w:r>
    </w:p>
    <w:p w14:paraId="1406373A" w14:textId="584A5447" w:rsidR="009D5D24" w:rsidRPr="00F83C3A" w:rsidRDefault="00007F95" w:rsidP="00D04F98">
      <w:pPr>
        <w:widowControl/>
        <w:adjustRightInd w:val="0"/>
        <w:spacing w:line="276" w:lineRule="auto"/>
        <w:jc w:val="both"/>
        <w:rPr>
          <w:rFonts w:ascii="Times New Roman" w:eastAsia="Calibri" w:hAnsi="Times New Roman" w:cs="Times New Roman"/>
          <w:color w:val="000000"/>
          <w:sz w:val="24"/>
          <w:szCs w:val="24"/>
          <w:lang w:val="pt-BR" w:eastAsia="pt-BR"/>
        </w:rPr>
      </w:pPr>
      <w:r>
        <w:rPr>
          <w:rFonts w:ascii="Times New Roman" w:eastAsia="Calibri" w:hAnsi="Times New Roman" w:cs="Times New Roman"/>
          <w:color w:val="000000"/>
          <w:sz w:val="24"/>
          <w:szCs w:val="24"/>
          <w:lang w:val="pt-BR" w:eastAsia="pt-BR"/>
        </w:rPr>
        <w:t>3.3.90.39.00.00.00.00 – Outros Serviços de Terceiros - PJ</w:t>
      </w:r>
      <w:r w:rsidR="007A683D">
        <w:rPr>
          <w:rFonts w:ascii="Times New Roman" w:eastAsia="Calibri" w:hAnsi="Times New Roman" w:cs="Times New Roman"/>
          <w:color w:val="000000"/>
          <w:sz w:val="24"/>
          <w:szCs w:val="24"/>
          <w:lang w:val="pt-BR" w:eastAsia="pt-BR"/>
        </w:rPr>
        <w:t xml:space="preserve"> </w:t>
      </w:r>
    </w:p>
    <w:p w14:paraId="580D9A65" w14:textId="256E27D2" w:rsidR="00D04F98" w:rsidRPr="00D04F98" w:rsidRDefault="00D04F98" w:rsidP="00D04F98">
      <w:pPr>
        <w:widowControl/>
        <w:adjustRightInd w:val="0"/>
        <w:spacing w:line="276" w:lineRule="auto"/>
        <w:jc w:val="both"/>
        <w:rPr>
          <w:rFonts w:ascii="Times New Roman" w:eastAsia="Calibri" w:hAnsi="Times New Roman" w:cs="Times New Roman"/>
          <w:color w:val="000000"/>
          <w:sz w:val="24"/>
          <w:szCs w:val="24"/>
          <w:lang w:val="pt-BR" w:eastAsia="pt-BR"/>
        </w:rPr>
      </w:pPr>
      <w:r w:rsidRPr="00D04F98">
        <w:rPr>
          <w:rFonts w:ascii="Times New Roman" w:eastAsia="Calibri" w:hAnsi="Times New Roman" w:cs="Times New Roman"/>
          <w:b/>
          <w:bCs/>
          <w:color w:val="000000"/>
          <w:sz w:val="24"/>
          <w:szCs w:val="24"/>
          <w:lang w:val="pt-BR" w:eastAsia="pt-BR"/>
        </w:rPr>
        <w:t>1</w:t>
      </w:r>
      <w:r w:rsidR="009D60CB">
        <w:rPr>
          <w:rFonts w:ascii="Times New Roman" w:eastAsia="Calibri" w:hAnsi="Times New Roman" w:cs="Times New Roman"/>
          <w:b/>
          <w:bCs/>
          <w:color w:val="000000"/>
          <w:sz w:val="24"/>
          <w:szCs w:val="24"/>
          <w:lang w:val="pt-BR" w:eastAsia="pt-BR"/>
        </w:rPr>
        <w:t>8</w:t>
      </w:r>
      <w:r w:rsidRPr="00D04F98">
        <w:rPr>
          <w:rFonts w:ascii="Times New Roman" w:eastAsia="Calibri" w:hAnsi="Times New Roman" w:cs="Times New Roman"/>
          <w:b/>
          <w:bCs/>
          <w:color w:val="000000"/>
          <w:sz w:val="24"/>
          <w:szCs w:val="24"/>
          <w:lang w:val="pt-BR" w:eastAsia="pt-BR"/>
        </w:rPr>
        <w:t>.</w:t>
      </w:r>
      <w:r w:rsidR="005B3BE9">
        <w:rPr>
          <w:rFonts w:ascii="Times New Roman" w:eastAsia="Calibri" w:hAnsi="Times New Roman" w:cs="Times New Roman"/>
          <w:b/>
          <w:bCs/>
          <w:color w:val="000000"/>
          <w:sz w:val="24"/>
          <w:szCs w:val="24"/>
          <w:lang w:val="pt-BR" w:eastAsia="pt-BR"/>
        </w:rPr>
        <w:t>9</w:t>
      </w:r>
      <w:r w:rsidRPr="00D04F98">
        <w:rPr>
          <w:rFonts w:ascii="Times New Roman" w:eastAsia="Calibri" w:hAnsi="Times New Roman" w:cs="Times New Roman"/>
          <w:color w:val="000000"/>
          <w:sz w:val="24"/>
          <w:szCs w:val="24"/>
          <w:lang w:val="pt-BR" w:eastAsia="pt-BR"/>
        </w:rPr>
        <w:t xml:space="preserve"> Serão processadas as retenções pertinentes ao objeto da contratação, nos termos da lei que regula a matéria</w:t>
      </w:r>
      <w:r w:rsidR="005B3BE9">
        <w:rPr>
          <w:rFonts w:ascii="Times New Roman" w:eastAsia="Calibri" w:hAnsi="Times New Roman" w:cs="Times New Roman"/>
          <w:color w:val="000000"/>
          <w:sz w:val="24"/>
          <w:szCs w:val="24"/>
          <w:lang w:val="pt-BR" w:eastAsia="pt-BR"/>
        </w:rPr>
        <w:t>, se for o caso.</w:t>
      </w:r>
    </w:p>
    <w:p w14:paraId="1CE8FFC4" w14:textId="77777777"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p>
    <w:p w14:paraId="31A8CB56" w14:textId="4FFBE225"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b/>
          <w:sz w:val="24"/>
          <w:szCs w:val="24"/>
          <w:lang w:val="pt-BR"/>
        </w:rPr>
      </w:pPr>
      <w:r w:rsidRPr="00D04F98">
        <w:rPr>
          <w:rFonts w:ascii="Times New Roman" w:eastAsia="Calibri" w:hAnsi="Times New Roman" w:cs="Times New Roman"/>
          <w:b/>
          <w:sz w:val="24"/>
          <w:szCs w:val="24"/>
          <w:lang w:val="pt-BR"/>
        </w:rPr>
        <w:t>1</w:t>
      </w:r>
      <w:r w:rsidR="009D60CB">
        <w:rPr>
          <w:rFonts w:ascii="Times New Roman" w:eastAsia="Calibri" w:hAnsi="Times New Roman" w:cs="Times New Roman"/>
          <w:b/>
          <w:sz w:val="24"/>
          <w:szCs w:val="24"/>
          <w:lang w:val="pt-BR"/>
        </w:rPr>
        <w:t>9</w:t>
      </w:r>
      <w:r w:rsidRPr="00D04F98">
        <w:rPr>
          <w:rFonts w:ascii="Times New Roman" w:eastAsia="Calibri" w:hAnsi="Times New Roman" w:cs="Times New Roman"/>
          <w:b/>
          <w:sz w:val="24"/>
          <w:szCs w:val="24"/>
          <w:lang w:val="pt-BR"/>
        </w:rPr>
        <w:t>. SANÇÕES ADMINISTRATIVAS</w:t>
      </w:r>
    </w:p>
    <w:p w14:paraId="338D6082" w14:textId="0DFA60A9" w:rsidR="00D04F98" w:rsidRPr="00D04F98" w:rsidRDefault="00D04F98" w:rsidP="00E62851">
      <w:pPr>
        <w:widowControl/>
        <w:autoSpaceDE/>
        <w:autoSpaceDN/>
        <w:spacing w:line="276" w:lineRule="auto"/>
        <w:jc w:val="both"/>
        <w:rPr>
          <w:rFonts w:ascii="Times New Roman" w:eastAsia="Calibri" w:hAnsi="Times New Roman" w:cs="Times New Roman"/>
          <w:sz w:val="24"/>
          <w:szCs w:val="24"/>
          <w:lang w:val="pt-BR" w:eastAsia="pt-BR"/>
        </w:rPr>
      </w:pPr>
      <w:r w:rsidRPr="00D04F98">
        <w:rPr>
          <w:rFonts w:ascii="Times New Roman" w:eastAsia="Calibri" w:hAnsi="Times New Roman" w:cs="Times New Roman"/>
          <w:b/>
          <w:sz w:val="24"/>
          <w:szCs w:val="24"/>
          <w:lang w:val="pt-BR"/>
        </w:rPr>
        <w:t>1</w:t>
      </w:r>
      <w:r w:rsidR="009D60CB">
        <w:rPr>
          <w:rFonts w:ascii="Times New Roman" w:eastAsia="Calibri" w:hAnsi="Times New Roman" w:cs="Times New Roman"/>
          <w:b/>
          <w:sz w:val="24"/>
          <w:szCs w:val="24"/>
          <w:lang w:val="pt-BR"/>
        </w:rPr>
        <w:t>9</w:t>
      </w:r>
      <w:r w:rsidRPr="00D04F98">
        <w:rPr>
          <w:rFonts w:ascii="Times New Roman" w:eastAsia="Calibri" w:hAnsi="Times New Roman" w:cs="Times New Roman"/>
          <w:b/>
          <w:sz w:val="24"/>
          <w:szCs w:val="24"/>
          <w:lang w:val="pt-BR"/>
        </w:rPr>
        <w:t>.1</w:t>
      </w:r>
      <w:r w:rsidRPr="00D04F98">
        <w:rPr>
          <w:rFonts w:ascii="Times New Roman" w:eastAsia="Calibri" w:hAnsi="Times New Roman" w:cs="Times New Roman"/>
          <w:b/>
          <w:bCs/>
          <w:sz w:val="24"/>
          <w:szCs w:val="24"/>
          <w:lang w:val="pt-BR"/>
        </w:rPr>
        <w:t> </w:t>
      </w:r>
      <w:r w:rsidRPr="00D04F98">
        <w:rPr>
          <w:rFonts w:ascii="Times New Roman" w:eastAsia="Calibri" w:hAnsi="Times New Roman" w:cs="Times New Roman"/>
          <w:sz w:val="24"/>
          <w:szCs w:val="24"/>
          <w:lang w:val="pt-BR"/>
        </w:rPr>
        <w:t>O licitante ou o contratado será responsabilizado administrativamente, mediante concessão do direito ao contraditório e à ampla defesa, pelas seguintes infrações:</w:t>
      </w:r>
    </w:p>
    <w:p w14:paraId="51BC32E4" w14:textId="0923D922"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55" w:name="art155i"/>
      <w:bookmarkEnd w:id="55"/>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a)</w:t>
      </w:r>
      <w:r w:rsidR="00D04F98" w:rsidRPr="00D04F98">
        <w:rPr>
          <w:rFonts w:ascii="Times New Roman" w:eastAsia="Times New Roman" w:hAnsi="Times New Roman" w:cs="Times New Roman"/>
          <w:sz w:val="24"/>
          <w:szCs w:val="24"/>
          <w:lang w:val="pt-BR" w:eastAsia="pt-BR"/>
        </w:rPr>
        <w:t xml:space="preserve"> dar causa à inexecução parcial do contrato;</w:t>
      </w:r>
    </w:p>
    <w:p w14:paraId="3BF94299" w14:textId="77777777" w:rsidR="00D04F98" w:rsidRPr="00D04F98" w:rsidRDefault="00D04F98" w:rsidP="00FA0245">
      <w:pPr>
        <w:widowControl/>
        <w:autoSpaceDE/>
        <w:autoSpaceDN/>
        <w:spacing w:line="276" w:lineRule="auto"/>
        <w:ind w:firstLine="720"/>
        <w:jc w:val="both"/>
        <w:rPr>
          <w:rFonts w:ascii="Times New Roman" w:eastAsia="Times New Roman" w:hAnsi="Times New Roman" w:cs="Times New Roman"/>
          <w:sz w:val="24"/>
          <w:szCs w:val="24"/>
          <w:lang w:val="pt-BR" w:eastAsia="pt-BR"/>
        </w:rPr>
      </w:pPr>
      <w:bookmarkStart w:id="56" w:name="art155ii"/>
      <w:bookmarkEnd w:id="56"/>
      <w:r w:rsidRPr="00D04F98">
        <w:rPr>
          <w:rFonts w:ascii="Times New Roman" w:eastAsia="Times New Roman" w:hAnsi="Times New Roman" w:cs="Times New Roman"/>
          <w:b/>
          <w:bCs/>
          <w:sz w:val="24"/>
          <w:szCs w:val="24"/>
          <w:lang w:val="pt-BR" w:eastAsia="pt-BR"/>
        </w:rPr>
        <w:lastRenderedPageBreak/>
        <w:t>b)</w:t>
      </w:r>
      <w:r w:rsidRPr="00D04F98">
        <w:rPr>
          <w:rFonts w:ascii="Times New Roman" w:eastAsia="Times New Roman" w:hAnsi="Times New Roman" w:cs="Times New Roman"/>
          <w:sz w:val="24"/>
          <w:szCs w:val="24"/>
          <w:lang w:val="pt-BR" w:eastAsia="pt-BR"/>
        </w:rPr>
        <w:t xml:space="preserve"> dar causa à inexecução parcial do contrato que cause grave dano à Administração, ao funcionamento dos serviços públicos ou ao interesse coletivo;</w:t>
      </w:r>
    </w:p>
    <w:p w14:paraId="647CC564" w14:textId="22292358"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57" w:name="art155iii"/>
      <w:bookmarkEnd w:id="57"/>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 xml:space="preserve">c) </w:t>
      </w:r>
      <w:r w:rsidR="00D04F98" w:rsidRPr="00D04F98">
        <w:rPr>
          <w:rFonts w:ascii="Times New Roman" w:eastAsia="Times New Roman" w:hAnsi="Times New Roman" w:cs="Times New Roman"/>
          <w:sz w:val="24"/>
          <w:szCs w:val="24"/>
          <w:lang w:val="pt-BR" w:eastAsia="pt-BR"/>
        </w:rPr>
        <w:t>dar causa à inexecução total do contrato;</w:t>
      </w:r>
    </w:p>
    <w:p w14:paraId="21AD770E" w14:textId="19F3323C"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58" w:name="art155iv"/>
      <w:bookmarkEnd w:id="58"/>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d)</w:t>
      </w:r>
      <w:r w:rsidR="00D04F98" w:rsidRPr="00D04F98">
        <w:rPr>
          <w:rFonts w:ascii="Times New Roman" w:eastAsia="Times New Roman" w:hAnsi="Times New Roman" w:cs="Times New Roman"/>
          <w:sz w:val="24"/>
          <w:szCs w:val="24"/>
          <w:lang w:val="pt-BR" w:eastAsia="pt-BR"/>
        </w:rPr>
        <w:t xml:space="preserve"> deixar de entregar a documentação exigida para o certame;</w:t>
      </w:r>
    </w:p>
    <w:p w14:paraId="16BD12E1" w14:textId="65CCEA92"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59" w:name="art155v"/>
      <w:bookmarkEnd w:id="59"/>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e)</w:t>
      </w:r>
      <w:r w:rsidR="00D04F98" w:rsidRPr="00D04F98">
        <w:rPr>
          <w:rFonts w:ascii="Times New Roman" w:eastAsia="Times New Roman" w:hAnsi="Times New Roman" w:cs="Times New Roman"/>
          <w:sz w:val="24"/>
          <w:szCs w:val="24"/>
          <w:lang w:val="pt-BR" w:eastAsia="pt-BR"/>
        </w:rPr>
        <w:t xml:space="preserve"> não manter a proposta, salvo em decorrência de fato superveniente devidamente justificado;</w:t>
      </w:r>
    </w:p>
    <w:p w14:paraId="6E89FD74" w14:textId="6F778295"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60" w:name="art155vi"/>
      <w:bookmarkEnd w:id="60"/>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f)</w:t>
      </w:r>
      <w:r w:rsidR="00D04F98" w:rsidRPr="00D04F98">
        <w:rPr>
          <w:rFonts w:ascii="Times New Roman" w:eastAsia="Times New Roman" w:hAnsi="Times New Roman" w:cs="Times New Roman"/>
          <w:sz w:val="24"/>
          <w:szCs w:val="24"/>
          <w:lang w:val="pt-BR" w:eastAsia="pt-BR"/>
        </w:rPr>
        <w:t xml:space="preserve"> não celebrar o contrato ou não entregar a documentação exigida para a contratação, quando convocado dentro do prazo de validade de sua proposta;</w:t>
      </w:r>
    </w:p>
    <w:p w14:paraId="3ECD426D" w14:textId="71E5DF38"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61" w:name="art155vii"/>
      <w:bookmarkEnd w:id="61"/>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g)</w:t>
      </w:r>
      <w:r w:rsidR="00D04F98" w:rsidRPr="00D04F98">
        <w:rPr>
          <w:rFonts w:ascii="Times New Roman" w:eastAsia="Times New Roman" w:hAnsi="Times New Roman" w:cs="Times New Roman"/>
          <w:sz w:val="24"/>
          <w:szCs w:val="24"/>
          <w:lang w:val="pt-BR" w:eastAsia="pt-BR"/>
        </w:rPr>
        <w:t xml:space="preserve"> ensejar o retardamento da execução ou da entrega do objeto da licitação sem motivo justificado;</w:t>
      </w:r>
    </w:p>
    <w:p w14:paraId="637A3007" w14:textId="202976DA"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62" w:name="art155viii"/>
      <w:bookmarkEnd w:id="62"/>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h)</w:t>
      </w:r>
      <w:r w:rsidR="00D04F98" w:rsidRPr="00D04F98">
        <w:rPr>
          <w:rFonts w:ascii="Times New Roman" w:eastAsia="Times New Roman" w:hAnsi="Times New Roman" w:cs="Times New Roman"/>
          <w:sz w:val="24"/>
          <w:szCs w:val="24"/>
          <w:lang w:val="pt-BR" w:eastAsia="pt-BR"/>
        </w:rPr>
        <w:t xml:space="preserve"> apresentar declaração ou documentação falsa exigida para o certame ou prestar declaração falsa durante a licitação ou a execução do contrato;</w:t>
      </w:r>
    </w:p>
    <w:p w14:paraId="619173FA" w14:textId="1EA2F440"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63" w:name="art155ix"/>
      <w:bookmarkEnd w:id="63"/>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i)</w:t>
      </w:r>
      <w:r w:rsidR="00D04F98" w:rsidRPr="00D04F98">
        <w:rPr>
          <w:rFonts w:ascii="Times New Roman" w:eastAsia="Times New Roman" w:hAnsi="Times New Roman" w:cs="Times New Roman"/>
          <w:sz w:val="24"/>
          <w:szCs w:val="24"/>
          <w:lang w:val="pt-BR" w:eastAsia="pt-BR"/>
        </w:rPr>
        <w:t xml:space="preserve"> fraudar a licitação ou praticar ato fraudulento na execução do contrato;</w:t>
      </w:r>
    </w:p>
    <w:p w14:paraId="241B2C31" w14:textId="2DCB33C6"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64" w:name="art155x"/>
      <w:bookmarkEnd w:id="64"/>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j)</w:t>
      </w:r>
      <w:r w:rsidR="00D04F98" w:rsidRPr="00D04F98">
        <w:rPr>
          <w:rFonts w:ascii="Times New Roman" w:eastAsia="Times New Roman" w:hAnsi="Times New Roman" w:cs="Times New Roman"/>
          <w:sz w:val="24"/>
          <w:szCs w:val="24"/>
          <w:lang w:val="pt-BR" w:eastAsia="pt-BR"/>
        </w:rPr>
        <w:t xml:space="preserve"> comportar-se de modo inidôneo ou cometer fraude de qualquer natureza;</w:t>
      </w:r>
    </w:p>
    <w:p w14:paraId="417B1CA2" w14:textId="0B7193F8" w:rsidR="00D04F98" w:rsidRPr="00D04F98" w:rsidRDefault="00FA0245" w:rsidP="00FA0245">
      <w:pPr>
        <w:widowControl/>
        <w:autoSpaceDE/>
        <w:autoSpaceDN/>
        <w:spacing w:line="276" w:lineRule="auto"/>
        <w:jc w:val="both"/>
        <w:rPr>
          <w:rFonts w:ascii="Times New Roman" w:eastAsia="Times New Roman" w:hAnsi="Times New Roman" w:cs="Times New Roman"/>
          <w:sz w:val="24"/>
          <w:szCs w:val="24"/>
          <w:lang w:val="pt-BR" w:eastAsia="pt-BR"/>
        </w:rPr>
      </w:pPr>
      <w:bookmarkStart w:id="65" w:name="art155xi"/>
      <w:bookmarkEnd w:id="65"/>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t>k</w:t>
      </w:r>
      <w:r w:rsidR="00D04F98" w:rsidRPr="00D04F98">
        <w:rPr>
          <w:rFonts w:ascii="Times New Roman" w:eastAsia="Times New Roman" w:hAnsi="Times New Roman" w:cs="Times New Roman"/>
          <w:b/>
          <w:bCs/>
          <w:sz w:val="24"/>
          <w:szCs w:val="24"/>
          <w:lang w:val="pt-BR" w:eastAsia="pt-BR"/>
        </w:rPr>
        <w:t>)</w:t>
      </w:r>
      <w:r w:rsidR="00D04F98" w:rsidRPr="00D04F98">
        <w:rPr>
          <w:rFonts w:ascii="Times New Roman" w:eastAsia="Times New Roman" w:hAnsi="Times New Roman" w:cs="Times New Roman"/>
          <w:sz w:val="24"/>
          <w:szCs w:val="24"/>
          <w:lang w:val="pt-BR" w:eastAsia="pt-BR"/>
        </w:rPr>
        <w:t xml:space="preserve"> praticar atos ilícitos com vistas a frustrar os objetivos da licitação;</w:t>
      </w:r>
    </w:p>
    <w:p w14:paraId="2B063B9C" w14:textId="2E073AB6"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66" w:name="art155xii"/>
      <w:bookmarkEnd w:id="66"/>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t>l</w:t>
      </w:r>
      <w:r w:rsidR="00D04F98" w:rsidRPr="00D04F98">
        <w:rPr>
          <w:rFonts w:ascii="Times New Roman" w:eastAsia="Times New Roman" w:hAnsi="Times New Roman" w:cs="Times New Roman"/>
          <w:b/>
          <w:bCs/>
          <w:sz w:val="24"/>
          <w:szCs w:val="24"/>
          <w:lang w:val="pt-BR" w:eastAsia="pt-BR"/>
        </w:rPr>
        <w:t>)</w:t>
      </w:r>
      <w:r w:rsidR="00D04F98" w:rsidRPr="00D04F98">
        <w:rPr>
          <w:rFonts w:ascii="Times New Roman" w:eastAsia="Times New Roman" w:hAnsi="Times New Roman" w:cs="Times New Roman"/>
          <w:sz w:val="24"/>
          <w:szCs w:val="24"/>
          <w:lang w:val="pt-BR" w:eastAsia="pt-BR"/>
        </w:rPr>
        <w:t xml:space="preserve"> praticar ato lesivo previsto no </w:t>
      </w:r>
      <w:hyperlink r:id="rId12" w:anchor="art5" w:history="1">
        <w:r w:rsidR="00D04F98" w:rsidRPr="00D04F98">
          <w:rPr>
            <w:rFonts w:ascii="Times New Roman" w:eastAsia="Times New Roman" w:hAnsi="Times New Roman" w:cs="Times New Roman"/>
            <w:color w:val="0563C1"/>
            <w:sz w:val="24"/>
            <w:szCs w:val="24"/>
            <w:u w:val="single"/>
            <w:lang w:val="pt-BR" w:eastAsia="pt-BR"/>
          </w:rPr>
          <w:t>art. 5º da Lei nº 12.846, de 1º de agosto de 2013.</w:t>
        </w:r>
      </w:hyperlink>
    </w:p>
    <w:p w14:paraId="29299176" w14:textId="595ADDCD"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67" w:name="art156"/>
      <w:bookmarkEnd w:id="67"/>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9</w:t>
      </w:r>
      <w:r w:rsidRPr="00D04F98">
        <w:rPr>
          <w:rFonts w:ascii="Times New Roman" w:eastAsia="Times New Roman" w:hAnsi="Times New Roman" w:cs="Times New Roman"/>
          <w:b/>
          <w:bCs/>
          <w:sz w:val="24"/>
          <w:szCs w:val="24"/>
          <w:lang w:val="pt-BR" w:eastAsia="pt-BR"/>
        </w:rPr>
        <w:t>.2</w:t>
      </w:r>
      <w:r w:rsidRPr="00D04F98">
        <w:rPr>
          <w:rFonts w:ascii="Times New Roman" w:eastAsia="Times New Roman" w:hAnsi="Times New Roman" w:cs="Times New Roman"/>
          <w:sz w:val="24"/>
          <w:szCs w:val="24"/>
          <w:lang w:val="pt-BR" w:eastAsia="pt-BR"/>
        </w:rPr>
        <w:t xml:space="preserve"> Serão aplicadas ao responsável pelas infrações administrativas previstas no item 1</w:t>
      </w:r>
      <w:r w:rsidR="00F40559">
        <w:rPr>
          <w:rFonts w:ascii="Times New Roman" w:eastAsia="Times New Roman" w:hAnsi="Times New Roman" w:cs="Times New Roman"/>
          <w:sz w:val="24"/>
          <w:szCs w:val="24"/>
          <w:lang w:val="pt-BR" w:eastAsia="pt-BR"/>
        </w:rPr>
        <w:t>9</w:t>
      </w:r>
      <w:r w:rsidRPr="00D04F98">
        <w:rPr>
          <w:rFonts w:ascii="Times New Roman" w:eastAsia="Times New Roman" w:hAnsi="Times New Roman" w:cs="Times New Roman"/>
          <w:sz w:val="24"/>
          <w:szCs w:val="24"/>
          <w:lang w:val="pt-BR" w:eastAsia="pt-BR"/>
        </w:rPr>
        <w:t>.1 deste edital as seguintes sanções:</w:t>
      </w:r>
    </w:p>
    <w:p w14:paraId="3ABE21C7" w14:textId="2AB56E82"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68" w:name="art156i"/>
      <w:bookmarkEnd w:id="68"/>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a)</w:t>
      </w:r>
      <w:r w:rsidR="00D04F98" w:rsidRPr="00D04F98">
        <w:rPr>
          <w:rFonts w:ascii="Times New Roman" w:eastAsia="Times New Roman" w:hAnsi="Times New Roman" w:cs="Times New Roman"/>
          <w:sz w:val="24"/>
          <w:szCs w:val="24"/>
          <w:lang w:val="pt-BR" w:eastAsia="pt-BR"/>
        </w:rPr>
        <w:t xml:space="preserve"> advertência;</w:t>
      </w:r>
    </w:p>
    <w:p w14:paraId="2B2294D4" w14:textId="4CDC7674"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69" w:name="art156ii"/>
      <w:bookmarkEnd w:id="69"/>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b)</w:t>
      </w:r>
      <w:r w:rsidR="00D04F98" w:rsidRPr="00D04F98">
        <w:rPr>
          <w:rFonts w:ascii="Times New Roman" w:eastAsia="Times New Roman" w:hAnsi="Times New Roman" w:cs="Times New Roman"/>
          <w:sz w:val="24"/>
          <w:szCs w:val="24"/>
          <w:lang w:val="pt-BR" w:eastAsia="pt-BR"/>
        </w:rPr>
        <w:t xml:space="preserve"> multa de no mínimo 0,5% (cinco décimos por cento) e máximo de 30% (trinta por cento) do valor do objeto licitado ou contratado;</w:t>
      </w:r>
    </w:p>
    <w:p w14:paraId="68B45212" w14:textId="19A1F2C9"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70" w:name="art156iii"/>
      <w:bookmarkEnd w:id="70"/>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c)</w:t>
      </w:r>
      <w:r w:rsidR="00D04F98" w:rsidRPr="00D04F98">
        <w:rPr>
          <w:rFonts w:ascii="Times New Roman" w:eastAsia="Times New Roman" w:hAnsi="Times New Roman" w:cs="Times New Roman"/>
          <w:sz w:val="24"/>
          <w:szCs w:val="24"/>
          <w:lang w:val="pt-BR" w:eastAsia="pt-BR"/>
        </w:rPr>
        <w:t xml:space="preserve"> impedimento de licitar e contratar, no âmbito da Administração Pública direta e indireta do órgão licitante, pelo prazo máximo de 3 (três) anos.</w:t>
      </w:r>
    </w:p>
    <w:p w14:paraId="68BD5A33" w14:textId="17513045"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71" w:name="art156iv"/>
      <w:bookmarkEnd w:id="71"/>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ab/>
      </w:r>
      <w:r w:rsidR="00D04F98" w:rsidRPr="00D04F98">
        <w:rPr>
          <w:rFonts w:ascii="Times New Roman" w:eastAsia="Times New Roman" w:hAnsi="Times New Roman" w:cs="Times New Roman"/>
          <w:b/>
          <w:bCs/>
          <w:sz w:val="24"/>
          <w:szCs w:val="24"/>
          <w:lang w:val="pt-BR" w:eastAsia="pt-BR"/>
        </w:rPr>
        <w:t>d)</w:t>
      </w:r>
      <w:r w:rsidR="00D04F98" w:rsidRPr="00D04F98">
        <w:rPr>
          <w:rFonts w:ascii="Times New Roman" w:eastAsia="Times New Roman" w:hAnsi="Times New Roman" w:cs="Times New Roman"/>
          <w:sz w:val="24"/>
          <w:szCs w:val="24"/>
          <w:lang w:val="pt-BR" w:eastAsia="pt-BR"/>
        </w:rPr>
        <w:t xml:space="preserve"> declaração de inidoneidade para licitar ou contratar</w:t>
      </w:r>
      <w:bookmarkStart w:id="72" w:name="art156§1"/>
      <w:bookmarkStart w:id="73" w:name="art156§2"/>
      <w:bookmarkStart w:id="74" w:name="art156§5"/>
      <w:bookmarkEnd w:id="72"/>
      <w:bookmarkEnd w:id="73"/>
      <w:bookmarkEnd w:id="74"/>
      <w:r w:rsidR="00D04F98" w:rsidRPr="00D04F98">
        <w:rPr>
          <w:rFonts w:ascii="Times New Roman" w:eastAsia="Times New Roman" w:hAnsi="Times New Roman" w:cs="Times New Roman"/>
          <w:sz w:val="24"/>
          <w:szCs w:val="24"/>
          <w:lang w:val="pt-BR" w:eastAsia="pt-BR"/>
        </w:rPr>
        <w:t xml:space="preserve"> no âmbito da Administração Pública direta e indireta de todos os entes federativos, pelo prazo mínimo de 3 (três) anos e máximo de 6 (seis) anos.</w:t>
      </w:r>
    </w:p>
    <w:p w14:paraId="433A3251" w14:textId="4EC0E949"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75" w:name="art156§6"/>
      <w:bookmarkStart w:id="76" w:name="art156§7"/>
      <w:bookmarkEnd w:id="75"/>
      <w:bookmarkEnd w:id="76"/>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9</w:t>
      </w:r>
      <w:r w:rsidRPr="00D04F98">
        <w:rPr>
          <w:rFonts w:ascii="Times New Roman" w:eastAsia="Times New Roman" w:hAnsi="Times New Roman" w:cs="Times New Roman"/>
          <w:b/>
          <w:bCs/>
          <w:sz w:val="24"/>
          <w:szCs w:val="24"/>
          <w:lang w:val="pt-BR" w:eastAsia="pt-BR"/>
        </w:rPr>
        <w:t>.3</w:t>
      </w:r>
      <w:r w:rsidRPr="00D04F98">
        <w:rPr>
          <w:rFonts w:ascii="Times New Roman" w:eastAsia="Times New Roman" w:hAnsi="Times New Roman" w:cs="Times New Roman"/>
          <w:sz w:val="24"/>
          <w:szCs w:val="24"/>
          <w:lang w:val="pt-BR" w:eastAsia="pt-BR"/>
        </w:rPr>
        <w:t xml:space="preserve"> As sanções previstas nas alíneas “a”, “c” e “d” do item 1</w:t>
      </w:r>
      <w:r w:rsidR="00F40559">
        <w:rPr>
          <w:rFonts w:ascii="Times New Roman" w:eastAsia="Times New Roman" w:hAnsi="Times New Roman" w:cs="Times New Roman"/>
          <w:sz w:val="24"/>
          <w:szCs w:val="24"/>
          <w:lang w:val="pt-BR" w:eastAsia="pt-BR"/>
        </w:rPr>
        <w:t>9</w:t>
      </w:r>
      <w:r w:rsidRPr="00D04F98">
        <w:rPr>
          <w:rFonts w:ascii="Times New Roman" w:eastAsia="Times New Roman" w:hAnsi="Times New Roman" w:cs="Times New Roman"/>
          <w:sz w:val="24"/>
          <w:szCs w:val="24"/>
          <w:lang w:val="pt-BR" w:eastAsia="pt-BR"/>
        </w:rPr>
        <w:t>.2. do presente Edital poderão ser aplicadas cumulativamente com a prevista na alínea “b” do mesmo item.</w:t>
      </w:r>
    </w:p>
    <w:p w14:paraId="2AA91476" w14:textId="0DFBFA56"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77" w:name="art156§8"/>
      <w:bookmarkEnd w:id="77"/>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9</w:t>
      </w:r>
      <w:r w:rsidRPr="00D04F98">
        <w:rPr>
          <w:rFonts w:ascii="Times New Roman" w:eastAsia="Times New Roman" w:hAnsi="Times New Roman" w:cs="Times New Roman"/>
          <w:b/>
          <w:bCs/>
          <w:sz w:val="24"/>
          <w:szCs w:val="24"/>
          <w:lang w:val="pt-BR" w:eastAsia="pt-BR"/>
        </w:rPr>
        <w:t xml:space="preserve">.4 </w:t>
      </w:r>
      <w:r w:rsidRPr="00D04F98">
        <w:rPr>
          <w:rFonts w:ascii="Times New Roman" w:eastAsia="Times New Roman" w:hAnsi="Times New Roman" w:cs="Times New Roman"/>
          <w:sz w:val="24"/>
          <w:szCs w:val="24"/>
          <w:lang w:val="pt-BR" w:eastAsia="pt-BR"/>
        </w:rPr>
        <w:t>A aplicação de multa de mora não impedirá que a Administração a converta em compensatória e promova a extinção unilateral do contrato com a aplicação cumulada de outras sanções, conforme previsto no item 1</w:t>
      </w:r>
      <w:r w:rsidR="00F40559">
        <w:rPr>
          <w:rFonts w:ascii="Times New Roman" w:eastAsia="Times New Roman" w:hAnsi="Times New Roman" w:cs="Times New Roman"/>
          <w:sz w:val="24"/>
          <w:szCs w:val="24"/>
          <w:lang w:val="pt-BR" w:eastAsia="pt-BR"/>
        </w:rPr>
        <w:t>9</w:t>
      </w:r>
      <w:r w:rsidRPr="00D04F98">
        <w:rPr>
          <w:rFonts w:ascii="Times New Roman" w:eastAsia="Times New Roman" w:hAnsi="Times New Roman" w:cs="Times New Roman"/>
          <w:sz w:val="24"/>
          <w:szCs w:val="24"/>
          <w:lang w:val="pt-BR" w:eastAsia="pt-BR"/>
        </w:rPr>
        <w:t xml:space="preserve">.2 do presente Edital. </w:t>
      </w:r>
    </w:p>
    <w:p w14:paraId="3382ADD6" w14:textId="16BF6832"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9</w:t>
      </w:r>
      <w:r w:rsidRPr="00D04F98">
        <w:rPr>
          <w:rFonts w:ascii="Times New Roman" w:eastAsia="Times New Roman" w:hAnsi="Times New Roman" w:cs="Times New Roman"/>
          <w:b/>
          <w:bCs/>
          <w:sz w:val="24"/>
          <w:szCs w:val="24"/>
          <w:lang w:val="pt-BR" w:eastAsia="pt-BR"/>
        </w:rPr>
        <w:t>.5</w:t>
      </w:r>
      <w:r w:rsidRPr="00D04F98">
        <w:rPr>
          <w:rFonts w:ascii="Times New Roman" w:eastAsia="Times New Roman" w:hAnsi="Times New Roman" w:cs="Times New Roman"/>
          <w:sz w:val="24"/>
          <w:szCs w:val="24"/>
          <w:lang w:val="pt-BR" w:eastAsia="pt-BR"/>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753C2B5" w14:textId="480D0D6C"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78" w:name="art156§9"/>
      <w:bookmarkEnd w:id="78"/>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9</w:t>
      </w:r>
      <w:r w:rsidRPr="00D04F98">
        <w:rPr>
          <w:rFonts w:ascii="Times New Roman" w:eastAsia="Times New Roman" w:hAnsi="Times New Roman" w:cs="Times New Roman"/>
          <w:b/>
          <w:bCs/>
          <w:sz w:val="24"/>
          <w:szCs w:val="24"/>
          <w:lang w:val="pt-BR" w:eastAsia="pt-BR"/>
        </w:rPr>
        <w:t>.6</w:t>
      </w:r>
      <w:r w:rsidRPr="00D04F98">
        <w:rPr>
          <w:rFonts w:ascii="Times New Roman" w:eastAsia="Times New Roman" w:hAnsi="Times New Roman" w:cs="Times New Roman"/>
          <w:sz w:val="24"/>
          <w:szCs w:val="24"/>
          <w:lang w:val="pt-BR" w:eastAsia="pt-BR"/>
        </w:rPr>
        <w:t xml:space="preserve"> A aplicação das sanções previstas no item 1</w:t>
      </w:r>
      <w:r w:rsidR="00F40559">
        <w:rPr>
          <w:rFonts w:ascii="Times New Roman" w:eastAsia="Times New Roman" w:hAnsi="Times New Roman" w:cs="Times New Roman"/>
          <w:sz w:val="24"/>
          <w:szCs w:val="24"/>
          <w:lang w:val="pt-BR" w:eastAsia="pt-BR"/>
        </w:rPr>
        <w:t>9</w:t>
      </w:r>
      <w:r w:rsidRPr="00D04F98">
        <w:rPr>
          <w:rFonts w:ascii="Times New Roman" w:eastAsia="Times New Roman" w:hAnsi="Times New Roman" w:cs="Times New Roman"/>
          <w:sz w:val="24"/>
          <w:szCs w:val="24"/>
          <w:lang w:val="pt-BR" w:eastAsia="pt-BR"/>
        </w:rPr>
        <w:t>.2. deste Edital não exclui, em hipótese alguma, a obrigação de reparação integral do dano causado à Administração Pública.</w:t>
      </w:r>
    </w:p>
    <w:p w14:paraId="23617D09" w14:textId="37C8B81C"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79" w:name="art157"/>
      <w:bookmarkEnd w:id="79"/>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9</w:t>
      </w:r>
      <w:r w:rsidRPr="00D04F98">
        <w:rPr>
          <w:rFonts w:ascii="Times New Roman" w:eastAsia="Times New Roman" w:hAnsi="Times New Roman" w:cs="Times New Roman"/>
          <w:b/>
          <w:bCs/>
          <w:sz w:val="24"/>
          <w:szCs w:val="24"/>
          <w:lang w:val="pt-BR" w:eastAsia="pt-BR"/>
        </w:rPr>
        <w:t>.7</w:t>
      </w:r>
      <w:r w:rsidRPr="00D04F98">
        <w:rPr>
          <w:rFonts w:ascii="Times New Roman" w:eastAsia="Times New Roman" w:hAnsi="Times New Roman" w:cs="Times New Roman"/>
          <w:sz w:val="24"/>
          <w:szCs w:val="24"/>
          <w:lang w:val="pt-BR" w:eastAsia="pt-BR"/>
        </w:rPr>
        <w:t xml:space="preserve"> Na aplicação da sanção prevista no item 1</w:t>
      </w:r>
      <w:r w:rsidR="00F40559">
        <w:rPr>
          <w:rFonts w:ascii="Times New Roman" w:eastAsia="Times New Roman" w:hAnsi="Times New Roman" w:cs="Times New Roman"/>
          <w:sz w:val="24"/>
          <w:szCs w:val="24"/>
          <w:lang w:val="pt-BR" w:eastAsia="pt-BR"/>
        </w:rPr>
        <w:t>9</w:t>
      </w:r>
      <w:r w:rsidRPr="00D04F98">
        <w:rPr>
          <w:rFonts w:ascii="Times New Roman" w:eastAsia="Times New Roman" w:hAnsi="Times New Roman" w:cs="Times New Roman"/>
          <w:sz w:val="24"/>
          <w:szCs w:val="24"/>
          <w:lang w:val="pt-BR" w:eastAsia="pt-BR"/>
        </w:rPr>
        <w:t>.2, alínea “b”, do presente edital, será facultada a defesa do interessado no prazo de 15 (quinze) dias úteis, contado da data de sua intimação.</w:t>
      </w:r>
    </w:p>
    <w:p w14:paraId="6E068F98" w14:textId="2A4BD5C7"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80" w:name="art158"/>
      <w:bookmarkEnd w:id="80"/>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9</w:t>
      </w:r>
      <w:r w:rsidRPr="00D04F98">
        <w:rPr>
          <w:rFonts w:ascii="Times New Roman" w:eastAsia="Times New Roman" w:hAnsi="Times New Roman" w:cs="Times New Roman"/>
          <w:b/>
          <w:bCs/>
          <w:sz w:val="24"/>
          <w:szCs w:val="24"/>
          <w:lang w:val="pt-BR" w:eastAsia="pt-BR"/>
        </w:rPr>
        <w:t>.8</w:t>
      </w:r>
      <w:r w:rsidRPr="00D04F98">
        <w:rPr>
          <w:rFonts w:ascii="Times New Roman" w:eastAsia="Times New Roman" w:hAnsi="Times New Roman" w:cs="Times New Roman"/>
          <w:sz w:val="24"/>
          <w:szCs w:val="24"/>
          <w:lang w:val="pt-BR" w:eastAsia="pt-BR"/>
        </w:rPr>
        <w:t xml:space="preserve"> Para aplicação das sanções previstas nas alíneas “c” e “d” do item 1</w:t>
      </w:r>
      <w:r w:rsidR="00F40559">
        <w:rPr>
          <w:rFonts w:ascii="Times New Roman" w:eastAsia="Times New Roman" w:hAnsi="Times New Roman" w:cs="Times New Roman"/>
          <w:sz w:val="24"/>
          <w:szCs w:val="24"/>
          <w:lang w:val="pt-BR" w:eastAsia="pt-BR"/>
        </w:rPr>
        <w:t>9</w:t>
      </w:r>
      <w:r w:rsidRPr="00D04F98">
        <w:rPr>
          <w:rFonts w:ascii="Times New Roman" w:eastAsia="Times New Roman" w:hAnsi="Times New Roman" w:cs="Times New Roman"/>
          <w:sz w:val="24"/>
          <w:szCs w:val="24"/>
          <w:lang w:val="pt-BR" w:eastAsia="pt-BR"/>
        </w:rPr>
        <w:t>.2 do presente Edital o licitante ou o contratado será intimado para, no prazo de 15 (quinze) dias úteis, contado da data de intimação, apresentar defesa escrita e especificar as provas que pretenda produzir.</w:t>
      </w:r>
      <w:bookmarkStart w:id="81" w:name="art158§1"/>
      <w:bookmarkStart w:id="82" w:name="art158§2"/>
      <w:bookmarkEnd w:id="81"/>
      <w:bookmarkEnd w:id="82"/>
    </w:p>
    <w:p w14:paraId="0CBFA572" w14:textId="3A54F156"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r w:rsidRPr="00D04F98">
        <w:rPr>
          <w:rFonts w:ascii="Times New Roman" w:eastAsia="Times New Roman" w:hAnsi="Times New Roman" w:cs="Times New Roman"/>
          <w:b/>
          <w:bCs/>
          <w:sz w:val="24"/>
          <w:szCs w:val="24"/>
          <w:lang w:val="pt-BR" w:eastAsia="pt-BR"/>
        </w:rPr>
        <w:lastRenderedPageBreak/>
        <w:t>1</w:t>
      </w:r>
      <w:r w:rsidR="009D60CB">
        <w:rPr>
          <w:rFonts w:ascii="Times New Roman" w:eastAsia="Times New Roman" w:hAnsi="Times New Roman" w:cs="Times New Roman"/>
          <w:b/>
          <w:bCs/>
          <w:sz w:val="24"/>
          <w:szCs w:val="24"/>
          <w:lang w:val="pt-BR" w:eastAsia="pt-BR"/>
        </w:rPr>
        <w:t>9</w:t>
      </w:r>
      <w:r w:rsidRPr="00D04F98">
        <w:rPr>
          <w:rFonts w:ascii="Times New Roman" w:eastAsia="Times New Roman" w:hAnsi="Times New Roman" w:cs="Times New Roman"/>
          <w:b/>
          <w:bCs/>
          <w:sz w:val="24"/>
          <w:szCs w:val="24"/>
          <w:lang w:val="pt-BR" w:eastAsia="pt-BR"/>
        </w:rPr>
        <w:t>.9</w:t>
      </w:r>
      <w:r w:rsidRPr="00D04F98">
        <w:rPr>
          <w:rFonts w:ascii="Times New Roman" w:eastAsia="Times New Roman" w:hAnsi="Times New Roman" w:cs="Times New Roman"/>
          <w:sz w:val="24"/>
          <w:szCs w:val="24"/>
          <w:lang w:val="pt-BR" w:eastAsia="pt-BR"/>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F3AB732" w14:textId="67BB3300"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83" w:name="art158§3"/>
      <w:bookmarkEnd w:id="83"/>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9</w:t>
      </w:r>
      <w:r w:rsidRPr="00D04F98">
        <w:rPr>
          <w:rFonts w:ascii="Times New Roman" w:eastAsia="Times New Roman" w:hAnsi="Times New Roman" w:cs="Times New Roman"/>
          <w:b/>
          <w:bCs/>
          <w:sz w:val="24"/>
          <w:szCs w:val="24"/>
          <w:lang w:val="pt-BR" w:eastAsia="pt-BR"/>
        </w:rPr>
        <w:t>.10</w:t>
      </w:r>
      <w:r w:rsidRPr="00D04F98">
        <w:rPr>
          <w:rFonts w:ascii="Times New Roman" w:eastAsia="Times New Roman" w:hAnsi="Times New Roman" w:cs="Times New Roman"/>
          <w:sz w:val="24"/>
          <w:szCs w:val="24"/>
          <w:lang w:val="pt-BR" w:eastAsia="pt-BR"/>
        </w:rPr>
        <w:t xml:space="preserve"> Serão indeferidas pela comissão, mediante decisão fundamentada, provas ilícitas, impertinentes, desnecessárias, protelatórias ou intempestivas.</w:t>
      </w:r>
    </w:p>
    <w:p w14:paraId="7A92B627" w14:textId="13A08123"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84" w:name="art158§4"/>
      <w:bookmarkStart w:id="85" w:name="art160"/>
      <w:bookmarkEnd w:id="84"/>
      <w:bookmarkEnd w:id="85"/>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9</w:t>
      </w:r>
      <w:r w:rsidRPr="00D04F98">
        <w:rPr>
          <w:rFonts w:ascii="Times New Roman" w:eastAsia="Times New Roman" w:hAnsi="Times New Roman" w:cs="Times New Roman"/>
          <w:b/>
          <w:bCs/>
          <w:sz w:val="24"/>
          <w:szCs w:val="24"/>
          <w:lang w:val="pt-BR" w:eastAsia="pt-BR"/>
        </w:rPr>
        <w:t>.11</w:t>
      </w:r>
      <w:r w:rsidRPr="00D04F98">
        <w:rPr>
          <w:rFonts w:ascii="Times New Roman" w:eastAsia="Times New Roman" w:hAnsi="Times New Roman" w:cs="Times New Roman"/>
          <w:sz w:val="24"/>
          <w:szCs w:val="24"/>
          <w:lang w:val="pt-BR"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962F0D3" w14:textId="0F86D20B"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86" w:name="art161"/>
      <w:bookmarkStart w:id="87" w:name="art162"/>
      <w:bookmarkStart w:id="88" w:name="art162p"/>
      <w:bookmarkStart w:id="89" w:name="art163"/>
      <w:bookmarkEnd w:id="86"/>
      <w:bookmarkEnd w:id="87"/>
      <w:bookmarkEnd w:id="88"/>
      <w:bookmarkEnd w:id="89"/>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9</w:t>
      </w:r>
      <w:r w:rsidRPr="00D04F98">
        <w:rPr>
          <w:rFonts w:ascii="Times New Roman" w:eastAsia="Times New Roman" w:hAnsi="Times New Roman" w:cs="Times New Roman"/>
          <w:b/>
          <w:bCs/>
          <w:sz w:val="24"/>
          <w:szCs w:val="24"/>
          <w:lang w:val="pt-BR" w:eastAsia="pt-BR"/>
        </w:rPr>
        <w:t>.12</w:t>
      </w:r>
      <w:r w:rsidRPr="00D04F98">
        <w:rPr>
          <w:rFonts w:ascii="Times New Roman" w:eastAsia="Times New Roman" w:hAnsi="Times New Roman" w:cs="Times New Roman"/>
          <w:sz w:val="24"/>
          <w:szCs w:val="24"/>
          <w:lang w:val="pt-BR" w:eastAsia="pt-BR"/>
        </w:rPr>
        <w:t xml:space="preserve"> É admitida a reabilitação do licitante ou contratado perante a própria autoridade que aplicou a penalidade, exigidos, cumulativamente:</w:t>
      </w:r>
    </w:p>
    <w:p w14:paraId="13BDB5D5" w14:textId="7021D606"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90" w:name="art163i"/>
      <w:bookmarkEnd w:id="90"/>
      <w:r>
        <w:rPr>
          <w:rFonts w:ascii="Times New Roman" w:eastAsia="Times New Roman" w:hAnsi="Times New Roman" w:cs="Times New Roman"/>
          <w:sz w:val="24"/>
          <w:szCs w:val="24"/>
          <w:lang w:val="pt-BR" w:eastAsia="pt-BR"/>
        </w:rPr>
        <w:t xml:space="preserve"> </w:t>
      </w:r>
      <w:r>
        <w:rPr>
          <w:rFonts w:ascii="Times New Roman" w:eastAsia="Times New Roman" w:hAnsi="Times New Roman" w:cs="Times New Roman"/>
          <w:sz w:val="24"/>
          <w:szCs w:val="24"/>
          <w:lang w:val="pt-BR" w:eastAsia="pt-BR"/>
        </w:rPr>
        <w:tab/>
      </w:r>
      <w:r w:rsidR="00D04F98" w:rsidRPr="00D04F98">
        <w:rPr>
          <w:rFonts w:ascii="Times New Roman" w:eastAsia="Times New Roman" w:hAnsi="Times New Roman" w:cs="Times New Roman"/>
          <w:sz w:val="24"/>
          <w:szCs w:val="24"/>
          <w:lang w:val="pt-BR" w:eastAsia="pt-BR"/>
        </w:rPr>
        <w:t>a) reparação integral do dano causado à Administração Pública;</w:t>
      </w:r>
    </w:p>
    <w:p w14:paraId="6FF5646C" w14:textId="2CB8EDEC"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91" w:name="art163ii"/>
      <w:bookmarkEnd w:id="91"/>
      <w:r>
        <w:rPr>
          <w:rFonts w:ascii="Times New Roman" w:eastAsia="Times New Roman" w:hAnsi="Times New Roman" w:cs="Times New Roman"/>
          <w:sz w:val="24"/>
          <w:szCs w:val="24"/>
          <w:lang w:val="pt-BR" w:eastAsia="pt-BR"/>
        </w:rPr>
        <w:t xml:space="preserve"> </w:t>
      </w:r>
      <w:r>
        <w:rPr>
          <w:rFonts w:ascii="Times New Roman" w:eastAsia="Times New Roman" w:hAnsi="Times New Roman" w:cs="Times New Roman"/>
          <w:sz w:val="24"/>
          <w:szCs w:val="24"/>
          <w:lang w:val="pt-BR" w:eastAsia="pt-BR"/>
        </w:rPr>
        <w:tab/>
      </w:r>
      <w:r w:rsidR="00D04F98" w:rsidRPr="00D04F98">
        <w:rPr>
          <w:rFonts w:ascii="Times New Roman" w:eastAsia="Times New Roman" w:hAnsi="Times New Roman" w:cs="Times New Roman"/>
          <w:sz w:val="24"/>
          <w:szCs w:val="24"/>
          <w:lang w:val="pt-BR" w:eastAsia="pt-BR"/>
        </w:rPr>
        <w:t>b) pagamento da multa;</w:t>
      </w:r>
    </w:p>
    <w:p w14:paraId="341A7E58" w14:textId="1891E4E2"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92" w:name="art163iii"/>
      <w:bookmarkEnd w:id="92"/>
      <w:r>
        <w:rPr>
          <w:rFonts w:ascii="Times New Roman" w:eastAsia="Times New Roman" w:hAnsi="Times New Roman" w:cs="Times New Roman"/>
          <w:sz w:val="24"/>
          <w:szCs w:val="24"/>
          <w:lang w:val="pt-BR" w:eastAsia="pt-BR"/>
        </w:rPr>
        <w:t xml:space="preserve"> </w:t>
      </w:r>
      <w:r>
        <w:rPr>
          <w:rFonts w:ascii="Times New Roman" w:eastAsia="Times New Roman" w:hAnsi="Times New Roman" w:cs="Times New Roman"/>
          <w:sz w:val="24"/>
          <w:szCs w:val="24"/>
          <w:lang w:val="pt-BR" w:eastAsia="pt-BR"/>
        </w:rPr>
        <w:tab/>
      </w:r>
      <w:r w:rsidR="00D04F98" w:rsidRPr="00D04F98">
        <w:rPr>
          <w:rFonts w:ascii="Times New Roman" w:eastAsia="Times New Roman" w:hAnsi="Times New Roman" w:cs="Times New Roman"/>
          <w:sz w:val="24"/>
          <w:szCs w:val="24"/>
          <w:lang w:val="pt-BR" w:eastAsia="pt-BR"/>
        </w:rPr>
        <w:t>c) transcurso do prazo mínimo de 1 (um) ano da aplicação da penalidade, no caso de impedimento de licitar e contratar, ou de 3 (três) anos da aplicação da penalidade, no caso de declaração de inidoneidade;</w:t>
      </w:r>
    </w:p>
    <w:p w14:paraId="776DBA3A" w14:textId="00EF4AE1"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93" w:name="art163iv"/>
      <w:bookmarkEnd w:id="93"/>
      <w:r>
        <w:rPr>
          <w:rFonts w:ascii="Times New Roman" w:eastAsia="Times New Roman" w:hAnsi="Times New Roman" w:cs="Times New Roman"/>
          <w:sz w:val="24"/>
          <w:szCs w:val="24"/>
          <w:lang w:val="pt-BR" w:eastAsia="pt-BR"/>
        </w:rPr>
        <w:t xml:space="preserve"> </w:t>
      </w:r>
      <w:r>
        <w:rPr>
          <w:rFonts w:ascii="Times New Roman" w:eastAsia="Times New Roman" w:hAnsi="Times New Roman" w:cs="Times New Roman"/>
          <w:sz w:val="24"/>
          <w:szCs w:val="24"/>
          <w:lang w:val="pt-BR" w:eastAsia="pt-BR"/>
        </w:rPr>
        <w:tab/>
      </w:r>
      <w:r w:rsidR="00D04F98" w:rsidRPr="00D04F98">
        <w:rPr>
          <w:rFonts w:ascii="Times New Roman" w:eastAsia="Times New Roman" w:hAnsi="Times New Roman" w:cs="Times New Roman"/>
          <w:sz w:val="24"/>
          <w:szCs w:val="24"/>
          <w:lang w:val="pt-BR" w:eastAsia="pt-BR"/>
        </w:rPr>
        <w:t>d) cumprimento das condições de reabilitação definidas no ato punitivo;</w:t>
      </w:r>
    </w:p>
    <w:p w14:paraId="478E2F1E" w14:textId="7C765035" w:rsidR="00D04F98" w:rsidRPr="00D04F98" w:rsidRDefault="00FA0245"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94" w:name="art163v"/>
      <w:bookmarkEnd w:id="94"/>
      <w:r>
        <w:rPr>
          <w:rFonts w:ascii="Times New Roman" w:eastAsia="Times New Roman" w:hAnsi="Times New Roman" w:cs="Times New Roman"/>
          <w:sz w:val="24"/>
          <w:szCs w:val="24"/>
          <w:lang w:val="pt-BR" w:eastAsia="pt-BR"/>
        </w:rPr>
        <w:t xml:space="preserve"> </w:t>
      </w:r>
      <w:r>
        <w:rPr>
          <w:rFonts w:ascii="Times New Roman" w:eastAsia="Times New Roman" w:hAnsi="Times New Roman" w:cs="Times New Roman"/>
          <w:sz w:val="24"/>
          <w:szCs w:val="24"/>
          <w:lang w:val="pt-BR" w:eastAsia="pt-BR"/>
        </w:rPr>
        <w:tab/>
      </w:r>
      <w:r w:rsidR="00D04F98" w:rsidRPr="00D04F98">
        <w:rPr>
          <w:rFonts w:ascii="Times New Roman" w:eastAsia="Times New Roman" w:hAnsi="Times New Roman" w:cs="Times New Roman"/>
          <w:sz w:val="24"/>
          <w:szCs w:val="24"/>
          <w:lang w:val="pt-BR" w:eastAsia="pt-BR"/>
        </w:rPr>
        <w:t>e) análise jurídica prévia, com posicionamento conclusivo quanto ao cumprimento dos requisitos definidos neste artigo.</w:t>
      </w:r>
    </w:p>
    <w:p w14:paraId="34B2690B" w14:textId="4234978F" w:rsidR="00D04F98" w:rsidRPr="00D04F98" w:rsidRDefault="00D04F98" w:rsidP="00D04F98">
      <w:pPr>
        <w:widowControl/>
        <w:autoSpaceDE/>
        <w:autoSpaceDN/>
        <w:spacing w:line="276" w:lineRule="auto"/>
        <w:jc w:val="both"/>
        <w:rPr>
          <w:rFonts w:ascii="Times New Roman" w:eastAsia="Times New Roman" w:hAnsi="Times New Roman" w:cs="Times New Roman"/>
          <w:sz w:val="24"/>
          <w:szCs w:val="24"/>
          <w:lang w:val="pt-BR" w:eastAsia="pt-BR"/>
        </w:rPr>
      </w:pPr>
      <w:bookmarkStart w:id="95" w:name="art163p"/>
      <w:bookmarkEnd w:id="95"/>
      <w:r w:rsidRPr="00D04F98">
        <w:rPr>
          <w:rFonts w:ascii="Times New Roman" w:eastAsia="Times New Roman" w:hAnsi="Times New Roman" w:cs="Times New Roman"/>
          <w:b/>
          <w:bCs/>
          <w:sz w:val="24"/>
          <w:szCs w:val="24"/>
          <w:lang w:val="pt-BR" w:eastAsia="pt-BR"/>
        </w:rPr>
        <w:t>1</w:t>
      </w:r>
      <w:r w:rsidR="009D60CB">
        <w:rPr>
          <w:rFonts w:ascii="Times New Roman" w:eastAsia="Times New Roman" w:hAnsi="Times New Roman" w:cs="Times New Roman"/>
          <w:b/>
          <w:bCs/>
          <w:sz w:val="24"/>
          <w:szCs w:val="24"/>
          <w:lang w:val="pt-BR" w:eastAsia="pt-BR"/>
        </w:rPr>
        <w:t>9</w:t>
      </w:r>
      <w:r w:rsidRPr="00D04F98">
        <w:rPr>
          <w:rFonts w:ascii="Times New Roman" w:eastAsia="Times New Roman" w:hAnsi="Times New Roman" w:cs="Times New Roman"/>
          <w:b/>
          <w:bCs/>
          <w:sz w:val="24"/>
          <w:szCs w:val="24"/>
          <w:lang w:val="pt-BR" w:eastAsia="pt-BR"/>
        </w:rPr>
        <w:t>.13</w:t>
      </w:r>
      <w:r w:rsidRPr="00D04F98">
        <w:rPr>
          <w:rFonts w:ascii="Times New Roman" w:eastAsia="Times New Roman" w:hAnsi="Times New Roman" w:cs="Times New Roman"/>
          <w:sz w:val="24"/>
          <w:szCs w:val="24"/>
          <w:lang w:val="pt-BR" w:eastAsia="pt-BR"/>
        </w:rPr>
        <w:t xml:space="preserve"> A sanção pelas infrações previstas nas alíneas “h” e “m” do item 1</w:t>
      </w:r>
      <w:r w:rsidR="00F40559">
        <w:rPr>
          <w:rFonts w:ascii="Times New Roman" w:eastAsia="Times New Roman" w:hAnsi="Times New Roman" w:cs="Times New Roman"/>
          <w:sz w:val="24"/>
          <w:szCs w:val="24"/>
          <w:lang w:val="pt-BR" w:eastAsia="pt-BR"/>
        </w:rPr>
        <w:t>9</w:t>
      </w:r>
      <w:r w:rsidRPr="00D04F98">
        <w:rPr>
          <w:rFonts w:ascii="Times New Roman" w:eastAsia="Times New Roman" w:hAnsi="Times New Roman" w:cs="Times New Roman"/>
          <w:sz w:val="24"/>
          <w:szCs w:val="24"/>
          <w:lang w:val="pt-BR" w:eastAsia="pt-BR"/>
        </w:rPr>
        <w:t>.1 do presente edital exigirá, como condição de reabilitação do licitante ou contratado, a implantação ou aperfeiçoamento de programa de integridade pelo responsável.</w:t>
      </w:r>
    </w:p>
    <w:p w14:paraId="3B7487FD" w14:textId="77777777"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b/>
          <w:sz w:val="24"/>
          <w:szCs w:val="24"/>
          <w:lang w:val="pt-BR"/>
        </w:rPr>
      </w:pPr>
    </w:p>
    <w:p w14:paraId="0091C935" w14:textId="3704A21B" w:rsidR="00D04F98" w:rsidRPr="00D04F98" w:rsidRDefault="009D60CB" w:rsidP="00D04F98">
      <w:pPr>
        <w:widowControl/>
        <w:tabs>
          <w:tab w:val="left" w:pos="1134"/>
        </w:tabs>
        <w:autoSpaceDE/>
        <w:autoSpaceDN/>
        <w:spacing w:line="276" w:lineRule="auto"/>
        <w:jc w:val="both"/>
        <w:rPr>
          <w:rFonts w:ascii="Times New Roman" w:eastAsia="Calibri" w:hAnsi="Times New Roman" w:cs="Times New Roman"/>
          <w:b/>
          <w:sz w:val="24"/>
          <w:szCs w:val="24"/>
          <w:lang w:val="pt-BR"/>
        </w:rPr>
      </w:pPr>
      <w:r>
        <w:rPr>
          <w:rFonts w:ascii="Times New Roman" w:eastAsia="Calibri" w:hAnsi="Times New Roman" w:cs="Times New Roman"/>
          <w:b/>
          <w:sz w:val="24"/>
          <w:szCs w:val="24"/>
          <w:lang w:val="pt-BR"/>
        </w:rPr>
        <w:t>20</w:t>
      </w:r>
      <w:r w:rsidR="00D04F98" w:rsidRPr="00D04F98">
        <w:rPr>
          <w:rFonts w:ascii="Times New Roman" w:eastAsia="Calibri" w:hAnsi="Times New Roman" w:cs="Times New Roman"/>
          <w:b/>
          <w:sz w:val="24"/>
          <w:szCs w:val="24"/>
          <w:lang w:val="pt-BR"/>
        </w:rPr>
        <w:t>. PEDIDOS DE ESCLARECIMENTOS E IMPUGNAÇÕES</w:t>
      </w:r>
    </w:p>
    <w:p w14:paraId="73E0B6FD" w14:textId="76A71F30" w:rsidR="00D04F98" w:rsidRPr="00D04F98" w:rsidRDefault="009D60CB" w:rsidP="00D04F98">
      <w:pPr>
        <w:widowControl/>
        <w:autoSpaceDE/>
        <w:autoSpaceDN/>
        <w:spacing w:line="276" w:lineRule="auto"/>
        <w:jc w:val="both"/>
        <w:rPr>
          <w:rFonts w:ascii="Times New Roman" w:eastAsia="Calibri" w:hAnsi="Times New Roman" w:cs="Times New Roman"/>
          <w:sz w:val="24"/>
          <w:szCs w:val="24"/>
          <w:lang w:val="pt-BR" w:eastAsia="hi-IN"/>
        </w:rPr>
      </w:pPr>
      <w:r>
        <w:rPr>
          <w:rFonts w:ascii="Times New Roman" w:eastAsia="Calibri" w:hAnsi="Times New Roman" w:cs="Times New Roman"/>
          <w:b/>
          <w:bCs/>
          <w:sz w:val="24"/>
          <w:szCs w:val="24"/>
          <w:lang w:val="pt-BR"/>
        </w:rPr>
        <w:t>20</w:t>
      </w:r>
      <w:r w:rsidR="00D04F98" w:rsidRPr="00D04F98">
        <w:rPr>
          <w:rFonts w:ascii="Times New Roman" w:eastAsia="Calibri" w:hAnsi="Times New Roman" w:cs="Times New Roman"/>
          <w:b/>
          <w:bCs/>
          <w:sz w:val="24"/>
          <w:szCs w:val="24"/>
          <w:lang w:val="pt-BR"/>
        </w:rPr>
        <w:t xml:space="preserve">.1 </w:t>
      </w:r>
      <w:r w:rsidR="00D04F98" w:rsidRPr="00D04F98">
        <w:rPr>
          <w:rFonts w:ascii="Times New Roman" w:eastAsia="Calibri" w:hAnsi="Times New Roman" w:cs="Times New Roman"/>
          <w:sz w:val="24"/>
          <w:szCs w:val="24"/>
          <w:lang w:val="pt-BR"/>
        </w:rPr>
        <w:t xml:space="preserve">Os pedidos de esclarecimentos referentes ao processo licitatório e os pedidos de impugnações poderão ser enviados ao pregoeiro, até </w:t>
      </w:r>
      <w:r w:rsidR="00191C2B">
        <w:rPr>
          <w:rFonts w:ascii="Times New Roman" w:eastAsia="Calibri" w:hAnsi="Times New Roman" w:cs="Times New Roman"/>
          <w:sz w:val="24"/>
          <w:szCs w:val="24"/>
          <w:lang w:val="pt-BR"/>
        </w:rPr>
        <w:t>03 (</w:t>
      </w:r>
      <w:r w:rsidR="00D04F98" w:rsidRPr="00D04F98">
        <w:rPr>
          <w:rFonts w:ascii="Times New Roman" w:eastAsia="Calibri" w:hAnsi="Times New Roman" w:cs="Times New Roman"/>
          <w:sz w:val="24"/>
          <w:szCs w:val="24"/>
          <w:lang w:val="pt-BR"/>
        </w:rPr>
        <w:t>três</w:t>
      </w:r>
      <w:r w:rsidR="00191C2B">
        <w:rPr>
          <w:rFonts w:ascii="Times New Roman" w:eastAsia="Calibri" w:hAnsi="Times New Roman" w:cs="Times New Roman"/>
          <w:sz w:val="24"/>
          <w:szCs w:val="24"/>
          <w:lang w:val="pt-BR"/>
        </w:rPr>
        <w:t>)</w:t>
      </w:r>
      <w:r w:rsidR="00D04F98" w:rsidRPr="00D04F98">
        <w:rPr>
          <w:rFonts w:ascii="Times New Roman" w:eastAsia="Calibri" w:hAnsi="Times New Roman" w:cs="Times New Roman"/>
          <w:sz w:val="24"/>
          <w:szCs w:val="24"/>
          <w:lang w:val="pt-BR"/>
        </w:rPr>
        <w:t xml:space="preserve"> dias úteis anteriores à data fixada para abertura da sessão pública, </w:t>
      </w:r>
      <w:r w:rsidR="00191C2B">
        <w:rPr>
          <w:rFonts w:ascii="Times New Roman" w:eastAsia="Calibri" w:hAnsi="Times New Roman" w:cs="Times New Roman"/>
          <w:sz w:val="24"/>
          <w:szCs w:val="24"/>
          <w:lang w:val="pt-BR"/>
        </w:rPr>
        <w:t xml:space="preserve">exclusivamente pelo Portal </w:t>
      </w:r>
      <w:r w:rsidR="00962CC3">
        <w:rPr>
          <w:rFonts w:ascii="Times New Roman" w:eastAsia="Calibri" w:hAnsi="Times New Roman" w:cs="Times New Roman"/>
          <w:sz w:val="24"/>
          <w:szCs w:val="24"/>
          <w:lang w:val="pt-BR"/>
        </w:rPr>
        <w:t xml:space="preserve">de Compras Públicas, por  </w:t>
      </w:r>
      <w:r w:rsidR="00D04F98" w:rsidRPr="00D04F98">
        <w:rPr>
          <w:rFonts w:ascii="Times New Roman" w:eastAsia="Calibri" w:hAnsi="Times New Roman" w:cs="Times New Roman"/>
          <w:sz w:val="24"/>
          <w:szCs w:val="24"/>
          <w:lang w:val="pt-BR"/>
        </w:rPr>
        <w:t xml:space="preserve">meio do seguinte endereço eletrônico: </w:t>
      </w:r>
      <w:hyperlink r:id="rId13" w:history="1">
        <w:r w:rsidR="00D04F98" w:rsidRPr="00D04F98">
          <w:rPr>
            <w:rFonts w:ascii="Times New Roman" w:eastAsia="Calibri" w:hAnsi="Times New Roman" w:cs="Times New Roman"/>
            <w:color w:val="0563C1"/>
            <w:sz w:val="24"/>
            <w:szCs w:val="24"/>
            <w:u w:val="single"/>
            <w:lang w:val="pt-BR"/>
          </w:rPr>
          <w:t>https://www.portaldecompraspublicas.com.br/</w:t>
        </w:r>
      </w:hyperlink>
      <w:r w:rsidR="00D04F98" w:rsidRPr="00D04F98">
        <w:rPr>
          <w:rFonts w:ascii="Times New Roman" w:eastAsia="Calibri" w:hAnsi="Times New Roman" w:cs="Times New Roman"/>
          <w:sz w:val="24"/>
          <w:szCs w:val="24"/>
          <w:lang w:val="pt-BR"/>
        </w:rPr>
        <w:t xml:space="preserve">. </w:t>
      </w:r>
    </w:p>
    <w:p w14:paraId="0ED905B8" w14:textId="04647744" w:rsidR="00D04F98" w:rsidRPr="00D04F98" w:rsidRDefault="009D60CB" w:rsidP="00D04F98">
      <w:pPr>
        <w:widowControl/>
        <w:autoSpaceDE/>
        <w:autoSpaceDN/>
        <w:spacing w:line="276" w:lineRule="auto"/>
        <w:jc w:val="both"/>
        <w:rPr>
          <w:rFonts w:ascii="Times New Roman" w:eastAsia="Calibri" w:hAnsi="Times New Roman" w:cs="Times New Roman"/>
          <w:sz w:val="24"/>
          <w:szCs w:val="24"/>
          <w:lang w:val="pt-BR"/>
        </w:rPr>
      </w:pPr>
      <w:r>
        <w:rPr>
          <w:rFonts w:ascii="Times New Roman" w:eastAsia="Calibri" w:hAnsi="Times New Roman" w:cs="Times New Roman"/>
          <w:b/>
          <w:bCs/>
          <w:sz w:val="24"/>
          <w:szCs w:val="24"/>
          <w:lang w:val="pt-BR"/>
        </w:rPr>
        <w:t>20</w:t>
      </w:r>
      <w:r w:rsidR="00D04F98" w:rsidRPr="00D04F98">
        <w:rPr>
          <w:rFonts w:ascii="Times New Roman" w:eastAsia="Calibri" w:hAnsi="Times New Roman" w:cs="Times New Roman"/>
          <w:b/>
          <w:bCs/>
          <w:sz w:val="24"/>
          <w:szCs w:val="24"/>
          <w:lang w:val="pt-BR"/>
        </w:rPr>
        <w:t>.2</w:t>
      </w:r>
      <w:r w:rsidR="00D04F98" w:rsidRPr="00D04F98">
        <w:rPr>
          <w:rFonts w:ascii="Times New Roman" w:eastAsia="Calibri" w:hAnsi="Times New Roman" w:cs="Times New Roman"/>
          <w:sz w:val="24"/>
          <w:szCs w:val="24"/>
          <w:lang w:val="pt-BR"/>
        </w:rPr>
        <w:t xml:space="preserve">  As respostas aos pedidos de esclarecimentos e às impugnações serão divulgadas no s</w:t>
      </w:r>
      <w:r w:rsidR="005A0D3C">
        <w:rPr>
          <w:rFonts w:ascii="Times New Roman" w:eastAsia="Calibri" w:hAnsi="Times New Roman" w:cs="Times New Roman"/>
          <w:sz w:val="24"/>
          <w:szCs w:val="24"/>
          <w:lang w:val="pt-BR"/>
        </w:rPr>
        <w:t>ít</w:t>
      </w:r>
      <w:r w:rsidR="007D4F69">
        <w:rPr>
          <w:rFonts w:ascii="Times New Roman" w:eastAsia="Calibri" w:hAnsi="Times New Roman" w:cs="Times New Roman"/>
          <w:sz w:val="24"/>
          <w:szCs w:val="24"/>
          <w:lang w:val="pt-BR"/>
        </w:rPr>
        <w:t>i</w:t>
      </w:r>
      <w:r w:rsidR="005A0D3C">
        <w:rPr>
          <w:rFonts w:ascii="Times New Roman" w:eastAsia="Calibri" w:hAnsi="Times New Roman" w:cs="Times New Roman"/>
          <w:sz w:val="24"/>
          <w:szCs w:val="24"/>
          <w:lang w:val="pt-BR"/>
        </w:rPr>
        <w:t xml:space="preserve">o eletrônico acima informado, </w:t>
      </w:r>
      <w:r w:rsidR="00D04F98" w:rsidRPr="00D04F98">
        <w:rPr>
          <w:rFonts w:ascii="Times New Roman" w:eastAsia="Calibri" w:hAnsi="Times New Roman" w:cs="Times New Roman"/>
          <w:sz w:val="24"/>
          <w:szCs w:val="24"/>
          <w:lang w:val="pt-BR"/>
        </w:rPr>
        <w:t xml:space="preserve">qual seja, </w:t>
      </w:r>
      <w:r w:rsidR="00D04F98" w:rsidRPr="00D04F98">
        <w:rPr>
          <w:rFonts w:ascii="Times New Roman" w:eastAsia="Calibri" w:hAnsi="Times New Roman" w:cs="Times New Roman"/>
          <w:b/>
          <w:bCs/>
          <w:sz w:val="24"/>
          <w:szCs w:val="24"/>
          <w:lang w:val="pt-BR"/>
        </w:rPr>
        <w:t>Portal de Compras Públicas</w:t>
      </w:r>
      <w:r w:rsidR="00D04F98" w:rsidRPr="00D04F98">
        <w:rPr>
          <w:rFonts w:ascii="Times New Roman" w:eastAsia="Calibri" w:hAnsi="Times New Roman" w:cs="Times New Roman"/>
          <w:sz w:val="24"/>
          <w:szCs w:val="24"/>
          <w:lang w:val="pt-BR"/>
        </w:rPr>
        <w:t xml:space="preserve">. </w:t>
      </w:r>
    </w:p>
    <w:p w14:paraId="36BD21F6" w14:textId="77777777" w:rsidR="00D04F98" w:rsidRPr="00D04F98" w:rsidRDefault="00D04F98" w:rsidP="00D04F98">
      <w:pPr>
        <w:widowControl/>
        <w:autoSpaceDE/>
        <w:autoSpaceDN/>
        <w:spacing w:line="276" w:lineRule="auto"/>
        <w:jc w:val="both"/>
        <w:rPr>
          <w:rFonts w:ascii="Times New Roman" w:eastAsia="Calibri" w:hAnsi="Times New Roman" w:cs="Times New Roman"/>
          <w:sz w:val="24"/>
          <w:szCs w:val="24"/>
          <w:lang w:val="pt-BR"/>
        </w:rPr>
      </w:pPr>
    </w:p>
    <w:p w14:paraId="10CCA41A" w14:textId="7FF40C51"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b/>
          <w:sz w:val="24"/>
          <w:szCs w:val="24"/>
          <w:lang w:val="pt-BR"/>
        </w:rPr>
      </w:pPr>
      <w:r w:rsidRPr="00D04F98">
        <w:rPr>
          <w:rFonts w:ascii="Times New Roman" w:eastAsia="Calibri" w:hAnsi="Times New Roman" w:cs="Times New Roman"/>
          <w:b/>
          <w:sz w:val="24"/>
          <w:szCs w:val="24"/>
          <w:lang w:val="pt-BR"/>
        </w:rPr>
        <w:t>2</w:t>
      </w:r>
      <w:r w:rsidR="009D60CB">
        <w:rPr>
          <w:rFonts w:ascii="Times New Roman" w:eastAsia="Calibri" w:hAnsi="Times New Roman" w:cs="Times New Roman"/>
          <w:b/>
          <w:sz w:val="24"/>
          <w:szCs w:val="24"/>
          <w:lang w:val="pt-BR"/>
        </w:rPr>
        <w:t>1</w:t>
      </w:r>
      <w:r w:rsidRPr="00D04F98">
        <w:rPr>
          <w:rFonts w:ascii="Times New Roman" w:eastAsia="Calibri" w:hAnsi="Times New Roman" w:cs="Times New Roman"/>
          <w:b/>
          <w:sz w:val="24"/>
          <w:szCs w:val="24"/>
          <w:lang w:val="pt-BR"/>
        </w:rPr>
        <w:t>. DAS DISPOSIÇÕES GERAIS:</w:t>
      </w:r>
    </w:p>
    <w:p w14:paraId="14D5129C" w14:textId="1D4024E0" w:rsidR="00BF1891" w:rsidRDefault="00D04F98" w:rsidP="00E62851">
      <w:pPr>
        <w:widowControl/>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b/>
          <w:sz w:val="24"/>
          <w:szCs w:val="24"/>
          <w:lang w:val="pt-BR"/>
        </w:rPr>
        <w:t>2</w:t>
      </w:r>
      <w:r w:rsidR="009D60CB">
        <w:rPr>
          <w:rFonts w:ascii="Times New Roman" w:eastAsia="Calibri" w:hAnsi="Times New Roman" w:cs="Times New Roman"/>
          <w:b/>
          <w:sz w:val="24"/>
          <w:szCs w:val="24"/>
          <w:lang w:val="pt-BR"/>
        </w:rPr>
        <w:t>1</w:t>
      </w:r>
      <w:r w:rsidRPr="00D04F98">
        <w:rPr>
          <w:rFonts w:ascii="Times New Roman" w:eastAsia="Calibri" w:hAnsi="Times New Roman" w:cs="Times New Roman"/>
          <w:b/>
          <w:sz w:val="24"/>
          <w:szCs w:val="24"/>
          <w:lang w:val="pt-BR"/>
        </w:rPr>
        <w:t xml:space="preserve">.1 </w:t>
      </w:r>
      <w:r w:rsidRPr="00D04F98">
        <w:rPr>
          <w:rFonts w:ascii="Times New Roman" w:eastAsia="Calibri" w:hAnsi="Times New Roman" w:cs="Times New Roman"/>
          <w:sz w:val="24"/>
          <w:szCs w:val="24"/>
          <w:lang w:val="pt-BR"/>
        </w:rPr>
        <w:t>A</w:t>
      </w:r>
      <w:r w:rsidR="00BF1891">
        <w:rPr>
          <w:rFonts w:ascii="Times New Roman" w:eastAsia="Calibri" w:hAnsi="Times New Roman" w:cs="Times New Roman"/>
          <w:sz w:val="24"/>
          <w:szCs w:val="24"/>
          <w:lang w:val="pt-BR"/>
        </w:rPr>
        <w:t>pós a apresentação da proposta, não caberá desistência, salvo por motivo justo decorrente de fato superveniente e aceito pelo pregoeiro.</w:t>
      </w:r>
    </w:p>
    <w:p w14:paraId="558DCD0A" w14:textId="40D36F8E" w:rsidR="00D04F98" w:rsidRDefault="00D04F98" w:rsidP="00E62851">
      <w:pPr>
        <w:widowControl/>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b/>
          <w:bCs/>
          <w:sz w:val="24"/>
          <w:szCs w:val="24"/>
          <w:lang w:val="pt-BR"/>
        </w:rPr>
        <w:t>2</w:t>
      </w:r>
      <w:r w:rsidR="009D60CB">
        <w:rPr>
          <w:rFonts w:ascii="Times New Roman" w:eastAsia="Calibri" w:hAnsi="Times New Roman" w:cs="Times New Roman"/>
          <w:b/>
          <w:bCs/>
          <w:sz w:val="24"/>
          <w:szCs w:val="24"/>
          <w:lang w:val="pt-BR"/>
        </w:rPr>
        <w:t>1</w:t>
      </w:r>
      <w:r w:rsidRPr="00D04F98">
        <w:rPr>
          <w:rFonts w:ascii="Times New Roman" w:eastAsia="Calibri" w:hAnsi="Times New Roman" w:cs="Times New Roman"/>
          <w:b/>
          <w:bCs/>
          <w:sz w:val="24"/>
          <w:szCs w:val="24"/>
          <w:lang w:val="pt-BR"/>
        </w:rPr>
        <w:t>.</w:t>
      </w:r>
      <w:r w:rsidR="00BF1891">
        <w:rPr>
          <w:rFonts w:ascii="Times New Roman" w:eastAsia="Calibri" w:hAnsi="Times New Roman" w:cs="Times New Roman"/>
          <w:b/>
          <w:bCs/>
          <w:sz w:val="24"/>
          <w:szCs w:val="24"/>
          <w:lang w:val="pt-BR"/>
        </w:rPr>
        <w:t>2</w:t>
      </w:r>
      <w:r w:rsidRPr="00D04F98">
        <w:rPr>
          <w:rFonts w:ascii="Times New Roman" w:eastAsia="Calibri" w:hAnsi="Times New Roman" w:cs="Times New Roman"/>
          <w:sz w:val="24"/>
          <w:szCs w:val="24"/>
          <w:lang w:val="pt-BR"/>
        </w:rPr>
        <w:t xml:space="preserve"> A Administração tem a prerrogativa de fiscalizar o cumprimento satisfatório do objeto da presente licitação, por meio de agente designado para tal função, conforme o disposto na Lei nº 14.133/2021.</w:t>
      </w:r>
    </w:p>
    <w:p w14:paraId="29EC4E79" w14:textId="5C00652D" w:rsidR="00BF1891" w:rsidRDefault="00BF1891"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sidRPr="00E7079C">
        <w:rPr>
          <w:rFonts w:ascii="Times New Roman" w:eastAsia="Calibri" w:hAnsi="Times New Roman" w:cs="Times New Roman"/>
          <w:b/>
          <w:bCs/>
          <w:sz w:val="24"/>
          <w:szCs w:val="24"/>
          <w:lang w:val="pt-BR"/>
        </w:rPr>
        <w:t>21.3</w:t>
      </w:r>
      <w:r>
        <w:rPr>
          <w:rFonts w:ascii="Times New Roman" w:eastAsia="Calibri" w:hAnsi="Times New Roman" w:cs="Times New Roman"/>
          <w:sz w:val="24"/>
          <w:szCs w:val="24"/>
          <w:lang w:val="pt-BR"/>
        </w:rPr>
        <w:t xml:space="preserve"> Não havendo expediente ou ocorrendo qualquer fato superveniente que impeça a realização do certame na data marcada, a sessão será automaticamente transferida para o </w:t>
      </w:r>
      <w:r>
        <w:rPr>
          <w:rFonts w:ascii="Times New Roman" w:eastAsia="Calibri" w:hAnsi="Times New Roman" w:cs="Times New Roman"/>
          <w:sz w:val="24"/>
          <w:szCs w:val="24"/>
          <w:lang w:val="pt-BR"/>
        </w:rPr>
        <w:lastRenderedPageBreak/>
        <w:t xml:space="preserve">primeiro dia útil subseqüente, no mesmo horário anteriormente estabelecido, desde </w:t>
      </w:r>
      <w:r w:rsidR="00E7079C">
        <w:rPr>
          <w:rFonts w:ascii="Times New Roman" w:eastAsia="Calibri" w:hAnsi="Times New Roman" w:cs="Times New Roman"/>
          <w:sz w:val="24"/>
          <w:szCs w:val="24"/>
          <w:lang w:val="pt-BR"/>
        </w:rPr>
        <w:t>que não haja comunicação em contrário, pelo Pregoeiro.</w:t>
      </w:r>
    </w:p>
    <w:p w14:paraId="16365BEC" w14:textId="16EB1E12" w:rsidR="00E7079C" w:rsidRDefault="00E7079C"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sidRPr="00FD0A21">
        <w:rPr>
          <w:rFonts w:ascii="Times New Roman" w:eastAsia="Calibri" w:hAnsi="Times New Roman" w:cs="Times New Roman"/>
          <w:b/>
          <w:bCs/>
          <w:sz w:val="24"/>
          <w:szCs w:val="24"/>
          <w:lang w:val="pt-BR"/>
        </w:rPr>
        <w:t>21.4</w:t>
      </w:r>
      <w:r>
        <w:rPr>
          <w:rFonts w:ascii="Times New Roman" w:eastAsia="Calibri" w:hAnsi="Times New Roman" w:cs="Times New Roman"/>
          <w:sz w:val="24"/>
          <w:szCs w:val="24"/>
          <w:lang w:val="pt-BR"/>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54ED6531" w14:textId="34E1E58A" w:rsidR="00E7079C" w:rsidRDefault="00E7079C"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sidRPr="00AE6DB1">
        <w:rPr>
          <w:rFonts w:ascii="Times New Roman" w:eastAsia="Calibri" w:hAnsi="Times New Roman" w:cs="Times New Roman"/>
          <w:b/>
          <w:bCs/>
          <w:sz w:val="24"/>
          <w:szCs w:val="24"/>
          <w:lang w:val="pt-BR"/>
        </w:rPr>
        <w:t>21.5</w:t>
      </w:r>
      <w:r>
        <w:rPr>
          <w:rFonts w:ascii="Times New Roman" w:eastAsia="Calibri" w:hAnsi="Times New Roman" w:cs="Times New Roman"/>
          <w:sz w:val="24"/>
          <w:szCs w:val="24"/>
          <w:lang w:val="pt-BR"/>
        </w:rPr>
        <w:t xml:space="preserve"> As normas disciplinadoras da licitação será sempre interpretadas em favor da ampliação da disputa entre os interessados, desde que não </w:t>
      </w:r>
      <w:r w:rsidR="00413F74">
        <w:rPr>
          <w:rFonts w:ascii="Times New Roman" w:eastAsia="Calibri" w:hAnsi="Times New Roman" w:cs="Times New Roman"/>
          <w:sz w:val="24"/>
          <w:szCs w:val="24"/>
          <w:lang w:val="pt-BR"/>
        </w:rPr>
        <w:t>comprometam o interesse da Administração, o princípio da isonomia, a finalidade e a segurança da contratação.</w:t>
      </w:r>
    </w:p>
    <w:p w14:paraId="592FAD35" w14:textId="5DBD86C3" w:rsidR="00413F74" w:rsidRDefault="00413F74"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sidRPr="00AE6DB1">
        <w:rPr>
          <w:rFonts w:ascii="Times New Roman" w:eastAsia="Calibri" w:hAnsi="Times New Roman" w:cs="Times New Roman"/>
          <w:b/>
          <w:bCs/>
          <w:sz w:val="24"/>
          <w:szCs w:val="24"/>
          <w:lang w:val="pt-BR"/>
        </w:rPr>
        <w:t>21.6</w:t>
      </w:r>
      <w:r>
        <w:rPr>
          <w:rFonts w:ascii="Times New Roman" w:eastAsia="Calibri" w:hAnsi="Times New Roman" w:cs="Times New Roman"/>
          <w:sz w:val="24"/>
          <w:szCs w:val="24"/>
          <w:lang w:val="pt-BR"/>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4AE7D8CE" w14:textId="5FEC43BA" w:rsidR="00413F74" w:rsidRDefault="00413F74"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sidRPr="00AE6DB1">
        <w:rPr>
          <w:rFonts w:ascii="Times New Roman" w:eastAsia="Calibri" w:hAnsi="Times New Roman" w:cs="Times New Roman"/>
          <w:b/>
          <w:bCs/>
          <w:sz w:val="24"/>
          <w:szCs w:val="24"/>
          <w:lang w:val="pt-BR"/>
        </w:rPr>
        <w:t>21.7</w:t>
      </w:r>
      <w:r>
        <w:rPr>
          <w:rFonts w:ascii="Times New Roman" w:eastAsia="Calibri" w:hAnsi="Times New Roman" w:cs="Times New Roman"/>
          <w:sz w:val="24"/>
          <w:szCs w:val="24"/>
          <w:lang w:val="pt-BR"/>
        </w:rPr>
        <w:t xml:space="preserve"> Na contagem dos prazos estabelecidos neste Edital e seus Anexos, excluir-se-á o dia do início e incluir-se-á o do vencimento, e só iniciam e vencem os prazos em dias de expediente na Administração.</w:t>
      </w:r>
    </w:p>
    <w:p w14:paraId="05EF1941" w14:textId="5E1E2053" w:rsidR="00413F74" w:rsidRDefault="00413F74"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sidRPr="00AE6DB1">
        <w:rPr>
          <w:rFonts w:ascii="Times New Roman" w:eastAsia="Calibri" w:hAnsi="Times New Roman" w:cs="Times New Roman"/>
          <w:b/>
          <w:bCs/>
          <w:sz w:val="24"/>
          <w:szCs w:val="24"/>
          <w:lang w:val="pt-BR"/>
        </w:rPr>
        <w:t>21.8</w:t>
      </w:r>
      <w:r>
        <w:rPr>
          <w:rFonts w:ascii="Times New Roman" w:eastAsia="Calibri" w:hAnsi="Times New Roman" w:cs="Times New Roman"/>
          <w:sz w:val="24"/>
          <w:szCs w:val="24"/>
          <w:lang w:val="pt-BR"/>
        </w:rPr>
        <w:t xml:space="preserve"> O desatendimento de exigências formais não essenciais não importará o afastamento do licitante, desde que seja possível o aproveitamento do ato, observados os princípios da isonomia e do interesse público.</w:t>
      </w:r>
    </w:p>
    <w:p w14:paraId="3BFFE0A2" w14:textId="057A7F7B"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b/>
          <w:bCs/>
          <w:sz w:val="24"/>
          <w:szCs w:val="24"/>
          <w:lang w:val="pt-BR"/>
        </w:rPr>
        <w:t>2</w:t>
      </w:r>
      <w:r w:rsidR="009D60CB">
        <w:rPr>
          <w:rFonts w:ascii="Times New Roman" w:eastAsia="Calibri" w:hAnsi="Times New Roman" w:cs="Times New Roman"/>
          <w:b/>
          <w:bCs/>
          <w:sz w:val="24"/>
          <w:szCs w:val="24"/>
          <w:lang w:val="pt-BR"/>
        </w:rPr>
        <w:t>1</w:t>
      </w:r>
      <w:r w:rsidRPr="00D04F98">
        <w:rPr>
          <w:rFonts w:ascii="Times New Roman" w:eastAsia="Calibri" w:hAnsi="Times New Roman" w:cs="Times New Roman"/>
          <w:b/>
          <w:bCs/>
          <w:sz w:val="24"/>
          <w:szCs w:val="24"/>
          <w:lang w:val="pt-BR"/>
        </w:rPr>
        <w:t>.</w:t>
      </w:r>
      <w:r w:rsidR="00413F74">
        <w:rPr>
          <w:rFonts w:ascii="Times New Roman" w:eastAsia="Calibri" w:hAnsi="Times New Roman" w:cs="Times New Roman"/>
          <w:b/>
          <w:bCs/>
          <w:sz w:val="24"/>
          <w:szCs w:val="24"/>
          <w:lang w:val="pt-BR"/>
        </w:rPr>
        <w:t>9</w:t>
      </w:r>
      <w:r w:rsidRPr="00D04F98">
        <w:rPr>
          <w:rFonts w:ascii="Times New Roman" w:eastAsia="Calibri" w:hAnsi="Times New Roman" w:cs="Times New Roman"/>
          <w:b/>
          <w:bCs/>
          <w:sz w:val="24"/>
          <w:szCs w:val="24"/>
          <w:lang w:val="pt-BR"/>
        </w:rPr>
        <w:t xml:space="preserve"> </w:t>
      </w:r>
      <w:r w:rsidRPr="00D04F98">
        <w:rPr>
          <w:rFonts w:ascii="Times New Roman" w:eastAsia="Calibri" w:hAnsi="Times New Roman" w:cs="Times New Roman"/>
          <w:sz w:val="24"/>
          <w:szCs w:val="24"/>
          <w:lang w:val="pt-BR"/>
        </w:rPr>
        <w:t xml:space="preserve">Em caso de divergência entre </w:t>
      </w:r>
      <w:r w:rsidR="00413F74">
        <w:rPr>
          <w:rFonts w:ascii="Times New Roman" w:eastAsia="Calibri" w:hAnsi="Times New Roman" w:cs="Times New Roman"/>
          <w:sz w:val="24"/>
          <w:szCs w:val="24"/>
          <w:lang w:val="pt-BR"/>
        </w:rPr>
        <w:t>as disposições deste E</w:t>
      </w:r>
      <w:r w:rsidRPr="00D04F98">
        <w:rPr>
          <w:rFonts w:ascii="Times New Roman" w:eastAsia="Calibri" w:hAnsi="Times New Roman" w:cs="Times New Roman"/>
          <w:sz w:val="24"/>
          <w:szCs w:val="24"/>
          <w:lang w:val="pt-BR"/>
        </w:rPr>
        <w:t>dital e seus anexos</w:t>
      </w:r>
      <w:r w:rsidR="00413F74">
        <w:rPr>
          <w:rFonts w:ascii="Times New Roman" w:eastAsia="Calibri" w:hAnsi="Times New Roman" w:cs="Times New Roman"/>
          <w:sz w:val="24"/>
          <w:szCs w:val="24"/>
          <w:lang w:val="pt-BR"/>
        </w:rPr>
        <w:t xml:space="preserve"> ou demais peças que compõem o processo, </w:t>
      </w:r>
      <w:r w:rsidRPr="00D04F98">
        <w:rPr>
          <w:rFonts w:ascii="Times New Roman" w:eastAsia="Calibri" w:hAnsi="Times New Roman" w:cs="Times New Roman"/>
          <w:sz w:val="24"/>
          <w:szCs w:val="24"/>
          <w:lang w:val="pt-BR"/>
        </w:rPr>
        <w:t xml:space="preserve">prevalecerá </w:t>
      </w:r>
      <w:r w:rsidR="00413F74">
        <w:rPr>
          <w:rFonts w:ascii="Times New Roman" w:eastAsia="Calibri" w:hAnsi="Times New Roman" w:cs="Times New Roman"/>
          <w:sz w:val="24"/>
          <w:szCs w:val="24"/>
          <w:lang w:val="pt-BR"/>
        </w:rPr>
        <w:t>as deste E</w:t>
      </w:r>
      <w:r w:rsidRPr="00D04F98">
        <w:rPr>
          <w:rFonts w:ascii="Times New Roman" w:eastAsia="Calibri" w:hAnsi="Times New Roman" w:cs="Times New Roman"/>
          <w:sz w:val="24"/>
          <w:szCs w:val="24"/>
          <w:lang w:val="pt-BR"/>
        </w:rPr>
        <w:t>dital.</w:t>
      </w:r>
    </w:p>
    <w:p w14:paraId="6259852F" w14:textId="42172B2C"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b/>
          <w:sz w:val="24"/>
          <w:szCs w:val="24"/>
          <w:lang w:val="pt-BR"/>
        </w:rPr>
        <w:t>2</w:t>
      </w:r>
      <w:r w:rsidR="009D60CB">
        <w:rPr>
          <w:rFonts w:ascii="Times New Roman" w:eastAsia="Calibri" w:hAnsi="Times New Roman" w:cs="Times New Roman"/>
          <w:b/>
          <w:sz w:val="24"/>
          <w:szCs w:val="24"/>
          <w:lang w:val="pt-BR"/>
        </w:rPr>
        <w:t>1</w:t>
      </w:r>
      <w:r w:rsidRPr="00D04F98">
        <w:rPr>
          <w:rFonts w:ascii="Times New Roman" w:eastAsia="Calibri" w:hAnsi="Times New Roman" w:cs="Times New Roman"/>
          <w:b/>
          <w:sz w:val="24"/>
          <w:szCs w:val="24"/>
          <w:lang w:val="pt-BR"/>
        </w:rPr>
        <w:t>.</w:t>
      </w:r>
      <w:r w:rsidR="00B9663D">
        <w:rPr>
          <w:rFonts w:ascii="Times New Roman" w:eastAsia="Calibri" w:hAnsi="Times New Roman" w:cs="Times New Roman"/>
          <w:b/>
          <w:sz w:val="24"/>
          <w:szCs w:val="24"/>
          <w:lang w:val="pt-BR"/>
        </w:rPr>
        <w:t>10</w:t>
      </w:r>
      <w:r w:rsidRPr="00D04F98">
        <w:rPr>
          <w:rFonts w:ascii="Times New Roman" w:eastAsia="Calibri" w:hAnsi="Times New Roman" w:cs="Times New Roman"/>
          <w:b/>
          <w:sz w:val="24"/>
          <w:szCs w:val="24"/>
          <w:lang w:val="pt-BR"/>
        </w:rPr>
        <w:t xml:space="preserve"> </w:t>
      </w:r>
      <w:r w:rsidRPr="00D04F98">
        <w:rPr>
          <w:rFonts w:ascii="Times New Roman" w:eastAsia="Calibri" w:hAnsi="Times New Roman" w:cs="Times New Roman"/>
          <w:sz w:val="24"/>
          <w:szCs w:val="24"/>
          <w:lang w:val="pt-BR"/>
        </w:rPr>
        <w:t>Fica eleito o Foro da Comarca de Lajeado para dirimir quaisquer litígios oriundos da licitação e do contrato dela decorrente, com expressa renúncia a outro qualquer, por mais privilegiado que seja.</w:t>
      </w:r>
    </w:p>
    <w:p w14:paraId="1F575037" w14:textId="77777777"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p>
    <w:p w14:paraId="73AD1649" w14:textId="5C038191" w:rsidR="00D04F98" w:rsidRDefault="00D04F98"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r w:rsidRPr="00D04F98">
        <w:rPr>
          <w:rFonts w:ascii="Times New Roman" w:eastAsia="Calibri" w:hAnsi="Times New Roman" w:cs="Times New Roman"/>
          <w:sz w:val="24"/>
          <w:szCs w:val="24"/>
          <w:lang w:val="pt-BR"/>
        </w:rPr>
        <w:tab/>
      </w:r>
      <w:r w:rsidRPr="00D04F98">
        <w:rPr>
          <w:rFonts w:ascii="Times New Roman" w:eastAsia="Calibri" w:hAnsi="Times New Roman" w:cs="Times New Roman"/>
          <w:sz w:val="24"/>
          <w:szCs w:val="24"/>
          <w:lang w:val="pt-BR"/>
        </w:rPr>
        <w:tab/>
      </w:r>
      <w:r w:rsidRPr="00D04F98">
        <w:rPr>
          <w:rFonts w:ascii="Times New Roman" w:eastAsia="Calibri" w:hAnsi="Times New Roman" w:cs="Times New Roman"/>
          <w:sz w:val="24"/>
          <w:szCs w:val="24"/>
          <w:lang w:val="pt-BR"/>
        </w:rPr>
        <w:tab/>
      </w:r>
      <w:r w:rsidRPr="00D04F98">
        <w:rPr>
          <w:rFonts w:ascii="Times New Roman" w:eastAsia="Calibri" w:hAnsi="Times New Roman" w:cs="Times New Roman"/>
          <w:sz w:val="24"/>
          <w:szCs w:val="24"/>
          <w:lang w:val="pt-BR"/>
        </w:rPr>
        <w:tab/>
        <w:t xml:space="preserve">Marques de Souza, </w:t>
      </w:r>
      <w:r w:rsidR="002E61F7">
        <w:rPr>
          <w:rFonts w:ascii="Times New Roman" w:eastAsia="Calibri" w:hAnsi="Times New Roman" w:cs="Times New Roman"/>
          <w:sz w:val="24"/>
          <w:szCs w:val="24"/>
          <w:lang w:val="pt-BR"/>
        </w:rPr>
        <w:t>1</w:t>
      </w:r>
      <w:r w:rsidR="00FD0A21">
        <w:rPr>
          <w:rFonts w:ascii="Times New Roman" w:eastAsia="Calibri" w:hAnsi="Times New Roman" w:cs="Times New Roman"/>
          <w:sz w:val="24"/>
          <w:szCs w:val="24"/>
          <w:lang w:val="pt-BR"/>
        </w:rPr>
        <w:t>8</w:t>
      </w:r>
      <w:r w:rsidRPr="00D04F98">
        <w:rPr>
          <w:rFonts w:ascii="Times New Roman" w:eastAsia="Calibri" w:hAnsi="Times New Roman" w:cs="Times New Roman"/>
          <w:sz w:val="24"/>
          <w:szCs w:val="24"/>
          <w:lang w:val="pt-BR"/>
        </w:rPr>
        <w:t xml:space="preserve"> de </w:t>
      </w:r>
      <w:r w:rsidR="002E61F7">
        <w:rPr>
          <w:rFonts w:ascii="Times New Roman" w:eastAsia="Calibri" w:hAnsi="Times New Roman" w:cs="Times New Roman"/>
          <w:sz w:val="24"/>
          <w:szCs w:val="24"/>
          <w:lang w:val="pt-BR"/>
        </w:rPr>
        <w:t>novembro</w:t>
      </w:r>
      <w:r w:rsidRPr="00D04F98">
        <w:rPr>
          <w:rFonts w:ascii="Times New Roman" w:eastAsia="Calibri" w:hAnsi="Times New Roman" w:cs="Times New Roman"/>
          <w:sz w:val="24"/>
          <w:szCs w:val="24"/>
          <w:lang w:val="pt-BR"/>
        </w:rPr>
        <w:t xml:space="preserve"> de 2025.</w:t>
      </w:r>
    </w:p>
    <w:p w14:paraId="003F2DB8" w14:textId="12C9A82A" w:rsidR="008C39D2" w:rsidRDefault="008C39D2"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p>
    <w:p w14:paraId="5D450F33" w14:textId="77777777" w:rsidR="008C39D2" w:rsidRPr="00D04F98" w:rsidRDefault="008C39D2" w:rsidP="00D04F98">
      <w:pPr>
        <w:widowControl/>
        <w:tabs>
          <w:tab w:val="left" w:pos="1134"/>
        </w:tabs>
        <w:autoSpaceDE/>
        <w:autoSpaceDN/>
        <w:spacing w:line="276" w:lineRule="auto"/>
        <w:jc w:val="both"/>
        <w:rPr>
          <w:rFonts w:ascii="Times New Roman" w:eastAsia="Calibri" w:hAnsi="Times New Roman" w:cs="Times New Roman"/>
          <w:sz w:val="24"/>
          <w:szCs w:val="24"/>
          <w:lang w:val="pt-BR"/>
        </w:rPr>
      </w:pPr>
    </w:p>
    <w:p w14:paraId="05FFC342" w14:textId="77777777"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b/>
          <w:bCs/>
          <w:sz w:val="24"/>
          <w:szCs w:val="24"/>
          <w:lang w:val="pt-BR"/>
        </w:rPr>
      </w:pPr>
    </w:p>
    <w:p w14:paraId="3FF272CD" w14:textId="77777777" w:rsidR="00D04F98" w:rsidRPr="00D04F98" w:rsidRDefault="00D04F98" w:rsidP="00D04F98">
      <w:pPr>
        <w:widowControl/>
        <w:tabs>
          <w:tab w:val="left" w:pos="1134"/>
        </w:tabs>
        <w:autoSpaceDE/>
        <w:autoSpaceDN/>
        <w:spacing w:line="276" w:lineRule="auto"/>
        <w:jc w:val="both"/>
        <w:rPr>
          <w:rFonts w:ascii="Times New Roman" w:eastAsia="Calibri" w:hAnsi="Times New Roman" w:cs="Times New Roman"/>
          <w:b/>
          <w:bCs/>
          <w:sz w:val="24"/>
          <w:szCs w:val="24"/>
          <w:lang w:val="pt-BR"/>
        </w:rPr>
      </w:pPr>
      <w:r w:rsidRPr="00D04F98">
        <w:rPr>
          <w:rFonts w:ascii="Times New Roman" w:eastAsia="Calibri" w:hAnsi="Times New Roman" w:cs="Times New Roman"/>
          <w:b/>
          <w:bCs/>
          <w:sz w:val="24"/>
          <w:szCs w:val="24"/>
          <w:lang w:val="pt-BR"/>
        </w:rPr>
        <w:tab/>
      </w:r>
      <w:r w:rsidRPr="00D04F98">
        <w:rPr>
          <w:rFonts w:ascii="Times New Roman" w:eastAsia="Calibri" w:hAnsi="Times New Roman" w:cs="Times New Roman"/>
          <w:b/>
          <w:bCs/>
          <w:sz w:val="24"/>
          <w:szCs w:val="24"/>
          <w:lang w:val="pt-BR"/>
        </w:rPr>
        <w:tab/>
      </w:r>
      <w:r w:rsidRPr="00D04F98">
        <w:rPr>
          <w:rFonts w:ascii="Times New Roman" w:eastAsia="Calibri" w:hAnsi="Times New Roman" w:cs="Times New Roman"/>
          <w:b/>
          <w:bCs/>
          <w:sz w:val="24"/>
          <w:szCs w:val="24"/>
          <w:lang w:val="pt-BR"/>
        </w:rPr>
        <w:tab/>
        <w:t xml:space="preserve"> </w:t>
      </w:r>
      <w:r w:rsidRPr="00D04F98">
        <w:rPr>
          <w:rFonts w:ascii="Times New Roman" w:eastAsia="Calibri" w:hAnsi="Times New Roman" w:cs="Times New Roman"/>
          <w:b/>
          <w:bCs/>
          <w:sz w:val="24"/>
          <w:szCs w:val="24"/>
          <w:lang w:val="pt-BR"/>
        </w:rPr>
        <w:tab/>
      </w:r>
      <w:r w:rsidRPr="00D04F98">
        <w:rPr>
          <w:rFonts w:ascii="Times New Roman" w:eastAsia="Calibri" w:hAnsi="Times New Roman" w:cs="Times New Roman"/>
          <w:b/>
          <w:bCs/>
          <w:sz w:val="24"/>
          <w:szCs w:val="24"/>
          <w:lang w:val="pt-BR"/>
        </w:rPr>
        <w:tab/>
        <w:t>FÁBIO ALEX MERTZ</w:t>
      </w:r>
    </w:p>
    <w:p w14:paraId="532AF94E" w14:textId="4F161683" w:rsidR="00D04F98" w:rsidRDefault="00D04F98" w:rsidP="00D04F98">
      <w:pPr>
        <w:widowControl/>
        <w:tabs>
          <w:tab w:val="left" w:pos="1134"/>
        </w:tabs>
        <w:autoSpaceDE/>
        <w:autoSpaceDN/>
        <w:spacing w:line="276" w:lineRule="auto"/>
        <w:jc w:val="both"/>
        <w:rPr>
          <w:rFonts w:ascii="Times New Roman" w:eastAsia="Calibri" w:hAnsi="Times New Roman" w:cs="Times New Roman"/>
          <w:b/>
          <w:bCs/>
          <w:sz w:val="24"/>
          <w:szCs w:val="24"/>
          <w:lang w:val="pt-BR"/>
        </w:rPr>
      </w:pPr>
      <w:r w:rsidRPr="00D04F98">
        <w:rPr>
          <w:rFonts w:ascii="Times New Roman" w:eastAsia="Calibri" w:hAnsi="Times New Roman" w:cs="Times New Roman"/>
          <w:b/>
          <w:bCs/>
          <w:sz w:val="24"/>
          <w:szCs w:val="24"/>
          <w:lang w:val="pt-BR"/>
        </w:rPr>
        <w:tab/>
      </w:r>
      <w:r w:rsidRPr="00D04F98">
        <w:rPr>
          <w:rFonts w:ascii="Times New Roman" w:eastAsia="Calibri" w:hAnsi="Times New Roman" w:cs="Times New Roman"/>
          <w:b/>
          <w:bCs/>
          <w:sz w:val="24"/>
          <w:szCs w:val="24"/>
          <w:lang w:val="pt-BR"/>
        </w:rPr>
        <w:tab/>
      </w:r>
      <w:r w:rsidRPr="00D04F98">
        <w:rPr>
          <w:rFonts w:ascii="Times New Roman" w:eastAsia="Calibri" w:hAnsi="Times New Roman" w:cs="Times New Roman"/>
          <w:b/>
          <w:bCs/>
          <w:sz w:val="24"/>
          <w:szCs w:val="24"/>
          <w:lang w:val="pt-BR"/>
        </w:rPr>
        <w:tab/>
      </w:r>
      <w:r w:rsidRPr="00D04F98">
        <w:rPr>
          <w:rFonts w:ascii="Times New Roman" w:eastAsia="Calibri" w:hAnsi="Times New Roman" w:cs="Times New Roman"/>
          <w:b/>
          <w:bCs/>
          <w:sz w:val="24"/>
          <w:szCs w:val="24"/>
          <w:lang w:val="pt-BR"/>
        </w:rPr>
        <w:tab/>
      </w:r>
      <w:r w:rsidRPr="00D04F98">
        <w:rPr>
          <w:rFonts w:ascii="Times New Roman" w:eastAsia="Calibri" w:hAnsi="Times New Roman" w:cs="Times New Roman"/>
          <w:b/>
          <w:bCs/>
          <w:sz w:val="24"/>
          <w:szCs w:val="24"/>
          <w:lang w:val="pt-BR"/>
        </w:rPr>
        <w:tab/>
        <w:t xml:space="preserve"> </w:t>
      </w:r>
      <w:r w:rsidRPr="00D04F98">
        <w:rPr>
          <w:rFonts w:ascii="Times New Roman" w:eastAsia="Calibri" w:hAnsi="Times New Roman" w:cs="Times New Roman"/>
          <w:b/>
          <w:bCs/>
          <w:sz w:val="24"/>
          <w:szCs w:val="24"/>
          <w:lang w:val="pt-BR"/>
        </w:rPr>
        <w:tab/>
        <w:t>Prefeito</w:t>
      </w:r>
    </w:p>
    <w:p w14:paraId="1D6A717D" w14:textId="17909058" w:rsidR="00AB41DD" w:rsidRDefault="00AB41DD" w:rsidP="00D04F98">
      <w:pPr>
        <w:widowControl/>
        <w:tabs>
          <w:tab w:val="left" w:pos="1134"/>
        </w:tabs>
        <w:autoSpaceDE/>
        <w:autoSpaceDN/>
        <w:spacing w:line="276" w:lineRule="auto"/>
        <w:jc w:val="both"/>
        <w:rPr>
          <w:rFonts w:ascii="Times New Roman" w:eastAsia="Calibri" w:hAnsi="Times New Roman" w:cs="Times New Roman"/>
          <w:b/>
          <w:bCs/>
          <w:sz w:val="24"/>
          <w:szCs w:val="24"/>
          <w:lang w:val="pt-BR"/>
        </w:rPr>
      </w:pPr>
    </w:p>
    <w:tbl>
      <w:tblPr>
        <w:tblStyle w:val="Tabelacomgrade"/>
        <w:tblW w:w="0" w:type="auto"/>
        <w:tblInd w:w="1413" w:type="dxa"/>
        <w:tblLook w:val="04A0" w:firstRow="1" w:lastRow="0" w:firstColumn="1" w:lastColumn="0" w:noHBand="0" w:noVBand="1"/>
      </w:tblPr>
      <w:tblGrid>
        <w:gridCol w:w="7087"/>
      </w:tblGrid>
      <w:tr w:rsidR="00AB41DD" w14:paraId="61558275" w14:textId="77777777" w:rsidTr="008A03A9">
        <w:trPr>
          <w:trHeight w:val="2047"/>
        </w:trPr>
        <w:tc>
          <w:tcPr>
            <w:tcW w:w="7087" w:type="dxa"/>
          </w:tcPr>
          <w:p w14:paraId="3C1F0CE5" w14:textId="2D8B9C48" w:rsidR="00AB41DD" w:rsidRDefault="00AB41DD" w:rsidP="00AB41DD">
            <w:pPr>
              <w:spacing w:line="276" w:lineRule="auto"/>
              <w:jc w:val="both"/>
              <w:rPr>
                <w:rFonts w:ascii="Times New Roman" w:eastAsia="Calibri" w:hAnsi="Times New Roman" w:cs="Times New Roman"/>
                <w:szCs w:val="20"/>
                <w:lang w:val="pt-BR"/>
              </w:rPr>
            </w:pPr>
            <w:r w:rsidRPr="00AB41DD">
              <w:rPr>
                <w:rFonts w:ascii="Times New Roman" w:eastAsia="Calibri" w:hAnsi="Times New Roman" w:cs="Times New Roman"/>
                <w:szCs w:val="20"/>
                <w:lang w:val="pt-BR"/>
              </w:rPr>
              <w:t>Esse Edital foi revisado e encontra-se aprovado, quanto à forma, por essa Assessoria Jurídica. Em 1</w:t>
            </w:r>
            <w:r w:rsidR="00FD0A21">
              <w:rPr>
                <w:rFonts w:ascii="Times New Roman" w:eastAsia="Calibri" w:hAnsi="Times New Roman" w:cs="Times New Roman"/>
                <w:szCs w:val="20"/>
                <w:lang w:val="pt-BR"/>
              </w:rPr>
              <w:t>8</w:t>
            </w:r>
            <w:r w:rsidRPr="00AB41DD">
              <w:rPr>
                <w:rFonts w:ascii="Times New Roman" w:eastAsia="Calibri" w:hAnsi="Times New Roman" w:cs="Times New Roman"/>
                <w:szCs w:val="20"/>
                <w:lang w:val="pt-BR"/>
              </w:rPr>
              <w:t xml:space="preserve"> de novembro de 2025.</w:t>
            </w:r>
          </w:p>
          <w:p w14:paraId="20222837" w14:textId="77777777" w:rsidR="00541871" w:rsidRPr="00AB41DD" w:rsidRDefault="00541871" w:rsidP="00AB41DD">
            <w:pPr>
              <w:spacing w:line="276" w:lineRule="auto"/>
              <w:jc w:val="both"/>
              <w:rPr>
                <w:rFonts w:ascii="Times New Roman" w:eastAsia="Calibri" w:hAnsi="Times New Roman" w:cs="Times New Roman"/>
                <w:szCs w:val="20"/>
                <w:lang w:val="pt-BR"/>
              </w:rPr>
            </w:pPr>
          </w:p>
          <w:p w14:paraId="1B292543" w14:textId="77777777" w:rsidR="00AB41DD" w:rsidRPr="00AB41DD" w:rsidRDefault="00AB41DD" w:rsidP="00AB41DD">
            <w:pPr>
              <w:spacing w:line="276" w:lineRule="auto"/>
              <w:jc w:val="both"/>
              <w:rPr>
                <w:rFonts w:ascii="Times New Roman" w:eastAsia="Calibri" w:hAnsi="Times New Roman" w:cs="Times New Roman"/>
                <w:szCs w:val="20"/>
                <w:lang w:val="pt-BR"/>
              </w:rPr>
            </w:pPr>
          </w:p>
          <w:p w14:paraId="0E3E71FB" w14:textId="77777777" w:rsidR="00AB41DD" w:rsidRPr="00AB41DD" w:rsidRDefault="00AB41DD" w:rsidP="00AB41DD">
            <w:pPr>
              <w:spacing w:line="276" w:lineRule="auto"/>
              <w:jc w:val="center"/>
              <w:rPr>
                <w:rFonts w:ascii="Times New Roman" w:eastAsia="Calibri" w:hAnsi="Times New Roman" w:cs="Times New Roman"/>
                <w:szCs w:val="20"/>
                <w:lang w:val="pt-BR"/>
              </w:rPr>
            </w:pPr>
            <w:r w:rsidRPr="00AB41DD">
              <w:rPr>
                <w:rFonts w:ascii="Times New Roman" w:eastAsia="Calibri" w:hAnsi="Times New Roman" w:cs="Times New Roman"/>
                <w:szCs w:val="20"/>
                <w:lang w:val="pt-BR"/>
              </w:rPr>
              <w:t>IRINÉIA VETORAZZI</w:t>
            </w:r>
          </w:p>
          <w:p w14:paraId="7078B21A" w14:textId="4F533804" w:rsidR="00AB41DD" w:rsidRDefault="00AB41DD" w:rsidP="00541871">
            <w:pPr>
              <w:spacing w:line="276" w:lineRule="auto"/>
              <w:jc w:val="center"/>
              <w:rPr>
                <w:rFonts w:ascii="Times New Roman" w:eastAsia="Calibri" w:hAnsi="Times New Roman" w:cs="Times New Roman"/>
                <w:b/>
                <w:bCs/>
                <w:sz w:val="24"/>
                <w:szCs w:val="24"/>
                <w:lang w:val="pt-BR"/>
              </w:rPr>
            </w:pPr>
            <w:r w:rsidRPr="00AB41DD">
              <w:rPr>
                <w:rFonts w:ascii="Times New Roman" w:eastAsia="Calibri" w:hAnsi="Times New Roman" w:cs="Times New Roman"/>
                <w:szCs w:val="20"/>
                <w:lang w:val="pt-BR"/>
              </w:rPr>
              <w:t>OAB/RS 102.985 - Assessoria Jurídica</w:t>
            </w:r>
          </w:p>
        </w:tc>
      </w:tr>
    </w:tbl>
    <w:p w14:paraId="1FFE41D5" w14:textId="77777777" w:rsidR="00AB41DD" w:rsidRDefault="00AB41DD" w:rsidP="00D04F98">
      <w:pPr>
        <w:widowControl/>
        <w:tabs>
          <w:tab w:val="left" w:pos="1134"/>
        </w:tabs>
        <w:autoSpaceDE/>
        <w:autoSpaceDN/>
        <w:spacing w:line="276" w:lineRule="auto"/>
        <w:jc w:val="both"/>
        <w:rPr>
          <w:rFonts w:ascii="Times New Roman" w:eastAsia="Calibri" w:hAnsi="Times New Roman" w:cs="Times New Roman"/>
          <w:b/>
          <w:bCs/>
          <w:sz w:val="24"/>
          <w:szCs w:val="24"/>
          <w:lang w:val="pt-BR"/>
        </w:rPr>
      </w:pPr>
    </w:p>
    <w:p w14:paraId="04DCCF43" w14:textId="77777777" w:rsidR="001563FE" w:rsidRDefault="001563FE" w:rsidP="00D04F98">
      <w:pPr>
        <w:widowControl/>
        <w:autoSpaceDE/>
        <w:autoSpaceDN/>
        <w:spacing w:after="160" w:line="259" w:lineRule="auto"/>
        <w:jc w:val="center"/>
        <w:rPr>
          <w:rFonts w:ascii="Times New Roman" w:eastAsia="Calibri" w:hAnsi="Times New Roman" w:cs="Times New Roman"/>
          <w:b/>
          <w:bCs/>
          <w:iCs/>
          <w:sz w:val="24"/>
          <w:szCs w:val="24"/>
          <w:lang w:val="pt-BR"/>
        </w:rPr>
      </w:pPr>
    </w:p>
    <w:p w14:paraId="1A048FB8" w14:textId="77777777" w:rsidR="001563FE" w:rsidRDefault="001563FE" w:rsidP="00D04F98">
      <w:pPr>
        <w:widowControl/>
        <w:autoSpaceDE/>
        <w:autoSpaceDN/>
        <w:spacing w:after="160" w:line="259" w:lineRule="auto"/>
        <w:jc w:val="center"/>
        <w:rPr>
          <w:rFonts w:ascii="Times New Roman" w:eastAsia="Calibri" w:hAnsi="Times New Roman" w:cs="Times New Roman"/>
          <w:b/>
          <w:bCs/>
          <w:iCs/>
          <w:sz w:val="24"/>
          <w:szCs w:val="24"/>
          <w:lang w:val="pt-BR"/>
        </w:rPr>
      </w:pPr>
    </w:p>
    <w:p w14:paraId="5546ADA5" w14:textId="77777777" w:rsidR="00014119" w:rsidRDefault="00014119" w:rsidP="00D04F98">
      <w:pPr>
        <w:widowControl/>
        <w:autoSpaceDE/>
        <w:autoSpaceDN/>
        <w:spacing w:after="160" w:line="259" w:lineRule="auto"/>
        <w:jc w:val="center"/>
        <w:rPr>
          <w:rFonts w:ascii="Times New Roman" w:eastAsia="Calibri" w:hAnsi="Times New Roman" w:cs="Times New Roman"/>
          <w:b/>
          <w:bCs/>
          <w:iCs/>
          <w:sz w:val="24"/>
          <w:szCs w:val="24"/>
          <w:lang w:val="pt-BR"/>
        </w:rPr>
      </w:pPr>
    </w:p>
    <w:p w14:paraId="08FFFED9" w14:textId="27F74CB6" w:rsidR="00D04F98" w:rsidRPr="00D04F98" w:rsidRDefault="00000CE0" w:rsidP="00D04F98">
      <w:pPr>
        <w:widowControl/>
        <w:autoSpaceDE/>
        <w:autoSpaceDN/>
        <w:spacing w:after="160" w:line="259" w:lineRule="auto"/>
        <w:jc w:val="center"/>
        <w:rPr>
          <w:rFonts w:ascii="Times New Roman" w:eastAsia="Calibri" w:hAnsi="Times New Roman" w:cs="Times New Roman"/>
          <w:b/>
          <w:bCs/>
          <w:iCs/>
          <w:sz w:val="24"/>
          <w:szCs w:val="24"/>
          <w:lang w:val="pt-BR"/>
        </w:rPr>
      </w:pPr>
      <w:r>
        <w:rPr>
          <w:rFonts w:ascii="Times New Roman" w:eastAsia="Calibri" w:hAnsi="Times New Roman" w:cs="Times New Roman"/>
          <w:b/>
          <w:bCs/>
          <w:iCs/>
          <w:sz w:val="24"/>
          <w:szCs w:val="24"/>
          <w:lang w:val="pt-BR"/>
        </w:rPr>
        <w:t>A</w:t>
      </w:r>
      <w:r w:rsidR="00D04F98" w:rsidRPr="00D04F98">
        <w:rPr>
          <w:rFonts w:ascii="Times New Roman" w:eastAsia="Calibri" w:hAnsi="Times New Roman" w:cs="Times New Roman"/>
          <w:b/>
          <w:bCs/>
          <w:iCs/>
          <w:sz w:val="24"/>
          <w:szCs w:val="24"/>
          <w:lang w:val="pt-BR"/>
        </w:rPr>
        <w:t xml:space="preserve">NEXO </w:t>
      </w:r>
      <w:r w:rsidR="005A0908">
        <w:rPr>
          <w:rFonts w:ascii="Times New Roman" w:eastAsia="Calibri" w:hAnsi="Times New Roman" w:cs="Times New Roman"/>
          <w:b/>
          <w:bCs/>
          <w:iCs/>
          <w:sz w:val="24"/>
          <w:szCs w:val="24"/>
          <w:lang w:val="pt-BR"/>
        </w:rPr>
        <w:t>1</w:t>
      </w:r>
    </w:p>
    <w:p w14:paraId="6FC38B96" w14:textId="3CCB7650" w:rsidR="001C78AE" w:rsidRPr="001C78AE" w:rsidRDefault="00D04F98" w:rsidP="001C78AE">
      <w:pPr>
        <w:widowControl/>
        <w:autoSpaceDE/>
        <w:autoSpaceDN/>
        <w:spacing w:after="160" w:line="259" w:lineRule="auto"/>
        <w:jc w:val="center"/>
        <w:rPr>
          <w:rFonts w:ascii="Times New Roman" w:eastAsia="Calibri" w:hAnsi="Times New Roman" w:cs="Times New Roman"/>
          <w:b/>
          <w:bCs/>
          <w:kern w:val="2"/>
          <w:sz w:val="24"/>
          <w:szCs w:val="24"/>
          <w:lang w:val="pt-BR"/>
          <w14:ligatures w14:val="standardContextual"/>
        </w:rPr>
      </w:pPr>
      <w:r w:rsidRPr="00D04F98">
        <w:rPr>
          <w:rFonts w:ascii="Times New Roman" w:eastAsia="Calibri" w:hAnsi="Times New Roman" w:cs="Times New Roman"/>
          <w:b/>
          <w:bCs/>
          <w:iCs/>
          <w:sz w:val="24"/>
          <w:szCs w:val="24"/>
          <w:lang w:val="pt-BR"/>
        </w:rPr>
        <w:t xml:space="preserve">  </w:t>
      </w:r>
      <w:r w:rsidR="001C78AE" w:rsidRPr="001C78AE">
        <w:rPr>
          <w:rFonts w:ascii="Times New Roman" w:eastAsia="Calibri" w:hAnsi="Times New Roman" w:cs="Times New Roman"/>
          <w:b/>
          <w:bCs/>
          <w:kern w:val="2"/>
          <w:sz w:val="24"/>
          <w:szCs w:val="24"/>
          <w:lang w:val="pt-BR"/>
          <w14:ligatures w14:val="standardContextual"/>
        </w:rPr>
        <w:t>TERMO DE REFERÊNCIA</w:t>
      </w:r>
    </w:p>
    <w:p w14:paraId="3BCEF5E0" w14:textId="77777777" w:rsidR="001C78AE" w:rsidRPr="00014119" w:rsidRDefault="001C78AE" w:rsidP="001C78AE">
      <w:pPr>
        <w:ind w:right="2369"/>
        <w:jc w:val="both"/>
        <w:rPr>
          <w:rFonts w:ascii="Times New Roman" w:eastAsia="Arial MT" w:hAnsi="Times New Roman" w:cs="Times New Roman"/>
          <w:spacing w:val="-12"/>
        </w:rPr>
      </w:pPr>
      <w:r w:rsidRPr="00014119">
        <w:rPr>
          <w:rFonts w:ascii="Times New Roman" w:eastAsia="Arial MT" w:hAnsi="Times New Roman" w:cs="Times New Roman"/>
        </w:rPr>
        <w:t>Município de Marques de Souza</w:t>
      </w:r>
      <w:r w:rsidRPr="00014119">
        <w:rPr>
          <w:rFonts w:ascii="Times New Roman" w:eastAsia="Arial MT" w:hAnsi="Times New Roman" w:cs="Times New Roman"/>
          <w:spacing w:val="-12"/>
        </w:rPr>
        <w:t xml:space="preserve"> </w:t>
      </w:r>
    </w:p>
    <w:p w14:paraId="0DBB59EF" w14:textId="77777777" w:rsidR="001C78AE" w:rsidRPr="00014119" w:rsidRDefault="001C78AE" w:rsidP="001C78AE">
      <w:pPr>
        <w:ind w:right="2369"/>
        <w:jc w:val="both"/>
        <w:rPr>
          <w:rFonts w:ascii="Times New Roman" w:eastAsia="Arial MT" w:hAnsi="Times New Roman" w:cs="Times New Roman"/>
        </w:rPr>
      </w:pPr>
      <w:r w:rsidRPr="00014119">
        <w:rPr>
          <w:rFonts w:ascii="Times New Roman" w:eastAsia="Arial MT" w:hAnsi="Times New Roman" w:cs="Times New Roman"/>
          <w:spacing w:val="-12"/>
        </w:rPr>
        <w:t xml:space="preserve">Secretaria </w:t>
      </w:r>
      <w:r w:rsidRPr="00014119">
        <w:rPr>
          <w:rFonts w:ascii="Times New Roman" w:eastAsia="Arial MT" w:hAnsi="Times New Roman" w:cs="Times New Roman"/>
        </w:rPr>
        <w:t>Municipal</w:t>
      </w:r>
      <w:r w:rsidRPr="00014119">
        <w:rPr>
          <w:rFonts w:ascii="Times New Roman" w:eastAsia="Arial MT" w:hAnsi="Times New Roman" w:cs="Times New Roman"/>
          <w:spacing w:val="-14"/>
        </w:rPr>
        <w:t xml:space="preserve"> </w:t>
      </w:r>
      <w:r w:rsidRPr="00014119">
        <w:rPr>
          <w:rFonts w:ascii="Times New Roman" w:eastAsia="Arial MT" w:hAnsi="Times New Roman" w:cs="Times New Roman"/>
        </w:rPr>
        <w:t>de Administração, Fazenda e Planejamento</w:t>
      </w:r>
    </w:p>
    <w:p w14:paraId="6775EB35" w14:textId="77777777" w:rsidR="001C78AE" w:rsidRPr="00014119" w:rsidRDefault="001C78AE" w:rsidP="001C78AE">
      <w:pPr>
        <w:widowControl/>
        <w:autoSpaceDE/>
        <w:autoSpaceDN/>
        <w:spacing w:after="160" w:line="278" w:lineRule="auto"/>
        <w:rPr>
          <w:rFonts w:ascii="Times New Roman" w:eastAsia="Calibri" w:hAnsi="Times New Roman" w:cs="Times New Roman"/>
          <w:kern w:val="2"/>
          <w:lang w:val="pt-BR"/>
          <w14:ligatures w14:val="standardContextual"/>
        </w:rPr>
      </w:pPr>
    </w:p>
    <w:p w14:paraId="31CD31BD" w14:textId="77777777" w:rsidR="001C78AE" w:rsidRPr="00014119" w:rsidRDefault="001C78AE" w:rsidP="001C78AE">
      <w:pPr>
        <w:widowControl/>
        <w:autoSpaceDE/>
        <w:autoSpaceDN/>
        <w:spacing w:line="278" w:lineRule="auto"/>
        <w:jc w:val="both"/>
        <w:rPr>
          <w:rFonts w:ascii="Times New Roman" w:eastAsia="Calibri" w:hAnsi="Times New Roman" w:cs="Times New Roman"/>
          <w:b/>
          <w:bCs/>
          <w:kern w:val="2"/>
          <w14:ligatures w14:val="standardContextual"/>
        </w:rPr>
      </w:pPr>
      <w:r w:rsidRPr="00014119">
        <w:rPr>
          <w:rFonts w:ascii="Times New Roman" w:eastAsia="Calibri" w:hAnsi="Times New Roman" w:cs="Times New Roman"/>
          <w:b/>
          <w:bCs/>
          <w:kern w:val="2"/>
          <w:lang w:val="pt-BR"/>
          <w14:ligatures w14:val="standardContextual"/>
        </w:rPr>
        <w:t xml:space="preserve">1. </w:t>
      </w:r>
      <w:r w:rsidRPr="00014119">
        <w:rPr>
          <w:rFonts w:ascii="Times New Roman" w:eastAsia="Calibri" w:hAnsi="Times New Roman" w:cs="Times New Roman"/>
          <w:b/>
          <w:bCs/>
          <w:kern w:val="2"/>
          <w14:ligatures w14:val="standardContextual"/>
        </w:rPr>
        <w:t>DEFINIÇÃO DO OBJETO</w:t>
      </w:r>
    </w:p>
    <w:p w14:paraId="27F9DF33"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14:ligatures w14:val="standardContextual"/>
        </w:rPr>
      </w:pPr>
      <w:r w:rsidRPr="00014119">
        <w:rPr>
          <w:rFonts w:ascii="Times New Roman" w:eastAsia="Calibri" w:hAnsi="Times New Roman" w:cs="Times New Roman"/>
          <w:kern w:val="2"/>
          <w14:ligatures w14:val="standardContextual"/>
        </w:rPr>
        <w:t xml:space="preserve">1.1 Contratação de instituição financeira para prestação de serviços de cobrança de tributos, taxas, contribuições municipais e demais receitas públicas, por meio do Pagamento Instantâneo Brasileiro – PIX, com emissão de QR Code vinculado às guias de arrecadação (DAM). </w:t>
      </w:r>
    </w:p>
    <w:p w14:paraId="37F48291" w14:textId="77777777" w:rsidR="001C78AE" w:rsidRPr="00014119" w:rsidRDefault="001C78AE" w:rsidP="001C78AE">
      <w:pPr>
        <w:widowControl/>
        <w:autoSpaceDE/>
        <w:autoSpaceDN/>
        <w:spacing w:line="278" w:lineRule="auto"/>
        <w:jc w:val="both"/>
        <w:rPr>
          <w:rFonts w:ascii="Times New Roman" w:eastAsia="Calibri" w:hAnsi="Times New Roman" w:cs="Times New Roman"/>
          <w:color w:val="EE0000"/>
          <w:kern w:val="2"/>
          <w:lang w:val="pt-BR"/>
          <w14:ligatures w14:val="standardContextual"/>
        </w:rPr>
      </w:pPr>
    </w:p>
    <w:p w14:paraId="3A41C2C0" w14:textId="77777777" w:rsidR="001C78AE" w:rsidRPr="00014119" w:rsidRDefault="001C78AE" w:rsidP="001C78AE">
      <w:pPr>
        <w:widowControl/>
        <w:autoSpaceDE/>
        <w:autoSpaceDN/>
        <w:spacing w:line="278" w:lineRule="auto"/>
        <w:jc w:val="both"/>
        <w:rPr>
          <w:rFonts w:ascii="Times New Roman" w:eastAsia="Calibri" w:hAnsi="Times New Roman" w:cs="Times New Roman"/>
          <w:b/>
          <w:bCs/>
          <w:kern w:val="2"/>
          <w14:ligatures w14:val="standardContextual"/>
        </w:rPr>
      </w:pPr>
      <w:r w:rsidRPr="00014119">
        <w:rPr>
          <w:rFonts w:ascii="Times New Roman" w:eastAsia="Calibri" w:hAnsi="Times New Roman" w:cs="Times New Roman"/>
          <w:b/>
          <w:bCs/>
          <w:kern w:val="2"/>
          <w:lang w:val="pt-BR"/>
          <w14:ligatures w14:val="standardContextual"/>
        </w:rPr>
        <w:t>2.</w:t>
      </w:r>
      <w:r w:rsidRPr="00014119">
        <w:rPr>
          <w:rFonts w:ascii="Times New Roman" w:eastAsia="Arial" w:hAnsi="Times New Roman" w:cs="Times New Roman"/>
          <w:b/>
          <w:bCs/>
        </w:rPr>
        <w:t xml:space="preserve"> </w:t>
      </w:r>
      <w:r w:rsidRPr="00014119">
        <w:rPr>
          <w:rFonts w:ascii="Times New Roman" w:eastAsia="Calibri" w:hAnsi="Times New Roman" w:cs="Times New Roman"/>
          <w:b/>
          <w:bCs/>
          <w:kern w:val="2"/>
          <w14:ligatures w14:val="standardContextual"/>
        </w:rPr>
        <w:t>FUNDAMENTAÇÃO DA CONTRATAÇÃO</w:t>
      </w:r>
    </w:p>
    <w:p w14:paraId="07D923EF" w14:textId="77777777" w:rsidR="001C78AE" w:rsidRPr="00014119" w:rsidRDefault="001C78AE" w:rsidP="001C78AE">
      <w:pPr>
        <w:widowControl/>
        <w:autoSpaceDE/>
        <w:autoSpaceDN/>
        <w:spacing w:line="278" w:lineRule="auto"/>
        <w:jc w:val="both"/>
        <w:rPr>
          <w:rFonts w:ascii="Times New Roman" w:eastAsia="Calibri" w:hAnsi="Times New Roman" w:cs="Times New Roman"/>
          <w:b/>
          <w:bCs/>
          <w:kern w:val="2"/>
          <w14:ligatures w14:val="standardContextual"/>
        </w:rPr>
      </w:pPr>
      <w:r w:rsidRPr="00014119">
        <w:rPr>
          <w:rFonts w:ascii="Times New Roman" w:eastAsia="Calibri" w:hAnsi="Times New Roman" w:cs="Times New Roman"/>
          <w:bCs/>
          <w:kern w:val="2"/>
          <w:lang w:val="pt-BR"/>
          <w14:ligatures w14:val="standardContextual"/>
        </w:rPr>
        <w:t>2.1</w:t>
      </w:r>
      <w:r w:rsidRPr="00014119">
        <w:rPr>
          <w:rFonts w:ascii="Times New Roman" w:eastAsia="Calibri" w:hAnsi="Times New Roman" w:cs="Times New Roman"/>
          <w:b/>
          <w:kern w:val="2"/>
          <w:lang w:val="pt-BR"/>
          <w14:ligatures w14:val="standardContextual"/>
        </w:rPr>
        <w:t xml:space="preserve"> </w:t>
      </w:r>
      <w:r w:rsidRPr="00014119">
        <w:rPr>
          <w:rFonts w:ascii="Times New Roman" w:eastAsia="Calibri" w:hAnsi="Times New Roman" w:cs="Times New Roman"/>
          <w:bCs/>
          <w:kern w:val="2"/>
          <w:lang w:val="pt-BR"/>
          <w14:ligatures w14:val="standardContextual"/>
        </w:rPr>
        <w:t>A contratação tem por finalidade viabilizar a prestação de serviços de cobrança de tributos, taxas, contribuições e demais receitas públicas do Município de Marques de Souza por meio do sistema de pagamento instantâneo brasileiro – PIX, instituído pelo Banco Central do Brasil, em conformidade com a Resolução BCB nº 1, de 12 de agosto de 2020.</w:t>
      </w:r>
    </w:p>
    <w:p w14:paraId="304435AE" w14:textId="77777777" w:rsidR="001C78AE" w:rsidRPr="00014119" w:rsidRDefault="001C78AE" w:rsidP="001C78AE">
      <w:pPr>
        <w:widowControl/>
        <w:autoSpaceDE/>
        <w:autoSpaceDN/>
        <w:spacing w:line="278" w:lineRule="auto"/>
        <w:jc w:val="both"/>
        <w:rPr>
          <w:rFonts w:ascii="Times New Roman" w:eastAsia="Calibri" w:hAnsi="Times New Roman" w:cs="Times New Roman"/>
          <w:bCs/>
          <w:kern w:val="2"/>
          <w:lang w:val="pt-BR"/>
          <w14:ligatures w14:val="standardContextual"/>
        </w:rPr>
      </w:pPr>
      <w:r w:rsidRPr="00014119">
        <w:rPr>
          <w:rFonts w:ascii="Times New Roman" w:eastAsia="Calibri" w:hAnsi="Times New Roman" w:cs="Times New Roman"/>
          <w:bCs/>
          <w:kern w:val="2"/>
          <w:lang w:val="pt-BR"/>
          <w14:ligatures w14:val="standardContextual"/>
        </w:rPr>
        <w:t>2.2</w:t>
      </w:r>
      <w:r w:rsidRPr="00014119">
        <w:rPr>
          <w:rFonts w:ascii="Times New Roman" w:eastAsia="Calibri" w:hAnsi="Times New Roman" w:cs="Times New Roman"/>
          <w:b/>
          <w:kern w:val="2"/>
          <w:lang w:val="pt-BR"/>
          <w14:ligatures w14:val="standardContextual"/>
        </w:rPr>
        <w:t xml:space="preserve"> </w:t>
      </w:r>
      <w:r w:rsidRPr="00014119">
        <w:rPr>
          <w:rFonts w:ascii="Times New Roman" w:eastAsia="Calibri" w:hAnsi="Times New Roman" w:cs="Times New Roman"/>
          <w:bCs/>
          <w:kern w:val="2"/>
          <w:lang w:val="pt-BR"/>
          <w14:ligatures w14:val="standardContextual"/>
        </w:rPr>
        <w:t>A medida fundamenta-se na busca pela modernização do processo de arrecadação municipal, proporcionando maior comodidade aos contribuintes, redução de custos operacionais, aumento da eficiência arrecadatória e disponibilidade contínua de serviços, já que o sistema PIX permite pagamentos em tempo real, 24 (vinte e quatro) horas por dia, 7 (sete) dias por semana, em todos os dias do ano, inclusive feriados.</w:t>
      </w:r>
    </w:p>
    <w:p w14:paraId="43CC3458" w14:textId="77777777" w:rsidR="001C78AE" w:rsidRPr="00014119" w:rsidRDefault="001C78AE" w:rsidP="001C78AE">
      <w:pPr>
        <w:widowControl/>
        <w:autoSpaceDE/>
        <w:autoSpaceDN/>
        <w:spacing w:line="278" w:lineRule="auto"/>
        <w:jc w:val="both"/>
        <w:rPr>
          <w:rFonts w:ascii="Times New Roman" w:eastAsia="Calibri" w:hAnsi="Times New Roman" w:cs="Times New Roman"/>
          <w:bCs/>
          <w:kern w:val="2"/>
          <w:lang w:val="pt-BR"/>
          <w14:ligatures w14:val="standardContextual"/>
        </w:rPr>
      </w:pPr>
      <w:r w:rsidRPr="00014119">
        <w:rPr>
          <w:rFonts w:ascii="Times New Roman" w:eastAsia="Calibri" w:hAnsi="Times New Roman" w:cs="Times New Roman"/>
          <w:bCs/>
          <w:kern w:val="2"/>
          <w:lang w:val="pt-BR"/>
          <w14:ligatures w14:val="standardContextual"/>
        </w:rPr>
        <w:t>2.3 A escolha pela contratação de instituição financeira especializada fundamenta-se, também, na necessidade de garantir segurança transacional, aderência às normas do Banco Central e compatibilidade técnica com os sistemas de arrecadação utilizados pelo Município. O serviço exige infraestrutura tecnológica robusta, controle de liquidação financeira e cumprimento de requisitos de segurança da informação, o que somente pode ser assegurado por instituições autorizadas a operar pelo Banco Central do Brasil.</w:t>
      </w:r>
    </w:p>
    <w:p w14:paraId="0C00EF89"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lang w:val="pt-BR"/>
          <w14:ligatures w14:val="standardContextual"/>
        </w:rPr>
      </w:pPr>
    </w:p>
    <w:p w14:paraId="1AF20CE6" w14:textId="77777777" w:rsidR="001C78AE" w:rsidRPr="00014119" w:rsidRDefault="001C78AE" w:rsidP="001C78AE">
      <w:pPr>
        <w:widowControl/>
        <w:autoSpaceDE/>
        <w:autoSpaceDN/>
        <w:spacing w:line="278" w:lineRule="auto"/>
        <w:jc w:val="both"/>
        <w:rPr>
          <w:rFonts w:ascii="Times New Roman" w:eastAsia="Calibri" w:hAnsi="Times New Roman" w:cs="Times New Roman"/>
          <w:b/>
          <w:bCs/>
          <w:kern w:val="2"/>
          <w14:ligatures w14:val="standardContextual"/>
        </w:rPr>
      </w:pPr>
      <w:r w:rsidRPr="00014119">
        <w:rPr>
          <w:rFonts w:ascii="Times New Roman" w:eastAsia="Calibri" w:hAnsi="Times New Roman" w:cs="Times New Roman"/>
          <w:b/>
          <w:bCs/>
          <w:kern w:val="2"/>
          <w:lang w:val="pt-BR"/>
          <w14:ligatures w14:val="standardContextual"/>
        </w:rPr>
        <w:t xml:space="preserve">3. </w:t>
      </w:r>
      <w:r w:rsidRPr="00014119">
        <w:rPr>
          <w:rFonts w:ascii="Times New Roman" w:eastAsia="Calibri" w:hAnsi="Times New Roman" w:cs="Times New Roman"/>
          <w:b/>
          <w:bCs/>
          <w:kern w:val="2"/>
          <w14:ligatures w14:val="standardContextual"/>
        </w:rPr>
        <w:t>DESCRIÇÃO DA SOLUÇÃO COMO UM TODO</w:t>
      </w:r>
    </w:p>
    <w:p w14:paraId="52E59AE3"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lang w:val="pt-BR"/>
          <w14:ligatures w14:val="standardContextual"/>
        </w:rPr>
      </w:pPr>
      <w:r w:rsidRPr="00014119">
        <w:rPr>
          <w:rFonts w:ascii="Times New Roman" w:eastAsia="Calibri" w:hAnsi="Times New Roman" w:cs="Times New Roman"/>
          <w:kern w:val="2"/>
          <w14:ligatures w14:val="standardContextual"/>
        </w:rPr>
        <w:t xml:space="preserve">3.1 </w:t>
      </w:r>
      <w:r w:rsidRPr="00014119">
        <w:rPr>
          <w:rFonts w:ascii="Times New Roman" w:eastAsia="Calibri" w:hAnsi="Times New Roman" w:cs="Times New Roman"/>
          <w:kern w:val="2"/>
          <w:lang w:val="pt-BR"/>
          <w14:ligatures w14:val="standardContextual"/>
        </w:rPr>
        <w:t>Contratação de instituição financeira autorizada pelo Banco Central do Brasil para operacionalizar o recebimento de tributos e demais receitas municipais via PIX, com emissão de QR Code dinâmico e/ou estático, integrado aos sistemas municipais de arrecadação, com disposição operacional nas 24 horas diárias em todos os dias do ano, com repasse dos valores arrecadados em até 3 (três) dias e envio de arquivos de liquidação em até 1 (um) dia útil.</w:t>
      </w:r>
    </w:p>
    <w:p w14:paraId="4D73CD4E"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lang w:val="pt-BR"/>
          <w14:ligatures w14:val="standardContextual"/>
        </w:rPr>
      </w:pPr>
    </w:p>
    <w:p w14:paraId="6E98172E" w14:textId="77777777" w:rsidR="001C78AE" w:rsidRPr="00014119" w:rsidRDefault="001C78AE" w:rsidP="001C78AE">
      <w:pPr>
        <w:widowControl/>
        <w:autoSpaceDE/>
        <w:autoSpaceDN/>
        <w:spacing w:line="278" w:lineRule="auto"/>
        <w:jc w:val="both"/>
        <w:rPr>
          <w:rFonts w:ascii="Times New Roman" w:eastAsia="Calibri" w:hAnsi="Times New Roman" w:cs="Times New Roman"/>
          <w:b/>
          <w:bCs/>
          <w:kern w:val="2"/>
          <w14:ligatures w14:val="standardContextual"/>
        </w:rPr>
      </w:pPr>
      <w:r w:rsidRPr="00014119">
        <w:rPr>
          <w:rFonts w:ascii="Times New Roman" w:eastAsia="Calibri" w:hAnsi="Times New Roman" w:cs="Times New Roman"/>
          <w:b/>
          <w:bCs/>
          <w:kern w:val="2"/>
          <w14:ligatures w14:val="standardContextual"/>
        </w:rPr>
        <w:t>4. REQUISITOS DA CONTRATAÇÃO</w:t>
      </w:r>
    </w:p>
    <w:p w14:paraId="5BBE247D" w14:textId="77777777" w:rsidR="001C78AE" w:rsidRPr="00014119" w:rsidRDefault="001C78AE" w:rsidP="001C78AE">
      <w:pPr>
        <w:widowControl/>
        <w:autoSpaceDE/>
        <w:autoSpaceDN/>
        <w:spacing w:line="278" w:lineRule="auto"/>
        <w:jc w:val="both"/>
        <w:rPr>
          <w:rFonts w:ascii="Times New Roman" w:eastAsia="Calibri" w:hAnsi="Times New Roman" w:cs="Times New Roman"/>
          <w:bCs/>
          <w:kern w:val="2"/>
          <w:lang w:val="pt-BR"/>
          <w14:ligatures w14:val="standardContextual"/>
        </w:rPr>
      </w:pPr>
      <w:r w:rsidRPr="00014119">
        <w:rPr>
          <w:rFonts w:ascii="Times New Roman" w:eastAsia="Calibri" w:hAnsi="Times New Roman" w:cs="Times New Roman"/>
          <w:bCs/>
          <w:kern w:val="2"/>
          <w:lang w:val="pt-BR"/>
          <w14:ligatures w14:val="standardContextual"/>
        </w:rPr>
        <w:t xml:space="preserve">4.1 A Contratada deverá: </w:t>
      </w:r>
    </w:p>
    <w:p w14:paraId="288AB517" w14:textId="77777777" w:rsidR="001C78AE" w:rsidRPr="00014119" w:rsidRDefault="001C78AE" w:rsidP="001C78AE">
      <w:pPr>
        <w:widowControl/>
        <w:autoSpaceDE/>
        <w:autoSpaceDN/>
        <w:spacing w:line="278" w:lineRule="auto"/>
        <w:jc w:val="both"/>
        <w:rPr>
          <w:rFonts w:ascii="Times New Roman" w:eastAsia="Calibri" w:hAnsi="Times New Roman" w:cs="Times New Roman"/>
          <w:bCs/>
          <w:kern w:val="2"/>
          <w:lang w:val="pt-BR"/>
          <w14:ligatures w14:val="standardContextual"/>
        </w:rPr>
      </w:pPr>
      <w:r w:rsidRPr="00014119">
        <w:rPr>
          <w:rFonts w:ascii="Times New Roman" w:eastAsia="Calibri" w:hAnsi="Times New Roman" w:cs="Times New Roman"/>
          <w:bCs/>
          <w:kern w:val="2"/>
          <w:lang w:val="pt-BR"/>
          <w14:ligatures w14:val="standardContextual"/>
        </w:rPr>
        <w:t xml:space="preserve">4.1.1 Aderir as cláusulas, condições e especificações técnicas definidas na resolução n° 1 do Banco Central do Brasil, de 12 de agosto de 2020, como critério mínimo o disposto no art. 24, sessão II, do referido documento. </w:t>
      </w:r>
    </w:p>
    <w:p w14:paraId="6C51F97C" w14:textId="77777777" w:rsidR="001C78AE" w:rsidRPr="00014119" w:rsidRDefault="001C78AE" w:rsidP="001C78AE">
      <w:pPr>
        <w:widowControl/>
        <w:autoSpaceDE/>
        <w:autoSpaceDN/>
        <w:spacing w:line="278" w:lineRule="auto"/>
        <w:jc w:val="both"/>
        <w:rPr>
          <w:rFonts w:ascii="Times New Roman" w:eastAsia="Calibri" w:hAnsi="Times New Roman" w:cs="Times New Roman"/>
          <w:bCs/>
          <w:kern w:val="2"/>
          <w:lang w:val="pt-BR"/>
          <w14:ligatures w14:val="standardContextual"/>
        </w:rPr>
      </w:pPr>
      <w:r w:rsidRPr="00014119">
        <w:rPr>
          <w:rFonts w:ascii="Times New Roman" w:eastAsia="Calibri" w:hAnsi="Times New Roman" w:cs="Times New Roman"/>
          <w:bCs/>
          <w:kern w:val="2"/>
          <w:lang w:val="pt-BR"/>
          <w14:ligatures w14:val="standardContextual"/>
        </w:rPr>
        <w:t>4.1.2 P</w:t>
      </w:r>
      <w:bookmarkStart w:id="96" w:name="_Hlk47690161"/>
      <w:r w:rsidRPr="00014119">
        <w:rPr>
          <w:rFonts w:ascii="Times New Roman" w:eastAsia="Calibri" w:hAnsi="Times New Roman" w:cs="Times New Roman"/>
          <w:bCs/>
          <w:kern w:val="2"/>
          <w:lang w:val="pt-BR"/>
          <w14:ligatures w14:val="standardContextual"/>
        </w:rPr>
        <w:t>ossuir capacidade técnica e operacional para cumprir os deveres e as obrigações previstos</w:t>
      </w:r>
      <w:bookmarkEnd w:id="96"/>
      <w:r w:rsidRPr="00014119">
        <w:rPr>
          <w:rFonts w:ascii="Times New Roman" w:eastAsia="Calibri" w:hAnsi="Times New Roman" w:cs="Times New Roman"/>
          <w:bCs/>
          <w:kern w:val="2"/>
          <w:lang w:val="pt-BR"/>
          <w14:ligatures w14:val="standardContextual"/>
        </w:rPr>
        <w:t xml:space="preserve"> pelo BCB (Banco Central do Brasil);</w:t>
      </w:r>
    </w:p>
    <w:p w14:paraId="1FDD0ADA" w14:textId="77777777" w:rsidR="001C78AE" w:rsidRPr="00014119" w:rsidRDefault="001C78AE" w:rsidP="001C78AE">
      <w:pPr>
        <w:widowControl/>
        <w:autoSpaceDE/>
        <w:autoSpaceDN/>
        <w:spacing w:line="278" w:lineRule="auto"/>
        <w:jc w:val="both"/>
        <w:rPr>
          <w:rFonts w:ascii="Times New Roman" w:eastAsia="Calibri" w:hAnsi="Times New Roman" w:cs="Times New Roman"/>
          <w:bCs/>
          <w:kern w:val="2"/>
          <w:lang w:val="pt-BR"/>
          <w14:ligatures w14:val="standardContextual"/>
        </w:rPr>
      </w:pPr>
      <w:r w:rsidRPr="00014119">
        <w:rPr>
          <w:rFonts w:ascii="Times New Roman" w:eastAsia="Calibri" w:hAnsi="Times New Roman" w:cs="Times New Roman"/>
          <w:bCs/>
          <w:kern w:val="2"/>
          <w:lang w:val="pt-BR"/>
          <w14:ligatures w14:val="standardContextual"/>
        </w:rPr>
        <w:lastRenderedPageBreak/>
        <w:t xml:space="preserve">4.1.3 Comprovar aprovação do Banco Central do Brasil quanto ao cumprimento dos requisitos do processo de adesão ao Pix, conforme art. 25 da resolução mencionada (atento as alterações da resolução BCB nº 425, de 16 de outubro de 2024); </w:t>
      </w:r>
    </w:p>
    <w:p w14:paraId="7DF609F5" w14:textId="77777777" w:rsidR="001C78AE" w:rsidRPr="00014119" w:rsidRDefault="001C78AE" w:rsidP="001C78AE">
      <w:pPr>
        <w:widowControl/>
        <w:autoSpaceDE/>
        <w:autoSpaceDN/>
        <w:spacing w:line="278" w:lineRule="auto"/>
        <w:jc w:val="both"/>
        <w:rPr>
          <w:rFonts w:ascii="Times New Roman" w:eastAsia="Calibri" w:hAnsi="Times New Roman" w:cs="Times New Roman"/>
          <w:bCs/>
          <w:kern w:val="2"/>
          <w:lang w:val="pt-BR"/>
          <w14:ligatures w14:val="standardContextual"/>
        </w:rPr>
      </w:pPr>
      <w:r w:rsidRPr="00014119">
        <w:rPr>
          <w:rFonts w:ascii="Times New Roman" w:eastAsia="Calibri" w:hAnsi="Times New Roman" w:cs="Times New Roman"/>
          <w:bCs/>
          <w:kern w:val="2"/>
          <w:lang w:val="pt-BR"/>
          <w14:ligatures w14:val="standardContextual"/>
        </w:rPr>
        <w:t xml:space="preserve">4.1.4 </w:t>
      </w:r>
      <w:bookmarkStart w:id="97" w:name="_Hlk54087601"/>
      <w:r w:rsidRPr="00014119">
        <w:rPr>
          <w:rFonts w:ascii="Times New Roman" w:eastAsia="Calibri" w:hAnsi="Times New Roman" w:cs="Times New Roman"/>
          <w:bCs/>
          <w:kern w:val="2"/>
          <w:lang w:val="pt-BR"/>
          <w14:ligatures w14:val="standardContextual"/>
        </w:rPr>
        <w:t>Portar de mecanismos robustos e capacidade técnica e operacional para executar as atividades relacionadas ao gerenciamento de riscos, à prevenção à lavagem de dinheiro e ao financiamento do terrorismo, próprios e dos participantes contratantes, consoante ao disposto no art. 26, resolução</w:t>
      </w:r>
      <w:r w:rsidRPr="00014119">
        <w:rPr>
          <w:rFonts w:ascii="Times New Roman" w:eastAsia="Calibri" w:hAnsi="Times New Roman" w:cs="Times New Roman"/>
          <w:bCs/>
          <w:i/>
          <w:iCs/>
          <w:kern w:val="2"/>
          <w:lang w:val="pt-BR"/>
          <w14:ligatures w14:val="standardContextual"/>
        </w:rPr>
        <w:t xml:space="preserve"> </w:t>
      </w:r>
      <w:r w:rsidRPr="00014119">
        <w:rPr>
          <w:rFonts w:ascii="Times New Roman" w:eastAsia="Calibri" w:hAnsi="Times New Roman" w:cs="Times New Roman"/>
          <w:bCs/>
          <w:kern w:val="2"/>
          <w:lang w:val="pt-BR"/>
          <w14:ligatures w14:val="standardContextual"/>
        </w:rPr>
        <w:t xml:space="preserve">BCB n° 30 de 29/10/2020. </w:t>
      </w:r>
    </w:p>
    <w:p w14:paraId="62E9081E" w14:textId="77777777" w:rsidR="001C78AE" w:rsidRPr="00014119" w:rsidRDefault="001C78AE" w:rsidP="001C78AE">
      <w:pPr>
        <w:widowControl/>
        <w:autoSpaceDE/>
        <w:autoSpaceDN/>
        <w:spacing w:line="278" w:lineRule="auto"/>
        <w:jc w:val="both"/>
        <w:rPr>
          <w:rFonts w:ascii="Times New Roman" w:eastAsia="Calibri" w:hAnsi="Times New Roman" w:cs="Times New Roman"/>
          <w:bCs/>
          <w:kern w:val="2"/>
          <w:lang w:val="pt-BR"/>
          <w14:ligatures w14:val="standardContextual"/>
        </w:rPr>
      </w:pPr>
      <w:r w:rsidRPr="00014119">
        <w:rPr>
          <w:rFonts w:ascii="Times New Roman" w:eastAsia="Calibri" w:hAnsi="Times New Roman" w:cs="Times New Roman"/>
          <w:bCs/>
          <w:kern w:val="2"/>
          <w:lang w:val="pt-BR"/>
          <w14:ligatures w14:val="standardContextual"/>
        </w:rPr>
        <w:t xml:space="preserve">4.1.5 Zelar pela imagem, a integridade e a segurança do Pix; </w:t>
      </w:r>
    </w:p>
    <w:bookmarkEnd w:id="97"/>
    <w:p w14:paraId="20E95A84" w14:textId="77777777" w:rsidR="001C78AE" w:rsidRPr="00014119" w:rsidRDefault="001C78AE" w:rsidP="001C78AE">
      <w:pPr>
        <w:widowControl/>
        <w:autoSpaceDE/>
        <w:autoSpaceDN/>
        <w:spacing w:line="278" w:lineRule="auto"/>
        <w:jc w:val="both"/>
        <w:rPr>
          <w:rFonts w:ascii="Times New Roman" w:eastAsia="Calibri" w:hAnsi="Times New Roman" w:cs="Times New Roman"/>
          <w:bCs/>
          <w:kern w:val="2"/>
          <w:lang w:val="pt-BR"/>
          <w14:ligatures w14:val="standardContextual"/>
        </w:rPr>
      </w:pPr>
      <w:r w:rsidRPr="00014119">
        <w:rPr>
          <w:rFonts w:ascii="Times New Roman" w:eastAsia="Calibri" w:hAnsi="Times New Roman" w:cs="Times New Roman"/>
          <w:bCs/>
          <w:kern w:val="2"/>
          <w:lang w:val="pt-BR"/>
          <w14:ligatures w14:val="standardContextual"/>
        </w:rPr>
        <w:t xml:space="preserve">4.1.6 Disponibilizar a geração de QR Code (estático e dinâmico) conforme padrão do Banco Central do Brasil, vinculados as guias de arrecadação com código de barras e consoantes as especificações técnicas definidas na resolução n° 1, de 12 de agosto de 2020 e dos manuais relacionados no art. 2 da Resolução mencionada. </w:t>
      </w:r>
    </w:p>
    <w:p w14:paraId="334237D8" w14:textId="77777777" w:rsidR="001C78AE" w:rsidRPr="00014119" w:rsidRDefault="001C78AE" w:rsidP="001C78AE">
      <w:pPr>
        <w:widowControl/>
        <w:autoSpaceDE/>
        <w:autoSpaceDN/>
        <w:spacing w:line="278" w:lineRule="auto"/>
        <w:jc w:val="both"/>
        <w:rPr>
          <w:rFonts w:ascii="Times New Roman" w:eastAsia="Calibri" w:hAnsi="Times New Roman" w:cs="Times New Roman"/>
          <w:bCs/>
          <w:kern w:val="2"/>
          <w:lang w:val="pt-BR"/>
          <w14:ligatures w14:val="standardContextual"/>
        </w:rPr>
      </w:pPr>
      <w:r w:rsidRPr="00014119">
        <w:rPr>
          <w:rFonts w:ascii="Times New Roman" w:eastAsia="Calibri" w:hAnsi="Times New Roman" w:cs="Times New Roman"/>
          <w:bCs/>
          <w:kern w:val="2"/>
          <w:lang w:val="pt-BR"/>
          <w14:ligatures w14:val="standardContextual"/>
        </w:rPr>
        <w:t>4.1.7 Dispor dos serviços nas 24 (vinte e quatro) horas diárias, nos 7 (sete) dias da semana e em todos os dias do ano.</w:t>
      </w:r>
    </w:p>
    <w:p w14:paraId="0E6534A9" w14:textId="77777777" w:rsidR="001C78AE" w:rsidRPr="00014119" w:rsidRDefault="001C78AE" w:rsidP="001C78AE">
      <w:pPr>
        <w:widowControl/>
        <w:autoSpaceDE/>
        <w:autoSpaceDN/>
        <w:spacing w:line="278" w:lineRule="auto"/>
        <w:jc w:val="both"/>
        <w:rPr>
          <w:rFonts w:ascii="Times New Roman" w:eastAsia="Calibri" w:hAnsi="Times New Roman" w:cs="Times New Roman"/>
          <w:bCs/>
          <w:kern w:val="2"/>
          <w:lang w:val="pt-BR"/>
          <w14:ligatures w14:val="standardContextual"/>
        </w:rPr>
      </w:pPr>
      <w:r w:rsidRPr="00014119">
        <w:rPr>
          <w:rFonts w:ascii="Times New Roman" w:eastAsia="Calibri" w:hAnsi="Times New Roman" w:cs="Times New Roman"/>
          <w:bCs/>
          <w:kern w:val="2"/>
          <w:lang w:val="pt-BR"/>
          <w14:ligatures w14:val="standardContextual"/>
        </w:rPr>
        <w:t xml:space="preserve">4.1.8 Apresentar manual de integração suficientemente detalhado com sistemas municipais; </w:t>
      </w:r>
    </w:p>
    <w:p w14:paraId="5BA1ED0B" w14:textId="77777777" w:rsidR="001C78AE" w:rsidRPr="00014119" w:rsidRDefault="001C78AE" w:rsidP="001C78AE">
      <w:pPr>
        <w:widowControl/>
        <w:autoSpaceDE/>
        <w:autoSpaceDN/>
        <w:spacing w:line="278" w:lineRule="auto"/>
        <w:jc w:val="both"/>
        <w:rPr>
          <w:rFonts w:ascii="Times New Roman" w:eastAsia="Calibri" w:hAnsi="Times New Roman" w:cs="Times New Roman"/>
          <w:bCs/>
          <w:kern w:val="2"/>
          <w:lang w:val="pt-BR"/>
          <w14:ligatures w14:val="standardContextual"/>
        </w:rPr>
      </w:pPr>
      <w:r w:rsidRPr="00014119">
        <w:rPr>
          <w:rFonts w:ascii="Times New Roman" w:eastAsia="Calibri" w:hAnsi="Times New Roman" w:cs="Times New Roman"/>
          <w:bCs/>
          <w:kern w:val="2"/>
          <w:lang w:val="pt-BR"/>
          <w14:ligatures w14:val="standardContextual"/>
        </w:rPr>
        <w:t>4.1.9 Fornecer suporte técnico durante toda a vigência da contratação ora pretendida, para que seja possível efetuar os ajustes necessários nos sistemas de processamento de dados.</w:t>
      </w:r>
    </w:p>
    <w:p w14:paraId="6E0F9AEE" w14:textId="77777777" w:rsidR="001C78AE" w:rsidRPr="00014119" w:rsidRDefault="001C78AE" w:rsidP="001C78AE">
      <w:pPr>
        <w:widowControl/>
        <w:autoSpaceDE/>
        <w:autoSpaceDN/>
        <w:spacing w:line="278" w:lineRule="auto"/>
        <w:jc w:val="both"/>
        <w:rPr>
          <w:rFonts w:ascii="Times New Roman" w:eastAsia="Calibri" w:hAnsi="Times New Roman" w:cs="Times New Roman"/>
          <w:bCs/>
          <w:kern w:val="2"/>
          <w:lang w:val="pt-BR"/>
          <w14:ligatures w14:val="standardContextual"/>
        </w:rPr>
      </w:pPr>
      <w:r w:rsidRPr="00014119">
        <w:rPr>
          <w:rFonts w:ascii="Times New Roman" w:eastAsia="Calibri" w:hAnsi="Times New Roman" w:cs="Times New Roman"/>
          <w:bCs/>
          <w:kern w:val="2"/>
          <w:lang w:val="pt-BR"/>
          <w14:ligatures w14:val="standardContextual"/>
        </w:rPr>
        <w:t>4.1.10 Manter, à disposição da Administração, o arquivo das liquidações e realizar o envio no prazo de 1 (um) dia útil, bem como efetuar o reenvio sempre que solicitado.</w:t>
      </w:r>
    </w:p>
    <w:p w14:paraId="67B797CA" w14:textId="77777777" w:rsidR="001C78AE" w:rsidRPr="00014119" w:rsidRDefault="001C78AE" w:rsidP="001C78AE">
      <w:pPr>
        <w:widowControl/>
        <w:autoSpaceDE/>
        <w:autoSpaceDN/>
        <w:spacing w:line="278" w:lineRule="auto"/>
        <w:jc w:val="both"/>
        <w:rPr>
          <w:rFonts w:ascii="Times New Roman" w:eastAsia="Calibri" w:hAnsi="Times New Roman" w:cs="Times New Roman"/>
          <w:bCs/>
          <w:kern w:val="2"/>
          <w:lang w:val="pt-BR"/>
          <w14:ligatures w14:val="standardContextual"/>
        </w:rPr>
      </w:pPr>
      <w:r w:rsidRPr="00014119">
        <w:rPr>
          <w:rFonts w:ascii="Times New Roman" w:eastAsia="Calibri" w:hAnsi="Times New Roman" w:cs="Times New Roman"/>
          <w:bCs/>
          <w:kern w:val="2"/>
          <w:lang w:val="pt-BR"/>
          <w14:ligatures w14:val="standardContextual"/>
        </w:rPr>
        <w:t xml:space="preserve">4.1.11 Assumir a responsabilidade pelos danos causados direta e/ou indiretamente à Contratante e/ou a terceiros de correntes de sua culpa ou dolo. </w:t>
      </w:r>
    </w:p>
    <w:p w14:paraId="09471FFD" w14:textId="77777777" w:rsidR="001C78AE" w:rsidRPr="00014119" w:rsidRDefault="001C78AE" w:rsidP="001C78AE">
      <w:pPr>
        <w:widowControl/>
        <w:autoSpaceDE/>
        <w:autoSpaceDN/>
        <w:spacing w:line="278" w:lineRule="auto"/>
        <w:jc w:val="both"/>
        <w:rPr>
          <w:rFonts w:ascii="Times New Roman" w:eastAsia="Calibri" w:hAnsi="Times New Roman" w:cs="Times New Roman"/>
          <w:bCs/>
          <w:kern w:val="2"/>
          <w:lang w:val="pt-BR"/>
          <w14:ligatures w14:val="standardContextual"/>
        </w:rPr>
      </w:pPr>
      <w:r w:rsidRPr="00014119">
        <w:rPr>
          <w:rFonts w:ascii="Times New Roman" w:eastAsia="Calibri" w:hAnsi="Times New Roman" w:cs="Times New Roman"/>
          <w:bCs/>
          <w:kern w:val="2"/>
          <w:lang w:val="pt-BR"/>
          <w14:ligatures w14:val="standardContextual"/>
        </w:rPr>
        <w:t xml:space="preserve">4.1.12 Realizar a aceitação somente de guias </w:t>
      </w:r>
      <w:r w:rsidRPr="00014119">
        <w:rPr>
          <w:rFonts w:ascii="Times New Roman" w:eastAsia="Calibri" w:hAnsi="Times New Roman" w:cs="Times New Roman"/>
          <w:b/>
          <w:bCs/>
          <w:kern w:val="2"/>
          <w:u w:val="single"/>
          <w:lang w:val="pt-BR"/>
          <w14:ligatures w14:val="standardContextual"/>
        </w:rPr>
        <w:t>não vencidas</w:t>
      </w:r>
      <w:r w:rsidRPr="00014119">
        <w:rPr>
          <w:rFonts w:ascii="Times New Roman" w:eastAsia="Calibri" w:hAnsi="Times New Roman" w:cs="Times New Roman"/>
          <w:b/>
          <w:bCs/>
          <w:kern w:val="2"/>
          <w:lang w:val="pt-BR"/>
          <w14:ligatures w14:val="standardContextual"/>
        </w:rPr>
        <w:t>.</w:t>
      </w:r>
    </w:p>
    <w:p w14:paraId="08A2ED34" w14:textId="77777777" w:rsidR="001C78AE" w:rsidRPr="00014119" w:rsidRDefault="001C78AE" w:rsidP="001C78AE">
      <w:pPr>
        <w:widowControl/>
        <w:autoSpaceDE/>
        <w:autoSpaceDN/>
        <w:spacing w:line="278" w:lineRule="auto"/>
        <w:jc w:val="both"/>
        <w:rPr>
          <w:rFonts w:ascii="Times New Roman" w:eastAsia="Calibri" w:hAnsi="Times New Roman" w:cs="Times New Roman"/>
          <w:bCs/>
          <w:kern w:val="2"/>
          <w:lang w:val="pt-BR"/>
          <w14:ligatures w14:val="standardContextual"/>
        </w:rPr>
      </w:pPr>
      <w:r w:rsidRPr="00014119">
        <w:rPr>
          <w:rFonts w:ascii="Times New Roman" w:eastAsia="Calibri" w:hAnsi="Times New Roman" w:cs="Times New Roman"/>
          <w:bCs/>
          <w:kern w:val="2"/>
          <w:lang w:val="pt-BR"/>
          <w14:ligatures w14:val="standardContextual"/>
        </w:rPr>
        <w:t>4.1.13 Garantir a confidencialidade e segurança das informações.</w:t>
      </w:r>
    </w:p>
    <w:p w14:paraId="6D729185" w14:textId="77777777" w:rsidR="001C78AE" w:rsidRPr="00014119" w:rsidRDefault="001C78AE" w:rsidP="001C78AE">
      <w:pPr>
        <w:widowControl/>
        <w:autoSpaceDE/>
        <w:autoSpaceDN/>
        <w:spacing w:line="278" w:lineRule="auto"/>
        <w:jc w:val="both"/>
        <w:rPr>
          <w:rFonts w:ascii="Times New Roman" w:eastAsia="Calibri" w:hAnsi="Times New Roman" w:cs="Times New Roman"/>
          <w:bCs/>
          <w:kern w:val="2"/>
          <w:lang w:val="pt-BR"/>
          <w14:ligatures w14:val="standardContextual"/>
        </w:rPr>
      </w:pPr>
      <w:r w:rsidRPr="00014119">
        <w:rPr>
          <w:rFonts w:ascii="Times New Roman" w:eastAsia="Calibri" w:hAnsi="Times New Roman" w:cs="Times New Roman"/>
          <w:bCs/>
          <w:kern w:val="2"/>
          <w:lang w:val="pt-BR"/>
          <w14:ligatures w14:val="standardContextual"/>
        </w:rPr>
        <w:t>4.1.14 Apresentar, de forma integral e dentro dos prazos estabelecidos, toda a documentação exigida para habilitação, abrangendo as áreas jurídica, fiscal, social, trabalhista, econômico-financeira, técnico-profissional e/ou operacional, conforme as solicitações do agente de contratações, a fim de comprovar sua qualificação para participar do certame e atender aos requisitos do objeto da contratação.</w:t>
      </w:r>
    </w:p>
    <w:p w14:paraId="5F458CE8"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14:ligatures w14:val="standardContextual"/>
        </w:rPr>
      </w:pPr>
    </w:p>
    <w:p w14:paraId="0A3B8836"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14:ligatures w14:val="standardContextual"/>
        </w:rPr>
      </w:pPr>
      <w:r w:rsidRPr="00014119">
        <w:rPr>
          <w:rFonts w:ascii="Times New Roman" w:eastAsia="Calibri" w:hAnsi="Times New Roman" w:cs="Times New Roman"/>
          <w:b/>
          <w:bCs/>
          <w:kern w:val="2"/>
          <w14:ligatures w14:val="standardContextual"/>
        </w:rPr>
        <w:t>5. MODELO DE EXECUÇÃO DO OBJETO</w:t>
      </w:r>
    </w:p>
    <w:p w14:paraId="28E5309F"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14:ligatures w14:val="standardContextual"/>
        </w:rPr>
      </w:pPr>
      <w:r w:rsidRPr="00014119">
        <w:rPr>
          <w:rFonts w:ascii="Times New Roman" w:eastAsia="Calibri" w:hAnsi="Times New Roman" w:cs="Times New Roman"/>
          <w:kern w:val="2"/>
          <w14:ligatures w14:val="standardContextual"/>
        </w:rPr>
        <w:t>5.1 A execução do objeto ocorrerá mediante a prestação de serviços de cobrança de tributos, taxas, contribuições municipais e demais receitas públicas, através do Sistema de Pagamento Instantâneo Brasileiro – PIX.</w:t>
      </w:r>
    </w:p>
    <w:p w14:paraId="7B8715A8"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14:ligatures w14:val="standardContextual"/>
        </w:rPr>
      </w:pPr>
    </w:p>
    <w:p w14:paraId="0856BC54" w14:textId="77777777" w:rsidR="001C78AE" w:rsidRPr="00014119" w:rsidRDefault="001C78AE" w:rsidP="001C78AE">
      <w:pPr>
        <w:widowControl/>
        <w:autoSpaceDE/>
        <w:autoSpaceDN/>
        <w:spacing w:line="278" w:lineRule="auto"/>
        <w:jc w:val="both"/>
        <w:rPr>
          <w:rFonts w:ascii="Times New Roman" w:eastAsia="Calibri" w:hAnsi="Times New Roman" w:cs="Times New Roman"/>
          <w:b/>
          <w:bCs/>
          <w:kern w:val="2"/>
          <w14:ligatures w14:val="standardContextual"/>
        </w:rPr>
      </w:pPr>
      <w:r w:rsidRPr="00014119">
        <w:rPr>
          <w:rFonts w:ascii="Times New Roman" w:eastAsia="Calibri" w:hAnsi="Times New Roman" w:cs="Times New Roman"/>
          <w:b/>
          <w:bCs/>
          <w:kern w:val="2"/>
          <w14:ligatures w14:val="standardContextual"/>
        </w:rPr>
        <w:t>6. MODELO DE GESTÃO DO CONTRATO</w:t>
      </w:r>
    </w:p>
    <w:p w14:paraId="0283A462"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14:ligatures w14:val="standardContextual"/>
        </w:rPr>
      </w:pPr>
      <w:r w:rsidRPr="00014119">
        <w:rPr>
          <w:rFonts w:ascii="Times New Roman" w:eastAsia="Calibri" w:hAnsi="Times New Roman" w:cs="Times New Roman"/>
          <w:kern w:val="2"/>
          <w14:ligatures w14:val="standardContextual"/>
        </w:rPr>
        <w:t xml:space="preserve">6.1 A execução do contrato será acompanhada por meio dos servidores da Secretaria Municipal da Administração, Fazenda e Planejamento, conforme segue: </w:t>
      </w:r>
    </w:p>
    <w:p w14:paraId="0F45EA1E" w14:textId="77777777" w:rsidR="001C78AE" w:rsidRPr="00014119" w:rsidRDefault="001C78AE" w:rsidP="001C78AE">
      <w:pPr>
        <w:widowControl/>
        <w:numPr>
          <w:ilvl w:val="0"/>
          <w:numId w:val="15"/>
        </w:numPr>
        <w:autoSpaceDE/>
        <w:autoSpaceDN/>
        <w:spacing w:after="160" w:line="278" w:lineRule="auto"/>
        <w:contextualSpacing/>
        <w:jc w:val="both"/>
        <w:rPr>
          <w:rFonts w:ascii="Times New Roman" w:eastAsia="Calibri" w:hAnsi="Times New Roman" w:cs="Times New Roman"/>
          <w:kern w:val="2"/>
          <w14:ligatures w14:val="standardContextual"/>
        </w:rPr>
      </w:pPr>
      <w:r w:rsidRPr="00014119">
        <w:rPr>
          <w:rFonts w:ascii="Times New Roman" w:eastAsia="Calibri" w:hAnsi="Times New Roman" w:cs="Times New Roman"/>
          <w:kern w:val="2"/>
          <w14:ligatures w14:val="standardContextual"/>
        </w:rPr>
        <w:t xml:space="preserve">Fiscalização: </w:t>
      </w:r>
      <w:r w:rsidRPr="00014119">
        <w:rPr>
          <w:rFonts w:ascii="Times New Roman" w:eastAsia="Calibri" w:hAnsi="Times New Roman" w:cs="Times New Roman"/>
          <w:kern w:val="2"/>
          <w:lang w:val="pt-BR"/>
          <w14:ligatures w14:val="standardContextual"/>
        </w:rPr>
        <w:t>Patrícia Agnete Arend de Castro (Tesoureira);</w:t>
      </w:r>
    </w:p>
    <w:p w14:paraId="08334251" w14:textId="77777777" w:rsidR="001C78AE" w:rsidRPr="00014119" w:rsidRDefault="001C78AE" w:rsidP="001C78AE">
      <w:pPr>
        <w:widowControl/>
        <w:numPr>
          <w:ilvl w:val="0"/>
          <w:numId w:val="15"/>
        </w:numPr>
        <w:autoSpaceDE/>
        <w:autoSpaceDN/>
        <w:spacing w:after="160" w:line="278" w:lineRule="auto"/>
        <w:contextualSpacing/>
        <w:jc w:val="both"/>
        <w:rPr>
          <w:rFonts w:ascii="Times New Roman" w:eastAsia="Calibri" w:hAnsi="Times New Roman" w:cs="Times New Roman"/>
          <w:kern w:val="2"/>
          <w14:ligatures w14:val="standardContextual"/>
        </w:rPr>
      </w:pPr>
      <w:r w:rsidRPr="00014119">
        <w:rPr>
          <w:rFonts w:ascii="Times New Roman" w:eastAsia="Calibri" w:hAnsi="Times New Roman" w:cs="Times New Roman"/>
          <w:kern w:val="2"/>
          <w:lang w:val="pt-BR"/>
          <w14:ligatures w14:val="standardContextual"/>
        </w:rPr>
        <w:t>Gestão: Édna Tais Kremer Stefani (Secretária);</w:t>
      </w:r>
    </w:p>
    <w:p w14:paraId="3183D77F"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14:ligatures w14:val="standardContextual"/>
        </w:rPr>
      </w:pPr>
      <w:r w:rsidRPr="00014119">
        <w:rPr>
          <w:rFonts w:ascii="Times New Roman" w:eastAsia="Calibri" w:hAnsi="Times New Roman" w:cs="Times New Roman"/>
          <w:kern w:val="2"/>
          <w14:ligatures w14:val="standardContextual"/>
        </w:rPr>
        <w:t>6.2 A gestão e a fiscalização do objeto contratado serão realizadas conforme o disposto no Decreto Municipal n° 1.967 de 21 de janeiro de 2022, que “Regulamenta as funções do agente de contratação, da equipe de apoio e da comissão de contratação, suas atribuições e funcionamento, a fiscalização e a gestão dos contratos, e a atuação da assessoria jurídica e do controle interno no âmbito do Município de Marques de Souza, nos termos da Lei Federal nº 14.133/2021”.</w:t>
      </w:r>
    </w:p>
    <w:p w14:paraId="29EEF436" w14:textId="77777777" w:rsidR="001C78AE" w:rsidRPr="00014119" w:rsidRDefault="001C78AE" w:rsidP="001C78AE">
      <w:pPr>
        <w:widowControl/>
        <w:autoSpaceDE/>
        <w:autoSpaceDN/>
        <w:spacing w:line="278" w:lineRule="auto"/>
        <w:jc w:val="both"/>
        <w:rPr>
          <w:rFonts w:ascii="Times New Roman" w:eastAsia="Calibri" w:hAnsi="Times New Roman" w:cs="Times New Roman"/>
          <w:b/>
          <w:bCs/>
          <w:kern w:val="2"/>
          <w14:ligatures w14:val="standardContextual"/>
        </w:rPr>
      </w:pPr>
    </w:p>
    <w:p w14:paraId="4F1B839F" w14:textId="77777777" w:rsidR="001C78AE" w:rsidRPr="00014119" w:rsidRDefault="001C78AE" w:rsidP="001C78AE">
      <w:pPr>
        <w:widowControl/>
        <w:autoSpaceDE/>
        <w:autoSpaceDN/>
        <w:spacing w:line="278" w:lineRule="auto"/>
        <w:jc w:val="both"/>
        <w:rPr>
          <w:rFonts w:ascii="Times New Roman" w:eastAsia="Calibri" w:hAnsi="Times New Roman" w:cs="Times New Roman"/>
          <w:b/>
          <w:bCs/>
          <w:kern w:val="2"/>
          <w14:ligatures w14:val="standardContextual"/>
        </w:rPr>
      </w:pPr>
      <w:r w:rsidRPr="00014119">
        <w:rPr>
          <w:rFonts w:ascii="Times New Roman" w:eastAsia="Calibri" w:hAnsi="Times New Roman" w:cs="Times New Roman"/>
          <w:b/>
          <w:bCs/>
          <w:kern w:val="2"/>
          <w14:ligatures w14:val="standardContextual"/>
        </w:rPr>
        <w:t>7. CRITÉRIOS DE PAGAMENTO</w:t>
      </w:r>
    </w:p>
    <w:p w14:paraId="6D9559F4"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14:ligatures w14:val="standardContextual"/>
        </w:rPr>
      </w:pPr>
      <w:r w:rsidRPr="00014119">
        <w:rPr>
          <w:rFonts w:ascii="Times New Roman" w:eastAsia="Calibri" w:hAnsi="Times New Roman" w:cs="Times New Roman"/>
          <w:kern w:val="2"/>
          <w14:ligatures w14:val="standardContextual"/>
        </w:rPr>
        <w:lastRenderedPageBreak/>
        <w:t xml:space="preserve">7.1 </w:t>
      </w:r>
      <w:r w:rsidRPr="00014119">
        <w:rPr>
          <w:rFonts w:ascii="Times New Roman" w:eastAsia="Calibri" w:hAnsi="Times New Roman" w:cs="Times New Roman"/>
          <w:bCs/>
          <w:kern w:val="2"/>
          <w:lang w:val="pt-BR"/>
          <w14:ligatures w14:val="standardContextual"/>
        </w:rPr>
        <w:t xml:space="preserve">O pagamento será efetuado por meio de </w:t>
      </w:r>
      <w:r w:rsidRPr="00014119">
        <w:rPr>
          <w:rFonts w:ascii="Times New Roman" w:eastAsia="Calibri" w:hAnsi="Times New Roman" w:cs="Times New Roman"/>
          <w:bCs/>
          <w:kern w:val="2"/>
          <w:u w:val="single"/>
          <w:lang w:val="pt-BR"/>
          <w14:ligatures w14:val="standardContextual"/>
        </w:rPr>
        <w:t>depósito bancário</w:t>
      </w:r>
      <w:r w:rsidRPr="00014119">
        <w:rPr>
          <w:rFonts w:ascii="Times New Roman" w:eastAsia="Calibri" w:hAnsi="Times New Roman" w:cs="Times New Roman"/>
          <w:bCs/>
          <w:kern w:val="2"/>
          <w:lang w:val="pt-BR"/>
          <w14:ligatures w14:val="standardContextual"/>
        </w:rPr>
        <w:t>, em até 10 (dez) dias após a liquidação da nota fiscal ou documento equivalente, devidamente acompanhado de relatório com a descrição dos serviços prestados e do aceite do fiscal responsável pelo acompanhamento do presente termo.</w:t>
      </w:r>
    </w:p>
    <w:p w14:paraId="15A8D4C3"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14:ligatures w14:val="standardContextual"/>
        </w:rPr>
      </w:pPr>
    </w:p>
    <w:p w14:paraId="08F6FEB5" w14:textId="77777777" w:rsidR="001C78AE" w:rsidRPr="00014119" w:rsidRDefault="001C78AE" w:rsidP="001C78AE">
      <w:pPr>
        <w:widowControl/>
        <w:autoSpaceDE/>
        <w:autoSpaceDN/>
        <w:spacing w:line="278" w:lineRule="auto"/>
        <w:jc w:val="both"/>
        <w:rPr>
          <w:rFonts w:ascii="Times New Roman" w:eastAsia="Calibri" w:hAnsi="Times New Roman" w:cs="Times New Roman"/>
          <w:b/>
          <w:bCs/>
          <w:kern w:val="2"/>
          <w14:ligatures w14:val="standardContextual"/>
        </w:rPr>
      </w:pPr>
      <w:r w:rsidRPr="00014119">
        <w:rPr>
          <w:rFonts w:ascii="Times New Roman" w:eastAsia="Calibri" w:hAnsi="Times New Roman" w:cs="Times New Roman"/>
          <w:b/>
          <w:bCs/>
          <w:kern w:val="2"/>
          <w14:ligatures w14:val="standardContextual"/>
        </w:rPr>
        <w:t>8. FORMA E CRITÉRIOS DE SELEÇÃO DO PRESTADOR DE SERVIÇO</w:t>
      </w:r>
    </w:p>
    <w:p w14:paraId="06960C45"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14:ligatures w14:val="standardContextual"/>
        </w:rPr>
      </w:pPr>
      <w:r w:rsidRPr="00014119">
        <w:rPr>
          <w:rFonts w:ascii="Times New Roman" w:eastAsia="Calibri" w:hAnsi="Times New Roman" w:cs="Times New Roman"/>
          <w:kern w:val="2"/>
          <w14:ligatures w14:val="standardContextual"/>
        </w:rPr>
        <w:t xml:space="preserve">8.1 A contratação deverá ocorrer por meio de licitação, na modalidade </w:t>
      </w:r>
      <w:r w:rsidRPr="00014119">
        <w:rPr>
          <w:rFonts w:ascii="Times New Roman" w:eastAsia="Calibri" w:hAnsi="Times New Roman" w:cs="Times New Roman"/>
          <w:b/>
          <w:bCs/>
          <w:kern w:val="2"/>
          <w14:ligatures w14:val="standardContextual"/>
        </w:rPr>
        <w:t>Pregão Eletrônico</w:t>
      </w:r>
      <w:r w:rsidRPr="00014119">
        <w:rPr>
          <w:rFonts w:ascii="Times New Roman" w:eastAsia="Calibri" w:hAnsi="Times New Roman" w:cs="Times New Roman"/>
          <w:kern w:val="2"/>
          <w14:ligatures w14:val="standardContextual"/>
        </w:rPr>
        <w:t xml:space="preserve">, julgamento </w:t>
      </w:r>
      <w:r w:rsidRPr="00014119">
        <w:rPr>
          <w:rFonts w:ascii="Times New Roman" w:eastAsia="Calibri" w:hAnsi="Times New Roman" w:cs="Times New Roman"/>
          <w:b/>
          <w:bCs/>
          <w:kern w:val="2"/>
          <w:u w:val="single"/>
          <w14:ligatures w14:val="standardContextual"/>
        </w:rPr>
        <w:t>menor preço</w:t>
      </w:r>
      <w:r w:rsidRPr="00014119">
        <w:rPr>
          <w:rFonts w:ascii="Times New Roman" w:eastAsia="Calibri" w:hAnsi="Times New Roman" w:cs="Times New Roman"/>
          <w:kern w:val="2"/>
          <w14:ligatures w14:val="standardContextual"/>
        </w:rPr>
        <w:t>, com base no art. 28, inciso I, da Lei 14.133/2021.</w:t>
      </w:r>
    </w:p>
    <w:p w14:paraId="4561747B"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14:ligatures w14:val="standardContextual"/>
        </w:rPr>
      </w:pPr>
    </w:p>
    <w:p w14:paraId="46BE5C1D" w14:textId="77777777" w:rsidR="001C78AE" w:rsidRPr="00014119" w:rsidRDefault="001C78AE" w:rsidP="001C78AE">
      <w:pPr>
        <w:widowControl/>
        <w:autoSpaceDE/>
        <w:autoSpaceDN/>
        <w:spacing w:line="278" w:lineRule="auto"/>
        <w:jc w:val="both"/>
        <w:rPr>
          <w:rFonts w:ascii="Times New Roman" w:eastAsia="Calibri" w:hAnsi="Times New Roman" w:cs="Times New Roman"/>
          <w:b/>
          <w:bCs/>
          <w:kern w:val="2"/>
          <w14:ligatures w14:val="standardContextual"/>
        </w:rPr>
      </w:pPr>
      <w:r w:rsidRPr="00014119">
        <w:rPr>
          <w:rFonts w:ascii="Times New Roman" w:eastAsia="Calibri" w:hAnsi="Times New Roman" w:cs="Times New Roman"/>
          <w:b/>
          <w:bCs/>
          <w:kern w:val="2"/>
          <w14:ligatures w14:val="standardContextual"/>
        </w:rPr>
        <w:t>9. ESTIMATIVA DO VALOR DA CONTRATAÇÃO</w:t>
      </w:r>
    </w:p>
    <w:p w14:paraId="0FE09EAD" w14:textId="09B8FCFA" w:rsidR="001C78AE" w:rsidRPr="00014119" w:rsidRDefault="001C78AE" w:rsidP="001C78AE">
      <w:pPr>
        <w:widowControl/>
        <w:autoSpaceDE/>
        <w:autoSpaceDN/>
        <w:spacing w:line="278" w:lineRule="auto"/>
        <w:jc w:val="both"/>
        <w:rPr>
          <w:rFonts w:ascii="Times New Roman" w:eastAsia="Calibri" w:hAnsi="Times New Roman" w:cs="Times New Roman"/>
          <w:kern w:val="2"/>
          <w14:ligatures w14:val="standardContextual"/>
        </w:rPr>
      </w:pPr>
      <w:r w:rsidRPr="00014119">
        <w:rPr>
          <w:rFonts w:ascii="Times New Roman" w:eastAsia="Calibri" w:hAnsi="Times New Roman" w:cs="Times New Roman"/>
          <w:kern w:val="2"/>
          <w14:ligatures w14:val="standardContextual"/>
        </w:rPr>
        <w:t xml:space="preserve">9.1 A contratação considera o valor médio apurado nas pesquisas, de </w:t>
      </w:r>
      <w:r w:rsidRPr="00014119">
        <w:rPr>
          <w:rFonts w:ascii="Times New Roman" w:eastAsia="Calibri" w:hAnsi="Times New Roman" w:cs="Times New Roman"/>
          <w:b/>
          <w:bCs/>
          <w:kern w:val="2"/>
          <w14:ligatures w14:val="standardContextual"/>
        </w:rPr>
        <w:t xml:space="preserve">R$ 0,31 </w:t>
      </w:r>
      <w:r w:rsidRPr="00014119">
        <w:rPr>
          <w:rFonts w:ascii="Times New Roman" w:eastAsia="Calibri" w:hAnsi="Times New Roman" w:cs="Times New Roman"/>
          <w:kern w:val="2"/>
          <w14:ligatures w14:val="standardContextual"/>
        </w:rPr>
        <w:t>por guia arrecadada, resultando em uma estimativa de R$ 310,00 mensais (1.000</w:t>
      </w:r>
      <w:r w:rsidR="00A07667" w:rsidRPr="00014119">
        <w:rPr>
          <w:rFonts w:ascii="Times New Roman" w:eastAsia="Calibri" w:hAnsi="Times New Roman" w:cs="Times New Roman"/>
          <w:kern w:val="2"/>
          <w14:ligatures w14:val="standardContextual"/>
        </w:rPr>
        <w:t xml:space="preserve"> </w:t>
      </w:r>
      <w:r w:rsidRPr="00014119">
        <w:rPr>
          <w:rFonts w:ascii="Times New Roman" w:eastAsia="Calibri" w:hAnsi="Times New Roman" w:cs="Times New Roman"/>
          <w:kern w:val="2"/>
          <w14:ligatures w14:val="standardContextual"/>
        </w:rPr>
        <w:t>un</w:t>
      </w:r>
      <w:r w:rsidR="00A07667" w:rsidRPr="00014119">
        <w:rPr>
          <w:rFonts w:ascii="Times New Roman" w:eastAsia="Calibri" w:hAnsi="Times New Roman" w:cs="Times New Roman"/>
          <w:kern w:val="2"/>
          <w14:ligatures w14:val="standardContextual"/>
        </w:rPr>
        <w:t>idades</w:t>
      </w:r>
      <w:r w:rsidRPr="00014119">
        <w:rPr>
          <w:rFonts w:ascii="Times New Roman" w:eastAsia="Calibri" w:hAnsi="Times New Roman" w:cs="Times New Roman"/>
          <w:kern w:val="2"/>
          <w14:ligatures w14:val="standardContextual"/>
        </w:rPr>
        <w:t>)</w:t>
      </w:r>
      <w:r w:rsidRPr="00014119">
        <w:rPr>
          <w:rFonts w:ascii="Times New Roman" w:eastAsia="Calibri" w:hAnsi="Times New Roman" w:cs="Times New Roman"/>
          <w:b/>
          <w:bCs/>
          <w:kern w:val="2"/>
          <w14:ligatures w14:val="standardContextual"/>
        </w:rPr>
        <w:t xml:space="preserve"> </w:t>
      </w:r>
      <w:r w:rsidRPr="00014119">
        <w:rPr>
          <w:rFonts w:ascii="Times New Roman" w:eastAsia="Calibri" w:hAnsi="Times New Roman" w:cs="Times New Roman"/>
          <w:kern w:val="2"/>
          <w14:ligatures w14:val="standardContextual"/>
        </w:rPr>
        <w:t xml:space="preserve">conforme mencionado no estudo técnico preliminar elaborado anteriormente ao presente termo, devidamente compatível com os valores praticados pelo mercado. </w:t>
      </w:r>
    </w:p>
    <w:p w14:paraId="37341A08"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14:ligatures w14:val="standardContextual"/>
        </w:rPr>
      </w:pPr>
    </w:p>
    <w:p w14:paraId="64D76DCF" w14:textId="77777777" w:rsidR="001C78AE" w:rsidRPr="00014119" w:rsidRDefault="001C78AE" w:rsidP="001C78AE">
      <w:pPr>
        <w:widowControl/>
        <w:autoSpaceDE/>
        <w:autoSpaceDN/>
        <w:spacing w:line="278" w:lineRule="auto"/>
        <w:jc w:val="both"/>
        <w:rPr>
          <w:rFonts w:ascii="Times New Roman" w:eastAsia="Calibri" w:hAnsi="Times New Roman" w:cs="Times New Roman"/>
          <w:b/>
          <w:bCs/>
          <w:kern w:val="2"/>
          <w14:ligatures w14:val="standardContextual"/>
        </w:rPr>
      </w:pPr>
      <w:r w:rsidRPr="00014119">
        <w:rPr>
          <w:rFonts w:ascii="Times New Roman" w:eastAsia="Calibri" w:hAnsi="Times New Roman" w:cs="Times New Roman"/>
          <w:b/>
          <w:bCs/>
          <w:kern w:val="2"/>
          <w14:ligatures w14:val="standardContextual"/>
        </w:rPr>
        <w:t>10. ADEQUAÇÃO ORÇAMENTÁRIA</w:t>
      </w:r>
    </w:p>
    <w:p w14:paraId="379C9449"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14:ligatures w14:val="standardContextual"/>
        </w:rPr>
      </w:pPr>
      <w:r w:rsidRPr="00014119">
        <w:rPr>
          <w:rFonts w:ascii="Times New Roman" w:eastAsia="Calibri" w:hAnsi="Times New Roman" w:cs="Times New Roman"/>
          <w:kern w:val="2"/>
          <w14:ligatures w14:val="standardContextual"/>
        </w:rPr>
        <w:t>10.1 O dispêndio financeiro decorrente da contratação ora pretendida decorrerá da dotação orçamentária da Secretaria Municipal de Administração, Fazenda e Planejamento.</w:t>
      </w:r>
    </w:p>
    <w:p w14:paraId="0CF1988D"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14:ligatures w14:val="standardContextual"/>
        </w:rPr>
      </w:pPr>
    </w:p>
    <w:p w14:paraId="2B761F82"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14:ligatures w14:val="standardContextual"/>
        </w:rPr>
      </w:pPr>
    </w:p>
    <w:p w14:paraId="6DA3803C" w14:textId="77777777" w:rsidR="001C78AE" w:rsidRPr="00014119" w:rsidRDefault="001C78AE" w:rsidP="001C78AE">
      <w:pPr>
        <w:widowControl/>
        <w:autoSpaceDE/>
        <w:autoSpaceDN/>
        <w:spacing w:line="278" w:lineRule="auto"/>
        <w:jc w:val="center"/>
        <w:rPr>
          <w:rFonts w:ascii="Times New Roman" w:eastAsia="Calibri" w:hAnsi="Times New Roman" w:cs="Times New Roman"/>
          <w:kern w:val="2"/>
          <w14:ligatures w14:val="standardContextual"/>
        </w:rPr>
      </w:pPr>
      <w:r w:rsidRPr="00014119">
        <w:rPr>
          <w:rFonts w:ascii="Times New Roman" w:eastAsia="Calibri" w:hAnsi="Times New Roman" w:cs="Times New Roman"/>
          <w:kern w:val="2"/>
          <w14:ligatures w14:val="standardContextual"/>
        </w:rPr>
        <w:t>Marques de Souza, 21 de outubro de 2025.</w:t>
      </w:r>
    </w:p>
    <w:p w14:paraId="347B7EF9" w14:textId="77777777" w:rsidR="001C78AE" w:rsidRPr="00014119" w:rsidRDefault="001C78AE" w:rsidP="001C78AE">
      <w:pPr>
        <w:widowControl/>
        <w:autoSpaceDE/>
        <w:autoSpaceDN/>
        <w:spacing w:line="278" w:lineRule="auto"/>
        <w:jc w:val="center"/>
        <w:rPr>
          <w:rFonts w:ascii="Times New Roman" w:eastAsia="Calibri" w:hAnsi="Times New Roman" w:cs="Times New Roman"/>
          <w:kern w:val="2"/>
          <w14:ligatures w14:val="standardContextual"/>
        </w:rPr>
      </w:pPr>
    </w:p>
    <w:p w14:paraId="5263DB74" w14:textId="77777777" w:rsidR="001C78AE" w:rsidRPr="00014119" w:rsidRDefault="001C78AE" w:rsidP="001C78AE">
      <w:pPr>
        <w:widowControl/>
        <w:autoSpaceDE/>
        <w:autoSpaceDN/>
        <w:spacing w:line="278" w:lineRule="auto"/>
        <w:jc w:val="center"/>
        <w:rPr>
          <w:rFonts w:ascii="Times New Roman" w:eastAsia="Calibri" w:hAnsi="Times New Roman" w:cs="Times New Roman"/>
          <w:kern w:val="2"/>
          <w14:ligatures w14:val="standardContextual"/>
        </w:rPr>
      </w:pPr>
    </w:p>
    <w:p w14:paraId="5BE6C43C" w14:textId="77777777" w:rsidR="001C78AE" w:rsidRPr="00014119" w:rsidRDefault="001C78AE" w:rsidP="001C78AE">
      <w:pPr>
        <w:widowControl/>
        <w:autoSpaceDE/>
        <w:autoSpaceDN/>
        <w:spacing w:line="278" w:lineRule="auto"/>
        <w:jc w:val="center"/>
        <w:rPr>
          <w:rFonts w:ascii="Times New Roman" w:eastAsia="Calibri" w:hAnsi="Times New Roman" w:cs="Times New Roman"/>
          <w:bCs/>
          <w:kern w:val="2"/>
          <w14:ligatures w14:val="standardContextual"/>
        </w:rPr>
      </w:pPr>
    </w:p>
    <w:p w14:paraId="3F0327F6" w14:textId="77777777" w:rsidR="001C78AE" w:rsidRPr="00014119" w:rsidRDefault="001C78AE" w:rsidP="001C78AE">
      <w:pPr>
        <w:widowControl/>
        <w:autoSpaceDE/>
        <w:autoSpaceDN/>
        <w:spacing w:line="278" w:lineRule="auto"/>
        <w:jc w:val="center"/>
        <w:rPr>
          <w:rFonts w:ascii="Times New Roman" w:eastAsia="Calibri" w:hAnsi="Times New Roman" w:cs="Times New Roman"/>
          <w:b/>
          <w:kern w:val="2"/>
          <w14:ligatures w14:val="standardContextual"/>
        </w:rPr>
      </w:pPr>
      <w:r w:rsidRPr="00014119">
        <w:rPr>
          <w:rFonts w:ascii="Times New Roman" w:eastAsia="Calibri" w:hAnsi="Times New Roman" w:cs="Times New Roman"/>
          <w:b/>
          <w:kern w:val="2"/>
          <w14:ligatures w14:val="standardContextual"/>
        </w:rPr>
        <w:t>ÉDNA TAÍS KREMER STEFANI</w:t>
      </w:r>
    </w:p>
    <w:p w14:paraId="7720CD00" w14:textId="77777777" w:rsidR="001C78AE" w:rsidRPr="00014119" w:rsidRDefault="001C78AE" w:rsidP="001C78AE">
      <w:pPr>
        <w:widowControl/>
        <w:autoSpaceDE/>
        <w:autoSpaceDN/>
        <w:spacing w:line="278" w:lineRule="auto"/>
        <w:jc w:val="center"/>
        <w:rPr>
          <w:rFonts w:ascii="Times New Roman" w:eastAsia="Calibri" w:hAnsi="Times New Roman" w:cs="Times New Roman"/>
          <w:bCs/>
          <w:kern w:val="2"/>
          <w14:ligatures w14:val="standardContextual"/>
        </w:rPr>
      </w:pPr>
      <w:r w:rsidRPr="00014119">
        <w:rPr>
          <w:rFonts w:ascii="Times New Roman" w:eastAsia="Calibri" w:hAnsi="Times New Roman" w:cs="Times New Roman"/>
          <w:bCs/>
          <w:kern w:val="2"/>
          <w14:ligatures w14:val="standardContextual"/>
        </w:rPr>
        <w:t>SECRETÁRIA MUNICIPAL DE ADMINISTRAÇÃO, FAZENDA E PLANEJAMENTO</w:t>
      </w:r>
    </w:p>
    <w:p w14:paraId="40656186" w14:textId="77777777" w:rsidR="001C78AE" w:rsidRPr="00014119" w:rsidRDefault="001C78AE" w:rsidP="001C78AE">
      <w:pPr>
        <w:widowControl/>
        <w:autoSpaceDE/>
        <w:autoSpaceDN/>
        <w:spacing w:line="278" w:lineRule="auto"/>
        <w:jc w:val="both"/>
        <w:rPr>
          <w:rFonts w:ascii="Times New Roman" w:eastAsia="Calibri" w:hAnsi="Times New Roman" w:cs="Times New Roman"/>
          <w:kern w:val="2"/>
          <w:lang w:val="pt-BR"/>
          <w14:ligatures w14:val="standardContextual"/>
        </w:rPr>
      </w:pPr>
    </w:p>
    <w:p w14:paraId="327B104C" w14:textId="362CFB8B" w:rsidR="001C78AE" w:rsidRPr="00014119" w:rsidRDefault="001C78AE" w:rsidP="00D04F98">
      <w:pPr>
        <w:widowControl/>
        <w:autoSpaceDE/>
        <w:autoSpaceDN/>
        <w:spacing w:after="160" w:line="259" w:lineRule="auto"/>
        <w:jc w:val="center"/>
        <w:rPr>
          <w:rFonts w:ascii="Times New Roman" w:eastAsia="Calibri" w:hAnsi="Times New Roman" w:cs="Times New Roman"/>
          <w:b/>
          <w:bCs/>
          <w:iCs/>
          <w:lang w:val="pt-BR"/>
        </w:rPr>
      </w:pPr>
    </w:p>
    <w:p w14:paraId="76BADC5C" w14:textId="5373AEA7" w:rsidR="001C78AE" w:rsidRDefault="001C78AE" w:rsidP="00D04F98">
      <w:pPr>
        <w:widowControl/>
        <w:autoSpaceDE/>
        <w:autoSpaceDN/>
        <w:spacing w:after="160" w:line="259" w:lineRule="auto"/>
        <w:jc w:val="center"/>
        <w:rPr>
          <w:rFonts w:ascii="Times New Roman" w:eastAsia="Calibri" w:hAnsi="Times New Roman" w:cs="Times New Roman"/>
          <w:b/>
          <w:bCs/>
          <w:iCs/>
          <w:lang w:val="pt-BR"/>
        </w:rPr>
      </w:pPr>
    </w:p>
    <w:p w14:paraId="18001EE7" w14:textId="57AE3C6A" w:rsidR="00014119" w:rsidRDefault="00014119" w:rsidP="00D04F98">
      <w:pPr>
        <w:widowControl/>
        <w:autoSpaceDE/>
        <w:autoSpaceDN/>
        <w:spacing w:after="160" w:line="259" w:lineRule="auto"/>
        <w:jc w:val="center"/>
        <w:rPr>
          <w:rFonts w:ascii="Times New Roman" w:eastAsia="Calibri" w:hAnsi="Times New Roman" w:cs="Times New Roman"/>
          <w:b/>
          <w:bCs/>
          <w:iCs/>
          <w:lang w:val="pt-BR"/>
        </w:rPr>
      </w:pPr>
    </w:p>
    <w:p w14:paraId="525086B3" w14:textId="764C52D9" w:rsidR="00014119" w:rsidRDefault="00014119" w:rsidP="00D04F98">
      <w:pPr>
        <w:widowControl/>
        <w:autoSpaceDE/>
        <w:autoSpaceDN/>
        <w:spacing w:after="160" w:line="259" w:lineRule="auto"/>
        <w:jc w:val="center"/>
        <w:rPr>
          <w:rFonts w:ascii="Times New Roman" w:eastAsia="Calibri" w:hAnsi="Times New Roman" w:cs="Times New Roman"/>
          <w:b/>
          <w:bCs/>
          <w:iCs/>
          <w:lang w:val="pt-BR"/>
        </w:rPr>
      </w:pPr>
    </w:p>
    <w:p w14:paraId="69133628" w14:textId="211188F4" w:rsidR="00014119" w:rsidRDefault="00014119" w:rsidP="00D04F98">
      <w:pPr>
        <w:widowControl/>
        <w:autoSpaceDE/>
        <w:autoSpaceDN/>
        <w:spacing w:after="160" w:line="259" w:lineRule="auto"/>
        <w:jc w:val="center"/>
        <w:rPr>
          <w:rFonts w:ascii="Times New Roman" w:eastAsia="Calibri" w:hAnsi="Times New Roman" w:cs="Times New Roman"/>
          <w:b/>
          <w:bCs/>
          <w:iCs/>
          <w:lang w:val="pt-BR"/>
        </w:rPr>
      </w:pPr>
    </w:p>
    <w:p w14:paraId="38BFCC1D" w14:textId="31063559" w:rsidR="00014119" w:rsidRDefault="00014119" w:rsidP="00D04F98">
      <w:pPr>
        <w:widowControl/>
        <w:autoSpaceDE/>
        <w:autoSpaceDN/>
        <w:spacing w:after="160" w:line="259" w:lineRule="auto"/>
        <w:jc w:val="center"/>
        <w:rPr>
          <w:rFonts w:ascii="Times New Roman" w:eastAsia="Calibri" w:hAnsi="Times New Roman" w:cs="Times New Roman"/>
          <w:b/>
          <w:bCs/>
          <w:iCs/>
          <w:lang w:val="pt-BR"/>
        </w:rPr>
      </w:pPr>
    </w:p>
    <w:p w14:paraId="563975BE" w14:textId="7566CEC4" w:rsidR="00014119" w:rsidRDefault="00014119" w:rsidP="00D04F98">
      <w:pPr>
        <w:widowControl/>
        <w:autoSpaceDE/>
        <w:autoSpaceDN/>
        <w:spacing w:after="160" w:line="259" w:lineRule="auto"/>
        <w:jc w:val="center"/>
        <w:rPr>
          <w:rFonts w:ascii="Times New Roman" w:eastAsia="Calibri" w:hAnsi="Times New Roman" w:cs="Times New Roman"/>
          <w:b/>
          <w:bCs/>
          <w:iCs/>
          <w:lang w:val="pt-BR"/>
        </w:rPr>
      </w:pPr>
    </w:p>
    <w:p w14:paraId="04171FC1" w14:textId="0629EDFB" w:rsidR="00014119" w:rsidRDefault="00014119" w:rsidP="00D04F98">
      <w:pPr>
        <w:widowControl/>
        <w:autoSpaceDE/>
        <w:autoSpaceDN/>
        <w:spacing w:after="160" w:line="259" w:lineRule="auto"/>
        <w:jc w:val="center"/>
        <w:rPr>
          <w:rFonts w:ascii="Times New Roman" w:eastAsia="Calibri" w:hAnsi="Times New Roman" w:cs="Times New Roman"/>
          <w:b/>
          <w:bCs/>
          <w:iCs/>
          <w:lang w:val="pt-BR"/>
        </w:rPr>
      </w:pPr>
    </w:p>
    <w:p w14:paraId="119B78DF" w14:textId="1478CFD1" w:rsidR="00014119" w:rsidRDefault="00014119" w:rsidP="00D04F98">
      <w:pPr>
        <w:widowControl/>
        <w:autoSpaceDE/>
        <w:autoSpaceDN/>
        <w:spacing w:after="160" w:line="259" w:lineRule="auto"/>
        <w:jc w:val="center"/>
        <w:rPr>
          <w:rFonts w:ascii="Times New Roman" w:eastAsia="Calibri" w:hAnsi="Times New Roman" w:cs="Times New Roman"/>
          <w:b/>
          <w:bCs/>
          <w:iCs/>
          <w:lang w:val="pt-BR"/>
        </w:rPr>
      </w:pPr>
    </w:p>
    <w:p w14:paraId="79C93F5E" w14:textId="77777777" w:rsidR="00014119" w:rsidRPr="00014119" w:rsidRDefault="00014119" w:rsidP="00D04F98">
      <w:pPr>
        <w:widowControl/>
        <w:autoSpaceDE/>
        <w:autoSpaceDN/>
        <w:spacing w:after="160" w:line="259" w:lineRule="auto"/>
        <w:jc w:val="center"/>
        <w:rPr>
          <w:rFonts w:ascii="Times New Roman" w:eastAsia="Calibri" w:hAnsi="Times New Roman" w:cs="Times New Roman"/>
          <w:b/>
          <w:bCs/>
          <w:iCs/>
          <w:lang w:val="pt-BR"/>
        </w:rPr>
      </w:pPr>
    </w:p>
    <w:p w14:paraId="4E293114" w14:textId="336114F6" w:rsidR="000D2FAC" w:rsidRDefault="000D2FAC" w:rsidP="00D04F98">
      <w:pPr>
        <w:widowControl/>
        <w:adjustRightInd w:val="0"/>
        <w:spacing w:after="160" w:line="276" w:lineRule="auto"/>
        <w:jc w:val="center"/>
        <w:rPr>
          <w:rFonts w:ascii="Times New Roman" w:eastAsia="Calibri" w:hAnsi="Times New Roman" w:cs="Times New Roman"/>
          <w:b/>
          <w:bCs/>
          <w:color w:val="000000"/>
          <w:sz w:val="24"/>
          <w:szCs w:val="24"/>
          <w:lang w:val="pt-BR" w:eastAsia="pt-BR"/>
        </w:rPr>
      </w:pPr>
    </w:p>
    <w:p w14:paraId="2E6DFA4F" w14:textId="4C28737A" w:rsidR="00B755C8" w:rsidRDefault="00B755C8" w:rsidP="00D04F98">
      <w:pPr>
        <w:widowControl/>
        <w:adjustRightInd w:val="0"/>
        <w:spacing w:after="160" w:line="276" w:lineRule="auto"/>
        <w:jc w:val="center"/>
        <w:rPr>
          <w:rFonts w:ascii="Times New Roman" w:eastAsia="Calibri" w:hAnsi="Times New Roman" w:cs="Times New Roman"/>
          <w:b/>
          <w:bCs/>
          <w:color w:val="000000"/>
          <w:sz w:val="24"/>
          <w:szCs w:val="24"/>
          <w:lang w:val="pt-BR" w:eastAsia="pt-BR"/>
        </w:rPr>
      </w:pPr>
    </w:p>
    <w:p w14:paraId="46E2F3CD" w14:textId="0BAFC935" w:rsidR="00B755C8" w:rsidRDefault="00B755C8" w:rsidP="00D04F98">
      <w:pPr>
        <w:widowControl/>
        <w:adjustRightInd w:val="0"/>
        <w:spacing w:after="160" w:line="276" w:lineRule="auto"/>
        <w:jc w:val="center"/>
        <w:rPr>
          <w:rFonts w:ascii="Times New Roman" w:eastAsia="Calibri" w:hAnsi="Times New Roman" w:cs="Times New Roman"/>
          <w:b/>
          <w:bCs/>
          <w:color w:val="000000"/>
          <w:sz w:val="24"/>
          <w:szCs w:val="24"/>
          <w:lang w:val="pt-BR" w:eastAsia="pt-BR"/>
        </w:rPr>
      </w:pPr>
    </w:p>
    <w:p w14:paraId="0688CE17" w14:textId="77777777" w:rsidR="00D04F98" w:rsidRPr="00D04F98" w:rsidRDefault="00D04F98" w:rsidP="00D04F98">
      <w:pPr>
        <w:widowControl/>
        <w:tabs>
          <w:tab w:val="left" w:pos="1134"/>
        </w:tabs>
        <w:autoSpaceDE/>
        <w:autoSpaceDN/>
        <w:spacing w:after="160" w:line="276" w:lineRule="auto"/>
        <w:jc w:val="both"/>
        <w:rPr>
          <w:rFonts w:ascii="Times New Roman" w:eastAsia="Calibri" w:hAnsi="Times New Roman" w:cs="Times New Roman"/>
          <w:color w:val="000000"/>
          <w:sz w:val="24"/>
          <w:szCs w:val="24"/>
          <w:lang w:val="pt-BR" w:eastAsia="pt-BR"/>
        </w:rPr>
      </w:pPr>
    </w:p>
    <w:p w14:paraId="00296E16" w14:textId="77777777" w:rsidR="004325A5" w:rsidRPr="004325A5" w:rsidRDefault="004325A5" w:rsidP="004325A5">
      <w:pPr>
        <w:widowControl/>
        <w:autoSpaceDE/>
        <w:autoSpaceDN/>
        <w:spacing w:line="259" w:lineRule="auto"/>
        <w:jc w:val="center"/>
        <w:rPr>
          <w:rFonts w:ascii="Times New Roman" w:eastAsia="Calibri" w:hAnsi="Times New Roman" w:cs="Times New Roman"/>
          <w:b/>
          <w:bCs/>
          <w:u w:val="single"/>
          <w:lang w:val="pt-BR"/>
        </w:rPr>
      </w:pPr>
      <w:r w:rsidRPr="004325A5">
        <w:rPr>
          <w:rFonts w:ascii="Times New Roman" w:eastAsia="Calibri" w:hAnsi="Times New Roman" w:cs="Times New Roman"/>
          <w:b/>
          <w:bCs/>
          <w:u w:val="single"/>
          <w:lang w:val="pt-BR"/>
        </w:rPr>
        <w:t>MODELO DECLARAÇÃO DE ENQUADRAMENTO PARA ME/EPP</w:t>
      </w:r>
    </w:p>
    <w:p w14:paraId="50710294" w14:textId="77777777" w:rsidR="004325A5" w:rsidRPr="004325A5" w:rsidRDefault="004325A5" w:rsidP="004325A5">
      <w:pPr>
        <w:widowControl/>
        <w:autoSpaceDE/>
        <w:autoSpaceDN/>
        <w:spacing w:line="259" w:lineRule="auto"/>
        <w:jc w:val="center"/>
        <w:rPr>
          <w:rFonts w:ascii="Times New Roman" w:eastAsia="Calibri" w:hAnsi="Times New Roman" w:cs="Times New Roman"/>
          <w:b/>
          <w:bCs/>
          <w:u w:val="single"/>
          <w:lang w:val="pt-BR"/>
        </w:rPr>
      </w:pPr>
    </w:p>
    <w:p w14:paraId="1A7CD7A3" w14:textId="77777777" w:rsidR="004325A5" w:rsidRPr="004325A5" w:rsidRDefault="004325A5" w:rsidP="004325A5">
      <w:pPr>
        <w:widowControl/>
        <w:autoSpaceDE/>
        <w:autoSpaceDN/>
        <w:spacing w:line="259" w:lineRule="auto"/>
        <w:jc w:val="center"/>
        <w:rPr>
          <w:rFonts w:ascii="Times New Roman" w:eastAsia="Calibri" w:hAnsi="Times New Roman" w:cs="Times New Roman"/>
          <w:b/>
          <w:bCs/>
          <w:lang w:val="pt-BR"/>
        </w:rPr>
      </w:pPr>
      <w:r w:rsidRPr="004325A5">
        <w:rPr>
          <w:rFonts w:ascii="Times New Roman" w:eastAsia="Calibri" w:hAnsi="Times New Roman" w:cs="Times New Roman"/>
          <w:b/>
          <w:bCs/>
          <w:lang w:val="pt-BR"/>
        </w:rPr>
        <w:t>TIMBRE DA EMPRESA</w:t>
      </w:r>
    </w:p>
    <w:p w14:paraId="42695158" w14:textId="77777777" w:rsidR="004325A5" w:rsidRPr="004325A5" w:rsidRDefault="004325A5" w:rsidP="004325A5">
      <w:pPr>
        <w:widowControl/>
        <w:autoSpaceDE/>
        <w:autoSpaceDN/>
        <w:spacing w:line="259" w:lineRule="auto"/>
        <w:jc w:val="center"/>
        <w:rPr>
          <w:rFonts w:ascii="Times New Roman" w:eastAsia="Calibri" w:hAnsi="Times New Roman" w:cs="Times New Roman"/>
          <w:b/>
          <w:bCs/>
          <w:lang w:val="pt-BR"/>
        </w:rPr>
      </w:pPr>
      <w:r w:rsidRPr="004325A5">
        <w:rPr>
          <w:rFonts w:ascii="Times New Roman" w:eastAsia="Calibri" w:hAnsi="Times New Roman" w:cs="Times New Roman"/>
          <w:b/>
          <w:bCs/>
          <w:lang w:val="pt-BR"/>
        </w:rPr>
        <w:t>NOME E RAZÃO SOCIAL</w:t>
      </w:r>
    </w:p>
    <w:p w14:paraId="5D628199" w14:textId="77777777" w:rsidR="004325A5" w:rsidRPr="004325A5" w:rsidRDefault="004325A5" w:rsidP="004325A5">
      <w:pPr>
        <w:widowControl/>
        <w:autoSpaceDE/>
        <w:autoSpaceDN/>
        <w:spacing w:line="259" w:lineRule="auto"/>
        <w:jc w:val="center"/>
        <w:rPr>
          <w:rFonts w:ascii="Times New Roman" w:eastAsia="Calibri" w:hAnsi="Times New Roman" w:cs="Times New Roman"/>
          <w:b/>
          <w:bCs/>
          <w:lang w:val="pt-BR"/>
        </w:rPr>
      </w:pPr>
      <w:r w:rsidRPr="004325A5">
        <w:rPr>
          <w:rFonts w:ascii="Times New Roman" w:eastAsia="Calibri" w:hAnsi="Times New Roman" w:cs="Times New Roman"/>
          <w:b/>
          <w:bCs/>
          <w:lang w:val="pt-BR"/>
        </w:rPr>
        <w:t>ENDEREÇO COMPLETO, TELEFONE, ENDEREÇO ELETRÔNICO,</w:t>
      </w:r>
    </w:p>
    <w:p w14:paraId="2712A240" w14:textId="77777777" w:rsidR="004325A5" w:rsidRPr="004325A5" w:rsidRDefault="004325A5" w:rsidP="004325A5">
      <w:pPr>
        <w:widowControl/>
        <w:autoSpaceDE/>
        <w:autoSpaceDN/>
        <w:spacing w:line="259" w:lineRule="auto"/>
        <w:jc w:val="center"/>
        <w:rPr>
          <w:rFonts w:ascii="Times New Roman" w:eastAsia="Calibri" w:hAnsi="Times New Roman" w:cs="Times New Roman"/>
          <w:b/>
          <w:bCs/>
          <w:lang w:val="pt-BR"/>
        </w:rPr>
      </w:pPr>
      <w:r w:rsidRPr="004325A5">
        <w:rPr>
          <w:rFonts w:ascii="Times New Roman" w:eastAsia="Calibri" w:hAnsi="Times New Roman" w:cs="Times New Roman"/>
          <w:b/>
          <w:bCs/>
          <w:lang w:val="pt-BR"/>
        </w:rPr>
        <w:t>N.º CNPJ, INSCRIÇÃO ESTADUAL</w:t>
      </w:r>
    </w:p>
    <w:p w14:paraId="10E738A9" w14:textId="77777777" w:rsidR="004325A5" w:rsidRPr="004325A5" w:rsidRDefault="004325A5" w:rsidP="004325A5">
      <w:pPr>
        <w:widowControl/>
        <w:autoSpaceDE/>
        <w:autoSpaceDN/>
        <w:spacing w:line="259" w:lineRule="auto"/>
        <w:jc w:val="center"/>
        <w:rPr>
          <w:rFonts w:ascii="Times New Roman" w:eastAsia="Calibri" w:hAnsi="Times New Roman" w:cs="Times New Roman"/>
          <w:b/>
          <w:bCs/>
          <w:lang w:val="pt-BR"/>
        </w:rPr>
      </w:pPr>
    </w:p>
    <w:p w14:paraId="117562D8" w14:textId="77777777" w:rsidR="004325A5" w:rsidRPr="004325A5" w:rsidRDefault="004325A5" w:rsidP="004325A5">
      <w:pPr>
        <w:widowControl/>
        <w:autoSpaceDE/>
        <w:autoSpaceDN/>
        <w:spacing w:line="259" w:lineRule="auto"/>
        <w:jc w:val="center"/>
        <w:rPr>
          <w:rFonts w:ascii="Times New Roman" w:eastAsia="Calibri" w:hAnsi="Times New Roman" w:cs="Times New Roman"/>
          <w:b/>
          <w:bCs/>
          <w:lang w:val="pt-BR"/>
        </w:rPr>
      </w:pPr>
      <w:r w:rsidRPr="004325A5">
        <w:rPr>
          <w:rFonts w:ascii="Times New Roman" w:eastAsia="Calibri" w:hAnsi="Times New Roman" w:cs="Times New Roman"/>
          <w:b/>
          <w:bCs/>
          <w:lang w:val="pt-BR"/>
        </w:rPr>
        <w:t>DECLARAÇÃO DE ENQUADRAMENTO</w:t>
      </w:r>
    </w:p>
    <w:p w14:paraId="5F5DBBD4" w14:textId="77777777" w:rsidR="004325A5" w:rsidRPr="004325A5" w:rsidRDefault="004325A5" w:rsidP="004325A5">
      <w:pPr>
        <w:widowControl/>
        <w:autoSpaceDE/>
        <w:autoSpaceDN/>
        <w:spacing w:line="259" w:lineRule="auto"/>
        <w:rPr>
          <w:rFonts w:ascii="Times New Roman" w:eastAsia="Calibri" w:hAnsi="Times New Roman" w:cs="Times New Roman"/>
          <w:lang w:val="pt-BR"/>
        </w:rPr>
      </w:pPr>
    </w:p>
    <w:p w14:paraId="29FB992C" w14:textId="3A1DB0C2" w:rsidR="004325A5" w:rsidRPr="004325A5" w:rsidRDefault="004325A5" w:rsidP="004325A5">
      <w:pPr>
        <w:widowControl/>
        <w:autoSpaceDE/>
        <w:autoSpaceDN/>
        <w:spacing w:line="259" w:lineRule="auto"/>
        <w:jc w:val="both"/>
        <w:rPr>
          <w:rFonts w:ascii="Times New Roman" w:eastAsia="Calibri" w:hAnsi="Times New Roman" w:cs="Times New Roman"/>
          <w:lang w:val="pt-BR"/>
        </w:rPr>
      </w:pPr>
      <w:r w:rsidRPr="004325A5">
        <w:rPr>
          <w:rFonts w:ascii="Times New Roman" w:eastAsia="Calibri" w:hAnsi="Times New Roman" w:cs="Times New Roman"/>
          <w:lang w:val="pt-BR"/>
        </w:rPr>
        <w:tab/>
        <w:t xml:space="preserve">A empresa _____________________________________, inscrita no CNPJ nº __________________________, por intermédio de seu responsável (contador) ________________________, CPF nº ____________________, declara, para fins de participação no Pregão Eletrônico nº </w:t>
      </w:r>
      <w:r w:rsidR="00CB4260">
        <w:rPr>
          <w:rFonts w:ascii="Times New Roman" w:eastAsia="Calibri" w:hAnsi="Times New Roman" w:cs="Times New Roman"/>
          <w:lang w:val="pt-BR"/>
        </w:rPr>
        <w:t>39</w:t>
      </w:r>
      <w:r w:rsidRPr="004325A5">
        <w:rPr>
          <w:rFonts w:ascii="Times New Roman" w:eastAsia="Calibri" w:hAnsi="Times New Roman" w:cs="Times New Roman"/>
          <w:lang w:val="pt-BR"/>
        </w:rPr>
        <w:t xml:space="preserve">/2025 e sob as penas da lei penal e civil, que: </w:t>
      </w:r>
    </w:p>
    <w:p w14:paraId="342FE8B4" w14:textId="77777777" w:rsidR="004325A5" w:rsidRPr="004325A5" w:rsidRDefault="004325A5" w:rsidP="004325A5">
      <w:pPr>
        <w:widowControl/>
        <w:autoSpaceDE/>
        <w:autoSpaceDN/>
        <w:spacing w:line="259" w:lineRule="auto"/>
        <w:jc w:val="both"/>
        <w:rPr>
          <w:rFonts w:ascii="Times New Roman" w:eastAsia="Calibri" w:hAnsi="Times New Roman" w:cs="Times New Roman"/>
          <w:lang w:val="pt-BR"/>
        </w:rPr>
      </w:pPr>
    </w:p>
    <w:p w14:paraId="2CFF1251" w14:textId="77777777" w:rsidR="004325A5" w:rsidRPr="004325A5" w:rsidRDefault="004325A5" w:rsidP="004325A5">
      <w:pPr>
        <w:widowControl/>
        <w:autoSpaceDE/>
        <w:autoSpaceDN/>
        <w:spacing w:line="259" w:lineRule="auto"/>
        <w:jc w:val="both"/>
        <w:rPr>
          <w:rFonts w:ascii="Times New Roman" w:eastAsia="Calibri" w:hAnsi="Times New Roman" w:cs="Times New Roman"/>
          <w:lang w:val="pt-BR"/>
        </w:rPr>
      </w:pPr>
      <w:r w:rsidRPr="004325A5">
        <w:rPr>
          <w:rFonts w:ascii="Times New Roman" w:eastAsia="Calibri" w:hAnsi="Times New Roman" w:cs="Times New Roman"/>
          <w:lang w:val="pt-BR"/>
        </w:rPr>
        <w:t>(  ) é considerada microempresa, conforme inciso I do artigo 3º da Lei Complementar nº 123/2006;</w:t>
      </w:r>
    </w:p>
    <w:p w14:paraId="506E677F" w14:textId="77777777" w:rsidR="004325A5" w:rsidRPr="004325A5" w:rsidRDefault="004325A5" w:rsidP="004325A5">
      <w:pPr>
        <w:widowControl/>
        <w:autoSpaceDE/>
        <w:autoSpaceDN/>
        <w:spacing w:line="259" w:lineRule="auto"/>
        <w:jc w:val="both"/>
        <w:rPr>
          <w:rFonts w:ascii="Times New Roman" w:eastAsia="Calibri" w:hAnsi="Times New Roman" w:cs="Times New Roman"/>
          <w:lang w:val="pt-BR"/>
        </w:rPr>
      </w:pPr>
      <w:r w:rsidRPr="004325A5">
        <w:rPr>
          <w:rFonts w:ascii="Times New Roman" w:eastAsia="Calibri" w:hAnsi="Times New Roman" w:cs="Times New Roman"/>
          <w:lang w:val="pt-BR"/>
        </w:rPr>
        <w:t xml:space="preserve">(  ) é considerada empresa de pequeno porte, conforme inciso II do artigo 3º da Lei Complementar nº 123/2006; </w:t>
      </w:r>
    </w:p>
    <w:p w14:paraId="36854436" w14:textId="77777777" w:rsidR="004325A5" w:rsidRPr="004325A5" w:rsidRDefault="004325A5" w:rsidP="004325A5">
      <w:pPr>
        <w:widowControl/>
        <w:autoSpaceDE/>
        <w:autoSpaceDN/>
        <w:spacing w:line="259" w:lineRule="auto"/>
        <w:jc w:val="both"/>
        <w:rPr>
          <w:rFonts w:ascii="Times New Roman" w:eastAsia="Calibri" w:hAnsi="Times New Roman" w:cs="Times New Roman"/>
          <w:lang w:val="pt-BR"/>
        </w:rPr>
      </w:pPr>
      <w:r w:rsidRPr="004325A5">
        <w:rPr>
          <w:rFonts w:ascii="Times New Roman" w:eastAsia="Calibri" w:hAnsi="Times New Roman" w:cs="Times New Roman"/>
          <w:lang w:val="pt-BR"/>
        </w:rPr>
        <w:t>(  ) é cooperativa, tendo auferido no calendário anterior, receita bruta até o limite de R$ 4.800.000,00; ou</w:t>
      </w:r>
    </w:p>
    <w:p w14:paraId="319693A0" w14:textId="77777777" w:rsidR="004325A5" w:rsidRPr="004325A5" w:rsidRDefault="004325A5" w:rsidP="004325A5">
      <w:pPr>
        <w:widowControl/>
        <w:autoSpaceDE/>
        <w:autoSpaceDN/>
        <w:spacing w:line="259" w:lineRule="auto"/>
        <w:jc w:val="both"/>
        <w:rPr>
          <w:rFonts w:ascii="Times New Roman" w:eastAsia="Calibri" w:hAnsi="Times New Roman" w:cs="Times New Roman"/>
          <w:lang w:val="pt-BR"/>
        </w:rPr>
      </w:pPr>
      <w:r w:rsidRPr="004325A5">
        <w:rPr>
          <w:rFonts w:ascii="Times New Roman" w:eastAsia="Calibri" w:hAnsi="Times New Roman" w:cs="Times New Roman"/>
          <w:lang w:val="pt-BR"/>
        </w:rPr>
        <w:t>(   ) ________________________________________________________________</w:t>
      </w:r>
      <w:r w:rsidRPr="004325A5">
        <w:rPr>
          <w:rFonts w:ascii="Times New Roman" w:eastAsia="Calibri" w:hAnsi="Times New Roman" w:cs="Times New Roman"/>
          <w:lang w:val="pt-BR"/>
        </w:rPr>
        <w:tab/>
      </w:r>
    </w:p>
    <w:p w14:paraId="78AA29F4" w14:textId="77777777" w:rsidR="004325A5" w:rsidRPr="004325A5" w:rsidRDefault="004325A5" w:rsidP="004325A5">
      <w:pPr>
        <w:widowControl/>
        <w:autoSpaceDE/>
        <w:autoSpaceDN/>
        <w:spacing w:line="259" w:lineRule="auto"/>
        <w:jc w:val="both"/>
        <w:rPr>
          <w:rFonts w:ascii="Times New Roman" w:eastAsia="Calibri" w:hAnsi="Times New Roman" w:cs="Times New Roman"/>
          <w:lang w:val="pt-BR"/>
        </w:rPr>
      </w:pPr>
    </w:p>
    <w:p w14:paraId="331864C3" w14:textId="77777777" w:rsidR="004325A5" w:rsidRPr="004325A5" w:rsidRDefault="004325A5" w:rsidP="004325A5">
      <w:pPr>
        <w:widowControl/>
        <w:autoSpaceDE/>
        <w:autoSpaceDN/>
        <w:spacing w:line="259" w:lineRule="auto"/>
        <w:jc w:val="both"/>
        <w:rPr>
          <w:rFonts w:ascii="Times New Roman" w:eastAsia="Calibri" w:hAnsi="Times New Roman" w:cs="Times New Roman"/>
          <w:lang w:val="pt-BR"/>
        </w:rPr>
      </w:pPr>
      <w:r w:rsidRPr="004325A5">
        <w:rPr>
          <w:rFonts w:ascii="Times New Roman" w:eastAsia="Calibri" w:hAnsi="Times New Roman" w:cs="Times New Roman"/>
          <w:lang w:val="pt-BR"/>
        </w:rPr>
        <w:t>Declara que a empresa está excluída das vedações constantes do parágrafo 4º do artigo 3º da Lei Complementar n° 123/2006 e de que o valor de receita bruta anual da sociedade/empresa, no último exercício, não excedeu o limite fixado nos incisos I e II, do art 3º, da Lei Complementar nº 123/2006 e suas alterações.</w:t>
      </w:r>
    </w:p>
    <w:p w14:paraId="49DE4EB4" w14:textId="77777777" w:rsidR="004325A5" w:rsidRPr="004325A5" w:rsidRDefault="004325A5" w:rsidP="004325A5">
      <w:pPr>
        <w:widowControl/>
        <w:autoSpaceDE/>
        <w:autoSpaceDN/>
        <w:spacing w:line="259" w:lineRule="auto"/>
        <w:rPr>
          <w:rFonts w:ascii="Times New Roman" w:eastAsia="Calibri" w:hAnsi="Times New Roman" w:cs="Times New Roman"/>
          <w:lang w:val="pt-BR"/>
        </w:rPr>
      </w:pPr>
    </w:p>
    <w:p w14:paraId="707E1C44" w14:textId="77777777" w:rsidR="004325A5" w:rsidRPr="004325A5" w:rsidRDefault="004325A5" w:rsidP="004325A5">
      <w:pPr>
        <w:widowControl/>
        <w:autoSpaceDE/>
        <w:autoSpaceDN/>
        <w:spacing w:line="259" w:lineRule="auto"/>
        <w:rPr>
          <w:rFonts w:ascii="Times New Roman" w:eastAsia="Calibri" w:hAnsi="Times New Roman" w:cs="Times New Roman"/>
          <w:lang w:val="pt-BR"/>
        </w:rPr>
      </w:pPr>
    </w:p>
    <w:p w14:paraId="310F447B" w14:textId="77777777" w:rsidR="004325A5" w:rsidRPr="004325A5" w:rsidRDefault="004325A5" w:rsidP="004325A5">
      <w:pPr>
        <w:widowControl/>
        <w:autoSpaceDE/>
        <w:autoSpaceDN/>
        <w:spacing w:line="259" w:lineRule="auto"/>
        <w:jc w:val="center"/>
        <w:rPr>
          <w:rFonts w:ascii="Times New Roman" w:eastAsia="Calibri" w:hAnsi="Times New Roman" w:cs="Times New Roman"/>
          <w:b/>
          <w:bCs/>
          <w:lang w:val="pt-BR"/>
        </w:rPr>
      </w:pPr>
      <w:r w:rsidRPr="004325A5">
        <w:rPr>
          <w:rFonts w:ascii="Times New Roman" w:eastAsia="Calibri" w:hAnsi="Times New Roman" w:cs="Times New Roman"/>
          <w:b/>
          <w:bCs/>
          <w:lang w:val="pt-BR"/>
        </w:rPr>
        <w:t>Local e data.</w:t>
      </w:r>
    </w:p>
    <w:p w14:paraId="31C2EC30" w14:textId="77777777" w:rsidR="004325A5" w:rsidRPr="004325A5" w:rsidRDefault="004325A5" w:rsidP="004325A5">
      <w:pPr>
        <w:widowControl/>
        <w:autoSpaceDE/>
        <w:autoSpaceDN/>
        <w:spacing w:line="259" w:lineRule="auto"/>
        <w:jc w:val="center"/>
        <w:rPr>
          <w:rFonts w:ascii="Times New Roman" w:eastAsia="Calibri" w:hAnsi="Times New Roman" w:cs="Times New Roman"/>
          <w:b/>
          <w:bCs/>
          <w:lang w:val="pt-BR"/>
        </w:rPr>
      </w:pPr>
    </w:p>
    <w:p w14:paraId="1DEBCE8C" w14:textId="77777777" w:rsidR="004325A5" w:rsidRPr="004325A5" w:rsidRDefault="004325A5" w:rsidP="004325A5">
      <w:pPr>
        <w:widowControl/>
        <w:autoSpaceDE/>
        <w:autoSpaceDN/>
        <w:spacing w:line="259" w:lineRule="auto"/>
        <w:jc w:val="center"/>
        <w:rPr>
          <w:rFonts w:ascii="Times New Roman" w:eastAsia="Calibri" w:hAnsi="Times New Roman" w:cs="Times New Roman"/>
          <w:b/>
          <w:bCs/>
          <w:lang w:val="pt-BR"/>
        </w:rPr>
      </w:pPr>
    </w:p>
    <w:p w14:paraId="7A5F93EB" w14:textId="77777777" w:rsidR="004325A5" w:rsidRPr="004325A5" w:rsidRDefault="004325A5" w:rsidP="004325A5">
      <w:pPr>
        <w:widowControl/>
        <w:autoSpaceDE/>
        <w:autoSpaceDN/>
        <w:spacing w:line="259" w:lineRule="auto"/>
        <w:jc w:val="center"/>
        <w:rPr>
          <w:rFonts w:ascii="Times New Roman" w:eastAsia="Calibri" w:hAnsi="Times New Roman" w:cs="Times New Roman"/>
          <w:b/>
          <w:bCs/>
          <w:lang w:val="pt-BR"/>
        </w:rPr>
      </w:pPr>
    </w:p>
    <w:p w14:paraId="3FBA8E04" w14:textId="77777777" w:rsidR="004325A5" w:rsidRPr="004325A5" w:rsidRDefault="004325A5" w:rsidP="004325A5">
      <w:pPr>
        <w:widowControl/>
        <w:autoSpaceDE/>
        <w:autoSpaceDN/>
        <w:spacing w:line="259" w:lineRule="auto"/>
        <w:jc w:val="center"/>
        <w:rPr>
          <w:rFonts w:ascii="Times New Roman" w:eastAsia="Calibri" w:hAnsi="Times New Roman" w:cs="Times New Roman"/>
          <w:b/>
          <w:bCs/>
          <w:lang w:val="pt-BR"/>
        </w:rPr>
      </w:pPr>
      <w:r w:rsidRPr="004325A5">
        <w:rPr>
          <w:rFonts w:ascii="Times New Roman" w:eastAsia="Calibri" w:hAnsi="Times New Roman" w:cs="Times New Roman"/>
          <w:b/>
          <w:bCs/>
          <w:lang w:val="pt-BR"/>
        </w:rPr>
        <w:t>Nome do profissional contábil:</w:t>
      </w:r>
    </w:p>
    <w:p w14:paraId="72E6FBCD" w14:textId="77777777" w:rsidR="004325A5" w:rsidRPr="004325A5" w:rsidRDefault="004325A5" w:rsidP="004325A5">
      <w:pPr>
        <w:widowControl/>
        <w:autoSpaceDE/>
        <w:autoSpaceDN/>
        <w:spacing w:line="259" w:lineRule="auto"/>
        <w:jc w:val="center"/>
        <w:rPr>
          <w:rFonts w:ascii="Times New Roman" w:eastAsia="Calibri" w:hAnsi="Times New Roman" w:cs="Times New Roman"/>
          <w:b/>
          <w:bCs/>
          <w:lang w:val="pt-BR"/>
        </w:rPr>
      </w:pPr>
      <w:r w:rsidRPr="004325A5">
        <w:rPr>
          <w:rFonts w:ascii="Times New Roman" w:eastAsia="Calibri" w:hAnsi="Times New Roman" w:cs="Times New Roman"/>
          <w:b/>
          <w:bCs/>
          <w:lang w:val="pt-BR"/>
        </w:rPr>
        <w:t>Nº de seu registro junto ao CRC</w:t>
      </w:r>
    </w:p>
    <w:p w14:paraId="2256EB33" w14:textId="77777777" w:rsidR="004325A5" w:rsidRPr="004325A5" w:rsidRDefault="004325A5" w:rsidP="004325A5">
      <w:pPr>
        <w:widowControl/>
        <w:autoSpaceDE/>
        <w:autoSpaceDN/>
        <w:spacing w:line="259" w:lineRule="auto"/>
        <w:jc w:val="center"/>
        <w:rPr>
          <w:rFonts w:ascii="Times New Roman" w:eastAsia="Calibri" w:hAnsi="Times New Roman" w:cs="Times New Roman"/>
          <w:b/>
          <w:bCs/>
          <w:lang w:val="pt-BR"/>
        </w:rPr>
      </w:pPr>
    </w:p>
    <w:p w14:paraId="7B89C396" w14:textId="77777777" w:rsidR="004325A5" w:rsidRPr="004325A5" w:rsidRDefault="004325A5" w:rsidP="004325A5">
      <w:pPr>
        <w:widowControl/>
        <w:autoSpaceDE/>
        <w:autoSpaceDN/>
        <w:spacing w:line="259" w:lineRule="auto"/>
        <w:rPr>
          <w:rFonts w:ascii="Times New Roman" w:eastAsia="Calibri" w:hAnsi="Times New Roman" w:cs="Times New Roman"/>
          <w:lang w:val="pt-BR"/>
        </w:rPr>
      </w:pPr>
    </w:p>
    <w:p w14:paraId="6F215D4E" w14:textId="77777777" w:rsidR="004325A5" w:rsidRPr="004325A5" w:rsidRDefault="004325A5" w:rsidP="004325A5">
      <w:pPr>
        <w:widowControl/>
        <w:autoSpaceDE/>
        <w:autoSpaceDN/>
        <w:spacing w:line="259" w:lineRule="auto"/>
        <w:rPr>
          <w:rFonts w:ascii="Times New Roman" w:eastAsia="Calibri" w:hAnsi="Times New Roman" w:cs="Times New Roman"/>
          <w:lang w:val="pt-BR"/>
        </w:rPr>
      </w:pPr>
    </w:p>
    <w:p w14:paraId="6E057770" w14:textId="77777777" w:rsidR="004325A5" w:rsidRPr="004325A5" w:rsidRDefault="004325A5" w:rsidP="004325A5">
      <w:pPr>
        <w:widowControl/>
        <w:autoSpaceDE/>
        <w:autoSpaceDN/>
        <w:spacing w:line="259" w:lineRule="auto"/>
        <w:rPr>
          <w:rFonts w:ascii="Times New Roman" w:eastAsia="Calibri" w:hAnsi="Times New Roman" w:cs="Times New Roman"/>
          <w:lang w:val="pt-BR"/>
        </w:rPr>
      </w:pPr>
    </w:p>
    <w:p w14:paraId="62C3F880" w14:textId="77777777" w:rsidR="004325A5" w:rsidRPr="004325A5" w:rsidRDefault="004325A5" w:rsidP="004325A5">
      <w:pPr>
        <w:widowControl/>
        <w:autoSpaceDE/>
        <w:autoSpaceDN/>
        <w:spacing w:line="259" w:lineRule="auto"/>
        <w:rPr>
          <w:rFonts w:ascii="Times New Roman" w:eastAsia="Calibri" w:hAnsi="Times New Roman" w:cs="Times New Roman"/>
          <w:lang w:val="pt-BR"/>
        </w:rPr>
      </w:pPr>
      <w:r w:rsidRPr="004325A5">
        <w:rPr>
          <w:rFonts w:ascii="Times New Roman" w:eastAsia="Calibri" w:hAnsi="Times New Roman" w:cs="Times New Roman"/>
          <w:lang w:val="pt-BR"/>
        </w:rPr>
        <w:t>OBSERVAÇÕES:</w:t>
      </w:r>
    </w:p>
    <w:p w14:paraId="1321273C" w14:textId="08FA05D8" w:rsidR="004325A5" w:rsidRPr="004325A5" w:rsidRDefault="004325A5" w:rsidP="004325A5">
      <w:pPr>
        <w:widowControl/>
        <w:autoSpaceDE/>
        <w:autoSpaceDN/>
        <w:spacing w:line="259" w:lineRule="auto"/>
        <w:jc w:val="both"/>
        <w:rPr>
          <w:rFonts w:ascii="Times New Roman" w:eastAsia="Calibri" w:hAnsi="Times New Roman" w:cs="Times New Roman"/>
          <w:lang w:val="pt-BR"/>
        </w:rPr>
      </w:pPr>
      <w:r w:rsidRPr="004325A5">
        <w:rPr>
          <w:rFonts w:ascii="Times New Roman" w:eastAsia="Calibri" w:hAnsi="Times New Roman" w:cs="Times New Roman"/>
          <w:lang w:val="pt-BR"/>
        </w:rPr>
        <w:t xml:space="preserve">1) </w:t>
      </w:r>
      <w:r w:rsidR="009111D0">
        <w:rPr>
          <w:rFonts w:ascii="Times New Roman" w:eastAsia="Calibri" w:hAnsi="Times New Roman" w:cs="Times New Roman"/>
          <w:lang w:val="pt-BR"/>
        </w:rPr>
        <w:t>E</w:t>
      </w:r>
      <w:r w:rsidR="009111D0" w:rsidRPr="004325A5">
        <w:rPr>
          <w:rFonts w:ascii="Times New Roman" w:eastAsia="Calibri" w:hAnsi="Times New Roman" w:cs="Times New Roman"/>
          <w:lang w:val="pt-BR"/>
        </w:rPr>
        <w:t>sta declaração deverá ser preenchida somente pela licitante enquadrada nos termos da</w:t>
      </w:r>
      <w:r w:rsidR="009111D0">
        <w:rPr>
          <w:rFonts w:ascii="Times New Roman" w:eastAsia="Calibri" w:hAnsi="Times New Roman" w:cs="Times New Roman"/>
          <w:lang w:val="pt-BR"/>
        </w:rPr>
        <w:t xml:space="preserve"> LC</w:t>
      </w:r>
      <w:r w:rsidR="009111D0" w:rsidRPr="004325A5">
        <w:rPr>
          <w:rFonts w:ascii="Times New Roman" w:eastAsia="Calibri" w:hAnsi="Times New Roman" w:cs="Times New Roman"/>
          <w:lang w:val="pt-BR"/>
        </w:rPr>
        <w:t xml:space="preserve"> nº 123, de 14 de dezembro de 2006; e</w:t>
      </w:r>
    </w:p>
    <w:p w14:paraId="79EAEF60" w14:textId="65DF51DE" w:rsidR="004325A5" w:rsidRDefault="009111D0" w:rsidP="004325A5">
      <w:pPr>
        <w:widowControl/>
        <w:autoSpaceDE/>
        <w:autoSpaceDN/>
        <w:spacing w:line="259" w:lineRule="auto"/>
        <w:jc w:val="both"/>
        <w:rPr>
          <w:rFonts w:ascii="Times New Roman" w:eastAsia="Calibri" w:hAnsi="Times New Roman" w:cs="Times New Roman"/>
          <w:lang w:val="pt-BR"/>
        </w:rPr>
      </w:pPr>
      <w:r w:rsidRPr="004325A5">
        <w:rPr>
          <w:rFonts w:ascii="Times New Roman" w:eastAsia="Calibri" w:hAnsi="Times New Roman" w:cs="Times New Roman"/>
          <w:lang w:val="pt-BR"/>
        </w:rPr>
        <w:t xml:space="preserve">2) </w:t>
      </w:r>
      <w:r>
        <w:rPr>
          <w:rFonts w:ascii="Times New Roman" w:eastAsia="Calibri" w:hAnsi="Times New Roman" w:cs="Times New Roman"/>
          <w:lang w:val="pt-BR"/>
        </w:rPr>
        <w:t>A</w:t>
      </w:r>
      <w:r w:rsidRPr="004325A5">
        <w:rPr>
          <w:rFonts w:ascii="Times New Roman" w:eastAsia="Calibri" w:hAnsi="Times New Roman" w:cs="Times New Roman"/>
          <w:lang w:val="pt-BR"/>
        </w:rPr>
        <w:t xml:space="preserve"> não apresentação desta declaração será interpretada como não enquadramento da licitante como </w:t>
      </w:r>
      <w:r>
        <w:rPr>
          <w:rFonts w:ascii="Times New Roman" w:eastAsia="Calibri" w:hAnsi="Times New Roman" w:cs="Times New Roman"/>
          <w:lang w:val="pt-BR"/>
        </w:rPr>
        <w:t>ME</w:t>
      </w:r>
      <w:r w:rsidRPr="004325A5">
        <w:rPr>
          <w:rFonts w:ascii="Times New Roman" w:eastAsia="Calibri" w:hAnsi="Times New Roman" w:cs="Times New Roman"/>
          <w:lang w:val="pt-BR"/>
        </w:rPr>
        <w:t xml:space="preserve"> ou </w:t>
      </w:r>
      <w:r>
        <w:rPr>
          <w:rFonts w:ascii="Times New Roman" w:eastAsia="Calibri" w:hAnsi="Times New Roman" w:cs="Times New Roman"/>
          <w:lang w:val="pt-BR"/>
        </w:rPr>
        <w:t>EPP</w:t>
      </w:r>
      <w:r w:rsidRPr="004325A5">
        <w:rPr>
          <w:rFonts w:ascii="Times New Roman" w:eastAsia="Calibri" w:hAnsi="Times New Roman" w:cs="Times New Roman"/>
          <w:lang w:val="pt-BR"/>
        </w:rPr>
        <w:t xml:space="preserve">, nos termos da </w:t>
      </w:r>
      <w:r>
        <w:rPr>
          <w:rFonts w:ascii="Times New Roman" w:eastAsia="Calibri" w:hAnsi="Times New Roman" w:cs="Times New Roman"/>
          <w:lang w:val="pt-BR"/>
        </w:rPr>
        <w:t>LC</w:t>
      </w:r>
      <w:r w:rsidRPr="004325A5">
        <w:rPr>
          <w:rFonts w:ascii="Times New Roman" w:eastAsia="Calibri" w:hAnsi="Times New Roman" w:cs="Times New Roman"/>
          <w:lang w:val="pt-BR"/>
        </w:rPr>
        <w:t xml:space="preserve"> nº 123/2006, ou a opção pela não utilização do direito de tratamento diferenciado.</w:t>
      </w:r>
    </w:p>
    <w:p w14:paraId="15DE2080" w14:textId="059178B0" w:rsidR="009111D0" w:rsidRDefault="009111D0" w:rsidP="004325A5">
      <w:pPr>
        <w:widowControl/>
        <w:autoSpaceDE/>
        <w:autoSpaceDN/>
        <w:spacing w:line="259" w:lineRule="auto"/>
        <w:jc w:val="both"/>
        <w:rPr>
          <w:rFonts w:ascii="Times New Roman" w:eastAsia="Calibri" w:hAnsi="Times New Roman" w:cs="Times New Roman"/>
          <w:lang w:val="pt-BR"/>
        </w:rPr>
      </w:pPr>
    </w:p>
    <w:p w14:paraId="38CFB588" w14:textId="2012D37A" w:rsidR="009111D0" w:rsidRDefault="009111D0" w:rsidP="004325A5">
      <w:pPr>
        <w:widowControl/>
        <w:autoSpaceDE/>
        <w:autoSpaceDN/>
        <w:spacing w:line="259" w:lineRule="auto"/>
        <w:jc w:val="both"/>
        <w:rPr>
          <w:rFonts w:ascii="Times New Roman" w:eastAsia="Calibri" w:hAnsi="Times New Roman" w:cs="Times New Roman"/>
          <w:lang w:val="pt-BR"/>
        </w:rPr>
      </w:pPr>
    </w:p>
    <w:p w14:paraId="0D47B05D" w14:textId="77777777" w:rsidR="00CB4260" w:rsidRDefault="00CB4260" w:rsidP="004325A5">
      <w:pPr>
        <w:widowControl/>
        <w:autoSpaceDE/>
        <w:autoSpaceDN/>
        <w:spacing w:line="259" w:lineRule="auto"/>
        <w:jc w:val="both"/>
        <w:rPr>
          <w:rFonts w:ascii="Times New Roman" w:eastAsia="Calibri" w:hAnsi="Times New Roman" w:cs="Times New Roman"/>
          <w:lang w:val="pt-BR"/>
        </w:rPr>
      </w:pPr>
    </w:p>
    <w:p w14:paraId="5FA73C57" w14:textId="77777777" w:rsidR="009111D0" w:rsidRPr="004325A5" w:rsidRDefault="009111D0" w:rsidP="004325A5">
      <w:pPr>
        <w:widowControl/>
        <w:autoSpaceDE/>
        <w:autoSpaceDN/>
        <w:spacing w:line="259" w:lineRule="auto"/>
        <w:jc w:val="both"/>
        <w:rPr>
          <w:rFonts w:ascii="Times New Roman" w:eastAsia="Calibri" w:hAnsi="Times New Roman" w:cs="Times New Roman"/>
          <w:lang w:val="pt-BR"/>
        </w:rPr>
      </w:pPr>
    </w:p>
    <w:p w14:paraId="6DA4BF7F" w14:textId="77777777" w:rsidR="008C295A" w:rsidRPr="008C295A" w:rsidRDefault="008C295A" w:rsidP="008C295A">
      <w:pPr>
        <w:widowControl/>
        <w:autoSpaceDE/>
        <w:autoSpaceDN/>
        <w:jc w:val="center"/>
        <w:rPr>
          <w:rFonts w:ascii="Times New Roman" w:eastAsia="Calibri" w:hAnsi="Times New Roman" w:cs="Times New Roman"/>
          <w:b/>
          <w:sz w:val="21"/>
          <w:szCs w:val="21"/>
          <w:lang w:val="pt-BR"/>
        </w:rPr>
      </w:pPr>
      <w:r w:rsidRPr="008C295A">
        <w:rPr>
          <w:rFonts w:ascii="Times New Roman" w:eastAsia="Calibri" w:hAnsi="Times New Roman" w:cs="Times New Roman"/>
          <w:b/>
          <w:sz w:val="21"/>
          <w:szCs w:val="21"/>
          <w:lang w:val="pt-BR"/>
        </w:rPr>
        <w:lastRenderedPageBreak/>
        <w:t>MINUTA DE CONTRATO DE PRESTAÇÃO DE SERVIÇOS</w:t>
      </w:r>
    </w:p>
    <w:p w14:paraId="64535250" w14:textId="77777777" w:rsidR="008C295A" w:rsidRPr="008C295A" w:rsidRDefault="008C295A" w:rsidP="008C295A">
      <w:pPr>
        <w:widowControl/>
        <w:autoSpaceDE/>
        <w:autoSpaceDN/>
        <w:jc w:val="center"/>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Contrato nº __/2024</w:t>
      </w:r>
    </w:p>
    <w:p w14:paraId="6B89A58B" w14:textId="77777777" w:rsidR="008C295A" w:rsidRPr="008C295A" w:rsidRDefault="008C295A" w:rsidP="008C295A">
      <w:pPr>
        <w:widowControl/>
        <w:autoSpaceDE/>
        <w:autoSpaceDN/>
        <w:jc w:val="center"/>
        <w:rPr>
          <w:rFonts w:ascii="Times New Roman" w:eastAsia="Calibri" w:hAnsi="Times New Roman" w:cs="Times New Roman"/>
          <w:sz w:val="21"/>
          <w:szCs w:val="21"/>
          <w:lang w:val="pt-BR"/>
        </w:rPr>
      </w:pPr>
    </w:p>
    <w:p w14:paraId="1AA0C793" w14:textId="12D0A27C" w:rsidR="008C295A" w:rsidRPr="008C295A" w:rsidRDefault="008C295A" w:rsidP="008C295A">
      <w:pPr>
        <w:widowControl/>
        <w:tabs>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Aos ___ dias do mês de __________ do ano de 202</w:t>
      </w:r>
      <w:r>
        <w:rPr>
          <w:rFonts w:ascii="Times New Roman" w:eastAsia="Calibri" w:hAnsi="Times New Roman" w:cs="Times New Roman"/>
          <w:sz w:val="21"/>
          <w:szCs w:val="21"/>
          <w:lang w:val="pt-BR"/>
        </w:rPr>
        <w:t>5</w:t>
      </w:r>
      <w:r w:rsidRPr="008C295A">
        <w:rPr>
          <w:rFonts w:ascii="Times New Roman" w:eastAsia="Calibri" w:hAnsi="Times New Roman" w:cs="Times New Roman"/>
          <w:sz w:val="21"/>
          <w:szCs w:val="21"/>
          <w:lang w:val="pt-BR"/>
        </w:rPr>
        <w:t xml:space="preserve">, de um lado o Município de </w:t>
      </w:r>
      <w:r>
        <w:rPr>
          <w:rFonts w:ascii="Times New Roman" w:eastAsia="Calibri" w:hAnsi="Times New Roman" w:cs="Times New Roman"/>
          <w:sz w:val="21"/>
          <w:szCs w:val="21"/>
          <w:lang w:val="pt-BR"/>
        </w:rPr>
        <w:t>Marques de Souza</w:t>
      </w:r>
      <w:r w:rsidRPr="008C295A">
        <w:rPr>
          <w:rFonts w:ascii="Times New Roman" w:eastAsia="Calibri" w:hAnsi="Times New Roman" w:cs="Times New Roman"/>
          <w:sz w:val="21"/>
          <w:szCs w:val="21"/>
          <w:lang w:val="pt-BR"/>
        </w:rPr>
        <w:t xml:space="preserve">, </w:t>
      </w:r>
      <w:r w:rsidRPr="008C295A">
        <w:rPr>
          <w:rFonts w:ascii="Times New Roman" w:eastAsia="MS Mincho" w:hAnsi="Times New Roman" w:cs="Times New Roman"/>
          <w:sz w:val="21"/>
          <w:szCs w:val="21"/>
          <w:lang w:val="pt-BR"/>
        </w:rPr>
        <w:t xml:space="preserve">pessoa jurídica de direito público, inscrito no CNPJ sob o nº </w:t>
      </w:r>
      <w:r>
        <w:rPr>
          <w:rFonts w:ascii="Times New Roman" w:eastAsia="MS Mincho" w:hAnsi="Times New Roman" w:cs="Times New Roman"/>
          <w:sz w:val="21"/>
          <w:szCs w:val="21"/>
          <w:lang w:val="pt-BR"/>
        </w:rPr>
        <w:t>01.617.619/0001-21</w:t>
      </w:r>
      <w:r w:rsidRPr="008C295A">
        <w:rPr>
          <w:rFonts w:ascii="Times New Roman" w:eastAsia="MS Mincho" w:hAnsi="Times New Roman" w:cs="Times New Roman"/>
          <w:sz w:val="21"/>
          <w:szCs w:val="21"/>
          <w:lang w:val="pt-BR"/>
        </w:rPr>
        <w:t xml:space="preserve">, com sede na </w:t>
      </w:r>
      <w:r>
        <w:rPr>
          <w:rFonts w:ascii="Times New Roman" w:eastAsia="MS Mincho" w:hAnsi="Times New Roman" w:cs="Times New Roman"/>
          <w:sz w:val="21"/>
          <w:szCs w:val="21"/>
          <w:lang w:val="pt-BR"/>
        </w:rPr>
        <w:t xml:space="preserve">rua Getúlio Vargas, </w:t>
      </w:r>
      <w:r w:rsidRPr="008C295A">
        <w:rPr>
          <w:rFonts w:ascii="Times New Roman" w:eastAsia="MS Mincho" w:hAnsi="Times New Roman" w:cs="Times New Roman"/>
          <w:sz w:val="21"/>
          <w:szCs w:val="21"/>
          <w:lang w:val="pt-BR"/>
        </w:rPr>
        <w:t xml:space="preserve">nº </w:t>
      </w:r>
      <w:r>
        <w:rPr>
          <w:rFonts w:ascii="Times New Roman" w:eastAsia="MS Mincho" w:hAnsi="Times New Roman" w:cs="Times New Roman"/>
          <w:sz w:val="21"/>
          <w:szCs w:val="21"/>
          <w:lang w:val="pt-BR"/>
        </w:rPr>
        <w:t>796</w:t>
      </w:r>
      <w:r w:rsidRPr="008C295A">
        <w:rPr>
          <w:rFonts w:ascii="Times New Roman" w:eastAsia="MS Mincho" w:hAnsi="Times New Roman" w:cs="Times New Roman"/>
          <w:sz w:val="21"/>
          <w:szCs w:val="21"/>
          <w:lang w:val="pt-BR"/>
        </w:rPr>
        <w:t xml:space="preserve">, bairro Centro, cidade de </w:t>
      </w:r>
      <w:r>
        <w:rPr>
          <w:rFonts w:ascii="Times New Roman" w:eastAsia="MS Mincho" w:hAnsi="Times New Roman" w:cs="Times New Roman"/>
          <w:sz w:val="21"/>
          <w:szCs w:val="21"/>
          <w:lang w:val="pt-BR"/>
        </w:rPr>
        <w:t>Marques de Souza</w:t>
      </w:r>
      <w:r w:rsidRPr="008C295A">
        <w:rPr>
          <w:rFonts w:ascii="Times New Roman" w:eastAsia="MS Mincho" w:hAnsi="Times New Roman" w:cs="Times New Roman"/>
          <w:sz w:val="21"/>
          <w:szCs w:val="21"/>
          <w:lang w:val="pt-BR"/>
        </w:rPr>
        <w:t xml:space="preserve">, Estado do Rio Grande do Sul, neste ato representado pelo Prefeito Municipal, Sr. </w:t>
      </w:r>
      <w:r>
        <w:rPr>
          <w:rFonts w:ascii="Times New Roman" w:eastAsia="MS Mincho" w:hAnsi="Times New Roman" w:cs="Times New Roman"/>
          <w:sz w:val="21"/>
          <w:szCs w:val="21"/>
          <w:lang w:val="pt-BR"/>
        </w:rPr>
        <w:t xml:space="preserve">Fábio Alex Mertz, </w:t>
      </w:r>
      <w:r w:rsidRPr="008C295A">
        <w:rPr>
          <w:rFonts w:ascii="Times New Roman" w:eastAsia="MS Mincho" w:hAnsi="Times New Roman" w:cs="Times New Roman"/>
          <w:sz w:val="21"/>
          <w:szCs w:val="21"/>
          <w:lang w:val="pt-BR"/>
        </w:rPr>
        <w:t>brasileiro, residente e domiciliado na Rua</w:t>
      </w:r>
      <w:r>
        <w:rPr>
          <w:rFonts w:ascii="Times New Roman" w:eastAsia="MS Mincho" w:hAnsi="Times New Roman" w:cs="Times New Roman"/>
          <w:sz w:val="21"/>
          <w:szCs w:val="21"/>
          <w:lang w:val="pt-BR"/>
        </w:rPr>
        <w:t xml:space="preserve"> General Osório, nº 471, </w:t>
      </w:r>
      <w:r w:rsidRPr="008C295A">
        <w:rPr>
          <w:rFonts w:ascii="Times New Roman" w:eastAsia="Calibri" w:hAnsi="Times New Roman" w:cs="Times New Roman"/>
          <w:sz w:val="21"/>
          <w:szCs w:val="21"/>
          <w:lang w:val="pt-BR"/>
        </w:rPr>
        <w:t>Município de</w:t>
      </w:r>
      <w:r>
        <w:rPr>
          <w:rFonts w:ascii="Times New Roman" w:eastAsia="Calibri" w:hAnsi="Times New Roman" w:cs="Times New Roman"/>
          <w:sz w:val="21"/>
          <w:szCs w:val="21"/>
          <w:lang w:val="pt-BR"/>
        </w:rPr>
        <w:t xml:space="preserve"> Marques de Souza, </w:t>
      </w:r>
      <w:r w:rsidRPr="008C295A">
        <w:rPr>
          <w:rFonts w:ascii="Times New Roman" w:eastAsia="Calibri" w:hAnsi="Times New Roman" w:cs="Times New Roman"/>
          <w:sz w:val="21"/>
          <w:szCs w:val="21"/>
          <w:lang w:val="pt-BR"/>
        </w:rPr>
        <w:t xml:space="preserve">Estado do </w:t>
      </w:r>
      <w:r>
        <w:rPr>
          <w:rFonts w:ascii="Times New Roman" w:eastAsia="Calibri" w:hAnsi="Times New Roman" w:cs="Times New Roman"/>
          <w:sz w:val="21"/>
          <w:szCs w:val="21"/>
          <w:lang w:val="pt-BR"/>
        </w:rPr>
        <w:t xml:space="preserve">Rio Grande do Sul, </w:t>
      </w:r>
      <w:r w:rsidRPr="008C295A">
        <w:rPr>
          <w:rFonts w:ascii="Times New Roman" w:eastAsia="MS Mincho" w:hAnsi="Times New Roman" w:cs="Times New Roman"/>
          <w:sz w:val="21"/>
          <w:szCs w:val="21"/>
          <w:lang w:val="pt-BR"/>
        </w:rPr>
        <w:t xml:space="preserve">portador do CPF nº </w:t>
      </w:r>
      <w:r>
        <w:rPr>
          <w:rFonts w:ascii="Times New Roman" w:eastAsia="MS Mincho" w:hAnsi="Times New Roman" w:cs="Times New Roman"/>
          <w:sz w:val="21"/>
          <w:szCs w:val="21"/>
          <w:lang w:val="pt-BR"/>
        </w:rPr>
        <w:t>707.727.200-10</w:t>
      </w:r>
      <w:r w:rsidRPr="008C295A">
        <w:rPr>
          <w:rFonts w:ascii="Times New Roman" w:eastAsia="MS Mincho" w:hAnsi="Times New Roman" w:cs="Times New Roman"/>
          <w:sz w:val="21"/>
          <w:szCs w:val="21"/>
          <w:lang w:val="pt-BR"/>
        </w:rPr>
        <w:t xml:space="preserve"> e Carteira de Identidade nº 10</w:t>
      </w:r>
      <w:r>
        <w:rPr>
          <w:rFonts w:ascii="Times New Roman" w:eastAsia="MS Mincho" w:hAnsi="Times New Roman" w:cs="Times New Roman"/>
          <w:sz w:val="21"/>
          <w:szCs w:val="21"/>
          <w:lang w:val="pt-BR"/>
        </w:rPr>
        <w:t>57074691</w:t>
      </w:r>
      <w:r w:rsidRPr="008C295A">
        <w:rPr>
          <w:rFonts w:ascii="Times New Roman" w:eastAsia="MS Mincho" w:hAnsi="Times New Roman" w:cs="Times New Roman"/>
          <w:sz w:val="21"/>
          <w:szCs w:val="21"/>
          <w:lang w:val="pt-BR"/>
        </w:rPr>
        <w:t xml:space="preserve">, doravante denominado simplesmente de </w:t>
      </w:r>
      <w:r w:rsidRPr="008C295A">
        <w:rPr>
          <w:rFonts w:ascii="Times New Roman" w:eastAsia="Calibri" w:hAnsi="Times New Roman" w:cs="Times New Roman"/>
          <w:sz w:val="21"/>
          <w:szCs w:val="21"/>
          <w:lang w:val="pt-BR"/>
        </w:rPr>
        <w:t xml:space="preserve">CONTRATANTE e, de outro lado, a empresa ____________, pessoa jurídica de direito privado, inscrita no CNPJ sob nº __________________, com sede na Rua/Av. </w:t>
      </w:r>
      <w:r w:rsidRPr="008C295A">
        <w:rPr>
          <w:rFonts w:ascii="Times New Roman" w:eastAsia="MS Mincho" w:hAnsi="Times New Roman" w:cs="Times New Roman"/>
          <w:sz w:val="21"/>
          <w:szCs w:val="21"/>
          <w:lang w:val="pt-BR"/>
        </w:rPr>
        <w:t>_______________, nº ___, bairro _______________, cidade de ________________, Estado do ________________, neste ato representado pelo seu diretor, Sr. (Sra.) _________________</w:t>
      </w:r>
      <w:r w:rsidRPr="008C295A">
        <w:rPr>
          <w:rFonts w:ascii="Times New Roman" w:eastAsia="Calibri" w:hAnsi="Times New Roman" w:cs="Times New Roman"/>
          <w:sz w:val="21"/>
          <w:szCs w:val="21"/>
          <w:lang w:val="pt-BR"/>
        </w:rPr>
        <w:t xml:space="preserve">, </w:t>
      </w:r>
      <w:r w:rsidRPr="008C295A">
        <w:rPr>
          <w:rFonts w:ascii="Times New Roman" w:eastAsia="MS Mincho" w:hAnsi="Times New Roman" w:cs="Times New Roman"/>
          <w:sz w:val="21"/>
          <w:szCs w:val="21"/>
          <w:lang w:val="pt-BR"/>
        </w:rPr>
        <w:t xml:space="preserve">brasileiro(a), maior, residente e domiciliado(a) na Rua/Av. _______________, nº ___, </w:t>
      </w:r>
      <w:r w:rsidRPr="008C295A">
        <w:rPr>
          <w:rFonts w:ascii="Times New Roman" w:eastAsia="Calibri" w:hAnsi="Times New Roman" w:cs="Times New Roman"/>
          <w:sz w:val="21"/>
          <w:szCs w:val="21"/>
          <w:lang w:val="pt-BR"/>
        </w:rPr>
        <w:t xml:space="preserve">Município de _______________, Estado do _______________, </w:t>
      </w:r>
      <w:r w:rsidRPr="008C295A">
        <w:rPr>
          <w:rFonts w:ascii="Times New Roman" w:eastAsia="MS Mincho" w:hAnsi="Times New Roman" w:cs="Times New Roman"/>
          <w:sz w:val="21"/>
          <w:szCs w:val="21"/>
          <w:lang w:val="pt-BR"/>
        </w:rPr>
        <w:t xml:space="preserve">portador(a) do CPF nº ______________ e Carteira de Identidade nº _____________, </w:t>
      </w:r>
      <w:r w:rsidRPr="008C295A">
        <w:rPr>
          <w:rFonts w:ascii="Times New Roman" w:eastAsia="Calibri" w:hAnsi="Times New Roman" w:cs="Times New Roman"/>
          <w:sz w:val="21"/>
          <w:szCs w:val="21"/>
          <w:lang w:val="pt-BR"/>
        </w:rPr>
        <w:t xml:space="preserve">doravante denominada simplesmente CONTRATADA, celebram entre si o presente Contrato que será regido pelas cláusulas e condições que seguem. </w:t>
      </w:r>
    </w:p>
    <w:p w14:paraId="25151278" w14:textId="77777777" w:rsidR="008C295A" w:rsidRPr="008C295A" w:rsidRDefault="008C295A" w:rsidP="008C295A">
      <w:pPr>
        <w:widowControl/>
        <w:tabs>
          <w:tab w:val="left" w:pos="4253"/>
        </w:tabs>
        <w:autoSpaceDE/>
        <w:autoSpaceDN/>
        <w:jc w:val="both"/>
        <w:rPr>
          <w:rFonts w:ascii="Times New Roman" w:eastAsia="Calibri" w:hAnsi="Times New Roman" w:cs="Times New Roman"/>
          <w:b/>
          <w:sz w:val="21"/>
          <w:szCs w:val="21"/>
          <w:lang w:val="pt-BR"/>
        </w:rPr>
      </w:pPr>
    </w:p>
    <w:p w14:paraId="347244AF" w14:textId="77777777" w:rsidR="008C295A" w:rsidRPr="008C295A" w:rsidRDefault="008C295A" w:rsidP="008C295A">
      <w:pPr>
        <w:widowControl/>
        <w:tabs>
          <w:tab w:val="left" w:pos="4253"/>
        </w:tabs>
        <w:autoSpaceDE/>
        <w:autoSpaceDN/>
        <w:jc w:val="both"/>
        <w:rPr>
          <w:rFonts w:ascii="Times New Roman" w:eastAsia="Calibri" w:hAnsi="Times New Roman" w:cs="Times New Roman"/>
          <w:b/>
          <w:sz w:val="21"/>
          <w:szCs w:val="21"/>
          <w:lang w:val="pt-BR"/>
        </w:rPr>
      </w:pPr>
      <w:r w:rsidRPr="008C295A">
        <w:rPr>
          <w:rFonts w:ascii="Times New Roman" w:eastAsia="Calibri" w:hAnsi="Times New Roman" w:cs="Times New Roman"/>
          <w:b/>
          <w:sz w:val="21"/>
          <w:szCs w:val="21"/>
          <w:lang w:val="pt-BR"/>
        </w:rPr>
        <w:t>CLÁUSULA PRIMEIRA – DA FUNDAMENTAÇÃO</w:t>
      </w:r>
    </w:p>
    <w:p w14:paraId="1EC1C52B" w14:textId="59889108" w:rsidR="008C295A" w:rsidRPr="008C295A" w:rsidRDefault="008C295A" w:rsidP="008C295A">
      <w:pPr>
        <w:widowControl/>
        <w:numPr>
          <w:ilvl w:val="1"/>
          <w:numId w:val="14"/>
        </w:numPr>
        <w:tabs>
          <w:tab w:val="left" w:pos="0"/>
        </w:tabs>
        <w:autoSpaceDE/>
        <w:autoSpaceDN/>
        <w:spacing w:after="200" w:line="276" w:lineRule="auto"/>
        <w:ind w:left="0"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O presente instrumento é fundamentado no procedimento realizado pela CONTRATANTE através do edital de licitação de Pregão Eletrônico nº</w:t>
      </w:r>
      <w:r>
        <w:rPr>
          <w:rFonts w:ascii="Times New Roman" w:eastAsia="Calibri" w:hAnsi="Times New Roman" w:cs="Times New Roman"/>
          <w:sz w:val="21"/>
          <w:szCs w:val="21"/>
          <w:lang w:val="pt-BR"/>
        </w:rPr>
        <w:t xml:space="preserve"> </w:t>
      </w:r>
      <w:r w:rsidR="00CB4260">
        <w:rPr>
          <w:rFonts w:ascii="Times New Roman" w:eastAsia="Calibri" w:hAnsi="Times New Roman" w:cs="Times New Roman"/>
          <w:sz w:val="21"/>
          <w:szCs w:val="21"/>
          <w:lang w:val="pt-BR"/>
        </w:rPr>
        <w:t>39</w:t>
      </w:r>
      <w:r w:rsidRPr="008C295A">
        <w:rPr>
          <w:rFonts w:ascii="Times New Roman" w:eastAsia="Calibri" w:hAnsi="Times New Roman" w:cs="Times New Roman"/>
          <w:sz w:val="21"/>
          <w:szCs w:val="21"/>
          <w:lang w:val="pt-BR"/>
        </w:rPr>
        <w:t>/202</w:t>
      </w:r>
      <w:r>
        <w:rPr>
          <w:rFonts w:ascii="Times New Roman" w:eastAsia="Calibri" w:hAnsi="Times New Roman" w:cs="Times New Roman"/>
          <w:sz w:val="21"/>
          <w:szCs w:val="21"/>
          <w:lang w:val="pt-BR"/>
        </w:rPr>
        <w:t>5</w:t>
      </w:r>
      <w:r w:rsidRPr="008C295A">
        <w:rPr>
          <w:rFonts w:ascii="Times New Roman" w:eastAsia="Calibri" w:hAnsi="Times New Roman" w:cs="Times New Roman"/>
          <w:sz w:val="21"/>
          <w:szCs w:val="21"/>
          <w:lang w:val="pt-BR"/>
        </w:rPr>
        <w:t xml:space="preserve"> e na proposta vencedora, conforme termo de homologação datado de _______, e se regerá pelas cláusulas aqui previstas, bem como pelas normas da Lei Federal nº 14.133/2021 (inclusive nos casos omissos), suas alterações posteriores e demais dispositivos legais aplicáveis.</w:t>
      </w:r>
    </w:p>
    <w:p w14:paraId="0AB5C310" w14:textId="77777777" w:rsidR="008C295A" w:rsidRPr="008C295A" w:rsidRDefault="008C295A" w:rsidP="008C295A">
      <w:pPr>
        <w:widowControl/>
        <w:tabs>
          <w:tab w:val="left" w:pos="1418"/>
        </w:tabs>
        <w:autoSpaceDE/>
        <w:autoSpaceDN/>
        <w:jc w:val="both"/>
        <w:rPr>
          <w:rFonts w:ascii="Times New Roman" w:eastAsia="Calibri" w:hAnsi="Times New Roman" w:cs="Times New Roman"/>
          <w:sz w:val="21"/>
          <w:szCs w:val="21"/>
          <w:lang w:val="pt-BR"/>
        </w:rPr>
      </w:pPr>
    </w:p>
    <w:p w14:paraId="7A08F861" w14:textId="77777777" w:rsidR="008C295A" w:rsidRPr="008C295A" w:rsidRDefault="008C295A" w:rsidP="008C295A">
      <w:pPr>
        <w:widowControl/>
        <w:autoSpaceDE/>
        <w:autoSpaceDN/>
        <w:jc w:val="both"/>
        <w:rPr>
          <w:rFonts w:ascii="Times New Roman" w:eastAsia="Calibri" w:hAnsi="Times New Roman" w:cs="Times New Roman"/>
          <w:b/>
          <w:sz w:val="21"/>
          <w:szCs w:val="21"/>
          <w:lang w:val="pt-BR"/>
        </w:rPr>
      </w:pPr>
      <w:r w:rsidRPr="008C295A">
        <w:rPr>
          <w:rFonts w:ascii="Times New Roman" w:eastAsia="Calibri" w:hAnsi="Times New Roman" w:cs="Times New Roman"/>
          <w:b/>
          <w:sz w:val="21"/>
          <w:szCs w:val="21"/>
          <w:lang w:val="pt-BR"/>
        </w:rPr>
        <w:t>CLÁUSULA SEGUNDA – DO OBJETO</w:t>
      </w:r>
    </w:p>
    <w:p w14:paraId="452D8A96"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2.1. O presente contrato tem por objeto a contratação de instituição financeira visando a prestação de serviços de cobrança de tributos, taxas e contribuições municipais e demais receitas públicas, por meio de pagamento instantâneo brasileiro - PIX.</w:t>
      </w:r>
    </w:p>
    <w:p w14:paraId="7F2A8550" w14:textId="77777777" w:rsidR="008C295A" w:rsidRPr="008C295A" w:rsidRDefault="008C295A" w:rsidP="008C295A">
      <w:pPr>
        <w:suppressAutoHyphen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 xml:space="preserve">§ 1º A solução para meio de pagamento via PIX deve permitir a Contratante receber tributos e outras receitas através do meio de pagamento PIX com código QR CODE, vinculados as guias de arrecadação com código de barras. </w:t>
      </w:r>
    </w:p>
    <w:p w14:paraId="1D4952B0" w14:textId="77777777" w:rsidR="008C295A" w:rsidRPr="008C295A" w:rsidRDefault="008C295A" w:rsidP="008C295A">
      <w:pPr>
        <w:suppressAutoHyphens/>
        <w:autoSpaceDE/>
        <w:autoSpaceDN/>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 2º O serviço de pagamento via PIX deverá estar disponível durante 24 (vinte e quatro) horas por dia, sete dias por semana e em todos os dias do ano.</w:t>
      </w:r>
    </w:p>
    <w:p w14:paraId="20F5F0E6" w14:textId="77777777" w:rsidR="008C295A" w:rsidRPr="008C295A" w:rsidRDefault="008C295A" w:rsidP="008C295A">
      <w:pPr>
        <w:suppressAutoHyphen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 3º A Contratada deverá apresentar Manual de Integração suficientemente detalhado e deverá fornecer suporte técnico, para que a Contratante possa ter condições de efetuar os ajustes necessários em seus respectivos sistemas de processamento de dados, a fim de permitir a arrecadação dos tributos e receitas por meio de PIX.</w:t>
      </w:r>
    </w:p>
    <w:p w14:paraId="16275B8F" w14:textId="77777777" w:rsidR="008C295A" w:rsidRPr="008C295A" w:rsidRDefault="008C295A" w:rsidP="008C295A">
      <w:pPr>
        <w:suppressAutoHyphen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 4º O prazo para integração de sistemas e início da prestação de serviços arrecadação será de 30 (trinta) dias após a assinatura do Contrato, podendo ser prorrogado mediante justificativa.</w:t>
      </w:r>
    </w:p>
    <w:p w14:paraId="7EF032AB" w14:textId="77777777" w:rsidR="008C295A" w:rsidRPr="008C295A" w:rsidRDefault="008C295A" w:rsidP="008C295A">
      <w:pPr>
        <w:suppressAutoHyphen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 xml:space="preserve">§ 5º A Contratada será remunerada por meio de tarifa por cada Documento de Arrecadação Municipal - DAM, recebido através do PIX. </w:t>
      </w:r>
    </w:p>
    <w:p w14:paraId="5FD4D363" w14:textId="77777777" w:rsidR="008C295A" w:rsidRPr="008C295A" w:rsidRDefault="008C295A" w:rsidP="008C295A">
      <w:pPr>
        <w:widowControl/>
        <w:tabs>
          <w:tab w:val="left" w:pos="1134"/>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 xml:space="preserve">§ 6º A Contratada deverá se responsabilizar por receber somente as guias de arrecadação que não estiverem vencidas, devendo os pagamentos com atraso serem reimpressos na Prefeitura Municipal, através da Secretaria Municipal da Fazenda. </w:t>
      </w:r>
    </w:p>
    <w:p w14:paraId="02BE742E" w14:textId="77777777" w:rsidR="008C295A" w:rsidRPr="008C295A" w:rsidRDefault="008C295A" w:rsidP="008C295A">
      <w:pPr>
        <w:widowControl/>
        <w:tabs>
          <w:tab w:val="left" w:pos="1134"/>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 7º O produto da arrecadação deverá ser repassado no prazo máximo de 3 (três) dias após a data de recebimento para conta específica a ser informada pelo Município.</w:t>
      </w:r>
    </w:p>
    <w:p w14:paraId="5F7BBBCF" w14:textId="77777777" w:rsidR="008C295A" w:rsidRPr="008C295A" w:rsidRDefault="008C295A" w:rsidP="008C295A">
      <w:pPr>
        <w:widowControl/>
        <w:tabs>
          <w:tab w:val="left" w:pos="1134"/>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 8º A Contratada deverá disponibilizar o arquivo das liquidações no prazo máximo de 1 (um) dia útil após o recebimento, bem como o reenvio do mesmo sempre que solicitado, no formato atual padronizado pela FEBRABAN.</w:t>
      </w:r>
    </w:p>
    <w:p w14:paraId="28E0EFC3" w14:textId="77777777" w:rsidR="008C295A" w:rsidRPr="008C295A" w:rsidRDefault="008C295A" w:rsidP="008C295A">
      <w:pPr>
        <w:widowControl/>
        <w:tabs>
          <w:tab w:val="left" w:pos="1134"/>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 9º A Contratada deverá se responsabilizar pelos danos causados direta e/ou indiretamente à Contratante e/ou a terceiros, decorrentes de sua culpa ou dolo.</w:t>
      </w:r>
    </w:p>
    <w:p w14:paraId="585AC41C" w14:textId="77777777" w:rsidR="008C295A" w:rsidRPr="008C295A" w:rsidRDefault="008C295A" w:rsidP="008C295A">
      <w:pPr>
        <w:widowControl/>
        <w:tabs>
          <w:tab w:val="left" w:pos="2835"/>
        </w:tabs>
        <w:autoSpaceDN/>
        <w:jc w:val="both"/>
        <w:rPr>
          <w:rFonts w:ascii="Times New Roman" w:eastAsia="Calibri" w:hAnsi="Times New Roman" w:cs="Times New Roman"/>
          <w:sz w:val="21"/>
          <w:szCs w:val="21"/>
          <w:lang w:val="pt-BR"/>
        </w:rPr>
      </w:pPr>
    </w:p>
    <w:p w14:paraId="2D224FD2" w14:textId="77777777" w:rsidR="008C295A" w:rsidRPr="008C295A" w:rsidRDefault="008C295A" w:rsidP="008C295A">
      <w:pPr>
        <w:widowControl/>
        <w:tabs>
          <w:tab w:val="left" w:pos="4253"/>
        </w:tabs>
        <w:autoSpaceDE/>
        <w:autoSpaceDN/>
        <w:rPr>
          <w:rFonts w:ascii="Times New Roman" w:eastAsia="Calibri" w:hAnsi="Times New Roman" w:cs="Times New Roman"/>
          <w:b/>
          <w:sz w:val="21"/>
          <w:szCs w:val="21"/>
          <w:lang w:val="pt-BR"/>
        </w:rPr>
      </w:pPr>
      <w:r w:rsidRPr="008C295A">
        <w:rPr>
          <w:rFonts w:ascii="Times New Roman" w:eastAsia="Calibri" w:hAnsi="Times New Roman" w:cs="Times New Roman"/>
          <w:b/>
          <w:sz w:val="21"/>
          <w:szCs w:val="21"/>
          <w:lang w:val="pt-BR"/>
        </w:rPr>
        <w:lastRenderedPageBreak/>
        <w:t>CLÁUSULA TERCEIRA – DO PREÇO</w:t>
      </w:r>
    </w:p>
    <w:p w14:paraId="185D097A" w14:textId="77777777" w:rsidR="008C295A" w:rsidRPr="008C295A" w:rsidRDefault="008C295A" w:rsidP="008C295A">
      <w:pPr>
        <w:widowControl/>
        <w:tabs>
          <w:tab w:val="left" w:pos="1418"/>
        </w:tabs>
        <w:autoSpaceDE/>
        <w:autoSpaceDN/>
        <w:ind w:firstLineChars="628" w:firstLine="1319"/>
        <w:jc w:val="both"/>
        <w:rPr>
          <w:rFonts w:ascii="Times New Roman" w:eastAsia="Calibri" w:hAnsi="Times New Roman" w:cs="Times New Roman"/>
          <w:bCs/>
          <w:sz w:val="21"/>
          <w:szCs w:val="21"/>
          <w:lang w:val="pt-BR"/>
        </w:rPr>
      </w:pPr>
      <w:r w:rsidRPr="008C295A">
        <w:rPr>
          <w:rFonts w:ascii="Times New Roman" w:eastAsia="Calibri" w:hAnsi="Times New Roman" w:cs="Times New Roman"/>
          <w:bCs/>
          <w:sz w:val="21"/>
          <w:szCs w:val="21"/>
          <w:lang w:val="pt-BR"/>
        </w:rPr>
        <w:t>3.1. O preço a ser pago pela execução do objeto do presente contrato é de R$ __________ (____ centavos) unitário, totalizando o montante de até R$ ______ (___reais) anualmente, conforme consta na proposta vencedora da licitação, aceito pela CONTRATADA, entendido este como preço justo e suficiente para a total execução do presente objeto.</w:t>
      </w:r>
    </w:p>
    <w:p w14:paraId="44414D29" w14:textId="77777777" w:rsidR="008C295A" w:rsidRPr="008C295A" w:rsidRDefault="008C295A" w:rsidP="008C295A">
      <w:pPr>
        <w:widowControl/>
        <w:tabs>
          <w:tab w:val="left" w:pos="1418"/>
        </w:tabs>
        <w:autoSpaceDE/>
        <w:autoSpaceDN/>
        <w:jc w:val="both"/>
        <w:rPr>
          <w:rFonts w:ascii="Times New Roman" w:eastAsia="Calibri" w:hAnsi="Times New Roman" w:cs="Times New Roman"/>
          <w:sz w:val="21"/>
          <w:szCs w:val="21"/>
          <w:lang w:val="pt-BR"/>
        </w:rPr>
      </w:pPr>
    </w:p>
    <w:p w14:paraId="1839EE72" w14:textId="77777777" w:rsidR="008C295A" w:rsidRPr="008C295A" w:rsidRDefault="008C295A" w:rsidP="008C295A">
      <w:pPr>
        <w:widowControl/>
        <w:tabs>
          <w:tab w:val="left" w:pos="4253"/>
        </w:tabs>
        <w:autoSpaceDE/>
        <w:autoSpaceDN/>
        <w:rPr>
          <w:rFonts w:ascii="Times New Roman" w:eastAsia="Calibri" w:hAnsi="Times New Roman" w:cs="Times New Roman"/>
          <w:b/>
          <w:sz w:val="21"/>
          <w:szCs w:val="21"/>
          <w:lang w:val="pt-BR"/>
        </w:rPr>
      </w:pPr>
      <w:r w:rsidRPr="008C295A">
        <w:rPr>
          <w:rFonts w:ascii="Times New Roman" w:eastAsia="Calibri" w:hAnsi="Times New Roman" w:cs="Times New Roman"/>
          <w:b/>
          <w:sz w:val="21"/>
          <w:szCs w:val="21"/>
          <w:lang w:val="pt-BR"/>
        </w:rPr>
        <w:t>CLÁUSULA QUARTA – DAS CONDIÇÕES DE PAGAMENTO</w:t>
      </w:r>
    </w:p>
    <w:p w14:paraId="017D4902"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Times New Roman" w:hAnsi="Times New Roman" w:cs="Times New Roman"/>
          <w:sz w:val="21"/>
          <w:szCs w:val="21"/>
          <w:lang w:val="pt-BR" w:eastAsia="pt-BR"/>
        </w:rPr>
      </w:pPr>
      <w:r w:rsidRPr="008C295A">
        <w:rPr>
          <w:rFonts w:ascii="Times New Roman" w:eastAsia="Times New Roman" w:hAnsi="Times New Roman" w:cs="Times New Roman"/>
          <w:sz w:val="21"/>
          <w:szCs w:val="21"/>
          <w:lang w:val="pt-BR" w:eastAsia="pt-BR"/>
        </w:rPr>
        <w:t>4.1. O pagamento será efetuado mensalmente mediante a apresentação de fatura e  relatório contendo o número de arrecadações e o valor devido pelas tarifas</w:t>
      </w:r>
      <w:r w:rsidRPr="008C295A">
        <w:rPr>
          <w:rFonts w:ascii="Times New Roman" w:eastAsia="Times New Roman" w:hAnsi="Times New Roman" w:cs="Times New Roman"/>
          <w:color w:val="000000"/>
          <w:sz w:val="21"/>
          <w:szCs w:val="21"/>
          <w:lang w:val="pt-BR" w:eastAsia="pt-BR"/>
        </w:rPr>
        <w:t xml:space="preserve">, com a devida </w:t>
      </w:r>
      <w:r w:rsidRPr="008C295A">
        <w:rPr>
          <w:rFonts w:ascii="Times New Roman" w:eastAsia="Times New Roman" w:hAnsi="Times New Roman" w:cs="Times New Roman"/>
          <w:sz w:val="21"/>
          <w:szCs w:val="21"/>
          <w:lang w:val="pt-BR" w:eastAsia="pt-BR"/>
        </w:rPr>
        <w:t xml:space="preserve">aprovação da fiscalização da CONTRATANTE. </w:t>
      </w:r>
    </w:p>
    <w:p w14:paraId="3E66910B"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Times New Roman" w:hAnsi="Times New Roman" w:cs="Times New Roman"/>
          <w:sz w:val="21"/>
          <w:szCs w:val="21"/>
          <w:lang w:val="pt-BR" w:eastAsia="pt-BR"/>
        </w:rPr>
      </w:pPr>
      <w:r w:rsidRPr="008C295A">
        <w:rPr>
          <w:rFonts w:ascii="Times New Roman" w:eastAsia="Times New Roman" w:hAnsi="Times New Roman" w:cs="Times New Roman"/>
          <w:sz w:val="21"/>
          <w:szCs w:val="21"/>
          <w:lang w:val="pt-BR" w:eastAsia="pt-BR"/>
        </w:rPr>
        <w:t>I - O pagamento correrá até o dia 10 (dez) do mês subsequente. Se o término desse prazo coincidir com dia não útil, considerar-se-á como vencimento o primeiro dia útil imediatamente posterior.</w:t>
      </w:r>
    </w:p>
    <w:p w14:paraId="7FD71920"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II - A nota fiscal/fatura emitida pelo fornecedor deverá conter, em local de fácil visualização, a indicação do número do pregão eletrônico e do contrato, a fim de se acelerar a liberação do documento fiscal para pagamento.</w:t>
      </w:r>
    </w:p>
    <w:p w14:paraId="79EBECE3" w14:textId="77777777" w:rsidR="008C295A" w:rsidRPr="008C295A" w:rsidRDefault="008C295A" w:rsidP="008C295A">
      <w:pPr>
        <w:widowControl/>
        <w:shd w:val="clear" w:color="auto" w:fill="FFFFFF"/>
        <w:autoSpaceDE/>
        <w:autoSpaceDN/>
        <w:ind w:firstLineChars="628" w:firstLine="1319"/>
        <w:jc w:val="both"/>
        <w:rPr>
          <w:rFonts w:ascii="Times New Roman" w:eastAsia="Times New Roman" w:hAnsi="Times New Roman" w:cs="Times New Roman"/>
          <w:sz w:val="21"/>
          <w:szCs w:val="21"/>
          <w:shd w:val="clear" w:color="auto" w:fill="FFFFFF"/>
          <w:lang w:val="pt-BR" w:eastAsia="pt-BR"/>
        </w:rPr>
      </w:pPr>
      <w:r w:rsidRPr="008C295A">
        <w:rPr>
          <w:rFonts w:ascii="Times New Roman" w:eastAsia="Times New Roman" w:hAnsi="Times New Roman" w:cs="Times New Roman"/>
          <w:sz w:val="21"/>
          <w:szCs w:val="21"/>
          <w:shd w:val="clear" w:color="auto" w:fill="FFFFFF"/>
          <w:lang w:val="pt-BR" w:eastAsia="pt-BR"/>
        </w:rPr>
        <w:t xml:space="preserve">III - </w:t>
      </w:r>
      <w:r w:rsidRPr="008C295A">
        <w:rPr>
          <w:rFonts w:ascii="Times New Roman" w:eastAsia="Times New Roman" w:hAnsi="Times New Roman" w:cs="Times New Roman"/>
          <w:sz w:val="21"/>
          <w:szCs w:val="21"/>
          <w:lang w:val="pt-BR" w:eastAsia="pt-BR"/>
        </w:rPr>
        <w:t>A nota fiscal deve vir acompanhada de relatório, bem como certidões negativas de débitos federal, estadual, municipal, trabalhista e do FGTS.</w:t>
      </w:r>
    </w:p>
    <w:p w14:paraId="6AEBC1DD" w14:textId="77777777" w:rsidR="008C295A" w:rsidRPr="008C295A" w:rsidRDefault="008C295A" w:rsidP="008C295A">
      <w:pPr>
        <w:widowControl/>
        <w:shd w:val="clear" w:color="auto" w:fill="FFFFFF"/>
        <w:autoSpaceDE/>
        <w:autoSpaceDN/>
        <w:ind w:firstLineChars="628" w:firstLine="1319"/>
        <w:jc w:val="both"/>
        <w:rPr>
          <w:rFonts w:ascii="Times New Roman" w:eastAsia="Times New Roman" w:hAnsi="Times New Roman" w:cs="Times New Roman"/>
          <w:color w:val="C00000"/>
          <w:sz w:val="21"/>
          <w:szCs w:val="21"/>
          <w:lang w:val="pt-BR" w:eastAsia="pt-BR"/>
        </w:rPr>
      </w:pPr>
      <w:r w:rsidRPr="008C295A">
        <w:rPr>
          <w:rFonts w:ascii="Times New Roman" w:eastAsia="Times New Roman" w:hAnsi="Times New Roman" w:cs="Times New Roman"/>
          <w:sz w:val="21"/>
          <w:szCs w:val="21"/>
          <w:lang w:val="pt-BR" w:eastAsia="pt-BR"/>
        </w:rPr>
        <w:t>IV - Serão processadas as retenções tributárias e previdenciárias nos termos da legislação que regula a matéria.</w:t>
      </w:r>
    </w:p>
    <w:p w14:paraId="71792FCC" w14:textId="77777777" w:rsidR="008C295A" w:rsidRPr="008C295A" w:rsidRDefault="008C295A" w:rsidP="008C295A">
      <w:pPr>
        <w:widowControl/>
        <w:shd w:val="clear" w:color="auto" w:fill="FFFFFF"/>
        <w:autoSpaceDE/>
        <w:autoSpaceDN/>
        <w:ind w:firstLineChars="628" w:firstLine="1319"/>
        <w:jc w:val="both"/>
        <w:rPr>
          <w:rFonts w:ascii="Times New Roman" w:eastAsia="Times New Roman" w:hAnsi="Times New Roman" w:cs="Times New Roman"/>
          <w:color w:val="C00000"/>
          <w:sz w:val="21"/>
          <w:szCs w:val="21"/>
          <w:lang w:val="pt-BR" w:eastAsia="pt-BR"/>
        </w:rPr>
      </w:pPr>
      <w:r w:rsidRPr="008C295A">
        <w:rPr>
          <w:rFonts w:ascii="Times New Roman" w:eastAsia="Times New Roman" w:hAnsi="Times New Roman" w:cs="Times New Roman"/>
          <w:sz w:val="21"/>
          <w:szCs w:val="21"/>
          <w:shd w:val="clear" w:color="auto" w:fill="FFFFFF"/>
          <w:lang w:val="pt-BR" w:eastAsia="pt-BR"/>
        </w:rPr>
        <w:t>V - Na Nota Fiscal de serviços deverá constar as retenções de impostos previstos na Lei, o número de empenho pelo qual o serviço será pago, a descrição completa do serviço realizado e a competência a que se refere.</w:t>
      </w:r>
    </w:p>
    <w:p w14:paraId="512B9055"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 xml:space="preserve">VI - Ocorrendo atraso no pagamento, os valores serão corrigidos monetariamente pelo Índice Nacional de Preços ao Consumidor Amplo (IPCA) do período, e a Administração compensará a contratada com juros de 0,5% ao mês, pro rata. </w:t>
      </w:r>
    </w:p>
    <w:p w14:paraId="0F4CE406" w14:textId="77777777" w:rsidR="008C295A" w:rsidRPr="008C295A" w:rsidRDefault="008C295A" w:rsidP="008C295A">
      <w:pPr>
        <w:widowControl/>
        <w:autoSpaceDE/>
        <w:autoSpaceDN/>
        <w:jc w:val="both"/>
        <w:rPr>
          <w:rFonts w:ascii="Times New Roman" w:eastAsia="Calibri" w:hAnsi="Times New Roman" w:cs="Times New Roman"/>
          <w:sz w:val="21"/>
          <w:szCs w:val="21"/>
          <w:lang w:val="pt-BR"/>
        </w:rPr>
      </w:pPr>
    </w:p>
    <w:p w14:paraId="13D4772D" w14:textId="77777777" w:rsidR="008C295A" w:rsidRPr="008C295A" w:rsidRDefault="008C295A" w:rsidP="008C295A">
      <w:pPr>
        <w:widowControl/>
        <w:tabs>
          <w:tab w:val="left" w:pos="4253"/>
        </w:tabs>
        <w:autoSpaceDE/>
        <w:autoSpaceDN/>
        <w:rPr>
          <w:rFonts w:ascii="Times New Roman" w:eastAsia="Calibri" w:hAnsi="Times New Roman" w:cs="Times New Roman"/>
          <w:b/>
          <w:sz w:val="21"/>
          <w:szCs w:val="21"/>
          <w:lang w:val="pt-BR"/>
        </w:rPr>
      </w:pPr>
      <w:r w:rsidRPr="008C295A">
        <w:rPr>
          <w:rFonts w:ascii="Times New Roman" w:eastAsia="Calibri" w:hAnsi="Times New Roman" w:cs="Times New Roman"/>
          <w:b/>
          <w:sz w:val="21"/>
          <w:szCs w:val="21"/>
          <w:lang w:val="pt-BR"/>
        </w:rPr>
        <w:t>CLÁUSULA QUINTA – DOS PRAZOS</w:t>
      </w:r>
    </w:p>
    <w:p w14:paraId="58ECA747"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Times New Roman" w:hAnsi="Times New Roman" w:cs="Times New Roman"/>
          <w:sz w:val="21"/>
          <w:szCs w:val="21"/>
          <w:lang w:val="pt-BR" w:eastAsia="pt-BR"/>
        </w:rPr>
      </w:pPr>
      <w:r w:rsidRPr="008C295A">
        <w:rPr>
          <w:rFonts w:ascii="Times New Roman" w:eastAsia="Times New Roman" w:hAnsi="Times New Roman" w:cs="Times New Roman"/>
          <w:sz w:val="21"/>
          <w:szCs w:val="21"/>
          <w:lang w:val="pt-BR" w:eastAsia="pt-BR"/>
        </w:rPr>
        <w:t>5.1. Aplicam-se ao presente contrato os seguintes prazos:</w:t>
      </w:r>
      <w:r w:rsidRPr="008C295A">
        <w:rPr>
          <w:rFonts w:ascii="Times New Roman" w:eastAsia="Times New Roman" w:hAnsi="Times New Roman" w:cs="Times New Roman"/>
          <w:sz w:val="21"/>
          <w:szCs w:val="21"/>
          <w:lang w:val="pt-BR" w:eastAsia="pt-BR"/>
        </w:rPr>
        <w:tab/>
      </w:r>
    </w:p>
    <w:p w14:paraId="09DA35E6"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Times New Roman" w:hAnsi="Times New Roman" w:cs="Times New Roman"/>
          <w:sz w:val="21"/>
          <w:szCs w:val="21"/>
          <w:lang w:val="pt-BR" w:eastAsia="pt-BR"/>
        </w:rPr>
      </w:pPr>
      <w:r w:rsidRPr="008C295A">
        <w:rPr>
          <w:rFonts w:ascii="Times New Roman" w:eastAsia="Times New Roman" w:hAnsi="Times New Roman" w:cs="Times New Roman"/>
          <w:sz w:val="21"/>
          <w:szCs w:val="21"/>
          <w:lang w:val="pt-BR" w:eastAsia="pt-BR"/>
        </w:rPr>
        <w:t>I - A CONTRATADA deverá iniciar a execução dos serviços objeto do presente contrato imediatamente após a solicitação e envio da nota de empenho pela CONTRATANTE;</w:t>
      </w:r>
    </w:p>
    <w:p w14:paraId="135269A3" w14:textId="0BC61D74" w:rsidR="008C295A" w:rsidRPr="008C295A" w:rsidRDefault="008C295A" w:rsidP="008C295A">
      <w:pPr>
        <w:widowControl/>
        <w:tabs>
          <w:tab w:val="left" w:pos="1418"/>
          <w:tab w:val="left" w:pos="4253"/>
        </w:tabs>
        <w:autoSpaceDE/>
        <w:autoSpaceDN/>
        <w:ind w:firstLineChars="628" w:firstLine="1319"/>
        <w:jc w:val="both"/>
        <w:rPr>
          <w:rFonts w:ascii="Times New Roman" w:eastAsia="Times New Roman" w:hAnsi="Times New Roman" w:cs="Times New Roman"/>
          <w:b/>
          <w:sz w:val="21"/>
          <w:szCs w:val="21"/>
          <w:lang w:val="pt-BR" w:eastAsia="pt-BR"/>
        </w:rPr>
      </w:pPr>
      <w:r w:rsidRPr="008C295A">
        <w:rPr>
          <w:rFonts w:ascii="Times New Roman" w:eastAsia="Times New Roman" w:hAnsi="Times New Roman" w:cs="Times New Roman"/>
          <w:sz w:val="21"/>
          <w:szCs w:val="21"/>
          <w:lang w:val="pt-BR" w:eastAsia="pt-BR"/>
        </w:rPr>
        <w:t>II - O prazo de vigência do contrato será de 12 (doze) meses, tendo como prazo inicial a data de  ___/___/202</w:t>
      </w:r>
      <w:r>
        <w:rPr>
          <w:rFonts w:ascii="Times New Roman" w:eastAsia="Times New Roman" w:hAnsi="Times New Roman" w:cs="Times New Roman"/>
          <w:sz w:val="21"/>
          <w:szCs w:val="21"/>
          <w:lang w:val="pt-BR" w:eastAsia="pt-BR"/>
        </w:rPr>
        <w:t>5</w:t>
      </w:r>
      <w:r w:rsidRPr="008C295A">
        <w:rPr>
          <w:rFonts w:ascii="Times New Roman" w:eastAsia="Times New Roman" w:hAnsi="Times New Roman" w:cs="Times New Roman"/>
          <w:sz w:val="21"/>
          <w:szCs w:val="21"/>
          <w:lang w:val="pt-BR" w:eastAsia="pt-BR"/>
        </w:rPr>
        <w:t xml:space="preserve"> e prazo final em  ___/___/202</w:t>
      </w:r>
      <w:r>
        <w:rPr>
          <w:rFonts w:ascii="Times New Roman" w:eastAsia="Times New Roman" w:hAnsi="Times New Roman" w:cs="Times New Roman"/>
          <w:sz w:val="21"/>
          <w:szCs w:val="21"/>
          <w:lang w:val="pt-BR" w:eastAsia="pt-BR"/>
        </w:rPr>
        <w:t>6</w:t>
      </w:r>
      <w:r w:rsidRPr="008C295A">
        <w:rPr>
          <w:rFonts w:ascii="Times New Roman" w:eastAsia="Times New Roman" w:hAnsi="Times New Roman" w:cs="Times New Roman"/>
          <w:sz w:val="21"/>
          <w:szCs w:val="21"/>
          <w:lang w:val="pt-BR" w:eastAsia="pt-BR"/>
        </w:rPr>
        <w:t>.</w:t>
      </w:r>
    </w:p>
    <w:p w14:paraId="5BAB44B7"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Times New Roman" w:hAnsi="Times New Roman" w:cs="Times New Roman"/>
          <w:sz w:val="21"/>
          <w:szCs w:val="21"/>
          <w:lang w:val="pt-BR" w:eastAsia="pt-BR"/>
        </w:rPr>
      </w:pPr>
      <w:r w:rsidRPr="008C295A">
        <w:rPr>
          <w:rFonts w:ascii="Times New Roman" w:eastAsia="Times New Roman" w:hAnsi="Times New Roman" w:cs="Times New Roman"/>
          <w:sz w:val="21"/>
          <w:szCs w:val="21"/>
          <w:lang w:val="pt-BR" w:eastAsia="pt-BR"/>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14:paraId="54780AA7" w14:textId="77777777" w:rsidR="008C295A" w:rsidRPr="008C295A" w:rsidRDefault="008C295A" w:rsidP="008C295A">
      <w:pPr>
        <w:widowControl/>
        <w:tabs>
          <w:tab w:val="left" w:pos="1418"/>
          <w:tab w:val="left" w:pos="4253"/>
        </w:tabs>
        <w:autoSpaceDE/>
        <w:autoSpaceDN/>
        <w:jc w:val="both"/>
        <w:rPr>
          <w:rFonts w:ascii="Times New Roman" w:eastAsia="Times New Roman" w:hAnsi="Times New Roman" w:cs="Times New Roman"/>
          <w:sz w:val="21"/>
          <w:szCs w:val="21"/>
          <w:lang w:val="pt-BR" w:eastAsia="pt-BR"/>
        </w:rPr>
      </w:pPr>
    </w:p>
    <w:p w14:paraId="1C3D9145" w14:textId="77777777" w:rsidR="008C295A" w:rsidRPr="008C295A" w:rsidRDefault="008C295A" w:rsidP="008C295A">
      <w:pPr>
        <w:widowControl/>
        <w:tabs>
          <w:tab w:val="left" w:pos="4253"/>
        </w:tabs>
        <w:autoSpaceDE/>
        <w:autoSpaceDN/>
        <w:rPr>
          <w:rFonts w:ascii="Times New Roman" w:eastAsia="Calibri" w:hAnsi="Times New Roman" w:cs="Times New Roman"/>
          <w:b/>
          <w:sz w:val="21"/>
          <w:szCs w:val="21"/>
          <w:lang w:val="pt-BR"/>
        </w:rPr>
      </w:pPr>
      <w:r w:rsidRPr="008C295A">
        <w:rPr>
          <w:rFonts w:ascii="Times New Roman" w:eastAsia="Calibri" w:hAnsi="Times New Roman" w:cs="Times New Roman"/>
          <w:b/>
          <w:sz w:val="21"/>
          <w:szCs w:val="21"/>
          <w:lang w:val="pt-BR"/>
        </w:rPr>
        <w:t>CLÁUSULA SEXTA – DO RECURSO FINANCEIRO</w:t>
      </w:r>
    </w:p>
    <w:p w14:paraId="00FACD6D" w14:textId="42FB500B" w:rsidR="008C295A" w:rsidRPr="008C295A" w:rsidRDefault="008C295A" w:rsidP="008C295A">
      <w:pPr>
        <w:widowControl/>
        <w:autoSpaceDE/>
        <w:autoSpaceDN/>
        <w:jc w:val="both"/>
        <w:rPr>
          <w:rFonts w:ascii="Times New Roman" w:eastAsia="Calibri" w:hAnsi="Times New Roman" w:cs="Times New Roman"/>
          <w:sz w:val="21"/>
          <w:szCs w:val="21"/>
          <w:lang w:val="pt-BR"/>
        </w:rPr>
      </w:pPr>
      <w:r>
        <w:rPr>
          <w:rFonts w:ascii="Times New Roman" w:eastAsia="Calibri" w:hAnsi="Times New Roman" w:cs="Times New Roman"/>
          <w:sz w:val="21"/>
          <w:szCs w:val="21"/>
          <w:lang w:val="pt-BR"/>
        </w:rPr>
        <w:t xml:space="preserve"> </w:t>
      </w:r>
      <w:r>
        <w:rPr>
          <w:rFonts w:ascii="Times New Roman" w:eastAsia="Calibri" w:hAnsi="Times New Roman" w:cs="Times New Roman"/>
          <w:sz w:val="21"/>
          <w:szCs w:val="21"/>
          <w:lang w:val="pt-BR"/>
        </w:rPr>
        <w:tab/>
      </w:r>
      <w:r w:rsidRPr="008C295A">
        <w:rPr>
          <w:rFonts w:ascii="Times New Roman" w:eastAsia="Calibri" w:hAnsi="Times New Roman" w:cs="Times New Roman"/>
          <w:sz w:val="21"/>
          <w:szCs w:val="21"/>
          <w:lang w:val="pt-BR"/>
        </w:rPr>
        <w:t xml:space="preserve">6.1. As despesas do presente contrato correrão à conta da seguinte dotação orçamentária: </w:t>
      </w:r>
    </w:p>
    <w:p w14:paraId="30A77B68" w14:textId="277BBF70" w:rsidR="008C295A" w:rsidRPr="008C295A" w:rsidRDefault="008C295A" w:rsidP="008C295A">
      <w:pPr>
        <w:widowControl/>
        <w:autoSpaceDE/>
        <w:autoSpaceDN/>
        <w:jc w:val="both"/>
        <w:rPr>
          <w:rFonts w:ascii="Times New Roman" w:eastAsia="Calibri" w:hAnsi="Times New Roman" w:cs="Times New Roman"/>
          <w:sz w:val="21"/>
          <w:szCs w:val="21"/>
          <w:lang w:val="pt-BR"/>
        </w:rPr>
      </w:pPr>
      <w:r>
        <w:rPr>
          <w:rFonts w:ascii="Times New Roman" w:eastAsia="Calibri" w:hAnsi="Times New Roman" w:cs="Times New Roman"/>
          <w:sz w:val="21"/>
          <w:szCs w:val="21"/>
          <w:lang w:val="pt-BR"/>
        </w:rPr>
        <w:t xml:space="preserve"> </w:t>
      </w:r>
      <w:r>
        <w:rPr>
          <w:rFonts w:ascii="Times New Roman" w:eastAsia="Calibri" w:hAnsi="Times New Roman" w:cs="Times New Roman"/>
          <w:sz w:val="21"/>
          <w:szCs w:val="21"/>
          <w:lang w:val="pt-BR"/>
        </w:rPr>
        <w:tab/>
      </w:r>
      <w:r w:rsidR="008A03A9">
        <w:rPr>
          <w:rFonts w:ascii="Times New Roman" w:eastAsia="Calibri" w:hAnsi="Times New Roman" w:cs="Times New Roman"/>
          <w:sz w:val="21"/>
          <w:szCs w:val="21"/>
          <w:lang w:val="pt-BR"/>
        </w:rPr>
        <w:t>03.01</w:t>
      </w:r>
      <w:r w:rsidRPr="008C295A">
        <w:rPr>
          <w:rFonts w:ascii="Times New Roman" w:eastAsia="Calibri" w:hAnsi="Times New Roman" w:cs="Times New Roman"/>
          <w:sz w:val="21"/>
          <w:szCs w:val="21"/>
          <w:lang w:val="pt-BR"/>
        </w:rPr>
        <w:t xml:space="preserve"> - SECRETARIA MUNICIPAL DA </w:t>
      </w:r>
      <w:r w:rsidR="008A03A9">
        <w:rPr>
          <w:rFonts w:ascii="Times New Roman" w:eastAsia="Calibri" w:hAnsi="Times New Roman" w:cs="Times New Roman"/>
          <w:sz w:val="21"/>
          <w:szCs w:val="21"/>
          <w:lang w:val="pt-BR"/>
        </w:rPr>
        <w:t xml:space="preserve">ADMINISTRAÇÃO, </w:t>
      </w:r>
      <w:r w:rsidRPr="008C295A">
        <w:rPr>
          <w:rFonts w:ascii="Times New Roman" w:eastAsia="Calibri" w:hAnsi="Times New Roman" w:cs="Times New Roman"/>
          <w:sz w:val="21"/>
          <w:szCs w:val="21"/>
          <w:lang w:val="pt-BR"/>
        </w:rPr>
        <w:t>FAZENDA</w:t>
      </w:r>
      <w:r w:rsidR="008A03A9">
        <w:rPr>
          <w:rFonts w:ascii="Times New Roman" w:eastAsia="Calibri" w:hAnsi="Times New Roman" w:cs="Times New Roman"/>
          <w:sz w:val="21"/>
          <w:szCs w:val="21"/>
          <w:lang w:val="pt-BR"/>
        </w:rPr>
        <w:t xml:space="preserve"> E PLANEJAMENTO</w:t>
      </w:r>
    </w:p>
    <w:p w14:paraId="1CEBF813" w14:textId="63B11A8B" w:rsidR="008C295A" w:rsidRPr="008C295A" w:rsidRDefault="008C295A" w:rsidP="008C295A">
      <w:pPr>
        <w:widowControl/>
        <w:autoSpaceDE/>
        <w:autoSpaceDN/>
        <w:jc w:val="both"/>
        <w:rPr>
          <w:rFonts w:ascii="Times New Roman" w:eastAsia="Calibri" w:hAnsi="Times New Roman" w:cs="Times New Roman"/>
          <w:sz w:val="21"/>
          <w:szCs w:val="21"/>
          <w:lang w:val="pt-BR"/>
        </w:rPr>
      </w:pPr>
      <w:r>
        <w:rPr>
          <w:rFonts w:ascii="Times New Roman" w:eastAsia="Calibri" w:hAnsi="Times New Roman" w:cs="Times New Roman"/>
          <w:sz w:val="21"/>
          <w:szCs w:val="21"/>
          <w:lang w:val="pt-BR"/>
        </w:rPr>
        <w:t xml:space="preserve"> </w:t>
      </w:r>
      <w:r w:rsidR="008A03A9">
        <w:rPr>
          <w:rFonts w:ascii="Times New Roman" w:eastAsia="Calibri" w:hAnsi="Times New Roman" w:cs="Times New Roman"/>
          <w:sz w:val="21"/>
          <w:szCs w:val="21"/>
          <w:lang w:val="pt-BR"/>
        </w:rPr>
        <w:tab/>
        <w:t>3.3.90.39.00.00.00.00 – Outros Serviços de Terceiros - PJ</w:t>
      </w:r>
    </w:p>
    <w:p w14:paraId="2398C3A0" w14:textId="77777777" w:rsidR="008C295A" w:rsidRPr="008C295A" w:rsidRDefault="008C295A" w:rsidP="008C295A">
      <w:pPr>
        <w:widowControl/>
        <w:tabs>
          <w:tab w:val="left" w:pos="1418"/>
          <w:tab w:val="left" w:pos="4253"/>
        </w:tabs>
        <w:autoSpaceDE/>
        <w:autoSpaceDN/>
        <w:jc w:val="both"/>
        <w:rPr>
          <w:rFonts w:ascii="Times New Roman" w:eastAsia="Times New Roman" w:hAnsi="Times New Roman" w:cs="Times New Roman"/>
          <w:sz w:val="21"/>
          <w:szCs w:val="21"/>
          <w:lang w:val="pt-BR" w:eastAsia="pt-BR"/>
        </w:rPr>
      </w:pPr>
    </w:p>
    <w:p w14:paraId="369598FB" w14:textId="77777777" w:rsidR="008C295A" w:rsidRPr="008C295A" w:rsidRDefault="008C295A" w:rsidP="008C295A">
      <w:pPr>
        <w:widowControl/>
        <w:tabs>
          <w:tab w:val="left" w:pos="1418"/>
        </w:tabs>
        <w:autoSpaceDE/>
        <w:autoSpaceDN/>
        <w:jc w:val="both"/>
        <w:rPr>
          <w:rFonts w:ascii="Times New Roman" w:eastAsia="Calibri" w:hAnsi="Times New Roman" w:cs="Times New Roman"/>
          <w:b/>
          <w:sz w:val="21"/>
          <w:szCs w:val="21"/>
          <w:lang w:val="pt-BR"/>
        </w:rPr>
      </w:pPr>
      <w:r w:rsidRPr="008C295A">
        <w:rPr>
          <w:rFonts w:ascii="Times New Roman" w:eastAsia="Calibri" w:hAnsi="Times New Roman" w:cs="Times New Roman"/>
          <w:b/>
          <w:sz w:val="21"/>
          <w:szCs w:val="21"/>
          <w:lang w:val="pt-BR"/>
        </w:rPr>
        <w:t>CLÁUSULA SÉTIMA – DA ATUALIZAÇÃO MONETÁRIA</w:t>
      </w:r>
    </w:p>
    <w:p w14:paraId="241AB671" w14:textId="77777777" w:rsidR="008C295A" w:rsidRPr="008C295A" w:rsidRDefault="008C295A" w:rsidP="008C295A">
      <w:pPr>
        <w:widowControl/>
        <w:tabs>
          <w:tab w:val="left" w:pos="1418"/>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7.1. Ocorrendo atraso no pagamento, os valores serão atualizados monetariamente pelo Índice Nacional de Preços ao Consumidor Amplo (IPCA) do período, e a CONTRATANTE compensará a CONTRATADA com juros de 0,5% ao mês calculados pró-rata dia, até o efetivo pagamento.</w:t>
      </w:r>
    </w:p>
    <w:p w14:paraId="2FD5DE0D" w14:textId="77777777" w:rsidR="008C295A" w:rsidRPr="008C295A" w:rsidRDefault="008C295A" w:rsidP="008C295A">
      <w:pPr>
        <w:widowControl/>
        <w:tabs>
          <w:tab w:val="left" w:pos="4253"/>
        </w:tabs>
        <w:autoSpaceDE/>
        <w:autoSpaceDN/>
        <w:rPr>
          <w:rFonts w:ascii="Times New Roman" w:eastAsia="Calibri" w:hAnsi="Times New Roman" w:cs="Times New Roman"/>
          <w:b/>
          <w:sz w:val="21"/>
          <w:szCs w:val="21"/>
          <w:lang w:val="pt-BR"/>
        </w:rPr>
      </w:pPr>
    </w:p>
    <w:p w14:paraId="3AB459C3" w14:textId="77777777" w:rsidR="008C295A" w:rsidRPr="008C295A" w:rsidRDefault="008C295A" w:rsidP="008C295A">
      <w:pPr>
        <w:widowControl/>
        <w:tabs>
          <w:tab w:val="left" w:pos="4253"/>
        </w:tabs>
        <w:autoSpaceDE/>
        <w:autoSpaceDN/>
        <w:rPr>
          <w:rFonts w:ascii="Times New Roman" w:eastAsia="Calibri" w:hAnsi="Times New Roman" w:cs="Times New Roman"/>
          <w:b/>
          <w:sz w:val="21"/>
          <w:szCs w:val="21"/>
          <w:lang w:val="pt-BR"/>
        </w:rPr>
      </w:pPr>
      <w:r w:rsidRPr="008C295A">
        <w:rPr>
          <w:rFonts w:ascii="Times New Roman" w:eastAsia="Calibri" w:hAnsi="Times New Roman" w:cs="Times New Roman"/>
          <w:b/>
          <w:sz w:val="21"/>
          <w:szCs w:val="21"/>
          <w:lang w:val="pt-BR"/>
        </w:rPr>
        <w:t xml:space="preserve">CLÁUSULA OITAVA – DO REAJUSTAMENTO </w:t>
      </w:r>
    </w:p>
    <w:p w14:paraId="33E45ACB" w14:textId="77777777" w:rsidR="008C295A" w:rsidRPr="008C295A" w:rsidRDefault="008C295A" w:rsidP="008C295A">
      <w:pPr>
        <w:widowControl/>
        <w:tabs>
          <w:tab w:val="left" w:pos="1418"/>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8.1. O reajustamento do valor relativo ao presente contrato ocorrerá através de:</w:t>
      </w:r>
    </w:p>
    <w:p w14:paraId="5A7BE620" w14:textId="77777777" w:rsidR="008C295A" w:rsidRPr="008C295A" w:rsidRDefault="008C295A" w:rsidP="008C295A">
      <w:pPr>
        <w:widowControl/>
        <w:tabs>
          <w:tab w:val="left" w:pos="1418"/>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 – Reajustamento em sentido estrito, desde que ultrapassado o período mínimo de 1 (um) ano da data-base vinculada à data do orçamento estimado, através do Índice Nacional de Preços ao Consumidor Amplo (IPCA); ou de</w:t>
      </w:r>
    </w:p>
    <w:p w14:paraId="5E38454C" w14:textId="77777777" w:rsidR="008C295A" w:rsidRPr="008C295A" w:rsidRDefault="008C295A" w:rsidP="008C295A">
      <w:pPr>
        <w:widowControl/>
        <w:tabs>
          <w:tab w:val="left" w:pos="1418"/>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II – Repactuação no caso de regime de dedicação exclusiva de mão de obra ou de predominância de mão de obra, mediante demonstração analítica da variação dos custos, após o período mínimo de 1 (um) ano:</w:t>
      </w:r>
    </w:p>
    <w:p w14:paraId="2FC74F20" w14:textId="77777777" w:rsidR="008C295A" w:rsidRPr="008C295A" w:rsidRDefault="008C295A" w:rsidP="008C295A">
      <w:pPr>
        <w:widowControl/>
        <w:tabs>
          <w:tab w:val="left" w:pos="1418"/>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a) Da data de apresentação da proposta para os custos decorrentes do mercado;</w:t>
      </w:r>
    </w:p>
    <w:p w14:paraId="0C33424A" w14:textId="77777777" w:rsidR="008C295A" w:rsidRPr="008C295A" w:rsidRDefault="008C295A" w:rsidP="008C295A">
      <w:pPr>
        <w:widowControl/>
        <w:tabs>
          <w:tab w:val="left" w:pos="1418"/>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lastRenderedPageBreak/>
        <w:t>b) Da celebração do acordo, da convenção coletiva ou do dissídio coletivo ao qual a proposta esteja vinculada para os custos de mão de obra.</w:t>
      </w:r>
    </w:p>
    <w:p w14:paraId="2582C52F" w14:textId="77777777" w:rsidR="008C295A" w:rsidRPr="008C295A" w:rsidRDefault="008C295A" w:rsidP="008C295A">
      <w:pPr>
        <w:widowControl/>
        <w:tabs>
          <w:tab w:val="left" w:pos="1418"/>
        </w:tabs>
        <w:autoSpaceDE/>
        <w:autoSpaceDN/>
        <w:ind w:firstLineChars="628" w:firstLine="1319"/>
        <w:jc w:val="both"/>
        <w:rPr>
          <w:rFonts w:ascii="Times New Roman" w:eastAsia="Calibri" w:hAnsi="Times New Roman" w:cs="Times New Roman"/>
          <w:color w:val="000000"/>
          <w:sz w:val="21"/>
          <w:szCs w:val="21"/>
          <w:lang w:val="pt-BR"/>
        </w:rPr>
      </w:pPr>
      <w:r w:rsidRPr="008C295A">
        <w:rPr>
          <w:rFonts w:ascii="Times New Roman" w:eastAsia="Calibri" w:hAnsi="Times New Roman" w:cs="Times New Roman"/>
          <w:sz w:val="21"/>
          <w:szCs w:val="21"/>
          <w:lang w:val="pt-BR"/>
        </w:rPr>
        <w:t xml:space="preserve">Parágrafo único. Em sendo solicitada a repactuação, a CONTRATANTE responderá ao pedido dentro do prazo máximo de 30 (trinta) dias </w:t>
      </w:r>
      <w:r w:rsidRPr="008C295A">
        <w:rPr>
          <w:rFonts w:ascii="Times New Roman" w:eastAsia="Calibri" w:hAnsi="Times New Roman" w:cs="Times New Roman"/>
          <w:color w:val="000000"/>
          <w:sz w:val="21"/>
          <w:szCs w:val="21"/>
          <w:lang w:val="pt-BR"/>
        </w:rPr>
        <w:t>contados da data do fornecimento da documentação que o instruiu.</w:t>
      </w:r>
    </w:p>
    <w:p w14:paraId="24D36DAC" w14:textId="77777777" w:rsidR="008C295A" w:rsidRPr="008C295A" w:rsidRDefault="008C295A" w:rsidP="008C295A">
      <w:pPr>
        <w:widowControl/>
        <w:tabs>
          <w:tab w:val="left" w:pos="4253"/>
        </w:tabs>
        <w:autoSpaceDE/>
        <w:autoSpaceDN/>
        <w:rPr>
          <w:rFonts w:ascii="Times New Roman" w:eastAsia="Calibri" w:hAnsi="Times New Roman" w:cs="Times New Roman"/>
          <w:b/>
          <w:sz w:val="21"/>
          <w:szCs w:val="21"/>
          <w:lang w:val="pt-BR"/>
        </w:rPr>
      </w:pPr>
    </w:p>
    <w:p w14:paraId="5E2331E7" w14:textId="77777777" w:rsidR="008C295A" w:rsidRPr="008C295A" w:rsidRDefault="008C295A" w:rsidP="008C295A">
      <w:pPr>
        <w:widowControl/>
        <w:tabs>
          <w:tab w:val="left" w:pos="4253"/>
        </w:tabs>
        <w:autoSpaceDE/>
        <w:autoSpaceDN/>
        <w:rPr>
          <w:rFonts w:ascii="Times New Roman" w:eastAsia="Calibri" w:hAnsi="Times New Roman" w:cs="Times New Roman"/>
          <w:b/>
          <w:sz w:val="21"/>
          <w:szCs w:val="21"/>
          <w:lang w:val="pt-BR"/>
        </w:rPr>
      </w:pPr>
      <w:r w:rsidRPr="008C295A">
        <w:rPr>
          <w:rFonts w:ascii="Times New Roman" w:eastAsia="Calibri" w:hAnsi="Times New Roman" w:cs="Times New Roman"/>
          <w:b/>
          <w:sz w:val="21"/>
          <w:szCs w:val="21"/>
          <w:lang w:val="pt-BR"/>
        </w:rPr>
        <w:t>CLÁUSULA NONA – DO REEQUILÍBRIO ECONÔMICO-FINANCEIRO</w:t>
      </w:r>
    </w:p>
    <w:p w14:paraId="073E63A2"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Times New Roman" w:hAnsi="Times New Roman" w:cs="Times New Roman"/>
          <w:sz w:val="21"/>
          <w:szCs w:val="21"/>
          <w:lang w:val="pt-BR" w:eastAsia="pt-BR"/>
        </w:rPr>
      </w:pPr>
      <w:r w:rsidRPr="008C295A">
        <w:rPr>
          <w:rFonts w:ascii="Times New Roman" w:eastAsia="Times New Roman" w:hAnsi="Times New Roman" w:cs="Times New Roman"/>
          <w:sz w:val="21"/>
          <w:szCs w:val="21"/>
          <w:lang w:val="pt-BR" w:eastAsia="pt-BR"/>
        </w:rPr>
        <w:t>9.1. 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14:paraId="7F80E2DD"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Times New Roman" w:hAnsi="Times New Roman" w:cs="Times New Roman"/>
          <w:sz w:val="21"/>
          <w:szCs w:val="21"/>
          <w:lang w:val="pt-BR" w:eastAsia="pt-BR"/>
        </w:rPr>
      </w:pPr>
      <w:r w:rsidRPr="008C295A">
        <w:rPr>
          <w:rFonts w:ascii="Times New Roman" w:eastAsia="Times New Roman" w:hAnsi="Times New Roman" w:cs="Times New Roman"/>
          <w:sz w:val="21"/>
          <w:szCs w:val="21"/>
          <w:lang w:val="pt-BR" w:eastAsia="pt-BR"/>
        </w:rPr>
        <w:t xml:space="preserve">Parágrafo único. Em sendo solicitado o reequilíbrio econômico-financeiro, a CONTRATANTE responderá ao pedido dentro do prazo máximo de 30 (trinta) dias </w:t>
      </w:r>
      <w:r w:rsidRPr="008C295A">
        <w:rPr>
          <w:rFonts w:ascii="Times New Roman" w:eastAsia="Times New Roman" w:hAnsi="Times New Roman" w:cs="Times New Roman"/>
          <w:color w:val="000000"/>
          <w:sz w:val="21"/>
          <w:szCs w:val="21"/>
          <w:lang w:val="pt-BR" w:eastAsia="pt-BR"/>
        </w:rPr>
        <w:t>contados da data do fornecimento da documentação que o instruiu.</w:t>
      </w:r>
    </w:p>
    <w:p w14:paraId="0E8C2E27" w14:textId="77777777" w:rsidR="008C295A" w:rsidRPr="008C295A" w:rsidRDefault="008C295A" w:rsidP="008C295A">
      <w:pPr>
        <w:widowControl/>
        <w:tabs>
          <w:tab w:val="left" w:pos="1418"/>
          <w:tab w:val="left" w:pos="4253"/>
        </w:tabs>
        <w:autoSpaceDE/>
        <w:autoSpaceDN/>
        <w:jc w:val="both"/>
        <w:rPr>
          <w:rFonts w:ascii="Times New Roman" w:eastAsia="Times New Roman" w:hAnsi="Times New Roman" w:cs="Times New Roman"/>
          <w:sz w:val="21"/>
          <w:szCs w:val="21"/>
          <w:lang w:val="pt-BR" w:eastAsia="pt-BR"/>
        </w:rPr>
      </w:pPr>
    </w:p>
    <w:p w14:paraId="32D33701" w14:textId="77777777" w:rsidR="008C295A" w:rsidRPr="008C295A" w:rsidRDefault="008C295A" w:rsidP="008C295A">
      <w:pPr>
        <w:widowControl/>
        <w:tabs>
          <w:tab w:val="left" w:pos="1418"/>
          <w:tab w:val="left" w:pos="4253"/>
        </w:tabs>
        <w:autoSpaceDE/>
        <w:autoSpaceDN/>
        <w:rPr>
          <w:rFonts w:ascii="Times New Roman" w:eastAsia="Calibri" w:hAnsi="Times New Roman" w:cs="Times New Roman"/>
          <w:b/>
          <w:sz w:val="21"/>
          <w:szCs w:val="21"/>
          <w:lang w:val="pt-BR"/>
        </w:rPr>
      </w:pPr>
      <w:r w:rsidRPr="008C295A">
        <w:rPr>
          <w:rFonts w:ascii="Times New Roman" w:eastAsia="Calibri" w:hAnsi="Times New Roman" w:cs="Times New Roman"/>
          <w:b/>
          <w:sz w:val="21"/>
          <w:szCs w:val="21"/>
          <w:lang w:val="pt-BR"/>
        </w:rPr>
        <w:t>CLÁUSULA DÉCIMA – DAS OBRIGAÇÕES DA CONTRATANTE</w:t>
      </w:r>
    </w:p>
    <w:p w14:paraId="6BF1FAFA"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10.1. São obrigações da CONTRATANTE:</w:t>
      </w:r>
    </w:p>
    <w:p w14:paraId="3D362BF3"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 - Efetuar o devido pagamento à CONTRATADA referente aos serviços executados, nos termos do presente instrumento;</w:t>
      </w:r>
    </w:p>
    <w:p w14:paraId="6240EF1A"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II - Dar à CONTRATADA as condições necessárias à regular execução do contrato;</w:t>
      </w:r>
    </w:p>
    <w:p w14:paraId="7021B2E0"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III – Determinar as providências necessárias quando os serviços não estiverem sendo realizados na forma estipulada no edital e no presente contrato, sem prejuízo da aplicação das sanções pertinentes, quando for o caso;</w:t>
      </w:r>
    </w:p>
    <w:p w14:paraId="57D833EF"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IV - Designar servidor pertencente ao quadro da CONTRATANTE, para ser responsável pelo acompanhamento e fiscalização da execução dos serviços objeto desse contrato.</w:t>
      </w:r>
    </w:p>
    <w:p w14:paraId="1C4D3BB5" w14:textId="77777777" w:rsidR="008C295A" w:rsidRPr="008C295A" w:rsidRDefault="008C295A" w:rsidP="008C295A">
      <w:pPr>
        <w:widowControl/>
        <w:tabs>
          <w:tab w:val="left" w:pos="1418"/>
          <w:tab w:val="left" w:pos="4253"/>
        </w:tabs>
        <w:autoSpaceDE/>
        <w:autoSpaceDN/>
        <w:jc w:val="both"/>
        <w:rPr>
          <w:rFonts w:ascii="Times New Roman" w:eastAsia="Calibri" w:hAnsi="Times New Roman" w:cs="Times New Roman"/>
          <w:sz w:val="21"/>
          <w:szCs w:val="21"/>
          <w:lang w:val="pt-BR"/>
        </w:rPr>
      </w:pPr>
    </w:p>
    <w:p w14:paraId="59F84719" w14:textId="77777777" w:rsidR="008C295A" w:rsidRPr="008C295A" w:rsidRDefault="008C295A" w:rsidP="008C295A">
      <w:pPr>
        <w:widowControl/>
        <w:tabs>
          <w:tab w:val="left" w:pos="1418"/>
          <w:tab w:val="left" w:pos="4253"/>
        </w:tabs>
        <w:autoSpaceDE/>
        <w:autoSpaceDN/>
        <w:jc w:val="both"/>
        <w:rPr>
          <w:rFonts w:ascii="Times New Roman" w:eastAsia="Calibri" w:hAnsi="Times New Roman" w:cs="Times New Roman"/>
          <w:b/>
          <w:sz w:val="21"/>
          <w:szCs w:val="21"/>
          <w:lang w:val="pt-BR"/>
        </w:rPr>
      </w:pPr>
      <w:r w:rsidRPr="008C295A">
        <w:rPr>
          <w:rFonts w:ascii="Times New Roman" w:eastAsia="Calibri" w:hAnsi="Times New Roman" w:cs="Times New Roman"/>
          <w:b/>
          <w:sz w:val="21"/>
          <w:szCs w:val="21"/>
          <w:lang w:val="pt-BR"/>
        </w:rPr>
        <w:t>CLÁUSULA DÉCIMA PRIMEIRA – DAS OBRIGAÇÕES DA CONTRATADA</w:t>
      </w:r>
    </w:p>
    <w:p w14:paraId="24CC7AB4"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11.1. São obrigações da CONTRATADA:</w:t>
      </w:r>
    </w:p>
    <w:p w14:paraId="538BFF17"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 – Executar a os serviços observando fielmente as disposições contidas em edital e em contrato, bem como nos termos da sua proposta;</w:t>
      </w:r>
    </w:p>
    <w:p w14:paraId="3CC5FBEF"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II - Indicar preposto para ser seu representante durante a execução do presente contrato;</w:t>
      </w:r>
    </w:p>
    <w:p w14:paraId="125ECCDB"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III - 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14:paraId="59E5968B"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IV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utilizados na prestação do serviço, bem como da certidão negativa de débitos trabalhistas (CNDT);</w:t>
      </w:r>
    </w:p>
    <w:p w14:paraId="57CD3A0C"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V – Cumprir as exigências de reserva de cargos prevista em lei, bem como em outras normas específicas, para pessoa com deficiência, para reabilitado da Previdência Social e para aprendiz;</w:t>
      </w:r>
    </w:p>
    <w:p w14:paraId="7738B93F"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VI - Observar durante a execução do contrato as normas técnicas aplicáveis à execução dos serviços, visando sua perfeita execução.</w:t>
      </w:r>
    </w:p>
    <w:p w14:paraId="56278C63"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VII - Zelar pelo cumprimento, por parte de seus empregados, das normas do Ministério do Trabalho, cabendo à CONTRATADA o fornecimento de equipamentos de proteção individual (EPI);</w:t>
      </w:r>
    </w:p>
    <w:p w14:paraId="46419E63"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VIII - Responsabilizar-se por todos os danos causados por seus funcionários à CONTRATANTE e/ou terceiros, decorrentes de culpa ou dolo, devidamente apurados mediante processo administrativo, quando da execução dos serviços;</w:t>
      </w:r>
    </w:p>
    <w:p w14:paraId="5E660F6F"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IX - Reparar e/ou corrigir, às suas expensas, os serviços efetuados em que se verificar vícios, defeitos ou incorreções resultantes da execução do serviço contratado;</w:t>
      </w:r>
    </w:p>
    <w:p w14:paraId="0C6AFC81"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X - Executar as obrigações assumidas no presente contrato por seus próprios meios, não sendo admitida a subcontratação não prevista em edital e em contrato.</w:t>
      </w:r>
    </w:p>
    <w:p w14:paraId="7F6598E8" w14:textId="77777777" w:rsidR="008C295A" w:rsidRPr="008C295A" w:rsidRDefault="008C295A" w:rsidP="008C295A">
      <w:pPr>
        <w:widowControl/>
        <w:tabs>
          <w:tab w:val="left" w:pos="1418"/>
          <w:tab w:val="left" w:pos="4253"/>
        </w:tabs>
        <w:autoSpaceDE/>
        <w:autoSpaceDN/>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ab/>
      </w:r>
      <w:r w:rsidRPr="008C295A">
        <w:rPr>
          <w:rFonts w:ascii="Times New Roman" w:eastAsia="Calibri" w:hAnsi="Times New Roman" w:cs="Times New Roman"/>
          <w:sz w:val="21"/>
          <w:szCs w:val="21"/>
          <w:lang w:val="pt-BR"/>
        </w:rPr>
        <w:tab/>
      </w:r>
    </w:p>
    <w:p w14:paraId="77A7F763" w14:textId="77777777" w:rsidR="008C295A" w:rsidRPr="008C295A" w:rsidRDefault="008C295A" w:rsidP="008C295A">
      <w:pPr>
        <w:widowControl/>
        <w:tabs>
          <w:tab w:val="left" w:pos="1418"/>
          <w:tab w:val="left" w:pos="4253"/>
        </w:tabs>
        <w:autoSpaceDE/>
        <w:autoSpaceDN/>
        <w:jc w:val="both"/>
        <w:rPr>
          <w:rFonts w:ascii="Times New Roman" w:eastAsia="Times New Roman" w:hAnsi="Times New Roman" w:cs="Times New Roman"/>
          <w:b/>
          <w:sz w:val="21"/>
          <w:szCs w:val="21"/>
          <w:lang w:val="pt-BR" w:eastAsia="pt-BR"/>
        </w:rPr>
      </w:pPr>
      <w:r w:rsidRPr="008C295A">
        <w:rPr>
          <w:rFonts w:ascii="Times New Roman" w:eastAsia="Times New Roman" w:hAnsi="Times New Roman" w:cs="Times New Roman"/>
          <w:b/>
          <w:sz w:val="21"/>
          <w:szCs w:val="21"/>
          <w:lang w:val="pt-BR" w:eastAsia="pt-BR"/>
        </w:rPr>
        <w:t>CLÁUSULA DÉCIMA SEGUNDA – DA GESTÃO DO CONTRATO</w:t>
      </w:r>
    </w:p>
    <w:p w14:paraId="01CA7B98" w14:textId="602F9B9B" w:rsidR="008C295A" w:rsidRPr="008C295A" w:rsidRDefault="008C295A" w:rsidP="008C295A">
      <w:pPr>
        <w:widowControl/>
        <w:autoSpaceDN/>
        <w:ind w:firstLineChars="628" w:firstLine="1319"/>
        <w:jc w:val="both"/>
        <w:rPr>
          <w:rFonts w:ascii="Times New Roman" w:eastAsia="Calibri" w:hAnsi="Times New Roman" w:cs="Times New Roman"/>
          <w:color w:val="000000"/>
          <w:sz w:val="21"/>
          <w:szCs w:val="21"/>
          <w:lang w:val="pt-BR"/>
        </w:rPr>
      </w:pPr>
      <w:r w:rsidRPr="008C295A">
        <w:rPr>
          <w:rFonts w:ascii="Times New Roman" w:eastAsia="Calibri" w:hAnsi="Times New Roman" w:cs="Times New Roman"/>
          <w:bCs/>
          <w:sz w:val="21"/>
          <w:szCs w:val="21"/>
          <w:lang w:val="pt-BR"/>
        </w:rPr>
        <w:lastRenderedPageBreak/>
        <w:t>12.1.</w:t>
      </w:r>
      <w:r w:rsidRPr="008C295A">
        <w:rPr>
          <w:rFonts w:ascii="Times New Roman" w:eastAsia="Calibri" w:hAnsi="Times New Roman" w:cs="Times New Roman"/>
          <w:sz w:val="21"/>
          <w:szCs w:val="21"/>
          <w:lang w:val="pt-BR"/>
        </w:rPr>
        <w:t xml:space="preserve"> A execução do contrato deverá ser acompanhada e fiscalizada pelas servidoras </w:t>
      </w:r>
      <w:r>
        <w:rPr>
          <w:rFonts w:ascii="Times New Roman" w:eastAsia="Calibri" w:hAnsi="Times New Roman" w:cs="Times New Roman"/>
          <w:b/>
          <w:bCs/>
          <w:color w:val="000000"/>
          <w:sz w:val="21"/>
          <w:szCs w:val="21"/>
          <w:lang w:val="pt-BR"/>
        </w:rPr>
        <w:t xml:space="preserve">Patrícia Agnete Arend – Tesoureira e Edna Tais Kremer Stefani – Secretária da Administração, Planejamento e Fazenda. </w:t>
      </w:r>
    </w:p>
    <w:p w14:paraId="4FF4159D" w14:textId="77777777" w:rsidR="008C295A" w:rsidRPr="008C295A" w:rsidRDefault="008C295A" w:rsidP="008C295A">
      <w:pPr>
        <w:widowControl/>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 – Dentre as responsabilidades do fiscal está a necessidade de anotar, em registro próprio, todas as ocorrências relacionadas à execução do contrato, determinando o que for necessário para a regularização das faltas ou dos defeitos observados.</w:t>
      </w:r>
    </w:p>
    <w:p w14:paraId="61EE05FF" w14:textId="77777777" w:rsidR="008C295A" w:rsidRPr="008C295A" w:rsidRDefault="008C295A" w:rsidP="008C295A">
      <w:pPr>
        <w:widowControl/>
        <w:tabs>
          <w:tab w:val="left" w:pos="1418"/>
          <w:tab w:val="left" w:pos="4253"/>
        </w:tabs>
        <w:autoSpaceDE/>
        <w:autoSpaceDN/>
        <w:jc w:val="both"/>
        <w:rPr>
          <w:rFonts w:ascii="Times New Roman" w:eastAsia="Times New Roman" w:hAnsi="Times New Roman" w:cs="Times New Roman"/>
          <w:b/>
          <w:sz w:val="21"/>
          <w:szCs w:val="21"/>
          <w:lang w:val="pt-BR" w:eastAsia="pt-BR"/>
        </w:rPr>
      </w:pPr>
      <w:r w:rsidRPr="008C295A">
        <w:rPr>
          <w:rFonts w:ascii="Times New Roman" w:eastAsia="Times New Roman" w:hAnsi="Times New Roman" w:cs="Times New Roman"/>
          <w:sz w:val="21"/>
          <w:szCs w:val="21"/>
          <w:lang w:val="pt-BR" w:eastAsia="pt-BR"/>
        </w:rPr>
        <w:tab/>
      </w:r>
    </w:p>
    <w:p w14:paraId="0368EFF1" w14:textId="77777777" w:rsidR="008C295A" w:rsidRPr="008C295A" w:rsidRDefault="008C295A" w:rsidP="008C295A">
      <w:pPr>
        <w:widowControl/>
        <w:tabs>
          <w:tab w:val="left" w:pos="4253"/>
        </w:tabs>
        <w:autoSpaceDE/>
        <w:autoSpaceDN/>
        <w:rPr>
          <w:rFonts w:ascii="Times New Roman" w:eastAsia="Calibri" w:hAnsi="Times New Roman" w:cs="Times New Roman"/>
          <w:sz w:val="21"/>
          <w:szCs w:val="21"/>
          <w:lang w:val="pt-BR"/>
        </w:rPr>
      </w:pPr>
      <w:r w:rsidRPr="008C295A">
        <w:rPr>
          <w:rFonts w:ascii="Times New Roman" w:eastAsia="Calibri" w:hAnsi="Times New Roman" w:cs="Times New Roman"/>
          <w:b/>
          <w:sz w:val="21"/>
          <w:szCs w:val="21"/>
          <w:lang w:val="pt-BR"/>
        </w:rPr>
        <w:t>CLÁUSULA DÉCIMA TERCEIRA – DO RECEBIMENTO DO OBJETO</w:t>
      </w:r>
    </w:p>
    <w:p w14:paraId="6BC99E08"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13.1. O objeto do presente contrato será recebido:</w:t>
      </w:r>
    </w:p>
    <w:p w14:paraId="30C07C90"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 – Provisoriamente pelo responsável designado pela CONTRATANTE para acompanhamento e fiscalização dos serviços, mediante termo circunstanciado, após verificado o cumprimento das exigências de caráter técnico. O recebimento provisório deverá ocorrer em até 15 (quinze) dias da notificação da CONTRATADA acerca do término do serviço;</w:t>
      </w:r>
    </w:p>
    <w:p w14:paraId="63776A44"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II - Definitivamente por servidor ou comissão designada pela autoridade competente, mediante assinatura de termo circunstanciado comprovando o atendimento das exigências contratuais. O recebimento definitivo ocorrerá depois de transcorrido o prazo de 15 (quinze) dias do recebimento provisório.</w:t>
      </w:r>
    </w:p>
    <w:p w14:paraId="77349741"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Parágrafo único. O recebimento provisório ou definitivo não eximirá a CONTRATADA de eventual responsabilização em âmbito civil pela perfeita execução do contrato.</w:t>
      </w:r>
    </w:p>
    <w:p w14:paraId="379B8FAD" w14:textId="77777777" w:rsidR="008C295A" w:rsidRPr="008C295A" w:rsidRDefault="008C295A" w:rsidP="008C295A">
      <w:pPr>
        <w:widowControl/>
        <w:tabs>
          <w:tab w:val="left" w:pos="1418"/>
          <w:tab w:val="left" w:pos="4253"/>
        </w:tabs>
        <w:autoSpaceDE/>
        <w:autoSpaceDN/>
        <w:jc w:val="both"/>
        <w:rPr>
          <w:rFonts w:ascii="Times New Roman" w:eastAsia="Calibri" w:hAnsi="Times New Roman" w:cs="Times New Roman"/>
          <w:b/>
          <w:sz w:val="21"/>
          <w:szCs w:val="21"/>
          <w:lang w:val="pt-BR"/>
        </w:rPr>
      </w:pPr>
    </w:p>
    <w:p w14:paraId="65E3AB73" w14:textId="77777777" w:rsidR="008C295A" w:rsidRPr="008C295A" w:rsidRDefault="008C295A" w:rsidP="008C295A">
      <w:pPr>
        <w:widowControl/>
        <w:tabs>
          <w:tab w:val="left" w:pos="1418"/>
          <w:tab w:val="left" w:pos="4253"/>
        </w:tabs>
        <w:autoSpaceDE/>
        <w:autoSpaceDN/>
        <w:jc w:val="both"/>
        <w:rPr>
          <w:rFonts w:ascii="Times New Roman" w:eastAsia="Calibri" w:hAnsi="Times New Roman" w:cs="Times New Roman"/>
          <w:b/>
          <w:sz w:val="21"/>
          <w:szCs w:val="21"/>
          <w:lang w:val="pt-BR"/>
        </w:rPr>
      </w:pPr>
      <w:r w:rsidRPr="008C295A">
        <w:rPr>
          <w:rFonts w:ascii="Times New Roman" w:eastAsia="Calibri" w:hAnsi="Times New Roman" w:cs="Times New Roman"/>
          <w:b/>
          <w:sz w:val="21"/>
          <w:szCs w:val="21"/>
          <w:lang w:val="pt-BR"/>
        </w:rPr>
        <w:t>CLÁUSULA DÉCIMA QUARTA – DA GARANTIA DO OBJETO</w:t>
      </w:r>
    </w:p>
    <w:p w14:paraId="6A353F2E"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bCs/>
          <w:sz w:val="21"/>
          <w:szCs w:val="21"/>
          <w:lang w:val="pt-BR"/>
        </w:rPr>
        <w:t xml:space="preserve">14.1. </w:t>
      </w:r>
      <w:r w:rsidRPr="008C295A">
        <w:rPr>
          <w:rFonts w:ascii="Times New Roman" w:eastAsia="Calibri" w:hAnsi="Times New Roman" w:cs="Times New Roman"/>
          <w:sz w:val="21"/>
          <w:szCs w:val="21"/>
          <w:lang w:val="pt-BR"/>
        </w:rPr>
        <w:t>A CONTRATADA se responsabilizará pelo prazo de 05 (cinco) anos a contar da data do recebimento definitivo do objeto pela CONTRATANTE pela solidez e pela segurança dos materiais e dos serviços executados, e, em caso de vício, defeito ou incorreção identificados, o contratado ficará responsável pela reparação, pela correção, pela reconstrução ou pela substituição necessárias.</w:t>
      </w:r>
    </w:p>
    <w:p w14:paraId="17C5B0D7" w14:textId="77777777" w:rsidR="008C295A" w:rsidRPr="008C295A" w:rsidRDefault="008C295A" w:rsidP="008C295A">
      <w:pPr>
        <w:widowControl/>
        <w:tabs>
          <w:tab w:val="left" w:pos="1418"/>
          <w:tab w:val="left" w:pos="4253"/>
        </w:tabs>
        <w:autoSpaceDE/>
        <w:autoSpaceDN/>
        <w:jc w:val="both"/>
        <w:rPr>
          <w:rFonts w:ascii="Times New Roman" w:eastAsia="Calibri" w:hAnsi="Times New Roman" w:cs="Times New Roman"/>
          <w:b/>
          <w:sz w:val="21"/>
          <w:szCs w:val="21"/>
          <w:lang w:val="pt-BR"/>
        </w:rPr>
      </w:pPr>
    </w:p>
    <w:p w14:paraId="161DD584" w14:textId="77777777" w:rsidR="008C295A" w:rsidRPr="008C295A" w:rsidRDefault="008C295A" w:rsidP="008C295A">
      <w:pPr>
        <w:widowControl/>
        <w:tabs>
          <w:tab w:val="left" w:pos="4253"/>
        </w:tabs>
        <w:autoSpaceDE/>
        <w:autoSpaceDN/>
        <w:rPr>
          <w:rFonts w:ascii="Times New Roman" w:eastAsia="Calibri" w:hAnsi="Times New Roman" w:cs="Times New Roman"/>
          <w:sz w:val="21"/>
          <w:szCs w:val="21"/>
          <w:lang w:val="pt-BR"/>
        </w:rPr>
      </w:pPr>
      <w:r w:rsidRPr="008C295A">
        <w:rPr>
          <w:rFonts w:ascii="Times New Roman" w:eastAsia="Calibri" w:hAnsi="Times New Roman" w:cs="Times New Roman"/>
          <w:b/>
          <w:sz w:val="21"/>
          <w:szCs w:val="21"/>
          <w:lang w:val="pt-BR"/>
        </w:rPr>
        <w:t>CLÁUSULA DÉCIMA QUINTA – DAS PENALIDADES</w:t>
      </w:r>
    </w:p>
    <w:p w14:paraId="1194DF48"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eastAsia="pt-BR"/>
        </w:rPr>
      </w:pPr>
      <w:r w:rsidRPr="008C295A">
        <w:rPr>
          <w:rFonts w:ascii="Times New Roman" w:eastAsia="Calibri" w:hAnsi="Times New Roman" w:cs="Times New Roman"/>
          <w:sz w:val="21"/>
          <w:szCs w:val="21"/>
          <w:lang w:val="pt-BR"/>
        </w:rPr>
        <w:t>15.1. A CONTRATADA estará sujeita às penalidades abaixo, mediante concessão do direito ao contraditório e à ampla defesa, pelas seguintes infrações:</w:t>
      </w:r>
    </w:p>
    <w:p w14:paraId="174674B9"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a) dar causa à inexecução parcial do contrato;</w:t>
      </w:r>
    </w:p>
    <w:p w14:paraId="04F88D17"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b) dar causa à inexecução parcial do contrato que cause grave dano à Administração, ao funcionamento dos serviços públicos ou ao interesse coletivo;</w:t>
      </w:r>
    </w:p>
    <w:p w14:paraId="4E496174"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c) dar causa à inexecução total do contrato;</w:t>
      </w:r>
    </w:p>
    <w:p w14:paraId="702C7E86"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d) deixar de entregar a documentação exigida para o certame;</w:t>
      </w:r>
    </w:p>
    <w:p w14:paraId="75FEBD48"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e) não manter a proposta, salvo em decorrência de fato superveniente devidamente justificado;</w:t>
      </w:r>
    </w:p>
    <w:p w14:paraId="48B074DB"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f) não celebrar o contrato ou não entregar a documentação exigida para a contratação, quando convocado dentro do prazo de validade de sua proposta;</w:t>
      </w:r>
    </w:p>
    <w:p w14:paraId="347FDF95"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g) ensejar o retardamento da execução ou da entrega do objeto da licitação sem motivo justificado;</w:t>
      </w:r>
    </w:p>
    <w:p w14:paraId="28B131CB"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h) apresentar declaração ou documentação falsa exigida para o certame ou prestar declaração falsa durante a licitação ou a execução do contrato;</w:t>
      </w:r>
    </w:p>
    <w:p w14:paraId="30D00A58"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 fraudar a licitação ou praticar ato fraudulento na execução do contrato;</w:t>
      </w:r>
    </w:p>
    <w:p w14:paraId="3829A464"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j) comportar-se de modo inidôneo ou cometer fraude de qualquer natureza;</w:t>
      </w:r>
    </w:p>
    <w:p w14:paraId="309462AD"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l) praticar atos ilícitos com vistas a frustrar os objetivos da licitação;</w:t>
      </w:r>
    </w:p>
    <w:p w14:paraId="479A523A"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m) praticar ato lesivo previsto no </w:t>
      </w:r>
      <w:hyperlink r:id="rId14" w:anchor="art5" w:history="1">
        <w:r w:rsidRPr="008C295A">
          <w:rPr>
            <w:rFonts w:ascii="Times New Roman" w:eastAsia="Calibri" w:hAnsi="Times New Roman" w:cs="Times New Roman"/>
            <w:sz w:val="21"/>
            <w:szCs w:val="21"/>
            <w:u w:val="single"/>
            <w:lang w:val="pt-BR"/>
          </w:rPr>
          <w:t>art. 5º da Lei nº 12.846, de 1º de agosto de 2013.</w:t>
        </w:r>
      </w:hyperlink>
    </w:p>
    <w:p w14:paraId="06514A93"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 - Serão aplicadas ao responsável pelas infrações administrativas previstas nesta cláusula, as seguintes sanções:</w:t>
      </w:r>
    </w:p>
    <w:p w14:paraId="77A69229"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a) advertência;</w:t>
      </w:r>
    </w:p>
    <w:p w14:paraId="4C4227E7"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b) multa de no mínimo 0,5% (cinco décimos por cento) e máximo de 30% (trinta por cento) do valor do objeto contratado;</w:t>
      </w:r>
    </w:p>
    <w:p w14:paraId="2101B03F"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c) impedimento de licitar e contratar, no âmbito da Administração Pública direta e indireta do órgão licitante, pelo prazo máximo de 3 (três) anos;</w:t>
      </w:r>
    </w:p>
    <w:p w14:paraId="58D326DE"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d) declaração de inidoneidade para licitar ou contratar no âmbito da Administração Pública direta e indireta de todos os entes federativos, pelo prazo mínimo de 3 (três) anos e máximo de 6 (seis) anos.</w:t>
      </w:r>
    </w:p>
    <w:p w14:paraId="37870584"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lastRenderedPageBreak/>
        <w:t>II - As sanções previstas nas alíneas “a”, “c” e “d” poderão ser aplicadas cumulativamente com a prevista na alínea “b” do mesmo item;</w:t>
      </w:r>
    </w:p>
    <w:p w14:paraId="51EB5DE3"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 xml:space="preserve">III - A aplicação de multa de mora não impedirá que a Administração a converta em compensatória e promova a extinção unilateral do contrato com a aplicação cumulada de outras sanções; </w:t>
      </w:r>
    </w:p>
    <w:p w14:paraId="4D7DAB80"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IV - Se a multa aplicada e as indenizações cabíveis forem superiores ao valor de pagamento eventualmente devido pela Administração ao contratado, além da perda desse valor, a diferença será descontada da garantia prestada ou será cobrada judicialmente;</w:t>
      </w:r>
    </w:p>
    <w:p w14:paraId="692925C3"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V - A aplicação das sanções previstas nesta cláusula não exclui, em hipótese alguma, a obrigação de reparação integral do dano causado à Administração Pública;</w:t>
      </w:r>
    </w:p>
    <w:p w14:paraId="6A9AA8FE"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VI - Na aplicação da sanção prevista na alínea “b”, será facultada a defesa do interessado no prazo de 15 (quinze) dias úteis, contado da data de sua intimação;</w:t>
      </w:r>
    </w:p>
    <w:p w14:paraId="4A51FB7A"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VII - Para aplicação das sanções previstas nas alíneas “c” e “d”, a contratada será intimada para, no prazo de 15 (quinze) dias úteis, contado da data de intimação, apresentar defesa escrita e especificar as provas que pretenda produzir;</w:t>
      </w:r>
    </w:p>
    <w:p w14:paraId="4629640B"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VIII - Na hipótese de deferimento de pedido de produção de novas provas ou de juntada de provas julgadas indispensáveis pela comissão, a contratada poderá apresentar alegações finais no prazo de 15 (quinze) dias úteis, contado da data da intimação;</w:t>
      </w:r>
    </w:p>
    <w:p w14:paraId="3CEFC2FA"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IX - Serão indeferidas pela comissão, mediante decisão fundamentada, provas ilícitas, impertinentes, desnecessárias, protelatórias ou intempestivas;</w:t>
      </w:r>
    </w:p>
    <w:p w14:paraId="5517C783"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X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C4DCC80"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XI - É admitida a reabilitação do licitante ou contratado perante a própria autoridade que aplicou a penalidade, exigidos, cumulativamente:</w:t>
      </w:r>
    </w:p>
    <w:p w14:paraId="1FAB1129"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a) reparação integral do dano causado à Administração Pública;</w:t>
      </w:r>
    </w:p>
    <w:p w14:paraId="00BE1064"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b) pagamento da multa;</w:t>
      </w:r>
    </w:p>
    <w:p w14:paraId="16876C2D"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c) transcurso do prazo mínimo de 1 (um) ano da aplicação da penalidade, no caso de impedimento de licitar e contratar, ou de 3 (três) anos da aplicação da penalidade, no caso de declaração de inidoneidade;</w:t>
      </w:r>
    </w:p>
    <w:p w14:paraId="644DB564"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d) cumprimento das condições de reabilitação definidas no ato punitivo;</w:t>
      </w:r>
    </w:p>
    <w:p w14:paraId="1434A7C4"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e) análise jurídica prévia, com posicionamento conclusivo quanto ao cumprimento dos requisitos definidos neste artigo.</w:t>
      </w:r>
    </w:p>
    <w:p w14:paraId="4314D1AF" w14:textId="77777777" w:rsidR="008C295A" w:rsidRPr="008C295A" w:rsidRDefault="008C295A" w:rsidP="008C295A">
      <w:pPr>
        <w:widowControl/>
        <w:autoSpaceDE/>
        <w:autoSpaceDN/>
        <w:ind w:firstLineChars="628" w:firstLine="1319"/>
        <w:jc w:val="both"/>
        <w:rPr>
          <w:rFonts w:ascii="Times New Roman" w:eastAsia="Times New Roman" w:hAnsi="Times New Roman" w:cs="Times New Roman"/>
          <w:sz w:val="21"/>
          <w:szCs w:val="21"/>
          <w:lang w:val="pt-BR" w:eastAsia="pt-BR"/>
        </w:rPr>
      </w:pPr>
      <w:r w:rsidRPr="008C295A">
        <w:rPr>
          <w:rFonts w:ascii="Times New Roman" w:eastAsia="Times New Roman" w:hAnsi="Times New Roman" w:cs="Times New Roman"/>
          <w:sz w:val="21"/>
          <w:szCs w:val="21"/>
          <w:lang w:val="pt-BR" w:eastAsia="pt-BR"/>
        </w:rPr>
        <w:t xml:space="preserve">XII - A sanção pelas infrações previstas nas alíneas “h” e “m” exigirá, como condição de reabilitação do contratado, a implantação ou aperfeiçoamento de programa de integridade pelo responsável. </w:t>
      </w:r>
    </w:p>
    <w:p w14:paraId="10BD0B5B" w14:textId="77777777" w:rsidR="008C295A" w:rsidRPr="008C295A" w:rsidRDefault="008C295A" w:rsidP="008C295A">
      <w:pPr>
        <w:widowControl/>
        <w:tabs>
          <w:tab w:val="left" w:pos="1418"/>
          <w:tab w:val="left" w:pos="4253"/>
        </w:tabs>
        <w:autoSpaceDE/>
        <w:autoSpaceDN/>
        <w:jc w:val="both"/>
        <w:rPr>
          <w:rFonts w:ascii="Times New Roman" w:eastAsia="Times New Roman" w:hAnsi="Times New Roman" w:cs="Times New Roman"/>
          <w:sz w:val="21"/>
          <w:szCs w:val="21"/>
          <w:lang w:val="pt-BR" w:eastAsia="pt-BR"/>
        </w:rPr>
      </w:pPr>
    </w:p>
    <w:p w14:paraId="3F69614C" w14:textId="77777777" w:rsidR="008C295A" w:rsidRPr="008C295A" w:rsidRDefault="008C295A" w:rsidP="008C295A">
      <w:pPr>
        <w:widowControl/>
        <w:tabs>
          <w:tab w:val="left" w:pos="4253"/>
        </w:tabs>
        <w:autoSpaceDE/>
        <w:autoSpaceDN/>
        <w:rPr>
          <w:rFonts w:ascii="Times New Roman" w:eastAsia="Calibri" w:hAnsi="Times New Roman" w:cs="Times New Roman"/>
          <w:sz w:val="21"/>
          <w:szCs w:val="21"/>
          <w:lang w:val="pt-BR"/>
        </w:rPr>
      </w:pPr>
      <w:r w:rsidRPr="008C295A">
        <w:rPr>
          <w:rFonts w:ascii="Times New Roman" w:eastAsia="Calibri" w:hAnsi="Times New Roman" w:cs="Times New Roman"/>
          <w:b/>
          <w:sz w:val="21"/>
          <w:szCs w:val="21"/>
          <w:lang w:val="pt-BR"/>
        </w:rPr>
        <w:t xml:space="preserve">CLÁUSULA DÉCIMA SEXTA – DA RESCISÃO </w:t>
      </w:r>
    </w:p>
    <w:p w14:paraId="48C68623"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16.1. As hipóteses que constituem motivo para rescisão contratual estão elencadas no art. 137 da Lei nº 14.133/2021, que poderão se dar, após assegurados o contraditório e a ampla defesa à CONTRATADA, por:</w:t>
      </w:r>
    </w:p>
    <w:p w14:paraId="0314CB47"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 – Ato unilateral e escrito da CONTRATANTE, exceto nos casos em que esta tenha dado causa à extinção;</w:t>
      </w:r>
    </w:p>
    <w:p w14:paraId="4FC71F1C"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II – Consensual, desde que haja interesse e seja conveniente para a CONTRATANTE;</w:t>
      </w:r>
    </w:p>
    <w:p w14:paraId="2501577B"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III – Por decisão arbitral ou judicial.</w:t>
      </w:r>
    </w:p>
    <w:p w14:paraId="3F85E027" w14:textId="77777777" w:rsidR="008C295A" w:rsidRPr="008C295A" w:rsidRDefault="008C295A" w:rsidP="008C295A">
      <w:pPr>
        <w:widowControl/>
        <w:tabs>
          <w:tab w:val="left" w:pos="1418"/>
          <w:tab w:val="left" w:pos="4253"/>
        </w:tabs>
        <w:autoSpaceDE/>
        <w:autoSpaceDN/>
        <w:jc w:val="both"/>
        <w:rPr>
          <w:rFonts w:ascii="Times New Roman" w:eastAsia="Calibri" w:hAnsi="Times New Roman" w:cs="Times New Roman"/>
          <w:sz w:val="21"/>
          <w:szCs w:val="21"/>
          <w:lang w:val="pt-BR"/>
        </w:rPr>
      </w:pPr>
    </w:p>
    <w:p w14:paraId="0DF5032D" w14:textId="77777777" w:rsidR="008C295A" w:rsidRPr="008C295A" w:rsidRDefault="008C295A" w:rsidP="008C295A">
      <w:pPr>
        <w:widowControl/>
        <w:tabs>
          <w:tab w:val="left" w:pos="2268"/>
        </w:tabs>
        <w:autoSpaceDE/>
        <w:autoSpaceDN/>
        <w:jc w:val="both"/>
        <w:rPr>
          <w:rFonts w:ascii="Times New Roman" w:eastAsia="Calibri" w:hAnsi="Times New Roman" w:cs="Times New Roman"/>
          <w:b/>
          <w:sz w:val="21"/>
          <w:szCs w:val="21"/>
          <w:lang w:val="pt-BR"/>
        </w:rPr>
      </w:pPr>
      <w:r w:rsidRPr="008C295A">
        <w:rPr>
          <w:rFonts w:ascii="Times New Roman" w:eastAsia="Calibri" w:hAnsi="Times New Roman" w:cs="Times New Roman"/>
          <w:b/>
          <w:sz w:val="21"/>
          <w:szCs w:val="21"/>
          <w:lang w:val="pt-BR"/>
        </w:rPr>
        <w:t>CLÁUSULA DÉCIMA SÉTIMA – DA ADEQUAÇÃO À LEI GERAL DE PROTEÇÃO DE DADOS PESSOAIS - LEI Nº 13.709/2018 (LGPD)</w:t>
      </w:r>
    </w:p>
    <w:p w14:paraId="0B878202" w14:textId="77777777" w:rsidR="008C295A" w:rsidRPr="008C295A" w:rsidRDefault="008C295A" w:rsidP="008C295A">
      <w:pPr>
        <w:widowControl/>
        <w:tabs>
          <w:tab w:val="left" w:pos="2268"/>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bCs/>
          <w:sz w:val="21"/>
          <w:szCs w:val="21"/>
          <w:lang w:val="pt-BR"/>
        </w:rPr>
        <w:t xml:space="preserve">17.1. </w:t>
      </w:r>
      <w:r w:rsidRPr="008C295A">
        <w:rPr>
          <w:rFonts w:ascii="Times New Roman" w:eastAsia="Calibri" w:hAnsi="Times New Roman" w:cs="Times New Roman"/>
          <w:sz w:val="21"/>
          <w:szCs w:val="21"/>
          <w:lang w:val="pt-BR"/>
        </w:rPr>
        <w:t xml:space="preserve">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a proteção dos dados pessoais, em conformidade com o disposto na referida legislação e respeitando os princípios da LGPD. Os dados pessoais e sensíveis deverão </w:t>
      </w:r>
      <w:r w:rsidRPr="008C295A">
        <w:rPr>
          <w:rFonts w:ascii="Times New Roman" w:eastAsia="Calibri" w:hAnsi="Times New Roman" w:cs="Times New Roman"/>
          <w:sz w:val="21"/>
          <w:szCs w:val="21"/>
          <w:lang w:val="pt-BR"/>
        </w:rPr>
        <w:lastRenderedPageBreak/>
        <w:t>ser tratados com respeito ao sigilo e confidencialidade, não devendo ser compartilhados com terceiros a menos que necessário para atingir o fim proposto no contrato.</w:t>
      </w:r>
    </w:p>
    <w:p w14:paraId="68934417" w14:textId="77777777" w:rsidR="008C295A" w:rsidRPr="008C295A" w:rsidRDefault="008C295A" w:rsidP="008C295A">
      <w:pPr>
        <w:widowControl/>
        <w:tabs>
          <w:tab w:val="left" w:pos="2268"/>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17.2. A definição das PARTES enquanto controladores, operadores ou controladores conjuntos será prevista no Relatório de Atividade de Tratamento (RAT), elaborado pelo(s) controlador(es), conforme cada atividade. As PARTES deverão prover treinamentos periódicos às equipes que realizarem tratamento de dados pessoais e sensíveis, devendo também informar à parte contrária sobre a ocorrência de incidentes de segurança assim que tomar conhecimento do evento, bem como deverão permitir à parte contrária o acesso às informações sobre tratamentos de dados pessoais, inclusive para fins de auditoria. Ainda, as PARTES deverão garantir o atendimento aos direitos dos titulares de dados nos termos da LGPD.</w:t>
      </w:r>
    </w:p>
    <w:p w14:paraId="74A81D7D" w14:textId="77777777" w:rsidR="008C295A" w:rsidRPr="008C295A" w:rsidRDefault="008C295A" w:rsidP="008C295A">
      <w:pPr>
        <w:widowControl/>
        <w:tabs>
          <w:tab w:val="left" w:pos="1418"/>
          <w:tab w:val="left" w:pos="4253"/>
        </w:tabs>
        <w:autoSpaceDE/>
        <w:autoSpaceDN/>
        <w:ind w:firstLineChars="628" w:firstLine="1319"/>
        <w:jc w:val="both"/>
        <w:rPr>
          <w:rFonts w:ascii="Times New Roman" w:eastAsia="Times New Roman" w:hAnsi="Times New Roman" w:cs="Times New Roman"/>
          <w:b/>
          <w:sz w:val="21"/>
          <w:szCs w:val="21"/>
          <w:lang w:val="pt-BR" w:eastAsia="pt-BR"/>
        </w:rPr>
      </w:pPr>
      <w:r w:rsidRPr="008C295A">
        <w:rPr>
          <w:rFonts w:ascii="Times New Roman" w:eastAsia="Times New Roman" w:hAnsi="Times New Roman" w:cs="Times New Roman"/>
          <w:sz w:val="21"/>
          <w:szCs w:val="21"/>
          <w:lang w:val="pt-BR" w:eastAsia="pt-BR"/>
        </w:rPr>
        <w:t>17.3.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w:t>
      </w:r>
    </w:p>
    <w:p w14:paraId="70803D44" w14:textId="77777777" w:rsidR="008C295A" w:rsidRPr="008C295A" w:rsidRDefault="008C295A" w:rsidP="008C295A">
      <w:pPr>
        <w:widowControl/>
        <w:tabs>
          <w:tab w:val="left" w:pos="1418"/>
          <w:tab w:val="left" w:pos="4253"/>
        </w:tabs>
        <w:autoSpaceDE/>
        <w:autoSpaceDN/>
        <w:jc w:val="both"/>
        <w:rPr>
          <w:rFonts w:ascii="Times New Roman" w:eastAsia="Times New Roman" w:hAnsi="Times New Roman" w:cs="Times New Roman"/>
          <w:b/>
          <w:sz w:val="21"/>
          <w:szCs w:val="21"/>
          <w:lang w:val="pt-BR" w:eastAsia="pt-BR"/>
        </w:rPr>
      </w:pPr>
    </w:p>
    <w:p w14:paraId="02BB5976" w14:textId="77777777" w:rsidR="008C295A" w:rsidRPr="008C295A" w:rsidRDefault="008C295A" w:rsidP="008C295A">
      <w:pPr>
        <w:widowControl/>
        <w:tabs>
          <w:tab w:val="left" w:pos="1418"/>
          <w:tab w:val="left" w:pos="4253"/>
        </w:tabs>
        <w:autoSpaceDE/>
        <w:autoSpaceDN/>
        <w:jc w:val="both"/>
        <w:rPr>
          <w:rFonts w:ascii="Times New Roman" w:eastAsia="Times New Roman" w:hAnsi="Times New Roman" w:cs="Times New Roman"/>
          <w:b/>
          <w:sz w:val="21"/>
          <w:szCs w:val="21"/>
          <w:lang w:val="pt-BR" w:eastAsia="pt-BR"/>
        </w:rPr>
      </w:pPr>
      <w:r w:rsidRPr="008C295A">
        <w:rPr>
          <w:rFonts w:ascii="Times New Roman" w:eastAsia="Times New Roman" w:hAnsi="Times New Roman" w:cs="Times New Roman"/>
          <w:b/>
          <w:sz w:val="21"/>
          <w:szCs w:val="21"/>
          <w:lang w:val="pt-BR" w:eastAsia="pt-BR"/>
        </w:rPr>
        <w:t>CLÁUSULA DÉCIMA OITAVA - DISPOSIÇÕES GERAIS</w:t>
      </w:r>
    </w:p>
    <w:p w14:paraId="6863ABCD" w14:textId="77777777" w:rsidR="008C295A" w:rsidRPr="008C295A" w:rsidRDefault="008C295A" w:rsidP="008C295A">
      <w:pPr>
        <w:widowControl/>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18.1. A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52C2D08F" w14:textId="77777777" w:rsidR="008C295A" w:rsidRPr="008C295A" w:rsidRDefault="008C295A" w:rsidP="008C295A">
      <w:pPr>
        <w:widowControl/>
        <w:tabs>
          <w:tab w:val="left" w:pos="4253"/>
        </w:tabs>
        <w:autoSpaceDE/>
        <w:autoSpaceDN/>
        <w:rPr>
          <w:rFonts w:ascii="Times New Roman" w:eastAsia="Calibri" w:hAnsi="Times New Roman" w:cs="Times New Roman"/>
          <w:b/>
          <w:sz w:val="21"/>
          <w:szCs w:val="21"/>
          <w:lang w:val="pt-BR"/>
        </w:rPr>
      </w:pPr>
    </w:p>
    <w:p w14:paraId="16C7DCD0" w14:textId="77777777" w:rsidR="008C295A" w:rsidRPr="008C295A" w:rsidRDefault="008C295A" w:rsidP="008C295A">
      <w:pPr>
        <w:widowControl/>
        <w:tabs>
          <w:tab w:val="left" w:pos="4253"/>
        </w:tabs>
        <w:autoSpaceDE/>
        <w:autoSpaceDN/>
        <w:rPr>
          <w:rFonts w:ascii="Times New Roman" w:eastAsia="Calibri" w:hAnsi="Times New Roman" w:cs="Times New Roman"/>
          <w:b/>
          <w:sz w:val="21"/>
          <w:szCs w:val="21"/>
          <w:lang w:val="pt-BR"/>
        </w:rPr>
      </w:pPr>
      <w:r w:rsidRPr="008C295A">
        <w:rPr>
          <w:rFonts w:ascii="Times New Roman" w:eastAsia="Calibri" w:hAnsi="Times New Roman" w:cs="Times New Roman"/>
          <w:b/>
          <w:sz w:val="21"/>
          <w:szCs w:val="21"/>
          <w:lang w:val="pt-BR"/>
        </w:rPr>
        <w:t>CLÁUSULA DÉCIMA NONA – DO FORO</w:t>
      </w:r>
    </w:p>
    <w:p w14:paraId="0C6EC965" w14:textId="67EC3C02" w:rsidR="008C295A" w:rsidRPr="008C295A" w:rsidRDefault="008C295A" w:rsidP="008C295A">
      <w:pPr>
        <w:widowControl/>
        <w:tabs>
          <w:tab w:val="left" w:pos="4253"/>
        </w:tabs>
        <w:autoSpaceDE/>
        <w:autoSpaceDN/>
        <w:ind w:firstLineChars="628" w:firstLine="1319"/>
        <w:jc w:val="both"/>
        <w:rPr>
          <w:rFonts w:ascii="Times New Roman" w:eastAsia="Calibri" w:hAnsi="Times New Roman" w:cs="Times New Roman"/>
          <w:sz w:val="21"/>
          <w:szCs w:val="21"/>
          <w:lang w:val="pt-BR"/>
        </w:rPr>
      </w:pPr>
      <w:r w:rsidRPr="008C295A">
        <w:rPr>
          <w:rFonts w:ascii="Times New Roman" w:eastAsia="Calibri" w:hAnsi="Times New Roman" w:cs="Times New Roman"/>
          <w:sz w:val="21"/>
          <w:szCs w:val="21"/>
          <w:lang w:val="pt-BR"/>
        </w:rPr>
        <w:t xml:space="preserve">19.1. As partes elegem o foro da Comarca de </w:t>
      </w:r>
      <w:r w:rsidR="003A0524">
        <w:rPr>
          <w:rFonts w:ascii="Times New Roman" w:eastAsia="Calibri" w:hAnsi="Times New Roman" w:cs="Times New Roman"/>
          <w:sz w:val="21"/>
          <w:szCs w:val="21"/>
          <w:lang w:val="pt-BR"/>
        </w:rPr>
        <w:t>Lajeado</w:t>
      </w:r>
      <w:r w:rsidRPr="008C295A">
        <w:rPr>
          <w:rFonts w:ascii="Times New Roman" w:eastAsia="Calibri" w:hAnsi="Times New Roman" w:cs="Times New Roman"/>
          <w:sz w:val="21"/>
          <w:szCs w:val="21"/>
          <w:lang w:val="pt-BR"/>
        </w:rPr>
        <w:t xml:space="preserve"> para dirimir quaisquer questões relacionadas ao presente contrato.</w:t>
      </w:r>
    </w:p>
    <w:p w14:paraId="1130D327" w14:textId="7B67BE37" w:rsidR="008C295A" w:rsidRPr="008C295A" w:rsidRDefault="008C295A" w:rsidP="008C295A">
      <w:pPr>
        <w:widowControl/>
        <w:tabs>
          <w:tab w:val="left" w:pos="1418"/>
          <w:tab w:val="left" w:pos="4253"/>
        </w:tabs>
        <w:autoSpaceDE/>
        <w:autoSpaceDN/>
        <w:ind w:firstLineChars="628" w:firstLine="1319"/>
        <w:jc w:val="both"/>
        <w:rPr>
          <w:rFonts w:ascii="Times New Roman" w:eastAsia="Times New Roman" w:hAnsi="Times New Roman" w:cs="Times New Roman"/>
          <w:sz w:val="21"/>
          <w:szCs w:val="21"/>
          <w:lang w:val="pt-BR" w:eastAsia="pt-BR"/>
        </w:rPr>
      </w:pPr>
      <w:r w:rsidRPr="008C295A">
        <w:rPr>
          <w:rFonts w:ascii="Times New Roman" w:eastAsia="Times New Roman" w:hAnsi="Times New Roman" w:cs="Times New Roman"/>
          <w:sz w:val="21"/>
          <w:szCs w:val="21"/>
          <w:lang w:val="pt-BR" w:eastAsia="pt-BR"/>
        </w:rPr>
        <w:tab/>
        <w:t>E, por estarem justos e contratados, firmam o presente instrumento em 0</w:t>
      </w:r>
      <w:r w:rsidR="003A0524">
        <w:rPr>
          <w:rFonts w:ascii="Times New Roman" w:eastAsia="Times New Roman" w:hAnsi="Times New Roman" w:cs="Times New Roman"/>
          <w:sz w:val="21"/>
          <w:szCs w:val="21"/>
          <w:lang w:val="pt-BR" w:eastAsia="pt-BR"/>
        </w:rPr>
        <w:t>3</w:t>
      </w:r>
      <w:r w:rsidRPr="008C295A">
        <w:rPr>
          <w:rFonts w:ascii="Times New Roman" w:eastAsia="Times New Roman" w:hAnsi="Times New Roman" w:cs="Times New Roman"/>
          <w:sz w:val="21"/>
          <w:szCs w:val="21"/>
          <w:lang w:val="pt-BR" w:eastAsia="pt-BR"/>
        </w:rPr>
        <w:t xml:space="preserve"> (</w:t>
      </w:r>
      <w:r w:rsidR="003A0524">
        <w:rPr>
          <w:rFonts w:ascii="Times New Roman" w:eastAsia="Times New Roman" w:hAnsi="Times New Roman" w:cs="Times New Roman"/>
          <w:sz w:val="21"/>
          <w:szCs w:val="21"/>
          <w:lang w:val="pt-BR" w:eastAsia="pt-BR"/>
        </w:rPr>
        <w:t>três</w:t>
      </w:r>
      <w:r w:rsidRPr="008C295A">
        <w:rPr>
          <w:rFonts w:ascii="Times New Roman" w:eastAsia="Times New Roman" w:hAnsi="Times New Roman" w:cs="Times New Roman"/>
          <w:sz w:val="21"/>
          <w:szCs w:val="21"/>
          <w:lang w:val="pt-BR" w:eastAsia="pt-BR"/>
        </w:rPr>
        <w:t>) vias de igual teor e forma.</w:t>
      </w:r>
    </w:p>
    <w:p w14:paraId="19214022" w14:textId="77777777" w:rsidR="008C295A" w:rsidRPr="008C295A" w:rsidRDefault="008C295A" w:rsidP="008C295A">
      <w:pPr>
        <w:widowControl/>
        <w:tabs>
          <w:tab w:val="left" w:pos="1418"/>
          <w:tab w:val="left" w:pos="4253"/>
        </w:tabs>
        <w:autoSpaceDE/>
        <w:autoSpaceDN/>
        <w:jc w:val="both"/>
        <w:rPr>
          <w:rFonts w:ascii="Times New Roman" w:eastAsia="Times New Roman" w:hAnsi="Times New Roman" w:cs="Times New Roman"/>
          <w:sz w:val="21"/>
          <w:szCs w:val="21"/>
          <w:lang w:val="pt-BR" w:eastAsia="pt-BR"/>
        </w:rPr>
      </w:pPr>
    </w:p>
    <w:p w14:paraId="2BA61E56" w14:textId="77777777" w:rsidR="008C295A" w:rsidRPr="008C295A" w:rsidRDefault="008C295A" w:rsidP="008C295A">
      <w:pPr>
        <w:widowControl/>
        <w:tabs>
          <w:tab w:val="left" w:pos="1418"/>
          <w:tab w:val="left" w:pos="4253"/>
        </w:tabs>
        <w:autoSpaceDE/>
        <w:autoSpaceDN/>
        <w:jc w:val="both"/>
        <w:rPr>
          <w:rFonts w:ascii="Times New Roman" w:eastAsia="Times New Roman" w:hAnsi="Times New Roman" w:cs="Times New Roman"/>
          <w:sz w:val="21"/>
          <w:szCs w:val="21"/>
          <w:lang w:val="pt-BR" w:eastAsia="pt-BR"/>
        </w:rPr>
      </w:pPr>
    </w:p>
    <w:p w14:paraId="1EE695BF" w14:textId="77777777" w:rsidR="008C295A" w:rsidRPr="008C295A" w:rsidRDefault="008C295A" w:rsidP="008C295A">
      <w:pPr>
        <w:widowControl/>
        <w:tabs>
          <w:tab w:val="left" w:pos="1418"/>
          <w:tab w:val="left" w:pos="4253"/>
        </w:tabs>
        <w:autoSpaceDE/>
        <w:autoSpaceDN/>
        <w:jc w:val="both"/>
        <w:rPr>
          <w:rFonts w:ascii="Times New Roman" w:eastAsia="Times New Roman" w:hAnsi="Times New Roman" w:cs="Times New Roman"/>
          <w:sz w:val="21"/>
          <w:szCs w:val="21"/>
          <w:lang w:val="pt-BR" w:eastAsia="pt-BR"/>
        </w:rPr>
      </w:pPr>
    </w:p>
    <w:p w14:paraId="0F0B8553" w14:textId="33F75FD1" w:rsidR="008C295A" w:rsidRPr="008C295A" w:rsidRDefault="003A0524" w:rsidP="008C295A">
      <w:pPr>
        <w:widowControl/>
        <w:tabs>
          <w:tab w:val="left" w:pos="1418"/>
          <w:tab w:val="left" w:pos="4253"/>
        </w:tabs>
        <w:autoSpaceDE/>
        <w:autoSpaceDN/>
        <w:jc w:val="right"/>
        <w:rPr>
          <w:rFonts w:ascii="Times New Roman" w:eastAsia="Times New Roman" w:hAnsi="Times New Roman" w:cs="Times New Roman"/>
          <w:sz w:val="21"/>
          <w:szCs w:val="21"/>
          <w:lang w:val="pt-BR" w:eastAsia="pt-BR"/>
        </w:rPr>
      </w:pPr>
      <w:r>
        <w:rPr>
          <w:rFonts w:ascii="Times New Roman" w:eastAsia="Times New Roman" w:hAnsi="Times New Roman" w:cs="Times New Roman"/>
          <w:sz w:val="21"/>
          <w:szCs w:val="21"/>
          <w:lang w:val="pt-BR" w:eastAsia="pt-BR"/>
        </w:rPr>
        <w:t>Marques de Souza</w:t>
      </w:r>
      <w:r w:rsidR="008C295A" w:rsidRPr="008C295A">
        <w:rPr>
          <w:rFonts w:ascii="Times New Roman" w:eastAsia="Times New Roman" w:hAnsi="Times New Roman" w:cs="Times New Roman"/>
          <w:sz w:val="21"/>
          <w:szCs w:val="21"/>
          <w:lang w:val="pt-BR" w:eastAsia="pt-BR"/>
        </w:rPr>
        <w:t>, ___, de ____________ de 202</w:t>
      </w:r>
      <w:r>
        <w:rPr>
          <w:rFonts w:ascii="Times New Roman" w:eastAsia="Times New Roman" w:hAnsi="Times New Roman" w:cs="Times New Roman"/>
          <w:sz w:val="21"/>
          <w:szCs w:val="21"/>
          <w:lang w:val="pt-BR" w:eastAsia="pt-BR"/>
        </w:rPr>
        <w:t>5</w:t>
      </w:r>
      <w:r w:rsidR="008C295A" w:rsidRPr="008C295A">
        <w:rPr>
          <w:rFonts w:ascii="Times New Roman" w:eastAsia="Times New Roman" w:hAnsi="Times New Roman" w:cs="Times New Roman"/>
          <w:sz w:val="21"/>
          <w:szCs w:val="21"/>
          <w:lang w:val="pt-BR" w:eastAsia="pt-BR"/>
        </w:rPr>
        <w:t>.</w:t>
      </w:r>
    </w:p>
    <w:p w14:paraId="480678D3" w14:textId="77777777" w:rsidR="008C295A" w:rsidRPr="008C295A" w:rsidRDefault="008C295A" w:rsidP="008C295A">
      <w:pPr>
        <w:widowControl/>
        <w:tabs>
          <w:tab w:val="left" w:pos="1418"/>
          <w:tab w:val="left" w:pos="4253"/>
        </w:tabs>
        <w:autoSpaceDE/>
        <w:autoSpaceDN/>
        <w:jc w:val="right"/>
        <w:rPr>
          <w:rFonts w:ascii="Times New Roman" w:eastAsia="Times New Roman" w:hAnsi="Times New Roman" w:cs="Times New Roman"/>
          <w:sz w:val="21"/>
          <w:szCs w:val="21"/>
          <w:lang w:val="pt-BR" w:eastAsia="pt-BR"/>
        </w:rPr>
      </w:pPr>
    </w:p>
    <w:p w14:paraId="3B560EEB" w14:textId="77777777" w:rsidR="008C295A" w:rsidRPr="008C295A" w:rsidRDefault="008C295A" w:rsidP="008C295A">
      <w:pPr>
        <w:widowControl/>
        <w:tabs>
          <w:tab w:val="left" w:pos="1418"/>
          <w:tab w:val="left" w:pos="4253"/>
        </w:tabs>
        <w:autoSpaceDE/>
        <w:autoSpaceDN/>
        <w:jc w:val="right"/>
        <w:rPr>
          <w:rFonts w:ascii="Times New Roman" w:eastAsia="Times New Roman" w:hAnsi="Times New Roman" w:cs="Times New Roman"/>
          <w:sz w:val="21"/>
          <w:szCs w:val="21"/>
          <w:lang w:val="pt-BR" w:eastAsia="pt-BR"/>
        </w:rPr>
      </w:pPr>
    </w:p>
    <w:p w14:paraId="6F872629" w14:textId="77777777" w:rsidR="008C295A" w:rsidRPr="008C295A" w:rsidRDefault="008C295A" w:rsidP="008C295A">
      <w:pPr>
        <w:widowControl/>
        <w:tabs>
          <w:tab w:val="left" w:pos="1418"/>
          <w:tab w:val="left" w:pos="4253"/>
        </w:tabs>
        <w:autoSpaceDE/>
        <w:autoSpaceDN/>
        <w:jc w:val="right"/>
        <w:rPr>
          <w:rFonts w:ascii="Times New Roman" w:eastAsia="Times New Roman" w:hAnsi="Times New Roman" w:cs="Times New Roman"/>
          <w:sz w:val="21"/>
          <w:szCs w:val="21"/>
          <w:lang w:val="pt-BR" w:eastAsia="pt-BR"/>
        </w:rPr>
      </w:pPr>
    </w:p>
    <w:p w14:paraId="2ECFD61A" w14:textId="77777777" w:rsidR="008C295A" w:rsidRPr="008C295A" w:rsidRDefault="008C295A" w:rsidP="008C295A">
      <w:pPr>
        <w:widowControl/>
        <w:tabs>
          <w:tab w:val="left" w:pos="1418"/>
          <w:tab w:val="left" w:pos="4253"/>
        </w:tabs>
        <w:autoSpaceDE/>
        <w:autoSpaceDN/>
        <w:jc w:val="right"/>
        <w:rPr>
          <w:rFonts w:ascii="Times New Roman" w:eastAsia="Times New Roman" w:hAnsi="Times New Roman" w:cs="Times New Roman"/>
          <w:sz w:val="21"/>
          <w:szCs w:val="21"/>
          <w:lang w:val="pt-BR" w:eastAsia="pt-BR"/>
        </w:rPr>
      </w:pPr>
    </w:p>
    <w:p w14:paraId="765569CD" w14:textId="77777777" w:rsidR="008C295A" w:rsidRPr="008C295A" w:rsidRDefault="008C295A" w:rsidP="008C295A">
      <w:pPr>
        <w:widowControl/>
        <w:tabs>
          <w:tab w:val="left" w:pos="1418"/>
          <w:tab w:val="left" w:pos="4253"/>
        </w:tabs>
        <w:autoSpaceDE/>
        <w:autoSpaceDN/>
        <w:jc w:val="right"/>
        <w:rPr>
          <w:rFonts w:ascii="Times New Roman" w:eastAsia="Times New Roman" w:hAnsi="Times New Roman" w:cs="Times New Roman"/>
          <w:sz w:val="21"/>
          <w:szCs w:val="21"/>
          <w:lang w:val="pt-BR" w:eastAsia="pt-BR"/>
        </w:rPr>
      </w:pPr>
    </w:p>
    <w:p w14:paraId="436644C5" w14:textId="43E6B815" w:rsidR="008C295A" w:rsidRPr="008C295A" w:rsidRDefault="007C0868" w:rsidP="008C295A">
      <w:pPr>
        <w:widowControl/>
        <w:tabs>
          <w:tab w:val="left" w:pos="4253"/>
        </w:tabs>
        <w:autoSpaceDE/>
        <w:autoSpaceDN/>
        <w:ind w:firstLineChars="100" w:firstLine="210"/>
        <w:jc w:val="both"/>
        <w:rPr>
          <w:rFonts w:ascii="Times New Roman" w:eastAsia="Calibri" w:hAnsi="Times New Roman" w:cs="Times New Roman"/>
          <w:sz w:val="21"/>
          <w:szCs w:val="21"/>
          <w:lang w:val="pt-BR"/>
        </w:rPr>
      </w:pPr>
      <w:r>
        <w:rPr>
          <w:rFonts w:ascii="Times New Roman" w:eastAsia="Calibri" w:hAnsi="Times New Roman" w:cs="Times New Roman"/>
          <w:sz w:val="21"/>
          <w:szCs w:val="21"/>
          <w:lang w:val="pt-BR"/>
        </w:rPr>
        <w:t xml:space="preserve">Fábio Alex Mertz </w:t>
      </w:r>
      <w:r w:rsidR="008C295A" w:rsidRPr="008C295A">
        <w:rPr>
          <w:rFonts w:ascii="Times New Roman" w:eastAsia="Calibri" w:hAnsi="Times New Roman" w:cs="Times New Roman"/>
          <w:sz w:val="21"/>
          <w:szCs w:val="21"/>
          <w:lang w:val="pt-BR"/>
        </w:rPr>
        <w:t xml:space="preserve">                                                                    CONTRATADA</w:t>
      </w:r>
    </w:p>
    <w:p w14:paraId="4569010C" w14:textId="72C5FB73" w:rsidR="008C295A" w:rsidRPr="008C295A" w:rsidRDefault="007C0868" w:rsidP="007C0868">
      <w:pPr>
        <w:widowControl/>
        <w:tabs>
          <w:tab w:val="left" w:pos="4253"/>
        </w:tabs>
        <w:autoSpaceDE/>
        <w:autoSpaceDN/>
        <w:jc w:val="both"/>
        <w:rPr>
          <w:rFonts w:ascii="Calibri" w:eastAsia="Calibri" w:hAnsi="Calibri" w:cs="Arial"/>
          <w:sz w:val="21"/>
          <w:szCs w:val="21"/>
          <w:lang w:val="pt-BR"/>
        </w:rPr>
      </w:pPr>
      <w:r>
        <w:rPr>
          <w:rFonts w:ascii="Times New Roman" w:eastAsia="Calibri" w:hAnsi="Times New Roman" w:cs="Times New Roman"/>
          <w:sz w:val="21"/>
          <w:szCs w:val="21"/>
          <w:lang w:val="pt-BR"/>
        </w:rPr>
        <w:t xml:space="preserve">    </w:t>
      </w:r>
      <w:r w:rsidR="008C295A" w:rsidRPr="008C295A">
        <w:rPr>
          <w:rFonts w:ascii="Times New Roman" w:eastAsia="Calibri" w:hAnsi="Times New Roman" w:cs="Times New Roman"/>
          <w:sz w:val="21"/>
          <w:szCs w:val="21"/>
          <w:lang w:val="pt-BR"/>
        </w:rPr>
        <w:t>Prefeito Municipal                                                          Representante da CONTRATADA</w:t>
      </w:r>
    </w:p>
    <w:p w14:paraId="15713DC2" w14:textId="77777777" w:rsidR="008C295A" w:rsidRDefault="008C295A" w:rsidP="00D04F98">
      <w:pPr>
        <w:widowControl/>
        <w:tabs>
          <w:tab w:val="left" w:pos="1418"/>
        </w:tabs>
        <w:autoSpaceDE/>
        <w:autoSpaceDN/>
        <w:spacing w:line="276" w:lineRule="auto"/>
        <w:jc w:val="both"/>
        <w:rPr>
          <w:rFonts w:ascii="Times New Roman" w:eastAsia="Calibri" w:hAnsi="Times New Roman" w:cs="Times New Roman"/>
          <w:b/>
          <w:bCs/>
          <w:color w:val="000000"/>
          <w:lang w:val="pt-BR" w:eastAsia="pt-BR"/>
        </w:rPr>
      </w:pPr>
    </w:p>
    <w:p w14:paraId="204E6FA6" w14:textId="77777777" w:rsidR="008C295A" w:rsidRDefault="008C295A" w:rsidP="00D04F98">
      <w:pPr>
        <w:widowControl/>
        <w:tabs>
          <w:tab w:val="left" w:pos="1418"/>
        </w:tabs>
        <w:autoSpaceDE/>
        <w:autoSpaceDN/>
        <w:spacing w:line="276" w:lineRule="auto"/>
        <w:jc w:val="both"/>
        <w:rPr>
          <w:rFonts w:ascii="Times New Roman" w:eastAsia="Calibri" w:hAnsi="Times New Roman" w:cs="Times New Roman"/>
          <w:b/>
          <w:bCs/>
          <w:color w:val="000000"/>
          <w:lang w:val="pt-BR" w:eastAsia="pt-BR"/>
        </w:rPr>
      </w:pPr>
    </w:p>
    <w:p w14:paraId="26B783F4" w14:textId="77777777" w:rsidR="008C295A" w:rsidRDefault="008C295A" w:rsidP="00D04F98">
      <w:pPr>
        <w:widowControl/>
        <w:tabs>
          <w:tab w:val="left" w:pos="1418"/>
        </w:tabs>
        <w:autoSpaceDE/>
        <w:autoSpaceDN/>
        <w:spacing w:line="276" w:lineRule="auto"/>
        <w:jc w:val="both"/>
        <w:rPr>
          <w:rFonts w:ascii="Times New Roman" w:eastAsia="Calibri" w:hAnsi="Times New Roman" w:cs="Times New Roman"/>
          <w:b/>
          <w:bCs/>
          <w:color w:val="000000"/>
          <w:lang w:val="pt-BR" w:eastAsia="pt-BR"/>
        </w:rPr>
      </w:pPr>
    </w:p>
    <w:sectPr w:rsidR="008C295A" w:rsidSect="005960D2">
      <w:headerReference w:type="default" r:id="rId15"/>
      <w:footerReference w:type="default" r:id="rId16"/>
      <w:pgSz w:w="11910" w:h="16840"/>
      <w:pgMar w:top="1814" w:right="1134" w:bottom="1134" w:left="1701" w:header="91" w:footer="16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32D06" w14:textId="77777777" w:rsidR="00473EC5" w:rsidRDefault="00473EC5">
      <w:r>
        <w:separator/>
      </w:r>
    </w:p>
  </w:endnote>
  <w:endnote w:type="continuationSeparator" w:id="0">
    <w:p w14:paraId="05A6E389" w14:textId="77777777" w:rsidR="00473EC5" w:rsidRDefault="00473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MV Boli"/>
    <w:charset w:val="01"/>
    <w:family w:val="swiss"/>
    <w:pitch w:val="variable"/>
  </w:font>
  <w:font w:name="Malgun Gothic Semilight">
    <w:panose1 w:val="020B0502040204020203"/>
    <w:charset w:val="80"/>
    <w:family w:val="swiss"/>
    <w:pitch w:val="variable"/>
    <w:sig w:usb0="B0000AAF" w:usb1="09DF7CFB" w:usb2="00000012" w:usb3="00000000" w:csb0="003E01BD"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Ecofont_Spranq_eco_Sans">
    <w:altName w:val="Calibri"/>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StarSymbol">
    <w:altName w:val="Segoe UI Symbol"/>
    <w:charset w:val="02"/>
    <w:family w:val="auto"/>
    <w:pitch w:val="default"/>
  </w:font>
  <w:font w:name="OpenSymbol">
    <w:altName w:val="Arial Unicode MS"/>
    <w:charset w:val="00"/>
    <w:family w:val="roman"/>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77595" w14:textId="1B47D243" w:rsidR="005104D9" w:rsidRDefault="005104D9">
    <w:pPr>
      <w:pStyle w:val="Corpodetexto"/>
      <w:spacing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4E769" w14:textId="77777777" w:rsidR="00473EC5" w:rsidRDefault="00473EC5">
      <w:r>
        <w:separator/>
      </w:r>
    </w:p>
  </w:footnote>
  <w:footnote w:type="continuationSeparator" w:id="0">
    <w:p w14:paraId="0AF28E8E" w14:textId="77777777" w:rsidR="00473EC5" w:rsidRDefault="00473E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EE8B2" w14:textId="5C89259F" w:rsidR="005104D9" w:rsidRDefault="00B77478">
    <w:pPr>
      <w:pStyle w:val="Corpodetexto"/>
      <w:spacing w:line="14" w:lineRule="auto"/>
      <w:ind w:left="0"/>
      <w:jc w:val="left"/>
    </w:pPr>
    <w:r>
      <w:rPr>
        <w:noProof/>
      </w:rPr>
      <w:drawing>
        <wp:anchor distT="0" distB="0" distL="114300" distR="114300" simplePos="0" relativeHeight="251658240" behindDoc="1" locked="0" layoutInCell="1" allowOverlap="1" wp14:anchorId="327DCDC9" wp14:editId="2B20441D">
          <wp:simplePos x="0" y="0"/>
          <wp:positionH relativeFrom="margin">
            <wp:posOffset>-69215</wp:posOffset>
          </wp:positionH>
          <wp:positionV relativeFrom="paragraph">
            <wp:posOffset>267970</wp:posOffset>
          </wp:positionV>
          <wp:extent cx="5762625" cy="779780"/>
          <wp:effectExtent l="0" t="0" r="9525" b="127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7797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70344"/>
    <w:multiLevelType w:val="hybridMultilevel"/>
    <w:tmpl w:val="0352BF46"/>
    <w:lvl w:ilvl="0" w:tplc="B734E3CE">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15:restartNumberingAfterBreak="0">
    <w:nsid w:val="0C3633F3"/>
    <w:multiLevelType w:val="hybridMultilevel"/>
    <w:tmpl w:val="789A1896"/>
    <w:lvl w:ilvl="0" w:tplc="30DE03EA">
      <w:start w:val="1"/>
      <w:numFmt w:val="decimal"/>
      <w:pStyle w:val="Nivel01"/>
      <w:lvlText w:val="%1."/>
      <w:lvlJc w:val="left"/>
      <w:pPr>
        <w:ind w:left="720" w:hanging="360"/>
      </w:pPr>
      <w:rPr>
        <w:rFonts w:hint="default"/>
        <w:color w:val="000000"/>
      </w:rPr>
    </w:lvl>
    <w:lvl w:ilvl="1" w:tplc="04160019" w:tentative="1">
      <w:start w:val="1"/>
      <w:numFmt w:val="lowerLetter"/>
      <w:pStyle w:val="Nvel2-Red"/>
      <w:lvlText w:val="%2."/>
      <w:lvlJc w:val="left"/>
      <w:pPr>
        <w:ind w:left="1440" w:hanging="360"/>
      </w:pPr>
    </w:lvl>
    <w:lvl w:ilvl="2" w:tplc="0416001B" w:tentative="1">
      <w:start w:val="1"/>
      <w:numFmt w:val="lowerRoman"/>
      <w:pStyle w:val="Nvel3-R"/>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07B63E7"/>
    <w:multiLevelType w:val="hybridMultilevel"/>
    <w:tmpl w:val="A9A22A0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 w15:restartNumberingAfterBreak="0">
    <w:nsid w:val="153F362F"/>
    <w:multiLevelType w:val="hybridMultilevel"/>
    <w:tmpl w:val="432AECA8"/>
    <w:lvl w:ilvl="0" w:tplc="11C61C3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21126229"/>
    <w:multiLevelType w:val="multilevel"/>
    <w:tmpl w:val="06B0FB3C"/>
    <w:lvl w:ilvl="0">
      <w:start w:val="9"/>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3D441D6"/>
    <w:multiLevelType w:val="multilevel"/>
    <w:tmpl w:val="D73488D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4E40949"/>
    <w:multiLevelType w:val="hybridMultilevel"/>
    <w:tmpl w:val="EF9243D8"/>
    <w:lvl w:ilvl="0" w:tplc="34AC2110">
      <w:start w:val="1"/>
      <w:numFmt w:val="lowerLetter"/>
      <w:pStyle w:val="Ttulo11"/>
      <w:lvlText w:val="%1)"/>
      <w:lvlJc w:val="left"/>
      <w:pPr>
        <w:ind w:left="122" w:hanging="245"/>
      </w:pPr>
      <w:rPr>
        <w:rFonts w:ascii="Arial MT" w:eastAsia="Arial MT" w:hAnsi="Arial MT" w:cs="Arial MT" w:hint="default"/>
        <w:color w:val="000009"/>
        <w:spacing w:val="-1"/>
        <w:w w:val="100"/>
        <w:sz w:val="21"/>
        <w:szCs w:val="21"/>
        <w:lang w:val="pt-PT" w:eastAsia="en-US" w:bidi="ar-SA"/>
      </w:rPr>
    </w:lvl>
    <w:lvl w:ilvl="1" w:tplc="ADF2BC86">
      <w:numFmt w:val="bullet"/>
      <w:lvlText w:val="•"/>
      <w:lvlJc w:val="left"/>
      <w:pPr>
        <w:ind w:left="1042" w:hanging="245"/>
      </w:pPr>
      <w:rPr>
        <w:rFonts w:hint="default"/>
        <w:lang w:val="pt-PT" w:eastAsia="en-US" w:bidi="ar-SA"/>
      </w:rPr>
    </w:lvl>
    <w:lvl w:ilvl="2" w:tplc="D8C0CEEA">
      <w:numFmt w:val="bullet"/>
      <w:lvlText w:val="•"/>
      <w:lvlJc w:val="left"/>
      <w:pPr>
        <w:ind w:left="1965" w:hanging="245"/>
      </w:pPr>
      <w:rPr>
        <w:rFonts w:hint="default"/>
        <w:lang w:val="pt-PT" w:eastAsia="en-US" w:bidi="ar-SA"/>
      </w:rPr>
    </w:lvl>
    <w:lvl w:ilvl="3" w:tplc="6A9435F0">
      <w:numFmt w:val="bullet"/>
      <w:lvlText w:val="•"/>
      <w:lvlJc w:val="left"/>
      <w:pPr>
        <w:ind w:left="2887" w:hanging="245"/>
      </w:pPr>
      <w:rPr>
        <w:rFonts w:hint="default"/>
        <w:lang w:val="pt-PT" w:eastAsia="en-US" w:bidi="ar-SA"/>
      </w:rPr>
    </w:lvl>
    <w:lvl w:ilvl="4" w:tplc="88861FD8">
      <w:numFmt w:val="bullet"/>
      <w:lvlText w:val="•"/>
      <w:lvlJc w:val="left"/>
      <w:pPr>
        <w:ind w:left="3810" w:hanging="245"/>
      </w:pPr>
      <w:rPr>
        <w:rFonts w:hint="default"/>
        <w:lang w:val="pt-PT" w:eastAsia="en-US" w:bidi="ar-SA"/>
      </w:rPr>
    </w:lvl>
    <w:lvl w:ilvl="5" w:tplc="FF3C5962">
      <w:numFmt w:val="bullet"/>
      <w:lvlText w:val="•"/>
      <w:lvlJc w:val="left"/>
      <w:pPr>
        <w:ind w:left="4733" w:hanging="245"/>
      </w:pPr>
      <w:rPr>
        <w:rFonts w:hint="default"/>
        <w:lang w:val="pt-PT" w:eastAsia="en-US" w:bidi="ar-SA"/>
      </w:rPr>
    </w:lvl>
    <w:lvl w:ilvl="6" w:tplc="7804CA28">
      <w:numFmt w:val="bullet"/>
      <w:lvlText w:val="•"/>
      <w:lvlJc w:val="left"/>
      <w:pPr>
        <w:ind w:left="5655" w:hanging="245"/>
      </w:pPr>
      <w:rPr>
        <w:rFonts w:hint="default"/>
        <w:lang w:val="pt-PT" w:eastAsia="en-US" w:bidi="ar-SA"/>
      </w:rPr>
    </w:lvl>
    <w:lvl w:ilvl="7" w:tplc="F9167C48">
      <w:numFmt w:val="bullet"/>
      <w:lvlText w:val="•"/>
      <w:lvlJc w:val="left"/>
      <w:pPr>
        <w:ind w:left="6578" w:hanging="245"/>
      </w:pPr>
      <w:rPr>
        <w:rFonts w:hint="default"/>
        <w:lang w:val="pt-PT" w:eastAsia="en-US" w:bidi="ar-SA"/>
      </w:rPr>
    </w:lvl>
    <w:lvl w:ilvl="8" w:tplc="4F48103C">
      <w:numFmt w:val="bullet"/>
      <w:lvlText w:val="•"/>
      <w:lvlJc w:val="left"/>
      <w:pPr>
        <w:ind w:left="7501" w:hanging="245"/>
      </w:pPr>
      <w:rPr>
        <w:rFonts w:hint="default"/>
        <w:lang w:val="pt-PT" w:eastAsia="en-US" w:bidi="ar-SA"/>
      </w:rPr>
    </w:lvl>
  </w:abstractNum>
  <w:abstractNum w:abstractNumId="7" w15:restartNumberingAfterBreak="0">
    <w:nsid w:val="28AA3F40"/>
    <w:multiLevelType w:val="hybridMultilevel"/>
    <w:tmpl w:val="6504B6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EAF392D"/>
    <w:multiLevelType w:val="multilevel"/>
    <w:tmpl w:val="531A6574"/>
    <w:lvl w:ilvl="0">
      <w:start w:val="13"/>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36AE5FD7"/>
    <w:multiLevelType w:val="multilevel"/>
    <w:tmpl w:val="F3B0389C"/>
    <w:lvl w:ilvl="0">
      <w:start w:val="8"/>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3AC54E62"/>
    <w:multiLevelType w:val="multilevel"/>
    <w:tmpl w:val="51C094D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BA36055"/>
    <w:multiLevelType w:val="hybridMultilevel"/>
    <w:tmpl w:val="C1D81F64"/>
    <w:lvl w:ilvl="0" w:tplc="C5C83B94">
      <w:start w:val="1"/>
      <w:numFmt w:val="lowerLetter"/>
      <w:lvlText w:val="%1)"/>
      <w:lvlJc w:val="left"/>
      <w:pPr>
        <w:ind w:left="2395" w:hanging="218"/>
      </w:pPr>
      <w:rPr>
        <w:rFonts w:ascii="Malgun Gothic Semilight" w:eastAsia="Malgun Gothic Semilight" w:hAnsi="Malgun Gothic Semilight" w:cs="Malgun Gothic Semilight" w:hint="default"/>
        <w:w w:val="99"/>
        <w:sz w:val="20"/>
        <w:szCs w:val="20"/>
        <w:lang w:val="pt-PT" w:eastAsia="en-US" w:bidi="ar-SA"/>
      </w:rPr>
    </w:lvl>
    <w:lvl w:ilvl="1" w:tplc="301E78A4">
      <w:numFmt w:val="bullet"/>
      <w:lvlText w:val="•"/>
      <w:lvlJc w:val="left"/>
      <w:pPr>
        <w:ind w:left="3180" w:hanging="218"/>
      </w:pPr>
      <w:rPr>
        <w:rFonts w:hint="default"/>
        <w:lang w:val="pt-PT" w:eastAsia="en-US" w:bidi="ar-SA"/>
      </w:rPr>
    </w:lvl>
    <w:lvl w:ilvl="2" w:tplc="C1A8F8CA">
      <w:numFmt w:val="bullet"/>
      <w:lvlText w:val="•"/>
      <w:lvlJc w:val="left"/>
      <w:pPr>
        <w:ind w:left="3961" w:hanging="218"/>
      </w:pPr>
      <w:rPr>
        <w:rFonts w:hint="default"/>
        <w:lang w:val="pt-PT" w:eastAsia="en-US" w:bidi="ar-SA"/>
      </w:rPr>
    </w:lvl>
    <w:lvl w:ilvl="3" w:tplc="1D466BD4">
      <w:numFmt w:val="bullet"/>
      <w:lvlText w:val="•"/>
      <w:lvlJc w:val="left"/>
      <w:pPr>
        <w:ind w:left="4741" w:hanging="218"/>
      </w:pPr>
      <w:rPr>
        <w:rFonts w:hint="default"/>
        <w:lang w:val="pt-PT" w:eastAsia="en-US" w:bidi="ar-SA"/>
      </w:rPr>
    </w:lvl>
    <w:lvl w:ilvl="4" w:tplc="0D80332E">
      <w:numFmt w:val="bullet"/>
      <w:lvlText w:val="•"/>
      <w:lvlJc w:val="left"/>
      <w:pPr>
        <w:ind w:left="5522" w:hanging="218"/>
      </w:pPr>
      <w:rPr>
        <w:rFonts w:hint="default"/>
        <w:lang w:val="pt-PT" w:eastAsia="en-US" w:bidi="ar-SA"/>
      </w:rPr>
    </w:lvl>
    <w:lvl w:ilvl="5" w:tplc="E5687AF0">
      <w:numFmt w:val="bullet"/>
      <w:lvlText w:val="•"/>
      <w:lvlJc w:val="left"/>
      <w:pPr>
        <w:ind w:left="6303" w:hanging="218"/>
      </w:pPr>
      <w:rPr>
        <w:rFonts w:hint="default"/>
        <w:lang w:val="pt-PT" w:eastAsia="en-US" w:bidi="ar-SA"/>
      </w:rPr>
    </w:lvl>
    <w:lvl w:ilvl="6" w:tplc="BFC6C998">
      <w:numFmt w:val="bullet"/>
      <w:pStyle w:val="Ttulo7"/>
      <w:lvlText w:val="•"/>
      <w:lvlJc w:val="left"/>
      <w:pPr>
        <w:ind w:left="7083" w:hanging="218"/>
      </w:pPr>
      <w:rPr>
        <w:rFonts w:hint="default"/>
        <w:lang w:val="pt-PT" w:eastAsia="en-US" w:bidi="ar-SA"/>
      </w:rPr>
    </w:lvl>
    <w:lvl w:ilvl="7" w:tplc="63649230">
      <w:numFmt w:val="bullet"/>
      <w:lvlText w:val="•"/>
      <w:lvlJc w:val="left"/>
      <w:pPr>
        <w:ind w:left="7864" w:hanging="218"/>
      </w:pPr>
      <w:rPr>
        <w:rFonts w:hint="default"/>
        <w:lang w:val="pt-PT" w:eastAsia="en-US" w:bidi="ar-SA"/>
      </w:rPr>
    </w:lvl>
    <w:lvl w:ilvl="8" w:tplc="E5B6208A">
      <w:numFmt w:val="bullet"/>
      <w:lvlText w:val="•"/>
      <w:lvlJc w:val="left"/>
      <w:pPr>
        <w:ind w:left="8645" w:hanging="218"/>
      </w:pPr>
      <w:rPr>
        <w:rFonts w:hint="default"/>
        <w:lang w:val="pt-PT" w:eastAsia="en-US" w:bidi="ar-SA"/>
      </w:rPr>
    </w:lvl>
  </w:abstractNum>
  <w:abstractNum w:abstractNumId="12" w15:restartNumberingAfterBreak="0">
    <w:nsid w:val="546E484F"/>
    <w:multiLevelType w:val="hybridMultilevel"/>
    <w:tmpl w:val="7A86E0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6DE705E"/>
    <w:multiLevelType w:val="hybridMultilevel"/>
    <w:tmpl w:val="4FA6274A"/>
    <w:lvl w:ilvl="0" w:tplc="AA54FD6E">
      <w:start w:val="1"/>
      <w:numFmt w:val="lowerLetter"/>
      <w:lvlText w:val="%1)"/>
      <w:lvlJc w:val="left"/>
      <w:pPr>
        <w:ind w:left="1080" w:hanging="360"/>
      </w:pPr>
      <w:rPr>
        <w:rFonts w:ascii="Times New Roman" w:eastAsia="Times New Roman" w:hAnsi="Times New Roman" w:cs="Times New Roman"/>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7B77883B"/>
    <w:multiLevelType w:val="multilevel"/>
    <w:tmpl w:val="7B77883B"/>
    <w:lvl w:ilvl="0">
      <w:start w:val="1"/>
      <w:numFmt w:val="decimal"/>
      <w:suff w:val="space"/>
      <w:lvlText w:val="%1."/>
      <w:lvlJc w:val="left"/>
      <w:pPr>
        <w:ind w:left="1418" w:firstLine="0"/>
      </w:pPr>
      <w:rPr>
        <w:rFonts w:hint="default"/>
      </w:rPr>
    </w:lvl>
    <w:lvl w:ilvl="1">
      <w:start w:val="1"/>
      <w:numFmt w:val="decimal"/>
      <w:suff w:val="space"/>
      <w:lvlText w:val="%1.%2."/>
      <w:lvlJc w:val="left"/>
      <w:pPr>
        <w:ind w:left="1418" w:firstLine="0"/>
      </w:pPr>
      <w:rPr>
        <w:rFonts w:hint="default"/>
      </w:rPr>
    </w:lvl>
    <w:lvl w:ilvl="2">
      <w:start w:val="1"/>
      <w:numFmt w:val="decimal"/>
      <w:suff w:val="space"/>
      <w:lvlText w:val="%1.%2.%3."/>
      <w:lvlJc w:val="left"/>
      <w:pPr>
        <w:ind w:left="1418" w:firstLine="0"/>
      </w:pPr>
      <w:rPr>
        <w:rFonts w:hint="default"/>
      </w:rPr>
    </w:lvl>
    <w:lvl w:ilvl="3">
      <w:start w:val="1"/>
      <w:numFmt w:val="decimal"/>
      <w:suff w:val="space"/>
      <w:lvlText w:val="%1.%2.%3.%4."/>
      <w:lvlJc w:val="left"/>
      <w:pPr>
        <w:ind w:left="1418" w:firstLine="0"/>
      </w:pPr>
      <w:rPr>
        <w:rFonts w:hint="default"/>
      </w:rPr>
    </w:lvl>
    <w:lvl w:ilvl="4">
      <w:start w:val="1"/>
      <w:numFmt w:val="decimal"/>
      <w:suff w:val="space"/>
      <w:lvlText w:val="%1.%2.%3.%4.%5."/>
      <w:lvlJc w:val="left"/>
      <w:pPr>
        <w:ind w:left="1418" w:firstLine="0"/>
      </w:pPr>
      <w:rPr>
        <w:rFonts w:hint="default"/>
      </w:rPr>
    </w:lvl>
    <w:lvl w:ilvl="5">
      <w:start w:val="1"/>
      <w:numFmt w:val="decimal"/>
      <w:suff w:val="space"/>
      <w:lvlText w:val="%1.%2.%3.%4.%5.%6."/>
      <w:lvlJc w:val="left"/>
      <w:pPr>
        <w:ind w:left="1418" w:firstLine="0"/>
      </w:pPr>
      <w:rPr>
        <w:rFonts w:hint="default"/>
      </w:rPr>
    </w:lvl>
    <w:lvl w:ilvl="6">
      <w:start w:val="1"/>
      <w:numFmt w:val="decimal"/>
      <w:suff w:val="space"/>
      <w:lvlText w:val="%1.%2.%3.%4.%5.%6.%7."/>
      <w:lvlJc w:val="left"/>
      <w:pPr>
        <w:ind w:left="1418" w:firstLine="0"/>
      </w:pPr>
      <w:rPr>
        <w:rFonts w:hint="default"/>
      </w:rPr>
    </w:lvl>
    <w:lvl w:ilvl="7">
      <w:start w:val="1"/>
      <w:numFmt w:val="decimal"/>
      <w:suff w:val="space"/>
      <w:lvlText w:val="%1.%2.%3.%4.%5.%6.%7.%8."/>
      <w:lvlJc w:val="left"/>
      <w:pPr>
        <w:ind w:left="1418" w:firstLine="0"/>
      </w:pPr>
      <w:rPr>
        <w:rFonts w:hint="default"/>
      </w:rPr>
    </w:lvl>
    <w:lvl w:ilvl="8">
      <w:start w:val="1"/>
      <w:numFmt w:val="decimal"/>
      <w:suff w:val="space"/>
      <w:lvlText w:val="%1.%2.%3.%4.%5.%6.%7.%8.%9."/>
      <w:lvlJc w:val="left"/>
      <w:pPr>
        <w:ind w:left="1418" w:firstLine="0"/>
      </w:pPr>
      <w:rPr>
        <w:rFonts w:hint="default"/>
      </w:rPr>
    </w:lvl>
  </w:abstractNum>
  <w:num w:numId="1">
    <w:abstractNumId w:val="11"/>
  </w:num>
  <w:num w:numId="2">
    <w:abstractNumId w:val="0"/>
  </w:num>
  <w:num w:numId="3">
    <w:abstractNumId w:val="10"/>
  </w:num>
  <w:num w:numId="4">
    <w:abstractNumId w:val="8"/>
  </w:num>
  <w:num w:numId="5">
    <w:abstractNumId w:val="9"/>
  </w:num>
  <w:num w:numId="6">
    <w:abstractNumId w:val="3"/>
  </w:num>
  <w:num w:numId="7">
    <w:abstractNumId w:val="12"/>
  </w:num>
  <w:num w:numId="8">
    <w:abstractNumId w:val="1"/>
  </w:num>
  <w:num w:numId="9">
    <w:abstractNumId w:val="6"/>
  </w:num>
  <w:num w:numId="10">
    <w:abstractNumId w:val="4"/>
  </w:num>
  <w:num w:numId="11">
    <w:abstractNumId w:val="7"/>
  </w:num>
  <w:num w:numId="12">
    <w:abstractNumId w:val="13"/>
  </w:num>
  <w:num w:numId="13">
    <w:abstractNumId w:val="5"/>
  </w:num>
  <w:num w:numId="14">
    <w:abstractNumId w:val="14"/>
  </w:num>
  <w:num w:numId="15">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4D9"/>
    <w:rsid w:val="00000CE0"/>
    <w:rsid w:val="00002BDA"/>
    <w:rsid w:val="00003BE2"/>
    <w:rsid w:val="00005985"/>
    <w:rsid w:val="00006722"/>
    <w:rsid w:val="00007F95"/>
    <w:rsid w:val="000121D7"/>
    <w:rsid w:val="000139D3"/>
    <w:rsid w:val="00014119"/>
    <w:rsid w:val="00026C25"/>
    <w:rsid w:val="00034425"/>
    <w:rsid w:val="00052CC6"/>
    <w:rsid w:val="000569DD"/>
    <w:rsid w:val="00057124"/>
    <w:rsid w:val="0006271C"/>
    <w:rsid w:val="0006468C"/>
    <w:rsid w:val="00073CB2"/>
    <w:rsid w:val="00097ED8"/>
    <w:rsid w:val="000A180F"/>
    <w:rsid w:val="000A4332"/>
    <w:rsid w:val="000B3BA5"/>
    <w:rsid w:val="000C77EE"/>
    <w:rsid w:val="000D2FAC"/>
    <w:rsid w:val="000D589A"/>
    <w:rsid w:val="000E3DCA"/>
    <w:rsid w:val="000F2E5A"/>
    <w:rsid w:val="000F5A6D"/>
    <w:rsid w:val="000F5F2E"/>
    <w:rsid w:val="00102682"/>
    <w:rsid w:val="0010277A"/>
    <w:rsid w:val="00125F3F"/>
    <w:rsid w:val="001269D1"/>
    <w:rsid w:val="001357C2"/>
    <w:rsid w:val="0015091A"/>
    <w:rsid w:val="0015485C"/>
    <w:rsid w:val="001563FE"/>
    <w:rsid w:val="00157D41"/>
    <w:rsid w:val="00161FCC"/>
    <w:rsid w:val="00162890"/>
    <w:rsid w:val="00171292"/>
    <w:rsid w:val="00172516"/>
    <w:rsid w:val="00173F0B"/>
    <w:rsid w:val="0018361C"/>
    <w:rsid w:val="00185054"/>
    <w:rsid w:val="00190208"/>
    <w:rsid w:val="00191C2B"/>
    <w:rsid w:val="0019439D"/>
    <w:rsid w:val="001A3910"/>
    <w:rsid w:val="001B5432"/>
    <w:rsid w:val="001C07C4"/>
    <w:rsid w:val="001C18D9"/>
    <w:rsid w:val="001C4D33"/>
    <w:rsid w:val="001C508C"/>
    <w:rsid w:val="001C78AE"/>
    <w:rsid w:val="001D4BED"/>
    <w:rsid w:val="001E3423"/>
    <w:rsid w:val="001E6273"/>
    <w:rsid w:val="002029C2"/>
    <w:rsid w:val="00206255"/>
    <w:rsid w:val="00207F17"/>
    <w:rsid w:val="00212B73"/>
    <w:rsid w:val="002147E4"/>
    <w:rsid w:val="00215406"/>
    <w:rsid w:val="00216E7D"/>
    <w:rsid w:val="00223CD2"/>
    <w:rsid w:val="0022415B"/>
    <w:rsid w:val="002454D6"/>
    <w:rsid w:val="00253F04"/>
    <w:rsid w:val="00260E11"/>
    <w:rsid w:val="00263C97"/>
    <w:rsid w:val="002660C5"/>
    <w:rsid w:val="00266C28"/>
    <w:rsid w:val="0028063F"/>
    <w:rsid w:val="00282B74"/>
    <w:rsid w:val="00290415"/>
    <w:rsid w:val="00291F9F"/>
    <w:rsid w:val="002940B1"/>
    <w:rsid w:val="00297A9A"/>
    <w:rsid w:val="002A7016"/>
    <w:rsid w:val="002B1D3A"/>
    <w:rsid w:val="002B2BA1"/>
    <w:rsid w:val="002B4AF5"/>
    <w:rsid w:val="002B4ED5"/>
    <w:rsid w:val="002C38A9"/>
    <w:rsid w:val="002C5C08"/>
    <w:rsid w:val="002C65D7"/>
    <w:rsid w:val="002D0C7E"/>
    <w:rsid w:val="002D394A"/>
    <w:rsid w:val="002E4520"/>
    <w:rsid w:val="002E56AB"/>
    <w:rsid w:val="002E61F7"/>
    <w:rsid w:val="002F0A9D"/>
    <w:rsid w:val="002F1379"/>
    <w:rsid w:val="002F23E7"/>
    <w:rsid w:val="002F4A8A"/>
    <w:rsid w:val="003239B2"/>
    <w:rsid w:val="0032500B"/>
    <w:rsid w:val="00325957"/>
    <w:rsid w:val="00332106"/>
    <w:rsid w:val="00336A49"/>
    <w:rsid w:val="003377CD"/>
    <w:rsid w:val="00337D66"/>
    <w:rsid w:val="00345030"/>
    <w:rsid w:val="00345D10"/>
    <w:rsid w:val="0035635E"/>
    <w:rsid w:val="00356CF5"/>
    <w:rsid w:val="00357023"/>
    <w:rsid w:val="00361301"/>
    <w:rsid w:val="00361DCF"/>
    <w:rsid w:val="003676B4"/>
    <w:rsid w:val="003718DC"/>
    <w:rsid w:val="003764EA"/>
    <w:rsid w:val="00386F5E"/>
    <w:rsid w:val="003A0524"/>
    <w:rsid w:val="003A16E3"/>
    <w:rsid w:val="003A4DEC"/>
    <w:rsid w:val="003C6B48"/>
    <w:rsid w:val="003C778A"/>
    <w:rsid w:val="003D21D5"/>
    <w:rsid w:val="003D2D04"/>
    <w:rsid w:val="003D7A24"/>
    <w:rsid w:val="003E0F47"/>
    <w:rsid w:val="003E5F22"/>
    <w:rsid w:val="003F044F"/>
    <w:rsid w:val="00400404"/>
    <w:rsid w:val="004118B0"/>
    <w:rsid w:val="004118DF"/>
    <w:rsid w:val="00413F74"/>
    <w:rsid w:val="00414A88"/>
    <w:rsid w:val="004165A7"/>
    <w:rsid w:val="00417CAB"/>
    <w:rsid w:val="00420235"/>
    <w:rsid w:val="00420587"/>
    <w:rsid w:val="00423160"/>
    <w:rsid w:val="00430F0D"/>
    <w:rsid w:val="004325A5"/>
    <w:rsid w:val="00432D27"/>
    <w:rsid w:val="00433981"/>
    <w:rsid w:val="00442E22"/>
    <w:rsid w:val="00461595"/>
    <w:rsid w:val="004622AD"/>
    <w:rsid w:val="0046729A"/>
    <w:rsid w:val="004705E8"/>
    <w:rsid w:val="00473EC5"/>
    <w:rsid w:val="00477139"/>
    <w:rsid w:val="0048049A"/>
    <w:rsid w:val="00481CB2"/>
    <w:rsid w:val="004845CA"/>
    <w:rsid w:val="00487A5D"/>
    <w:rsid w:val="004912A3"/>
    <w:rsid w:val="00492CC5"/>
    <w:rsid w:val="004A6790"/>
    <w:rsid w:val="004B3D7E"/>
    <w:rsid w:val="004B74F2"/>
    <w:rsid w:val="004C29A6"/>
    <w:rsid w:val="004C4E03"/>
    <w:rsid w:val="004C71E8"/>
    <w:rsid w:val="004C7527"/>
    <w:rsid w:val="004D2390"/>
    <w:rsid w:val="004D2C05"/>
    <w:rsid w:val="004D3378"/>
    <w:rsid w:val="004D62C6"/>
    <w:rsid w:val="004D69DB"/>
    <w:rsid w:val="004E6E82"/>
    <w:rsid w:val="004E71C1"/>
    <w:rsid w:val="004F4212"/>
    <w:rsid w:val="004F6ADE"/>
    <w:rsid w:val="00503460"/>
    <w:rsid w:val="0050442E"/>
    <w:rsid w:val="005072EF"/>
    <w:rsid w:val="00507EC8"/>
    <w:rsid w:val="005104D9"/>
    <w:rsid w:val="00515DA8"/>
    <w:rsid w:val="00516054"/>
    <w:rsid w:val="00517B23"/>
    <w:rsid w:val="00520C74"/>
    <w:rsid w:val="00525BAE"/>
    <w:rsid w:val="0052629D"/>
    <w:rsid w:val="00526425"/>
    <w:rsid w:val="00536516"/>
    <w:rsid w:val="00541871"/>
    <w:rsid w:val="0054557B"/>
    <w:rsid w:val="0054583F"/>
    <w:rsid w:val="005513B2"/>
    <w:rsid w:val="005628DE"/>
    <w:rsid w:val="005713AE"/>
    <w:rsid w:val="00571909"/>
    <w:rsid w:val="00573AFD"/>
    <w:rsid w:val="00576CFA"/>
    <w:rsid w:val="005816DA"/>
    <w:rsid w:val="005960D2"/>
    <w:rsid w:val="005A0908"/>
    <w:rsid w:val="005A0A27"/>
    <w:rsid w:val="005A0D3C"/>
    <w:rsid w:val="005A31E1"/>
    <w:rsid w:val="005A3201"/>
    <w:rsid w:val="005B3BE9"/>
    <w:rsid w:val="005C30F5"/>
    <w:rsid w:val="005D333B"/>
    <w:rsid w:val="005E0A1F"/>
    <w:rsid w:val="005E1BD5"/>
    <w:rsid w:val="005E2064"/>
    <w:rsid w:val="005E725D"/>
    <w:rsid w:val="005F188C"/>
    <w:rsid w:val="006028C6"/>
    <w:rsid w:val="006066F9"/>
    <w:rsid w:val="0061457D"/>
    <w:rsid w:val="006263A7"/>
    <w:rsid w:val="00633C6A"/>
    <w:rsid w:val="00635CE0"/>
    <w:rsid w:val="00653193"/>
    <w:rsid w:val="00656380"/>
    <w:rsid w:val="006675FD"/>
    <w:rsid w:val="00677C7D"/>
    <w:rsid w:val="00682A8A"/>
    <w:rsid w:val="006871DE"/>
    <w:rsid w:val="00692BED"/>
    <w:rsid w:val="006A172A"/>
    <w:rsid w:val="006A31A0"/>
    <w:rsid w:val="006B2738"/>
    <w:rsid w:val="006C33E4"/>
    <w:rsid w:val="006C4581"/>
    <w:rsid w:val="006E2D6B"/>
    <w:rsid w:val="006E3D9C"/>
    <w:rsid w:val="006F3C96"/>
    <w:rsid w:val="007031CC"/>
    <w:rsid w:val="0070384F"/>
    <w:rsid w:val="00705DC0"/>
    <w:rsid w:val="00705EF8"/>
    <w:rsid w:val="00721F9D"/>
    <w:rsid w:val="007234E7"/>
    <w:rsid w:val="00726C91"/>
    <w:rsid w:val="0073517D"/>
    <w:rsid w:val="00735FC8"/>
    <w:rsid w:val="0074069C"/>
    <w:rsid w:val="007413E4"/>
    <w:rsid w:val="00743902"/>
    <w:rsid w:val="00744796"/>
    <w:rsid w:val="00744918"/>
    <w:rsid w:val="007455AC"/>
    <w:rsid w:val="00755703"/>
    <w:rsid w:val="007721F8"/>
    <w:rsid w:val="00781A31"/>
    <w:rsid w:val="00785871"/>
    <w:rsid w:val="007941D6"/>
    <w:rsid w:val="0079715B"/>
    <w:rsid w:val="007A6331"/>
    <w:rsid w:val="007A683D"/>
    <w:rsid w:val="007B14D2"/>
    <w:rsid w:val="007B1769"/>
    <w:rsid w:val="007C0868"/>
    <w:rsid w:val="007D0B9E"/>
    <w:rsid w:val="007D143B"/>
    <w:rsid w:val="007D4B67"/>
    <w:rsid w:val="007D4F69"/>
    <w:rsid w:val="007E03BE"/>
    <w:rsid w:val="007E356C"/>
    <w:rsid w:val="007E66F5"/>
    <w:rsid w:val="007F1019"/>
    <w:rsid w:val="007F7746"/>
    <w:rsid w:val="00806368"/>
    <w:rsid w:val="008072C1"/>
    <w:rsid w:val="00807907"/>
    <w:rsid w:val="00810E8D"/>
    <w:rsid w:val="008135A4"/>
    <w:rsid w:val="00833497"/>
    <w:rsid w:val="00836691"/>
    <w:rsid w:val="008419A2"/>
    <w:rsid w:val="00851A14"/>
    <w:rsid w:val="00854FD8"/>
    <w:rsid w:val="00856929"/>
    <w:rsid w:val="00864B81"/>
    <w:rsid w:val="00867D7B"/>
    <w:rsid w:val="008758F2"/>
    <w:rsid w:val="008821E4"/>
    <w:rsid w:val="00886F40"/>
    <w:rsid w:val="0089213C"/>
    <w:rsid w:val="00894FD6"/>
    <w:rsid w:val="008A03A9"/>
    <w:rsid w:val="008A678A"/>
    <w:rsid w:val="008C295A"/>
    <w:rsid w:val="008C39D2"/>
    <w:rsid w:val="008D2DB5"/>
    <w:rsid w:val="008D4BA3"/>
    <w:rsid w:val="008D5537"/>
    <w:rsid w:val="008D5A80"/>
    <w:rsid w:val="008E0527"/>
    <w:rsid w:val="008E0D70"/>
    <w:rsid w:val="008E1BDD"/>
    <w:rsid w:val="008E7168"/>
    <w:rsid w:val="008E71FA"/>
    <w:rsid w:val="008F0295"/>
    <w:rsid w:val="008F7850"/>
    <w:rsid w:val="009111D0"/>
    <w:rsid w:val="00911803"/>
    <w:rsid w:val="0092722B"/>
    <w:rsid w:val="00937C14"/>
    <w:rsid w:val="00942D77"/>
    <w:rsid w:val="009500F9"/>
    <w:rsid w:val="00962CC3"/>
    <w:rsid w:val="009645F0"/>
    <w:rsid w:val="00966DE0"/>
    <w:rsid w:val="00982A49"/>
    <w:rsid w:val="009971EB"/>
    <w:rsid w:val="009A010D"/>
    <w:rsid w:val="009A075B"/>
    <w:rsid w:val="009B3B4D"/>
    <w:rsid w:val="009B62CD"/>
    <w:rsid w:val="009B790B"/>
    <w:rsid w:val="009C2D20"/>
    <w:rsid w:val="009D3A37"/>
    <w:rsid w:val="009D5D24"/>
    <w:rsid w:val="009D60CB"/>
    <w:rsid w:val="009E2A8F"/>
    <w:rsid w:val="009E2CA6"/>
    <w:rsid w:val="009E7B7F"/>
    <w:rsid w:val="009F148A"/>
    <w:rsid w:val="009F2DA1"/>
    <w:rsid w:val="00A01947"/>
    <w:rsid w:val="00A07667"/>
    <w:rsid w:val="00A220E0"/>
    <w:rsid w:val="00A23BA1"/>
    <w:rsid w:val="00A242A6"/>
    <w:rsid w:val="00A25631"/>
    <w:rsid w:val="00A26639"/>
    <w:rsid w:val="00A272ED"/>
    <w:rsid w:val="00A2769E"/>
    <w:rsid w:val="00A30418"/>
    <w:rsid w:val="00A427A6"/>
    <w:rsid w:val="00A56926"/>
    <w:rsid w:val="00A711AF"/>
    <w:rsid w:val="00AA6CAA"/>
    <w:rsid w:val="00AA6DF9"/>
    <w:rsid w:val="00AB1736"/>
    <w:rsid w:val="00AB3EF9"/>
    <w:rsid w:val="00AB41DD"/>
    <w:rsid w:val="00AC7600"/>
    <w:rsid w:val="00AE410E"/>
    <w:rsid w:val="00AE44FD"/>
    <w:rsid w:val="00AE5875"/>
    <w:rsid w:val="00AE6DB1"/>
    <w:rsid w:val="00AF6176"/>
    <w:rsid w:val="00B00B64"/>
    <w:rsid w:val="00B01553"/>
    <w:rsid w:val="00B03970"/>
    <w:rsid w:val="00B03A4D"/>
    <w:rsid w:val="00B10B26"/>
    <w:rsid w:val="00B1460B"/>
    <w:rsid w:val="00B15DC8"/>
    <w:rsid w:val="00B1785F"/>
    <w:rsid w:val="00B20486"/>
    <w:rsid w:val="00B21C2A"/>
    <w:rsid w:val="00B23721"/>
    <w:rsid w:val="00B25197"/>
    <w:rsid w:val="00B278C0"/>
    <w:rsid w:val="00B3156D"/>
    <w:rsid w:val="00B31EC3"/>
    <w:rsid w:val="00B32FC7"/>
    <w:rsid w:val="00B40A17"/>
    <w:rsid w:val="00B55CC4"/>
    <w:rsid w:val="00B621DD"/>
    <w:rsid w:val="00B66BDA"/>
    <w:rsid w:val="00B7285E"/>
    <w:rsid w:val="00B755C8"/>
    <w:rsid w:val="00B75615"/>
    <w:rsid w:val="00B75E35"/>
    <w:rsid w:val="00B765F4"/>
    <w:rsid w:val="00B77478"/>
    <w:rsid w:val="00B81EE4"/>
    <w:rsid w:val="00B94836"/>
    <w:rsid w:val="00B94D61"/>
    <w:rsid w:val="00B9663D"/>
    <w:rsid w:val="00BA20B5"/>
    <w:rsid w:val="00BA57DD"/>
    <w:rsid w:val="00BA7653"/>
    <w:rsid w:val="00BD023A"/>
    <w:rsid w:val="00BD4664"/>
    <w:rsid w:val="00BE3444"/>
    <w:rsid w:val="00BF0403"/>
    <w:rsid w:val="00BF10C2"/>
    <w:rsid w:val="00BF1891"/>
    <w:rsid w:val="00BF2226"/>
    <w:rsid w:val="00C001EF"/>
    <w:rsid w:val="00C01916"/>
    <w:rsid w:val="00C1178D"/>
    <w:rsid w:val="00C1513C"/>
    <w:rsid w:val="00C329FA"/>
    <w:rsid w:val="00C32AA3"/>
    <w:rsid w:val="00C34F04"/>
    <w:rsid w:val="00C4301C"/>
    <w:rsid w:val="00C46C43"/>
    <w:rsid w:val="00C56E3A"/>
    <w:rsid w:val="00C63F49"/>
    <w:rsid w:val="00C904D7"/>
    <w:rsid w:val="00C9165E"/>
    <w:rsid w:val="00CA154F"/>
    <w:rsid w:val="00CB4260"/>
    <w:rsid w:val="00CC1918"/>
    <w:rsid w:val="00CD1B00"/>
    <w:rsid w:val="00CD6E4C"/>
    <w:rsid w:val="00CE5B7C"/>
    <w:rsid w:val="00CE78BE"/>
    <w:rsid w:val="00CF4418"/>
    <w:rsid w:val="00CF617F"/>
    <w:rsid w:val="00CF6945"/>
    <w:rsid w:val="00D04F98"/>
    <w:rsid w:val="00D070A0"/>
    <w:rsid w:val="00D21F83"/>
    <w:rsid w:val="00D30CF7"/>
    <w:rsid w:val="00D34302"/>
    <w:rsid w:val="00D3755A"/>
    <w:rsid w:val="00D37C10"/>
    <w:rsid w:val="00D40112"/>
    <w:rsid w:val="00D53012"/>
    <w:rsid w:val="00D54DDA"/>
    <w:rsid w:val="00D57102"/>
    <w:rsid w:val="00D6206E"/>
    <w:rsid w:val="00D81952"/>
    <w:rsid w:val="00D87F14"/>
    <w:rsid w:val="00D912ED"/>
    <w:rsid w:val="00D95194"/>
    <w:rsid w:val="00DA49D1"/>
    <w:rsid w:val="00DA7413"/>
    <w:rsid w:val="00DB198D"/>
    <w:rsid w:val="00DB3660"/>
    <w:rsid w:val="00DB6675"/>
    <w:rsid w:val="00DC0463"/>
    <w:rsid w:val="00DC762B"/>
    <w:rsid w:val="00DD28CE"/>
    <w:rsid w:val="00DD5FEF"/>
    <w:rsid w:val="00DE0787"/>
    <w:rsid w:val="00DE6EA2"/>
    <w:rsid w:val="00E05202"/>
    <w:rsid w:val="00E22AFD"/>
    <w:rsid w:val="00E3288B"/>
    <w:rsid w:val="00E4226F"/>
    <w:rsid w:val="00E42BFE"/>
    <w:rsid w:val="00E46294"/>
    <w:rsid w:val="00E547FC"/>
    <w:rsid w:val="00E5755E"/>
    <w:rsid w:val="00E600A2"/>
    <w:rsid w:val="00E60C8C"/>
    <w:rsid w:val="00E6176A"/>
    <w:rsid w:val="00E62851"/>
    <w:rsid w:val="00E7079C"/>
    <w:rsid w:val="00E75140"/>
    <w:rsid w:val="00E775D5"/>
    <w:rsid w:val="00E8125B"/>
    <w:rsid w:val="00E863E9"/>
    <w:rsid w:val="00EA27F8"/>
    <w:rsid w:val="00EB58E0"/>
    <w:rsid w:val="00EB6899"/>
    <w:rsid w:val="00EB6998"/>
    <w:rsid w:val="00EC1F92"/>
    <w:rsid w:val="00EC2FE2"/>
    <w:rsid w:val="00EC535D"/>
    <w:rsid w:val="00EC5D30"/>
    <w:rsid w:val="00ED7B58"/>
    <w:rsid w:val="00EE4F73"/>
    <w:rsid w:val="00EE5F72"/>
    <w:rsid w:val="00EE7DAC"/>
    <w:rsid w:val="00EF22AB"/>
    <w:rsid w:val="00EF4CA3"/>
    <w:rsid w:val="00EF6F13"/>
    <w:rsid w:val="00F06527"/>
    <w:rsid w:val="00F07491"/>
    <w:rsid w:val="00F079CD"/>
    <w:rsid w:val="00F21943"/>
    <w:rsid w:val="00F32D60"/>
    <w:rsid w:val="00F34C0C"/>
    <w:rsid w:val="00F3660B"/>
    <w:rsid w:val="00F36F15"/>
    <w:rsid w:val="00F37E99"/>
    <w:rsid w:val="00F40559"/>
    <w:rsid w:val="00F41FB8"/>
    <w:rsid w:val="00F451E9"/>
    <w:rsid w:val="00F45EFF"/>
    <w:rsid w:val="00F54E48"/>
    <w:rsid w:val="00F54F8F"/>
    <w:rsid w:val="00F57B93"/>
    <w:rsid w:val="00F6122A"/>
    <w:rsid w:val="00F62186"/>
    <w:rsid w:val="00F63CBA"/>
    <w:rsid w:val="00F64185"/>
    <w:rsid w:val="00F658D6"/>
    <w:rsid w:val="00F741A0"/>
    <w:rsid w:val="00F76C4F"/>
    <w:rsid w:val="00F8250E"/>
    <w:rsid w:val="00F83C3A"/>
    <w:rsid w:val="00F843B3"/>
    <w:rsid w:val="00F97061"/>
    <w:rsid w:val="00FA0245"/>
    <w:rsid w:val="00FB14C6"/>
    <w:rsid w:val="00FB312C"/>
    <w:rsid w:val="00FB3869"/>
    <w:rsid w:val="00FC7C79"/>
    <w:rsid w:val="00FD0A21"/>
    <w:rsid w:val="00FD3544"/>
    <w:rsid w:val="00FD4126"/>
    <w:rsid w:val="00FD463F"/>
    <w:rsid w:val="00FE571C"/>
    <w:rsid w:val="00FF2C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9F6AD"/>
  <w15:docId w15:val="{1EC62648-1A6E-47B3-9C2F-C29D82679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5F4"/>
    <w:rPr>
      <w:rFonts w:ascii="Malgun Gothic Semilight" w:eastAsia="Malgun Gothic Semilight" w:hAnsi="Malgun Gothic Semilight" w:cs="Malgun Gothic Semilight"/>
      <w:lang w:val="pt-PT"/>
    </w:rPr>
  </w:style>
  <w:style w:type="paragraph" w:styleId="Ttulo1">
    <w:name w:val="heading 1"/>
    <w:basedOn w:val="Normal"/>
    <w:link w:val="Ttulo1Char"/>
    <w:uiPriority w:val="9"/>
    <w:qFormat/>
    <w:pPr>
      <w:spacing w:before="52"/>
      <w:ind w:left="762"/>
      <w:jc w:val="center"/>
      <w:outlineLvl w:val="0"/>
    </w:pPr>
    <w:rPr>
      <w:rFonts w:ascii="Arial" w:eastAsia="Arial" w:hAnsi="Arial" w:cs="Arial"/>
      <w:i/>
      <w:iCs/>
      <w:sz w:val="21"/>
      <w:szCs w:val="21"/>
    </w:rPr>
  </w:style>
  <w:style w:type="paragraph" w:styleId="Ttulo2">
    <w:name w:val="heading 2"/>
    <w:basedOn w:val="Normal"/>
    <w:next w:val="Normal"/>
    <w:link w:val="Ttulo2Char"/>
    <w:unhideWhenUsed/>
    <w:qFormat/>
    <w:rsid w:val="00D04F98"/>
    <w:pPr>
      <w:keepNext/>
      <w:widowControl/>
      <w:autoSpaceDE/>
      <w:autoSpaceDN/>
      <w:spacing w:before="240" w:after="60"/>
      <w:outlineLvl w:val="1"/>
    </w:pPr>
    <w:rPr>
      <w:rFonts w:ascii="Calibri Light" w:eastAsia="Times New Roman" w:hAnsi="Calibri Light" w:cs="Times New Roman"/>
      <w:b/>
      <w:bCs/>
      <w:i/>
      <w:iCs/>
      <w:sz w:val="28"/>
      <w:szCs w:val="28"/>
      <w:lang w:val="pt-BR"/>
    </w:rPr>
  </w:style>
  <w:style w:type="paragraph" w:styleId="Ttulo3">
    <w:name w:val="heading 3"/>
    <w:basedOn w:val="Normal"/>
    <w:next w:val="Normal"/>
    <w:link w:val="Ttulo3Char"/>
    <w:unhideWhenUsed/>
    <w:qFormat/>
    <w:rsid w:val="00D04F98"/>
    <w:pPr>
      <w:keepNext/>
      <w:widowControl/>
      <w:autoSpaceDE/>
      <w:autoSpaceDN/>
      <w:spacing w:before="240" w:after="60"/>
      <w:outlineLvl w:val="2"/>
    </w:pPr>
    <w:rPr>
      <w:rFonts w:ascii="Calibri Light" w:eastAsia="Times New Roman" w:hAnsi="Calibri Light" w:cs="Times New Roman"/>
      <w:b/>
      <w:bCs/>
      <w:sz w:val="26"/>
      <w:szCs w:val="26"/>
      <w:lang w:val="pt-BR"/>
    </w:rPr>
  </w:style>
  <w:style w:type="paragraph" w:styleId="Ttulo4">
    <w:name w:val="heading 4"/>
    <w:basedOn w:val="Normal"/>
    <w:next w:val="Normal"/>
    <w:link w:val="Ttulo4Char"/>
    <w:qFormat/>
    <w:rsid w:val="00D04F98"/>
    <w:pPr>
      <w:keepNext/>
      <w:widowControl/>
      <w:suppressAutoHyphens/>
      <w:autoSpaceDE/>
      <w:autoSpaceDN/>
      <w:spacing w:before="240" w:after="60"/>
      <w:ind w:left="2880" w:hanging="360"/>
      <w:outlineLvl w:val="3"/>
    </w:pPr>
    <w:rPr>
      <w:rFonts w:ascii="Times New Roman" w:eastAsia="Times New Roman" w:hAnsi="Times New Roman" w:cs="Times New Roman"/>
      <w:b/>
      <w:bCs/>
      <w:kern w:val="1"/>
      <w:sz w:val="28"/>
      <w:szCs w:val="28"/>
      <w:lang w:val="pt-BR" w:eastAsia="zh-CN"/>
    </w:rPr>
  </w:style>
  <w:style w:type="paragraph" w:styleId="Ttulo5">
    <w:name w:val="heading 5"/>
    <w:basedOn w:val="Normal"/>
    <w:next w:val="Normal"/>
    <w:link w:val="Ttulo5Char"/>
    <w:qFormat/>
    <w:rsid w:val="00D04F98"/>
    <w:pPr>
      <w:widowControl/>
      <w:autoSpaceDE/>
      <w:autoSpaceDN/>
      <w:spacing w:before="240" w:after="60"/>
      <w:outlineLvl w:val="4"/>
    </w:pPr>
    <w:rPr>
      <w:rFonts w:ascii="Calibri" w:eastAsia="Times New Roman" w:hAnsi="Calibri" w:cs="Calibri"/>
      <w:b/>
      <w:i/>
      <w:sz w:val="26"/>
      <w:szCs w:val="26"/>
      <w:lang w:val="pt-BR" w:eastAsia="pt-BR"/>
    </w:rPr>
  </w:style>
  <w:style w:type="paragraph" w:styleId="Ttulo6">
    <w:name w:val="heading 6"/>
    <w:basedOn w:val="Normal"/>
    <w:next w:val="Normal"/>
    <w:link w:val="Ttulo6Char"/>
    <w:unhideWhenUsed/>
    <w:qFormat/>
    <w:rsid w:val="00D04F98"/>
    <w:pPr>
      <w:widowControl/>
      <w:autoSpaceDE/>
      <w:autoSpaceDN/>
      <w:spacing w:before="240" w:after="60" w:line="259" w:lineRule="auto"/>
      <w:outlineLvl w:val="5"/>
    </w:pPr>
    <w:rPr>
      <w:rFonts w:ascii="Calibri" w:eastAsia="Times New Roman" w:hAnsi="Calibri" w:cs="Times New Roman"/>
      <w:b/>
      <w:bCs/>
      <w:lang w:val="pt-BR"/>
    </w:rPr>
  </w:style>
  <w:style w:type="paragraph" w:styleId="Ttulo7">
    <w:name w:val="heading 7"/>
    <w:basedOn w:val="Normal"/>
    <w:next w:val="Normal"/>
    <w:link w:val="Ttulo7Char"/>
    <w:qFormat/>
    <w:rsid w:val="00D04F98"/>
    <w:pPr>
      <w:keepNext/>
      <w:widowControl/>
      <w:numPr>
        <w:ilvl w:val="6"/>
        <w:numId w:val="1"/>
      </w:numPr>
      <w:tabs>
        <w:tab w:val="left" w:pos="2835"/>
      </w:tabs>
      <w:autoSpaceDE/>
      <w:autoSpaceDN/>
      <w:spacing w:line="280" w:lineRule="exact"/>
      <w:ind w:left="57" w:right="57" w:hanging="57"/>
      <w:jc w:val="center"/>
      <w:outlineLvl w:val="6"/>
    </w:pPr>
    <w:rPr>
      <w:rFonts w:ascii="Times New Roman" w:eastAsia="Times New Roman" w:hAnsi="Times New Roman" w:cs="Times New Roman"/>
      <w:b/>
      <w:spacing w:val="14"/>
      <w:sz w:val="24"/>
      <w:szCs w:val="20"/>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762"/>
      <w:jc w:val="both"/>
    </w:pPr>
    <w:rPr>
      <w:sz w:val="20"/>
      <w:szCs w:val="20"/>
    </w:rPr>
  </w:style>
  <w:style w:type="paragraph" w:styleId="Ttulo">
    <w:name w:val="Title"/>
    <w:basedOn w:val="Normal"/>
    <w:link w:val="TtuloChar"/>
    <w:qFormat/>
    <w:pPr>
      <w:spacing w:before="43"/>
      <w:ind w:left="1994" w:right="1462"/>
      <w:jc w:val="center"/>
    </w:pPr>
    <w:rPr>
      <w:sz w:val="24"/>
      <w:szCs w:val="24"/>
      <w:u w:val="single" w:color="000000"/>
    </w:rPr>
  </w:style>
  <w:style w:type="paragraph" w:styleId="PargrafodaLista">
    <w:name w:val="List Paragraph"/>
    <w:basedOn w:val="Normal"/>
    <w:link w:val="PargrafodaListaChar"/>
    <w:qFormat/>
    <w:pPr>
      <w:ind w:left="762"/>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0E3DCA"/>
    <w:pPr>
      <w:tabs>
        <w:tab w:val="center" w:pos="4252"/>
        <w:tab w:val="right" w:pos="8504"/>
      </w:tabs>
    </w:pPr>
  </w:style>
  <w:style w:type="character" w:customStyle="1" w:styleId="CabealhoChar">
    <w:name w:val="Cabeçalho Char"/>
    <w:basedOn w:val="Fontepargpadro"/>
    <w:link w:val="Cabealho"/>
    <w:rsid w:val="000E3DCA"/>
    <w:rPr>
      <w:rFonts w:ascii="Malgun Gothic Semilight" w:eastAsia="Malgun Gothic Semilight" w:hAnsi="Malgun Gothic Semilight" w:cs="Malgun Gothic Semilight"/>
      <w:lang w:val="pt-PT"/>
    </w:rPr>
  </w:style>
  <w:style w:type="paragraph" w:styleId="Rodap">
    <w:name w:val="footer"/>
    <w:basedOn w:val="Normal"/>
    <w:link w:val="RodapChar"/>
    <w:uiPriority w:val="99"/>
    <w:unhideWhenUsed/>
    <w:rsid w:val="000E3DCA"/>
    <w:pPr>
      <w:tabs>
        <w:tab w:val="center" w:pos="4252"/>
        <w:tab w:val="right" w:pos="8504"/>
      </w:tabs>
    </w:pPr>
  </w:style>
  <w:style w:type="character" w:customStyle="1" w:styleId="RodapChar">
    <w:name w:val="Rodapé Char"/>
    <w:basedOn w:val="Fontepargpadro"/>
    <w:link w:val="Rodap"/>
    <w:uiPriority w:val="99"/>
    <w:rsid w:val="000E3DCA"/>
    <w:rPr>
      <w:rFonts w:ascii="Malgun Gothic Semilight" w:eastAsia="Malgun Gothic Semilight" w:hAnsi="Malgun Gothic Semilight" w:cs="Malgun Gothic Semilight"/>
      <w:lang w:val="pt-PT"/>
    </w:rPr>
  </w:style>
  <w:style w:type="character" w:styleId="Hyperlink">
    <w:name w:val="Hyperlink"/>
    <w:basedOn w:val="Fontepargpadro"/>
    <w:uiPriority w:val="99"/>
    <w:unhideWhenUsed/>
    <w:rsid w:val="007B1769"/>
    <w:rPr>
      <w:color w:val="0000FF" w:themeColor="hyperlink"/>
      <w:u w:val="single"/>
    </w:rPr>
  </w:style>
  <w:style w:type="character" w:styleId="MenoPendente">
    <w:name w:val="Unresolved Mention"/>
    <w:basedOn w:val="Fontepargpadro"/>
    <w:uiPriority w:val="99"/>
    <w:semiHidden/>
    <w:unhideWhenUsed/>
    <w:rsid w:val="007B1769"/>
    <w:rPr>
      <w:color w:val="605E5C"/>
      <w:shd w:val="clear" w:color="auto" w:fill="E1DFDD"/>
    </w:rPr>
  </w:style>
  <w:style w:type="character" w:customStyle="1" w:styleId="Ttulo1Char">
    <w:name w:val="Título 1 Char"/>
    <w:basedOn w:val="Fontepargpadro"/>
    <w:link w:val="Ttulo1"/>
    <w:uiPriority w:val="9"/>
    <w:rsid w:val="00171292"/>
    <w:rPr>
      <w:rFonts w:ascii="Arial" w:eastAsia="Arial" w:hAnsi="Arial" w:cs="Arial"/>
      <w:i/>
      <w:iCs/>
      <w:sz w:val="21"/>
      <w:szCs w:val="21"/>
      <w:lang w:val="pt-PT"/>
    </w:rPr>
  </w:style>
  <w:style w:type="character" w:customStyle="1" w:styleId="CorpodetextoChar">
    <w:name w:val="Corpo de texto Char"/>
    <w:basedOn w:val="Fontepargpadro"/>
    <w:link w:val="Corpodetexto"/>
    <w:rsid w:val="00171292"/>
    <w:rPr>
      <w:rFonts w:ascii="Malgun Gothic Semilight" w:eastAsia="Malgun Gothic Semilight" w:hAnsi="Malgun Gothic Semilight" w:cs="Malgun Gothic Semilight"/>
      <w:sz w:val="20"/>
      <w:szCs w:val="20"/>
      <w:lang w:val="pt-PT"/>
    </w:rPr>
  </w:style>
  <w:style w:type="character" w:customStyle="1" w:styleId="TtuloChar">
    <w:name w:val="Título Char"/>
    <w:basedOn w:val="Fontepargpadro"/>
    <w:link w:val="Ttulo"/>
    <w:rsid w:val="00171292"/>
    <w:rPr>
      <w:rFonts w:ascii="Malgun Gothic Semilight" w:eastAsia="Malgun Gothic Semilight" w:hAnsi="Malgun Gothic Semilight" w:cs="Malgun Gothic Semilight"/>
      <w:sz w:val="24"/>
      <w:szCs w:val="24"/>
      <w:u w:val="single" w:color="000000"/>
      <w:lang w:val="pt-PT"/>
    </w:rPr>
  </w:style>
  <w:style w:type="paragraph" w:styleId="SemEspaamento">
    <w:name w:val="No Spacing"/>
    <w:qFormat/>
    <w:rsid w:val="004F6ADE"/>
    <w:rPr>
      <w:rFonts w:ascii="Malgun Gothic Semilight" w:eastAsia="Malgun Gothic Semilight" w:hAnsi="Malgun Gothic Semilight" w:cs="Malgun Gothic Semilight"/>
      <w:lang w:val="pt-PT"/>
    </w:rPr>
  </w:style>
  <w:style w:type="table" w:styleId="Tabelacomgrade">
    <w:name w:val="Table Grid"/>
    <w:basedOn w:val="Tabelanormal"/>
    <w:uiPriority w:val="39"/>
    <w:rsid w:val="007D4B67"/>
    <w:pPr>
      <w:widowControl/>
      <w:autoSpaceDE/>
      <w:autoSpaceDN/>
    </w:pPr>
    <w:rPr>
      <w:sz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Pargrafocomum">
    <w:name w:val="0.Parágrafo comum"/>
    <w:basedOn w:val="Normal"/>
    <w:link w:val="0PargrafocomumChar"/>
    <w:qFormat/>
    <w:rsid w:val="007D4B67"/>
    <w:pPr>
      <w:widowControl/>
      <w:tabs>
        <w:tab w:val="left" w:pos="1418"/>
      </w:tabs>
      <w:suppressAutoHyphens/>
      <w:autoSpaceDE/>
      <w:autoSpaceDN/>
      <w:spacing w:after="120" w:line="360" w:lineRule="auto"/>
      <w:ind w:firstLine="1134"/>
      <w:jc w:val="both"/>
    </w:pPr>
    <w:rPr>
      <w:rFonts w:ascii="Arial Narrow" w:eastAsiaTheme="minorHAnsi" w:hAnsi="Arial Narrow" w:cs="Arial"/>
      <w:sz w:val="24"/>
      <w:szCs w:val="24"/>
      <w:lang w:val="pt-BR"/>
    </w:rPr>
  </w:style>
  <w:style w:type="character" w:customStyle="1" w:styleId="0PargrafocomumChar">
    <w:name w:val="0.Parágrafo comum Char"/>
    <w:basedOn w:val="Fontepargpadro"/>
    <w:link w:val="0Pargrafocomum"/>
    <w:rsid w:val="007D4B67"/>
    <w:rPr>
      <w:rFonts w:ascii="Arial Narrow" w:hAnsi="Arial Narrow" w:cs="Arial"/>
      <w:sz w:val="24"/>
      <w:szCs w:val="24"/>
      <w:lang w:val="pt-BR"/>
    </w:rPr>
  </w:style>
  <w:style w:type="table" w:customStyle="1" w:styleId="Tabelacomgrade1">
    <w:name w:val="Tabela com grade1"/>
    <w:basedOn w:val="Tabelanormal"/>
    <w:next w:val="Tabelacomgrade"/>
    <w:uiPriority w:val="39"/>
    <w:rsid w:val="002C5C08"/>
    <w:pPr>
      <w:widowControl/>
      <w:suppressAutoHyphens/>
      <w:autoSpaceDE/>
      <w:autoSpaceDN/>
    </w:pPr>
    <w:rPr>
      <w:rFonts w:ascii="Liberation Serif" w:eastAsia="NSimSun" w:hAnsi="Liberation Serif" w:cs="Lucida Sans"/>
      <w:sz w:val="24"/>
      <w:szCs w:val="24"/>
      <w:lang w:val="pt-BR"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571909"/>
    <w:pPr>
      <w:widowControl/>
      <w:suppressAutoHyphens/>
      <w:autoSpaceDE/>
      <w:autoSpaceDN/>
    </w:pPr>
    <w:rPr>
      <w:rFonts w:ascii="Liberation Serif" w:eastAsia="NSimSun" w:hAnsi="Liberation Serif" w:cs="Lucida Sans"/>
      <w:sz w:val="24"/>
      <w:szCs w:val="24"/>
      <w:lang w:val="pt-BR"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D04F98"/>
    <w:rPr>
      <w:rFonts w:ascii="Calibri Light" w:eastAsia="Times New Roman" w:hAnsi="Calibri Light" w:cs="Times New Roman"/>
      <w:b/>
      <w:bCs/>
      <w:i/>
      <w:iCs/>
      <w:sz w:val="28"/>
      <w:szCs w:val="28"/>
      <w:lang w:val="pt-BR"/>
    </w:rPr>
  </w:style>
  <w:style w:type="character" w:customStyle="1" w:styleId="Ttulo3Char">
    <w:name w:val="Título 3 Char"/>
    <w:basedOn w:val="Fontepargpadro"/>
    <w:link w:val="Ttulo3"/>
    <w:rsid w:val="00D04F98"/>
    <w:rPr>
      <w:rFonts w:ascii="Calibri Light" w:eastAsia="Times New Roman" w:hAnsi="Calibri Light" w:cs="Times New Roman"/>
      <w:b/>
      <w:bCs/>
      <w:sz w:val="26"/>
      <w:szCs w:val="26"/>
      <w:lang w:val="pt-BR"/>
    </w:rPr>
  </w:style>
  <w:style w:type="character" w:customStyle="1" w:styleId="Ttulo4Char">
    <w:name w:val="Título 4 Char"/>
    <w:basedOn w:val="Fontepargpadro"/>
    <w:link w:val="Ttulo4"/>
    <w:rsid w:val="00D04F98"/>
    <w:rPr>
      <w:rFonts w:ascii="Times New Roman" w:eastAsia="Times New Roman" w:hAnsi="Times New Roman" w:cs="Times New Roman"/>
      <w:b/>
      <w:bCs/>
      <w:kern w:val="1"/>
      <w:sz w:val="28"/>
      <w:szCs w:val="28"/>
      <w:lang w:val="pt-BR" w:eastAsia="zh-CN"/>
    </w:rPr>
  </w:style>
  <w:style w:type="character" w:customStyle="1" w:styleId="Ttulo5Char">
    <w:name w:val="Título 5 Char"/>
    <w:basedOn w:val="Fontepargpadro"/>
    <w:link w:val="Ttulo5"/>
    <w:rsid w:val="00D04F98"/>
    <w:rPr>
      <w:rFonts w:ascii="Calibri" w:eastAsia="Times New Roman" w:hAnsi="Calibri" w:cs="Calibri"/>
      <w:b/>
      <w:i/>
      <w:sz w:val="26"/>
      <w:szCs w:val="26"/>
      <w:lang w:val="pt-BR" w:eastAsia="pt-BR"/>
    </w:rPr>
  </w:style>
  <w:style w:type="character" w:customStyle="1" w:styleId="Ttulo6Char">
    <w:name w:val="Título 6 Char"/>
    <w:basedOn w:val="Fontepargpadro"/>
    <w:link w:val="Ttulo6"/>
    <w:rsid w:val="00D04F98"/>
    <w:rPr>
      <w:rFonts w:ascii="Calibri" w:eastAsia="Times New Roman" w:hAnsi="Calibri" w:cs="Times New Roman"/>
      <w:b/>
      <w:bCs/>
      <w:lang w:val="pt-BR"/>
    </w:rPr>
  </w:style>
  <w:style w:type="character" w:customStyle="1" w:styleId="Ttulo7Char">
    <w:name w:val="Título 7 Char"/>
    <w:basedOn w:val="Fontepargpadro"/>
    <w:link w:val="Ttulo7"/>
    <w:rsid w:val="00D04F98"/>
    <w:rPr>
      <w:rFonts w:ascii="Times New Roman" w:eastAsia="Times New Roman" w:hAnsi="Times New Roman" w:cs="Times New Roman"/>
      <w:b/>
      <w:spacing w:val="14"/>
      <w:sz w:val="24"/>
      <w:szCs w:val="20"/>
      <w:lang w:val="pt-BR"/>
    </w:rPr>
  </w:style>
  <w:style w:type="numbering" w:customStyle="1" w:styleId="Semlista1">
    <w:name w:val="Sem lista1"/>
    <w:next w:val="Semlista"/>
    <w:semiHidden/>
    <w:unhideWhenUsed/>
    <w:rsid w:val="00D04F98"/>
  </w:style>
  <w:style w:type="paragraph" w:styleId="Textodebalo">
    <w:name w:val="Balloon Text"/>
    <w:basedOn w:val="Normal"/>
    <w:link w:val="TextodebaloChar"/>
    <w:uiPriority w:val="99"/>
    <w:unhideWhenUsed/>
    <w:rsid w:val="00D04F98"/>
    <w:pPr>
      <w:widowControl/>
      <w:autoSpaceDE/>
      <w:autoSpaceDN/>
    </w:pPr>
    <w:rPr>
      <w:rFonts w:ascii="Segoe UI" w:eastAsia="Calibri" w:hAnsi="Segoe UI" w:cs="Segoe UI"/>
      <w:sz w:val="18"/>
      <w:szCs w:val="18"/>
      <w:lang w:val="pt-BR"/>
    </w:rPr>
  </w:style>
  <w:style w:type="character" w:customStyle="1" w:styleId="TextodebaloChar">
    <w:name w:val="Texto de balão Char"/>
    <w:basedOn w:val="Fontepargpadro"/>
    <w:link w:val="Textodebalo"/>
    <w:uiPriority w:val="99"/>
    <w:rsid w:val="00D04F98"/>
    <w:rPr>
      <w:rFonts w:ascii="Segoe UI" w:eastAsia="Calibri" w:hAnsi="Segoe UI" w:cs="Segoe UI"/>
      <w:sz w:val="18"/>
      <w:szCs w:val="18"/>
      <w:lang w:val="pt-BR"/>
    </w:rPr>
  </w:style>
  <w:style w:type="character" w:customStyle="1" w:styleId="TtuloChar1">
    <w:name w:val="Título Char1"/>
    <w:basedOn w:val="Fontepargpadro"/>
    <w:uiPriority w:val="10"/>
    <w:rsid w:val="00D04F98"/>
    <w:rPr>
      <w:rFonts w:ascii="Calibri Light" w:eastAsia="Times New Roman" w:hAnsi="Calibri Light" w:cs="Times New Roman"/>
      <w:spacing w:val="-10"/>
      <w:kern w:val="28"/>
      <w:sz w:val="56"/>
      <w:szCs w:val="56"/>
      <w:lang w:eastAsia="en-US"/>
    </w:rPr>
  </w:style>
  <w:style w:type="paragraph" w:styleId="Subttulo">
    <w:name w:val="Subtitle"/>
    <w:basedOn w:val="Normal"/>
    <w:next w:val="Normal"/>
    <w:link w:val="SubttuloChar"/>
    <w:qFormat/>
    <w:rsid w:val="00D04F98"/>
    <w:pPr>
      <w:widowControl/>
      <w:autoSpaceDE/>
      <w:autoSpaceDN/>
      <w:spacing w:after="60" w:line="259" w:lineRule="auto"/>
      <w:jc w:val="center"/>
      <w:outlineLvl w:val="1"/>
    </w:pPr>
    <w:rPr>
      <w:rFonts w:ascii="Cambria" w:eastAsia="Times New Roman" w:hAnsi="Cambria" w:cs="Times New Roman"/>
      <w:sz w:val="24"/>
      <w:szCs w:val="24"/>
      <w:lang w:val="pt-BR"/>
    </w:rPr>
  </w:style>
  <w:style w:type="character" w:customStyle="1" w:styleId="SubttuloChar">
    <w:name w:val="Subtítulo Char"/>
    <w:basedOn w:val="Fontepargpadro"/>
    <w:link w:val="Subttulo"/>
    <w:rsid w:val="00D04F98"/>
    <w:rPr>
      <w:rFonts w:ascii="Cambria" w:eastAsia="Times New Roman" w:hAnsi="Cambria" w:cs="Times New Roman"/>
      <w:sz w:val="24"/>
      <w:szCs w:val="24"/>
      <w:lang w:val="pt-BR"/>
    </w:rPr>
  </w:style>
  <w:style w:type="paragraph" w:styleId="Recuodecorpodetexto">
    <w:name w:val="Body Text Indent"/>
    <w:basedOn w:val="Normal"/>
    <w:link w:val="RecuodecorpodetextoChar"/>
    <w:rsid w:val="00D04F98"/>
    <w:pPr>
      <w:widowControl/>
      <w:suppressAutoHyphens/>
      <w:autoSpaceDE/>
      <w:autoSpaceDN/>
      <w:spacing w:before="120" w:line="360" w:lineRule="auto"/>
      <w:ind w:firstLine="1134"/>
      <w:jc w:val="both"/>
    </w:pPr>
    <w:rPr>
      <w:rFonts w:ascii="Tahoma" w:eastAsia="Times New Roman" w:hAnsi="Tahoma" w:cs="Arial"/>
      <w:sz w:val="18"/>
      <w:lang w:val="x-none" w:eastAsia="zh-CN"/>
    </w:rPr>
  </w:style>
  <w:style w:type="character" w:customStyle="1" w:styleId="RecuodecorpodetextoChar">
    <w:name w:val="Recuo de corpo de texto Char"/>
    <w:basedOn w:val="Fontepargpadro"/>
    <w:link w:val="Recuodecorpodetexto"/>
    <w:rsid w:val="00D04F98"/>
    <w:rPr>
      <w:rFonts w:ascii="Tahoma" w:eastAsia="Times New Roman" w:hAnsi="Tahoma" w:cs="Arial"/>
      <w:sz w:val="18"/>
      <w:lang w:val="x-none" w:eastAsia="zh-CN"/>
    </w:rPr>
  </w:style>
  <w:style w:type="paragraph" w:styleId="Recuodecorpodetexto3">
    <w:name w:val="Body Text Indent 3"/>
    <w:basedOn w:val="Normal"/>
    <w:link w:val="Recuodecorpodetexto3Char"/>
    <w:unhideWhenUsed/>
    <w:rsid w:val="00D04F98"/>
    <w:pPr>
      <w:widowControl/>
      <w:suppressAutoHyphens/>
      <w:autoSpaceDE/>
      <w:autoSpaceDN/>
      <w:spacing w:after="120"/>
      <w:ind w:left="283" w:firstLine="284"/>
      <w:jc w:val="both"/>
    </w:pPr>
    <w:rPr>
      <w:rFonts w:ascii="Tahoma" w:eastAsia="Times New Roman" w:hAnsi="Tahoma" w:cs="Arial"/>
      <w:sz w:val="16"/>
      <w:szCs w:val="16"/>
      <w:lang w:val="pt-BR" w:eastAsia="zh-CN"/>
    </w:rPr>
  </w:style>
  <w:style w:type="character" w:customStyle="1" w:styleId="Recuodecorpodetexto3Char">
    <w:name w:val="Recuo de corpo de texto 3 Char"/>
    <w:basedOn w:val="Fontepargpadro"/>
    <w:link w:val="Recuodecorpodetexto3"/>
    <w:rsid w:val="00D04F98"/>
    <w:rPr>
      <w:rFonts w:ascii="Tahoma" w:eastAsia="Times New Roman" w:hAnsi="Tahoma" w:cs="Arial"/>
      <w:sz w:val="16"/>
      <w:szCs w:val="16"/>
      <w:lang w:val="pt-BR" w:eastAsia="zh-CN"/>
    </w:rPr>
  </w:style>
  <w:style w:type="paragraph" w:customStyle="1" w:styleId="Default">
    <w:name w:val="Default"/>
    <w:rsid w:val="00D04F98"/>
    <w:pPr>
      <w:widowControl/>
      <w:adjustRightInd w:val="0"/>
    </w:pPr>
    <w:rPr>
      <w:rFonts w:ascii="Calibri" w:eastAsia="Calibri" w:hAnsi="Calibri" w:cs="Calibri"/>
      <w:color w:val="000000"/>
      <w:sz w:val="24"/>
      <w:szCs w:val="24"/>
      <w:lang w:val="pt-BR"/>
    </w:rPr>
  </w:style>
  <w:style w:type="paragraph" w:styleId="Textodecomentrio">
    <w:name w:val="annotation text"/>
    <w:basedOn w:val="Normal"/>
    <w:link w:val="TextodecomentrioChar"/>
    <w:uiPriority w:val="99"/>
    <w:unhideWhenUsed/>
    <w:rsid w:val="00D04F98"/>
    <w:pPr>
      <w:widowControl/>
      <w:autoSpaceDE/>
      <w:autoSpaceDN/>
      <w:spacing w:after="160"/>
    </w:pPr>
    <w:rPr>
      <w:rFonts w:ascii="Calibri" w:eastAsia="Calibri" w:hAnsi="Calibri" w:cs="Times New Roman"/>
      <w:sz w:val="20"/>
      <w:szCs w:val="20"/>
      <w:lang w:val="pt-BR"/>
    </w:rPr>
  </w:style>
  <w:style w:type="character" w:customStyle="1" w:styleId="TextodecomentrioChar">
    <w:name w:val="Texto de comentário Char"/>
    <w:basedOn w:val="Fontepargpadro"/>
    <w:link w:val="Textodecomentrio"/>
    <w:uiPriority w:val="99"/>
    <w:qFormat/>
    <w:rsid w:val="00D04F98"/>
    <w:rPr>
      <w:rFonts w:ascii="Calibri" w:eastAsia="Calibri" w:hAnsi="Calibri" w:cs="Times New Roman"/>
      <w:sz w:val="20"/>
      <w:szCs w:val="20"/>
      <w:lang w:val="pt-BR"/>
    </w:rPr>
  </w:style>
  <w:style w:type="paragraph" w:styleId="Assuntodocomentrio">
    <w:name w:val="annotation subject"/>
    <w:basedOn w:val="Textodecomentrio"/>
    <w:next w:val="Textodecomentrio"/>
    <w:link w:val="AssuntodocomentrioChar"/>
    <w:uiPriority w:val="99"/>
    <w:semiHidden/>
    <w:unhideWhenUsed/>
    <w:rsid w:val="00D04F98"/>
    <w:rPr>
      <w:b/>
      <w:bCs/>
    </w:rPr>
  </w:style>
  <w:style w:type="character" w:customStyle="1" w:styleId="AssuntodocomentrioChar">
    <w:name w:val="Assunto do comentário Char"/>
    <w:basedOn w:val="TextodecomentrioChar"/>
    <w:link w:val="Assuntodocomentrio"/>
    <w:uiPriority w:val="99"/>
    <w:semiHidden/>
    <w:rsid w:val="00D04F98"/>
    <w:rPr>
      <w:rFonts w:ascii="Calibri" w:eastAsia="Calibri" w:hAnsi="Calibri" w:cs="Times New Roman"/>
      <w:b/>
      <w:bCs/>
      <w:sz w:val="20"/>
      <w:szCs w:val="20"/>
      <w:lang w:val="pt-BR"/>
    </w:rPr>
  </w:style>
  <w:style w:type="table" w:customStyle="1" w:styleId="Tabelacomgrade3">
    <w:name w:val="Tabela com grade3"/>
    <w:basedOn w:val="Tabelanormal"/>
    <w:next w:val="Tabelacomgrade"/>
    <w:uiPriority w:val="59"/>
    <w:rsid w:val="00D04F98"/>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ontepargpadro"/>
    <w:rsid w:val="00D04F98"/>
  </w:style>
  <w:style w:type="character" w:customStyle="1" w:styleId="Absatz-Standardschriftart">
    <w:name w:val="Absatz-Standardschriftart"/>
    <w:rsid w:val="00D04F98"/>
  </w:style>
  <w:style w:type="character" w:customStyle="1" w:styleId="WW-Absatz-Standardschriftart">
    <w:name w:val="WW-Absatz-Standardschriftart"/>
    <w:rsid w:val="00D04F98"/>
  </w:style>
  <w:style w:type="character" w:customStyle="1" w:styleId="WW-Absatz-Standardschriftart1">
    <w:name w:val="WW-Absatz-Standardschriftart1"/>
    <w:rsid w:val="00D04F98"/>
  </w:style>
  <w:style w:type="character" w:customStyle="1" w:styleId="Fontepargpadro2">
    <w:name w:val="Fonte parág. padrão2"/>
    <w:rsid w:val="00D04F98"/>
  </w:style>
  <w:style w:type="character" w:customStyle="1" w:styleId="WW8Num1z0">
    <w:name w:val="WW8Num1z0"/>
    <w:rsid w:val="00D04F98"/>
    <w:rPr>
      <w:b/>
    </w:rPr>
  </w:style>
  <w:style w:type="character" w:customStyle="1" w:styleId="WW8Num2z0">
    <w:name w:val="WW8Num2z0"/>
    <w:rsid w:val="00D04F98"/>
    <w:rPr>
      <w:rFonts w:ascii="Monotype Sorts" w:hAnsi="Monotype Sorts"/>
    </w:rPr>
  </w:style>
  <w:style w:type="character" w:customStyle="1" w:styleId="WW8Num3z0">
    <w:name w:val="WW8Num3z0"/>
    <w:rsid w:val="00D04F98"/>
    <w:rPr>
      <w:b/>
    </w:rPr>
  </w:style>
  <w:style w:type="character" w:customStyle="1" w:styleId="WW8Num4z0">
    <w:name w:val="WW8Num4z0"/>
    <w:rsid w:val="00D04F98"/>
    <w:rPr>
      <w:rFonts w:ascii="Times New Roman" w:eastAsia="Times New Roman" w:hAnsi="Times New Roman" w:cs="Times New Roman"/>
    </w:rPr>
  </w:style>
  <w:style w:type="character" w:customStyle="1" w:styleId="WW8Num4z1">
    <w:name w:val="WW8Num4z1"/>
    <w:rsid w:val="00D04F98"/>
    <w:rPr>
      <w:rFonts w:ascii="Courier New" w:hAnsi="Courier New"/>
    </w:rPr>
  </w:style>
  <w:style w:type="character" w:customStyle="1" w:styleId="WW8Num4z2">
    <w:name w:val="WW8Num4z2"/>
    <w:rsid w:val="00D04F98"/>
    <w:rPr>
      <w:rFonts w:ascii="Wingdings" w:hAnsi="Wingdings"/>
    </w:rPr>
  </w:style>
  <w:style w:type="character" w:customStyle="1" w:styleId="WW8Num4z3">
    <w:name w:val="WW8Num4z3"/>
    <w:rsid w:val="00D04F98"/>
    <w:rPr>
      <w:rFonts w:ascii="Symbol" w:hAnsi="Symbol"/>
    </w:rPr>
  </w:style>
  <w:style w:type="character" w:customStyle="1" w:styleId="WW8Num5z0">
    <w:name w:val="WW8Num5z0"/>
    <w:rsid w:val="00D04F98"/>
    <w:rPr>
      <w:rFonts w:ascii="Times New Roman" w:hAnsi="Times New Roman"/>
      <w:b/>
    </w:rPr>
  </w:style>
  <w:style w:type="character" w:customStyle="1" w:styleId="WW8Num6z0">
    <w:name w:val="WW8Num6z0"/>
    <w:rsid w:val="00D04F98"/>
    <w:rPr>
      <w:b/>
    </w:rPr>
  </w:style>
  <w:style w:type="character" w:customStyle="1" w:styleId="WW8Num7z0">
    <w:name w:val="WW8Num7z0"/>
    <w:rsid w:val="00D04F98"/>
    <w:rPr>
      <w:b/>
    </w:rPr>
  </w:style>
  <w:style w:type="character" w:customStyle="1" w:styleId="Fontepargpadro1">
    <w:name w:val="Fonte parág. padrão1"/>
    <w:rsid w:val="00D04F98"/>
  </w:style>
  <w:style w:type="character" w:styleId="Nmerodepgina">
    <w:name w:val="page number"/>
    <w:basedOn w:val="Fontepargpadro1"/>
    <w:rsid w:val="00D04F98"/>
  </w:style>
  <w:style w:type="character" w:customStyle="1" w:styleId="Caracteresdenotaderodap">
    <w:name w:val="Caracteres de nota de rodapé"/>
    <w:rsid w:val="00D04F98"/>
    <w:rPr>
      <w:vertAlign w:val="superscript"/>
    </w:rPr>
  </w:style>
  <w:style w:type="character" w:customStyle="1" w:styleId="Refdenotaderodap1">
    <w:name w:val="Ref. de nota de rodapé1"/>
    <w:rsid w:val="00D04F98"/>
    <w:rPr>
      <w:vertAlign w:val="superscript"/>
    </w:rPr>
  </w:style>
  <w:style w:type="character" w:customStyle="1" w:styleId="Caracteresdenotadefim">
    <w:name w:val="Caracteres de nota de fim"/>
    <w:rsid w:val="00D04F98"/>
    <w:rPr>
      <w:vertAlign w:val="superscript"/>
    </w:rPr>
  </w:style>
  <w:style w:type="character" w:customStyle="1" w:styleId="WW-Caracteresdenotadefim">
    <w:name w:val="WW-Caracteres de nota de fim"/>
    <w:rsid w:val="00D04F98"/>
  </w:style>
  <w:style w:type="character" w:customStyle="1" w:styleId="Smbolosdenumerao">
    <w:name w:val="Símbolos de numeração"/>
    <w:rsid w:val="00D04F98"/>
  </w:style>
  <w:style w:type="character" w:styleId="Refdenotaderodap">
    <w:name w:val="footnote reference"/>
    <w:rsid w:val="00D04F98"/>
    <w:rPr>
      <w:vertAlign w:val="superscript"/>
    </w:rPr>
  </w:style>
  <w:style w:type="character" w:styleId="Refdenotadefim">
    <w:name w:val="endnote reference"/>
    <w:rsid w:val="00D04F98"/>
    <w:rPr>
      <w:vertAlign w:val="superscript"/>
    </w:rPr>
  </w:style>
  <w:style w:type="paragraph" w:customStyle="1" w:styleId="Ttulo20">
    <w:name w:val="Título2"/>
    <w:basedOn w:val="Normal"/>
    <w:next w:val="Corpodetexto"/>
    <w:rsid w:val="00D04F98"/>
    <w:pPr>
      <w:keepNext/>
      <w:widowControl/>
      <w:autoSpaceDE/>
      <w:autoSpaceDN/>
      <w:spacing w:before="240" w:after="120"/>
    </w:pPr>
    <w:rPr>
      <w:rFonts w:ascii="Arial" w:eastAsia="Lucida Sans Unicode" w:hAnsi="Arial" w:cs="Mangal"/>
      <w:sz w:val="28"/>
      <w:szCs w:val="28"/>
      <w:lang w:val="pt-BR"/>
    </w:rPr>
  </w:style>
  <w:style w:type="paragraph" w:styleId="Lista">
    <w:name w:val="List"/>
    <w:basedOn w:val="Corpodetexto"/>
    <w:rsid w:val="00D04F98"/>
    <w:pPr>
      <w:widowControl/>
      <w:autoSpaceDE/>
      <w:autoSpaceDN/>
      <w:spacing w:after="120"/>
      <w:ind w:left="0"/>
      <w:jc w:val="left"/>
    </w:pPr>
    <w:rPr>
      <w:rFonts w:ascii="Arial" w:eastAsia="Times New Roman" w:hAnsi="Arial" w:cs="Tahoma"/>
      <w:sz w:val="22"/>
      <w:lang w:val="pt-BR"/>
    </w:rPr>
  </w:style>
  <w:style w:type="paragraph" w:customStyle="1" w:styleId="Legenda2">
    <w:name w:val="Legenda2"/>
    <w:basedOn w:val="Normal"/>
    <w:rsid w:val="00D04F98"/>
    <w:pPr>
      <w:widowControl/>
      <w:suppressLineNumbers/>
      <w:autoSpaceDE/>
      <w:autoSpaceDN/>
      <w:spacing w:before="120" w:after="120"/>
    </w:pPr>
    <w:rPr>
      <w:rFonts w:ascii="Arial" w:eastAsia="Times New Roman" w:hAnsi="Arial" w:cs="Mangal"/>
      <w:i/>
      <w:iCs/>
      <w:sz w:val="24"/>
      <w:szCs w:val="24"/>
      <w:lang w:val="pt-BR"/>
    </w:rPr>
  </w:style>
  <w:style w:type="paragraph" w:customStyle="1" w:styleId="ndice">
    <w:name w:val="Índice"/>
    <w:basedOn w:val="Normal"/>
    <w:rsid w:val="00D04F98"/>
    <w:pPr>
      <w:widowControl/>
      <w:suppressLineNumbers/>
      <w:autoSpaceDE/>
      <w:autoSpaceDN/>
    </w:pPr>
    <w:rPr>
      <w:rFonts w:ascii="Arial" w:eastAsia="Times New Roman" w:hAnsi="Arial" w:cs="Tahoma"/>
      <w:szCs w:val="20"/>
      <w:lang w:val="pt-BR"/>
    </w:rPr>
  </w:style>
  <w:style w:type="paragraph" w:customStyle="1" w:styleId="Ttulo10">
    <w:name w:val="Título1"/>
    <w:basedOn w:val="Normal"/>
    <w:next w:val="Corpodetexto"/>
    <w:rsid w:val="00D04F98"/>
    <w:pPr>
      <w:keepNext/>
      <w:widowControl/>
      <w:autoSpaceDE/>
      <w:autoSpaceDN/>
      <w:spacing w:before="240" w:after="120"/>
    </w:pPr>
    <w:rPr>
      <w:rFonts w:ascii="Arial" w:eastAsia="Lucida Sans Unicode" w:hAnsi="Arial" w:cs="Tahoma"/>
      <w:sz w:val="28"/>
      <w:szCs w:val="28"/>
      <w:lang w:val="pt-BR"/>
    </w:rPr>
  </w:style>
  <w:style w:type="paragraph" w:customStyle="1" w:styleId="Legenda1">
    <w:name w:val="Legenda1"/>
    <w:basedOn w:val="Normal"/>
    <w:rsid w:val="00D04F98"/>
    <w:pPr>
      <w:widowControl/>
      <w:suppressLineNumbers/>
      <w:autoSpaceDE/>
      <w:autoSpaceDN/>
      <w:spacing w:before="120" w:after="120"/>
    </w:pPr>
    <w:rPr>
      <w:rFonts w:ascii="Arial" w:eastAsia="Times New Roman" w:hAnsi="Arial" w:cs="Tahoma"/>
      <w:i/>
      <w:iCs/>
      <w:sz w:val="24"/>
      <w:szCs w:val="24"/>
      <w:lang w:val="pt-BR"/>
    </w:rPr>
  </w:style>
  <w:style w:type="paragraph" w:customStyle="1" w:styleId="Textoembloco1">
    <w:name w:val="Texto em bloco1"/>
    <w:basedOn w:val="Normal"/>
    <w:rsid w:val="00D04F98"/>
    <w:pPr>
      <w:widowControl/>
      <w:autoSpaceDE/>
      <w:autoSpaceDN/>
      <w:ind w:left="4253" w:right="57" w:firstLine="1134"/>
      <w:jc w:val="both"/>
    </w:pPr>
    <w:rPr>
      <w:rFonts w:ascii="Arial" w:eastAsia="Times New Roman" w:hAnsi="Arial" w:cs="Times New Roman"/>
      <w:i/>
      <w:spacing w:val="14"/>
      <w:szCs w:val="20"/>
      <w:lang w:val="pt-BR"/>
    </w:rPr>
  </w:style>
  <w:style w:type="paragraph" w:styleId="Textodenotaderodap">
    <w:name w:val="footnote text"/>
    <w:basedOn w:val="Normal"/>
    <w:link w:val="TextodenotaderodapChar"/>
    <w:rsid w:val="00D04F98"/>
    <w:pPr>
      <w:widowControl/>
      <w:autoSpaceDE/>
      <w:autoSpaceDN/>
    </w:pPr>
    <w:rPr>
      <w:rFonts w:ascii="Times New Roman" w:eastAsia="Times New Roman" w:hAnsi="Times New Roman" w:cs="Times New Roman"/>
      <w:sz w:val="20"/>
      <w:szCs w:val="20"/>
      <w:lang w:val="pt-BR"/>
    </w:rPr>
  </w:style>
  <w:style w:type="character" w:customStyle="1" w:styleId="TextodenotaderodapChar">
    <w:name w:val="Texto de nota de rodapé Char"/>
    <w:basedOn w:val="Fontepargpadro"/>
    <w:link w:val="Textodenotaderodap"/>
    <w:rsid w:val="00D04F98"/>
    <w:rPr>
      <w:rFonts w:ascii="Times New Roman" w:eastAsia="Times New Roman" w:hAnsi="Times New Roman" w:cs="Times New Roman"/>
      <w:sz w:val="20"/>
      <w:szCs w:val="20"/>
      <w:lang w:val="pt-BR"/>
    </w:rPr>
  </w:style>
  <w:style w:type="paragraph" w:customStyle="1" w:styleId="Contedodetabela">
    <w:name w:val="Conteúdo de tabela"/>
    <w:basedOn w:val="Normal"/>
    <w:rsid w:val="00D04F98"/>
    <w:pPr>
      <w:widowControl/>
      <w:suppressLineNumbers/>
      <w:autoSpaceDE/>
      <w:autoSpaceDN/>
    </w:pPr>
    <w:rPr>
      <w:rFonts w:ascii="Arial" w:eastAsia="Times New Roman" w:hAnsi="Arial" w:cs="Times New Roman"/>
      <w:szCs w:val="20"/>
      <w:lang w:val="pt-BR"/>
    </w:rPr>
  </w:style>
  <w:style w:type="paragraph" w:customStyle="1" w:styleId="Ttulodetabela">
    <w:name w:val="Título de tabela"/>
    <w:basedOn w:val="Contedodetabela"/>
    <w:rsid w:val="00D04F98"/>
    <w:pPr>
      <w:jc w:val="center"/>
    </w:pPr>
    <w:rPr>
      <w:b/>
      <w:bCs/>
    </w:rPr>
  </w:style>
  <w:style w:type="paragraph" w:customStyle="1" w:styleId="Contedodequadro">
    <w:name w:val="Conteúdo de quadro"/>
    <w:basedOn w:val="Corpodetexto"/>
    <w:rsid w:val="00D04F98"/>
    <w:pPr>
      <w:widowControl/>
      <w:autoSpaceDE/>
      <w:autoSpaceDN/>
      <w:spacing w:after="120"/>
      <w:ind w:left="0"/>
      <w:jc w:val="left"/>
    </w:pPr>
    <w:rPr>
      <w:rFonts w:ascii="Arial" w:eastAsia="Times New Roman" w:hAnsi="Arial" w:cs="Times New Roman"/>
      <w:sz w:val="22"/>
      <w:lang w:val="pt-BR"/>
    </w:rPr>
  </w:style>
  <w:style w:type="character" w:customStyle="1" w:styleId="Refdenotaderodap5">
    <w:name w:val="Ref. de nota de rodapé5"/>
    <w:rsid w:val="00D04F98"/>
    <w:rPr>
      <w:vertAlign w:val="superscript"/>
    </w:rPr>
  </w:style>
  <w:style w:type="paragraph" w:customStyle="1" w:styleId="texto2">
    <w:name w:val="texto2"/>
    <w:basedOn w:val="Normal"/>
    <w:rsid w:val="00D04F9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04partenormativa">
    <w:name w:val="04partenormativa"/>
    <w:basedOn w:val="Normal"/>
    <w:rsid w:val="00D04F9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rsid w:val="00D04F9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numbering" w:customStyle="1" w:styleId="Semlista11">
    <w:name w:val="Sem lista11"/>
    <w:next w:val="Semlista"/>
    <w:uiPriority w:val="99"/>
    <w:semiHidden/>
    <w:unhideWhenUsed/>
    <w:rsid w:val="00D04F98"/>
  </w:style>
  <w:style w:type="numbering" w:customStyle="1" w:styleId="Semlista111">
    <w:name w:val="Sem lista111"/>
    <w:next w:val="Semlista"/>
    <w:uiPriority w:val="99"/>
    <w:semiHidden/>
    <w:unhideWhenUsed/>
    <w:rsid w:val="00D04F98"/>
  </w:style>
  <w:style w:type="character" w:customStyle="1" w:styleId="CharChar5">
    <w:name w:val="Char Char5"/>
    <w:rsid w:val="00D04F98"/>
    <w:rPr>
      <w:sz w:val="28"/>
    </w:rPr>
  </w:style>
  <w:style w:type="character" w:customStyle="1" w:styleId="apple-converted-space">
    <w:name w:val="apple-converted-space"/>
    <w:basedOn w:val="Fontepargpadro1"/>
    <w:rsid w:val="00D04F98"/>
  </w:style>
  <w:style w:type="character" w:customStyle="1" w:styleId="ecxhoenzb">
    <w:name w:val="ecxhoenzb"/>
    <w:basedOn w:val="Fontepargpadro1"/>
    <w:rsid w:val="00D04F98"/>
  </w:style>
  <w:style w:type="character" w:customStyle="1" w:styleId="CharChar4">
    <w:name w:val="Char Char4"/>
    <w:rsid w:val="00D04F98"/>
    <w:rPr>
      <w:b/>
      <w:bCs/>
      <w:sz w:val="44"/>
      <w:szCs w:val="24"/>
    </w:rPr>
  </w:style>
  <w:style w:type="character" w:customStyle="1" w:styleId="CharChar2">
    <w:name w:val="Char Char2"/>
    <w:rsid w:val="00D04F98"/>
    <w:rPr>
      <w:kern w:val="1"/>
      <w:sz w:val="24"/>
      <w:szCs w:val="24"/>
    </w:rPr>
  </w:style>
  <w:style w:type="character" w:customStyle="1" w:styleId="CharChar7">
    <w:name w:val="Char Char7"/>
    <w:rsid w:val="00D04F98"/>
    <w:rPr>
      <w:rFonts w:ascii="Arial" w:hAnsi="Arial" w:cs="Arial"/>
      <w:sz w:val="24"/>
    </w:rPr>
  </w:style>
  <w:style w:type="character" w:customStyle="1" w:styleId="CharChar3">
    <w:name w:val="Char Char3"/>
    <w:rsid w:val="00D04F98"/>
    <w:rPr>
      <w:rFonts w:ascii="Arial" w:eastAsia="MS Mincho" w:hAnsi="Arial" w:cs="Tahoma"/>
      <w:i/>
      <w:iCs/>
      <w:sz w:val="28"/>
      <w:szCs w:val="28"/>
    </w:rPr>
  </w:style>
  <w:style w:type="character" w:customStyle="1" w:styleId="CharChar6">
    <w:name w:val="Char Char6"/>
    <w:rsid w:val="00D04F98"/>
    <w:rPr>
      <w:rFonts w:ascii="Calibri" w:eastAsia="Times New Roman" w:hAnsi="Calibri" w:cs="Times New Roman"/>
      <w:kern w:val="1"/>
      <w:sz w:val="24"/>
      <w:szCs w:val="24"/>
    </w:rPr>
  </w:style>
  <w:style w:type="character" w:customStyle="1" w:styleId="CharChar1">
    <w:name w:val="Char Char1"/>
    <w:rsid w:val="00D04F98"/>
    <w:rPr>
      <w:rFonts w:ascii="Courier New" w:hAnsi="Courier New" w:cs="Courier New"/>
    </w:rPr>
  </w:style>
  <w:style w:type="character" w:customStyle="1" w:styleId="CharChar">
    <w:name w:val="Char Char"/>
    <w:rsid w:val="00D04F98"/>
    <w:rPr>
      <w:sz w:val="24"/>
      <w:szCs w:val="24"/>
    </w:rPr>
  </w:style>
  <w:style w:type="paragraph" w:styleId="Legenda">
    <w:name w:val="caption"/>
    <w:basedOn w:val="Normal"/>
    <w:qFormat/>
    <w:rsid w:val="00D04F98"/>
    <w:pPr>
      <w:widowControl/>
      <w:suppressLineNumbers/>
      <w:suppressAutoHyphens/>
      <w:autoSpaceDE/>
      <w:autoSpaceDN/>
      <w:spacing w:before="120" w:after="120"/>
    </w:pPr>
    <w:rPr>
      <w:rFonts w:ascii="Times New Roman" w:eastAsia="Times New Roman" w:hAnsi="Times New Roman" w:cs="Mangal"/>
      <w:i/>
      <w:iCs/>
      <w:kern w:val="1"/>
      <w:sz w:val="24"/>
      <w:szCs w:val="24"/>
      <w:lang w:val="pt-BR" w:eastAsia="zh-CN"/>
    </w:rPr>
  </w:style>
  <w:style w:type="paragraph" w:customStyle="1" w:styleId="TextosemFormatao1">
    <w:name w:val="Texto sem Formatação1"/>
    <w:basedOn w:val="Normal"/>
    <w:rsid w:val="00D04F98"/>
    <w:pPr>
      <w:widowControl/>
      <w:autoSpaceDE/>
      <w:autoSpaceDN/>
    </w:pPr>
    <w:rPr>
      <w:rFonts w:ascii="Courier New" w:eastAsia="Times New Roman" w:hAnsi="Courier New" w:cs="Courier New"/>
      <w:kern w:val="1"/>
      <w:sz w:val="20"/>
      <w:szCs w:val="20"/>
      <w:lang w:val="pt-BR" w:eastAsia="zh-CN"/>
    </w:rPr>
  </w:style>
  <w:style w:type="paragraph" w:customStyle="1" w:styleId="Recuodecorpodetexto21">
    <w:name w:val="Recuo de corpo de texto 21"/>
    <w:basedOn w:val="Normal"/>
    <w:rsid w:val="00D04F98"/>
    <w:pPr>
      <w:widowControl/>
      <w:autoSpaceDE/>
      <w:autoSpaceDN/>
      <w:spacing w:after="120" w:line="480" w:lineRule="auto"/>
      <w:ind w:left="283"/>
    </w:pPr>
    <w:rPr>
      <w:rFonts w:ascii="Times New Roman" w:eastAsia="Times New Roman" w:hAnsi="Times New Roman" w:cs="Times New Roman"/>
      <w:kern w:val="1"/>
      <w:sz w:val="24"/>
      <w:szCs w:val="24"/>
      <w:lang w:val="pt-BR" w:eastAsia="zh-CN"/>
    </w:rPr>
  </w:style>
  <w:style w:type="paragraph" w:customStyle="1" w:styleId="Introducao">
    <w:name w:val="Introducao"/>
    <w:basedOn w:val="Normal"/>
    <w:rsid w:val="00D04F98"/>
    <w:pPr>
      <w:widowControl/>
      <w:autoSpaceDE/>
      <w:autoSpaceDN/>
      <w:spacing w:before="284"/>
      <w:ind w:firstLine="1418"/>
      <w:jc w:val="both"/>
    </w:pPr>
    <w:rPr>
      <w:rFonts w:ascii="Times New Roman" w:eastAsia="Times New Roman" w:hAnsi="Times New Roman" w:cs="Times New Roman"/>
      <w:kern w:val="1"/>
      <w:sz w:val="24"/>
      <w:szCs w:val="20"/>
      <w:lang w:val="pt-BR" w:eastAsia="zh-CN"/>
    </w:rPr>
  </w:style>
  <w:style w:type="paragraph" w:styleId="Recuodecorpodetexto2">
    <w:name w:val="Body Text Indent 2"/>
    <w:basedOn w:val="Normal"/>
    <w:link w:val="Recuodecorpodetexto2Char"/>
    <w:unhideWhenUsed/>
    <w:rsid w:val="00D04F98"/>
    <w:pPr>
      <w:widowControl/>
      <w:suppressAutoHyphens/>
      <w:autoSpaceDE/>
      <w:autoSpaceDN/>
      <w:spacing w:after="120" w:line="480" w:lineRule="auto"/>
      <w:ind w:left="283"/>
    </w:pPr>
    <w:rPr>
      <w:rFonts w:ascii="Times New Roman" w:eastAsia="Times New Roman" w:hAnsi="Times New Roman" w:cs="Times New Roman"/>
      <w:kern w:val="1"/>
      <w:sz w:val="24"/>
      <w:szCs w:val="24"/>
      <w:lang w:val="pt-BR" w:eastAsia="zh-CN"/>
    </w:rPr>
  </w:style>
  <w:style w:type="character" w:customStyle="1" w:styleId="Recuodecorpodetexto2Char">
    <w:name w:val="Recuo de corpo de texto 2 Char"/>
    <w:basedOn w:val="Fontepargpadro"/>
    <w:link w:val="Recuodecorpodetexto2"/>
    <w:rsid w:val="00D04F98"/>
    <w:rPr>
      <w:rFonts w:ascii="Times New Roman" w:eastAsia="Times New Roman" w:hAnsi="Times New Roman" w:cs="Times New Roman"/>
      <w:kern w:val="1"/>
      <w:sz w:val="24"/>
      <w:szCs w:val="24"/>
      <w:lang w:val="pt-BR" w:eastAsia="zh-CN"/>
    </w:rPr>
  </w:style>
  <w:style w:type="character" w:styleId="Forte">
    <w:name w:val="Strong"/>
    <w:qFormat/>
    <w:rsid w:val="00D04F98"/>
    <w:rPr>
      <w:b/>
      <w:bCs/>
    </w:rPr>
  </w:style>
  <w:style w:type="paragraph" w:customStyle="1" w:styleId="Corpodotexto">
    <w:name w:val="Corpo do texto"/>
    <w:basedOn w:val="Normal"/>
    <w:rsid w:val="00D04F98"/>
    <w:pPr>
      <w:autoSpaceDE/>
      <w:autoSpaceDN/>
      <w:jc w:val="both"/>
    </w:pPr>
    <w:rPr>
      <w:rFonts w:ascii="Times New Roman" w:eastAsia="Times New Roman" w:hAnsi="Times New Roman" w:cs="Times New Roman"/>
      <w:sz w:val="24"/>
      <w:szCs w:val="20"/>
      <w:lang w:val="pt-BR" w:eastAsia="pt-BR"/>
    </w:rPr>
  </w:style>
  <w:style w:type="table" w:customStyle="1" w:styleId="TableNormal1">
    <w:name w:val="Table Normal1"/>
    <w:uiPriority w:val="2"/>
    <w:semiHidden/>
    <w:unhideWhenUsed/>
    <w:qFormat/>
    <w:rsid w:val="00D04F98"/>
    <w:rPr>
      <w:rFonts w:ascii="Calibri" w:eastAsia="Calibri" w:hAnsi="Calibri" w:cs="Times New Roman"/>
    </w:rPr>
    <w:tblPr>
      <w:tblInd w:w="0" w:type="dxa"/>
      <w:tblCellMar>
        <w:top w:w="0" w:type="dxa"/>
        <w:left w:w="0" w:type="dxa"/>
        <w:bottom w:w="0" w:type="dxa"/>
        <w:right w:w="0" w:type="dxa"/>
      </w:tblCellMar>
    </w:tblPr>
  </w:style>
  <w:style w:type="paragraph" w:customStyle="1" w:styleId="Standard">
    <w:name w:val="Standard"/>
    <w:rsid w:val="00D04F98"/>
    <w:pPr>
      <w:widowControl/>
      <w:suppressAutoHyphens/>
      <w:autoSpaceDE/>
    </w:pPr>
    <w:rPr>
      <w:rFonts w:ascii="Liberation Serif" w:eastAsia="NSimSun" w:hAnsi="Liberation Serif" w:cs="Lucida Sans"/>
      <w:kern w:val="3"/>
      <w:sz w:val="24"/>
      <w:szCs w:val="24"/>
      <w:lang w:val="pt-BR" w:eastAsia="zh-CN" w:bidi="hi-IN"/>
    </w:rPr>
  </w:style>
  <w:style w:type="paragraph" w:customStyle="1" w:styleId="Textbody">
    <w:name w:val="Text body"/>
    <w:basedOn w:val="Standard"/>
    <w:rsid w:val="00D04F98"/>
    <w:pPr>
      <w:spacing w:after="140" w:line="276" w:lineRule="auto"/>
    </w:pPr>
  </w:style>
  <w:style w:type="paragraph" w:styleId="Corpodetexto3">
    <w:name w:val="Body Text 3"/>
    <w:basedOn w:val="Normal"/>
    <w:link w:val="Corpodetexto3Char"/>
    <w:unhideWhenUsed/>
    <w:rsid w:val="00D04F98"/>
    <w:pPr>
      <w:widowControl/>
      <w:autoSpaceDE/>
      <w:autoSpaceDN/>
      <w:spacing w:after="120" w:line="259" w:lineRule="auto"/>
    </w:pPr>
    <w:rPr>
      <w:rFonts w:ascii="Calibri" w:eastAsia="Calibri" w:hAnsi="Calibri" w:cs="Times New Roman"/>
      <w:sz w:val="16"/>
      <w:szCs w:val="16"/>
      <w:lang w:val="pt-BR"/>
    </w:rPr>
  </w:style>
  <w:style w:type="character" w:customStyle="1" w:styleId="Corpodetexto3Char">
    <w:name w:val="Corpo de texto 3 Char"/>
    <w:basedOn w:val="Fontepargpadro"/>
    <w:link w:val="Corpodetexto3"/>
    <w:rsid w:val="00D04F98"/>
    <w:rPr>
      <w:rFonts w:ascii="Calibri" w:eastAsia="Calibri" w:hAnsi="Calibri" w:cs="Times New Roman"/>
      <w:sz w:val="16"/>
      <w:szCs w:val="16"/>
      <w:lang w:val="pt-BR"/>
    </w:rPr>
  </w:style>
  <w:style w:type="paragraph" w:styleId="Corpodetexto2">
    <w:name w:val="Body Text 2"/>
    <w:basedOn w:val="Normal"/>
    <w:link w:val="Corpodetexto2Char"/>
    <w:unhideWhenUsed/>
    <w:rsid w:val="00D04F98"/>
    <w:pPr>
      <w:widowControl/>
      <w:autoSpaceDE/>
      <w:autoSpaceDN/>
      <w:spacing w:after="120" w:line="480" w:lineRule="auto"/>
    </w:pPr>
    <w:rPr>
      <w:rFonts w:ascii="Calibri" w:eastAsia="Calibri" w:hAnsi="Calibri" w:cs="Times New Roman"/>
      <w:lang w:val="pt-BR"/>
    </w:rPr>
  </w:style>
  <w:style w:type="character" w:customStyle="1" w:styleId="Corpodetexto2Char">
    <w:name w:val="Corpo de texto 2 Char"/>
    <w:basedOn w:val="Fontepargpadro"/>
    <w:link w:val="Corpodetexto2"/>
    <w:rsid w:val="00D04F98"/>
    <w:rPr>
      <w:rFonts w:ascii="Calibri" w:eastAsia="Calibri" w:hAnsi="Calibri" w:cs="Times New Roman"/>
      <w:lang w:val="pt-BR"/>
    </w:rPr>
  </w:style>
  <w:style w:type="numbering" w:customStyle="1" w:styleId="Semlista2">
    <w:name w:val="Sem lista2"/>
    <w:next w:val="Semlista"/>
    <w:unhideWhenUsed/>
    <w:rsid w:val="00D04F98"/>
  </w:style>
  <w:style w:type="paragraph" w:customStyle="1" w:styleId="NormalArial">
    <w:name w:val="Normal + Arial"/>
    <w:basedOn w:val="Normal"/>
    <w:rsid w:val="00D04F98"/>
    <w:pPr>
      <w:suppressAutoHyphens/>
      <w:autoSpaceDE/>
      <w:autoSpaceDN/>
    </w:pPr>
    <w:rPr>
      <w:rFonts w:ascii="Arial" w:eastAsia="Times New Roman" w:hAnsi="Arial" w:cs="Arial"/>
      <w:color w:val="000000"/>
      <w:sz w:val="24"/>
      <w:szCs w:val="20"/>
      <w:lang w:eastAsia="pt-BR"/>
    </w:rPr>
  </w:style>
  <w:style w:type="paragraph" w:customStyle="1" w:styleId="Padro">
    <w:name w:val="Padrão"/>
    <w:rsid w:val="00D04F98"/>
    <w:pPr>
      <w:autoSpaceDE/>
      <w:autoSpaceDN/>
    </w:pPr>
    <w:rPr>
      <w:rFonts w:ascii="Times New Roman" w:eastAsia="Times New Roman" w:hAnsi="Times New Roman" w:cs="Times New Roman"/>
      <w:sz w:val="24"/>
      <w:szCs w:val="20"/>
      <w:lang w:val="pt-BR" w:eastAsia="pt-BR"/>
    </w:rPr>
  </w:style>
  <w:style w:type="paragraph" w:customStyle="1" w:styleId="PadroChar">
    <w:name w:val="Padrão Char"/>
    <w:rsid w:val="00D04F98"/>
    <w:pPr>
      <w:autoSpaceDE/>
      <w:autoSpaceDN/>
    </w:pPr>
    <w:rPr>
      <w:rFonts w:ascii="Times New Roman" w:eastAsia="Times New Roman" w:hAnsi="Times New Roman" w:cs="Times New Roman"/>
      <w:sz w:val="24"/>
      <w:szCs w:val="20"/>
      <w:lang w:val="pt-BR" w:eastAsia="pt-BR"/>
    </w:rPr>
  </w:style>
  <w:style w:type="paragraph" w:customStyle="1" w:styleId="WW-Corpodetexto2">
    <w:name w:val="WW-Corpo de texto 2"/>
    <w:basedOn w:val="Normal"/>
    <w:rsid w:val="00D04F98"/>
    <w:pPr>
      <w:autoSpaceDE/>
      <w:autoSpaceDN/>
    </w:pPr>
    <w:rPr>
      <w:rFonts w:ascii="Times New Roman" w:eastAsia="Times New Roman" w:hAnsi="Times New Roman" w:cs="Times New Roman"/>
      <w:sz w:val="24"/>
      <w:szCs w:val="24"/>
      <w:lang w:val="pt-BR" w:eastAsia="pt-BR"/>
    </w:rPr>
  </w:style>
  <w:style w:type="paragraph" w:customStyle="1" w:styleId="BodyTextIndent3">
    <w:name w:val="Body Text Indent 3*"/>
    <w:basedOn w:val="Normal"/>
    <w:rsid w:val="00D04F98"/>
    <w:pPr>
      <w:widowControl/>
      <w:autoSpaceDE/>
      <w:autoSpaceDN/>
      <w:ind w:left="720"/>
      <w:jc w:val="both"/>
    </w:pPr>
    <w:rPr>
      <w:rFonts w:ascii="Times New Roman" w:eastAsia="Times New Roman" w:hAnsi="Times New Roman" w:cs="Times New Roman"/>
      <w:sz w:val="24"/>
      <w:szCs w:val="20"/>
      <w:lang w:val="pt-BR" w:eastAsia="pt-BR"/>
    </w:rPr>
  </w:style>
  <w:style w:type="paragraph" w:customStyle="1" w:styleId="Corpodetexto21">
    <w:name w:val="Corpo de texto 21"/>
    <w:basedOn w:val="Normal"/>
    <w:rsid w:val="00D04F98"/>
    <w:pPr>
      <w:widowControl/>
      <w:autoSpaceDE/>
      <w:autoSpaceDN/>
      <w:spacing w:after="120" w:line="480" w:lineRule="auto"/>
    </w:pPr>
    <w:rPr>
      <w:rFonts w:ascii="Times New Roman" w:eastAsia="Times New Roman" w:hAnsi="Times New Roman" w:cs="Times New Roman"/>
      <w:kern w:val="1"/>
      <w:sz w:val="24"/>
      <w:szCs w:val="24"/>
      <w:lang w:val="pt-BR" w:eastAsia="ar-SA"/>
    </w:rPr>
  </w:style>
  <w:style w:type="paragraph" w:customStyle="1" w:styleId="Corpodetexto4">
    <w:name w:val="Corpo de texto 4"/>
    <w:basedOn w:val="Normal"/>
    <w:rsid w:val="00D04F98"/>
    <w:pPr>
      <w:widowControl/>
      <w:autoSpaceDE/>
      <w:autoSpaceDN/>
      <w:spacing w:after="120"/>
      <w:ind w:left="283"/>
    </w:pPr>
    <w:rPr>
      <w:rFonts w:ascii="Times New Roman" w:eastAsia="Times New Roman" w:hAnsi="Times New Roman" w:cs="Times New Roman"/>
      <w:sz w:val="20"/>
      <w:szCs w:val="20"/>
      <w:lang w:val="pt-BR" w:eastAsia="pt-BR"/>
    </w:rPr>
  </w:style>
  <w:style w:type="paragraph" w:styleId="Pr-formataoHTML">
    <w:name w:val="HTML Preformatted"/>
    <w:basedOn w:val="Normal"/>
    <w:link w:val="Pr-formataoHTMLChar"/>
    <w:rsid w:val="00D04F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character" w:customStyle="1" w:styleId="Pr-formataoHTMLChar">
    <w:name w:val="Pré-formatação HTML Char"/>
    <w:basedOn w:val="Fontepargpadro"/>
    <w:link w:val="Pr-formataoHTML"/>
    <w:rsid w:val="00D04F98"/>
    <w:rPr>
      <w:rFonts w:ascii="Courier New" w:eastAsia="Times New Roman" w:hAnsi="Courier New" w:cs="Courier New"/>
      <w:sz w:val="20"/>
      <w:szCs w:val="20"/>
      <w:lang w:val="pt-BR" w:eastAsia="pt-BR"/>
    </w:rPr>
  </w:style>
  <w:style w:type="paragraph" w:customStyle="1" w:styleId="Corpodetexto31">
    <w:name w:val="Corpo de texto 31"/>
    <w:basedOn w:val="Normal"/>
    <w:rsid w:val="00D04F98"/>
    <w:pPr>
      <w:suppressAutoHyphens/>
      <w:autoSpaceDE/>
      <w:autoSpaceDN/>
      <w:jc w:val="both"/>
    </w:pPr>
    <w:rPr>
      <w:rFonts w:ascii="Courier New" w:eastAsia="Lucida Sans Unicode" w:hAnsi="Courier New" w:cs="Courier New"/>
      <w:kern w:val="1"/>
      <w:sz w:val="20"/>
      <w:szCs w:val="20"/>
      <w:lang w:val="pt-BR" w:eastAsia="pt-BR"/>
    </w:rPr>
  </w:style>
  <w:style w:type="paragraph" w:customStyle="1" w:styleId="Recuodecorpodetexto31">
    <w:name w:val="Recuo de corpo de texto 31"/>
    <w:basedOn w:val="Normal"/>
    <w:rsid w:val="00D04F98"/>
    <w:pPr>
      <w:suppressAutoHyphens/>
      <w:autoSpaceDE/>
      <w:autoSpaceDN/>
      <w:ind w:firstLine="850"/>
      <w:jc w:val="both"/>
    </w:pPr>
    <w:rPr>
      <w:rFonts w:ascii="Courier New" w:eastAsia="Lucida Sans Unicode" w:hAnsi="Courier New" w:cs="Courier New"/>
      <w:color w:val="000000"/>
      <w:kern w:val="1"/>
      <w:sz w:val="20"/>
      <w:szCs w:val="20"/>
      <w:lang w:val="pt-BR" w:eastAsia="pt-BR"/>
    </w:rPr>
  </w:style>
  <w:style w:type="paragraph" w:customStyle="1" w:styleId="ecxmsonormal">
    <w:name w:val="ecxmsonormal"/>
    <w:basedOn w:val="Normal"/>
    <w:rsid w:val="00D04F9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Recuodecorpodetexto2">
    <w:name w:val="WW-Recuo de corpo de texto 2"/>
    <w:basedOn w:val="Normal"/>
    <w:rsid w:val="00D04F98"/>
    <w:pPr>
      <w:suppressAutoHyphens/>
      <w:autoSpaceDE/>
      <w:autoSpaceDN/>
      <w:ind w:firstLine="720"/>
      <w:jc w:val="both"/>
    </w:pPr>
    <w:rPr>
      <w:rFonts w:ascii="Thorndale" w:eastAsia="Times New Roman" w:hAnsi="Thorndale" w:cs="Times New Roman"/>
      <w:color w:val="000000"/>
      <w:sz w:val="24"/>
      <w:szCs w:val="20"/>
      <w:lang w:val="pt-BR" w:eastAsia="pt-BR"/>
    </w:rPr>
  </w:style>
  <w:style w:type="paragraph" w:customStyle="1" w:styleId="WW-TtulodaTabela11111111111">
    <w:name w:val="WW-Título da Tabela11111111111"/>
    <w:basedOn w:val="Normal"/>
    <w:rsid w:val="00D04F98"/>
    <w:pPr>
      <w:suppressLineNumbers/>
      <w:suppressAutoHyphens/>
      <w:autoSpaceDE/>
      <w:autoSpaceDN/>
      <w:spacing w:after="120"/>
      <w:jc w:val="center"/>
    </w:pPr>
    <w:rPr>
      <w:rFonts w:ascii="Arial" w:eastAsia="Lucida Sans Unicode" w:hAnsi="Arial" w:cs="Arial"/>
      <w:b/>
      <w:i/>
      <w:color w:val="000000"/>
      <w:szCs w:val="24"/>
      <w:lang w:val="pt-BR" w:eastAsia="pt-BR"/>
    </w:rPr>
  </w:style>
  <w:style w:type="paragraph" w:customStyle="1" w:styleId="Ttulo70">
    <w:name w:val="Título7"/>
    <w:basedOn w:val="Normal"/>
    <w:next w:val="Corpodetexto"/>
    <w:rsid w:val="00D04F98"/>
    <w:pPr>
      <w:keepNext/>
      <w:suppressAutoHyphens/>
      <w:autoSpaceDE/>
      <w:autoSpaceDN/>
      <w:spacing w:before="240" w:after="120"/>
    </w:pPr>
    <w:rPr>
      <w:rFonts w:ascii="Liberation Sans" w:eastAsia="Microsoft YaHei" w:hAnsi="Liberation Sans" w:cs="Lucida Sans"/>
      <w:color w:val="000000"/>
      <w:sz w:val="28"/>
      <w:szCs w:val="28"/>
      <w:lang w:eastAsia="zh-CN" w:bidi="pt-BR"/>
    </w:rPr>
  </w:style>
  <w:style w:type="paragraph" w:customStyle="1" w:styleId="Ttulo60">
    <w:name w:val="Título6"/>
    <w:basedOn w:val="Normal"/>
    <w:next w:val="Subttulo"/>
    <w:rsid w:val="00D04F98"/>
    <w:pPr>
      <w:keepNext/>
      <w:suppressAutoHyphens/>
      <w:autoSpaceDE/>
      <w:autoSpaceDN/>
      <w:spacing w:before="240" w:after="120"/>
    </w:pPr>
    <w:rPr>
      <w:rFonts w:ascii="Arial" w:eastAsia="Arial" w:hAnsi="Arial" w:cs="Arial"/>
      <w:sz w:val="28"/>
      <w:szCs w:val="28"/>
      <w:lang w:val="pt-BR" w:eastAsia="zh-CN" w:bidi="pt-BR"/>
    </w:rPr>
  </w:style>
  <w:style w:type="paragraph" w:customStyle="1" w:styleId="Ttulo50">
    <w:name w:val="Título5"/>
    <w:basedOn w:val="Normal"/>
    <w:next w:val="Corpodetexto"/>
    <w:rsid w:val="00D04F98"/>
    <w:pPr>
      <w:keepNext/>
      <w:suppressAutoHyphens/>
      <w:autoSpaceDE/>
      <w:autoSpaceDN/>
      <w:spacing w:before="240" w:after="120"/>
    </w:pPr>
    <w:rPr>
      <w:rFonts w:ascii="Arial" w:eastAsia="SimSun" w:hAnsi="Arial" w:cs="Mangal"/>
      <w:color w:val="000000"/>
      <w:sz w:val="28"/>
      <w:szCs w:val="28"/>
      <w:lang w:eastAsia="zh-CN" w:bidi="pt-BR"/>
    </w:rPr>
  </w:style>
  <w:style w:type="paragraph" w:customStyle="1" w:styleId="Legenda6">
    <w:name w:val="Legenda6"/>
    <w:basedOn w:val="Normal"/>
    <w:rsid w:val="00D04F98"/>
    <w:pPr>
      <w:suppressLineNumbers/>
      <w:suppressAutoHyphens/>
      <w:autoSpaceDE/>
      <w:autoSpaceDN/>
      <w:spacing w:before="120" w:after="120"/>
    </w:pPr>
    <w:rPr>
      <w:rFonts w:ascii="Times New Roman" w:eastAsia="Times New Roman" w:hAnsi="Times New Roman" w:cs="Mangal"/>
      <w:i/>
      <w:color w:val="000000"/>
      <w:sz w:val="24"/>
      <w:szCs w:val="24"/>
      <w:lang w:eastAsia="zh-CN" w:bidi="pt-BR"/>
    </w:rPr>
  </w:style>
  <w:style w:type="paragraph" w:customStyle="1" w:styleId="Ttulo40">
    <w:name w:val="Título4"/>
    <w:basedOn w:val="Normal"/>
    <w:next w:val="Corpodetexto"/>
    <w:rsid w:val="00D04F98"/>
    <w:pPr>
      <w:keepNext/>
      <w:suppressAutoHyphens/>
      <w:autoSpaceDE/>
      <w:autoSpaceDN/>
      <w:spacing w:before="240" w:after="120"/>
    </w:pPr>
    <w:rPr>
      <w:rFonts w:ascii="Arial" w:eastAsia="SimSun" w:hAnsi="Arial" w:cs="Mangal"/>
      <w:color w:val="000000"/>
      <w:sz w:val="28"/>
      <w:szCs w:val="28"/>
      <w:lang w:eastAsia="zh-CN" w:bidi="pt-BR"/>
    </w:rPr>
  </w:style>
  <w:style w:type="paragraph" w:customStyle="1" w:styleId="Legenda5">
    <w:name w:val="Legenda5"/>
    <w:basedOn w:val="Normal"/>
    <w:rsid w:val="00D04F98"/>
    <w:pPr>
      <w:suppressLineNumbers/>
      <w:suppressAutoHyphens/>
      <w:autoSpaceDE/>
      <w:autoSpaceDN/>
      <w:spacing w:before="120" w:after="120"/>
    </w:pPr>
    <w:rPr>
      <w:rFonts w:ascii="Times New Roman" w:eastAsia="Times New Roman" w:hAnsi="Times New Roman" w:cs="Mangal"/>
      <w:i/>
      <w:color w:val="000000"/>
      <w:sz w:val="24"/>
      <w:szCs w:val="24"/>
      <w:lang w:eastAsia="zh-CN" w:bidi="pt-BR"/>
    </w:rPr>
  </w:style>
  <w:style w:type="paragraph" w:customStyle="1" w:styleId="Ttulo30">
    <w:name w:val="Título3"/>
    <w:basedOn w:val="Normal"/>
    <w:next w:val="Corpodetexto"/>
    <w:rsid w:val="00D04F98"/>
    <w:pPr>
      <w:keepNext/>
      <w:suppressAutoHyphens/>
      <w:autoSpaceDE/>
      <w:autoSpaceDN/>
      <w:spacing w:before="240" w:after="120"/>
    </w:pPr>
    <w:rPr>
      <w:rFonts w:ascii="Arial" w:eastAsia="SimSun" w:hAnsi="Arial" w:cs="Mangal"/>
      <w:color w:val="000000"/>
      <w:sz w:val="28"/>
      <w:szCs w:val="28"/>
      <w:lang w:eastAsia="zh-CN" w:bidi="pt-BR"/>
    </w:rPr>
  </w:style>
  <w:style w:type="paragraph" w:customStyle="1" w:styleId="Legenda4">
    <w:name w:val="Legenda4"/>
    <w:basedOn w:val="Normal"/>
    <w:rsid w:val="00D04F98"/>
    <w:pPr>
      <w:suppressLineNumbers/>
      <w:suppressAutoHyphens/>
      <w:autoSpaceDE/>
      <w:autoSpaceDN/>
      <w:spacing w:before="120" w:after="120"/>
    </w:pPr>
    <w:rPr>
      <w:rFonts w:ascii="Times New Roman" w:eastAsia="Times New Roman" w:hAnsi="Times New Roman" w:cs="Mangal"/>
      <w:i/>
      <w:color w:val="000000"/>
      <w:sz w:val="24"/>
      <w:szCs w:val="24"/>
      <w:lang w:eastAsia="zh-CN" w:bidi="pt-BR"/>
    </w:rPr>
  </w:style>
  <w:style w:type="paragraph" w:customStyle="1" w:styleId="Legenda3">
    <w:name w:val="Legenda3"/>
    <w:basedOn w:val="Normal"/>
    <w:rsid w:val="00D04F98"/>
    <w:pPr>
      <w:suppressLineNumbers/>
      <w:suppressAutoHyphens/>
      <w:autoSpaceDE/>
      <w:autoSpaceDN/>
      <w:spacing w:before="120" w:after="120"/>
    </w:pPr>
    <w:rPr>
      <w:rFonts w:ascii="Times New Roman" w:eastAsia="Times New Roman" w:hAnsi="Times New Roman" w:cs="Mangal"/>
      <w:i/>
      <w:color w:val="000000"/>
      <w:sz w:val="24"/>
      <w:szCs w:val="24"/>
      <w:lang w:eastAsia="zh-CN" w:bidi="pt-BR"/>
    </w:rPr>
  </w:style>
  <w:style w:type="paragraph" w:customStyle="1" w:styleId="Ttulo11">
    <w:name w:val="Título 11"/>
    <w:basedOn w:val="Normal"/>
    <w:next w:val="Normal"/>
    <w:rsid w:val="00D04F98"/>
    <w:pPr>
      <w:keepNext/>
      <w:numPr>
        <w:numId w:val="9"/>
      </w:numPr>
      <w:tabs>
        <w:tab w:val="left" w:pos="360"/>
      </w:tabs>
      <w:suppressAutoHyphens/>
      <w:autoSpaceDE/>
      <w:autoSpaceDN/>
      <w:spacing w:before="240" w:after="60"/>
      <w:ind w:left="360" w:hanging="360"/>
    </w:pPr>
    <w:rPr>
      <w:rFonts w:ascii="Arial" w:eastAsia="Arial" w:hAnsi="Arial" w:cs="Arial"/>
      <w:b/>
      <w:color w:val="000000"/>
      <w:kern w:val="1"/>
      <w:sz w:val="32"/>
      <w:szCs w:val="32"/>
      <w:lang w:eastAsia="zh-CN" w:bidi="pt-BR"/>
    </w:rPr>
  </w:style>
  <w:style w:type="paragraph" w:customStyle="1" w:styleId="Ttulo21">
    <w:name w:val="Título 21"/>
    <w:basedOn w:val="Normal"/>
    <w:next w:val="Normal"/>
    <w:rsid w:val="00D04F98"/>
    <w:pPr>
      <w:keepNext/>
      <w:tabs>
        <w:tab w:val="left" w:pos="360"/>
      </w:tabs>
      <w:suppressAutoHyphens/>
      <w:autoSpaceDE/>
      <w:autoSpaceDN/>
      <w:spacing w:before="240" w:after="60"/>
      <w:ind w:left="360" w:hanging="360"/>
    </w:pPr>
    <w:rPr>
      <w:rFonts w:ascii="Arial" w:eastAsia="Arial" w:hAnsi="Arial" w:cs="Arial"/>
      <w:b/>
      <w:i/>
      <w:color w:val="000000"/>
      <w:sz w:val="28"/>
      <w:szCs w:val="28"/>
      <w:lang w:eastAsia="zh-CN" w:bidi="pt-BR"/>
    </w:rPr>
  </w:style>
  <w:style w:type="paragraph" w:customStyle="1" w:styleId="Ttulo31">
    <w:name w:val="Título 31"/>
    <w:basedOn w:val="Normal"/>
    <w:next w:val="Normal"/>
    <w:rsid w:val="00D04F98"/>
    <w:pPr>
      <w:keepNext/>
      <w:tabs>
        <w:tab w:val="left" w:pos="360"/>
      </w:tabs>
      <w:suppressAutoHyphens/>
      <w:autoSpaceDE/>
      <w:autoSpaceDN/>
      <w:ind w:left="360" w:hanging="360"/>
    </w:pPr>
    <w:rPr>
      <w:rFonts w:ascii="Times New Roman" w:eastAsia="Times New Roman" w:hAnsi="Times New Roman" w:cs="Times New Roman"/>
      <w:sz w:val="24"/>
      <w:szCs w:val="24"/>
      <w:lang w:val="pt-BR" w:eastAsia="zh-CN" w:bidi="pt-BR"/>
    </w:rPr>
  </w:style>
  <w:style w:type="paragraph" w:customStyle="1" w:styleId="Ttulo41">
    <w:name w:val="Título 41"/>
    <w:basedOn w:val="Normal"/>
    <w:next w:val="Normal"/>
    <w:rsid w:val="00D04F98"/>
    <w:pPr>
      <w:keepNext/>
      <w:tabs>
        <w:tab w:val="left" w:pos="0"/>
        <w:tab w:val="left" w:pos="360"/>
      </w:tabs>
      <w:suppressAutoHyphens/>
      <w:autoSpaceDE/>
      <w:autoSpaceDN/>
      <w:ind w:left="360" w:hanging="360"/>
      <w:jc w:val="center"/>
    </w:pPr>
    <w:rPr>
      <w:rFonts w:ascii="Times New Roman" w:eastAsia="Times New Roman" w:hAnsi="Times New Roman" w:cs="Times New Roman"/>
      <w:sz w:val="24"/>
      <w:szCs w:val="24"/>
      <w:lang w:val="pt-BR" w:eastAsia="zh-CN" w:bidi="pt-BR"/>
    </w:rPr>
  </w:style>
  <w:style w:type="paragraph" w:customStyle="1" w:styleId="Ttulo51">
    <w:name w:val="Título 51"/>
    <w:basedOn w:val="Normal"/>
    <w:next w:val="Normal"/>
    <w:rsid w:val="00D04F98"/>
    <w:pPr>
      <w:keepNext/>
      <w:tabs>
        <w:tab w:val="left" w:pos="360"/>
      </w:tabs>
      <w:suppressAutoHyphens/>
      <w:autoSpaceDE/>
      <w:autoSpaceDN/>
      <w:ind w:left="360" w:hanging="360"/>
      <w:jc w:val="both"/>
    </w:pPr>
    <w:rPr>
      <w:rFonts w:ascii="Times New Roman" w:eastAsia="Times New Roman" w:hAnsi="Times New Roman" w:cs="Times New Roman"/>
      <w:sz w:val="24"/>
      <w:szCs w:val="24"/>
      <w:lang w:val="pt-BR" w:eastAsia="zh-CN" w:bidi="pt-BR"/>
    </w:rPr>
  </w:style>
  <w:style w:type="paragraph" w:customStyle="1" w:styleId="Ttulo61">
    <w:name w:val="Título 61"/>
    <w:basedOn w:val="Normal"/>
    <w:next w:val="Normal"/>
    <w:rsid w:val="00D04F98"/>
    <w:pPr>
      <w:keepNext/>
      <w:tabs>
        <w:tab w:val="left" w:pos="360"/>
      </w:tabs>
      <w:suppressAutoHyphens/>
      <w:autoSpaceDE/>
      <w:autoSpaceDN/>
      <w:ind w:left="360" w:hanging="360"/>
      <w:jc w:val="both"/>
    </w:pPr>
    <w:rPr>
      <w:rFonts w:ascii="Times New Roman" w:eastAsia="Times New Roman" w:hAnsi="Times New Roman" w:cs="Times New Roman"/>
      <w:b/>
      <w:sz w:val="24"/>
      <w:szCs w:val="24"/>
      <w:lang w:val="pt-BR" w:eastAsia="zh-CN" w:bidi="pt-BR"/>
    </w:rPr>
  </w:style>
  <w:style w:type="paragraph" w:customStyle="1" w:styleId="TtuloPrincipal">
    <w:name w:val="Título Principal"/>
    <w:basedOn w:val="Normal"/>
    <w:next w:val="Corpodetexto"/>
    <w:rsid w:val="00D04F98"/>
    <w:pPr>
      <w:keepNext/>
      <w:suppressAutoHyphens/>
      <w:autoSpaceDE/>
      <w:autoSpaceDN/>
      <w:spacing w:before="240" w:after="120"/>
    </w:pPr>
    <w:rPr>
      <w:rFonts w:ascii="Arial" w:eastAsia="Arial" w:hAnsi="Arial" w:cs="Arial"/>
      <w:sz w:val="28"/>
      <w:szCs w:val="28"/>
      <w:lang w:val="pt-BR" w:eastAsia="zh-CN" w:bidi="pt-BR"/>
    </w:rPr>
  </w:style>
  <w:style w:type="paragraph" w:customStyle="1" w:styleId="Ttulo100">
    <w:name w:val="Título 10"/>
    <w:basedOn w:val="Ttulo60"/>
    <w:next w:val="Corpodetexto"/>
    <w:rsid w:val="00D04F98"/>
    <w:pPr>
      <w:keepNext w:val="0"/>
      <w:tabs>
        <w:tab w:val="left" w:pos="0"/>
        <w:tab w:val="left" w:pos="360"/>
      </w:tabs>
      <w:spacing w:before="0" w:after="0"/>
      <w:ind w:left="360" w:hanging="360"/>
    </w:pPr>
    <w:rPr>
      <w:rFonts w:ascii="Times New Roman" w:eastAsia="Times New Roman" w:hAnsi="Times New Roman" w:cs="Times New Roman"/>
      <w:b/>
      <w:sz w:val="21"/>
      <w:szCs w:val="21"/>
    </w:rPr>
  </w:style>
  <w:style w:type="paragraph" w:customStyle="1" w:styleId="Cabealho1">
    <w:name w:val="Cabeçalho1"/>
    <w:basedOn w:val="Normal"/>
    <w:rsid w:val="00D04F98"/>
    <w:pPr>
      <w:tabs>
        <w:tab w:val="center" w:pos="4819"/>
        <w:tab w:val="right" w:pos="9638"/>
      </w:tabs>
      <w:suppressAutoHyphens/>
      <w:autoSpaceDE/>
      <w:autoSpaceDN/>
    </w:pPr>
    <w:rPr>
      <w:rFonts w:ascii="Times New Roman" w:eastAsia="Times New Roman" w:hAnsi="Times New Roman" w:cs="Times New Roman"/>
      <w:sz w:val="24"/>
      <w:szCs w:val="24"/>
      <w:lang w:val="pt-BR" w:eastAsia="zh-CN" w:bidi="pt-BR"/>
    </w:rPr>
  </w:style>
  <w:style w:type="paragraph" w:customStyle="1" w:styleId="Rodap1">
    <w:name w:val="Rodapé1"/>
    <w:basedOn w:val="Normal"/>
    <w:rsid w:val="00D04F98"/>
    <w:pPr>
      <w:tabs>
        <w:tab w:val="center" w:pos="4986"/>
        <w:tab w:val="right" w:pos="9972"/>
      </w:tabs>
      <w:suppressAutoHyphens/>
      <w:autoSpaceDE/>
      <w:autoSpaceDN/>
    </w:pPr>
    <w:rPr>
      <w:rFonts w:ascii="Times New Roman" w:eastAsia="Times New Roman" w:hAnsi="Times New Roman" w:cs="Times New Roman"/>
      <w:sz w:val="24"/>
      <w:szCs w:val="24"/>
      <w:lang w:val="pt-BR" w:eastAsia="zh-CN" w:bidi="pt-BR"/>
    </w:rPr>
  </w:style>
  <w:style w:type="paragraph" w:customStyle="1" w:styleId="ContedodaTabela">
    <w:name w:val="Conteúdo da Tabela"/>
    <w:basedOn w:val="Corpodetexto"/>
    <w:rsid w:val="00D04F98"/>
    <w:pPr>
      <w:suppressAutoHyphens/>
      <w:autoSpaceDE/>
      <w:autoSpaceDN/>
      <w:ind w:left="0"/>
      <w:jc w:val="left"/>
    </w:pPr>
    <w:rPr>
      <w:rFonts w:ascii="Times New Roman" w:eastAsia="Times New Roman" w:hAnsi="Times New Roman" w:cs="Times New Roman"/>
      <w:sz w:val="24"/>
      <w:szCs w:val="24"/>
      <w:lang w:val="pt-BR" w:eastAsia="zh-CN" w:bidi="pt-BR"/>
    </w:rPr>
  </w:style>
  <w:style w:type="paragraph" w:customStyle="1" w:styleId="TtulodaTabela">
    <w:name w:val="Título da Tabela"/>
    <w:basedOn w:val="ContedodaTabela"/>
    <w:rsid w:val="00D04F98"/>
    <w:pPr>
      <w:jc w:val="center"/>
    </w:pPr>
    <w:rPr>
      <w:b/>
      <w:i/>
    </w:rPr>
  </w:style>
  <w:style w:type="paragraph" w:customStyle="1" w:styleId="Contedodoquadro">
    <w:name w:val="Conteúdo do quadro"/>
    <w:basedOn w:val="Corpodetexto"/>
    <w:rsid w:val="00D04F98"/>
    <w:pPr>
      <w:suppressAutoHyphens/>
      <w:autoSpaceDE/>
      <w:autoSpaceDN/>
      <w:ind w:left="0"/>
      <w:jc w:val="left"/>
    </w:pPr>
    <w:rPr>
      <w:rFonts w:ascii="Times New Roman" w:eastAsia="Times New Roman" w:hAnsi="Times New Roman" w:cs="Times New Roman"/>
      <w:sz w:val="24"/>
      <w:szCs w:val="24"/>
      <w:lang w:val="pt-BR" w:eastAsia="zh-CN" w:bidi="pt-BR"/>
    </w:rPr>
  </w:style>
  <w:style w:type="paragraph" w:customStyle="1" w:styleId="Citaes">
    <w:name w:val="Citações"/>
    <w:basedOn w:val="Normal"/>
    <w:rsid w:val="00D04F98"/>
    <w:pPr>
      <w:suppressAutoHyphens/>
      <w:autoSpaceDE/>
      <w:autoSpaceDN/>
      <w:spacing w:after="283"/>
      <w:ind w:left="567" w:right="567"/>
    </w:pPr>
    <w:rPr>
      <w:rFonts w:ascii="Times New Roman" w:eastAsia="Times New Roman" w:hAnsi="Times New Roman" w:cs="Times New Roman"/>
      <w:color w:val="000000"/>
      <w:sz w:val="24"/>
      <w:szCs w:val="24"/>
      <w:lang w:eastAsia="zh-CN" w:bidi="pt-BR"/>
    </w:rPr>
  </w:style>
  <w:style w:type="paragraph" w:customStyle="1" w:styleId="WW-Textodecomentrio">
    <w:name w:val="WW-Texto de comentário"/>
    <w:basedOn w:val="Normal"/>
    <w:rsid w:val="00D04F98"/>
    <w:pPr>
      <w:suppressAutoHyphens/>
      <w:autoSpaceDE/>
      <w:autoSpaceDN/>
    </w:pPr>
    <w:rPr>
      <w:rFonts w:ascii="Times New Roman" w:eastAsia="Times New Roman" w:hAnsi="Times New Roman" w:cs="Times New Roman"/>
      <w:sz w:val="24"/>
      <w:szCs w:val="24"/>
      <w:lang w:val="pt-BR" w:eastAsia="zh-CN" w:bidi="pt-BR"/>
    </w:rPr>
  </w:style>
  <w:style w:type="paragraph" w:customStyle="1" w:styleId="BodyText3">
    <w:name w:val="Body Text 3*"/>
    <w:basedOn w:val="Normal"/>
    <w:rsid w:val="00D04F98"/>
    <w:pPr>
      <w:suppressAutoHyphens/>
      <w:autoSpaceDE/>
      <w:autoSpaceDN/>
      <w:jc w:val="center"/>
    </w:pPr>
    <w:rPr>
      <w:rFonts w:ascii="Bookman Old Style" w:eastAsia="Bookman Old Style" w:hAnsi="Bookman Old Style" w:cs="Bookman Old Style"/>
      <w:b/>
      <w:sz w:val="24"/>
      <w:szCs w:val="24"/>
      <w:lang w:val="pt-BR" w:eastAsia="zh-CN" w:bidi="pt-BR"/>
    </w:rPr>
  </w:style>
  <w:style w:type="paragraph" w:customStyle="1" w:styleId="BodyText2">
    <w:name w:val="Body Text 2*"/>
    <w:basedOn w:val="Normal"/>
    <w:rsid w:val="00D04F98"/>
    <w:pPr>
      <w:suppressAutoHyphens/>
      <w:autoSpaceDE/>
      <w:autoSpaceDN/>
      <w:spacing w:after="120"/>
      <w:jc w:val="both"/>
    </w:pPr>
    <w:rPr>
      <w:rFonts w:ascii="Arial" w:eastAsia="Arial" w:hAnsi="Arial" w:cs="Arial"/>
      <w:sz w:val="24"/>
      <w:szCs w:val="24"/>
      <w:lang w:val="pt-BR" w:eastAsia="zh-CN" w:bidi="pt-BR"/>
    </w:rPr>
  </w:style>
  <w:style w:type="paragraph" w:customStyle="1" w:styleId="BodyText24">
    <w:name w:val="Body Text 24"/>
    <w:basedOn w:val="Normal"/>
    <w:rsid w:val="00D04F98"/>
    <w:pPr>
      <w:suppressAutoHyphens/>
      <w:autoSpaceDE/>
      <w:autoSpaceDN/>
      <w:jc w:val="both"/>
    </w:pPr>
    <w:rPr>
      <w:rFonts w:ascii="Arial" w:eastAsia="Arial" w:hAnsi="Arial" w:cs="Arial"/>
      <w:sz w:val="24"/>
      <w:szCs w:val="24"/>
      <w:lang w:val="pt-BR" w:eastAsia="zh-CN" w:bidi="pt-BR"/>
    </w:rPr>
  </w:style>
  <w:style w:type="paragraph" w:customStyle="1" w:styleId="Normal1">
    <w:name w:val="Normal1"/>
    <w:basedOn w:val="Normal"/>
    <w:rsid w:val="00D04F98"/>
    <w:pPr>
      <w:suppressAutoHyphens/>
      <w:autoSpaceDE/>
      <w:autoSpaceDN/>
    </w:pPr>
    <w:rPr>
      <w:rFonts w:ascii="Times New Roman" w:eastAsia="Times New Roman" w:hAnsi="Times New Roman" w:cs="Times New Roman"/>
      <w:sz w:val="24"/>
      <w:szCs w:val="24"/>
      <w:lang w:val="pt-BR" w:eastAsia="zh-CN" w:bidi="pt-BR"/>
    </w:rPr>
  </w:style>
  <w:style w:type="paragraph" w:customStyle="1" w:styleId="WW-Padro">
    <w:name w:val="WW-Padrão"/>
    <w:rsid w:val="00D04F98"/>
    <w:pPr>
      <w:suppressAutoHyphens/>
      <w:autoSpaceDE/>
      <w:autoSpaceDN/>
    </w:pPr>
    <w:rPr>
      <w:rFonts w:ascii="Thorndale" w:eastAsia="Times New Roman" w:hAnsi="Thorndale" w:cs="Times New Roman"/>
      <w:color w:val="000000"/>
      <w:sz w:val="24"/>
      <w:szCs w:val="24"/>
      <w:lang w:val="pt-BR" w:eastAsia="zh-CN" w:bidi="pt-BR"/>
    </w:rPr>
  </w:style>
  <w:style w:type="paragraph" w:customStyle="1" w:styleId="western">
    <w:name w:val="western"/>
    <w:basedOn w:val="Normal"/>
    <w:rsid w:val="00D04F98"/>
    <w:pPr>
      <w:suppressAutoHyphens/>
      <w:autoSpaceDE/>
      <w:autoSpaceDN/>
      <w:spacing w:before="100" w:after="119"/>
      <w:jc w:val="both"/>
    </w:pPr>
    <w:rPr>
      <w:rFonts w:ascii="Times New Roman" w:eastAsia="Times New Roman" w:hAnsi="Times New Roman" w:cs="Times New Roman"/>
      <w:sz w:val="24"/>
      <w:szCs w:val="24"/>
      <w:lang w:val="pt-BR" w:eastAsia="zh-CN" w:bidi="pt-BR"/>
    </w:rPr>
  </w:style>
  <w:style w:type="paragraph" w:customStyle="1" w:styleId="western1">
    <w:name w:val="western1"/>
    <w:basedOn w:val="Normal"/>
    <w:rsid w:val="00D04F98"/>
    <w:pPr>
      <w:suppressAutoHyphens/>
      <w:autoSpaceDE/>
      <w:autoSpaceDN/>
      <w:spacing w:before="100" w:after="119"/>
      <w:jc w:val="both"/>
    </w:pPr>
    <w:rPr>
      <w:rFonts w:ascii="Times New Roman" w:eastAsia="Times New Roman" w:hAnsi="Times New Roman" w:cs="Times New Roman"/>
      <w:i/>
      <w:sz w:val="24"/>
      <w:szCs w:val="24"/>
      <w:lang w:val="pt-BR" w:eastAsia="zh-CN" w:bidi="pt-BR"/>
    </w:rPr>
  </w:style>
  <w:style w:type="paragraph" w:customStyle="1" w:styleId="WW-Padro1">
    <w:name w:val="WW-Padrão1"/>
    <w:rsid w:val="00D04F98"/>
    <w:pPr>
      <w:suppressAutoHyphens/>
      <w:autoSpaceDE/>
      <w:autoSpaceDN/>
    </w:pPr>
    <w:rPr>
      <w:rFonts w:ascii="Thorndale" w:eastAsia="Times New Roman" w:hAnsi="Thorndale" w:cs="Times New Roman"/>
      <w:color w:val="000000"/>
      <w:kern w:val="1"/>
      <w:sz w:val="24"/>
      <w:szCs w:val="24"/>
      <w:lang w:val="pt-BR" w:eastAsia="zh-CN" w:bidi="pt-BR"/>
    </w:rPr>
  </w:style>
  <w:style w:type="paragraph" w:customStyle="1" w:styleId="WW-Padro11">
    <w:name w:val="WW-Padrão11"/>
    <w:rsid w:val="00D04F98"/>
    <w:pPr>
      <w:suppressAutoHyphens/>
      <w:autoSpaceDE/>
      <w:autoSpaceDN/>
    </w:pPr>
    <w:rPr>
      <w:rFonts w:ascii="Thorndale" w:eastAsia="Times New Roman" w:hAnsi="Thorndale" w:cs="Times New Roman"/>
      <w:color w:val="000000"/>
      <w:kern w:val="1"/>
      <w:sz w:val="24"/>
      <w:szCs w:val="24"/>
      <w:lang w:val="pt-BR" w:eastAsia="zh-CN" w:bidi="pt-BR"/>
    </w:rPr>
  </w:style>
  <w:style w:type="paragraph" w:customStyle="1" w:styleId="western2">
    <w:name w:val="western2"/>
    <w:basedOn w:val="Normal"/>
    <w:rsid w:val="00D04F98"/>
    <w:pPr>
      <w:suppressAutoHyphens/>
      <w:autoSpaceDE/>
      <w:autoSpaceDN/>
      <w:spacing w:before="100"/>
      <w:jc w:val="both"/>
    </w:pPr>
    <w:rPr>
      <w:rFonts w:ascii="Times New Roman" w:eastAsia="Times New Roman" w:hAnsi="Times New Roman" w:cs="Times New Roman"/>
      <w:i/>
      <w:color w:val="000000"/>
      <w:sz w:val="24"/>
      <w:szCs w:val="24"/>
      <w:lang w:val="pt-BR" w:eastAsia="zh-CN" w:bidi="pt-BR"/>
    </w:rPr>
  </w:style>
  <w:style w:type="paragraph" w:customStyle="1" w:styleId="Contedodatabela0">
    <w:name w:val="Conteúdo da tabela"/>
    <w:basedOn w:val="Normal"/>
    <w:rsid w:val="00D04F98"/>
    <w:pPr>
      <w:suppressLineNumbers/>
      <w:suppressAutoHyphens/>
      <w:autoSpaceDE/>
      <w:autoSpaceDN/>
    </w:pPr>
    <w:rPr>
      <w:rFonts w:ascii="Times New Roman" w:eastAsia="SimSun" w:hAnsi="Times New Roman" w:cs="Mangal"/>
      <w:kern w:val="1"/>
      <w:sz w:val="24"/>
      <w:szCs w:val="24"/>
      <w:lang w:val="pt-BR" w:eastAsia="zh-CN" w:bidi="hi-IN"/>
    </w:rPr>
  </w:style>
  <w:style w:type="paragraph" w:customStyle="1" w:styleId="Estruturadodocumento1">
    <w:name w:val="Estrutura do documento1"/>
    <w:basedOn w:val="Normal"/>
    <w:rsid w:val="00D04F98"/>
    <w:pPr>
      <w:shd w:val="clear" w:color="000000" w:fill="00007F"/>
      <w:suppressAutoHyphens/>
      <w:autoSpaceDE/>
      <w:autoSpaceDN/>
    </w:pPr>
    <w:rPr>
      <w:rFonts w:ascii="Tahoma" w:eastAsia="Times New Roman" w:hAnsi="Tahoma" w:cs="Tahoma"/>
      <w:color w:val="000000"/>
      <w:sz w:val="20"/>
      <w:szCs w:val="20"/>
      <w:lang w:eastAsia="zh-CN" w:bidi="pt-BR"/>
    </w:rPr>
  </w:style>
  <w:style w:type="paragraph" w:customStyle="1" w:styleId="Contedodalista">
    <w:name w:val="Conteúdo da lista"/>
    <w:basedOn w:val="Normal"/>
    <w:rsid w:val="00D04F98"/>
    <w:pPr>
      <w:suppressAutoHyphens/>
      <w:autoSpaceDE/>
      <w:autoSpaceDN/>
      <w:ind w:left="567"/>
    </w:pPr>
    <w:rPr>
      <w:rFonts w:ascii="Times New Roman" w:eastAsia="SimSun" w:hAnsi="Times New Roman" w:cs="Times New Roman"/>
      <w:kern w:val="1"/>
      <w:sz w:val="24"/>
      <w:szCs w:val="24"/>
      <w:lang w:val="pt-BR" w:eastAsia="zh-CN" w:bidi="hi-IN"/>
    </w:rPr>
  </w:style>
  <w:style w:type="paragraph" w:customStyle="1" w:styleId="NORMALArial0">
    <w:name w:val="NORMAL + Arial"/>
    <w:basedOn w:val="western"/>
    <w:rsid w:val="00D04F98"/>
    <w:pPr>
      <w:widowControl/>
      <w:suppressAutoHyphens w:val="0"/>
      <w:spacing w:after="0"/>
      <w:jc w:val="left"/>
    </w:pPr>
    <w:rPr>
      <w:rFonts w:ascii="Arial" w:hAnsi="Arial" w:cs="Arial"/>
      <w:color w:val="000000"/>
      <w:lang w:bidi="ar-SA"/>
    </w:rPr>
  </w:style>
  <w:style w:type="paragraph" w:customStyle="1" w:styleId="Estilo">
    <w:name w:val="Estilo"/>
    <w:rsid w:val="00D04F98"/>
    <w:pPr>
      <w:suppressAutoHyphens/>
      <w:autoSpaceDE/>
      <w:autoSpaceDN/>
    </w:pPr>
    <w:rPr>
      <w:rFonts w:ascii="Arial" w:eastAsia="Times New Roman" w:hAnsi="Arial" w:cs="Arial"/>
      <w:sz w:val="24"/>
      <w:szCs w:val="24"/>
      <w:lang w:val="pt-BR" w:eastAsia="zh-CN"/>
    </w:rPr>
  </w:style>
  <w:style w:type="paragraph" w:customStyle="1" w:styleId="msonormal0">
    <w:name w:val="msonormal"/>
    <w:basedOn w:val="Normal"/>
    <w:rsid w:val="00D04F98"/>
    <w:pPr>
      <w:widowControl/>
      <w:autoSpaceDE/>
      <w:autoSpaceDN/>
      <w:spacing w:before="100" w:after="100"/>
    </w:pPr>
    <w:rPr>
      <w:rFonts w:ascii="Times New Roman" w:eastAsia="Times New Roman" w:hAnsi="Times New Roman" w:cs="Times New Roman"/>
      <w:sz w:val="24"/>
      <w:szCs w:val="24"/>
      <w:lang w:val="pt-BR" w:eastAsia="zh-CN"/>
    </w:rPr>
  </w:style>
  <w:style w:type="paragraph" w:customStyle="1" w:styleId="WW-Ttulo">
    <w:name w:val="WW-Título"/>
    <w:basedOn w:val="Ttulo10"/>
    <w:next w:val="Subttulo"/>
    <w:rsid w:val="00D04F98"/>
    <w:pPr>
      <w:widowControl w:val="0"/>
      <w:suppressAutoHyphens/>
    </w:pPr>
    <w:rPr>
      <w:rFonts w:eastAsia="SimSun" w:cs="Mangal"/>
      <w:kern w:val="1"/>
      <w:lang w:eastAsia="zh-CN" w:bidi="hi-IN"/>
    </w:rPr>
  </w:style>
  <w:style w:type="paragraph" w:customStyle="1" w:styleId="Ttulo81">
    <w:name w:val="Título 81"/>
    <w:basedOn w:val="Normal"/>
    <w:next w:val="Normal"/>
    <w:rsid w:val="00D04F98"/>
    <w:pPr>
      <w:keepNext/>
      <w:tabs>
        <w:tab w:val="num" w:pos="-1236"/>
        <w:tab w:val="left" w:pos="-710"/>
        <w:tab w:val="left" w:pos="720"/>
      </w:tabs>
      <w:suppressAutoHyphens/>
      <w:autoSpaceDE/>
      <w:autoSpaceDN/>
      <w:ind w:left="710" w:hanging="432"/>
      <w:jc w:val="both"/>
    </w:pPr>
    <w:rPr>
      <w:rFonts w:ascii="Arial" w:eastAsia="Arial" w:hAnsi="Arial" w:cs="Arial"/>
      <w:b/>
      <w:kern w:val="1"/>
      <w:sz w:val="28"/>
      <w:szCs w:val="28"/>
      <w:lang w:val="pt-BR" w:eastAsia="zh-CN" w:bidi="hi-IN"/>
    </w:rPr>
  </w:style>
  <w:style w:type="paragraph" w:customStyle="1" w:styleId="WW-Recuodecorpodetexto21">
    <w:name w:val="WW-Recuo de corpo de texto 21"/>
    <w:basedOn w:val="Normal"/>
    <w:rsid w:val="00D04F98"/>
    <w:pPr>
      <w:suppressAutoHyphens/>
      <w:autoSpaceDE/>
      <w:autoSpaceDN/>
      <w:ind w:firstLine="1701"/>
      <w:jc w:val="both"/>
    </w:pPr>
    <w:rPr>
      <w:rFonts w:ascii="Arial" w:eastAsia="Trebuchet MS" w:hAnsi="Arial" w:cs="Arial"/>
      <w:kern w:val="1"/>
      <w:sz w:val="24"/>
      <w:szCs w:val="20"/>
      <w:lang w:val="pt-BR" w:eastAsia="zh-CN" w:bidi="hi-IN"/>
    </w:rPr>
  </w:style>
  <w:style w:type="paragraph" w:customStyle="1" w:styleId="Hangingindent">
    <w:name w:val="Hanging indent"/>
    <w:basedOn w:val="Normal"/>
    <w:rsid w:val="00D04F98"/>
    <w:pPr>
      <w:suppressAutoHyphens/>
      <w:autoSpaceDE/>
      <w:autoSpaceDN/>
      <w:ind w:left="4253" w:hanging="4253"/>
    </w:pPr>
    <w:rPr>
      <w:rFonts w:ascii="Times New Roman" w:eastAsia="SimSun" w:hAnsi="Times New Roman" w:cs="Mangal"/>
      <w:kern w:val="1"/>
      <w:sz w:val="24"/>
      <w:szCs w:val="24"/>
      <w:lang w:val="pt-BR" w:eastAsia="zh-CN" w:bidi="hi-IN"/>
    </w:rPr>
  </w:style>
  <w:style w:type="paragraph" w:customStyle="1" w:styleId="WW-Corpodotexto">
    <w:name w:val="WW-Corpo do texto"/>
    <w:basedOn w:val="Normal"/>
    <w:rsid w:val="00D04F98"/>
    <w:pPr>
      <w:suppressAutoHyphens/>
      <w:autoSpaceDE/>
      <w:autoSpaceDN/>
    </w:pPr>
    <w:rPr>
      <w:rFonts w:ascii="Times New Roman" w:eastAsia="SimSun" w:hAnsi="Times New Roman" w:cs="Mangal"/>
      <w:kern w:val="1"/>
      <w:sz w:val="24"/>
      <w:szCs w:val="24"/>
      <w:lang w:val="pt-BR" w:eastAsia="zh-CN" w:bidi="hi-IN"/>
    </w:rPr>
  </w:style>
  <w:style w:type="paragraph" w:customStyle="1" w:styleId="WW-Ttulo1">
    <w:name w:val="WW-Título1"/>
    <w:next w:val="Subttulo"/>
    <w:rsid w:val="00D04F98"/>
    <w:pPr>
      <w:keepNext/>
      <w:suppressAutoHyphens/>
      <w:autoSpaceDE/>
      <w:autoSpaceDN/>
      <w:spacing w:before="240" w:after="120"/>
    </w:pPr>
    <w:rPr>
      <w:rFonts w:ascii="Arial" w:eastAsia="Lucida Sans Unicode" w:hAnsi="Arial" w:cs="Tahoma"/>
      <w:sz w:val="28"/>
      <w:szCs w:val="28"/>
      <w:lang w:val="pt-BR" w:eastAsia="zh-CN" w:bidi="hi-IN"/>
    </w:rPr>
  </w:style>
  <w:style w:type="paragraph" w:customStyle="1" w:styleId="LO-Normal">
    <w:name w:val="LO-Normal"/>
    <w:basedOn w:val="Normal"/>
    <w:rsid w:val="00D04F98"/>
    <w:pPr>
      <w:suppressAutoHyphens/>
      <w:autoSpaceDE/>
      <w:autoSpaceDN/>
    </w:pPr>
    <w:rPr>
      <w:rFonts w:ascii="Times New Roman" w:eastAsia="SimSun" w:hAnsi="Times New Roman" w:cs="Mangal"/>
      <w:kern w:val="1"/>
      <w:sz w:val="24"/>
      <w:szCs w:val="24"/>
      <w:lang w:val="pt-BR" w:eastAsia="zh-CN" w:bidi="hi-IN"/>
    </w:rPr>
  </w:style>
  <w:style w:type="paragraph" w:customStyle="1" w:styleId="Index">
    <w:name w:val="Index"/>
    <w:basedOn w:val="Standard"/>
    <w:rsid w:val="00D04F98"/>
    <w:pPr>
      <w:widowControl w:val="0"/>
      <w:suppressLineNumbers/>
      <w:autoSpaceDN/>
      <w:spacing w:line="100" w:lineRule="atLeast"/>
    </w:pPr>
    <w:rPr>
      <w:rFonts w:ascii="Times New Roman" w:eastAsia="Lucida Sans Unicode" w:hAnsi="Times New Roman" w:cs="Mangal"/>
      <w:kern w:val="1"/>
    </w:rPr>
  </w:style>
  <w:style w:type="paragraph" w:customStyle="1" w:styleId="Framecontents">
    <w:name w:val="Frame contents"/>
    <w:basedOn w:val="Textbody"/>
    <w:rsid w:val="00D04F98"/>
    <w:pPr>
      <w:widowControl w:val="0"/>
      <w:autoSpaceDN/>
      <w:spacing w:after="120" w:line="100" w:lineRule="atLeast"/>
    </w:pPr>
    <w:rPr>
      <w:rFonts w:ascii="Times New Roman" w:eastAsia="Lucida Sans Unicode" w:hAnsi="Times New Roman" w:cs="Mangal"/>
      <w:kern w:val="1"/>
    </w:rPr>
  </w:style>
  <w:style w:type="paragraph" w:customStyle="1" w:styleId="TableContents">
    <w:name w:val="Table Contents"/>
    <w:basedOn w:val="Standard"/>
    <w:rsid w:val="00D04F98"/>
    <w:pPr>
      <w:widowControl w:val="0"/>
      <w:suppressLineNumbers/>
      <w:autoSpaceDN/>
      <w:spacing w:line="100" w:lineRule="atLeast"/>
    </w:pPr>
    <w:rPr>
      <w:rFonts w:ascii="Times New Roman" w:eastAsia="Lucida Sans Unicode" w:hAnsi="Times New Roman" w:cs="Mangal"/>
      <w:kern w:val="1"/>
    </w:rPr>
  </w:style>
  <w:style w:type="paragraph" w:customStyle="1" w:styleId="Footnote">
    <w:name w:val="Footnote"/>
    <w:basedOn w:val="Standard"/>
    <w:rsid w:val="00D04F98"/>
    <w:pPr>
      <w:widowControl w:val="0"/>
      <w:suppressLineNumbers/>
      <w:autoSpaceDN/>
      <w:spacing w:line="100" w:lineRule="atLeast"/>
      <w:ind w:left="283" w:hanging="283"/>
    </w:pPr>
    <w:rPr>
      <w:rFonts w:ascii="Times New Roman" w:eastAsia="Lucida Sans Unicode" w:hAnsi="Times New Roman" w:cs="Mangal"/>
      <w:kern w:val="1"/>
      <w:sz w:val="20"/>
      <w:szCs w:val="20"/>
    </w:rPr>
  </w:style>
  <w:style w:type="paragraph" w:customStyle="1" w:styleId="TableHeading">
    <w:name w:val="Table Heading"/>
    <w:basedOn w:val="TableContents"/>
    <w:rsid w:val="00D04F98"/>
    <w:pPr>
      <w:jc w:val="center"/>
    </w:pPr>
    <w:rPr>
      <w:b/>
    </w:rPr>
  </w:style>
  <w:style w:type="paragraph" w:customStyle="1" w:styleId="Nivel01">
    <w:name w:val="Nivel 01"/>
    <w:basedOn w:val="Ttulo1"/>
    <w:next w:val="Normal"/>
    <w:qFormat/>
    <w:rsid w:val="00D04F98"/>
    <w:pPr>
      <w:keepNext/>
      <w:keepLines/>
      <w:widowControl/>
      <w:numPr>
        <w:numId w:val="8"/>
      </w:numPr>
      <w:tabs>
        <w:tab w:val="left" w:pos="0"/>
        <w:tab w:val="left" w:pos="360"/>
        <w:tab w:val="left" w:pos="567"/>
      </w:tabs>
      <w:autoSpaceDE/>
      <w:autoSpaceDN/>
      <w:spacing w:before="240"/>
      <w:ind w:left="0" w:firstLine="0"/>
      <w:jc w:val="both"/>
    </w:pPr>
    <w:rPr>
      <w:rFonts w:ascii="Ecofont_Spranq_eco_Sans" w:eastAsia="MS Gothic" w:hAnsi="Ecofont_Spranq_eco_Sans" w:cs="Times New Roman"/>
      <w:b/>
      <w:i w:val="0"/>
      <w:iCs w:val="0"/>
      <w:color w:val="000000"/>
      <w:sz w:val="20"/>
      <w:szCs w:val="20"/>
      <w:lang w:val="pt-BR" w:eastAsia="zh-CN"/>
    </w:rPr>
  </w:style>
  <w:style w:type="paragraph" w:customStyle="1" w:styleId="Numerada1">
    <w:name w:val="Numerada1"/>
    <w:basedOn w:val="Normal"/>
    <w:rsid w:val="00D04F98"/>
    <w:pPr>
      <w:widowControl/>
      <w:tabs>
        <w:tab w:val="left" w:pos="360"/>
      </w:tabs>
      <w:suppressAutoHyphens/>
      <w:autoSpaceDE/>
      <w:autoSpaceDN/>
      <w:ind w:left="360" w:hanging="360"/>
      <w:contextualSpacing/>
    </w:pPr>
    <w:rPr>
      <w:rFonts w:ascii="Times New Roman" w:eastAsia="Times New Roman" w:hAnsi="Times New Roman" w:cs="Times New Roman"/>
      <w:kern w:val="1"/>
      <w:sz w:val="24"/>
      <w:szCs w:val="24"/>
      <w:lang w:val="pt-BR" w:eastAsia="zh-CN"/>
    </w:rPr>
  </w:style>
  <w:style w:type="character" w:customStyle="1" w:styleId="PadroCharChar">
    <w:name w:val="Padrão Char Char"/>
    <w:rsid w:val="00D04F98"/>
    <w:rPr>
      <w:sz w:val="24"/>
      <w:lang w:val="pt-BR" w:eastAsia="pt-BR" w:bidi="ar-SA"/>
    </w:rPr>
  </w:style>
  <w:style w:type="character" w:customStyle="1" w:styleId="CharChar10">
    <w:name w:val="Char Char10"/>
    <w:rsid w:val="00D04F98"/>
    <w:rPr>
      <w:rFonts w:ascii="Calibri" w:hAnsi="Calibri"/>
      <w:b/>
      <w:bCs w:val="0"/>
      <w:sz w:val="28"/>
      <w:szCs w:val="28"/>
      <w:lang w:val="pt-BR" w:eastAsia="pt-BR" w:bidi="ar-SA"/>
    </w:rPr>
  </w:style>
  <w:style w:type="character" w:customStyle="1" w:styleId="CharChar9">
    <w:name w:val="Char Char9"/>
    <w:rsid w:val="00D04F98"/>
    <w:rPr>
      <w:rFonts w:ascii="Calibri" w:hAnsi="Calibri"/>
      <w:b/>
      <w:bCs w:val="0"/>
      <w:sz w:val="28"/>
      <w:szCs w:val="28"/>
      <w:lang w:val="pt-BR" w:eastAsia="pt-BR" w:bidi="ar-SA"/>
    </w:rPr>
  </w:style>
  <w:style w:type="character" w:styleId="HiperlinkVisitado">
    <w:name w:val="FollowedHyperlink"/>
    <w:rsid w:val="00D04F98"/>
    <w:rPr>
      <w:color w:val="auto"/>
      <w:u w:val="single"/>
    </w:rPr>
  </w:style>
  <w:style w:type="character" w:customStyle="1" w:styleId="WW8Num1z1">
    <w:name w:val="WW8Num1z1"/>
    <w:basedOn w:val="Fontepargpadro"/>
    <w:rsid w:val="00D04F98"/>
  </w:style>
  <w:style w:type="character" w:customStyle="1" w:styleId="WW8Num1z2">
    <w:name w:val="WW8Num1z2"/>
    <w:basedOn w:val="Fontepargpadro"/>
    <w:rsid w:val="00D04F98"/>
  </w:style>
  <w:style w:type="character" w:customStyle="1" w:styleId="WW8Num1z3">
    <w:name w:val="WW8Num1z3"/>
    <w:basedOn w:val="Fontepargpadro"/>
    <w:rsid w:val="00D04F98"/>
  </w:style>
  <w:style w:type="character" w:customStyle="1" w:styleId="WW8Num1z4">
    <w:name w:val="WW8Num1z4"/>
    <w:basedOn w:val="Fontepargpadro"/>
    <w:rsid w:val="00D04F98"/>
  </w:style>
  <w:style w:type="character" w:customStyle="1" w:styleId="WW8Num1z5">
    <w:name w:val="WW8Num1z5"/>
    <w:basedOn w:val="Fontepargpadro"/>
    <w:rsid w:val="00D04F98"/>
  </w:style>
  <w:style w:type="character" w:customStyle="1" w:styleId="WW8Num1z6">
    <w:name w:val="WW8Num1z6"/>
    <w:basedOn w:val="Fontepargpadro"/>
    <w:rsid w:val="00D04F98"/>
  </w:style>
  <w:style w:type="character" w:customStyle="1" w:styleId="WW8Num1z7">
    <w:name w:val="WW8Num1z7"/>
    <w:basedOn w:val="Fontepargpadro"/>
    <w:rsid w:val="00D04F98"/>
  </w:style>
  <w:style w:type="character" w:customStyle="1" w:styleId="WW8Num1z8">
    <w:name w:val="WW8Num1z8"/>
    <w:basedOn w:val="Fontepargpadro"/>
    <w:rsid w:val="00D04F98"/>
  </w:style>
  <w:style w:type="character" w:customStyle="1" w:styleId="WW8Num2z1">
    <w:name w:val="WW8Num2z1"/>
    <w:basedOn w:val="Fontepargpadro"/>
    <w:rsid w:val="00D04F98"/>
  </w:style>
  <w:style w:type="character" w:customStyle="1" w:styleId="WW8Num2z2">
    <w:name w:val="WW8Num2z2"/>
    <w:basedOn w:val="Fontepargpadro"/>
    <w:rsid w:val="00D04F98"/>
  </w:style>
  <w:style w:type="character" w:customStyle="1" w:styleId="WW8Num2z3">
    <w:name w:val="WW8Num2z3"/>
    <w:basedOn w:val="Fontepargpadro"/>
    <w:rsid w:val="00D04F98"/>
  </w:style>
  <w:style w:type="character" w:customStyle="1" w:styleId="WW8Num2z4">
    <w:name w:val="WW8Num2z4"/>
    <w:basedOn w:val="Fontepargpadro"/>
    <w:rsid w:val="00D04F98"/>
  </w:style>
  <w:style w:type="character" w:customStyle="1" w:styleId="WW8Num2z5">
    <w:name w:val="WW8Num2z5"/>
    <w:basedOn w:val="Fontepargpadro"/>
    <w:rsid w:val="00D04F98"/>
  </w:style>
  <w:style w:type="character" w:customStyle="1" w:styleId="WW8Num2z6">
    <w:name w:val="WW8Num2z6"/>
    <w:basedOn w:val="Fontepargpadro"/>
    <w:rsid w:val="00D04F98"/>
  </w:style>
  <w:style w:type="character" w:customStyle="1" w:styleId="WW8Num2z7">
    <w:name w:val="WW8Num2z7"/>
    <w:basedOn w:val="Fontepargpadro"/>
    <w:rsid w:val="00D04F98"/>
  </w:style>
  <w:style w:type="character" w:customStyle="1" w:styleId="WW8Num2z8">
    <w:name w:val="WW8Num2z8"/>
    <w:basedOn w:val="Fontepargpadro"/>
    <w:rsid w:val="00D04F98"/>
  </w:style>
  <w:style w:type="character" w:customStyle="1" w:styleId="WW8Num3z1">
    <w:name w:val="WW8Num3z1"/>
    <w:basedOn w:val="Fontepargpadro"/>
    <w:rsid w:val="00D04F98"/>
  </w:style>
  <w:style w:type="character" w:customStyle="1" w:styleId="WW8Num3z2">
    <w:name w:val="WW8Num3z2"/>
    <w:basedOn w:val="Fontepargpadro"/>
    <w:rsid w:val="00D04F98"/>
  </w:style>
  <w:style w:type="character" w:customStyle="1" w:styleId="WW8Num3z3">
    <w:name w:val="WW8Num3z3"/>
    <w:rsid w:val="00D04F98"/>
    <w:rPr>
      <w:rFonts w:ascii="Arial" w:eastAsia="Arial" w:hAnsi="Arial" w:cs="Arial"/>
      <w:b/>
      <w:bCs w:val="0"/>
      <w:sz w:val="22"/>
      <w:szCs w:val="22"/>
      <w:lang w:val="pt-PT"/>
    </w:rPr>
  </w:style>
  <w:style w:type="character" w:customStyle="1" w:styleId="WW8Num3z4">
    <w:name w:val="WW8Num3z4"/>
    <w:basedOn w:val="Fontepargpadro"/>
    <w:rsid w:val="00D04F98"/>
  </w:style>
  <w:style w:type="character" w:customStyle="1" w:styleId="WW8Num3z5">
    <w:name w:val="WW8Num3z5"/>
    <w:basedOn w:val="Fontepargpadro"/>
    <w:rsid w:val="00D04F98"/>
  </w:style>
  <w:style w:type="character" w:customStyle="1" w:styleId="WW8Num3z6">
    <w:name w:val="WW8Num3z6"/>
    <w:basedOn w:val="Fontepargpadro"/>
    <w:rsid w:val="00D04F98"/>
  </w:style>
  <w:style w:type="character" w:customStyle="1" w:styleId="WW8Num3z7">
    <w:name w:val="WW8Num3z7"/>
    <w:basedOn w:val="Fontepargpadro"/>
    <w:rsid w:val="00D04F98"/>
  </w:style>
  <w:style w:type="character" w:customStyle="1" w:styleId="WW8Num3z8">
    <w:name w:val="WW8Num3z8"/>
    <w:basedOn w:val="Fontepargpadro"/>
    <w:rsid w:val="00D04F98"/>
  </w:style>
  <w:style w:type="character" w:customStyle="1" w:styleId="WW8Num8z0">
    <w:name w:val="WW8Num8z0"/>
    <w:rsid w:val="00D04F98"/>
    <w:rPr>
      <w:rFonts w:ascii="Wingdings" w:hAnsi="Wingdings" w:cs="Wingdings"/>
      <w:lang w:val="it-IT"/>
    </w:rPr>
  </w:style>
  <w:style w:type="character" w:customStyle="1" w:styleId="WW8Num8z1">
    <w:name w:val="WW8Num8z1"/>
    <w:rsid w:val="00D04F98"/>
    <w:rPr>
      <w:rFonts w:ascii="Courier New" w:hAnsi="Courier New" w:cs="Courier New"/>
    </w:rPr>
  </w:style>
  <w:style w:type="character" w:customStyle="1" w:styleId="WW8Num8z3">
    <w:name w:val="WW8Num8z3"/>
    <w:rsid w:val="00D04F98"/>
    <w:rPr>
      <w:rFonts w:ascii="Symbol" w:hAnsi="Symbol" w:cs="Symbol"/>
    </w:rPr>
  </w:style>
  <w:style w:type="character" w:customStyle="1" w:styleId="WW8Num9z0">
    <w:name w:val="WW8Num9z0"/>
    <w:rsid w:val="00D04F98"/>
    <w:rPr>
      <w:rFonts w:ascii="Symbol" w:hAnsi="Symbol" w:cs="StarSymbol"/>
      <w:color w:val="000000"/>
      <w:sz w:val="18"/>
      <w:szCs w:val="18"/>
      <w:lang w:bidi="ar-SA"/>
    </w:rPr>
  </w:style>
  <w:style w:type="character" w:customStyle="1" w:styleId="WW8Num9z1">
    <w:name w:val="WW8Num9z1"/>
    <w:rsid w:val="00D04F98"/>
    <w:rPr>
      <w:rFonts w:ascii="OpenSymbol" w:hAnsi="OpenSymbol" w:cs="StarSymbol"/>
      <w:sz w:val="18"/>
      <w:szCs w:val="18"/>
    </w:rPr>
  </w:style>
  <w:style w:type="character" w:customStyle="1" w:styleId="WW8Num10z0">
    <w:name w:val="WW8Num10z0"/>
    <w:rsid w:val="00D04F98"/>
    <w:rPr>
      <w:rFonts w:ascii="Symbol" w:hAnsi="Symbol" w:cs="StarSymbol"/>
      <w:color w:val="000000"/>
      <w:sz w:val="18"/>
      <w:szCs w:val="18"/>
      <w:lang w:bidi="ar-SA"/>
    </w:rPr>
  </w:style>
  <w:style w:type="character" w:customStyle="1" w:styleId="WW8Num10z1">
    <w:name w:val="WW8Num10z1"/>
    <w:rsid w:val="00D04F98"/>
    <w:rPr>
      <w:rFonts w:ascii="OpenSymbol" w:hAnsi="OpenSymbol" w:cs="StarSymbol"/>
      <w:sz w:val="18"/>
      <w:szCs w:val="18"/>
    </w:rPr>
  </w:style>
  <w:style w:type="character" w:customStyle="1" w:styleId="WW8Num11z0">
    <w:name w:val="WW8Num11z0"/>
    <w:basedOn w:val="Fontepargpadro"/>
    <w:rsid w:val="00D04F98"/>
  </w:style>
  <w:style w:type="character" w:customStyle="1" w:styleId="WW8Num11z1">
    <w:name w:val="WW8Num11z1"/>
    <w:basedOn w:val="Fontepargpadro"/>
    <w:rsid w:val="00D04F98"/>
  </w:style>
  <w:style w:type="character" w:customStyle="1" w:styleId="WW8Num11z2">
    <w:name w:val="WW8Num11z2"/>
    <w:basedOn w:val="Fontepargpadro"/>
    <w:rsid w:val="00D04F98"/>
  </w:style>
  <w:style w:type="character" w:customStyle="1" w:styleId="WW8Num11z3">
    <w:name w:val="WW8Num11z3"/>
    <w:basedOn w:val="Fontepargpadro"/>
    <w:rsid w:val="00D04F98"/>
  </w:style>
  <w:style w:type="character" w:customStyle="1" w:styleId="WW8Num11z4">
    <w:name w:val="WW8Num11z4"/>
    <w:basedOn w:val="Fontepargpadro"/>
    <w:rsid w:val="00D04F98"/>
  </w:style>
  <w:style w:type="character" w:customStyle="1" w:styleId="WW8Num11z5">
    <w:name w:val="WW8Num11z5"/>
    <w:basedOn w:val="Fontepargpadro"/>
    <w:rsid w:val="00D04F98"/>
  </w:style>
  <w:style w:type="character" w:customStyle="1" w:styleId="WW8Num11z6">
    <w:name w:val="WW8Num11z6"/>
    <w:basedOn w:val="Fontepargpadro"/>
    <w:rsid w:val="00D04F98"/>
  </w:style>
  <w:style w:type="character" w:customStyle="1" w:styleId="WW8Num11z7">
    <w:name w:val="WW8Num11z7"/>
    <w:basedOn w:val="Fontepargpadro"/>
    <w:rsid w:val="00D04F98"/>
  </w:style>
  <w:style w:type="character" w:customStyle="1" w:styleId="WW8Num11z8">
    <w:name w:val="WW8Num11z8"/>
    <w:basedOn w:val="Fontepargpadro"/>
    <w:rsid w:val="00D04F98"/>
  </w:style>
  <w:style w:type="character" w:customStyle="1" w:styleId="WW8Num12z0">
    <w:name w:val="WW8Num12z0"/>
    <w:rsid w:val="00D04F98"/>
    <w:rPr>
      <w:rFonts w:ascii="Wingdings" w:hAnsi="Wingdings" w:cs="Wingdings"/>
    </w:rPr>
  </w:style>
  <w:style w:type="character" w:customStyle="1" w:styleId="WW8Num12z1">
    <w:name w:val="WW8Num12z1"/>
    <w:rsid w:val="00D04F98"/>
    <w:rPr>
      <w:rFonts w:ascii="Courier New" w:hAnsi="Courier New" w:cs="Courier New"/>
    </w:rPr>
  </w:style>
  <w:style w:type="character" w:customStyle="1" w:styleId="WW8Num12z3">
    <w:name w:val="WW8Num12z3"/>
    <w:rsid w:val="00D04F98"/>
    <w:rPr>
      <w:rFonts w:ascii="Symbol" w:hAnsi="Symbol" w:cs="Symbol"/>
    </w:rPr>
  </w:style>
  <w:style w:type="character" w:customStyle="1" w:styleId="WW8Num13z0">
    <w:name w:val="WW8Num13z0"/>
    <w:rsid w:val="00D04F98"/>
    <w:rPr>
      <w:b/>
    </w:rPr>
  </w:style>
  <w:style w:type="character" w:customStyle="1" w:styleId="WW8Num13z1">
    <w:name w:val="WW8Num13z1"/>
    <w:basedOn w:val="Fontepargpadro"/>
    <w:rsid w:val="00D04F98"/>
  </w:style>
  <w:style w:type="character" w:customStyle="1" w:styleId="WW8Num13z2">
    <w:name w:val="WW8Num13z2"/>
    <w:basedOn w:val="Fontepargpadro"/>
    <w:rsid w:val="00D04F98"/>
  </w:style>
  <w:style w:type="character" w:customStyle="1" w:styleId="WW8Num13z3">
    <w:name w:val="WW8Num13z3"/>
    <w:basedOn w:val="Fontepargpadro"/>
    <w:rsid w:val="00D04F98"/>
  </w:style>
  <w:style w:type="character" w:customStyle="1" w:styleId="WW8Num13z4">
    <w:name w:val="WW8Num13z4"/>
    <w:basedOn w:val="Fontepargpadro"/>
    <w:rsid w:val="00D04F98"/>
  </w:style>
  <w:style w:type="character" w:customStyle="1" w:styleId="WW8Num13z5">
    <w:name w:val="WW8Num13z5"/>
    <w:basedOn w:val="Fontepargpadro"/>
    <w:rsid w:val="00D04F98"/>
  </w:style>
  <w:style w:type="character" w:customStyle="1" w:styleId="WW8Num13z6">
    <w:name w:val="WW8Num13z6"/>
    <w:basedOn w:val="Fontepargpadro"/>
    <w:rsid w:val="00D04F98"/>
  </w:style>
  <w:style w:type="character" w:customStyle="1" w:styleId="WW8Num13z7">
    <w:name w:val="WW8Num13z7"/>
    <w:basedOn w:val="Fontepargpadro"/>
    <w:rsid w:val="00D04F98"/>
  </w:style>
  <w:style w:type="character" w:customStyle="1" w:styleId="WW8Num13z8">
    <w:name w:val="WW8Num13z8"/>
    <w:basedOn w:val="Fontepargpadro"/>
    <w:rsid w:val="00D04F98"/>
  </w:style>
  <w:style w:type="character" w:customStyle="1" w:styleId="WW8Num14z0">
    <w:name w:val="WW8Num14z0"/>
    <w:rsid w:val="00D04F98"/>
    <w:rPr>
      <w:b/>
    </w:rPr>
  </w:style>
  <w:style w:type="character" w:customStyle="1" w:styleId="WW8Num14z1">
    <w:name w:val="WW8Num14z1"/>
    <w:rsid w:val="00D04F98"/>
    <w:rPr>
      <w:rFonts w:ascii="Arial" w:hAnsi="Arial" w:cs="Arial"/>
      <w:b w:val="0"/>
      <w:i w:val="0"/>
      <w:strike w:val="0"/>
      <w:dstrike w:val="0"/>
      <w:color w:val="000000"/>
      <w:sz w:val="20"/>
      <w:szCs w:val="20"/>
      <w:u w:val="none"/>
    </w:rPr>
  </w:style>
  <w:style w:type="character" w:customStyle="1" w:styleId="WW8Num14z2">
    <w:name w:val="WW8Num14z2"/>
    <w:rsid w:val="00D04F98"/>
    <w:rPr>
      <w:rFonts w:ascii="Arial" w:hAnsi="Arial" w:cs="Arial"/>
      <w:b w:val="0"/>
      <w:i w:val="0"/>
      <w:strike w:val="0"/>
      <w:dstrike w:val="0"/>
      <w:color w:val="000000"/>
      <w:sz w:val="20"/>
      <w:szCs w:val="20"/>
    </w:rPr>
  </w:style>
  <w:style w:type="character" w:customStyle="1" w:styleId="WW8Num14z3">
    <w:name w:val="WW8Num14z3"/>
    <w:basedOn w:val="Fontepargpadro"/>
    <w:rsid w:val="00D04F98"/>
  </w:style>
  <w:style w:type="character" w:customStyle="1" w:styleId="WW8Num15z0">
    <w:name w:val="WW8Num15z0"/>
    <w:basedOn w:val="Fontepargpadro"/>
    <w:rsid w:val="00D04F98"/>
  </w:style>
  <w:style w:type="character" w:customStyle="1" w:styleId="WW8Num15z1">
    <w:name w:val="WW8Num15z1"/>
    <w:basedOn w:val="Fontepargpadro"/>
    <w:rsid w:val="00D04F98"/>
  </w:style>
  <w:style w:type="character" w:customStyle="1" w:styleId="WW8Num15z2">
    <w:name w:val="WW8Num15z2"/>
    <w:basedOn w:val="Fontepargpadro"/>
    <w:rsid w:val="00D04F98"/>
  </w:style>
  <w:style w:type="character" w:customStyle="1" w:styleId="WW8Num15z3">
    <w:name w:val="WW8Num15z3"/>
    <w:basedOn w:val="Fontepargpadro"/>
    <w:rsid w:val="00D04F98"/>
  </w:style>
  <w:style w:type="character" w:customStyle="1" w:styleId="WW8Num15z4">
    <w:name w:val="WW8Num15z4"/>
    <w:basedOn w:val="Fontepargpadro"/>
    <w:rsid w:val="00D04F98"/>
  </w:style>
  <w:style w:type="character" w:customStyle="1" w:styleId="WW8Num15z5">
    <w:name w:val="WW8Num15z5"/>
    <w:basedOn w:val="Fontepargpadro"/>
    <w:rsid w:val="00D04F98"/>
  </w:style>
  <w:style w:type="character" w:customStyle="1" w:styleId="WW8Num15z6">
    <w:name w:val="WW8Num15z6"/>
    <w:basedOn w:val="Fontepargpadro"/>
    <w:rsid w:val="00D04F98"/>
  </w:style>
  <w:style w:type="character" w:customStyle="1" w:styleId="WW8Num15z7">
    <w:name w:val="WW8Num15z7"/>
    <w:basedOn w:val="Fontepargpadro"/>
    <w:rsid w:val="00D04F98"/>
  </w:style>
  <w:style w:type="character" w:customStyle="1" w:styleId="WW8Num15z8">
    <w:name w:val="WW8Num15z8"/>
    <w:basedOn w:val="Fontepargpadro"/>
    <w:rsid w:val="00D04F98"/>
  </w:style>
  <w:style w:type="character" w:customStyle="1" w:styleId="WW8Num16z0">
    <w:name w:val="WW8Num16z0"/>
    <w:rsid w:val="00D04F98"/>
    <w:rPr>
      <w:b/>
    </w:rPr>
  </w:style>
  <w:style w:type="character" w:customStyle="1" w:styleId="WW8Num16z1">
    <w:name w:val="WW8Num16z1"/>
    <w:basedOn w:val="Fontepargpadro"/>
    <w:rsid w:val="00D04F98"/>
  </w:style>
  <w:style w:type="character" w:customStyle="1" w:styleId="WW8Num16z2">
    <w:name w:val="WW8Num16z2"/>
    <w:basedOn w:val="Fontepargpadro"/>
    <w:rsid w:val="00D04F98"/>
  </w:style>
  <w:style w:type="character" w:customStyle="1" w:styleId="WW8Num16z3">
    <w:name w:val="WW8Num16z3"/>
    <w:basedOn w:val="Fontepargpadro"/>
    <w:rsid w:val="00D04F98"/>
  </w:style>
  <w:style w:type="character" w:customStyle="1" w:styleId="WW8Num16z4">
    <w:name w:val="WW8Num16z4"/>
    <w:basedOn w:val="Fontepargpadro"/>
    <w:rsid w:val="00D04F98"/>
  </w:style>
  <w:style w:type="character" w:customStyle="1" w:styleId="WW8Num16z5">
    <w:name w:val="WW8Num16z5"/>
    <w:basedOn w:val="Fontepargpadro"/>
    <w:rsid w:val="00D04F98"/>
  </w:style>
  <w:style w:type="character" w:customStyle="1" w:styleId="WW8Num16z6">
    <w:name w:val="WW8Num16z6"/>
    <w:basedOn w:val="Fontepargpadro"/>
    <w:rsid w:val="00D04F98"/>
  </w:style>
  <w:style w:type="character" w:customStyle="1" w:styleId="WW8Num16z7">
    <w:name w:val="WW8Num16z7"/>
    <w:basedOn w:val="Fontepargpadro"/>
    <w:rsid w:val="00D04F98"/>
  </w:style>
  <w:style w:type="character" w:customStyle="1" w:styleId="WW8Num16z8">
    <w:name w:val="WW8Num16z8"/>
    <w:basedOn w:val="Fontepargpadro"/>
    <w:rsid w:val="00D04F98"/>
  </w:style>
  <w:style w:type="character" w:customStyle="1" w:styleId="Fontepargpadro6">
    <w:name w:val="Fonte parág. padrão6"/>
    <w:basedOn w:val="Fontepargpadro"/>
    <w:rsid w:val="00D04F98"/>
  </w:style>
  <w:style w:type="character" w:customStyle="1" w:styleId="WW8Num9z3">
    <w:name w:val="WW8Num9z3"/>
    <w:rsid w:val="00D04F98"/>
    <w:rPr>
      <w:rFonts w:ascii="Symbol" w:hAnsi="Symbol" w:cs="Symbol"/>
    </w:rPr>
  </w:style>
  <w:style w:type="character" w:customStyle="1" w:styleId="WW8Num10z2">
    <w:name w:val="WW8Num10z2"/>
    <w:basedOn w:val="Fontepargpadro"/>
    <w:rsid w:val="00D04F98"/>
  </w:style>
  <w:style w:type="character" w:customStyle="1" w:styleId="WW8Num10z3">
    <w:name w:val="WW8Num10z3"/>
    <w:basedOn w:val="Fontepargpadro"/>
    <w:rsid w:val="00D04F98"/>
  </w:style>
  <w:style w:type="character" w:customStyle="1" w:styleId="WW8Num10z4">
    <w:name w:val="WW8Num10z4"/>
    <w:basedOn w:val="Fontepargpadro"/>
    <w:rsid w:val="00D04F98"/>
  </w:style>
  <w:style w:type="character" w:customStyle="1" w:styleId="WW8Num10z5">
    <w:name w:val="WW8Num10z5"/>
    <w:basedOn w:val="Fontepargpadro"/>
    <w:rsid w:val="00D04F98"/>
  </w:style>
  <w:style w:type="character" w:customStyle="1" w:styleId="WW8Num10z6">
    <w:name w:val="WW8Num10z6"/>
    <w:basedOn w:val="Fontepargpadro"/>
    <w:rsid w:val="00D04F98"/>
  </w:style>
  <w:style w:type="character" w:customStyle="1" w:styleId="WW8Num10z7">
    <w:name w:val="WW8Num10z7"/>
    <w:basedOn w:val="Fontepargpadro"/>
    <w:rsid w:val="00D04F98"/>
  </w:style>
  <w:style w:type="character" w:customStyle="1" w:styleId="WW8Num10z8">
    <w:name w:val="WW8Num10z8"/>
    <w:basedOn w:val="Fontepargpadro"/>
    <w:rsid w:val="00D04F98"/>
  </w:style>
  <w:style w:type="character" w:customStyle="1" w:styleId="WW8Num17z0">
    <w:name w:val="WW8Num17z0"/>
    <w:rsid w:val="00D04F98"/>
    <w:rPr>
      <w:rFonts w:ascii="Symbol" w:hAnsi="Symbol" w:cs="Symbol"/>
      <w:sz w:val="20"/>
    </w:rPr>
  </w:style>
  <w:style w:type="character" w:customStyle="1" w:styleId="WW8Num17z1">
    <w:name w:val="WW8Num17z1"/>
    <w:rsid w:val="00D04F98"/>
    <w:rPr>
      <w:rFonts w:ascii="Courier New" w:hAnsi="Courier New" w:cs="Courier New"/>
      <w:sz w:val="20"/>
    </w:rPr>
  </w:style>
  <w:style w:type="character" w:customStyle="1" w:styleId="WW8Num17z2">
    <w:name w:val="WW8Num17z2"/>
    <w:rsid w:val="00D04F98"/>
    <w:rPr>
      <w:rFonts w:ascii="Wingdings" w:hAnsi="Wingdings" w:cs="Wingdings"/>
      <w:sz w:val="20"/>
    </w:rPr>
  </w:style>
  <w:style w:type="character" w:customStyle="1" w:styleId="WW8Num18z0">
    <w:name w:val="WW8Num18z0"/>
    <w:basedOn w:val="Fontepargpadro"/>
    <w:rsid w:val="00D04F98"/>
  </w:style>
  <w:style w:type="character" w:customStyle="1" w:styleId="WW8Num18z1">
    <w:name w:val="WW8Num18z1"/>
    <w:basedOn w:val="Fontepargpadro"/>
    <w:rsid w:val="00D04F98"/>
  </w:style>
  <w:style w:type="character" w:customStyle="1" w:styleId="WW8Num18z2">
    <w:name w:val="WW8Num18z2"/>
    <w:basedOn w:val="Fontepargpadro"/>
    <w:rsid w:val="00D04F98"/>
  </w:style>
  <w:style w:type="character" w:customStyle="1" w:styleId="WW8Num18z3">
    <w:name w:val="WW8Num18z3"/>
    <w:basedOn w:val="Fontepargpadro"/>
    <w:rsid w:val="00D04F98"/>
  </w:style>
  <w:style w:type="character" w:customStyle="1" w:styleId="WW8Num18z4">
    <w:name w:val="WW8Num18z4"/>
    <w:basedOn w:val="Fontepargpadro"/>
    <w:rsid w:val="00D04F98"/>
  </w:style>
  <w:style w:type="character" w:customStyle="1" w:styleId="WW8Num18z5">
    <w:name w:val="WW8Num18z5"/>
    <w:basedOn w:val="Fontepargpadro"/>
    <w:rsid w:val="00D04F98"/>
  </w:style>
  <w:style w:type="character" w:customStyle="1" w:styleId="WW8Num18z6">
    <w:name w:val="WW8Num18z6"/>
    <w:basedOn w:val="Fontepargpadro"/>
    <w:rsid w:val="00D04F98"/>
  </w:style>
  <w:style w:type="character" w:customStyle="1" w:styleId="WW8Num18z7">
    <w:name w:val="WW8Num18z7"/>
    <w:basedOn w:val="Fontepargpadro"/>
    <w:rsid w:val="00D04F98"/>
  </w:style>
  <w:style w:type="character" w:customStyle="1" w:styleId="WW8Num18z8">
    <w:name w:val="WW8Num18z8"/>
    <w:basedOn w:val="Fontepargpadro"/>
    <w:rsid w:val="00D04F98"/>
  </w:style>
  <w:style w:type="character" w:customStyle="1" w:styleId="WW8Num19z0">
    <w:name w:val="WW8Num19z0"/>
    <w:rsid w:val="00D04F98"/>
    <w:rPr>
      <w:rFonts w:ascii="Symbol" w:hAnsi="Symbol" w:cs="Symbol"/>
      <w:sz w:val="20"/>
    </w:rPr>
  </w:style>
  <w:style w:type="character" w:customStyle="1" w:styleId="WW8Num19z1">
    <w:name w:val="WW8Num19z1"/>
    <w:rsid w:val="00D04F98"/>
    <w:rPr>
      <w:rFonts w:ascii="Courier New" w:hAnsi="Courier New" w:cs="Courier New"/>
      <w:sz w:val="20"/>
    </w:rPr>
  </w:style>
  <w:style w:type="character" w:customStyle="1" w:styleId="WW8Num19z2">
    <w:name w:val="WW8Num19z2"/>
    <w:rsid w:val="00D04F98"/>
    <w:rPr>
      <w:rFonts w:ascii="Wingdings" w:hAnsi="Wingdings" w:cs="Wingdings"/>
      <w:sz w:val="20"/>
    </w:rPr>
  </w:style>
  <w:style w:type="character" w:customStyle="1" w:styleId="WW8Num20z0">
    <w:name w:val="WW8Num20z0"/>
    <w:rsid w:val="00D04F98"/>
    <w:rPr>
      <w:rFonts w:ascii="Symbol" w:hAnsi="Symbol" w:cs="StarSymbol"/>
      <w:sz w:val="18"/>
      <w:szCs w:val="18"/>
    </w:rPr>
  </w:style>
  <w:style w:type="character" w:customStyle="1" w:styleId="WW8Num20z1">
    <w:name w:val="WW8Num20z1"/>
    <w:rsid w:val="00D04F98"/>
    <w:rPr>
      <w:rFonts w:ascii="OpenSymbol" w:hAnsi="OpenSymbol" w:cs="StarSymbol"/>
      <w:sz w:val="18"/>
      <w:szCs w:val="18"/>
    </w:rPr>
  </w:style>
  <w:style w:type="character" w:customStyle="1" w:styleId="WW8Num21z0">
    <w:name w:val="WW8Num21z0"/>
    <w:rsid w:val="00D04F98"/>
    <w:rPr>
      <w:rFonts w:ascii="Symbol" w:hAnsi="Symbol" w:cs="StarSymbol"/>
      <w:sz w:val="18"/>
      <w:szCs w:val="18"/>
    </w:rPr>
  </w:style>
  <w:style w:type="character" w:customStyle="1" w:styleId="WW8Num21z1">
    <w:name w:val="WW8Num21z1"/>
    <w:rsid w:val="00D04F98"/>
    <w:rPr>
      <w:rFonts w:ascii="OpenSymbol" w:hAnsi="OpenSymbol" w:cs="StarSymbol"/>
      <w:sz w:val="18"/>
      <w:szCs w:val="18"/>
    </w:rPr>
  </w:style>
  <w:style w:type="character" w:customStyle="1" w:styleId="WW8Num22z0">
    <w:name w:val="WW8Num22z0"/>
    <w:rsid w:val="00D04F98"/>
    <w:rPr>
      <w:rFonts w:ascii="Symbol" w:hAnsi="Symbol" w:cs="StarSymbol"/>
      <w:sz w:val="18"/>
      <w:szCs w:val="18"/>
    </w:rPr>
  </w:style>
  <w:style w:type="character" w:customStyle="1" w:styleId="WW8Num22z1">
    <w:name w:val="WW8Num22z1"/>
    <w:rsid w:val="00D04F98"/>
    <w:rPr>
      <w:rFonts w:ascii="OpenSymbol" w:hAnsi="OpenSymbol" w:cs="StarSymbol"/>
      <w:sz w:val="18"/>
      <w:szCs w:val="18"/>
    </w:rPr>
  </w:style>
  <w:style w:type="character" w:customStyle="1" w:styleId="WW8Num23z0">
    <w:name w:val="WW8Num23z0"/>
    <w:rsid w:val="00D04F98"/>
    <w:rPr>
      <w:rFonts w:ascii="Symbol" w:hAnsi="Symbol" w:cs="StarSymbol"/>
      <w:sz w:val="18"/>
      <w:szCs w:val="18"/>
    </w:rPr>
  </w:style>
  <w:style w:type="character" w:customStyle="1" w:styleId="WW8Num23z1">
    <w:name w:val="WW8Num23z1"/>
    <w:rsid w:val="00D04F98"/>
    <w:rPr>
      <w:rFonts w:ascii="OpenSymbol" w:hAnsi="OpenSymbol" w:cs="StarSymbol"/>
      <w:sz w:val="18"/>
      <w:szCs w:val="18"/>
    </w:rPr>
  </w:style>
  <w:style w:type="character" w:customStyle="1" w:styleId="WW8Num24z0">
    <w:name w:val="WW8Num24z0"/>
    <w:basedOn w:val="Fontepargpadro"/>
    <w:rsid w:val="00D04F98"/>
  </w:style>
  <w:style w:type="character" w:customStyle="1" w:styleId="WW8Num25z0">
    <w:name w:val="WW8Num25z0"/>
    <w:basedOn w:val="Fontepargpadro"/>
    <w:rsid w:val="00D04F98"/>
  </w:style>
  <w:style w:type="character" w:customStyle="1" w:styleId="WW8Num25z1">
    <w:name w:val="WW8Num25z1"/>
    <w:basedOn w:val="Fontepargpadro"/>
    <w:rsid w:val="00D04F98"/>
  </w:style>
  <w:style w:type="character" w:customStyle="1" w:styleId="WW8Num25z2">
    <w:name w:val="WW8Num25z2"/>
    <w:basedOn w:val="Fontepargpadro"/>
    <w:rsid w:val="00D04F98"/>
  </w:style>
  <w:style w:type="character" w:customStyle="1" w:styleId="WW8Num25z3">
    <w:name w:val="WW8Num25z3"/>
    <w:basedOn w:val="Fontepargpadro"/>
    <w:rsid w:val="00D04F98"/>
  </w:style>
  <w:style w:type="character" w:customStyle="1" w:styleId="WW8Num25z4">
    <w:name w:val="WW8Num25z4"/>
    <w:basedOn w:val="Fontepargpadro"/>
    <w:rsid w:val="00D04F98"/>
  </w:style>
  <w:style w:type="character" w:customStyle="1" w:styleId="WW8Num25z5">
    <w:name w:val="WW8Num25z5"/>
    <w:basedOn w:val="Fontepargpadro"/>
    <w:rsid w:val="00D04F98"/>
  </w:style>
  <w:style w:type="character" w:customStyle="1" w:styleId="WW8Num25z6">
    <w:name w:val="WW8Num25z6"/>
    <w:basedOn w:val="Fontepargpadro"/>
    <w:rsid w:val="00D04F98"/>
  </w:style>
  <w:style w:type="character" w:customStyle="1" w:styleId="WW8Num25z7">
    <w:name w:val="WW8Num25z7"/>
    <w:basedOn w:val="Fontepargpadro"/>
    <w:rsid w:val="00D04F98"/>
  </w:style>
  <w:style w:type="character" w:customStyle="1" w:styleId="WW8Num25z8">
    <w:name w:val="WW8Num25z8"/>
    <w:basedOn w:val="Fontepargpadro"/>
    <w:rsid w:val="00D04F98"/>
  </w:style>
  <w:style w:type="character" w:customStyle="1" w:styleId="WW8Num26z0">
    <w:name w:val="WW8Num26z0"/>
    <w:rsid w:val="00D04F98"/>
    <w:rPr>
      <w:b/>
    </w:rPr>
  </w:style>
  <w:style w:type="character" w:customStyle="1" w:styleId="WW8Num27z0">
    <w:name w:val="WW8Num27z0"/>
    <w:rsid w:val="00D04F98"/>
    <w:rPr>
      <w:rFonts w:ascii="Symbol" w:hAnsi="Symbol" w:cs="Symbol"/>
      <w:sz w:val="20"/>
      <w:szCs w:val="20"/>
    </w:rPr>
  </w:style>
  <w:style w:type="character" w:customStyle="1" w:styleId="WW8Num27z1">
    <w:name w:val="WW8Num27z1"/>
    <w:rsid w:val="00D04F98"/>
    <w:rPr>
      <w:rFonts w:ascii="Courier New" w:hAnsi="Courier New" w:cs="Courier New"/>
      <w:sz w:val="20"/>
      <w:szCs w:val="20"/>
    </w:rPr>
  </w:style>
  <w:style w:type="character" w:customStyle="1" w:styleId="WW8Num27z2">
    <w:name w:val="WW8Num27z2"/>
    <w:rsid w:val="00D04F98"/>
    <w:rPr>
      <w:rFonts w:ascii="Wingdings" w:hAnsi="Wingdings" w:cs="Wingdings"/>
      <w:sz w:val="20"/>
      <w:szCs w:val="20"/>
    </w:rPr>
  </w:style>
  <w:style w:type="character" w:customStyle="1" w:styleId="WW8Num28z0">
    <w:name w:val="WW8Num28z0"/>
    <w:rsid w:val="00D04F98"/>
    <w:rPr>
      <w:rFonts w:ascii="Symbol" w:hAnsi="Symbol" w:cs="StarSymbol"/>
      <w:sz w:val="18"/>
      <w:szCs w:val="18"/>
    </w:rPr>
  </w:style>
  <w:style w:type="character" w:customStyle="1" w:styleId="WW8Num28z1">
    <w:name w:val="WW8Num28z1"/>
    <w:rsid w:val="00D04F98"/>
    <w:rPr>
      <w:rFonts w:ascii="OpenSymbol" w:hAnsi="OpenSymbol" w:cs="StarSymbol"/>
      <w:sz w:val="18"/>
      <w:szCs w:val="18"/>
    </w:rPr>
  </w:style>
  <w:style w:type="character" w:customStyle="1" w:styleId="WW8Num29z0">
    <w:name w:val="WW8Num29z0"/>
    <w:basedOn w:val="Fontepargpadro"/>
    <w:rsid w:val="00D04F98"/>
  </w:style>
  <w:style w:type="character" w:customStyle="1" w:styleId="WW8Num29z1">
    <w:name w:val="WW8Num29z1"/>
    <w:basedOn w:val="Fontepargpadro"/>
    <w:rsid w:val="00D04F98"/>
  </w:style>
  <w:style w:type="character" w:customStyle="1" w:styleId="WW8Num29z2">
    <w:name w:val="WW8Num29z2"/>
    <w:basedOn w:val="Fontepargpadro"/>
    <w:rsid w:val="00D04F98"/>
  </w:style>
  <w:style w:type="character" w:customStyle="1" w:styleId="WW8Num29z3">
    <w:name w:val="WW8Num29z3"/>
    <w:basedOn w:val="Fontepargpadro"/>
    <w:rsid w:val="00D04F98"/>
  </w:style>
  <w:style w:type="character" w:customStyle="1" w:styleId="WW8Num29z4">
    <w:name w:val="WW8Num29z4"/>
    <w:basedOn w:val="Fontepargpadro"/>
    <w:rsid w:val="00D04F98"/>
  </w:style>
  <w:style w:type="character" w:customStyle="1" w:styleId="WW8Num29z5">
    <w:name w:val="WW8Num29z5"/>
    <w:basedOn w:val="Fontepargpadro"/>
    <w:rsid w:val="00D04F98"/>
  </w:style>
  <w:style w:type="character" w:customStyle="1" w:styleId="WW8Num29z6">
    <w:name w:val="WW8Num29z6"/>
    <w:basedOn w:val="Fontepargpadro"/>
    <w:rsid w:val="00D04F98"/>
  </w:style>
  <w:style w:type="character" w:customStyle="1" w:styleId="WW8Num29z7">
    <w:name w:val="WW8Num29z7"/>
    <w:basedOn w:val="Fontepargpadro"/>
    <w:rsid w:val="00D04F98"/>
  </w:style>
  <w:style w:type="character" w:customStyle="1" w:styleId="WW8Num29z8">
    <w:name w:val="WW8Num29z8"/>
    <w:basedOn w:val="Fontepargpadro"/>
    <w:rsid w:val="00D04F98"/>
  </w:style>
  <w:style w:type="character" w:customStyle="1" w:styleId="WW8NumSt19z1">
    <w:name w:val="WW8NumSt19z1"/>
    <w:basedOn w:val="Fontepargpadro"/>
    <w:rsid w:val="00D04F98"/>
  </w:style>
  <w:style w:type="character" w:customStyle="1" w:styleId="WW8NumSt19z2">
    <w:name w:val="WW8NumSt19z2"/>
    <w:basedOn w:val="Fontepargpadro"/>
    <w:rsid w:val="00D04F98"/>
  </w:style>
  <w:style w:type="character" w:customStyle="1" w:styleId="WW8NumSt19z3">
    <w:name w:val="WW8NumSt19z3"/>
    <w:basedOn w:val="Fontepargpadro"/>
    <w:rsid w:val="00D04F98"/>
  </w:style>
  <w:style w:type="character" w:customStyle="1" w:styleId="WW8NumSt19z4">
    <w:name w:val="WW8NumSt19z4"/>
    <w:basedOn w:val="Fontepargpadro"/>
    <w:rsid w:val="00D04F98"/>
  </w:style>
  <w:style w:type="character" w:customStyle="1" w:styleId="WW8NumSt19z5">
    <w:name w:val="WW8NumSt19z5"/>
    <w:basedOn w:val="Fontepargpadro"/>
    <w:rsid w:val="00D04F98"/>
  </w:style>
  <w:style w:type="character" w:customStyle="1" w:styleId="WW8NumSt19z6">
    <w:name w:val="WW8NumSt19z6"/>
    <w:basedOn w:val="Fontepargpadro"/>
    <w:rsid w:val="00D04F98"/>
  </w:style>
  <w:style w:type="character" w:customStyle="1" w:styleId="WW8NumSt19z7">
    <w:name w:val="WW8NumSt19z7"/>
    <w:basedOn w:val="Fontepargpadro"/>
    <w:rsid w:val="00D04F98"/>
  </w:style>
  <w:style w:type="character" w:customStyle="1" w:styleId="WW8NumSt19z8">
    <w:name w:val="WW8NumSt19z8"/>
    <w:basedOn w:val="Fontepargpadro"/>
    <w:rsid w:val="00D04F98"/>
  </w:style>
  <w:style w:type="character" w:customStyle="1" w:styleId="WW8NumSt20z1">
    <w:name w:val="WW8NumSt20z1"/>
    <w:basedOn w:val="Fontepargpadro"/>
    <w:rsid w:val="00D04F98"/>
  </w:style>
  <w:style w:type="character" w:customStyle="1" w:styleId="WW8NumSt20z2">
    <w:name w:val="WW8NumSt20z2"/>
    <w:basedOn w:val="Fontepargpadro"/>
    <w:rsid w:val="00D04F98"/>
  </w:style>
  <w:style w:type="character" w:customStyle="1" w:styleId="WW8NumSt20z3">
    <w:name w:val="WW8NumSt20z3"/>
    <w:basedOn w:val="Fontepargpadro"/>
    <w:rsid w:val="00D04F98"/>
  </w:style>
  <w:style w:type="character" w:customStyle="1" w:styleId="WW8NumSt20z4">
    <w:name w:val="WW8NumSt20z4"/>
    <w:basedOn w:val="Fontepargpadro"/>
    <w:rsid w:val="00D04F98"/>
  </w:style>
  <w:style w:type="character" w:customStyle="1" w:styleId="WW8NumSt20z5">
    <w:name w:val="WW8NumSt20z5"/>
    <w:basedOn w:val="Fontepargpadro"/>
    <w:rsid w:val="00D04F98"/>
  </w:style>
  <w:style w:type="character" w:customStyle="1" w:styleId="WW8NumSt20z6">
    <w:name w:val="WW8NumSt20z6"/>
    <w:basedOn w:val="Fontepargpadro"/>
    <w:rsid w:val="00D04F98"/>
  </w:style>
  <w:style w:type="character" w:customStyle="1" w:styleId="WW8NumSt20z7">
    <w:name w:val="WW8NumSt20z7"/>
    <w:basedOn w:val="Fontepargpadro"/>
    <w:rsid w:val="00D04F98"/>
  </w:style>
  <w:style w:type="character" w:customStyle="1" w:styleId="WW8NumSt20z8">
    <w:name w:val="WW8NumSt20z8"/>
    <w:basedOn w:val="Fontepargpadro"/>
    <w:rsid w:val="00D04F98"/>
  </w:style>
  <w:style w:type="character" w:customStyle="1" w:styleId="WW8NumSt21z1">
    <w:name w:val="WW8NumSt21z1"/>
    <w:basedOn w:val="Fontepargpadro"/>
    <w:rsid w:val="00D04F98"/>
  </w:style>
  <w:style w:type="character" w:customStyle="1" w:styleId="WW8NumSt21z2">
    <w:name w:val="WW8NumSt21z2"/>
    <w:basedOn w:val="Fontepargpadro"/>
    <w:rsid w:val="00D04F98"/>
  </w:style>
  <w:style w:type="character" w:customStyle="1" w:styleId="WW8NumSt21z3">
    <w:name w:val="WW8NumSt21z3"/>
    <w:basedOn w:val="Fontepargpadro"/>
    <w:rsid w:val="00D04F98"/>
  </w:style>
  <w:style w:type="character" w:customStyle="1" w:styleId="WW8NumSt21z4">
    <w:name w:val="WW8NumSt21z4"/>
    <w:basedOn w:val="Fontepargpadro"/>
    <w:rsid w:val="00D04F98"/>
  </w:style>
  <w:style w:type="character" w:customStyle="1" w:styleId="WW8NumSt21z5">
    <w:name w:val="WW8NumSt21z5"/>
    <w:basedOn w:val="Fontepargpadro"/>
    <w:rsid w:val="00D04F98"/>
  </w:style>
  <w:style w:type="character" w:customStyle="1" w:styleId="WW8NumSt21z6">
    <w:name w:val="WW8NumSt21z6"/>
    <w:basedOn w:val="Fontepargpadro"/>
    <w:rsid w:val="00D04F98"/>
  </w:style>
  <w:style w:type="character" w:customStyle="1" w:styleId="WW8NumSt21z7">
    <w:name w:val="WW8NumSt21z7"/>
    <w:basedOn w:val="Fontepargpadro"/>
    <w:rsid w:val="00D04F98"/>
  </w:style>
  <w:style w:type="character" w:customStyle="1" w:styleId="WW8NumSt21z8">
    <w:name w:val="WW8NumSt21z8"/>
    <w:basedOn w:val="Fontepargpadro"/>
    <w:rsid w:val="00D04F98"/>
  </w:style>
  <w:style w:type="character" w:customStyle="1" w:styleId="Fontepargpadro5">
    <w:name w:val="Fonte parág. padrão5"/>
    <w:basedOn w:val="Fontepargpadro"/>
    <w:rsid w:val="00D04F98"/>
  </w:style>
  <w:style w:type="character" w:customStyle="1" w:styleId="Fontepargpadro4">
    <w:name w:val="Fonte parág. padrão4"/>
    <w:basedOn w:val="Fontepargpadro"/>
    <w:rsid w:val="00D04F98"/>
  </w:style>
  <w:style w:type="character" w:customStyle="1" w:styleId="Fontepargpadro3">
    <w:name w:val="Fonte parág. padrão3"/>
    <w:basedOn w:val="Fontepargpadro"/>
    <w:rsid w:val="00D04F98"/>
  </w:style>
  <w:style w:type="character" w:customStyle="1" w:styleId="RTFNum31">
    <w:name w:val="RTF_Num 3 1"/>
    <w:rsid w:val="00D04F98"/>
    <w:rPr>
      <w:rFonts w:ascii="Wingdings" w:eastAsia="Wingdings" w:hAnsi="Wingdings" w:cs="Wingdings"/>
    </w:rPr>
  </w:style>
  <w:style w:type="character" w:customStyle="1" w:styleId="WW-RTFNum31">
    <w:name w:val="WW-RTF_Num 3 1"/>
    <w:rsid w:val="00D04F98"/>
    <w:rPr>
      <w:rFonts w:ascii="Wingdings" w:eastAsia="Wingdings" w:hAnsi="Wingdings" w:cs="Wingdings"/>
    </w:rPr>
  </w:style>
  <w:style w:type="character" w:customStyle="1" w:styleId="WW-RTFNum311">
    <w:name w:val="WW-RTF_Num 3 11"/>
    <w:rsid w:val="00D04F98"/>
    <w:rPr>
      <w:rFonts w:ascii="Wingdings" w:eastAsia="Wingdings" w:hAnsi="Wingdings" w:cs="Wingdings"/>
    </w:rPr>
  </w:style>
  <w:style w:type="character" w:customStyle="1" w:styleId="WW-RTFNum3112">
    <w:name w:val="WW-RTF_Num 3 112"/>
    <w:rsid w:val="00D04F98"/>
    <w:rPr>
      <w:rFonts w:ascii="Wingdings" w:eastAsia="Wingdings" w:hAnsi="Wingdings" w:cs="Wingdings"/>
    </w:rPr>
  </w:style>
  <w:style w:type="character" w:customStyle="1" w:styleId="WW-RTFNum31123">
    <w:name w:val="WW-RTF_Num 3 1123"/>
    <w:rsid w:val="00D04F98"/>
    <w:rPr>
      <w:rFonts w:ascii="Wingdings" w:eastAsia="Wingdings" w:hAnsi="Wingdings" w:cs="Wingdings"/>
    </w:rPr>
  </w:style>
  <w:style w:type="character" w:customStyle="1" w:styleId="WW-RTFNum311234">
    <w:name w:val="WW-RTF_Num 3 11234"/>
    <w:rsid w:val="00D04F98"/>
    <w:rPr>
      <w:rFonts w:ascii="Wingdings" w:eastAsia="Wingdings" w:hAnsi="Wingdings" w:cs="Wingdings"/>
    </w:rPr>
  </w:style>
  <w:style w:type="character" w:customStyle="1" w:styleId="WW-RTFNum3112345">
    <w:name w:val="WW-RTF_Num 3 112345"/>
    <w:rsid w:val="00D04F98"/>
    <w:rPr>
      <w:rFonts w:ascii="Wingdings" w:eastAsia="Wingdings" w:hAnsi="Wingdings" w:cs="Wingdings"/>
    </w:rPr>
  </w:style>
  <w:style w:type="character" w:customStyle="1" w:styleId="WW-RTFNum31123456">
    <w:name w:val="WW-RTF_Num 3 1123456"/>
    <w:rsid w:val="00D04F98"/>
    <w:rPr>
      <w:rFonts w:ascii="Wingdings" w:eastAsia="Wingdings" w:hAnsi="Wingdings" w:cs="Wingdings"/>
    </w:rPr>
  </w:style>
  <w:style w:type="character" w:customStyle="1" w:styleId="RTFNum32">
    <w:name w:val="RTF_Num 3 2"/>
    <w:rsid w:val="00D04F98"/>
    <w:rPr>
      <w:rFonts w:ascii="Courier New" w:eastAsia="Courier New" w:hAnsi="Courier New" w:cs="Courier New"/>
    </w:rPr>
  </w:style>
  <w:style w:type="character" w:customStyle="1" w:styleId="RTFNum33">
    <w:name w:val="RTF_Num 3 3"/>
    <w:rsid w:val="00D04F98"/>
    <w:rPr>
      <w:rFonts w:ascii="Wingdings" w:eastAsia="Wingdings" w:hAnsi="Wingdings" w:cs="Wingdings"/>
    </w:rPr>
  </w:style>
  <w:style w:type="character" w:customStyle="1" w:styleId="RTFNum34">
    <w:name w:val="RTF_Num 3 4"/>
    <w:rsid w:val="00D04F98"/>
    <w:rPr>
      <w:rFonts w:ascii="Symbol" w:eastAsia="Symbol" w:hAnsi="Symbol" w:cs="Symbol"/>
    </w:rPr>
  </w:style>
  <w:style w:type="character" w:customStyle="1" w:styleId="RTFNum35">
    <w:name w:val="RTF_Num 3 5"/>
    <w:rsid w:val="00D04F98"/>
    <w:rPr>
      <w:rFonts w:ascii="Courier New" w:eastAsia="Courier New" w:hAnsi="Courier New" w:cs="Courier New"/>
    </w:rPr>
  </w:style>
  <w:style w:type="character" w:customStyle="1" w:styleId="RTFNum36">
    <w:name w:val="RTF_Num 3 6"/>
    <w:rsid w:val="00D04F98"/>
    <w:rPr>
      <w:rFonts w:ascii="Wingdings" w:eastAsia="Wingdings" w:hAnsi="Wingdings" w:cs="Wingdings"/>
    </w:rPr>
  </w:style>
  <w:style w:type="character" w:customStyle="1" w:styleId="RTFNum37">
    <w:name w:val="RTF_Num 3 7"/>
    <w:rsid w:val="00D04F98"/>
    <w:rPr>
      <w:rFonts w:ascii="Symbol" w:eastAsia="Symbol" w:hAnsi="Symbol" w:cs="Symbol"/>
    </w:rPr>
  </w:style>
  <w:style w:type="character" w:customStyle="1" w:styleId="RTFNum38">
    <w:name w:val="RTF_Num 3 8"/>
    <w:rsid w:val="00D04F98"/>
    <w:rPr>
      <w:rFonts w:ascii="Courier New" w:eastAsia="Courier New" w:hAnsi="Courier New" w:cs="Courier New"/>
    </w:rPr>
  </w:style>
  <w:style w:type="character" w:customStyle="1" w:styleId="RTFNum39">
    <w:name w:val="RTF_Num 3 9"/>
    <w:rsid w:val="00D04F98"/>
    <w:rPr>
      <w:rFonts w:ascii="Wingdings" w:eastAsia="Wingdings" w:hAnsi="Wingdings" w:cs="Wingdings"/>
    </w:rPr>
  </w:style>
  <w:style w:type="character" w:customStyle="1" w:styleId="RTFNum41">
    <w:name w:val="RTF_Num 4 1"/>
    <w:basedOn w:val="Fontepargpadro"/>
    <w:rsid w:val="00D04F98"/>
  </w:style>
  <w:style w:type="character" w:customStyle="1" w:styleId="RTFNum42">
    <w:name w:val="RTF_Num 4 2"/>
    <w:basedOn w:val="Fontepargpadro"/>
    <w:rsid w:val="00D04F98"/>
  </w:style>
  <w:style w:type="character" w:customStyle="1" w:styleId="RTFNum43">
    <w:name w:val="RTF_Num 4 3"/>
    <w:basedOn w:val="Fontepargpadro"/>
    <w:rsid w:val="00D04F98"/>
  </w:style>
  <w:style w:type="character" w:customStyle="1" w:styleId="RTFNum44">
    <w:name w:val="RTF_Num 4 4"/>
    <w:basedOn w:val="Fontepargpadro"/>
    <w:rsid w:val="00D04F98"/>
  </w:style>
  <w:style w:type="character" w:customStyle="1" w:styleId="RTFNum45">
    <w:name w:val="RTF_Num 4 5"/>
    <w:basedOn w:val="Fontepargpadro"/>
    <w:rsid w:val="00D04F98"/>
  </w:style>
  <w:style w:type="character" w:customStyle="1" w:styleId="RTFNum46">
    <w:name w:val="RTF_Num 4 6"/>
    <w:basedOn w:val="Fontepargpadro"/>
    <w:rsid w:val="00D04F98"/>
  </w:style>
  <w:style w:type="character" w:customStyle="1" w:styleId="RTFNum47">
    <w:name w:val="RTF_Num 4 7"/>
    <w:basedOn w:val="Fontepargpadro"/>
    <w:rsid w:val="00D04F98"/>
  </w:style>
  <w:style w:type="character" w:customStyle="1" w:styleId="RTFNum48">
    <w:name w:val="RTF_Num 4 8"/>
    <w:basedOn w:val="Fontepargpadro"/>
    <w:rsid w:val="00D04F98"/>
  </w:style>
  <w:style w:type="character" w:customStyle="1" w:styleId="RTFNum49">
    <w:name w:val="RTF_Num 4 9"/>
    <w:basedOn w:val="Fontepargpadro"/>
    <w:rsid w:val="00D04F98"/>
  </w:style>
  <w:style w:type="character" w:customStyle="1" w:styleId="RTFNum51">
    <w:name w:val="RTF_Num 5 1"/>
    <w:rsid w:val="00D04F98"/>
    <w:rPr>
      <w:rFonts w:ascii="Wingdings" w:eastAsia="Wingdings" w:hAnsi="Wingdings" w:cs="Wingdings"/>
    </w:rPr>
  </w:style>
  <w:style w:type="character" w:customStyle="1" w:styleId="RTFNum52">
    <w:name w:val="RTF_Num 5 2"/>
    <w:rsid w:val="00D04F98"/>
    <w:rPr>
      <w:rFonts w:ascii="Courier New" w:eastAsia="Courier New" w:hAnsi="Courier New" w:cs="Courier New"/>
    </w:rPr>
  </w:style>
  <w:style w:type="character" w:customStyle="1" w:styleId="RTFNum53">
    <w:name w:val="RTF_Num 5 3"/>
    <w:rsid w:val="00D04F98"/>
    <w:rPr>
      <w:rFonts w:ascii="Wingdings" w:eastAsia="Wingdings" w:hAnsi="Wingdings" w:cs="Wingdings"/>
    </w:rPr>
  </w:style>
  <w:style w:type="character" w:customStyle="1" w:styleId="RTFNum54">
    <w:name w:val="RTF_Num 5 4"/>
    <w:rsid w:val="00D04F98"/>
    <w:rPr>
      <w:rFonts w:ascii="Symbol" w:eastAsia="Symbol" w:hAnsi="Symbol" w:cs="Symbol"/>
    </w:rPr>
  </w:style>
  <w:style w:type="character" w:customStyle="1" w:styleId="RTFNum55">
    <w:name w:val="RTF_Num 5 5"/>
    <w:rsid w:val="00D04F98"/>
    <w:rPr>
      <w:rFonts w:ascii="Courier New" w:eastAsia="Courier New" w:hAnsi="Courier New" w:cs="Courier New"/>
    </w:rPr>
  </w:style>
  <w:style w:type="character" w:customStyle="1" w:styleId="RTFNum56">
    <w:name w:val="RTF_Num 5 6"/>
    <w:rsid w:val="00D04F98"/>
    <w:rPr>
      <w:rFonts w:ascii="Wingdings" w:eastAsia="Wingdings" w:hAnsi="Wingdings" w:cs="Wingdings"/>
    </w:rPr>
  </w:style>
  <w:style w:type="character" w:customStyle="1" w:styleId="RTFNum57">
    <w:name w:val="RTF_Num 5 7"/>
    <w:rsid w:val="00D04F98"/>
    <w:rPr>
      <w:rFonts w:ascii="Symbol" w:eastAsia="Symbol" w:hAnsi="Symbol" w:cs="Symbol"/>
    </w:rPr>
  </w:style>
  <w:style w:type="character" w:customStyle="1" w:styleId="RTFNum58">
    <w:name w:val="RTF_Num 5 8"/>
    <w:rsid w:val="00D04F98"/>
    <w:rPr>
      <w:rFonts w:ascii="Courier New" w:eastAsia="Courier New" w:hAnsi="Courier New" w:cs="Courier New"/>
    </w:rPr>
  </w:style>
  <w:style w:type="character" w:customStyle="1" w:styleId="RTFNum59">
    <w:name w:val="RTF_Num 5 9"/>
    <w:rsid w:val="00D04F98"/>
    <w:rPr>
      <w:rFonts w:ascii="Wingdings" w:eastAsia="Wingdings" w:hAnsi="Wingdings" w:cs="Wingdings"/>
    </w:rPr>
  </w:style>
  <w:style w:type="character" w:customStyle="1" w:styleId="RTFNum61">
    <w:name w:val="RTF_Num 6 1"/>
    <w:basedOn w:val="Fontepargpadro"/>
    <w:rsid w:val="00D04F98"/>
  </w:style>
  <w:style w:type="character" w:customStyle="1" w:styleId="RTFNum62">
    <w:name w:val="RTF_Num 6 2"/>
    <w:basedOn w:val="Fontepargpadro"/>
    <w:rsid w:val="00D04F98"/>
  </w:style>
  <w:style w:type="character" w:customStyle="1" w:styleId="RTFNum63">
    <w:name w:val="RTF_Num 6 3"/>
    <w:basedOn w:val="Fontepargpadro"/>
    <w:rsid w:val="00D04F98"/>
  </w:style>
  <w:style w:type="character" w:customStyle="1" w:styleId="RTFNum64">
    <w:name w:val="RTF_Num 6 4"/>
    <w:basedOn w:val="Fontepargpadro"/>
    <w:rsid w:val="00D04F98"/>
  </w:style>
  <w:style w:type="character" w:customStyle="1" w:styleId="RTFNum65">
    <w:name w:val="RTF_Num 6 5"/>
    <w:basedOn w:val="Fontepargpadro"/>
    <w:rsid w:val="00D04F98"/>
  </w:style>
  <w:style w:type="character" w:customStyle="1" w:styleId="RTFNum66">
    <w:name w:val="RTF_Num 6 6"/>
    <w:basedOn w:val="Fontepargpadro"/>
    <w:rsid w:val="00D04F98"/>
  </w:style>
  <w:style w:type="character" w:customStyle="1" w:styleId="RTFNum67">
    <w:name w:val="RTF_Num 6 7"/>
    <w:basedOn w:val="Fontepargpadro"/>
    <w:rsid w:val="00D04F98"/>
  </w:style>
  <w:style w:type="character" w:customStyle="1" w:styleId="RTFNum68">
    <w:name w:val="RTF_Num 6 8"/>
    <w:basedOn w:val="Fontepargpadro"/>
    <w:rsid w:val="00D04F98"/>
  </w:style>
  <w:style w:type="character" w:customStyle="1" w:styleId="RTFNum69">
    <w:name w:val="RTF_Num 6 9"/>
    <w:basedOn w:val="Fontepargpadro"/>
    <w:rsid w:val="00D04F98"/>
  </w:style>
  <w:style w:type="character" w:customStyle="1" w:styleId="DefaultParagraphFont">
    <w:name w:val="Default Paragraph Font*"/>
    <w:basedOn w:val="Fontepargpadro"/>
    <w:rsid w:val="00D04F98"/>
  </w:style>
  <w:style w:type="character" w:customStyle="1" w:styleId="SmbolosdeNumerao0">
    <w:name w:val="Símbolos de Numeração"/>
    <w:rsid w:val="00D04F98"/>
    <w:rPr>
      <w:rFonts w:eastAsia="Times New Roman"/>
      <w:color w:val="000000"/>
      <w:sz w:val="24"/>
      <w:szCs w:val="24"/>
      <w:lang w:val="pt-PT"/>
    </w:rPr>
  </w:style>
  <w:style w:type="character" w:customStyle="1" w:styleId="WW-Fontepargpadro">
    <w:name w:val="WW-Fonte parág. padrão"/>
    <w:rsid w:val="00D04F98"/>
    <w:rPr>
      <w:rFonts w:eastAsia="Times New Roman"/>
      <w:color w:val="000000"/>
      <w:sz w:val="24"/>
      <w:szCs w:val="24"/>
      <w:lang w:val="pt-PT"/>
    </w:rPr>
  </w:style>
  <w:style w:type="character" w:customStyle="1" w:styleId="WW-Hyperlink">
    <w:name w:val="WW-Hyperlink"/>
    <w:rsid w:val="00D04F98"/>
    <w:rPr>
      <w:rFonts w:eastAsia="Times New Roman"/>
      <w:color w:val="0000FF"/>
      <w:sz w:val="24"/>
      <w:szCs w:val="24"/>
      <w:u w:val="single"/>
      <w:lang w:val="pt-BR"/>
    </w:rPr>
  </w:style>
  <w:style w:type="character" w:customStyle="1" w:styleId="WW-LinkInternet">
    <w:name w:val="WW-Link Internet"/>
    <w:rsid w:val="00D04F98"/>
    <w:rPr>
      <w:color w:val="00007F"/>
      <w:u w:val="single"/>
    </w:rPr>
  </w:style>
  <w:style w:type="character" w:customStyle="1" w:styleId="Marcas">
    <w:name w:val="Marcas"/>
    <w:rsid w:val="00D04F98"/>
    <w:rPr>
      <w:rFonts w:ascii="OpenSymbol" w:eastAsia="OpenSymbol" w:hAnsi="OpenSymbol" w:cs="OpenSymbol"/>
    </w:rPr>
  </w:style>
  <w:style w:type="character" w:customStyle="1" w:styleId="westernChar">
    <w:name w:val="western Char"/>
    <w:rsid w:val="00D04F98"/>
    <w:rPr>
      <w:sz w:val="24"/>
      <w:szCs w:val="24"/>
      <w:lang w:val="pt-BR" w:bidi="pt-BR"/>
    </w:rPr>
  </w:style>
  <w:style w:type="character" w:styleId="nfase">
    <w:name w:val="Emphasis"/>
    <w:qFormat/>
    <w:rsid w:val="00D04F98"/>
    <w:rPr>
      <w:i/>
      <w:iCs w:val="0"/>
    </w:rPr>
  </w:style>
  <w:style w:type="character" w:customStyle="1" w:styleId="NORMALArial1">
    <w:name w:val="NORMAL + Arial1"/>
    <w:rsid w:val="00D04F98"/>
    <w:rPr>
      <w:rFonts w:ascii="Arial" w:hAnsi="Arial" w:cs="Arial"/>
      <w:color w:val="000000"/>
      <w:sz w:val="24"/>
      <w:szCs w:val="24"/>
      <w:lang w:val="pt-BR" w:bidi="ar-SA"/>
    </w:rPr>
  </w:style>
  <w:style w:type="character" w:customStyle="1" w:styleId="MenoPendente1">
    <w:name w:val="Menção Pendente1"/>
    <w:uiPriority w:val="99"/>
    <w:semiHidden/>
    <w:unhideWhenUsed/>
    <w:rsid w:val="00D04F98"/>
    <w:rPr>
      <w:color w:val="605E5C"/>
      <w:shd w:val="clear" w:color="auto" w:fill="E1DFDD"/>
    </w:rPr>
  </w:style>
  <w:style w:type="character" w:customStyle="1" w:styleId="object">
    <w:name w:val="object"/>
    <w:basedOn w:val="Fontepargpadro"/>
    <w:rsid w:val="00D04F98"/>
  </w:style>
  <w:style w:type="character" w:customStyle="1" w:styleId="WW8Num4z4">
    <w:name w:val="WW8Num4z4"/>
    <w:basedOn w:val="Fontepargpadro"/>
    <w:rsid w:val="00D04F98"/>
  </w:style>
  <w:style w:type="character" w:customStyle="1" w:styleId="WW8Num4z5">
    <w:name w:val="WW8Num4z5"/>
    <w:basedOn w:val="Fontepargpadro"/>
    <w:rsid w:val="00D04F98"/>
  </w:style>
  <w:style w:type="character" w:customStyle="1" w:styleId="WW8Num4z6">
    <w:name w:val="WW8Num4z6"/>
    <w:basedOn w:val="Fontepargpadro"/>
    <w:rsid w:val="00D04F98"/>
  </w:style>
  <w:style w:type="character" w:customStyle="1" w:styleId="WW8Num4z7">
    <w:name w:val="WW8Num4z7"/>
    <w:basedOn w:val="Fontepargpadro"/>
    <w:rsid w:val="00D04F98"/>
  </w:style>
  <w:style w:type="character" w:customStyle="1" w:styleId="WW8Num4z8">
    <w:name w:val="WW8Num4z8"/>
    <w:basedOn w:val="Fontepargpadro"/>
    <w:rsid w:val="00D04F98"/>
  </w:style>
  <w:style w:type="character" w:customStyle="1" w:styleId="WW8Num5z1">
    <w:name w:val="WW8Num5z1"/>
    <w:basedOn w:val="Fontepargpadro"/>
    <w:rsid w:val="00D04F98"/>
  </w:style>
  <w:style w:type="character" w:customStyle="1" w:styleId="WW8Num5z2">
    <w:name w:val="WW8Num5z2"/>
    <w:basedOn w:val="Fontepargpadro"/>
    <w:rsid w:val="00D04F98"/>
  </w:style>
  <w:style w:type="character" w:customStyle="1" w:styleId="WW8Num5z3">
    <w:name w:val="WW8Num5z3"/>
    <w:basedOn w:val="Fontepargpadro"/>
    <w:rsid w:val="00D04F98"/>
  </w:style>
  <w:style w:type="character" w:customStyle="1" w:styleId="WW8Num5z4">
    <w:name w:val="WW8Num5z4"/>
    <w:basedOn w:val="Fontepargpadro"/>
    <w:rsid w:val="00D04F98"/>
  </w:style>
  <w:style w:type="character" w:customStyle="1" w:styleId="WW8Num5z5">
    <w:name w:val="WW8Num5z5"/>
    <w:basedOn w:val="Fontepargpadro"/>
    <w:rsid w:val="00D04F98"/>
  </w:style>
  <w:style w:type="character" w:customStyle="1" w:styleId="WW8Num5z6">
    <w:name w:val="WW8Num5z6"/>
    <w:basedOn w:val="Fontepargpadro"/>
    <w:rsid w:val="00D04F98"/>
  </w:style>
  <w:style w:type="character" w:customStyle="1" w:styleId="WW8Num5z7">
    <w:name w:val="WW8Num5z7"/>
    <w:basedOn w:val="Fontepargpadro"/>
    <w:rsid w:val="00D04F98"/>
  </w:style>
  <w:style w:type="character" w:customStyle="1" w:styleId="WW8Num5z8">
    <w:name w:val="WW8Num5z8"/>
    <w:basedOn w:val="Fontepargpadro"/>
    <w:rsid w:val="00D04F98"/>
  </w:style>
  <w:style w:type="character" w:customStyle="1" w:styleId="WW8Num6z1">
    <w:name w:val="WW8Num6z1"/>
    <w:basedOn w:val="Fontepargpadro"/>
    <w:rsid w:val="00D04F98"/>
  </w:style>
  <w:style w:type="character" w:customStyle="1" w:styleId="WW8Num6z2">
    <w:name w:val="WW8Num6z2"/>
    <w:basedOn w:val="Fontepargpadro"/>
    <w:rsid w:val="00D04F98"/>
  </w:style>
  <w:style w:type="character" w:customStyle="1" w:styleId="WW8Num6z3">
    <w:name w:val="WW8Num6z3"/>
    <w:basedOn w:val="Fontepargpadro"/>
    <w:rsid w:val="00D04F98"/>
  </w:style>
  <w:style w:type="character" w:customStyle="1" w:styleId="WW8Num6z4">
    <w:name w:val="WW8Num6z4"/>
    <w:rsid w:val="00D04F98"/>
    <w:rPr>
      <w:rFonts w:ascii="Times New Roman" w:eastAsia="Times New Roman" w:hAnsi="Times New Roman" w:cs="Times New Roman"/>
    </w:rPr>
  </w:style>
  <w:style w:type="character" w:customStyle="1" w:styleId="WW8Num6z5">
    <w:name w:val="WW8Num6z5"/>
    <w:basedOn w:val="Fontepargpadro"/>
    <w:rsid w:val="00D04F98"/>
  </w:style>
  <w:style w:type="character" w:customStyle="1" w:styleId="WW8Num6z6">
    <w:name w:val="WW8Num6z6"/>
    <w:basedOn w:val="Fontepargpadro"/>
    <w:rsid w:val="00D04F98"/>
  </w:style>
  <w:style w:type="character" w:customStyle="1" w:styleId="WW8Num6z7">
    <w:name w:val="WW8Num6z7"/>
    <w:basedOn w:val="Fontepargpadro"/>
    <w:rsid w:val="00D04F98"/>
  </w:style>
  <w:style w:type="character" w:customStyle="1" w:styleId="WW8Num6z8">
    <w:name w:val="WW8Num6z8"/>
    <w:basedOn w:val="Fontepargpadro"/>
    <w:rsid w:val="00D04F98"/>
  </w:style>
  <w:style w:type="character" w:customStyle="1" w:styleId="WW-Absatz-Standardschriftart11">
    <w:name w:val="WW-Absatz-Standardschriftart11"/>
    <w:basedOn w:val="Fontepargpadro"/>
    <w:rsid w:val="00D04F98"/>
  </w:style>
  <w:style w:type="character" w:customStyle="1" w:styleId="WW-Absatz-Standardschriftart111">
    <w:name w:val="WW-Absatz-Standardschriftart111"/>
    <w:basedOn w:val="Fontepargpadro"/>
    <w:rsid w:val="00D04F98"/>
  </w:style>
  <w:style w:type="character" w:customStyle="1" w:styleId="WW8Num7z1">
    <w:name w:val="WW8Num7z1"/>
    <w:basedOn w:val="Fontepargpadro"/>
    <w:rsid w:val="00D04F98"/>
  </w:style>
  <w:style w:type="character" w:customStyle="1" w:styleId="WW8Num7z2">
    <w:name w:val="WW8Num7z2"/>
    <w:basedOn w:val="Fontepargpadro"/>
    <w:rsid w:val="00D04F98"/>
  </w:style>
  <w:style w:type="character" w:customStyle="1" w:styleId="WW8Num7z3">
    <w:name w:val="WW8Num7z3"/>
    <w:basedOn w:val="Fontepargpadro"/>
    <w:rsid w:val="00D04F98"/>
  </w:style>
  <w:style w:type="character" w:customStyle="1" w:styleId="WW8Num7z4">
    <w:name w:val="WW8Num7z4"/>
    <w:basedOn w:val="Fontepargpadro"/>
    <w:rsid w:val="00D04F98"/>
  </w:style>
  <w:style w:type="character" w:customStyle="1" w:styleId="WW8Num7z5">
    <w:name w:val="WW8Num7z5"/>
    <w:basedOn w:val="Fontepargpadro"/>
    <w:rsid w:val="00D04F98"/>
  </w:style>
  <w:style w:type="character" w:customStyle="1" w:styleId="WW8Num7z6">
    <w:name w:val="WW8Num7z6"/>
    <w:basedOn w:val="Fontepargpadro"/>
    <w:rsid w:val="00D04F98"/>
  </w:style>
  <w:style w:type="character" w:customStyle="1" w:styleId="WW8Num7z7">
    <w:name w:val="WW8Num7z7"/>
    <w:basedOn w:val="Fontepargpadro"/>
    <w:rsid w:val="00D04F98"/>
  </w:style>
  <w:style w:type="character" w:customStyle="1" w:styleId="WW8Num7z8">
    <w:name w:val="WW8Num7z8"/>
    <w:basedOn w:val="Fontepargpadro"/>
    <w:rsid w:val="00D04F98"/>
  </w:style>
  <w:style w:type="character" w:customStyle="1" w:styleId="WW-Absatz-Standardschriftart1111">
    <w:name w:val="WW-Absatz-Standardschriftart1111"/>
    <w:basedOn w:val="Fontepargpadro"/>
    <w:rsid w:val="00D04F98"/>
  </w:style>
  <w:style w:type="character" w:customStyle="1" w:styleId="WW-Absatz-Standardschriftart11111">
    <w:name w:val="WW-Absatz-Standardschriftart11111"/>
    <w:basedOn w:val="Fontepargpadro"/>
    <w:rsid w:val="00D04F98"/>
  </w:style>
  <w:style w:type="character" w:customStyle="1" w:styleId="WW-Absatz-Standardschriftart111111">
    <w:name w:val="WW-Absatz-Standardschriftart111111"/>
    <w:basedOn w:val="Fontepargpadro"/>
    <w:rsid w:val="00D04F98"/>
  </w:style>
  <w:style w:type="character" w:customStyle="1" w:styleId="WW-Absatz-Standardschriftart1111111">
    <w:name w:val="WW-Absatz-Standardschriftart1111111"/>
    <w:basedOn w:val="Fontepargpadro"/>
    <w:rsid w:val="00D04F98"/>
  </w:style>
  <w:style w:type="character" w:customStyle="1" w:styleId="WW-Absatz-Standardschriftart11111111">
    <w:name w:val="WW-Absatz-Standardschriftart11111111"/>
    <w:basedOn w:val="Fontepargpadro"/>
    <w:rsid w:val="00D04F98"/>
  </w:style>
  <w:style w:type="character" w:customStyle="1" w:styleId="zmsearchresult">
    <w:name w:val="zmsearchresult"/>
    <w:basedOn w:val="Fontepargpadro"/>
    <w:rsid w:val="00D04F98"/>
  </w:style>
  <w:style w:type="character" w:customStyle="1" w:styleId="TextodebaloChar1">
    <w:name w:val="Texto de balão Char1"/>
    <w:rsid w:val="00D04F98"/>
    <w:rPr>
      <w:rFonts w:ascii="Segoe UI" w:eastAsia="SimSun" w:hAnsi="Segoe UI" w:cs="Segoe UI"/>
      <w:kern w:val="1"/>
      <w:sz w:val="18"/>
      <w:szCs w:val="16"/>
      <w:lang w:eastAsia="zh-CN" w:bidi="hi-IN"/>
    </w:rPr>
  </w:style>
  <w:style w:type="character" w:customStyle="1" w:styleId="WW-Absatz-Standardschriftart111111111">
    <w:name w:val="WW-Absatz-Standardschriftart111111111"/>
    <w:basedOn w:val="Fontepargpadro"/>
    <w:rsid w:val="00D04F98"/>
  </w:style>
  <w:style w:type="character" w:customStyle="1" w:styleId="WW-Absatz-Standardschriftart1111111111">
    <w:name w:val="WW-Absatz-Standardschriftart1111111111"/>
    <w:basedOn w:val="Fontepargpadro"/>
    <w:rsid w:val="00D04F98"/>
  </w:style>
  <w:style w:type="character" w:customStyle="1" w:styleId="WW-Absatz-Standardschriftart11111111111">
    <w:name w:val="WW-Absatz-Standardschriftart11111111111"/>
    <w:basedOn w:val="Fontepargpadro"/>
    <w:rsid w:val="00D04F98"/>
  </w:style>
  <w:style w:type="character" w:customStyle="1" w:styleId="WW-Absatz-Standardschriftart111111111111">
    <w:name w:val="WW-Absatz-Standardschriftart111111111111"/>
    <w:basedOn w:val="Fontepargpadro"/>
    <w:rsid w:val="00D04F98"/>
  </w:style>
  <w:style w:type="character" w:customStyle="1" w:styleId="WW-Absatz-Standardschriftart1111111111111">
    <w:name w:val="WW-Absatz-Standardschriftart1111111111111"/>
    <w:basedOn w:val="Fontepargpadro"/>
    <w:rsid w:val="00D04F98"/>
  </w:style>
  <w:style w:type="character" w:customStyle="1" w:styleId="WW-Absatz-Standardschriftart11111111111111">
    <w:name w:val="WW-Absatz-Standardschriftart11111111111111"/>
    <w:basedOn w:val="Fontepargpadro"/>
    <w:rsid w:val="00D04F98"/>
  </w:style>
  <w:style w:type="character" w:customStyle="1" w:styleId="WW-Absatz-Standardschriftart111111111111111">
    <w:name w:val="WW-Absatz-Standardschriftart111111111111111"/>
    <w:basedOn w:val="Fontepargpadro"/>
    <w:rsid w:val="00D04F98"/>
  </w:style>
  <w:style w:type="character" w:customStyle="1" w:styleId="WW-Absatz-Standardschriftart1111111111111111">
    <w:name w:val="WW-Absatz-Standardschriftart1111111111111111"/>
    <w:basedOn w:val="Fontepargpadro"/>
    <w:rsid w:val="00D04F98"/>
  </w:style>
  <w:style w:type="character" w:customStyle="1" w:styleId="WW-Absatz-Standardschriftart11111111111111111">
    <w:name w:val="WW-Absatz-Standardschriftart11111111111111111"/>
    <w:basedOn w:val="Fontepargpadro"/>
    <w:rsid w:val="00D04F98"/>
  </w:style>
  <w:style w:type="character" w:customStyle="1" w:styleId="WW-Absatz-Standardschriftart111111111111111111">
    <w:name w:val="WW-Absatz-Standardschriftart111111111111111111"/>
    <w:basedOn w:val="Fontepargpadro"/>
    <w:rsid w:val="00D04F98"/>
  </w:style>
  <w:style w:type="character" w:customStyle="1" w:styleId="WW-Absatz-Standardschriftart1111111111111111111">
    <w:name w:val="WW-Absatz-Standardschriftart1111111111111111111"/>
    <w:basedOn w:val="Fontepargpadro"/>
    <w:rsid w:val="00D04F98"/>
  </w:style>
  <w:style w:type="character" w:customStyle="1" w:styleId="Internetlink">
    <w:name w:val="Internet link"/>
    <w:rsid w:val="00D04F98"/>
    <w:rPr>
      <w:color w:val="00007F"/>
      <w:u w:val="single"/>
    </w:rPr>
  </w:style>
  <w:style w:type="character" w:customStyle="1" w:styleId="FootnoteSymbol">
    <w:name w:val="Footnote Symbol"/>
    <w:basedOn w:val="Fontepargpadro"/>
    <w:rsid w:val="00D04F98"/>
  </w:style>
  <w:style w:type="character" w:customStyle="1" w:styleId="Footnoteanchor">
    <w:name w:val="Footnote anchor"/>
    <w:rsid w:val="00D04F98"/>
    <w:rPr>
      <w:position w:val="0"/>
      <w:sz w:val="16"/>
      <w:vertAlign w:val="baseline"/>
    </w:rPr>
  </w:style>
  <w:style w:type="character" w:customStyle="1" w:styleId="BulletSymbols">
    <w:name w:val="Bullet Symbols"/>
    <w:rsid w:val="00D04F98"/>
    <w:rPr>
      <w:rFonts w:ascii="StarSymbol" w:eastAsia="StarSymbol" w:hAnsi="StarSymbol" w:cs="StarSymbol"/>
      <w:sz w:val="18"/>
      <w:szCs w:val="18"/>
    </w:rPr>
  </w:style>
  <w:style w:type="character" w:customStyle="1" w:styleId="NumberingSymbols">
    <w:name w:val="Numbering Symbols"/>
    <w:basedOn w:val="Fontepargpadro"/>
    <w:rsid w:val="00D04F98"/>
  </w:style>
  <w:style w:type="character" w:customStyle="1" w:styleId="StrongEmphasis">
    <w:name w:val="Strong Emphasis"/>
    <w:rsid w:val="00D04F98"/>
    <w:rPr>
      <w:b/>
      <w:bCs w:val="0"/>
    </w:rPr>
  </w:style>
  <w:style w:type="character" w:customStyle="1" w:styleId="font111">
    <w:name w:val="font111"/>
    <w:rsid w:val="00D04F98"/>
    <w:rPr>
      <w:rFonts w:ascii="Arial" w:hAnsi="Arial" w:cs="Arial"/>
      <w:b/>
      <w:bCs w:val="0"/>
      <w:i w:val="0"/>
      <w:iCs w:val="0"/>
      <w:strike w:val="0"/>
      <w:dstrike w:val="0"/>
      <w:color w:val="000000"/>
      <w:sz w:val="20"/>
      <w:szCs w:val="20"/>
      <w:u w:val="none"/>
    </w:rPr>
  </w:style>
  <w:style w:type="character" w:customStyle="1" w:styleId="font121">
    <w:name w:val="font121"/>
    <w:rsid w:val="00D04F98"/>
    <w:rPr>
      <w:rFonts w:ascii="Arial" w:hAnsi="Arial" w:cs="Arial"/>
      <w:b w:val="0"/>
      <w:bCs w:val="0"/>
      <w:i w:val="0"/>
      <w:iCs w:val="0"/>
      <w:strike w:val="0"/>
      <w:dstrike w:val="0"/>
      <w:color w:val="000000"/>
      <w:sz w:val="20"/>
      <w:szCs w:val="20"/>
      <w:u w:val="none"/>
    </w:rPr>
  </w:style>
  <w:style w:type="character" w:customStyle="1" w:styleId="Nivel01Char">
    <w:name w:val="Nivel 01 Char"/>
    <w:rsid w:val="00D04F98"/>
    <w:rPr>
      <w:rFonts w:ascii="Ecofont_Spranq_eco_Sans" w:eastAsia="MS Gothic" w:hAnsi="Ecofont_Spranq_eco_Sans" w:cs="Ecofont_Spranq_eco_Sans"/>
      <w:b/>
      <w:bCs w:val="0"/>
      <w:color w:val="000000"/>
    </w:rPr>
  </w:style>
  <w:style w:type="character" w:customStyle="1" w:styleId="LinkdaInternet">
    <w:name w:val="Link da Internet"/>
    <w:rsid w:val="00D04F98"/>
    <w:rPr>
      <w:rFonts w:cs="Times New Roman"/>
      <w:color w:val="00007F"/>
      <w:u w:val="single"/>
    </w:rPr>
  </w:style>
  <w:style w:type="numbering" w:customStyle="1" w:styleId="Semlista3">
    <w:name w:val="Sem lista3"/>
    <w:next w:val="Semlista"/>
    <w:uiPriority w:val="99"/>
    <w:semiHidden/>
    <w:unhideWhenUsed/>
    <w:rsid w:val="00D04F98"/>
  </w:style>
  <w:style w:type="character" w:customStyle="1" w:styleId="PargrafodaListaChar">
    <w:name w:val="Parágrafo da Lista Char"/>
    <w:link w:val="PargrafodaLista"/>
    <w:locked/>
    <w:rsid w:val="00D04F98"/>
    <w:rPr>
      <w:rFonts w:ascii="Malgun Gothic Semilight" w:eastAsia="Malgun Gothic Semilight" w:hAnsi="Malgun Gothic Semilight" w:cs="Malgun Gothic Semilight"/>
      <w:lang w:val="pt-PT"/>
    </w:rPr>
  </w:style>
  <w:style w:type="table" w:customStyle="1" w:styleId="Tabelacomgrade11">
    <w:name w:val="Tabela com grade11"/>
    <w:basedOn w:val="Tabelanormal"/>
    <w:next w:val="Tabelacomgrade"/>
    <w:uiPriority w:val="39"/>
    <w:rsid w:val="00D04F98"/>
    <w:pPr>
      <w:widowControl/>
      <w:autoSpaceDE/>
      <w:autoSpaceDN/>
      <w:ind w:firstLine="851"/>
      <w:jc w:val="both"/>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uiPriority w:val="99"/>
    <w:semiHidden/>
    <w:rsid w:val="00D04F98"/>
    <w:rPr>
      <w:color w:val="808080"/>
    </w:rPr>
  </w:style>
  <w:style w:type="character" w:styleId="Refdecomentrio">
    <w:name w:val="annotation reference"/>
    <w:unhideWhenUsed/>
    <w:rsid w:val="00D04F98"/>
    <w:rPr>
      <w:sz w:val="16"/>
      <w:szCs w:val="16"/>
    </w:rPr>
  </w:style>
  <w:style w:type="paragraph" w:customStyle="1" w:styleId="Textodecomentrio1">
    <w:name w:val="Texto de comentário1"/>
    <w:basedOn w:val="Normal"/>
    <w:next w:val="Textodecomentrio"/>
    <w:uiPriority w:val="99"/>
    <w:unhideWhenUsed/>
    <w:rsid w:val="00D04F98"/>
    <w:pPr>
      <w:widowControl/>
      <w:autoSpaceDE/>
      <w:autoSpaceDN/>
    </w:pPr>
    <w:rPr>
      <w:rFonts w:ascii="Ecofont_Spranq_eco_Sans" w:eastAsia="Times New Roman" w:hAnsi="Ecofont_Spranq_eco_Sans" w:cs="Tahoma"/>
      <w:sz w:val="20"/>
      <w:szCs w:val="20"/>
      <w:lang w:val="pt-BR" w:eastAsia="pt-BR"/>
    </w:rPr>
  </w:style>
  <w:style w:type="paragraph" w:customStyle="1" w:styleId="Nivel2">
    <w:name w:val="Nivel 2"/>
    <w:basedOn w:val="Normal"/>
    <w:link w:val="Nivel2Char"/>
    <w:autoRedefine/>
    <w:qFormat/>
    <w:rsid w:val="00D04F98"/>
    <w:pPr>
      <w:widowControl/>
      <w:autoSpaceDE/>
      <w:autoSpaceDN/>
      <w:spacing w:before="120" w:after="120" w:line="276" w:lineRule="auto"/>
      <w:jc w:val="both"/>
    </w:pPr>
    <w:rPr>
      <w:rFonts w:ascii="Arial" w:eastAsia="Arial" w:hAnsi="Arial" w:cs="Arial"/>
      <w:color w:val="FF0000"/>
      <w:sz w:val="20"/>
      <w:szCs w:val="20"/>
      <w:lang w:val="pt-BR" w:eastAsia="pt-BR"/>
    </w:rPr>
  </w:style>
  <w:style w:type="paragraph" w:customStyle="1" w:styleId="Nivel3">
    <w:name w:val="Nivel 3"/>
    <w:basedOn w:val="Normal"/>
    <w:link w:val="Nivel3Char"/>
    <w:autoRedefine/>
    <w:qFormat/>
    <w:rsid w:val="00D04F98"/>
    <w:pPr>
      <w:widowControl/>
      <w:autoSpaceDE/>
      <w:autoSpaceDN/>
      <w:spacing w:before="120" w:after="120" w:line="276" w:lineRule="auto"/>
      <w:ind w:left="284"/>
      <w:jc w:val="both"/>
    </w:pPr>
    <w:rPr>
      <w:rFonts w:ascii="Arial" w:eastAsia="Times New Roman" w:hAnsi="Arial" w:cs="Arial"/>
      <w:color w:val="000000"/>
      <w:sz w:val="20"/>
      <w:szCs w:val="20"/>
      <w:lang w:val="pt-BR" w:eastAsia="pt-BR"/>
    </w:rPr>
  </w:style>
  <w:style w:type="paragraph" w:customStyle="1" w:styleId="Nivel4">
    <w:name w:val="Nivel 4"/>
    <w:basedOn w:val="Nivel3"/>
    <w:link w:val="Nivel4Char"/>
    <w:autoRedefine/>
    <w:qFormat/>
    <w:rsid w:val="00D04F98"/>
    <w:pPr>
      <w:ind w:left="567"/>
    </w:pPr>
    <w:rPr>
      <w:color w:val="auto"/>
    </w:rPr>
  </w:style>
  <w:style w:type="paragraph" w:customStyle="1" w:styleId="Nivel5">
    <w:name w:val="Nivel 5"/>
    <w:basedOn w:val="Nivel4"/>
    <w:autoRedefine/>
    <w:qFormat/>
    <w:rsid w:val="00D04F98"/>
    <w:pPr>
      <w:tabs>
        <w:tab w:val="num" w:pos="-660"/>
      </w:tabs>
      <w:ind w:left="851"/>
    </w:pPr>
  </w:style>
  <w:style w:type="paragraph" w:customStyle="1" w:styleId="ou">
    <w:name w:val="ou"/>
    <w:basedOn w:val="PargrafodaLista"/>
    <w:link w:val="ouChar"/>
    <w:qFormat/>
    <w:rsid w:val="00D04F98"/>
    <w:pPr>
      <w:widowControl/>
      <w:autoSpaceDE/>
      <w:autoSpaceDN/>
      <w:spacing w:before="60" w:after="60" w:line="259" w:lineRule="auto"/>
      <w:ind w:left="0"/>
      <w:jc w:val="center"/>
    </w:pPr>
    <w:rPr>
      <w:rFonts w:ascii="Arial" w:eastAsia="Calibri" w:hAnsi="Arial" w:cs="Arial"/>
      <w:b/>
      <w:bCs/>
      <w:i/>
      <w:iCs/>
      <w:color w:val="FF0000"/>
      <w:sz w:val="20"/>
      <w:szCs w:val="24"/>
      <w:u w:val="single"/>
      <w:lang w:val="pt-BR" w:eastAsia="pt-BR"/>
    </w:rPr>
  </w:style>
  <w:style w:type="character" w:customStyle="1" w:styleId="ouChar">
    <w:name w:val="ou Char"/>
    <w:link w:val="ou"/>
    <w:rsid w:val="00D04F98"/>
    <w:rPr>
      <w:rFonts w:ascii="Arial" w:eastAsia="Calibri" w:hAnsi="Arial" w:cs="Arial"/>
      <w:b/>
      <w:bCs/>
      <w:i/>
      <w:iCs/>
      <w:color w:val="FF0000"/>
      <w:sz w:val="20"/>
      <w:szCs w:val="24"/>
      <w:u w:val="single"/>
      <w:lang w:val="pt-BR" w:eastAsia="pt-BR"/>
    </w:rPr>
  </w:style>
  <w:style w:type="paragraph" w:customStyle="1" w:styleId="Nvel2-Red">
    <w:name w:val="Nível 2 -Red"/>
    <w:basedOn w:val="Nivel2"/>
    <w:link w:val="Nvel2-RedChar"/>
    <w:qFormat/>
    <w:rsid w:val="00D04F98"/>
    <w:pPr>
      <w:numPr>
        <w:ilvl w:val="1"/>
        <w:numId w:val="8"/>
      </w:numPr>
      <w:ind w:left="0" w:firstLine="0"/>
    </w:pPr>
    <w:rPr>
      <w:i/>
      <w:iCs/>
    </w:rPr>
  </w:style>
  <w:style w:type="paragraph" w:customStyle="1" w:styleId="Nvel3-R">
    <w:name w:val="Nível 3-R"/>
    <w:basedOn w:val="Nivel3"/>
    <w:link w:val="Nvel3-RChar"/>
    <w:autoRedefine/>
    <w:qFormat/>
    <w:rsid w:val="00D04F98"/>
    <w:pPr>
      <w:numPr>
        <w:ilvl w:val="2"/>
        <w:numId w:val="8"/>
      </w:numPr>
      <w:ind w:left="284" w:firstLine="0"/>
    </w:pPr>
    <w:rPr>
      <w:i/>
      <w:iCs/>
      <w:color w:val="FF0000"/>
    </w:rPr>
  </w:style>
  <w:style w:type="character" w:customStyle="1" w:styleId="Nvel2-RedChar">
    <w:name w:val="Nível 2 -Red Char"/>
    <w:link w:val="Nvel2-Red"/>
    <w:rsid w:val="00D04F98"/>
    <w:rPr>
      <w:rFonts w:ascii="Arial" w:eastAsia="Arial" w:hAnsi="Arial" w:cs="Arial"/>
      <w:i/>
      <w:iCs/>
      <w:color w:val="FF0000"/>
      <w:sz w:val="20"/>
      <w:szCs w:val="20"/>
      <w:lang w:val="pt-BR" w:eastAsia="pt-BR"/>
    </w:rPr>
  </w:style>
  <w:style w:type="character" w:customStyle="1" w:styleId="Nvel3-RChar">
    <w:name w:val="Nível 3-R Char"/>
    <w:link w:val="Nvel3-R"/>
    <w:rsid w:val="00D04F98"/>
    <w:rPr>
      <w:rFonts w:ascii="Arial" w:eastAsia="Times New Roman" w:hAnsi="Arial" w:cs="Arial"/>
      <w:i/>
      <w:iCs/>
      <w:color w:val="FF0000"/>
      <w:sz w:val="20"/>
      <w:szCs w:val="20"/>
      <w:lang w:val="pt-BR" w:eastAsia="pt-BR"/>
    </w:rPr>
  </w:style>
  <w:style w:type="character" w:customStyle="1" w:styleId="Nivel2Char">
    <w:name w:val="Nivel 2 Char"/>
    <w:link w:val="Nivel2"/>
    <w:locked/>
    <w:rsid w:val="00D04F98"/>
    <w:rPr>
      <w:rFonts w:ascii="Arial" w:eastAsia="Arial" w:hAnsi="Arial" w:cs="Arial"/>
      <w:color w:val="FF0000"/>
      <w:sz w:val="20"/>
      <w:szCs w:val="20"/>
      <w:lang w:val="pt-BR" w:eastAsia="pt-BR"/>
    </w:rPr>
  </w:style>
  <w:style w:type="character" w:customStyle="1" w:styleId="Nivel3Char">
    <w:name w:val="Nivel 3 Char"/>
    <w:link w:val="Nivel3"/>
    <w:rsid w:val="00D04F98"/>
    <w:rPr>
      <w:rFonts w:ascii="Arial" w:eastAsia="Times New Roman" w:hAnsi="Arial" w:cs="Arial"/>
      <w:color w:val="000000"/>
      <w:sz w:val="20"/>
      <w:szCs w:val="20"/>
      <w:lang w:val="pt-BR" w:eastAsia="pt-BR"/>
    </w:rPr>
  </w:style>
  <w:style w:type="paragraph" w:customStyle="1" w:styleId="Nvel1-SemNumPreto">
    <w:name w:val="Nível 1-Sem Num Preto"/>
    <w:basedOn w:val="Normal"/>
    <w:link w:val="Nvel1-SemNumPretoChar"/>
    <w:qFormat/>
    <w:rsid w:val="00D04F98"/>
    <w:pPr>
      <w:keepNext/>
      <w:keepLines/>
      <w:widowControl/>
      <w:tabs>
        <w:tab w:val="left" w:pos="567"/>
      </w:tabs>
      <w:autoSpaceDE/>
      <w:autoSpaceDN/>
      <w:spacing w:before="240" w:after="120" w:line="276" w:lineRule="auto"/>
      <w:jc w:val="both"/>
      <w:outlineLvl w:val="1"/>
    </w:pPr>
    <w:rPr>
      <w:rFonts w:ascii="Arial" w:eastAsia="Times New Roman" w:hAnsi="Arial" w:cs="Arial"/>
      <w:b/>
      <w:bCs/>
      <w:sz w:val="20"/>
      <w:szCs w:val="20"/>
      <w:lang w:val="pt-BR" w:eastAsia="zh-CN" w:bidi="hi-IN"/>
    </w:rPr>
  </w:style>
  <w:style w:type="character" w:customStyle="1" w:styleId="Nvel1-SemNumPretoChar">
    <w:name w:val="Nível 1-Sem Num Preto Char"/>
    <w:link w:val="Nvel1-SemNumPreto"/>
    <w:rsid w:val="00D04F98"/>
    <w:rPr>
      <w:rFonts w:ascii="Arial" w:eastAsia="Times New Roman" w:hAnsi="Arial" w:cs="Arial"/>
      <w:b/>
      <w:bCs/>
      <w:sz w:val="20"/>
      <w:szCs w:val="20"/>
      <w:lang w:val="pt-BR" w:eastAsia="zh-CN" w:bidi="hi-IN"/>
    </w:rPr>
  </w:style>
  <w:style w:type="paragraph" w:customStyle="1" w:styleId="Nvel1-SemNum">
    <w:name w:val="Nível 1-Sem Num"/>
    <w:basedOn w:val="Nivel01"/>
    <w:link w:val="Nvel1-SemNumChar"/>
    <w:autoRedefine/>
    <w:qFormat/>
    <w:rsid w:val="00D04F98"/>
    <w:pPr>
      <w:numPr>
        <w:numId w:val="0"/>
      </w:numPr>
      <w:tabs>
        <w:tab w:val="clear" w:pos="0"/>
        <w:tab w:val="clear" w:pos="360"/>
      </w:tabs>
      <w:spacing w:after="120" w:line="276" w:lineRule="auto"/>
      <w:jc w:val="center"/>
      <w:outlineLvl w:val="1"/>
    </w:pPr>
    <w:rPr>
      <w:rFonts w:ascii="Arial" w:eastAsia="Times New Roman" w:hAnsi="Arial" w:cs="Arial"/>
      <w:bCs/>
      <w:color w:val="FF0000"/>
      <w:u w:val="single"/>
      <w:lang w:eastAsia="pt-BR"/>
    </w:rPr>
  </w:style>
  <w:style w:type="character" w:customStyle="1" w:styleId="Nvel1-SemNumChar">
    <w:name w:val="Nível 1-Sem Num Char"/>
    <w:link w:val="Nvel1-SemNum"/>
    <w:rsid w:val="00D04F98"/>
    <w:rPr>
      <w:rFonts w:ascii="Arial" w:eastAsia="Times New Roman" w:hAnsi="Arial" w:cs="Arial"/>
      <w:b/>
      <w:bCs/>
      <w:color w:val="FF0000"/>
      <w:sz w:val="20"/>
      <w:szCs w:val="20"/>
      <w:u w:val="single"/>
      <w:lang w:val="pt-BR" w:eastAsia="pt-BR"/>
    </w:rPr>
  </w:style>
  <w:style w:type="paragraph" w:customStyle="1" w:styleId="Nvel4-R">
    <w:name w:val="Nível 4-R"/>
    <w:basedOn w:val="Nivel4"/>
    <w:link w:val="Nvel4-RChar"/>
    <w:autoRedefine/>
    <w:qFormat/>
    <w:rsid w:val="00D04F98"/>
    <w:rPr>
      <w:i/>
      <w:iCs/>
      <w:color w:val="FF0000"/>
    </w:rPr>
  </w:style>
  <w:style w:type="character" w:customStyle="1" w:styleId="Nvel4-RChar">
    <w:name w:val="Nível 4-R Char"/>
    <w:link w:val="Nvel4-R"/>
    <w:rsid w:val="00D04F98"/>
    <w:rPr>
      <w:rFonts w:ascii="Arial" w:eastAsia="Times New Roman" w:hAnsi="Arial" w:cs="Arial"/>
      <w:i/>
      <w:iCs/>
      <w:color w:val="FF0000"/>
      <w:sz w:val="20"/>
      <w:szCs w:val="20"/>
      <w:lang w:val="pt-BR" w:eastAsia="pt-BR"/>
    </w:rPr>
  </w:style>
  <w:style w:type="character" w:customStyle="1" w:styleId="findhit">
    <w:name w:val="findhit"/>
    <w:basedOn w:val="Fontepargpadro"/>
    <w:rsid w:val="00D04F98"/>
  </w:style>
  <w:style w:type="paragraph" w:customStyle="1" w:styleId="Nvel01-SemNumerao">
    <w:name w:val="Nível 01-Sem Numeração"/>
    <w:basedOn w:val="Normal"/>
    <w:link w:val="Nvel01-SemNumeraoChar"/>
    <w:autoRedefine/>
    <w:uiPriority w:val="1"/>
    <w:qFormat/>
    <w:rsid w:val="00D04F98"/>
    <w:pPr>
      <w:keepNext/>
      <w:keepLines/>
      <w:widowControl/>
      <w:autoSpaceDE/>
      <w:autoSpaceDN/>
      <w:spacing w:before="240" w:after="120" w:line="276" w:lineRule="auto"/>
      <w:jc w:val="both"/>
      <w:outlineLvl w:val="1"/>
    </w:pPr>
    <w:rPr>
      <w:rFonts w:ascii="Calibri" w:eastAsia="Times New Roman" w:hAnsi="Calibri" w:cs="Calibri"/>
      <w:b/>
      <w:bCs/>
      <w:sz w:val="24"/>
      <w:szCs w:val="24"/>
      <w:lang w:val="pt-BR" w:eastAsia="pt-BR"/>
    </w:rPr>
  </w:style>
  <w:style w:type="character" w:customStyle="1" w:styleId="Nvel01-SemNumeraoChar">
    <w:name w:val="Nível 01-Sem Numeração Char"/>
    <w:link w:val="Nvel01-SemNumerao"/>
    <w:uiPriority w:val="1"/>
    <w:rsid w:val="00D04F98"/>
    <w:rPr>
      <w:rFonts w:ascii="Calibri" w:eastAsia="Times New Roman" w:hAnsi="Calibri" w:cs="Calibri"/>
      <w:b/>
      <w:bCs/>
      <w:sz w:val="24"/>
      <w:szCs w:val="24"/>
      <w:lang w:val="pt-BR" w:eastAsia="pt-BR"/>
    </w:rPr>
  </w:style>
  <w:style w:type="character" w:customStyle="1" w:styleId="Nivel4Char">
    <w:name w:val="Nivel 4 Char"/>
    <w:link w:val="Nivel4"/>
    <w:rsid w:val="00D04F98"/>
    <w:rPr>
      <w:rFonts w:ascii="Arial" w:eastAsia="Times New Roman" w:hAnsi="Arial" w:cs="Arial"/>
      <w:sz w:val="20"/>
      <w:szCs w:val="20"/>
      <w:lang w:val="pt-BR" w:eastAsia="pt-BR"/>
    </w:rPr>
  </w:style>
  <w:style w:type="paragraph" w:styleId="Reviso">
    <w:name w:val="Revision"/>
    <w:hidden/>
    <w:uiPriority w:val="99"/>
    <w:semiHidden/>
    <w:rsid w:val="00D04F98"/>
    <w:pPr>
      <w:widowControl/>
      <w:autoSpaceDE/>
      <w:autoSpaceDN/>
    </w:pPr>
    <w:rPr>
      <w:rFonts w:ascii="Calibri" w:eastAsia="Calibri" w:hAnsi="Calibri" w:cs="Times New Roman"/>
      <w:lang w:val="pt-BR"/>
    </w:rPr>
  </w:style>
  <w:style w:type="character" w:customStyle="1" w:styleId="TextodecomentrioChar1">
    <w:name w:val="Texto de comentário Char1"/>
    <w:uiPriority w:val="99"/>
    <w:rsid w:val="00D04F98"/>
    <w:rPr>
      <w:rFonts w:ascii="Calibri" w:eastAsia="Calibri" w:hAnsi="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95195">
      <w:bodyDiv w:val="1"/>
      <w:marLeft w:val="0"/>
      <w:marRight w:val="0"/>
      <w:marTop w:val="0"/>
      <w:marBottom w:val="0"/>
      <w:divBdr>
        <w:top w:val="none" w:sz="0" w:space="0" w:color="auto"/>
        <w:left w:val="none" w:sz="0" w:space="0" w:color="auto"/>
        <w:bottom w:val="none" w:sz="0" w:space="0" w:color="auto"/>
        <w:right w:val="none" w:sz="0" w:space="0" w:color="auto"/>
      </w:divBdr>
    </w:div>
    <w:div w:id="887499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www.portaldecompraspublicas.com.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idadecompras.com.br" TargetMode="External"/><Relationship Id="rId12" Type="http://schemas.openxmlformats.org/officeDocument/2006/relationships/hyperlink" Target="http://www.planalto.gov.br/ccivil_03/_Ato2011-2014/2013/Lei/L12846.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07-2010/2009/Lei/L12187.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lanalto.gov.br/ccivil_03/LEIS/L6404consol.htm" TargetMode="External"/><Relationship Id="rId4" Type="http://schemas.openxmlformats.org/officeDocument/2006/relationships/webSettings" Target="webSettings.xml"/><Relationship Id="rId9" Type="http://schemas.openxmlformats.org/officeDocument/2006/relationships/hyperlink" Target="https://www.portaldecompraspublicas.com.br" TargetMode="External"/><Relationship Id="rId14" Type="http://schemas.openxmlformats.org/officeDocument/2006/relationships/hyperlink" Target="http://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372</TotalTime>
  <Pages>26</Pages>
  <Words>11787</Words>
  <Characters>63655</Characters>
  <Application>Microsoft Office Word</Application>
  <DocSecurity>0</DocSecurity>
  <Lines>530</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User</cp:lastModifiedBy>
  <cp:revision>119</cp:revision>
  <cp:lastPrinted>2025-11-11T17:21:00Z</cp:lastPrinted>
  <dcterms:created xsi:type="dcterms:W3CDTF">2025-11-11T17:15:00Z</dcterms:created>
  <dcterms:modified xsi:type="dcterms:W3CDTF">2025-11-18T13:56:00Z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2016</vt:lpwstr>
  </property>
  <property fmtid="{D5CDD505-2E9C-101B-9397-08002B2CF9AE}" pid="4" name="LastSaved">
    <vt:filetime>2024-04-16T00:00:00Z</vt:filetime>
  </property>
</Properties>
</file>