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7243F1" w14:textId="08EE2B7B" w:rsidR="00FE7E91" w:rsidRPr="00FE7E91" w:rsidRDefault="00FE7E91" w:rsidP="00D058EF">
      <w:pPr>
        <w:spacing w:after="0" w:line="240" w:lineRule="auto"/>
        <w:rPr>
          <w:rFonts w:ascii="Times New Roman" w:hAnsi="Times New Roman" w:cs="Times New Roman"/>
          <w:b/>
          <w:bCs/>
          <w:color w:val="000000"/>
        </w:rPr>
      </w:pPr>
      <w:r w:rsidRPr="00FE7E91">
        <w:rPr>
          <w:rFonts w:ascii="Times New Roman" w:hAnsi="Times New Roman" w:cs="Times New Roman"/>
          <w:b/>
          <w:bCs/>
          <w:color w:val="000000"/>
        </w:rPr>
        <w:t xml:space="preserve">PROCESSO DE INEXIGIBILIDADE DE LICITAÇÃO </w:t>
      </w:r>
      <w:r w:rsidR="00A20468">
        <w:rPr>
          <w:rFonts w:ascii="Times New Roman" w:hAnsi="Times New Roman" w:cs="Times New Roman"/>
          <w:b/>
          <w:bCs/>
          <w:color w:val="000000"/>
        </w:rPr>
        <w:t>008/2024</w:t>
      </w:r>
    </w:p>
    <w:p w14:paraId="4ECDA424" w14:textId="1425A687" w:rsidR="00772535" w:rsidRPr="001C5425" w:rsidRDefault="00772535" w:rsidP="00D058EF">
      <w:pPr>
        <w:spacing w:after="0" w:line="240" w:lineRule="auto"/>
        <w:rPr>
          <w:rFonts w:ascii="Times New Roman" w:hAnsi="Times New Roman" w:cs="Times New Roman"/>
        </w:rPr>
      </w:pPr>
      <w:r w:rsidRPr="001C5425">
        <w:rPr>
          <w:rFonts w:ascii="Times New Roman" w:hAnsi="Times New Roman" w:cs="Times New Roman"/>
          <w:b/>
          <w:bCs/>
          <w:color w:val="000000"/>
        </w:rPr>
        <w:t xml:space="preserve">EDITAL DE CHAMADA PÚBLICA/CREDENCIAMENTO Nº </w:t>
      </w:r>
      <w:r w:rsidR="00111259" w:rsidRPr="001C5425">
        <w:rPr>
          <w:rFonts w:ascii="Times New Roman" w:hAnsi="Times New Roman" w:cs="Times New Roman"/>
          <w:b/>
          <w:bCs/>
          <w:color w:val="000000"/>
        </w:rPr>
        <w:t>004/2024</w:t>
      </w:r>
      <w:r w:rsidRPr="001C5425">
        <w:rPr>
          <w:rFonts w:ascii="Times New Roman" w:hAnsi="Times New Roman" w:cs="Times New Roman"/>
        </w:rPr>
        <w:t xml:space="preserve"> </w:t>
      </w:r>
    </w:p>
    <w:p w14:paraId="3EFB91BC" w14:textId="760E234D" w:rsidR="00772535" w:rsidRPr="001C5425" w:rsidRDefault="00772535" w:rsidP="00D058EF">
      <w:pPr>
        <w:spacing w:after="0" w:line="240" w:lineRule="auto"/>
        <w:rPr>
          <w:rFonts w:ascii="Times New Roman" w:hAnsi="Times New Roman" w:cs="Times New Roman"/>
        </w:rPr>
      </w:pPr>
      <w:r w:rsidRPr="001C5425">
        <w:rPr>
          <w:rFonts w:ascii="Times New Roman" w:hAnsi="Times New Roman" w:cs="Times New Roman"/>
          <w:b/>
          <w:bCs/>
          <w:color w:val="000000"/>
        </w:rPr>
        <w:t xml:space="preserve">CREDENCIAMENTO DE MÉDICOS </w:t>
      </w:r>
      <w:r w:rsidR="00111259" w:rsidRPr="001C5425">
        <w:rPr>
          <w:rFonts w:ascii="Times New Roman" w:hAnsi="Times New Roman" w:cs="Times New Roman"/>
          <w:b/>
          <w:bCs/>
          <w:color w:val="000000"/>
        </w:rPr>
        <w:t>NEUROPEDIATRA</w:t>
      </w:r>
    </w:p>
    <w:p w14:paraId="364BB37D" w14:textId="77777777" w:rsidR="00772535" w:rsidRPr="001C5425" w:rsidRDefault="00772535" w:rsidP="00D058EF">
      <w:pPr>
        <w:spacing w:after="0" w:line="240" w:lineRule="auto"/>
        <w:jc w:val="center"/>
        <w:rPr>
          <w:rFonts w:ascii="Times New Roman" w:hAnsi="Times New Roman" w:cs="Times New Roman"/>
        </w:rPr>
      </w:pPr>
    </w:p>
    <w:p w14:paraId="6B098086" w14:textId="423F6102" w:rsidR="00486993" w:rsidRPr="001C5425" w:rsidRDefault="00486993"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color w:val="auto"/>
          <w:sz w:val="22"/>
          <w:szCs w:val="22"/>
        </w:rPr>
        <w:t>Torna-se público que o MUNICÍPIO DE GOIOXIM, ESTADO DO PARANÁ, por meio do Departamento de Licitações, sediado no Paço Municipal, Rua Laurindo Cordeiro de Souza, 184, Centro, realizará licitação, na modalidade PREGÃO, na forma ELETRÔNICA,</w:t>
      </w:r>
      <w:r w:rsidRPr="001C5425">
        <w:rPr>
          <w:rFonts w:ascii="Times New Roman" w:eastAsia="Times New Roman" w:hAnsi="Times New Roman" w:cs="Times New Roman"/>
          <w:color w:val="auto"/>
          <w:sz w:val="22"/>
          <w:szCs w:val="22"/>
        </w:rPr>
        <w:t xml:space="preserve"> </w:t>
      </w:r>
      <w:r w:rsidRPr="001C5425">
        <w:rPr>
          <w:rFonts w:ascii="Times New Roman" w:hAnsi="Times New Roman" w:cs="Times New Roman"/>
          <w:color w:val="auto"/>
          <w:sz w:val="22"/>
          <w:szCs w:val="22"/>
        </w:rPr>
        <w:t xml:space="preserve">nos termos da </w:t>
      </w:r>
      <w:hyperlink r:id="rId8" w:history="1">
        <w:r w:rsidRPr="001C5425">
          <w:rPr>
            <w:rStyle w:val="Hyperlink"/>
            <w:rFonts w:ascii="Times New Roman" w:hAnsi="Times New Roman" w:cs="Times New Roman"/>
            <w:color w:val="auto"/>
            <w:sz w:val="22"/>
            <w:szCs w:val="22"/>
          </w:rPr>
          <w:t>Lei nº 14.133, de 1º de abril de 2021</w:t>
        </w:r>
      </w:hyperlink>
      <w:r w:rsidRPr="001C5425">
        <w:rPr>
          <w:rFonts w:ascii="Times New Roman" w:hAnsi="Times New Roman" w:cs="Times New Roman"/>
          <w:color w:val="auto"/>
          <w:sz w:val="22"/>
          <w:szCs w:val="22"/>
        </w:rPr>
        <w:t xml:space="preserve">, do Decreto Municipal nº </w:t>
      </w:r>
      <w:r w:rsidR="00111259" w:rsidRPr="001C5425">
        <w:rPr>
          <w:rFonts w:ascii="Times New Roman" w:hAnsi="Times New Roman" w:cs="Times New Roman"/>
          <w:color w:val="auto"/>
          <w:sz w:val="22"/>
          <w:szCs w:val="22"/>
        </w:rPr>
        <w:t>004/2024</w:t>
      </w:r>
      <w:r w:rsidRPr="001C5425">
        <w:rPr>
          <w:rFonts w:ascii="Times New Roman" w:hAnsi="Times New Roman" w:cs="Times New Roman"/>
          <w:color w:val="auto"/>
          <w:sz w:val="22"/>
          <w:szCs w:val="22"/>
        </w:rPr>
        <w:t xml:space="preserve">, </w:t>
      </w:r>
      <w:r w:rsidRPr="001C5425">
        <w:rPr>
          <w:rFonts w:ascii="Times New Roman" w:hAnsi="Times New Roman" w:cs="Times New Roman"/>
          <w:sz w:val="22"/>
          <w:szCs w:val="22"/>
        </w:rPr>
        <w:t>da Lei Complementar Municipal nº 819, de 15 de agosto de 2023, da Lei Complementar nº 123, de 14 de dezembro de 2006, e demais legislação aplicável e, ainda de acordo com as condições estabelecidas neste edital.</w:t>
      </w:r>
    </w:p>
    <w:p w14:paraId="799F22DB" w14:textId="77777777" w:rsidR="00DD7F73" w:rsidRPr="001C5425" w:rsidRDefault="00DD7F73" w:rsidP="00D058EF">
      <w:pPr>
        <w:pStyle w:val="Nivel2"/>
        <w:numPr>
          <w:ilvl w:val="0"/>
          <w:numId w:val="0"/>
        </w:numPr>
        <w:spacing w:before="0" w:after="0" w:line="240" w:lineRule="auto"/>
        <w:rPr>
          <w:rFonts w:ascii="Times New Roman" w:hAnsi="Times New Roman" w:cs="Times New Roman"/>
          <w:color w:val="auto"/>
          <w:sz w:val="22"/>
          <w:szCs w:val="22"/>
        </w:rPr>
      </w:pPr>
    </w:p>
    <w:p w14:paraId="1420FB2D" w14:textId="77777777" w:rsidR="00772535" w:rsidRPr="001C5425" w:rsidRDefault="00772535"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b/>
          <w:bCs/>
          <w:sz w:val="22"/>
          <w:szCs w:val="22"/>
        </w:rPr>
        <w:t xml:space="preserve">TIPO: </w:t>
      </w:r>
      <w:r w:rsidRPr="001C5425">
        <w:rPr>
          <w:rFonts w:ascii="Times New Roman" w:hAnsi="Times New Roman" w:cs="Times New Roman"/>
          <w:sz w:val="22"/>
          <w:szCs w:val="22"/>
        </w:rPr>
        <w:t>Chamamento Público/Credenciamento</w:t>
      </w:r>
    </w:p>
    <w:p w14:paraId="4B450CBE" w14:textId="4053853A" w:rsidR="00772535" w:rsidRPr="001C5425" w:rsidRDefault="00772535"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b/>
          <w:bCs/>
          <w:sz w:val="22"/>
          <w:szCs w:val="22"/>
        </w:rPr>
        <w:t xml:space="preserve">DATA DA PRIMEIRA DIVULGAÇÃO: </w:t>
      </w:r>
      <w:r w:rsidRPr="001C5425">
        <w:rPr>
          <w:rFonts w:ascii="Times New Roman" w:hAnsi="Times New Roman" w:cs="Times New Roman"/>
          <w:sz w:val="22"/>
          <w:szCs w:val="22"/>
        </w:rPr>
        <w:t xml:space="preserve">a partir do dia </w:t>
      </w:r>
      <w:r w:rsidR="00111259" w:rsidRPr="001C5425">
        <w:rPr>
          <w:rFonts w:ascii="Times New Roman" w:hAnsi="Times New Roman" w:cs="Times New Roman"/>
          <w:sz w:val="22"/>
          <w:szCs w:val="22"/>
        </w:rPr>
        <w:t>2</w:t>
      </w:r>
      <w:r w:rsidR="00FE7E91">
        <w:rPr>
          <w:rFonts w:ascii="Times New Roman" w:hAnsi="Times New Roman" w:cs="Times New Roman"/>
          <w:sz w:val="22"/>
          <w:szCs w:val="22"/>
        </w:rPr>
        <w:t xml:space="preserve">9 </w:t>
      </w:r>
      <w:r w:rsidR="00111259" w:rsidRPr="001C5425">
        <w:rPr>
          <w:rFonts w:ascii="Times New Roman" w:hAnsi="Times New Roman" w:cs="Times New Roman"/>
          <w:sz w:val="22"/>
          <w:szCs w:val="22"/>
        </w:rPr>
        <w:t>de agosto de 2024</w:t>
      </w:r>
      <w:r w:rsidRPr="001C5425">
        <w:rPr>
          <w:rFonts w:ascii="Times New Roman" w:hAnsi="Times New Roman" w:cs="Times New Roman"/>
          <w:sz w:val="22"/>
          <w:szCs w:val="22"/>
        </w:rPr>
        <w:t>.</w:t>
      </w:r>
    </w:p>
    <w:p w14:paraId="3420EC60" w14:textId="223FA973" w:rsidR="00772535" w:rsidRPr="001C5425" w:rsidRDefault="00772535"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b/>
          <w:bCs/>
          <w:sz w:val="22"/>
          <w:szCs w:val="22"/>
        </w:rPr>
        <w:t xml:space="preserve">LOCAL DA SESSÃO: </w:t>
      </w:r>
      <w:r w:rsidRPr="001C5425">
        <w:rPr>
          <w:rFonts w:ascii="Times New Roman" w:hAnsi="Times New Roman" w:cs="Times New Roman"/>
          <w:sz w:val="22"/>
          <w:szCs w:val="22"/>
        </w:rPr>
        <w:t xml:space="preserve">Sala de licitações – Prefeitura Municipal de </w:t>
      </w:r>
      <w:r w:rsidR="00571956" w:rsidRPr="001C5425">
        <w:rPr>
          <w:rFonts w:ascii="Times New Roman" w:hAnsi="Times New Roman" w:cs="Times New Roman"/>
          <w:sz w:val="22"/>
          <w:szCs w:val="22"/>
        </w:rPr>
        <w:t>Goioxim</w:t>
      </w:r>
    </w:p>
    <w:p w14:paraId="62CF116C" w14:textId="0A5813A1" w:rsidR="00772535" w:rsidRPr="001C5425" w:rsidRDefault="00772535"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b/>
          <w:bCs/>
          <w:sz w:val="22"/>
          <w:szCs w:val="22"/>
        </w:rPr>
        <w:t xml:space="preserve">ENDEREÇO: </w:t>
      </w:r>
      <w:r w:rsidR="00571956" w:rsidRPr="001C5425">
        <w:rPr>
          <w:rFonts w:ascii="Times New Roman" w:hAnsi="Times New Roman" w:cs="Times New Roman"/>
          <w:sz w:val="22"/>
          <w:szCs w:val="22"/>
        </w:rPr>
        <w:t xml:space="preserve">Rua Laurindo Cordeiro de Souza </w:t>
      </w:r>
      <w:r w:rsidRPr="001C5425">
        <w:rPr>
          <w:rFonts w:ascii="Times New Roman" w:hAnsi="Times New Roman" w:cs="Times New Roman"/>
          <w:sz w:val="22"/>
          <w:szCs w:val="22"/>
        </w:rPr>
        <w:t xml:space="preserve">nº </w:t>
      </w:r>
      <w:r w:rsidR="00571956" w:rsidRPr="001C5425">
        <w:rPr>
          <w:rFonts w:ascii="Times New Roman" w:hAnsi="Times New Roman" w:cs="Times New Roman"/>
          <w:sz w:val="22"/>
          <w:szCs w:val="22"/>
        </w:rPr>
        <w:t>184</w:t>
      </w:r>
      <w:r w:rsidRPr="001C5425">
        <w:rPr>
          <w:rFonts w:ascii="Times New Roman" w:hAnsi="Times New Roman" w:cs="Times New Roman"/>
          <w:sz w:val="22"/>
          <w:szCs w:val="22"/>
        </w:rPr>
        <w:t xml:space="preserve"> – Centro</w:t>
      </w:r>
    </w:p>
    <w:p w14:paraId="23C3A7B3" w14:textId="7D86EF84" w:rsidR="00772535" w:rsidRPr="001C5425" w:rsidRDefault="00772535" w:rsidP="00D058EF">
      <w:pPr>
        <w:pStyle w:val="Nivel2"/>
        <w:numPr>
          <w:ilvl w:val="0"/>
          <w:numId w:val="0"/>
        </w:numPr>
        <w:spacing w:before="0" w:after="0" w:line="240" w:lineRule="auto"/>
        <w:rPr>
          <w:rFonts w:ascii="Times New Roman" w:hAnsi="Times New Roman" w:cs="Times New Roman"/>
          <w:color w:val="auto"/>
          <w:sz w:val="22"/>
          <w:szCs w:val="22"/>
        </w:rPr>
      </w:pPr>
      <w:r w:rsidRPr="001C5425">
        <w:rPr>
          <w:rFonts w:ascii="Times New Roman" w:hAnsi="Times New Roman" w:cs="Times New Roman"/>
          <w:b/>
          <w:bCs/>
          <w:sz w:val="22"/>
          <w:szCs w:val="22"/>
        </w:rPr>
        <w:t xml:space="preserve">LINK PARA INSCRIÇÃO: </w:t>
      </w:r>
      <w:hyperlink r:id="rId9" w:history="1">
        <w:r w:rsidR="003D04DB" w:rsidRPr="001C5425">
          <w:rPr>
            <w:rStyle w:val="Hyperlink"/>
            <w:rFonts w:ascii="Times New Roman" w:hAnsi="Times New Roman" w:cs="Times New Roman"/>
            <w:b/>
            <w:bCs/>
            <w:sz w:val="22"/>
            <w:szCs w:val="22"/>
          </w:rPr>
          <w:t>www.goioxim.pr.gov.br</w:t>
        </w:r>
      </w:hyperlink>
      <w:r w:rsidR="003D04DB" w:rsidRPr="001C5425">
        <w:rPr>
          <w:rFonts w:ascii="Times New Roman" w:hAnsi="Times New Roman" w:cs="Times New Roman"/>
          <w:b/>
          <w:bCs/>
          <w:sz w:val="22"/>
          <w:szCs w:val="22"/>
        </w:rPr>
        <w:t xml:space="preserve"> </w:t>
      </w:r>
      <w:r w:rsidR="003D04DB" w:rsidRPr="001C5425">
        <w:rPr>
          <w:rFonts w:ascii="Times New Roman" w:hAnsi="Times New Roman" w:cs="Times New Roman"/>
          <w:sz w:val="22"/>
          <w:szCs w:val="22"/>
        </w:rPr>
        <w:t xml:space="preserve">ou pelo e-mail </w:t>
      </w:r>
      <w:hyperlink r:id="rId10" w:history="1">
        <w:r w:rsidR="003D04DB" w:rsidRPr="001C5425">
          <w:rPr>
            <w:rStyle w:val="Hyperlink"/>
            <w:rFonts w:ascii="Times New Roman" w:hAnsi="Times New Roman" w:cs="Times New Roman"/>
            <w:sz w:val="22"/>
            <w:szCs w:val="22"/>
          </w:rPr>
          <w:t>licitagoioxim@yahoo.com.br</w:t>
        </w:r>
      </w:hyperlink>
      <w:r w:rsidR="003D04DB" w:rsidRPr="001C5425">
        <w:rPr>
          <w:rFonts w:ascii="Times New Roman" w:hAnsi="Times New Roman" w:cs="Times New Roman"/>
          <w:sz w:val="22"/>
          <w:szCs w:val="22"/>
        </w:rPr>
        <w:t xml:space="preserve"> ou ainda pessoalmente junto ao departamento de Licitações do Município de Goioxim.</w:t>
      </w:r>
    </w:p>
    <w:p w14:paraId="3E749126" w14:textId="77777777" w:rsidR="00772535" w:rsidRPr="001C5425" w:rsidRDefault="00772535" w:rsidP="00D058EF">
      <w:pPr>
        <w:pStyle w:val="Nivel2"/>
        <w:numPr>
          <w:ilvl w:val="0"/>
          <w:numId w:val="0"/>
        </w:numPr>
        <w:spacing w:before="0" w:after="0" w:line="240" w:lineRule="auto"/>
        <w:rPr>
          <w:rFonts w:ascii="Times New Roman" w:hAnsi="Times New Roman" w:cs="Times New Roman"/>
          <w:color w:val="auto"/>
          <w:sz w:val="22"/>
          <w:szCs w:val="22"/>
        </w:rPr>
      </w:pPr>
    </w:p>
    <w:p w14:paraId="7162C8FE" w14:textId="77777777" w:rsidR="00772535" w:rsidRPr="001C5425" w:rsidRDefault="00772535"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b/>
          <w:bCs/>
          <w:sz w:val="22"/>
          <w:szCs w:val="22"/>
        </w:rPr>
        <w:t>1. DO OBJETO E DOTAÇÃO ORÇAMENTÁRIA</w:t>
      </w:r>
    </w:p>
    <w:p w14:paraId="5AB878E3" w14:textId="2F347C8F" w:rsidR="00772535" w:rsidRPr="001C5425" w:rsidRDefault="00772535"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1.1. O presente edital tem por objeto o</w:t>
      </w:r>
      <w:r w:rsidR="00571956" w:rsidRPr="001C5425">
        <w:rPr>
          <w:rFonts w:ascii="Times New Roman" w:hAnsi="Times New Roman" w:cs="Times New Roman"/>
          <w:sz w:val="22"/>
          <w:szCs w:val="22"/>
        </w:rPr>
        <w:t xml:space="preserve"> </w:t>
      </w:r>
      <w:bookmarkStart w:id="0" w:name="_Hlk173490334"/>
      <w:r w:rsidR="00111259" w:rsidRPr="001C5425">
        <w:rPr>
          <w:rFonts w:ascii="Times New Roman" w:hAnsi="Times New Roman" w:cs="Times New Roman"/>
          <w:sz w:val="22"/>
          <w:szCs w:val="22"/>
        </w:rPr>
        <w:t>CREDENCIAMENTO DE SERVIÇO MÉDICO ESPECIALIZADO NA ÁREA DE NEUROPEDIATRIA, A FIM DE ATENDER AS NECESSIDADES DA POPULAÇÃO DO MUNICÍPIO, CONFORME SOLICITAÇÃO DA SECRETARIA MUNICIPAL DE SAÚDE</w:t>
      </w:r>
      <w:bookmarkEnd w:id="0"/>
      <w:r w:rsidRPr="001C5425">
        <w:rPr>
          <w:rFonts w:ascii="Times New Roman" w:hAnsi="Times New Roman" w:cs="Times New Roman"/>
          <w:sz w:val="22"/>
          <w:szCs w:val="22"/>
        </w:rPr>
        <w:t>, conforme</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Termo de Referência - ANEXO I e seus anexos.</w:t>
      </w:r>
    </w:p>
    <w:p w14:paraId="65DFE4B8" w14:textId="77777777" w:rsidR="00772535" w:rsidRPr="001C5425" w:rsidRDefault="00772535" w:rsidP="00D058EF">
      <w:pPr>
        <w:pStyle w:val="Nivel2"/>
        <w:numPr>
          <w:ilvl w:val="0"/>
          <w:numId w:val="0"/>
        </w:numPr>
        <w:spacing w:before="0" w:after="0" w:line="240" w:lineRule="auto"/>
        <w:rPr>
          <w:rFonts w:ascii="Times New Roman" w:hAnsi="Times New Roman" w:cs="Times New Roman"/>
          <w:sz w:val="22"/>
          <w:szCs w:val="22"/>
        </w:rPr>
      </w:pPr>
    </w:p>
    <w:p w14:paraId="33E6CDED" w14:textId="59F604AD" w:rsidR="00772535" w:rsidRPr="001C5425" w:rsidRDefault="00772535"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1.2. As despesas decorrentes da execução do presente credenciamento correrão por conta das dotações orçamentárias especificas prevista no orçamento do exercício de 2024</w:t>
      </w:r>
      <w:r w:rsidR="00571956" w:rsidRPr="001C5425">
        <w:rPr>
          <w:rFonts w:ascii="Times New Roman" w:hAnsi="Times New Roman" w:cs="Times New Roman"/>
          <w:sz w:val="22"/>
          <w:szCs w:val="22"/>
        </w:rPr>
        <w:t>.</w:t>
      </w:r>
      <w:r w:rsidRPr="001C5425">
        <w:rPr>
          <w:rFonts w:ascii="Times New Roman" w:hAnsi="Times New Roman" w:cs="Times New Roman"/>
          <w:sz w:val="22"/>
          <w:szCs w:val="22"/>
        </w:rPr>
        <w:t xml:space="preserve"> </w:t>
      </w:r>
    </w:p>
    <w:p w14:paraId="5DF11CEC" w14:textId="77777777" w:rsidR="00772535" w:rsidRPr="001C5425" w:rsidRDefault="00772535" w:rsidP="00D058EF">
      <w:pPr>
        <w:pStyle w:val="Nivel2"/>
        <w:numPr>
          <w:ilvl w:val="0"/>
          <w:numId w:val="0"/>
        </w:numPr>
        <w:spacing w:before="0" w:after="0" w:line="240" w:lineRule="auto"/>
        <w:rPr>
          <w:rFonts w:ascii="Times New Roman" w:hAnsi="Times New Roman" w:cs="Times New Roman"/>
          <w:sz w:val="22"/>
          <w:szCs w:val="22"/>
        </w:rPr>
      </w:pPr>
    </w:p>
    <w:p w14:paraId="6701B596" w14:textId="77777777" w:rsidR="00772535" w:rsidRPr="001C5425" w:rsidRDefault="00772535"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b/>
          <w:bCs/>
          <w:sz w:val="22"/>
          <w:szCs w:val="22"/>
        </w:rPr>
        <w:t>2. DA DESCRIÇÃO DOS ITENS</w:t>
      </w:r>
    </w:p>
    <w:p w14:paraId="648F6EF3" w14:textId="0D4A01BE" w:rsidR="00772535" w:rsidRPr="001C5425" w:rsidRDefault="00772535"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 xml:space="preserve">2.1. Para elaboração da sua proposta o licitante deverá considerar a especificação do item, inclusive quanto à unidade de medida, contida neste Termo de Referência do Edital de Chamada Pública/Credenciamento nº </w:t>
      </w:r>
      <w:r w:rsidR="00111259" w:rsidRPr="001C5425">
        <w:rPr>
          <w:rFonts w:ascii="Times New Roman" w:hAnsi="Times New Roman" w:cs="Times New Roman"/>
          <w:sz w:val="22"/>
          <w:szCs w:val="22"/>
        </w:rPr>
        <w:t>004/2024</w:t>
      </w:r>
      <w:r w:rsidRPr="001C5425">
        <w:rPr>
          <w:rFonts w:ascii="Times New Roman" w:hAnsi="Times New Roman" w:cs="Times New Roman"/>
          <w:sz w:val="22"/>
          <w:szCs w:val="22"/>
        </w:rPr>
        <w:t xml:space="preserve"> e dados a seguir:</w:t>
      </w:r>
    </w:p>
    <w:tbl>
      <w:tblPr>
        <w:tblStyle w:val="Tabelacomgrade"/>
        <w:tblW w:w="5000" w:type="pct"/>
        <w:tblLook w:val="04A0" w:firstRow="1" w:lastRow="0" w:firstColumn="1" w:lastColumn="0" w:noHBand="0" w:noVBand="1"/>
      </w:tblPr>
      <w:tblGrid>
        <w:gridCol w:w="820"/>
        <w:gridCol w:w="4763"/>
        <w:gridCol w:w="999"/>
        <w:gridCol w:w="1345"/>
        <w:gridCol w:w="1049"/>
        <w:gridCol w:w="1219"/>
      </w:tblGrid>
      <w:tr w:rsidR="00111259" w:rsidRPr="001C5425" w14:paraId="18BB434D" w14:textId="77777777" w:rsidTr="005B1117">
        <w:tc>
          <w:tcPr>
            <w:tcW w:w="408" w:type="pct"/>
          </w:tcPr>
          <w:p w14:paraId="50ACA5E4" w14:textId="77777777" w:rsidR="00111259" w:rsidRPr="001C5425" w:rsidRDefault="00111259" w:rsidP="005B1117">
            <w:pPr>
              <w:pStyle w:val="Corpodetexto"/>
              <w:rPr>
                <w:b/>
                <w:bCs/>
                <w:sz w:val="22"/>
                <w:szCs w:val="22"/>
              </w:rPr>
            </w:pPr>
            <w:r w:rsidRPr="001C5425">
              <w:rPr>
                <w:b/>
                <w:bCs/>
                <w:sz w:val="22"/>
                <w:szCs w:val="22"/>
              </w:rPr>
              <w:t>Item</w:t>
            </w:r>
          </w:p>
        </w:tc>
        <w:tc>
          <w:tcPr>
            <w:tcW w:w="2342" w:type="pct"/>
          </w:tcPr>
          <w:p w14:paraId="0A65081A" w14:textId="77777777" w:rsidR="00111259" w:rsidRPr="001C5425" w:rsidRDefault="00111259" w:rsidP="005B1117">
            <w:pPr>
              <w:pStyle w:val="Corpodetexto"/>
              <w:rPr>
                <w:b/>
                <w:bCs/>
                <w:sz w:val="22"/>
                <w:szCs w:val="22"/>
              </w:rPr>
            </w:pPr>
            <w:r w:rsidRPr="001C5425">
              <w:rPr>
                <w:b/>
                <w:bCs/>
                <w:sz w:val="22"/>
                <w:szCs w:val="22"/>
              </w:rPr>
              <w:t>Serviço</w:t>
            </w:r>
          </w:p>
        </w:tc>
        <w:tc>
          <w:tcPr>
            <w:tcW w:w="462" w:type="pct"/>
          </w:tcPr>
          <w:p w14:paraId="60F492FA" w14:textId="77777777" w:rsidR="00111259" w:rsidRPr="001C5425" w:rsidRDefault="00111259" w:rsidP="005B1117">
            <w:pPr>
              <w:pStyle w:val="Corpodetexto"/>
              <w:rPr>
                <w:b/>
                <w:bCs/>
                <w:sz w:val="22"/>
                <w:szCs w:val="22"/>
              </w:rPr>
            </w:pPr>
            <w:r w:rsidRPr="001C5425">
              <w:rPr>
                <w:b/>
                <w:bCs/>
                <w:sz w:val="22"/>
                <w:szCs w:val="22"/>
              </w:rPr>
              <w:t>Und</w:t>
            </w:r>
          </w:p>
        </w:tc>
        <w:tc>
          <w:tcPr>
            <w:tcW w:w="665" w:type="pct"/>
          </w:tcPr>
          <w:p w14:paraId="21B7703E" w14:textId="77777777" w:rsidR="00111259" w:rsidRPr="001C5425" w:rsidRDefault="00111259" w:rsidP="005B1117">
            <w:pPr>
              <w:pStyle w:val="Corpodetexto"/>
              <w:rPr>
                <w:b/>
                <w:bCs/>
                <w:sz w:val="22"/>
                <w:szCs w:val="22"/>
              </w:rPr>
            </w:pPr>
            <w:r w:rsidRPr="001C5425">
              <w:rPr>
                <w:b/>
                <w:bCs/>
                <w:sz w:val="22"/>
                <w:szCs w:val="22"/>
              </w:rPr>
              <w:t>Quantidade</w:t>
            </w:r>
          </w:p>
        </w:tc>
        <w:tc>
          <w:tcPr>
            <w:tcW w:w="520" w:type="pct"/>
          </w:tcPr>
          <w:p w14:paraId="1559B1D3" w14:textId="77777777" w:rsidR="00111259" w:rsidRPr="001C5425" w:rsidRDefault="00111259" w:rsidP="005B1117">
            <w:pPr>
              <w:pStyle w:val="Corpodetexto"/>
              <w:rPr>
                <w:b/>
                <w:bCs/>
                <w:sz w:val="22"/>
                <w:szCs w:val="22"/>
              </w:rPr>
            </w:pPr>
            <w:r w:rsidRPr="001C5425">
              <w:rPr>
                <w:b/>
                <w:bCs/>
                <w:sz w:val="22"/>
                <w:szCs w:val="22"/>
              </w:rPr>
              <w:t>Valor máximo</w:t>
            </w:r>
          </w:p>
        </w:tc>
        <w:tc>
          <w:tcPr>
            <w:tcW w:w="603" w:type="pct"/>
          </w:tcPr>
          <w:p w14:paraId="2D07A114" w14:textId="77777777" w:rsidR="00111259" w:rsidRPr="001C5425" w:rsidRDefault="00111259" w:rsidP="005B1117">
            <w:pPr>
              <w:pStyle w:val="Corpodetexto"/>
              <w:rPr>
                <w:b/>
                <w:bCs/>
                <w:sz w:val="22"/>
                <w:szCs w:val="22"/>
              </w:rPr>
            </w:pPr>
            <w:r w:rsidRPr="001C5425">
              <w:rPr>
                <w:b/>
                <w:bCs/>
                <w:sz w:val="22"/>
                <w:szCs w:val="22"/>
              </w:rPr>
              <w:t>Total</w:t>
            </w:r>
          </w:p>
        </w:tc>
      </w:tr>
      <w:tr w:rsidR="00111259" w:rsidRPr="001C5425" w14:paraId="790206EB" w14:textId="77777777" w:rsidTr="005B1117">
        <w:tc>
          <w:tcPr>
            <w:tcW w:w="408" w:type="pct"/>
          </w:tcPr>
          <w:p w14:paraId="63119BF0" w14:textId="77777777" w:rsidR="00111259" w:rsidRPr="001C5425" w:rsidRDefault="00111259" w:rsidP="005B1117">
            <w:pPr>
              <w:pStyle w:val="Corpodetexto"/>
              <w:rPr>
                <w:sz w:val="22"/>
                <w:szCs w:val="22"/>
              </w:rPr>
            </w:pPr>
            <w:r w:rsidRPr="001C5425">
              <w:rPr>
                <w:sz w:val="22"/>
                <w:szCs w:val="22"/>
              </w:rPr>
              <w:t>1</w:t>
            </w:r>
            <w:r w:rsidRPr="001C5425">
              <w:rPr>
                <w:sz w:val="22"/>
                <w:szCs w:val="22"/>
              </w:rPr>
              <w:tab/>
            </w:r>
          </w:p>
        </w:tc>
        <w:tc>
          <w:tcPr>
            <w:tcW w:w="2342" w:type="pct"/>
          </w:tcPr>
          <w:p w14:paraId="35984484" w14:textId="77777777" w:rsidR="00111259" w:rsidRPr="001C5425" w:rsidRDefault="00111259" w:rsidP="005B1117">
            <w:pPr>
              <w:pStyle w:val="Corpodetexto"/>
              <w:rPr>
                <w:sz w:val="22"/>
                <w:szCs w:val="22"/>
              </w:rPr>
            </w:pPr>
            <w:r w:rsidRPr="001C5425">
              <w:rPr>
                <w:rFonts w:eastAsiaTheme="minorEastAsia"/>
                <w:sz w:val="22"/>
                <w:szCs w:val="22"/>
                <w:lang w:eastAsia="pt-BR"/>
              </w:rPr>
              <w:t>CONSULTA MÉDICA NA ESPECIALIDADE DE NEUROPEDIATRIA, COM OS SEGUINTES ACOMPANHAMENTOS: AVALIAÇÃO NEUROPEDIÁTRICA COM ANAMNESE, EXAMES E TESTES PARA FINS DIAGNÓSTICOS DE TRANSTORNOS DE APRENDIZAGEM, NEUROLÓGICOS E DE COMPORTAMENTO.</w:t>
            </w:r>
          </w:p>
        </w:tc>
        <w:tc>
          <w:tcPr>
            <w:tcW w:w="462" w:type="pct"/>
          </w:tcPr>
          <w:p w14:paraId="2D895F3C" w14:textId="77777777" w:rsidR="00111259" w:rsidRPr="001C5425" w:rsidRDefault="00111259" w:rsidP="005B1117">
            <w:pPr>
              <w:pStyle w:val="Corpodetexto"/>
              <w:rPr>
                <w:sz w:val="22"/>
                <w:szCs w:val="22"/>
              </w:rPr>
            </w:pPr>
            <w:r w:rsidRPr="001C5425">
              <w:rPr>
                <w:sz w:val="22"/>
                <w:szCs w:val="22"/>
              </w:rPr>
              <w:t>Consulta</w:t>
            </w:r>
          </w:p>
        </w:tc>
        <w:tc>
          <w:tcPr>
            <w:tcW w:w="665" w:type="pct"/>
          </w:tcPr>
          <w:p w14:paraId="0A174E20" w14:textId="77777777" w:rsidR="00111259" w:rsidRPr="001C5425" w:rsidRDefault="00111259" w:rsidP="005B1117">
            <w:pPr>
              <w:pStyle w:val="Corpodetexto"/>
              <w:rPr>
                <w:sz w:val="22"/>
                <w:szCs w:val="22"/>
              </w:rPr>
            </w:pPr>
            <w:r w:rsidRPr="001C5425">
              <w:rPr>
                <w:sz w:val="22"/>
                <w:szCs w:val="22"/>
              </w:rPr>
              <w:t>300</w:t>
            </w:r>
          </w:p>
        </w:tc>
        <w:tc>
          <w:tcPr>
            <w:tcW w:w="520" w:type="pct"/>
          </w:tcPr>
          <w:p w14:paraId="3B1CE67C" w14:textId="77777777" w:rsidR="00111259" w:rsidRPr="001C5425" w:rsidRDefault="00111259" w:rsidP="005B1117">
            <w:pPr>
              <w:pStyle w:val="Corpodetexto"/>
              <w:rPr>
                <w:sz w:val="22"/>
                <w:szCs w:val="22"/>
              </w:rPr>
            </w:pPr>
            <w:r w:rsidRPr="001C5425">
              <w:rPr>
                <w:sz w:val="22"/>
                <w:szCs w:val="22"/>
              </w:rPr>
              <w:t>200,00</w:t>
            </w:r>
          </w:p>
        </w:tc>
        <w:tc>
          <w:tcPr>
            <w:tcW w:w="603" w:type="pct"/>
          </w:tcPr>
          <w:p w14:paraId="5EC2FA1D" w14:textId="77777777" w:rsidR="00111259" w:rsidRPr="001C5425" w:rsidRDefault="00111259" w:rsidP="005B1117">
            <w:pPr>
              <w:pStyle w:val="Corpodetexto"/>
              <w:rPr>
                <w:sz w:val="22"/>
                <w:szCs w:val="22"/>
              </w:rPr>
            </w:pPr>
            <w:r w:rsidRPr="001C5425">
              <w:rPr>
                <w:sz w:val="22"/>
                <w:szCs w:val="22"/>
              </w:rPr>
              <w:t>60.000,00</w:t>
            </w:r>
          </w:p>
        </w:tc>
      </w:tr>
    </w:tbl>
    <w:p w14:paraId="7C61056D" w14:textId="77777777" w:rsidR="00772535" w:rsidRPr="001C5425" w:rsidRDefault="00772535" w:rsidP="00D058EF">
      <w:pPr>
        <w:pStyle w:val="Nivel2"/>
        <w:numPr>
          <w:ilvl w:val="0"/>
          <w:numId w:val="0"/>
        </w:numPr>
        <w:spacing w:before="0" w:after="0" w:line="240" w:lineRule="auto"/>
        <w:rPr>
          <w:rFonts w:ascii="Times New Roman" w:hAnsi="Times New Roman" w:cs="Times New Roman"/>
          <w:sz w:val="22"/>
          <w:szCs w:val="22"/>
        </w:rPr>
      </w:pPr>
    </w:p>
    <w:p w14:paraId="526A15F3" w14:textId="0E50D9E0" w:rsidR="00772535" w:rsidRPr="001C5425" w:rsidRDefault="00772535"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2.2. Os interessados poderão pleitear o seu credenciamento conforme item 2.1, preenchendo no Anexo II o seu</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interesse.</w:t>
      </w:r>
    </w:p>
    <w:p w14:paraId="0033468C" w14:textId="77777777" w:rsidR="00772535" w:rsidRPr="001C5425" w:rsidRDefault="00772535" w:rsidP="00D058EF">
      <w:pPr>
        <w:pStyle w:val="Nivel2"/>
        <w:numPr>
          <w:ilvl w:val="0"/>
          <w:numId w:val="0"/>
        </w:numPr>
        <w:spacing w:before="0" w:after="0" w:line="240" w:lineRule="auto"/>
        <w:rPr>
          <w:rFonts w:ascii="Times New Roman" w:hAnsi="Times New Roman" w:cs="Times New Roman"/>
          <w:sz w:val="22"/>
          <w:szCs w:val="22"/>
        </w:rPr>
      </w:pPr>
    </w:p>
    <w:p w14:paraId="140E902E" w14:textId="1DF53E5D" w:rsidR="00772535" w:rsidRPr="001C5425" w:rsidRDefault="00772535"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 xml:space="preserve">2.3. O </w:t>
      </w:r>
      <w:r w:rsidRPr="001C5425">
        <w:rPr>
          <w:rFonts w:ascii="Times New Roman" w:hAnsi="Times New Roman" w:cs="Times New Roman"/>
          <w:b/>
          <w:bCs/>
          <w:sz w:val="22"/>
          <w:szCs w:val="22"/>
        </w:rPr>
        <w:t xml:space="preserve">CREDENCIADO </w:t>
      </w:r>
      <w:r w:rsidRPr="001C5425">
        <w:rPr>
          <w:rFonts w:ascii="Times New Roman" w:hAnsi="Times New Roman" w:cs="Times New Roman"/>
          <w:sz w:val="22"/>
          <w:szCs w:val="22"/>
        </w:rPr>
        <w:t xml:space="preserve">será responsável pelos plantões conforme escala da Secretaria de Saúde do Município de </w:t>
      </w:r>
      <w:r w:rsidR="00571956" w:rsidRPr="001C5425">
        <w:rPr>
          <w:rFonts w:ascii="Times New Roman" w:hAnsi="Times New Roman" w:cs="Times New Roman"/>
          <w:sz w:val="22"/>
          <w:szCs w:val="22"/>
        </w:rPr>
        <w:t>Goioxim</w:t>
      </w:r>
      <w:r w:rsidRPr="001C5425">
        <w:rPr>
          <w:rFonts w:ascii="Times New Roman" w:hAnsi="Times New Roman" w:cs="Times New Roman"/>
          <w:sz w:val="22"/>
          <w:szCs w:val="22"/>
        </w:rPr>
        <w:t>.</w:t>
      </w:r>
    </w:p>
    <w:p w14:paraId="4AC8FC5E" w14:textId="77777777" w:rsidR="00772535" w:rsidRPr="001C5425" w:rsidRDefault="00772535" w:rsidP="00D058EF">
      <w:pPr>
        <w:pStyle w:val="Nivel2"/>
        <w:numPr>
          <w:ilvl w:val="0"/>
          <w:numId w:val="0"/>
        </w:numPr>
        <w:spacing w:before="0" w:after="0" w:line="240" w:lineRule="auto"/>
        <w:rPr>
          <w:rFonts w:ascii="Times New Roman" w:hAnsi="Times New Roman" w:cs="Times New Roman"/>
          <w:sz w:val="22"/>
          <w:szCs w:val="22"/>
        </w:rPr>
      </w:pPr>
    </w:p>
    <w:p w14:paraId="5680138A" w14:textId="0F54D3BB" w:rsidR="00772535" w:rsidRPr="001C5425" w:rsidRDefault="00772535"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sz w:val="22"/>
          <w:szCs w:val="22"/>
        </w:rPr>
        <w:t xml:space="preserve">2.4. </w:t>
      </w:r>
      <w:r w:rsidRPr="001C5425">
        <w:rPr>
          <w:rFonts w:ascii="Times New Roman" w:hAnsi="Times New Roman" w:cs="Times New Roman"/>
          <w:b/>
          <w:bCs/>
          <w:sz w:val="22"/>
          <w:szCs w:val="22"/>
        </w:rPr>
        <w:t>TOTAL ESTIMADO DO CREDENCIAMENTO SERÁ DE R$</w:t>
      </w:r>
      <w:r w:rsidR="00571956" w:rsidRPr="001C5425">
        <w:rPr>
          <w:rFonts w:ascii="Times New Roman" w:hAnsi="Times New Roman" w:cs="Times New Roman"/>
          <w:b/>
          <w:bCs/>
          <w:sz w:val="22"/>
          <w:szCs w:val="22"/>
        </w:rPr>
        <w:t xml:space="preserve"> </w:t>
      </w:r>
      <w:r w:rsidR="00111259" w:rsidRPr="001C5425">
        <w:rPr>
          <w:rFonts w:ascii="Times New Roman" w:hAnsi="Times New Roman" w:cs="Times New Roman"/>
          <w:b/>
          <w:bCs/>
          <w:sz w:val="22"/>
          <w:szCs w:val="22"/>
        </w:rPr>
        <w:t>60.000,00</w:t>
      </w:r>
      <w:r w:rsidRPr="001C5425">
        <w:rPr>
          <w:rFonts w:ascii="Times New Roman" w:hAnsi="Times New Roman" w:cs="Times New Roman"/>
          <w:b/>
          <w:bCs/>
          <w:sz w:val="22"/>
          <w:szCs w:val="22"/>
        </w:rPr>
        <w:t>.</w:t>
      </w:r>
    </w:p>
    <w:p w14:paraId="15F1B8C7" w14:textId="77777777" w:rsidR="00772535" w:rsidRPr="001C5425" w:rsidRDefault="00772535" w:rsidP="00D058EF">
      <w:pPr>
        <w:pStyle w:val="Nivel2"/>
        <w:numPr>
          <w:ilvl w:val="0"/>
          <w:numId w:val="0"/>
        </w:numPr>
        <w:spacing w:before="0" w:after="0" w:line="240" w:lineRule="auto"/>
        <w:rPr>
          <w:rFonts w:ascii="Times New Roman" w:hAnsi="Times New Roman" w:cs="Times New Roman"/>
          <w:b/>
          <w:bCs/>
          <w:sz w:val="22"/>
          <w:szCs w:val="22"/>
        </w:rPr>
      </w:pPr>
    </w:p>
    <w:p w14:paraId="54326E14" w14:textId="36751EDD" w:rsidR="00772535" w:rsidRPr="001C5425" w:rsidRDefault="00772535"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lastRenderedPageBreak/>
        <w:t>2.5. O atendimento do contratado contemplará a execução das atividades e serviços necessários à prestação da assistência à saúde com qualidade de assistência, prezando a promoção e prevenção de agravos aos beneficiários.</w:t>
      </w:r>
    </w:p>
    <w:p w14:paraId="67B80E6B" w14:textId="77777777" w:rsidR="00772535" w:rsidRPr="001C5425" w:rsidRDefault="00772535" w:rsidP="00D058EF">
      <w:pPr>
        <w:pStyle w:val="Nivel2"/>
        <w:numPr>
          <w:ilvl w:val="0"/>
          <w:numId w:val="0"/>
        </w:numPr>
        <w:spacing w:before="0" w:after="0" w:line="240" w:lineRule="auto"/>
        <w:rPr>
          <w:rFonts w:ascii="Times New Roman" w:hAnsi="Times New Roman" w:cs="Times New Roman"/>
          <w:sz w:val="22"/>
          <w:szCs w:val="22"/>
        </w:rPr>
      </w:pPr>
    </w:p>
    <w:p w14:paraId="06B13771" w14:textId="77777777" w:rsidR="00772535" w:rsidRPr="001C5425" w:rsidRDefault="00772535"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b/>
          <w:bCs/>
          <w:sz w:val="22"/>
          <w:szCs w:val="22"/>
        </w:rPr>
        <w:t>2.6. DAS INSCRIÇÕES</w:t>
      </w:r>
    </w:p>
    <w:p w14:paraId="0CF487AD" w14:textId="10506B3C" w:rsidR="00772535" w:rsidRPr="001C5425" w:rsidRDefault="00772535"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2.6.1. Poderá a qualquer tempo novos interessados ingressarem manifestarem interesse de credenciamento no</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presente procedimento, conforme previsão expressa contida do art.5° do</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Decreto Federal n.º 11.878/2024,</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permanecendo em aberto o presente edital em toda sua vigência.</w:t>
      </w:r>
    </w:p>
    <w:p w14:paraId="21003B86" w14:textId="77777777" w:rsidR="00772535" w:rsidRPr="001C5425" w:rsidRDefault="00772535" w:rsidP="00D058EF">
      <w:pPr>
        <w:pStyle w:val="Nivel2"/>
        <w:numPr>
          <w:ilvl w:val="0"/>
          <w:numId w:val="0"/>
        </w:numPr>
        <w:spacing w:before="0" w:after="0" w:line="240" w:lineRule="auto"/>
        <w:rPr>
          <w:rFonts w:ascii="Times New Roman" w:hAnsi="Times New Roman" w:cs="Times New Roman"/>
          <w:sz w:val="22"/>
          <w:szCs w:val="22"/>
        </w:rPr>
      </w:pPr>
    </w:p>
    <w:p w14:paraId="34861097" w14:textId="07B6C8AD" w:rsidR="00772535" w:rsidRPr="001C5425" w:rsidRDefault="00772535"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 xml:space="preserve">2.6.2. Ocorrerá a primeira divulgação de julgamento de habilitação a partir do dia </w:t>
      </w:r>
      <w:r w:rsidR="00111259" w:rsidRPr="001C5425">
        <w:rPr>
          <w:rFonts w:ascii="Times New Roman" w:hAnsi="Times New Roman" w:cs="Times New Roman"/>
          <w:b/>
          <w:bCs/>
          <w:sz w:val="22"/>
          <w:szCs w:val="22"/>
        </w:rPr>
        <w:t>2</w:t>
      </w:r>
      <w:r w:rsidR="00FE7E91">
        <w:rPr>
          <w:rFonts w:ascii="Times New Roman" w:hAnsi="Times New Roman" w:cs="Times New Roman"/>
          <w:b/>
          <w:bCs/>
          <w:sz w:val="22"/>
          <w:szCs w:val="22"/>
        </w:rPr>
        <w:t>9</w:t>
      </w:r>
      <w:r w:rsidR="00111259" w:rsidRPr="001C5425">
        <w:rPr>
          <w:rFonts w:ascii="Times New Roman" w:hAnsi="Times New Roman" w:cs="Times New Roman"/>
          <w:b/>
          <w:bCs/>
          <w:sz w:val="22"/>
          <w:szCs w:val="22"/>
        </w:rPr>
        <w:t>/08/2024</w:t>
      </w:r>
      <w:r w:rsidRPr="001C5425">
        <w:rPr>
          <w:rFonts w:ascii="Times New Roman" w:hAnsi="Times New Roman" w:cs="Times New Roman"/>
          <w:b/>
          <w:bCs/>
          <w:sz w:val="22"/>
          <w:szCs w:val="22"/>
        </w:rPr>
        <w:t>.</w:t>
      </w:r>
    </w:p>
    <w:p w14:paraId="47D529DD" w14:textId="77777777" w:rsidR="00D058EF" w:rsidRPr="001C5425" w:rsidRDefault="00D058EF" w:rsidP="00D058EF">
      <w:pPr>
        <w:pStyle w:val="Nivel2"/>
        <w:numPr>
          <w:ilvl w:val="0"/>
          <w:numId w:val="0"/>
        </w:numPr>
        <w:spacing w:before="0" w:after="0" w:line="240" w:lineRule="auto"/>
        <w:rPr>
          <w:rFonts w:ascii="Times New Roman" w:hAnsi="Times New Roman" w:cs="Times New Roman"/>
          <w:sz w:val="22"/>
          <w:szCs w:val="22"/>
        </w:rPr>
      </w:pPr>
    </w:p>
    <w:p w14:paraId="0358A0CB" w14:textId="7DE4A685" w:rsidR="00772535" w:rsidRPr="001C5425" w:rsidRDefault="00772535"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2.6.3. Desde a publicação do presente edital até o fim de sua vigência poderá haver ingresso de novos interessados.</w:t>
      </w:r>
    </w:p>
    <w:p w14:paraId="59E55955" w14:textId="77777777" w:rsidR="00772535" w:rsidRPr="001C5425" w:rsidRDefault="00772535" w:rsidP="00D058EF">
      <w:pPr>
        <w:pStyle w:val="Nivel2"/>
        <w:numPr>
          <w:ilvl w:val="0"/>
          <w:numId w:val="0"/>
        </w:numPr>
        <w:spacing w:before="0" w:after="0" w:line="240" w:lineRule="auto"/>
        <w:rPr>
          <w:rFonts w:ascii="Times New Roman" w:hAnsi="Times New Roman" w:cs="Times New Roman"/>
          <w:sz w:val="22"/>
          <w:szCs w:val="22"/>
        </w:rPr>
      </w:pPr>
    </w:p>
    <w:p w14:paraId="6347ACEF" w14:textId="77777777" w:rsidR="00772535" w:rsidRPr="001C5425" w:rsidRDefault="00772535"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b/>
          <w:bCs/>
          <w:sz w:val="22"/>
          <w:szCs w:val="22"/>
        </w:rPr>
        <w:t>3 APRESENTAÇÃO</w:t>
      </w:r>
    </w:p>
    <w:p w14:paraId="12179A22" w14:textId="2DE8A7FB" w:rsidR="00772535" w:rsidRPr="001C5425" w:rsidRDefault="00772535"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3.1. O ingresso das empresas se dará por meio</w:t>
      </w:r>
      <w:r w:rsidR="006F6147" w:rsidRPr="001C5425">
        <w:rPr>
          <w:rFonts w:ascii="Times New Roman" w:hAnsi="Times New Roman" w:cs="Times New Roman"/>
          <w:sz w:val="22"/>
          <w:szCs w:val="22"/>
        </w:rPr>
        <w:t xml:space="preserve"> do envio de toda a documentação via e-mail </w:t>
      </w:r>
      <w:r w:rsidRPr="001C5425">
        <w:rPr>
          <w:rFonts w:ascii="Times New Roman" w:hAnsi="Times New Roman" w:cs="Times New Roman"/>
          <w:sz w:val="22"/>
          <w:szCs w:val="22"/>
        </w:rPr>
        <w:t xml:space="preserve">com a juntada, no ato da inscrição da documentação de habilitação, a qual não poderá ser alterada após a conclusão do registro, ficando está sujeita a análise acerca da regularidade dos documentos pela Comissão de Credenciamento, no prazo de até 15 dias úteis, conforme previsão contida do Decreto Municipal </w:t>
      </w:r>
      <w:r w:rsidR="00D42589" w:rsidRPr="001C5425">
        <w:rPr>
          <w:rFonts w:ascii="Times New Roman" w:hAnsi="Times New Roman" w:cs="Times New Roman"/>
          <w:sz w:val="22"/>
          <w:szCs w:val="22"/>
        </w:rPr>
        <w:t>n.º</w:t>
      </w:r>
      <w:r w:rsidRPr="001C5425">
        <w:rPr>
          <w:rFonts w:ascii="Times New Roman" w:hAnsi="Times New Roman" w:cs="Times New Roman"/>
          <w:sz w:val="22"/>
          <w:szCs w:val="22"/>
        </w:rPr>
        <w:t xml:space="preserve"> </w:t>
      </w:r>
      <w:r w:rsidR="00111259" w:rsidRPr="001C5425">
        <w:rPr>
          <w:rFonts w:ascii="Times New Roman" w:hAnsi="Times New Roman" w:cs="Times New Roman"/>
          <w:sz w:val="22"/>
          <w:szCs w:val="22"/>
        </w:rPr>
        <w:t>002/2024</w:t>
      </w:r>
      <w:r w:rsidR="006F6147" w:rsidRPr="001C5425">
        <w:rPr>
          <w:rFonts w:ascii="Times New Roman" w:hAnsi="Times New Roman" w:cs="Times New Roman"/>
          <w:sz w:val="22"/>
          <w:szCs w:val="22"/>
        </w:rPr>
        <w:t>.</w:t>
      </w:r>
    </w:p>
    <w:p w14:paraId="3210B968" w14:textId="77777777" w:rsidR="00772535" w:rsidRPr="001C5425" w:rsidRDefault="00772535" w:rsidP="00D058EF">
      <w:pPr>
        <w:pStyle w:val="Nivel2"/>
        <w:numPr>
          <w:ilvl w:val="0"/>
          <w:numId w:val="0"/>
        </w:numPr>
        <w:spacing w:before="0" w:after="0" w:line="240" w:lineRule="auto"/>
        <w:rPr>
          <w:rFonts w:ascii="Times New Roman" w:hAnsi="Times New Roman" w:cs="Times New Roman"/>
          <w:sz w:val="22"/>
          <w:szCs w:val="22"/>
        </w:rPr>
      </w:pPr>
    </w:p>
    <w:p w14:paraId="5836C123" w14:textId="5BC5F0EE" w:rsidR="00772535" w:rsidRPr="001C5425" w:rsidRDefault="00FA0FD6"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b/>
          <w:bCs/>
          <w:sz w:val="22"/>
          <w:szCs w:val="22"/>
        </w:rPr>
        <w:t>4. DAS CONDIÇÕES PARA PARTICIPAÇÃO</w:t>
      </w:r>
    </w:p>
    <w:p w14:paraId="720D79C7"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4.1. Poderão participar deste credenciamento as empresas interessadas:</w:t>
      </w:r>
    </w:p>
    <w:p w14:paraId="231072F1"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a) Cujo ramo de atividade seja compatível com o objeto da licitação/credenciamento,</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conforme o disposto nos respectivos atos constitutivos;</w:t>
      </w:r>
      <w:r w:rsidR="00D058EF" w:rsidRPr="001C5425">
        <w:rPr>
          <w:rFonts w:ascii="Times New Roman" w:hAnsi="Times New Roman" w:cs="Times New Roman"/>
          <w:sz w:val="22"/>
          <w:szCs w:val="22"/>
        </w:rPr>
        <w:t xml:space="preserve"> </w:t>
      </w:r>
    </w:p>
    <w:p w14:paraId="18D79276"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b) Regularmente estabelecidas no País e que satisfaçam integralmente as condições deste</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edital e seus anexos.</w:t>
      </w:r>
    </w:p>
    <w:p w14:paraId="0FEEA44C" w14:textId="77777777" w:rsidR="00D058EF" w:rsidRPr="001C5425" w:rsidRDefault="00D058EF" w:rsidP="00D058EF">
      <w:pPr>
        <w:pStyle w:val="Nivel2"/>
        <w:numPr>
          <w:ilvl w:val="0"/>
          <w:numId w:val="0"/>
        </w:numPr>
        <w:spacing w:before="0" w:after="0" w:line="240" w:lineRule="auto"/>
        <w:rPr>
          <w:rFonts w:ascii="Times New Roman" w:hAnsi="Times New Roman" w:cs="Times New Roman"/>
          <w:sz w:val="22"/>
          <w:szCs w:val="22"/>
        </w:rPr>
      </w:pPr>
    </w:p>
    <w:p w14:paraId="050A3B1E" w14:textId="04CB1825"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4.2. Não será permitida a participação direta ou indiretamente na presente</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licitação/credenciamento das empresas</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interessadas:</w:t>
      </w:r>
    </w:p>
    <w:p w14:paraId="04AB304C"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a) Que não atendam às condições deste Edital e seu(s) anexo(s);</w:t>
      </w:r>
    </w:p>
    <w:p w14:paraId="73D2970A"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b) Estrangeiros que não tenham representação legal no Brasil com poderes expressos para</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receber citação e responder administrativa ou judicialmente;</w:t>
      </w:r>
    </w:p>
    <w:p w14:paraId="54E2BF3D"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 xml:space="preserve">c) Que se enquadrem nas vedações previstas no </w:t>
      </w:r>
      <w:r w:rsidRPr="001C5425">
        <w:rPr>
          <w:rFonts w:ascii="Times New Roman" w:hAnsi="Times New Roman" w:cs="Times New Roman"/>
          <w:b/>
          <w:bCs/>
          <w:sz w:val="22"/>
          <w:szCs w:val="22"/>
        </w:rPr>
        <w:t>Artigo 14, da Lei nº 14.133/2021</w:t>
      </w:r>
      <w:r w:rsidRPr="001C5425">
        <w:rPr>
          <w:rFonts w:ascii="Times New Roman" w:hAnsi="Times New Roman" w:cs="Times New Roman"/>
          <w:sz w:val="22"/>
          <w:szCs w:val="22"/>
        </w:rPr>
        <w:t>;</w:t>
      </w:r>
    </w:p>
    <w:p w14:paraId="224745DC"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d) Que estejam sob regime de concordata, recuperação judicial ou sob decretação de falência,</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em processo de recuperação judicial ou extrajudicial, sob concurso de credores, em</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dissolução ou em liquidação;</w:t>
      </w:r>
    </w:p>
    <w:p w14:paraId="00D8FEBA"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e) Que estejam reunidas em consórcio, qualquer que seja a forma de constituição;</w:t>
      </w:r>
    </w:p>
    <w:p w14:paraId="1362E85A"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f) Possuam incompatibilidade com as autoridades contratantes ou ocupantes de cargos de</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direção, de chefia ou de assessoramento, conforme estabelece o entendimento constante no</w:t>
      </w:r>
      <w:r w:rsidR="00D058EF" w:rsidRPr="001C5425">
        <w:rPr>
          <w:rFonts w:ascii="Times New Roman" w:hAnsi="Times New Roman" w:cs="Times New Roman"/>
          <w:sz w:val="22"/>
          <w:szCs w:val="22"/>
        </w:rPr>
        <w:t xml:space="preserve"> </w:t>
      </w:r>
      <w:r w:rsidRPr="001C5425">
        <w:rPr>
          <w:rFonts w:ascii="Times New Roman" w:hAnsi="Times New Roman" w:cs="Times New Roman"/>
          <w:b/>
          <w:bCs/>
          <w:sz w:val="22"/>
          <w:szCs w:val="22"/>
        </w:rPr>
        <w:t>Acórdão 2745/10 – TCE/PR e no prejulgado 09 do Tribunal de Contas do Estado do</w:t>
      </w:r>
      <w:r w:rsidR="00D058EF" w:rsidRPr="001C5425">
        <w:rPr>
          <w:rFonts w:ascii="Times New Roman" w:hAnsi="Times New Roman" w:cs="Times New Roman"/>
          <w:b/>
          <w:bCs/>
          <w:sz w:val="22"/>
          <w:szCs w:val="22"/>
        </w:rPr>
        <w:t xml:space="preserve"> </w:t>
      </w:r>
      <w:r w:rsidRPr="001C5425">
        <w:rPr>
          <w:rFonts w:ascii="Times New Roman" w:hAnsi="Times New Roman" w:cs="Times New Roman"/>
          <w:b/>
          <w:bCs/>
          <w:sz w:val="22"/>
          <w:szCs w:val="22"/>
        </w:rPr>
        <w:t>Paraná</w:t>
      </w:r>
      <w:r w:rsidRPr="001C5425">
        <w:rPr>
          <w:rFonts w:ascii="Times New Roman" w:hAnsi="Times New Roman" w:cs="Times New Roman"/>
          <w:sz w:val="22"/>
          <w:szCs w:val="22"/>
        </w:rPr>
        <w:t xml:space="preserve">, publicado no </w:t>
      </w:r>
      <w:r w:rsidRPr="001C5425">
        <w:rPr>
          <w:rFonts w:ascii="Times New Roman" w:hAnsi="Times New Roman" w:cs="Times New Roman"/>
          <w:b/>
          <w:bCs/>
          <w:sz w:val="22"/>
          <w:szCs w:val="22"/>
        </w:rPr>
        <w:t>AOTC 229 de 11/12/2009</w:t>
      </w:r>
      <w:r w:rsidRPr="001C5425">
        <w:rPr>
          <w:rFonts w:ascii="Times New Roman" w:hAnsi="Times New Roman" w:cs="Times New Roman"/>
          <w:sz w:val="22"/>
          <w:szCs w:val="22"/>
        </w:rPr>
        <w:t xml:space="preserve">, referente à </w:t>
      </w:r>
      <w:r w:rsidRPr="001C5425">
        <w:rPr>
          <w:rFonts w:ascii="Times New Roman" w:hAnsi="Times New Roman" w:cs="Times New Roman"/>
          <w:b/>
          <w:bCs/>
          <w:sz w:val="22"/>
          <w:szCs w:val="22"/>
        </w:rPr>
        <w:t>Súmula Vinculante 13 do</w:t>
      </w:r>
      <w:r w:rsidR="00D058EF" w:rsidRPr="001C5425">
        <w:rPr>
          <w:rFonts w:ascii="Times New Roman" w:hAnsi="Times New Roman" w:cs="Times New Roman"/>
          <w:b/>
          <w:bCs/>
          <w:sz w:val="22"/>
          <w:szCs w:val="22"/>
        </w:rPr>
        <w:t xml:space="preserve"> </w:t>
      </w:r>
      <w:r w:rsidRPr="001C5425">
        <w:rPr>
          <w:rFonts w:ascii="Times New Roman" w:hAnsi="Times New Roman" w:cs="Times New Roman"/>
          <w:b/>
          <w:bCs/>
          <w:sz w:val="22"/>
          <w:szCs w:val="22"/>
        </w:rPr>
        <w:t xml:space="preserve">Supremo Tribunal Federal </w:t>
      </w:r>
      <w:r w:rsidRPr="001C5425">
        <w:rPr>
          <w:rFonts w:ascii="Times New Roman" w:hAnsi="Times New Roman" w:cs="Times New Roman"/>
          <w:sz w:val="22"/>
          <w:szCs w:val="22"/>
        </w:rPr>
        <w:t>que versa sobre o nepotismo, considerando-se inseridos no</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conceito de incompatibilidade o cônjuge, companheiro ou parente em linha reta, colateral ou</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por afinidade, até o terceiro grau, inclusive, da autoridade contratante ou de servidor da</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mesma pessoa jurídica, investido em cargo de direção, de chefia ou de assessoramento.</w:t>
      </w:r>
    </w:p>
    <w:p w14:paraId="3475E989" w14:textId="1BD0686A"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g) Será vedada a participação de pessoas físicas ou jurídicas cumprindo sanção que as</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impeça de participar de licitações ou ser contratada pela Administração Pública</w:t>
      </w:r>
      <w:r w:rsidR="00500E27" w:rsidRPr="001C5425">
        <w:rPr>
          <w:rFonts w:ascii="Times New Roman" w:hAnsi="Times New Roman" w:cs="Times New Roman"/>
          <w:sz w:val="22"/>
          <w:szCs w:val="22"/>
        </w:rPr>
        <w:t>;</w:t>
      </w:r>
    </w:p>
    <w:p w14:paraId="7B834B89" w14:textId="77777777" w:rsidR="00D058EF" w:rsidRPr="001C5425" w:rsidRDefault="00D058EF" w:rsidP="00D058EF">
      <w:pPr>
        <w:pStyle w:val="Nivel2"/>
        <w:numPr>
          <w:ilvl w:val="0"/>
          <w:numId w:val="0"/>
        </w:numPr>
        <w:spacing w:before="0" w:after="0" w:line="240" w:lineRule="auto"/>
        <w:rPr>
          <w:rFonts w:ascii="Times New Roman" w:hAnsi="Times New Roman" w:cs="Times New Roman"/>
          <w:sz w:val="22"/>
          <w:szCs w:val="22"/>
        </w:rPr>
      </w:pPr>
    </w:p>
    <w:p w14:paraId="36C95AC2"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4.2.1. São condições para credenciamento dos profissionais:</w:t>
      </w:r>
    </w:p>
    <w:p w14:paraId="42056775"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a) Estar inscrito perante o respectivo Conselho de classe;</w:t>
      </w:r>
    </w:p>
    <w:p w14:paraId="005EA861" w14:textId="4DEB6096"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b) Não possuir antecedentes criminais, achando-se no pleno exercício de seus direitos civis</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políticos;</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c) Atender as normas deste Edital, bem como as conformidades descritas no Termo de</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Referência e seus anexos.</w:t>
      </w:r>
    </w:p>
    <w:p w14:paraId="6B24842C" w14:textId="6C1FECFE" w:rsidR="00FA0FD6"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4.3. À medida que os interessados apresentem sua documentação, e por conseguinte sua</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proposta de adesão ao credenciamento, a comissão de credenciamento se reunirá, no prazo</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 xml:space="preserve">máximo de </w:t>
      </w:r>
      <w:r w:rsidRPr="001C5425">
        <w:rPr>
          <w:rFonts w:ascii="Times New Roman" w:hAnsi="Times New Roman" w:cs="Times New Roman"/>
          <w:b/>
          <w:bCs/>
          <w:sz w:val="22"/>
          <w:szCs w:val="22"/>
        </w:rPr>
        <w:t>15 (quinze) dias úteis</w:t>
      </w:r>
      <w:r w:rsidRPr="001C5425">
        <w:rPr>
          <w:rFonts w:ascii="Times New Roman" w:hAnsi="Times New Roman" w:cs="Times New Roman"/>
          <w:sz w:val="22"/>
          <w:szCs w:val="22"/>
        </w:rPr>
        <w:t>, contados do envio do formulário pelo</w:t>
      </w:r>
      <w:r w:rsidR="00775DAB" w:rsidRPr="001C5425">
        <w:rPr>
          <w:rFonts w:ascii="Times New Roman" w:hAnsi="Times New Roman" w:cs="Times New Roman"/>
          <w:sz w:val="22"/>
          <w:szCs w:val="22"/>
        </w:rPr>
        <w:t xml:space="preserve"> e-mail </w:t>
      </w:r>
      <w:r w:rsidRPr="001C5425">
        <w:rPr>
          <w:rFonts w:ascii="Times New Roman" w:hAnsi="Times New Roman" w:cs="Times New Roman"/>
          <w:sz w:val="22"/>
          <w:szCs w:val="22"/>
        </w:rPr>
        <w:t>pelos interessados, para análise dos documentos e das propostas, e após decidirá,</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lastRenderedPageBreak/>
        <w:t>fundamentadamente, lavrando-se a respectiva ata, pelo deferimento ou pelo indeferimento da</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proposta de credenciamento.</w:t>
      </w:r>
    </w:p>
    <w:p w14:paraId="7AB4351E" w14:textId="77777777" w:rsidR="00FA0FD6" w:rsidRPr="001C5425" w:rsidRDefault="00FA0FD6" w:rsidP="00D058EF">
      <w:pPr>
        <w:pStyle w:val="Nivel2"/>
        <w:numPr>
          <w:ilvl w:val="0"/>
          <w:numId w:val="0"/>
        </w:numPr>
        <w:spacing w:before="0" w:after="0" w:line="240" w:lineRule="auto"/>
        <w:rPr>
          <w:rFonts w:ascii="Times New Roman" w:hAnsi="Times New Roman" w:cs="Times New Roman"/>
          <w:sz w:val="22"/>
          <w:szCs w:val="22"/>
        </w:rPr>
      </w:pPr>
    </w:p>
    <w:p w14:paraId="408AD966"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4.4. O Credenciamento das empresas terá vigência limitada à vigência do Edital de</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Credenciamento.</w:t>
      </w:r>
      <w:r w:rsidR="00D058EF" w:rsidRPr="001C5425">
        <w:rPr>
          <w:rFonts w:ascii="Times New Roman" w:hAnsi="Times New Roman" w:cs="Times New Roman"/>
          <w:sz w:val="22"/>
          <w:szCs w:val="22"/>
        </w:rPr>
        <w:t xml:space="preserve"> </w:t>
      </w:r>
    </w:p>
    <w:p w14:paraId="7C5887BF" w14:textId="128E8B12"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 xml:space="preserve">4.5. Caso sejam </w:t>
      </w:r>
      <w:r w:rsidRPr="001C5425">
        <w:rPr>
          <w:rFonts w:ascii="Times New Roman" w:hAnsi="Times New Roman" w:cs="Times New Roman"/>
          <w:b/>
          <w:bCs/>
          <w:sz w:val="22"/>
          <w:szCs w:val="22"/>
        </w:rPr>
        <w:t xml:space="preserve">CREDENCIADOS </w:t>
      </w:r>
      <w:r w:rsidRPr="001C5425">
        <w:rPr>
          <w:rFonts w:ascii="Times New Roman" w:hAnsi="Times New Roman" w:cs="Times New Roman"/>
          <w:sz w:val="22"/>
          <w:szCs w:val="22"/>
        </w:rPr>
        <w:t>mais de um interessado para cada demanda, a quantidade</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 xml:space="preserve">de serviços será dividida/rateada entre todos os </w:t>
      </w:r>
      <w:r w:rsidRPr="001C5425">
        <w:rPr>
          <w:rFonts w:ascii="Times New Roman" w:hAnsi="Times New Roman" w:cs="Times New Roman"/>
          <w:b/>
          <w:bCs/>
          <w:sz w:val="22"/>
          <w:szCs w:val="22"/>
        </w:rPr>
        <w:t xml:space="preserve">CREDENCIADOS </w:t>
      </w:r>
      <w:r w:rsidRPr="001C5425">
        <w:rPr>
          <w:rFonts w:ascii="Times New Roman" w:hAnsi="Times New Roman" w:cs="Times New Roman"/>
          <w:sz w:val="22"/>
          <w:szCs w:val="22"/>
        </w:rPr>
        <w:t>em partes iguais</w:t>
      </w:r>
      <w:r w:rsidR="00500E27" w:rsidRPr="001C5425">
        <w:rPr>
          <w:rFonts w:ascii="Times New Roman" w:hAnsi="Times New Roman" w:cs="Times New Roman"/>
          <w:sz w:val="22"/>
          <w:szCs w:val="22"/>
        </w:rPr>
        <w:t>.</w:t>
      </w:r>
    </w:p>
    <w:p w14:paraId="37812E74" w14:textId="38D0FD2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4.6. Porquanto a inviabilidade de competição configura-se pelo fato de a Administração dispor</w:t>
      </w:r>
      <w:r w:rsidR="00500E27" w:rsidRPr="001C5425">
        <w:rPr>
          <w:rFonts w:ascii="Times New Roman" w:hAnsi="Times New Roman" w:cs="Times New Roman"/>
          <w:sz w:val="22"/>
          <w:szCs w:val="22"/>
        </w:rPr>
        <w:t xml:space="preserve"> </w:t>
      </w:r>
      <w:r w:rsidRPr="001C5425">
        <w:rPr>
          <w:rFonts w:ascii="Times New Roman" w:hAnsi="Times New Roman" w:cs="Times New Roman"/>
          <w:sz w:val="22"/>
          <w:szCs w:val="22"/>
        </w:rPr>
        <w:t>se a contratar todos os</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que tiverem interesse e que satisfaçam as condições por ela</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estabelecidas, nos casos de contratações paralelas e não excludentes, isto é, quando a</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solução da necessidade pública demanda a contratação concomitante ou sucessiva de todos</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os particulares que preencherem os requisitos previamente fixados, havendo número maior</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de</w:t>
      </w:r>
      <w:r w:rsidR="00500E27" w:rsidRPr="001C5425">
        <w:rPr>
          <w:rFonts w:ascii="Times New Roman" w:hAnsi="Times New Roman" w:cs="Times New Roman"/>
          <w:sz w:val="22"/>
          <w:szCs w:val="22"/>
        </w:rPr>
        <w:t xml:space="preserve"> </w:t>
      </w:r>
      <w:r w:rsidRPr="001C5425">
        <w:rPr>
          <w:rFonts w:ascii="Times New Roman" w:hAnsi="Times New Roman" w:cs="Times New Roman"/>
          <w:b/>
          <w:bCs/>
          <w:sz w:val="22"/>
          <w:szCs w:val="22"/>
        </w:rPr>
        <w:t xml:space="preserve">CREDENCIADOS </w:t>
      </w:r>
      <w:r w:rsidRPr="001C5425">
        <w:rPr>
          <w:rFonts w:ascii="Times New Roman" w:hAnsi="Times New Roman" w:cs="Times New Roman"/>
          <w:sz w:val="22"/>
          <w:szCs w:val="22"/>
        </w:rPr>
        <w:t>em relação à quantidade de serviços a serem solicitados, a seleção</w:t>
      </w:r>
      <w:r w:rsidR="00D058EF" w:rsidRPr="001C5425">
        <w:rPr>
          <w:rFonts w:ascii="Times New Roman" w:hAnsi="Times New Roman" w:cs="Times New Roman"/>
          <w:sz w:val="22"/>
          <w:szCs w:val="22"/>
        </w:rPr>
        <w:t xml:space="preserve"> </w:t>
      </w:r>
      <w:r w:rsidRPr="001C5425">
        <w:rPr>
          <w:rFonts w:ascii="Times New Roman" w:hAnsi="Times New Roman" w:cs="Times New Roman"/>
          <w:b/>
          <w:bCs/>
          <w:sz w:val="22"/>
          <w:szCs w:val="22"/>
        </w:rPr>
        <w:t>será feita pela ordem cronológica de credenciamento</w:t>
      </w:r>
      <w:r w:rsidRPr="001C5425">
        <w:rPr>
          <w:rFonts w:ascii="Times New Roman" w:hAnsi="Times New Roman" w:cs="Times New Roman"/>
          <w:sz w:val="22"/>
          <w:szCs w:val="22"/>
        </w:rPr>
        <w:t xml:space="preserve">, entre todos os </w:t>
      </w:r>
      <w:r w:rsidRPr="001C5425">
        <w:rPr>
          <w:rFonts w:ascii="Times New Roman" w:hAnsi="Times New Roman" w:cs="Times New Roman"/>
          <w:b/>
          <w:bCs/>
          <w:sz w:val="22"/>
          <w:szCs w:val="22"/>
        </w:rPr>
        <w:t>CREDENCIADOS</w:t>
      </w:r>
      <w:r w:rsidRPr="001C5425">
        <w:rPr>
          <w:rFonts w:ascii="Times New Roman" w:hAnsi="Times New Roman" w:cs="Times New Roman"/>
          <w:sz w:val="22"/>
          <w:szCs w:val="22"/>
        </w:rPr>
        <w:t>.</w:t>
      </w:r>
    </w:p>
    <w:p w14:paraId="442FC6BD"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4.7. Os serviços serão solicitados pela Secretaria Municipal de Saúde, e a contratação dos</w:t>
      </w:r>
      <w:r w:rsidR="00D058EF" w:rsidRPr="001C5425">
        <w:rPr>
          <w:rFonts w:ascii="Times New Roman" w:hAnsi="Times New Roman" w:cs="Times New Roman"/>
          <w:sz w:val="22"/>
          <w:szCs w:val="22"/>
        </w:rPr>
        <w:t xml:space="preserve"> </w:t>
      </w:r>
      <w:r w:rsidRPr="001C5425">
        <w:rPr>
          <w:rFonts w:ascii="Times New Roman" w:hAnsi="Times New Roman" w:cs="Times New Roman"/>
          <w:b/>
          <w:bCs/>
          <w:sz w:val="22"/>
          <w:szCs w:val="22"/>
        </w:rPr>
        <w:t xml:space="preserve">CREDENCIADOS </w:t>
      </w:r>
      <w:r w:rsidRPr="001C5425">
        <w:rPr>
          <w:rFonts w:ascii="Times New Roman" w:hAnsi="Times New Roman" w:cs="Times New Roman"/>
          <w:sz w:val="22"/>
          <w:szCs w:val="22"/>
        </w:rPr>
        <w:t>será realizada mediante “ordem cronológica de credenciamento”, em razão</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da inviabilidade de competição, a fim de que se proceda a contratação através da assinatura</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de contrato.</w:t>
      </w:r>
    </w:p>
    <w:p w14:paraId="3638E5A6" w14:textId="69F1D6DD"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 xml:space="preserve">4.7.1. Caso não haja disponibilidade do </w:t>
      </w:r>
      <w:r w:rsidRPr="001C5425">
        <w:rPr>
          <w:rFonts w:ascii="Times New Roman" w:hAnsi="Times New Roman" w:cs="Times New Roman"/>
          <w:b/>
          <w:bCs/>
          <w:sz w:val="22"/>
          <w:szCs w:val="22"/>
        </w:rPr>
        <w:t xml:space="preserve">CREDENCIADO </w:t>
      </w:r>
      <w:r w:rsidRPr="001C5425">
        <w:rPr>
          <w:rFonts w:ascii="Times New Roman" w:hAnsi="Times New Roman" w:cs="Times New Roman"/>
          <w:sz w:val="22"/>
          <w:szCs w:val="22"/>
        </w:rPr>
        <w:t>para a prestação dos serviços</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 xml:space="preserve">devidamente solicitados, quando este </w:t>
      </w:r>
      <w:r w:rsidRPr="001C5425">
        <w:rPr>
          <w:rFonts w:ascii="Times New Roman" w:hAnsi="Times New Roman" w:cs="Times New Roman"/>
          <w:b/>
          <w:bCs/>
          <w:sz w:val="22"/>
          <w:szCs w:val="22"/>
        </w:rPr>
        <w:t xml:space="preserve">CREDENCIADO </w:t>
      </w:r>
      <w:r w:rsidRPr="001C5425">
        <w:rPr>
          <w:rFonts w:ascii="Times New Roman" w:hAnsi="Times New Roman" w:cs="Times New Roman"/>
          <w:sz w:val="22"/>
          <w:szCs w:val="22"/>
        </w:rPr>
        <w:t>for o primeiro posicionado da lista,</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 xml:space="preserve">será chamado o próximo colocado da referida lista, passando o </w:t>
      </w:r>
      <w:r w:rsidRPr="001C5425">
        <w:rPr>
          <w:rFonts w:ascii="Times New Roman" w:hAnsi="Times New Roman" w:cs="Times New Roman"/>
          <w:b/>
          <w:bCs/>
          <w:sz w:val="22"/>
          <w:szCs w:val="22"/>
        </w:rPr>
        <w:t xml:space="preserve">CREDENCIADO </w:t>
      </w:r>
      <w:r w:rsidRPr="001C5425">
        <w:rPr>
          <w:rFonts w:ascii="Times New Roman" w:hAnsi="Times New Roman" w:cs="Times New Roman"/>
          <w:sz w:val="22"/>
          <w:szCs w:val="22"/>
        </w:rPr>
        <w:t>anterior para</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 xml:space="preserve">a posição final da lista de </w:t>
      </w:r>
      <w:r w:rsidRPr="001C5425">
        <w:rPr>
          <w:rFonts w:ascii="Times New Roman" w:hAnsi="Times New Roman" w:cs="Times New Roman"/>
          <w:b/>
          <w:bCs/>
          <w:sz w:val="22"/>
          <w:szCs w:val="22"/>
        </w:rPr>
        <w:t>CREDENCIADOS</w:t>
      </w:r>
      <w:r w:rsidRPr="001C5425">
        <w:rPr>
          <w:rFonts w:ascii="Times New Roman" w:hAnsi="Times New Roman" w:cs="Times New Roman"/>
          <w:sz w:val="22"/>
          <w:szCs w:val="22"/>
        </w:rPr>
        <w:t xml:space="preserve">. Para tanto será realizado sessão de sorteio, </w:t>
      </w:r>
      <w:r w:rsidRPr="001C5425">
        <w:rPr>
          <w:rFonts w:ascii="Times New Roman" w:hAnsi="Times New Roman" w:cs="Times New Roman"/>
          <w:sz w:val="22"/>
          <w:szCs w:val="22"/>
          <w:highlight w:val="yellow"/>
        </w:rPr>
        <w:t>com</w:t>
      </w:r>
      <w:r w:rsidR="00D058EF" w:rsidRPr="001C5425">
        <w:rPr>
          <w:rFonts w:ascii="Times New Roman" w:hAnsi="Times New Roman" w:cs="Times New Roman"/>
          <w:sz w:val="22"/>
          <w:szCs w:val="22"/>
          <w:highlight w:val="yellow"/>
        </w:rPr>
        <w:t xml:space="preserve"> </w:t>
      </w:r>
      <w:r w:rsidRPr="001C5425">
        <w:rPr>
          <w:rFonts w:ascii="Times New Roman" w:hAnsi="Times New Roman" w:cs="Times New Roman"/>
          <w:sz w:val="22"/>
          <w:szCs w:val="22"/>
          <w:highlight w:val="yellow"/>
        </w:rPr>
        <w:t>aviso prévio de 3 dias úteis</w:t>
      </w:r>
      <w:r w:rsidR="00775DAB" w:rsidRPr="001C5425">
        <w:rPr>
          <w:rFonts w:ascii="Times New Roman" w:hAnsi="Times New Roman" w:cs="Times New Roman"/>
          <w:sz w:val="22"/>
          <w:szCs w:val="22"/>
        </w:rPr>
        <w:t>.</w:t>
      </w:r>
    </w:p>
    <w:p w14:paraId="4BBA7FB1"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4.8. A qualquer tempo o Edital de Credenciamento poderá ser alterado, visando adequar o</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serviço às condições de execução previstas pelo Município</w:t>
      </w:r>
    </w:p>
    <w:p w14:paraId="51905DB3" w14:textId="77777777" w:rsidR="00D058EF" w:rsidRPr="001C5425" w:rsidRDefault="00D058EF" w:rsidP="00D058EF">
      <w:pPr>
        <w:pStyle w:val="Nivel2"/>
        <w:numPr>
          <w:ilvl w:val="0"/>
          <w:numId w:val="0"/>
        </w:numPr>
        <w:spacing w:before="0" w:after="0" w:line="240" w:lineRule="auto"/>
        <w:rPr>
          <w:rFonts w:ascii="Times New Roman" w:hAnsi="Times New Roman" w:cs="Times New Roman"/>
          <w:b/>
          <w:bCs/>
          <w:sz w:val="22"/>
          <w:szCs w:val="22"/>
        </w:rPr>
      </w:pPr>
    </w:p>
    <w:p w14:paraId="44274FF5" w14:textId="33334950" w:rsidR="00D058EF" w:rsidRPr="001C5425" w:rsidRDefault="00FA0FD6"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b/>
          <w:bCs/>
          <w:sz w:val="22"/>
          <w:szCs w:val="22"/>
        </w:rPr>
        <w:t>5. DA PROPOSTA DE CREDENCIAMENTO</w:t>
      </w:r>
    </w:p>
    <w:p w14:paraId="0CA71418" w14:textId="5D57F7CE"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 xml:space="preserve">5.1. </w:t>
      </w:r>
      <w:r w:rsidRPr="001C5425">
        <w:rPr>
          <w:rFonts w:ascii="Times New Roman" w:hAnsi="Times New Roman" w:cs="Times New Roman"/>
          <w:sz w:val="22"/>
          <w:szCs w:val="22"/>
          <w:highlight w:val="yellow"/>
        </w:rPr>
        <w:t>Para se habilitar ao credenciamento, a interessada deverá apresentar</w:t>
      </w:r>
      <w:r w:rsidR="00775DAB" w:rsidRPr="001C5425">
        <w:rPr>
          <w:rFonts w:ascii="Times New Roman" w:hAnsi="Times New Roman" w:cs="Times New Roman"/>
          <w:sz w:val="22"/>
          <w:szCs w:val="22"/>
          <w:highlight w:val="yellow"/>
        </w:rPr>
        <w:t xml:space="preserve"> seus documentos via e-mail</w:t>
      </w:r>
      <w:r w:rsidRPr="001C5425">
        <w:rPr>
          <w:rFonts w:ascii="Times New Roman" w:hAnsi="Times New Roman" w:cs="Times New Roman"/>
          <w:sz w:val="22"/>
          <w:szCs w:val="22"/>
          <w:highlight w:val="yellow"/>
        </w:rPr>
        <w:t>, sua proposta em papel timbrado do</w:t>
      </w:r>
      <w:r w:rsidR="00D058EF" w:rsidRPr="001C5425">
        <w:rPr>
          <w:rFonts w:ascii="Times New Roman" w:hAnsi="Times New Roman" w:cs="Times New Roman"/>
          <w:sz w:val="22"/>
          <w:szCs w:val="22"/>
          <w:highlight w:val="yellow"/>
        </w:rPr>
        <w:t xml:space="preserve"> </w:t>
      </w:r>
      <w:r w:rsidRPr="001C5425">
        <w:rPr>
          <w:rFonts w:ascii="Times New Roman" w:hAnsi="Times New Roman" w:cs="Times New Roman"/>
          <w:sz w:val="22"/>
          <w:szCs w:val="22"/>
          <w:highlight w:val="yellow"/>
        </w:rPr>
        <w:t>proponente, digitada, de forma legível, sem emendas, rasuras ou entrelinhas,</w:t>
      </w:r>
      <w:r w:rsidRPr="001C5425">
        <w:rPr>
          <w:rFonts w:ascii="Times New Roman" w:hAnsi="Times New Roman" w:cs="Times New Roman"/>
          <w:sz w:val="22"/>
          <w:szCs w:val="22"/>
        </w:rPr>
        <w:t xml:space="preserve"> devidamente</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datada e assinada pelo representante legal da entidade, devendo conter (Anexo II):</w:t>
      </w:r>
    </w:p>
    <w:p w14:paraId="2FC87194"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a) CNPJ, a razão ou denominação social, endereço, telefones e “e-mail” utilizados;</w:t>
      </w:r>
    </w:p>
    <w:p w14:paraId="66D4C523"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 xml:space="preserve">b) O prazo de validade da proposta, que deverá ser de no mínimo </w:t>
      </w:r>
      <w:r w:rsidRPr="001C5425">
        <w:rPr>
          <w:rFonts w:ascii="Times New Roman" w:hAnsi="Times New Roman" w:cs="Times New Roman"/>
          <w:b/>
          <w:bCs/>
          <w:sz w:val="22"/>
          <w:szCs w:val="22"/>
        </w:rPr>
        <w:t>60 (sessenta) dias</w:t>
      </w:r>
      <w:r w:rsidRPr="001C5425">
        <w:rPr>
          <w:rFonts w:ascii="Times New Roman" w:hAnsi="Times New Roman" w:cs="Times New Roman"/>
          <w:sz w:val="22"/>
          <w:szCs w:val="22"/>
        </w:rPr>
        <w:t>,</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contados a partir da data da entrega da documentação, podendo oferecer prazo superior.</w:t>
      </w:r>
    </w:p>
    <w:p w14:paraId="629DCC91"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5.1.1. O preço referido no objeto é considerado completo e abrange todos os tributos</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(impostos, taxas, emolumentos, contribuições fiscais e para fiscais), fornecimento de mão de</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obra especializada, leis sociais e trabalhistas, administração, lucros.</w:t>
      </w:r>
    </w:p>
    <w:p w14:paraId="667D3175"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5.2. Declarar total concordância com as condições estabelecidas neste edital, inclusive com</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os valores e instruções constantes na Tabela do item 02 deste Edital.</w:t>
      </w:r>
    </w:p>
    <w:p w14:paraId="1BC9EB97"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5.2.1. Conter relação do profissional, constando o número e registro do mesmo no conselho</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de classe regional respectivo e na especialidade (quando for o caso).</w:t>
      </w:r>
      <w:r w:rsidR="00D058EF" w:rsidRPr="001C5425">
        <w:rPr>
          <w:rFonts w:ascii="Times New Roman" w:hAnsi="Times New Roman" w:cs="Times New Roman"/>
          <w:sz w:val="22"/>
          <w:szCs w:val="22"/>
        </w:rPr>
        <w:t xml:space="preserve"> </w:t>
      </w:r>
    </w:p>
    <w:p w14:paraId="4CCAE683"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5.2.2. Indicar o Banco, número da Agência e conta corrente para crédito dos pagamentos em</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nome da empresa credenciada, não sendo admitida a indicação de conta diversa em nome</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de pessoa física ou qualquer outro titular que não seja a empresa credenciada.</w:t>
      </w:r>
    </w:p>
    <w:p w14:paraId="3EB012EF"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5.2.3. Ser datada e assinada pelo representante legal.</w:t>
      </w:r>
    </w:p>
    <w:p w14:paraId="5350D219"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5.2.4. A proposta apresentada de forma incompleta, rasurada ou em desacordo com o</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estabelecido neste Edital será considerada inabilitada, podendo o interessado apresentar</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novo requerimento livre das causas que ensejaram sua inabilitação.</w:t>
      </w:r>
    </w:p>
    <w:p w14:paraId="2BBED877" w14:textId="77777777" w:rsidR="00D058EF" w:rsidRPr="001C5425" w:rsidRDefault="00D058EF" w:rsidP="00D058EF">
      <w:pPr>
        <w:pStyle w:val="Nivel2"/>
        <w:numPr>
          <w:ilvl w:val="0"/>
          <w:numId w:val="0"/>
        </w:numPr>
        <w:spacing w:before="0" w:after="0" w:line="240" w:lineRule="auto"/>
        <w:rPr>
          <w:rFonts w:ascii="Times New Roman" w:hAnsi="Times New Roman" w:cs="Times New Roman"/>
          <w:sz w:val="22"/>
          <w:szCs w:val="22"/>
        </w:rPr>
      </w:pPr>
    </w:p>
    <w:p w14:paraId="3640BAB6" w14:textId="77777777" w:rsidR="00D058EF" w:rsidRPr="001C5425" w:rsidRDefault="00FA0FD6"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b/>
          <w:bCs/>
          <w:sz w:val="22"/>
          <w:szCs w:val="22"/>
        </w:rPr>
        <w:t>6. DOS DOCUMENTOS</w:t>
      </w:r>
    </w:p>
    <w:p w14:paraId="7C1EE456" w14:textId="77777777" w:rsidR="00D058EF" w:rsidRPr="001C5425" w:rsidRDefault="00FA0FD6"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sz w:val="22"/>
          <w:szCs w:val="22"/>
        </w:rPr>
        <w:t xml:space="preserve">6.1. Os documentos a serem exigidos para fins de habilitação constam do </w:t>
      </w:r>
      <w:r w:rsidRPr="001C5425">
        <w:rPr>
          <w:rFonts w:ascii="Times New Roman" w:hAnsi="Times New Roman" w:cs="Times New Roman"/>
          <w:b/>
          <w:bCs/>
          <w:sz w:val="22"/>
          <w:szCs w:val="22"/>
        </w:rPr>
        <w:t>ANEXO I –</w:t>
      </w:r>
      <w:r w:rsidR="00D058EF" w:rsidRPr="001C5425">
        <w:rPr>
          <w:rFonts w:ascii="Times New Roman" w:hAnsi="Times New Roman" w:cs="Times New Roman"/>
          <w:b/>
          <w:bCs/>
          <w:sz w:val="22"/>
          <w:szCs w:val="22"/>
        </w:rPr>
        <w:t xml:space="preserve"> </w:t>
      </w:r>
      <w:r w:rsidRPr="001C5425">
        <w:rPr>
          <w:rFonts w:ascii="Times New Roman" w:hAnsi="Times New Roman" w:cs="Times New Roman"/>
          <w:b/>
          <w:bCs/>
          <w:sz w:val="22"/>
          <w:szCs w:val="22"/>
        </w:rPr>
        <w:t>DOCUMENTAÇÃO EXIGIDA PARA HABILITAÇÃO.</w:t>
      </w:r>
    </w:p>
    <w:p w14:paraId="45F74308"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6.2. Os documentos necessários ao credenciamento deverão ser apresentados em formato</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digital e que possam ser averiguados no momento da análise pela comissão de</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credenciamento.</w:t>
      </w:r>
    </w:p>
    <w:p w14:paraId="102A2910"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lastRenderedPageBreak/>
        <w:t>6.3. Os interessados deverão estar previamente cadastrados no SICAF conforme disposição</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contido do art. 10 do Decreto Federal n.º 11.878/2024.</w:t>
      </w:r>
    </w:p>
    <w:p w14:paraId="0C723D52"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6.4. Os documentos de habilitação que não estejam contemplados no SICAF serão enviados</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de forma eletrônica quando solicitados pela comissão de credenciamento até a conclusão da</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fase de habilitação.</w:t>
      </w:r>
    </w:p>
    <w:p w14:paraId="5AE1EE8B"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6.5. Como condição prévia ao exame da documentação de habilitação do fornecedor, será</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verificado o eventual descumprimento das condições de participação, especialmente quanto</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à existência de sanção que impeça a participação no processo de contratação direta ou a</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futura contratação, mediante a consulta aos seguintes cadastros:</w:t>
      </w:r>
    </w:p>
    <w:p w14:paraId="40CFCED8"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a) SICAF;</w:t>
      </w:r>
    </w:p>
    <w:p w14:paraId="5F993588" w14:textId="4BC5A130"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b) Cadastro Nacional de Empresas Inidôneas e Suspensas - CEIS, mantido pela</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Controladoria-Geral da União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(https://portaldatransparencia.gov.br/sancoes/consulta?cadastro=1%2C2); e</w:t>
      </w:r>
    </w:p>
    <w:p w14:paraId="09104D76" w14:textId="6EE4AAA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c) Cadastro Nacional de Empresas Punidas – CNEP, mantido pela Controladoria-Geral da</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União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w:t>
      </w:r>
      <w:hyperlink r:id="rId11" w:history="1">
        <w:r w:rsidR="00D058EF" w:rsidRPr="001C5425">
          <w:rPr>
            <w:rStyle w:val="Hyperlink"/>
            <w:rFonts w:ascii="Times New Roman" w:hAnsi="Times New Roman" w:cs="Times New Roman"/>
            <w:sz w:val="22"/>
            <w:szCs w:val="22"/>
          </w:rPr>
          <w:t>https://portaldatransparencia.gov.br/sancoes/consulta?cadastro=1%2C2</w:t>
        </w:r>
      </w:hyperlink>
      <w:r w:rsidRPr="001C5425">
        <w:rPr>
          <w:rFonts w:ascii="Times New Roman" w:hAnsi="Times New Roman" w:cs="Times New Roman"/>
          <w:sz w:val="22"/>
          <w:szCs w:val="22"/>
        </w:rPr>
        <w:t>).</w:t>
      </w:r>
    </w:p>
    <w:p w14:paraId="2EEB32E0" w14:textId="77777777" w:rsidR="00D058EF" w:rsidRPr="001C5425" w:rsidRDefault="00D058EF" w:rsidP="00D058EF">
      <w:pPr>
        <w:pStyle w:val="Nivel2"/>
        <w:numPr>
          <w:ilvl w:val="0"/>
          <w:numId w:val="0"/>
        </w:numPr>
        <w:spacing w:before="0" w:after="0" w:line="240" w:lineRule="auto"/>
        <w:rPr>
          <w:rFonts w:ascii="Times New Roman" w:hAnsi="Times New Roman" w:cs="Times New Roman"/>
          <w:sz w:val="22"/>
          <w:szCs w:val="22"/>
        </w:rPr>
      </w:pPr>
    </w:p>
    <w:p w14:paraId="7A81ABA9"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6.6. A consulta aos cadastros será realizada em nome da empresa fornecedora e de seu sócio</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majoritário, por força</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do artigo 12 da Lei n.° 8.429, de 2 de junho de 1992, que prevê, dentre</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as sanções impostas ao responsável pela prática de ato de improbidade administrativa, a</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proibição de contratar com o Poder Público, inclusive por intermédio de pessoa jurídica da</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qual seja sócio majoritário.</w:t>
      </w:r>
      <w:r w:rsidR="00D058EF" w:rsidRPr="001C5425">
        <w:rPr>
          <w:rFonts w:ascii="Times New Roman" w:hAnsi="Times New Roman" w:cs="Times New Roman"/>
          <w:sz w:val="22"/>
          <w:szCs w:val="22"/>
        </w:rPr>
        <w:t xml:space="preserve"> </w:t>
      </w:r>
    </w:p>
    <w:p w14:paraId="4F47D9E4" w14:textId="559D6861"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6.7. Caso conste na Consulta de Situação do Fornecedor a existência de Ocorrências</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Impeditivas Indiretas, o gestor diligenciará para verificar se houve fraude por parte das</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empresas apontadas no respectivo Relatório.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6.8. A tentativa de burla será verificada por meio dos vínculos societários, linhas de</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fornecimento similares, dentre outros.</w:t>
      </w:r>
    </w:p>
    <w:p w14:paraId="56C69E1D"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6.9. O fornecedor será convocado para manifestação previamente à sua desclassificação.</w:t>
      </w:r>
    </w:p>
    <w:p w14:paraId="3A9375B8" w14:textId="2815E1BE" w:rsidR="00FA0FD6"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6.10. Constatada a existência de sanção, o fornecedor será considerado inabilitado, por falta</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de condição de participação.</w:t>
      </w:r>
    </w:p>
    <w:p w14:paraId="1244198A" w14:textId="77777777" w:rsidR="00FA0FD6" w:rsidRPr="001C5425" w:rsidRDefault="00FA0FD6" w:rsidP="00D058EF">
      <w:pPr>
        <w:pStyle w:val="Nivel2"/>
        <w:numPr>
          <w:ilvl w:val="0"/>
          <w:numId w:val="0"/>
        </w:numPr>
        <w:spacing w:before="0" w:after="0" w:line="240" w:lineRule="auto"/>
        <w:rPr>
          <w:rFonts w:ascii="Times New Roman" w:hAnsi="Times New Roman" w:cs="Times New Roman"/>
          <w:sz w:val="22"/>
          <w:szCs w:val="22"/>
        </w:rPr>
      </w:pPr>
    </w:p>
    <w:p w14:paraId="4881CC36" w14:textId="77777777" w:rsidR="00D058EF" w:rsidRPr="001C5425" w:rsidRDefault="00FA0FD6"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b/>
          <w:bCs/>
          <w:sz w:val="22"/>
          <w:szCs w:val="22"/>
        </w:rPr>
        <w:t>7. DOS PEDIDOS DE ESCLARECIMENTO, IMPUGNAÇÃO DO EDITAL E RECURSO</w:t>
      </w:r>
    </w:p>
    <w:p w14:paraId="1462E2D5"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7.1. ESCLARECIMENTOS E IMPUGNAÇÃO:</w:t>
      </w:r>
    </w:p>
    <w:p w14:paraId="11D3822E"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7.1.1. Após a publicação do Edital de Credenciamento, fica concedido prazo para pedidos de</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esclarecimento ou impugnação ao Edital, os quais deverão ser solicitados, motivadamente, a</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qualquer tempo, até o 3º (terceiro) dia útil anterior à data fixada para o fim do prazo para a</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apresentação de documentos de novos interessados.</w:t>
      </w:r>
    </w:p>
    <w:p w14:paraId="6B8EC77B"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7.1.2. A resposta à impugnação ou ao pedido de esclarecimento será divulgada no sítio</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eletrônico do Município e divulgada no compras.gov.br conforme §4° art. 16 Decreto Federal</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n.º 11.878/2024 e vinculará os participantes e a administração.</w:t>
      </w:r>
    </w:p>
    <w:p w14:paraId="2F2FAC01" w14:textId="5E5F33D5" w:rsidR="00FA0FD6"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7.1.3. Os pedidos de impugnação e esclarecimentos deverão ser apresentados única e</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 xml:space="preserve">exclusivamente através do e-mail </w:t>
      </w:r>
      <w:r w:rsidR="00500E27" w:rsidRPr="001C5425">
        <w:rPr>
          <w:rFonts w:ascii="Times New Roman" w:hAnsi="Times New Roman" w:cs="Times New Roman"/>
          <w:b/>
          <w:bCs/>
          <w:sz w:val="22"/>
          <w:szCs w:val="22"/>
        </w:rPr>
        <w:t>licitagoioxim@yahoo.com.br</w:t>
      </w:r>
      <w:r w:rsidRPr="001C5425">
        <w:rPr>
          <w:rFonts w:ascii="Times New Roman" w:hAnsi="Times New Roman" w:cs="Times New Roman"/>
          <w:sz w:val="22"/>
          <w:szCs w:val="22"/>
        </w:rPr>
        <w:t>, aos cuidados</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d</w:t>
      </w:r>
      <w:r w:rsidR="00775DAB" w:rsidRPr="001C5425">
        <w:rPr>
          <w:rFonts w:ascii="Times New Roman" w:hAnsi="Times New Roman" w:cs="Times New Roman"/>
          <w:sz w:val="22"/>
          <w:szCs w:val="22"/>
        </w:rPr>
        <w:t>o</w:t>
      </w:r>
      <w:r w:rsidRPr="001C5425">
        <w:rPr>
          <w:rFonts w:ascii="Times New Roman" w:hAnsi="Times New Roman" w:cs="Times New Roman"/>
          <w:sz w:val="22"/>
          <w:szCs w:val="22"/>
        </w:rPr>
        <w:t xml:space="preserve"> Presidente da Comissão de Credenciamento Sr</w:t>
      </w:r>
      <w:r w:rsidR="00775DAB" w:rsidRPr="001C5425">
        <w:rPr>
          <w:rFonts w:ascii="Times New Roman" w:hAnsi="Times New Roman" w:cs="Times New Roman"/>
          <w:sz w:val="22"/>
          <w:szCs w:val="22"/>
        </w:rPr>
        <w:t>. Flávio Balduino Soares</w:t>
      </w:r>
      <w:r w:rsidRPr="001C5425">
        <w:rPr>
          <w:rFonts w:ascii="Times New Roman" w:hAnsi="Times New Roman" w:cs="Times New Roman"/>
          <w:sz w:val="22"/>
          <w:szCs w:val="22"/>
        </w:rPr>
        <w:t>, até 03</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(três) dias úteis antes da data fixada para abertura da sessão.</w:t>
      </w:r>
    </w:p>
    <w:p w14:paraId="279575E5" w14:textId="77777777" w:rsidR="00FA0FD6" w:rsidRPr="001C5425" w:rsidRDefault="00FA0FD6" w:rsidP="00D058EF">
      <w:pPr>
        <w:pStyle w:val="Nivel2"/>
        <w:numPr>
          <w:ilvl w:val="0"/>
          <w:numId w:val="0"/>
        </w:numPr>
        <w:spacing w:before="0" w:after="0" w:line="240" w:lineRule="auto"/>
        <w:rPr>
          <w:rFonts w:ascii="Times New Roman" w:hAnsi="Times New Roman" w:cs="Times New Roman"/>
          <w:sz w:val="22"/>
          <w:szCs w:val="22"/>
        </w:rPr>
      </w:pPr>
    </w:p>
    <w:p w14:paraId="7E5E2985" w14:textId="77777777" w:rsidR="00D058EF" w:rsidRPr="001C5425" w:rsidRDefault="00FA0FD6"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b/>
          <w:bCs/>
          <w:sz w:val="22"/>
          <w:szCs w:val="22"/>
        </w:rPr>
        <w:t>7.2. RECURSO:</w:t>
      </w:r>
    </w:p>
    <w:p w14:paraId="0CBE40D8" w14:textId="7E8D1319"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7.2.1. Caberá recurso, com efeito suspensivo, nos casos de habilitação ou inabilitação no</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cadastramento para o credenciamento, no prazo de 5 (cinco) dias úteis, contados da data da</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 xml:space="preserve">publicação, na forma do § 1º do Art. 228 do Decreto Municipal n.º </w:t>
      </w:r>
      <w:r w:rsidR="00111259" w:rsidRPr="001C5425">
        <w:rPr>
          <w:rFonts w:ascii="Times New Roman" w:hAnsi="Times New Roman" w:cs="Times New Roman"/>
          <w:sz w:val="22"/>
          <w:szCs w:val="22"/>
        </w:rPr>
        <w:t>004/2024</w:t>
      </w:r>
      <w:r w:rsidRPr="001C5425">
        <w:rPr>
          <w:rFonts w:ascii="Times New Roman" w:hAnsi="Times New Roman" w:cs="Times New Roman"/>
          <w:sz w:val="22"/>
          <w:szCs w:val="22"/>
        </w:rPr>
        <w:t>.</w:t>
      </w:r>
    </w:p>
    <w:p w14:paraId="52FBFF9B"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7.2.2. Os recursos serão recebidos por meio eletrônico e serão dirigidos à autoridade máxima</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do órgão ou entidade contratante por intermédio da comissão especial de credenciamento</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designada, a qual poderá reconsiderar sua decisão, no prazo de 5 (cinco) dias úteis, ou, nesse</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mesmo prazo, fazê-lo subir, devidamente informados.</w:t>
      </w:r>
      <w:r w:rsidR="00D058EF" w:rsidRPr="001C5425">
        <w:rPr>
          <w:rFonts w:ascii="Times New Roman" w:hAnsi="Times New Roman" w:cs="Times New Roman"/>
          <w:sz w:val="22"/>
          <w:szCs w:val="22"/>
        </w:rPr>
        <w:t xml:space="preserve"> </w:t>
      </w:r>
    </w:p>
    <w:p w14:paraId="2A6AA5EF" w14:textId="1B07AAA7"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7.2.3. A autoridade máxima, após receber o recurso e a informação da comissão especial de</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credenciamento designada, proferirá, também no prazo de 5 (cinco) dias úteis, a sua decisão,</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devendo promover a sua respectiva publicação, na forma na forma do § 1º do Art. 228 do</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 xml:space="preserve">Decreto Municipal n.º </w:t>
      </w:r>
      <w:r w:rsidR="00111259" w:rsidRPr="001C5425">
        <w:rPr>
          <w:rFonts w:ascii="Times New Roman" w:hAnsi="Times New Roman" w:cs="Times New Roman"/>
          <w:sz w:val="22"/>
          <w:szCs w:val="22"/>
        </w:rPr>
        <w:t>004/2024</w:t>
      </w:r>
      <w:r w:rsidRPr="001C5425">
        <w:rPr>
          <w:rFonts w:ascii="Times New Roman" w:hAnsi="Times New Roman" w:cs="Times New Roman"/>
          <w:sz w:val="22"/>
          <w:szCs w:val="22"/>
        </w:rPr>
        <w:t>.</w:t>
      </w:r>
    </w:p>
    <w:p w14:paraId="38344E37" w14:textId="68434D38"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7.2.4. Os recursos deverão ser apresentados única e exclusivamente através do e-mail</w:t>
      </w:r>
      <w:r w:rsidR="00D058EF" w:rsidRPr="001C5425">
        <w:rPr>
          <w:rFonts w:ascii="Times New Roman" w:hAnsi="Times New Roman" w:cs="Times New Roman"/>
          <w:sz w:val="22"/>
          <w:szCs w:val="22"/>
        </w:rPr>
        <w:t xml:space="preserve"> </w:t>
      </w:r>
      <w:r w:rsidR="00500E27" w:rsidRPr="001C5425">
        <w:rPr>
          <w:rFonts w:ascii="Times New Roman" w:hAnsi="Times New Roman" w:cs="Times New Roman"/>
          <w:b/>
          <w:bCs/>
          <w:sz w:val="22"/>
          <w:szCs w:val="22"/>
        </w:rPr>
        <w:t>licitagoioxim@yahoo.com.br</w:t>
      </w:r>
      <w:r w:rsidRPr="001C5425">
        <w:rPr>
          <w:rFonts w:ascii="Times New Roman" w:hAnsi="Times New Roman" w:cs="Times New Roman"/>
          <w:sz w:val="22"/>
          <w:szCs w:val="22"/>
        </w:rPr>
        <w:t>, aos cuidados d</w:t>
      </w:r>
      <w:r w:rsidR="00500E27" w:rsidRPr="001C5425">
        <w:rPr>
          <w:rFonts w:ascii="Times New Roman" w:hAnsi="Times New Roman" w:cs="Times New Roman"/>
          <w:sz w:val="22"/>
          <w:szCs w:val="22"/>
        </w:rPr>
        <w:t>o</w:t>
      </w:r>
      <w:r w:rsidRPr="001C5425">
        <w:rPr>
          <w:rFonts w:ascii="Times New Roman" w:hAnsi="Times New Roman" w:cs="Times New Roman"/>
          <w:sz w:val="22"/>
          <w:szCs w:val="22"/>
        </w:rPr>
        <w:t xml:space="preserve"> Presidente da Comissão de</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Credenciament</w:t>
      </w:r>
      <w:r w:rsidR="00500E27" w:rsidRPr="001C5425">
        <w:rPr>
          <w:rFonts w:ascii="Times New Roman" w:hAnsi="Times New Roman" w:cs="Times New Roman"/>
          <w:sz w:val="22"/>
          <w:szCs w:val="22"/>
        </w:rPr>
        <w:t>o Sr. Flávio Balduino Soares</w:t>
      </w:r>
      <w:r w:rsidRPr="001C5425">
        <w:rPr>
          <w:rFonts w:ascii="Times New Roman" w:hAnsi="Times New Roman" w:cs="Times New Roman"/>
          <w:sz w:val="22"/>
          <w:szCs w:val="22"/>
        </w:rPr>
        <w:t>, até 05 (cinco) dias úteis, após a</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divulgação do resultado. Caso não haja apresentação de recurso a Comissão de</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Credenciamento remeterá o processo para avaliação jurídica final.</w:t>
      </w:r>
    </w:p>
    <w:p w14:paraId="40DC87FE" w14:textId="6DECB194"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lastRenderedPageBreak/>
        <w:t>7.2.5. A Comissão de Credenciamento, após receber os recursos, fará o protocolo dos</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mesmos e providenciará a instrução dos processos pertinentes, após notificará os</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interessados sobre a interposição para que, querendo,</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apresentem contrarrazões no prazo</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de 05 (cinco) dias úteis, sendo-lhes assegurada vista imediata dos elementos</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indispensáveis</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à defesa dos seus interesses.</w:t>
      </w:r>
    </w:p>
    <w:p w14:paraId="0ABB7E01" w14:textId="23E1B580"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7.3.8. O resultado do credenciamento será publicado no Diário Oficial do Município, Jornal</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Diário de Grande Circulação e divulgado no Portal Nacional de Contratações Públicas – PNCP</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e no sítio eletrônico oficial do</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Município e do órgão ou entidade contratante em prazo não</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superior a 5 (cinco) dias úteis</w:t>
      </w:r>
    </w:p>
    <w:p w14:paraId="33FEB91F" w14:textId="77777777" w:rsidR="00D058EF" w:rsidRPr="001C5425" w:rsidRDefault="00D058EF" w:rsidP="00D058EF">
      <w:pPr>
        <w:pStyle w:val="Nivel2"/>
        <w:numPr>
          <w:ilvl w:val="0"/>
          <w:numId w:val="0"/>
        </w:numPr>
        <w:spacing w:before="0" w:after="0" w:line="240" w:lineRule="auto"/>
        <w:rPr>
          <w:rFonts w:ascii="Times New Roman" w:hAnsi="Times New Roman" w:cs="Times New Roman"/>
          <w:sz w:val="22"/>
          <w:szCs w:val="22"/>
        </w:rPr>
      </w:pPr>
    </w:p>
    <w:p w14:paraId="63732E50" w14:textId="77777777" w:rsidR="00D058EF" w:rsidRPr="001C5425" w:rsidRDefault="00FA0FD6"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b/>
          <w:bCs/>
          <w:sz w:val="22"/>
          <w:szCs w:val="22"/>
        </w:rPr>
        <w:t>8. DO DESCREDENCIAMENTO E DAS PENALIDADES</w:t>
      </w:r>
    </w:p>
    <w:p w14:paraId="2386B93F"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8.1 Ocorrerá o descredenciamento quando:</w:t>
      </w:r>
    </w:p>
    <w:p w14:paraId="1B985641" w14:textId="77777777" w:rsidR="00500E27"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 xml:space="preserve">a) Por algum motivo o </w:t>
      </w:r>
      <w:r w:rsidRPr="001C5425">
        <w:rPr>
          <w:rFonts w:ascii="Times New Roman" w:hAnsi="Times New Roman" w:cs="Times New Roman"/>
          <w:b/>
          <w:bCs/>
          <w:sz w:val="22"/>
          <w:szCs w:val="22"/>
        </w:rPr>
        <w:t xml:space="preserve">CREDENCIADO </w:t>
      </w:r>
      <w:r w:rsidRPr="001C5425">
        <w:rPr>
          <w:rFonts w:ascii="Times New Roman" w:hAnsi="Times New Roman" w:cs="Times New Roman"/>
          <w:sz w:val="22"/>
          <w:szCs w:val="22"/>
        </w:rPr>
        <w:t>deixar de atender as condições estabelecidas neste</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Edital;</w:t>
      </w:r>
      <w:r w:rsidR="004B7298" w:rsidRPr="001C5425">
        <w:rPr>
          <w:rFonts w:ascii="Times New Roman" w:hAnsi="Times New Roman" w:cs="Times New Roman"/>
          <w:sz w:val="22"/>
          <w:szCs w:val="22"/>
        </w:rPr>
        <w:t xml:space="preserve"> </w:t>
      </w:r>
    </w:p>
    <w:p w14:paraId="545CDC1B" w14:textId="78F64A96"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 xml:space="preserve">b) O </w:t>
      </w:r>
      <w:r w:rsidRPr="001C5425">
        <w:rPr>
          <w:rFonts w:ascii="Times New Roman" w:hAnsi="Times New Roman" w:cs="Times New Roman"/>
          <w:b/>
          <w:bCs/>
          <w:sz w:val="22"/>
          <w:szCs w:val="22"/>
        </w:rPr>
        <w:t xml:space="preserve">CREDENCIADO </w:t>
      </w:r>
      <w:r w:rsidRPr="001C5425">
        <w:rPr>
          <w:rFonts w:ascii="Times New Roman" w:hAnsi="Times New Roman" w:cs="Times New Roman"/>
          <w:sz w:val="22"/>
          <w:szCs w:val="22"/>
        </w:rPr>
        <w:t>que não entregar as escalas e a documentação necessária para o</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credenciamento de novos profissionais dentro do prazo estabelecido pela Comissão de</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 xml:space="preserve">Credenciamento do Município de </w:t>
      </w:r>
      <w:r w:rsidR="00571956" w:rsidRPr="001C5425">
        <w:rPr>
          <w:rFonts w:ascii="Times New Roman" w:hAnsi="Times New Roman" w:cs="Times New Roman"/>
          <w:sz w:val="22"/>
          <w:szCs w:val="22"/>
        </w:rPr>
        <w:t>Goioxim</w:t>
      </w:r>
      <w:r w:rsidRPr="001C5425">
        <w:rPr>
          <w:rFonts w:ascii="Times New Roman" w:hAnsi="Times New Roman" w:cs="Times New Roman"/>
          <w:sz w:val="22"/>
          <w:szCs w:val="22"/>
        </w:rPr>
        <w:t>;</w:t>
      </w:r>
    </w:p>
    <w:p w14:paraId="37973EF8" w14:textId="6586D1D7" w:rsidR="00FA0FD6"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 xml:space="preserve">c) Houver recusa injustificada do </w:t>
      </w:r>
      <w:r w:rsidRPr="001C5425">
        <w:rPr>
          <w:rFonts w:ascii="Times New Roman" w:hAnsi="Times New Roman" w:cs="Times New Roman"/>
          <w:b/>
          <w:bCs/>
          <w:sz w:val="22"/>
          <w:szCs w:val="22"/>
        </w:rPr>
        <w:t xml:space="preserve">CREDENCIADO </w:t>
      </w:r>
      <w:r w:rsidRPr="001C5425">
        <w:rPr>
          <w:rFonts w:ascii="Times New Roman" w:hAnsi="Times New Roman" w:cs="Times New Roman"/>
          <w:sz w:val="22"/>
          <w:szCs w:val="22"/>
        </w:rPr>
        <w:t>em assinar o contrato, aceitar ou retirar o</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instrumento equivalente dentro do prazo estabelecido;</w:t>
      </w:r>
    </w:p>
    <w:p w14:paraId="03423E9C" w14:textId="43143571"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 xml:space="preserve">d) O </w:t>
      </w:r>
      <w:r w:rsidRPr="001C5425">
        <w:rPr>
          <w:rFonts w:ascii="Times New Roman" w:hAnsi="Times New Roman" w:cs="Times New Roman"/>
          <w:b/>
          <w:bCs/>
          <w:sz w:val="22"/>
          <w:szCs w:val="22"/>
        </w:rPr>
        <w:t xml:space="preserve">CREDENCIADO </w:t>
      </w:r>
      <w:r w:rsidRPr="001C5425">
        <w:rPr>
          <w:rFonts w:ascii="Times New Roman" w:hAnsi="Times New Roman" w:cs="Times New Roman"/>
          <w:sz w:val="22"/>
          <w:szCs w:val="22"/>
        </w:rPr>
        <w:t>declarar informação falsa ou que não puder ser comprovada através de</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documentos;</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 xml:space="preserve">e) A pedido da </w:t>
      </w:r>
      <w:r w:rsidRPr="001C5425">
        <w:rPr>
          <w:rFonts w:ascii="Times New Roman" w:hAnsi="Times New Roman" w:cs="Times New Roman"/>
          <w:b/>
          <w:bCs/>
          <w:sz w:val="22"/>
          <w:szCs w:val="22"/>
        </w:rPr>
        <w:t>CREDENCIADA</w:t>
      </w:r>
      <w:r w:rsidRPr="001C5425">
        <w:rPr>
          <w:rFonts w:ascii="Times New Roman" w:hAnsi="Times New Roman" w:cs="Times New Roman"/>
          <w:sz w:val="22"/>
          <w:szCs w:val="22"/>
        </w:rPr>
        <w:t>, observado o disposto no Item 8.3.</w:t>
      </w:r>
    </w:p>
    <w:p w14:paraId="41684F8D" w14:textId="034A4F03"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f) Negligência, imprudência ou imperícia comprovada dos profissionais das empresas</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credenciadas;</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g) Descumprimento pela Credenciada de instruções e orientações recebidas da Gestão e</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Fiscalização da contratação, rejeição de processo que lhe seja distribuído ou negativa de</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prestação de qualquer serviço solicitado, sem apresentar</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razões suficientes para o Município;</w:t>
      </w:r>
      <w:r w:rsidR="00D058EF" w:rsidRPr="001C5425">
        <w:rPr>
          <w:rFonts w:ascii="Times New Roman" w:hAnsi="Times New Roman" w:cs="Times New Roman"/>
          <w:sz w:val="22"/>
          <w:szCs w:val="22"/>
        </w:rPr>
        <w:t xml:space="preserve"> </w:t>
      </w:r>
    </w:p>
    <w:p w14:paraId="5D8E1547"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h) Apresentar qualquer documento falso ou com informações inverídicas, bem como a</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apresentação de forma fraudulenta de qualquer dos documentos técnicos exigidos, que</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implica na imediata desqualificação da credenciada e imediato descredenciamento, sem</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prejuízo das demais sanções legais cabíveis.</w:t>
      </w:r>
    </w:p>
    <w:p w14:paraId="5B4EB88F"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i) Transferir ou subcontratar total ou parcial, ceder e caucionar o contrato em operações</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financeiras.</w:t>
      </w:r>
    </w:p>
    <w:p w14:paraId="589A9D73"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j) Cometer reiteradamente faltas ou falhas na execução dos serviços.</w:t>
      </w:r>
    </w:p>
    <w:p w14:paraId="6BCE34BB"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k) Decretar falência ou insolvência civil.</w:t>
      </w:r>
    </w:p>
    <w:p w14:paraId="203D4329"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l) Realizar dissolução da sociedade.</w:t>
      </w:r>
    </w:p>
    <w:p w14:paraId="20C502EA"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m) Concretizar alteração social ou modificação da finalidade ou da estrutura contratual que, a</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juízo do Contratante,</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prejudique a execução do contrato.</w:t>
      </w:r>
    </w:p>
    <w:p w14:paraId="0517E16E" w14:textId="77777777"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n) Divulgar informações do interesse exclusivo do Contratante, ou que consubstanciam</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violação de sigilo, obtidas em decorrência da contratação.</w:t>
      </w:r>
    </w:p>
    <w:p w14:paraId="140E0BE9" w14:textId="77777777" w:rsidR="00500E27" w:rsidRPr="001C5425" w:rsidRDefault="00500E27" w:rsidP="00D058EF">
      <w:pPr>
        <w:pStyle w:val="Nivel2"/>
        <w:numPr>
          <w:ilvl w:val="0"/>
          <w:numId w:val="0"/>
        </w:numPr>
        <w:spacing w:before="0" w:after="0" w:line="240" w:lineRule="auto"/>
        <w:rPr>
          <w:rFonts w:ascii="Times New Roman" w:hAnsi="Times New Roman" w:cs="Times New Roman"/>
          <w:sz w:val="22"/>
          <w:szCs w:val="22"/>
        </w:rPr>
      </w:pPr>
    </w:p>
    <w:p w14:paraId="53EA1BB5" w14:textId="3E31B589" w:rsidR="00D058EF"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8.2. O descumprimento das obrigações assumidas ensejará na aplicação, garantido o</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contraditório e a ampla defesa à credenciada, das sanções de acordo com a Lei 14.133/2021.</w:t>
      </w:r>
    </w:p>
    <w:p w14:paraId="2A6D60E7" w14:textId="2ABAD489" w:rsidR="005A2A9D"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8.3. O pedido de descredenciamento não desincumbe a CREDENCIADA da obrigação de</w:t>
      </w:r>
      <w:r w:rsidR="00D058EF" w:rsidRPr="001C5425">
        <w:rPr>
          <w:rFonts w:ascii="Times New Roman" w:hAnsi="Times New Roman" w:cs="Times New Roman"/>
          <w:sz w:val="22"/>
          <w:szCs w:val="22"/>
        </w:rPr>
        <w:t xml:space="preserve"> </w:t>
      </w:r>
      <w:r w:rsidRPr="001C5425">
        <w:rPr>
          <w:rFonts w:ascii="Times New Roman" w:hAnsi="Times New Roman" w:cs="Times New Roman"/>
          <w:sz w:val="22"/>
          <w:szCs w:val="22"/>
        </w:rPr>
        <w:t>cumprir os eventuais serviços já requisitados pela Prefeitura Municipal de</w:t>
      </w:r>
      <w:r w:rsidR="005A2A9D" w:rsidRPr="001C5425">
        <w:rPr>
          <w:rFonts w:ascii="Times New Roman" w:hAnsi="Times New Roman" w:cs="Times New Roman"/>
          <w:sz w:val="22"/>
          <w:szCs w:val="22"/>
        </w:rPr>
        <w:t xml:space="preserve"> </w:t>
      </w:r>
      <w:r w:rsidR="00571956" w:rsidRPr="001C5425">
        <w:rPr>
          <w:rFonts w:ascii="Times New Roman" w:hAnsi="Times New Roman" w:cs="Times New Roman"/>
          <w:sz w:val="22"/>
          <w:szCs w:val="22"/>
        </w:rPr>
        <w:t>Goioxim</w:t>
      </w:r>
      <w:r w:rsidRPr="001C5425">
        <w:rPr>
          <w:rFonts w:ascii="Times New Roman" w:hAnsi="Times New Roman" w:cs="Times New Roman"/>
          <w:sz w:val="22"/>
          <w:szCs w:val="22"/>
        </w:rPr>
        <w:t>/Secretaria Municipal de Saúde e das responsabilidades a eles vinculados, sendo</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cabível a aplicação das sanções administrativas previstas neste Edital em caso de</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irregularidade na execução dos respectivos serviços (total ou parcial).</w:t>
      </w:r>
    </w:p>
    <w:p w14:paraId="20280C79" w14:textId="77777777" w:rsidR="005A2A9D"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8.4. A Administração poderá solicitar o descredenciamento da empresa, caso seja constatado</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qualquer irregularidade na observância e cumprimento das normas fixadas no Edital e seus</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anexos, bem como na legislação pertinente, sem prejuízo do contraditório e da ampla defesa.</w:t>
      </w:r>
    </w:p>
    <w:p w14:paraId="1DD10515" w14:textId="77777777" w:rsidR="005A2A9D"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8.5. Neste caso verificada a irregularidade, a credenciada será automaticamente excluída do</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 xml:space="preserve">rol dos </w:t>
      </w:r>
      <w:r w:rsidRPr="001C5425">
        <w:rPr>
          <w:rFonts w:ascii="Times New Roman" w:hAnsi="Times New Roman" w:cs="Times New Roman"/>
          <w:b/>
          <w:bCs/>
          <w:sz w:val="22"/>
          <w:szCs w:val="22"/>
        </w:rPr>
        <w:t>CREDENCIADOS</w:t>
      </w:r>
      <w:r w:rsidRPr="001C5425">
        <w:rPr>
          <w:rFonts w:ascii="Times New Roman" w:hAnsi="Times New Roman" w:cs="Times New Roman"/>
          <w:sz w:val="22"/>
          <w:szCs w:val="22"/>
        </w:rPr>
        <w:t>. Sanada a irregularidade a empresa poderá solicitar novo</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credenciamento.</w:t>
      </w:r>
    </w:p>
    <w:p w14:paraId="5CCBDA1C" w14:textId="25C1A63D" w:rsidR="00FA0FD6"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8.6. Será descredenciada a empresa que recusar a demanda por 2 (duas) vezes, seguidas</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ou não, quando convocada tempestivamente, nos termos deste edital, mesmo que apresente</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justificativa, podendo solicitar novo credenciamento somente 60 (sessenta) dias corridos após</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a recusa, evitando que as credenciadas escolham as demandas</w:t>
      </w:r>
    </w:p>
    <w:p w14:paraId="13465381" w14:textId="77777777" w:rsidR="005A2A9D"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8.7. A credenciada que desejar solicitar o descredenciamento deverá fazê-lo mediante aviso</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prévio por escrito informando as suas razões, a qualquer tempo.</w:t>
      </w:r>
    </w:p>
    <w:p w14:paraId="48D8741F" w14:textId="77777777" w:rsidR="00A71F03" w:rsidRPr="001C5425" w:rsidRDefault="00A71F03" w:rsidP="00D058EF">
      <w:pPr>
        <w:pStyle w:val="Nivel2"/>
        <w:numPr>
          <w:ilvl w:val="0"/>
          <w:numId w:val="0"/>
        </w:numPr>
        <w:spacing w:before="0" w:after="0" w:line="240" w:lineRule="auto"/>
        <w:rPr>
          <w:rFonts w:ascii="Times New Roman" w:hAnsi="Times New Roman" w:cs="Times New Roman"/>
          <w:sz w:val="22"/>
          <w:szCs w:val="22"/>
        </w:rPr>
      </w:pPr>
    </w:p>
    <w:p w14:paraId="0BA51BE4" w14:textId="77777777" w:rsidR="005A2A9D" w:rsidRPr="001C5425" w:rsidRDefault="00FA0FD6"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b/>
          <w:bCs/>
          <w:sz w:val="22"/>
          <w:szCs w:val="22"/>
        </w:rPr>
        <w:lastRenderedPageBreak/>
        <w:t>9. DAS OBRIGAÇÕES DA CONTRATADA</w:t>
      </w:r>
    </w:p>
    <w:p w14:paraId="2D169EA2" w14:textId="77777777" w:rsidR="005A2A9D"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9.1. A empresa credenciada responderá exclusiva e integralmente pela utilização de pessoal</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para a execução do objeto do contrato, incluídos os encargos trabalhistas, previdenciários,</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sociais, fiscais e comerciais resultantes de vínculo empregatício, cujo ônus e obrigações em</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nenhuma hipótese poderão ser transferidos para o município.</w:t>
      </w:r>
    </w:p>
    <w:p w14:paraId="668D3DCE" w14:textId="77777777" w:rsidR="005A2A9D"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9.2. Para fins de comprovação da realização do serviço, utilizar-se-á os registros de relatórios</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disponíveis no sistema ponto eletrônico biométrico utilizado pra registro de frequência dos</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profissionais ou outra forma de controle de frequência que venha a ser implementada pela</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Secretaria Municipal de Saúde, confirmando o plantão e atendimentos realizados pelo</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profissional executante.</w:t>
      </w:r>
    </w:p>
    <w:p w14:paraId="75FFF8CE" w14:textId="77777777" w:rsidR="005A2A9D"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9.3. Executar os termos do instrumento contratual ou da ordem de serviço ou fornecimento de</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bens em conformidade com as especificações básicas constantes do edital;</w:t>
      </w:r>
    </w:p>
    <w:p w14:paraId="77599BDA" w14:textId="77777777" w:rsidR="005A2A9D"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9.4. Ser responsável, em relação aos seus técnicos e ao serviço, por todas as despesas</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decorrentes da execução dos instrumentos contratuais, tais como: salários, encargos sociais,</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taxas, impostos, seguros, seguro de acidente de</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trabalho, transporte, hospedagem,</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alimentação e outros que venham a incidir sobre o objeto do contrato decorrente do</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credenciamento;</w:t>
      </w:r>
    </w:p>
    <w:p w14:paraId="6BF50380" w14:textId="77777777" w:rsidR="005A2A9D"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9.5. Responder por quaisquer prejuízos que seus empregados ou prepostos vierem a causar</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ao patrimônio do órgão ou entidade contratante ou a terceiros, decorrentes de ação ou</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omissão culposa ou dolosa, procedendo imediatamente aos reparos ou indenizações cabíveis</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e assumindo o ônus decorrente;</w:t>
      </w:r>
    </w:p>
    <w:p w14:paraId="08FFB78C" w14:textId="77777777" w:rsidR="005A2A9D"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9.6. Manter, durante o período de vigência do credenciamento e do contrato de prestação de</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serviço, todas as condições que ensejaram o credenciamento, em especial no que tange à</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regularidade fiscal e capacidade técnico-operacional, quando couber;</w:t>
      </w:r>
    </w:p>
    <w:p w14:paraId="1E2A9AEC" w14:textId="77777777" w:rsidR="005A2A9D"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9.7. Justificar ao órgão ou entidade contratantes eventuais motivos de força maior que</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impeçam a realização do serviço ou o fornecimento do bem, objeto do contrato, apresentando</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novo cronograma para a assinatura de eventual termo aditivo para alteração do prazo de</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execução;</w:t>
      </w:r>
    </w:p>
    <w:p w14:paraId="13AFF98B" w14:textId="0CCDA852" w:rsidR="005A2A9D"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9.8. Responsabilizar-se integralmente pela execução do contrato, nos termos da legislação</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vigente, sendo-lhe proibida</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a subcontratação do objeto sem previsão editalícia e autorização</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expressa do órgão ou entidade contratante;</w:t>
      </w:r>
    </w:p>
    <w:p w14:paraId="16B6DA8D" w14:textId="431639EC" w:rsidR="005A2A9D"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9.9. Manter disciplina nos locais dos serviços, quando for o caso, retirando imediatamente</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após notificação, qualquer empregado considerado com conduta inconveniente pelo órgão ou</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entidade contratante;</w:t>
      </w:r>
    </w:p>
    <w:p w14:paraId="70B61F3A" w14:textId="77777777" w:rsidR="005A2A9D"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9.10. Cumprir ou elaborar em conjunto com o órgão ou entidade contratante o planejamento</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e a programação do</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trabalho a ser realizado, bem como a definição do cronograma de</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execução das tarefas;</w:t>
      </w:r>
    </w:p>
    <w:p w14:paraId="55CBD0CB" w14:textId="77777777" w:rsidR="005A2A9D"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9.11. Conduzir os trabalhos em harmonia com as atividades do órgão ou entidade contratante,</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de modo a não causar transtornos ao andamento normal de seus serviços, quando for o caso;</w:t>
      </w:r>
    </w:p>
    <w:p w14:paraId="3AC62753" w14:textId="77777777" w:rsidR="005A2A9D"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9.12. Apresentar, quando solicitado pelo órgão ou entidade contratante, relação completa dos</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profissionais, indicando os cargos, funções e respectivos nomes completos, bem como, o</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demonstrativo do tempo alocado e cronograma respectivo, quando couber;</w:t>
      </w:r>
    </w:p>
    <w:p w14:paraId="672E319B" w14:textId="77777777"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9.13. Manter as informações e dados do órgão ou entidade contratante em caráter de absoluta</w:t>
      </w:r>
      <w:r w:rsidR="005A2A9D" w:rsidRPr="001C5425">
        <w:rPr>
          <w:rFonts w:ascii="Times New Roman" w:hAnsi="Times New Roman" w:cs="Times New Roman"/>
          <w:sz w:val="22"/>
          <w:szCs w:val="22"/>
        </w:rPr>
        <w:t xml:space="preserve"> </w:t>
      </w:r>
      <w:r w:rsidRPr="001C5425">
        <w:rPr>
          <w:rFonts w:ascii="Times New Roman" w:hAnsi="Times New Roman" w:cs="Times New Roman"/>
          <w:sz w:val="22"/>
          <w:szCs w:val="22"/>
        </w:rPr>
        <w:t>confidencialidade e</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sigilo, ficando proibida a sua divulgação para terceiros, por qualquer meio,</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obrigando-se, ainda, a efetuar a entrega</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para a contratante de todos os documentos</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envolvidos, em ato simultâneo à entrega do relatório final ou do trabalho contratado;</w:t>
      </w:r>
    </w:p>
    <w:p w14:paraId="3E67AE0C" w14:textId="77777777"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9.14. Observar o estrito atendimento dos valores e os compromissos morais que devem</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nortear as ações do contratado e a conduta de seus funcionários no exercício das atividades</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previstas no contrato.</w:t>
      </w:r>
    </w:p>
    <w:p w14:paraId="0F504794" w14:textId="77777777"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9.15. Deverá ser entregue à Secretaria Municipal de Saúde, no momento da assinatura do</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contrato, lista prévia e atualizada dos profissionais disponibilizados pela empresa</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credenciada, com nome completo, número de telefone e e-mail.</w:t>
      </w:r>
    </w:p>
    <w:p w14:paraId="6C7A2923" w14:textId="5D87907C"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9.16. Para fins de comprovação da realização do serviço, utilizar-se-á os registros de relatórios</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 xml:space="preserve">disponíveis no sistema eletrônico do </w:t>
      </w:r>
      <w:r w:rsidR="00500E27" w:rsidRPr="001C5425">
        <w:rPr>
          <w:rFonts w:ascii="Times New Roman" w:hAnsi="Times New Roman" w:cs="Times New Roman"/>
          <w:sz w:val="22"/>
          <w:szCs w:val="22"/>
        </w:rPr>
        <w:t>município</w:t>
      </w:r>
      <w:r w:rsidRPr="001C5425">
        <w:rPr>
          <w:rFonts w:ascii="Times New Roman" w:hAnsi="Times New Roman" w:cs="Times New Roman"/>
          <w:sz w:val="22"/>
          <w:szCs w:val="22"/>
        </w:rPr>
        <w:t xml:space="preserve"> para produção e utilizado pra</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registro de frequência dos profissionais ou outra forma de controle de frequência que venha</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a ser implementada pela Secretaria Municipal de Saúde, confirmando o plantão e</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atendimentos realizados pelo profissional executante.</w:t>
      </w:r>
    </w:p>
    <w:p w14:paraId="09E41185" w14:textId="77777777"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9.17. Ficará a cargo das chefias imediatas e coordenações, tanto médico, quanto enfermagem</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a supervisão dos plantonistas, comunicando de imediato à direção administrativa do hospital</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e está posteriormente se necessário a CONTRATADAS casos omissos e /ou intercorrências.</w:t>
      </w:r>
    </w:p>
    <w:p w14:paraId="1C737A92" w14:textId="0D611714"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lastRenderedPageBreak/>
        <w:t xml:space="preserve">9.18. A empresa </w:t>
      </w:r>
      <w:r w:rsidRPr="001C5425">
        <w:rPr>
          <w:rFonts w:ascii="Times New Roman" w:hAnsi="Times New Roman" w:cs="Times New Roman"/>
          <w:b/>
          <w:bCs/>
          <w:sz w:val="22"/>
          <w:szCs w:val="22"/>
        </w:rPr>
        <w:t xml:space="preserve">CREDENCIADA </w:t>
      </w:r>
      <w:r w:rsidRPr="001C5425">
        <w:rPr>
          <w:rFonts w:ascii="Times New Roman" w:hAnsi="Times New Roman" w:cs="Times New Roman"/>
          <w:sz w:val="22"/>
          <w:szCs w:val="22"/>
        </w:rPr>
        <w:t>deverá estar disponível à prestação do serviço contratado</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 xml:space="preserve">pela Secretaria Municipal de Saúde de </w:t>
      </w:r>
      <w:r w:rsidR="00571956" w:rsidRPr="001C5425">
        <w:rPr>
          <w:rFonts w:ascii="Times New Roman" w:hAnsi="Times New Roman" w:cs="Times New Roman"/>
          <w:sz w:val="22"/>
          <w:szCs w:val="22"/>
        </w:rPr>
        <w:t>Goioxim</w:t>
      </w:r>
      <w:r w:rsidRPr="001C5425">
        <w:rPr>
          <w:rFonts w:ascii="Times New Roman" w:hAnsi="Times New Roman" w:cs="Times New Roman"/>
          <w:sz w:val="22"/>
          <w:szCs w:val="22"/>
        </w:rPr>
        <w:t>, a partir do momento da assinatura do</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 xml:space="preserve">contrato podendo ser descredenciada por </w:t>
      </w:r>
      <w:r w:rsidRPr="001C5425">
        <w:rPr>
          <w:rFonts w:ascii="Times New Roman" w:hAnsi="Times New Roman" w:cs="Times New Roman"/>
          <w:b/>
          <w:bCs/>
          <w:sz w:val="22"/>
          <w:szCs w:val="22"/>
        </w:rPr>
        <w:t xml:space="preserve">90 dias </w:t>
      </w:r>
      <w:r w:rsidRPr="001C5425">
        <w:rPr>
          <w:rFonts w:ascii="Times New Roman" w:hAnsi="Times New Roman" w:cs="Times New Roman"/>
          <w:sz w:val="22"/>
          <w:szCs w:val="22"/>
        </w:rPr>
        <w:t>em caso de receber três notificações por</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descumprimento de quaisquer itens deste edital.</w:t>
      </w:r>
    </w:p>
    <w:p w14:paraId="25F2C440" w14:textId="77777777"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9.19. Deverão ser observadas as seguintes obrigações funcionais:</w:t>
      </w:r>
    </w:p>
    <w:p w14:paraId="4F5EC689" w14:textId="77777777"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a) Assiduidade</w:t>
      </w:r>
    </w:p>
    <w:p w14:paraId="4F1E9AE2" w14:textId="77777777"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b) Pontualidade;</w:t>
      </w:r>
    </w:p>
    <w:p w14:paraId="18F22AFF" w14:textId="77777777" w:rsidR="00500E27"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c) Registrar frequência diária, sob responsabilidade da Direção da Unidade em que o</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profissional disponibilizado pela empresa credenciada estiver vinculado, para fins de</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comprovação de horários de entrada e saída.</w:t>
      </w:r>
      <w:r w:rsidR="004B7298" w:rsidRPr="001C5425">
        <w:rPr>
          <w:rFonts w:ascii="Times New Roman" w:hAnsi="Times New Roman" w:cs="Times New Roman"/>
          <w:sz w:val="22"/>
          <w:szCs w:val="22"/>
        </w:rPr>
        <w:t xml:space="preserve"> </w:t>
      </w:r>
    </w:p>
    <w:p w14:paraId="41685B16" w14:textId="77777777" w:rsidR="00500E27" w:rsidRPr="001C5425" w:rsidRDefault="00500E27" w:rsidP="00D058EF">
      <w:pPr>
        <w:pStyle w:val="Nivel2"/>
        <w:numPr>
          <w:ilvl w:val="0"/>
          <w:numId w:val="0"/>
        </w:numPr>
        <w:spacing w:before="0" w:after="0" w:line="240" w:lineRule="auto"/>
        <w:rPr>
          <w:rFonts w:ascii="Times New Roman" w:hAnsi="Times New Roman" w:cs="Times New Roman"/>
          <w:sz w:val="22"/>
          <w:szCs w:val="22"/>
        </w:rPr>
      </w:pPr>
    </w:p>
    <w:p w14:paraId="4B3C67DA" w14:textId="1D68328F"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9.20. Não serão tolerados atrasos, tão pouco abandono do plantão sem que haja a devida</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 xml:space="preserve">passagem de plantão de acordo com o </w:t>
      </w:r>
      <w:r w:rsidRPr="001C5425">
        <w:rPr>
          <w:rFonts w:ascii="Times New Roman" w:hAnsi="Times New Roman" w:cs="Times New Roman"/>
          <w:b/>
          <w:bCs/>
          <w:sz w:val="22"/>
          <w:szCs w:val="22"/>
        </w:rPr>
        <w:t xml:space="preserve">Artigo 8º da RESOLUÇÃO 2077/14 DO CFM </w:t>
      </w:r>
      <w:r w:rsidRPr="001C5425">
        <w:rPr>
          <w:rFonts w:ascii="Times New Roman" w:hAnsi="Times New Roman" w:cs="Times New Roman"/>
          <w:sz w:val="22"/>
          <w:szCs w:val="22"/>
        </w:rPr>
        <w:t>-</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Conselho Federal de Medicina, ficando a empresa credenciada sujeita às penalidades</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previstas no código de ética médica vigente assim como às penalidades administrativas</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previstas no edital e na minuta do contrato.</w:t>
      </w:r>
    </w:p>
    <w:p w14:paraId="2E2F865D" w14:textId="77777777"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9.21. Nas situações em que o médico indicado pela empresa credenciada não comparecer ao</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plantão de escala, a Direção notificará imediatamente a empresa (via e-mail ou telefone) para</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reposição imediata do profissional, assumindo todas as responsabilidades pelo ônus causado</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a Administração caso o plantão não seja realizado.</w:t>
      </w:r>
    </w:p>
    <w:p w14:paraId="6A8220E0" w14:textId="77777777"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9.22. A solicitação de substituição dos médicos, por não atender os requisitos do presente</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Edital, se dará por meio da comunicação oficial da Secretaria Municipal de Saúde (e-mail)</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junto à empresa credenciada, com envio da documentação do profissional que fará a</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substituição do edital, em até 24 horas.</w:t>
      </w:r>
    </w:p>
    <w:p w14:paraId="64BF7F6B" w14:textId="77777777"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9.23. Os profissionais disponibilizados pelas empresas credenciadas deverão respeitar o</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cumprimento da carga horária estabelecida em edital.</w:t>
      </w:r>
    </w:p>
    <w:p w14:paraId="7F829298" w14:textId="77777777"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9.24. A empresa credenciada deverá manter-se, durante a execução do contrato, em</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compatibilidade com as</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obrigações anteriores e com as condições de habilitação exigidas</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neste instrumento.</w:t>
      </w:r>
      <w:r w:rsidR="00A71F03" w:rsidRPr="001C5425">
        <w:rPr>
          <w:rFonts w:ascii="Times New Roman" w:hAnsi="Times New Roman" w:cs="Times New Roman"/>
          <w:sz w:val="22"/>
          <w:szCs w:val="22"/>
        </w:rPr>
        <w:t xml:space="preserve"> </w:t>
      </w:r>
    </w:p>
    <w:p w14:paraId="01C7C11F" w14:textId="77777777"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9.25. Será descredenciada imediatamente a empresa que não apresentar documentação</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complementar solicitada pela Secretaria Municipal de Saúde e Comissão de Credenciamento</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para fins de instrução do processo e contratação, dentro do prazo estipulado.</w:t>
      </w:r>
      <w:r w:rsidR="00A71F03" w:rsidRPr="001C5425">
        <w:rPr>
          <w:rFonts w:ascii="Times New Roman" w:hAnsi="Times New Roman" w:cs="Times New Roman"/>
          <w:sz w:val="22"/>
          <w:szCs w:val="22"/>
        </w:rPr>
        <w:t xml:space="preserve"> </w:t>
      </w:r>
    </w:p>
    <w:p w14:paraId="4F4462F5" w14:textId="1C3FC68B"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9.26. A empresa credenciada deverá responsabilizar-se por todos e quaisquer danos e/ou</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prejuízos que vier a causar</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 xml:space="preserve">ao município de </w:t>
      </w:r>
      <w:r w:rsidR="00571956" w:rsidRPr="001C5425">
        <w:rPr>
          <w:rFonts w:ascii="Times New Roman" w:hAnsi="Times New Roman" w:cs="Times New Roman"/>
          <w:sz w:val="22"/>
          <w:szCs w:val="22"/>
        </w:rPr>
        <w:t>Goioxim</w:t>
      </w:r>
      <w:r w:rsidRPr="001C5425">
        <w:rPr>
          <w:rFonts w:ascii="Times New Roman" w:hAnsi="Times New Roman" w:cs="Times New Roman"/>
          <w:sz w:val="22"/>
          <w:szCs w:val="22"/>
        </w:rPr>
        <w:t xml:space="preserve"> ou terceiros.</w:t>
      </w:r>
      <w:r w:rsidR="00A71F03" w:rsidRPr="001C5425">
        <w:rPr>
          <w:rFonts w:ascii="Times New Roman" w:hAnsi="Times New Roman" w:cs="Times New Roman"/>
          <w:sz w:val="22"/>
          <w:szCs w:val="22"/>
        </w:rPr>
        <w:t xml:space="preserve"> </w:t>
      </w:r>
    </w:p>
    <w:p w14:paraId="44EC0420" w14:textId="4F20AE22" w:rsidR="00FA0FD6"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9.27. É dever da contratada apresentar laudo toxicológico do profissional, em caso de</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instauração de processo administrativo, para avaliação do profissional que seja parte neste</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processo</w:t>
      </w:r>
    </w:p>
    <w:p w14:paraId="61D9715F" w14:textId="77777777" w:rsidR="00FA0FD6" w:rsidRPr="001C5425" w:rsidRDefault="00FA0FD6" w:rsidP="00D058EF">
      <w:pPr>
        <w:pStyle w:val="Nivel2"/>
        <w:numPr>
          <w:ilvl w:val="0"/>
          <w:numId w:val="0"/>
        </w:numPr>
        <w:spacing w:before="0" w:after="0" w:line="240" w:lineRule="auto"/>
        <w:rPr>
          <w:rFonts w:ascii="Times New Roman" w:hAnsi="Times New Roman" w:cs="Times New Roman"/>
          <w:sz w:val="22"/>
          <w:szCs w:val="22"/>
        </w:rPr>
      </w:pPr>
    </w:p>
    <w:p w14:paraId="76279C27" w14:textId="77777777" w:rsidR="00A71F03" w:rsidRPr="001C5425" w:rsidRDefault="00FA0FD6"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b/>
          <w:bCs/>
          <w:sz w:val="22"/>
          <w:szCs w:val="22"/>
        </w:rPr>
        <w:t>10. DAS OBRIGAÇÕES DO MUNICÍPIO</w:t>
      </w:r>
    </w:p>
    <w:p w14:paraId="1510A6E9" w14:textId="77777777"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10.1. Fiscalizar a execução do avençado, o que não fará cessar ou diminuir a responsabilidade</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da contratada pelo perfeito cumprimento das obrigações estipuladas, nem quaisquer danos,</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inclusive quanto a terceiros, ou por irregularidades constatadas</w:t>
      </w:r>
    </w:p>
    <w:p w14:paraId="58FBD389" w14:textId="77777777"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10.2. Comunicar à Contratada qualquer irregularidade encontrada no serviço ou objetos da</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contratação, fixando-lhe, quando não pactuado, prazo para corrigi-los;</w:t>
      </w:r>
    </w:p>
    <w:p w14:paraId="4B540A7F" w14:textId="77777777"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10.3. Decidir acerca das questões que se apresentarem durante a prestação dos serviços;</w:t>
      </w:r>
    </w:p>
    <w:p w14:paraId="133B34D4" w14:textId="77777777"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10.4. Notificar, por escrito, a contratada da aplicação de qualquer sanção;</w:t>
      </w:r>
    </w:p>
    <w:p w14:paraId="790C8F87" w14:textId="77777777"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10.5. Efetuar o pagamento à credenciada, no prazo estabelecido em edital, após a entrega da</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nota fiscal/fatura no setor competente.</w:t>
      </w:r>
    </w:p>
    <w:p w14:paraId="24660513" w14:textId="77777777"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10.6. Prestar informações necessárias, com clareza, para execução dos serviços avençados;</w:t>
      </w:r>
    </w:p>
    <w:p w14:paraId="4BB7A687" w14:textId="77777777"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10.7. Credenciar perante a contratada, servidores autorizados a acompanhar, fiscalizar e</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conferir a qualidade e execução dos serviços adjudicados;</w:t>
      </w:r>
    </w:p>
    <w:p w14:paraId="76485E72" w14:textId="77777777"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10.8. Notificar a contratada para ajustar, imediatamente, os procedimentos e/ou métodos de</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execução dos serviços que porventura venham a ser considerados impróprios e/ou</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prejudiciais, por técnicos do Município, a qualidade dos serviços prestados e a utilização dos</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materiais solicitados;</w:t>
      </w:r>
    </w:p>
    <w:p w14:paraId="1A9B7CCD" w14:textId="0FB77E1A"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10.9. Acompanhar e fiscalizar permanentemente a execução dos serviços, visando o</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atendimento das normas, especificações e instruções estabelecidas, devendo intervir, quando</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 xml:space="preserve">necessário, a fim de assegurar sua regularidade e </w:t>
      </w:r>
      <w:r w:rsidRPr="001C5425">
        <w:rPr>
          <w:rFonts w:ascii="Times New Roman" w:hAnsi="Times New Roman" w:cs="Times New Roman"/>
          <w:sz w:val="22"/>
          <w:szCs w:val="22"/>
        </w:rPr>
        <w:lastRenderedPageBreak/>
        <w:t>o fiel cumprimento;</w:t>
      </w:r>
      <w:r w:rsidR="00A71F03" w:rsidRPr="001C5425">
        <w:rPr>
          <w:rFonts w:ascii="Times New Roman" w:hAnsi="Times New Roman" w:cs="Times New Roman"/>
          <w:sz w:val="22"/>
          <w:szCs w:val="22"/>
        </w:rPr>
        <w:t xml:space="preserve"> </w:t>
      </w:r>
      <w:r w:rsidR="00775DAB" w:rsidRPr="001C5425">
        <w:rPr>
          <w:rFonts w:ascii="Times New Roman" w:hAnsi="Times New Roman" w:cs="Times New Roman"/>
          <w:sz w:val="22"/>
          <w:szCs w:val="22"/>
        </w:rPr>
        <w:t>exigir</w:t>
      </w:r>
      <w:r w:rsidRPr="001C5425">
        <w:rPr>
          <w:rFonts w:ascii="Times New Roman" w:hAnsi="Times New Roman" w:cs="Times New Roman"/>
          <w:sz w:val="22"/>
          <w:szCs w:val="22"/>
        </w:rPr>
        <w:t xml:space="preserve"> a troca de material, funcionário ou equipamento que não seja adequado às exigências</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do serviço;</w:t>
      </w:r>
      <w:r w:rsidR="00A71F03" w:rsidRPr="001C5425">
        <w:rPr>
          <w:rFonts w:ascii="Times New Roman" w:hAnsi="Times New Roman" w:cs="Times New Roman"/>
          <w:sz w:val="22"/>
          <w:szCs w:val="22"/>
        </w:rPr>
        <w:t xml:space="preserve"> </w:t>
      </w:r>
    </w:p>
    <w:p w14:paraId="24A8D477" w14:textId="77777777" w:rsidR="00A71F03"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10.10. Aplicar, quando for o caso, as penalidades, advertências e sanções previstas no edital</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e contrato, de acordo com as Leis que regem a matéria;</w:t>
      </w:r>
    </w:p>
    <w:p w14:paraId="14257491" w14:textId="1BA93211" w:rsidR="00FA0FD6" w:rsidRPr="001C5425" w:rsidRDefault="00FA0FD6"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10.11. Solicitar, a qualquer tempo, dados e informações referentes aos serviços objeto do</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credenciamento.</w:t>
      </w:r>
    </w:p>
    <w:p w14:paraId="4FE2E976" w14:textId="77777777" w:rsidR="00FA0FD6" w:rsidRPr="001C5425" w:rsidRDefault="00FA0FD6" w:rsidP="00D058EF">
      <w:pPr>
        <w:pStyle w:val="Nivel2"/>
        <w:numPr>
          <w:ilvl w:val="0"/>
          <w:numId w:val="0"/>
        </w:numPr>
        <w:spacing w:before="0" w:after="0" w:line="240" w:lineRule="auto"/>
        <w:rPr>
          <w:rFonts w:ascii="Times New Roman" w:hAnsi="Times New Roman" w:cs="Times New Roman"/>
          <w:sz w:val="22"/>
          <w:szCs w:val="22"/>
        </w:rPr>
      </w:pPr>
    </w:p>
    <w:p w14:paraId="33053430" w14:textId="77777777" w:rsidR="00A71F03" w:rsidRPr="001C5425" w:rsidRDefault="00FA0FD6"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b/>
          <w:bCs/>
          <w:sz w:val="22"/>
          <w:szCs w:val="22"/>
        </w:rPr>
        <w:t>11. DA SESSÃO PÚBLICA, DO JULGAMENTO, DA DISTRIBUIÇÃO DA DEMANDA E</w:t>
      </w:r>
      <w:r w:rsidR="00A71F03" w:rsidRPr="001C5425">
        <w:rPr>
          <w:rFonts w:ascii="Times New Roman" w:hAnsi="Times New Roman" w:cs="Times New Roman"/>
          <w:b/>
          <w:bCs/>
          <w:sz w:val="22"/>
          <w:szCs w:val="22"/>
        </w:rPr>
        <w:t xml:space="preserve"> </w:t>
      </w:r>
      <w:r w:rsidRPr="001C5425">
        <w:rPr>
          <w:rFonts w:ascii="Times New Roman" w:hAnsi="Times New Roman" w:cs="Times New Roman"/>
          <w:b/>
          <w:bCs/>
          <w:sz w:val="22"/>
          <w:szCs w:val="22"/>
        </w:rPr>
        <w:t>ESCALA</w:t>
      </w:r>
    </w:p>
    <w:p w14:paraId="47852B40" w14:textId="01D7C6AB" w:rsidR="00A71F03" w:rsidRPr="001C5425" w:rsidRDefault="00FA0FD6"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sz w:val="22"/>
          <w:szCs w:val="22"/>
        </w:rPr>
        <w:t>11.1. A entrega da documentação/habilitação necessária dar-se-á através do envio da</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documentação através do</w:t>
      </w:r>
      <w:r w:rsidR="00A71F03" w:rsidRPr="001C5425">
        <w:rPr>
          <w:rFonts w:ascii="Times New Roman" w:hAnsi="Times New Roman" w:cs="Times New Roman"/>
          <w:sz w:val="22"/>
          <w:szCs w:val="22"/>
        </w:rPr>
        <w:t xml:space="preserve"> </w:t>
      </w:r>
      <w:r w:rsidR="00775DAB" w:rsidRPr="001C5425">
        <w:rPr>
          <w:rFonts w:ascii="Times New Roman" w:hAnsi="Times New Roman" w:cs="Times New Roman"/>
          <w:sz w:val="22"/>
          <w:szCs w:val="22"/>
        </w:rPr>
        <w:t xml:space="preserve">e-mail </w:t>
      </w:r>
      <w:hyperlink r:id="rId12" w:history="1">
        <w:r w:rsidR="00775DAB" w:rsidRPr="001C5425">
          <w:rPr>
            <w:rStyle w:val="Hyperlink"/>
            <w:rFonts w:ascii="Times New Roman" w:hAnsi="Times New Roman" w:cs="Times New Roman"/>
            <w:sz w:val="22"/>
            <w:szCs w:val="22"/>
          </w:rPr>
          <w:t>licitagoioxim@yahoo.com.br</w:t>
        </w:r>
      </w:hyperlink>
      <w:r w:rsidR="00775DAB" w:rsidRPr="001C5425">
        <w:rPr>
          <w:rFonts w:ascii="Times New Roman" w:hAnsi="Times New Roman" w:cs="Times New Roman"/>
          <w:sz w:val="22"/>
          <w:szCs w:val="22"/>
        </w:rPr>
        <w:t xml:space="preserve">, </w:t>
      </w:r>
      <w:r w:rsidRPr="001C5425">
        <w:rPr>
          <w:rFonts w:ascii="Times New Roman" w:hAnsi="Times New Roman" w:cs="Times New Roman"/>
          <w:sz w:val="22"/>
          <w:szCs w:val="22"/>
        </w:rPr>
        <w:t>formulário eletrônico disponível no site da Prefeitura Municipal de</w:t>
      </w:r>
      <w:r w:rsidR="00A71F03" w:rsidRPr="001C5425">
        <w:rPr>
          <w:rFonts w:ascii="Times New Roman" w:hAnsi="Times New Roman" w:cs="Times New Roman"/>
          <w:sz w:val="22"/>
          <w:szCs w:val="22"/>
        </w:rPr>
        <w:t xml:space="preserve"> </w:t>
      </w:r>
      <w:r w:rsidR="00571956" w:rsidRPr="001C5425">
        <w:rPr>
          <w:rFonts w:ascii="Times New Roman" w:hAnsi="Times New Roman" w:cs="Times New Roman"/>
          <w:sz w:val="22"/>
          <w:szCs w:val="22"/>
        </w:rPr>
        <w:t>Goioxim</w:t>
      </w:r>
      <w:r w:rsidRPr="001C5425">
        <w:rPr>
          <w:rFonts w:ascii="Times New Roman" w:hAnsi="Times New Roman" w:cs="Times New Roman"/>
          <w:sz w:val="22"/>
          <w:szCs w:val="22"/>
        </w:rPr>
        <w:t xml:space="preserve"> pelo link</w:t>
      </w:r>
      <w:r w:rsidR="00A71F03" w:rsidRPr="001C5425">
        <w:rPr>
          <w:rFonts w:ascii="Times New Roman" w:hAnsi="Times New Roman" w:cs="Times New Roman"/>
          <w:sz w:val="22"/>
          <w:szCs w:val="22"/>
        </w:rPr>
        <w:t xml:space="preserve"> </w:t>
      </w:r>
      <w:r w:rsidR="0020162D" w:rsidRPr="001C5425">
        <w:rPr>
          <w:rFonts w:ascii="Times New Roman" w:hAnsi="Times New Roman" w:cs="Times New Roman"/>
          <w:color w:val="0563C1"/>
          <w:sz w:val="22"/>
          <w:szCs w:val="22"/>
        </w:rPr>
        <w:t>www.goioxim.pr.gov.br</w:t>
      </w:r>
      <w:r w:rsidRPr="001C5425">
        <w:rPr>
          <w:rFonts w:ascii="Times New Roman" w:hAnsi="Times New Roman" w:cs="Times New Roman"/>
          <w:sz w:val="22"/>
          <w:szCs w:val="22"/>
        </w:rPr>
        <w:t xml:space="preserve">, </w:t>
      </w:r>
      <w:r w:rsidR="00775DAB" w:rsidRPr="001C5425">
        <w:rPr>
          <w:rFonts w:ascii="Times New Roman" w:hAnsi="Times New Roman" w:cs="Times New Roman"/>
          <w:sz w:val="22"/>
          <w:szCs w:val="22"/>
        </w:rPr>
        <w:t xml:space="preserve">e ainda entregue pessoalmente no Departamento de Licitações do Município </w:t>
      </w:r>
      <w:r w:rsidRPr="001C5425">
        <w:rPr>
          <w:rFonts w:ascii="Times New Roman" w:hAnsi="Times New Roman" w:cs="Times New Roman"/>
          <w:sz w:val="22"/>
          <w:szCs w:val="22"/>
        </w:rPr>
        <w:t>sendo que para</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participar da primeira sessão pública de</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 xml:space="preserve">distribuição de demanda a entrega da documentação deverá ocorrer até as </w:t>
      </w:r>
      <w:r w:rsidR="00775DAB" w:rsidRPr="001C5425">
        <w:rPr>
          <w:rFonts w:ascii="Times New Roman" w:hAnsi="Times New Roman" w:cs="Times New Roman"/>
          <w:b/>
          <w:bCs/>
          <w:sz w:val="22"/>
          <w:szCs w:val="22"/>
        </w:rPr>
        <w:t>25/07/2024.</w:t>
      </w:r>
    </w:p>
    <w:p w14:paraId="2CD688EF" w14:textId="77777777" w:rsidR="00A71F03"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11.2. Caso os documentos sejam enviados após a data e horário limite acima, as empresas</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com intenção de se</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credenciarem terão sua documentação analisada e se deferida terão</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demanda apenas na próxima distribuição realizada</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pelo município.</w:t>
      </w:r>
    </w:p>
    <w:p w14:paraId="094A8572" w14:textId="71065286" w:rsidR="00A71F03"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11.3. Concluída o credenciamento e ao surgir à necessidade de contratação, os credenciados</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serão convidados a</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participar da sessão pública de distribuição de demandas, salvo se ocorrer</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a convocação geral de todos os credenciados para a realização dos serviços.</w:t>
      </w:r>
    </w:p>
    <w:p w14:paraId="50C6D36C" w14:textId="77777777" w:rsidR="00A71F03"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11.4. O órgão ou entidade contratante deverá emitir documento que apresente, para cada</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demanda específica, pelo menos:</w:t>
      </w:r>
    </w:p>
    <w:p w14:paraId="61896C82" w14:textId="77777777" w:rsidR="00A71F03"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a) descrição da demanda;</w:t>
      </w:r>
    </w:p>
    <w:p w14:paraId="30FF0ABA" w14:textId="77777777" w:rsidR="00A71F03"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b) razões para a contratação;</w:t>
      </w:r>
    </w:p>
    <w:p w14:paraId="6A407EF1" w14:textId="77777777" w:rsidR="00A71F03"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c) tempo e valores estimados de contratação, incluindo os elementos técnicos sobre os quais</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estiverem apoiados e o memorial de cálculo;</w:t>
      </w:r>
    </w:p>
    <w:p w14:paraId="25220FB5" w14:textId="77777777" w:rsidR="00A71F03"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d) número de credenciados necessários para a realização do serviço;</w:t>
      </w:r>
    </w:p>
    <w:p w14:paraId="14590BBC" w14:textId="77777777" w:rsidR="00A71F03"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e) cronograma de atividades, com previsão das datas de início e de conclusão dos trabalhos;</w:t>
      </w:r>
    </w:p>
    <w:p w14:paraId="16BC60DE" w14:textId="77777777" w:rsidR="00A71F03"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f) localidade/região em que será realizada a execução do serviço.</w:t>
      </w:r>
    </w:p>
    <w:p w14:paraId="30DB7259" w14:textId="77777777" w:rsidR="00C979CC"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11.5. Caso não se pretenda a convocação, ao mesmo tempo, de todos os credenciados para</w:t>
      </w:r>
      <w:r w:rsidR="00A71F03" w:rsidRPr="001C5425">
        <w:rPr>
          <w:rFonts w:ascii="Times New Roman" w:hAnsi="Times New Roman" w:cs="Times New Roman"/>
          <w:sz w:val="22"/>
          <w:szCs w:val="22"/>
        </w:rPr>
        <w:t xml:space="preserve"> </w:t>
      </w:r>
      <w:r w:rsidRPr="001C5425">
        <w:rPr>
          <w:rFonts w:ascii="Times New Roman" w:hAnsi="Times New Roman" w:cs="Times New Roman"/>
          <w:sz w:val="22"/>
          <w:szCs w:val="22"/>
        </w:rPr>
        <w:t>a execução do serviço ou fornecimento do bem, serão providas por meio de sorteio por objeto</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a ser contratado de modo que seja distribuída por padrões estritamente impessoais e</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aleatórios, que formará uma lista para ordem de chamada para a execução de cada objeto,</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observando-se sempre o critério de rotatividade e os seguintes requisitos:</w:t>
      </w:r>
    </w:p>
    <w:p w14:paraId="43D25A2D" w14:textId="77777777" w:rsidR="00C979CC"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a) os credenciados serão chamados para executar o objeto de acordo com sua posição na</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lista;</w:t>
      </w:r>
    </w:p>
    <w:p w14:paraId="07C8B175" w14:textId="77777777" w:rsidR="00C979CC"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b) o credenciado só será chamado para executar novo objeto após os demais credenciados</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que já estejam na lista forem chamados;</w:t>
      </w:r>
      <w:r w:rsidR="00C979CC" w:rsidRPr="001C5425">
        <w:rPr>
          <w:rFonts w:ascii="Times New Roman" w:hAnsi="Times New Roman" w:cs="Times New Roman"/>
          <w:sz w:val="22"/>
          <w:szCs w:val="22"/>
        </w:rPr>
        <w:t xml:space="preserve"> </w:t>
      </w:r>
    </w:p>
    <w:p w14:paraId="0C36A2EF" w14:textId="77777777" w:rsidR="00C979CC"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c) a qualquer tempo um interessado poderá requerer seu credenciamento e, se ocorrer após</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o sorteio, será posicionado</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logo após o(s) credenciado(s) com menor número de demandas;</w:t>
      </w:r>
    </w:p>
    <w:p w14:paraId="422F0949" w14:textId="77777777" w:rsidR="00C979CC"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d) o órgão ou entidade contratante observará, quando da alocação da demanda, as condições</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técnicas dos credenciados e do serviço, bem como a localidade ou região onde serão</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executados os trabalhos.</w:t>
      </w:r>
    </w:p>
    <w:p w14:paraId="201CE548" w14:textId="77777777" w:rsidR="00C979CC"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11.6. O prazo mínimo de antecedência para a comunicação da realização da sessão do sorteio</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ou da convocação de todos os credenciados será de 3 (três) dias úteis.</w:t>
      </w:r>
    </w:p>
    <w:p w14:paraId="25E113A5" w14:textId="77777777" w:rsidR="00C979CC"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11.7. O credenciado que se declarar impedido de atender às demandas deverá solicitar seu</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descredenciamento em até 1 (um) dia útil antes do início da sessão de sorteio, sendo seu</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deferimento automático.</w:t>
      </w:r>
    </w:p>
    <w:p w14:paraId="085DA546" w14:textId="77777777" w:rsidR="00C979CC" w:rsidRPr="001C5425" w:rsidRDefault="00CC2091"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sz w:val="22"/>
          <w:szCs w:val="22"/>
        </w:rPr>
        <w:t>11.8. A escala final dos serviços poderá ser apresentada em sessão pública complementar</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designada especialmente para este fim e/ou publicado no diário oficial</w:t>
      </w:r>
    </w:p>
    <w:p w14:paraId="3E443CAD" w14:textId="77777777" w:rsidR="00C979CC"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11.9. A observância ao quadro de distribuição garantirá uma distribuição equitativa dos</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serviços entre os credenciados.</w:t>
      </w:r>
    </w:p>
    <w:p w14:paraId="396EF5CA" w14:textId="77777777" w:rsidR="00C979CC"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11.10. Os novos credenciados, ao ingressarem no credenciamento, comporão lista de espera,</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e a participação em</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nova distribuição dependerá de surgimento de necessidade e convocação</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por parte da Secretaria de Saúde.</w:t>
      </w:r>
    </w:p>
    <w:p w14:paraId="014D670E" w14:textId="77777777" w:rsidR="00C979CC"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 xml:space="preserve">11.11. Novos credenciamentos serão analisados no prazo de até </w:t>
      </w:r>
      <w:r w:rsidRPr="001C5425">
        <w:rPr>
          <w:rFonts w:ascii="Times New Roman" w:hAnsi="Times New Roman" w:cs="Times New Roman"/>
          <w:b/>
          <w:bCs/>
          <w:sz w:val="22"/>
          <w:szCs w:val="22"/>
        </w:rPr>
        <w:t>15 (quinze) dias úteis</w:t>
      </w:r>
      <w:r w:rsidRPr="001C5425">
        <w:rPr>
          <w:rFonts w:ascii="Times New Roman" w:hAnsi="Times New Roman" w:cs="Times New Roman"/>
          <w:sz w:val="22"/>
          <w:szCs w:val="22"/>
        </w:rPr>
        <w:t>,</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contados a partir da entrega da documentação.</w:t>
      </w:r>
    </w:p>
    <w:p w14:paraId="5A36E865" w14:textId="77777777" w:rsidR="00C979CC"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lastRenderedPageBreak/>
        <w:t xml:space="preserve">11.12. Os interessados poderão ser credenciados em mais de um </w:t>
      </w:r>
      <w:r w:rsidRPr="001C5425">
        <w:rPr>
          <w:rFonts w:ascii="Times New Roman" w:hAnsi="Times New Roman" w:cs="Times New Roman"/>
          <w:b/>
          <w:bCs/>
          <w:sz w:val="22"/>
          <w:szCs w:val="22"/>
        </w:rPr>
        <w:t>SERVIÇO</w:t>
      </w:r>
      <w:r w:rsidRPr="001C5425">
        <w:rPr>
          <w:rFonts w:ascii="Times New Roman" w:hAnsi="Times New Roman" w:cs="Times New Roman"/>
          <w:sz w:val="22"/>
          <w:szCs w:val="22"/>
        </w:rPr>
        <w:t>, obedecidas as</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regras de distribuição</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das demandas.</w:t>
      </w:r>
    </w:p>
    <w:p w14:paraId="72D19D88" w14:textId="77777777" w:rsidR="00C979CC"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11.13. A distribuição das demandas fica vinculada ao quantitativo estabelecido no Edital</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mediante ordem cronológica de credenciamento, será realizada na Sessão Pública, através</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da capacidade de prestação do serviço de cada credenciado, seguindo padrões estritamente</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impessoais, observado as condições técnicas dos credenciados e do serviço.</w:t>
      </w:r>
    </w:p>
    <w:p w14:paraId="5C8C7D3C" w14:textId="77777777" w:rsidR="00C979CC"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11.14. Os serviços serão solicitados pela Secretaria Municipal de Saúde, e a contratação dos</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CREDENCIADOS será</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realizada mediante “ordem cronológica de credenciamento”, em razão</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da inviabilidade de competição, a fim de que</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se proceda a contratação através da assinatura</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de contrato.</w:t>
      </w:r>
    </w:p>
    <w:p w14:paraId="2D683469" w14:textId="77777777" w:rsidR="00C979CC" w:rsidRPr="001C5425" w:rsidRDefault="00CC2091"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sz w:val="22"/>
          <w:szCs w:val="22"/>
        </w:rPr>
        <w:t>11.15. Em até 10 (dez) dias a Secretaria de Saúde oficiará todos os credenciados com</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contrato assinado e publicado, sobre as datas e turnos dos plantões que deverão ser</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prestados por cada um dos contratados no mês subsequente,</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sendo que todos os</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credenciados deverão informar, no prazo máximo de 3 dias corridos, os nomes dos médicos</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que realizarão os plantões em cada dia/turno da escala a eles atribuída.</w:t>
      </w:r>
    </w:p>
    <w:p w14:paraId="0EDFC429" w14:textId="77777777" w:rsidR="00C979CC" w:rsidRPr="001C5425" w:rsidRDefault="00C979CC" w:rsidP="00D058EF">
      <w:pPr>
        <w:pStyle w:val="Nivel2"/>
        <w:numPr>
          <w:ilvl w:val="0"/>
          <w:numId w:val="0"/>
        </w:numPr>
        <w:spacing w:before="0" w:after="0" w:line="240" w:lineRule="auto"/>
        <w:rPr>
          <w:rFonts w:ascii="Times New Roman" w:hAnsi="Times New Roman" w:cs="Times New Roman"/>
          <w:b/>
          <w:bCs/>
          <w:sz w:val="22"/>
          <w:szCs w:val="22"/>
        </w:rPr>
      </w:pPr>
    </w:p>
    <w:p w14:paraId="4CB7DD37" w14:textId="77777777" w:rsidR="00C979CC" w:rsidRPr="001C5425" w:rsidRDefault="00CC2091"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b/>
          <w:bCs/>
          <w:sz w:val="22"/>
          <w:szCs w:val="22"/>
        </w:rPr>
        <w:t>12. FORMA DE EXECUÇÃO E DA CONTRATAÇÃO</w:t>
      </w:r>
      <w:r w:rsidR="00C979CC" w:rsidRPr="001C5425">
        <w:rPr>
          <w:rFonts w:ascii="Times New Roman" w:hAnsi="Times New Roman" w:cs="Times New Roman"/>
          <w:b/>
          <w:bCs/>
          <w:sz w:val="22"/>
          <w:szCs w:val="22"/>
        </w:rPr>
        <w:t xml:space="preserve"> </w:t>
      </w:r>
    </w:p>
    <w:p w14:paraId="336F530E" w14:textId="77777777" w:rsidR="00C979CC"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 xml:space="preserve">12.1. </w:t>
      </w:r>
      <w:r w:rsidRPr="001C5425">
        <w:rPr>
          <w:rFonts w:ascii="Times New Roman" w:hAnsi="Times New Roman" w:cs="Times New Roman"/>
          <w:b/>
          <w:bCs/>
          <w:sz w:val="22"/>
          <w:szCs w:val="22"/>
        </w:rPr>
        <w:t xml:space="preserve">Após a assinatura do contrato </w:t>
      </w:r>
      <w:r w:rsidRPr="001C5425">
        <w:rPr>
          <w:rFonts w:ascii="Times New Roman" w:hAnsi="Times New Roman" w:cs="Times New Roman"/>
          <w:sz w:val="22"/>
          <w:szCs w:val="22"/>
        </w:rPr>
        <w:t xml:space="preserve">o </w:t>
      </w:r>
      <w:r w:rsidRPr="001C5425">
        <w:rPr>
          <w:rFonts w:ascii="Times New Roman" w:hAnsi="Times New Roman" w:cs="Times New Roman"/>
          <w:b/>
          <w:bCs/>
          <w:sz w:val="22"/>
          <w:szCs w:val="22"/>
        </w:rPr>
        <w:t xml:space="preserve">CREDENCIADO </w:t>
      </w:r>
      <w:r w:rsidRPr="001C5425">
        <w:rPr>
          <w:rFonts w:ascii="Times New Roman" w:hAnsi="Times New Roman" w:cs="Times New Roman"/>
          <w:sz w:val="22"/>
          <w:szCs w:val="22"/>
        </w:rPr>
        <w:t>deverá executar os serviços</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conforme estipulado pela Secretaria Municipal de Saúde.</w:t>
      </w:r>
    </w:p>
    <w:p w14:paraId="18AD0044" w14:textId="77777777" w:rsidR="00C979CC"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 xml:space="preserve">12.1.1. Concluído e ratificado o Credenciamento, os </w:t>
      </w:r>
      <w:r w:rsidRPr="001C5425">
        <w:rPr>
          <w:rFonts w:ascii="Times New Roman" w:hAnsi="Times New Roman" w:cs="Times New Roman"/>
          <w:b/>
          <w:bCs/>
          <w:sz w:val="22"/>
          <w:szCs w:val="22"/>
        </w:rPr>
        <w:t xml:space="preserve">CREDENCIADOS </w:t>
      </w:r>
      <w:r w:rsidRPr="001C5425">
        <w:rPr>
          <w:rFonts w:ascii="Times New Roman" w:hAnsi="Times New Roman" w:cs="Times New Roman"/>
          <w:sz w:val="22"/>
          <w:szCs w:val="22"/>
        </w:rPr>
        <w:t>serão convocados</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para celebrar o Contrato de Prestação de Serviços, nos termos do Artigo 95, da Lei</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14.133/2021.</w:t>
      </w:r>
    </w:p>
    <w:p w14:paraId="0428B08F" w14:textId="7ACEAA2F" w:rsidR="00CC2091" w:rsidRPr="001C5425" w:rsidRDefault="00CC2091"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sz w:val="22"/>
          <w:szCs w:val="22"/>
        </w:rPr>
        <w:t xml:space="preserve">12.2. O </w:t>
      </w:r>
      <w:r w:rsidRPr="001C5425">
        <w:rPr>
          <w:rFonts w:ascii="Times New Roman" w:hAnsi="Times New Roman" w:cs="Times New Roman"/>
          <w:b/>
          <w:bCs/>
          <w:sz w:val="22"/>
          <w:szCs w:val="22"/>
        </w:rPr>
        <w:t xml:space="preserve">CREDENCIADO </w:t>
      </w:r>
      <w:r w:rsidRPr="001C5425">
        <w:rPr>
          <w:rFonts w:ascii="Times New Roman" w:hAnsi="Times New Roman" w:cs="Times New Roman"/>
          <w:sz w:val="22"/>
          <w:szCs w:val="22"/>
        </w:rPr>
        <w:t>convocado deverá comparecer para celebrar o Contrato de</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 xml:space="preserve">Prestação de Serviços no prazo máximo de </w:t>
      </w:r>
      <w:r w:rsidRPr="001C5425">
        <w:rPr>
          <w:rFonts w:ascii="Times New Roman" w:hAnsi="Times New Roman" w:cs="Times New Roman"/>
          <w:b/>
          <w:bCs/>
          <w:sz w:val="22"/>
          <w:szCs w:val="22"/>
        </w:rPr>
        <w:t>02 (dois) dias úteis</w:t>
      </w:r>
      <w:r w:rsidRPr="001C5425">
        <w:rPr>
          <w:rFonts w:ascii="Times New Roman" w:hAnsi="Times New Roman" w:cs="Times New Roman"/>
          <w:sz w:val="22"/>
          <w:szCs w:val="22"/>
        </w:rPr>
        <w:t>, contados do recebimento</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da comunicação para tal, através de correio eletrônico.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12.3. A não assinatura do Contrato no prazo estabelecido poderá ser entendida como recusa</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injustificada e poderá</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 xml:space="preserve">ensejar a convocação dos próximos </w:t>
      </w:r>
      <w:r w:rsidRPr="001C5425">
        <w:rPr>
          <w:rFonts w:ascii="Times New Roman" w:hAnsi="Times New Roman" w:cs="Times New Roman"/>
          <w:b/>
          <w:bCs/>
          <w:sz w:val="22"/>
          <w:szCs w:val="22"/>
        </w:rPr>
        <w:t>CREDENCIADOS</w:t>
      </w:r>
      <w:r w:rsidRPr="001C5425">
        <w:rPr>
          <w:rFonts w:ascii="Times New Roman" w:hAnsi="Times New Roman" w:cs="Times New Roman"/>
          <w:sz w:val="22"/>
          <w:szCs w:val="22"/>
        </w:rPr>
        <w:t>, sem prejuízo da aplicação das penalidades cabíveis,</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previstas neste instrumento e seus anexos e na</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legislação que disciplina a matéria.</w:t>
      </w:r>
    </w:p>
    <w:p w14:paraId="70BF9AEB" w14:textId="77777777" w:rsidR="00C979CC"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12.4. A contratada deverá permitir a realização de fiscalização da execução dos serviços, por</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servidor designado pelo MUNICÍPIO, prestando todos os esclarecimentos solicitados e</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atendendo às reclamações formuladas.</w:t>
      </w:r>
    </w:p>
    <w:p w14:paraId="63F0310A" w14:textId="06C77D94" w:rsidR="00C979CC"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 xml:space="preserve">12.5. O Município de </w:t>
      </w:r>
      <w:r w:rsidR="00571956" w:rsidRPr="001C5425">
        <w:rPr>
          <w:rFonts w:ascii="Times New Roman" w:hAnsi="Times New Roman" w:cs="Times New Roman"/>
          <w:sz w:val="22"/>
          <w:szCs w:val="22"/>
        </w:rPr>
        <w:t>Goioxim</w:t>
      </w:r>
      <w:r w:rsidRPr="001C5425">
        <w:rPr>
          <w:rFonts w:ascii="Times New Roman" w:hAnsi="Times New Roman" w:cs="Times New Roman"/>
          <w:sz w:val="22"/>
          <w:szCs w:val="22"/>
        </w:rPr>
        <w:t xml:space="preserve"> não aceitará, sob nenhum pretexto, a transferência de</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responsabilidade da contratada para outras entidades, sejam fabricantes ou quaisquer outros.</w:t>
      </w:r>
    </w:p>
    <w:p w14:paraId="14F411EE" w14:textId="77777777" w:rsidR="004B7298"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12.6. O início do prazo contratual será contado em dias consecutivos, a partir da data da</w:t>
      </w:r>
      <w:r w:rsidR="00C979CC" w:rsidRPr="001C5425">
        <w:rPr>
          <w:rFonts w:ascii="Times New Roman" w:hAnsi="Times New Roman" w:cs="Times New Roman"/>
          <w:sz w:val="22"/>
          <w:szCs w:val="22"/>
        </w:rPr>
        <w:t xml:space="preserve"> </w:t>
      </w:r>
      <w:r w:rsidRPr="001C5425">
        <w:rPr>
          <w:rFonts w:ascii="Times New Roman" w:hAnsi="Times New Roman" w:cs="Times New Roman"/>
          <w:sz w:val="22"/>
          <w:szCs w:val="22"/>
        </w:rPr>
        <w:t>assinatura do contrato e divulgação no PNCP.</w:t>
      </w:r>
      <w:r w:rsidR="004B7298" w:rsidRPr="001C5425">
        <w:rPr>
          <w:rFonts w:ascii="Times New Roman" w:hAnsi="Times New Roman" w:cs="Times New Roman"/>
          <w:sz w:val="22"/>
          <w:szCs w:val="22"/>
        </w:rPr>
        <w:t xml:space="preserve"> </w:t>
      </w:r>
    </w:p>
    <w:p w14:paraId="313F0052" w14:textId="578E9B99" w:rsidR="004B7298"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12.7. O prazo para iniciar os serviços será de até 05 (cinco) dias úteis, contados a partir do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recebimento da solicitação de fornecimento.</w:t>
      </w:r>
    </w:p>
    <w:p w14:paraId="50147A6D" w14:textId="58FC0668" w:rsidR="004B7298"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12.8. Caso seja verificada insuficiência no prazo estipulado, a Contratada pode formalizar</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pedido de prorrogação deste prazo, com justificativa plausível, para apreciação e decisão da</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Secretaria Requisitante.</w:t>
      </w:r>
      <w:r w:rsidR="004B7298" w:rsidRPr="001C5425">
        <w:rPr>
          <w:rFonts w:ascii="Times New Roman" w:hAnsi="Times New Roman" w:cs="Times New Roman"/>
          <w:sz w:val="22"/>
          <w:szCs w:val="22"/>
        </w:rPr>
        <w:t xml:space="preserve"> </w:t>
      </w:r>
    </w:p>
    <w:p w14:paraId="4BEECD58" w14:textId="7A674CFC" w:rsidR="004B7298"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12.9. A prestação dos serviços objeto do contrato, incluído tudo que for necessário para a</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operacionalização da prestação dos serviços especificados serão realizados no Hospital</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 xml:space="preserve">Municipal de </w:t>
      </w:r>
      <w:r w:rsidR="00571956" w:rsidRPr="001C5425">
        <w:rPr>
          <w:rFonts w:ascii="Times New Roman" w:hAnsi="Times New Roman" w:cs="Times New Roman"/>
          <w:sz w:val="22"/>
          <w:szCs w:val="22"/>
        </w:rPr>
        <w:t>Goioxim</w:t>
      </w:r>
      <w:r w:rsidRPr="001C5425">
        <w:rPr>
          <w:rFonts w:ascii="Times New Roman" w:hAnsi="Times New Roman" w:cs="Times New Roman"/>
          <w:sz w:val="22"/>
          <w:szCs w:val="22"/>
        </w:rPr>
        <w:t xml:space="preserve"> e na Policlínica Municipal de </w:t>
      </w:r>
      <w:r w:rsidR="00571956" w:rsidRPr="001C5425">
        <w:rPr>
          <w:rFonts w:ascii="Times New Roman" w:hAnsi="Times New Roman" w:cs="Times New Roman"/>
          <w:sz w:val="22"/>
          <w:szCs w:val="22"/>
        </w:rPr>
        <w:t>Goioxim</w:t>
      </w:r>
      <w:r w:rsidRPr="001C5425">
        <w:rPr>
          <w:rFonts w:ascii="Times New Roman" w:hAnsi="Times New Roman" w:cs="Times New Roman"/>
          <w:sz w:val="22"/>
          <w:szCs w:val="22"/>
        </w:rPr>
        <w:t>.</w:t>
      </w:r>
      <w:r w:rsidR="004B7298" w:rsidRPr="001C5425">
        <w:rPr>
          <w:rFonts w:ascii="Times New Roman" w:hAnsi="Times New Roman" w:cs="Times New Roman"/>
          <w:sz w:val="22"/>
          <w:szCs w:val="22"/>
        </w:rPr>
        <w:t xml:space="preserve"> </w:t>
      </w:r>
    </w:p>
    <w:p w14:paraId="724B9293" w14:textId="3CA974B3" w:rsidR="00CC2091" w:rsidRPr="001C5425" w:rsidRDefault="00CC2091"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b/>
          <w:bCs/>
          <w:sz w:val="22"/>
          <w:szCs w:val="22"/>
        </w:rPr>
        <w:t>12.10. Não será admitida a subcontratação total ou parcial do objeto deste</w:t>
      </w:r>
      <w:r w:rsidR="004B7298" w:rsidRPr="001C5425">
        <w:rPr>
          <w:rFonts w:ascii="Times New Roman" w:hAnsi="Times New Roman" w:cs="Times New Roman"/>
          <w:b/>
          <w:bCs/>
          <w:sz w:val="22"/>
          <w:szCs w:val="22"/>
        </w:rPr>
        <w:t xml:space="preserve"> </w:t>
      </w:r>
      <w:r w:rsidRPr="001C5425">
        <w:rPr>
          <w:rFonts w:ascii="Times New Roman" w:hAnsi="Times New Roman" w:cs="Times New Roman"/>
          <w:b/>
          <w:bCs/>
          <w:sz w:val="22"/>
          <w:szCs w:val="22"/>
        </w:rPr>
        <w:t>credenciamento</w:t>
      </w:r>
    </w:p>
    <w:p w14:paraId="38C99009" w14:textId="77777777" w:rsidR="00CC2091" w:rsidRPr="001C5425" w:rsidRDefault="00CC2091" w:rsidP="00D058EF">
      <w:pPr>
        <w:pStyle w:val="Nivel2"/>
        <w:numPr>
          <w:ilvl w:val="0"/>
          <w:numId w:val="0"/>
        </w:numPr>
        <w:spacing w:before="0" w:after="0" w:line="240" w:lineRule="auto"/>
        <w:rPr>
          <w:rFonts w:ascii="Times New Roman" w:hAnsi="Times New Roman" w:cs="Times New Roman"/>
          <w:b/>
          <w:bCs/>
          <w:sz w:val="22"/>
          <w:szCs w:val="22"/>
        </w:rPr>
      </w:pPr>
    </w:p>
    <w:p w14:paraId="439D87CC" w14:textId="77777777" w:rsidR="004B7298" w:rsidRPr="001C5425" w:rsidRDefault="00CC2091"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b/>
          <w:bCs/>
          <w:sz w:val="22"/>
          <w:szCs w:val="22"/>
        </w:rPr>
        <w:t>13. FORMA DE PAGAMENTO</w:t>
      </w:r>
      <w:r w:rsidR="004B7298" w:rsidRPr="001C5425">
        <w:rPr>
          <w:rFonts w:ascii="Times New Roman" w:hAnsi="Times New Roman" w:cs="Times New Roman"/>
          <w:b/>
          <w:bCs/>
          <w:sz w:val="22"/>
          <w:szCs w:val="22"/>
        </w:rPr>
        <w:t xml:space="preserve"> </w:t>
      </w:r>
    </w:p>
    <w:p w14:paraId="0A53D17C" w14:textId="165EAA89" w:rsidR="004B7298"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13.1. O pagamento pela prestação dos serviços será realizado mensalmente, de acordo com</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 xml:space="preserve">os serviços realizados, mediante a apresentação à Secretaria de Saúde de </w:t>
      </w:r>
      <w:r w:rsidR="00571956" w:rsidRPr="001C5425">
        <w:rPr>
          <w:rFonts w:ascii="Times New Roman" w:hAnsi="Times New Roman" w:cs="Times New Roman"/>
          <w:sz w:val="22"/>
          <w:szCs w:val="22"/>
        </w:rPr>
        <w:t>Goioxim</w:t>
      </w:r>
      <w:r w:rsidRPr="001C5425">
        <w:rPr>
          <w:rFonts w:ascii="Times New Roman" w:hAnsi="Times New Roman" w:cs="Times New Roman"/>
          <w:sz w:val="22"/>
          <w:szCs w:val="22"/>
        </w:rPr>
        <w:t>:</w:t>
      </w:r>
      <w:r w:rsidR="004B7298" w:rsidRPr="001C5425">
        <w:rPr>
          <w:rFonts w:ascii="Times New Roman" w:hAnsi="Times New Roman" w:cs="Times New Roman"/>
          <w:sz w:val="22"/>
          <w:szCs w:val="22"/>
        </w:rPr>
        <w:t xml:space="preserve"> </w:t>
      </w:r>
    </w:p>
    <w:p w14:paraId="179A0FDE" w14:textId="0D6F8527" w:rsidR="004B7298"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a) Nota Fiscal, a qual deve conter, além das informações exigidas em Lei, o número do Edital</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de Credenciamento, número da Solicitação de Fornecimento, período de execução e serviços</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realizados, bem como constar/discriminar os impostos devidos.</w:t>
      </w:r>
      <w:r w:rsidR="004B7298" w:rsidRPr="001C5425">
        <w:rPr>
          <w:rFonts w:ascii="Times New Roman" w:hAnsi="Times New Roman" w:cs="Times New Roman"/>
          <w:sz w:val="22"/>
          <w:szCs w:val="22"/>
        </w:rPr>
        <w:t xml:space="preserve"> </w:t>
      </w:r>
    </w:p>
    <w:p w14:paraId="6814CC2B" w14:textId="00E97780" w:rsidR="004B7298"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b) Cópia das GFIP/SEFIP do mês anterior ao da execução do serviço, contendo: A relação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dos funcionários; Informações dos valores devidos à Previdência Social e ao FGTS;</w:t>
      </w:r>
      <w:r w:rsidR="004B7298" w:rsidRPr="001C5425">
        <w:rPr>
          <w:rFonts w:ascii="Times New Roman" w:hAnsi="Times New Roman" w:cs="Times New Roman"/>
          <w:sz w:val="22"/>
          <w:szCs w:val="22"/>
        </w:rPr>
        <w:t xml:space="preserve"> </w:t>
      </w:r>
    </w:p>
    <w:p w14:paraId="3CD3F5E0" w14:textId="2A8C6BEA" w:rsidR="004B7298"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c) Todos os holerites devidamente assinados pelos empregados relativos aos salários do mês</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anterior àquele da prestação dos serviços, ou documento equivalente, tratando-se de</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autônomo, não se aceitando outro documento;</w:t>
      </w:r>
      <w:r w:rsidR="004B7298" w:rsidRPr="001C5425">
        <w:rPr>
          <w:rFonts w:ascii="Times New Roman" w:hAnsi="Times New Roman" w:cs="Times New Roman"/>
          <w:sz w:val="22"/>
          <w:szCs w:val="22"/>
        </w:rPr>
        <w:t xml:space="preserve"> </w:t>
      </w:r>
    </w:p>
    <w:p w14:paraId="5E5B11FE" w14:textId="31DE6BA2" w:rsidR="00CC2091"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lastRenderedPageBreak/>
        <w:t>d) Quando o funcionário constar na relação GFIP/SEFIP, no entanto não fizer mais parte da</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relação funcional da empresa, deverá encaminhar comprovante de rescisão contratual.</w:t>
      </w:r>
    </w:p>
    <w:p w14:paraId="303D11BE" w14:textId="77777777" w:rsidR="004B7298"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e) Cópia das Guias de Recolhimento ao INSS (GPS) e FGTS (GRF) quitadas, relativas ao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mês anterior ao da execução dos serviços, conforme valores indicados na GFIP/SEFIP de</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mesma competência;</w:t>
      </w:r>
      <w:r w:rsidR="004B7298" w:rsidRPr="001C5425">
        <w:rPr>
          <w:rFonts w:ascii="Times New Roman" w:hAnsi="Times New Roman" w:cs="Times New Roman"/>
          <w:sz w:val="22"/>
          <w:szCs w:val="22"/>
        </w:rPr>
        <w:t xml:space="preserve"> </w:t>
      </w:r>
    </w:p>
    <w:p w14:paraId="04B1F9B8" w14:textId="77777777" w:rsidR="004B7298"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f) Certidões Negativas, dentro do prazo de validade, relativas a débitos perante Tributos</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Federais, Contribuição Previdenciária, Tributos Estaduais, Tributos Municipais, FGTS (CRF)</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e Certidão Negativa de Débitos Trabalhistas (CNDT).</w:t>
      </w:r>
      <w:r w:rsidR="004B7298" w:rsidRPr="001C5425">
        <w:rPr>
          <w:rFonts w:ascii="Times New Roman" w:hAnsi="Times New Roman" w:cs="Times New Roman"/>
          <w:sz w:val="22"/>
          <w:szCs w:val="22"/>
        </w:rPr>
        <w:t xml:space="preserve"> </w:t>
      </w:r>
    </w:p>
    <w:p w14:paraId="31B6E8D1" w14:textId="4C982AE2" w:rsidR="004B7298"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13.2. O pagamento dos serviços será efetuado mensalmente e diretamente em conta bancária</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da CONTRATADA, com base nos serviços executados, em até 30 (trinta) dias contados da</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apresentação da Nota Fiscal ao setor de contabilidade.</w:t>
      </w:r>
      <w:r w:rsidR="004B7298" w:rsidRPr="001C5425">
        <w:rPr>
          <w:rFonts w:ascii="Times New Roman" w:hAnsi="Times New Roman" w:cs="Times New Roman"/>
          <w:sz w:val="22"/>
          <w:szCs w:val="22"/>
        </w:rPr>
        <w:t xml:space="preserve"> </w:t>
      </w:r>
    </w:p>
    <w:p w14:paraId="4DF2A834" w14:textId="712BA070" w:rsidR="004B7298"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13.3. A liberação do pagamento fica vinculada à comprovação da efetiva prestação dos</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serviços e da regularidade fiscal e trabalhista da CONTRATADA e mediante apresentação de</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documentação referente ao item.</w:t>
      </w:r>
      <w:r w:rsidR="004B7298" w:rsidRPr="001C5425">
        <w:rPr>
          <w:rFonts w:ascii="Times New Roman" w:hAnsi="Times New Roman" w:cs="Times New Roman"/>
          <w:sz w:val="22"/>
          <w:szCs w:val="22"/>
        </w:rPr>
        <w:t xml:space="preserve"> </w:t>
      </w:r>
    </w:p>
    <w:p w14:paraId="2610D416" w14:textId="3191AB19" w:rsidR="004B7298"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13.4. O prazo para pagamento da Nota Fiscal será contado a partir da data do protocolo,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sendo que o processo será interrompido se houver incorreções na Nota Fiscal e/ou falha na</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documentação. O prazo de pagamento será reiniciado a partir da data de protocolo das</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 xml:space="preserve">correções, não cabendo qualquer penalidade ao município de </w:t>
      </w:r>
      <w:r w:rsidR="00571956" w:rsidRPr="001C5425">
        <w:rPr>
          <w:rFonts w:ascii="Times New Roman" w:hAnsi="Times New Roman" w:cs="Times New Roman"/>
          <w:sz w:val="22"/>
          <w:szCs w:val="22"/>
        </w:rPr>
        <w:t>Goioxim</w:t>
      </w:r>
      <w:r w:rsidRPr="001C5425">
        <w:rPr>
          <w:rFonts w:ascii="Times New Roman" w:hAnsi="Times New Roman" w:cs="Times New Roman"/>
          <w:sz w:val="22"/>
          <w:szCs w:val="22"/>
        </w:rPr>
        <w:t>/PR, sobre</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atualização monetária ou reajuste da fatura devolvida. O CNPJ/MF constante da Nota</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Fiscal/Fatura deverá ser o mesmo indicado no ato do credenciamento, sob pena de não ser</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efetuado o pagamento.</w:t>
      </w:r>
      <w:r w:rsidR="004B7298" w:rsidRPr="001C5425">
        <w:rPr>
          <w:rFonts w:ascii="Times New Roman" w:hAnsi="Times New Roman" w:cs="Times New Roman"/>
          <w:sz w:val="22"/>
          <w:szCs w:val="22"/>
        </w:rPr>
        <w:t xml:space="preserve"> </w:t>
      </w:r>
    </w:p>
    <w:p w14:paraId="120A09B9" w14:textId="4BBCD3A9" w:rsidR="00772535"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13.5. Poderão ser descontados dos pagamentos devidos, os valores para cobrir despesas</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com multas, indenizações a terceiros e outras de responsabilidade da credenciada, assim</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como os atrasos, saídas antecipadas e horas extraordinárias sem comprovação e justificativa</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da necessidade certificada pela Secretaria Municipal de Saúde</w:t>
      </w:r>
    </w:p>
    <w:p w14:paraId="5D2E13DC" w14:textId="77777777" w:rsidR="004B7298"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13.6. Os descontos aludidos no item acima serão feitos independentemente de autorização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expressa do Credenciado, podendo ser revisto caso seja constatado algum equívoco, neste</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caso será feito o ressarcimento.</w:t>
      </w:r>
      <w:r w:rsidR="004B7298" w:rsidRPr="001C5425">
        <w:rPr>
          <w:rFonts w:ascii="Times New Roman" w:hAnsi="Times New Roman" w:cs="Times New Roman"/>
          <w:sz w:val="22"/>
          <w:szCs w:val="22"/>
        </w:rPr>
        <w:t xml:space="preserve"> </w:t>
      </w:r>
    </w:p>
    <w:p w14:paraId="30B32165" w14:textId="5EF44CAB" w:rsidR="00CC2091"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13.7. O recolhimento de todas as documentações referente a pagamentos é de</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responsabilidade exclusiva da Secretaria Municipal de Saúde.</w:t>
      </w:r>
    </w:p>
    <w:p w14:paraId="70113392" w14:textId="77777777" w:rsidR="004B7298" w:rsidRPr="001C5425" w:rsidRDefault="004B7298" w:rsidP="00D058EF">
      <w:pPr>
        <w:pStyle w:val="Nivel2"/>
        <w:numPr>
          <w:ilvl w:val="0"/>
          <w:numId w:val="0"/>
        </w:numPr>
        <w:spacing w:before="0" w:after="0" w:line="240" w:lineRule="auto"/>
        <w:rPr>
          <w:rFonts w:ascii="Times New Roman" w:hAnsi="Times New Roman" w:cs="Times New Roman"/>
          <w:sz w:val="22"/>
          <w:szCs w:val="22"/>
        </w:rPr>
      </w:pPr>
    </w:p>
    <w:p w14:paraId="18B11B3B" w14:textId="77777777" w:rsidR="004B7298" w:rsidRPr="001C5425" w:rsidRDefault="004B7298"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sz w:val="22"/>
          <w:szCs w:val="22"/>
        </w:rPr>
        <w:t xml:space="preserve"> </w:t>
      </w:r>
      <w:r w:rsidR="00CC2091" w:rsidRPr="001C5425">
        <w:rPr>
          <w:rFonts w:ascii="Times New Roman" w:hAnsi="Times New Roman" w:cs="Times New Roman"/>
          <w:b/>
          <w:bCs/>
          <w:sz w:val="22"/>
          <w:szCs w:val="22"/>
        </w:rPr>
        <w:t>14. DA GESTÃO E DA FISCALIZAÇÃO DA CONTRATAÇÃO E VIGÊNCIA:</w:t>
      </w:r>
      <w:r w:rsidRPr="001C5425">
        <w:rPr>
          <w:rFonts w:ascii="Times New Roman" w:hAnsi="Times New Roman" w:cs="Times New Roman"/>
          <w:b/>
          <w:bCs/>
          <w:sz w:val="22"/>
          <w:szCs w:val="22"/>
        </w:rPr>
        <w:t xml:space="preserve"> </w:t>
      </w:r>
    </w:p>
    <w:p w14:paraId="65B4D042" w14:textId="77777777"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14.1. A gestão da contratação caberá à Secretaria Municipal de Saúde e será exercida a</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qualquer momento, no que couber, por servidor ocupante do Cargo de Secretário de Saúde.</w:t>
      </w:r>
      <w:r w:rsidR="004B7298" w:rsidRPr="001C5425">
        <w:rPr>
          <w:rFonts w:ascii="Times New Roman" w:hAnsi="Times New Roman" w:cs="Times New Roman"/>
          <w:sz w:val="22"/>
          <w:szCs w:val="22"/>
        </w:rPr>
        <w:t xml:space="preserve"> </w:t>
      </w:r>
    </w:p>
    <w:p w14:paraId="5E1610BB" w14:textId="6002C7B8" w:rsidR="00CC2091"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14.2. As exigências e a atuação da fiscalização pelo Município em nada restringem a</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responsabilidade, única, integral e exclusiva da contratada, no que concerne à execução do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objeto do contrato</w:t>
      </w:r>
    </w:p>
    <w:p w14:paraId="12399E9A" w14:textId="77777777"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14.3. À fiscalização de que trata este item competirá dirimir as dúvidas que surgirem no curso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da execução do Contrato, nos termos do Artigo 117, da Lei nº 14.133/2021, para atuarem</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como fiscal técnico e gestor do contrato, assim como seus respectivos substitutos.</w:t>
      </w:r>
      <w:r w:rsidR="004B7298" w:rsidRPr="001C5425">
        <w:rPr>
          <w:rFonts w:ascii="Times New Roman" w:hAnsi="Times New Roman" w:cs="Times New Roman"/>
          <w:sz w:val="22"/>
          <w:szCs w:val="22"/>
        </w:rPr>
        <w:t xml:space="preserve"> </w:t>
      </w:r>
    </w:p>
    <w:p w14:paraId="5D1DA46A" w14:textId="55394C86"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14.4. A VIGÊNCIA do Edital de Credenciamento, iniciará com a publicação do Edital no PNCP</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(Portal Nacional de Contratações Públicas).</w:t>
      </w:r>
      <w:r w:rsidR="004B7298" w:rsidRPr="001C5425">
        <w:rPr>
          <w:rFonts w:ascii="Times New Roman" w:hAnsi="Times New Roman" w:cs="Times New Roman"/>
          <w:sz w:val="22"/>
          <w:szCs w:val="22"/>
        </w:rPr>
        <w:t xml:space="preserve"> </w:t>
      </w:r>
    </w:p>
    <w:p w14:paraId="04385B00" w14:textId="77777777"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14.5. A cada 6 (seis) meses ou outro prazo inferior, o órgão ou entidade contratante poderá</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realizar chamamento público para novos interessados, republicando o edital.</w:t>
      </w:r>
      <w:r w:rsidR="004B7298" w:rsidRPr="001C5425">
        <w:rPr>
          <w:rFonts w:ascii="Times New Roman" w:hAnsi="Times New Roman" w:cs="Times New Roman"/>
          <w:sz w:val="22"/>
          <w:szCs w:val="22"/>
        </w:rPr>
        <w:t xml:space="preserve"> </w:t>
      </w:r>
    </w:p>
    <w:p w14:paraId="029B811B" w14:textId="47863F54" w:rsidR="00CC2091"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14.6. Se houver necessidade de alterações nas regras, condições e minutas deverá ser</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providenciado novo credenciamento de todos os interessados.</w:t>
      </w:r>
    </w:p>
    <w:p w14:paraId="07E29637" w14:textId="77777777" w:rsidR="00CC2091" w:rsidRPr="001C5425" w:rsidRDefault="00CC2091" w:rsidP="00D058EF">
      <w:pPr>
        <w:pStyle w:val="Nivel2"/>
        <w:numPr>
          <w:ilvl w:val="0"/>
          <w:numId w:val="0"/>
        </w:numPr>
        <w:spacing w:before="0" w:after="0" w:line="240" w:lineRule="auto"/>
        <w:rPr>
          <w:rFonts w:ascii="Times New Roman" w:hAnsi="Times New Roman" w:cs="Times New Roman"/>
          <w:sz w:val="22"/>
          <w:szCs w:val="22"/>
        </w:rPr>
      </w:pPr>
    </w:p>
    <w:p w14:paraId="238B5F2C" w14:textId="77777777" w:rsidR="00DC5A10" w:rsidRPr="001C5425" w:rsidRDefault="00CC2091"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b/>
          <w:bCs/>
          <w:sz w:val="22"/>
          <w:szCs w:val="22"/>
        </w:rPr>
        <w:t>15. DAS SANÇÕES</w:t>
      </w:r>
      <w:r w:rsidR="004B7298" w:rsidRPr="001C5425">
        <w:rPr>
          <w:rFonts w:ascii="Times New Roman" w:hAnsi="Times New Roman" w:cs="Times New Roman"/>
          <w:b/>
          <w:bCs/>
          <w:sz w:val="22"/>
          <w:szCs w:val="22"/>
        </w:rPr>
        <w:t xml:space="preserve"> </w:t>
      </w:r>
    </w:p>
    <w:p w14:paraId="00CFD422" w14:textId="77777777"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15.1. O não cumprimento das disposições mencionadas neste Edital poderá acarretar 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 xml:space="preserve">descredenciamento do </w:t>
      </w:r>
      <w:r w:rsidRPr="001C5425">
        <w:rPr>
          <w:rFonts w:ascii="Times New Roman" w:hAnsi="Times New Roman" w:cs="Times New Roman"/>
          <w:b/>
          <w:bCs/>
          <w:sz w:val="22"/>
          <w:szCs w:val="22"/>
        </w:rPr>
        <w:t>CREDENCIADO</w:t>
      </w:r>
      <w:r w:rsidRPr="001C5425">
        <w:rPr>
          <w:rFonts w:ascii="Times New Roman" w:hAnsi="Times New Roman" w:cs="Times New Roman"/>
          <w:sz w:val="22"/>
          <w:szCs w:val="22"/>
        </w:rPr>
        <w:t>, sem prejuízo de outras sanções legais cabíveis,</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especialmente o disposto nos Artigo 155 a 163da Lei 14.133/2021, garantido o contraditório e</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a ampla defesa.</w:t>
      </w:r>
      <w:r w:rsidR="004B7298" w:rsidRPr="001C5425">
        <w:rPr>
          <w:rFonts w:ascii="Times New Roman" w:hAnsi="Times New Roman" w:cs="Times New Roman"/>
          <w:sz w:val="22"/>
          <w:szCs w:val="22"/>
        </w:rPr>
        <w:t xml:space="preserve"> </w:t>
      </w:r>
    </w:p>
    <w:p w14:paraId="54D12A1B" w14:textId="77777777"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15.1.1. Os crimes contra a Administração quais estão sujeitas as requerentes, processar-se-</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ão pela Lei nº 12.846/2013 (Lei Anticorrupção) e pelo Código Penal, para fins de</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responsabilização das pessoas jurídicas, na esfera administrativa, civil e penal.</w:t>
      </w:r>
      <w:r w:rsidR="004B7298" w:rsidRPr="001C5425">
        <w:rPr>
          <w:rFonts w:ascii="Times New Roman" w:hAnsi="Times New Roman" w:cs="Times New Roman"/>
          <w:sz w:val="22"/>
          <w:szCs w:val="22"/>
        </w:rPr>
        <w:t xml:space="preserve"> </w:t>
      </w:r>
    </w:p>
    <w:p w14:paraId="73F16CF9" w14:textId="4009D8DB" w:rsidR="00CC2091"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15.2. Constatada a possível prática de crime, assim definido na legislação, na execução do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credenciamento ou contrato, o fato será comunicado à autoridade policial competente para</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apuração.</w:t>
      </w:r>
    </w:p>
    <w:p w14:paraId="18F4DA04" w14:textId="77777777" w:rsidR="00CC2091" w:rsidRPr="001C5425" w:rsidRDefault="00CC2091" w:rsidP="00D058EF">
      <w:pPr>
        <w:pStyle w:val="Nivel2"/>
        <w:numPr>
          <w:ilvl w:val="0"/>
          <w:numId w:val="0"/>
        </w:numPr>
        <w:spacing w:before="0" w:after="0" w:line="240" w:lineRule="auto"/>
        <w:rPr>
          <w:rFonts w:ascii="Times New Roman" w:hAnsi="Times New Roman" w:cs="Times New Roman"/>
          <w:sz w:val="22"/>
          <w:szCs w:val="22"/>
        </w:rPr>
      </w:pPr>
    </w:p>
    <w:p w14:paraId="4B9CE752" w14:textId="77777777" w:rsidR="00DC5A10" w:rsidRPr="001C5425" w:rsidRDefault="00CC2091"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b/>
          <w:bCs/>
          <w:sz w:val="22"/>
          <w:szCs w:val="22"/>
        </w:rPr>
        <w:lastRenderedPageBreak/>
        <w:t>16. DISPOSIÇÕES GERAIS</w:t>
      </w:r>
      <w:r w:rsidR="004B7298" w:rsidRPr="001C5425">
        <w:rPr>
          <w:rFonts w:ascii="Times New Roman" w:hAnsi="Times New Roman" w:cs="Times New Roman"/>
          <w:b/>
          <w:bCs/>
          <w:sz w:val="22"/>
          <w:szCs w:val="22"/>
        </w:rPr>
        <w:t xml:space="preserve"> </w:t>
      </w:r>
    </w:p>
    <w:p w14:paraId="3F93615D" w14:textId="77777777"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17.1. Este edital deverá ser lido e interpretado na íntegra. Após a apresentação da</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documentação não serão aceitas alegações de desconhecimento ou discordância de seus</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termos.</w:t>
      </w:r>
      <w:r w:rsidR="004B7298" w:rsidRPr="001C5425">
        <w:rPr>
          <w:rFonts w:ascii="Times New Roman" w:hAnsi="Times New Roman" w:cs="Times New Roman"/>
          <w:sz w:val="22"/>
          <w:szCs w:val="22"/>
        </w:rPr>
        <w:t xml:space="preserve"> </w:t>
      </w:r>
    </w:p>
    <w:p w14:paraId="04AB4994" w14:textId="44C5FFD1"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17.2. Qualquer tolerância por parte do Município, no que tange ao cumprimento das</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obrigações ora assumidas pela contratada, não importará, em hipótese alguma, em alteração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contratual, novação, transação ou perdão,</w:t>
      </w:r>
      <w:r w:rsidR="00DC5A10" w:rsidRPr="001C5425">
        <w:rPr>
          <w:rFonts w:ascii="Times New Roman" w:hAnsi="Times New Roman" w:cs="Times New Roman"/>
          <w:sz w:val="22"/>
          <w:szCs w:val="22"/>
        </w:rPr>
        <w:t xml:space="preserve"> </w:t>
      </w:r>
      <w:r w:rsidRPr="001C5425">
        <w:rPr>
          <w:rFonts w:ascii="Times New Roman" w:hAnsi="Times New Roman" w:cs="Times New Roman"/>
          <w:sz w:val="22"/>
          <w:szCs w:val="22"/>
        </w:rPr>
        <w:t>permanecendo em pleno vigor todas as condições</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do ajuste e podendo o Município exigir o seu cumprimento a qualquer tempo.</w:t>
      </w:r>
      <w:r w:rsidR="004B7298" w:rsidRPr="001C5425">
        <w:rPr>
          <w:rFonts w:ascii="Times New Roman" w:hAnsi="Times New Roman" w:cs="Times New Roman"/>
          <w:sz w:val="22"/>
          <w:szCs w:val="22"/>
        </w:rPr>
        <w:t xml:space="preserve"> </w:t>
      </w:r>
    </w:p>
    <w:p w14:paraId="3B1323FD" w14:textId="77777777"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17.3. A contratação, objeto deste procedimento, não estabelece qualquer vínculo de natureza</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empregatícia ou de responsabilidade entre o Município e os agentes, prepostos, empregados</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ou demais pessoas designadas pela Contratada para a execução do objeto contratual, sendo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a Contratada a única responsável por todas as obrigações ou encargos decorrentes das relações de trabalho entre ela e seus profissionais ou contratados, previstos na legislação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pátria vigente, seja trabalhista, previdenciária, social, de caráter securitário ou qualquer outra.</w:t>
      </w:r>
      <w:r w:rsidR="004B7298" w:rsidRPr="001C5425">
        <w:rPr>
          <w:rFonts w:ascii="Times New Roman" w:hAnsi="Times New Roman" w:cs="Times New Roman"/>
          <w:sz w:val="22"/>
          <w:szCs w:val="22"/>
        </w:rPr>
        <w:t xml:space="preserve"> </w:t>
      </w:r>
    </w:p>
    <w:p w14:paraId="349D938B" w14:textId="77777777"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17.4. A Contratada, por si, seus agentes, prepostos, empregados ou quaisquer encarregados,</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assume inteira responsabilidade por quaisquer danos ou prejuízos causados, de forma direta</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ou indireta, ao Município, seu patrimônio, seus servidores, pacientes ou terceiros, produzidos</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em decorrência da execução do objeto contratado, ou da omissão em executá-lo,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resguardando-se ao Município o direito de regresso na hipótese de ser compelido a responder</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por tais danos ou prejuízos.</w:t>
      </w:r>
      <w:r w:rsidR="004B7298" w:rsidRPr="001C5425">
        <w:rPr>
          <w:rFonts w:ascii="Times New Roman" w:hAnsi="Times New Roman" w:cs="Times New Roman"/>
          <w:sz w:val="22"/>
          <w:szCs w:val="22"/>
        </w:rPr>
        <w:t xml:space="preserve"> </w:t>
      </w:r>
    </w:p>
    <w:p w14:paraId="1FCF67C5" w14:textId="72CCC48F"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17.5. Todas as informações, resultados, relatórios e quaisquer outros documentos obtidos ou</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elaborados pela Contratada durante a execução do objeto contratual serão de exclusiva</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propriedade do Município, não podendo ser utilizados, divulgados, reproduzidos ou</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veiculados, para qualquer fim, senão com a prévia e expressa autorização do Município, sob</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pena de responsabilização administrativa, civil ou criminal, nos termos da legislação.</w:t>
      </w:r>
      <w:r w:rsidR="004B7298" w:rsidRPr="001C5425">
        <w:rPr>
          <w:rFonts w:ascii="Times New Roman" w:hAnsi="Times New Roman" w:cs="Times New Roman"/>
          <w:sz w:val="22"/>
          <w:szCs w:val="22"/>
        </w:rPr>
        <w:t xml:space="preserve"> </w:t>
      </w:r>
    </w:p>
    <w:p w14:paraId="2472B48C" w14:textId="2CFA77B7"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17.6. A contratação será formalizada através de contratação direta por inexigibilidade</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conforme previsto no inciso IV do caput.do art. 74 da lei nº 14.133 de 2021.</w:t>
      </w:r>
      <w:r w:rsidR="004B7298" w:rsidRPr="001C5425">
        <w:rPr>
          <w:rFonts w:ascii="Times New Roman" w:hAnsi="Times New Roman" w:cs="Times New Roman"/>
          <w:sz w:val="22"/>
          <w:szCs w:val="22"/>
        </w:rPr>
        <w:t xml:space="preserve"> </w:t>
      </w:r>
    </w:p>
    <w:p w14:paraId="4D901ECD" w14:textId="77777777"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17.7. Fica assegurado ao Município o direito de, no interesse da Administração, tomar as</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providências a seguir discriminadas, sem que caiba aos interessados qualquer tipo de</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reclamação ou indenização.</w:t>
      </w:r>
      <w:r w:rsidR="004B7298" w:rsidRPr="001C5425">
        <w:rPr>
          <w:rFonts w:ascii="Times New Roman" w:hAnsi="Times New Roman" w:cs="Times New Roman"/>
          <w:sz w:val="22"/>
          <w:szCs w:val="22"/>
        </w:rPr>
        <w:t xml:space="preserve"> </w:t>
      </w:r>
    </w:p>
    <w:p w14:paraId="106AAFEA" w14:textId="67EB6BB6"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17.8. Fica assegurado ao Município alterar as condições deste edital, nos termos da legislação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vigente comunicando sobre as modificações ocorridas.</w:t>
      </w:r>
      <w:r w:rsidR="004B7298" w:rsidRPr="001C5425">
        <w:rPr>
          <w:rFonts w:ascii="Times New Roman" w:hAnsi="Times New Roman" w:cs="Times New Roman"/>
          <w:sz w:val="22"/>
          <w:szCs w:val="22"/>
        </w:rPr>
        <w:t xml:space="preserve"> </w:t>
      </w:r>
    </w:p>
    <w:p w14:paraId="6FC850BA" w14:textId="5F851B06" w:rsidR="00CC2091"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17.9. O recebimento dos documentos para o credenciamento não gerará para os</w:t>
      </w:r>
      <w:r w:rsidR="004B7298" w:rsidRPr="001C5425">
        <w:rPr>
          <w:rFonts w:ascii="Times New Roman" w:hAnsi="Times New Roman" w:cs="Times New Roman"/>
          <w:sz w:val="22"/>
          <w:szCs w:val="22"/>
        </w:rPr>
        <w:t xml:space="preserve"> </w:t>
      </w:r>
      <w:r w:rsidRPr="001C5425">
        <w:rPr>
          <w:rFonts w:ascii="Times New Roman" w:hAnsi="Times New Roman" w:cs="Times New Roman"/>
          <w:b/>
          <w:bCs/>
          <w:sz w:val="22"/>
          <w:szCs w:val="22"/>
        </w:rPr>
        <w:t xml:space="preserve">CREDENCIADOS </w:t>
      </w:r>
      <w:r w:rsidRPr="001C5425">
        <w:rPr>
          <w:rFonts w:ascii="Times New Roman" w:hAnsi="Times New Roman" w:cs="Times New Roman"/>
          <w:sz w:val="22"/>
          <w:szCs w:val="22"/>
        </w:rPr>
        <w:t>qualquer direito de contratação, objetivando somente o cadastramento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para prestação de futuros serviços, sob demanda da secretaria.</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17.10. O credenciamento tem caráter precário, podendo a qualquer momento ser</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revogado/encerrado, seja por interesse da Administração.</w:t>
      </w:r>
    </w:p>
    <w:p w14:paraId="1A8DC044" w14:textId="77777777" w:rsidR="00CC2091" w:rsidRPr="001C5425" w:rsidRDefault="00CC2091" w:rsidP="00D058EF">
      <w:pPr>
        <w:pStyle w:val="Nivel2"/>
        <w:numPr>
          <w:ilvl w:val="0"/>
          <w:numId w:val="0"/>
        </w:numPr>
        <w:spacing w:before="0" w:after="0" w:line="240" w:lineRule="auto"/>
        <w:rPr>
          <w:rFonts w:ascii="Times New Roman" w:hAnsi="Times New Roman" w:cs="Times New Roman"/>
          <w:sz w:val="22"/>
          <w:szCs w:val="22"/>
        </w:rPr>
      </w:pPr>
    </w:p>
    <w:p w14:paraId="751F5495" w14:textId="77777777" w:rsidR="00DC5A10" w:rsidRPr="001C5425" w:rsidRDefault="00CC2091"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b/>
          <w:bCs/>
          <w:sz w:val="22"/>
          <w:szCs w:val="22"/>
        </w:rPr>
        <w:t>18. DO COMBATE A FRAUDE E A CORRUPÇÃO</w:t>
      </w:r>
      <w:r w:rsidR="004B7298" w:rsidRPr="001C5425">
        <w:rPr>
          <w:rFonts w:ascii="Times New Roman" w:hAnsi="Times New Roman" w:cs="Times New Roman"/>
          <w:b/>
          <w:bCs/>
          <w:sz w:val="22"/>
          <w:szCs w:val="22"/>
        </w:rPr>
        <w:t xml:space="preserve"> </w:t>
      </w:r>
    </w:p>
    <w:p w14:paraId="18CF644F" w14:textId="7AF3C6D2" w:rsidR="00CC2091"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18.1. As partes declaram conhecer as normas de prevenção à corrupção previstas na</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legislação brasileira, dentre elas, a Lei de Improbidade Administrativa (Lei Federal nº</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8.429/1992), a Lei Federal nº 12.846/2013 e seus regulamentos, se comprometem que para</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a execução deste contrato nenhuma das partes poderá oferecer, dar ou se comprometer a</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dar, a quem quer que seja, aceitar ou se comprometer a aceitar, de quem quer que seja, tanto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por conta própria quanto por intermédio de outrem, qualquer pagamento, doação,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compensação, vantagens financeiras ou benefícios indevidos de qualquer espécie, de modo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fraudulento que constituam prática ilegal ou de corrupção, bem como de manipular ou fraudar o equilíbrio econômico financeiro do presente contrato, seja de forma direta ou indireta quanto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ao objeto deste contrato, devendo garantir, ainda que seus prepostos, administradores e</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colaboradores ajam da mesma forma.</w:t>
      </w:r>
    </w:p>
    <w:p w14:paraId="3EC89D8C" w14:textId="77777777" w:rsidR="00CC2091" w:rsidRPr="001C5425" w:rsidRDefault="00CC2091" w:rsidP="00D058EF">
      <w:pPr>
        <w:pStyle w:val="Nivel2"/>
        <w:numPr>
          <w:ilvl w:val="0"/>
          <w:numId w:val="0"/>
        </w:numPr>
        <w:spacing w:before="0" w:after="0" w:line="240" w:lineRule="auto"/>
        <w:rPr>
          <w:rFonts w:ascii="Times New Roman" w:hAnsi="Times New Roman" w:cs="Times New Roman"/>
          <w:sz w:val="22"/>
          <w:szCs w:val="22"/>
        </w:rPr>
      </w:pPr>
    </w:p>
    <w:p w14:paraId="746C3002" w14:textId="77777777" w:rsidR="00DC5A10" w:rsidRPr="001C5425" w:rsidRDefault="00CC2091"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b/>
          <w:bCs/>
          <w:sz w:val="22"/>
          <w:szCs w:val="22"/>
        </w:rPr>
        <w:t>19. DAS DISPOSIÇÕES FINAIS</w:t>
      </w:r>
      <w:r w:rsidR="004B7298" w:rsidRPr="001C5425">
        <w:rPr>
          <w:rFonts w:ascii="Times New Roman" w:hAnsi="Times New Roman" w:cs="Times New Roman"/>
          <w:b/>
          <w:bCs/>
          <w:sz w:val="22"/>
          <w:szCs w:val="22"/>
        </w:rPr>
        <w:t xml:space="preserve"> </w:t>
      </w:r>
    </w:p>
    <w:p w14:paraId="417190BB" w14:textId="31140EC7"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19.1. As alterações de endereço, telefone ou e-mail, ou ainda a solicitação de informações</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sobre este Credenciamento deverá ser comunicada e encaminhada ao e-mail</w:t>
      </w:r>
      <w:r w:rsidR="004B7298" w:rsidRPr="001C5425">
        <w:rPr>
          <w:rFonts w:ascii="Times New Roman" w:hAnsi="Times New Roman" w:cs="Times New Roman"/>
          <w:sz w:val="22"/>
          <w:szCs w:val="22"/>
        </w:rPr>
        <w:t xml:space="preserve"> </w:t>
      </w:r>
      <w:r w:rsidR="00500E27" w:rsidRPr="001C5425">
        <w:rPr>
          <w:rFonts w:ascii="Times New Roman" w:hAnsi="Times New Roman" w:cs="Times New Roman"/>
          <w:b/>
          <w:bCs/>
          <w:sz w:val="22"/>
          <w:szCs w:val="22"/>
        </w:rPr>
        <w:t>licitagoioxim@yahoo.com.br</w:t>
      </w:r>
      <w:r w:rsidRPr="001C5425">
        <w:rPr>
          <w:rFonts w:ascii="Times New Roman" w:hAnsi="Times New Roman" w:cs="Times New Roman"/>
          <w:sz w:val="22"/>
          <w:szCs w:val="22"/>
        </w:rPr>
        <w:t>, aos cuidados d</w:t>
      </w:r>
      <w:r w:rsidR="00DC5A10" w:rsidRPr="001C5425">
        <w:rPr>
          <w:rFonts w:ascii="Times New Roman" w:hAnsi="Times New Roman" w:cs="Times New Roman"/>
          <w:sz w:val="22"/>
          <w:szCs w:val="22"/>
        </w:rPr>
        <w:t>o</w:t>
      </w:r>
      <w:r w:rsidRPr="001C5425">
        <w:rPr>
          <w:rFonts w:ascii="Times New Roman" w:hAnsi="Times New Roman" w:cs="Times New Roman"/>
          <w:sz w:val="22"/>
          <w:szCs w:val="22"/>
        </w:rPr>
        <w:t xml:space="preserve"> Presidente da Comissão de</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Credenciamento.</w:t>
      </w:r>
      <w:r w:rsidR="004B7298" w:rsidRPr="001C5425">
        <w:rPr>
          <w:rFonts w:ascii="Times New Roman" w:hAnsi="Times New Roman" w:cs="Times New Roman"/>
          <w:sz w:val="22"/>
          <w:szCs w:val="22"/>
        </w:rPr>
        <w:t xml:space="preserve"> </w:t>
      </w:r>
    </w:p>
    <w:p w14:paraId="7E110669" w14:textId="6E2FF908"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19.2. As dúvidas quanto à interpretação dos termos deste edital, bem como quaisquer outras</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informações, deverão ser solicitadas a Comissão de Credenciamento, no endereço acima</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descrito.</w:t>
      </w:r>
      <w:r w:rsidR="004B7298" w:rsidRPr="001C5425">
        <w:rPr>
          <w:rFonts w:ascii="Times New Roman" w:hAnsi="Times New Roman" w:cs="Times New Roman"/>
          <w:sz w:val="22"/>
          <w:szCs w:val="22"/>
        </w:rPr>
        <w:t xml:space="preserve"> </w:t>
      </w:r>
    </w:p>
    <w:p w14:paraId="1410737D" w14:textId="77777777"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lastRenderedPageBreak/>
        <w:t>19.3. Qualquer pessoa poderá solicitar esclarecimentos, providências ou impugnar o ato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convocatório do presente procedimento, no prazo legal, mediante requerimento por escrito,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que deverá ser protocolado juntamente com as razões, no setor de protocolo desta Prefeitura</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Municipal, cujo endereço resta informado acima.</w:t>
      </w:r>
      <w:r w:rsidR="004B7298" w:rsidRPr="001C5425">
        <w:rPr>
          <w:rFonts w:ascii="Times New Roman" w:hAnsi="Times New Roman" w:cs="Times New Roman"/>
          <w:sz w:val="22"/>
          <w:szCs w:val="22"/>
        </w:rPr>
        <w:t xml:space="preserve"> </w:t>
      </w:r>
    </w:p>
    <w:p w14:paraId="6ED47D01" w14:textId="77777777"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19.4. A impugnação deverá ser instruída com documentos necessários para a perfeita</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identificação do impugnante, bem como a verificação da capacidade de representação do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signatário.</w:t>
      </w:r>
      <w:r w:rsidR="004B7298" w:rsidRPr="001C5425">
        <w:rPr>
          <w:rFonts w:ascii="Times New Roman" w:hAnsi="Times New Roman" w:cs="Times New Roman"/>
          <w:sz w:val="22"/>
          <w:szCs w:val="22"/>
        </w:rPr>
        <w:t xml:space="preserve"> </w:t>
      </w:r>
    </w:p>
    <w:p w14:paraId="551D9BD9" w14:textId="752385E4"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19.5. Decairá o direito de impugnar o edital aquele que não o fizer no prazo legal.</w:t>
      </w:r>
      <w:r w:rsidR="004B7298" w:rsidRPr="001C5425">
        <w:rPr>
          <w:rFonts w:ascii="Times New Roman" w:hAnsi="Times New Roman" w:cs="Times New Roman"/>
          <w:sz w:val="22"/>
          <w:szCs w:val="22"/>
        </w:rPr>
        <w:t xml:space="preserve"> </w:t>
      </w:r>
    </w:p>
    <w:p w14:paraId="0D1DBBD2" w14:textId="77777777"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19.6. A resposta à impugnação ao edital estará disponível aos consulentes e interessados, via</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e- mail e passarão a integrar o edital.</w:t>
      </w:r>
      <w:r w:rsidR="004B7298" w:rsidRPr="001C5425">
        <w:rPr>
          <w:rFonts w:ascii="Times New Roman" w:hAnsi="Times New Roman" w:cs="Times New Roman"/>
          <w:sz w:val="22"/>
          <w:szCs w:val="22"/>
        </w:rPr>
        <w:t xml:space="preserve"> </w:t>
      </w:r>
    </w:p>
    <w:p w14:paraId="4E859149" w14:textId="77777777"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 xml:space="preserve">19.7. Obedecidas às condições previstas no contrato, o </w:t>
      </w:r>
      <w:r w:rsidRPr="001C5425">
        <w:rPr>
          <w:rFonts w:ascii="Times New Roman" w:hAnsi="Times New Roman" w:cs="Times New Roman"/>
          <w:b/>
          <w:bCs/>
          <w:sz w:val="22"/>
          <w:szCs w:val="22"/>
        </w:rPr>
        <w:t xml:space="preserve">CREDENCIADO </w:t>
      </w:r>
      <w:r w:rsidRPr="001C5425">
        <w:rPr>
          <w:rFonts w:ascii="Times New Roman" w:hAnsi="Times New Roman" w:cs="Times New Roman"/>
          <w:sz w:val="22"/>
          <w:szCs w:val="22"/>
        </w:rPr>
        <w:t>poderá, a qualquer</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tempo, pedir desligamento.</w:t>
      </w:r>
      <w:r w:rsidR="004B7298" w:rsidRPr="001C5425">
        <w:rPr>
          <w:rFonts w:ascii="Times New Roman" w:hAnsi="Times New Roman" w:cs="Times New Roman"/>
          <w:sz w:val="22"/>
          <w:szCs w:val="22"/>
        </w:rPr>
        <w:t xml:space="preserve"> </w:t>
      </w:r>
    </w:p>
    <w:p w14:paraId="232622EB" w14:textId="77777777"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19.8. A Secretaria Municipal de Saúde poderá, obedecidas as condições previstas no contrato</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e no seu interesse, descredenciar as instituições ou profissionais que não apresentarem</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demanda de atendimento.</w:t>
      </w:r>
      <w:r w:rsidR="004B7298" w:rsidRPr="001C5425">
        <w:rPr>
          <w:rFonts w:ascii="Times New Roman" w:hAnsi="Times New Roman" w:cs="Times New Roman"/>
          <w:sz w:val="22"/>
          <w:szCs w:val="22"/>
        </w:rPr>
        <w:t xml:space="preserve"> </w:t>
      </w:r>
    </w:p>
    <w:p w14:paraId="05C737D0" w14:textId="46B4DA43"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19.9. A participação no presente processo de credenciamento implica na aceitação integral e</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irretratável de todas as condições exigidas neste edital e nos documentos que dele fazem</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parte, bem como na observância dos preceitos legais e regulamentares em vigor.</w:t>
      </w:r>
      <w:r w:rsidR="004B7298" w:rsidRPr="001C5425">
        <w:rPr>
          <w:rFonts w:ascii="Times New Roman" w:hAnsi="Times New Roman" w:cs="Times New Roman"/>
          <w:sz w:val="22"/>
          <w:szCs w:val="22"/>
        </w:rPr>
        <w:t xml:space="preserve"> </w:t>
      </w:r>
    </w:p>
    <w:p w14:paraId="032E320B" w14:textId="68CC6EE5" w:rsidR="00CC2091"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19.10. Nenhuma indenização será devida aos credenciados pela elaboração e/ou</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apresentação de quaisquer documentos relativos ao presente credenciamento.</w:t>
      </w:r>
    </w:p>
    <w:p w14:paraId="69D349BC" w14:textId="77777777" w:rsidR="00CC2091" w:rsidRPr="001C5425" w:rsidRDefault="00CC2091" w:rsidP="00D058EF">
      <w:pPr>
        <w:pStyle w:val="Nivel2"/>
        <w:numPr>
          <w:ilvl w:val="0"/>
          <w:numId w:val="0"/>
        </w:numPr>
        <w:spacing w:before="0" w:after="0" w:line="240" w:lineRule="auto"/>
        <w:rPr>
          <w:rFonts w:ascii="Times New Roman" w:hAnsi="Times New Roman" w:cs="Times New Roman"/>
          <w:sz w:val="22"/>
          <w:szCs w:val="22"/>
        </w:rPr>
      </w:pPr>
    </w:p>
    <w:p w14:paraId="3A303E68" w14:textId="77777777" w:rsidR="00DC5A10" w:rsidRPr="001C5425" w:rsidRDefault="00CC2091" w:rsidP="00D058EF">
      <w:pPr>
        <w:pStyle w:val="Nivel2"/>
        <w:numPr>
          <w:ilvl w:val="0"/>
          <w:numId w:val="0"/>
        </w:numPr>
        <w:spacing w:before="0" w:after="0" w:line="240" w:lineRule="auto"/>
        <w:rPr>
          <w:rFonts w:ascii="Times New Roman" w:hAnsi="Times New Roman" w:cs="Times New Roman"/>
          <w:b/>
          <w:bCs/>
          <w:sz w:val="22"/>
          <w:szCs w:val="22"/>
        </w:rPr>
      </w:pPr>
      <w:r w:rsidRPr="001C5425">
        <w:rPr>
          <w:rFonts w:ascii="Times New Roman" w:hAnsi="Times New Roman" w:cs="Times New Roman"/>
          <w:b/>
          <w:bCs/>
          <w:sz w:val="22"/>
          <w:szCs w:val="22"/>
        </w:rPr>
        <w:t>20. FAZEM PARTE DESTE EDITAL</w:t>
      </w:r>
      <w:r w:rsidR="004B7298" w:rsidRPr="001C5425">
        <w:rPr>
          <w:rFonts w:ascii="Times New Roman" w:hAnsi="Times New Roman" w:cs="Times New Roman"/>
          <w:b/>
          <w:bCs/>
          <w:sz w:val="22"/>
          <w:szCs w:val="22"/>
        </w:rPr>
        <w:t xml:space="preserve"> </w:t>
      </w:r>
    </w:p>
    <w:p w14:paraId="38E7F0FC" w14:textId="77777777"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ANEXO I – TERMO DE REFERÊNCIA</w:t>
      </w:r>
      <w:r w:rsidR="004B7298" w:rsidRPr="001C5425">
        <w:rPr>
          <w:rFonts w:ascii="Times New Roman" w:hAnsi="Times New Roman" w:cs="Times New Roman"/>
          <w:sz w:val="22"/>
          <w:szCs w:val="22"/>
        </w:rPr>
        <w:t xml:space="preserve"> </w:t>
      </w:r>
    </w:p>
    <w:p w14:paraId="6045FC87" w14:textId="77777777"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ANEXO II – MODELO DE APRESENTAÇÃO DA PROPOSTA DE ADESÃO</w:t>
      </w:r>
      <w:r w:rsidR="004B7298" w:rsidRPr="001C5425">
        <w:rPr>
          <w:rFonts w:ascii="Times New Roman" w:hAnsi="Times New Roman" w:cs="Times New Roman"/>
          <w:sz w:val="22"/>
          <w:szCs w:val="22"/>
        </w:rPr>
        <w:t xml:space="preserve"> </w:t>
      </w:r>
    </w:p>
    <w:p w14:paraId="763E2CFE" w14:textId="195801B3"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ANEXO III – MINUTA DO CONTRATO ADMINISTRATIVO</w:t>
      </w:r>
      <w:r w:rsidR="004B7298" w:rsidRPr="001C5425">
        <w:rPr>
          <w:rFonts w:ascii="Times New Roman" w:hAnsi="Times New Roman" w:cs="Times New Roman"/>
          <w:sz w:val="22"/>
          <w:szCs w:val="22"/>
        </w:rPr>
        <w:t xml:space="preserve"> </w:t>
      </w:r>
    </w:p>
    <w:p w14:paraId="21642123" w14:textId="77777777" w:rsidR="00DC5A10"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ANEXO IV – MODELO DE DECLARAÇÕES UNIFICADAS</w:t>
      </w:r>
      <w:r w:rsidR="004B7298" w:rsidRPr="001C5425">
        <w:rPr>
          <w:rFonts w:ascii="Times New Roman" w:hAnsi="Times New Roman" w:cs="Times New Roman"/>
          <w:sz w:val="22"/>
          <w:szCs w:val="22"/>
        </w:rPr>
        <w:t xml:space="preserve"> </w:t>
      </w:r>
    </w:p>
    <w:p w14:paraId="12500725" w14:textId="4A51061B" w:rsidR="00485EB4" w:rsidRPr="001C5425" w:rsidRDefault="00CC2091" w:rsidP="00D058EF">
      <w:pPr>
        <w:pStyle w:val="Nivel2"/>
        <w:numPr>
          <w:ilvl w:val="0"/>
          <w:numId w:val="0"/>
        </w:numPr>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ANEXO V – RELAÇÃO DOS PROFISSIONAIS QUE SE RESPONSABILIZARÃO PELOS</w:t>
      </w:r>
      <w:r w:rsidR="004B7298" w:rsidRPr="001C5425">
        <w:rPr>
          <w:rFonts w:ascii="Times New Roman" w:hAnsi="Times New Roman" w:cs="Times New Roman"/>
          <w:sz w:val="22"/>
          <w:szCs w:val="22"/>
        </w:rPr>
        <w:t xml:space="preserve"> </w:t>
      </w:r>
      <w:r w:rsidRPr="001C5425">
        <w:rPr>
          <w:rFonts w:ascii="Times New Roman" w:hAnsi="Times New Roman" w:cs="Times New Roman"/>
          <w:sz w:val="22"/>
          <w:szCs w:val="22"/>
        </w:rPr>
        <w:t>SERVIÇ</w:t>
      </w:r>
    </w:p>
    <w:p w14:paraId="42143DB4" w14:textId="77777777" w:rsidR="00775DAB" w:rsidRPr="001C5425" w:rsidRDefault="00775DAB" w:rsidP="00D058EF">
      <w:pPr>
        <w:pStyle w:val="Nivel2"/>
        <w:numPr>
          <w:ilvl w:val="0"/>
          <w:numId w:val="0"/>
        </w:numPr>
        <w:spacing w:before="0" w:after="0" w:line="240" w:lineRule="auto"/>
        <w:jc w:val="left"/>
        <w:rPr>
          <w:rFonts w:ascii="Times New Roman" w:hAnsi="Times New Roman" w:cs="Times New Roman"/>
          <w:b/>
          <w:bCs/>
          <w:sz w:val="22"/>
          <w:szCs w:val="22"/>
        </w:rPr>
      </w:pPr>
    </w:p>
    <w:p w14:paraId="58D38233" w14:textId="178A5A9A" w:rsidR="00485EB4" w:rsidRPr="001C5425" w:rsidRDefault="00775DAB" w:rsidP="00D058EF">
      <w:pPr>
        <w:pStyle w:val="Nivel2"/>
        <w:numPr>
          <w:ilvl w:val="0"/>
          <w:numId w:val="0"/>
        </w:numPr>
        <w:spacing w:before="0" w:after="0" w:line="240" w:lineRule="auto"/>
        <w:jc w:val="left"/>
        <w:rPr>
          <w:rFonts w:ascii="Times New Roman" w:hAnsi="Times New Roman" w:cs="Times New Roman"/>
          <w:b/>
          <w:bCs/>
          <w:sz w:val="22"/>
          <w:szCs w:val="22"/>
        </w:rPr>
      </w:pPr>
      <w:r w:rsidRPr="001C5425">
        <w:rPr>
          <w:rFonts w:ascii="Times New Roman" w:hAnsi="Times New Roman" w:cs="Times New Roman"/>
          <w:b/>
          <w:bCs/>
          <w:sz w:val="22"/>
          <w:szCs w:val="22"/>
        </w:rPr>
        <w:t xml:space="preserve">Goioxim, </w:t>
      </w:r>
      <w:r w:rsidR="00163554" w:rsidRPr="001C5425">
        <w:rPr>
          <w:rFonts w:ascii="Times New Roman" w:hAnsi="Times New Roman" w:cs="Times New Roman"/>
          <w:b/>
          <w:bCs/>
          <w:sz w:val="22"/>
          <w:szCs w:val="22"/>
        </w:rPr>
        <w:t>02 de agosto de 2024</w:t>
      </w:r>
      <w:r w:rsidRPr="001C5425">
        <w:rPr>
          <w:rFonts w:ascii="Times New Roman" w:hAnsi="Times New Roman" w:cs="Times New Roman"/>
          <w:b/>
          <w:bCs/>
          <w:sz w:val="22"/>
          <w:szCs w:val="22"/>
        </w:rPr>
        <w:t>.</w:t>
      </w:r>
    </w:p>
    <w:p w14:paraId="48C59807" w14:textId="77777777" w:rsidR="00775DAB" w:rsidRPr="001C5425" w:rsidRDefault="00775DAB" w:rsidP="00D058EF">
      <w:pPr>
        <w:pStyle w:val="Nivel2"/>
        <w:numPr>
          <w:ilvl w:val="0"/>
          <w:numId w:val="0"/>
        </w:numPr>
        <w:spacing w:before="0" w:after="0" w:line="240" w:lineRule="auto"/>
        <w:jc w:val="left"/>
        <w:rPr>
          <w:rFonts w:ascii="Times New Roman" w:hAnsi="Times New Roman" w:cs="Times New Roman"/>
          <w:b/>
          <w:bCs/>
          <w:sz w:val="22"/>
          <w:szCs w:val="22"/>
        </w:rPr>
      </w:pPr>
    </w:p>
    <w:p w14:paraId="37C3957F" w14:textId="77777777" w:rsidR="00775DAB" w:rsidRPr="001C5425" w:rsidRDefault="00775DAB" w:rsidP="00D058EF">
      <w:pPr>
        <w:pStyle w:val="Nivel2"/>
        <w:numPr>
          <w:ilvl w:val="0"/>
          <w:numId w:val="0"/>
        </w:numPr>
        <w:spacing w:before="0" w:after="0" w:line="240" w:lineRule="auto"/>
        <w:jc w:val="left"/>
        <w:rPr>
          <w:rFonts w:ascii="Times New Roman" w:hAnsi="Times New Roman" w:cs="Times New Roman"/>
          <w:b/>
          <w:bCs/>
          <w:sz w:val="22"/>
          <w:szCs w:val="22"/>
        </w:rPr>
      </w:pPr>
    </w:p>
    <w:p w14:paraId="05C75026" w14:textId="77777777" w:rsidR="00775DAB" w:rsidRPr="001C5425" w:rsidRDefault="00775DAB" w:rsidP="00D058EF">
      <w:pPr>
        <w:pStyle w:val="Nivel2"/>
        <w:numPr>
          <w:ilvl w:val="0"/>
          <w:numId w:val="0"/>
        </w:numPr>
        <w:spacing w:before="0" w:after="0" w:line="240" w:lineRule="auto"/>
        <w:jc w:val="left"/>
        <w:rPr>
          <w:rFonts w:ascii="Times New Roman" w:hAnsi="Times New Roman" w:cs="Times New Roman"/>
          <w:sz w:val="22"/>
          <w:szCs w:val="22"/>
        </w:rPr>
      </w:pPr>
    </w:p>
    <w:p w14:paraId="0ACB02E9" w14:textId="77777777" w:rsidR="00775DAB" w:rsidRPr="001C5425" w:rsidRDefault="00775DAB" w:rsidP="00D058EF">
      <w:pPr>
        <w:pStyle w:val="Nivel2"/>
        <w:numPr>
          <w:ilvl w:val="0"/>
          <w:numId w:val="0"/>
        </w:numPr>
        <w:spacing w:before="0" w:after="0" w:line="240" w:lineRule="auto"/>
        <w:jc w:val="left"/>
        <w:rPr>
          <w:rFonts w:ascii="Times New Roman" w:hAnsi="Times New Roman" w:cs="Times New Roman"/>
          <w:sz w:val="22"/>
          <w:szCs w:val="22"/>
        </w:rPr>
      </w:pPr>
    </w:p>
    <w:p w14:paraId="6B9CE7CA" w14:textId="4A5A71C2" w:rsidR="00775DAB" w:rsidRPr="001C5425" w:rsidRDefault="00775DAB" w:rsidP="00D058EF">
      <w:pPr>
        <w:pStyle w:val="Nivel2"/>
        <w:numPr>
          <w:ilvl w:val="0"/>
          <w:numId w:val="0"/>
        </w:numPr>
        <w:spacing w:before="0" w:after="0" w:line="240" w:lineRule="auto"/>
        <w:jc w:val="left"/>
        <w:rPr>
          <w:rFonts w:ascii="Times New Roman" w:hAnsi="Times New Roman" w:cs="Times New Roman"/>
          <w:sz w:val="22"/>
          <w:szCs w:val="22"/>
        </w:rPr>
      </w:pPr>
      <w:r w:rsidRPr="001C5425">
        <w:rPr>
          <w:rFonts w:ascii="Times New Roman" w:hAnsi="Times New Roman" w:cs="Times New Roman"/>
          <w:sz w:val="22"/>
          <w:szCs w:val="22"/>
        </w:rPr>
        <w:t xml:space="preserve">MARI TEREZINHA DA SILVA </w:t>
      </w:r>
    </w:p>
    <w:p w14:paraId="7B39C645" w14:textId="1DC20268" w:rsidR="00775DAB" w:rsidRPr="001C5425" w:rsidRDefault="00775DAB" w:rsidP="00D058EF">
      <w:pPr>
        <w:pStyle w:val="Nivel2"/>
        <w:numPr>
          <w:ilvl w:val="0"/>
          <w:numId w:val="0"/>
        </w:numPr>
        <w:spacing w:before="0" w:after="0" w:line="240" w:lineRule="auto"/>
        <w:jc w:val="left"/>
        <w:rPr>
          <w:rFonts w:ascii="Times New Roman" w:hAnsi="Times New Roman" w:cs="Times New Roman"/>
          <w:sz w:val="22"/>
          <w:szCs w:val="22"/>
        </w:rPr>
      </w:pPr>
      <w:r w:rsidRPr="001C5425">
        <w:rPr>
          <w:rFonts w:ascii="Times New Roman" w:hAnsi="Times New Roman" w:cs="Times New Roman"/>
          <w:sz w:val="22"/>
          <w:szCs w:val="22"/>
        </w:rPr>
        <w:t>Prefeita Municipal</w:t>
      </w:r>
    </w:p>
    <w:p w14:paraId="0BDA3C01" w14:textId="77777777" w:rsidR="00D42589" w:rsidRPr="001C5425" w:rsidRDefault="00D42589" w:rsidP="00D058EF">
      <w:pPr>
        <w:pStyle w:val="Nivel2"/>
        <w:numPr>
          <w:ilvl w:val="0"/>
          <w:numId w:val="0"/>
        </w:numPr>
        <w:spacing w:before="0" w:after="0" w:line="240" w:lineRule="auto"/>
        <w:jc w:val="left"/>
        <w:rPr>
          <w:rFonts w:ascii="Times New Roman" w:hAnsi="Times New Roman" w:cs="Times New Roman"/>
          <w:sz w:val="22"/>
          <w:szCs w:val="22"/>
        </w:rPr>
      </w:pPr>
    </w:p>
    <w:p w14:paraId="06208CE3" w14:textId="77777777" w:rsidR="00D42589" w:rsidRPr="001C5425" w:rsidRDefault="00D42589" w:rsidP="00D058EF">
      <w:pPr>
        <w:pStyle w:val="Nivel2"/>
        <w:numPr>
          <w:ilvl w:val="0"/>
          <w:numId w:val="0"/>
        </w:numPr>
        <w:spacing w:before="0" w:after="0" w:line="240" w:lineRule="auto"/>
        <w:jc w:val="left"/>
        <w:rPr>
          <w:rFonts w:ascii="Times New Roman" w:hAnsi="Times New Roman" w:cs="Times New Roman"/>
          <w:sz w:val="22"/>
          <w:szCs w:val="22"/>
        </w:rPr>
      </w:pPr>
    </w:p>
    <w:p w14:paraId="3565946A" w14:textId="77777777" w:rsidR="00D42589" w:rsidRPr="001C5425" w:rsidRDefault="00D42589" w:rsidP="00D058EF">
      <w:pPr>
        <w:pStyle w:val="Nivel2"/>
        <w:numPr>
          <w:ilvl w:val="0"/>
          <w:numId w:val="0"/>
        </w:numPr>
        <w:spacing w:before="0" w:after="0" w:line="240" w:lineRule="auto"/>
        <w:jc w:val="left"/>
        <w:rPr>
          <w:rFonts w:ascii="Times New Roman" w:hAnsi="Times New Roman" w:cs="Times New Roman"/>
          <w:sz w:val="22"/>
          <w:szCs w:val="22"/>
        </w:rPr>
      </w:pPr>
    </w:p>
    <w:p w14:paraId="0C80CA26" w14:textId="77777777" w:rsidR="00D42589" w:rsidRPr="001C5425" w:rsidRDefault="00D42589" w:rsidP="00D058EF">
      <w:pPr>
        <w:pStyle w:val="Nivel2"/>
        <w:numPr>
          <w:ilvl w:val="0"/>
          <w:numId w:val="0"/>
        </w:numPr>
        <w:spacing w:before="0" w:after="0" w:line="240" w:lineRule="auto"/>
        <w:jc w:val="left"/>
        <w:rPr>
          <w:rFonts w:ascii="Times New Roman" w:hAnsi="Times New Roman" w:cs="Times New Roman"/>
          <w:sz w:val="22"/>
          <w:szCs w:val="22"/>
        </w:rPr>
      </w:pPr>
    </w:p>
    <w:p w14:paraId="4A048FCF" w14:textId="77777777" w:rsidR="00D42589" w:rsidRPr="001C5425" w:rsidRDefault="00D42589" w:rsidP="00D058EF">
      <w:pPr>
        <w:pStyle w:val="Nivel2"/>
        <w:numPr>
          <w:ilvl w:val="0"/>
          <w:numId w:val="0"/>
        </w:numPr>
        <w:spacing w:before="0" w:after="0" w:line="240" w:lineRule="auto"/>
        <w:jc w:val="left"/>
        <w:rPr>
          <w:rFonts w:ascii="Times New Roman" w:hAnsi="Times New Roman" w:cs="Times New Roman"/>
          <w:sz w:val="22"/>
          <w:szCs w:val="22"/>
        </w:rPr>
      </w:pPr>
    </w:p>
    <w:p w14:paraId="287C241A" w14:textId="77777777" w:rsidR="00D42589" w:rsidRPr="001C5425" w:rsidRDefault="00D42589" w:rsidP="00D058EF">
      <w:pPr>
        <w:pStyle w:val="Nivel2"/>
        <w:numPr>
          <w:ilvl w:val="0"/>
          <w:numId w:val="0"/>
        </w:numPr>
        <w:spacing w:before="0" w:after="0" w:line="240" w:lineRule="auto"/>
        <w:jc w:val="left"/>
        <w:rPr>
          <w:rFonts w:ascii="Times New Roman" w:hAnsi="Times New Roman" w:cs="Times New Roman"/>
          <w:sz w:val="22"/>
          <w:szCs w:val="22"/>
        </w:rPr>
      </w:pPr>
    </w:p>
    <w:p w14:paraId="3482D802" w14:textId="77777777" w:rsidR="00D42589" w:rsidRPr="001C5425" w:rsidRDefault="00D42589" w:rsidP="00D058EF">
      <w:pPr>
        <w:pStyle w:val="Nivel2"/>
        <w:numPr>
          <w:ilvl w:val="0"/>
          <w:numId w:val="0"/>
        </w:numPr>
        <w:spacing w:before="0" w:after="0" w:line="240" w:lineRule="auto"/>
        <w:jc w:val="left"/>
        <w:rPr>
          <w:rFonts w:ascii="Times New Roman" w:hAnsi="Times New Roman" w:cs="Times New Roman"/>
          <w:sz w:val="22"/>
          <w:szCs w:val="22"/>
        </w:rPr>
      </w:pPr>
    </w:p>
    <w:p w14:paraId="5E08FA9F" w14:textId="77777777" w:rsidR="00D42589" w:rsidRPr="001C5425" w:rsidRDefault="00D42589" w:rsidP="00D058EF">
      <w:pPr>
        <w:pStyle w:val="Nivel2"/>
        <w:numPr>
          <w:ilvl w:val="0"/>
          <w:numId w:val="0"/>
        </w:numPr>
        <w:spacing w:before="0" w:after="0" w:line="240" w:lineRule="auto"/>
        <w:jc w:val="left"/>
        <w:rPr>
          <w:rFonts w:ascii="Times New Roman" w:hAnsi="Times New Roman" w:cs="Times New Roman"/>
          <w:sz w:val="22"/>
          <w:szCs w:val="22"/>
        </w:rPr>
      </w:pPr>
    </w:p>
    <w:p w14:paraId="69B98F74" w14:textId="77777777" w:rsidR="00D42589" w:rsidRPr="001C5425" w:rsidRDefault="00D42589" w:rsidP="00D058EF">
      <w:pPr>
        <w:pStyle w:val="Nivel2"/>
        <w:numPr>
          <w:ilvl w:val="0"/>
          <w:numId w:val="0"/>
        </w:numPr>
        <w:spacing w:before="0" w:after="0" w:line="240" w:lineRule="auto"/>
        <w:jc w:val="left"/>
        <w:rPr>
          <w:rFonts w:ascii="Times New Roman" w:hAnsi="Times New Roman" w:cs="Times New Roman"/>
          <w:sz w:val="22"/>
          <w:szCs w:val="22"/>
        </w:rPr>
      </w:pPr>
    </w:p>
    <w:p w14:paraId="271F833C" w14:textId="77777777" w:rsidR="00D42589" w:rsidRPr="001C5425" w:rsidRDefault="00D42589" w:rsidP="00D058EF">
      <w:pPr>
        <w:pStyle w:val="Nivel2"/>
        <w:numPr>
          <w:ilvl w:val="0"/>
          <w:numId w:val="0"/>
        </w:numPr>
        <w:spacing w:before="0" w:after="0" w:line="240" w:lineRule="auto"/>
        <w:jc w:val="left"/>
        <w:rPr>
          <w:rFonts w:ascii="Times New Roman" w:hAnsi="Times New Roman" w:cs="Times New Roman"/>
          <w:sz w:val="22"/>
          <w:szCs w:val="22"/>
        </w:rPr>
      </w:pPr>
    </w:p>
    <w:p w14:paraId="6309B338" w14:textId="77777777" w:rsidR="00D42589" w:rsidRPr="001C5425" w:rsidRDefault="00D42589" w:rsidP="00D058EF">
      <w:pPr>
        <w:pStyle w:val="Nivel2"/>
        <w:numPr>
          <w:ilvl w:val="0"/>
          <w:numId w:val="0"/>
        </w:numPr>
        <w:spacing w:before="0" w:after="0" w:line="240" w:lineRule="auto"/>
        <w:jc w:val="left"/>
        <w:rPr>
          <w:rFonts w:ascii="Times New Roman" w:hAnsi="Times New Roman" w:cs="Times New Roman"/>
          <w:sz w:val="22"/>
          <w:szCs w:val="22"/>
        </w:rPr>
      </w:pPr>
    </w:p>
    <w:p w14:paraId="162ABB0E" w14:textId="77777777" w:rsidR="00D42589" w:rsidRPr="001C5425" w:rsidRDefault="00D42589" w:rsidP="00D058EF">
      <w:pPr>
        <w:pStyle w:val="Nivel2"/>
        <w:numPr>
          <w:ilvl w:val="0"/>
          <w:numId w:val="0"/>
        </w:numPr>
        <w:spacing w:before="0" w:after="0" w:line="240" w:lineRule="auto"/>
        <w:jc w:val="left"/>
        <w:rPr>
          <w:rFonts w:ascii="Times New Roman" w:hAnsi="Times New Roman" w:cs="Times New Roman"/>
          <w:sz w:val="22"/>
          <w:szCs w:val="22"/>
        </w:rPr>
      </w:pPr>
    </w:p>
    <w:p w14:paraId="19B41D01" w14:textId="77777777" w:rsidR="00D42589" w:rsidRPr="001C5425" w:rsidRDefault="00D42589" w:rsidP="00D058EF">
      <w:pPr>
        <w:pStyle w:val="Nivel2"/>
        <w:numPr>
          <w:ilvl w:val="0"/>
          <w:numId w:val="0"/>
        </w:numPr>
        <w:spacing w:before="0" w:after="0" w:line="240" w:lineRule="auto"/>
        <w:jc w:val="left"/>
        <w:rPr>
          <w:rFonts w:ascii="Times New Roman" w:hAnsi="Times New Roman" w:cs="Times New Roman"/>
          <w:sz w:val="22"/>
          <w:szCs w:val="22"/>
        </w:rPr>
      </w:pPr>
    </w:p>
    <w:p w14:paraId="259C0736" w14:textId="77777777" w:rsidR="00D42589" w:rsidRPr="001C5425" w:rsidRDefault="00D42589" w:rsidP="00D058EF">
      <w:pPr>
        <w:pStyle w:val="Nivel2"/>
        <w:numPr>
          <w:ilvl w:val="0"/>
          <w:numId w:val="0"/>
        </w:numPr>
        <w:spacing w:before="0" w:after="0" w:line="240" w:lineRule="auto"/>
        <w:jc w:val="left"/>
        <w:rPr>
          <w:rFonts w:ascii="Times New Roman" w:hAnsi="Times New Roman" w:cs="Times New Roman"/>
          <w:sz w:val="22"/>
          <w:szCs w:val="22"/>
        </w:rPr>
      </w:pPr>
    </w:p>
    <w:p w14:paraId="7BBFAD9E" w14:textId="77777777" w:rsidR="00D42589" w:rsidRPr="001C5425" w:rsidRDefault="00D42589" w:rsidP="00D058EF">
      <w:pPr>
        <w:pStyle w:val="Nivel2"/>
        <w:numPr>
          <w:ilvl w:val="0"/>
          <w:numId w:val="0"/>
        </w:numPr>
        <w:spacing w:before="0" w:after="0" w:line="240" w:lineRule="auto"/>
        <w:jc w:val="left"/>
        <w:rPr>
          <w:rFonts w:ascii="Times New Roman" w:hAnsi="Times New Roman" w:cs="Times New Roman"/>
          <w:sz w:val="22"/>
          <w:szCs w:val="22"/>
        </w:rPr>
      </w:pPr>
    </w:p>
    <w:p w14:paraId="26F263FD" w14:textId="77777777" w:rsidR="00D42589" w:rsidRPr="001C5425" w:rsidRDefault="00D42589" w:rsidP="00D058EF">
      <w:pPr>
        <w:pStyle w:val="Nivel2"/>
        <w:numPr>
          <w:ilvl w:val="0"/>
          <w:numId w:val="0"/>
        </w:numPr>
        <w:spacing w:before="0" w:after="0" w:line="240" w:lineRule="auto"/>
        <w:jc w:val="left"/>
        <w:rPr>
          <w:rFonts w:ascii="Times New Roman" w:hAnsi="Times New Roman" w:cs="Times New Roman"/>
          <w:sz w:val="22"/>
          <w:szCs w:val="22"/>
        </w:rPr>
      </w:pPr>
    </w:p>
    <w:p w14:paraId="68411CF3" w14:textId="77777777" w:rsidR="00D42589" w:rsidRPr="001C5425" w:rsidRDefault="00D42589" w:rsidP="00D058EF">
      <w:pPr>
        <w:pStyle w:val="Nivel2"/>
        <w:numPr>
          <w:ilvl w:val="0"/>
          <w:numId w:val="0"/>
        </w:numPr>
        <w:spacing w:before="0" w:after="0" w:line="240" w:lineRule="auto"/>
        <w:jc w:val="left"/>
        <w:rPr>
          <w:rFonts w:ascii="Times New Roman" w:hAnsi="Times New Roman" w:cs="Times New Roman"/>
          <w:sz w:val="22"/>
          <w:szCs w:val="22"/>
        </w:rPr>
      </w:pPr>
    </w:p>
    <w:p w14:paraId="1E0D92BC" w14:textId="77777777" w:rsidR="00D42589" w:rsidRPr="001C5425" w:rsidRDefault="00D42589" w:rsidP="00D058EF">
      <w:pPr>
        <w:pStyle w:val="Nivel2"/>
        <w:numPr>
          <w:ilvl w:val="0"/>
          <w:numId w:val="0"/>
        </w:numPr>
        <w:spacing w:before="0" w:after="0" w:line="240" w:lineRule="auto"/>
        <w:jc w:val="left"/>
        <w:rPr>
          <w:rFonts w:ascii="Times New Roman" w:hAnsi="Times New Roman" w:cs="Times New Roman"/>
          <w:sz w:val="22"/>
          <w:szCs w:val="22"/>
        </w:rPr>
      </w:pPr>
    </w:p>
    <w:p w14:paraId="11E5B9CC" w14:textId="77777777" w:rsidR="00700E8D" w:rsidRPr="001C5425" w:rsidRDefault="00700E8D" w:rsidP="00700E8D">
      <w:pPr>
        <w:spacing w:after="0" w:line="240" w:lineRule="auto"/>
        <w:jc w:val="center"/>
        <w:rPr>
          <w:rFonts w:ascii="Times New Roman" w:hAnsi="Times New Roman" w:cs="Times New Roman"/>
          <w:b/>
          <w:bCs/>
        </w:rPr>
      </w:pPr>
      <w:bookmarkStart w:id="1" w:name="_Hlk160091134"/>
      <w:bookmarkStart w:id="2" w:name="_Hlk168913062"/>
      <w:r w:rsidRPr="001C5425">
        <w:rPr>
          <w:rFonts w:ascii="Times New Roman" w:hAnsi="Times New Roman" w:cs="Times New Roman"/>
          <w:b/>
          <w:bCs/>
        </w:rPr>
        <w:lastRenderedPageBreak/>
        <w:t>ANEXO I</w:t>
      </w:r>
    </w:p>
    <w:p w14:paraId="35157138" w14:textId="77777777" w:rsidR="00700E8D" w:rsidRPr="001C5425" w:rsidRDefault="00700E8D" w:rsidP="00700E8D">
      <w:pPr>
        <w:spacing w:after="0" w:line="240" w:lineRule="auto"/>
        <w:jc w:val="center"/>
        <w:rPr>
          <w:rFonts w:ascii="Times New Roman" w:hAnsi="Times New Roman" w:cs="Times New Roman"/>
          <w:b/>
          <w:bCs/>
        </w:rPr>
      </w:pPr>
      <w:r w:rsidRPr="001C5425">
        <w:rPr>
          <w:rFonts w:ascii="Times New Roman" w:hAnsi="Times New Roman" w:cs="Times New Roman"/>
          <w:b/>
          <w:bCs/>
        </w:rPr>
        <w:t>TERMO DE REFERÊNCIA</w:t>
      </w:r>
    </w:p>
    <w:p w14:paraId="12A54E55" w14:textId="77777777" w:rsidR="00700E8D" w:rsidRPr="001C5425" w:rsidRDefault="00700E8D" w:rsidP="00700E8D">
      <w:pPr>
        <w:spacing w:after="0" w:line="240" w:lineRule="auto"/>
        <w:rPr>
          <w:rFonts w:ascii="Times New Roman" w:hAnsi="Times New Roman" w:cs="Times New Roman"/>
        </w:rPr>
      </w:pPr>
    </w:p>
    <w:p w14:paraId="6ABAD650" w14:textId="77777777" w:rsidR="00700E8D" w:rsidRPr="001C5425" w:rsidRDefault="00700E8D" w:rsidP="00700E8D">
      <w:pPr>
        <w:pStyle w:val="Nivel2"/>
        <w:numPr>
          <w:ilvl w:val="0"/>
          <w:numId w:val="0"/>
        </w:numPr>
        <w:ind w:left="142"/>
        <w:rPr>
          <w:rFonts w:ascii="Times New Roman" w:hAnsi="Times New Roman" w:cs="Times New Roman"/>
          <w:sz w:val="22"/>
          <w:szCs w:val="22"/>
        </w:rPr>
      </w:pPr>
      <w:r w:rsidRPr="001C5425">
        <w:rPr>
          <w:rFonts w:ascii="Times New Roman" w:hAnsi="Times New Roman" w:cs="Times New Roman"/>
          <w:b/>
          <w:bCs/>
          <w:sz w:val="22"/>
          <w:szCs w:val="22"/>
        </w:rPr>
        <w:t xml:space="preserve">1. </w:t>
      </w:r>
      <w:r w:rsidRPr="001C5425">
        <w:rPr>
          <w:rFonts w:ascii="Times New Roman" w:hAnsi="Times New Roman" w:cs="Times New Roman"/>
          <w:sz w:val="22"/>
          <w:szCs w:val="22"/>
        </w:rPr>
        <w:t>CREDENCIAMENTO DE SERVIÇO MÉDICO ESPECIALIZADO NA ÁREA DE NEUROPEDIATRIA, A FIM DE ATENDER AS NECESSIDADES DA POPULAÇÃO DO MUNICÍPIO, CONFORME SOLICITAÇÃO DA SECRETARIA MUNICIPAL DE SAÚDE, tendo em vista a necessidade</w:t>
      </w:r>
      <w:r w:rsidRPr="001C5425">
        <w:rPr>
          <w:rFonts w:ascii="Times New Roman" w:hAnsi="Times New Roman" w:cs="Times New Roman"/>
          <w:sz w:val="22"/>
          <w:szCs w:val="22"/>
        </w:rPr>
        <w:br/>
        <w:t>desse atendimento para a sua respectiva população, evitando, desta forma, maiores transtornos à mesma</w:t>
      </w:r>
      <w:r w:rsidRPr="001C5425">
        <w:rPr>
          <w:rFonts w:ascii="Times New Roman" w:hAnsi="Times New Roman" w:cs="Times New Roman"/>
          <w:sz w:val="22"/>
          <w:szCs w:val="22"/>
        </w:rPr>
        <w:br/>
        <w:t>nas especificações, valores e condições estabelecidas pela secretaria de Saúde, Lei 14.133/21 e suas</w:t>
      </w:r>
      <w:r w:rsidRPr="001C5425">
        <w:rPr>
          <w:rFonts w:ascii="Times New Roman" w:hAnsi="Times New Roman" w:cs="Times New Roman"/>
          <w:sz w:val="22"/>
          <w:szCs w:val="22"/>
        </w:rPr>
        <w:br/>
        <w:t>alterações</w:t>
      </w:r>
      <w:r w:rsidRPr="001C5425">
        <w:rPr>
          <w:rFonts w:ascii="Times New Roman" w:hAnsi="Times New Roman" w:cs="Times New Roman"/>
          <w:b/>
          <w:bCs/>
          <w:sz w:val="22"/>
          <w:szCs w:val="22"/>
        </w:rPr>
        <w:t xml:space="preserve">, </w:t>
      </w:r>
      <w:r w:rsidRPr="001C5425">
        <w:rPr>
          <w:rFonts w:ascii="Times New Roman" w:hAnsi="Times New Roman" w:cs="Times New Roman"/>
          <w:sz w:val="22"/>
          <w:szCs w:val="22"/>
        </w:rPr>
        <w:t>nos termos da tabela abaixo, conforme condições e exigências estabelecidas neste instrumento.</w:t>
      </w:r>
    </w:p>
    <w:tbl>
      <w:tblPr>
        <w:tblStyle w:val="Tabelacomgrade"/>
        <w:tblW w:w="5000" w:type="pct"/>
        <w:tblLook w:val="04A0" w:firstRow="1" w:lastRow="0" w:firstColumn="1" w:lastColumn="0" w:noHBand="0" w:noVBand="1"/>
      </w:tblPr>
      <w:tblGrid>
        <w:gridCol w:w="820"/>
        <w:gridCol w:w="4763"/>
        <w:gridCol w:w="999"/>
        <w:gridCol w:w="1346"/>
        <w:gridCol w:w="1048"/>
        <w:gridCol w:w="1219"/>
      </w:tblGrid>
      <w:tr w:rsidR="00700E8D" w:rsidRPr="001C5425" w14:paraId="05B4129E" w14:textId="77777777" w:rsidTr="00700E8D">
        <w:tc>
          <w:tcPr>
            <w:tcW w:w="402" w:type="pct"/>
          </w:tcPr>
          <w:p w14:paraId="5649EE91" w14:textId="77777777" w:rsidR="00700E8D" w:rsidRPr="001C5425" w:rsidRDefault="00700E8D" w:rsidP="005B1117">
            <w:pPr>
              <w:pStyle w:val="Corpodetexto"/>
              <w:rPr>
                <w:b/>
                <w:bCs/>
                <w:sz w:val="22"/>
                <w:szCs w:val="22"/>
              </w:rPr>
            </w:pPr>
            <w:bookmarkStart w:id="3" w:name="_Hlk173489893"/>
            <w:r w:rsidRPr="001C5425">
              <w:rPr>
                <w:b/>
                <w:bCs/>
                <w:sz w:val="22"/>
                <w:szCs w:val="22"/>
              </w:rPr>
              <w:t>Item</w:t>
            </w:r>
          </w:p>
        </w:tc>
        <w:tc>
          <w:tcPr>
            <w:tcW w:w="2336" w:type="pct"/>
          </w:tcPr>
          <w:p w14:paraId="6D520D96" w14:textId="77777777" w:rsidR="00700E8D" w:rsidRPr="001C5425" w:rsidRDefault="00700E8D" w:rsidP="005B1117">
            <w:pPr>
              <w:pStyle w:val="Corpodetexto"/>
              <w:rPr>
                <w:b/>
                <w:bCs/>
                <w:sz w:val="22"/>
                <w:szCs w:val="22"/>
              </w:rPr>
            </w:pPr>
            <w:r w:rsidRPr="001C5425">
              <w:rPr>
                <w:b/>
                <w:bCs/>
                <w:sz w:val="22"/>
                <w:szCs w:val="22"/>
              </w:rPr>
              <w:t>Serviço</w:t>
            </w:r>
          </w:p>
        </w:tc>
        <w:tc>
          <w:tcPr>
            <w:tcW w:w="490" w:type="pct"/>
          </w:tcPr>
          <w:p w14:paraId="7FE01652" w14:textId="77777777" w:rsidR="00700E8D" w:rsidRPr="001C5425" w:rsidRDefault="00700E8D" w:rsidP="005B1117">
            <w:pPr>
              <w:pStyle w:val="Corpodetexto"/>
              <w:rPr>
                <w:b/>
                <w:bCs/>
                <w:sz w:val="22"/>
                <w:szCs w:val="22"/>
              </w:rPr>
            </w:pPr>
            <w:r w:rsidRPr="001C5425">
              <w:rPr>
                <w:b/>
                <w:bCs/>
                <w:sz w:val="22"/>
                <w:szCs w:val="22"/>
              </w:rPr>
              <w:t>Und</w:t>
            </w:r>
          </w:p>
        </w:tc>
        <w:tc>
          <w:tcPr>
            <w:tcW w:w="660" w:type="pct"/>
          </w:tcPr>
          <w:p w14:paraId="52C5381B" w14:textId="77777777" w:rsidR="00700E8D" w:rsidRPr="001C5425" w:rsidRDefault="00700E8D" w:rsidP="005B1117">
            <w:pPr>
              <w:pStyle w:val="Corpodetexto"/>
              <w:rPr>
                <w:b/>
                <w:bCs/>
                <w:sz w:val="22"/>
                <w:szCs w:val="22"/>
              </w:rPr>
            </w:pPr>
            <w:r w:rsidRPr="001C5425">
              <w:rPr>
                <w:b/>
                <w:bCs/>
                <w:sz w:val="22"/>
                <w:szCs w:val="22"/>
              </w:rPr>
              <w:t>Quantidade</w:t>
            </w:r>
          </w:p>
        </w:tc>
        <w:tc>
          <w:tcPr>
            <w:tcW w:w="514" w:type="pct"/>
          </w:tcPr>
          <w:p w14:paraId="7306486F" w14:textId="77777777" w:rsidR="00700E8D" w:rsidRPr="001C5425" w:rsidRDefault="00700E8D" w:rsidP="005B1117">
            <w:pPr>
              <w:pStyle w:val="Corpodetexto"/>
              <w:rPr>
                <w:b/>
                <w:bCs/>
                <w:sz w:val="22"/>
                <w:szCs w:val="22"/>
              </w:rPr>
            </w:pPr>
            <w:r w:rsidRPr="001C5425">
              <w:rPr>
                <w:b/>
                <w:bCs/>
                <w:sz w:val="22"/>
                <w:szCs w:val="22"/>
              </w:rPr>
              <w:t>Valor máximo</w:t>
            </w:r>
          </w:p>
        </w:tc>
        <w:tc>
          <w:tcPr>
            <w:tcW w:w="598" w:type="pct"/>
          </w:tcPr>
          <w:p w14:paraId="5315C85A" w14:textId="77777777" w:rsidR="00700E8D" w:rsidRPr="001C5425" w:rsidRDefault="00700E8D" w:rsidP="005B1117">
            <w:pPr>
              <w:pStyle w:val="Corpodetexto"/>
              <w:rPr>
                <w:b/>
                <w:bCs/>
                <w:sz w:val="22"/>
                <w:szCs w:val="22"/>
              </w:rPr>
            </w:pPr>
            <w:r w:rsidRPr="001C5425">
              <w:rPr>
                <w:b/>
                <w:bCs/>
                <w:sz w:val="22"/>
                <w:szCs w:val="22"/>
              </w:rPr>
              <w:t>Total</w:t>
            </w:r>
          </w:p>
        </w:tc>
      </w:tr>
      <w:tr w:rsidR="00700E8D" w:rsidRPr="001C5425" w14:paraId="27295D0A" w14:textId="77777777" w:rsidTr="00700E8D">
        <w:tc>
          <w:tcPr>
            <w:tcW w:w="402" w:type="pct"/>
          </w:tcPr>
          <w:p w14:paraId="683AFCC8" w14:textId="77777777" w:rsidR="00700E8D" w:rsidRPr="001C5425" w:rsidRDefault="00700E8D" w:rsidP="005B1117">
            <w:pPr>
              <w:pStyle w:val="Corpodetexto"/>
              <w:rPr>
                <w:sz w:val="22"/>
                <w:szCs w:val="22"/>
              </w:rPr>
            </w:pPr>
            <w:r w:rsidRPr="001C5425">
              <w:rPr>
                <w:sz w:val="22"/>
                <w:szCs w:val="22"/>
              </w:rPr>
              <w:t>1</w:t>
            </w:r>
            <w:r w:rsidRPr="001C5425">
              <w:rPr>
                <w:sz w:val="22"/>
                <w:szCs w:val="22"/>
              </w:rPr>
              <w:tab/>
            </w:r>
          </w:p>
        </w:tc>
        <w:tc>
          <w:tcPr>
            <w:tcW w:w="2336" w:type="pct"/>
          </w:tcPr>
          <w:p w14:paraId="3A006623" w14:textId="77777777" w:rsidR="00700E8D" w:rsidRPr="001C5425" w:rsidRDefault="00700E8D" w:rsidP="005B1117">
            <w:pPr>
              <w:pStyle w:val="Corpodetexto"/>
              <w:rPr>
                <w:sz w:val="22"/>
                <w:szCs w:val="22"/>
              </w:rPr>
            </w:pPr>
            <w:r w:rsidRPr="001C5425">
              <w:rPr>
                <w:rFonts w:eastAsiaTheme="minorEastAsia"/>
                <w:sz w:val="22"/>
                <w:szCs w:val="22"/>
                <w:lang w:eastAsia="pt-BR"/>
              </w:rPr>
              <w:t>CONSULTA MÉDICA NA ESPECIALIDADE DE NEUROPEDIATRIA, COM OS SEGUINTES ACOMPANHAMENTOS: AVALIAÇÃO NEUROPEDIÁTRICA COM ANAMNESE, EXAMES E TESTES PARA FINS DIAGNÓSTICOS DE TRANSTORNOS DE APRENDIZAGEM, NEUROLÓGICOS E DE COMPORTAMENTO.</w:t>
            </w:r>
          </w:p>
        </w:tc>
        <w:tc>
          <w:tcPr>
            <w:tcW w:w="490" w:type="pct"/>
          </w:tcPr>
          <w:p w14:paraId="3C5B329E" w14:textId="77777777" w:rsidR="00700E8D" w:rsidRPr="001C5425" w:rsidRDefault="00700E8D" w:rsidP="005B1117">
            <w:pPr>
              <w:pStyle w:val="Corpodetexto"/>
              <w:rPr>
                <w:sz w:val="22"/>
                <w:szCs w:val="22"/>
              </w:rPr>
            </w:pPr>
            <w:r w:rsidRPr="001C5425">
              <w:rPr>
                <w:sz w:val="22"/>
                <w:szCs w:val="22"/>
              </w:rPr>
              <w:t>Consulta</w:t>
            </w:r>
          </w:p>
        </w:tc>
        <w:tc>
          <w:tcPr>
            <w:tcW w:w="660" w:type="pct"/>
          </w:tcPr>
          <w:p w14:paraId="11B1B271" w14:textId="77777777" w:rsidR="00700E8D" w:rsidRPr="001C5425" w:rsidRDefault="00700E8D" w:rsidP="005B1117">
            <w:pPr>
              <w:pStyle w:val="Corpodetexto"/>
              <w:rPr>
                <w:sz w:val="22"/>
                <w:szCs w:val="22"/>
              </w:rPr>
            </w:pPr>
            <w:r w:rsidRPr="001C5425">
              <w:rPr>
                <w:sz w:val="22"/>
                <w:szCs w:val="22"/>
              </w:rPr>
              <w:t>300</w:t>
            </w:r>
          </w:p>
        </w:tc>
        <w:tc>
          <w:tcPr>
            <w:tcW w:w="514" w:type="pct"/>
          </w:tcPr>
          <w:p w14:paraId="691740C3" w14:textId="77777777" w:rsidR="00700E8D" w:rsidRPr="001C5425" w:rsidRDefault="00700E8D" w:rsidP="005B1117">
            <w:pPr>
              <w:pStyle w:val="Corpodetexto"/>
              <w:rPr>
                <w:sz w:val="22"/>
                <w:szCs w:val="22"/>
              </w:rPr>
            </w:pPr>
            <w:r w:rsidRPr="001C5425">
              <w:rPr>
                <w:sz w:val="22"/>
                <w:szCs w:val="22"/>
              </w:rPr>
              <w:t>200,00</w:t>
            </w:r>
          </w:p>
        </w:tc>
        <w:tc>
          <w:tcPr>
            <w:tcW w:w="598" w:type="pct"/>
          </w:tcPr>
          <w:p w14:paraId="3C1C5D05" w14:textId="77777777" w:rsidR="00700E8D" w:rsidRPr="001C5425" w:rsidRDefault="00700E8D" w:rsidP="005B1117">
            <w:pPr>
              <w:pStyle w:val="Corpodetexto"/>
              <w:rPr>
                <w:sz w:val="22"/>
                <w:szCs w:val="22"/>
              </w:rPr>
            </w:pPr>
            <w:r w:rsidRPr="001C5425">
              <w:rPr>
                <w:sz w:val="22"/>
                <w:szCs w:val="22"/>
              </w:rPr>
              <w:t>60.000,00</w:t>
            </w:r>
          </w:p>
        </w:tc>
      </w:tr>
      <w:bookmarkEnd w:id="3"/>
    </w:tbl>
    <w:p w14:paraId="78E30266" w14:textId="77777777" w:rsidR="00700E8D" w:rsidRPr="001C5425" w:rsidRDefault="00700E8D" w:rsidP="00700E8D">
      <w:pPr>
        <w:pStyle w:val="Nivel2"/>
        <w:numPr>
          <w:ilvl w:val="0"/>
          <w:numId w:val="0"/>
        </w:numPr>
        <w:ind w:left="574"/>
        <w:rPr>
          <w:rFonts w:ascii="Times New Roman" w:hAnsi="Times New Roman" w:cs="Times New Roman"/>
          <w:b/>
          <w:bCs/>
          <w:sz w:val="22"/>
          <w:szCs w:val="22"/>
        </w:rPr>
      </w:pPr>
    </w:p>
    <w:p w14:paraId="37E004FB" w14:textId="77777777" w:rsidR="00700E8D" w:rsidRPr="001C5425" w:rsidRDefault="00700E8D" w:rsidP="00700E8D">
      <w:pPr>
        <w:pStyle w:val="Nivel2"/>
        <w:numPr>
          <w:ilvl w:val="0"/>
          <w:numId w:val="0"/>
        </w:numPr>
        <w:ind w:left="574" w:hanging="432"/>
        <w:rPr>
          <w:rFonts w:ascii="Times New Roman" w:hAnsi="Times New Roman" w:cs="Times New Roman"/>
          <w:sz w:val="22"/>
          <w:szCs w:val="22"/>
        </w:rPr>
      </w:pPr>
      <w:r w:rsidRPr="001C5425">
        <w:rPr>
          <w:rFonts w:ascii="Times New Roman" w:hAnsi="Times New Roman" w:cs="Times New Roman"/>
          <w:b/>
          <w:bCs/>
          <w:sz w:val="22"/>
          <w:szCs w:val="22"/>
        </w:rPr>
        <w:t xml:space="preserve">1.2. </w:t>
      </w:r>
      <w:r w:rsidRPr="001C5425">
        <w:rPr>
          <w:rFonts w:ascii="Times New Roman" w:hAnsi="Times New Roman" w:cs="Times New Roman"/>
          <w:sz w:val="22"/>
          <w:szCs w:val="22"/>
        </w:rPr>
        <w:t>Os serviços objeto desta contratação são caracterizados como comuns, conforme justificativa constante do Estudo Técnico Preliminar.</w:t>
      </w:r>
    </w:p>
    <w:p w14:paraId="282BE9D3" w14:textId="77777777" w:rsidR="00700E8D" w:rsidRPr="001C5425" w:rsidRDefault="00700E8D" w:rsidP="00700E8D">
      <w:pPr>
        <w:pStyle w:val="Nivel2"/>
        <w:numPr>
          <w:ilvl w:val="0"/>
          <w:numId w:val="0"/>
        </w:numPr>
        <w:ind w:left="142"/>
        <w:rPr>
          <w:rFonts w:ascii="Times New Roman" w:hAnsi="Times New Roman" w:cs="Times New Roman"/>
          <w:sz w:val="22"/>
          <w:szCs w:val="22"/>
        </w:rPr>
      </w:pPr>
      <w:r w:rsidRPr="001C5425">
        <w:rPr>
          <w:rFonts w:ascii="Times New Roman" w:hAnsi="Times New Roman" w:cs="Times New Roman"/>
          <w:b/>
          <w:bCs/>
          <w:sz w:val="22"/>
          <w:szCs w:val="22"/>
        </w:rPr>
        <w:t xml:space="preserve">1.3. </w:t>
      </w:r>
      <w:r w:rsidRPr="001C5425">
        <w:rPr>
          <w:rFonts w:ascii="Times New Roman" w:hAnsi="Times New Roman" w:cs="Times New Roman"/>
          <w:sz w:val="22"/>
          <w:szCs w:val="22"/>
        </w:rPr>
        <w:t>A presente contratação será firmada por meio de Contrato, sendo o seu prazo de vigência de 12 (doze) meses.</w:t>
      </w:r>
      <w:r w:rsidRPr="001C5425">
        <w:rPr>
          <w:rFonts w:ascii="Times New Roman" w:hAnsi="Times New Roman" w:cs="Times New Roman"/>
          <w:sz w:val="22"/>
          <w:szCs w:val="22"/>
        </w:rPr>
        <w:br/>
      </w:r>
      <w:r w:rsidRPr="001C5425">
        <w:rPr>
          <w:rFonts w:ascii="Times New Roman" w:hAnsi="Times New Roman" w:cs="Times New Roman"/>
          <w:b/>
          <w:bCs/>
          <w:sz w:val="22"/>
          <w:szCs w:val="22"/>
        </w:rPr>
        <w:t xml:space="preserve">1.4. </w:t>
      </w:r>
      <w:r w:rsidRPr="001C5425">
        <w:rPr>
          <w:rFonts w:ascii="Times New Roman" w:hAnsi="Times New Roman" w:cs="Times New Roman"/>
          <w:sz w:val="22"/>
          <w:szCs w:val="22"/>
        </w:rPr>
        <w:t>O serviço é enquadrado como continuado tendo em vista que não contamos com número suficiente desses profissionais, em nosso quadro próprio de servidores. Considerando a relevância para a saúde dos usuários, carecendo de um esforço conjunto na gestão e adoção das medidas necessárias aos riscos que a situação demanda, como controle e contenção de riscos, danos e agravos à saúde pública, logo, faz-se necessário contratar os serviços de assistência médica e de enfermagem, pois na falta desses profissionais poderá causar danos irreversíveis a saúde dos pacientes, sendo a vigência plurianual mais vantajosa considerando o Estudo Técnico Preliminar;</w:t>
      </w:r>
    </w:p>
    <w:p w14:paraId="37B618EC" w14:textId="77777777" w:rsidR="00700E8D" w:rsidRPr="001C5425" w:rsidRDefault="00700E8D" w:rsidP="00700E8D">
      <w:pPr>
        <w:pStyle w:val="Nivel2"/>
        <w:numPr>
          <w:ilvl w:val="0"/>
          <w:numId w:val="0"/>
        </w:numPr>
        <w:ind w:left="142"/>
        <w:rPr>
          <w:rFonts w:ascii="Times New Roman" w:hAnsi="Times New Roman" w:cs="Times New Roman"/>
          <w:sz w:val="22"/>
          <w:szCs w:val="22"/>
        </w:rPr>
      </w:pPr>
      <w:r w:rsidRPr="001C5425">
        <w:rPr>
          <w:rFonts w:ascii="Times New Roman" w:hAnsi="Times New Roman" w:cs="Times New Roman"/>
          <w:b/>
          <w:bCs/>
          <w:sz w:val="22"/>
          <w:szCs w:val="22"/>
        </w:rPr>
        <w:t xml:space="preserve">1.5. </w:t>
      </w:r>
      <w:r w:rsidRPr="001C5425">
        <w:rPr>
          <w:rFonts w:ascii="Times New Roman" w:hAnsi="Times New Roman" w:cs="Times New Roman"/>
          <w:sz w:val="22"/>
          <w:szCs w:val="22"/>
        </w:rPr>
        <w:t>O instrumento de contratação oferece maior detalhamento das regras que serão aplicadas em relação à vigência.</w:t>
      </w:r>
    </w:p>
    <w:p w14:paraId="5FE6E455" w14:textId="77777777" w:rsidR="00700E8D" w:rsidRPr="001C5425" w:rsidRDefault="00700E8D" w:rsidP="00700E8D">
      <w:pPr>
        <w:spacing w:after="0" w:line="240" w:lineRule="auto"/>
        <w:jc w:val="both"/>
        <w:rPr>
          <w:rFonts w:ascii="Times New Roman" w:hAnsi="Times New Roman" w:cs="Times New Roman"/>
        </w:rPr>
      </w:pPr>
    </w:p>
    <w:p w14:paraId="37D27F79" w14:textId="77777777" w:rsidR="00700E8D" w:rsidRPr="001C5425" w:rsidRDefault="00700E8D" w:rsidP="00700E8D">
      <w:pPr>
        <w:spacing w:after="0" w:line="240" w:lineRule="auto"/>
        <w:rPr>
          <w:rFonts w:ascii="Times New Roman" w:hAnsi="Times New Roman" w:cs="Times New Roman"/>
          <w:b/>
          <w:bCs/>
        </w:rPr>
      </w:pPr>
      <w:r w:rsidRPr="001C5425">
        <w:rPr>
          <w:rFonts w:ascii="Times New Roman" w:hAnsi="Times New Roman" w:cs="Times New Roman"/>
          <w:b/>
          <w:bCs/>
        </w:rPr>
        <w:t>2. FUNDAMENTAÇÃO E DESCRIÇÃO DA NECESSIDADE DA CONTRATAÇÃO</w:t>
      </w:r>
    </w:p>
    <w:p w14:paraId="217122B2" w14:textId="77777777" w:rsidR="00700E8D" w:rsidRPr="001C5425" w:rsidRDefault="00700E8D" w:rsidP="00700E8D">
      <w:pPr>
        <w:pStyle w:val="ParagraphStyle"/>
        <w:ind w:firstLine="1134"/>
        <w:jc w:val="both"/>
        <w:rPr>
          <w:rFonts w:ascii="Times New Roman" w:hAnsi="Times New Roman" w:cs="Times New Roman"/>
          <w:sz w:val="22"/>
          <w:szCs w:val="22"/>
        </w:rPr>
      </w:pPr>
      <w:r w:rsidRPr="001C5425">
        <w:rPr>
          <w:rFonts w:ascii="Times New Roman" w:hAnsi="Times New Roman" w:cs="Times New Roman"/>
          <w:sz w:val="22"/>
          <w:szCs w:val="22"/>
        </w:rPr>
        <w:t>A fundamentação da contratação e de seus quantitativos encontram-se pormenorizados no estudo técnico preliminar, apêndice deste termo de referência.</w:t>
      </w:r>
    </w:p>
    <w:p w14:paraId="0C4CC30F" w14:textId="77777777" w:rsidR="00700E8D" w:rsidRPr="001C5425" w:rsidRDefault="00700E8D" w:rsidP="00700E8D">
      <w:pPr>
        <w:pStyle w:val="ParagraphStyle"/>
        <w:ind w:firstLine="1134"/>
        <w:jc w:val="both"/>
        <w:rPr>
          <w:rFonts w:ascii="Times New Roman" w:hAnsi="Times New Roman" w:cs="Times New Roman"/>
          <w:b/>
          <w:bCs/>
          <w:sz w:val="22"/>
          <w:szCs w:val="22"/>
        </w:rPr>
      </w:pPr>
    </w:p>
    <w:p w14:paraId="77E3D95B" w14:textId="77777777" w:rsidR="00700E8D" w:rsidRPr="001C5425" w:rsidRDefault="00700E8D" w:rsidP="00700E8D">
      <w:pPr>
        <w:spacing w:after="0" w:line="240" w:lineRule="auto"/>
        <w:rPr>
          <w:rFonts w:ascii="Times New Roman" w:hAnsi="Times New Roman" w:cs="Times New Roman"/>
          <w:b/>
          <w:bCs/>
        </w:rPr>
      </w:pPr>
      <w:r w:rsidRPr="001C5425">
        <w:rPr>
          <w:rFonts w:ascii="Times New Roman" w:hAnsi="Times New Roman" w:cs="Times New Roman"/>
          <w:b/>
          <w:bCs/>
        </w:rPr>
        <w:t>3. DESCRIÇÃO DA SOLUÇÃO COMO UM TODO CONSIDERADO O CICLO DE VIDA DO OBJETO</w:t>
      </w:r>
    </w:p>
    <w:p w14:paraId="7B168020" w14:textId="77777777" w:rsidR="00700E8D" w:rsidRPr="001C5425" w:rsidRDefault="00700E8D" w:rsidP="00700E8D">
      <w:pPr>
        <w:spacing w:after="0" w:line="240" w:lineRule="auto"/>
        <w:ind w:firstLine="1134"/>
        <w:jc w:val="both"/>
        <w:rPr>
          <w:rFonts w:ascii="Times New Roman" w:hAnsi="Times New Roman" w:cs="Times New Roman"/>
        </w:rPr>
      </w:pPr>
      <w:r w:rsidRPr="001C5425">
        <w:rPr>
          <w:rFonts w:ascii="Times New Roman" w:hAnsi="Times New Roman" w:cs="Times New Roman"/>
        </w:rPr>
        <w:t>A descrição da solução como um todo encontra-se pormenorizada em tópico específico do estudo técnico preliminar, apêndice deste termo de referência.</w:t>
      </w:r>
    </w:p>
    <w:p w14:paraId="293E466F" w14:textId="77777777" w:rsidR="00700E8D" w:rsidRPr="001C5425" w:rsidRDefault="00700E8D" w:rsidP="00700E8D">
      <w:pPr>
        <w:spacing w:after="0" w:line="240" w:lineRule="auto"/>
        <w:ind w:firstLine="1134"/>
        <w:jc w:val="both"/>
        <w:rPr>
          <w:rFonts w:ascii="Times New Roman" w:hAnsi="Times New Roman" w:cs="Times New Roman"/>
        </w:rPr>
      </w:pPr>
    </w:p>
    <w:p w14:paraId="5520DF13" w14:textId="77777777" w:rsidR="00700E8D" w:rsidRPr="001C5425" w:rsidRDefault="00700E8D" w:rsidP="00700E8D">
      <w:pPr>
        <w:spacing w:after="0" w:line="240" w:lineRule="auto"/>
        <w:rPr>
          <w:rFonts w:ascii="Times New Roman" w:hAnsi="Times New Roman" w:cs="Times New Roman"/>
        </w:rPr>
      </w:pPr>
      <w:r w:rsidRPr="001C5425">
        <w:rPr>
          <w:rFonts w:ascii="Times New Roman" w:hAnsi="Times New Roman" w:cs="Times New Roman"/>
          <w:b/>
          <w:bCs/>
        </w:rPr>
        <w:t>4. REQUISITOS DA CONTRATAÇÃO INCLUINDO CRITÉRIOS E PRÁTICAS SUSTENTÁVEIS</w:t>
      </w:r>
    </w:p>
    <w:p w14:paraId="691AB211" w14:textId="77777777" w:rsidR="00700E8D" w:rsidRPr="001C5425" w:rsidRDefault="00700E8D" w:rsidP="00700E8D">
      <w:pPr>
        <w:spacing w:after="0" w:line="240" w:lineRule="auto"/>
        <w:ind w:firstLine="1134"/>
        <w:jc w:val="both"/>
        <w:rPr>
          <w:rFonts w:ascii="Times New Roman" w:hAnsi="Times New Roman" w:cs="Times New Roman"/>
        </w:rPr>
      </w:pPr>
      <w:r w:rsidRPr="001C5425">
        <w:rPr>
          <w:rFonts w:ascii="Times New Roman" w:hAnsi="Times New Roman" w:cs="Times New Roman"/>
        </w:rPr>
        <w:t xml:space="preserve">Subcontratação </w:t>
      </w:r>
    </w:p>
    <w:p w14:paraId="402E3208" w14:textId="77777777" w:rsidR="00700E8D" w:rsidRPr="001C5425" w:rsidRDefault="00700E8D" w:rsidP="00700E8D">
      <w:pPr>
        <w:spacing w:after="0" w:line="240" w:lineRule="auto"/>
        <w:ind w:firstLine="1134"/>
        <w:jc w:val="both"/>
        <w:rPr>
          <w:rFonts w:ascii="Times New Roman" w:hAnsi="Times New Roman" w:cs="Times New Roman"/>
        </w:rPr>
      </w:pPr>
      <w:r w:rsidRPr="001C5425">
        <w:rPr>
          <w:rFonts w:ascii="Times New Roman" w:hAnsi="Times New Roman" w:cs="Times New Roman"/>
        </w:rPr>
        <w:t xml:space="preserve"> Não é admitida a subcontratação do objeto contratual. </w:t>
      </w:r>
    </w:p>
    <w:p w14:paraId="47424069" w14:textId="77777777" w:rsidR="00700E8D" w:rsidRPr="001C5425" w:rsidRDefault="00700E8D" w:rsidP="00700E8D">
      <w:pPr>
        <w:spacing w:after="0" w:line="240" w:lineRule="auto"/>
        <w:ind w:firstLine="1134"/>
        <w:jc w:val="both"/>
        <w:rPr>
          <w:rFonts w:ascii="Times New Roman" w:hAnsi="Times New Roman" w:cs="Times New Roman"/>
        </w:rPr>
      </w:pPr>
    </w:p>
    <w:p w14:paraId="53ADDE60" w14:textId="77777777" w:rsidR="00700E8D" w:rsidRPr="001C5425" w:rsidRDefault="00700E8D" w:rsidP="00700E8D">
      <w:pPr>
        <w:spacing w:after="0" w:line="240" w:lineRule="auto"/>
        <w:ind w:firstLine="1134"/>
        <w:jc w:val="both"/>
        <w:rPr>
          <w:rFonts w:ascii="Times New Roman" w:hAnsi="Times New Roman" w:cs="Times New Roman"/>
        </w:rPr>
      </w:pPr>
      <w:r w:rsidRPr="001C5425">
        <w:rPr>
          <w:rFonts w:ascii="Times New Roman" w:hAnsi="Times New Roman" w:cs="Times New Roman"/>
        </w:rPr>
        <w:t xml:space="preserve">Garantia da contratação </w:t>
      </w:r>
    </w:p>
    <w:p w14:paraId="5038E7BC" w14:textId="77777777" w:rsidR="00700E8D" w:rsidRPr="001C5425" w:rsidRDefault="00700E8D" w:rsidP="00700E8D">
      <w:pPr>
        <w:spacing w:after="0" w:line="240" w:lineRule="auto"/>
        <w:ind w:firstLine="1134"/>
        <w:jc w:val="both"/>
        <w:rPr>
          <w:rFonts w:ascii="Times New Roman" w:hAnsi="Times New Roman" w:cs="Times New Roman"/>
        </w:rPr>
      </w:pPr>
      <w:r w:rsidRPr="001C5425">
        <w:rPr>
          <w:rFonts w:ascii="Times New Roman" w:hAnsi="Times New Roman" w:cs="Times New Roman"/>
          <w:color w:val="000000"/>
        </w:rPr>
        <w:lastRenderedPageBreak/>
        <w:t>Não haverá exigência da garantia da contratação dos artigos 96 e seguintes da Lei nº 14.133, de 2021, pelas razões constantes do Estudo</w:t>
      </w:r>
      <w:r w:rsidRPr="001C5425">
        <w:rPr>
          <w:rFonts w:ascii="Times New Roman" w:hAnsi="Times New Roman" w:cs="Times New Roman"/>
        </w:rPr>
        <w:t>.</w:t>
      </w:r>
    </w:p>
    <w:p w14:paraId="321EEF7D" w14:textId="77777777" w:rsidR="00700E8D" w:rsidRPr="001C5425" w:rsidRDefault="00700E8D" w:rsidP="00700E8D">
      <w:pPr>
        <w:spacing w:after="0" w:line="240" w:lineRule="auto"/>
        <w:ind w:firstLine="1134"/>
        <w:jc w:val="both"/>
        <w:rPr>
          <w:rFonts w:ascii="Times New Roman" w:hAnsi="Times New Roman" w:cs="Times New Roman"/>
        </w:rPr>
      </w:pPr>
    </w:p>
    <w:p w14:paraId="67D6603B" w14:textId="77777777" w:rsidR="00700E8D" w:rsidRPr="001C5425" w:rsidRDefault="00700E8D" w:rsidP="00700E8D">
      <w:pPr>
        <w:spacing w:after="0" w:line="240" w:lineRule="auto"/>
        <w:rPr>
          <w:rFonts w:ascii="Times New Roman" w:hAnsi="Times New Roman" w:cs="Times New Roman"/>
          <w:b/>
          <w:bCs/>
        </w:rPr>
      </w:pPr>
      <w:r w:rsidRPr="001C5425">
        <w:rPr>
          <w:rFonts w:ascii="Times New Roman" w:hAnsi="Times New Roman" w:cs="Times New Roman"/>
          <w:b/>
          <w:bCs/>
        </w:rPr>
        <w:t>5. MODELO DE EXECUÇÃO DO OBJETO</w:t>
      </w:r>
    </w:p>
    <w:p w14:paraId="26369EC3"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 atendimento terá início quando houver disponibilidade de agenda e deverá ser realizado conforme autorização da Secretaria Municipal de Saúde de Rolândia.</w:t>
      </w:r>
    </w:p>
    <w:p w14:paraId="187564D3"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A empresa detentora do Termo de Credenciamento deverá garantir a continuidade dos serviços, responsabilizando-se em tempo real pela substituição do seu profissional em caso de falta e/ou atraso e/ou abandono do seu dia de prestação dos serviços, cabendo as penalidades previstas nos casos em que haja qualquer prejuízo ao serviço prestado.</w:t>
      </w:r>
    </w:p>
    <w:p w14:paraId="6AA9BF27"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 prazo de credenciamento será de 12 (doze) meses, a contar da publicação do edital, prazo este que deverá ser respeitado pelos Contratos.</w:t>
      </w:r>
    </w:p>
    <w:p w14:paraId="0D172678"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Havendo renovação do contrato, serão mantidas as demais cláusulas do contrato e assegurada a manutenção do seu equilíbrio econômico-financeiro, com atualização monetária dos valores, pelo índice do INPC, após decorrido o período de 12 (doze) meses desde a data do orçamento estimado.</w:t>
      </w:r>
    </w:p>
    <w:p w14:paraId="4C2B8144"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Os contratos decorrentes do presente credenciamento poderão ser rescindidos, se eventualmente, o Município contratualizar especialidades com entidade sem fins lucrativos, devendo notificar a contratada com no mínimo 30 (trinta) dias de antecedência.</w:t>
      </w:r>
    </w:p>
    <w:p w14:paraId="3C0AE5F8"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 local de atendimento será no consultório da contratada, onde o município levará os pacientes nos dias e horários definidos.</w:t>
      </w:r>
    </w:p>
    <w:p w14:paraId="092533E3"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Os profissionais das empresas credenciadas deverão comprometer-se a, sempre que possível e sendo compatível, prescrever medicamentos constantes na lista padronizada da Secretaria Municipal de Saúde – Farmácia Básica a RENAME.</w:t>
      </w:r>
    </w:p>
    <w:p w14:paraId="7344484E"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A consulta, sessão ou internamento solicitada pela Secretaria deverá ocorrer no prazo máximo de</w:t>
      </w:r>
      <w:r w:rsidRPr="001C5425">
        <w:rPr>
          <w:rFonts w:ascii="Times New Roman" w:hAnsi="Times New Roman" w:cs="Times New Roman"/>
          <w:color w:val="000000"/>
        </w:rPr>
        <w:br/>
        <w:t>05 (cinco) dias corridos, exceto em casos de urgência, nos quais deverá ocorrer imediatamente. Ou em caso de indisponibilidade de agenda deverá ser o mais breve possível.</w:t>
      </w:r>
    </w:p>
    <w:p w14:paraId="1D96C50F"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 MUNICÍPIO reforça que não disponibilizará material ou qualquer equipamento para a execução dos serviços.</w:t>
      </w:r>
    </w:p>
    <w:p w14:paraId="3C129981"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Os serviços estarão sujeitos à auditoria, pela Administração, da compatibilidade com as especificações do Contrato, Edital e seus Anexos, no que se refere à quantidade, qualidade e perfeita execução, nesta incluída a observância do protocolo que cada caso exige.</w:t>
      </w:r>
    </w:p>
    <w:p w14:paraId="3097C786"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No caso de não cumprimento ou inobservância dos horários pactuados para a prestação de</w:t>
      </w:r>
      <w:r w:rsidRPr="001C5425">
        <w:rPr>
          <w:rFonts w:ascii="Times New Roman" w:hAnsi="Times New Roman" w:cs="Times New Roman"/>
          <w:color w:val="000000"/>
        </w:rPr>
        <w:br/>
        <w:t>serviço, o prestador dos serviços deverá providenciar o cumprimento do contrato ou a substituição do profissional em casos devidamente justificados, atendendo com a mesma qualidade exigida, sem ônus para o Município, independentemente de eventual aplicação das penalidades cabíveis.</w:t>
      </w:r>
    </w:p>
    <w:p w14:paraId="49CE3B77"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Nenhum serviço fora do contratado poderá ser realizado.</w:t>
      </w:r>
    </w:p>
    <w:p w14:paraId="07CC31A1"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Os profissionais das CREDENCIADAS, por ocasião da primeira consulta deverão encaminhar contrarreferência à Secretaria, especificando a necessidade de reconsulta ou extensão do tratamento, indicando o período do mesmo.</w:t>
      </w:r>
    </w:p>
    <w:p w14:paraId="3F98A875"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Integram as condições de execução dos serviços, as normas gerais aplicáveis ao atendimento médico; as orientações da Secretaria Municipal de Saúde, o Código de Ética Médica, os protocolos PCDT (Protocolos Clínicos e Diretrizes Terapêuticas) de atendimento estabelecido pelo SUS, Regional de Saúde, a REMUNE - Relação Municipal de Medicamentos Essenciais, as Resoluções do Conselho Municipal de Saúde do Município de Goioxim-PR, assim como, o que mais vier a ser determinado por quem tem competência para formular políticas públicas e diretrizes sobre saúde.</w:t>
      </w:r>
    </w:p>
    <w:p w14:paraId="5E836878"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A Contratada em conjunto com a Secretaria de Saúde, deverá até o dia 20 de cada mês, apresentar a Agenda do mês seguinte, com dias, horários e total de consultas a serem realizadas.</w:t>
      </w:r>
    </w:p>
    <w:p w14:paraId="724BA6DF"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Em casos de cancelamento de agenda, deverá o prestador de serviços, comunicar com antecedência mínima de 3 (três) dias, sob pena de eventual aplicação das penalidades cabíveis.</w:t>
      </w:r>
    </w:p>
    <w:p w14:paraId="5B4DACB3"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lastRenderedPageBreak/>
        <w:t>A Secretaria realizará o encaminhamento das consultas para cada profissional, obedecida a quantidade programada para cada mês.</w:t>
      </w:r>
    </w:p>
    <w:p w14:paraId="4DE73A40"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A periodicidade dos atendimentos e os dias serão expressamente determinados pela Secretaria Municipal de Saúde, sendo estipulado de acordo com a demanda de atendimentos;</w:t>
      </w:r>
    </w:p>
    <w:p w14:paraId="3AB28051"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Os atendimentos serão determinados de acordo com a demanda e necessidade da Secretaria Municipal de Saúde e agenda do profissional.</w:t>
      </w:r>
    </w:p>
    <w:p w14:paraId="6CF17FCF"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Integram as condições de execução dos serviços, as normas gerais aplicáveis na Política de Atenção Básica em Saúde.</w:t>
      </w:r>
    </w:p>
    <w:p w14:paraId="07C126FB"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A credenciada deverá realizar os atendimentos conforme agenda prévia elaborada pela Secretaria Municipal de Saúde.</w:t>
      </w:r>
    </w:p>
    <w:p w14:paraId="18012B8D"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Para fins de pagamento, será contabilizado cada consulta com o paciente.</w:t>
      </w:r>
    </w:p>
    <w:p w14:paraId="7FF074D2" w14:textId="77777777" w:rsidR="00700E8D" w:rsidRPr="001C5425" w:rsidRDefault="00700E8D" w:rsidP="00700E8D">
      <w:pPr>
        <w:spacing w:after="0" w:line="240" w:lineRule="auto"/>
        <w:ind w:firstLine="1134"/>
        <w:jc w:val="both"/>
        <w:rPr>
          <w:rFonts w:ascii="Times New Roman" w:hAnsi="Times New Roman" w:cs="Times New Roman"/>
        </w:rPr>
      </w:pPr>
    </w:p>
    <w:p w14:paraId="46BE89C2" w14:textId="77777777" w:rsidR="00700E8D" w:rsidRPr="001C5425" w:rsidRDefault="00700E8D" w:rsidP="00700E8D">
      <w:pPr>
        <w:spacing w:after="0" w:line="240" w:lineRule="auto"/>
        <w:rPr>
          <w:rFonts w:ascii="Times New Roman" w:hAnsi="Times New Roman" w:cs="Times New Roman"/>
          <w:b/>
          <w:bCs/>
        </w:rPr>
      </w:pPr>
      <w:r w:rsidRPr="001C5425">
        <w:rPr>
          <w:rFonts w:ascii="Times New Roman" w:hAnsi="Times New Roman" w:cs="Times New Roman"/>
          <w:b/>
          <w:bCs/>
        </w:rPr>
        <w:t>6. MODELO DE GESTÃO DO CONTRATO</w:t>
      </w:r>
    </w:p>
    <w:p w14:paraId="16B7BFDB" w14:textId="77777777" w:rsidR="00700E8D" w:rsidRPr="001C5425" w:rsidRDefault="00700E8D" w:rsidP="00700E8D">
      <w:pPr>
        <w:spacing w:after="0" w:line="240" w:lineRule="auto"/>
        <w:ind w:firstLine="1134"/>
        <w:jc w:val="both"/>
        <w:rPr>
          <w:rFonts w:ascii="Times New Roman" w:hAnsi="Times New Roman" w:cs="Times New Roman"/>
        </w:rPr>
      </w:pPr>
      <w:r w:rsidRPr="001C5425">
        <w:rPr>
          <w:rFonts w:ascii="Times New Roman" w:hAnsi="Times New Roman" w:cs="Times New Roman"/>
        </w:rPr>
        <w:t xml:space="preserve">O contrato ou instrumento equivalente deverá ser executado fielmente pelas partes, de acordo com as cláusulas avençadas e as normas da Lei nº 14.133, de 2021, e cada parte responderá pelas consequências de sua inexecução total ou parcial. </w:t>
      </w:r>
    </w:p>
    <w:p w14:paraId="2247E903" w14:textId="77777777" w:rsidR="00700E8D" w:rsidRPr="001C5425" w:rsidRDefault="00700E8D" w:rsidP="00700E8D">
      <w:pPr>
        <w:spacing w:after="0" w:line="240" w:lineRule="auto"/>
        <w:ind w:firstLine="1134"/>
        <w:jc w:val="both"/>
        <w:rPr>
          <w:rFonts w:ascii="Times New Roman" w:hAnsi="Times New Roman" w:cs="Times New Roman"/>
        </w:rPr>
      </w:pPr>
      <w:r w:rsidRPr="001C5425">
        <w:rPr>
          <w:rFonts w:ascii="Times New Roman" w:hAnsi="Times New Roman" w:cs="Times New Roman"/>
        </w:rPr>
        <w:t xml:space="preserve">Em caso de impedimento, ordem de paralisação ou suspensão da ata de registro de preços, o cronograma de execução será prorrogado automaticamente pelo tempo correspondente, anotadas tais circunstâncias mediante simples apostila. </w:t>
      </w:r>
    </w:p>
    <w:p w14:paraId="3BC2D143" w14:textId="77777777" w:rsidR="00700E8D" w:rsidRPr="001C5425" w:rsidRDefault="00700E8D" w:rsidP="00700E8D">
      <w:pPr>
        <w:spacing w:after="0" w:line="240" w:lineRule="auto"/>
        <w:ind w:firstLine="1134"/>
        <w:jc w:val="both"/>
        <w:rPr>
          <w:rFonts w:ascii="Times New Roman" w:hAnsi="Times New Roman" w:cs="Times New Roman"/>
        </w:rPr>
      </w:pPr>
      <w:r w:rsidRPr="001C5425">
        <w:rPr>
          <w:rFonts w:ascii="Times New Roman" w:hAnsi="Times New Roman" w:cs="Times New Roman"/>
        </w:rPr>
        <w:t>As comunicações entre o órgão ou entidade e a contratada devem ser realizadas por escrito sempre que o ato exigir tal formalidade, admitindo-se o uso de mensagem eletrônica para esse fim.</w:t>
      </w:r>
    </w:p>
    <w:p w14:paraId="3BE2C185"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 órgão ou entidade poderá convocar representante da empresa para adoção de providências que devam ser cumpridas de imediato.</w:t>
      </w:r>
    </w:p>
    <w:p w14:paraId="0526DE6A"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Após a assinatura do instrumento de contratação,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F2F4CD8"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A execução do instrumento de contratação deverá ser acompanhada e fiscalizada pelo(s) fiscal (is), ou pelos respectivos substitutos (Lei nº 14.133, de 2021, art. 117, caput)</w:t>
      </w:r>
    </w:p>
    <w:p w14:paraId="14A3C720" w14:textId="77777777" w:rsidR="00700E8D" w:rsidRPr="001C5425" w:rsidRDefault="00700E8D" w:rsidP="00700E8D">
      <w:pPr>
        <w:spacing w:after="0" w:line="240" w:lineRule="auto"/>
        <w:ind w:firstLine="1134"/>
        <w:jc w:val="both"/>
        <w:rPr>
          <w:rFonts w:ascii="Times New Roman" w:hAnsi="Times New Roman" w:cs="Times New Roman"/>
        </w:rPr>
      </w:pPr>
      <w:r w:rsidRPr="001C5425">
        <w:rPr>
          <w:rFonts w:ascii="Times New Roman" w:hAnsi="Times New Roman" w:cs="Times New Roman"/>
          <w:color w:val="000000"/>
        </w:rPr>
        <w:t>O fiscal do instrumento de contratação acompanhará a execução do mesmo, para que sejam cumpridas todas as condições estabelecidas no referido instrumento de contratação, de modo a assegurar os melhores resultados para a Administração.</w:t>
      </w:r>
    </w:p>
    <w:p w14:paraId="6A1AC321"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 fiscal do instrumento de contratação anotará no histórico de gerenciamento do mesmo todas as ocorrências relacionadas à execução do referido instrumento de contratação, com a descrição do que for necessário para a regularização das faltas ou dos defeitos observados. (Lei nº 14.133, de 2021, art. 117, §1º).</w:t>
      </w:r>
    </w:p>
    <w:p w14:paraId="1FBCC526"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Identificada qualquer inexatidão ou irregularidade, o fiscal do instrumento de contratação emitirá notificações para a correção da execução do mesmo, determinando prazo para a correção.</w:t>
      </w:r>
    </w:p>
    <w:p w14:paraId="27E3F575"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 fiscal do instrumento de contratação informará ao respectivo gestor, em tempo hábil, a situação que demandar decisão ou adoção de medidas que ultrapassem sua competência, para que adote as medidas necessárias e saneadoras, se for o caso.</w:t>
      </w:r>
    </w:p>
    <w:p w14:paraId="6F4C5B40"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No caso de ocorrências que possam inviabilizar a execução do instrumento de contratação nas datas aprazadas, o fiscal comunicará o fato imediatamente ao gestor.</w:t>
      </w:r>
    </w:p>
    <w:p w14:paraId="5F55869B"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 fiscal do instrumento de contratação comunicará ao gestor, em tempo hábil, o término da vigência sob sua responsabilidade, com vistas à prorrogação tempestiva, se for o caso.</w:t>
      </w:r>
    </w:p>
    <w:p w14:paraId="6F19D8EC"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 fiscal do instrumento de contratação verificará a manutenção das condições de habilitação do fornecedor, acompanhará o empenho, o pagamento, as garantias, as glosas e a formalização de apostilamento e termos aditivos, solicitando quaisquer documentos comprobatórios pertinentes, caso necessário.</w:t>
      </w:r>
    </w:p>
    <w:p w14:paraId="4DA3D629"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 xml:space="preserve">O gestor coordenará a atualização do processo de acompanhamento e fiscalização contendo todos os registros formais da execução no histórico de gerenciamento do instrumento de contratação, a exemplo da ordem de </w:t>
      </w:r>
      <w:r w:rsidRPr="001C5425">
        <w:rPr>
          <w:rFonts w:ascii="Times New Roman" w:hAnsi="Times New Roman" w:cs="Times New Roman"/>
          <w:color w:val="000000"/>
        </w:rPr>
        <w:lastRenderedPageBreak/>
        <w:t>serviço, do registro de ocorrências, das alterações e das prorrogações contratuais, elaborando relatório com vistas à verificação da necessidade de adequações para fins de atendimento da finalidade da administração.</w:t>
      </w:r>
    </w:p>
    <w:p w14:paraId="215BC9A0"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 gestor do instrumento de contratação acompanhará a manutenção das condições de habilitação do fornecedor, para fins de empenho de despesa e pagamento, e anotará os problemas que obstem o fluxo normal da liquidação e do pagamento da despesa no relatório de riscos eventuais.</w:t>
      </w:r>
    </w:p>
    <w:p w14:paraId="5952B3B9"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 gestor acompanhará os registros realizados pelos fiscais, de todas as ocorrências relacionadas à execução do instrumento de contratação e as medidas adotadas, informando, se for o caso, à autoridade superior àquelas que ultrapassarem a sua competência.</w:t>
      </w:r>
    </w:p>
    <w:p w14:paraId="54C5ADAD"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 gestor emitirá documento comprobatório da avaliação realizada pela fiscalização quanto ao cumprimento de obrigações assumidas pelo fornecedor, com menção ao seu desempenho na execução do instrumento de contratação, baseado nos indicadores objetivamente definidos e aferidos, e a eventuais penalidades aplicadas, devendo constar do cadastro de atesto de cumprimento de obrigações.</w:t>
      </w:r>
    </w:p>
    <w:p w14:paraId="3EA4AE26"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 gestor tomará providências para a formalização de processo administrativo de responsabilização para fins de aplicação de sanções, a ser conduzido pela comissão de que trata o art. 158 da Lei nº 14.133, de 2021 e regulamento próprio.</w:t>
      </w:r>
    </w:p>
    <w:p w14:paraId="4EB9BBA6"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 gestor deverá elaborar relatório final com informações sobre a consecução dos objetivos que tenham justificado a contratação e eventuais condutas a serem adotadas para o aprimoramento das atividades da Administração.</w:t>
      </w:r>
    </w:p>
    <w:p w14:paraId="4660B2F6"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 contratado deverá manter preposto aceito pela Administração no local do serviço para representá-lo execução do instrumento de contratação.</w:t>
      </w:r>
    </w:p>
    <w:p w14:paraId="06BE512D"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A indicação ou a manutenção do preposto da empresa poderá ser recusada pelo órgão ou entidade, desde que devidamente justificada, devendo a empresa designar outro para o exercício da atividade.</w:t>
      </w:r>
    </w:p>
    <w:p w14:paraId="4E3CDB9A"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Além do disposto acima, a fiscalização do instrumento de contratação obedecerá às seguintes rotinas:</w:t>
      </w:r>
    </w:p>
    <w:p w14:paraId="0FC17BE3"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Para fins de comprovação da realização do serviço, utilizar-se-á os registros de relatórios disponíveis no sistema eletrônico próprio do município para produção e utilizado pra registro de frequência dos profissionais ou outra forma de controle de frequência que venha a ser implementada pela Secretaria Municipal de Saúde, confirmando o plantão e atendimentos realizados pelo profissional executante.</w:t>
      </w:r>
    </w:p>
    <w:p w14:paraId="0CBA7E3F"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Deverão ser observadas as seguintes obrigações funcionais:</w:t>
      </w:r>
    </w:p>
    <w:p w14:paraId="6989F500"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a) Assiduidade;</w:t>
      </w:r>
    </w:p>
    <w:p w14:paraId="6C88F117"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b) Pontualidade;</w:t>
      </w:r>
    </w:p>
    <w:p w14:paraId="5C95F55E"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c) Registrar frequência diária, sob responsabilidade da Direção da Unidade em que o profissional disponibilizado pela empresa credenciada estiver vinculado, para fins de comprovação de horários de entrada e saída.</w:t>
      </w:r>
    </w:p>
    <w:p w14:paraId="7FF2F448"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d) Ficará a cargo das chefias imediatas e coordenações a supervisão dos plantonistas, comunicando de imediato à direção administrativa da Unidade Básica de Saúde e está posteriormente se necessário a CONTRATADA casos omissos e /ou intercorrências</w:t>
      </w:r>
    </w:p>
    <w:p w14:paraId="269265E5" w14:textId="77777777" w:rsidR="00700E8D" w:rsidRPr="001C5425" w:rsidRDefault="00700E8D" w:rsidP="00700E8D">
      <w:pPr>
        <w:spacing w:after="0" w:line="240" w:lineRule="auto"/>
        <w:ind w:firstLine="1134"/>
        <w:jc w:val="both"/>
        <w:rPr>
          <w:rFonts w:ascii="Times New Roman" w:hAnsi="Times New Roman" w:cs="Times New Roman"/>
        </w:rPr>
      </w:pPr>
    </w:p>
    <w:p w14:paraId="595BBFDB" w14:textId="77777777" w:rsidR="00700E8D" w:rsidRPr="001C5425" w:rsidRDefault="00700E8D" w:rsidP="00700E8D">
      <w:pPr>
        <w:spacing w:after="0" w:line="240" w:lineRule="auto"/>
        <w:rPr>
          <w:rFonts w:ascii="Times New Roman" w:hAnsi="Times New Roman" w:cs="Times New Roman"/>
          <w:b/>
          <w:bCs/>
        </w:rPr>
      </w:pPr>
      <w:r w:rsidRPr="001C5425">
        <w:rPr>
          <w:rFonts w:ascii="Times New Roman" w:hAnsi="Times New Roman" w:cs="Times New Roman"/>
          <w:b/>
          <w:bCs/>
        </w:rPr>
        <w:t>7. CRITÉRIOS DE MEDIÇÃO E DE PAGAMENTO</w:t>
      </w:r>
    </w:p>
    <w:p w14:paraId="2FDC2135"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A avaliação da execução do objeto utilizará o Instrumento do Sistema Eletrônico para aferição da qualidade da prestação dos serviços e a frequência ponto para verificação de comprovação de presença.</w:t>
      </w:r>
    </w:p>
    <w:p w14:paraId="2AF2B044" w14:textId="77777777" w:rsidR="00700E8D" w:rsidRPr="001C5425" w:rsidRDefault="00700E8D" w:rsidP="00700E8D">
      <w:pPr>
        <w:spacing w:after="0" w:line="240" w:lineRule="auto"/>
        <w:ind w:firstLine="1134"/>
        <w:jc w:val="both"/>
        <w:rPr>
          <w:rFonts w:ascii="Times New Roman" w:hAnsi="Times New Roman" w:cs="Times New Roman"/>
          <w:color w:val="00B050"/>
        </w:rPr>
      </w:pPr>
      <w:r w:rsidRPr="001C5425">
        <w:rPr>
          <w:rFonts w:ascii="Times New Roman" w:hAnsi="Times New Roman" w:cs="Times New Roman"/>
          <w:color w:val="000000"/>
        </w:rPr>
        <w:t>Será indicada a retenção ou glosa no pagamento, proporcional à irregularidade verificada, sem prejuízo das sanções cabíveis, caso se constate que o fornecedor</w:t>
      </w:r>
      <w:r w:rsidRPr="001C5425">
        <w:rPr>
          <w:rFonts w:ascii="Times New Roman" w:hAnsi="Times New Roman" w:cs="Times New Roman"/>
          <w:color w:val="00B050"/>
        </w:rPr>
        <w:t xml:space="preserve">. </w:t>
      </w:r>
    </w:p>
    <w:p w14:paraId="3B60FB84"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Não produziu os resultados contratados</w:t>
      </w:r>
    </w:p>
    <w:p w14:paraId="129DD67D"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Deixou de executar, ou não executou com a qualidade mínima exigida as atividades; ou</w:t>
      </w:r>
    </w:p>
    <w:p w14:paraId="4C3A4397"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Deixou de utilizar materiais e recursos humanos exigidos para a execução do serviço, ou utilizá-los com qualidade ou quantidade inferior à demandada.</w:t>
      </w:r>
    </w:p>
    <w:p w14:paraId="723FCAF3"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A utilização do instrumento ponto eletrônico não impede a aplicação concomitante de outros mecanismos para a avaliação da prestação dos serviços.</w:t>
      </w:r>
    </w:p>
    <w:p w14:paraId="1459B6FA"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A CONTRATADA terá direito somente aos valores pactuados, não podendo solicitar repasse de quaisquer valores não previstos neste edital, inclusive referentes a quaisquer procedimentos médicos realizados.</w:t>
      </w:r>
    </w:p>
    <w:p w14:paraId="50CD6179"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lastRenderedPageBreak/>
        <w:t>O pagamento pela prestação dos serviços será realizado mensalmente, de acordo com os serviços realizados, mediante a apresentação à Secretaria de Saúde de:</w:t>
      </w:r>
    </w:p>
    <w:p w14:paraId="722131D3"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a) Nota Fiscal, a qual deve conter, além das informações exigidas em Lei, o número do Edital de Credenciamento, número da Solicitação de Fornecimento, período de execução e serviços realizados, bem como constar/discriminar os impostos devidos.</w:t>
      </w:r>
    </w:p>
    <w:p w14:paraId="7E8167CE"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b) Cópia das GFIP/SEFIP do mês anterior ao da execução do serviço, contendo: A relação dos funcionários; Informações dos valores devidos à Previdência Social e ao FGTS;</w:t>
      </w:r>
    </w:p>
    <w:p w14:paraId="4578494A"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c) Todos os holerites devidamente assinados pelos empregados relativos aos salários do mês anterior àquele da prestação dos serviços, ou documento equivalente, tratando-se de autônomo, não se aceitando outro documento;</w:t>
      </w:r>
    </w:p>
    <w:p w14:paraId="32A074AD"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 xml:space="preserve">d) Quando o funcionário constar na relação GFIP/SEFIP, no entanto não fizer mais parte da relação funcional da empresa, deverá encaminhar comprovante de rescisão contratual. </w:t>
      </w:r>
    </w:p>
    <w:p w14:paraId="50A8CDB0"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e) Cópia das Guias de Recolhimento ao INSS (GPS) e FGTS (GRF) quitadas, relativas ao mês anterior ao da execução dos serviços, conforme valores indicados na GFIP/SEFIP de mesma competência;</w:t>
      </w:r>
    </w:p>
    <w:p w14:paraId="76E7C5A8"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f) Certidões Negativas, dentro do prazo de validade, relativas a débitos perante Tributos Federais, Contribuição Previdenciária, Tributos Estaduais, Tributos Municipais, FGTS (CRF) e Certidão Negativa de Débitos Trabalhistas (CNDT).</w:t>
      </w:r>
    </w:p>
    <w:p w14:paraId="3496AD60" w14:textId="77777777" w:rsidR="00700E8D" w:rsidRPr="001C5425" w:rsidRDefault="00700E8D" w:rsidP="00700E8D">
      <w:pPr>
        <w:spacing w:after="0" w:line="240" w:lineRule="auto"/>
        <w:ind w:firstLine="1134"/>
        <w:jc w:val="both"/>
        <w:rPr>
          <w:rFonts w:ascii="Times New Roman" w:hAnsi="Times New Roman" w:cs="Times New Roman"/>
          <w:color w:val="000000"/>
        </w:rPr>
      </w:pPr>
    </w:p>
    <w:p w14:paraId="138612B8"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 pagamento dos serviços será efetuado mensalmente e diretamente em conta bancária da CONTRATADA, com base nos serviços executados, em até 30 (trinta) dias contados da apresentação da Nota Fiscal.</w:t>
      </w:r>
    </w:p>
    <w:p w14:paraId="1988E454"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A liberação do pagamento fica vinculada à comprovação da efetiva prestação dos serviços e da regularidade fiscal e trabalhista da CONTRATADA e mediante apresentação da documentação.</w:t>
      </w:r>
    </w:p>
    <w:p w14:paraId="33AC28EF"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 prazo para pagamento da Nota Fiscal será contado a partir da data do protocolo, sendo que o processo será interrompido se houver incorreções na Nota Fiscal e/ou falha na documentação. O prazo de pagamento será reiniciado a partir da data de protocolo das correções, não cabendo qualquer penalidade ao município de Goioxim-PR, sobre atualização monetária ou reajuste da fatura devolvida. O CNPJ/MF constante da Nota Fiscal/Fatura deverá ser o mesmo indicado no ato do credenciamento, sob pena de não ser efetuado o pagamento.</w:t>
      </w:r>
    </w:p>
    <w:p w14:paraId="6EAB1810"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Poderão ser descontados dos pagamentos devidos, os valores para cobrir despesas com multas, indenizações a terceiros e outras de responsabilidade da credenciada, assim como os atrasos, saídas antecipadas e horas extraordinárias sem comprovação e justificativa da necessidade certificada pela Secretaria de Saúde.</w:t>
      </w:r>
    </w:p>
    <w:p w14:paraId="34C70357"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Os descontos aludidos no item acima serão feitos independentemente de autorização expressa do Credenciado, podendo ser revisto caso seja constatado algum equívoco, neste caso será feito o ressarcimento.</w:t>
      </w:r>
    </w:p>
    <w:p w14:paraId="51D7FF3D"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b/>
          <w:bCs/>
          <w:color w:val="000000"/>
        </w:rPr>
        <w:t>Obs. O recolhimento de todas as documentações referente a pagamentos é de responsabilidade exclusiva da Secretaria Municipal de Saúde</w:t>
      </w:r>
    </w:p>
    <w:p w14:paraId="6667B0CF" w14:textId="77777777" w:rsidR="00700E8D" w:rsidRPr="001C5425" w:rsidRDefault="00700E8D" w:rsidP="00700E8D">
      <w:pPr>
        <w:spacing w:after="0" w:line="240" w:lineRule="auto"/>
        <w:jc w:val="both"/>
        <w:rPr>
          <w:rFonts w:ascii="Times New Roman" w:hAnsi="Times New Roman" w:cs="Times New Roman"/>
          <w:b/>
          <w:bCs/>
        </w:rPr>
      </w:pPr>
    </w:p>
    <w:p w14:paraId="32F6D363" w14:textId="77777777" w:rsidR="00700E8D" w:rsidRPr="001C5425" w:rsidRDefault="00700E8D" w:rsidP="00700E8D">
      <w:pPr>
        <w:spacing w:after="0" w:line="240" w:lineRule="auto"/>
        <w:jc w:val="both"/>
        <w:rPr>
          <w:rFonts w:ascii="Times New Roman" w:hAnsi="Times New Roman" w:cs="Times New Roman"/>
        </w:rPr>
      </w:pPr>
      <w:r w:rsidRPr="001C5425">
        <w:rPr>
          <w:rFonts w:ascii="Times New Roman" w:hAnsi="Times New Roman" w:cs="Times New Roman"/>
          <w:b/>
          <w:bCs/>
        </w:rPr>
        <w:t>Recebimento</w:t>
      </w:r>
      <w:r w:rsidRPr="001C5425">
        <w:rPr>
          <w:rFonts w:ascii="Times New Roman" w:hAnsi="Times New Roman" w:cs="Times New Roman"/>
        </w:rPr>
        <w:t xml:space="preserve"> </w:t>
      </w:r>
    </w:p>
    <w:p w14:paraId="42183CCE"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Os serviços serão recebidos provisoriamente, será proporcional ao número de horas de plantão efetivamente realizadas. Serão descontados os atrasos e saídas antecipadas, e o pagamento de horas adicionais somente será realizar na hipótese de atraso do plantonista escalado para o plantão subsequente e com autorização expressa da Direção. No prazo de trinta (30) dias, pelos fiscais, mediante termos detalhados, quando verificado o cumprimento das exigências de caráter técnico e administrativo.</w:t>
      </w:r>
    </w:p>
    <w:p w14:paraId="36E17B62"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 prazo da disposição acima será contado do recebimento de comunicação de cobrança oriunda do fornecedor com a comprovação da prestação dos serviços a que se referem à parcela a ser paga.</w:t>
      </w:r>
    </w:p>
    <w:p w14:paraId="0347428F"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 fiscal do instrumento de contratação realizará o recebimento provisório do objeto contratual mediante termo detalhado que comprove o cumprimento das exigências de caráter técnico e administrativo.</w:t>
      </w:r>
    </w:p>
    <w:p w14:paraId="5FD12743"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Para efeito de recebimento provisório, ao final de cada período de faturamento, o fiscal irá apurar o resultado das avaliações da execução do objeto e, se for o caso, a análise do desempenho e qualidade da prestação dos serviços realizados em consonância com os indicadores previstos, que poderá resultar no redimensionamento de valores a serem pagos ao fornecedor, registrando em relatório a ser encaminhado ao gestor do contrato.</w:t>
      </w:r>
    </w:p>
    <w:p w14:paraId="75DC21D6"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lastRenderedPageBreak/>
        <w:t>O fornecedor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90B0030"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 recebimento provisório também ficará sujeito, quando cabível, à conclusão de todos os testes de campo e à entrega dos Manuais e Instruções exigíveis.</w:t>
      </w:r>
    </w:p>
    <w:p w14:paraId="5612E536"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Os serviços poderão ser rejeitados, no todo ou em parte, quando em desacordo com as especificações constantes neste Termo de Referência e na proposta, sem prejuízo da aplicação das penalidades.</w:t>
      </w:r>
    </w:p>
    <w:p w14:paraId="2DF0362A"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35AB229"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Os serviços serão recebidos definitivamente no prazo de trinta (30) dias contados do recebimento provisório, por servidor ou comissão designada pela autoridade competente, após a verificação da qualidade e quantidade do serviço e consequente aceitação mediante termo detalhado, obedecendo aos seguintes procedimentos:</w:t>
      </w:r>
    </w:p>
    <w:p w14:paraId="7971C4FA"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Emitir documento comprobatório da avaliação realizada pelo fiscal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1C9EB537"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Realizar a análise dos relatórios e de toda a documentação apresentada pela fiscalização e, caso haja irregularidades que impeçam a liquidação e o pagamento da despesa, indicar as cláusulas contratuais pertinentes, solicitando ao fornecedor, por escrito, as respectivas correções;</w:t>
      </w:r>
    </w:p>
    <w:p w14:paraId="0F9AC557"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Emitir Termo Circunstanciado para efeito de recebimento definitivo dos serviços prestados, com base nos relatórios e documentações apresentadas;</w:t>
      </w:r>
    </w:p>
    <w:p w14:paraId="3F916396"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Comunicar a empresa para que emita a Nota Fiscal ou Fatura, com o valor exato dimensionado pela fiscalização; e</w:t>
      </w:r>
    </w:p>
    <w:p w14:paraId="47A6482F"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Enviar a documentação pertinente a Secretaria Municipal de Finanças para a formalização dos procedimentos de liquidação e pagamento, no valor dimensionado pela fiscalização e gestão.</w:t>
      </w:r>
    </w:p>
    <w:p w14:paraId="512C12FB"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22E11435"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 xml:space="preserve">Nenhum prazo de recebimento ocorrerá enquanto pendente a solução, pelo contratado, de </w:t>
      </w:r>
    </w:p>
    <w:p w14:paraId="2FD0F3BF"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O recebimento provisório ou definitivo não excluirá a responsabilidade civil pela solidez e pela segurança do serviço nem a responsabilidade ético-profissional pela perfeita execução do instrumento de contratação</w:t>
      </w:r>
    </w:p>
    <w:p w14:paraId="7E23AC97" w14:textId="77777777" w:rsidR="00700E8D" w:rsidRPr="001C5425" w:rsidRDefault="00700E8D" w:rsidP="00700E8D">
      <w:pPr>
        <w:spacing w:after="0" w:line="240" w:lineRule="auto"/>
        <w:jc w:val="both"/>
        <w:rPr>
          <w:rFonts w:ascii="Times New Roman" w:hAnsi="Times New Roman" w:cs="Times New Roman"/>
        </w:rPr>
      </w:pPr>
    </w:p>
    <w:p w14:paraId="39A124A0" w14:textId="77777777" w:rsidR="00700E8D" w:rsidRPr="001C5425" w:rsidRDefault="00700E8D" w:rsidP="00700E8D">
      <w:pPr>
        <w:spacing w:after="0" w:line="240" w:lineRule="auto"/>
        <w:jc w:val="both"/>
        <w:rPr>
          <w:rFonts w:ascii="Times New Roman" w:hAnsi="Times New Roman" w:cs="Times New Roman"/>
          <w:b/>
          <w:bCs/>
        </w:rPr>
      </w:pPr>
      <w:r w:rsidRPr="001C5425">
        <w:rPr>
          <w:rFonts w:ascii="Times New Roman" w:hAnsi="Times New Roman" w:cs="Times New Roman"/>
          <w:b/>
          <w:bCs/>
        </w:rPr>
        <w:t xml:space="preserve">Liquidação </w:t>
      </w:r>
    </w:p>
    <w:p w14:paraId="7606ED0E" w14:textId="77777777" w:rsidR="00700E8D" w:rsidRPr="001C5425" w:rsidRDefault="00700E8D" w:rsidP="00700E8D">
      <w:pPr>
        <w:spacing w:after="0" w:line="240" w:lineRule="auto"/>
        <w:ind w:firstLine="1134"/>
        <w:jc w:val="both"/>
        <w:rPr>
          <w:rFonts w:ascii="Times New Roman" w:hAnsi="Times New Roman" w:cs="Times New Roman"/>
        </w:rPr>
      </w:pPr>
      <w:r w:rsidRPr="001C5425">
        <w:rPr>
          <w:rFonts w:ascii="Times New Roman" w:hAnsi="Times New Roman" w:cs="Times New Roman"/>
        </w:rPr>
        <w:t>Recebida a Nota Fiscal ou documento de cobrança equivalente, correrá o prazo de dez dias úteis para fins de liquidação, na forma desta seção, prorrogáveis por igual período.</w:t>
      </w:r>
    </w:p>
    <w:p w14:paraId="02C1379D" w14:textId="77777777" w:rsidR="00700E8D" w:rsidRPr="001C5425" w:rsidRDefault="00700E8D" w:rsidP="00700E8D">
      <w:pPr>
        <w:spacing w:after="0" w:line="240" w:lineRule="auto"/>
        <w:ind w:firstLine="1134"/>
        <w:jc w:val="both"/>
        <w:rPr>
          <w:rFonts w:ascii="Times New Roman" w:hAnsi="Times New Roman" w:cs="Times New Roman"/>
        </w:rPr>
      </w:pPr>
      <w:r w:rsidRPr="001C5425">
        <w:rPr>
          <w:rFonts w:ascii="Times New Roman" w:hAnsi="Times New Roman" w:cs="Times New Roman"/>
        </w:rPr>
        <w:t xml:space="preserve">O prazo de que trata o item anterior será reduzido à metade, mantendo-se a possibilidade de prorrogação, no caso de contratações decorrentes de despesas cujos valores não ultrapassem o limite de que trata o inciso II do art. 75 da Lei nº 14.133, de 2021. </w:t>
      </w:r>
    </w:p>
    <w:p w14:paraId="497F2986" w14:textId="77777777" w:rsidR="00700E8D" w:rsidRPr="001C5425" w:rsidRDefault="00700E8D" w:rsidP="00700E8D">
      <w:pPr>
        <w:spacing w:after="0" w:line="240" w:lineRule="auto"/>
        <w:ind w:firstLine="1134"/>
        <w:jc w:val="both"/>
        <w:rPr>
          <w:rFonts w:ascii="Times New Roman" w:hAnsi="Times New Roman" w:cs="Times New Roman"/>
        </w:rPr>
      </w:pPr>
      <w:r w:rsidRPr="001C5425">
        <w:rPr>
          <w:rFonts w:ascii="Times New Roman" w:hAnsi="Times New Roman" w:cs="Times New Roman"/>
        </w:rPr>
        <w:t xml:space="preserve">Para fins de liquidação, o setor competente deverá verificar se a nota fiscal ou instrumento de cobrança equivalente apresentado expressa os elementos necessários e essenciais do documento, tais como: </w:t>
      </w:r>
    </w:p>
    <w:p w14:paraId="2E68C8F5" w14:textId="77777777" w:rsidR="00700E8D" w:rsidRPr="001C5425" w:rsidRDefault="00700E8D" w:rsidP="00700E8D">
      <w:pPr>
        <w:spacing w:after="0" w:line="240" w:lineRule="auto"/>
        <w:ind w:left="708"/>
        <w:jc w:val="both"/>
        <w:rPr>
          <w:rFonts w:ascii="Times New Roman" w:hAnsi="Times New Roman" w:cs="Times New Roman"/>
        </w:rPr>
      </w:pPr>
      <w:r w:rsidRPr="001C5425">
        <w:rPr>
          <w:rFonts w:ascii="Times New Roman" w:hAnsi="Times New Roman" w:cs="Times New Roman"/>
        </w:rPr>
        <w:t xml:space="preserve">o prazo de validade; </w:t>
      </w:r>
    </w:p>
    <w:p w14:paraId="04F2303B" w14:textId="77777777" w:rsidR="00700E8D" w:rsidRPr="001C5425" w:rsidRDefault="00700E8D" w:rsidP="00700E8D">
      <w:pPr>
        <w:spacing w:after="0" w:line="240" w:lineRule="auto"/>
        <w:ind w:left="708"/>
        <w:jc w:val="both"/>
        <w:rPr>
          <w:rFonts w:ascii="Times New Roman" w:hAnsi="Times New Roman" w:cs="Times New Roman"/>
        </w:rPr>
      </w:pPr>
      <w:r w:rsidRPr="001C5425">
        <w:rPr>
          <w:rFonts w:ascii="Times New Roman" w:hAnsi="Times New Roman" w:cs="Times New Roman"/>
        </w:rPr>
        <w:t xml:space="preserve">a data da emissão; </w:t>
      </w:r>
    </w:p>
    <w:p w14:paraId="5A30F703" w14:textId="77777777" w:rsidR="00700E8D" w:rsidRPr="001C5425" w:rsidRDefault="00700E8D" w:rsidP="00700E8D">
      <w:pPr>
        <w:spacing w:after="0" w:line="240" w:lineRule="auto"/>
        <w:ind w:left="708"/>
        <w:jc w:val="both"/>
        <w:rPr>
          <w:rFonts w:ascii="Times New Roman" w:hAnsi="Times New Roman" w:cs="Times New Roman"/>
        </w:rPr>
      </w:pPr>
      <w:r w:rsidRPr="001C5425">
        <w:rPr>
          <w:rFonts w:ascii="Times New Roman" w:hAnsi="Times New Roman" w:cs="Times New Roman"/>
        </w:rPr>
        <w:t xml:space="preserve">os dados do contrato e do órgão contratante; </w:t>
      </w:r>
    </w:p>
    <w:p w14:paraId="2381150B" w14:textId="77777777" w:rsidR="00700E8D" w:rsidRPr="001C5425" w:rsidRDefault="00700E8D" w:rsidP="00700E8D">
      <w:pPr>
        <w:spacing w:after="0" w:line="240" w:lineRule="auto"/>
        <w:ind w:left="708"/>
        <w:jc w:val="both"/>
        <w:rPr>
          <w:rFonts w:ascii="Times New Roman" w:hAnsi="Times New Roman" w:cs="Times New Roman"/>
        </w:rPr>
      </w:pPr>
      <w:r w:rsidRPr="001C5425">
        <w:rPr>
          <w:rFonts w:ascii="Times New Roman" w:hAnsi="Times New Roman" w:cs="Times New Roman"/>
        </w:rPr>
        <w:t xml:space="preserve">o período respectivo de execução do contrato; </w:t>
      </w:r>
    </w:p>
    <w:p w14:paraId="2A111081" w14:textId="77777777" w:rsidR="00700E8D" w:rsidRPr="001C5425" w:rsidRDefault="00700E8D" w:rsidP="00700E8D">
      <w:pPr>
        <w:spacing w:after="0" w:line="240" w:lineRule="auto"/>
        <w:ind w:left="708"/>
        <w:jc w:val="both"/>
        <w:rPr>
          <w:rFonts w:ascii="Times New Roman" w:hAnsi="Times New Roman" w:cs="Times New Roman"/>
        </w:rPr>
      </w:pPr>
      <w:r w:rsidRPr="001C5425">
        <w:rPr>
          <w:rFonts w:ascii="Times New Roman" w:hAnsi="Times New Roman" w:cs="Times New Roman"/>
        </w:rPr>
        <w:t xml:space="preserve">o valor a pagar; e </w:t>
      </w:r>
    </w:p>
    <w:p w14:paraId="6BB2DF9B" w14:textId="77777777" w:rsidR="00700E8D" w:rsidRPr="001C5425" w:rsidRDefault="00700E8D" w:rsidP="00700E8D">
      <w:pPr>
        <w:spacing w:after="0" w:line="240" w:lineRule="auto"/>
        <w:ind w:left="708"/>
        <w:jc w:val="both"/>
        <w:rPr>
          <w:rFonts w:ascii="Times New Roman" w:hAnsi="Times New Roman" w:cs="Times New Roman"/>
        </w:rPr>
      </w:pPr>
      <w:r w:rsidRPr="001C5425">
        <w:rPr>
          <w:rFonts w:ascii="Times New Roman" w:hAnsi="Times New Roman" w:cs="Times New Roman"/>
        </w:rPr>
        <w:t xml:space="preserve">eventual destaque do valor de retenções tributárias cabíveis. </w:t>
      </w:r>
    </w:p>
    <w:p w14:paraId="483926BC" w14:textId="77777777" w:rsidR="00700E8D" w:rsidRPr="001C5425" w:rsidRDefault="00700E8D" w:rsidP="00700E8D">
      <w:pPr>
        <w:spacing w:after="0" w:line="240" w:lineRule="auto"/>
        <w:ind w:firstLine="1134"/>
        <w:jc w:val="both"/>
        <w:rPr>
          <w:rFonts w:ascii="Times New Roman" w:hAnsi="Times New Roman" w:cs="Times New Roman"/>
        </w:rPr>
      </w:pPr>
      <w:r w:rsidRPr="001C5425">
        <w:rPr>
          <w:rFonts w:ascii="Times New Roman" w:hAnsi="Times New Roman" w:cs="Times New Roman"/>
        </w:rPr>
        <w:lastRenderedPageBreak/>
        <w:t xml:space="preserve">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14:paraId="538FC3A7" w14:textId="77777777" w:rsidR="00700E8D" w:rsidRPr="001C5425" w:rsidRDefault="00700E8D" w:rsidP="00700E8D">
      <w:pPr>
        <w:spacing w:after="0" w:line="240" w:lineRule="auto"/>
        <w:jc w:val="both"/>
        <w:rPr>
          <w:rFonts w:ascii="Times New Roman" w:hAnsi="Times New Roman" w:cs="Times New Roman"/>
        </w:rPr>
      </w:pPr>
    </w:p>
    <w:p w14:paraId="4D51B0D6" w14:textId="77777777" w:rsidR="00700E8D" w:rsidRPr="001C5425" w:rsidRDefault="00700E8D" w:rsidP="00700E8D">
      <w:pPr>
        <w:spacing w:after="0" w:line="240" w:lineRule="auto"/>
        <w:jc w:val="both"/>
        <w:rPr>
          <w:rFonts w:ascii="Times New Roman" w:hAnsi="Times New Roman" w:cs="Times New Roman"/>
          <w:b/>
          <w:bCs/>
        </w:rPr>
      </w:pPr>
      <w:r w:rsidRPr="001C5425">
        <w:rPr>
          <w:rFonts w:ascii="Times New Roman" w:hAnsi="Times New Roman" w:cs="Times New Roman"/>
          <w:b/>
          <w:bCs/>
        </w:rPr>
        <w:t xml:space="preserve">Prazo de pagamento </w:t>
      </w:r>
    </w:p>
    <w:p w14:paraId="51F9F368" w14:textId="77777777" w:rsidR="00700E8D" w:rsidRPr="001C5425" w:rsidRDefault="00700E8D" w:rsidP="00700E8D">
      <w:pPr>
        <w:spacing w:after="0" w:line="240" w:lineRule="auto"/>
        <w:ind w:firstLine="1134"/>
        <w:jc w:val="both"/>
        <w:rPr>
          <w:rFonts w:ascii="Times New Roman" w:hAnsi="Times New Roman" w:cs="Times New Roman"/>
        </w:rPr>
      </w:pPr>
      <w:r w:rsidRPr="001C5425">
        <w:rPr>
          <w:rFonts w:ascii="Times New Roman" w:hAnsi="Times New Roman" w:cs="Times New Roman"/>
          <w:color w:val="000000"/>
        </w:rPr>
        <w:t>O pagamento será efetuado no prazo de até 30 (trinta) dias corridos contados da finalização da liquidação da despesa, conforme seção anterior</w:t>
      </w:r>
      <w:r w:rsidRPr="001C5425">
        <w:rPr>
          <w:rFonts w:ascii="Times New Roman" w:hAnsi="Times New Roman" w:cs="Times New Roman"/>
        </w:rPr>
        <w:t xml:space="preserve">. </w:t>
      </w:r>
    </w:p>
    <w:p w14:paraId="7CFBCBAC"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 xml:space="preserve">A nota fiscal ou documento de cobrança equivalente deverá ser obrigatoriamente acompanhado da comprovação da regularidade fiscal, constatada por meio de consulta </w:t>
      </w:r>
      <w:r w:rsidRPr="001C5425">
        <w:rPr>
          <w:rFonts w:ascii="Times New Roman" w:hAnsi="Times New Roman" w:cs="Times New Roman"/>
          <w:i/>
          <w:iCs/>
          <w:color w:val="000000"/>
        </w:rPr>
        <w:t xml:space="preserve">on-line </w:t>
      </w:r>
      <w:r w:rsidRPr="001C5425">
        <w:rPr>
          <w:rFonts w:ascii="Times New Roman" w:hAnsi="Times New Roman" w:cs="Times New Roman"/>
          <w:color w:val="000000"/>
        </w:rPr>
        <w:t>ao SICAF ou, na impossibilidade de acesso ao referido Sistema, mediante consulta aos sítios eletrônicos oficiais ou à documentação mencionada no art. 68 da Lei n.º 14.133, de 2021.</w:t>
      </w:r>
    </w:p>
    <w:p w14:paraId="62C17F17" w14:textId="77777777" w:rsidR="00700E8D" w:rsidRPr="001C5425" w:rsidRDefault="00700E8D" w:rsidP="00700E8D">
      <w:pPr>
        <w:spacing w:after="0" w:line="240" w:lineRule="auto"/>
        <w:ind w:firstLine="1134"/>
        <w:jc w:val="both"/>
        <w:rPr>
          <w:rFonts w:ascii="Times New Roman" w:hAnsi="Times New Roman" w:cs="Times New Roman"/>
        </w:rPr>
      </w:pPr>
      <w:r w:rsidRPr="001C5425">
        <w:rPr>
          <w:rFonts w:ascii="Times New Roman" w:hAnsi="Times New Roman" w:cs="Times New Roman"/>
          <w:color w:val="000000"/>
        </w:rPr>
        <w:t>A obrigação deverá ser realizada pelo próprio fornecedor no ato de entrega da nota fiscal ou documento de cobrança equivalente à Secretaria responsável pelo recebimento dos serviços, devendo esta proceder, que tal documentação deverá ser avaliada na data do efetivo pagamento</w:t>
      </w:r>
    </w:p>
    <w:p w14:paraId="34358E11" w14:textId="77777777" w:rsidR="00700E8D" w:rsidRPr="001C5425" w:rsidRDefault="00700E8D" w:rsidP="00700E8D">
      <w:pPr>
        <w:spacing w:after="0" w:line="240" w:lineRule="auto"/>
        <w:jc w:val="both"/>
        <w:rPr>
          <w:rFonts w:ascii="Times New Roman" w:hAnsi="Times New Roman" w:cs="Times New Roman"/>
          <w:b/>
          <w:bCs/>
        </w:rPr>
      </w:pPr>
    </w:p>
    <w:p w14:paraId="0597ED8F" w14:textId="77777777" w:rsidR="00700E8D" w:rsidRPr="001C5425" w:rsidRDefault="00700E8D" w:rsidP="00700E8D">
      <w:pPr>
        <w:spacing w:after="0" w:line="240" w:lineRule="auto"/>
        <w:jc w:val="both"/>
        <w:rPr>
          <w:rFonts w:ascii="Times New Roman" w:hAnsi="Times New Roman" w:cs="Times New Roman"/>
          <w:b/>
          <w:bCs/>
        </w:rPr>
      </w:pPr>
      <w:r w:rsidRPr="001C5425">
        <w:rPr>
          <w:rFonts w:ascii="Times New Roman" w:hAnsi="Times New Roman" w:cs="Times New Roman"/>
          <w:b/>
          <w:bCs/>
        </w:rPr>
        <w:t xml:space="preserve">Forma de pagamento </w:t>
      </w:r>
    </w:p>
    <w:p w14:paraId="30813016" w14:textId="77777777" w:rsidR="00700E8D" w:rsidRPr="001C5425" w:rsidRDefault="00700E8D" w:rsidP="00700E8D">
      <w:pPr>
        <w:spacing w:after="0" w:line="240" w:lineRule="auto"/>
        <w:ind w:firstLine="1134"/>
        <w:jc w:val="both"/>
        <w:rPr>
          <w:rFonts w:ascii="Times New Roman" w:hAnsi="Times New Roman" w:cs="Times New Roman"/>
        </w:rPr>
      </w:pPr>
      <w:r w:rsidRPr="001C5425">
        <w:rPr>
          <w:rFonts w:ascii="Times New Roman" w:hAnsi="Times New Roman" w:cs="Times New Roman"/>
        </w:rPr>
        <w:t xml:space="preserve">O pagamento será realizado por meio de ordem bancária, para crédito em banco, agência e conta corrente indicados pelo contratado. </w:t>
      </w:r>
    </w:p>
    <w:p w14:paraId="671E8B1D" w14:textId="77777777" w:rsidR="00700E8D" w:rsidRPr="001C5425" w:rsidRDefault="00700E8D" w:rsidP="00700E8D">
      <w:pPr>
        <w:spacing w:after="0" w:line="240" w:lineRule="auto"/>
        <w:ind w:firstLine="1134"/>
        <w:jc w:val="both"/>
        <w:rPr>
          <w:rFonts w:ascii="Times New Roman" w:hAnsi="Times New Roman" w:cs="Times New Roman"/>
        </w:rPr>
      </w:pPr>
      <w:r w:rsidRPr="001C5425">
        <w:rPr>
          <w:rFonts w:ascii="Times New Roman" w:hAnsi="Times New Roman" w:cs="Times New Roman"/>
        </w:rPr>
        <w:t xml:space="preserve">Será considerada data do pagamento o dia em que constar como emitida a ordem bancária para pagamento. </w:t>
      </w:r>
    </w:p>
    <w:p w14:paraId="19CBD08C" w14:textId="77777777" w:rsidR="00700E8D" w:rsidRPr="001C5425" w:rsidRDefault="00700E8D" w:rsidP="00700E8D">
      <w:pPr>
        <w:spacing w:after="0" w:line="240" w:lineRule="auto"/>
        <w:ind w:firstLine="1134"/>
        <w:jc w:val="both"/>
        <w:rPr>
          <w:rFonts w:ascii="Times New Roman" w:hAnsi="Times New Roman" w:cs="Times New Roman"/>
        </w:rPr>
      </w:pPr>
      <w:r w:rsidRPr="001C5425">
        <w:rPr>
          <w:rFonts w:ascii="Times New Roman" w:hAnsi="Times New Roman" w:cs="Times New Roman"/>
        </w:rPr>
        <w:t xml:space="preserve">Quando do pagamento, será efetuada a retenção tributária prevista na legislação aplicável. </w:t>
      </w:r>
    </w:p>
    <w:p w14:paraId="3B0C4BBF" w14:textId="77777777" w:rsidR="00700E8D" w:rsidRPr="001C5425" w:rsidRDefault="00700E8D" w:rsidP="00700E8D">
      <w:pPr>
        <w:spacing w:after="0" w:line="240" w:lineRule="auto"/>
        <w:jc w:val="both"/>
        <w:rPr>
          <w:rFonts w:ascii="Times New Roman" w:hAnsi="Times New Roman" w:cs="Times New Roman"/>
        </w:rPr>
      </w:pPr>
    </w:p>
    <w:p w14:paraId="61C2C3C3" w14:textId="77777777" w:rsidR="00700E8D" w:rsidRPr="001C5425" w:rsidRDefault="00700E8D" w:rsidP="00700E8D">
      <w:pPr>
        <w:spacing w:after="0" w:line="240" w:lineRule="auto"/>
        <w:rPr>
          <w:rFonts w:ascii="Times New Roman" w:hAnsi="Times New Roman" w:cs="Times New Roman"/>
          <w:b/>
          <w:bCs/>
        </w:rPr>
      </w:pPr>
      <w:r w:rsidRPr="001C5425">
        <w:rPr>
          <w:rFonts w:ascii="Times New Roman" w:hAnsi="Times New Roman" w:cs="Times New Roman"/>
          <w:b/>
          <w:bCs/>
        </w:rPr>
        <w:t>8. FORMAS E CRITÉRIOS DE SELEÇÃO DO FORNECEDOR</w:t>
      </w:r>
    </w:p>
    <w:p w14:paraId="07DD06D4" w14:textId="77777777" w:rsidR="00700E8D" w:rsidRPr="001C5425" w:rsidRDefault="00700E8D" w:rsidP="00700E8D">
      <w:pPr>
        <w:spacing w:after="0" w:line="240" w:lineRule="auto"/>
        <w:jc w:val="both"/>
        <w:rPr>
          <w:rFonts w:ascii="Times New Roman" w:hAnsi="Times New Roman" w:cs="Times New Roman"/>
        </w:rPr>
      </w:pPr>
      <w:r w:rsidRPr="001C5425">
        <w:rPr>
          <w:rFonts w:ascii="Times New Roman" w:hAnsi="Times New Roman" w:cs="Times New Roman"/>
        </w:rPr>
        <w:t xml:space="preserve">Forma de seleção e critério de julgamento da proposta </w:t>
      </w:r>
    </w:p>
    <w:p w14:paraId="455BB793" w14:textId="77777777" w:rsidR="00700E8D" w:rsidRPr="001C5425" w:rsidRDefault="00700E8D" w:rsidP="00700E8D">
      <w:pPr>
        <w:spacing w:after="0" w:line="240" w:lineRule="auto"/>
        <w:jc w:val="both"/>
        <w:rPr>
          <w:rFonts w:ascii="Times New Roman" w:hAnsi="Times New Roman" w:cs="Times New Roman"/>
        </w:rPr>
      </w:pPr>
      <w:r w:rsidRPr="001C5425">
        <w:rPr>
          <w:rFonts w:ascii="Times New Roman" w:hAnsi="Times New Roman" w:cs="Times New Roman"/>
        </w:rPr>
        <w:t xml:space="preserve"> </w:t>
      </w:r>
    </w:p>
    <w:p w14:paraId="6A9E63F5" w14:textId="77777777" w:rsidR="00700E8D" w:rsidRPr="001C5425" w:rsidRDefault="00700E8D" w:rsidP="00700E8D">
      <w:pPr>
        <w:spacing w:after="0" w:line="240" w:lineRule="auto"/>
        <w:jc w:val="both"/>
        <w:rPr>
          <w:rFonts w:ascii="Times New Roman" w:hAnsi="Times New Roman" w:cs="Times New Roman"/>
        </w:rPr>
      </w:pPr>
      <w:r w:rsidRPr="001C5425">
        <w:rPr>
          <w:rFonts w:ascii="Times New Roman" w:eastAsia="Times New Roman" w:hAnsi="Times New Roman" w:cs="Times New Roman"/>
          <w:b/>
          <w:bCs/>
          <w:color w:val="000000"/>
        </w:rPr>
        <w:t>Exigências de habilitação</w:t>
      </w:r>
    </w:p>
    <w:p w14:paraId="596D9AE0" w14:textId="77777777" w:rsidR="00700E8D" w:rsidRPr="001C5425" w:rsidRDefault="00700E8D" w:rsidP="00700E8D">
      <w:pPr>
        <w:spacing w:after="0" w:line="240" w:lineRule="auto"/>
        <w:ind w:left="709" w:hanging="425"/>
        <w:jc w:val="both"/>
        <w:rPr>
          <w:rFonts w:ascii="Times New Roman" w:eastAsia="Times New Roman" w:hAnsi="Times New Roman" w:cs="Times New Roman"/>
          <w:color w:val="000000"/>
        </w:rPr>
      </w:pPr>
      <w:r w:rsidRPr="001C5425">
        <w:rPr>
          <w:rFonts w:ascii="Times New Roman" w:eastAsia="Times New Roman" w:hAnsi="Times New Roman" w:cs="Times New Roman"/>
          <w:b/>
          <w:bCs/>
          <w:color w:val="000000"/>
        </w:rPr>
        <w:t xml:space="preserve">8.1. </w:t>
      </w:r>
      <w:r w:rsidRPr="001C5425">
        <w:rPr>
          <w:rFonts w:ascii="Times New Roman" w:eastAsia="Times New Roman" w:hAnsi="Times New Roman" w:cs="Times New Roman"/>
          <w:color w:val="000000"/>
        </w:rPr>
        <w:t>Para fins de habilitação, deverá o licitante comprovar os seguintes requisitos:</w:t>
      </w:r>
    </w:p>
    <w:p w14:paraId="5CDB5A4A" w14:textId="77777777" w:rsidR="00700E8D" w:rsidRPr="001C5425" w:rsidRDefault="00700E8D" w:rsidP="00700E8D">
      <w:pPr>
        <w:spacing w:after="0" w:line="240" w:lineRule="auto"/>
        <w:ind w:left="709" w:hanging="425"/>
        <w:jc w:val="both"/>
        <w:rPr>
          <w:rFonts w:ascii="Times New Roman" w:eastAsia="Times New Roman" w:hAnsi="Times New Roman" w:cs="Times New Roman"/>
        </w:rPr>
      </w:pPr>
    </w:p>
    <w:p w14:paraId="6623BDB2" w14:textId="77777777" w:rsidR="00700E8D" w:rsidRPr="001C5425" w:rsidRDefault="00700E8D" w:rsidP="00700E8D">
      <w:pPr>
        <w:spacing w:after="0" w:line="240" w:lineRule="auto"/>
        <w:ind w:left="709" w:hanging="425"/>
        <w:jc w:val="both"/>
        <w:rPr>
          <w:rFonts w:ascii="Times New Roman" w:eastAsia="Times New Roman" w:hAnsi="Times New Roman" w:cs="Times New Roman"/>
        </w:rPr>
      </w:pPr>
      <w:r w:rsidRPr="001C5425">
        <w:rPr>
          <w:rFonts w:ascii="Times New Roman" w:eastAsia="Times New Roman" w:hAnsi="Times New Roman" w:cs="Times New Roman"/>
          <w:b/>
          <w:bCs/>
          <w:color w:val="000000"/>
        </w:rPr>
        <w:t>Habilitação jurídica</w:t>
      </w:r>
    </w:p>
    <w:p w14:paraId="04313653" w14:textId="77777777" w:rsidR="00700E8D" w:rsidRPr="001C5425" w:rsidRDefault="00700E8D" w:rsidP="00700E8D">
      <w:pPr>
        <w:pStyle w:val="PargrafodaLista"/>
        <w:numPr>
          <w:ilvl w:val="0"/>
          <w:numId w:val="29"/>
        </w:numPr>
        <w:spacing w:after="0" w:line="240" w:lineRule="auto"/>
        <w:jc w:val="both"/>
        <w:rPr>
          <w:rFonts w:ascii="Times New Roman" w:hAnsi="Times New Roman" w:cs="Times New Roman"/>
        </w:rPr>
      </w:pPr>
      <w:r w:rsidRPr="001C5425">
        <w:rPr>
          <w:rFonts w:ascii="Times New Roman" w:hAnsi="Times New Roman" w:cs="Times New Roman"/>
        </w:rPr>
        <w:t>Empresário individual: inscrição no Registro Público de Empresas Mercantis, a cargo da Junta Comercial da respectiva sede;</w:t>
      </w:r>
    </w:p>
    <w:p w14:paraId="6EFDCDC4" w14:textId="77777777" w:rsidR="00700E8D" w:rsidRPr="001C5425" w:rsidRDefault="00700E8D" w:rsidP="00700E8D">
      <w:pPr>
        <w:pStyle w:val="PargrafodaLista"/>
        <w:numPr>
          <w:ilvl w:val="0"/>
          <w:numId w:val="29"/>
        </w:numPr>
        <w:spacing w:after="0" w:line="240" w:lineRule="auto"/>
        <w:ind w:left="709" w:hanging="425"/>
        <w:jc w:val="both"/>
        <w:rPr>
          <w:rFonts w:ascii="Times New Roman" w:hAnsi="Times New Roman" w:cs="Times New Roman"/>
        </w:rPr>
      </w:pPr>
      <w:r w:rsidRPr="001C5425">
        <w:rPr>
          <w:rFonts w:ascii="Times New Roman" w:hAnsi="Times New Roman" w:cs="Times New Roman"/>
        </w:rPr>
        <w:t xml:space="preserve">Microempreendedor Individual - MEI: Certificado da Condição de Microempreendedor Individual - CCMEI, cuja aceitação ficará condicionada à verificação da autenticidade no sítio </w:t>
      </w:r>
      <w:hyperlink r:id="rId13" w:history="1">
        <w:r w:rsidRPr="001C5425">
          <w:rPr>
            <w:rStyle w:val="Hyperlink"/>
            <w:rFonts w:ascii="Times New Roman" w:hAnsi="Times New Roman" w:cs="Times New Roman"/>
          </w:rPr>
          <w:t>https://www.gov.br/empresas-e-negocios/pt-br/empreendedor</w:t>
        </w:r>
      </w:hyperlink>
      <w:r w:rsidRPr="001C5425">
        <w:rPr>
          <w:rFonts w:ascii="Times New Roman" w:hAnsi="Times New Roman" w:cs="Times New Roman"/>
        </w:rPr>
        <w:t xml:space="preserve">; </w:t>
      </w:r>
    </w:p>
    <w:p w14:paraId="19CBBA36" w14:textId="77777777" w:rsidR="00700E8D" w:rsidRPr="001C5425" w:rsidRDefault="00700E8D" w:rsidP="00700E8D">
      <w:pPr>
        <w:pStyle w:val="PargrafodaLista"/>
        <w:numPr>
          <w:ilvl w:val="0"/>
          <w:numId w:val="29"/>
        </w:numPr>
        <w:spacing w:after="0" w:line="240" w:lineRule="auto"/>
        <w:ind w:left="709" w:hanging="425"/>
        <w:jc w:val="both"/>
        <w:rPr>
          <w:rFonts w:ascii="Times New Roman" w:hAnsi="Times New Roman" w:cs="Times New Roman"/>
        </w:rPr>
      </w:pPr>
      <w:r w:rsidRPr="001C5425">
        <w:rPr>
          <w:rFonts w:ascii="Times New Roman" w:hAnsi="Times New Roman" w:cs="Times New Roman"/>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37B37392" w14:textId="77777777" w:rsidR="00700E8D" w:rsidRPr="001C5425" w:rsidRDefault="00700E8D" w:rsidP="00700E8D">
      <w:pPr>
        <w:pStyle w:val="PargrafodaLista"/>
        <w:numPr>
          <w:ilvl w:val="0"/>
          <w:numId w:val="29"/>
        </w:numPr>
        <w:spacing w:after="0" w:line="240" w:lineRule="auto"/>
        <w:ind w:left="709" w:hanging="425"/>
        <w:jc w:val="both"/>
        <w:rPr>
          <w:rFonts w:ascii="Times New Roman" w:hAnsi="Times New Roman" w:cs="Times New Roman"/>
        </w:rPr>
      </w:pPr>
      <w:r w:rsidRPr="001C5425">
        <w:rPr>
          <w:rFonts w:ascii="Times New Roman" w:hAnsi="Times New Roman" w:cs="Times New Roman"/>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7A658C97" w14:textId="77777777" w:rsidR="00700E8D" w:rsidRPr="001C5425" w:rsidRDefault="00700E8D" w:rsidP="00700E8D">
      <w:pPr>
        <w:pStyle w:val="PargrafodaLista"/>
        <w:numPr>
          <w:ilvl w:val="0"/>
          <w:numId w:val="29"/>
        </w:numPr>
        <w:spacing w:after="0" w:line="240" w:lineRule="auto"/>
        <w:ind w:left="709" w:hanging="425"/>
        <w:jc w:val="both"/>
        <w:rPr>
          <w:rFonts w:ascii="Times New Roman" w:hAnsi="Times New Roman" w:cs="Times New Roman"/>
        </w:rPr>
      </w:pPr>
      <w:r w:rsidRPr="001C5425">
        <w:rPr>
          <w:rFonts w:ascii="Times New Roman" w:hAnsi="Times New Roman" w:cs="Times New Roman"/>
        </w:rPr>
        <w:t xml:space="preserve">Sociedade simples: inscrição do ato constitutivo no Registro Civil de Pessoas Jurídicas do local de sua sede, acompanhada de documento comprobatório de seus administradores; </w:t>
      </w:r>
    </w:p>
    <w:p w14:paraId="24CF73EB" w14:textId="77777777" w:rsidR="00700E8D" w:rsidRPr="001C5425" w:rsidRDefault="00700E8D" w:rsidP="00700E8D">
      <w:pPr>
        <w:pStyle w:val="PargrafodaLista"/>
        <w:numPr>
          <w:ilvl w:val="0"/>
          <w:numId w:val="29"/>
        </w:numPr>
        <w:spacing w:after="0" w:line="240" w:lineRule="auto"/>
        <w:ind w:left="709" w:hanging="425"/>
        <w:jc w:val="both"/>
        <w:rPr>
          <w:rFonts w:ascii="Times New Roman" w:hAnsi="Times New Roman" w:cs="Times New Roman"/>
        </w:rPr>
      </w:pPr>
      <w:r w:rsidRPr="001C5425">
        <w:rPr>
          <w:rFonts w:ascii="Times New Roman" w:hAnsi="Times New Roman" w:cs="Times New Roman"/>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459EC9F9" w14:textId="77777777" w:rsidR="00700E8D" w:rsidRPr="001C5425" w:rsidRDefault="00700E8D" w:rsidP="00700E8D">
      <w:pPr>
        <w:pStyle w:val="PargrafodaLista"/>
        <w:numPr>
          <w:ilvl w:val="0"/>
          <w:numId w:val="29"/>
        </w:numPr>
        <w:spacing w:after="0" w:line="240" w:lineRule="auto"/>
        <w:ind w:left="709" w:hanging="425"/>
        <w:jc w:val="both"/>
        <w:rPr>
          <w:rFonts w:ascii="Times New Roman" w:hAnsi="Times New Roman" w:cs="Times New Roman"/>
        </w:rPr>
      </w:pPr>
      <w:r w:rsidRPr="001C5425">
        <w:rPr>
          <w:rFonts w:ascii="Times New Roman" w:hAnsi="Times New Roman" w:cs="Times New Roman"/>
        </w:rPr>
        <w:t xml:space="preserve">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7B739DC" w14:textId="77777777" w:rsidR="00700E8D" w:rsidRPr="001C5425" w:rsidRDefault="00700E8D" w:rsidP="00700E8D">
      <w:pPr>
        <w:pStyle w:val="PargrafodaLista"/>
        <w:numPr>
          <w:ilvl w:val="0"/>
          <w:numId w:val="29"/>
        </w:numPr>
        <w:spacing w:after="0" w:line="240" w:lineRule="auto"/>
        <w:ind w:left="709" w:hanging="425"/>
        <w:jc w:val="both"/>
        <w:rPr>
          <w:rFonts w:ascii="Times New Roman" w:hAnsi="Times New Roman" w:cs="Times New Roman"/>
        </w:rPr>
      </w:pPr>
      <w:r w:rsidRPr="001C5425">
        <w:rPr>
          <w:rFonts w:ascii="Times New Roman" w:hAnsi="Times New Roman" w:cs="Times New Roman"/>
        </w:rPr>
        <w:lastRenderedPageBreak/>
        <w:t>Os documentos apresentados deverão estar acompanhados de todas as alterações ou da consolidação respectiva.</w:t>
      </w:r>
    </w:p>
    <w:p w14:paraId="4B33960C" w14:textId="77777777" w:rsidR="00700E8D" w:rsidRPr="001C5425" w:rsidRDefault="00700E8D" w:rsidP="00700E8D">
      <w:pPr>
        <w:spacing w:after="0" w:line="240" w:lineRule="auto"/>
        <w:jc w:val="both"/>
        <w:rPr>
          <w:rFonts w:ascii="Times New Roman" w:hAnsi="Times New Roman" w:cs="Times New Roman"/>
        </w:rPr>
      </w:pPr>
    </w:p>
    <w:p w14:paraId="15101E35" w14:textId="77777777" w:rsidR="00700E8D" w:rsidRPr="001C5425" w:rsidRDefault="00700E8D" w:rsidP="00700E8D">
      <w:pPr>
        <w:spacing w:after="0" w:line="240" w:lineRule="auto"/>
        <w:jc w:val="both"/>
        <w:rPr>
          <w:rFonts w:ascii="Times New Roman" w:hAnsi="Times New Roman" w:cs="Times New Roman"/>
        </w:rPr>
      </w:pPr>
      <w:r w:rsidRPr="001C5425">
        <w:rPr>
          <w:rFonts w:ascii="Times New Roman" w:hAnsi="Times New Roman" w:cs="Times New Roman"/>
          <w:b/>
          <w:bCs/>
        </w:rPr>
        <w:t>Habilitação fiscal, social e trabalhista</w:t>
      </w:r>
      <w:r w:rsidRPr="001C5425">
        <w:rPr>
          <w:rFonts w:ascii="Times New Roman" w:hAnsi="Times New Roman" w:cs="Times New Roman"/>
        </w:rPr>
        <w:t xml:space="preserve"> </w:t>
      </w:r>
    </w:p>
    <w:p w14:paraId="2663948C" w14:textId="77777777" w:rsidR="00700E8D" w:rsidRPr="001C5425" w:rsidRDefault="00700E8D" w:rsidP="00700E8D">
      <w:pPr>
        <w:pStyle w:val="PargrafodaLista"/>
        <w:numPr>
          <w:ilvl w:val="0"/>
          <w:numId w:val="30"/>
        </w:numPr>
        <w:spacing w:after="0" w:line="240" w:lineRule="auto"/>
        <w:jc w:val="both"/>
        <w:rPr>
          <w:rFonts w:ascii="Times New Roman" w:hAnsi="Times New Roman" w:cs="Times New Roman"/>
        </w:rPr>
      </w:pPr>
      <w:r w:rsidRPr="001C5425">
        <w:rPr>
          <w:rFonts w:ascii="Times New Roman" w:hAnsi="Times New Roman" w:cs="Times New Roman"/>
        </w:rPr>
        <w:t>Prova de inscrição no Cadastro Nacional de Pessoas Jurídicas ou no Cadastro de Pessoas Físicas, conforme o caso;</w:t>
      </w:r>
    </w:p>
    <w:p w14:paraId="554688AA" w14:textId="77777777" w:rsidR="00700E8D" w:rsidRPr="001C5425" w:rsidRDefault="00700E8D" w:rsidP="00700E8D">
      <w:pPr>
        <w:pStyle w:val="PargrafodaLista"/>
        <w:numPr>
          <w:ilvl w:val="0"/>
          <w:numId w:val="30"/>
        </w:numPr>
        <w:spacing w:after="0" w:line="240" w:lineRule="auto"/>
        <w:jc w:val="both"/>
        <w:rPr>
          <w:rFonts w:ascii="Times New Roman" w:hAnsi="Times New Roman" w:cs="Times New Roman"/>
        </w:rPr>
      </w:pPr>
      <w:r w:rsidRPr="001C5425">
        <w:rPr>
          <w:rFonts w:ascii="Times New Roman" w:hAnsi="Times New Roman" w:cs="Times New Roman"/>
        </w:rPr>
        <w:t xml:space="preserve">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p>
    <w:p w14:paraId="0DF5B861" w14:textId="77777777" w:rsidR="00700E8D" w:rsidRPr="001C5425" w:rsidRDefault="00700E8D" w:rsidP="00700E8D">
      <w:pPr>
        <w:pStyle w:val="PargrafodaLista"/>
        <w:numPr>
          <w:ilvl w:val="0"/>
          <w:numId w:val="30"/>
        </w:numPr>
        <w:spacing w:after="0" w:line="240" w:lineRule="auto"/>
        <w:jc w:val="both"/>
        <w:rPr>
          <w:rFonts w:ascii="Times New Roman" w:hAnsi="Times New Roman" w:cs="Times New Roman"/>
        </w:rPr>
      </w:pPr>
      <w:r w:rsidRPr="001C5425">
        <w:rPr>
          <w:rFonts w:ascii="Times New Roman" w:hAnsi="Times New Roman" w:cs="Times New Roman"/>
        </w:rPr>
        <w:t xml:space="preserve">Prova de regularidade com o Fundo de Garantia do Tempo de Serviço (FGTS); </w:t>
      </w:r>
    </w:p>
    <w:p w14:paraId="26AF13D1" w14:textId="77777777" w:rsidR="00700E8D" w:rsidRPr="001C5425" w:rsidRDefault="00700E8D" w:rsidP="00700E8D">
      <w:pPr>
        <w:pStyle w:val="PargrafodaLista"/>
        <w:numPr>
          <w:ilvl w:val="0"/>
          <w:numId w:val="30"/>
        </w:numPr>
        <w:spacing w:after="0" w:line="240" w:lineRule="auto"/>
        <w:jc w:val="both"/>
        <w:rPr>
          <w:rFonts w:ascii="Times New Roman" w:hAnsi="Times New Roman" w:cs="Times New Roman"/>
        </w:rPr>
      </w:pPr>
      <w:r w:rsidRPr="001C5425">
        <w:rPr>
          <w:rFonts w:ascii="Times New Roman" w:hAnsi="Times New Roman" w:cs="Times New Roman"/>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259803B5" w14:textId="77777777" w:rsidR="00700E8D" w:rsidRPr="001C5425" w:rsidRDefault="00700E8D" w:rsidP="00700E8D">
      <w:pPr>
        <w:pStyle w:val="PargrafodaLista"/>
        <w:numPr>
          <w:ilvl w:val="0"/>
          <w:numId w:val="30"/>
        </w:numPr>
        <w:spacing w:after="0" w:line="240" w:lineRule="auto"/>
        <w:jc w:val="both"/>
        <w:rPr>
          <w:rFonts w:ascii="Times New Roman" w:hAnsi="Times New Roman" w:cs="Times New Roman"/>
        </w:rPr>
      </w:pPr>
      <w:r w:rsidRPr="001C5425">
        <w:rPr>
          <w:rFonts w:ascii="Times New Roman" w:hAnsi="Times New Roman" w:cs="Times New Roman"/>
        </w:rPr>
        <w:t xml:space="preserve">Prova de inscrição no cadastro de contribuintes Estadual/Municipal relativo ao domicílio ou sede do fornecedor, pertinente ao seu ramo de atividade e compatível com o objeto contratual; quando for o caso; </w:t>
      </w:r>
    </w:p>
    <w:p w14:paraId="53D2F4DE" w14:textId="77777777" w:rsidR="00700E8D" w:rsidRPr="001C5425" w:rsidRDefault="00700E8D" w:rsidP="00700E8D">
      <w:pPr>
        <w:pStyle w:val="PargrafodaLista"/>
        <w:numPr>
          <w:ilvl w:val="0"/>
          <w:numId w:val="30"/>
        </w:numPr>
        <w:spacing w:after="0" w:line="240" w:lineRule="auto"/>
        <w:ind w:left="851" w:hanging="567"/>
        <w:jc w:val="both"/>
        <w:rPr>
          <w:rFonts w:ascii="Times New Roman" w:hAnsi="Times New Roman" w:cs="Times New Roman"/>
        </w:rPr>
      </w:pPr>
      <w:r w:rsidRPr="001C5425">
        <w:rPr>
          <w:rFonts w:ascii="Times New Roman" w:hAnsi="Times New Roman" w:cs="Times New Roman"/>
        </w:rPr>
        <w:t xml:space="preserve">Prova de regularidade com a Fazenda Estadual e Municipal do domicílio ou sede do fornecedor, relativa à atividade em cujo exercício contrata ou concorre; </w:t>
      </w:r>
    </w:p>
    <w:p w14:paraId="5F08D8BD" w14:textId="77777777" w:rsidR="00700E8D" w:rsidRPr="001C5425" w:rsidRDefault="00700E8D" w:rsidP="00700E8D">
      <w:pPr>
        <w:spacing w:after="0" w:line="240" w:lineRule="auto"/>
        <w:ind w:firstLine="708"/>
        <w:jc w:val="both"/>
        <w:rPr>
          <w:rFonts w:ascii="Times New Roman" w:hAnsi="Times New Roman" w:cs="Times New Roman"/>
        </w:rPr>
      </w:pPr>
    </w:p>
    <w:p w14:paraId="716FC0AB" w14:textId="77777777" w:rsidR="00700E8D" w:rsidRPr="001C5425" w:rsidRDefault="00700E8D" w:rsidP="00700E8D">
      <w:pPr>
        <w:spacing w:after="0" w:line="240" w:lineRule="auto"/>
        <w:rPr>
          <w:rFonts w:ascii="Times New Roman" w:eastAsia="Times New Roman" w:hAnsi="Times New Roman" w:cs="Times New Roman"/>
          <w:b/>
          <w:bCs/>
          <w:color w:val="000000"/>
        </w:rPr>
      </w:pPr>
      <w:r w:rsidRPr="001C5425">
        <w:rPr>
          <w:rFonts w:ascii="Times New Roman" w:eastAsia="Times New Roman" w:hAnsi="Times New Roman" w:cs="Times New Roman"/>
          <w:b/>
          <w:bCs/>
          <w:color w:val="000000"/>
        </w:rPr>
        <w:t>Qualificação Econômico-Financeira</w:t>
      </w:r>
    </w:p>
    <w:p w14:paraId="673F638B" w14:textId="77777777" w:rsidR="00700E8D" w:rsidRPr="001C5425" w:rsidRDefault="00700E8D" w:rsidP="00700E8D">
      <w:pPr>
        <w:pStyle w:val="PargrafodaLista"/>
        <w:numPr>
          <w:ilvl w:val="0"/>
          <w:numId w:val="31"/>
        </w:numPr>
        <w:spacing w:after="0" w:line="240" w:lineRule="auto"/>
        <w:jc w:val="both"/>
        <w:rPr>
          <w:rFonts w:ascii="Times New Roman" w:eastAsia="Times New Roman" w:hAnsi="Times New Roman" w:cs="Times New Roman"/>
          <w:color w:val="000000"/>
        </w:rPr>
      </w:pPr>
      <w:r w:rsidRPr="001C5425">
        <w:rPr>
          <w:rFonts w:ascii="Times New Roman" w:eastAsia="Times New Roman" w:hAnsi="Times New Roman" w:cs="Times New Roman"/>
          <w:color w:val="000000"/>
        </w:rPr>
        <w:t>Certidão negativa de falência expedida pelo distribuidor da sede do fornecedor - Lei nº 14.133,</w:t>
      </w:r>
      <w:r w:rsidRPr="001C5425">
        <w:rPr>
          <w:rFonts w:ascii="Times New Roman" w:eastAsia="Times New Roman" w:hAnsi="Times New Roman" w:cs="Times New Roman"/>
          <w:color w:val="000000"/>
        </w:rPr>
        <w:br/>
        <w:t xml:space="preserve">de 2021, art. 69, </w:t>
      </w:r>
      <w:r w:rsidRPr="001C5425">
        <w:rPr>
          <w:rFonts w:ascii="Times New Roman" w:eastAsia="Times New Roman" w:hAnsi="Times New Roman" w:cs="Times New Roman"/>
          <w:i/>
          <w:iCs/>
          <w:color w:val="000000"/>
        </w:rPr>
        <w:t>caput</w:t>
      </w:r>
      <w:r w:rsidRPr="001C5425">
        <w:rPr>
          <w:rFonts w:ascii="Times New Roman" w:eastAsia="Times New Roman" w:hAnsi="Times New Roman" w:cs="Times New Roman"/>
          <w:color w:val="000000"/>
        </w:rPr>
        <w:t>, inciso II) não superior a 3 (três) meses contados da data de apresentação das propostas;</w:t>
      </w:r>
    </w:p>
    <w:p w14:paraId="05DABC6B" w14:textId="77777777" w:rsidR="00700E8D" w:rsidRPr="001C5425" w:rsidRDefault="00700E8D" w:rsidP="00700E8D">
      <w:pPr>
        <w:pStyle w:val="PargrafodaLista"/>
        <w:numPr>
          <w:ilvl w:val="0"/>
          <w:numId w:val="31"/>
        </w:numPr>
        <w:spacing w:after="0" w:line="240" w:lineRule="auto"/>
        <w:jc w:val="both"/>
        <w:rPr>
          <w:rFonts w:ascii="Times New Roman" w:eastAsia="Times New Roman" w:hAnsi="Times New Roman" w:cs="Times New Roman"/>
          <w:color w:val="000000"/>
        </w:rPr>
      </w:pPr>
      <w:r w:rsidRPr="001C5425">
        <w:rPr>
          <w:rFonts w:ascii="Times New Roman" w:hAnsi="Times New Roman" w:cs="Times New Roman"/>
        </w:rPr>
        <w:t xml:space="preserve">Balanço patrimonial, termo de abertura e encerramento, nota explicativa, demonstração de resultado de exercício e demais demonstrações contábeis dos 2 (dois) últimos exercícios sociais; </w:t>
      </w:r>
    </w:p>
    <w:p w14:paraId="337AFE15" w14:textId="77777777" w:rsidR="00700E8D" w:rsidRPr="001C5425" w:rsidRDefault="00700E8D" w:rsidP="00700E8D">
      <w:pPr>
        <w:pStyle w:val="PargrafodaLista"/>
        <w:numPr>
          <w:ilvl w:val="0"/>
          <w:numId w:val="31"/>
        </w:numPr>
        <w:spacing w:after="0" w:line="240" w:lineRule="auto"/>
        <w:jc w:val="both"/>
        <w:rPr>
          <w:rFonts w:ascii="Times New Roman" w:eastAsia="Times New Roman" w:hAnsi="Times New Roman" w:cs="Times New Roman"/>
          <w:color w:val="000000"/>
        </w:rPr>
      </w:pPr>
      <w:r w:rsidRPr="001C5425">
        <w:rPr>
          <w:rFonts w:ascii="Times New Roman" w:hAnsi="Times New Roman" w:cs="Times New Roman"/>
        </w:rPr>
        <w:t xml:space="preserve">Os documentos referidos no item 8.21., limitar-se-ão ao último exercício no caso de a pessoa jurídica ter sido constituída há menos de 2 (dois) anos. </w:t>
      </w:r>
    </w:p>
    <w:p w14:paraId="107241BA" w14:textId="77777777" w:rsidR="00700E8D" w:rsidRPr="001C5425" w:rsidRDefault="00700E8D" w:rsidP="00700E8D">
      <w:pPr>
        <w:pStyle w:val="PargrafodaLista"/>
        <w:numPr>
          <w:ilvl w:val="0"/>
          <w:numId w:val="31"/>
        </w:numPr>
        <w:spacing w:after="0" w:line="240" w:lineRule="auto"/>
        <w:jc w:val="both"/>
        <w:rPr>
          <w:rFonts w:ascii="Times New Roman" w:eastAsia="Times New Roman" w:hAnsi="Times New Roman" w:cs="Times New Roman"/>
          <w:color w:val="000000"/>
        </w:rPr>
      </w:pPr>
      <w:r w:rsidRPr="001C5425">
        <w:rPr>
          <w:rFonts w:ascii="Times New Roman" w:hAnsi="Times New Roman" w:cs="Times New Roman"/>
        </w:rPr>
        <w:t xml:space="preserve">As empresas criadas no exercício financeiro da licitação, ficarão autorizadas a substituir os demonstrativos contábeis pelo balanço de abertura, conforme artigo 65, §1º, da Lei nº 14.133/2021. </w:t>
      </w:r>
    </w:p>
    <w:p w14:paraId="0A5024BC" w14:textId="77777777" w:rsidR="00700E8D" w:rsidRPr="001C5425" w:rsidRDefault="00700E8D" w:rsidP="00700E8D">
      <w:pPr>
        <w:pStyle w:val="PargrafodaLista"/>
        <w:numPr>
          <w:ilvl w:val="0"/>
          <w:numId w:val="31"/>
        </w:numPr>
        <w:spacing w:after="0" w:line="240" w:lineRule="auto"/>
        <w:jc w:val="both"/>
        <w:rPr>
          <w:rFonts w:ascii="Times New Roman" w:eastAsia="Times New Roman" w:hAnsi="Times New Roman" w:cs="Times New Roman"/>
          <w:color w:val="000000"/>
        </w:rPr>
      </w:pPr>
      <w:r w:rsidRPr="001C5425">
        <w:rPr>
          <w:rFonts w:ascii="Times New Roman" w:hAnsi="Times New Roman" w:cs="Times New Roman"/>
        </w:rPr>
        <w:t xml:space="preserve">É admissível o balanço intermediário, se decorrer de lei ou contrato/estatuto social </w:t>
      </w:r>
    </w:p>
    <w:p w14:paraId="3F9E018F" w14:textId="77777777" w:rsidR="00700E8D" w:rsidRPr="001C5425" w:rsidRDefault="00700E8D" w:rsidP="00700E8D">
      <w:pPr>
        <w:pStyle w:val="PargrafodaLista"/>
        <w:numPr>
          <w:ilvl w:val="0"/>
          <w:numId w:val="31"/>
        </w:numPr>
        <w:spacing w:after="0" w:line="240" w:lineRule="auto"/>
        <w:jc w:val="both"/>
        <w:rPr>
          <w:rFonts w:ascii="Times New Roman" w:eastAsia="Times New Roman" w:hAnsi="Times New Roman" w:cs="Times New Roman"/>
          <w:color w:val="000000"/>
        </w:rPr>
      </w:pPr>
      <w:r w:rsidRPr="001C5425">
        <w:rPr>
          <w:rFonts w:ascii="Times New Roman" w:hAnsi="Times New Roman" w:cs="Times New Roman"/>
        </w:rPr>
        <w:t xml:space="preserve">Caso o licitante seja cooperativo, tais documentos deverão ser acompanhados da última auditoria contábil-financeira, conforme dispõe o artigo 112 da Lei nº 5.764, de 1971, ou de uma declaração, sob as penas da lei, de que tal auditoria não foi exigida pelo órgão fiscalizador; </w:t>
      </w:r>
    </w:p>
    <w:p w14:paraId="2BAEACCF" w14:textId="77777777" w:rsidR="00700E8D" w:rsidRPr="001C5425" w:rsidRDefault="00700E8D" w:rsidP="00700E8D">
      <w:pPr>
        <w:pStyle w:val="PargrafodaLista"/>
        <w:numPr>
          <w:ilvl w:val="0"/>
          <w:numId w:val="31"/>
        </w:numPr>
        <w:spacing w:after="0" w:line="240" w:lineRule="auto"/>
        <w:jc w:val="both"/>
        <w:rPr>
          <w:rFonts w:ascii="Times New Roman" w:eastAsia="Times New Roman" w:hAnsi="Times New Roman" w:cs="Times New Roman"/>
          <w:color w:val="000000"/>
        </w:rPr>
      </w:pPr>
      <w:r w:rsidRPr="001C5425">
        <w:rPr>
          <w:rFonts w:ascii="Times New Roman" w:hAnsi="Times New Roman" w:cs="Times New Roman"/>
        </w:rPr>
        <w:t xml:space="preserve">Comprovação da boa situação financeira da empresa mediante obtenção de índices de Liquidez Geral (LG), Solvência Geral (SG) e Liquidez Corrente (LC), superiores a 1 (um), obtidos pela aplicação das seguintes fórmulas: </w:t>
      </w:r>
    </w:p>
    <w:p w14:paraId="67283D37" w14:textId="77777777" w:rsidR="00700E8D" w:rsidRPr="001C5425" w:rsidRDefault="00700E8D" w:rsidP="00700E8D">
      <w:pPr>
        <w:spacing w:after="0" w:line="240" w:lineRule="auto"/>
        <w:ind w:left="851" w:hanging="143"/>
        <w:jc w:val="both"/>
        <w:rPr>
          <w:rFonts w:ascii="Times New Roman" w:hAnsi="Times New Roman" w:cs="Times New Roman"/>
          <w:b/>
          <w:bCs/>
        </w:rPr>
      </w:pPr>
      <w:r w:rsidRPr="001C5425">
        <w:rPr>
          <w:rFonts w:ascii="Times New Roman" w:hAnsi="Times New Roman" w:cs="Times New Roman"/>
          <w:b/>
          <w:bCs/>
        </w:rPr>
        <w:t xml:space="preserve">LG = Ativo Circulante + Realizável a Longo Prazo </w:t>
      </w:r>
    </w:p>
    <w:p w14:paraId="0DC153C8" w14:textId="77777777" w:rsidR="00700E8D" w:rsidRPr="001C5425" w:rsidRDefault="00700E8D" w:rsidP="00700E8D">
      <w:pPr>
        <w:spacing w:after="0" w:line="240" w:lineRule="auto"/>
        <w:ind w:left="851" w:hanging="143"/>
        <w:jc w:val="both"/>
        <w:rPr>
          <w:rFonts w:ascii="Times New Roman" w:hAnsi="Times New Roman" w:cs="Times New Roman"/>
          <w:b/>
          <w:bCs/>
        </w:rPr>
      </w:pPr>
      <w:r w:rsidRPr="001C5425">
        <w:rPr>
          <w:rFonts w:ascii="Times New Roman" w:hAnsi="Times New Roman" w:cs="Times New Roman"/>
          <w:b/>
          <w:bCs/>
        </w:rPr>
        <w:t xml:space="preserve">Passivo Circulante + Passivo Não Circulante </w:t>
      </w:r>
    </w:p>
    <w:p w14:paraId="4CB7C93E" w14:textId="77777777" w:rsidR="00700E8D" w:rsidRPr="001C5425" w:rsidRDefault="00700E8D" w:rsidP="00700E8D">
      <w:pPr>
        <w:spacing w:after="0" w:line="240" w:lineRule="auto"/>
        <w:ind w:left="851" w:hanging="567"/>
        <w:jc w:val="both"/>
        <w:rPr>
          <w:rFonts w:ascii="Times New Roman" w:hAnsi="Times New Roman" w:cs="Times New Roman"/>
          <w:b/>
          <w:bCs/>
        </w:rPr>
      </w:pPr>
    </w:p>
    <w:p w14:paraId="41B02218" w14:textId="77777777" w:rsidR="00700E8D" w:rsidRPr="001C5425" w:rsidRDefault="00700E8D" w:rsidP="00700E8D">
      <w:pPr>
        <w:spacing w:after="0" w:line="240" w:lineRule="auto"/>
        <w:ind w:left="851" w:hanging="143"/>
        <w:jc w:val="both"/>
        <w:rPr>
          <w:rFonts w:ascii="Times New Roman" w:hAnsi="Times New Roman" w:cs="Times New Roman"/>
          <w:b/>
          <w:bCs/>
        </w:rPr>
      </w:pPr>
      <w:r w:rsidRPr="001C5425">
        <w:rPr>
          <w:rFonts w:ascii="Times New Roman" w:hAnsi="Times New Roman" w:cs="Times New Roman"/>
          <w:b/>
          <w:bCs/>
        </w:rPr>
        <w:t xml:space="preserve">SG = </w:t>
      </w:r>
      <w:r w:rsidRPr="001C5425">
        <w:rPr>
          <w:rFonts w:ascii="Times New Roman" w:hAnsi="Times New Roman" w:cs="Times New Roman"/>
          <w:b/>
          <w:bCs/>
        </w:rPr>
        <w:tab/>
        <w:t xml:space="preserve">Ativo Total </w:t>
      </w:r>
    </w:p>
    <w:p w14:paraId="1D18D301" w14:textId="77777777" w:rsidR="00700E8D" w:rsidRPr="001C5425" w:rsidRDefault="00700E8D" w:rsidP="00700E8D">
      <w:pPr>
        <w:spacing w:after="0" w:line="240" w:lineRule="auto"/>
        <w:ind w:left="851"/>
        <w:jc w:val="both"/>
        <w:rPr>
          <w:rFonts w:ascii="Times New Roman" w:hAnsi="Times New Roman" w:cs="Times New Roman"/>
          <w:b/>
          <w:bCs/>
        </w:rPr>
      </w:pPr>
      <w:r w:rsidRPr="001C5425">
        <w:rPr>
          <w:rFonts w:ascii="Times New Roman" w:hAnsi="Times New Roman" w:cs="Times New Roman"/>
          <w:b/>
          <w:bCs/>
        </w:rPr>
        <w:t xml:space="preserve">Passivo Circulante + Passivo Não Circulante </w:t>
      </w:r>
    </w:p>
    <w:p w14:paraId="5C63907F" w14:textId="77777777" w:rsidR="00700E8D" w:rsidRPr="001C5425" w:rsidRDefault="00700E8D" w:rsidP="00700E8D">
      <w:pPr>
        <w:spacing w:after="0" w:line="240" w:lineRule="auto"/>
        <w:ind w:left="851" w:hanging="567"/>
        <w:jc w:val="both"/>
        <w:rPr>
          <w:rFonts w:ascii="Times New Roman" w:hAnsi="Times New Roman" w:cs="Times New Roman"/>
          <w:b/>
          <w:bCs/>
        </w:rPr>
      </w:pPr>
    </w:p>
    <w:p w14:paraId="72AB4EBF" w14:textId="77777777" w:rsidR="00700E8D" w:rsidRPr="001C5425" w:rsidRDefault="00700E8D" w:rsidP="00700E8D">
      <w:pPr>
        <w:spacing w:after="0" w:line="240" w:lineRule="auto"/>
        <w:ind w:left="851" w:hanging="143"/>
        <w:jc w:val="both"/>
        <w:rPr>
          <w:rFonts w:ascii="Times New Roman" w:hAnsi="Times New Roman" w:cs="Times New Roman"/>
          <w:b/>
          <w:bCs/>
        </w:rPr>
      </w:pPr>
      <w:r w:rsidRPr="001C5425">
        <w:rPr>
          <w:rFonts w:ascii="Times New Roman" w:hAnsi="Times New Roman" w:cs="Times New Roman"/>
          <w:b/>
          <w:bCs/>
        </w:rPr>
        <w:t xml:space="preserve">LC = Ativo Circulante </w:t>
      </w:r>
    </w:p>
    <w:p w14:paraId="30F8E3D5" w14:textId="77777777" w:rsidR="00700E8D" w:rsidRPr="001C5425" w:rsidRDefault="00700E8D" w:rsidP="00700E8D">
      <w:pPr>
        <w:spacing w:after="0" w:line="240" w:lineRule="auto"/>
        <w:ind w:left="851"/>
        <w:jc w:val="both"/>
        <w:rPr>
          <w:rFonts w:ascii="Times New Roman" w:hAnsi="Times New Roman" w:cs="Times New Roman"/>
          <w:b/>
          <w:bCs/>
        </w:rPr>
      </w:pPr>
      <w:r w:rsidRPr="001C5425">
        <w:rPr>
          <w:rFonts w:ascii="Times New Roman" w:hAnsi="Times New Roman" w:cs="Times New Roman"/>
          <w:b/>
          <w:bCs/>
        </w:rPr>
        <w:t xml:space="preserve">      Passivo Circulante</w:t>
      </w:r>
    </w:p>
    <w:p w14:paraId="57493254" w14:textId="77777777" w:rsidR="00700E8D" w:rsidRPr="001C5425" w:rsidRDefault="00700E8D" w:rsidP="00700E8D">
      <w:pPr>
        <w:spacing w:after="0" w:line="240" w:lineRule="auto"/>
        <w:ind w:left="851"/>
        <w:jc w:val="both"/>
        <w:rPr>
          <w:rFonts w:ascii="Times New Roman" w:hAnsi="Times New Roman" w:cs="Times New Roman"/>
          <w:b/>
          <w:bCs/>
        </w:rPr>
      </w:pPr>
    </w:p>
    <w:p w14:paraId="2E1C9317" w14:textId="77777777" w:rsidR="00700E8D" w:rsidRPr="001C5425" w:rsidRDefault="00700E8D" w:rsidP="00700E8D">
      <w:pPr>
        <w:spacing w:after="0" w:line="240" w:lineRule="auto"/>
        <w:ind w:firstLine="1134"/>
        <w:jc w:val="both"/>
        <w:rPr>
          <w:rFonts w:ascii="Times New Roman" w:hAnsi="Times New Roman" w:cs="Times New Roman"/>
        </w:rPr>
      </w:pPr>
      <w:r w:rsidRPr="001C5425">
        <w:rPr>
          <w:rFonts w:ascii="Times New Roman" w:hAnsi="Times New Roman" w:cs="Times New Roman"/>
        </w:rPr>
        <w:t xml:space="preserve">As empresas, cadastradas sistemas eletrônicos, que apresentarem resultado inferior ou igual a 1(um) em qualquer dos índices de Liquidez Geral (LG), Solvência Geral (SG) e Liquidez Corrente (LC), deverão comprovar patrimônio líquido de 10% (dez por centro) do valor estimado da contratação ou do item pertinente. </w:t>
      </w:r>
    </w:p>
    <w:p w14:paraId="19439347" w14:textId="77777777" w:rsidR="00700E8D" w:rsidRPr="001C5425" w:rsidRDefault="00700E8D" w:rsidP="00700E8D">
      <w:pPr>
        <w:spacing w:after="0" w:line="240" w:lineRule="auto"/>
        <w:ind w:firstLine="1134"/>
        <w:jc w:val="both"/>
        <w:rPr>
          <w:rFonts w:ascii="Times New Roman" w:hAnsi="Times New Roman" w:cs="Times New Roman"/>
        </w:rPr>
      </w:pPr>
      <w:r w:rsidRPr="001C5425">
        <w:rPr>
          <w:rFonts w:ascii="Times New Roman" w:hAnsi="Times New Roman" w:cs="Times New Roman"/>
        </w:rPr>
        <w:lastRenderedPageBreak/>
        <w:t>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5075CDEE" w14:textId="77777777" w:rsidR="00700E8D" w:rsidRPr="001C5425" w:rsidRDefault="00700E8D" w:rsidP="00700E8D">
      <w:pPr>
        <w:spacing w:after="0" w:line="240" w:lineRule="auto"/>
        <w:ind w:left="851" w:hanging="567"/>
        <w:jc w:val="both"/>
        <w:rPr>
          <w:rFonts w:ascii="Times New Roman" w:hAnsi="Times New Roman" w:cs="Times New Roman"/>
        </w:rPr>
      </w:pPr>
    </w:p>
    <w:p w14:paraId="5269F3B5" w14:textId="77777777" w:rsidR="00700E8D" w:rsidRPr="001C5425" w:rsidRDefault="00700E8D" w:rsidP="00700E8D">
      <w:pPr>
        <w:spacing w:after="0" w:line="240" w:lineRule="auto"/>
        <w:jc w:val="both"/>
        <w:rPr>
          <w:rStyle w:val="fontstyle01"/>
          <w:rFonts w:ascii="Times New Roman" w:hAnsi="Times New Roman" w:cs="Times New Roman"/>
          <w:b/>
          <w:bCs/>
          <w:i w:val="0"/>
          <w:iCs w:val="0"/>
        </w:rPr>
      </w:pPr>
      <w:r w:rsidRPr="001C5425">
        <w:rPr>
          <w:rStyle w:val="fontstyle01"/>
          <w:rFonts w:ascii="Times New Roman" w:hAnsi="Times New Roman" w:cs="Times New Roman"/>
          <w:b/>
          <w:bCs/>
          <w:i w:val="0"/>
          <w:iCs w:val="0"/>
        </w:rPr>
        <w:t>Qualificação Técnica</w:t>
      </w:r>
    </w:p>
    <w:p w14:paraId="45B75533" w14:textId="77777777" w:rsidR="00700E8D" w:rsidRPr="001C5425" w:rsidRDefault="00700E8D" w:rsidP="00700E8D">
      <w:pPr>
        <w:pStyle w:val="Corpodetexto"/>
        <w:rPr>
          <w:rFonts w:eastAsiaTheme="minorEastAsia"/>
          <w:b/>
          <w:bCs/>
          <w:sz w:val="22"/>
          <w:szCs w:val="22"/>
          <w:lang w:eastAsia="pt-BR"/>
        </w:rPr>
      </w:pPr>
      <w:r w:rsidRPr="001C5425">
        <w:rPr>
          <w:rFonts w:eastAsiaTheme="minorEastAsia"/>
          <w:b/>
          <w:bCs/>
          <w:sz w:val="22"/>
          <w:szCs w:val="22"/>
          <w:lang w:eastAsia="pt-BR"/>
        </w:rPr>
        <w:t>Da empresa</w:t>
      </w:r>
    </w:p>
    <w:p w14:paraId="254C5554" w14:textId="77777777" w:rsidR="00700E8D" w:rsidRPr="001C5425" w:rsidRDefault="00700E8D" w:rsidP="00700E8D">
      <w:pPr>
        <w:pStyle w:val="Corpodetexto"/>
        <w:numPr>
          <w:ilvl w:val="0"/>
          <w:numId w:val="32"/>
        </w:numPr>
        <w:rPr>
          <w:sz w:val="22"/>
          <w:szCs w:val="22"/>
        </w:rPr>
      </w:pPr>
      <w:r w:rsidRPr="001C5425">
        <w:rPr>
          <w:rFonts w:eastAsiaTheme="minorEastAsia"/>
          <w:sz w:val="22"/>
          <w:szCs w:val="22"/>
          <w:lang w:eastAsia="pt-BR"/>
        </w:rPr>
        <w:t>Certificado de Registro da pessoa jurídica junto ao Conselho Regional de Medicina – CRM para o lote;</w:t>
      </w:r>
    </w:p>
    <w:p w14:paraId="7C723C26" w14:textId="77777777" w:rsidR="00700E8D" w:rsidRPr="001C5425" w:rsidRDefault="00700E8D" w:rsidP="00700E8D">
      <w:pPr>
        <w:pStyle w:val="Corpodetexto"/>
        <w:numPr>
          <w:ilvl w:val="0"/>
          <w:numId w:val="32"/>
        </w:numPr>
        <w:rPr>
          <w:sz w:val="22"/>
          <w:szCs w:val="22"/>
        </w:rPr>
      </w:pPr>
      <w:r w:rsidRPr="001C5425">
        <w:rPr>
          <w:rFonts w:eastAsiaTheme="minorEastAsia"/>
          <w:sz w:val="22"/>
          <w:szCs w:val="22"/>
          <w:lang w:eastAsia="pt-BR"/>
        </w:rPr>
        <w:t>Cadastro da pessoa jurídica no Cadastro Nacional de Estabelecimentos de Saúde – CNES</w:t>
      </w:r>
    </w:p>
    <w:p w14:paraId="457A6654" w14:textId="77777777" w:rsidR="00700E8D" w:rsidRPr="001C5425" w:rsidRDefault="00700E8D" w:rsidP="00700E8D">
      <w:pPr>
        <w:pStyle w:val="Corpodetexto"/>
        <w:numPr>
          <w:ilvl w:val="0"/>
          <w:numId w:val="32"/>
        </w:numPr>
        <w:rPr>
          <w:sz w:val="22"/>
          <w:szCs w:val="22"/>
        </w:rPr>
      </w:pPr>
      <w:r w:rsidRPr="001C5425">
        <w:rPr>
          <w:rFonts w:eastAsiaTheme="minorEastAsia"/>
          <w:sz w:val="22"/>
          <w:szCs w:val="22"/>
          <w:lang w:eastAsia="pt-BR"/>
        </w:rPr>
        <w:t>Atestado de Capacidade Técnica da Empresa, que comprove aptidão para desempenho de atividade pertinente e compatível com o objeto do presente Credenciamento, emitido, no mínimo, por 01(um) órgão público ou privado, é preciso que o documento ofereça meios de se verificar sua autenticidade</w:t>
      </w:r>
    </w:p>
    <w:p w14:paraId="03B48D58" w14:textId="77777777" w:rsidR="00700E8D" w:rsidRPr="001C5425" w:rsidRDefault="00700E8D" w:rsidP="00700E8D">
      <w:pPr>
        <w:pStyle w:val="Corpodetexto"/>
        <w:ind w:left="720"/>
        <w:rPr>
          <w:sz w:val="22"/>
          <w:szCs w:val="22"/>
        </w:rPr>
      </w:pPr>
    </w:p>
    <w:p w14:paraId="409F20DE" w14:textId="77777777" w:rsidR="00700E8D" w:rsidRPr="001C5425" w:rsidRDefault="00700E8D" w:rsidP="00700E8D">
      <w:pPr>
        <w:spacing w:after="0" w:line="240" w:lineRule="auto"/>
        <w:jc w:val="both"/>
        <w:rPr>
          <w:rFonts w:ascii="Times New Roman" w:hAnsi="Times New Roman" w:cs="Times New Roman"/>
          <w:b/>
          <w:bCs/>
          <w:color w:val="000000"/>
        </w:rPr>
      </w:pPr>
      <w:r w:rsidRPr="001C5425">
        <w:rPr>
          <w:rFonts w:ascii="Times New Roman" w:hAnsi="Times New Roman" w:cs="Times New Roman"/>
          <w:b/>
          <w:bCs/>
          <w:color w:val="000000"/>
        </w:rPr>
        <w:t>Do Profissional</w:t>
      </w:r>
    </w:p>
    <w:p w14:paraId="33BCAB75" w14:textId="77777777" w:rsidR="00700E8D" w:rsidRPr="001C5425" w:rsidRDefault="00700E8D" w:rsidP="00700E8D">
      <w:pPr>
        <w:pStyle w:val="PargrafodaLista"/>
        <w:numPr>
          <w:ilvl w:val="0"/>
          <w:numId w:val="33"/>
        </w:numPr>
        <w:spacing w:after="0" w:line="240" w:lineRule="auto"/>
        <w:jc w:val="both"/>
        <w:rPr>
          <w:rFonts w:ascii="Times New Roman" w:hAnsi="Times New Roman" w:cs="Times New Roman"/>
          <w:b/>
          <w:bCs/>
          <w:color w:val="000000"/>
        </w:rPr>
      </w:pPr>
      <w:r w:rsidRPr="001C5425">
        <w:rPr>
          <w:rFonts w:ascii="Times New Roman" w:hAnsi="Times New Roman" w:cs="Times New Roman"/>
          <w:color w:val="000000"/>
        </w:rPr>
        <w:t>Declaração de Inscrição e Declaração de Conduta emitidos pelo Conselho Regional de Medicina do Paraná – CRM do (s) profissional (is) que prestará (ão) os serviços;</w:t>
      </w:r>
    </w:p>
    <w:p w14:paraId="680A73EE" w14:textId="77777777" w:rsidR="00700E8D" w:rsidRPr="001C5425" w:rsidRDefault="00700E8D" w:rsidP="00700E8D">
      <w:pPr>
        <w:pStyle w:val="PargrafodaLista"/>
        <w:numPr>
          <w:ilvl w:val="0"/>
          <w:numId w:val="33"/>
        </w:numPr>
        <w:spacing w:after="0" w:line="240" w:lineRule="auto"/>
        <w:jc w:val="both"/>
        <w:rPr>
          <w:rFonts w:ascii="Times New Roman" w:hAnsi="Times New Roman" w:cs="Times New Roman"/>
          <w:b/>
          <w:bCs/>
          <w:color w:val="000000"/>
        </w:rPr>
      </w:pPr>
      <w:r w:rsidRPr="001C5425">
        <w:rPr>
          <w:rFonts w:ascii="Times New Roman" w:hAnsi="Times New Roman" w:cs="Times New Roman"/>
          <w:color w:val="000000"/>
        </w:rPr>
        <w:t>Cópia autenticada ou cópia simples acompanhada do original do Diploma de Graduação ou Certificado de conclusão de curso e respectiva revalidação, quando couber, do (s) profissional (is) que prestará (ão) os serviços;</w:t>
      </w:r>
    </w:p>
    <w:p w14:paraId="740E55C9" w14:textId="77777777" w:rsidR="00700E8D" w:rsidRPr="001C5425" w:rsidRDefault="00700E8D" w:rsidP="00700E8D">
      <w:pPr>
        <w:pStyle w:val="PargrafodaLista"/>
        <w:numPr>
          <w:ilvl w:val="0"/>
          <w:numId w:val="33"/>
        </w:numPr>
        <w:spacing w:after="0" w:line="240" w:lineRule="auto"/>
        <w:jc w:val="both"/>
        <w:rPr>
          <w:rFonts w:ascii="Times New Roman" w:hAnsi="Times New Roman" w:cs="Times New Roman"/>
          <w:b/>
          <w:bCs/>
          <w:color w:val="000000"/>
        </w:rPr>
      </w:pPr>
      <w:r w:rsidRPr="001C5425">
        <w:rPr>
          <w:rFonts w:ascii="Times New Roman" w:hAnsi="Times New Roman" w:cs="Times New Roman"/>
          <w:color w:val="000000"/>
        </w:rPr>
        <w:t>Comprovação de vínculo dos profissionais que prestarão serviços, para todos os profissionais que não fazem parte do quadro societário da empresa, através da apresentação de cópias de Carteira de Trabalho ou Contrato de Prestação de Serviços, Originais ou autenticados.</w:t>
      </w:r>
    </w:p>
    <w:p w14:paraId="64FE0889" w14:textId="77777777" w:rsidR="00700E8D" w:rsidRPr="001C5425" w:rsidRDefault="00700E8D" w:rsidP="00700E8D">
      <w:pPr>
        <w:pStyle w:val="PargrafodaLista"/>
        <w:numPr>
          <w:ilvl w:val="0"/>
          <w:numId w:val="33"/>
        </w:numPr>
        <w:spacing w:after="0" w:line="240" w:lineRule="auto"/>
        <w:jc w:val="both"/>
        <w:rPr>
          <w:rFonts w:ascii="Times New Roman" w:hAnsi="Times New Roman" w:cs="Times New Roman"/>
          <w:b/>
          <w:bCs/>
          <w:color w:val="000000"/>
        </w:rPr>
      </w:pPr>
      <w:r w:rsidRPr="001C5425">
        <w:rPr>
          <w:rFonts w:ascii="Times New Roman" w:hAnsi="Times New Roman" w:cs="Times New Roman"/>
          <w:color w:val="000000"/>
        </w:rPr>
        <w:t>Deverão ser apresentados ainda, Declaração Unificada da Licitante, elaboradas em papel timbrado e subscrita por seu representante legal, sob as penas da lei.</w:t>
      </w:r>
    </w:p>
    <w:p w14:paraId="009A6E2E" w14:textId="77777777" w:rsidR="00700E8D" w:rsidRPr="001C5425" w:rsidRDefault="00700E8D" w:rsidP="00700E8D">
      <w:pPr>
        <w:spacing w:after="0" w:line="240" w:lineRule="auto"/>
        <w:ind w:firstLine="1134"/>
        <w:jc w:val="both"/>
        <w:rPr>
          <w:rFonts w:ascii="Times New Roman" w:hAnsi="Times New Roman" w:cs="Times New Roman"/>
          <w:color w:val="000000"/>
        </w:rPr>
      </w:pPr>
    </w:p>
    <w:p w14:paraId="3F81783C" w14:textId="77777777" w:rsidR="00700E8D" w:rsidRPr="001C5425" w:rsidRDefault="00700E8D" w:rsidP="00700E8D">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Durante a vigência do credenciamento é obrigatório que os credenciados mantenham regularizadas todas as condições de habilitação e que informem toda e qualquer alteração na documentação referente à sua habilitação jurídica, qualificação técnica, qualificação econômico financeira e regularidade fiscal relacionadas às condições de credenciamento, conforme o caso.</w:t>
      </w:r>
    </w:p>
    <w:p w14:paraId="64EE5F00" w14:textId="77777777" w:rsidR="00700E8D" w:rsidRPr="001C5425" w:rsidRDefault="00700E8D" w:rsidP="00700E8D">
      <w:pPr>
        <w:spacing w:after="0" w:line="240" w:lineRule="auto"/>
        <w:ind w:firstLine="1134"/>
        <w:jc w:val="both"/>
        <w:rPr>
          <w:rFonts w:ascii="Times New Roman" w:hAnsi="Times New Roman" w:cs="Times New Roman"/>
          <w:b/>
          <w:bCs/>
          <w:color w:val="000000"/>
        </w:rPr>
      </w:pPr>
      <w:r w:rsidRPr="001C5425">
        <w:rPr>
          <w:rFonts w:ascii="Times New Roman" w:hAnsi="Times New Roman" w:cs="Times New Roman"/>
          <w:color w:val="000000"/>
        </w:rPr>
        <w:t>A Comissão de Credenciamento reserva-se o direito de solicitar o original de qualquer documento, sempre que tiver dúvida e julgar necessário.</w:t>
      </w:r>
    </w:p>
    <w:p w14:paraId="27BF7A10" w14:textId="77777777" w:rsidR="00700E8D" w:rsidRPr="001C5425" w:rsidRDefault="00700E8D" w:rsidP="00700E8D">
      <w:pPr>
        <w:spacing w:after="0" w:line="240" w:lineRule="auto"/>
        <w:jc w:val="both"/>
        <w:rPr>
          <w:rFonts w:ascii="Times New Roman" w:hAnsi="Times New Roman" w:cs="Times New Roman"/>
        </w:rPr>
      </w:pPr>
    </w:p>
    <w:p w14:paraId="77BA8356" w14:textId="77777777" w:rsidR="00700E8D" w:rsidRPr="001C5425" w:rsidRDefault="00700E8D" w:rsidP="00700E8D">
      <w:pPr>
        <w:spacing w:after="0" w:line="240" w:lineRule="auto"/>
        <w:jc w:val="both"/>
        <w:rPr>
          <w:rFonts w:ascii="Times New Roman" w:hAnsi="Times New Roman" w:cs="Times New Roman"/>
          <w:b/>
          <w:bCs/>
        </w:rPr>
      </w:pPr>
      <w:r w:rsidRPr="001C5425">
        <w:rPr>
          <w:rFonts w:ascii="Times New Roman" w:hAnsi="Times New Roman" w:cs="Times New Roman"/>
          <w:b/>
          <w:bCs/>
        </w:rPr>
        <w:t xml:space="preserve">9. ESTIMATIVAS DO VALOR DA CONTRATAÇÃO </w:t>
      </w:r>
    </w:p>
    <w:p w14:paraId="494D7E0A" w14:textId="77777777" w:rsidR="00700E8D" w:rsidRPr="001C5425" w:rsidRDefault="00700E8D" w:rsidP="00700E8D">
      <w:pPr>
        <w:spacing w:after="0" w:line="240" w:lineRule="auto"/>
        <w:jc w:val="both"/>
        <w:rPr>
          <w:rFonts w:ascii="Times New Roman" w:eastAsiaTheme="minorHAnsi" w:hAnsi="Times New Roman" w:cs="Times New Roman"/>
          <w:lang w:val="x-none" w:eastAsia="en-US"/>
        </w:rPr>
      </w:pPr>
      <w:r w:rsidRPr="001C5425">
        <w:rPr>
          <w:rFonts w:ascii="Times New Roman" w:hAnsi="Times New Roman" w:cs="Times New Roman"/>
        </w:rPr>
        <w:t xml:space="preserve">9.1. O custo estimado total da contratação é de </w:t>
      </w:r>
      <w:bookmarkStart w:id="4" w:name="_Hlk168912517"/>
      <w:r w:rsidRPr="001C5425">
        <w:rPr>
          <w:rFonts w:ascii="Times New Roman" w:eastAsiaTheme="minorHAnsi" w:hAnsi="Times New Roman" w:cs="Times New Roman"/>
          <w:lang w:val="x-none" w:eastAsia="en-US"/>
        </w:rPr>
        <w:t>R$ 60.000,00 (sessenta mil reais)</w:t>
      </w:r>
    </w:p>
    <w:bookmarkEnd w:id="4"/>
    <w:p w14:paraId="3CE932F4" w14:textId="77777777" w:rsidR="00700E8D" w:rsidRPr="001C5425" w:rsidRDefault="00700E8D" w:rsidP="00700E8D">
      <w:pPr>
        <w:spacing w:after="0" w:line="240" w:lineRule="auto"/>
        <w:jc w:val="both"/>
        <w:rPr>
          <w:rFonts w:ascii="Times New Roman" w:hAnsi="Times New Roman" w:cs="Times New Roman"/>
          <w:b/>
          <w:bCs/>
        </w:rPr>
      </w:pPr>
    </w:p>
    <w:p w14:paraId="59549501" w14:textId="77777777" w:rsidR="00700E8D" w:rsidRPr="001C5425" w:rsidRDefault="00700E8D" w:rsidP="00700E8D">
      <w:pPr>
        <w:spacing w:after="0" w:line="240" w:lineRule="auto"/>
        <w:rPr>
          <w:rFonts w:ascii="Times New Roman" w:hAnsi="Times New Roman" w:cs="Times New Roman"/>
        </w:rPr>
      </w:pPr>
      <w:r w:rsidRPr="001C5425">
        <w:rPr>
          <w:rFonts w:ascii="Times New Roman" w:hAnsi="Times New Roman" w:cs="Times New Roman"/>
          <w:b/>
          <w:bCs/>
        </w:rPr>
        <w:t>10. ADEQUAÇÃO ORÇAMENTÁRIA.</w:t>
      </w:r>
    </w:p>
    <w:p w14:paraId="1CE52374" w14:textId="77777777" w:rsidR="00700E8D" w:rsidRPr="001C5425" w:rsidRDefault="00700E8D" w:rsidP="00700E8D">
      <w:pPr>
        <w:pStyle w:val="ParagraphStyle"/>
        <w:jc w:val="both"/>
        <w:rPr>
          <w:rFonts w:ascii="Times New Roman" w:hAnsi="Times New Roman" w:cs="Times New Roman"/>
          <w:sz w:val="22"/>
          <w:szCs w:val="22"/>
        </w:rPr>
      </w:pPr>
      <w:r w:rsidRPr="001C5425">
        <w:rPr>
          <w:rFonts w:ascii="Times New Roman" w:eastAsiaTheme="minorEastAsia" w:hAnsi="Times New Roman" w:cs="Times New Roman"/>
          <w:color w:val="000000"/>
          <w:sz w:val="22"/>
          <w:szCs w:val="22"/>
          <w:lang w:val="pt-BR" w:eastAsia="pt-BR"/>
        </w:rPr>
        <w:t>A disponibilidade de créditos orçamentários pelo qual ocorrerá a despesa será informado posteriormente pelo Setor de Contabilidade, com a indicação da classificação funcional programática e da categoria econômica que constarão na minuta do instrumento contratual.</w:t>
      </w:r>
    </w:p>
    <w:p w14:paraId="1D8DD5AF" w14:textId="77777777" w:rsidR="00700E8D" w:rsidRPr="001C5425" w:rsidRDefault="00700E8D" w:rsidP="00700E8D">
      <w:pPr>
        <w:spacing w:after="0" w:line="240" w:lineRule="auto"/>
        <w:ind w:left="851" w:hanging="567"/>
        <w:jc w:val="both"/>
        <w:rPr>
          <w:rFonts w:ascii="Times New Roman" w:hAnsi="Times New Roman" w:cs="Times New Roman"/>
        </w:rPr>
      </w:pPr>
    </w:p>
    <w:bookmarkEnd w:id="1"/>
    <w:p w14:paraId="654B6B6B" w14:textId="77777777" w:rsidR="00700E8D" w:rsidRPr="001C5425" w:rsidRDefault="00700E8D" w:rsidP="00700E8D">
      <w:pPr>
        <w:spacing w:after="0" w:line="240" w:lineRule="auto"/>
        <w:rPr>
          <w:rFonts w:ascii="Times New Roman" w:hAnsi="Times New Roman" w:cs="Times New Roman"/>
        </w:rPr>
      </w:pPr>
      <w:r w:rsidRPr="001C5425">
        <w:rPr>
          <w:rFonts w:ascii="Times New Roman" w:hAnsi="Times New Roman" w:cs="Times New Roman"/>
        </w:rPr>
        <w:t>Goioxim, 01 de agosto de 2024.</w:t>
      </w:r>
    </w:p>
    <w:p w14:paraId="1964E7B4" w14:textId="77777777" w:rsidR="00700E8D" w:rsidRPr="001C5425" w:rsidRDefault="00700E8D" w:rsidP="00700E8D">
      <w:pPr>
        <w:spacing w:after="0" w:line="240" w:lineRule="auto"/>
        <w:rPr>
          <w:rFonts w:ascii="Times New Roman" w:hAnsi="Times New Roman" w:cs="Times New Roman"/>
        </w:rPr>
      </w:pPr>
    </w:p>
    <w:p w14:paraId="4F199338" w14:textId="77777777" w:rsidR="00700E8D" w:rsidRPr="001C5425" w:rsidRDefault="00700E8D" w:rsidP="00700E8D">
      <w:pPr>
        <w:spacing w:after="0" w:line="240" w:lineRule="auto"/>
        <w:rPr>
          <w:rFonts w:ascii="Times New Roman" w:hAnsi="Times New Roman" w:cs="Times New Roman"/>
        </w:rPr>
      </w:pPr>
    </w:p>
    <w:p w14:paraId="2331B957" w14:textId="77777777" w:rsidR="00700E8D" w:rsidRPr="001C5425" w:rsidRDefault="00700E8D" w:rsidP="00700E8D">
      <w:pPr>
        <w:spacing w:after="0" w:line="240" w:lineRule="auto"/>
        <w:rPr>
          <w:rFonts w:ascii="Times New Roman" w:hAnsi="Times New Roman" w:cs="Times New Roman"/>
          <w:b/>
          <w:bCs/>
        </w:rPr>
      </w:pPr>
      <w:r w:rsidRPr="001C5425">
        <w:rPr>
          <w:rFonts w:ascii="Times New Roman" w:hAnsi="Times New Roman" w:cs="Times New Roman"/>
          <w:b/>
          <w:bCs/>
        </w:rPr>
        <w:t xml:space="preserve">Ordilei Gomes Fernandes </w:t>
      </w:r>
      <w:r w:rsidRPr="001C5425">
        <w:rPr>
          <w:rFonts w:ascii="Times New Roman" w:hAnsi="Times New Roman" w:cs="Times New Roman"/>
          <w:b/>
          <w:bCs/>
        </w:rPr>
        <w:tab/>
      </w:r>
      <w:r w:rsidRPr="001C5425">
        <w:rPr>
          <w:rFonts w:ascii="Times New Roman" w:hAnsi="Times New Roman" w:cs="Times New Roman"/>
          <w:b/>
          <w:bCs/>
        </w:rPr>
        <w:tab/>
      </w:r>
      <w:r w:rsidRPr="001C5425">
        <w:rPr>
          <w:rFonts w:ascii="Times New Roman" w:hAnsi="Times New Roman" w:cs="Times New Roman"/>
          <w:b/>
          <w:bCs/>
        </w:rPr>
        <w:tab/>
      </w:r>
      <w:r w:rsidRPr="001C5425">
        <w:rPr>
          <w:rFonts w:ascii="Times New Roman" w:hAnsi="Times New Roman" w:cs="Times New Roman"/>
          <w:b/>
          <w:bCs/>
        </w:rPr>
        <w:tab/>
      </w:r>
      <w:r w:rsidRPr="001C5425">
        <w:rPr>
          <w:rFonts w:ascii="Times New Roman" w:hAnsi="Times New Roman" w:cs="Times New Roman"/>
          <w:b/>
          <w:bCs/>
        </w:rPr>
        <w:tab/>
        <w:t>Vilma Nolla</w:t>
      </w:r>
    </w:p>
    <w:p w14:paraId="45A00AF5" w14:textId="77777777" w:rsidR="00700E8D" w:rsidRPr="001C5425" w:rsidRDefault="00700E8D" w:rsidP="00700E8D">
      <w:pPr>
        <w:spacing w:after="0" w:line="240" w:lineRule="auto"/>
        <w:rPr>
          <w:rFonts w:ascii="Times New Roman" w:hAnsi="Times New Roman" w:cs="Times New Roman"/>
          <w:b/>
          <w:bCs/>
        </w:rPr>
      </w:pPr>
      <w:r w:rsidRPr="001C5425">
        <w:rPr>
          <w:rFonts w:ascii="Times New Roman" w:hAnsi="Times New Roman" w:cs="Times New Roman"/>
          <w:b/>
          <w:bCs/>
        </w:rPr>
        <w:t>Secretário de Finanças</w:t>
      </w:r>
      <w:r w:rsidRPr="001C5425">
        <w:rPr>
          <w:rFonts w:ascii="Times New Roman" w:hAnsi="Times New Roman" w:cs="Times New Roman"/>
          <w:b/>
          <w:bCs/>
        </w:rPr>
        <w:tab/>
      </w:r>
      <w:r w:rsidRPr="001C5425">
        <w:rPr>
          <w:rFonts w:ascii="Times New Roman" w:hAnsi="Times New Roman" w:cs="Times New Roman"/>
          <w:b/>
          <w:bCs/>
        </w:rPr>
        <w:tab/>
      </w:r>
      <w:r w:rsidRPr="001C5425">
        <w:rPr>
          <w:rFonts w:ascii="Times New Roman" w:hAnsi="Times New Roman" w:cs="Times New Roman"/>
          <w:b/>
          <w:bCs/>
        </w:rPr>
        <w:tab/>
      </w:r>
      <w:r w:rsidRPr="001C5425">
        <w:rPr>
          <w:rFonts w:ascii="Times New Roman" w:hAnsi="Times New Roman" w:cs="Times New Roman"/>
          <w:b/>
          <w:bCs/>
        </w:rPr>
        <w:tab/>
      </w:r>
      <w:r w:rsidRPr="001C5425">
        <w:rPr>
          <w:rFonts w:ascii="Times New Roman" w:hAnsi="Times New Roman" w:cs="Times New Roman"/>
          <w:b/>
          <w:bCs/>
        </w:rPr>
        <w:tab/>
        <w:t>Secretária de Saúde</w:t>
      </w:r>
    </w:p>
    <w:p w14:paraId="27D1365E" w14:textId="77777777" w:rsidR="00700E8D" w:rsidRPr="001C5425" w:rsidRDefault="00700E8D" w:rsidP="00700E8D">
      <w:pPr>
        <w:spacing w:after="0" w:line="240" w:lineRule="auto"/>
        <w:rPr>
          <w:rFonts w:ascii="Times New Roman" w:hAnsi="Times New Roman" w:cs="Times New Roman"/>
          <w:b/>
          <w:bCs/>
        </w:rPr>
      </w:pPr>
    </w:p>
    <w:p w14:paraId="201F7411" w14:textId="77777777" w:rsidR="00700E8D" w:rsidRPr="001C5425" w:rsidRDefault="00700E8D" w:rsidP="00700E8D">
      <w:pPr>
        <w:spacing w:after="0" w:line="240" w:lineRule="auto"/>
        <w:rPr>
          <w:rFonts w:ascii="Times New Roman" w:hAnsi="Times New Roman" w:cs="Times New Roman"/>
          <w:b/>
          <w:bCs/>
        </w:rPr>
      </w:pPr>
    </w:p>
    <w:p w14:paraId="71B46153" w14:textId="77777777" w:rsidR="00700E8D" w:rsidRPr="001C5425" w:rsidRDefault="00700E8D" w:rsidP="00700E8D">
      <w:pPr>
        <w:spacing w:after="0" w:line="240" w:lineRule="auto"/>
        <w:rPr>
          <w:rFonts w:ascii="Times New Roman" w:hAnsi="Times New Roman" w:cs="Times New Roman"/>
          <w:b/>
          <w:bCs/>
        </w:rPr>
      </w:pPr>
      <w:r w:rsidRPr="001C5425">
        <w:rPr>
          <w:rFonts w:ascii="Times New Roman" w:hAnsi="Times New Roman" w:cs="Times New Roman"/>
          <w:b/>
          <w:bCs/>
        </w:rPr>
        <w:t>Vania Bonatti Zorzanello</w:t>
      </w:r>
    </w:p>
    <w:p w14:paraId="148F5A32" w14:textId="0714C6F2" w:rsidR="00D42589" w:rsidRPr="001C5425" w:rsidRDefault="00700E8D" w:rsidP="00700E8D">
      <w:pPr>
        <w:spacing w:after="0" w:line="240" w:lineRule="auto"/>
        <w:rPr>
          <w:rFonts w:ascii="Times New Roman" w:hAnsi="Times New Roman" w:cs="Times New Roman"/>
        </w:rPr>
      </w:pPr>
      <w:r w:rsidRPr="001C5425">
        <w:rPr>
          <w:rFonts w:ascii="Times New Roman" w:hAnsi="Times New Roman" w:cs="Times New Roman"/>
          <w:b/>
          <w:bCs/>
        </w:rPr>
        <w:t>Secretária de Planejamento.</w:t>
      </w:r>
      <w:bookmarkEnd w:id="2"/>
    </w:p>
    <w:p w14:paraId="09D4088D" w14:textId="77777777" w:rsidR="00FF36A0" w:rsidRPr="001C5425" w:rsidRDefault="00FF36A0" w:rsidP="00D058EF">
      <w:pPr>
        <w:pStyle w:val="Nivel2"/>
        <w:numPr>
          <w:ilvl w:val="0"/>
          <w:numId w:val="0"/>
        </w:numPr>
        <w:spacing w:before="0" w:after="0" w:line="240" w:lineRule="auto"/>
        <w:jc w:val="left"/>
        <w:rPr>
          <w:rFonts w:ascii="Times New Roman" w:hAnsi="Times New Roman" w:cs="Times New Roman"/>
          <w:b/>
          <w:bCs/>
          <w:sz w:val="22"/>
          <w:szCs w:val="22"/>
        </w:rPr>
      </w:pPr>
    </w:p>
    <w:p w14:paraId="2D2EF69C" w14:textId="77F5B256" w:rsidR="004B7298" w:rsidRPr="001C5425" w:rsidRDefault="00CC2091" w:rsidP="004B7298">
      <w:pPr>
        <w:spacing w:after="0" w:line="240" w:lineRule="auto"/>
        <w:jc w:val="center"/>
        <w:rPr>
          <w:rFonts w:ascii="Times New Roman" w:hAnsi="Times New Roman" w:cs="Times New Roman"/>
          <w:b/>
          <w:bCs/>
          <w:color w:val="000000"/>
        </w:rPr>
      </w:pPr>
      <w:r w:rsidRPr="001C5425">
        <w:rPr>
          <w:rFonts w:ascii="Times New Roman" w:hAnsi="Times New Roman" w:cs="Times New Roman"/>
          <w:b/>
          <w:bCs/>
          <w:color w:val="000000"/>
        </w:rPr>
        <w:t>ANEXO II</w:t>
      </w:r>
    </w:p>
    <w:p w14:paraId="408E9B85" w14:textId="344620FB" w:rsidR="004B7298" w:rsidRPr="001C5425" w:rsidRDefault="00CC2091" w:rsidP="004B7298">
      <w:pPr>
        <w:spacing w:after="0" w:line="240" w:lineRule="auto"/>
        <w:jc w:val="center"/>
        <w:rPr>
          <w:rFonts w:ascii="Times New Roman" w:hAnsi="Times New Roman" w:cs="Times New Roman"/>
          <w:b/>
          <w:bCs/>
          <w:color w:val="000000"/>
        </w:rPr>
      </w:pPr>
      <w:r w:rsidRPr="001C5425">
        <w:rPr>
          <w:rFonts w:ascii="Times New Roman" w:hAnsi="Times New Roman" w:cs="Times New Roman"/>
          <w:b/>
          <w:bCs/>
          <w:color w:val="000000"/>
        </w:rPr>
        <w:t>MODELO DE APRESENTAÇÃO DA PROPOSTA DE ADESÃO</w:t>
      </w:r>
    </w:p>
    <w:p w14:paraId="6F93DC67" w14:textId="77777777" w:rsidR="004B7298" w:rsidRPr="001C5425" w:rsidRDefault="004B7298" w:rsidP="004B7298">
      <w:pPr>
        <w:spacing w:after="0" w:line="240" w:lineRule="auto"/>
        <w:jc w:val="center"/>
        <w:rPr>
          <w:rFonts w:ascii="Times New Roman" w:hAnsi="Times New Roman" w:cs="Times New Roman"/>
          <w:b/>
          <w:bCs/>
          <w:color w:val="000000"/>
        </w:rPr>
      </w:pPr>
    </w:p>
    <w:p w14:paraId="73CA6F40" w14:textId="016C0B90" w:rsidR="004B7298" w:rsidRPr="001C5425" w:rsidRDefault="00CC2091" w:rsidP="004B7298">
      <w:pPr>
        <w:spacing w:after="0" w:line="240" w:lineRule="auto"/>
        <w:jc w:val="center"/>
        <w:rPr>
          <w:rFonts w:ascii="Times New Roman" w:hAnsi="Times New Roman" w:cs="Times New Roman"/>
          <w:b/>
          <w:bCs/>
          <w:color w:val="000000"/>
        </w:rPr>
      </w:pPr>
      <w:r w:rsidRPr="001C5425">
        <w:rPr>
          <w:rFonts w:ascii="Times New Roman" w:hAnsi="Times New Roman" w:cs="Times New Roman"/>
          <w:b/>
          <w:bCs/>
          <w:color w:val="000000"/>
        </w:rPr>
        <w:t>PAPEL TIMBRADO</w:t>
      </w:r>
      <w:r w:rsidR="004B7298" w:rsidRPr="001C5425">
        <w:rPr>
          <w:rFonts w:ascii="Times New Roman" w:hAnsi="Times New Roman" w:cs="Times New Roman"/>
          <w:b/>
          <w:bCs/>
          <w:color w:val="000000"/>
        </w:rPr>
        <w:t xml:space="preserve"> </w:t>
      </w:r>
      <w:r w:rsidRPr="001C5425">
        <w:rPr>
          <w:rFonts w:ascii="Times New Roman" w:hAnsi="Times New Roman" w:cs="Times New Roman"/>
          <w:b/>
          <w:bCs/>
          <w:color w:val="000000"/>
        </w:rPr>
        <w:t>MINUTA DA APRESENTAÇÃO DA PROPOSTA DE ADESÃO</w:t>
      </w:r>
    </w:p>
    <w:p w14:paraId="3DA9C061" w14:textId="77777777" w:rsidR="004B7298" w:rsidRPr="001C5425" w:rsidRDefault="004B7298" w:rsidP="00D058EF">
      <w:pPr>
        <w:spacing w:after="0" w:line="240" w:lineRule="auto"/>
        <w:jc w:val="both"/>
        <w:rPr>
          <w:rFonts w:ascii="Times New Roman" w:hAnsi="Times New Roman" w:cs="Times New Roman"/>
          <w:color w:val="000000"/>
        </w:rPr>
      </w:pPr>
    </w:p>
    <w:p w14:paraId="7AB2A08B" w14:textId="77777777" w:rsidR="004B7298" w:rsidRPr="001C5425" w:rsidRDefault="00CC2091" w:rsidP="00D058EF">
      <w:pPr>
        <w:spacing w:after="0" w:line="240" w:lineRule="auto"/>
        <w:jc w:val="both"/>
        <w:rPr>
          <w:rFonts w:ascii="Times New Roman" w:hAnsi="Times New Roman" w:cs="Times New Roman"/>
          <w:color w:val="000000"/>
        </w:rPr>
      </w:pPr>
      <w:r w:rsidRPr="001C5425">
        <w:rPr>
          <w:rFonts w:ascii="Times New Roman" w:hAnsi="Times New Roman" w:cs="Times New Roman"/>
          <w:color w:val="000000"/>
        </w:rPr>
        <w:t>ENDEREÇO:</w:t>
      </w:r>
      <w:r w:rsidR="004B7298" w:rsidRPr="001C5425">
        <w:rPr>
          <w:rFonts w:ascii="Times New Roman" w:hAnsi="Times New Roman" w:cs="Times New Roman"/>
          <w:color w:val="000000"/>
        </w:rPr>
        <w:t xml:space="preserve"> </w:t>
      </w:r>
    </w:p>
    <w:p w14:paraId="11BC6F30" w14:textId="77777777" w:rsidR="004B7298" w:rsidRPr="001C5425" w:rsidRDefault="00CC2091" w:rsidP="00D058EF">
      <w:pPr>
        <w:spacing w:after="0" w:line="240" w:lineRule="auto"/>
        <w:jc w:val="both"/>
        <w:rPr>
          <w:rFonts w:ascii="Times New Roman" w:hAnsi="Times New Roman" w:cs="Times New Roman"/>
          <w:color w:val="000000"/>
        </w:rPr>
      </w:pPr>
      <w:r w:rsidRPr="001C5425">
        <w:rPr>
          <w:rFonts w:ascii="Times New Roman" w:hAnsi="Times New Roman" w:cs="Times New Roman"/>
          <w:color w:val="000000"/>
        </w:rPr>
        <w:t>CNPJ:</w:t>
      </w:r>
      <w:r w:rsidR="004B7298" w:rsidRPr="001C5425">
        <w:rPr>
          <w:rFonts w:ascii="Times New Roman" w:hAnsi="Times New Roman" w:cs="Times New Roman"/>
          <w:color w:val="000000"/>
        </w:rPr>
        <w:t xml:space="preserve"> </w:t>
      </w:r>
    </w:p>
    <w:p w14:paraId="2259E42B" w14:textId="77777777" w:rsidR="004B7298" w:rsidRPr="001C5425" w:rsidRDefault="00CC2091" w:rsidP="00D058EF">
      <w:pPr>
        <w:spacing w:after="0" w:line="240" w:lineRule="auto"/>
        <w:jc w:val="both"/>
        <w:rPr>
          <w:rFonts w:ascii="Times New Roman" w:hAnsi="Times New Roman" w:cs="Times New Roman"/>
          <w:color w:val="000000"/>
        </w:rPr>
      </w:pPr>
      <w:r w:rsidRPr="001C5425">
        <w:rPr>
          <w:rFonts w:ascii="Times New Roman" w:hAnsi="Times New Roman" w:cs="Times New Roman"/>
          <w:color w:val="000000"/>
        </w:rPr>
        <w:t>FONE:</w:t>
      </w:r>
      <w:r w:rsidR="004B7298" w:rsidRPr="001C5425">
        <w:rPr>
          <w:rFonts w:ascii="Times New Roman" w:hAnsi="Times New Roman" w:cs="Times New Roman"/>
          <w:color w:val="000000"/>
        </w:rPr>
        <w:t xml:space="preserve"> </w:t>
      </w:r>
    </w:p>
    <w:p w14:paraId="06D8B179" w14:textId="25CC1BF9" w:rsidR="004B7298" w:rsidRPr="001C5425" w:rsidRDefault="00CC2091" w:rsidP="00D058EF">
      <w:pPr>
        <w:spacing w:after="0" w:line="240" w:lineRule="auto"/>
        <w:jc w:val="both"/>
        <w:rPr>
          <w:rFonts w:ascii="Times New Roman" w:hAnsi="Times New Roman" w:cs="Times New Roman"/>
          <w:color w:val="000000"/>
        </w:rPr>
      </w:pPr>
      <w:r w:rsidRPr="001C5425">
        <w:rPr>
          <w:rFonts w:ascii="Times New Roman" w:hAnsi="Times New Roman" w:cs="Times New Roman"/>
          <w:color w:val="000000"/>
        </w:rPr>
        <w:t>EMAIL:</w:t>
      </w:r>
      <w:r w:rsidR="004B7298" w:rsidRPr="001C5425">
        <w:rPr>
          <w:rFonts w:ascii="Times New Roman" w:hAnsi="Times New Roman" w:cs="Times New Roman"/>
          <w:color w:val="000000"/>
        </w:rPr>
        <w:t xml:space="preserve"> </w:t>
      </w:r>
    </w:p>
    <w:p w14:paraId="7399442A" w14:textId="77777777" w:rsidR="004B7298" w:rsidRPr="001C5425" w:rsidRDefault="004B7298" w:rsidP="00D058EF">
      <w:pPr>
        <w:spacing w:after="0" w:line="240" w:lineRule="auto"/>
        <w:jc w:val="both"/>
        <w:rPr>
          <w:rFonts w:ascii="Times New Roman" w:hAnsi="Times New Roman" w:cs="Times New Roman"/>
          <w:color w:val="000000"/>
        </w:rPr>
      </w:pPr>
    </w:p>
    <w:p w14:paraId="2416C551" w14:textId="77777777" w:rsidR="004B7298" w:rsidRPr="001C5425" w:rsidRDefault="00CC2091" w:rsidP="00D058EF">
      <w:pPr>
        <w:spacing w:after="0" w:line="240" w:lineRule="auto"/>
        <w:jc w:val="both"/>
        <w:rPr>
          <w:rFonts w:ascii="Times New Roman" w:hAnsi="Times New Roman" w:cs="Times New Roman"/>
          <w:color w:val="000000"/>
        </w:rPr>
      </w:pPr>
      <w:r w:rsidRPr="001C5425">
        <w:rPr>
          <w:rFonts w:ascii="Times New Roman" w:hAnsi="Times New Roman" w:cs="Times New Roman"/>
          <w:color w:val="000000"/>
        </w:rPr>
        <w:t>À Comissão de Credenciamento</w:t>
      </w:r>
      <w:r w:rsidR="004B7298" w:rsidRPr="001C5425">
        <w:rPr>
          <w:rFonts w:ascii="Times New Roman" w:hAnsi="Times New Roman" w:cs="Times New Roman"/>
          <w:color w:val="000000"/>
        </w:rPr>
        <w:t xml:space="preserve"> </w:t>
      </w:r>
      <w:r w:rsidRPr="001C5425">
        <w:rPr>
          <w:rFonts w:ascii="Times New Roman" w:hAnsi="Times New Roman" w:cs="Times New Roman"/>
          <w:color w:val="000000"/>
        </w:rPr>
        <w:t xml:space="preserve">Ref.: </w:t>
      </w:r>
    </w:p>
    <w:p w14:paraId="462F094A" w14:textId="77777777" w:rsidR="004B7298" w:rsidRPr="001C5425" w:rsidRDefault="004B7298" w:rsidP="00D058EF">
      <w:pPr>
        <w:spacing w:after="0" w:line="240" w:lineRule="auto"/>
        <w:jc w:val="both"/>
        <w:rPr>
          <w:rFonts w:ascii="Times New Roman" w:hAnsi="Times New Roman" w:cs="Times New Roman"/>
          <w:color w:val="000000"/>
        </w:rPr>
      </w:pPr>
    </w:p>
    <w:p w14:paraId="12929B64" w14:textId="4965038D" w:rsidR="00486993" w:rsidRPr="001C5425" w:rsidRDefault="00CC2091" w:rsidP="004B7298">
      <w:pPr>
        <w:spacing w:after="0" w:line="240" w:lineRule="auto"/>
        <w:ind w:firstLine="1134"/>
        <w:jc w:val="both"/>
        <w:rPr>
          <w:rFonts w:ascii="Times New Roman" w:hAnsi="Times New Roman" w:cs="Times New Roman"/>
          <w:color w:val="000000"/>
        </w:rPr>
      </w:pPr>
      <w:r w:rsidRPr="001C5425">
        <w:rPr>
          <w:rFonts w:ascii="Times New Roman" w:hAnsi="Times New Roman" w:cs="Times New Roman"/>
          <w:color w:val="000000"/>
        </w:rPr>
        <w:t xml:space="preserve">CREDENCIAMENTODE SERVIÇOS MÉDICOS N.º </w:t>
      </w:r>
      <w:r w:rsidR="00111259" w:rsidRPr="001C5425">
        <w:rPr>
          <w:rFonts w:ascii="Times New Roman" w:hAnsi="Times New Roman" w:cs="Times New Roman"/>
          <w:b/>
          <w:bCs/>
          <w:color w:val="000000"/>
        </w:rPr>
        <w:t>004/2024</w:t>
      </w:r>
      <w:r w:rsidR="004B7298" w:rsidRPr="001C5425">
        <w:rPr>
          <w:rFonts w:ascii="Times New Roman" w:hAnsi="Times New Roman" w:cs="Times New Roman"/>
          <w:color w:val="000000"/>
        </w:rPr>
        <w:t xml:space="preserve"> </w:t>
      </w:r>
      <w:r w:rsidRPr="001C5425">
        <w:rPr>
          <w:rFonts w:ascii="Times New Roman" w:hAnsi="Times New Roman" w:cs="Times New Roman"/>
          <w:color w:val="000000"/>
        </w:rPr>
        <w:t>A</w:t>
      </w:r>
      <w:r w:rsidR="004B7298" w:rsidRPr="001C5425">
        <w:rPr>
          <w:rFonts w:ascii="Times New Roman" w:hAnsi="Times New Roman" w:cs="Times New Roman"/>
          <w:color w:val="000000"/>
        </w:rPr>
        <w:t xml:space="preserve"> </w:t>
      </w:r>
      <w:r w:rsidRPr="001C5425">
        <w:rPr>
          <w:rFonts w:ascii="Times New Roman" w:hAnsi="Times New Roman" w:cs="Times New Roman"/>
          <w:color w:val="000000"/>
        </w:rPr>
        <w:t>empresa............estabelecida...........inscrita no CNPJ sob o nº através de seu representante</w:t>
      </w:r>
      <w:r w:rsidR="004B7298" w:rsidRPr="001C5425">
        <w:rPr>
          <w:rFonts w:ascii="Times New Roman" w:hAnsi="Times New Roman" w:cs="Times New Roman"/>
          <w:color w:val="000000"/>
        </w:rPr>
        <w:t xml:space="preserve"> </w:t>
      </w:r>
      <w:r w:rsidRPr="001C5425">
        <w:rPr>
          <w:rFonts w:ascii="Times New Roman" w:hAnsi="Times New Roman" w:cs="Times New Roman"/>
          <w:color w:val="000000"/>
        </w:rPr>
        <w:t>legal Sr.........., inscrito no CPF nº. vem requerer o CREDENCIMENTO para prestação de</w:t>
      </w:r>
      <w:r w:rsidR="004B7298" w:rsidRPr="001C5425">
        <w:rPr>
          <w:rFonts w:ascii="Times New Roman" w:hAnsi="Times New Roman" w:cs="Times New Roman"/>
          <w:color w:val="000000"/>
        </w:rPr>
        <w:t xml:space="preserve"> </w:t>
      </w:r>
      <w:r w:rsidRPr="001C5425">
        <w:rPr>
          <w:rFonts w:ascii="Times New Roman" w:hAnsi="Times New Roman" w:cs="Times New Roman"/>
          <w:color w:val="000000"/>
        </w:rPr>
        <w:t>serviços médicos a serem prestados nos estabelecimentos próprios do Município de</w:t>
      </w:r>
      <w:r w:rsidR="004B7298" w:rsidRPr="001C5425">
        <w:rPr>
          <w:rFonts w:ascii="Times New Roman" w:hAnsi="Times New Roman" w:cs="Times New Roman"/>
          <w:color w:val="000000"/>
        </w:rPr>
        <w:t xml:space="preserve"> </w:t>
      </w:r>
      <w:r w:rsidR="00571956" w:rsidRPr="001C5425">
        <w:rPr>
          <w:rFonts w:ascii="Times New Roman" w:hAnsi="Times New Roman" w:cs="Times New Roman"/>
          <w:color w:val="000000"/>
        </w:rPr>
        <w:t>Goioxim</w:t>
      </w:r>
      <w:r w:rsidRPr="001C5425">
        <w:rPr>
          <w:rFonts w:ascii="Times New Roman" w:hAnsi="Times New Roman" w:cs="Times New Roman"/>
          <w:color w:val="000000"/>
        </w:rPr>
        <w:t>, para o qual anexamos os documentos solicitados no referido edital, objetivando</w:t>
      </w:r>
      <w:r w:rsidR="004B7298" w:rsidRPr="001C5425">
        <w:rPr>
          <w:rFonts w:ascii="Times New Roman" w:hAnsi="Times New Roman" w:cs="Times New Roman"/>
          <w:color w:val="000000"/>
        </w:rPr>
        <w:t xml:space="preserve"> </w:t>
      </w:r>
      <w:r w:rsidRPr="001C5425">
        <w:rPr>
          <w:rFonts w:ascii="Times New Roman" w:hAnsi="Times New Roman" w:cs="Times New Roman"/>
          <w:color w:val="000000"/>
        </w:rPr>
        <w:t>a prestação de serviços na área de</w:t>
      </w:r>
      <w:r w:rsidR="004B7298" w:rsidRPr="001C5425">
        <w:rPr>
          <w:rFonts w:ascii="Times New Roman" w:hAnsi="Times New Roman" w:cs="Times New Roman"/>
          <w:color w:val="000000"/>
        </w:rPr>
        <w:t xml:space="preserve"> </w:t>
      </w:r>
      <w:r w:rsidRPr="001C5425">
        <w:rPr>
          <w:rFonts w:ascii="Times New Roman" w:hAnsi="Times New Roman" w:cs="Times New Roman"/>
          <w:color w:val="000000"/>
        </w:rPr>
        <w:t>(ESPECIFICAR ITEM)</w:t>
      </w:r>
      <w:r w:rsidR="004B7298" w:rsidRPr="001C5425">
        <w:rPr>
          <w:rFonts w:ascii="Times New Roman" w:hAnsi="Times New Roman" w:cs="Times New Roman"/>
          <w:color w:val="000000"/>
        </w:rPr>
        <w:t xml:space="preserve"> </w:t>
      </w:r>
      <w:r w:rsidRPr="001C5425">
        <w:rPr>
          <w:rFonts w:ascii="Times New Roman" w:hAnsi="Times New Roman" w:cs="Times New Roman"/>
          <w:color w:val="000000"/>
        </w:rPr>
        <w:t>Os serviços serão prestados pelos seguintes profissionais</w:t>
      </w:r>
    </w:p>
    <w:p w14:paraId="0B0F675D" w14:textId="77777777" w:rsidR="004B7298" w:rsidRPr="001C5425" w:rsidRDefault="004B7298" w:rsidP="00D058EF">
      <w:pPr>
        <w:spacing w:after="0" w:line="240" w:lineRule="auto"/>
        <w:jc w:val="both"/>
        <w:rPr>
          <w:rFonts w:ascii="Times New Roman" w:hAnsi="Times New Roman" w:cs="Times New Roman"/>
        </w:rPr>
      </w:pPr>
    </w:p>
    <w:p w14:paraId="52774B37" w14:textId="77777777" w:rsidR="004B7298" w:rsidRPr="001C5425" w:rsidRDefault="004B7298" w:rsidP="00D058EF">
      <w:pPr>
        <w:spacing w:after="0" w:line="240" w:lineRule="auto"/>
        <w:jc w:val="both"/>
        <w:rPr>
          <w:rFonts w:ascii="Times New Roman" w:hAnsi="Times New Roman" w:cs="Times New Roman"/>
        </w:rPr>
      </w:pPr>
    </w:p>
    <w:tbl>
      <w:tblPr>
        <w:tblW w:w="5000" w:type="pct"/>
        <w:tblCellMar>
          <w:left w:w="70" w:type="dxa"/>
          <w:right w:w="70" w:type="dxa"/>
        </w:tblCellMar>
        <w:tblLook w:val="04A0" w:firstRow="1" w:lastRow="0" w:firstColumn="1" w:lastColumn="0" w:noHBand="0" w:noVBand="1"/>
      </w:tblPr>
      <w:tblGrid>
        <w:gridCol w:w="1447"/>
        <w:gridCol w:w="5153"/>
        <w:gridCol w:w="3595"/>
      </w:tblGrid>
      <w:tr w:rsidR="00CC2091" w:rsidRPr="001C5425" w14:paraId="35DDB575" w14:textId="77777777" w:rsidTr="004B7298">
        <w:trPr>
          <w:trHeight w:val="300"/>
        </w:trPr>
        <w:tc>
          <w:tcPr>
            <w:tcW w:w="71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6013B6" w14:textId="03C7439F" w:rsidR="00CC2091" w:rsidRPr="001C5425" w:rsidRDefault="00CC2091" w:rsidP="00D058EF">
            <w:pPr>
              <w:spacing w:after="0" w:line="240" w:lineRule="auto"/>
              <w:rPr>
                <w:rFonts w:ascii="Times New Roman" w:eastAsia="Times New Roman" w:hAnsi="Times New Roman" w:cs="Times New Roman"/>
                <w:b/>
                <w:bCs/>
              </w:rPr>
            </w:pPr>
            <w:r w:rsidRPr="001C5425">
              <w:rPr>
                <w:rFonts w:ascii="Times New Roman" w:eastAsia="Times New Roman" w:hAnsi="Times New Roman" w:cs="Times New Roman"/>
                <w:b/>
                <w:bCs/>
              </w:rPr>
              <w:t>NOME</w:t>
            </w:r>
          </w:p>
        </w:tc>
        <w:tc>
          <w:tcPr>
            <w:tcW w:w="2527" w:type="pct"/>
            <w:tcBorders>
              <w:top w:val="single" w:sz="4" w:space="0" w:color="auto"/>
              <w:left w:val="nil"/>
              <w:bottom w:val="single" w:sz="4" w:space="0" w:color="auto"/>
              <w:right w:val="single" w:sz="4" w:space="0" w:color="auto"/>
            </w:tcBorders>
            <w:shd w:val="clear" w:color="auto" w:fill="auto"/>
            <w:vAlign w:val="center"/>
            <w:hideMark/>
          </w:tcPr>
          <w:p w14:paraId="09E0F26E" w14:textId="521B4B03" w:rsidR="00CC2091" w:rsidRPr="001C5425" w:rsidRDefault="00CC2091" w:rsidP="00D058EF">
            <w:pPr>
              <w:spacing w:after="0" w:line="240" w:lineRule="auto"/>
              <w:rPr>
                <w:rFonts w:ascii="Times New Roman" w:eastAsia="Times New Roman" w:hAnsi="Times New Roman" w:cs="Times New Roman"/>
                <w:b/>
                <w:bCs/>
              </w:rPr>
            </w:pPr>
            <w:r w:rsidRPr="001C5425">
              <w:rPr>
                <w:rFonts w:ascii="Times New Roman" w:eastAsia="Times New Roman" w:hAnsi="Times New Roman" w:cs="Times New Roman"/>
                <w:b/>
                <w:bCs/>
              </w:rPr>
              <w:t>CRM</w:t>
            </w:r>
          </w:p>
        </w:tc>
        <w:tc>
          <w:tcPr>
            <w:tcW w:w="1763" w:type="pct"/>
            <w:tcBorders>
              <w:top w:val="single" w:sz="4" w:space="0" w:color="auto"/>
              <w:left w:val="nil"/>
              <w:bottom w:val="single" w:sz="4" w:space="0" w:color="auto"/>
              <w:right w:val="single" w:sz="4" w:space="0" w:color="auto"/>
            </w:tcBorders>
            <w:shd w:val="clear" w:color="auto" w:fill="auto"/>
            <w:noWrap/>
            <w:vAlign w:val="center"/>
            <w:hideMark/>
          </w:tcPr>
          <w:p w14:paraId="15C11A1D" w14:textId="48FA0A83" w:rsidR="00CC2091" w:rsidRPr="001C5425" w:rsidRDefault="00CC2091" w:rsidP="00D058EF">
            <w:pPr>
              <w:spacing w:after="0" w:line="240" w:lineRule="auto"/>
              <w:rPr>
                <w:rFonts w:ascii="Times New Roman" w:eastAsia="Times New Roman" w:hAnsi="Times New Roman" w:cs="Times New Roman"/>
                <w:b/>
                <w:bCs/>
              </w:rPr>
            </w:pPr>
            <w:r w:rsidRPr="001C5425">
              <w:rPr>
                <w:rFonts w:ascii="Times New Roman" w:eastAsia="Times New Roman" w:hAnsi="Times New Roman" w:cs="Times New Roman"/>
                <w:b/>
                <w:bCs/>
              </w:rPr>
              <w:t>CPF</w:t>
            </w:r>
          </w:p>
        </w:tc>
      </w:tr>
      <w:tr w:rsidR="00CC2091" w:rsidRPr="001C5425" w14:paraId="7EA63C98" w14:textId="77777777" w:rsidTr="004B7298">
        <w:trPr>
          <w:trHeight w:val="382"/>
        </w:trPr>
        <w:tc>
          <w:tcPr>
            <w:tcW w:w="710" w:type="pct"/>
            <w:tcBorders>
              <w:top w:val="nil"/>
              <w:left w:val="single" w:sz="4" w:space="0" w:color="auto"/>
              <w:bottom w:val="single" w:sz="4" w:space="0" w:color="auto"/>
              <w:right w:val="single" w:sz="4" w:space="0" w:color="auto"/>
            </w:tcBorders>
            <w:shd w:val="clear" w:color="auto" w:fill="auto"/>
            <w:noWrap/>
            <w:vAlign w:val="bottom"/>
            <w:hideMark/>
          </w:tcPr>
          <w:p w14:paraId="15871BDA" w14:textId="77777777" w:rsidR="00CC2091" w:rsidRPr="001C5425" w:rsidRDefault="00CC2091" w:rsidP="00D058EF">
            <w:pPr>
              <w:spacing w:after="0" w:line="240" w:lineRule="auto"/>
              <w:jc w:val="right"/>
              <w:rPr>
                <w:rFonts w:ascii="Times New Roman" w:eastAsia="Times New Roman" w:hAnsi="Times New Roman" w:cs="Times New Roman"/>
              </w:rPr>
            </w:pPr>
          </w:p>
        </w:tc>
        <w:tc>
          <w:tcPr>
            <w:tcW w:w="2527" w:type="pct"/>
            <w:tcBorders>
              <w:top w:val="nil"/>
              <w:left w:val="nil"/>
              <w:bottom w:val="single" w:sz="4" w:space="0" w:color="auto"/>
              <w:right w:val="single" w:sz="4" w:space="0" w:color="auto"/>
            </w:tcBorders>
            <w:shd w:val="clear" w:color="auto" w:fill="auto"/>
            <w:hideMark/>
          </w:tcPr>
          <w:p w14:paraId="7B444592" w14:textId="77777777" w:rsidR="00CC2091" w:rsidRPr="001C5425" w:rsidRDefault="00CC2091" w:rsidP="00D058EF">
            <w:pPr>
              <w:spacing w:after="0" w:line="240" w:lineRule="auto"/>
              <w:rPr>
                <w:rFonts w:ascii="Times New Roman" w:eastAsia="Times New Roman" w:hAnsi="Times New Roman" w:cs="Times New Roman"/>
              </w:rPr>
            </w:pPr>
          </w:p>
        </w:tc>
        <w:tc>
          <w:tcPr>
            <w:tcW w:w="1763" w:type="pct"/>
            <w:tcBorders>
              <w:top w:val="nil"/>
              <w:left w:val="nil"/>
              <w:bottom w:val="single" w:sz="4" w:space="0" w:color="auto"/>
              <w:right w:val="single" w:sz="4" w:space="0" w:color="auto"/>
            </w:tcBorders>
            <w:shd w:val="clear" w:color="auto" w:fill="auto"/>
            <w:noWrap/>
            <w:vAlign w:val="bottom"/>
            <w:hideMark/>
          </w:tcPr>
          <w:p w14:paraId="052DE7E8" w14:textId="77777777" w:rsidR="00CC2091" w:rsidRPr="001C5425" w:rsidRDefault="00CC2091" w:rsidP="00D058EF">
            <w:pPr>
              <w:spacing w:after="0" w:line="240" w:lineRule="auto"/>
              <w:rPr>
                <w:rFonts w:ascii="Times New Roman" w:eastAsia="Times New Roman" w:hAnsi="Times New Roman" w:cs="Times New Roman"/>
              </w:rPr>
            </w:pPr>
          </w:p>
        </w:tc>
      </w:tr>
    </w:tbl>
    <w:p w14:paraId="2B857228" w14:textId="77777777" w:rsidR="004B7298" w:rsidRPr="001C5425" w:rsidRDefault="004B7298" w:rsidP="00D058EF">
      <w:pPr>
        <w:spacing w:after="0" w:line="240" w:lineRule="auto"/>
        <w:jc w:val="center"/>
        <w:rPr>
          <w:rFonts w:ascii="Times New Roman" w:hAnsi="Times New Roman" w:cs="Times New Roman"/>
          <w:color w:val="000000"/>
        </w:rPr>
      </w:pPr>
    </w:p>
    <w:p w14:paraId="7B44B012" w14:textId="77777777" w:rsidR="004B7298" w:rsidRPr="001C5425" w:rsidRDefault="004B7298" w:rsidP="00D058EF">
      <w:pPr>
        <w:spacing w:after="0" w:line="240" w:lineRule="auto"/>
        <w:jc w:val="center"/>
        <w:rPr>
          <w:rFonts w:ascii="Times New Roman" w:hAnsi="Times New Roman" w:cs="Times New Roman"/>
          <w:color w:val="000000"/>
        </w:rPr>
      </w:pPr>
    </w:p>
    <w:p w14:paraId="251465C0" w14:textId="77777777" w:rsidR="004B7298" w:rsidRPr="001C5425" w:rsidRDefault="00CC2091" w:rsidP="004B7298">
      <w:pPr>
        <w:spacing w:after="0" w:line="240" w:lineRule="auto"/>
        <w:jc w:val="center"/>
        <w:rPr>
          <w:rFonts w:ascii="Times New Roman" w:hAnsi="Times New Roman" w:cs="Times New Roman"/>
          <w:color w:val="000000"/>
        </w:rPr>
      </w:pPr>
      <w:r w:rsidRPr="001C5425">
        <w:rPr>
          <w:rFonts w:ascii="Times New Roman" w:hAnsi="Times New Roman" w:cs="Times New Roman"/>
          <w:color w:val="000000"/>
        </w:rPr>
        <w:t>Declaramos que estamos de pleno acordo com todas as cláusulas estabelecidas no referido</w:t>
      </w:r>
      <w:r w:rsidR="004B7298" w:rsidRPr="001C5425">
        <w:rPr>
          <w:rFonts w:ascii="Times New Roman" w:hAnsi="Times New Roman" w:cs="Times New Roman"/>
          <w:color w:val="000000"/>
        </w:rPr>
        <w:t xml:space="preserve"> </w:t>
      </w:r>
      <w:r w:rsidRPr="001C5425">
        <w:rPr>
          <w:rFonts w:ascii="Times New Roman" w:hAnsi="Times New Roman" w:cs="Times New Roman"/>
          <w:color w:val="000000"/>
        </w:rPr>
        <w:t>Edital.</w:t>
      </w:r>
      <w:r w:rsidR="004B7298" w:rsidRPr="001C5425">
        <w:rPr>
          <w:rFonts w:ascii="Times New Roman" w:hAnsi="Times New Roman" w:cs="Times New Roman"/>
          <w:color w:val="000000"/>
        </w:rPr>
        <w:t xml:space="preserve"> </w:t>
      </w:r>
    </w:p>
    <w:p w14:paraId="2A00EA1A" w14:textId="77777777" w:rsidR="004B7298" w:rsidRPr="001C5425" w:rsidRDefault="004B7298" w:rsidP="004B7298">
      <w:pPr>
        <w:spacing w:after="0" w:line="240" w:lineRule="auto"/>
        <w:jc w:val="center"/>
        <w:rPr>
          <w:rFonts w:ascii="Times New Roman" w:hAnsi="Times New Roman" w:cs="Times New Roman"/>
          <w:color w:val="000000"/>
        </w:rPr>
      </w:pPr>
    </w:p>
    <w:p w14:paraId="7E366523" w14:textId="77777777" w:rsidR="004B7298" w:rsidRPr="001C5425" w:rsidRDefault="004B7298" w:rsidP="004B7298">
      <w:pPr>
        <w:spacing w:after="0" w:line="240" w:lineRule="auto"/>
        <w:jc w:val="center"/>
        <w:rPr>
          <w:rFonts w:ascii="Times New Roman" w:hAnsi="Times New Roman" w:cs="Times New Roman"/>
          <w:color w:val="000000"/>
        </w:rPr>
      </w:pPr>
    </w:p>
    <w:p w14:paraId="2931E881" w14:textId="61EA8D2A" w:rsidR="004B7298" w:rsidRPr="001C5425" w:rsidRDefault="00CC2091" w:rsidP="004B7298">
      <w:pPr>
        <w:spacing w:after="0" w:line="240" w:lineRule="auto"/>
        <w:jc w:val="center"/>
        <w:rPr>
          <w:rFonts w:ascii="Times New Roman" w:hAnsi="Times New Roman" w:cs="Times New Roman"/>
          <w:color w:val="000000"/>
        </w:rPr>
      </w:pPr>
      <w:r w:rsidRPr="001C5425">
        <w:rPr>
          <w:rFonts w:ascii="Times New Roman" w:hAnsi="Times New Roman" w:cs="Times New Roman"/>
          <w:color w:val="000000"/>
        </w:rPr>
        <w:t>[Local], de de 2024.</w:t>
      </w:r>
      <w:r w:rsidR="004B7298" w:rsidRPr="001C5425">
        <w:rPr>
          <w:rFonts w:ascii="Times New Roman" w:hAnsi="Times New Roman" w:cs="Times New Roman"/>
          <w:color w:val="000000"/>
        </w:rPr>
        <w:t xml:space="preserve"> </w:t>
      </w:r>
    </w:p>
    <w:p w14:paraId="038B89D1" w14:textId="77777777" w:rsidR="004B7298" w:rsidRPr="001C5425" w:rsidRDefault="004B7298" w:rsidP="004B7298">
      <w:pPr>
        <w:spacing w:after="0" w:line="240" w:lineRule="auto"/>
        <w:jc w:val="center"/>
        <w:rPr>
          <w:rFonts w:ascii="Times New Roman" w:hAnsi="Times New Roman" w:cs="Times New Roman"/>
          <w:color w:val="000000"/>
        </w:rPr>
      </w:pPr>
    </w:p>
    <w:p w14:paraId="07381B56" w14:textId="77777777" w:rsidR="004B7298" w:rsidRPr="001C5425" w:rsidRDefault="00CC2091" w:rsidP="004B7298">
      <w:pPr>
        <w:spacing w:after="0" w:line="240" w:lineRule="auto"/>
        <w:jc w:val="center"/>
        <w:rPr>
          <w:rFonts w:ascii="Times New Roman" w:hAnsi="Times New Roman" w:cs="Times New Roman"/>
          <w:color w:val="000000"/>
        </w:rPr>
      </w:pPr>
      <w:r w:rsidRPr="001C5425">
        <w:rPr>
          <w:rFonts w:ascii="Times New Roman" w:hAnsi="Times New Roman" w:cs="Times New Roman"/>
          <w:color w:val="000000"/>
        </w:rPr>
        <w:t>Carimbo do CNPJ/MF</w:t>
      </w:r>
      <w:r w:rsidR="004B7298" w:rsidRPr="001C5425">
        <w:rPr>
          <w:rFonts w:ascii="Times New Roman" w:hAnsi="Times New Roman" w:cs="Times New Roman"/>
          <w:color w:val="000000"/>
        </w:rPr>
        <w:t xml:space="preserve"> </w:t>
      </w:r>
    </w:p>
    <w:p w14:paraId="791373C6" w14:textId="77777777" w:rsidR="004B7298" w:rsidRPr="001C5425" w:rsidRDefault="00CC2091" w:rsidP="004B7298">
      <w:pPr>
        <w:spacing w:after="0" w:line="240" w:lineRule="auto"/>
        <w:jc w:val="center"/>
        <w:rPr>
          <w:rFonts w:ascii="Times New Roman" w:hAnsi="Times New Roman" w:cs="Times New Roman"/>
          <w:color w:val="000000"/>
        </w:rPr>
      </w:pPr>
      <w:r w:rsidRPr="001C5425">
        <w:rPr>
          <w:rFonts w:ascii="Times New Roman" w:hAnsi="Times New Roman" w:cs="Times New Roman"/>
          <w:color w:val="000000"/>
        </w:rPr>
        <w:t>Atenciosamente,</w:t>
      </w:r>
      <w:r w:rsidR="004B7298" w:rsidRPr="001C5425">
        <w:rPr>
          <w:rFonts w:ascii="Times New Roman" w:hAnsi="Times New Roman" w:cs="Times New Roman"/>
          <w:color w:val="000000"/>
        </w:rPr>
        <w:t xml:space="preserve"> </w:t>
      </w:r>
    </w:p>
    <w:p w14:paraId="08FEA8D3" w14:textId="77777777" w:rsidR="004B7298" w:rsidRPr="001C5425" w:rsidRDefault="004B7298" w:rsidP="004B7298">
      <w:pPr>
        <w:spacing w:after="0" w:line="240" w:lineRule="auto"/>
        <w:jc w:val="center"/>
        <w:rPr>
          <w:rFonts w:ascii="Times New Roman" w:hAnsi="Times New Roman" w:cs="Times New Roman"/>
          <w:color w:val="000000"/>
        </w:rPr>
      </w:pPr>
    </w:p>
    <w:p w14:paraId="7A066200" w14:textId="77777777" w:rsidR="004B7298" w:rsidRPr="001C5425" w:rsidRDefault="004B7298" w:rsidP="004B7298">
      <w:pPr>
        <w:spacing w:after="0" w:line="240" w:lineRule="auto"/>
        <w:jc w:val="center"/>
        <w:rPr>
          <w:rFonts w:ascii="Times New Roman" w:hAnsi="Times New Roman" w:cs="Times New Roman"/>
          <w:color w:val="000000"/>
        </w:rPr>
      </w:pPr>
    </w:p>
    <w:p w14:paraId="622ED428" w14:textId="2C9F6585" w:rsidR="00486993" w:rsidRPr="001C5425" w:rsidRDefault="00CC2091" w:rsidP="004B7298">
      <w:pPr>
        <w:spacing w:after="0" w:line="240" w:lineRule="auto"/>
        <w:jc w:val="center"/>
        <w:rPr>
          <w:rFonts w:ascii="Times New Roman" w:hAnsi="Times New Roman" w:cs="Times New Roman"/>
          <w:b/>
          <w:bCs/>
          <w:color w:val="000000"/>
        </w:rPr>
      </w:pPr>
      <w:r w:rsidRPr="001C5425">
        <w:rPr>
          <w:rFonts w:ascii="Times New Roman" w:hAnsi="Times New Roman" w:cs="Times New Roman"/>
          <w:color w:val="000000"/>
        </w:rPr>
        <w:t>(Razão social, nome e assinatura do responsável legal)</w:t>
      </w:r>
      <w:r w:rsidRPr="001C5425">
        <w:rPr>
          <w:rFonts w:ascii="Times New Roman" w:hAnsi="Times New Roman" w:cs="Times New Roman"/>
        </w:rPr>
        <w:t xml:space="preserve"> </w:t>
      </w:r>
      <w:r w:rsidR="00486993" w:rsidRPr="001C5425">
        <w:rPr>
          <w:rFonts w:ascii="Times New Roman" w:hAnsi="Times New Roman" w:cs="Times New Roman"/>
        </w:rPr>
        <w:br w:type="page"/>
      </w:r>
      <w:bookmarkStart w:id="5" w:name="_Hlk158194581"/>
      <w:r w:rsidR="00D058EF" w:rsidRPr="001C5425">
        <w:rPr>
          <w:rFonts w:ascii="Times New Roman" w:hAnsi="Times New Roman" w:cs="Times New Roman"/>
          <w:b/>
          <w:bCs/>
          <w:color w:val="000000"/>
        </w:rPr>
        <w:lastRenderedPageBreak/>
        <w:t>CONTRATO N.º XXX/2024</w:t>
      </w:r>
      <w:r w:rsidR="004B7298" w:rsidRPr="001C5425">
        <w:rPr>
          <w:rFonts w:ascii="Times New Roman" w:hAnsi="Times New Roman" w:cs="Times New Roman"/>
          <w:b/>
          <w:bCs/>
          <w:color w:val="000000"/>
        </w:rPr>
        <w:t xml:space="preserve"> </w:t>
      </w:r>
      <w:r w:rsidR="00D058EF" w:rsidRPr="001C5425">
        <w:rPr>
          <w:rFonts w:ascii="Times New Roman" w:hAnsi="Times New Roman" w:cs="Times New Roman"/>
          <w:b/>
          <w:bCs/>
          <w:color w:val="000000"/>
        </w:rPr>
        <w:t>MODALIDADE DE LICITAÇÃO: N.º XXX/2024</w:t>
      </w:r>
    </w:p>
    <w:p w14:paraId="417EC53A" w14:textId="77777777" w:rsidR="004B7298" w:rsidRPr="001C5425" w:rsidRDefault="004B7298" w:rsidP="004B7298">
      <w:pPr>
        <w:spacing w:after="0" w:line="240" w:lineRule="auto"/>
        <w:jc w:val="center"/>
        <w:rPr>
          <w:rFonts w:ascii="Times New Roman" w:hAnsi="Times New Roman" w:cs="Times New Roman"/>
          <w:color w:val="000000"/>
        </w:rPr>
      </w:pPr>
    </w:p>
    <w:p w14:paraId="398DE36A" w14:textId="1E02DC7A" w:rsidR="00486993" w:rsidRPr="001C5425" w:rsidRDefault="00D058EF" w:rsidP="00D058EF">
      <w:pPr>
        <w:pStyle w:val="Prembulo"/>
        <w:spacing w:before="0" w:afterLines="120" w:after="288" w:line="240" w:lineRule="auto"/>
        <w:rPr>
          <w:rFonts w:ascii="Times New Roman" w:hAnsi="Times New Roman" w:cs="Times New Roman"/>
          <w:b/>
          <w:sz w:val="22"/>
          <w:szCs w:val="22"/>
        </w:rPr>
      </w:pPr>
      <w:r w:rsidRPr="001C5425">
        <w:rPr>
          <w:rFonts w:ascii="Times New Roman" w:eastAsiaTheme="minorEastAsia" w:hAnsi="Times New Roman" w:cs="Times New Roman"/>
          <w:bCs w:val="0"/>
          <w:color w:val="000000"/>
          <w:sz w:val="22"/>
          <w:szCs w:val="22"/>
        </w:rPr>
        <w:t xml:space="preserve">CONTRATO ADMINISTRATIVO Nº </w:t>
      </w:r>
      <w:proofErr w:type="gramStart"/>
      <w:r w:rsidRPr="001C5425">
        <w:rPr>
          <w:rFonts w:ascii="Times New Roman" w:eastAsiaTheme="minorEastAsia" w:hAnsi="Times New Roman" w:cs="Times New Roman"/>
          <w:bCs w:val="0"/>
          <w:color w:val="000000"/>
          <w:sz w:val="22"/>
          <w:szCs w:val="22"/>
        </w:rPr>
        <w:t>xxx./</w:t>
      </w:r>
      <w:proofErr w:type="gramEnd"/>
      <w:r w:rsidRPr="001C5425">
        <w:rPr>
          <w:rFonts w:ascii="Times New Roman" w:eastAsiaTheme="minorEastAsia" w:hAnsi="Times New Roman" w:cs="Times New Roman"/>
          <w:bCs w:val="0"/>
          <w:color w:val="000000"/>
          <w:sz w:val="22"/>
          <w:szCs w:val="22"/>
        </w:rPr>
        <w:t>xxxx.,</w:t>
      </w:r>
      <w:r w:rsidR="004B7298" w:rsidRPr="001C5425">
        <w:rPr>
          <w:rFonts w:ascii="Times New Roman" w:eastAsiaTheme="minorEastAsia" w:hAnsi="Times New Roman" w:cs="Times New Roman"/>
          <w:bCs w:val="0"/>
          <w:color w:val="000000"/>
          <w:sz w:val="22"/>
          <w:szCs w:val="22"/>
        </w:rPr>
        <w:t xml:space="preserve"> </w:t>
      </w:r>
      <w:r w:rsidRPr="001C5425">
        <w:rPr>
          <w:rFonts w:ascii="Times New Roman" w:eastAsiaTheme="minorEastAsia" w:hAnsi="Times New Roman" w:cs="Times New Roman"/>
          <w:bCs w:val="0"/>
          <w:color w:val="000000"/>
          <w:sz w:val="22"/>
          <w:szCs w:val="22"/>
        </w:rPr>
        <w:t>QUE FAZEM ENTRE SI O MUNICÍPIO DE</w:t>
      </w:r>
      <w:r w:rsidR="004B7298" w:rsidRPr="001C5425">
        <w:rPr>
          <w:rFonts w:ascii="Times New Roman" w:eastAsiaTheme="minorEastAsia" w:hAnsi="Times New Roman" w:cs="Times New Roman"/>
          <w:bCs w:val="0"/>
          <w:color w:val="000000"/>
          <w:sz w:val="22"/>
          <w:szCs w:val="22"/>
        </w:rPr>
        <w:t xml:space="preserve"> </w:t>
      </w:r>
      <w:r w:rsidRPr="001C5425">
        <w:rPr>
          <w:rFonts w:ascii="Times New Roman" w:eastAsiaTheme="minorEastAsia" w:hAnsi="Times New Roman" w:cs="Times New Roman"/>
          <w:bCs w:val="0"/>
          <w:color w:val="000000"/>
          <w:sz w:val="22"/>
          <w:szCs w:val="22"/>
        </w:rPr>
        <w:t>Goioxim, POR INTERMÉDIO DA PREFEITA</w:t>
      </w:r>
      <w:r w:rsidR="00486993" w:rsidRPr="001C5425">
        <w:rPr>
          <w:rFonts w:ascii="Times New Roman" w:hAnsi="Times New Roman" w:cs="Times New Roman"/>
          <w:b/>
          <w:sz w:val="22"/>
          <w:szCs w:val="22"/>
        </w:rPr>
        <w:t xml:space="preserve">.............................................................  </w:t>
      </w:r>
    </w:p>
    <w:p w14:paraId="135A2E08" w14:textId="7D17C4D5" w:rsidR="00486993" w:rsidRPr="001C5425" w:rsidRDefault="00486993" w:rsidP="00D058EF">
      <w:pPr>
        <w:spacing w:after="0" w:line="240" w:lineRule="auto"/>
        <w:jc w:val="both"/>
        <w:rPr>
          <w:rFonts w:ascii="Times New Roman" w:hAnsi="Times New Roman" w:cs="Times New Roman"/>
          <w:color w:val="000000"/>
        </w:rPr>
      </w:pPr>
      <w:r w:rsidRPr="001C5425">
        <w:rPr>
          <w:rFonts w:ascii="Times New Roman" w:hAnsi="Times New Roman" w:cs="Times New Roman"/>
        </w:rPr>
        <w:t>O</w:t>
      </w:r>
      <w:r w:rsidRPr="001C5425">
        <w:rPr>
          <w:rFonts w:ascii="Times New Roman" w:hAnsi="Times New Roman" w:cs="Times New Roman"/>
          <w:spacing w:val="1"/>
        </w:rPr>
        <w:t xml:space="preserve"> </w:t>
      </w:r>
      <w:r w:rsidRPr="001C5425">
        <w:rPr>
          <w:rFonts w:ascii="Times New Roman" w:hAnsi="Times New Roman" w:cs="Times New Roman"/>
        </w:rPr>
        <w:t>MUNICÍPIO</w:t>
      </w:r>
      <w:r w:rsidRPr="001C5425">
        <w:rPr>
          <w:rFonts w:ascii="Times New Roman" w:hAnsi="Times New Roman" w:cs="Times New Roman"/>
          <w:spacing w:val="1"/>
        </w:rPr>
        <w:t xml:space="preserve"> </w:t>
      </w:r>
      <w:r w:rsidRPr="001C5425">
        <w:rPr>
          <w:rFonts w:ascii="Times New Roman" w:hAnsi="Times New Roman" w:cs="Times New Roman"/>
        </w:rPr>
        <w:t>DE</w:t>
      </w:r>
      <w:r w:rsidRPr="001C5425">
        <w:rPr>
          <w:rFonts w:ascii="Times New Roman" w:hAnsi="Times New Roman" w:cs="Times New Roman"/>
          <w:spacing w:val="1"/>
        </w:rPr>
        <w:t xml:space="preserve"> </w:t>
      </w:r>
      <w:r w:rsidRPr="001C5425">
        <w:rPr>
          <w:rFonts w:ascii="Times New Roman" w:hAnsi="Times New Roman" w:cs="Times New Roman"/>
        </w:rPr>
        <w:t>GOIOXIM</w:t>
      </w:r>
      <w:r w:rsidRPr="001C5425">
        <w:rPr>
          <w:rFonts w:ascii="Times New Roman" w:hAnsi="Times New Roman" w:cs="Times New Roman"/>
          <w:spacing w:val="1"/>
        </w:rPr>
        <w:t xml:space="preserve"> </w:t>
      </w:r>
      <w:r w:rsidRPr="001C5425">
        <w:rPr>
          <w:rFonts w:ascii="Times New Roman" w:hAnsi="Times New Roman" w:cs="Times New Roman"/>
        </w:rPr>
        <w:t>Estado</w:t>
      </w:r>
      <w:r w:rsidRPr="001C5425">
        <w:rPr>
          <w:rFonts w:ascii="Times New Roman" w:hAnsi="Times New Roman" w:cs="Times New Roman"/>
          <w:spacing w:val="1"/>
        </w:rPr>
        <w:t xml:space="preserve"> </w:t>
      </w:r>
      <w:r w:rsidRPr="001C5425">
        <w:rPr>
          <w:rFonts w:ascii="Times New Roman" w:hAnsi="Times New Roman" w:cs="Times New Roman"/>
        </w:rPr>
        <w:t>do</w:t>
      </w:r>
      <w:r w:rsidRPr="001C5425">
        <w:rPr>
          <w:rFonts w:ascii="Times New Roman" w:hAnsi="Times New Roman" w:cs="Times New Roman"/>
          <w:spacing w:val="1"/>
        </w:rPr>
        <w:t xml:space="preserve"> </w:t>
      </w:r>
      <w:r w:rsidRPr="001C5425">
        <w:rPr>
          <w:rFonts w:ascii="Times New Roman" w:hAnsi="Times New Roman" w:cs="Times New Roman"/>
        </w:rPr>
        <w:t>Paraná,</w:t>
      </w:r>
      <w:r w:rsidRPr="001C5425">
        <w:rPr>
          <w:rFonts w:ascii="Times New Roman" w:hAnsi="Times New Roman" w:cs="Times New Roman"/>
          <w:spacing w:val="1"/>
        </w:rPr>
        <w:t xml:space="preserve"> </w:t>
      </w:r>
      <w:r w:rsidRPr="001C5425">
        <w:rPr>
          <w:rFonts w:ascii="Times New Roman" w:hAnsi="Times New Roman" w:cs="Times New Roman"/>
        </w:rPr>
        <w:t>por</w:t>
      </w:r>
      <w:r w:rsidRPr="001C5425">
        <w:rPr>
          <w:rFonts w:ascii="Times New Roman" w:hAnsi="Times New Roman" w:cs="Times New Roman"/>
          <w:spacing w:val="1"/>
        </w:rPr>
        <w:t xml:space="preserve"> </w:t>
      </w:r>
      <w:r w:rsidRPr="001C5425">
        <w:rPr>
          <w:rFonts w:ascii="Times New Roman" w:hAnsi="Times New Roman" w:cs="Times New Roman"/>
        </w:rPr>
        <w:t>intermédio</w:t>
      </w:r>
      <w:r w:rsidRPr="001C5425">
        <w:rPr>
          <w:rFonts w:ascii="Times New Roman" w:hAnsi="Times New Roman" w:cs="Times New Roman"/>
          <w:spacing w:val="1"/>
        </w:rPr>
        <w:t xml:space="preserve"> </w:t>
      </w:r>
      <w:r w:rsidRPr="001C5425">
        <w:rPr>
          <w:rFonts w:ascii="Times New Roman" w:hAnsi="Times New Roman" w:cs="Times New Roman"/>
        </w:rPr>
        <w:t>da</w:t>
      </w:r>
      <w:r w:rsidRPr="001C5425">
        <w:rPr>
          <w:rFonts w:ascii="Times New Roman" w:hAnsi="Times New Roman" w:cs="Times New Roman"/>
          <w:spacing w:val="1"/>
        </w:rPr>
        <w:t xml:space="preserve"> </w:t>
      </w:r>
      <w:r w:rsidRPr="001C5425">
        <w:rPr>
          <w:rFonts w:ascii="Times New Roman" w:hAnsi="Times New Roman" w:cs="Times New Roman"/>
        </w:rPr>
        <w:t>Secretaria</w:t>
      </w:r>
      <w:r w:rsidRPr="001C5425">
        <w:rPr>
          <w:rFonts w:ascii="Times New Roman" w:hAnsi="Times New Roman" w:cs="Times New Roman"/>
          <w:spacing w:val="1"/>
        </w:rPr>
        <w:t xml:space="preserve"> </w:t>
      </w:r>
      <w:r w:rsidRPr="001C5425">
        <w:rPr>
          <w:rFonts w:ascii="Times New Roman" w:hAnsi="Times New Roman" w:cs="Times New Roman"/>
        </w:rPr>
        <w:t>Municipal</w:t>
      </w:r>
      <w:r w:rsidRPr="001C5425">
        <w:rPr>
          <w:rFonts w:ascii="Times New Roman" w:hAnsi="Times New Roman" w:cs="Times New Roman"/>
          <w:spacing w:val="1"/>
        </w:rPr>
        <w:t xml:space="preserve"> </w:t>
      </w:r>
      <w:r w:rsidRPr="001C5425">
        <w:rPr>
          <w:rFonts w:ascii="Times New Roman" w:hAnsi="Times New Roman" w:cs="Times New Roman"/>
        </w:rPr>
        <w:t>de</w:t>
      </w:r>
      <w:r w:rsidRPr="001C5425">
        <w:rPr>
          <w:rFonts w:ascii="Times New Roman" w:hAnsi="Times New Roman" w:cs="Times New Roman"/>
          <w:spacing w:val="1"/>
        </w:rPr>
        <w:t xml:space="preserve"> </w:t>
      </w:r>
      <w:r w:rsidRPr="001C5425">
        <w:rPr>
          <w:rFonts w:ascii="Times New Roman" w:hAnsi="Times New Roman" w:cs="Times New Roman"/>
        </w:rPr>
        <w:t>Administração, com sede na Rua Laurindo Cordeiro de Souza, 184, Centro, na cidade de Goioxim, Estado do</w:t>
      </w:r>
      <w:r w:rsidRPr="001C5425">
        <w:rPr>
          <w:rFonts w:ascii="Times New Roman" w:hAnsi="Times New Roman" w:cs="Times New Roman"/>
          <w:spacing w:val="1"/>
        </w:rPr>
        <w:t xml:space="preserve"> </w:t>
      </w:r>
      <w:r w:rsidRPr="001C5425">
        <w:rPr>
          <w:rFonts w:ascii="Times New Roman" w:hAnsi="Times New Roman" w:cs="Times New Roman"/>
        </w:rPr>
        <w:t>Paraná, inscrito no CNPJ sob o nº 01.607.627/0001-78, neste ato representada pela Prefeita Municipal de</w:t>
      </w:r>
      <w:r w:rsidRPr="001C5425">
        <w:rPr>
          <w:rFonts w:ascii="Times New Roman" w:hAnsi="Times New Roman" w:cs="Times New Roman"/>
          <w:spacing w:val="1"/>
        </w:rPr>
        <w:t xml:space="preserve"> </w:t>
      </w:r>
      <w:r w:rsidRPr="001C5425">
        <w:rPr>
          <w:rFonts w:ascii="Times New Roman" w:hAnsi="Times New Roman" w:cs="Times New Roman"/>
        </w:rPr>
        <w:t>Goioxim/PR</w:t>
      </w:r>
      <w:r w:rsidRPr="001C5425">
        <w:rPr>
          <w:rFonts w:ascii="Times New Roman" w:eastAsia="Arial" w:hAnsi="Times New Roman" w:cs="Times New Roman"/>
        </w:rPr>
        <w:t xml:space="preserve">, portador de cédula de identidade n.º xx SSP/PR e CPF/MF n.º xxxxxxx, doravante denominado </w:t>
      </w:r>
      <w:r w:rsidRPr="001C5425">
        <w:rPr>
          <w:rFonts w:ascii="Times New Roman" w:eastAsia="Arial" w:hAnsi="Times New Roman" w:cs="Times New Roman"/>
          <w:b/>
          <w:bCs/>
        </w:rPr>
        <w:t>CONTRATANTE</w:t>
      </w:r>
      <w:r w:rsidRPr="001C5425">
        <w:rPr>
          <w:rFonts w:ascii="Times New Roman" w:eastAsia="Arial" w:hAnsi="Times New Roman" w:cs="Times New Roman"/>
        </w:rPr>
        <w:t xml:space="preserve"> e, de outro lado, a empresa </w:t>
      </w:r>
      <w:r w:rsidRPr="001C5425">
        <w:rPr>
          <w:rFonts w:ascii="Times New Roman" w:eastAsia="Arial" w:hAnsi="Times New Roman" w:cs="Times New Roman"/>
          <w:b/>
          <w:bCs/>
        </w:rPr>
        <w:t>xxxxxx,</w:t>
      </w:r>
      <w:r w:rsidRPr="001C5425">
        <w:rPr>
          <w:rFonts w:ascii="Times New Roman" w:eastAsia="Arial" w:hAnsi="Times New Roman" w:cs="Times New Roman"/>
        </w:rPr>
        <w:t xml:space="preserve"> inscrita no CNPJ n.º xxxxxxxx, situada a Rua xx, n.º xx, CEP xxxx, neste ato representada pelo(a) Sr(a). xxxxxxx, brasileiro(a), portador(a) do(a) CPF/MF n.º xxxxxxx, e cédula de identidade n.º xxxxx, SSP/xx, residente e domiciliado em xxxxxxx, </w:t>
      </w:r>
      <w:r w:rsidR="00D058EF" w:rsidRPr="001C5425">
        <w:rPr>
          <w:rFonts w:ascii="Times New Roman" w:hAnsi="Times New Roman" w:cs="Times New Roman"/>
          <w:color w:val="000000"/>
        </w:rPr>
        <w:t>conforme atos constitutivos da empresa ou procuração apresentada nos autos, tendo em</w:t>
      </w:r>
      <w:r w:rsidR="004B7298" w:rsidRPr="001C5425">
        <w:rPr>
          <w:rFonts w:ascii="Times New Roman" w:hAnsi="Times New Roman" w:cs="Times New Roman"/>
          <w:color w:val="000000"/>
        </w:rPr>
        <w:t xml:space="preserve"> </w:t>
      </w:r>
      <w:r w:rsidR="00D058EF" w:rsidRPr="001C5425">
        <w:rPr>
          <w:rFonts w:ascii="Times New Roman" w:hAnsi="Times New Roman" w:cs="Times New Roman"/>
          <w:color w:val="000000"/>
        </w:rPr>
        <w:t>vista o que consta no Processo Administrativo acima citado e em observância às disposições</w:t>
      </w:r>
      <w:r w:rsidR="004B7298" w:rsidRPr="001C5425">
        <w:rPr>
          <w:rFonts w:ascii="Times New Roman" w:hAnsi="Times New Roman" w:cs="Times New Roman"/>
          <w:color w:val="000000"/>
        </w:rPr>
        <w:t xml:space="preserve"> </w:t>
      </w:r>
      <w:r w:rsidR="00D058EF" w:rsidRPr="001C5425">
        <w:rPr>
          <w:rFonts w:ascii="Times New Roman" w:hAnsi="Times New Roman" w:cs="Times New Roman"/>
          <w:color w:val="000000"/>
        </w:rPr>
        <w:t>da Lei nº 14.133, de 1º de abril de 2021, Lei Municipal n.º</w:t>
      </w:r>
      <w:r w:rsidR="001C5425" w:rsidRPr="001C5425">
        <w:rPr>
          <w:rFonts w:ascii="Times New Roman" w:hAnsi="Times New Roman" w:cs="Times New Roman"/>
          <w:color w:val="000000"/>
        </w:rPr>
        <w:t xml:space="preserve"> </w:t>
      </w:r>
      <w:r w:rsidR="00D058EF" w:rsidRPr="001C5425">
        <w:rPr>
          <w:rFonts w:ascii="Times New Roman" w:hAnsi="Times New Roman" w:cs="Times New Roman"/>
          <w:color w:val="000000"/>
        </w:rPr>
        <w:t>, Decreto Municipal n.°</w:t>
      </w:r>
      <w:r w:rsidR="001C5425" w:rsidRPr="001C5425">
        <w:rPr>
          <w:rFonts w:ascii="Times New Roman" w:hAnsi="Times New Roman" w:cs="Times New Roman"/>
          <w:color w:val="000000"/>
        </w:rPr>
        <w:t xml:space="preserve"> de janeiro de 2024</w:t>
      </w:r>
      <w:r w:rsidR="00D058EF" w:rsidRPr="001C5425">
        <w:rPr>
          <w:rFonts w:ascii="Times New Roman" w:hAnsi="Times New Roman" w:cs="Times New Roman"/>
          <w:color w:val="000000"/>
        </w:rPr>
        <w:t>, e demais legislação aplicável, resolvem celebrar o presente</w:t>
      </w:r>
      <w:r w:rsidR="004B7298" w:rsidRPr="001C5425">
        <w:rPr>
          <w:rFonts w:ascii="Times New Roman" w:hAnsi="Times New Roman" w:cs="Times New Roman"/>
          <w:color w:val="000000"/>
        </w:rPr>
        <w:t xml:space="preserve"> </w:t>
      </w:r>
      <w:r w:rsidR="00D058EF" w:rsidRPr="001C5425">
        <w:rPr>
          <w:rFonts w:ascii="Times New Roman" w:hAnsi="Times New Roman" w:cs="Times New Roman"/>
          <w:color w:val="000000"/>
        </w:rPr>
        <w:t>Termo de Contrato, decorrente do Processo de Licitação acima citado, mediante as cláusulas</w:t>
      </w:r>
      <w:r w:rsidR="004B7298" w:rsidRPr="001C5425">
        <w:rPr>
          <w:rFonts w:ascii="Times New Roman" w:hAnsi="Times New Roman" w:cs="Times New Roman"/>
          <w:color w:val="000000"/>
        </w:rPr>
        <w:t xml:space="preserve"> </w:t>
      </w:r>
      <w:r w:rsidR="00D058EF" w:rsidRPr="001C5425">
        <w:rPr>
          <w:rFonts w:ascii="Times New Roman" w:hAnsi="Times New Roman" w:cs="Times New Roman"/>
          <w:color w:val="000000"/>
        </w:rPr>
        <w:t>e condições a seguir enunciadas</w:t>
      </w:r>
    </w:p>
    <w:p w14:paraId="05A49831" w14:textId="77777777" w:rsidR="00486993" w:rsidRPr="001C5425" w:rsidRDefault="00486993" w:rsidP="00D058EF">
      <w:pPr>
        <w:pStyle w:val="Nivel01"/>
        <w:numPr>
          <w:ilvl w:val="0"/>
          <w:numId w:val="21"/>
        </w:numPr>
        <w:tabs>
          <w:tab w:val="num" w:pos="0"/>
        </w:tabs>
        <w:spacing w:before="0" w:after="0" w:line="240" w:lineRule="auto"/>
        <w:ind w:left="600" w:hanging="600"/>
        <w:rPr>
          <w:sz w:val="22"/>
          <w:szCs w:val="22"/>
        </w:rPr>
      </w:pPr>
      <w:r w:rsidRPr="001C5425">
        <w:rPr>
          <w:sz w:val="22"/>
          <w:szCs w:val="22"/>
        </w:rPr>
        <w:t>CLÁUSULA PRIMEIRA – OBJETO (</w:t>
      </w:r>
      <w:hyperlink r:id="rId14" w:anchor="art92" w:history="1">
        <w:r w:rsidRPr="001C5425">
          <w:rPr>
            <w:rStyle w:val="Hyperlink"/>
            <w:sz w:val="22"/>
            <w:szCs w:val="22"/>
          </w:rPr>
          <w:t>art. 92, I e II</w:t>
        </w:r>
      </w:hyperlink>
      <w:r w:rsidRPr="001C5425">
        <w:rPr>
          <w:sz w:val="22"/>
          <w:szCs w:val="22"/>
        </w:rPr>
        <w:t>)</w:t>
      </w:r>
    </w:p>
    <w:p w14:paraId="433E85F1"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O objeto do presente instrumento é o</w:t>
      </w:r>
      <w:r w:rsidRPr="001C5425">
        <w:rPr>
          <w:rFonts w:ascii="Times New Roman" w:eastAsiaTheme="majorEastAsia" w:hAnsi="Times New Roman" w:cs="Times New Roman"/>
          <w:b/>
          <w:bCs/>
          <w:color w:val="auto"/>
          <w:sz w:val="22"/>
          <w:szCs w:val="22"/>
        </w:rPr>
        <w:t xml:space="preserve"> conforme descrito no edital</w:t>
      </w:r>
      <w:r w:rsidRPr="001C5425">
        <w:rPr>
          <w:rFonts w:ascii="Times New Roman" w:hAnsi="Times New Roman" w:cs="Times New Roman"/>
          <w:color w:val="auto"/>
          <w:sz w:val="22"/>
          <w:szCs w:val="22"/>
        </w:rPr>
        <w:t>, nas condições estabelecidas no Termo de Referência.</w:t>
      </w:r>
    </w:p>
    <w:p w14:paraId="50A54E29"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Objeto da contratação:</w:t>
      </w:r>
    </w:p>
    <w:tbl>
      <w:tblPr>
        <w:tblW w:w="8509" w:type="dxa"/>
        <w:tblInd w:w="173" w:type="dxa"/>
        <w:tblLayout w:type="fixed"/>
        <w:tblLook w:val="04A0" w:firstRow="1" w:lastRow="0" w:firstColumn="1" w:lastColumn="0" w:noHBand="0" w:noVBand="1"/>
      </w:tblPr>
      <w:tblGrid>
        <w:gridCol w:w="707"/>
        <w:gridCol w:w="2554"/>
        <w:gridCol w:w="1277"/>
        <w:gridCol w:w="1134"/>
        <w:gridCol w:w="1558"/>
        <w:gridCol w:w="1279"/>
      </w:tblGrid>
      <w:tr w:rsidR="00D058EF" w:rsidRPr="001C5425" w14:paraId="1C600E6C" w14:textId="77777777" w:rsidTr="00D058EF">
        <w:trPr>
          <w:trHeight w:val="605"/>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B44C0A" w14:textId="77777777" w:rsidR="00D058EF" w:rsidRPr="001C5425" w:rsidRDefault="00D058EF" w:rsidP="00D058EF">
            <w:pPr>
              <w:widowControl w:val="0"/>
              <w:spacing w:after="0" w:line="240" w:lineRule="auto"/>
              <w:jc w:val="center"/>
              <w:rPr>
                <w:rFonts w:ascii="Times New Roman" w:eastAsia="Arial" w:hAnsi="Times New Roman" w:cs="Times New Roman"/>
                <w:b/>
                <w:bCs/>
              </w:rPr>
            </w:pPr>
            <w:r w:rsidRPr="001C5425">
              <w:rPr>
                <w:rFonts w:ascii="Times New Roman" w:eastAsia="Arial" w:hAnsi="Times New Roman" w:cs="Times New Roman"/>
                <w:b/>
                <w:bCs/>
              </w:rPr>
              <w:t>ITEM</w:t>
            </w:r>
          </w:p>
          <w:p w14:paraId="4FD610F8" w14:textId="77777777" w:rsidR="00D058EF" w:rsidRPr="001C5425" w:rsidRDefault="00D058EF" w:rsidP="00D058EF">
            <w:pPr>
              <w:widowControl w:val="0"/>
              <w:spacing w:after="0" w:line="240" w:lineRule="auto"/>
              <w:jc w:val="center"/>
              <w:rPr>
                <w:rFonts w:ascii="Times New Roman" w:eastAsia="Arial" w:hAnsi="Times New Roman" w:cs="Times New Roman"/>
                <w:b/>
                <w:bCs/>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55E550" w14:textId="7AAE80AC" w:rsidR="00D058EF" w:rsidRPr="001C5425" w:rsidRDefault="00D058EF" w:rsidP="00D058EF">
            <w:pPr>
              <w:widowControl w:val="0"/>
              <w:spacing w:after="0" w:line="240" w:lineRule="auto"/>
              <w:jc w:val="center"/>
              <w:rPr>
                <w:rFonts w:ascii="Times New Roman" w:eastAsia="Arial" w:hAnsi="Times New Roman" w:cs="Times New Roman"/>
              </w:rPr>
            </w:pPr>
            <w:r w:rsidRPr="001C5425">
              <w:rPr>
                <w:rFonts w:ascii="Times New Roman" w:eastAsia="Arial" w:hAnsi="Times New Roman" w:cs="Times New Roman"/>
                <w:b/>
                <w:bCs/>
              </w:rPr>
              <w:t>Descrição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B2B7F" w14:textId="7A9A357E" w:rsidR="00D058EF" w:rsidRPr="001C5425" w:rsidRDefault="00D058EF" w:rsidP="00D058EF">
            <w:pPr>
              <w:widowControl w:val="0"/>
              <w:spacing w:after="0" w:line="240" w:lineRule="auto"/>
              <w:jc w:val="center"/>
              <w:rPr>
                <w:rFonts w:ascii="Times New Roman" w:eastAsia="Arial" w:hAnsi="Times New Roman" w:cs="Times New Roman"/>
              </w:rPr>
            </w:pPr>
            <w:r w:rsidRPr="001C5425">
              <w:rPr>
                <w:rFonts w:ascii="Times New Roman" w:eastAsia="Arial" w:hAnsi="Times New Roman" w:cs="Times New Roman"/>
                <w:b/>
                <w:bCs/>
              </w:rPr>
              <w:t>Unidade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D05D2A" w14:textId="0E6B2AD6" w:rsidR="00D058EF" w:rsidRPr="001C5425" w:rsidRDefault="00D058EF" w:rsidP="00D058EF">
            <w:pPr>
              <w:widowControl w:val="0"/>
              <w:spacing w:after="0" w:line="240" w:lineRule="auto"/>
              <w:jc w:val="center"/>
              <w:rPr>
                <w:rFonts w:ascii="Times New Roman" w:eastAsia="Arial" w:hAnsi="Times New Roman" w:cs="Times New Roman"/>
              </w:rPr>
            </w:pPr>
            <w:r w:rsidRPr="001C5425">
              <w:rPr>
                <w:rFonts w:ascii="Times New Roman" w:eastAsia="Arial" w:hAnsi="Times New Roman" w:cs="Times New Roman"/>
                <w:b/>
                <w:bCs/>
              </w:rPr>
              <w:t>Quantidade</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92C650" w14:textId="3A140C59" w:rsidR="00D058EF" w:rsidRPr="001C5425" w:rsidRDefault="00D058EF" w:rsidP="00D058EF">
            <w:pPr>
              <w:widowControl w:val="0"/>
              <w:spacing w:after="0" w:line="240" w:lineRule="auto"/>
              <w:jc w:val="center"/>
              <w:rPr>
                <w:rFonts w:ascii="Times New Roman" w:eastAsia="Arial" w:hAnsi="Times New Roman" w:cs="Times New Roman"/>
                <w:b/>
                <w:bCs/>
              </w:rPr>
            </w:pPr>
            <w:r w:rsidRPr="001C5425">
              <w:rPr>
                <w:rFonts w:ascii="Times New Roman" w:eastAsia="Arial" w:hAnsi="Times New Roman" w:cs="Times New Roman"/>
                <w:b/>
                <w:bCs/>
              </w:rPr>
              <w:t>Valor unitário</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CEAB6D" w14:textId="43D0F702" w:rsidR="00D058EF" w:rsidRPr="001C5425" w:rsidRDefault="00D058EF" w:rsidP="00D058EF">
            <w:pPr>
              <w:widowControl w:val="0"/>
              <w:spacing w:after="0" w:line="240" w:lineRule="auto"/>
              <w:jc w:val="center"/>
              <w:rPr>
                <w:rFonts w:ascii="Times New Roman" w:eastAsia="Arial" w:hAnsi="Times New Roman" w:cs="Times New Roman"/>
                <w:b/>
                <w:bCs/>
              </w:rPr>
            </w:pPr>
            <w:r w:rsidRPr="001C5425">
              <w:rPr>
                <w:rFonts w:ascii="Times New Roman" w:eastAsia="Arial" w:hAnsi="Times New Roman" w:cs="Times New Roman"/>
                <w:b/>
                <w:bCs/>
              </w:rPr>
              <w:t>Valor total</w:t>
            </w:r>
          </w:p>
        </w:tc>
      </w:tr>
      <w:tr w:rsidR="00D058EF" w:rsidRPr="001C5425" w14:paraId="5A9B6CB2" w14:textId="77777777" w:rsidTr="00D058EF">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16072C" w14:textId="77777777" w:rsidR="00D058EF" w:rsidRPr="001C5425" w:rsidRDefault="00D058EF" w:rsidP="00D058EF">
            <w:pPr>
              <w:widowControl w:val="0"/>
              <w:spacing w:after="0" w:line="240" w:lineRule="auto"/>
              <w:jc w:val="center"/>
              <w:rPr>
                <w:rFonts w:ascii="Times New Roman" w:eastAsia="Arial" w:hAnsi="Times New Roman" w:cs="Times New Roman"/>
                <w:b/>
                <w:bCs/>
              </w:rPr>
            </w:pPr>
            <w:r w:rsidRPr="001C5425">
              <w:rPr>
                <w:rFonts w:ascii="Times New Roman" w:eastAsia="Arial" w:hAnsi="Times New Roman" w:cs="Times New Roman"/>
                <w:b/>
                <w:bCs/>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1DF6D4" w14:textId="77777777" w:rsidR="00D058EF" w:rsidRPr="001C5425" w:rsidRDefault="00D058EF" w:rsidP="00D058EF">
            <w:pPr>
              <w:widowControl w:val="0"/>
              <w:spacing w:after="0" w:line="240" w:lineRule="auto"/>
              <w:rPr>
                <w:rFonts w:ascii="Times New Roman" w:eastAsia="Arial" w:hAnsi="Times New Roman" w:cs="Times New Roman"/>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306AB" w14:textId="77777777" w:rsidR="00D058EF" w:rsidRPr="001C5425" w:rsidRDefault="00D058EF" w:rsidP="00D058EF">
            <w:pPr>
              <w:widowControl w:val="0"/>
              <w:spacing w:after="0" w:line="240" w:lineRule="auto"/>
              <w:rPr>
                <w:rFonts w:ascii="Times New Roman" w:eastAsia="Arial" w:hAnsi="Times New Roman" w:cs="Times New Roma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73BE4A" w14:textId="77777777" w:rsidR="00D058EF" w:rsidRPr="001C5425" w:rsidRDefault="00D058EF" w:rsidP="00D058EF">
            <w:pPr>
              <w:widowControl w:val="0"/>
              <w:spacing w:after="0" w:line="240" w:lineRule="auto"/>
              <w:rPr>
                <w:rFonts w:ascii="Times New Roman" w:eastAsia="Arial" w:hAnsi="Times New Roman" w:cs="Times New Roman"/>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57F392" w14:textId="77777777" w:rsidR="00D058EF" w:rsidRPr="001C5425" w:rsidRDefault="00D058EF" w:rsidP="00D058EF">
            <w:pPr>
              <w:widowControl w:val="0"/>
              <w:spacing w:after="0" w:line="240" w:lineRule="auto"/>
              <w:rPr>
                <w:rFonts w:ascii="Times New Roman" w:eastAsia="Arial" w:hAnsi="Times New Roman" w:cs="Times New Roman"/>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282E50" w14:textId="77777777" w:rsidR="00D058EF" w:rsidRPr="001C5425" w:rsidRDefault="00D058EF" w:rsidP="00D058EF">
            <w:pPr>
              <w:widowControl w:val="0"/>
              <w:spacing w:after="0" w:line="240" w:lineRule="auto"/>
              <w:rPr>
                <w:rFonts w:ascii="Times New Roman" w:eastAsia="Arial" w:hAnsi="Times New Roman" w:cs="Times New Roman"/>
              </w:rPr>
            </w:pPr>
          </w:p>
        </w:tc>
      </w:tr>
    </w:tbl>
    <w:p w14:paraId="3682C9EC"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Vinculam esta contratação, independentemente de transcrição:</w:t>
      </w:r>
    </w:p>
    <w:p w14:paraId="52892532" w14:textId="77777777" w:rsidR="00486993" w:rsidRPr="001C5425" w:rsidRDefault="00486993" w:rsidP="00D058EF">
      <w:pPr>
        <w:pStyle w:val="Nivel3"/>
        <w:spacing w:before="0" w:after="0" w:line="240" w:lineRule="auto"/>
        <w:ind w:left="284"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O Termo de Referência;</w:t>
      </w:r>
    </w:p>
    <w:p w14:paraId="7264CD6C" w14:textId="77777777" w:rsidR="00486993" w:rsidRPr="001C5425" w:rsidRDefault="00486993" w:rsidP="00D058EF">
      <w:pPr>
        <w:pStyle w:val="Nivel3"/>
        <w:spacing w:before="0" w:after="0" w:line="240" w:lineRule="auto"/>
        <w:ind w:left="284"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O Edital da Licitação;</w:t>
      </w:r>
    </w:p>
    <w:p w14:paraId="20299568" w14:textId="77777777" w:rsidR="00486993" w:rsidRPr="001C5425" w:rsidRDefault="00486993" w:rsidP="00D058EF">
      <w:pPr>
        <w:pStyle w:val="Nivel3"/>
        <w:spacing w:before="0" w:after="0" w:line="240" w:lineRule="auto"/>
        <w:ind w:left="284"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A Proposta do contratado;</w:t>
      </w:r>
    </w:p>
    <w:p w14:paraId="76558348" w14:textId="77777777" w:rsidR="00486993" w:rsidRPr="001C5425" w:rsidRDefault="00486993" w:rsidP="00D058EF">
      <w:pPr>
        <w:pStyle w:val="Nivel3"/>
        <w:spacing w:before="0" w:after="0" w:line="240" w:lineRule="auto"/>
        <w:ind w:left="284"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Eventuais anexos dos documentos supracitados.</w:t>
      </w:r>
    </w:p>
    <w:p w14:paraId="499A4C74" w14:textId="77777777" w:rsidR="00486993" w:rsidRPr="001C5425" w:rsidRDefault="00486993" w:rsidP="00D058EF">
      <w:pPr>
        <w:pStyle w:val="Nivel01"/>
        <w:numPr>
          <w:ilvl w:val="0"/>
          <w:numId w:val="4"/>
        </w:numPr>
        <w:spacing w:before="0" w:after="0" w:line="240" w:lineRule="auto"/>
        <w:ind w:left="0" w:firstLine="0"/>
        <w:rPr>
          <w:sz w:val="22"/>
          <w:szCs w:val="22"/>
        </w:rPr>
      </w:pPr>
      <w:r w:rsidRPr="001C5425">
        <w:rPr>
          <w:sz w:val="22"/>
          <w:szCs w:val="22"/>
        </w:rPr>
        <w:t>CLÁUSULA SEGUNDA – VIGÊNCIA E PRORROGAÇÃO</w:t>
      </w:r>
    </w:p>
    <w:p w14:paraId="3F73DC2D" w14:textId="77777777" w:rsidR="00486993" w:rsidRPr="001C5425" w:rsidRDefault="00486993" w:rsidP="00D058EF">
      <w:pPr>
        <w:pStyle w:val="Nvel2-Red"/>
        <w:numPr>
          <w:ilvl w:val="1"/>
          <w:numId w:val="4"/>
        </w:numPr>
        <w:spacing w:before="0" w:after="0" w:line="240" w:lineRule="auto"/>
        <w:ind w:left="0" w:firstLine="0"/>
        <w:rPr>
          <w:rFonts w:ascii="Times New Roman" w:hAnsi="Times New Roman" w:cs="Times New Roman"/>
          <w:i w:val="0"/>
          <w:iCs w:val="0"/>
          <w:color w:val="auto"/>
          <w:sz w:val="22"/>
          <w:szCs w:val="22"/>
        </w:rPr>
      </w:pPr>
      <w:r w:rsidRPr="001C5425">
        <w:rPr>
          <w:rFonts w:ascii="Times New Roman" w:hAnsi="Times New Roman" w:cs="Times New Roman"/>
          <w:i w:val="0"/>
          <w:iCs w:val="0"/>
          <w:color w:val="auto"/>
          <w:sz w:val="22"/>
          <w:szCs w:val="22"/>
        </w:rPr>
        <w:t xml:space="preserve">O prazo de vigência da contratação é de .............................. contados do(a) ............................., na forma do </w:t>
      </w:r>
      <w:hyperlink r:id="rId15" w:anchor="art105" w:history="1">
        <w:r w:rsidRPr="001C5425">
          <w:rPr>
            <w:rStyle w:val="Hyperlink"/>
            <w:rFonts w:ascii="Times New Roman" w:hAnsi="Times New Roman" w:cs="Times New Roman"/>
            <w:i w:val="0"/>
            <w:iCs w:val="0"/>
            <w:color w:val="auto"/>
            <w:sz w:val="22"/>
            <w:szCs w:val="22"/>
          </w:rPr>
          <w:t>artigo 105 da Lei n° 14.133, de 2021</w:t>
        </w:r>
      </w:hyperlink>
      <w:r w:rsidRPr="001C5425">
        <w:rPr>
          <w:rFonts w:ascii="Times New Roman" w:hAnsi="Times New Roman" w:cs="Times New Roman"/>
          <w:i w:val="0"/>
          <w:iCs w:val="0"/>
          <w:color w:val="auto"/>
          <w:sz w:val="22"/>
          <w:szCs w:val="22"/>
        </w:rPr>
        <w:t>.</w:t>
      </w:r>
    </w:p>
    <w:p w14:paraId="5AD2829D" w14:textId="77777777" w:rsidR="00486993" w:rsidRPr="001C5425" w:rsidRDefault="00486993" w:rsidP="00D058EF">
      <w:pPr>
        <w:pStyle w:val="Nvel2-Red"/>
        <w:numPr>
          <w:ilvl w:val="1"/>
          <w:numId w:val="4"/>
        </w:numPr>
        <w:spacing w:before="0" w:after="0" w:line="240" w:lineRule="auto"/>
        <w:ind w:left="0" w:firstLine="0"/>
        <w:rPr>
          <w:rFonts w:ascii="Times New Roman" w:hAnsi="Times New Roman" w:cs="Times New Roman"/>
          <w:i w:val="0"/>
          <w:iCs w:val="0"/>
          <w:color w:val="auto"/>
          <w:sz w:val="22"/>
          <w:szCs w:val="22"/>
        </w:rPr>
      </w:pPr>
      <w:r w:rsidRPr="001C5425">
        <w:rPr>
          <w:rFonts w:ascii="Times New Roman" w:hAnsi="Times New Roman" w:cs="Times New Roman"/>
          <w:i w:val="0"/>
          <w:iCs w:val="0"/>
          <w:color w:val="auto"/>
          <w:sz w:val="22"/>
          <w:szCs w:val="22"/>
        </w:rPr>
        <w:t>O contratado não tem direito subjetivo à prorrogação contratual.</w:t>
      </w:r>
    </w:p>
    <w:p w14:paraId="58E999D3" w14:textId="77777777" w:rsidR="00486993" w:rsidRPr="001C5425" w:rsidRDefault="00486993" w:rsidP="00D058EF">
      <w:pPr>
        <w:pStyle w:val="Nvel2-Red"/>
        <w:numPr>
          <w:ilvl w:val="1"/>
          <w:numId w:val="4"/>
        </w:numPr>
        <w:spacing w:before="0" w:after="0" w:line="240" w:lineRule="auto"/>
        <w:ind w:left="0" w:firstLine="0"/>
        <w:rPr>
          <w:rFonts w:ascii="Times New Roman" w:hAnsi="Times New Roman" w:cs="Times New Roman"/>
          <w:i w:val="0"/>
          <w:iCs w:val="0"/>
          <w:color w:val="auto"/>
          <w:sz w:val="22"/>
          <w:szCs w:val="22"/>
        </w:rPr>
      </w:pPr>
      <w:r w:rsidRPr="001C5425">
        <w:rPr>
          <w:rFonts w:ascii="Times New Roman" w:hAnsi="Times New Roman" w:cs="Times New Roman"/>
          <w:i w:val="0"/>
          <w:iCs w:val="0"/>
          <w:color w:val="auto"/>
          <w:sz w:val="22"/>
          <w:szCs w:val="22"/>
        </w:rPr>
        <w:t>A prorrogação de contrato deverá ser promovida mediante celebração de termo aditivo.</w:t>
      </w:r>
    </w:p>
    <w:p w14:paraId="14BF16DC" w14:textId="77777777" w:rsidR="00486993" w:rsidRPr="001C5425" w:rsidRDefault="00486993" w:rsidP="00D058EF">
      <w:pPr>
        <w:pStyle w:val="Nvel2-Red"/>
        <w:numPr>
          <w:ilvl w:val="1"/>
          <w:numId w:val="4"/>
        </w:numPr>
        <w:spacing w:before="0" w:after="0" w:line="240" w:lineRule="auto"/>
        <w:ind w:left="0" w:firstLine="0"/>
        <w:rPr>
          <w:rFonts w:ascii="Times New Roman" w:hAnsi="Times New Roman" w:cs="Times New Roman"/>
          <w:i w:val="0"/>
          <w:iCs w:val="0"/>
          <w:color w:val="auto"/>
          <w:sz w:val="22"/>
          <w:szCs w:val="22"/>
        </w:rPr>
      </w:pPr>
      <w:r w:rsidRPr="001C5425">
        <w:rPr>
          <w:rFonts w:ascii="Times New Roman" w:hAnsi="Times New Roman" w:cs="Times New Roman"/>
          <w:i w:val="0"/>
          <w:iCs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01DCBC49" w14:textId="77777777" w:rsidR="00486993" w:rsidRPr="001C5425" w:rsidRDefault="00486993" w:rsidP="00D058EF">
      <w:pPr>
        <w:pStyle w:val="Nivel01"/>
        <w:numPr>
          <w:ilvl w:val="0"/>
          <w:numId w:val="4"/>
        </w:numPr>
        <w:spacing w:before="0" w:after="0" w:line="240" w:lineRule="auto"/>
        <w:ind w:left="0" w:firstLine="0"/>
        <w:rPr>
          <w:sz w:val="22"/>
          <w:szCs w:val="22"/>
        </w:rPr>
      </w:pPr>
      <w:r w:rsidRPr="001C5425">
        <w:rPr>
          <w:sz w:val="22"/>
          <w:szCs w:val="22"/>
        </w:rPr>
        <w:t>CLÁUSULA TERCEIRA – MODELOS DE EXECUÇÃO E GESTÃO CONTRATUAIS (</w:t>
      </w:r>
      <w:hyperlink r:id="rId16" w:anchor="art92" w:history="1">
        <w:r w:rsidRPr="001C5425">
          <w:rPr>
            <w:rStyle w:val="Hyperlink"/>
            <w:sz w:val="22"/>
            <w:szCs w:val="22"/>
          </w:rPr>
          <w:t>art. 92, IV, VII e XVIII)</w:t>
        </w:r>
      </w:hyperlink>
    </w:p>
    <w:p w14:paraId="0C2FDF24"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O regime de execução contratual, os modelos de gestão e de execução, assim como os prazos e condições de conclusão, entrega, observação e recebimento do objeto constam no Termo de Referência, anexo a este Contrato.</w:t>
      </w:r>
    </w:p>
    <w:p w14:paraId="23901869" w14:textId="744F090A"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Ficam nomeados como Gestor e fiscal, deste contrato, a quem caberá a fiscalização do fiel cumprimento dos termos acordados, conforme o</w:t>
      </w:r>
      <w:r w:rsidR="00775DAB" w:rsidRPr="001C5425">
        <w:rPr>
          <w:rFonts w:ascii="Times New Roman" w:hAnsi="Times New Roman" w:cs="Times New Roman"/>
          <w:color w:val="auto"/>
          <w:sz w:val="22"/>
          <w:szCs w:val="22"/>
        </w:rPr>
        <w:t xml:space="preserve"> Decreto Municipal </w:t>
      </w:r>
      <w:r w:rsidR="00111259" w:rsidRPr="001C5425">
        <w:rPr>
          <w:rFonts w:ascii="Times New Roman" w:hAnsi="Times New Roman" w:cs="Times New Roman"/>
          <w:color w:val="auto"/>
          <w:sz w:val="22"/>
          <w:szCs w:val="22"/>
        </w:rPr>
        <w:t>004/2024</w:t>
      </w:r>
    </w:p>
    <w:p w14:paraId="6A0544AE" w14:textId="77777777" w:rsidR="00486993" w:rsidRPr="001C5425" w:rsidRDefault="00486993" w:rsidP="00D058EF">
      <w:pPr>
        <w:pStyle w:val="Nivel2"/>
        <w:numPr>
          <w:ilvl w:val="0"/>
          <w:numId w:val="0"/>
        </w:numPr>
        <w:spacing w:before="0" w:after="0" w:line="240" w:lineRule="auto"/>
        <w:rPr>
          <w:rFonts w:ascii="Times New Roman" w:hAnsi="Times New Roman" w:cs="Times New Roman"/>
          <w:b/>
          <w:bCs/>
          <w:color w:val="auto"/>
          <w:sz w:val="22"/>
          <w:szCs w:val="22"/>
        </w:rPr>
      </w:pPr>
      <w:r w:rsidRPr="001C5425">
        <w:rPr>
          <w:rFonts w:ascii="Times New Roman" w:hAnsi="Times New Roman" w:cs="Times New Roman"/>
          <w:b/>
          <w:bCs/>
          <w:color w:val="auto"/>
          <w:sz w:val="22"/>
          <w:szCs w:val="22"/>
        </w:rPr>
        <w:t>GESTOR: xx</w:t>
      </w:r>
    </w:p>
    <w:p w14:paraId="6728C247" w14:textId="77777777" w:rsidR="00486993" w:rsidRPr="001C5425" w:rsidRDefault="00486993" w:rsidP="00D058EF">
      <w:pPr>
        <w:pStyle w:val="Nivel2"/>
        <w:numPr>
          <w:ilvl w:val="0"/>
          <w:numId w:val="0"/>
        </w:numPr>
        <w:spacing w:before="0" w:after="0" w:line="240" w:lineRule="auto"/>
        <w:rPr>
          <w:rFonts w:ascii="Times New Roman" w:hAnsi="Times New Roman" w:cs="Times New Roman"/>
          <w:b/>
          <w:bCs/>
          <w:color w:val="auto"/>
          <w:sz w:val="22"/>
          <w:szCs w:val="22"/>
        </w:rPr>
      </w:pPr>
      <w:r w:rsidRPr="001C5425">
        <w:rPr>
          <w:rFonts w:ascii="Times New Roman" w:hAnsi="Times New Roman" w:cs="Times New Roman"/>
          <w:b/>
          <w:bCs/>
          <w:color w:val="auto"/>
          <w:sz w:val="22"/>
          <w:szCs w:val="22"/>
        </w:rPr>
        <w:t>FISCAL ADMINISTRATIVO: xx</w:t>
      </w:r>
    </w:p>
    <w:p w14:paraId="21B21814" w14:textId="77777777" w:rsidR="00486993" w:rsidRPr="001C5425" w:rsidRDefault="00486993" w:rsidP="00D058EF">
      <w:pPr>
        <w:pStyle w:val="Nivel2"/>
        <w:numPr>
          <w:ilvl w:val="0"/>
          <w:numId w:val="0"/>
        </w:numPr>
        <w:spacing w:before="0" w:after="0" w:line="240" w:lineRule="auto"/>
        <w:rPr>
          <w:rFonts w:ascii="Times New Roman" w:hAnsi="Times New Roman" w:cs="Times New Roman"/>
          <w:b/>
          <w:bCs/>
          <w:color w:val="auto"/>
          <w:sz w:val="22"/>
          <w:szCs w:val="22"/>
        </w:rPr>
      </w:pPr>
      <w:r w:rsidRPr="001C5425">
        <w:rPr>
          <w:rFonts w:ascii="Times New Roman" w:hAnsi="Times New Roman" w:cs="Times New Roman"/>
          <w:b/>
          <w:bCs/>
          <w:color w:val="auto"/>
          <w:sz w:val="22"/>
          <w:szCs w:val="22"/>
        </w:rPr>
        <w:t>e/ou</w:t>
      </w:r>
    </w:p>
    <w:p w14:paraId="48527B86" w14:textId="77777777" w:rsidR="00486993" w:rsidRPr="001C5425" w:rsidRDefault="00486993" w:rsidP="00D058EF">
      <w:pPr>
        <w:pStyle w:val="Nivel2"/>
        <w:numPr>
          <w:ilvl w:val="0"/>
          <w:numId w:val="0"/>
        </w:numPr>
        <w:spacing w:before="0" w:after="0" w:line="240" w:lineRule="auto"/>
        <w:rPr>
          <w:rFonts w:ascii="Times New Roman" w:hAnsi="Times New Roman" w:cs="Times New Roman"/>
          <w:b/>
          <w:bCs/>
          <w:color w:val="auto"/>
          <w:sz w:val="22"/>
          <w:szCs w:val="22"/>
        </w:rPr>
      </w:pPr>
      <w:r w:rsidRPr="001C5425">
        <w:rPr>
          <w:rFonts w:ascii="Times New Roman" w:hAnsi="Times New Roman" w:cs="Times New Roman"/>
          <w:b/>
          <w:bCs/>
          <w:color w:val="auto"/>
          <w:sz w:val="22"/>
          <w:szCs w:val="22"/>
        </w:rPr>
        <w:t>FISCAL TÉCNICO: xx</w:t>
      </w:r>
    </w:p>
    <w:p w14:paraId="1F59AFBB" w14:textId="77777777" w:rsidR="00486993" w:rsidRPr="001C5425" w:rsidRDefault="00486993" w:rsidP="00D058EF">
      <w:pPr>
        <w:pStyle w:val="Nivel2"/>
        <w:numPr>
          <w:ilvl w:val="0"/>
          <w:numId w:val="0"/>
        </w:numPr>
        <w:spacing w:before="0" w:after="0" w:line="240" w:lineRule="auto"/>
        <w:rPr>
          <w:rFonts w:ascii="Times New Roman" w:hAnsi="Times New Roman" w:cs="Times New Roman"/>
          <w:color w:val="auto"/>
          <w:sz w:val="22"/>
          <w:szCs w:val="22"/>
        </w:rPr>
      </w:pPr>
    </w:p>
    <w:p w14:paraId="4EB74990" w14:textId="77777777" w:rsidR="00486993" w:rsidRPr="001C5425" w:rsidRDefault="00486993" w:rsidP="00D058EF">
      <w:pPr>
        <w:pStyle w:val="Nivel01"/>
        <w:numPr>
          <w:ilvl w:val="0"/>
          <w:numId w:val="4"/>
        </w:numPr>
        <w:spacing w:before="0" w:after="0" w:line="240" w:lineRule="auto"/>
        <w:ind w:left="0" w:firstLine="0"/>
        <w:rPr>
          <w:sz w:val="22"/>
          <w:szCs w:val="22"/>
        </w:rPr>
      </w:pPr>
      <w:r w:rsidRPr="001C5425">
        <w:rPr>
          <w:sz w:val="22"/>
          <w:szCs w:val="22"/>
        </w:rPr>
        <w:lastRenderedPageBreak/>
        <w:t>CLÁUSULA QUARTA – SUBCONTRATAÇÃO</w:t>
      </w:r>
    </w:p>
    <w:p w14:paraId="688DEEBB" w14:textId="77777777" w:rsidR="00486993" w:rsidRPr="001C5425" w:rsidRDefault="00486993" w:rsidP="00D058EF">
      <w:pPr>
        <w:pStyle w:val="Nvel2-Red"/>
        <w:numPr>
          <w:ilvl w:val="1"/>
          <w:numId w:val="4"/>
        </w:numPr>
        <w:spacing w:before="0" w:after="0" w:line="240" w:lineRule="auto"/>
        <w:ind w:left="0" w:firstLine="0"/>
        <w:rPr>
          <w:rFonts w:ascii="Times New Roman" w:hAnsi="Times New Roman" w:cs="Times New Roman"/>
          <w:i w:val="0"/>
          <w:iCs w:val="0"/>
          <w:color w:val="auto"/>
          <w:sz w:val="22"/>
          <w:szCs w:val="22"/>
        </w:rPr>
      </w:pPr>
      <w:r w:rsidRPr="001C5425">
        <w:rPr>
          <w:rFonts w:ascii="Times New Roman" w:hAnsi="Times New Roman" w:cs="Times New Roman"/>
          <w:i w:val="0"/>
          <w:iCs w:val="0"/>
          <w:color w:val="auto"/>
          <w:sz w:val="22"/>
          <w:szCs w:val="22"/>
        </w:rPr>
        <w:t>Não será admitida a subcontratação do objeto contratual.</w:t>
      </w:r>
    </w:p>
    <w:p w14:paraId="280C5879" w14:textId="77777777" w:rsidR="00486993" w:rsidRPr="001C5425" w:rsidRDefault="00486993" w:rsidP="00D058EF">
      <w:pPr>
        <w:pStyle w:val="Nivel01"/>
        <w:numPr>
          <w:ilvl w:val="0"/>
          <w:numId w:val="4"/>
        </w:numPr>
        <w:spacing w:before="0" w:after="0" w:line="240" w:lineRule="auto"/>
        <w:ind w:left="0" w:firstLine="0"/>
        <w:rPr>
          <w:sz w:val="22"/>
          <w:szCs w:val="22"/>
        </w:rPr>
      </w:pPr>
      <w:r w:rsidRPr="001C5425">
        <w:rPr>
          <w:sz w:val="22"/>
          <w:szCs w:val="22"/>
        </w:rPr>
        <w:t>CLÁUSULA QUINTA – PREÇO (</w:t>
      </w:r>
      <w:hyperlink r:id="rId17" w:anchor="art92" w:history="1">
        <w:r w:rsidRPr="001C5425">
          <w:rPr>
            <w:rStyle w:val="Hyperlink"/>
            <w:sz w:val="22"/>
            <w:szCs w:val="22"/>
          </w:rPr>
          <w:t>art. 92, V)</w:t>
        </w:r>
      </w:hyperlink>
    </w:p>
    <w:p w14:paraId="7CAAD9F1" w14:textId="77777777" w:rsidR="00486993" w:rsidRPr="001C5425" w:rsidRDefault="00486993" w:rsidP="00D058EF">
      <w:pPr>
        <w:pStyle w:val="Nvel2-Red"/>
        <w:numPr>
          <w:ilvl w:val="1"/>
          <w:numId w:val="4"/>
        </w:numPr>
        <w:spacing w:before="0" w:after="0" w:line="240" w:lineRule="auto"/>
        <w:ind w:left="0" w:firstLine="0"/>
        <w:rPr>
          <w:rFonts w:ascii="Times New Roman" w:hAnsi="Times New Roman" w:cs="Times New Roman"/>
          <w:i w:val="0"/>
          <w:iCs w:val="0"/>
          <w:color w:val="auto"/>
          <w:sz w:val="22"/>
          <w:szCs w:val="22"/>
        </w:rPr>
      </w:pPr>
      <w:r w:rsidRPr="001C5425">
        <w:rPr>
          <w:rFonts w:ascii="Times New Roman" w:hAnsi="Times New Roman" w:cs="Times New Roman"/>
          <w:i w:val="0"/>
          <w:iCs w:val="0"/>
          <w:color w:val="auto"/>
          <w:sz w:val="22"/>
          <w:szCs w:val="22"/>
        </w:rPr>
        <w:t>O valor total da contratação é de R$.......... (.....)</w:t>
      </w:r>
    </w:p>
    <w:p w14:paraId="4177F766"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25ADFD8" w14:textId="77777777" w:rsidR="00486993" w:rsidRPr="001C5425" w:rsidRDefault="00486993" w:rsidP="00D058EF">
      <w:pPr>
        <w:pStyle w:val="Nvel2-Red"/>
        <w:numPr>
          <w:ilvl w:val="1"/>
          <w:numId w:val="4"/>
        </w:numPr>
        <w:spacing w:before="0" w:after="0" w:line="240" w:lineRule="auto"/>
        <w:ind w:left="0" w:firstLine="0"/>
        <w:rPr>
          <w:rFonts w:ascii="Times New Roman" w:hAnsi="Times New Roman" w:cs="Times New Roman"/>
          <w:i w:val="0"/>
          <w:iCs w:val="0"/>
          <w:color w:val="auto"/>
          <w:sz w:val="22"/>
          <w:szCs w:val="22"/>
        </w:rPr>
      </w:pPr>
      <w:r w:rsidRPr="001C5425">
        <w:rPr>
          <w:rFonts w:ascii="Times New Roman" w:hAnsi="Times New Roman" w:cs="Times New Roman"/>
          <w:i w:val="0"/>
          <w:iCs w:val="0"/>
          <w:color w:val="auto"/>
          <w:sz w:val="22"/>
          <w:szCs w:val="22"/>
        </w:rPr>
        <w:t>O valor acima é meramente estimativo, de forma que os pagamentos devidos ao contratado dependerão dos quantitativos efetivamente fornecidos.</w:t>
      </w:r>
    </w:p>
    <w:p w14:paraId="634A2880" w14:textId="77777777" w:rsidR="00486993" w:rsidRPr="001C5425" w:rsidRDefault="00486993" w:rsidP="00D058EF">
      <w:pPr>
        <w:pStyle w:val="Nivel01"/>
        <w:numPr>
          <w:ilvl w:val="0"/>
          <w:numId w:val="4"/>
        </w:numPr>
        <w:spacing w:before="0" w:after="0" w:line="240" w:lineRule="auto"/>
        <w:ind w:left="0" w:firstLine="0"/>
        <w:rPr>
          <w:sz w:val="22"/>
          <w:szCs w:val="22"/>
        </w:rPr>
      </w:pPr>
      <w:r w:rsidRPr="001C5425">
        <w:rPr>
          <w:sz w:val="22"/>
          <w:szCs w:val="22"/>
        </w:rPr>
        <w:t>CLÁUSULA SEXTA - PAGAMENTO (</w:t>
      </w:r>
      <w:hyperlink r:id="rId18" w:anchor="art92" w:history="1">
        <w:r w:rsidRPr="001C5425">
          <w:rPr>
            <w:rStyle w:val="Hyperlink"/>
            <w:sz w:val="22"/>
            <w:szCs w:val="22"/>
          </w:rPr>
          <w:t>art. 92, V e VI</w:t>
        </w:r>
      </w:hyperlink>
      <w:r w:rsidRPr="001C5425">
        <w:rPr>
          <w:sz w:val="22"/>
          <w:szCs w:val="22"/>
        </w:rPr>
        <w:t>)</w:t>
      </w:r>
    </w:p>
    <w:p w14:paraId="2F0097D5"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 xml:space="preserve">O prazo para pagamento </w:t>
      </w:r>
      <w:r w:rsidRPr="001C5425">
        <w:rPr>
          <w:rFonts w:ascii="Times New Roman" w:hAnsi="Times New Roman" w:cs="Times New Roman"/>
          <w:color w:val="auto"/>
          <w:sz w:val="22"/>
          <w:szCs w:val="22"/>
          <w:lang w:eastAsia="en-US"/>
        </w:rPr>
        <w:t>ao contratado</w:t>
      </w:r>
      <w:r w:rsidRPr="001C5425">
        <w:rPr>
          <w:rFonts w:ascii="Times New Roman" w:hAnsi="Times New Roman" w:cs="Times New Roman"/>
          <w:color w:val="auto"/>
          <w:sz w:val="22"/>
          <w:szCs w:val="22"/>
        </w:rPr>
        <w:t xml:space="preserve"> e demais condições a ele referentes encontram-se definidos no Termo de Referência, anexo a este Contrato.</w:t>
      </w:r>
    </w:p>
    <w:p w14:paraId="44CD9E58" w14:textId="77777777" w:rsidR="00486993" w:rsidRPr="001C5425" w:rsidRDefault="00486993" w:rsidP="00D058EF">
      <w:pPr>
        <w:pStyle w:val="Nivel01"/>
        <w:numPr>
          <w:ilvl w:val="0"/>
          <w:numId w:val="4"/>
        </w:numPr>
        <w:spacing w:before="0" w:after="0" w:line="240" w:lineRule="auto"/>
        <w:ind w:left="0" w:firstLine="0"/>
        <w:rPr>
          <w:sz w:val="22"/>
          <w:szCs w:val="22"/>
        </w:rPr>
      </w:pPr>
      <w:r w:rsidRPr="001C5425">
        <w:rPr>
          <w:sz w:val="22"/>
          <w:szCs w:val="22"/>
        </w:rPr>
        <w:t>CLÁUSULA SÉTIMA - REAJUSTE (</w:t>
      </w:r>
      <w:hyperlink r:id="rId19" w:anchor="art92" w:history="1">
        <w:r w:rsidRPr="001C5425">
          <w:rPr>
            <w:rStyle w:val="Hyperlink"/>
            <w:sz w:val="22"/>
            <w:szCs w:val="22"/>
          </w:rPr>
          <w:t>art. 92, V)</w:t>
        </w:r>
      </w:hyperlink>
    </w:p>
    <w:p w14:paraId="1F407940"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Os preços inicialmente contratados são fixos e irreajustáveis no prazo de um ano contado da data da proposta, em __/__/__ (DD/MM/AAAA).</w:t>
      </w:r>
    </w:p>
    <w:p w14:paraId="07785994"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Após o interregno de um ano, e independentemente de pedido do contratado, os preços iniciais serão reajustados, mediante a aplicação, pelo contratante, do IPCA, exclusivamente para as obrigações iniciadas e concluídas após a ocorrência da anualidade.</w:t>
      </w:r>
    </w:p>
    <w:p w14:paraId="2F1147A0"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Nos reajustes subsequentes ao primeiro, o interregno mínimo de um ano será contado a partir dos efeitos financeiros do último reajuste.</w:t>
      </w:r>
    </w:p>
    <w:p w14:paraId="44F59C31"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1C5425">
        <w:rPr>
          <w:rFonts w:ascii="Times New Roman" w:eastAsia="Times New Roman" w:hAnsi="Times New Roman" w:cs="Times New Roman"/>
          <w:color w:val="auto"/>
          <w:sz w:val="22"/>
          <w:szCs w:val="22"/>
        </w:rPr>
        <w:t xml:space="preserve"> </w:t>
      </w:r>
    </w:p>
    <w:p w14:paraId="1D75E031"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Nas aferições finais, o(s) índice(s) utilizado(s) para reajuste será(ão), obrigatoriamente, o(s) definitivo(s).</w:t>
      </w:r>
    </w:p>
    <w:p w14:paraId="4E2669DA"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32B7B6EC"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 xml:space="preserve">Na ausência de previsão legal quanto ao índice substituto, as partes elegerão novo índice oficial, para reajustamento do preço do valor remanescente, por meio de termo aditivo. </w:t>
      </w:r>
    </w:p>
    <w:p w14:paraId="4CF156B2"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O reajuste será realizado por apostilamento.</w:t>
      </w:r>
    </w:p>
    <w:p w14:paraId="6197D822" w14:textId="77777777" w:rsidR="00486993" w:rsidRPr="001C5425" w:rsidRDefault="00486993" w:rsidP="00D058EF">
      <w:pPr>
        <w:pStyle w:val="Nivel01"/>
        <w:numPr>
          <w:ilvl w:val="0"/>
          <w:numId w:val="4"/>
        </w:numPr>
        <w:spacing w:before="0" w:after="0" w:line="240" w:lineRule="auto"/>
        <w:ind w:left="0" w:firstLine="0"/>
        <w:rPr>
          <w:sz w:val="22"/>
          <w:szCs w:val="22"/>
        </w:rPr>
      </w:pPr>
      <w:r w:rsidRPr="001C5425">
        <w:rPr>
          <w:sz w:val="22"/>
          <w:szCs w:val="22"/>
        </w:rPr>
        <w:t>CLÁUSULA OITAVA - OBRIGAÇÕES DO CONTRATANTE (</w:t>
      </w:r>
      <w:hyperlink r:id="rId20" w:anchor="art92" w:history="1">
        <w:r w:rsidRPr="001C5425">
          <w:rPr>
            <w:rStyle w:val="Hyperlink"/>
            <w:sz w:val="22"/>
            <w:szCs w:val="22"/>
          </w:rPr>
          <w:t>art. 92, X, XI e XIV</w:t>
        </w:r>
      </w:hyperlink>
      <w:r w:rsidRPr="001C5425">
        <w:rPr>
          <w:sz w:val="22"/>
          <w:szCs w:val="22"/>
        </w:rPr>
        <w:t>)</w:t>
      </w:r>
    </w:p>
    <w:p w14:paraId="194B78A8" w14:textId="77777777" w:rsidR="00486993" w:rsidRPr="001C5425" w:rsidRDefault="00486993" w:rsidP="00D058EF">
      <w:pPr>
        <w:pStyle w:val="Nivel2"/>
        <w:spacing w:before="0" w:after="0" w:line="240" w:lineRule="auto"/>
        <w:ind w:left="0" w:firstLine="0"/>
        <w:rPr>
          <w:rFonts w:ascii="Times New Roman" w:hAnsi="Times New Roman" w:cs="Times New Roman"/>
          <w:b/>
          <w:bCs/>
          <w:color w:val="auto"/>
          <w:sz w:val="22"/>
          <w:szCs w:val="22"/>
        </w:rPr>
      </w:pPr>
      <w:r w:rsidRPr="001C5425">
        <w:rPr>
          <w:rFonts w:ascii="Times New Roman" w:hAnsi="Times New Roman" w:cs="Times New Roman"/>
          <w:color w:val="auto"/>
          <w:sz w:val="22"/>
          <w:szCs w:val="22"/>
        </w:rPr>
        <w:t>São obrigações do Contratante:</w:t>
      </w:r>
    </w:p>
    <w:p w14:paraId="7F607282"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Exigir o cumprimento de todas as obrigações assumidas pelo Contratado, de acordo com o contrato e seus anexos;</w:t>
      </w:r>
    </w:p>
    <w:p w14:paraId="3215EF3F"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Receber o objeto no prazo e condições estabelecidas no Termo de Referência;</w:t>
      </w:r>
    </w:p>
    <w:p w14:paraId="0E880DD8"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Notificar o Contratado, por escrito, sobre vícios, defeitos ou incorreções verificadas no objeto fornecido, para que seja por ele substituído, reparado ou corrigido, no total ou em parte, às suas expensas;</w:t>
      </w:r>
    </w:p>
    <w:p w14:paraId="1487D5AA"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Acompanhar e fiscalizar a execução do contrato e o cumprimento das obrigações pelo Contratado;</w:t>
      </w:r>
    </w:p>
    <w:p w14:paraId="3A1C8518"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Efetuar o pagamento ao Contratado do valor correspondente ao fornecimento do objeto, no prazo, forma e condições estabelecidos no presente Contrato e no Termo de Referência.</w:t>
      </w:r>
    </w:p>
    <w:p w14:paraId="732AB53E"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 xml:space="preserve">Aplicar ao Contratado as sanções previstas na lei e neste Contrato; </w:t>
      </w:r>
    </w:p>
    <w:p w14:paraId="48780F52"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Cientificar o órgão de representação judicial da Advocacia-Geral da União para adoção das medidas cabíveis quando do descumprimento de obrigações pelo Contratado;</w:t>
      </w:r>
    </w:p>
    <w:p w14:paraId="40F0AA1C"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BBACE88" w14:textId="77777777" w:rsidR="00486993" w:rsidRPr="001C5425" w:rsidRDefault="00486993" w:rsidP="00D058EF">
      <w:pPr>
        <w:pStyle w:val="Nivel2"/>
        <w:spacing w:before="0" w:after="0" w:line="240" w:lineRule="auto"/>
        <w:ind w:left="0" w:firstLine="0"/>
        <w:rPr>
          <w:rFonts w:ascii="Times New Roman" w:hAnsi="Times New Roman" w:cs="Times New Roman"/>
          <w:b/>
          <w:bCs/>
          <w:color w:val="auto"/>
          <w:sz w:val="22"/>
          <w:szCs w:val="22"/>
        </w:rPr>
      </w:pPr>
      <w:r w:rsidRPr="001C5425">
        <w:rPr>
          <w:rFonts w:ascii="Times New Roman" w:hAnsi="Times New Roman" w:cs="Times New Roman"/>
          <w:color w:val="auto"/>
          <w:sz w:val="22"/>
          <w:szCs w:val="22"/>
        </w:rPr>
        <w:lastRenderedPageBreak/>
        <w:t xml:space="preserve"> A Administração terá o prazo de 30 dias, a contar da data do protocolo do requerimento para decidir, admitida a prorrogação motivada, por igual período. </w:t>
      </w:r>
    </w:p>
    <w:p w14:paraId="789239DA"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Responder eventuais pedidos de reestabelecimento do equilíbrio econômico-financeiro feitos pelo contratado no prazo máximo de 30 dias.</w:t>
      </w:r>
    </w:p>
    <w:p w14:paraId="1CC2698B" w14:textId="77777777" w:rsidR="00486993" w:rsidRPr="001C5425" w:rsidRDefault="00486993" w:rsidP="00D058EF">
      <w:pPr>
        <w:pStyle w:val="Nvel2-Red"/>
        <w:numPr>
          <w:ilvl w:val="1"/>
          <w:numId w:val="4"/>
        </w:numPr>
        <w:spacing w:before="0" w:after="0" w:line="240" w:lineRule="auto"/>
        <w:ind w:left="0" w:firstLine="0"/>
        <w:rPr>
          <w:rFonts w:ascii="Times New Roman" w:hAnsi="Times New Roman" w:cs="Times New Roman"/>
          <w:i w:val="0"/>
          <w:iCs w:val="0"/>
          <w:color w:val="auto"/>
          <w:sz w:val="22"/>
          <w:szCs w:val="22"/>
        </w:rPr>
      </w:pPr>
      <w:r w:rsidRPr="001C5425">
        <w:rPr>
          <w:rFonts w:ascii="Times New Roman" w:hAnsi="Times New Roman" w:cs="Times New Roman"/>
          <w:i w:val="0"/>
          <w:iCs w:val="0"/>
          <w:color w:val="auto"/>
          <w:sz w:val="22"/>
          <w:szCs w:val="22"/>
        </w:rPr>
        <w:t>Notificar os emitentes das garantias quanto ao início de processo administrativo para apuração de descumprimento de cláusulas contratuais.</w:t>
      </w:r>
    </w:p>
    <w:p w14:paraId="6957AB06"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348E17D" w14:textId="77777777" w:rsidR="00486993" w:rsidRPr="001C5425" w:rsidRDefault="00486993" w:rsidP="00D058EF">
      <w:pPr>
        <w:pStyle w:val="Nivel01"/>
        <w:numPr>
          <w:ilvl w:val="0"/>
          <w:numId w:val="4"/>
        </w:numPr>
        <w:spacing w:before="0" w:after="0" w:line="240" w:lineRule="auto"/>
        <w:ind w:left="0" w:firstLine="0"/>
        <w:rPr>
          <w:sz w:val="22"/>
          <w:szCs w:val="22"/>
        </w:rPr>
      </w:pPr>
      <w:r w:rsidRPr="001C5425">
        <w:rPr>
          <w:sz w:val="22"/>
          <w:szCs w:val="22"/>
        </w:rPr>
        <w:t>CLÁUSULA NONA - OBRIGAÇÕES DO CONTRATADO (</w:t>
      </w:r>
      <w:hyperlink r:id="rId21" w:anchor="art92" w:history="1">
        <w:r w:rsidRPr="001C5425">
          <w:rPr>
            <w:rStyle w:val="Hyperlink"/>
            <w:sz w:val="22"/>
            <w:szCs w:val="22"/>
          </w:rPr>
          <w:t>art. 92, XIV, XVI e XVII)</w:t>
        </w:r>
      </w:hyperlink>
    </w:p>
    <w:p w14:paraId="7DFF7038"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B80FF31" w14:textId="77777777" w:rsidR="00486993" w:rsidRPr="001C5425" w:rsidRDefault="00486993" w:rsidP="00D058EF">
      <w:pPr>
        <w:pStyle w:val="Nvel2-Red"/>
        <w:numPr>
          <w:ilvl w:val="1"/>
          <w:numId w:val="4"/>
        </w:numPr>
        <w:spacing w:before="0" w:after="0" w:line="240" w:lineRule="auto"/>
        <w:ind w:left="0" w:firstLine="0"/>
        <w:rPr>
          <w:rFonts w:ascii="Times New Roman" w:hAnsi="Times New Roman" w:cs="Times New Roman"/>
          <w:i w:val="0"/>
          <w:iCs w:val="0"/>
          <w:color w:val="auto"/>
          <w:sz w:val="22"/>
          <w:szCs w:val="22"/>
        </w:rPr>
      </w:pPr>
      <w:r w:rsidRPr="001C5425">
        <w:rPr>
          <w:rFonts w:ascii="Times New Roman" w:hAnsi="Times New Roman" w:cs="Times New Roman"/>
          <w:i w:val="0"/>
          <w:iCs w:val="0"/>
          <w:color w:val="auto"/>
          <w:sz w:val="22"/>
          <w:szCs w:val="22"/>
        </w:rPr>
        <w:t>Entregar o objeto acompanhado do manual do usuário, com uma versão em português, e da relação da rede de assistência técnica autorizada, sempre que solicitados;</w:t>
      </w:r>
    </w:p>
    <w:p w14:paraId="2ECAD58A"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Responsabilizar-se pelos vícios e danos decorrentes do objeto, de acordo com o Código de Defesa do Consumidor (</w:t>
      </w:r>
      <w:hyperlink r:id="rId22" w:history="1">
        <w:r w:rsidRPr="001C5425">
          <w:rPr>
            <w:rStyle w:val="Hyperlink"/>
            <w:rFonts w:ascii="Times New Roman" w:hAnsi="Times New Roman" w:cs="Times New Roman"/>
            <w:color w:val="auto"/>
            <w:sz w:val="22"/>
            <w:szCs w:val="22"/>
          </w:rPr>
          <w:t>Lei nº 8.078, de 1990</w:t>
        </w:r>
      </w:hyperlink>
      <w:r w:rsidRPr="001C5425">
        <w:rPr>
          <w:rFonts w:ascii="Times New Roman" w:hAnsi="Times New Roman" w:cs="Times New Roman"/>
          <w:color w:val="auto"/>
          <w:sz w:val="22"/>
          <w:szCs w:val="22"/>
        </w:rPr>
        <w:t>);</w:t>
      </w:r>
    </w:p>
    <w:p w14:paraId="366EE7B3"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Comunicar ao contratante, no prazo máximo de 24 (vinte e quatro) horas que antecede a data da entrega, os motivos que impossibilitem o cumprimento do prazo previsto, com a devida comprovação;</w:t>
      </w:r>
    </w:p>
    <w:p w14:paraId="57BB8C54"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Atender às determinações regulares emitidas pelo fiscal ou gestor do contrato ou autoridade superior (</w:t>
      </w:r>
      <w:hyperlink r:id="rId23" w:anchor="art137" w:history="1">
        <w:r w:rsidRPr="001C5425">
          <w:rPr>
            <w:rStyle w:val="Hyperlink"/>
            <w:rFonts w:ascii="Times New Roman" w:hAnsi="Times New Roman" w:cs="Times New Roman"/>
            <w:color w:val="auto"/>
            <w:sz w:val="22"/>
            <w:szCs w:val="22"/>
          </w:rPr>
          <w:t>art. 137, II, da Lei n.º 14.133, de 2021</w:t>
        </w:r>
      </w:hyperlink>
      <w:r w:rsidRPr="001C5425">
        <w:rPr>
          <w:rFonts w:ascii="Times New Roman" w:hAnsi="Times New Roman" w:cs="Times New Roman"/>
          <w:color w:val="auto"/>
          <w:sz w:val="22"/>
          <w:szCs w:val="22"/>
        </w:rPr>
        <w:t>) e prestar todo esclarecimento ou informação por eles solicitados;</w:t>
      </w:r>
    </w:p>
    <w:p w14:paraId="5103453C"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583FD05"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38E63B6"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8940E1D"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2EE55EF"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Comunicar ao Fiscal do contrato, no prazo de 24 (vinte e quatro) horas, qualquer ocorrência anormal ou acidente que se verifique no local da execução do objeto contratual.</w:t>
      </w:r>
    </w:p>
    <w:p w14:paraId="6C63A523"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Paralisar, por determinação do contratante, qualquer atividade que não esteja sendo executada de acordo com a boa técnica ou que ponha em risco a segurança de pessoas ou bens de terceiros.</w:t>
      </w:r>
    </w:p>
    <w:p w14:paraId="45C31E75"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 xml:space="preserve">Manter durante toda a vigência do contrato, em compatibilidade com as obrigações assumidas, todas as condições exigidas para habilitação na licitação; </w:t>
      </w:r>
    </w:p>
    <w:p w14:paraId="69745A53" w14:textId="77777777" w:rsidR="00486993" w:rsidRPr="001C5425" w:rsidRDefault="00486993" w:rsidP="00D058EF">
      <w:pPr>
        <w:pStyle w:val="Nivel2"/>
        <w:spacing w:before="0" w:after="0" w:line="240" w:lineRule="auto"/>
        <w:ind w:left="0" w:firstLine="0"/>
        <w:rPr>
          <w:rFonts w:ascii="Times New Roman" w:hAnsi="Times New Roman" w:cs="Times New Roman"/>
          <w:b/>
          <w:bCs/>
          <w:color w:val="auto"/>
          <w:sz w:val="22"/>
          <w:szCs w:val="22"/>
        </w:rPr>
      </w:pPr>
      <w:r w:rsidRPr="001C5425">
        <w:rPr>
          <w:rFonts w:ascii="Times New Roman" w:hAnsi="Times New Roman" w:cs="Times New Roman"/>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24" w:anchor="art116" w:history="1">
        <w:r w:rsidRPr="001C5425">
          <w:rPr>
            <w:rStyle w:val="Hyperlink"/>
            <w:rFonts w:ascii="Times New Roman" w:hAnsi="Times New Roman" w:cs="Times New Roman"/>
            <w:color w:val="auto"/>
            <w:sz w:val="22"/>
            <w:szCs w:val="22"/>
          </w:rPr>
          <w:t>art. 116, da Lei n.º 14.133, de 2021</w:t>
        </w:r>
      </w:hyperlink>
      <w:r w:rsidRPr="001C5425">
        <w:rPr>
          <w:rFonts w:ascii="Times New Roman" w:hAnsi="Times New Roman" w:cs="Times New Roman"/>
          <w:color w:val="auto"/>
          <w:sz w:val="22"/>
          <w:szCs w:val="22"/>
        </w:rPr>
        <w:t>);</w:t>
      </w:r>
    </w:p>
    <w:p w14:paraId="2FBA0A9B"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Comprovar a reserva de cargos a que se refere a cláusula acima, no prazo fixado pelo fiscal do contrato, com a indicação dos empregados que preencheram as referidas vagas (</w:t>
      </w:r>
      <w:hyperlink r:id="rId25" w:anchor="art116" w:history="1">
        <w:r w:rsidRPr="001C5425">
          <w:rPr>
            <w:rStyle w:val="Hyperlink"/>
            <w:rFonts w:ascii="Times New Roman" w:hAnsi="Times New Roman" w:cs="Times New Roman"/>
            <w:color w:val="auto"/>
            <w:sz w:val="22"/>
            <w:szCs w:val="22"/>
          </w:rPr>
          <w:t>art. 116, parágrafo único, da Lei n.º 14.133, de 2021</w:t>
        </w:r>
      </w:hyperlink>
      <w:r w:rsidRPr="001C5425">
        <w:rPr>
          <w:rFonts w:ascii="Times New Roman" w:hAnsi="Times New Roman" w:cs="Times New Roman"/>
          <w:color w:val="auto"/>
          <w:sz w:val="22"/>
          <w:szCs w:val="22"/>
        </w:rPr>
        <w:t>);</w:t>
      </w:r>
    </w:p>
    <w:p w14:paraId="0F3597BB"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lastRenderedPageBreak/>
        <w:t xml:space="preserve">  Guardar sigilo sobre todas as informações obtidas em decorrência do cumprimento do contrato; </w:t>
      </w:r>
    </w:p>
    <w:p w14:paraId="160A95FC"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history="1">
        <w:r w:rsidRPr="001C5425">
          <w:rPr>
            <w:rStyle w:val="Hyperlink"/>
            <w:rFonts w:ascii="Times New Roman" w:hAnsi="Times New Roman" w:cs="Times New Roman"/>
            <w:color w:val="auto"/>
            <w:sz w:val="22"/>
            <w:szCs w:val="22"/>
          </w:rPr>
          <w:t>art. 124, II, d, da Lei nº 14.133, de 2021.</w:t>
        </w:r>
      </w:hyperlink>
    </w:p>
    <w:p w14:paraId="2F28AF1A"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Cumprir, além dos postulados legais vigentes de âmbito federal, estadual ou municipal, as normas de segurança do contratante;</w:t>
      </w:r>
    </w:p>
    <w:p w14:paraId="46D24805" w14:textId="77777777" w:rsidR="00486993" w:rsidRPr="001C5425" w:rsidRDefault="00486993" w:rsidP="00D058EF">
      <w:pPr>
        <w:pStyle w:val="Nvel2-Red"/>
        <w:numPr>
          <w:ilvl w:val="1"/>
          <w:numId w:val="4"/>
        </w:numPr>
        <w:spacing w:before="0" w:after="0" w:line="240" w:lineRule="auto"/>
        <w:ind w:left="0" w:firstLine="0"/>
        <w:rPr>
          <w:rFonts w:ascii="Times New Roman" w:hAnsi="Times New Roman" w:cs="Times New Roman"/>
          <w:i w:val="0"/>
          <w:iCs w:val="0"/>
          <w:color w:val="auto"/>
          <w:sz w:val="22"/>
          <w:szCs w:val="22"/>
        </w:rPr>
      </w:pPr>
      <w:bookmarkStart w:id="6" w:name="_Ref118293030"/>
      <w:r w:rsidRPr="001C5425">
        <w:rPr>
          <w:rFonts w:ascii="Times New Roman" w:hAnsi="Times New Roman" w:cs="Times New Roman"/>
          <w:i w:val="0"/>
          <w:iCs w:val="0"/>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
    </w:p>
    <w:p w14:paraId="0C21BDEA" w14:textId="77777777" w:rsidR="00486993" w:rsidRPr="001C5425" w:rsidRDefault="00486993" w:rsidP="00D058EF">
      <w:pPr>
        <w:pStyle w:val="Nivel01"/>
        <w:numPr>
          <w:ilvl w:val="0"/>
          <w:numId w:val="4"/>
        </w:numPr>
        <w:spacing w:before="0" w:after="0" w:line="240" w:lineRule="auto"/>
        <w:ind w:left="0" w:firstLine="0"/>
        <w:rPr>
          <w:sz w:val="22"/>
          <w:szCs w:val="22"/>
        </w:rPr>
      </w:pPr>
      <w:r w:rsidRPr="001C5425">
        <w:rPr>
          <w:sz w:val="22"/>
          <w:szCs w:val="22"/>
        </w:rPr>
        <w:t>CLÁUSULA DÉCIMA– GARANTIA DE EXECUÇÃO (</w:t>
      </w:r>
      <w:hyperlink r:id="rId27" w:anchor="art92" w:history="1">
        <w:r w:rsidRPr="001C5425">
          <w:rPr>
            <w:rStyle w:val="Hyperlink"/>
            <w:sz w:val="22"/>
            <w:szCs w:val="22"/>
          </w:rPr>
          <w:t>art. 92, XII</w:t>
        </w:r>
      </w:hyperlink>
      <w:r w:rsidRPr="001C5425">
        <w:rPr>
          <w:sz w:val="22"/>
          <w:szCs w:val="22"/>
        </w:rPr>
        <w:t>)</w:t>
      </w:r>
    </w:p>
    <w:p w14:paraId="057F622C" w14:textId="77777777" w:rsidR="00486993" w:rsidRPr="001C5425" w:rsidRDefault="00486993" w:rsidP="00D058EF">
      <w:pPr>
        <w:pStyle w:val="Nvel2-Red"/>
        <w:numPr>
          <w:ilvl w:val="1"/>
          <w:numId w:val="4"/>
        </w:numPr>
        <w:spacing w:before="0" w:after="0" w:line="240" w:lineRule="auto"/>
        <w:ind w:left="0" w:firstLine="0"/>
        <w:rPr>
          <w:rFonts w:ascii="Times New Roman" w:hAnsi="Times New Roman" w:cs="Times New Roman"/>
          <w:i w:val="0"/>
          <w:iCs w:val="0"/>
          <w:color w:val="auto"/>
          <w:sz w:val="22"/>
          <w:szCs w:val="22"/>
        </w:rPr>
      </w:pPr>
      <w:r w:rsidRPr="001C5425">
        <w:rPr>
          <w:rFonts w:ascii="Times New Roman" w:hAnsi="Times New Roman" w:cs="Times New Roman"/>
          <w:i w:val="0"/>
          <w:iCs w:val="0"/>
          <w:color w:val="auto"/>
          <w:sz w:val="22"/>
          <w:szCs w:val="22"/>
        </w:rPr>
        <w:t xml:space="preserve">  Não haverá exigência de garantia contratual da execução.</w:t>
      </w:r>
    </w:p>
    <w:p w14:paraId="02E5F340" w14:textId="77777777" w:rsidR="00486993" w:rsidRPr="001C5425" w:rsidRDefault="00486993" w:rsidP="00D058EF">
      <w:pPr>
        <w:pStyle w:val="Nivel01"/>
        <w:numPr>
          <w:ilvl w:val="0"/>
          <w:numId w:val="4"/>
        </w:numPr>
        <w:spacing w:before="0" w:after="0" w:line="240" w:lineRule="auto"/>
        <w:ind w:left="0" w:firstLine="0"/>
        <w:rPr>
          <w:sz w:val="22"/>
          <w:szCs w:val="22"/>
        </w:rPr>
      </w:pPr>
      <w:r w:rsidRPr="001C5425">
        <w:rPr>
          <w:sz w:val="22"/>
          <w:szCs w:val="22"/>
        </w:rPr>
        <w:t>CLÁUSULA DÉCIMA PRIMEIRA – INFRAÇÕES E SANÇÕES ADMINISTRATIVAS (</w:t>
      </w:r>
      <w:hyperlink r:id="rId28" w:anchor="art92" w:history="1">
        <w:r w:rsidRPr="001C5425">
          <w:rPr>
            <w:rStyle w:val="Hyperlink"/>
            <w:sz w:val="22"/>
            <w:szCs w:val="22"/>
          </w:rPr>
          <w:t>art. 92, XIV</w:t>
        </w:r>
      </w:hyperlink>
      <w:r w:rsidRPr="001C5425">
        <w:rPr>
          <w:sz w:val="22"/>
          <w:szCs w:val="22"/>
        </w:rPr>
        <w:t>)</w:t>
      </w:r>
    </w:p>
    <w:p w14:paraId="4AB199BE"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 xml:space="preserve">Comete infração administrativa, nos termos da </w:t>
      </w:r>
      <w:hyperlink r:id="rId29" w:history="1">
        <w:r w:rsidRPr="001C5425">
          <w:rPr>
            <w:rStyle w:val="Hyperlink"/>
            <w:rFonts w:ascii="Times New Roman" w:hAnsi="Times New Roman" w:cs="Times New Roman"/>
            <w:color w:val="auto"/>
            <w:sz w:val="22"/>
            <w:szCs w:val="22"/>
          </w:rPr>
          <w:t>Lei nº 14.133, de 2021</w:t>
        </w:r>
      </w:hyperlink>
      <w:r w:rsidRPr="001C5425">
        <w:rPr>
          <w:rFonts w:ascii="Times New Roman" w:hAnsi="Times New Roman" w:cs="Times New Roman"/>
          <w:color w:val="auto"/>
          <w:sz w:val="22"/>
          <w:szCs w:val="22"/>
        </w:rPr>
        <w:t>, o contratado que:</w:t>
      </w:r>
    </w:p>
    <w:p w14:paraId="1A63F069" w14:textId="77777777" w:rsidR="00486993" w:rsidRPr="001C5425" w:rsidRDefault="00486993" w:rsidP="00D058EF">
      <w:pPr>
        <w:numPr>
          <w:ilvl w:val="2"/>
          <w:numId w:val="7"/>
        </w:numPr>
        <w:suppressAutoHyphens/>
        <w:spacing w:after="0" w:line="240" w:lineRule="auto"/>
        <w:ind w:left="284" w:firstLine="0"/>
        <w:jc w:val="both"/>
        <w:rPr>
          <w:rFonts w:ascii="Times New Roman" w:eastAsia="Arial" w:hAnsi="Times New Roman" w:cs="Times New Roman"/>
        </w:rPr>
      </w:pPr>
      <w:r w:rsidRPr="001C5425">
        <w:rPr>
          <w:rFonts w:ascii="Times New Roman" w:eastAsia="Arial" w:hAnsi="Times New Roman" w:cs="Times New Roman"/>
        </w:rPr>
        <w:t>der causa à inexecução parcial do contrato;</w:t>
      </w:r>
    </w:p>
    <w:p w14:paraId="070AA338" w14:textId="77777777" w:rsidR="00486993" w:rsidRPr="001C5425" w:rsidRDefault="00486993" w:rsidP="00D058EF">
      <w:pPr>
        <w:numPr>
          <w:ilvl w:val="2"/>
          <w:numId w:val="7"/>
        </w:numPr>
        <w:suppressAutoHyphens/>
        <w:spacing w:after="0" w:line="240" w:lineRule="auto"/>
        <w:ind w:left="284" w:firstLine="0"/>
        <w:jc w:val="both"/>
        <w:rPr>
          <w:rFonts w:ascii="Times New Roman" w:eastAsia="Arial" w:hAnsi="Times New Roman" w:cs="Times New Roman"/>
        </w:rPr>
      </w:pPr>
      <w:r w:rsidRPr="001C5425">
        <w:rPr>
          <w:rFonts w:ascii="Times New Roman" w:eastAsia="Arial" w:hAnsi="Times New Roman" w:cs="Times New Roman"/>
        </w:rPr>
        <w:t>der causa à inexecução parcial do contrato que cause grave dano à Administração ou ao funcionamento dos serviços públicos ou ao interesse coletivo;</w:t>
      </w:r>
    </w:p>
    <w:p w14:paraId="3E24623A" w14:textId="77777777" w:rsidR="00486993" w:rsidRPr="001C5425" w:rsidRDefault="00486993" w:rsidP="00D058EF">
      <w:pPr>
        <w:numPr>
          <w:ilvl w:val="2"/>
          <w:numId w:val="7"/>
        </w:numPr>
        <w:suppressAutoHyphens/>
        <w:spacing w:after="0" w:line="240" w:lineRule="auto"/>
        <w:ind w:left="284" w:firstLine="0"/>
        <w:jc w:val="both"/>
        <w:rPr>
          <w:rFonts w:ascii="Times New Roman" w:eastAsia="Arial" w:hAnsi="Times New Roman" w:cs="Times New Roman"/>
        </w:rPr>
      </w:pPr>
      <w:r w:rsidRPr="001C5425">
        <w:rPr>
          <w:rFonts w:ascii="Times New Roman" w:eastAsia="Arial" w:hAnsi="Times New Roman" w:cs="Times New Roman"/>
        </w:rPr>
        <w:t>der causa à inexecução total do contrato;</w:t>
      </w:r>
    </w:p>
    <w:p w14:paraId="14D91E78" w14:textId="77777777" w:rsidR="00486993" w:rsidRPr="001C5425" w:rsidRDefault="00486993" w:rsidP="00D058EF">
      <w:pPr>
        <w:numPr>
          <w:ilvl w:val="2"/>
          <w:numId w:val="7"/>
        </w:numPr>
        <w:suppressAutoHyphens/>
        <w:spacing w:after="0" w:line="240" w:lineRule="auto"/>
        <w:ind w:left="284" w:firstLine="0"/>
        <w:jc w:val="both"/>
        <w:rPr>
          <w:rFonts w:ascii="Times New Roman" w:eastAsia="Arial" w:hAnsi="Times New Roman" w:cs="Times New Roman"/>
        </w:rPr>
      </w:pPr>
      <w:r w:rsidRPr="001C5425">
        <w:rPr>
          <w:rFonts w:ascii="Times New Roman" w:eastAsia="Arial" w:hAnsi="Times New Roman" w:cs="Times New Roman"/>
        </w:rPr>
        <w:t>ensejar o retardamento da execução ou da entrega do objeto da contratação sem motivo justificado;</w:t>
      </w:r>
    </w:p>
    <w:p w14:paraId="68729B70" w14:textId="77777777" w:rsidR="00486993" w:rsidRPr="001C5425" w:rsidRDefault="00486993" w:rsidP="00D058EF">
      <w:pPr>
        <w:numPr>
          <w:ilvl w:val="2"/>
          <w:numId w:val="7"/>
        </w:numPr>
        <w:suppressAutoHyphens/>
        <w:spacing w:after="0" w:line="240" w:lineRule="auto"/>
        <w:ind w:left="284" w:firstLine="0"/>
        <w:jc w:val="both"/>
        <w:rPr>
          <w:rFonts w:ascii="Times New Roman" w:eastAsia="Arial" w:hAnsi="Times New Roman" w:cs="Times New Roman"/>
        </w:rPr>
      </w:pPr>
      <w:r w:rsidRPr="001C5425">
        <w:rPr>
          <w:rFonts w:ascii="Times New Roman" w:eastAsia="Arial" w:hAnsi="Times New Roman" w:cs="Times New Roman"/>
        </w:rPr>
        <w:t>apresentar documentação falsa ou prestar declaração falsa durante a execução do contrato;</w:t>
      </w:r>
    </w:p>
    <w:p w14:paraId="0FC1FA39" w14:textId="77777777" w:rsidR="00486993" w:rsidRPr="001C5425" w:rsidRDefault="00486993" w:rsidP="00D058EF">
      <w:pPr>
        <w:numPr>
          <w:ilvl w:val="2"/>
          <w:numId w:val="7"/>
        </w:numPr>
        <w:suppressAutoHyphens/>
        <w:spacing w:after="0" w:line="240" w:lineRule="auto"/>
        <w:ind w:left="284" w:firstLine="0"/>
        <w:jc w:val="both"/>
        <w:rPr>
          <w:rFonts w:ascii="Times New Roman" w:eastAsia="Arial" w:hAnsi="Times New Roman" w:cs="Times New Roman"/>
        </w:rPr>
      </w:pPr>
      <w:r w:rsidRPr="001C5425">
        <w:rPr>
          <w:rFonts w:ascii="Times New Roman" w:eastAsia="Arial" w:hAnsi="Times New Roman" w:cs="Times New Roman"/>
        </w:rPr>
        <w:t>praticar ato fraudulento na execução do contrato;</w:t>
      </w:r>
    </w:p>
    <w:p w14:paraId="1FA90AB7" w14:textId="77777777" w:rsidR="00486993" w:rsidRPr="001C5425" w:rsidRDefault="00486993" w:rsidP="00D058EF">
      <w:pPr>
        <w:numPr>
          <w:ilvl w:val="2"/>
          <w:numId w:val="7"/>
        </w:numPr>
        <w:suppressAutoHyphens/>
        <w:spacing w:after="0" w:line="240" w:lineRule="auto"/>
        <w:ind w:left="284" w:firstLine="0"/>
        <w:jc w:val="both"/>
        <w:rPr>
          <w:rFonts w:ascii="Times New Roman" w:eastAsia="Arial" w:hAnsi="Times New Roman" w:cs="Times New Roman"/>
        </w:rPr>
      </w:pPr>
      <w:r w:rsidRPr="001C5425">
        <w:rPr>
          <w:rFonts w:ascii="Times New Roman" w:eastAsia="Arial" w:hAnsi="Times New Roman" w:cs="Times New Roman"/>
        </w:rPr>
        <w:t>comportar-se de modo inidôneo ou cometer fraude de qualquer natureza;</w:t>
      </w:r>
    </w:p>
    <w:p w14:paraId="330CD630" w14:textId="77777777" w:rsidR="00486993" w:rsidRPr="001C5425" w:rsidRDefault="00486993" w:rsidP="00D058EF">
      <w:pPr>
        <w:numPr>
          <w:ilvl w:val="2"/>
          <w:numId w:val="7"/>
        </w:numPr>
        <w:suppressAutoHyphens/>
        <w:spacing w:after="0" w:line="240" w:lineRule="auto"/>
        <w:ind w:left="284" w:firstLine="0"/>
        <w:jc w:val="both"/>
        <w:rPr>
          <w:rFonts w:ascii="Times New Roman" w:eastAsia="Arial" w:hAnsi="Times New Roman" w:cs="Times New Roman"/>
        </w:rPr>
      </w:pPr>
      <w:r w:rsidRPr="001C5425">
        <w:rPr>
          <w:rFonts w:ascii="Times New Roman" w:eastAsia="Arial" w:hAnsi="Times New Roman" w:cs="Times New Roman"/>
        </w:rPr>
        <w:t xml:space="preserve">praticar ato lesivo previsto no </w:t>
      </w:r>
      <w:hyperlink r:id="rId30" w:anchor="art5" w:history="1">
        <w:r w:rsidRPr="001C5425">
          <w:rPr>
            <w:rStyle w:val="Hyperlink"/>
            <w:rFonts w:ascii="Times New Roman" w:eastAsia="Arial" w:hAnsi="Times New Roman" w:cs="Times New Roman"/>
          </w:rPr>
          <w:t>art. 5º da Lei nº 12.846, de 1º de agosto de 2013</w:t>
        </w:r>
      </w:hyperlink>
      <w:r w:rsidRPr="001C5425">
        <w:rPr>
          <w:rFonts w:ascii="Times New Roman" w:eastAsia="Arial" w:hAnsi="Times New Roman" w:cs="Times New Roman"/>
        </w:rPr>
        <w:t>.</w:t>
      </w:r>
    </w:p>
    <w:p w14:paraId="0E81C2C3"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Serão aplicadas ao contratado que incorrer nas infrações acima descritas as seguintes sanções:</w:t>
      </w:r>
    </w:p>
    <w:p w14:paraId="231965B8" w14:textId="77777777" w:rsidR="00486993" w:rsidRPr="001C5425" w:rsidRDefault="00486993" w:rsidP="00D058EF">
      <w:pPr>
        <w:pStyle w:val="PargrafodaLista"/>
        <w:numPr>
          <w:ilvl w:val="0"/>
          <w:numId w:val="8"/>
        </w:numPr>
        <w:suppressAutoHyphens/>
        <w:spacing w:after="0" w:line="240" w:lineRule="auto"/>
        <w:ind w:left="284" w:firstLine="0"/>
        <w:jc w:val="both"/>
        <w:rPr>
          <w:rFonts w:ascii="Times New Roman" w:eastAsia="Arial" w:hAnsi="Times New Roman" w:cs="Times New Roman"/>
        </w:rPr>
      </w:pPr>
      <w:r w:rsidRPr="001C5425">
        <w:rPr>
          <w:rFonts w:ascii="Times New Roman" w:eastAsia="Arial" w:hAnsi="Times New Roman" w:cs="Times New Roman"/>
          <w:b/>
          <w:bCs/>
        </w:rPr>
        <w:t>Advertência</w:t>
      </w:r>
      <w:r w:rsidRPr="001C5425">
        <w:rPr>
          <w:rFonts w:ascii="Times New Roman" w:eastAsia="Arial" w:hAnsi="Times New Roman" w:cs="Times New Roman"/>
        </w:rPr>
        <w:t>, quando o contratado der causa à inexecução parcial do contrato, sempre que não se justificar a imposição de penalidade mais grave (</w:t>
      </w:r>
      <w:hyperlink r:id="rId31" w:anchor="art156§2" w:history="1">
        <w:r w:rsidRPr="001C5425">
          <w:rPr>
            <w:rStyle w:val="Hyperlink"/>
            <w:rFonts w:ascii="Times New Roman" w:eastAsia="Arial" w:hAnsi="Times New Roman" w:cs="Times New Roman"/>
          </w:rPr>
          <w:t>art. 156, §2º, da Lei nº 14.133, de 2021</w:t>
        </w:r>
      </w:hyperlink>
      <w:r w:rsidRPr="001C5425">
        <w:rPr>
          <w:rFonts w:ascii="Times New Roman" w:eastAsia="Arial" w:hAnsi="Times New Roman" w:cs="Times New Roman"/>
        </w:rPr>
        <w:t>);</w:t>
      </w:r>
    </w:p>
    <w:p w14:paraId="20600422" w14:textId="77777777" w:rsidR="00486993" w:rsidRPr="001C5425" w:rsidRDefault="00486993" w:rsidP="00D058EF">
      <w:pPr>
        <w:pStyle w:val="PargrafodaLista"/>
        <w:numPr>
          <w:ilvl w:val="0"/>
          <w:numId w:val="8"/>
        </w:numPr>
        <w:suppressAutoHyphens/>
        <w:spacing w:after="0" w:line="240" w:lineRule="auto"/>
        <w:ind w:left="284" w:firstLine="0"/>
        <w:jc w:val="both"/>
        <w:rPr>
          <w:rFonts w:ascii="Times New Roman" w:eastAsia="Arial" w:hAnsi="Times New Roman" w:cs="Times New Roman"/>
        </w:rPr>
      </w:pPr>
      <w:r w:rsidRPr="001C5425">
        <w:rPr>
          <w:rFonts w:ascii="Times New Roman" w:eastAsia="Arial" w:hAnsi="Times New Roman" w:cs="Times New Roman"/>
          <w:b/>
          <w:bCs/>
        </w:rPr>
        <w:t>Impedimento de licitar e contratar</w:t>
      </w:r>
      <w:r w:rsidRPr="001C5425">
        <w:rPr>
          <w:rFonts w:ascii="Times New Roman" w:eastAsia="Arial" w:hAnsi="Times New Roman" w:cs="Times New Roman"/>
        </w:rPr>
        <w:t>, quando praticadas as condutas descritas nas alíneas “b”, “c” e “d” do subitem acima deste Contrato, sempre que não se justificar a imposição de penalidade mais grave (</w:t>
      </w:r>
      <w:hyperlink r:id="rId32" w:anchor="art156§4" w:history="1">
        <w:r w:rsidRPr="001C5425">
          <w:rPr>
            <w:rStyle w:val="Hyperlink"/>
            <w:rFonts w:ascii="Times New Roman" w:eastAsia="Arial" w:hAnsi="Times New Roman" w:cs="Times New Roman"/>
          </w:rPr>
          <w:t>art. 156, § 4º, da Lei nº 14.133, de 2021</w:t>
        </w:r>
      </w:hyperlink>
      <w:r w:rsidRPr="001C5425">
        <w:rPr>
          <w:rFonts w:ascii="Times New Roman" w:eastAsia="Arial" w:hAnsi="Times New Roman" w:cs="Times New Roman"/>
        </w:rPr>
        <w:t>);</w:t>
      </w:r>
    </w:p>
    <w:p w14:paraId="1E8B6059" w14:textId="77777777" w:rsidR="00486993" w:rsidRPr="001C5425" w:rsidRDefault="00486993" w:rsidP="00D058EF">
      <w:pPr>
        <w:pStyle w:val="PargrafodaLista"/>
        <w:numPr>
          <w:ilvl w:val="0"/>
          <w:numId w:val="8"/>
        </w:numPr>
        <w:suppressAutoHyphens/>
        <w:spacing w:after="0" w:line="240" w:lineRule="auto"/>
        <w:ind w:left="284" w:firstLine="0"/>
        <w:jc w:val="both"/>
        <w:rPr>
          <w:rFonts w:ascii="Times New Roman" w:eastAsia="Arial" w:hAnsi="Times New Roman" w:cs="Times New Roman"/>
        </w:rPr>
      </w:pPr>
      <w:r w:rsidRPr="001C5425">
        <w:rPr>
          <w:rFonts w:ascii="Times New Roman" w:eastAsia="Arial" w:hAnsi="Times New Roman" w:cs="Times New Roman"/>
          <w:b/>
          <w:bCs/>
        </w:rPr>
        <w:t>Declaração de inidoneidade para licitar e contratar</w:t>
      </w:r>
      <w:r w:rsidRPr="001C5425">
        <w:rPr>
          <w:rFonts w:ascii="Times New Roman" w:eastAsia="Arial" w:hAnsi="Times New Roman" w:cs="Times New Roman"/>
        </w:rPr>
        <w:t>, quando praticadas as condutas descritas nas alíneas “e”, “f”, “g” e “h” do subitem acima deste Contrato, bem como nas alíneas “b”, “c” e “d”, que justifiquem a imposição de penalidade mais grave (</w:t>
      </w:r>
      <w:hyperlink r:id="rId33" w:anchor="art156§5" w:history="1">
        <w:r w:rsidRPr="001C5425">
          <w:rPr>
            <w:rStyle w:val="Hyperlink"/>
            <w:rFonts w:ascii="Times New Roman" w:eastAsia="Arial" w:hAnsi="Times New Roman" w:cs="Times New Roman"/>
          </w:rPr>
          <w:t>art. 156, §5º, da Lei nº 14.133, de 2021</w:t>
        </w:r>
      </w:hyperlink>
      <w:r w:rsidRPr="001C5425">
        <w:rPr>
          <w:rFonts w:ascii="Times New Roman" w:eastAsia="Arial" w:hAnsi="Times New Roman" w:cs="Times New Roman"/>
        </w:rPr>
        <w:t>).</w:t>
      </w:r>
    </w:p>
    <w:p w14:paraId="63FC018F" w14:textId="77777777" w:rsidR="00486993" w:rsidRPr="001C5425" w:rsidRDefault="00486993" w:rsidP="00D058EF">
      <w:pPr>
        <w:pStyle w:val="PargrafodaLista"/>
        <w:numPr>
          <w:ilvl w:val="0"/>
          <w:numId w:val="8"/>
        </w:numPr>
        <w:suppressAutoHyphens/>
        <w:spacing w:after="0" w:line="240" w:lineRule="auto"/>
        <w:ind w:left="284" w:firstLine="0"/>
        <w:jc w:val="both"/>
        <w:rPr>
          <w:rFonts w:ascii="Times New Roman" w:eastAsia="Arial" w:hAnsi="Times New Roman" w:cs="Times New Roman"/>
        </w:rPr>
      </w:pPr>
      <w:r w:rsidRPr="001C5425">
        <w:rPr>
          <w:rFonts w:ascii="Times New Roman" w:eastAsia="Arial" w:hAnsi="Times New Roman" w:cs="Times New Roman"/>
          <w:b/>
          <w:bCs/>
        </w:rPr>
        <w:t>Multa:</w:t>
      </w:r>
    </w:p>
    <w:p w14:paraId="55D4B2E0" w14:textId="77777777" w:rsidR="00486993" w:rsidRPr="001C5425" w:rsidRDefault="00486993" w:rsidP="00D058EF">
      <w:pPr>
        <w:pStyle w:val="PargrafodaLista"/>
        <w:numPr>
          <w:ilvl w:val="1"/>
          <w:numId w:val="8"/>
        </w:numPr>
        <w:suppressAutoHyphens/>
        <w:spacing w:after="0" w:line="240" w:lineRule="auto"/>
        <w:ind w:left="567" w:firstLine="0"/>
        <w:jc w:val="both"/>
        <w:rPr>
          <w:rFonts w:ascii="Times New Roman" w:eastAsia="Arial" w:hAnsi="Times New Roman" w:cs="Times New Roman"/>
        </w:rPr>
      </w:pPr>
      <w:r w:rsidRPr="001C5425">
        <w:rPr>
          <w:rFonts w:ascii="Times New Roman" w:eastAsia="Arial" w:hAnsi="Times New Roman" w:cs="Times New Roman"/>
        </w:rPr>
        <w:t>Moratória de 1% (um por cento) por dia de atraso injustificado sobre o valor da parcela inadimplida, até o limite de 30 (trinta) dias;</w:t>
      </w:r>
    </w:p>
    <w:p w14:paraId="5BDF12BD" w14:textId="77777777" w:rsidR="00486993" w:rsidRPr="001C5425" w:rsidRDefault="00486993" w:rsidP="00D058EF">
      <w:pPr>
        <w:pStyle w:val="PargrafodaLista"/>
        <w:numPr>
          <w:ilvl w:val="1"/>
          <w:numId w:val="8"/>
        </w:numPr>
        <w:suppressAutoHyphens/>
        <w:spacing w:after="0" w:line="240" w:lineRule="auto"/>
        <w:ind w:left="567" w:firstLine="0"/>
        <w:jc w:val="both"/>
        <w:rPr>
          <w:rFonts w:ascii="Times New Roman" w:eastAsia="Arial" w:hAnsi="Times New Roman" w:cs="Times New Roman"/>
        </w:rPr>
      </w:pPr>
      <w:r w:rsidRPr="001C5425">
        <w:rPr>
          <w:rFonts w:ascii="Times New Roman" w:eastAsia="Arial" w:hAnsi="Times New Roman" w:cs="Times New Roman"/>
        </w:rPr>
        <w:t>Compensatória, para as infrações descritas nas alíneas “e” a “h” do subitem 12.1, de 1% a 10% do valor do Contrato.</w:t>
      </w:r>
    </w:p>
    <w:p w14:paraId="17DED4EC" w14:textId="77777777" w:rsidR="00486993" w:rsidRPr="001C5425" w:rsidRDefault="00486993" w:rsidP="00D058EF">
      <w:pPr>
        <w:pStyle w:val="PargrafodaLista"/>
        <w:numPr>
          <w:ilvl w:val="1"/>
          <w:numId w:val="8"/>
        </w:numPr>
        <w:suppressAutoHyphens/>
        <w:spacing w:after="0" w:line="240" w:lineRule="auto"/>
        <w:ind w:left="567" w:firstLine="0"/>
        <w:jc w:val="both"/>
        <w:rPr>
          <w:rFonts w:ascii="Times New Roman" w:eastAsia="Arial" w:hAnsi="Times New Roman" w:cs="Times New Roman"/>
        </w:rPr>
      </w:pPr>
      <w:r w:rsidRPr="001C5425">
        <w:rPr>
          <w:rFonts w:ascii="Times New Roman" w:eastAsia="Arial" w:hAnsi="Times New Roman" w:cs="Times New Roman"/>
        </w:rPr>
        <w:t>Compensatória, para a inexecução total do contrato prevista na alínea “c” do subitem 12.1, de 0,5% a 5</w:t>
      </w:r>
      <w:proofErr w:type="gramStart"/>
      <w:r w:rsidRPr="001C5425">
        <w:rPr>
          <w:rFonts w:ascii="Times New Roman" w:eastAsia="Arial" w:hAnsi="Times New Roman" w:cs="Times New Roman"/>
        </w:rPr>
        <w:t>%  do</w:t>
      </w:r>
      <w:proofErr w:type="gramEnd"/>
      <w:r w:rsidRPr="001C5425">
        <w:rPr>
          <w:rFonts w:ascii="Times New Roman" w:eastAsia="Arial" w:hAnsi="Times New Roman" w:cs="Times New Roman"/>
        </w:rPr>
        <w:t xml:space="preserve"> valor do Contrato. </w:t>
      </w:r>
    </w:p>
    <w:p w14:paraId="5A9B29AA" w14:textId="77777777" w:rsidR="00486993" w:rsidRPr="001C5425" w:rsidRDefault="00486993" w:rsidP="00D058EF">
      <w:pPr>
        <w:pStyle w:val="PargrafodaLista"/>
        <w:numPr>
          <w:ilvl w:val="1"/>
          <w:numId w:val="8"/>
        </w:numPr>
        <w:suppressAutoHyphens/>
        <w:spacing w:after="0" w:line="240" w:lineRule="auto"/>
        <w:ind w:left="567" w:firstLine="0"/>
        <w:jc w:val="both"/>
        <w:rPr>
          <w:rFonts w:ascii="Times New Roman" w:eastAsia="Arial" w:hAnsi="Times New Roman" w:cs="Times New Roman"/>
        </w:rPr>
      </w:pPr>
      <w:r w:rsidRPr="001C5425">
        <w:rPr>
          <w:rFonts w:ascii="Times New Roman" w:eastAsia="Arial" w:hAnsi="Times New Roman" w:cs="Times New Roman"/>
        </w:rPr>
        <w:t>Para infração descrita na alínea “b” do subitem 12.1, a multa será de 0,5% a 3</w:t>
      </w:r>
      <w:proofErr w:type="gramStart"/>
      <w:r w:rsidRPr="001C5425">
        <w:rPr>
          <w:rFonts w:ascii="Times New Roman" w:eastAsia="Arial" w:hAnsi="Times New Roman" w:cs="Times New Roman"/>
        </w:rPr>
        <w:t>%  do</w:t>
      </w:r>
      <w:proofErr w:type="gramEnd"/>
      <w:r w:rsidRPr="001C5425">
        <w:rPr>
          <w:rFonts w:ascii="Times New Roman" w:eastAsia="Arial" w:hAnsi="Times New Roman" w:cs="Times New Roman"/>
        </w:rPr>
        <w:t xml:space="preserve"> valor do Contrato.</w:t>
      </w:r>
    </w:p>
    <w:p w14:paraId="0D9A46FD" w14:textId="77777777" w:rsidR="00486993" w:rsidRPr="001C5425" w:rsidRDefault="00486993" w:rsidP="00D058EF">
      <w:pPr>
        <w:pStyle w:val="PargrafodaLista"/>
        <w:numPr>
          <w:ilvl w:val="1"/>
          <w:numId w:val="8"/>
        </w:numPr>
        <w:suppressAutoHyphens/>
        <w:spacing w:after="0" w:line="240" w:lineRule="auto"/>
        <w:ind w:left="567" w:firstLine="0"/>
        <w:jc w:val="both"/>
        <w:rPr>
          <w:rFonts w:ascii="Times New Roman" w:eastAsia="Arial" w:hAnsi="Times New Roman" w:cs="Times New Roman"/>
        </w:rPr>
      </w:pPr>
      <w:r w:rsidRPr="001C5425">
        <w:rPr>
          <w:rFonts w:ascii="Times New Roman" w:eastAsia="Arial" w:hAnsi="Times New Roman" w:cs="Times New Roman"/>
        </w:rPr>
        <w:t>Para infrações descritas na alínea “d” do subitem 12.1, a multa será de 0,5% a 3</w:t>
      </w:r>
      <w:proofErr w:type="gramStart"/>
      <w:r w:rsidRPr="001C5425">
        <w:rPr>
          <w:rFonts w:ascii="Times New Roman" w:eastAsia="Arial" w:hAnsi="Times New Roman" w:cs="Times New Roman"/>
        </w:rPr>
        <w:t>%  do</w:t>
      </w:r>
      <w:proofErr w:type="gramEnd"/>
      <w:r w:rsidRPr="001C5425">
        <w:rPr>
          <w:rFonts w:ascii="Times New Roman" w:eastAsia="Arial" w:hAnsi="Times New Roman" w:cs="Times New Roman"/>
        </w:rPr>
        <w:t xml:space="preserve"> valor do Contrato.</w:t>
      </w:r>
    </w:p>
    <w:p w14:paraId="72A1FE6C" w14:textId="77777777" w:rsidR="00486993" w:rsidRPr="001C5425" w:rsidRDefault="00486993" w:rsidP="00D058EF">
      <w:pPr>
        <w:pStyle w:val="PargrafodaLista"/>
        <w:numPr>
          <w:ilvl w:val="1"/>
          <w:numId w:val="8"/>
        </w:numPr>
        <w:suppressAutoHyphens/>
        <w:spacing w:after="0" w:line="240" w:lineRule="auto"/>
        <w:ind w:left="567" w:firstLine="0"/>
        <w:jc w:val="both"/>
        <w:rPr>
          <w:rFonts w:ascii="Times New Roman" w:eastAsia="Arial" w:hAnsi="Times New Roman" w:cs="Times New Roman"/>
        </w:rPr>
      </w:pPr>
      <w:r w:rsidRPr="001C5425">
        <w:rPr>
          <w:rFonts w:ascii="Times New Roman" w:eastAsia="Arial" w:hAnsi="Times New Roman" w:cs="Times New Roman"/>
        </w:rPr>
        <w:t>Para a infração descrita na alínea “a” do subitem 12.1, a multa será de 0,5% a 3</w:t>
      </w:r>
      <w:proofErr w:type="gramStart"/>
      <w:r w:rsidRPr="001C5425">
        <w:rPr>
          <w:rFonts w:ascii="Times New Roman" w:eastAsia="Arial" w:hAnsi="Times New Roman" w:cs="Times New Roman"/>
        </w:rPr>
        <w:t>%  do</w:t>
      </w:r>
      <w:proofErr w:type="gramEnd"/>
      <w:r w:rsidRPr="001C5425">
        <w:rPr>
          <w:rFonts w:ascii="Times New Roman" w:eastAsia="Arial" w:hAnsi="Times New Roman" w:cs="Times New Roman"/>
        </w:rPr>
        <w:t xml:space="preserve"> valor do Contrato, ressalvadas as seguintes infrações:</w:t>
      </w:r>
    </w:p>
    <w:p w14:paraId="4BAA5D02"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A aplicação das sanções previstas neste Contrato não exclui, em hipótese alguma, a obrigação de reparação integral do dano causado ao Contratante (</w:t>
      </w:r>
      <w:hyperlink r:id="rId34" w:anchor="art156§9" w:history="1">
        <w:r w:rsidRPr="001C5425">
          <w:rPr>
            <w:rStyle w:val="Hyperlink"/>
            <w:rFonts w:ascii="Times New Roman" w:hAnsi="Times New Roman" w:cs="Times New Roman"/>
            <w:color w:val="auto"/>
            <w:sz w:val="22"/>
            <w:szCs w:val="22"/>
          </w:rPr>
          <w:t>art. 156, §9º, da Lei nº 14.133, de 2021</w:t>
        </w:r>
      </w:hyperlink>
      <w:r w:rsidRPr="001C5425">
        <w:rPr>
          <w:rFonts w:ascii="Times New Roman" w:hAnsi="Times New Roman" w:cs="Times New Roman"/>
          <w:color w:val="auto"/>
          <w:sz w:val="22"/>
          <w:szCs w:val="22"/>
        </w:rPr>
        <w:t>)</w:t>
      </w:r>
    </w:p>
    <w:p w14:paraId="61BF0598" w14:textId="77777777" w:rsidR="00486993" w:rsidRPr="001C5425" w:rsidRDefault="00486993" w:rsidP="00D058EF">
      <w:pPr>
        <w:pStyle w:val="Nivel3"/>
        <w:spacing w:before="0" w:after="0" w:line="240" w:lineRule="auto"/>
        <w:ind w:left="284"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Todas as sanções previstas neste Contrato poderão ser aplicadas cumulativamente com a multa (</w:t>
      </w:r>
      <w:hyperlink r:id="rId35" w:anchor="art156§7" w:history="1">
        <w:r w:rsidRPr="001C5425">
          <w:rPr>
            <w:rStyle w:val="Hyperlink"/>
            <w:rFonts w:ascii="Times New Roman" w:hAnsi="Times New Roman" w:cs="Times New Roman"/>
            <w:color w:val="auto"/>
            <w:sz w:val="22"/>
            <w:szCs w:val="22"/>
          </w:rPr>
          <w:t>art. 156, §7º, da Lei nº 14.133, de 2021</w:t>
        </w:r>
      </w:hyperlink>
      <w:r w:rsidRPr="001C5425">
        <w:rPr>
          <w:rFonts w:ascii="Times New Roman" w:hAnsi="Times New Roman" w:cs="Times New Roman"/>
          <w:color w:val="auto"/>
          <w:sz w:val="22"/>
          <w:szCs w:val="22"/>
        </w:rPr>
        <w:t>).</w:t>
      </w:r>
    </w:p>
    <w:p w14:paraId="78467953" w14:textId="77777777" w:rsidR="00486993" w:rsidRPr="001C5425" w:rsidRDefault="00486993" w:rsidP="00D058EF">
      <w:pPr>
        <w:pStyle w:val="Nivel3"/>
        <w:spacing w:before="0" w:after="0" w:line="240" w:lineRule="auto"/>
        <w:ind w:left="284"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lastRenderedPageBreak/>
        <w:t>Antes da aplicação da multa será facultada a defesa do interessado no prazo de 15 (quinze) dias úteis, contado da data de sua intimação (</w:t>
      </w:r>
      <w:hyperlink r:id="rId36" w:anchor="art157" w:history="1">
        <w:r w:rsidRPr="001C5425">
          <w:rPr>
            <w:rStyle w:val="Hyperlink"/>
            <w:rFonts w:ascii="Times New Roman" w:hAnsi="Times New Roman" w:cs="Times New Roman"/>
            <w:color w:val="auto"/>
            <w:sz w:val="22"/>
            <w:szCs w:val="22"/>
          </w:rPr>
          <w:t>art. 157, da Lei nº 14.133, de 2021</w:t>
        </w:r>
      </w:hyperlink>
      <w:r w:rsidRPr="001C5425">
        <w:rPr>
          <w:rFonts w:ascii="Times New Roman" w:hAnsi="Times New Roman" w:cs="Times New Roman"/>
          <w:color w:val="auto"/>
          <w:sz w:val="22"/>
          <w:szCs w:val="22"/>
        </w:rPr>
        <w:t>)</w:t>
      </w:r>
    </w:p>
    <w:p w14:paraId="42A94E94" w14:textId="77777777" w:rsidR="00486993" w:rsidRPr="001C5425" w:rsidRDefault="00486993" w:rsidP="00D058EF">
      <w:pPr>
        <w:pStyle w:val="Nivel3"/>
        <w:spacing w:before="0" w:after="0" w:line="240" w:lineRule="auto"/>
        <w:ind w:left="284"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7" w:anchor="art156§8" w:history="1">
        <w:r w:rsidRPr="001C5425">
          <w:rPr>
            <w:rStyle w:val="Hyperlink"/>
            <w:rFonts w:ascii="Times New Roman" w:hAnsi="Times New Roman" w:cs="Times New Roman"/>
            <w:color w:val="auto"/>
            <w:sz w:val="22"/>
            <w:szCs w:val="22"/>
          </w:rPr>
          <w:t>art. 156, §8º, da Lei nº 14.133, de 2021</w:t>
        </w:r>
      </w:hyperlink>
      <w:r w:rsidRPr="001C5425">
        <w:rPr>
          <w:rFonts w:ascii="Times New Roman" w:hAnsi="Times New Roman" w:cs="Times New Roman"/>
          <w:color w:val="auto"/>
          <w:sz w:val="22"/>
          <w:szCs w:val="22"/>
        </w:rPr>
        <w:t>).</w:t>
      </w:r>
    </w:p>
    <w:p w14:paraId="74384D1E" w14:textId="77777777" w:rsidR="00486993" w:rsidRPr="001C5425" w:rsidRDefault="00486993" w:rsidP="00D058EF">
      <w:pPr>
        <w:pStyle w:val="Nivel3"/>
        <w:spacing w:before="0" w:after="0" w:line="240" w:lineRule="auto"/>
        <w:ind w:left="284"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Previamente ao encaminhamento à cobrança judicial, a multa poderá ser recolhida administrativamente no prazo máximo de 60 (sessenta) dias, a contar da data do recebimento da comunicação enviada pela autoridade competente.</w:t>
      </w:r>
    </w:p>
    <w:p w14:paraId="2EF3716F"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 xml:space="preserve">A aplicação das sanções realizar-se-á em processo administrativo que assegure o contraditório e a ampla defesa ao Contratado, observando-se o procedimento previsto no </w:t>
      </w:r>
      <w:r w:rsidRPr="001C5425">
        <w:rPr>
          <w:rFonts w:ascii="Times New Roman" w:hAnsi="Times New Roman" w:cs="Times New Roman"/>
          <w:b/>
          <w:bCs/>
          <w:color w:val="auto"/>
          <w:sz w:val="22"/>
          <w:szCs w:val="22"/>
        </w:rPr>
        <w:t xml:space="preserve">caput </w:t>
      </w:r>
      <w:r w:rsidRPr="001C5425">
        <w:rPr>
          <w:rFonts w:ascii="Times New Roman" w:hAnsi="Times New Roman" w:cs="Times New Roman"/>
          <w:color w:val="auto"/>
          <w:sz w:val="22"/>
          <w:szCs w:val="22"/>
        </w:rPr>
        <w:t xml:space="preserve">e parágrafos do </w:t>
      </w:r>
      <w:hyperlink r:id="rId38" w:anchor="art158" w:history="1">
        <w:r w:rsidRPr="001C5425">
          <w:rPr>
            <w:rStyle w:val="Hyperlink"/>
            <w:rFonts w:ascii="Times New Roman" w:hAnsi="Times New Roman" w:cs="Times New Roman"/>
            <w:color w:val="auto"/>
            <w:sz w:val="22"/>
            <w:szCs w:val="22"/>
          </w:rPr>
          <w:t>art. 158 da Lei nº 14.133, de 2021</w:t>
        </w:r>
      </w:hyperlink>
      <w:r w:rsidRPr="001C5425">
        <w:rPr>
          <w:rFonts w:ascii="Times New Roman" w:hAnsi="Times New Roman" w:cs="Times New Roman"/>
          <w:color w:val="auto"/>
          <w:sz w:val="22"/>
          <w:szCs w:val="22"/>
        </w:rPr>
        <w:t>, para as penalidades de impedimento de licitar e contratar e de declaração de inidoneidade para licitar ou contratar.</w:t>
      </w:r>
    </w:p>
    <w:p w14:paraId="4C537AC7"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Na aplicação das sanções serão considerados (</w:t>
      </w:r>
      <w:hyperlink r:id="rId39" w:anchor="art156§1" w:history="1">
        <w:r w:rsidRPr="001C5425">
          <w:rPr>
            <w:rStyle w:val="Hyperlink"/>
            <w:rFonts w:ascii="Times New Roman" w:hAnsi="Times New Roman" w:cs="Times New Roman"/>
            <w:color w:val="auto"/>
            <w:sz w:val="22"/>
            <w:szCs w:val="22"/>
          </w:rPr>
          <w:t>art. 156, §1º, da Lei nº 14.133, de 2021</w:t>
        </w:r>
      </w:hyperlink>
      <w:r w:rsidRPr="001C5425">
        <w:rPr>
          <w:rFonts w:ascii="Times New Roman" w:hAnsi="Times New Roman" w:cs="Times New Roman"/>
          <w:color w:val="auto"/>
          <w:sz w:val="22"/>
          <w:szCs w:val="22"/>
        </w:rPr>
        <w:t>):</w:t>
      </w:r>
    </w:p>
    <w:p w14:paraId="3999FAC3" w14:textId="77777777" w:rsidR="00486993" w:rsidRPr="001C5425" w:rsidRDefault="00486993" w:rsidP="00D058EF">
      <w:pPr>
        <w:numPr>
          <w:ilvl w:val="0"/>
          <w:numId w:val="6"/>
        </w:numPr>
        <w:suppressAutoHyphens/>
        <w:spacing w:after="0" w:line="240" w:lineRule="auto"/>
        <w:ind w:left="284" w:firstLine="0"/>
        <w:contextualSpacing/>
        <w:jc w:val="both"/>
        <w:rPr>
          <w:rFonts w:ascii="Times New Roman" w:eastAsia="Arial" w:hAnsi="Times New Roman" w:cs="Times New Roman"/>
        </w:rPr>
      </w:pPr>
      <w:r w:rsidRPr="001C5425">
        <w:rPr>
          <w:rFonts w:ascii="Times New Roman" w:eastAsia="Arial" w:hAnsi="Times New Roman" w:cs="Times New Roman"/>
        </w:rPr>
        <w:t>a natureza e a gravidade da infração cometida;</w:t>
      </w:r>
    </w:p>
    <w:p w14:paraId="6335D5D7" w14:textId="77777777" w:rsidR="00486993" w:rsidRPr="001C5425" w:rsidRDefault="00486993" w:rsidP="00D058EF">
      <w:pPr>
        <w:numPr>
          <w:ilvl w:val="0"/>
          <w:numId w:val="6"/>
        </w:numPr>
        <w:suppressAutoHyphens/>
        <w:spacing w:after="0" w:line="240" w:lineRule="auto"/>
        <w:ind w:left="284" w:firstLine="0"/>
        <w:contextualSpacing/>
        <w:jc w:val="both"/>
        <w:rPr>
          <w:rFonts w:ascii="Times New Roman" w:eastAsia="Arial" w:hAnsi="Times New Roman" w:cs="Times New Roman"/>
        </w:rPr>
      </w:pPr>
      <w:r w:rsidRPr="001C5425">
        <w:rPr>
          <w:rFonts w:ascii="Times New Roman" w:eastAsia="Arial" w:hAnsi="Times New Roman" w:cs="Times New Roman"/>
        </w:rPr>
        <w:t>as peculiaridades do caso concreto;</w:t>
      </w:r>
    </w:p>
    <w:p w14:paraId="2359927E" w14:textId="77777777" w:rsidR="00486993" w:rsidRPr="001C5425" w:rsidRDefault="00486993" w:rsidP="00D058EF">
      <w:pPr>
        <w:numPr>
          <w:ilvl w:val="0"/>
          <w:numId w:val="6"/>
        </w:numPr>
        <w:suppressAutoHyphens/>
        <w:spacing w:after="0" w:line="240" w:lineRule="auto"/>
        <w:ind w:left="284" w:firstLine="0"/>
        <w:contextualSpacing/>
        <w:jc w:val="both"/>
        <w:rPr>
          <w:rFonts w:ascii="Times New Roman" w:eastAsia="Arial" w:hAnsi="Times New Roman" w:cs="Times New Roman"/>
        </w:rPr>
      </w:pPr>
      <w:r w:rsidRPr="001C5425">
        <w:rPr>
          <w:rFonts w:ascii="Times New Roman" w:eastAsia="Arial" w:hAnsi="Times New Roman" w:cs="Times New Roman"/>
        </w:rPr>
        <w:t>as circunstâncias agravantes ou atenuantes;</w:t>
      </w:r>
    </w:p>
    <w:p w14:paraId="3E55A924" w14:textId="77777777" w:rsidR="00486993" w:rsidRPr="001C5425" w:rsidRDefault="00486993" w:rsidP="00D058EF">
      <w:pPr>
        <w:numPr>
          <w:ilvl w:val="0"/>
          <w:numId w:val="6"/>
        </w:numPr>
        <w:suppressAutoHyphens/>
        <w:spacing w:after="0" w:line="240" w:lineRule="auto"/>
        <w:ind w:left="284" w:firstLine="0"/>
        <w:contextualSpacing/>
        <w:jc w:val="both"/>
        <w:rPr>
          <w:rFonts w:ascii="Times New Roman" w:eastAsia="Arial" w:hAnsi="Times New Roman" w:cs="Times New Roman"/>
        </w:rPr>
      </w:pPr>
      <w:r w:rsidRPr="001C5425">
        <w:rPr>
          <w:rFonts w:ascii="Times New Roman" w:eastAsia="Arial" w:hAnsi="Times New Roman" w:cs="Times New Roman"/>
        </w:rPr>
        <w:t>os danos que dela provierem para o Contratante;</w:t>
      </w:r>
    </w:p>
    <w:p w14:paraId="77469AD9" w14:textId="77777777" w:rsidR="00486993" w:rsidRPr="001C5425" w:rsidRDefault="00486993" w:rsidP="00D058EF">
      <w:pPr>
        <w:numPr>
          <w:ilvl w:val="0"/>
          <w:numId w:val="6"/>
        </w:numPr>
        <w:suppressAutoHyphens/>
        <w:spacing w:after="0" w:line="240" w:lineRule="auto"/>
        <w:ind w:left="284" w:firstLine="0"/>
        <w:contextualSpacing/>
        <w:jc w:val="both"/>
        <w:rPr>
          <w:rFonts w:ascii="Times New Roman" w:eastAsia="Arial" w:hAnsi="Times New Roman" w:cs="Times New Roman"/>
        </w:rPr>
      </w:pPr>
      <w:r w:rsidRPr="001C5425">
        <w:rPr>
          <w:rFonts w:ascii="Times New Roman" w:eastAsia="Arial" w:hAnsi="Times New Roman" w:cs="Times New Roman"/>
        </w:rPr>
        <w:t>a implantação ou o aperfeiçoamento de programa de integridade, conforme normas e orientações dos órgãos de controle.</w:t>
      </w:r>
    </w:p>
    <w:p w14:paraId="6AAF6FB0"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 xml:space="preserve">Os atos previstos como infrações administrativas na </w:t>
      </w:r>
      <w:hyperlink r:id="rId40" w:history="1">
        <w:r w:rsidRPr="001C5425">
          <w:rPr>
            <w:rStyle w:val="Hyperlink"/>
            <w:rFonts w:ascii="Times New Roman" w:hAnsi="Times New Roman" w:cs="Times New Roman"/>
            <w:color w:val="auto"/>
            <w:sz w:val="22"/>
            <w:szCs w:val="22"/>
          </w:rPr>
          <w:t>Lei nº 14.133, de 2021</w:t>
        </w:r>
      </w:hyperlink>
      <w:r w:rsidRPr="001C5425">
        <w:rPr>
          <w:rFonts w:ascii="Times New Roman" w:hAnsi="Times New Roman" w:cs="Times New Roman"/>
          <w:color w:val="auto"/>
          <w:sz w:val="22"/>
          <w:szCs w:val="22"/>
        </w:rPr>
        <w:t xml:space="preserve">, ou em outras leis de licitações e contratos da Administração Pública que também sejam tipificados como atos lesivos na </w:t>
      </w:r>
      <w:hyperlink r:id="rId41" w:history="1">
        <w:r w:rsidRPr="001C5425">
          <w:rPr>
            <w:rStyle w:val="Hyperlink"/>
            <w:rFonts w:ascii="Times New Roman" w:hAnsi="Times New Roman" w:cs="Times New Roman"/>
            <w:color w:val="auto"/>
            <w:sz w:val="22"/>
            <w:szCs w:val="22"/>
          </w:rPr>
          <w:t>Lei nº 12.846, de 2013</w:t>
        </w:r>
      </w:hyperlink>
      <w:r w:rsidRPr="001C5425">
        <w:rPr>
          <w:rFonts w:ascii="Times New Roman" w:hAnsi="Times New Roman" w:cs="Times New Roman"/>
          <w:color w:val="auto"/>
          <w:sz w:val="22"/>
          <w:szCs w:val="22"/>
        </w:rPr>
        <w:t>, serão apurados e julgados conjuntamente, nos mesmos autos, observados o rito procedimental e autoridade competente definidos na referida Lei (</w:t>
      </w:r>
      <w:hyperlink r:id="rId42" w:history="1">
        <w:r w:rsidRPr="001C5425">
          <w:rPr>
            <w:rStyle w:val="Hyperlink"/>
            <w:rFonts w:ascii="Times New Roman" w:hAnsi="Times New Roman" w:cs="Times New Roman"/>
            <w:color w:val="auto"/>
            <w:sz w:val="22"/>
            <w:szCs w:val="22"/>
          </w:rPr>
          <w:t>art. 159</w:t>
        </w:r>
      </w:hyperlink>
      <w:r w:rsidRPr="001C5425">
        <w:rPr>
          <w:rFonts w:ascii="Times New Roman" w:hAnsi="Times New Roman" w:cs="Times New Roman"/>
          <w:color w:val="auto"/>
          <w:sz w:val="22"/>
          <w:szCs w:val="22"/>
        </w:rPr>
        <w:t>).</w:t>
      </w:r>
    </w:p>
    <w:p w14:paraId="675CB2B0"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3" w:anchor="art160" w:history="1">
        <w:r w:rsidRPr="001C5425">
          <w:rPr>
            <w:rStyle w:val="Hyperlink"/>
            <w:rFonts w:ascii="Times New Roman" w:hAnsi="Times New Roman" w:cs="Times New Roman"/>
            <w:color w:val="auto"/>
            <w:sz w:val="22"/>
            <w:szCs w:val="22"/>
          </w:rPr>
          <w:t>art. 160, da Lei nº 14.133, de 2021</w:t>
        </w:r>
      </w:hyperlink>
      <w:r w:rsidRPr="001C5425">
        <w:rPr>
          <w:rFonts w:ascii="Times New Roman" w:hAnsi="Times New Roman" w:cs="Times New Roman"/>
          <w:color w:val="auto"/>
          <w:sz w:val="22"/>
          <w:szCs w:val="22"/>
        </w:rPr>
        <w:t>).</w:t>
      </w:r>
    </w:p>
    <w:p w14:paraId="6A3FFE86"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44" w:anchor="art161" w:history="1">
        <w:r w:rsidRPr="001C5425">
          <w:rPr>
            <w:rStyle w:val="Hyperlink"/>
            <w:rFonts w:ascii="Times New Roman" w:hAnsi="Times New Roman" w:cs="Times New Roman"/>
            <w:color w:val="auto"/>
            <w:sz w:val="22"/>
            <w:szCs w:val="22"/>
          </w:rPr>
          <w:t>Art. 161, da Lei nº 14.133, de 2021</w:t>
        </w:r>
      </w:hyperlink>
      <w:r w:rsidRPr="001C5425">
        <w:rPr>
          <w:rFonts w:ascii="Times New Roman" w:hAnsi="Times New Roman" w:cs="Times New Roman"/>
          <w:color w:val="auto"/>
          <w:sz w:val="22"/>
          <w:szCs w:val="22"/>
        </w:rPr>
        <w:t>).</w:t>
      </w:r>
    </w:p>
    <w:p w14:paraId="34144CCC"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 xml:space="preserve">As sanções de impedimento de licitar e contratar e declaração de inidoneidade para licitar ou contratar são passíveis de reabilitação na forma do </w:t>
      </w:r>
      <w:hyperlink r:id="rId45" w:anchor="163" w:history="1">
        <w:r w:rsidRPr="001C5425">
          <w:rPr>
            <w:rStyle w:val="Hyperlink"/>
            <w:rFonts w:ascii="Times New Roman" w:hAnsi="Times New Roman" w:cs="Times New Roman"/>
            <w:color w:val="auto"/>
            <w:sz w:val="22"/>
            <w:szCs w:val="22"/>
          </w:rPr>
          <w:t>art. 163 da Lei nº 14.133/21</w:t>
        </w:r>
      </w:hyperlink>
      <w:r w:rsidRPr="001C5425">
        <w:rPr>
          <w:rFonts w:ascii="Times New Roman" w:hAnsi="Times New Roman" w:cs="Times New Roman"/>
          <w:color w:val="auto"/>
          <w:sz w:val="22"/>
          <w:szCs w:val="22"/>
        </w:rPr>
        <w:t>.</w:t>
      </w:r>
    </w:p>
    <w:p w14:paraId="09D2FA17"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6" w:history="1">
        <w:r w:rsidRPr="001C5425">
          <w:rPr>
            <w:rStyle w:val="Hyperlink"/>
            <w:rFonts w:ascii="Times New Roman" w:hAnsi="Times New Roman" w:cs="Times New Roman"/>
            <w:color w:val="auto"/>
            <w:sz w:val="22"/>
            <w:szCs w:val="22"/>
          </w:rPr>
          <w:t>Normativa SEGES/ME nº 26, de 13 de abril de 2022</w:t>
        </w:r>
      </w:hyperlink>
      <w:r w:rsidRPr="001C5425">
        <w:rPr>
          <w:rFonts w:ascii="Times New Roman" w:hAnsi="Times New Roman" w:cs="Times New Roman"/>
          <w:color w:val="auto"/>
          <w:sz w:val="22"/>
          <w:szCs w:val="22"/>
        </w:rPr>
        <w:t xml:space="preserve">. </w:t>
      </w:r>
    </w:p>
    <w:p w14:paraId="7DD0FEDF" w14:textId="77777777" w:rsidR="00486993" w:rsidRPr="001C5425" w:rsidRDefault="00486993" w:rsidP="00D058EF">
      <w:pPr>
        <w:pStyle w:val="Nivel01"/>
        <w:numPr>
          <w:ilvl w:val="0"/>
          <w:numId w:val="4"/>
        </w:numPr>
        <w:spacing w:before="0" w:after="0" w:line="240" w:lineRule="auto"/>
        <w:ind w:left="0" w:firstLine="0"/>
        <w:rPr>
          <w:sz w:val="22"/>
          <w:szCs w:val="22"/>
        </w:rPr>
      </w:pPr>
      <w:r w:rsidRPr="001C5425">
        <w:rPr>
          <w:sz w:val="22"/>
          <w:szCs w:val="22"/>
        </w:rPr>
        <w:t>CLÁUSULA DÉCIMA SEGUNDA– DA EXTINÇÃO CONTRATUAL (</w:t>
      </w:r>
      <w:hyperlink r:id="rId47" w:anchor="art92" w:history="1">
        <w:r w:rsidRPr="001C5425">
          <w:rPr>
            <w:rStyle w:val="Hyperlink"/>
            <w:sz w:val="22"/>
            <w:szCs w:val="22"/>
          </w:rPr>
          <w:t>art. 92, XIX</w:t>
        </w:r>
      </w:hyperlink>
      <w:r w:rsidRPr="001C5425">
        <w:rPr>
          <w:sz w:val="22"/>
          <w:szCs w:val="22"/>
        </w:rPr>
        <w:t>)</w:t>
      </w:r>
    </w:p>
    <w:p w14:paraId="55CEABE5" w14:textId="77777777" w:rsidR="00486993" w:rsidRPr="001C5425" w:rsidRDefault="00486993" w:rsidP="00D058EF">
      <w:pPr>
        <w:pStyle w:val="Nvel2-Red"/>
        <w:numPr>
          <w:ilvl w:val="1"/>
          <w:numId w:val="4"/>
        </w:numPr>
        <w:spacing w:before="0" w:after="0" w:line="240" w:lineRule="auto"/>
        <w:ind w:left="0" w:firstLine="0"/>
        <w:rPr>
          <w:rFonts w:ascii="Times New Roman" w:hAnsi="Times New Roman" w:cs="Times New Roman"/>
          <w:i w:val="0"/>
          <w:iCs w:val="0"/>
          <w:color w:val="auto"/>
          <w:sz w:val="22"/>
          <w:szCs w:val="22"/>
        </w:rPr>
      </w:pPr>
      <w:r w:rsidRPr="001C5425">
        <w:rPr>
          <w:rFonts w:ascii="Times New Roman" w:hAnsi="Times New Roman" w:cs="Times New Roman"/>
          <w:i w:val="0"/>
          <w:iCs w:val="0"/>
          <w:color w:val="auto"/>
          <w:sz w:val="22"/>
          <w:szCs w:val="22"/>
        </w:rPr>
        <w:t>O contrato será extinto quando cumpridas as obrigações de ambas as partes, ainda que isso ocorra antes do prazo estipulado para tanto.</w:t>
      </w:r>
    </w:p>
    <w:p w14:paraId="74A545D5" w14:textId="77777777" w:rsidR="00486993" w:rsidRPr="001C5425" w:rsidRDefault="00486993" w:rsidP="00D058EF">
      <w:pPr>
        <w:pStyle w:val="Nvel2-Red"/>
        <w:numPr>
          <w:ilvl w:val="1"/>
          <w:numId w:val="4"/>
        </w:numPr>
        <w:spacing w:before="0" w:after="0" w:line="240" w:lineRule="auto"/>
        <w:ind w:left="0" w:firstLine="0"/>
        <w:rPr>
          <w:rFonts w:ascii="Times New Roman" w:hAnsi="Times New Roman" w:cs="Times New Roman"/>
          <w:i w:val="0"/>
          <w:iCs w:val="0"/>
          <w:color w:val="auto"/>
          <w:sz w:val="22"/>
          <w:szCs w:val="22"/>
        </w:rPr>
      </w:pPr>
      <w:r w:rsidRPr="001C5425">
        <w:rPr>
          <w:rFonts w:ascii="Times New Roman" w:hAnsi="Times New Roman" w:cs="Times New Roman"/>
          <w:i w:val="0"/>
          <w:iCs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0374EDD3" w14:textId="77777777" w:rsidR="00486993" w:rsidRPr="001C5425" w:rsidRDefault="00486993" w:rsidP="00D058EF">
      <w:pPr>
        <w:pStyle w:val="Nvel3-R"/>
        <w:numPr>
          <w:ilvl w:val="2"/>
          <w:numId w:val="4"/>
        </w:numPr>
        <w:spacing w:before="0" w:after="0" w:line="240" w:lineRule="auto"/>
        <w:ind w:left="284" w:firstLine="0"/>
        <w:rPr>
          <w:rFonts w:ascii="Times New Roman" w:hAnsi="Times New Roman" w:cs="Times New Roman"/>
          <w:i w:val="0"/>
          <w:iCs w:val="0"/>
          <w:color w:val="auto"/>
          <w:sz w:val="22"/>
          <w:szCs w:val="22"/>
        </w:rPr>
      </w:pPr>
      <w:r w:rsidRPr="001C5425">
        <w:rPr>
          <w:rFonts w:ascii="Times New Roman" w:hAnsi="Times New Roman" w:cs="Times New Roman"/>
          <w:i w:val="0"/>
          <w:iCs w:val="0"/>
          <w:color w:val="auto"/>
          <w:sz w:val="22"/>
          <w:szCs w:val="22"/>
        </w:rPr>
        <w:t>Quando a não conclusão do contrato referida no item anterior decorrer de culpa do contratado:</w:t>
      </w:r>
    </w:p>
    <w:p w14:paraId="37D46B6E" w14:textId="77777777" w:rsidR="00486993" w:rsidRPr="001C5425" w:rsidRDefault="00486993" w:rsidP="00D058EF">
      <w:pPr>
        <w:pStyle w:val="PargrafodaLista"/>
        <w:numPr>
          <w:ilvl w:val="0"/>
          <w:numId w:val="20"/>
        </w:numPr>
        <w:suppressAutoHyphens/>
        <w:spacing w:after="0" w:line="240" w:lineRule="auto"/>
        <w:ind w:left="567" w:firstLine="0"/>
        <w:jc w:val="both"/>
        <w:rPr>
          <w:rFonts w:ascii="Times New Roman" w:eastAsia="Arial" w:hAnsi="Times New Roman" w:cs="Times New Roman"/>
        </w:rPr>
      </w:pPr>
      <w:r w:rsidRPr="001C5425">
        <w:rPr>
          <w:rFonts w:ascii="Times New Roman" w:eastAsia="Arial" w:hAnsi="Times New Roman" w:cs="Times New Roman"/>
        </w:rPr>
        <w:t xml:space="preserve">ficará ele constituído em mora, sendo-lhe aplicáveis as respectivas sanções administrativas; e  </w:t>
      </w:r>
    </w:p>
    <w:p w14:paraId="6B2A2224" w14:textId="77777777" w:rsidR="00486993" w:rsidRPr="001C5425" w:rsidRDefault="00486993" w:rsidP="00D058EF">
      <w:pPr>
        <w:pStyle w:val="PargrafodaLista"/>
        <w:numPr>
          <w:ilvl w:val="0"/>
          <w:numId w:val="20"/>
        </w:numPr>
        <w:suppressAutoHyphens/>
        <w:spacing w:after="0" w:line="240" w:lineRule="auto"/>
        <w:ind w:left="567" w:firstLine="0"/>
        <w:jc w:val="both"/>
        <w:rPr>
          <w:rFonts w:ascii="Times New Roman" w:eastAsia="Arial" w:hAnsi="Times New Roman" w:cs="Times New Roman"/>
        </w:rPr>
      </w:pPr>
      <w:r w:rsidRPr="001C5425">
        <w:rPr>
          <w:rFonts w:ascii="Times New Roman" w:eastAsia="Arial" w:hAnsi="Times New Roman" w:cs="Times New Roman"/>
        </w:rPr>
        <w:t>poderá a Administração optar pela extinção do contrato e, nesse caso, adotará as medidas admitidas em lei para a continuidade da execução contratual.</w:t>
      </w:r>
    </w:p>
    <w:p w14:paraId="4A6CAE59"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lastRenderedPageBreak/>
        <w:t xml:space="preserve">O contrato poderá ser extinto antes de cumpridas as obrigações nele estipuladas, ou antes do prazo nele fixado, por algum dos motivos previstos no </w:t>
      </w:r>
      <w:hyperlink r:id="rId48" w:anchor="art137" w:history="1">
        <w:r w:rsidRPr="001C5425">
          <w:rPr>
            <w:rStyle w:val="Hyperlink"/>
            <w:rFonts w:ascii="Times New Roman" w:hAnsi="Times New Roman" w:cs="Times New Roman"/>
            <w:color w:val="auto"/>
            <w:sz w:val="22"/>
            <w:szCs w:val="22"/>
          </w:rPr>
          <w:t>artigo 137 da Lei nº 14.133/21</w:t>
        </w:r>
      </w:hyperlink>
      <w:r w:rsidRPr="001C5425">
        <w:rPr>
          <w:rFonts w:ascii="Times New Roman" w:hAnsi="Times New Roman" w:cs="Times New Roman"/>
          <w:color w:val="auto"/>
          <w:sz w:val="22"/>
          <w:szCs w:val="22"/>
        </w:rPr>
        <w:t>, bem como amigavelmente, assegurados o contraditório e a ampla defesa.</w:t>
      </w:r>
    </w:p>
    <w:p w14:paraId="46695C21" w14:textId="77777777" w:rsidR="00486993" w:rsidRPr="001C5425" w:rsidRDefault="00486993" w:rsidP="00D058EF">
      <w:pPr>
        <w:pStyle w:val="Nivel3"/>
        <w:spacing w:before="0" w:after="0" w:line="240" w:lineRule="auto"/>
        <w:ind w:left="284"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 xml:space="preserve">Nesta hipótese, aplicam-se também os </w:t>
      </w:r>
      <w:hyperlink r:id="rId49" w:anchor="art138" w:history="1">
        <w:r w:rsidRPr="001C5425">
          <w:rPr>
            <w:rStyle w:val="Hyperlink"/>
            <w:rFonts w:ascii="Times New Roman" w:hAnsi="Times New Roman" w:cs="Times New Roman"/>
            <w:color w:val="auto"/>
            <w:sz w:val="22"/>
            <w:szCs w:val="22"/>
          </w:rPr>
          <w:t>artigos 138 e 139 da mesma Lei</w:t>
        </w:r>
      </w:hyperlink>
      <w:r w:rsidRPr="001C5425">
        <w:rPr>
          <w:rFonts w:ascii="Times New Roman" w:hAnsi="Times New Roman" w:cs="Times New Roman"/>
          <w:color w:val="auto"/>
          <w:sz w:val="22"/>
          <w:szCs w:val="22"/>
        </w:rPr>
        <w:t>.</w:t>
      </w:r>
    </w:p>
    <w:p w14:paraId="530048FC" w14:textId="77777777" w:rsidR="00486993" w:rsidRPr="001C5425" w:rsidRDefault="00486993" w:rsidP="00D058EF">
      <w:pPr>
        <w:pStyle w:val="Nivel3"/>
        <w:spacing w:before="0" w:after="0" w:line="240" w:lineRule="auto"/>
        <w:ind w:left="284"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A alteração social ou a modificação da finalidade ou da estrutura da empresa não ensejará a extinção se não restringir sua capacidade de concluir o contrato.</w:t>
      </w:r>
    </w:p>
    <w:p w14:paraId="4CFCD412" w14:textId="77777777" w:rsidR="00486993" w:rsidRPr="001C5425" w:rsidRDefault="00486993" w:rsidP="00D058EF">
      <w:pPr>
        <w:pStyle w:val="Nivel4"/>
        <w:spacing w:before="0" w:after="0" w:line="240" w:lineRule="auto"/>
        <w:rPr>
          <w:rFonts w:ascii="Times New Roman" w:hAnsi="Times New Roman" w:cs="Times New Roman"/>
          <w:sz w:val="22"/>
          <w:szCs w:val="22"/>
        </w:rPr>
      </w:pPr>
      <w:r w:rsidRPr="001C5425">
        <w:rPr>
          <w:rFonts w:ascii="Times New Roman" w:hAnsi="Times New Roman" w:cs="Times New Roman"/>
          <w:sz w:val="22"/>
          <w:szCs w:val="22"/>
        </w:rPr>
        <w:t>Se a operação implicar mudança da pessoa jurídica contratada, deverá ser formalizado termo aditivo para alteração subjetiva.</w:t>
      </w:r>
    </w:p>
    <w:p w14:paraId="1A609F4B"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O termo de extinção, sempre que possível, será precedido:</w:t>
      </w:r>
    </w:p>
    <w:p w14:paraId="07CBB12E" w14:textId="77777777" w:rsidR="00486993" w:rsidRPr="001C5425" w:rsidRDefault="00486993" w:rsidP="00D058EF">
      <w:pPr>
        <w:pStyle w:val="Nivel3"/>
        <w:spacing w:before="0" w:after="0" w:line="240" w:lineRule="auto"/>
        <w:ind w:left="284"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Balanço dos eventos contratuais já cumpridos ou parcialmente cumpridos;</w:t>
      </w:r>
    </w:p>
    <w:p w14:paraId="2C58D647" w14:textId="77777777" w:rsidR="00486993" w:rsidRPr="001C5425" w:rsidRDefault="00486993" w:rsidP="00D058EF">
      <w:pPr>
        <w:pStyle w:val="Nivel3"/>
        <w:spacing w:before="0" w:after="0" w:line="240" w:lineRule="auto"/>
        <w:ind w:left="284"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Relação dos pagamentos já efetuados e ainda devidos;</w:t>
      </w:r>
    </w:p>
    <w:p w14:paraId="67212DD8" w14:textId="77777777" w:rsidR="00486993" w:rsidRPr="001C5425" w:rsidRDefault="00486993" w:rsidP="00D058EF">
      <w:pPr>
        <w:pStyle w:val="Nivel3"/>
        <w:spacing w:before="0" w:after="0" w:line="240" w:lineRule="auto"/>
        <w:ind w:left="284"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Indenizações e multas.</w:t>
      </w:r>
    </w:p>
    <w:p w14:paraId="7EE89F51"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A extinção do contrato não configura óbice para o reconhecimento do desequilíbrio econômico-financeiro, hipótese em que será concedida indenização por meio de termo indenizatório (</w:t>
      </w:r>
      <w:hyperlink r:id="rId50" w:anchor="art131">
        <w:r w:rsidRPr="001C5425">
          <w:rPr>
            <w:rStyle w:val="Hyperlink"/>
            <w:rFonts w:ascii="Times New Roman" w:hAnsi="Times New Roman" w:cs="Times New Roman"/>
            <w:color w:val="auto"/>
            <w:sz w:val="22"/>
            <w:szCs w:val="22"/>
          </w:rPr>
          <w:t>art. 131, caput, da Lei n.º 14.133, de 2021</w:t>
        </w:r>
      </w:hyperlink>
      <w:r w:rsidRPr="001C5425">
        <w:rPr>
          <w:rFonts w:ascii="Times New Roman" w:hAnsi="Times New Roman" w:cs="Times New Roman"/>
          <w:color w:val="auto"/>
          <w:sz w:val="22"/>
          <w:szCs w:val="22"/>
        </w:rPr>
        <w:t xml:space="preserve">). </w:t>
      </w:r>
    </w:p>
    <w:p w14:paraId="3D34DD30"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0165088" w14:textId="77777777" w:rsidR="00486993" w:rsidRPr="001C5425" w:rsidRDefault="00486993" w:rsidP="00D058EF">
      <w:pPr>
        <w:pStyle w:val="Nivel01"/>
        <w:numPr>
          <w:ilvl w:val="0"/>
          <w:numId w:val="4"/>
        </w:numPr>
        <w:spacing w:before="0" w:after="0" w:line="240" w:lineRule="auto"/>
        <w:ind w:left="0" w:firstLine="0"/>
        <w:rPr>
          <w:sz w:val="22"/>
          <w:szCs w:val="22"/>
        </w:rPr>
      </w:pPr>
      <w:r w:rsidRPr="001C5425">
        <w:rPr>
          <w:sz w:val="22"/>
          <w:szCs w:val="22"/>
        </w:rPr>
        <w:t>CLÁUSULA DÉCIMA TERCEIRA – DOTAÇÃO ORÇAMENTÁRIA (</w:t>
      </w:r>
      <w:hyperlink r:id="rId51" w:anchor="art92" w:history="1">
        <w:r w:rsidRPr="001C5425">
          <w:rPr>
            <w:rStyle w:val="Hyperlink"/>
            <w:sz w:val="22"/>
            <w:szCs w:val="22"/>
          </w:rPr>
          <w:t>art. 92, VIII</w:t>
        </w:r>
      </w:hyperlink>
      <w:r w:rsidRPr="001C5425">
        <w:rPr>
          <w:sz w:val="22"/>
          <w:szCs w:val="22"/>
        </w:rPr>
        <w:t>)</w:t>
      </w:r>
    </w:p>
    <w:p w14:paraId="631C3FEE"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As despesas decorrentes da presente contratação correrão à conta de recursos específicos consignados no Orçamento Geral da União deste exercício, na dotação abaixo discriminada:</w:t>
      </w:r>
    </w:p>
    <w:p w14:paraId="4DCD7516" w14:textId="77777777" w:rsidR="00486993" w:rsidRPr="001C5425" w:rsidRDefault="00486993" w:rsidP="00D058EF">
      <w:pPr>
        <w:pStyle w:val="Nivel3"/>
        <w:spacing w:before="0" w:after="0" w:line="240" w:lineRule="auto"/>
        <w:ind w:left="284"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 xml:space="preserve">Gestão/Unidade: </w:t>
      </w:r>
    </w:p>
    <w:p w14:paraId="5E11AED9" w14:textId="77777777" w:rsidR="00486993" w:rsidRPr="001C5425" w:rsidRDefault="00486993" w:rsidP="00D058EF">
      <w:pPr>
        <w:pStyle w:val="Nivel3"/>
        <w:spacing w:before="0" w:after="0" w:line="240" w:lineRule="auto"/>
        <w:ind w:left="284"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 xml:space="preserve">Fonte de Recursos:  </w:t>
      </w:r>
    </w:p>
    <w:p w14:paraId="676D9D36" w14:textId="77777777" w:rsidR="00486993" w:rsidRPr="001C5425" w:rsidRDefault="00486993" w:rsidP="00D058EF">
      <w:pPr>
        <w:pStyle w:val="Nivel3"/>
        <w:spacing w:before="0" w:after="0" w:line="240" w:lineRule="auto"/>
        <w:ind w:left="284"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 xml:space="preserve">Programa de Trabalho: </w:t>
      </w:r>
    </w:p>
    <w:p w14:paraId="73350D69" w14:textId="77777777" w:rsidR="00486993" w:rsidRPr="001C5425" w:rsidRDefault="00486993" w:rsidP="00D058EF">
      <w:pPr>
        <w:pStyle w:val="Nivel3"/>
        <w:spacing w:before="0" w:after="0" w:line="240" w:lineRule="auto"/>
        <w:ind w:left="284"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 xml:space="preserve">Elemento de Despesa: </w:t>
      </w:r>
    </w:p>
    <w:p w14:paraId="55506B75" w14:textId="77777777" w:rsidR="00486993" w:rsidRPr="001C5425" w:rsidRDefault="00486993" w:rsidP="00D058EF">
      <w:pPr>
        <w:pStyle w:val="Nivel3"/>
        <w:spacing w:before="0" w:after="0" w:line="240" w:lineRule="auto"/>
        <w:ind w:left="284"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 xml:space="preserve">Plano Interno: </w:t>
      </w:r>
    </w:p>
    <w:p w14:paraId="09373A27" w14:textId="77777777" w:rsidR="00486993" w:rsidRPr="001C5425" w:rsidRDefault="00486993" w:rsidP="00D058EF">
      <w:pPr>
        <w:pStyle w:val="Nivel3"/>
        <w:spacing w:before="0" w:after="0" w:line="240" w:lineRule="auto"/>
        <w:ind w:left="284"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Nota de Empenho:</w:t>
      </w:r>
    </w:p>
    <w:p w14:paraId="26BEAB0F" w14:textId="77777777" w:rsidR="00486993" w:rsidRPr="001C5425" w:rsidRDefault="00486993" w:rsidP="00D058EF">
      <w:pPr>
        <w:pStyle w:val="Nvel2-Red"/>
        <w:numPr>
          <w:ilvl w:val="1"/>
          <w:numId w:val="4"/>
        </w:numPr>
        <w:spacing w:before="0" w:after="0" w:line="240" w:lineRule="auto"/>
        <w:ind w:left="0" w:firstLine="0"/>
        <w:rPr>
          <w:rFonts w:ascii="Times New Roman" w:hAnsi="Times New Roman" w:cs="Times New Roman"/>
          <w:i w:val="0"/>
          <w:iCs w:val="0"/>
          <w:color w:val="auto"/>
          <w:sz w:val="22"/>
          <w:szCs w:val="22"/>
        </w:rPr>
      </w:pPr>
      <w:r w:rsidRPr="001C5425">
        <w:rPr>
          <w:rFonts w:ascii="Times New Roman" w:hAnsi="Times New Roman" w:cs="Times New Roman"/>
          <w:i w:val="0"/>
          <w:iCs w:val="0"/>
          <w:color w:val="auto"/>
          <w:sz w:val="22"/>
          <w:szCs w:val="22"/>
        </w:rPr>
        <w:t>A dotação relativa aos exercícios financeiros subsequentes será indicada após aprovação da Lei Orçamentária respectiva e liberação dos créditos correspondentes, mediante apostilamento.</w:t>
      </w:r>
    </w:p>
    <w:p w14:paraId="7BB51D76" w14:textId="77777777" w:rsidR="00486993" w:rsidRPr="001C5425" w:rsidRDefault="00486993" w:rsidP="00D058EF">
      <w:pPr>
        <w:pStyle w:val="Nivel01"/>
        <w:numPr>
          <w:ilvl w:val="0"/>
          <w:numId w:val="4"/>
        </w:numPr>
        <w:spacing w:before="0" w:after="0" w:line="240" w:lineRule="auto"/>
        <w:ind w:left="0" w:firstLine="0"/>
        <w:rPr>
          <w:sz w:val="22"/>
          <w:szCs w:val="22"/>
        </w:rPr>
      </w:pPr>
      <w:r w:rsidRPr="001C5425">
        <w:rPr>
          <w:sz w:val="22"/>
          <w:szCs w:val="22"/>
        </w:rPr>
        <w:t>CLÁUSULA DÉCIMA QUARTA – DOS CASOS OMISSOS (</w:t>
      </w:r>
      <w:hyperlink r:id="rId52" w:anchor="art92" w:history="1">
        <w:r w:rsidRPr="001C5425">
          <w:rPr>
            <w:rStyle w:val="Hyperlink"/>
            <w:sz w:val="22"/>
            <w:szCs w:val="22"/>
          </w:rPr>
          <w:t>art. 92, III</w:t>
        </w:r>
      </w:hyperlink>
      <w:r w:rsidRPr="001C5425">
        <w:rPr>
          <w:sz w:val="22"/>
          <w:szCs w:val="22"/>
        </w:rPr>
        <w:t>)</w:t>
      </w:r>
    </w:p>
    <w:p w14:paraId="6E382EDA"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 xml:space="preserve">Os casos omissos serão decididos pelo contratante, segundo as disposições contidas na Lei </w:t>
      </w:r>
      <w:hyperlink r:id="rId53" w:history="1">
        <w:r w:rsidRPr="001C5425">
          <w:rPr>
            <w:rStyle w:val="Hyperlink"/>
            <w:rFonts w:ascii="Times New Roman" w:hAnsi="Times New Roman" w:cs="Times New Roman"/>
            <w:color w:val="auto"/>
            <w:sz w:val="22"/>
            <w:szCs w:val="22"/>
          </w:rPr>
          <w:t>nº 14.133, de 2021</w:t>
        </w:r>
      </w:hyperlink>
      <w:r w:rsidRPr="001C5425">
        <w:rPr>
          <w:rFonts w:ascii="Times New Roman" w:hAnsi="Times New Roman" w:cs="Times New Roman"/>
          <w:color w:val="auto"/>
          <w:sz w:val="22"/>
          <w:szCs w:val="22"/>
        </w:rPr>
        <w:t xml:space="preserve">, e demais normas federais aplicáveis e, subsidiariamente, segundo as disposições contidas na </w:t>
      </w:r>
      <w:hyperlink r:id="rId54" w:history="1">
        <w:r w:rsidRPr="001C5425">
          <w:rPr>
            <w:rStyle w:val="Hyperlink"/>
            <w:rFonts w:ascii="Times New Roman" w:hAnsi="Times New Roman" w:cs="Times New Roman"/>
            <w:color w:val="auto"/>
            <w:sz w:val="22"/>
            <w:szCs w:val="22"/>
          </w:rPr>
          <w:t>Lei nº 8.078, de 1990 – Código de Defesa do Consumidor</w:t>
        </w:r>
      </w:hyperlink>
      <w:r w:rsidRPr="001C5425">
        <w:rPr>
          <w:rFonts w:ascii="Times New Roman" w:hAnsi="Times New Roman" w:cs="Times New Roman"/>
          <w:color w:val="auto"/>
          <w:sz w:val="22"/>
          <w:szCs w:val="22"/>
        </w:rPr>
        <w:t xml:space="preserve"> – e normas e princípios gerais dos contratos.</w:t>
      </w:r>
    </w:p>
    <w:p w14:paraId="7C6A4C1D" w14:textId="77777777" w:rsidR="00486993" w:rsidRPr="001C5425" w:rsidRDefault="00486993" w:rsidP="00D058EF">
      <w:pPr>
        <w:pStyle w:val="Nivel01"/>
        <w:numPr>
          <w:ilvl w:val="0"/>
          <w:numId w:val="4"/>
        </w:numPr>
        <w:spacing w:before="0" w:after="0" w:line="240" w:lineRule="auto"/>
        <w:ind w:left="0" w:firstLine="0"/>
        <w:rPr>
          <w:sz w:val="22"/>
          <w:szCs w:val="22"/>
        </w:rPr>
      </w:pPr>
      <w:r w:rsidRPr="001C5425">
        <w:rPr>
          <w:sz w:val="22"/>
          <w:szCs w:val="22"/>
        </w:rPr>
        <w:t>CLÁUSULA DÉCIMA QUINTA – ALTERAÇÕES</w:t>
      </w:r>
    </w:p>
    <w:p w14:paraId="14F6FC88"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 xml:space="preserve">Eventuais alterações contratuais reger-se-ão pela disciplina dos </w:t>
      </w:r>
      <w:hyperlink r:id="rId55" w:anchor="art124" w:history="1">
        <w:r w:rsidRPr="001C5425">
          <w:rPr>
            <w:rStyle w:val="Hyperlink"/>
            <w:rFonts w:ascii="Times New Roman" w:hAnsi="Times New Roman" w:cs="Times New Roman"/>
            <w:color w:val="auto"/>
            <w:sz w:val="22"/>
            <w:szCs w:val="22"/>
          </w:rPr>
          <w:t>arts. 124 e seguintes da Lei nº 14.133, de 2021</w:t>
        </w:r>
      </w:hyperlink>
      <w:r w:rsidRPr="001C5425">
        <w:rPr>
          <w:rFonts w:ascii="Times New Roman" w:hAnsi="Times New Roman" w:cs="Times New Roman"/>
          <w:color w:val="auto"/>
          <w:sz w:val="22"/>
          <w:szCs w:val="22"/>
        </w:rPr>
        <w:t>.</w:t>
      </w:r>
    </w:p>
    <w:p w14:paraId="6242BAF5"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O contratado é obrigado a aceitar, nas mesmas condições contratuais, os acréscimos ou supressões que se fizerem necessários, até o limite de 25% (vinte e cinco por cento) do valor inicial atualizado do contrato.</w:t>
      </w:r>
    </w:p>
    <w:p w14:paraId="350B22C5"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741AA46"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 xml:space="preserve">Registros que não caracterizam alteração do contrato podem ser realizados por simples apostila, dispensada a celebração de termo aditivo, na forma do </w:t>
      </w:r>
      <w:hyperlink r:id="rId56" w:anchor="art136" w:history="1">
        <w:r w:rsidRPr="001C5425">
          <w:rPr>
            <w:rStyle w:val="Hyperlink"/>
            <w:rFonts w:ascii="Times New Roman" w:hAnsi="Times New Roman" w:cs="Times New Roman"/>
            <w:color w:val="auto"/>
            <w:sz w:val="22"/>
            <w:szCs w:val="22"/>
          </w:rPr>
          <w:t>art. 136 da Lei nº 14.133, de 2021</w:t>
        </w:r>
      </w:hyperlink>
      <w:r w:rsidRPr="001C5425">
        <w:rPr>
          <w:rFonts w:ascii="Times New Roman" w:hAnsi="Times New Roman" w:cs="Times New Roman"/>
          <w:color w:val="auto"/>
          <w:sz w:val="22"/>
          <w:szCs w:val="22"/>
        </w:rPr>
        <w:t>.</w:t>
      </w:r>
    </w:p>
    <w:p w14:paraId="7D2DF693" w14:textId="77777777" w:rsidR="00486993" w:rsidRPr="001C5425" w:rsidRDefault="00486993" w:rsidP="00D058EF">
      <w:pPr>
        <w:pStyle w:val="Nivel01"/>
        <w:numPr>
          <w:ilvl w:val="0"/>
          <w:numId w:val="4"/>
        </w:numPr>
        <w:spacing w:before="0" w:after="0" w:line="240" w:lineRule="auto"/>
        <w:ind w:left="0" w:firstLine="0"/>
        <w:rPr>
          <w:sz w:val="22"/>
          <w:szCs w:val="22"/>
        </w:rPr>
      </w:pPr>
      <w:r w:rsidRPr="001C5425">
        <w:rPr>
          <w:sz w:val="22"/>
          <w:szCs w:val="22"/>
        </w:rPr>
        <w:lastRenderedPageBreak/>
        <w:t>CLÁUSULA DÉCIMA SEXTA – PUBLICAÇÃO</w:t>
      </w:r>
    </w:p>
    <w:p w14:paraId="6759599D" w14:textId="77777777"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rPr>
        <w:t xml:space="preserve">Incumbirá ao contratante divulgar o presente instrumento no Portal Nacional de Contratações Públicas (PNCP), na forma prevista no </w:t>
      </w:r>
      <w:hyperlink r:id="rId57" w:anchor="art94" w:history="1">
        <w:r w:rsidRPr="001C5425">
          <w:rPr>
            <w:rStyle w:val="Hyperlink"/>
            <w:rFonts w:ascii="Times New Roman" w:hAnsi="Times New Roman" w:cs="Times New Roman"/>
            <w:color w:val="auto"/>
            <w:sz w:val="22"/>
            <w:szCs w:val="22"/>
          </w:rPr>
          <w:t>art. 94 da Lei 14.133, de 2021</w:t>
        </w:r>
      </w:hyperlink>
      <w:r w:rsidRPr="001C5425">
        <w:rPr>
          <w:rFonts w:ascii="Times New Roman" w:hAnsi="Times New Roman" w:cs="Times New Roman"/>
          <w:color w:val="auto"/>
          <w:sz w:val="22"/>
          <w:szCs w:val="22"/>
        </w:rPr>
        <w:t xml:space="preserve">, bem como no respectivo sítio oficial na Internet, em atenção ao art. 91, caput, da Lei n.º 14.133, de 2021, e ao </w:t>
      </w:r>
      <w:hyperlink r:id="rId58" w:anchor="art8§2" w:history="1">
        <w:r w:rsidRPr="001C5425">
          <w:rPr>
            <w:rStyle w:val="Hyperlink"/>
            <w:rFonts w:ascii="Times New Roman" w:hAnsi="Times New Roman" w:cs="Times New Roman"/>
            <w:color w:val="auto"/>
            <w:sz w:val="22"/>
            <w:szCs w:val="22"/>
          </w:rPr>
          <w:t>art. 8º, §2º, da Lei n. 12.527, de 2011</w:t>
        </w:r>
      </w:hyperlink>
      <w:r w:rsidRPr="001C5425">
        <w:rPr>
          <w:rFonts w:ascii="Times New Roman" w:hAnsi="Times New Roman" w:cs="Times New Roman"/>
          <w:color w:val="auto"/>
          <w:sz w:val="22"/>
          <w:szCs w:val="22"/>
        </w:rPr>
        <w:t xml:space="preserve">, c/c </w:t>
      </w:r>
      <w:hyperlink r:id="rId59" w:anchor="art7§3" w:history="1">
        <w:r w:rsidRPr="001C5425">
          <w:rPr>
            <w:rStyle w:val="Hyperlink"/>
            <w:rFonts w:ascii="Times New Roman" w:hAnsi="Times New Roman" w:cs="Times New Roman"/>
            <w:color w:val="auto"/>
            <w:sz w:val="22"/>
            <w:szCs w:val="22"/>
          </w:rPr>
          <w:t>art. 7º, §3º, inciso V, do Decreto n. 7.724, de 2012</w:t>
        </w:r>
      </w:hyperlink>
      <w:r w:rsidRPr="001C5425">
        <w:rPr>
          <w:rFonts w:ascii="Times New Roman" w:hAnsi="Times New Roman" w:cs="Times New Roman"/>
          <w:color w:val="auto"/>
          <w:sz w:val="22"/>
          <w:szCs w:val="22"/>
        </w:rPr>
        <w:t>.</w:t>
      </w:r>
    </w:p>
    <w:p w14:paraId="69CFD1BF" w14:textId="77777777" w:rsidR="00486993" w:rsidRPr="001C5425" w:rsidRDefault="00486993" w:rsidP="00D058EF">
      <w:pPr>
        <w:pStyle w:val="Nivel01"/>
        <w:numPr>
          <w:ilvl w:val="0"/>
          <w:numId w:val="4"/>
        </w:numPr>
        <w:spacing w:before="0" w:after="0" w:line="240" w:lineRule="auto"/>
        <w:ind w:left="0" w:firstLine="0"/>
        <w:rPr>
          <w:sz w:val="22"/>
          <w:szCs w:val="22"/>
        </w:rPr>
      </w:pPr>
      <w:r w:rsidRPr="001C5425">
        <w:rPr>
          <w:sz w:val="22"/>
          <w:szCs w:val="22"/>
        </w:rPr>
        <w:t>CLÁUSULA DÉCIMA SÉTIMA– FORO (</w:t>
      </w:r>
      <w:hyperlink r:id="rId60" w:anchor="art92§1" w:history="1">
        <w:r w:rsidRPr="001C5425">
          <w:rPr>
            <w:rStyle w:val="Hyperlink"/>
            <w:sz w:val="22"/>
            <w:szCs w:val="22"/>
          </w:rPr>
          <w:t>art. 92, §1º</w:t>
        </w:r>
      </w:hyperlink>
      <w:r w:rsidRPr="001C5425">
        <w:rPr>
          <w:sz w:val="22"/>
          <w:szCs w:val="22"/>
        </w:rPr>
        <w:t>)</w:t>
      </w:r>
    </w:p>
    <w:p w14:paraId="64AE73F0" w14:textId="7689871A" w:rsidR="00486993" w:rsidRPr="001C5425" w:rsidRDefault="00486993" w:rsidP="00D058EF">
      <w:pPr>
        <w:pStyle w:val="Nivel2"/>
        <w:spacing w:before="0" w:after="0" w:line="240" w:lineRule="auto"/>
        <w:ind w:left="0" w:firstLine="0"/>
        <w:rPr>
          <w:rFonts w:ascii="Times New Roman" w:hAnsi="Times New Roman" w:cs="Times New Roman"/>
          <w:color w:val="auto"/>
          <w:sz w:val="22"/>
          <w:szCs w:val="22"/>
        </w:rPr>
      </w:pPr>
      <w:r w:rsidRPr="001C5425">
        <w:rPr>
          <w:rFonts w:ascii="Times New Roman" w:hAnsi="Times New Roman" w:cs="Times New Roman"/>
          <w:color w:val="auto"/>
          <w:sz w:val="22"/>
          <w:szCs w:val="22"/>
          <w:lang w:eastAsia="en-US"/>
        </w:rPr>
        <w:t xml:space="preserve">Fica eleito o Foro da Comarca de </w:t>
      </w:r>
      <w:r w:rsidR="0020162D" w:rsidRPr="001C5425">
        <w:rPr>
          <w:rFonts w:ascii="Times New Roman" w:hAnsi="Times New Roman" w:cs="Times New Roman"/>
          <w:color w:val="auto"/>
          <w:sz w:val="22"/>
          <w:szCs w:val="22"/>
          <w:lang w:eastAsia="en-US"/>
        </w:rPr>
        <w:t>Cantagalo - PR</w:t>
      </w:r>
      <w:r w:rsidRPr="001C5425">
        <w:rPr>
          <w:rFonts w:ascii="Times New Roman" w:hAnsi="Times New Roman" w:cs="Times New Roman"/>
          <w:color w:val="auto"/>
          <w:sz w:val="22"/>
          <w:szCs w:val="22"/>
        </w:rPr>
        <w:t xml:space="preserve"> para dirimir os litígios que decorrerem da execução deste Termo de Contrato que não puderem ser compostos pela conciliação, conforme </w:t>
      </w:r>
      <w:hyperlink r:id="rId61" w:anchor="art92§1" w:history="1">
        <w:r w:rsidRPr="001C5425">
          <w:rPr>
            <w:rStyle w:val="Hyperlink"/>
            <w:rFonts w:ascii="Times New Roman" w:hAnsi="Times New Roman" w:cs="Times New Roman"/>
            <w:color w:val="auto"/>
            <w:sz w:val="22"/>
            <w:szCs w:val="22"/>
          </w:rPr>
          <w:t>art. 92, §1º, da Lei nº 14.133/21</w:t>
        </w:r>
      </w:hyperlink>
      <w:r w:rsidRPr="001C5425">
        <w:rPr>
          <w:rFonts w:ascii="Times New Roman" w:hAnsi="Times New Roman" w:cs="Times New Roman"/>
          <w:color w:val="auto"/>
          <w:sz w:val="22"/>
          <w:szCs w:val="22"/>
        </w:rPr>
        <w:t>.</w:t>
      </w:r>
    </w:p>
    <w:p w14:paraId="13A29914" w14:textId="77777777" w:rsidR="00486993" w:rsidRPr="001C5425" w:rsidRDefault="00486993" w:rsidP="00D058EF">
      <w:pPr>
        <w:pStyle w:val="Nivel2"/>
        <w:numPr>
          <w:ilvl w:val="0"/>
          <w:numId w:val="0"/>
        </w:numPr>
        <w:spacing w:before="0" w:afterLines="120" w:after="288" w:line="240" w:lineRule="auto"/>
        <w:ind w:firstLine="567"/>
        <w:rPr>
          <w:rFonts w:ascii="Times New Roman" w:hAnsi="Times New Roman" w:cs="Times New Roman"/>
          <w:color w:val="auto"/>
          <w:sz w:val="22"/>
          <w:szCs w:val="22"/>
        </w:rPr>
      </w:pPr>
      <w:r w:rsidRPr="001C5425">
        <w:rPr>
          <w:rFonts w:ascii="Times New Roman" w:hAnsi="Times New Roman" w:cs="Times New Roman"/>
          <w:color w:val="auto"/>
          <w:sz w:val="22"/>
          <w:szCs w:val="22"/>
        </w:rPr>
        <w:t>[Local], [dia] de [mês] de [ano].</w:t>
      </w:r>
    </w:p>
    <w:p w14:paraId="5FD75467" w14:textId="77777777" w:rsidR="00486993" w:rsidRPr="001C5425" w:rsidRDefault="00486993" w:rsidP="00D058EF">
      <w:pPr>
        <w:spacing w:afterLines="120" w:after="288" w:line="240" w:lineRule="auto"/>
        <w:ind w:firstLine="567"/>
        <w:jc w:val="center"/>
        <w:rPr>
          <w:rFonts w:ascii="Times New Roman" w:hAnsi="Times New Roman" w:cs="Times New Roman"/>
          <w:bCs/>
        </w:rPr>
      </w:pPr>
      <w:r w:rsidRPr="001C5425">
        <w:rPr>
          <w:rFonts w:ascii="Times New Roman" w:hAnsi="Times New Roman" w:cs="Times New Roman"/>
          <w:bCs/>
        </w:rPr>
        <w:t>_________________________</w:t>
      </w:r>
    </w:p>
    <w:p w14:paraId="62CDDFD6" w14:textId="77777777" w:rsidR="00486993" w:rsidRPr="001C5425" w:rsidRDefault="00486993" w:rsidP="00D058EF">
      <w:pPr>
        <w:spacing w:afterLines="120" w:after="288" w:line="240" w:lineRule="auto"/>
        <w:ind w:firstLine="567"/>
        <w:jc w:val="center"/>
        <w:rPr>
          <w:rFonts w:ascii="Times New Roman" w:hAnsi="Times New Roman" w:cs="Times New Roman"/>
          <w:bCs/>
        </w:rPr>
      </w:pPr>
      <w:r w:rsidRPr="001C5425">
        <w:rPr>
          <w:rFonts w:ascii="Times New Roman" w:hAnsi="Times New Roman" w:cs="Times New Roman"/>
          <w:bCs/>
        </w:rPr>
        <w:t>Representante legal do CONTRATANTE</w:t>
      </w:r>
    </w:p>
    <w:p w14:paraId="0F110E94" w14:textId="77777777" w:rsidR="00486993" w:rsidRPr="001C5425" w:rsidRDefault="00486993" w:rsidP="00D058EF">
      <w:pPr>
        <w:spacing w:afterLines="120" w:after="288" w:line="240" w:lineRule="auto"/>
        <w:ind w:firstLine="567"/>
        <w:jc w:val="center"/>
        <w:rPr>
          <w:rFonts w:ascii="Times New Roman" w:hAnsi="Times New Roman" w:cs="Times New Roman"/>
        </w:rPr>
      </w:pPr>
      <w:r w:rsidRPr="001C5425">
        <w:rPr>
          <w:rFonts w:ascii="Times New Roman" w:hAnsi="Times New Roman" w:cs="Times New Roman"/>
        </w:rPr>
        <w:t>_________________________</w:t>
      </w:r>
    </w:p>
    <w:p w14:paraId="1C690495" w14:textId="77777777" w:rsidR="00486993" w:rsidRPr="001C5425" w:rsidRDefault="00486993" w:rsidP="00D058EF">
      <w:pPr>
        <w:spacing w:afterLines="120" w:after="288" w:line="240" w:lineRule="auto"/>
        <w:ind w:firstLine="567"/>
        <w:jc w:val="center"/>
        <w:rPr>
          <w:rFonts w:ascii="Times New Roman" w:hAnsi="Times New Roman" w:cs="Times New Roman"/>
        </w:rPr>
      </w:pPr>
      <w:r w:rsidRPr="001C5425">
        <w:rPr>
          <w:rFonts w:ascii="Times New Roman" w:hAnsi="Times New Roman" w:cs="Times New Roman"/>
          <w:bCs/>
        </w:rPr>
        <w:t>Representante</w:t>
      </w:r>
      <w:r w:rsidRPr="001C5425">
        <w:rPr>
          <w:rFonts w:ascii="Times New Roman" w:hAnsi="Times New Roman" w:cs="Times New Roman"/>
        </w:rPr>
        <w:t xml:space="preserve"> legal do CONTRATADO</w:t>
      </w:r>
    </w:p>
    <w:p w14:paraId="03E1802E" w14:textId="77777777" w:rsidR="00486993" w:rsidRPr="001C5425" w:rsidRDefault="00486993" w:rsidP="00D058EF">
      <w:pPr>
        <w:spacing w:afterLines="120" w:after="288" w:line="240" w:lineRule="auto"/>
        <w:ind w:firstLine="567"/>
        <w:jc w:val="both"/>
        <w:rPr>
          <w:rFonts w:ascii="Times New Roman" w:hAnsi="Times New Roman" w:cs="Times New Roman"/>
        </w:rPr>
      </w:pPr>
      <w:r w:rsidRPr="001C5425">
        <w:rPr>
          <w:rFonts w:ascii="Times New Roman" w:hAnsi="Times New Roman" w:cs="Times New Roman"/>
        </w:rPr>
        <w:t>TESTEMUNHAS:</w:t>
      </w:r>
    </w:p>
    <w:p w14:paraId="7CFF1317" w14:textId="77777777" w:rsidR="00486993" w:rsidRPr="001C5425" w:rsidRDefault="00486993" w:rsidP="00D058EF">
      <w:pPr>
        <w:spacing w:afterLines="120" w:after="288" w:line="240" w:lineRule="auto"/>
        <w:ind w:firstLine="567"/>
        <w:rPr>
          <w:rFonts w:ascii="Times New Roman" w:hAnsi="Times New Roman" w:cs="Times New Roman"/>
        </w:rPr>
      </w:pPr>
      <w:r w:rsidRPr="001C5425">
        <w:rPr>
          <w:rFonts w:ascii="Times New Roman" w:hAnsi="Times New Roman" w:cs="Times New Roman"/>
        </w:rPr>
        <w:t>1-</w:t>
      </w:r>
    </w:p>
    <w:p w14:paraId="608C43E7" w14:textId="77777777" w:rsidR="00486993" w:rsidRPr="001C5425" w:rsidRDefault="00486993" w:rsidP="00D058EF">
      <w:pPr>
        <w:spacing w:afterLines="120" w:after="288" w:line="240" w:lineRule="auto"/>
        <w:ind w:firstLine="567"/>
        <w:rPr>
          <w:rFonts w:ascii="Times New Roman" w:hAnsi="Times New Roman" w:cs="Times New Roman"/>
        </w:rPr>
      </w:pPr>
      <w:r w:rsidRPr="001C5425">
        <w:rPr>
          <w:rFonts w:ascii="Times New Roman" w:hAnsi="Times New Roman" w:cs="Times New Roman"/>
        </w:rPr>
        <w:t xml:space="preserve">2- </w:t>
      </w:r>
      <w:bookmarkEnd w:id="5"/>
    </w:p>
    <w:p w14:paraId="0015DA26" w14:textId="77777777" w:rsidR="00486993" w:rsidRPr="001C5425" w:rsidRDefault="00486993" w:rsidP="00D058EF">
      <w:pPr>
        <w:spacing w:after="0" w:line="240" w:lineRule="auto"/>
        <w:rPr>
          <w:rFonts w:ascii="Times New Roman" w:hAnsi="Times New Roman" w:cs="Times New Roman"/>
        </w:rPr>
      </w:pPr>
    </w:p>
    <w:p w14:paraId="074F5BDA" w14:textId="38D27940" w:rsidR="00D36A7F" w:rsidRPr="001C5425" w:rsidRDefault="00D36A7F" w:rsidP="00D058EF">
      <w:pPr>
        <w:spacing w:after="0" w:line="240" w:lineRule="auto"/>
        <w:rPr>
          <w:rFonts w:ascii="Times New Roman" w:hAnsi="Times New Roman" w:cs="Times New Roman"/>
        </w:rPr>
      </w:pPr>
    </w:p>
    <w:sectPr w:rsidR="00D36A7F" w:rsidRPr="001C5425" w:rsidSect="00F523A2">
      <w:headerReference w:type="default" r:id="rId62"/>
      <w:footerReference w:type="default" r:id="rId63"/>
      <w:pgSz w:w="11906" w:h="16838"/>
      <w:pgMar w:top="567" w:right="567" w:bottom="284" w:left="1134" w:header="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DFACF2" w14:textId="77777777" w:rsidR="00AF51C1" w:rsidRDefault="00AF51C1" w:rsidP="0001536E">
      <w:pPr>
        <w:spacing w:after="0" w:line="240" w:lineRule="auto"/>
      </w:pPr>
      <w:r>
        <w:separator/>
      </w:r>
    </w:p>
  </w:endnote>
  <w:endnote w:type="continuationSeparator" w:id="0">
    <w:p w14:paraId="551D677A" w14:textId="77777777" w:rsidR="00AF51C1" w:rsidRDefault="00AF51C1" w:rsidP="00015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Batang">
    <w:altName w:val="바탕"/>
    <w:panose1 w:val="02030600000101010101"/>
    <w:charset w:val="81"/>
    <w:family w:val="roman"/>
    <w:pitch w:val="variable"/>
    <w:sig w:usb0="B00002AF" w:usb1="69D77CFB" w:usb2="00000030" w:usb3="00000000" w:csb0="0008009F" w:csb1="00000000"/>
  </w:font>
  <w:font w:name="CIDFont+F1">
    <w:altName w:val="Cambria"/>
    <w:panose1 w:val="00000000000000000000"/>
    <w:charset w:val="00"/>
    <w:family w:val="roman"/>
    <w:notTrueType/>
    <w:pitch w:val="default"/>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IDFont+F3">
    <w:altName w:val="Cambria"/>
    <w:panose1 w:val="00000000000000000000"/>
    <w:charset w:val="00"/>
    <w:family w:val="roman"/>
    <w:notTrueType/>
    <w:pitch w:val="default"/>
  </w:font>
  <w:font w:name="Arial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Calibri"/>
    <w:charset w:val="00"/>
    <w:family w:val="swiss"/>
    <w:pitch w:val="default"/>
    <w:sig w:usb0="00000000"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BoldItalicMT">
    <w:altName w:val="Arial"/>
    <w:panose1 w:val="00000000000000000000"/>
    <w:charset w:val="00"/>
    <w:family w:val="roman"/>
    <w:notTrueType/>
    <w:pitch w:val="default"/>
  </w:font>
  <w:font w:name="Lato-Bold">
    <w:altName w:val="Lato"/>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BF09D9" w14:textId="77777777" w:rsidR="008E1032" w:rsidRDefault="008E1032">
    <w:pPr>
      <w:pStyle w:val="Rodap"/>
      <w:rPr>
        <w:noProof/>
        <w:lang w:eastAsia="pt-BR"/>
      </w:rPr>
    </w:pPr>
  </w:p>
  <w:p w14:paraId="14E98B66" w14:textId="77777777" w:rsidR="008E1032" w:rsidRDefault="008E1032">
    <w:pPr>
      <w:pStyle w:val="Rodap"/>
      <w:rPr>
        <w:noProof/>
        <w:lang w:eastAsia="pt-BR"/>
      </w:rPr>
    </w:pPr>
    <w:r>
      <w:rPr>
        <w:noProof/>
        <w:lang w:eastAsia="pt-BR"/>
      </w:rPr>
      <w:drawing>
        <wp:anchor distT="0" distB="0" distL="114300" distR="114300" simplePos="0" relativeHeight="251659264" behindDoc="0" locked="0" layoutInCell="1" allowOverlap="1" wp14:anchorId="5DB891FF" wp14:editId="0CC5D36F">
          <wp:simplePos x="0" y="0"/>
          <wp:positionH relativeFrom="margin">
            <wp:posOffset>-729615</wp:posOffset>
          </wp:positionH>
          <wp:positionV relativeFrom="page">
            <wp:posOffset>10248900</wp:posOffset>
          </wp:positionV>
          <wp:extent cx="7542530" cy="441325"/>
          <wp:effectExtent l="0" t="0" r="127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95857"/>
                  <a:stretch/>
                </pic:blipFill>
                <pic:spPr bwMode="auto">
                  <a:xfrm>
                    <a:off x="0" y="0"/>
                    <a:ext cx="7542530" cy="441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95790E" w14:textId="77777777" w:rsidR="008E1032" w:rsidRDefault="008E103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C8A286" w14:textId="77777777" w:rsidR="00AF51C1" w:rsidRDefault="00AF51C1" w:rsidP="0001536E">
      <w:pPr>
        <w:spacing w:after="0" w:line="240" w:lineRule="auto"/>
      </w:pPr>
      <w:r>
        <w:separator/>
      </w:r>
    </w:p>
  </w:footnote>
  <w:footnote w:type="continuationSeparator" w:id="0">
    <w:p w14:paraId="5AB4FD32" w14:textId="77777777" w:rsidR="00AF51C1" w:rsidRDefault="00AF51C1" w:rsidP="000153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9C3AA2" w14:textId="77777777" w:rsidR="008E74B9" w:rsidRDefault="008E1032">
    <w:pPr>
      <w:pStyle w:val="Cabealho"/>
      <w:rPr>
        <w:noProof/>
        <w:lang w:eastAsia="pt-BR"/>
      </w:rPr>
    </w:pPr>
    <w:r>
      <w:rPr>
        <w:noProof/>
        <w:lang w:eastAsia="pt-BR"/>
      </w:rPr>
      <w:drawing>
        <wp:anchor distT="0" distB="0" distL="114300" distR="114300" simplePos="0" relativeHeight="251658240" behindDoc="0" locked="0" layoutInCell="1" allowOverlap="1" wp14:anchorId="3BDC8E91" wp14:editId="17561D8E">
          <wp:simplePos x="0" y="0"/>
          <wp:positionH relativeFrom="page">
            <wp:align>right</wp:align>
          </wp:positionH>
          <wp:positionV relativeFrom="page">
            <wp:posOffset>9525</wp:posOffset>
          </wp:positionV>
          <wp:extent cx="7545705" cy="1685925"/>
          <wp:effectExtent l="0" t="0" r="0" b="952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1" b="84204"/>
                  <a:stretch/>
                </pic:blipFill>
                <pic:spPr bwMode="auto">
                  <a:xfrm>
                    <a:off x="0" y="0"/>
                    <a:ext cx="7545705" cy="1685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8" w15:restartNumberingAfterBreak="0">
    <w:nsid w:val="03237FB3"/>
    <w:multiLevelType w:val="hybridMultilevel"/>
    <w:tmpl w:val="31481346"/>
    <w:lvl w:ilvl="0" w:tplc="ED44DAE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9"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D98717E"/>
    <w:multiLevelType w:val="multilevel"/>
    <w:tmpl w:val="2E17664C"/>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pStyle w:val="Nvel2-Red"/>
      <w:lvlText w:val="%2."/>
      <w:lvlJc w:val="left"/>
      <w:pPr>
        <w:tabs>
          <w:tab w:val="num" w:pos="1440"/>
        </w:tabs>
        <w:ind w:left="1440" w:hanging="360"/>
      </w:pPr>
      <w:rPr>
        <w:rFonts w:ascii="Times New Roman" w:hAnsi="Times New Roman" w:cs="Times New Roman"/>
        <w:sz w:val="24"/>
        <w:szCs w:val="24"/>
      </w:rPr>
    </w:lvl>
    <w:lvl w:ilvl="2">
      <w:start w:val="1"/>
      <w:numFmt w:val="lowerRoman"/>
      <w:pStyle w:val="Nvel3"/>
      <w:lvlText w:val="%3."/>
      <w:lvlJc w:val="right"/>
      <w:pPr>
        <w:tabs>
          <w:tab w:val="num" w:pos="2160"/>
        </w:tabs>
        <w:ind w:left="2160" w:hanging="180"/>
      </w:pPr>
      <w:rPr>
        <w:rFonts w:ascii="Times New Roman" w:hAnsi="Times New Roman" w:cs="Times New Roman"/>
        <w:sz w:val="24"/>
        <w:szCs w:val="24"/>
      </w:rPr>
    </w:lvl>
    <w:lvl w:ilvl="3">
      <w:start w:val="1"/>
      <w:numFmt w:val="decimal"/>
      <w:pStyle w:val="Nvel4-R"/>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15:restartNumberingAfterBreak="0">
    <w:nsid w:val="0DAA6FF0"/>
    <w:multiLevelType w:val="hybridMultilevel"/>
    <w:tmpl w:val="7C9249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1983857"/>
    <w:multiLevelType w:val="multilevel"/>
    <w:tmpl w:val="094C2454"/>
    <w:lvl w:ilvl="0">
      <w:start w:val="1"/>
      <w:numFmt w:val="decimal"/>
      <w:lvlText w:val="%1."/>
      <w:lvlJc w:val="left"/>
      <w:pPr>
        <w:ind w:left="360" w:hanging="360"/>
      </w:pPr>
      <w:rPr>
        <w:b/>
        <w:i w:val="0"/>
        <w:iCs/>
        <w:color w:val="auto"/>
      </w:rPr>
    </w:lvl>
    <w:lvl w:ilvl="1">
      <w:start w:val="1"/>
      <w:numFmt w:val="decimal"/>
      <w:lvlText w:val="%1.%2."/>
      <w:lvlJc w:val="left"/>
      <w:pPr>
        <w:ind w:left="1283" w:hanging="432"/>
      </w:pPr>
      <w:rPr>
        <w:sz w:val="24"/>
        <w:szCs w:val="24"/>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24513B8"/>
    <w:multiLevelType w:val="hybridMultilevel"/>
    <w:tmpl w:val="D1FC5B2E"/>
    <w:lvl w:ilvl="0" w:tplc="AD3093CE">
      <w:start w:val="1"/>
      <w:numFmt w:val="decimal"/>
      <w:lvlText w:val="%1."/>
      <w:lvlJc w:val="left"/>
      <w:pPr>
        <w:ind w:left="720" w:hanging="360"/>
      </w:pPr>
      <w:rPr>
        <w:rFonts w:eastAsia="Batang"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5" w15:restartNumberingAfterBreak="0">
    <w:nsid w:val="1C1241F5"/>
    <w:multiLevelType w:val="singleLevel"/>
    <w:tmpl w:val="1C1241F5"/>
    <w:lvl w:ilvl="0">
      <w:start w:val="1"/>
      <w:numFmt w:val="decimal"/>
      <w:suff w:val="space"/>
      <w:lvlText w:val="%1."/>
      <w:lvlJc w:val="left"/>
    </w:lvl>
  </w:abstractNum>
  <w:abstractNum w:abstractNumId="16" w15:restartNumberingAfterBreak="0">
    <w:nsid w:val="1D5C100D"/>
    <w:multiLevelType w:val="multilevel"/>
    <w:tmpl w:val="14A09334"/>
    <w:lvl w:ilvl="0">
      <w:start w:val="1"/>
      <w:numFmt w:val="decimal"/>
      <w:lvlText w:val="%1."/>
      <w:lvlJc w:val="left"/>
      <w:pPr>
        <w:ind w:left="360" w:hanging="360"/>
      </w:pPr>
      <w:rPr>
        <w:rFonts w:ascii="Times New Roman" w:eastAsiaTheme="majorEastAsia" w:hAnsi="Times New Roman" w:cs="Times New Roman" w:hint="default"/>
        <w:b/>
      </w:rPr>
    </w:lvl>
    <w:lvl w:ilvl="1">
      <w:start w:val="1"/>
      <w:numFmt w:val="decimal"/>
      <w:pStyle w:val="Nivel2"/>
      <w:lvlText w:val="%1.%2."/>
      <w:lvlJc w:val="left"/>
      <w:pPr>
        <w:ind w:left="574" w:hanging="432"/>
      </w:pPr>
      <w:rPr>
        <w:b w:val="0"/>
        <w:i w:val="0"/>
        <w:strike w:val="0"/>
        <w:color w:val="auto"/>
        <w:sz w:val="24"/>
        <w:szCs w:val="24"/>
        <w:u w:val="none"/>
      </w:rPr>
    </w:lvl>
    <w:lvl w:ilvl="2">
      <w:start w:val="1"/>
      <w:numFmt w:val="decimal"/>
      <w:pStyle w:val="Nivel3"/>
      <w:lvlText w:val="%1.%2.%3."/>
      <w:lvlJc w:val="left"/>
      <w:pPr>
        <w:ind w:left="1922"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rPr>
        <w:rFonts w:ascii="Times New Roman" w:hAnsi="Times New Roman" w:cs="Times New Roman" w:hint="default"/>
        <w:color w:val="auto"/>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FD02DE9"/>
    <w:multiLevelType w:val="hybridMultilevel"/>
    <w:tmpl w:val="6B506870"/>
    <w:lvl w:ilvl="0" w:tplc="64A235D4">
      <w:start w:val="1"/>
      <w:numFmt w:val="lowerLetter"/>
      <w:lvlText w:val="%1)"/>
      <w:lvlJc w:val="left"/>
      <w:pPr>
        <w:ind w:left="720" w:hanging="360"/>
      </w:pPr>
      <w:rPr>
        <w:rFonts w:ascii="CIDFont+F1" w:eastAsiaTheme="minorEastAsia" w:hAnsi="CIDFont+F1" w:cstheme="minorBidi" w:hint="default"/>
        <w:b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56F39A3"/>
    <w:multiLevelType w:val="hybridMultilevel"/>
    <w:tmpl w:val="5B80A2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7F9850E"/>
    <w:multiLevelType w:val="singleLevel"/>
    <w:tmpl w:val="27F9850E"/>
    <w:lvl w:ilvl="0">
      <w:start w:val="1"/>
      <w:numFmt w:val="decimal"/>
      <w:suff w:val="space"/>
      <w:lvlText w:val="%1."/>
      <w:lvlJc w:val="left"/>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5D204FF"/>
    <w:multiLevelType w:val="hybridMultilevel"/>
    <w:tmpl w:val="AAC4CC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8E6135D"/>
    <w:multiLevelType w:val="hybridMultilevel"/>
    <w:tmpl w:val="38C2EB50"/>
    <w:lvl w:ilvl="0" w:tplc="C9AA2A54">
      <w:start w:val="1"/>
      <w:numFmt w:val="lowerLetter"/>
      <w:lvlText w:val="%1)"/>
      <w:lvlJc w:val="left"/>
      <w:pPr>
        <w:ind w:left="720" w:hanging="360"/>
      </w:pPr>
      <w:rPr>
        <w:rFonts w:eastAsia="Times New Roman"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2F272D6"/>
    <w:multiLevelType w:val="hybridMultilevel"/>
    <w:tmpl w:val="83A6E00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7431445"/>
    <w:multiLevelType w:val="multilevel"/>
    <w:tmpl w:val="98E8694E"/>
    <w:lvl w:ilvl="0">
      <w:start w:val="7"/>
      <w:numFmt w:val="decimal"/>
      <w:lvlText w:val="%1"/>
      <w:lvlJc w:val="left"/>
      <w:pPr>
        <w:ind w:left="435" w:hanging="435"/>
      </w:pPr>
      <w:rPr>
        <w:rFonts w:eastAsiaTheme="minorEastAsia" w:hint="default"/>
      </w:rPr>
    </w:lvl>
    <w:lvl w:ilvl="1">
      <w:start w:val="8"/>
      <w:numFmt w:val="decimal"/>
      <w:lvlText w:val="%1.%2"/>
      <w:lvlJc w:val="left"/>
      <w:pPr>
        <w:ind w:left="435" w:hanging="435"/>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26" w15:restartNumberingAfterBreak="0">
    <w:nsid w:val="4C13440A"/>
    <w:multiLevelType w:val="hybridMultilevel"/>
    <w:tmpl w:val="E698169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1C117EF"/>
    <w:multiLevelType w:val="hybridMultilevel"/>
    <w:tmpl w:val="BE404A4E"/>
    <w:lvl w:ilvl="0" w:tplc="ADA65ACC">
      <w:start w:val="1"/>
      <w:numFmt w:val="lowerLetter"/>
      <w:lvlText w:val="%1)"/>
      <w:lvlJc w:val="left"/>
      <w:pPr>
        <w:ind w:left="720" w:hanging="360"/>
      </w:pPr>
      <w:rPr>
        <w:rFonts w:ascii="CIDFont+F3" w:eastAsiaTheme="minorEastAsia" w:hAnsi="CIDFont+F3" w:cstheme="minorBidi" w:hint="default"/>
        <w:b/>
        <w:color w:val="00000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3A82E5A"/>
    <w:multiLevelType w:val="hybridMultilevel"/>
    <w:tmpl w:val="F906DF52"/>
    <w:lvl w:ilvl="0" w:tplc="9D0A3000">
      <w:start w:val="1"/>
      <w:numFmt w:val="lowerLetter"/>
      <w:lvlText w:val="%1)"/>
      <w:lvlJc w:val="left"/>
      <w:pPr>
        <w:ind w:left="720" w:hanging="360"/>
      </w:pPr>
      <w:rPr>
        <w:rFonts w:ascii="ArialMT" w:hAnsi="ArialMT"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9DE6B22"/>
    <w:multiLevelType w:val="hybridMultilevel"/>
    <w:tmpl w:val="CAB4F610"/>
    <w:lvl w:ilvl="0" w:tplc="419EBA7C">
      <w:start w:val="1"/>
      <w:numFmt w:val="lowerLetter"/>
      <w:lvlText w:val="%1)"/>
      <w:lvlJc w:val="left"/>
      <w:pPr>
        <w:ind w:left="720" w:hanging="360"/>
      </w:pPr>
      <w:rPr>
        <w:rFonts w:ascii="ArialMT" w:eastAsiaTheme="minorEastAsia" w:hAnsi="ArialMT" w:cstheme="minorBidi"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D273D01"/>
    <w:multiLevelType w:val="hybridMultilevel"/>
    <w:tmpl w:val="122C9D5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74839019">
    <w:abstractNumId w:val="13"/>
  </w:num>
  <w:num w:numId="2" w16cid:durableId="735973962">
    <w:abstractNumId w:val="22"/>
  </w:num>
  <w:num w:numId="3" w16cid:durableId="1330789457">
    <w:abstractNumId w:val="10"/>
  </w:num>
  <w:num w:numId="4" w16cid:durableId="1940748678">
    <w:abstractNumId w:val="16"/>
  </w:num>
  <w:num w:numId="5" w16cid:durableId="1917083868">
    <w:abstractNumId w:val="12"/>
  </w:num>
  <w:num w:numId="6" w16cid:durableId="918447352">
    <w:abstractNumId w:val="7"/>
  </w:num>
  <w:num w:numId="7" w16cid:durableId="1775124419">
    <w:abstractNumId w:val="34"/>
  </w:num>
  <w:num w:numId="8" w16cid:durableId="1553615360">
    <w:abstractNumId w:val="14"/>
  </w:num>
  <w:num w:numId="9" w16cid:durableId="11930300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44349884">
    <w:abstractNumId w:val="0"/>
  </w:num>
  <w:num w:numId="11" w16cid:durableId="433332204">
    <w:abstractNumId w:val="33"/>
  </w:num>
  <w:num w:numId="12" w16cid:durableId="897475888">
    <w:abstractNumId w:val="23"/>
  </w:num>
  <w:num w:numId="13" w16cid:durableId="1453018562">
    <w:abstractNumId w:val="20"/>
  </w:num>
  <w:num w:numId="14" w16cid:durableId="1315912311">
    <w:abstractNumId w:val="27"/>
  </w:num>
  <w:num w:numId="15" w16cid:durableId="2118718607">
    <w:abstractNumId w:val="31"/>
  </w:num>
  <w:num w:numId="16" w16cid:durableId="1339234958">
    <w:abstractNumId w:val="19"/>
  </w:num>
  <w:num w:numId="17" w16cid:durableId="940844443">
    <w:abstractNumId w:val="15"/>
  </w:num>
  <w:num w:numId="18" w16cid:durableId="1778016976">
    <w:abstractNumId w:val="26"/>
  </w:num>
  <w:num w:numId="19" w16cid:durableId="897060079">
    <w:abstractNumId w:val="16"/>
    <w:lvlOverride w:ilvl="0">
      <w:startOverride w:val="9"/>
    </w:lvlOverride>
    <w:lvlOverride w:ilvl="1">
      <w:startOverride w:val="2"/>
    </w:lvlOverride>
    <w:lvlOverride w:ilvl="2">
      <w:startOverride w:val="1"/>
    </w:lvlOverride>
  </w:num>
  <w:num w:numId="20" w16cid:durableId="1455443236">
    <w:abstractNumId w:val="9"/>
  </w:num>
  <w:num w:numId="21" w16cid:durableId="21238430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33147166">
    <w:abstractNumId w:val="16"/>
    <w:lvlOverride w:ilvl="0">
      <w:startOverride w:val="7"/>
    </w:lvlOverride>
  </w:num>
  <w:num w:numId="23" w16cid:durableId="505291316">
    <w:abstractNumId w:val="25"/>
  </w:num>
  <w:num w:numId="24" w16cid:durableId="1496067173">
    <w:abstractNumId w:val="24"/>
  </w:num>
  <w:num w:numId="25" w16cid:durableId="1648048604">
    <w:abstractNumId w:val="32"/>
  </w:num>
  <w:num w:numId="26" w16cid:durableId="2002079416">
    <w:abstractNumId w:val="17"/>
  </w:num>
  <w:num w:numId="27" w16cid:durableId="1712918570">
    <w:abstractNumId w:val="28"/>
  </w:num>
  <w:num w:numId="28" w16cid:durableId="1045758363">
    <w:abstractNumId w:val="21"/>
  </w:num>
  <w:num w:numId="29" w16cid:durableId="869300963">
    <w:abstractNumId w:val="18"/>
  </w:num>
  <w:num w:numId="30" w16cid:durableId="1881700402">
    <w:abstractNumId w:val="8"/>
  </w:num>
  <w:num w:numId="31" w16cid:durableId="505556679">
    <w:abstractNumId w:val="11"/>
  </w:num>
  <w:num w:numId="32" w16cid:durableId="1487277784">
    <w:abstractNumId w:val="30"/>
  </w:num>
  <w:num w:numId="33" w16cid:durableId="1658537590">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36E"/>
    <w:rsid w:val="00000D17"/>
    <w:rsid w:val="00003C6C"/>
    <w:rsid w:val="00003CA5"/>
    <w:rsid w:val="000040B1"/>
    <w:rsid w:val="00006BFF"/>
    <w:rsid w:val="0001536E"/>
    <w:rsid w:val="000242E9"/>
    <w:rsid w:val="0003024E"/>
    <w:rsid w:val="0003165D"/>
    <w:rsid w:val="00045984"/>
    <w:rsid w:val="0005495D"/>
    <w:rsid w:val="000557E4"/>
    <w:rsid w:val="0006149D"/>
    <w:rsid w:val="0006199C"/>
    <w:rsid w:val="00062F3F"/>
    <w:rsid w:val="000631A2"/>
    <w:rsid w:val="00080BFC"/>
    <w:rsid w:val="00082D8E"/>
    <w:rsid w:val="0008416F"/>
    <w:rsid w:val="0008671A"/>
    <w:rsid w:val="0009413E"/>
    <w:rsid w:val="000A3591"/>
    <w:rsid w:val="000B0F26"/>
    <w:rsid w:val="000B12D7"/>
    <w:rsid w:val="000B595A"/>
    <w:rsid w:val="000B5C37"/>
    <w:rsid w:val="000B65CF"/>
    <w:rsid w:val="000C11C3"/>
    <w:rsid w:val="000C28D4"/>
    <w:rsid w:val="000C6829"/>
    <w:rsid w:val="000D1175"/>
    <w:rsid w:val="000D43A0"/>
    <w:rsid w:val="000D6C7E"/>
    <w:rsid w:val="000E1509"/>
    <w:rsid w:val="000E2F89"/>
    <w:rsid w:val="000E5A9B"/>
    <w:rsid w:val="000E5BFC"/>
    <w:rsid w:val="000E61CD"/>
    <w:rsid w:val="000E7BD3"/>
    <w:rsid w:val="000F3CCF"/>
    <w:rsid w:val="00101254"/>
    <w:rsid w:val="0010386E"/>
    <w:rsid w:val="001076FF"/>
    <w:rsid w:val="001105BF"/>
    <w:rsid w:val="00111259"/>
    <w:rsid w:val="00124872"/>
    <w:rsid w:val="001317E1"/>
    <w:rsid w:val="0013398E"/>
    <w:rsid w:val="001347A3"/>
    <w:rsid w:val="0014234D"/>
    <w:rsid w:val="00142E15"/>
    <w:rsid w:val="00144092"/>
    <w:rsid w:val="0015462B"/>
    <w:rsid w:val="001572E2"/>
    <w:rsid w:val="00160763"/>
    <w:rsid w:val="00163554"/>
    <w:rsid w:val="00171498"/>
    <w:rsid w:val="001817F6"/>
    <w:rsid w:val="001829E0"/>
    <w:rsid w:val="00183904"/>
    <w:rsid w:val="00196A5E"/>
    <w:rsid w:val="001A2014"/>
    <w:rsid w:val="001A588B"/>
    <w:rsid w:val="001B6FD5"/>
    <w:rsid w:val="001B74E2"/>
    <w:rsid w:val="001C1DED"/>
    <w:rsid w:val="001C21CB"/>
    <w:rsid w:val="001C5425"/>
    <w:rsid w:val="001C7FC9"/>
    <w:rsid w:val="001D1976"/>
    <w:rsid w:val="001D4A90"/>
    <w:rsid w:val="001D570E"/>
    <w:rsid w:val="001E616B"/>
    <w:rsid w:val="001E6798"/>
    <w:rsid w:val="001F4BAA"/>
    <w:rsid w:val="001F71DB"/>
    <w:rsid w:val="001F72FB"/>
    <w:rsid w:val="002002C4"/>
    <w:rsid w:val="0020162D"/>
    <w:rsid w:val="00207DD9"/>
    <w:rsid w:val="00216C83"/>
    <w:rsid w:val="002175FA"/>
    <w:rsid w:val="00223A7B"/>
    <w:rsid w:val="00224904"/>
    <w:rsid w:val="00225D46"/>
    <w:rsid w:val="00230289"/>
    <w:rsid w:val="00241EA4"/>
    <w:rsid w:val="002426AD"/>
    <w:rsid w:val="00247063"/>
    <w:rsid w:val="00247E75"/>
    <w:rsid w:val="002513C7"/>
    <w:rsid w:val="00253348"/>
    <w:rsid w:val="00253C90"/>
    <w:rsid w:val="00254B1B"/>
    <w:rsid w:val="00257055"/>
    <w:rsid w:val="00257234"/>
    <w:rsid w:val="0026045F"/>
    <w:rsid w:val="002642DD"/>
    <w:rsid w:val="002803C3"/>
    <w:rsid w:val="00286541"/>
    <w:rsid w:val="00287F45"/>
    <w:rsid w:val="002910A4"/>
    <w:rsid w:val="002932CA"/>
    <w:rsid w:val="00295080"/>
    <w:rsid w:val="002A2134"/>
    <w:rsid w:val="002B1E5D"/>
    <w:rsid w:val="002B5439"/>
    <w:rsid w:val="002B75BA"/>
    <w:rsid w:val="002C1D4A"/>
    <w:rsid w:val="002D0FF6"/>
    <w:rsid w:val="002D7F3B"/>
    <w:rsid w:val="002E021C"/>
    <w:rsid w:val="002E138A"/>
    <w:rsid w:val="002E1805"/>
    <w:rsid w:val="002E593D"/>
    <w:rsid w:val="002F06F0"/>
    <w:rsid w:val="002F27AC"/>
    <w:rsid w:val="002F49D1"/>
    <w:rsid w:val="003029DB"/>
    <w:rsid w:val="003053F0"/>
    <w:rsid w:val="00306AB1"/>
    <w:rsid w:val="003106E2"/>
    <w:rsid w:val="00311376"/>
    <w:rsid w:val="003167CF"/>
    <w:rsid w:val="0032071C"/>
    <w:rsid w:val="00325B04"/>
    <w:rsid w:val="00332C1F"/>
    <w:rsid w:val="003377B4"/>
    <w:rsid w:val="00340536"/>
    <w:rsid w:val="00340ED2"/>
    <w:rsid w:val="003539BC"/>
    <w:rsid w:val="003634BB"/>
    <w:rsid w:val="0037211B"/>
    <w:rsid w:val="0037382C"/>
    <w:rsid w:val="00374616"/>
    <w:rsid w:val="003746F9"/>
    <w:rsid w:val="00375EEC"/>
    <w:rsid w:val="00380144"/>
    <w:rsid w:val="00381C17"/>
    <w:rsid w:val="003863DD"/>
    <w:rsid w:val="00386C5E"/>
    <w:rsid w:val="00394AB1"/>
    <w:rsid w:val="00395D50"/>
    <w:rsid w:val="00397488"/>
    <w:rsid w:val="003A04BF"/>
    <w:rsid w:val="003A3DEA"/>
    <w:rsid w:val="003A6AE1"/>
    <w:rsid w:val="003B25C4"/>
    <w:rsid w:val="003C12A2"/>
    <w:rsid w:val="003C25F6"/>
    <w:rsid w:val="003C42C6"/>
    <w:rsid w:val="003C5504"/>
    <w:rsid w:val="003C683F"/>
    <w:rsid w:val="003D04DB"/>
    <w:rsid w:val="003D5041"/>
    <w:rsid w:val="003E05D1"/>
    <w:rsid w:val="003E560A"/>
    <w:rsid w:val="003F2799"/>
    <w:rsid w:val="003F6BFE"/>
    <w:rsid w:val="00400B62"/>
    <w:rsid w:val="00404D30"/>
    <w:rsid w:val="0041154B"/>
    <w:rsid w:val="00413589"/>
    <w:rsid w:val="00413CAB"/>
    <w:rsid w:val="00413D26"/>
    <w:rsid w:val="00416158"/>
    <w:rsid w:val="0041711E"/>
    <w:rsid w:val="0041731F"/>
    <w:rsid w:val="004204F3"/>
    <w:rsid w:val="004212B1"/>
    <w:rsid w:val="00423902"/>
    <w:rsid w:val="00426116"/>
    <w:rsid w:val="00426ECE"/>
    <w:rsid w:val="00436F11"/>
    <w:rsid w:val="00443246"/>
    <w:rsid w:val="00450B9B"/>
    <w:rsid w:val="004510A8"/>
    <w:rsid w:val="00460420"/>
    <w:rsid w:val="004623E3"/>
    <w:rsid w:val="00471B84"/>
    <w:rsid w:val="004772A2"/>
    <w:rsid w:val="004802A8"/>
    <w:rsid w:val="004807EA"/>
    <w:rsid w:val="00481672"/>
    <w:rsid w:val="00485EB4"/>
    <w:rsid w:val="00486993"/>
    <w:rsid w:val="00490140"/>
    <w:rsid w:val="004A3075"/>
    <w:rsid w:val="004A4E57"/>
    <w:rsid w:val="004A4F0D"/>
    <w:rsid w:val="004A5355"/>
    <w:rsid w:val="004A63BA"/>
    <w:rsid w:val="004A7CF7"/>
    <w:rsid w:val="004B010F"/>
    <w:rsid w:val="004B467E"/>
    <w:rsid w:val="004B7298"/>
    <w:rsid w:val="004B72F9"/>
    <w:rsid w:val="004C497B"/>
    <w:rsid w:val="004C4F61"/>
    <w:rsid w:val="004C54F3"/>
    <w:rsid w:val="004D2145"/>
    <w:rsid w:val="004D2325"/>
    <w:rsid w:val="004D37F6"/>
    <w:rsid w:val="004D3AE8"/>
    <w:rsid w:val="004E03D0"/>
    <w:rsid w:val="004E497E"/>
    <w:rsid w:val="004F1F24"/>
    <w:rsid w:val="00500E27"/>
    <w:rsid w:val="0050192F"/>
    <w:rsid w:val="005045C3"/>
    <w:rsid w:val="00505843"/>
    <w:rsid w:val="00511781"/>
    <w:rsid w:val="00513BD1"/>
    <w:rsid w:val="00517A48"/>
    <w:rsid w:val="0052758A"/>
    <w:rsid w:val="00530765"/>
    <w:rsid w:val="005407C8"/>
    <w:rsid w:val="0054268D"/>
    <w:rsid w:val="0054318E"/>
    <w:rsid w:val="005432AA"/>
    <w:rsid w:val="005610FE"/>
    <w:rsid w:val="00565502"/>
    <w:rsid w:val="00570B0A"/>
    <w:rsid w:val="00571956"/>
    <w:rsid w:val="005719F2"/>
    <w:rsid w:val="00572102"/>
    <w:rsid w:val="005734E0"/>
    <w:rsid w:val="00574CE1"/>
    <w:rsid w:val="0057632E"/>
    <w:rsid w:val="00585C84"/>
    <w:rsid w:val="0059044C"/>
    <w:rsid w:val="00593E04"/>
    <w:rsid w:val="00593E8D"/>
    <w:rsid w:val="00595727"/>
    <w:rsid w:val="00595883"/>
    <w:rsid w:val="005978FE"/>
    <w:rsid w:val="005A17F3"/>
    <w:rsid w:val="005A2A9D"/>
    <w:rsid w:val="005A630A"/>
    <w:rsid w:val="005A7465"/>
    <w:rsid w:val="005B10AB"/>
    <w:rsid w:val="005B426C"/>
    <w:rsid w:val="005B4298"/>
    <w:rsid w:val="005C0DF9"/>
    <w:rsid w:val="005C52C6"/>
    <w:rsid w:val="005C7CBE"/>
    <w:rsid w:val="005D31C0"/>
    <w:rsid w:val="005D5352"/>
    <w:rsid w:val="005D58DB"/>
    <w:rsid w:val="005E01DB"/>
    <w:rsid w:val="005E1982"/>
    <w:rsid w:val="005E27CB"/>
    <w:rsid w:val="005E3C71"/>
    <w:rsid w:val="005E5467"/>
    <w:rsid w:val="005F2424"/>
    <w:rsid w:val="005F52F3"/>
    <w:rsid w:val="00600CB0"/>
    <w:rsid w:val="00602CD8"/>
    <w:rsid w:val="00610A3F"/>
    <w:rsid w:val="006177C0"/>
    <w:rsid w:val="006212EA"/>
    <w:rsid w:val="0062262E"/>
    <w:rsid w:val="00622F75"/>
    <w:rsid w:val="0062408B"/>
    <w:rsid w:val="00630E7E"/>
    <w:rsid w:val="006364D8"/>
    <w:rsid w:val="006404C3"/>
    <w:rsid w:val="006453B2"/>
    <w:rsid w:val="00645A36"/>
    <w:rsid w:val="006465F7"/>
    <w:rsid w:val="006502D1"/>
    <w:rsid w:val="006524C0"/>
    <w:rsid w:val="0065310E"/>
    <w:rsid w:val="00660B29"/>
    <w:rsid w:val="00664816"/>
    <w:rsid w:val="00671289"/>
    <w:rsid w:val="00672D9F"/>
    <w:rsid w:val="006768E5"/>
    <w:rsid w:val="00677363"/>
    <w:rsid w:val="006779B6"/>
    <w:rsid w:val="00683495"/>
    <w:rsid w:val="00687200"/>
    <w:rsid w:val="006924B2"/>
    <w:rsid w:val="006934A2"/>
    <w:rsid w:val="00696BEF"/>
    <w:rsid w:val="006A1D06"/>
    <w:rsid w:val="006A2EFD"/>
    <w:rsid w:val="006A366F"/>
    <w:rsid w:val="006A4BB8"/>
    <w:rsid w:val="006B1FF6"/>
    <w:rsid w:val="006B5AD6"/>
    <w:rsid w:val="006C221B"/>
    <w:rsid w:val="006C3786"/>
    <w:rsid w:val="006D5DDB"/>
    <w:rsid w:val="006D675F"/>
    <w:rsid w:val="006D7B9A"/>
    <w:rsid w:val="006E030A"/>
    <w:rsid w:val="006E1905"/>
    <w:rsid w:val="006E655B"/>
    <w:rsid w:val="006E6608"/>
    <w:rsid w:val="006E78BE"/>
    <w:rsid w:val="006F6147"/>
    <w:rsid w:val="007000AA"/>
    <w:rsid w:val="00700E8D"/>
    <w:rsid w:val="00701585"/>
    <w:rsid w:val="0070305C"/>
    <w:rsid w:val="007043FA"/>
    <w:rsid w:val="007048E3"/>
    <w:rsid w:val="00710C6C"/>
    <w:rsid w:val="00710D9A"/>
    <w:rsid w:val="00710E2D"/>
    <w:rsid w:val="007118F4"/>
    <w:rsid w:val="007204A9"/>
    <w:rsid w:val="0072386E"/>
    <w:rsid w:val="007248F4"/>
    <w:rsid w:val="007278BC"/>
    <w:rsid w:val="00736EC7"/>
    <w:rsid w:val="00743C62"/>
    <w:rsid w:val="0074686A"/>
    <w:rsid w:val="00750B74"/>
    <w:rsid w:val="00752115"/>
    <w:rsid w:val="00752125"/>
    <w:rsid w:val="007528CA"/>
    <w:rsid w:val="00752971"/>
    <w:rsid w:val="00760289"/>
    <w:rsid w:val="00760520"/>
    <w:rsid w:val="0076187D"/>
    <w:rsid w:val="00766B55"/>
    <w:rsid w:val="00772535"/>
    <w:rsid w:val="00774E37"/>
    <w:rsid w:val="00775171"/>
    <w:rsid w:val="00775DAB"/>
    <w:rsid w:val="007803EF"/>
    <w:rsid w:val="00780A5B"/>
    <w:rsid w:val="00781F50"/>
    <w:rsid w:val="00783834"/>
    <w:rsid w:val="007A1BFB"/>
    <w:rsid w:val="007A2357"/>
    <w:rsid w:val="007A3C1D"/>
    <w:rsid w:val="007A42C0"/>
    <w:rsid w:val="007A4F3F"/>
    <w:rsid w:val="007A546A"/>
    <w:rsid w:val="007B2F2D"/>
    <w:rsid w:val="007B49E0"/>
    <w:rsid w:val="007B5AFF"/>
    <w:rsid w:val="007C29D2"/>
    <w:rsid w:val="007C451D"/>
    <w:rsid w:val="007C4B8F"/>
    <w:rsid w:val="007D2A5A"/>
    <w:rsid w:val="007E4718"/>
    <w:rsid w:val="007F05C9"/>
    <w:rsid w:val="007F0EB8"/>
    <w:rsid w:val="007F3205"/>
    <w:rsid w:val="007F37A1"/>
    <w:rsid w:val="007F50C8"/>
    <w:rsid w:val="00805E7D"/>
    <w:rsid w:val="00807DAE"/>
    <w:rsid w:val="00810048"/>
    <w:rsid w:val="008115F0"/>
    <w:rsid w:val="0081715E"/>
    <w:rsid w:val="00822D3C"/>
    <w:rsid w:val="008248F5"/>
    <w:rsid w:val="00831BBE"/>
    <w:rsid w:val="00831FC1"/>
    <w:rsid w:val="00836784"/>
    <w:rsid w:val="00840439"/>
    <w:rsid w:val="00843352"/>
    <w:rsid w:val="00845365"/>
    <w:rsid w:val="00845F31"/>
    <w:rsid w:val="00847320"/>
    <w:rsid w:val="00850A79"/>
    <w:rsid w:val="00850BD8"/>
    <w:rsid w:val="0085122F"/>
    <w:rsid w:val="00853C61"/>
    <w:rsid w:val="008547B1"/>
    <w:rsid w:val="00856454"/>
    <w:rsid w:val="00885C55"/>
    <w:rsid w:val="00886685"/>
    <w:rsid w:val="00887D4E"/>
    <w:rsid w:val="0089136B"/>
    <w:rsid w:val="0089417E"/>
    <w:rsid w:val="008952D0"/>
    <w:rsid w:val="008953A2"/>
    <w:rsid w:val="0089558E"/>
    <w:rsid w:val="008A09A2"/>
    <w:rsid w:val="008A24D6"/>
    <w:rsid w:val="008A3D74"/>
    <w:rsid w:val="008A4B08"/>
    <w:rsid w:val="008B7C28"/>
    <w:rsid w:val="008C38A6"/>
    <w:rsid w:val="008C714E"/>
    <w:rsid w:val="008D0D4F"/>
    <w:rsid w:val="008D4219"/>
    <w:rsid w:val="008D6E54"/>
    <w:rsid w:val="008E1032"/>
    <w:rsid w:val="008E267A"/>
    <w:rsid w:val="008E74B9"/>
    <w:rsid w:val="008E74FA"/>
    <w:rsid w:val="008F0E5C"/>
    <w:rsid w:val="008F637E"/>
    <w:rsid w:val="009020B1"/>
    <w:rsid w:val="00902B06"/>
    <w:rsid w:val="00902CC3"/>
    <w:rsid w:val="00906417"/>
    <w:rsid w:val="00906BD6"/>
    <w:rsid w:val="00907577"/>
    <w:rsid w:val="00910A85"/>
    <w:rsid w:val="009111EB"/>
    <w:rsid w:val="00912277"/>
    <w:rsid w:val="00914564"/>
    <w:rsid w:val="00916A47"/>
    <w:rsid w:val="009201AA"/>
    <w:rsid w:val="00920913"/>
    <w:rsid w:val="00922012"/>
    <w:rsid w:val="0092295F"/>
    <w:rsid w:val="00927119"/>
    <w:rsid w:val="00932673"/>
    <w:rsid w:val="00933D83"/>
    <w:rsid w:val="00934455"/>
    <w:rsid w:val="00936B80"/>
    <w:rsid w:val="00942E15"/>
    <w:rsid w:val="00943A00"/>
    <w:rsid w:val="00950EC6"/>
    <w:rsid w:val="00953DF3"/>
    <w:rsid w:val="009567DF"/>
    <w:rsid w:val="0096099B"/>
    <w:rsid w:val="00965C13"/>
    <w:rsid w:val="0096720E"/>
    <w:rsid w:val="00971DFE"/>
    <w:rsid w:val="00972D1C"/>
    <w:rsid w:val="00973140"/>
    <w:rsid w:val="00976103"/>
    <w:rsid w:val="00982A2F"/>
    <w:rsid w:val="00987AC6"/>
    <w:rsid w:val="009912A6"/>
    <w:rsid w:val="009A2B8F"/>
    <w:rsid w:val="009A3A8D"/>
    <w:rsid w:val="009A48EC"/>
    <w:rsid w:val="009A4FD5"/>
    <w:rsid w:val="009A563A"/>
    <w:rsid w:val="009B7095"/>
    <w:rsid w:val="009B7A38"/>
    <w:rsid w:val="009C0E40"/>
    <w:rsid w:val="009C50CD"/>
    <w:rsid w:val="009C5774"/>
    <w:rsid w:val="009C760C"/>
    <w:rsid w:val="009D14F5"/>
    <w:rsid w:val="009D1DA6"/>
    <w:rsid w:val="009D2E3A"/>
    <w:rsid w:val="009D752E"/>
    <w:rsid w:val="009E1141"/>
    <w:rsid w:val="009E13FB"/>
    <w:rsid w:val="009E2324"/>
    <w:rsid w:val="009F0FB2"/>
    <w:rsid w:val="009F756F"/>
    <w:rsid w:val="00A15908"/>
    <w:rsid w:val="00A20468"/>
    <w:rsid w:val="00A3469E"/>
    <w:rsid w:val="00A373CB"/>
    <w:rsid w:val="00A42610"/>
    <w:rsid w:val="00A46AE5"/>
    <w:rsid w:val="00A471EC"/>
    <w:rsid w:val="00A5349B"/>
    <w:rsid w:val="00A56BE0"/>
    <w:rsid w:val="00A5700E"/>
    <w:rsid w:val="00A71F03"/>
    <w:rsid w:val="00A720ED"/>
    <w:rsid w:val="00A85769"/>
    <w:rsid w:val="00A8585A"/>
    <w:rsid w:val="00A86B7D"/>
    <w:rsid w:val="00A978B2"/>
    <w:rsid w:val="00AA3038"/>
    <w:rsid w:val="00AB2AE2"/>
    <w:rsid w:val="00AB7071"/>
    <w:rsid w:val="00AC31E7"/>
    <w:rsid w:val="00AC5FEC"/>
    <w:rsid w:val="00AC6B73"/>
    <w:rsid w:val="00AD0EEB"/>
    <w:rsid w:val="00AD3090"/>
    <w:rsid w:val="00AE43DF"/>
    <w:rsid w:val="00AF1A79"/>
    <w:rsid w:val="00AF2CC0"/>
    <w:rsid w:val="00AF51C1"/>
    <w:rsid w:val="00AF53E1"/>
    <w:rsid w:val="00AF6777"/>
    <w:rsid w:val="00AF6DEB"/>
    <w:rsid w:val="00B00EA2"/>
    <w:rsid w:val="00B017B3"/>
    <w:rsid w:val="00B07FBB"/>
    <w:rsid w:val="00B22469"/>
    <w:rsid w:val="00B24F05"/>
    <w:rsid w:val="00B30EB0"/>
    <w:rsid w:val="00B36068"/>
    <w:rsid w:val="00B40231"/>
    <w:rsid w:val="00B41C50"/>
    <w:rsid w:val="00B4433A"/>
    <w:rsid w:val="00B52126"/>
    <w:rsid w:val="00B54BE9"/>
    <w:rsid w:val="00B610FB"/>
    <w:rsid w:val="00B61521"/>
    <w:rsid w:val="00B63E8D"/>
    <w:rsid w:val="00B63FDB"/>
    <w:rsid w:val="00B67278"/>
    <w:rsid w:val="00B721D7"/>
    <w:rsid w:val="00B741C9"/>
    <w:rsid w:val="00B74C2C"/>
    <w:rsid w:val="00B75DC3"/>
    <w:rsid w:val="00B813B8"/>
    <w:rsid w:val="00B81A76"/>
    <w:rsid w:val="00B82E26"/>
    <w:rsid w:val="00BA0BEA"/>
    <w:rsid w:val="00BB1A71"/>
    <w:rsid w:val="00BB20F5"/>
    <w:rsid w:val="00BB2835"/>
    <w:rsid w:val="00BB5CBD"/>
    <w:rsid w:val="00BB61A5"/>
    <w:rsid w:val="00BB6C78"/>
    <w:rsid w:val="00BB72F6"/>
    <w:rsid w:val="00BC2541"/>
    <w:rsid w:val="00BD199E"/>
    <w:rsid w:val="00BD2255"/>
    <w:rsid w:val="00BD23D8"/>
    <w:rsid w:val="00BD59BA"/>
    <w:rsid w:val="00BF2842"/>
    <w:rsid w:val="00BF3C80"/>
    <w:rsid w:val="00C002E9"/>
    <w:rsid w:val="00C1767E"/>
    <w:rsid w:val="00C2091F"/>
    <w:rsid w:val="00C21516"/>
    <w:rsid w:val="00C251CC"/>
    <w:rsid w:val="00C252C0"/>
    <w:rsid w:val="00C252E6"/>
    <w:rsid w:val="00C26059"/>
    <w:rsid w:val="00C45B6B"/>
    <w:rsid w:val="00C50EED"/>
    <w:rsid w:val="00C579B9"/>
    <w:rsid w:val="00C61CFD"/>
    <w:rsid w:val="00C61FC3"/>
    <w:rsid w:val="00C72163"/>
    <w:rsid w:val="00C72D66"/>
    <w:rsid w:val="00C77FEE"/>
    <w:rsid w:val="00C8041C"/>
    <w:rsid w:val="00C83182"/>
    <w:rsid w:val="00C92A06"/>
    <w:rsid w:val="00C92FE7"/>
    <w:rsid w:val="00C9592E"/>
    <w:rsid w:val="00C979CC"/>
    <w:rsid w:val="00CA5198"/>
    <w:rsid w:val="00CA647A"/>
    <w:rsid w:val="00CB0749"/>
    <w:rsid w:val="00CC0125"/>
    <w:rsid w:val="00CC0965"/>
    <w:rsid w:val="00CC19DF"/>
    <w:rsid w:val="00CC2091"/>
    <w:rsid w:val="00CC5FBF"/>
    <w:rsid w:val="00CC7A1D"/>
    <w:rsid w:val="00CD0911"/>
    <w:rsid w:val="00CD2726"/>
    <w:rsid w:val="00CD311E"/>
    <w:rsid w:val="00CD3C34"/>
    <w:rsid w:val="00CD4856"/>
    <w:rsid w:val="00CE6BFC"/>
    <w:rsid w:val="00CF4376"/>
    <w:rsid w:val="00CF6841"/>
    <w:rsid w:val="00D014DF"/>
    <w:rsid w:val="00D02121"/>
    <w:rsid w:val="00D04441"/>
    <w:rsid w:val="00D058EF"/>
    <w:rsid w:val="00D11810"/>
    <w:rsid w:val="00D17386"/>
    <w:rsid w:val="00D20A9E"/>
    <w:rsid w:val="00D22655"/>
    <w:rsid w:val="00D22C4A"/>
    <w:rsid w:val="00D23F9B"/>
    <w:rsid w:val="00D25C9D"/>
    <w:rsid w:val="00D32BBC"/>
    <w:rsid w:val="00D338D8"/>
    <w:rsid w:val="00D36A7F"/>
    <w:rsid w:val="00D374C9"/>
    <w:rsid w:val="00D42589"/>
    <w:rsid w:val="00D427B7"/>
    <w:rsid w:val="00D45255"/>
    <w:rsid w:val="00D46926"/>
    <w:rsid w:val="00D51D13"/>
    <w:rsid w:val="00D56D3D"/>
    <w:rsid w:val="00D57691"/>
    <w:rsid w:val="00D620CC"/>
    <w:rsid w:val="00D624D9"/>
    <w:rsid w:val="00D63977"/>
    <w:rsid w:val="00D6462A"/>
    <w:rsid w:val="00D72B80"/>
    <w:rsid w:val="00D76B00"/>
    <w:rsid w:val="00D81CB0"/>
    <w:rsid w:val="00D91069"/>
    <w:rsid w:val="00D92162"/>
    <w:rsid w:val="00DA1113"/>
    <w:rsid w:val="00DA49E0"/>
    <w:rsid w:val="00DA59F4"/>
    <w:rsid w:val="00DB2AAD"/>
    <w:rsid w:val="00DB78A2"/>
    <w:rsid w:val="00DC5A10"/>
    <w:rsid w:val="00DC6C43"/>
    <w:rsid w:val="00DD24E2"/>
    <w:rsid w:val="00DD3ED0"/>
    <w:rsid w:val="00DD6613"/>
    <w:rsid w:val="00DD6C1E"/>
    <w:rsid w:val="00DD7F73"/>
    <w:rsid w:val="00DE1074"/>
    <w:rsid w:val="00DE1084"/>
    <w:rsid w:val="00DE1D79"/>
    <w:rsid w:val="00DE58D5"/>
    <w:rsid w:val="00DF289C"/>
    <w:rsid w:val="00DF5FA3"/>
    <w:rsid w:val="00E00023"/>
    <w:rsid w:val="00E015FA"/>
    <w:rsid w:val="00E032B2"/>
    <w:rsid w:val="00E03674"/>
    <w:rsid w:val="00E05161"/>
    <w:rsid w:val="00E0555F"/>
    <w:rsid w:val="00E17FA7"/>
    <w:rsid w:val="00E3233E"/>
    <w:rsid w:val="00E379C3"/>
    <w:rsid w:val="00E42101"/>
    <w:rsid w:val="00E42786"/>
    <w:rsid w:val="00E5176B"/>
    <w:rsid w:val="00E52C25"/>
    <w:rsid w:val="00E5354B"/>
    <w:rsid w:val="00E53BC4"/>
    <w:rsid w:val="00E543A3"/>
    <w:rsid w:val="00E555E0"/>
    <w:rsid w:val="00E57CAE"/>
    <w:rsid w:val="00E602AF"/>
    <w:rsid w:val="00E6223D"/>
    <w:rsid w:val="00E63647"/>
    <w:rsid w:val="00E6393C"/>
    <w:rsid w:val="00E64DEA"/>
    <w:rsid w:val="00E66757"/>
    <w:rsid w:val="00E66875"/>
    <w:rsid w:val="00E67ECE"/>
    <w:rsid w:val="00E705CC"/>
    <w:rsid w:val="00E76A84"/>
    <w:rsid w:val="00E80F1D"/>
    <w:rsid w:val="00E81A22"/>
    <w:rsid w:val="00E83EBB"/>
    <w:rsid w:val="00E87533"/>
    <w:rsid w:val="00E90574"/>
    <w:rsid w:val="00E9204D"/>
    <w:rsid w:val="00E937C1"/>
    <w:rsid w:val="00E958F0"/>
    <w:rsid w:val="00E97459"/>
    <w:rsid w:val="00EA0A3D"/>
    <w:rsid w:val="00EA6B8D"/>
    <w:rsid w:val="00EB2826"/>
    <w:rsid w:val="00EC5413"/>
    <w:rsid w:val="00ED72CD"/>
    <w:rsid w:val="00ED7399"/>
    <w:rsid w:val="00EE3F18"/>
    <w:rsid w:val="00EE562C"/>
    <w:rsid w:val="00EE5C2B"/>
    <w:rsid w:val="00EF46E1"/>
    <w:rsid w:val="00EF76BE"/>
    <w:rsid w:val="00F01997"/>
    <w:rsid w:val="00F04576"/>
    <w:rsid w:val="00F14C5E"/>
    <w:rsid w:val="00F14DCF"/>
    <w:rsid w:val="00F151DB"/>
    <w:rsid w:val="00F214EA"/>
    <w:rsid w:val="00F31014"/>
    <w:rsid w:val="00F34C84"/>
    <w:rsid w:val="00F3549A"/>
    <w:rsid w:val="00F417F3"/>
    <w:rsid w:val="00F456F3"/>
    <w:rsid w:val="00F5177F"/>
    <w:rsid w:val="00F523A2"/>
    <w:rsid w:val="00F54FF1"/>
    <w:rsid w:val="00F64B04"/>
    <w:rsid w:val="00F7053E"/>
    <w:rsid w:val="00F75402"/>
    <w:rsid w:val="00F848A0"/>
    <w:rsid w:val="00F87BD0"/>
    <w:rsid w:val="00F93616"/>
    <w:rsid w:val="00FA0FD6"/>
    <w:rsid w:val="00FA173E"/>
    <w:rsid w:val="00FA195A"/>
    <w:rsid w:val="00FA1DB7"/>
    <w:rsid w:val="00FA26D3"/>
    <w:rsid w:val="00FB08DA"/>
    <w:rsid w:val="00FB158D"/>
    <w:rsid w:val="00FB384F"/>
    <w:rsid w:val="00FB5D16"/>
    <w:rsid w:val="00FC2A3A"/>
    <w:rsid w:val="00FC51C7"/>
    <w:rsid w:val="00FD06DB"/>
    <w:rsid w:val="00FD1BAD"/>
    <w:rsid w:val="00FD6289"/>
    <w:rsid w:val="00FE135A"/>
    <w:rsid w:val="00FE1369"/>
    <w:rsid w:val="00FE2086"/>
    <w:rsid w:val="00FE7819"/>
    <w:rsid w:val="00FE7E91"/>
    <w:rsid w:val="00FF0431"/>
    <w:rsid w:val="00FF1A30"/>
    <w:rsid w:val="00FF36A0"/>
    <w:rsid w:val="00FF77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9695A0"/>
  <w15:docId w15:val="{AA3CA30E-819E-4244-A7BE-9111A097C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EB4"/>
    <w:rPr>
      <w:rFonts w:eastAsiaTheme="minorEastAsia"/>
      <w:lang w:eastAsia="pt-BR"/>
    </w:rPr>
  </w:style>
  <w:style w:type="paragraph" w:styleId="Ttulo1">
    <w:name w:val="heading 1"/>
    <w:basedOn w:val="Normal"/>
    <w:next w:val="Normal"/>
    <w:link w:val="Ttulo1Char"/>
    <w:uiPriority w:val="9"/>
    <w:qFormat/>
    <w:rsid w:val="002302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CE6B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230289"/>
    <w:pPr>
      <w:keepNext/>
      <w:spacing w:after="0" w:line="240" w:lineRule="auto"/>
      <w:jc w:val="right"/>
      <w:outlineLvl w:val="2"/>
    </w:pPr>
    <w:rPr>
      <w:rFonts w:ascii="Times New Roman" w:eastAsia="Times New Roman" w:hAnsi="Times New Roman" w:cs="Times New Roman"/>
      <w:b/>
      <w:sz w:val="28"/>
      <w:szCs w:val="20"/>
    </w:rPr>
  </w:style>
  <w:style w:type="paragraph" w:styleId="Ttulo4">
    <w:name w:val="heading 4"/>
    <w:basedOn w:val="Normal"/>
    <w:next w:val="Normal"/>
    <w:link w:val="Ttulo4Char"/>
    <w:semiHidden/>
    <w:unhideWhenUsed/>
    <w:qFormat/>
    <w:rsid w:val="00230289"/>
    <w:pPr>
      <w:keepNext/>
      <w:spacing w:after="0" w:line="240" w:lineRule="auto"/>
      <w:jc w:val="center"/>
      <w:outlineLvl w:val="3"/>
    </w:pPr>
    <w:rPr>
      <w:rFonts w:ascii="Times New Roman" w:eastAsia="Times New Roman" w:hAnsi="Times New Roman" w:cs="Times New Roman"/>
      <w:b/>
      <w:sz w:val="28"/>
      <w:szCs w:val="20"/>
      <w:u w:val="single"/>
      <w:lang w:val="pt-PT"/>
    </w:rPr>
  </w:style>
  <w:style w:type="paragraph" w:styleId="Ttulo5">
    <w:name w:val="heading 5"/>
    <w:basedOn w:val="Normal"/>
    <w:next w:val="Normal"/>
    <w:link w:val="Ttulo5Char"/>
    <w:unhideWhenUsed/>
    <w:qFormat/>
    <w:rsid w:val="00CE6BFC"/>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230289"/>
    <w:pPr>
      <w:spacing w:before="240" w:after="60"/>
      <w:outlineLvl w:val="5"/>
    </w:pPr>
    <w:rPr>
      <w:rFonts w:ascii="Calibri" w:eastAsia="Times New Roman" w:hAnsi="Calibri" w:cs="Times New Roman"/>
      <w:b/>
      <w:bCs/>
      <w:lang w:eastAsia="en-US"/>
    </w:rPr>
  </w:style>
  <w:style w:type="paragraph" w:styleId="Ttulo7">
    <w:name w:val="heading 7"/>
    <w:basedOn w:val="Normal"/>
    <w:next w:val="Normal"/>
    <w:link w:val="Ttulo7Char"/>
    <w:uiPriority w:val="9"/>
    <w:qFormat/>
    <w:rsid w:val="00CE6BFC"/>
    <w:pPr>
      <w:keepNext/>
      <w:suppressAutoHyphens/>
      <w:spacing w:after="0" w:line="240" w:lineRule="auto"/>
      <w:jc w:val="center"/>
      <w:outlineLvl w:val="6"/>
    </w:pPr>
    <w:rPr>
      <w:rFonts w:ascii="Times New Roman" w:eastAsia="Times New Roman" w:hAnsi="Times New Roman" w:cs="Times New Roman"/>
      <w:b/>
      <w:color w:val="000000"/>
      <w:sz w:val="24"/>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30289"/>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CE6BFC"/>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semiHidden/>
    <w:rsid w:val="00230289"/>
    <w:rPr>
      <w:rFonts w:ascii="Times New Roman" w:eastAsia="Times New Roman" w:hAnsi="Times New Roman" w:cs="Times New Roman"/>
      <w:b/>
      <w:sz w:val="28"/>
      <w:szCs w:val="20"/>
      <w:lang w:eastAsia="pt-BR"/>
    </w:rPr>
  </w:style>
  <w:style w:type="character" w:customStyle="1" w:styleId="Ttulo4Char">
    <w:name w:val="Título 4 Char"/>
    <w:basedOn w:val="Fontepargpadro"/>
    <w:link w:val="Ttulo4"/>
    <w:rsid w:val="00230289"/>
    <w:rPr>
      <w:rFonts w:ascii="Times New Roman" w:eastAsia="Times New Roman" w:hAnsi="Times New Roman" w:cs="Times New Roman"/>
      <w:b/>
      <w:sz w:val="28"/>
      <w:szCs w:val="20"/>
      <w:u w:val="single"/>
      <w:lang w:val="pt-PT" w:eastAsia="pt-BR"/>
    </w:rPr>
  </w:style>
  <w:style w:type="character" w:customStyle="1" w:styleId="Ttulo5Char">
    <w:name w:val="Título 5 Char"/>
    <w:basedOn w:val="Fontepargpadro"/>
    <w:link w:val="Ttulo5"/>
    <w:rsid w:val="00CE6BFC"/>
    <w:rPr>
      <w:rFonts w:asciiTheme="majorHAnsi" w:eastAsiaTheme="majorEastAsia" w:hAnsiTheme="majorHAnsi" w:cstheme="majorBidi"/>
      <w:color w:val="243F60" w:themeColor="accent1" w:themeShade="7F"/>
      <w:lang w:eastAsia="pt-BR"/>
    </w:rPr>
  </w:style>
  <w:style w:type="character" w:customStyle="1" w:styleId="Ttulo6Char">
    <w:name w:val="Título 6 Char"/>
    <w:basedOn w:val="Fontepargpadro"/>
    <w:link w:val="Ttulo6"/>
    <w:uiPriority w:val="9"/>
    <w:semiHidden/>
    <w:rsid w:val="00230289"/>
    <w:rPr>
      <w:rFonts w:ascii="Calibri" w:eastAsia="Times New Roman" w:hAnsi="Calibri" w:cs="Times New Roman"/>
      <w:b/>
      <w:bCs/>
    </w:rPr>
  </w:style>
  <w:style w:type="character" w:customStyle="1" w:styleId="Ttulo7Char">
    <w:name w:val="Título 7 Char"/>
    <w:basedOn w:val="Fontepargpadro"/>
    <w:link w:val="Ttulo7"/>
    <w:uiPriority w:val="9"/>
    <w:rsid w:val="00CE6BFC"/>
    <w:rPr>
      <w:rFonts w:ascii="Times New Roman" w:eastAsia="Times New Roman" w:hAnsi="Times New Roman" w:cs="Times New Roman"/>
      <w:b/>
      <w:color w:val="000000"/>
      <w:sz w:val="24"/>
      <w:szCs w:val="20"/>
      <w:lang w:eastAsia="ar-SA"/>
    </w:rPr>
  </w:style>
  <w:style w:type="paragraph" w:customStyle="1" w:styleId="Estilo1">
    <w:name w:val="Estilo1"/>
    <w:basedOn w:val="Normal"/>
    <w:link w:val="Estilo1Char"/>
    <w:qFormat/>
    <w:rsid w:val="002002C4"/>
    <w:pPr>
      <w:spacing w:line="360" w:lineRule="auto"/>
      <w:jc w:val="center"/>
    </w:pPr>
    <w:rPr>
      <w:rFonts w:ascii="Arial" w:eastAsiaTheme="minorHAnsi" w:hAnsi="Arial" w:cs="Arial"/>
      <w:sz w:val="24"/>
      <w:szCs w:val="24"/>
      <w:shd w:val="clear" w:color="auto" w:fill="F5F5F5"/>
      <w:lang w:eastAsia="en-US"/>
    </w:rPr>
  </w:style>
  <w:style w:type="character" w:customStyle="1" w:styleId="Estilo1Char">
    <w:name w:val="Estilo1 Char"/>
    <w:basedOn w:val="Fontepargpadro"/>
    <w:link w:val="Estilo1"/>
    <w:rsid w:val="002002C4"/>
    <w:rPr>
      <w:rFonts w:ascii="Arial" w:hAnsi="Arial" w:cs="Arial"/>
      <w:sz w:val="24"/>
      <w:szCs w:val="24"/>
    </w:rPr>
  </w:style>
  <w:style w:type="paragraph" w:styleId="Cabealho">
    <w:name w:val="header"/>
    <w:aliases w:val="hd,he"/>
    <w:basedOn w:val="Normal"/>
    <w:link w:val="Cabealho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CabealhoChar">
    <w:name w:val="Cabeçalho Char"/>
    <w:aliases w:val="hd Char,he Char"/>
    <w:basedOn w:val="Fontepargpadro"/>
    <w:link w:val="Cabealho"/>
    <w:uiPriority w:val="99"/>
    <w:rsid w:val="0001536E"/>
  </w:style>
  <w:style w:type="paragraph" w:styleId="Rodap">
    <w:name w:val="footer"/>
    <w:basedOn w:val="Normal"/>
    <w:link w:val="Rodap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qFormat/>
    <w:rsid w:val="0001536E"/>
  </w:style>
  <w:style w:type="paragraph" w:styleId="Textodebalo">
    <w:name w:val="Balloon Text"/>
    <w:basedOn w:val="Normal"/>
    <w:link w:val="TextodebaloChar"/>
    <w:uiPriority w:val="99"/>
    <w:unhideWhenUsed/>
    <w:rsid w:val="0001536E"/>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01536E"/>
    <w:rPr>
      <w:rFonts w:ascii="Tahoma" w:hAnsi="Tahoma" w:cs="Tahoma"/>
      <w:sz w:val="16"/>
      <w:szCs w:val="16"/>
    </w:rPr>
  </w:style>
  <w:style w:type="character" w:styleId="Hyperlink">
    <w:name w:val="Hyperlink"/>
    <w:uiPriority w:val="99"/>
    <w:unhideWhenUsed/>
    <w:qFormat/>
    <w:rsid w:val="006934A2"/>
    <w:rPr>
      <w:color w:val="0000FF"/>
      <w:u w:val="single"/>
    </w:rPr>
  </w:style>
  <w:style w:type="paragraph" w:styleId="SemEspaamento">
    <w:name w:val="No Spacing"/>
    <w:uiPriority w:val="1"/>
    <w:qFormat/>
    <w:rsid w:val="006934A2"/>
    <w:pPr>
      <w:spacing w:after="0" w:line="240" w:lineRule="auto"/>
    </w:pPr>
    <w:rPr>
      <w:rFonts w:ascii="Calibri" w:eastAsia="Calibri" w:hAnsi="Calibri" w:cs="Times New Roman"/>
    </w:rPr>
  </w:style>
  <w:style w:type="paragraph" w:customStyle="1" w:styleId="ParagraphStyle">
    <w:name w:val="Paragraph Style"/>
    <w:rsid w:val="0062262E"/>
    <w:pPr>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rsid w:val="0062262E"/>
    <w:pPr>
      <w:autoSpaceDE w:val="0"/>
      <w:autoSpaceDN w:val="0"/>
      <w:adjustRightInd w:val="0"/>
      <w:spacing w:after="0" w:line="240" w:lineRule="auto"/>
      <w:jc w:val="center"/>
    </w:pPr>
    <w:rPr>
      <w:rFonts w:ascii="Arial" w:hAnsi="Arial" w:cs="Arial"/>
      <w:sz w:val="24"/>
      <w:szCs w:val="24"/>
      <w:lang w:val="x-none"/>
    </w:rPr>
  </w:style>
  <w:style w:type="paragraph" w:styleId="PargrafodaLista">
    <w:name w:val="List Paragraph"/>
    <w:basedOn w:val="Normal"/>
    <w:link w:val="PargrafodaListaChar"/>
    <w:uiPriority w:val="99"/>
    <w:qFormat/>
    <w:rsid w:val="00683495"/>
    <w:pPr>
      <w:ind w:left="720"/>
      <w:contextualSpacing/>
    </w:pPr>
  </w:style>
  <w:style w:type="character" w:customStyle="1" w:styleId="Sobrescrito">
    <w:name w:val="Sobrescrito"/>
    <w:uiPriority w:val="99"/>
    <w:rsid w:val="002A2134"/>
    <w:rPr>
      <w:position w:val="8"/>
      <w:sz w:val="16"/>
      <w:szCs w:val="16"/>
    </w:rPr>
  </w:style>
  <w:style w:type="character" w:customStyle="1" w:styleId="Subscrito">
    <w:name w:val="Subscrito"/>
    <w:uiPriority w:val="99"/>
    <w:rsid w:val="002A2134"/>
    <w:rPr>
      <w:position w:val="-8"/>
      <w:sz w:val="16"/>
      <w:szCs w:val="16"/>
    </w:rPr>
  </w:style>
  <w:style w:type="character" w:customStyle="1" w:styleId="Tag">
    <w:name w:val="Tag"/>
    <w:uiPriority w:val="99"/>
    <w:rsid w:val="002A2134"/>
    <w:rPr>
      <w:sz w:val="20"/>
      <w:szCs w:val="20"/>
      <w:shd w:val="clear" w:color="auto" w:fill="FFFFFF"/>
    </w:rPr>
  </w:style>
  <w:style w:type="paragraph" w:styleId="Corpodetexto">
    <w:name w:val="Body Text"/>
    <w:basedOn w:val="Normal"/>
    <w:link w:val="CorpodetextoChar"/>
    <w:uiPriority w:val="99"/>
    <w:qFormat/>
    <w:rsid w:val="00CE6BFC"/>
    <w:pPr>
      <w:suppressAutoHyphens/>
      <w:spacing w:after="0" w:line="240" w:lineRule="auto"/>
      <w:jc w:val="both"/>
    </w:pPr>
    <w:rPr>
      <w:rFonts w:ascii="Times New Roman" w:eastAsia="Times New Roman" w:hAnsi="Times New Roman" w:cs="Times New Roman"/>
      <w:color w:val="000000"/>
      <w:sz w:val="18"/>
      <w:szCs w:val="20"/>
      <w:lang w:eastAsia="ar-SA"/>
    </w:rPr>
  </w:style>
  <w:style w:type="character" w:customStyle="1" w:styleId="CorpodetextoChar">
    <w:name w:val="Corpo de texto Char"/>
    <w:basedOn w:val="Fontepargpadro"/>
    <w:link w:val="Corpodetexto"/>
    <w:uiPriority w:val="99"/>
    <w:qFormat/>
    <w:rsid w:val="00CE6BFC"/>
    <w:rPr>
      <w:rFonts w:ascii="Times New Roman" w:eastAsia="Times New Roman" w:hAnsi="Times New Roman" w:cs="Times New Roman"/>
      <w:color w:val="000000"/>
      <w:sz w:val="18"/>
      <w:szCs w:val="20"/>
      <w:lang w:eastAsia="ar-SA"/>
    </w:rPr>
  </w:style>
  <w:style w:type="paragraph" w:customStyle="1" w:styleId="western">
    <w:name w:val="western"/>
    <w:basedOn w:val="Normal"/>
    <w:rsid w:val="00CE6BFC"/>
    <w:pPr>
      <w:spacing w:before="100" w:beforeAutospacing="1" w:after="0" w:line="240" w:lineRule="auto"/>
      <w:jc w:val="both"/>
    </w:pPr>
    <w:rPr>
      <w:rFonts w:ascii="Arial Unicode MS" w:eastAsia="Arial Unicode MS" w:hAnsi="Arial Unicode MS" w:cs="Arial Unicode MS" w:hint="eastAsia"/>
      <w:color w:val="000000"/>
      <w:sz w:val="18"/>
      <w:szCs w:val="18"/>
    </w:rPr>
  </w:style>
  <w:style w:type="paragraph" w:customStyle="1" w:styleId="ndice">
    <w:name w:val="Índice"/>
    <w:basedOn w:val="Normal"/>
    <w:rsid w:val="00CE6BFC"/>
    <w:pPr>
      <w:suppressLineNumbers/>
      <w:suppressAutoHyphens/>
      <w:spacing w:after="0" w:line="240" w:lineRule="auto"/>
    </w:pPr>
    <w:rPr>
      <w:rFonts w:ascii="Times New Roman" w:eastAsia="Times New Roman" w:hAnsi="Times New Roman" w:cs="Tahoma"/>
      <w:sz w:val="20"/>
      <w:szCs w:val="20"/>
      <w:lang w:eastAsia="ar-SA"/>
    </w:rPr>
  </w:style>
  <w:style w:type="paragraph" w:styleId="Recuodecorpodetexto2">
    <w:name w:val="Body Text Indent 2"/>
    <w:basedOn w:val="Normal"/>
    <w:link w:val="Recuodecorpodetexto2Char"/>
    <w:uiPriority w:val="99"/>
    <w:unhideWhenUsed/>
    <w:rsid w:val="00CE6BFC"/>
    <w:pPr>
      <w:spacing w:after="120" w:line="480" w:lineRule="auto"/>
      <w:ind w:left="283"/>
    </w:pPr>
  </w:style>
  <w:style w:type="character" w:customStyle="1" w:styleId="Recuodecorpodetexto2Char">
    <w:name w:val="Recuo de corpo de texto 2 Char"/>
    <w:basedOn w:val="Fontepargpadro"/>
    <w:link w:val="Recuodecorpodetexto2"/>
    <w:uiPriority w:val="99"/>
    <w:rsid w:val="00CE6BFC"/>
    <w:rPr>
      <w:rFonts w:eastAsiaTheme="minorEastAsia"/>
      <w:lang w:eastAsia="pt-BR"/>
    </w:rPr>
  </w:style>
  <w:style w:type="paragraph" w:customStyle="1" w:styleId="Ttulodatabela">
    <w:name w:val="Título da tabela"/>
    <w:basedOn w:val="Normal"/>
    <w:rsid w:val="00CE6BFC"/>
    <w:pPr>
      <w:suppressLineNumbers/>
      <w:suppressAutoHyphens/>
      <w:spacing w:after="0" w:line="240" w:lineRule="auto"/>
      <w:jc w:val="center"/>
    </w:pPr>
    <w:rPr>
      <w:rFonts w:ascii="Times New Roman" w:eastAsia="Times New Roman" w:hAnsi="Times New Roman" w:cs="Times New Roman"/>
      <w:b/>
      <w:bCs/>
      <w:i/>
      <w:iCs/>
      <w:sz w:val="20"/>
      <w:szCs w:val="20"/>
      <w:lang w:eastAsia="ar-SA"/>
    </w:rPr>
  </w:style>
  <w:style w:type="character" w:customStyle="1" w:styleId="info1">
    <w:name w:val="info1"/>
    <w:rsid w:val="00CE6BFC"/>
    <w:rPr>
      <w:color w:val="000000"/>
      <w:sz w:val="20"/>
      <w:szCs w:val="20"/>
    </w:rPr>
  </w:style>
  <w:style w:type="paragraph" w:styleId="Recuodecorpodetexto">
    <w:name w:val="Body Text Indent"/>
    <w:basedOn w:val="Normal"/>
    <w:link w:val="RecuodecorpodetextoChar"/>
    <w:uiPriority w:val="99"/>
    <w:unhideWhenUsed/>
    <w:rsid w:val="00CE6BFC"/>
    <w:pPr>
      <w:spacing w:after="120"/>
      <w:ind w:left="283"/>
    </w:pPr>
  </w:style>
  <w:style w:type="character" w:customStyle="1" w:styleId="RecuodecorpodetextoChar">
    <w:name w:val="Recuo de corpo de texto Char"/>
    <w:basedOn w:val="Fontepargpadro"/>
    <w:link w:val="Recuodecorpodetexto"/>
    <w:uiPriority w:val="99"/>
    <w:rsid w:val="00CE6BFC"/>
    <w:rPr>
      <w:rFonts w:eastAsiaTheme="minorEastAsia"/>
      <w:lang w:eastAsia="pt-BR"/>
    </w:rPr>
  </w:style>
  <w:style w:type="paragraph" w:styleId="Recuodecorpodetexto3">
    <w:name w:val="Body Text Indent 3"/>
    <w:basedOn w:val="Normal"/>
    <w:link w:val="Recuodecorpodetexto3Char"/>
    <w:uiPriority w:val="99"/>
    <w:semiHidden/>
    <w:unhideWhenUsed/>
    <w:rsid w:val="00CE6BF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CE6BFC"/>
    <w:rPr>
      <w:rFonts w:eastAsiaTheme="minorEastAsia"/>
      <w:sz w:val="16"/>
      <w:szCs w:val="16"/>
      <w:lang w:eastAsia="pt-BR"/>
    </w:rPr>
  </w:style>
  <w:style w:type="paragraph" w:customStyle="1" w:styleId="Contedodoquadro">
    <w:name w:val="Conteúdo do quadro"/>
    <w:basedOn w:val="Corpodetexto"/>
    <w:rsid w:val="00CE6BFC"/>
  </w:style>
  <w:style w:type="paragraph" w:styleId="Legenda">
    <w:name w:val="caption"/>
    <w:basedOn w:val="Normal"/>
    <w:next w:val="Normal"/>
    <w:qFormat/>
    <w:rsid w:val="00CE6BFC"/>
    <w:pPr>
      <w:tabs>
        <w:tab w:val="left" w:pos="709"/>
        <w:tab w:val="left" w:pos="1560"/>
        <w:tab w:val="left" w:pos="2694"/>
      </w:tabs>
      <w:suppressAutoHyphens/>
      <w:spacing w:before="240" w:after="0" w:line="240" w:lineRule="auto"/>
      <w:jc w:val="center"/>
    </w:pPr>
    <w:rPr>
      <w:rFonts w:ascii="Times New Roman" w:eastAsia="Times New Roman" w:hAnsi="Times New Roman" w:cs="Times New Roman"/>
      <w:b/>
      <w:color w:val="000000"/>
      <w:sz w:val="24"/>
      <w:szCs w:val="20"/>
      <w:lang w:eastAsia="ar-SA"/>
    </w:rPr>
  </w:style>
  <w:style w:type="paragraph" w:customStyle="1" w:styleId="Ttulo11">
    <w:name w:val="Título 11"/>
    <w:basedOn w:val="Normal"/>
    <w:next w:val="Normal"/>
    <w:rsid w:val="00CE6BFC"/>
    <w:pPr>
      <w:keepNext/>
      <w:tabs>
        <w:tab w:val="num" w:pos="0"/>
      </w:tabs>
      <w:suppressAutoHyphens/>
      <w:spacing w:after="0" w:line="240" w:lineRule="auto"/>
      <w:ind w:left="1418"/>
      <w:jc w:val="both"/>
      <w:outlineLvl w:val="0"/>
    </w:pPr>
    <w:rPr>
      <w:rFonts w:ascii="Times New Roman" w:eastAsia="Times New Roman" w:hAnsi="Times New Roman" w:cs="Times New Roman"/>
      <w:b/>
      <w:bCs/>
      <w:color w:val="000000"/>
      <w:sz w:val="20"/>
      <w:szCs w:val="20"/>
      <w:lang w:eastAsia="ar-SA"/>
    </w:rPr>
  </w:style>
  <w:style w:type="paragraph" w:customStyle="1" w:styleId="Default">
    <w:name w:val="Default"/>
    <w:rsid w:val="00CE6BFC"/>
    <w:pPr>
      <w:autoSpaceDE w:val="0"/>
      <w:autoSpaceDN w:val="0"/>
      <w:adjustRightInd w:val="0"/>
      <w:spacing w:after="0" w:line="240" w:lineRule="auto"/>
    </w:pPr>
    <w:rPr>
      <w:rFonts w:ascii="Arial" w:eastAsia="Calibri" w:hAnsi="Arial" w:cs="Arial"/>
      <w:color w:val="000000"/>
      <w:sz w:val="24"/>
      <w:szCs w:val="24"/>
      <w:lang w:eastAsia="pt-BR"/>
    </w:rPr>
  </w:style>
  <w:style w:type="paragraph" w:styleId="NormalWeb">
    <w:name w:val="Normal (Web)"/>
    <w:basedOn w:val="Normal"/>
    <w:uiPriority w:val="99"/>
    <w:unhideWhenUsed/>
    <w:rsid w:val="00CE6BFC"/>
    <w:pPr>
      <w:spacing w:before="100" w:beforeAutospacing="1" w:after="100" w:afterAutospacing="1" w:line="240" w:lineRule="auto"/>
    </w:pPr>
    <w:rPr>
      <w:rFonts w:ascii="Times New Roman" w:eastAsia="Times New Roman" w:hAnsi="Times New Roman" w:cs="Times New Roman"/>
      <w:sz w:val="24"/>
      <w:szCs w:val="24"/>
    </w:rPr>
  </w:style>
  <w:style w:type="paragraph" w:styleId="Ttulo">
    <w:name w:val="Title"/>
    <w:basedOn w:val="Normal"/>
    <w:link w:val="TtuloChar"/>
    <w:qFormat/>
    <w:rsid w:val="00230289"/>
    <w:pPr>
      <w:widowControl w:val="0"/>
      <w:snapToGrid w:val="0"/>
      <w:spacing w:before="100" w:after="100" w:line="240" w:lineRule="auto"/>
      <w:jc w:val="center"/>
    </w:pPr>
    <w:rPr>
      <w:rFonts w:ascii="Arial" w:eastAsia="Times New Roman" w:hAnsi="Arial" w:cs="Times New Roman"/>
      <w:b/>
      <w:szCs w:val="20"/>
      <w:lang w:eastAsia="en-US"/>
    </w:rPr>
  </w:style>
  <w:style w:type="character" w:customStyle="1" w:styleId="TtuloChar">
    <w:name w:val="Título Char"/>
    <w:basedOn w:val="Fontepargpadro"/>
    <w:link w:val="Ttulo"/>
    <w:qFormat/>
    <w:rsid w:val="00230289"/>
    <w:rPr>
      <w:rFonts w:ascii="Arial" w:eastAsia="Times New Roman" w:hAnsi="Arial" w:cs="Times New Roman"/>
      <w:b/>
      <w:szCs w:val="20"/>
    </w:rPr>
  </w:style>
  <w:style w:type="character" w:customStyle="1" w:styleId="Corpodetexto2Char">
    <w:name w:val="Corpo de texto 2 Char"/>
    <w:basedOn w:val="Fontepargpadro"/>
    <w:link w:val="Corpodetexto2"/>
    <w:uiPriority w:val="99"/>
    <w:semiHidden/>
    <w:rsid w:val="00230289"/>
    <w:rPr>
      <w:rFonts w:ascii="Calibri" w:eastAsia="Calibri" w:hAnsi="Calibri" w:cs="Times New Roman"/>
    </w:rPr>
  </w:style>
  <w:style w:type="paragraph" w:styleId="Corpodetexto2">
    <w:name w:val="Body Text 2"/>
    <w:basedOn w:val="Normal"/>
    <w:link w:val="Corpodetexto2Char"/>
    <w:uiPriority w:val="99"/>
    <w:semiHidden/>
    <w:unhideWhenUsed/>
    <w:rsid w:val="00230289"/>
    <w:pPr>
      <w:spacing w:after="120" w:line="480" w:lineRule="auto"/>
    </w:pPr>
    <w:rPr>
      <w:rFonts w:ascii="Calibri" w:eastAsia="Calibri" w:hAnsi="Calibri" w:cs="Times New Roman"/>
      <w:lang w:eastAsia="en-US"/>
    </w:rPr>
  </w:style>
  <w:style w:type="character" w:customStyle="1" w:styleId="Corpodetexto3Char">
    <w:name w:val="Corpo de texto 3 Char"/>
    <w:basedOn w:val="Fontepargpadro"/>
    <w:link w:val="Corpodetexto3"/>
    <w:uiPriority w:val="99"/>
    <w:semiHidden/>
    <w:rsid w:val="00230289"/>
    <w:rPr>
      <w:rFonts w:ascii="Calibri" w:eastAsia="Calibri" w:hAnsi="Calibri" w:cs="Times New Roman"/>
      <w:sz w:val="16"/>
      <w:szCs w:val="16"/>
    </w:rPr>
  </w:style>
  <w:style w:type="paragraph" w:styleId="Corpodetexto3">
    <w:name w:val="Body Text 3"/>
    <w:basedOn w:val="Normal"/>
    <w:link w:val="Corpodetexto3Char"/>
    <w:uiPriority w:val="99"/>
    <w:semiHidden/>
    <w:unhideWhenUsed/>
    <w:rsid w:val="00230289"/>
    <w:pPr>
      <w:spacing w:after="120"/>
    </w:pPr>
    <w:rPr>
      <w:rFonts w:ascii="Calibri" w:eastAsia="Calibri" w:hAnsi="Calibri" w:cs="Times New Roman"/>
      <w:sz w:val="16"/>
      <w:szCs w:val="16"/>
      <w:lang w:eastAsia="en-US"/>
    </w:rPr>
  </w:style>
  <w:style w:type="character" w:customStyle="1" w:styleId="TextosemFormataoChar">
    <w:name w:val="Texto sem Formatação Char"/>
    <w:basedOn w:val="Fontepargpadro"/>
    <w:link w:val="TextosemFormatao"/>
    <w:uiPriority w:val="99"/>
    <w:rsid w:val="00230289"/>
    <w:rPr>
      <w:rFonts w:ascii="Courier New" w:eastAsia="Times New Roman" w:hAnsi="Courier New" w:cs="Times New Roman"/>
      <w:sz w:val="24"/>
      <w:szCs w:val="24"/>
      <w:lang w:eastAsia="pt-BR"/>
    </w:rPr>
  </w:style>
  <w:style w:type="paragraph" w:styleId="TextosemFormatao">
    <w:name w:val="Plain Text"/>
    <w:basedOn w:val="Normal"/>
    <w:link w:val="TextosemFormataoChar"/>
    <w:uiPriority w:val="99"/>
    <w:unhideWhenUsed/>
    <w:rsid w:val="00230289"/>
    <w:pPr>
      <w:spacing w:after="0" w:line="240" w:lineRule="auto"/>
    </w:pPr>
    <w:rPr>
      <w:rFonts w:ascii="Courier New" w:eastAsia="Times New Roman" w:hAnsi="Courier New" w:cs="Times New Roman"/>
      <w:sz w:val="24"/>
      <w:szCs w:val="24"/>
    </w:rPr>
  </w:style>
  <w:style w:type="character" w:customStyle="1" w:styleId="apple-converted-space">
    <w:name w:val="apple-converted-space"/>
    <w:basedOn w:val="Fontepargpadro"/>
    <w:rsid w:val="00230289"/>
  </w:style>
  <w:style w:type="table" w:styleId="Tabelacomgrade">
    <w:name w:val="Table Grid"/>
    <w:basedOn w:val="Tabelanormal"/>
    <w:uiPriority w:val="39"/>
    <w:qFormat/>
    <w:rsid w:val="007A42C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6393C"/>
  </w:style>
  <w:style w:type="character" w:styleId="HiperlinkVisitado">
    <w:name w:val="FollowedHyperlink"/>
    <w:basedOn w:val="Fontepargpadro"/>
    <w:uiPriority w:val="99"/>
    <w:semiHidden/>
    <w:unhideWhenUsed/>
    <w:rsid w:val="00E6393C"/>
    <w:rPr>
      <w:color w:val="800080"/>
      <w:u w:val="single"/>
    </w:rPr>
  </w:style>
  <w:style w:type="paragraph" w:customStyle="1" w:styleId="xl65">
    <w:name w:val="xl65"/>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4">
    <w:name w:val="xl74"/>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
    <w:rsid w:val="00E6393C"/>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4">
    <w:name w:val="xl84"/>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5">
    <w:name w:val="xl85"/>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6">
    <w:name w:val="xl8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7">
    <w:name w:val="xl8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8">
    <w:name w:val="xl8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9">
    <w:name w:val="xl8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0">
    <w:name w:val="xl9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1">
    <w:name w:val="xl9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4">
    <w:name w:val="xl94"/>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5">
    <w:name w:val="xl9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6">
    <w:name w:val="xl9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7">
    <w:name w:val="xl9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8">
    <w:name w:val="xl98"/>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9">
    <w:name w:val="xl99"/>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0">
    <w:name w:val="xl100"/>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1">
    <w:name w:val="xl10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2">
    <w:name w:val="xl10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3">
    <w:name w:val="xl10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4">
    <w:name w:val="xl104"/>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5">
    <w:name w:val="xl105"/>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6">
    <w:name w:val="xl106"/>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7">
    <w:name w:val="xl107"/>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8">
    <w:name w:val="xl108"/>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9">
    <w:name w:val="xl109"/>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NormalCourierNew">
    <w:name w:val="Normal + Courier New"/>
    <w:aliases w:val="10 pt,Negrito,Todas em maiúsculas"/>
    <w:basedOn w:val="Normal"/>
    <w:link w:val="NormalCourierNewChar"/>
    <w:uiPriority w:val="99"/>
    <w:rsid w:val="00A15908"/>
    <w:pPr>
      <w:spacing w:after="0" w:line="240" w:lineRule="auto"/>
      <w:ind w:firstLine="1701"/>
      <w:jc w:val="both"/>
    </w:pPr>
    <w:rPr>
      <w:rFonts w:ascii="Courier New" w:eastAsia="Times New Roman" w:hAnsi="Courier New" w:cs="Courier New"/>
      <w:b/>
      <w:caps/>
      <w:sz w:val="20"/>
      <w:szCs w:val="20"/>
    </w:rPr>
  </w:style>
  <w:style w:type="character" w:customStyle="1" w:styleId="NormalCourierNewChar">
    <w:name w:val="Normal + Courier New Char"/>
    <w:aliases w:val="10 pt Char,Negrito Char,Todas em maiúsculas Char"/>
    <w:link w:val="NormalCourierNew"/>
    <w:uiPriority w:val="99"/>
    <w:locked/>
    <w:rsid w:val="00A15908"/>
    <w:rPr>
      <w:rFonts w:ascii="Courier New" w:eastAsia="Times New Roman" w:hAnsi="Courier New" w:cs="Courier New"/>
      <w:b/>
      <w:caps/>
      <w:sz w:val="20"/>
      <w:szCs w:val="20"/>
      <w:lang w:eastAsia="pt-BR"/>
    </w:rPr>
  </w:style>
  <w:style w:type="paragraph" w:customStyle="1" w:styleId="Standard">
    <w:name w:val="Standard"/>
    <w:rsid w:val="00BB72F6"/>
    <w:pPr>
      <w:widowControl w:val="0"/>
      <w:suppressAutoHyphens/>
    </w:pPr>
    <w:rPr>
      <w:rFonts w:ascii="Times New Roman" w:eastAsia="Lucida Sans Unicode" w:hAnsi="Times New Roman" w:cs="Times New Roman"/>
      <w:kern w:val="2"/>
      <w:sz w:val="24"/>
      <w:szCs w:val="24"/>
      <w:lang w:eastAsia="zh-CN"/>
    </w:rPr>
  </w:style>
  <w:style w:type="character" w:customStyle="1" w:styleId="fontstyle01">
    <w:name w:val="fontstyle01"/>
    <w:basedOn w:val="Fontepargpadro"/>
    <w:qFormat/>
    <w:rsid w:val="002642DD"/>
    <w:rPr>
      <w:rFonts w:ascii="Arial" w:hAnsi="Arial" w:cs="Arial" w:hint="default"/>
      <w:b w:val="0"/>
      <w:bCs w:val="0"/>
      <w:i/>
      <w:iCs/>
      <w:color w:val="000000"/>
      <w:sz w:val="22"/>
      <w:szCs w:val="22"/>
    </w:rPr>
  </w:style>
  <w:style w:type="character" w:customStyle="1" w:styleId="fontstyle21">
    <w:name w:val="fontstyle21"/>
    <w:basedOn w:val="Fontepargpadro"/>
    <w:rsid w:val="002642DD"/>
    <w:rPr>
      <w:rFonts w:ascii="Arial" w:hAnsi="Arial" w:cs="Arial" w:hint="default"/>
      <w:b/>
      <w:bCs/>
      <w:i/>
      <w:iCs/>
      <w:color w:val="000000"/>
      <w:sz w:val="22"/>
      <w:szCs w:val="22"/>
    </w:rPr>
  </w:style>
  <w:style w:type="paragraph" w:styleId="Textodenotaderodap">
    <w:name w:val="footnote text"/>
    <w:basedOn w:val="Normal"/>
    <w:link w:val="TextodenotaderodapChar"/>
    <w:uiPriority w:val="99"/>
    <w:semiHidden/>
    <w:unhideWhenUsed/>
    <w:rsid w:val="00426ECE"/>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426ECE"/>
    <w:rPr>
      <w:rFonts w:eastAsiaTheme="minorEastAsia"/>
      <w:sz w:val="20"/>
      <w:szCs w:val="20"/>
      <w:lang w:eastAsia="pt-BR"/>
    </w:rPr>
  </w:style>
  <w:style w:type="character" w:styleId="Refdenotaderodap">
    <w:name w:val="footnote reference"/>
    <w:basedOn w:val="Fontepargpadro"/>
    <w:uiPriority w:val="99"/>
    <w:semiHidden/>
    <w:unhideWhenUsed/>
    <w:rsid w:val="00426ECE"/>
    <w:rPr>
      <w:vertAlign w:val="superscript"/>
    </w:rPr>
  </w:style>
  <w:style w:type="paragraph" w:customStyle="1" w:styleId="msonormal0">
    <w:name w:val="msonormal"/>
    <w:basedOn w:val="Normal"/>
    <w:rsid w:val="009E2324"/>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nhideWhenUsed/>
    <w:qFormat/>
    <w:rsid w:val="00F87BD0"/>
    <w:rPr>
      <w:sz w:val="16"/>
      <w:szCs w:val="16"/>
    </w:rPr>
  </w:style>
  <w:style w:type="paragraph" w:styleId="Textodecomentrio">
    <w:name w:val="annotation text"/>
    <w:basedOn w:val="Normal"/>
    <w:link w:val="TextodecomentrioChar"/>
    <w:uiPriority w:val="99"/>
    <w:unhideWhenUsed/>
    <w:qFormat/>
    <w:rsid w:val="00F87BD0"/>
    <w:pPr>
      <w:spacing w:after="0" w:line="240" w:lineRule="auto"/>
    </w:pPr>
    <w:rPr>
      <w:rFonts w:ascii="Ecofont_Spranq_eco_Sans" w:hAnsi="Ecofont_Spranq_eco_Sans" w:cs="Tahoma"/>
      <w:sz w:val="20"/>
      <w:szCs w:val="20"/>
    </w:rPr>
  </w:style>
  <w:style w:type="character" w:customStyle="1" w:styleId="TextodecomentrioChar">
    <w:name w:val="Texto de comentário Char"/>
    <w:basedOn w:val="Fontepargpadro"/>
    <w:link w:val="Textodecomentrio"/>
    <w:uiPriority w:val="99"/>
    <w:qFormat/>
    <w:rsid w:val="00F87BD0"/>
    <w:rPr>
      <w:rFonts w:ascii="Ecofont_Spranq_eco_Sans" w:eastAsiaTheme="minorEastAsia" w:hAnsi="Ecofont_Spranq_eco_Sans" w:cs="Tahoma"/>
      <w:sz w:val="20"/>
      <w:szCs w:val="20"/>
      <w:lang w:eastAsia="pt-BR"/>
    </w:rPr>
  </w:style>
  <w:style w:type="character" w:styleId="MenoPendente">
    <w:name w:val="Unresolved Mention"/>
    <w:basedOn w:val="Fontepargpadro"/>
    <w:uiPriority w:val="99"/>
    <w:semiHidden/>
    <w:unhideWhenUsed/>
    <w:rsid w:val="00486993"/>
    <w:rPr>
      <w:color w:val="605E5C"/>
      <w:shd w:val="clear" w:color="auto" w:fill="E1DFDD"/>
    </w:rPr>
  </w:style>
  <w:style w:type="character" w:styleId="Forte">
    <w:name w:val="Strong"/>
    <w:basedOn w:val="Fontepargpadro"/>
    <w:uiPriority w:val="22"/>
    <w:qFormat/>
    <w:rsid w:val="00486993"/>
    <w:rPr>
      <w:b/>
      <w:bCs/>
    </w:rPr>
  </w:style>
  <w:style w:type="paragraph" w:customStyle="1" w:styleId="Contedodatabela">
    <w:name w:val="Conteúdo da tabela"/>
    <w:basedOn w:val="Normal"/>
    <w:rsid w:val="00486993"/>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MenoPendente1">
    <w:name w:val="Menção Pendente1"/>
    <w:basedOn w:val="Fontepargpadro"/>
    <w:uiPriority w:val="99"/>
    <w:semiHidden/>
    <w:unhideWhenUsed/>
    <w:rsid w:val="00486993"/>
    <w:rPr>
      <w:color w:val="605E5C"/>
      <w:shd w:val="clear" w:color="auto" w:fill="E1DFDD"/>
    </w:rPr>
  </w:style>
  <w:style w:type="paragraph" w:customStyle="1" w:styleId="Nivel01">
    <w:name w:val="Nivel 01"/>
    <w:basedOn w:val="Ttulo1"/>
    <w:next w:val="Normal"/>
    <w:link w:val="Nivel01Char"/>
    <w:autoRedefine/>
    <w:qFormat/>
    <w:rsid w:val="00486993"/>
    <w:pPr>
      <w:tabs>
        <w:tab w:val="left" w:pos="567"/>
      </w:tabs>
      <w:spacing w:before="6" w:after="6"/>
      <w:jc w:val="both"/>
    </w:pPr>
    <w:rPr>
      <w:rFonts w:ascii="Times New Roman" w:hAnsi="Times New Roman" w:cs="Times New Roman"/>
      <w:color w:val="auto"/>
      <w:sz w:val="24"/>
      <w:szCs w:val="24"/>
      <w:lang w:eastAsia="en-US"/>
    </w:rPr>
  </w:style>
  <w:style w:type="character" w:customStyle="1" w:styleId="Nivel01Char">
    <w:name w:val="Nivel 01 Char"/>
    <w:basedOn w:val="Fontepargpadro"/>
    <w:link w:val="Nivel01"/>
    <w:rsid w:val="00486993"/>
    <w:rPr>
      <w:rFonts w:ascii="Times New Roman" w:eastAsiaTheme="majorEastAsia" w:hAnsi="Times New Roman" w:cs="Times New Roman"/>
      <w:b/>
      <w:bCs/>
      <w:sz w:val="24"/>
      <w:szCs w:val="24"/>
    </w:rPr>
  </w:style>
  <w:style w:type="paragraph" w:customStyle="1" w:styleId="Nivel2">
    <w:name w:val="Nivel 2"/>
    <w:basedOn w:val="Normal"/>
    <w:link w:val="Nivel2Char"/>
    <w:qFormat/>
    <w:rsid w:val="00486993"/>
    <w:pPr>
      <w:numPr>
        <w:ilvl w:val="1"/>
        <w:numId w:val="4"/>
      </w:numPr>
      <w:spacing w:before="120" w:after="120"/>
      <w:jc w:val="both"/>
    </w:pPr>
    <w:rPr>
      <w:rFonts w:ascii="Arial" w:hAnsi="Arial" w:cs="Arial"/>
      <w:color w:val="000000"/>
      <w:sz w:val="20"/>
      <w:szCs w:val="20"/>
    </w:rPr>
  </w:style>
  <w:style w:type="paragraph" w:customStyle="1" w:styleId="Nivel3">
    <w:name w:val="Nivel 3"/>
    <w:basedOn w:val="Normal"/>
    <w:link w:val="Nivel3Char"/>
    <w:qFormat/>
    <w:rsid w:val="00486993"/>
    <w:pPr>
      <w:numPr>
        <w:ilvl w:val="2"/>
        <w:numId w:val="4"/>
      </w:numPr>
      <w:spacing w:before="120" w:after="120"/>
      <w:ind w:left="1638"/>
      <w:jc w:val="both"/>
    </w:pPr>
    <w:rPr>
      <w:rFonts w:ascii="Arial" w:hAnsi="Arial" w:cs="Arial"/>
      <w:color w:val="000000"/>
      <w:sz w:val="20"/>
      <w:szCs w:val="20"/>
    </w:rPr>
  </w:style>
  <w:style w:type="paragraph" w:customStyle="1" w:styleId="Nivel4">
    <w:name w:val="Nivel 4"/>
    <w:basedOn w:val="Nivel3"/>
    <w:link w:val="Nivel4Char"/>
    <w:qFormat/>
    <w:rsid w:val="00486993"/>
    <w:pPr>
      <w:numPr>
        <w:ilvl w:val="3"/>
      </w:numPr>
      <w:ind w:left="567" w:firstLine="0"/>
    </w:pPr>
    <w:rPr>
      <w:color w:val="auto"/>
    </w:rPr>
  </w:style>
  <w:style w:type="paragraph" w:customStyle="1" w:styleId="Nivel5">
    <w:name w:val="Nivel 5"/>
    <w:basedOn w:val="Nivel4"/>
    <w:qFormat/>
    <w:rsid w:val="00486993"/>
    <w:pPr>
      <w:numPr>
        <w:ilvl w:val="4"/>
      </w:numPr>
      <w:ind w:left="851" w:firstLine="0"/>
    </w:pPr>
  </w:style>
  <w:style w:type="character" w:customStyle="1" w:styleId="Nivel2Char">
    <w:name w:val="Nivel 2 Char"/>
    <w:basedOn w:val="Fontepargpadro"/>
    <w:link w:val="Nivel2"/>
    <w:qFormat/>
    <w:locked/>
    <w:rsid w:val="00486993"/>
    <w:rPr>
      <w:rFonts w:ascii="Arial" w:eastAsiaTheme="minorEastAsia" w:hAnsi="Arial" w:cs="Arial"/>
      <w:color w:val="000000"/>
      <w:sz w:val="20"/>
      <w:szCs w:val="20"/>
      <w:lang w:eastAsia="pt-BR"/>
    </w:rPr>
  </w:style>
  <w:style w:type="paragraph" w:customStyle="1" w:styleId="Nvel3">
    <w:name w:val="Nível 3"/>
    <w:basedOn w:val="Normal"/>
    <w:link w:val="Nvel3Char"/>
    <w:qFormat/>
    <w:rsid w:val="00486993"/>
    <w:pPr>
      <w:numPr>
        <w:ilvl w:val="2"/>
        <w:numId w:val="3"/>
      </w:numPr>
      <w:tabs>
        <w:tab w:val="clear" w:pos="2160"/>
      </w:tabs>
      <w:spacing w:before="120" w:after="120"/>
      <w:ind w:left="284" w:firstLine="0"/>
      <w:jc w:val="both"/>
    </w:pPr>
    <w:rPr>
      <w:rFonts w:ascii="Arial" w:eastAsia="Times New Roman" w:hAnsi="Arial" w:cs="Arial"/>
      <w:color w:val="FF0000"/>
      <w:sz w:val="20"/>
      <w:szCs w:val="20"/>
    </w:rPr>
  </w:style>
  <w:style w:type="paragraph" w:customStyle="1" w:styleId="Nvel4">
    <w:name w:val="Nível 4"/>
    <w:basedOn w:val="Nvel3"/>
    <w:link w:val="Nvel4Char"/>
    <w:qFormat/>
    <w:rsid w:val="00486993"/>
    <w:pPr>
      <w:numPr>
        <w:ilvl w:val="0"/>
        <w:numId w:val="0"/>
      </w:numPr>
      <w:ind w:left="567"/>
    </w:pPr>
  </w:style>
  <w:style w:type="character" w:customStyle="1" w:styleId="Nvel3Char">
    <w:name w:val="Nível 3 Char"/>
    <w:basedOn w:val="Fontepargpadro"/>
    <w:link w:val="Nvel3"/>
    <w:rsid w:val="00486993"/>
    <w:rPr>
      <w:rFonts w:ascii="Arial" w:eastAsia="Times New Roman" w:hAnsi="Arial" w:cs="Arial"/>
      <w:color w:val="FF0000"/>
      <w:sz w:val="20"/>
      <w:szCs w:val="20"/>
      <w:lang w:eastAsia="pt-BR"/>
    </w:rPr>
  </w:style>
  <w:style w:type="character" w:customStyle="1" w:styleId="Nvel4Char">
    <w:name w:val="Nível 4 Char"/>
    <w:basedOn w:val="Nvel3Char"/>
    <w:link w:val="Nvel4"/>
    <w:rsid w:val="00486993"/>
    <w:rPr>
      <w:rFonts w:ascii="Arial" w:eastAsia="Times New Roman" w:hAnsi="Arial" w:cs="Arial"/>
      <w:color w:val="FF0000"/>
      <w:sz w:val="20"/>
      <w:szCs w:val="20"/>
      <w:lang w:eastAsia="pt-BR"/>
    </w:rPr>
  </w:style>
  <w:style w:type="character" w:customStyle="1" w:styleId="PargrafodaListaChar">
    <w:name w:val="Parágrafo da Lista Char"/>
    <w:basedOn w:val="Fontepargpadro"/>
    <w:link w:val="PargrafodaLista"/>
    <w:uiPriority w:val="34"/>
    <w:qFormat/>
    <w:rsid w:val="00486993"/>
    <w:rPr>
      <w:rFonts w:eastAsiaTheme="minorEastAsia"/>
      <w:lang w:eastAsia="pt-BR"/>
    </w:rPr>
  </w:style>
  <w:style w:type="character" w:customStyle="1" w:styleId="Nivel4Char">
    <w:name w:val="Nivel 4 Char"/>
    <w:basedOn w:val="Fontepargpadro"/>
    <w:link w:val="Nivel4"/>
    <w:qFormat/>
    <w:rsid w:val="00486993"/>
    <w:rPr>
      <w:rFonts w:ascii="Arial" w:eastAsiaTheme="minorEastAsia" w:hAnsi="Arial" w:cs="Arial"/>
      <w:sz w:val="20"/>
      <w:szCs w:val="20"/>
      <w:lang w:eastAsia="pt-BR"/>
    </w:rPr>
  </w:style>
  <w:style w:type="paragraph" w:customStyle="1" w:styleId="Nvel2-Red">
    <w:name w:val="Nível 2 -Red"/>
    <w:basedOn w:val="Nivel2"/>
    <w:link w:val="Nvel2-RedChar"/>
    <w:qFormat/>
    <w:rsid w:val="00486993"/>
    <w:pPr>
      <w:numPr>
        <w:numId w:val="3"/>
      </w:numPr>
    </w:pPr>
    <w:rPr>
      <w:i/>
      <w:iCs/>
      <w:color w:val="FF0000"/>
    </w:rPr>
  </w:style>
  <w:style w:type="character" w:customStyle="1" w:styleId="Nvel2-RedChar">
    <w:name w:val="Nível 2 -Red Char"/>
    <w:basedOn w:val="Nivel2Char"/>
    <w:link w:val="Nvel2-Red"/>
    <w:rsid w:val="00486993"/>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qFormat/>
    <w:rsid w:val="00486993"/>
    <w:rPr>
      <w:rFonts w:ascii="Arial" w:eastAsiaTheme="minorEastAsia" w:hAnsi="Arial" w:cs="Arial"/>
      <w:color w:val="000000"/>
      <w:sz w:val="20"/>
      <w:szCs w:val="20"/>
      <w:lang w:eastAsia="pt-BR"/>
    </w:rPr>
  </w:style>
  <w:style w:type="paragraph" w:customStyle="1" w:styleId="Prembulo">
    <w:name w:val="Preâmbulo"/>
    <w:basedOn w:val="Normal"/>
    <w:link w:val="PrembuloChar"/>
    <w:qFormat/>
    <w:rsid w:val="00486993"/>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486993"/>
    <w:rPr>
      <w:rFonts w:ascii="Arial" w:eastAsia="Arial" w:hAnsi="Arial" w:cs="Arial"/>
      <w:bCs/>
      <w:sz w:val="20"/>
      <w:szCs w:val="20"/>
      <w:lang w:eastAsia="pt-BR"/>
    </w:rPr>
  </w:style>
  <w:style w:type="paragraph" w:customStyle="1" w:styleId="Nvel2">
    <w:name w:val="Nível 2"/>
    <w:basedOn w:val="Normal"/>
    <w:next w:val="Normal"/>
    <w:rsid w:val="00486993"/>
    <w:pPr>
      <w:spacing w:after="120" w:line="240" w:lineRule="auto"/>
      <w:jc w:val="both"/>
    </w:pPr>
    <w:rPr>
      <w:rFonts w:ascii="Arial" w:hAnsi="Arial" w:cs="Times New Roman"/>
      <w:b/>
      <w:sz w:val="24"/>
      <w:szCs w:val="20"/>
    </w:rPr>
  </w:style>
  <w:style w:type="character" w:customStyle="1" w:styleId="normalchar1">
    <w:name w:val="normal__char1"/>
    <w:rsid w:val="00486993"/>
    <w:rPr>
      <w:rFonts w:ascii="Arial" w:hAnsi="Arial" w:cs="Arial" w:hint="default"/>
      <w:strike w:val="0"/>
      <w:dstrike w:val="0"/>
      <w:sz w:val="24"/>
      <w:szCs w:val="24"/>
      <w:u w:val="none"/>
      <w:effect w:val="none"/>
    </w:rPr>
  </w:style>
  <w:style w:type="character" w:customStyle="1" w:styleId="apple-style-span">
    <w:name w:val="apple-style-span"/>
    <w:basedOn w:val="Fontepargpadro"/>
    <w:rsid w:val="00486993"/>
  </w:style>
  <w:style w:type="paragraph" w:styleId="Citao">
    <w:name w:val="Quote"/>
    <w:aliases w:val="TCU,Citação AGU,NotaExplicativa"/>
    <w:basedOn w:val="Normal"/>
    <w:next w:val="Normal"/>
    <w:link w:val="CitaoChar"/>
    <w:rsid w:val="0048699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basedOn w:val="Fontepargpadro"/>
    <w:link w:val="Citao"/>
    <w:qFormat/>
    <w:rsid w:val="00486993"/>
    <w:rPr>
      <w:rFonts w:ascii="Arial" w:eastAsia="Calibri" w:hAnsi="Arial" w:cs="Tahoma"/>
      <w:i/>
      <w:iCs/>
      <w:color w:val="000000"/>
      <w:sz w:val="20"/>
      <w:szCs w:val="24"/>
      <w:shd w:val="clear" w:color="auto" w:fill="FFFFCC"/>
    </w:rPr>
  </w:style>
  <w:style w:type="paragraph" w:styleId="Commarcadores5">
    <w:name w:val="List Bullet 5"/>
    <w:basedOn w:val="Normal"/>
    <w:rsid w:val="00486993"/>
    <w:pPr>
      <w:numPr>
        <w:numId w:val="10"/>
      </w:numPr>
      <w:spacing w:after="0" w:line="240" w:lineRule="auto"/>
      <w:contextualSpacing/>
    </w:pPr>
    <w:rPr>
      <w:rFonts w:ascii="Ecofont_Spranq_eco_Sans" w:hAnsi="Ecofont_Spranq_eco_Sans" w:cs="Tahoma"/>
      <w:sz w:val="24"/>
      <w:szCs w:val="24"/>
    </w:rPr>
  </w:style>
  <w:style w:type="paragraph" w:customStyle="1" w:styleId="Notaexplicativa">
    <w:name w:val="Nota explicativa"/>
    <w:basedOn w:val="Citao"/>
    <w:link w:val="NotaexplicativaChar"/>
    <w:rsid w:val="00486993"/>
    <w:rPr>
      <w:szCs w:val="20"/>
    </w:rPr>
  </w:style>
  <w:style w:type="character" w:customStyle="1" w:styleId="NotaexplicativaChar">
    <w:name w:val="Nota explicativa Char"/>
    <w:basedOn w:val="CitaoChar"/>
    <w:link w:val="Notaexplicativa"/>
    <w:rsid w:val="00486993"/>
    <w:rPr>
      <w:rFonts w:ascii="Arial" w:eastAsia="Calibri" w:hAnsi="Arial" w:cs="Tahoma"/>
      <w:i/>
      <w:iCs/>
      <w:color w:val="000000"/>
      <w:sz w:val="20"/>
      <w:szCs w:val="20"/>
      <w:shd w:val="clear" w:color="auto" w:fill="FFFFCC"/>
    </w:rPr>
  </w:style>
  <w:style w:type="numbering" w:customStyle="1" w:styleId="Estilo2">
    <w:name w:val="Estilo2"/>
    <w:uiPriority w:val="99"/>
    <w:rsid w:val="00486993"/>
    <w:pPr>
      <w:numPr>
        <w:numId w:val="11"/>
      </w:numPr>
    </w:pPr>
  </w:style>
  <w:style w:type="numbering" w:customStyle="1" w:styleId="Estilo3">
    <w:name w:val="Estilo3"/>
    <w:uiPriority w:val="99"/>
    <w:rsid w:val="00486993"/>
    <w:pPr>
      <w:numPr>
        <w:numId w:val="12"/>
      </w:numPr>
    </w:pPr>
  </w:style>
  <w:style w:type="numbering" w:customStyle="1" w:styleId="Estilo4">
    <w:name w:val="Estilo4"/>
    <w:uiPriority w:val="99"/>
    <w:rsid w:val="00486993"/>
    <w:pPr>
      <w:numPr>
        <w:numId w:val="13"/>
      </w:numPr>
    </w:pPr>
  </w:style>
  <w:style w:type="numbering" w:customStyle="1" w:styleId="Estilo5">
    <w:name w:val="Estilo5"/>
    <w:uiPriority w:val="99"/>
    <w:rsid w:val="00486993"/>
    <w:pPr>
      <w:numPr>
        <w:numId w:val="14"/>
      </w:numPr>
    </w:pPr>
  </w:style>
  <w:style w:type="numbering" w:customStyle="1" w:styleId="Estilo6">
    <w:name w:val="Estilo6"/>
    <w:uiPriority w:val="99"/>
    <w:rsid w:val="00486993"/>
    <w:pPr>
      <w:numPr>
        <w:numId w:val="15"/>
      </w:numPr>
    </w:pPr>
  </w:style>
  <w:style w:type="paragraph" w:styleId="Assuntodocomentrio">
    <w:name w:val="annotation subject"/>
    <w:basedOn w:val="Textodecomentrio"/>
    <w:next w:val="Textodecomentrio"/>
    <w:link w:val="AssuntodocomentrioChar"/>
    <w:semiHidden/>
    <w:unhideWhenUsed/>
    <w:rsid w:val="00486993"/>
    <w:rPr>
      <w:b/>
      <w:bCs/>
    </w:rPr>
  </w:style>
  <w:style w:type="character" w:customStyle="1" w:styleId="AssuntodocomentrioChar">
    <w:name w:val="Assunto do comentário Char"/>
    <w:basedOn w:val="TextodecomentrioChar"/>
    <w:link w:val="Assuntodocomentrio"/>
    <w:semiHidden/>
    <w:rsid w:val="00486993"/>
    <w:rPr>
      <w:rFonts w:ascii="Ecofont_Spranq_eco_Sans" w:eastAsiaTheme="minorEastAsia" w:hAnsi="Ecofont_Spranq_eco_Sans" w:cs="Tahoma"/>
      <w:b/>
      <w:bCs/>
      <w:sz w:val="20"/>
      <w:szCs w:val="20"/>
      <w:lang w:eastAsia="pt-BR"/>
    </w:rPr>
  </w:style>
  <w:style w:type="paragraph" w:customStyle="1" w:styleId="Nivel01Titulo">
    <w:name w:val="Nivel_01_Titulo"/>
    <w:basedOn w:val="Nivel01"/>
    <w:link w:val="Nivel01TituloChar"/>
    <w:rsid w:val="00486993"/>
    <w:pPr>
      <w:pBdr>
        <w:top w:val="single" w:sz="4" w:space="1" w:color="auto"/>
        <w:bottom w:val="single" w:sz="4" w:space="1" w:color="auto"/>
      </w:pBdr>
      <w:shd w:val="clear" w:color="auto" w:fill="D9D9D9" w:themeFill="background1" w:themeFillShade="D9"/>
      <w:spacing w:before="120" w:after="120"/>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486993"/>
    <w:rPr>
      <w:rFonts w:ascii="Times New Roman" w:eastAsiaTheme="majorEastAsia" w:hAnsi="Times New Roman" w:cstheme="majorBidi"/>
      <w:b/>
      <w:bCs/>
      <w:color w:val="000000" w:themeColor="text1"/>
      <w:spacing w:val="5"/>
      <w:kern w:val="28"/>
      <w:sz w:val="52"/>
      <w:szCs w:val="52"/>
      <w:shd w:val="clear" w:color="auto" w:fill="D9D9D9" w:themeFill="background1" w:themeFillShade="D9"/>
    </w:rPr>
  </w:style>
  <w:style w:type="paragraph" w:customStyle="1" w:styleId="PADRO">
    <w:name w:val="PADRÃO"/>
    <w:rsid w:val="00486993"/>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486993"/>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8699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lang w:eastAsia="en-US"/>
    </w:rPr>
  </w:style>
  <w:style w:type="paragraph" w:customStyle="1" w:styleId="paragraph">
    <w:name w:val="paragraph"/>
    <w:basedOn w:val="Normal"/>
    <w:rsid w:val="004869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rsid w:val="00486993"/>
  </w:style>
  <w:style w:type="character" w:customStyle="1" w:styleId="eop">
    <w:name w:val="eop"/>
    <w:basedOn w:val="Fontepargpadro"/>
    <w:rsid w:val="00486993"/>
  </w:style>
  <w:style w:type="character" w:customStyle="1" w:styleId="spellingerror">
    <w:name w:val="spellingerror"/>
    <w:basedOn w:val="Fontepargpadro"/>
    <w:rsid w:val="00486993"/>
  </w:style>
  <w:style w:type="paragraph" w:customStyle="1" w:styleId="Nivel1">
    <w:name w:val="Nivel1"/>
    <w:basedOn w:val="Ttulo1"/>
    <w:link w:val="Nivel1Char"/>
    <w:rsid w:val="00486993"/>
    <w:pPr>
      <w:ind w:left="357" w:hanging="357"/>
      <w:jc w:val="both"/>
    </w:pPr>
    <w:rPr>
      <w:rFonts w:ascii="Arial" w:hAnsi="Arial" w:cs="Arial"/>
      <w:bCs w:val="0"/>
      <w:color w:val="000000"/>
      <w:kern w:val="36"/>
    </w:rPr>
  </w:style>
  <w:style w:type="character" w:customStyle="1" w:styleId="Nivel1Char">
    <w:name w:val="Nivel1 Char"/>
    <w:basedOn w:val="Ttulo1Char"/>
    <w:link w:val="Nivel1"/>
    <w:rsid w:val="00486993"/>
    <w:rPr>
      <w:rFonts w:ascii="Arial" w:eastAsiaTheme="majorEastAsia" w:hAnsi="Arial" w:cs="Arial"/>
      <w:b/>
      <w:bCs w:val="0"/>
      <w:color w:val="000000"/>
      <w:kern w:val="36"/>
      <w:sz w:val="28"/>
      <w:szCs w:val="28"/>
      <w:lang w:eastAsia="pt-BR"/>
    </w:rPr>
  </w:style>
  <w:style w:type="paragraph" w:customStyle="1" w:styleId="PargrafodaLista1">
    <w:name w:val="Parágrafo da Lista1"/>
    <w:basedOn w:val="Normal"/>
    <w:rsid w:val="00486993"/>
    <w:pPr>
      <w:spacing w:after="0" w:line="240" w:lineRule="auto"/>
      <w:ind w:left="720"/>
    </w:pPr>
    <w:rPr>
      <w:rFonts w:ascii="Ecofont_Spranq_eco_Sans" w:eastAsia="Times New Roman" w:hAnsi="Ecofont_Spranq_eco_Sans" w:cs="Ecofont_Spranq_eco_Sans"/>
      <w:sz w:val="24"/>
      <w:szCs w:val="24"/>
    </w:rPr>
  </w:style>
  <w:style w:type="paragraph" w:customStyle="1" w:styleId="Nivel10">
    <w:name w:val="Nivel 1"/>
    <w:basedOn w:val="Nivel2"/>
    <w:next w:val="Nivel2"/>
    <w:rsid w:val="00486993"/>
    <w:pPr>
      <w:numPr>
        <w:ilvl w:val="0"/>
        <w:numId w:val="0"/>
      </w:numPr>
      <w:ind w:left="360" w:hanging="360"/>
    </w:pPr>
    <w:rPr>
      <w:b/>
    </w:rPr>
  </w:style>
  <w:style w:type="paragraph" w:customStyle="1" w:styleId="textbody">
    <w:name w:val="textbody"/>
    <w:basedOn w:val="Normal"/>
    <w:rsid w:val="0048699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0020ementa">
    <w:name w:val="em_0020ementa"/>
    <w:basedOn w:val="Normal"/>
    <w:rsid w:val="00486993"/>
    <w:pPr>
      <w:spacing w:after="0" w:line="240" w:lineRule="auto"/>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48699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8699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486993"/>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uiPriority w:val="20"/>
    <w:qFormat/>
    <w:rsid w:val="00486993"/>
    <w:rPr>
      <w:i/>
      <w:iCs/>
    </w:rPr>
  </w:style>
  <w:style w:type="character" w:customStyle="1" w:styleId="Manoel">
    <w:name w:val="Manoel"/>
    <w:rsid w:val="00486993"/>
    <w:rPr>
      <w:rFonts w:ascii="Arial" w:hAnsi="Arial" w:cs="Arial"/>
      <w:color w:val="7030A0"/>
      <w:sz w:val="20"/>
    </w:rPr>
  </w:style>
  <w:style w:type="character" w:customStyle="1" w:styleId="ListLabel12">
    <w:name w:val="ListLabel 12"/>
    <w:rsid w:val="00486993"/>
    <w:rPr>
      <w:b/>
    </w:rPr>
  </w:style>
  <w:style w:type="paragraph" w:customStyle="1" w:styleId="texto1">
    <w:name w:val="texto1"/>
    <w:basedOn w:val="Normal"/>
    <w:rsid w:val="0048699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adeColorida-nfase11">
    <w:name w:val="Grade Colorida - Ênfase 11"/>
    <w:basedOn w:val="Normal"/>
    <w:next w:val="Normal"/>
    <w:link w:val="GradeColorida-nfase1Char"/>
    <w:uiPriority w:val="29"/>
    <w:rsid w:val="0048699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eastAsia="en-US"/>
    </w:rPr>
  </w:style>
  <w:style w:type="character" w:customStyle="1" w:styleId="GradeColorida-nfase1Char">
    <w:name w:val="Grade Colorida - Ênfase 1 Char"/>
    <w:link w:val="GradeColorida-nfase11"/>
    <w:uiPriority w:val="29"/>
    <w:rsid w:val="00486993"/>
    <w:rPr>
      <w:rFonts w:ascii="Arial" w:eastAsia="Calibri" w:hAnsi="Arial" w:cs="Times New Roman"/>
      <w:i/>
      <w:iCs/>
      <w:color w:val="000000"/>
      <w:sz w:val="20"/>
      <w:szCs w:val="24"/>
      <w:shd w:val="clear" w:color="auto" w:fill="FFFFCC"/>
    </w:rPr>
  </w:style>
  <w:style w:type="paragraph" w:customStyle="1" w:styleId="xwestern">
    <w:name w:val="x_western"/>
    <w:basedOn w:val="Normal"/>
    <w:rsid w:val="0048699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CU-Ac-item9-0">
    <w:name w:val="TCU - Ac - item 9 - §§_0"/>
    <w:basedOn w:val="Normal"/>
    <w:rsid w:val="00486993"/>
    <w:pPr>
      <w:spacing w:after="0" w:line="240" w:lineRule="auto"/>
      <w:ind w:firstLine="1134"/>
      <w:jc w:val="both"/>
    </w:pPr>
    <w:rPr>
      <w:rFonts w:ascii="Times New Roman" w:eastAsia="Times New Roman" w:hAnsi="Times New Roman" w:cs="Times New Roman"/>
      <w:sz w:val="24"/>
      <w:lang w:eastAsia="en-US"/>
    </w:rPr>
  </w:style>
  <w:style w:type="paragraph" w:customStyle="1" w:styleId="Normal1">
    <w:name w:val="Normal_1"/>
    <w:rsid w:val="00486993"/>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48699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justificadorecuoprimeiralinha">
    <w:name w:val="texto_justificado_recuo_primeira_linha"/>
    <w:basedOn w:val="Normal"/>
    <w:rsid w:val="004869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
    <w:name w:val="highlight"/>
    <w:basedOn w:val="Fontepargpadro"/>
    <w:rsid w:val="00486993"/>
  </w:style>
  <w:style w:type="paragraph" w:customStyle="1" w:styleId="textojustificado">
    <w:name w:val="texto_justificado"/>
    <w:basedOn w:val="Normal"/>
    <w:rsid w:val="004869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2">
    <w:name w:val="Menção Pendente2"/>
    <w:basedOn w:val="Fontepargpadro"/>
    <w:uiPriority w:val="99"/>
    <w:semiHidden/>
    <w:unhideWhenUsed/>
    <w:rsid w:val="00486993"/>
    <w:rPr>
      <w:color w:val="605E5C"/>
      <w:shd w:val="clear" w:color="auto" w:fill="E1DFDD"/>
    </w:rPr>
  </w:style>
  <w:style w:type="paragraph" w:customStyle="1" w:styleId="Nvel2Opcional">
    <w:name w:val="Nível 2 Opcional"/>
    <w:basedOn w:val="Nivel2"/>
    <w:link w:val="Nvel2OpcionalChar"/>
    <w:rsid w:val="0048699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48699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486993"/>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486993"/>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486993"/>
    <w:rPr>
      <w:color w:val="808080"/>
    </w:rPr>
  </w:style>
  <w:style w:type="paragraph" w:customStyle="1" w:styleId="SombreamentoMdio1-nfase31">
    <w:name w:val="Sombreamento Médio 1 - Ênfase 31"/>
    <w:basedOn w:val="Normal"/>
    <w:next w:val="Normal"/>
    <w:rsid w:val="00486993"/>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48699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2">
    <w:name w:val="item_nivel2"/>
    <w:basedOn w:val="Normal"/>
    <w:rsid w:val="0048699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8699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869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edcontent">
    <w:name w:val="markedcontent"/>
    <w:basedOn w:val="Fontepargpadro"/>
    <w:rsid w:val="00486993"/>
  </w:style>
  <w:style w:type="paragraph" w:customStyle="1" w:styleId="Textbody0">
    <w:name w:val="Text body"/>
    <w:basedOn w:val="Standard"/>
    <w:rsid w:val="00486993"/>
    <w:pPr>
      <w:widowControl/>
      <w:autoSpaceDN w:val="0"/>
      <w:spacing w:after="140"/>
    </w:pPr>
    <w:rPr>
      <w:rFonts w:ascii="Liberation Serif" w:eastAsia="NSimSun" w:hAnsi="Liberation Serif" w:cs="Lucida Sans"/>
      <w:kern w:val="3"/>
      <w:lang w:bidi="hi-IN"/>
    </w:rPr>
  </w:style>
  <w:style w:type="character" w:customStyle="1" w:styleId="MenoPendente3">
    <w:name w:val="Menção Pendente3"/>
    <w:basedOn w:val="Fontepargpadro"/>
    <w:uiPriority w:val="99"/>
    <w:semiHidden/>
    <w:unhideWhenUsed/>
    <w:rsid w:val="00486993"/>
    <w:rPr>
      <w:color w:val="605E5C"/>
      <w:shd w:val="clear" w:color="auto" w:fill="E1DFDD"/>
    </w:rPr>
  </w:style>
  <w:style w:type="character" w:customStyle="1" w:styleId="MenoPendente4">
    <w:name w:val="Menção Pendente4"/>
    <w:basedOn w:val="Fontepargpadro"/>
    <w:uiPriority w:val="99"/>
    <w:semiHidden/>
    <w:unhideWhenUsed/>
    <w:rsid w:val="00486993"/>
    <w:rPr>
      <w:color w:val="605E5C"/>
      <w:shd w:val="clear" w:color="auto" w:fill="E1DFDD"/>
    </w:rPr>
  </w:style>
  <w:style w:type="paragraph" w:customStyle="1" w:styleId="ou">
    <w:name w:val="ou"/>
    <w:basedOn w:val="PargrafodaLista"/>
    <w:link w:val="ouChar"/>
    <w:qFormat/>
    <w:rsid w:val="00486993"/>
    <w:pPr>
      <w:spacing w:before="60" w:after="60" w:line="259" w:lineRule="auto"/>
      <w:ind w:left="0"/>
      <w:contextualSpacing w:val="0"/>
      <w:jc w:val="center"/>
    </w:pPr>
    <w:rPr>
      <w:rFonts w:ascii="Arial" w:hAnsi="Arial" w:cs="Arial"/>
      <w:b/>
      <w:bCs/>
      <w:i/>
      <w:iCs/>
      <w:color w:val="FF0000"/>
      <w:sz w:val="24"/>
      <w:szCs w:val="24"/>
      <w:u w:val="single"/>
    </w:rPr>
  </w:style>
  <w:style w:type="character" w:customStyle="1" w:styleId="ouChar">
    <w:name w:val="ou Char"/>
    <w:basedOn w:val="PargrafodaListaChar"/>
    <w:link w:val="ou"/>
    <w:rsid w:val="00486993"/>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48699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vel3-R">
    <w:name w:val="Nível 3-R"/>
    <w:basedOn w:val="Nivel3"/>
    <w:link w:val="Nvel3-RChar"/>
    <w:qFormat/>
    <w:rsid w:val="00486993"/>
    <w:pPr>
      <w:numPr>
        <w:ilvl w:val="0"/>
        <w:numId w:val="0"/>
      </w:numPr>
      <w:tabs>
        <w:tab w:val="num" w:pos="2160"/>
      </w:tabs>
      <w:ind w:left="1638" w:hanging="180"/>
    </w:pPr>
    <w:rPr>
      <w:i/>
      <w:iCs/>
      <w:color w:val="FF0000"/>
    </w:rPr>
  </w:style>
  <w:style w:type="paragraph" w:customStyle="1" w:styleId="Nvel4-R">
    <w:name w:val="Nível 4-R"/>
    <w:basedOn w:val="Nivel4"/>
    <w:link w:val="Nvel4-RChar"/>
    <w:qFormat/>
    <w:rsid w:val="00486993"/>
    <w:pPr>
      <w:numPr>
        <w:numId w:val="3"/>
      </w:numPr>
    </w:pPr>
    <w:rPr>
      <w:i/>
      <w:iCs/>
      <w:color w:val="FF0000"/>
    </w:rPr>
  </w:style>
  <w:style w:type="character" w:customStyle="1" w:styleId="Nvel3-RChar">
    <w:name w:val="Nível 3-R Char"/>
    <w:basedOn w:val="Nivel3Char"/>
    <w:link w:val="Nvel3-R"/>
    <w:qFormat/>
    <w:rsid w:val="00486993"/>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486993"/>
    <w:pPr>
      <w:pBdr>
        <w:top w:val="single" w:sz="4" w:space="1" w:color="auto"/>
        <w:bottom w:val="single" w:sz="4" w:space="1" w:color="auto"/>
      </w:pBdr>
      <w:shd w:val="clear" w:color="auto" w:fill="D9D9D9" w:themeFill="background1" w:themeFillShade="D9"/>
      <w:spacing w:before="120" w:after="120"/>
      <w:outlineLvl w:val="1"/>
    </w:pPr>
  </w:style>
  <w:style w:type="character" w:customStyle="1" w:styleId="Nvel4-RChar">
    <w:name w:val="Nível 4-R Char"/>
    <w:basedOn w:val="Nivel4Char"/>
    <w:link w:val="Nvel4-R"/>
    <w:qFormat/>
    <w:rsid w:val="00486993"/>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486993"/>
    <w:rPr>
      <w:color w:val="0000FF" w:themeColor="hyperlink"/>
      <w:u w:val="single"/>
    </w:rPr>
  </w:style>
  <w:style w:type="character" w:customStyle="1" w:styleId="Nvel1-SemNumChar">
    <w:name w:val="Nível 1-Sem Num Char"/>
    <w:basedOn w:val="Nivel01Char"/>
    <w:link w:val="Nvel1-SemNum"/>
    <w:rsid w:val="00486993"/>
    <w:rPr>
      <w:rFonts w:ascii="Times New Roman" w:eastAsiaTheme="majorEastAsia" w:hAnsi="Times New Roman" w:cs="Times New Roman"/>
      <w:b/>
      <w:bCs/>
      <w:sz w:val="24"/>
      <w:szCs w:val="24"/>
      <w:shd w:val="clear" w:color="auto" w:fill="D9D9D9" w:themeFill="background1" w:themeFillShade="D9"/>
    </w:rPr>
  </w:style>
  <w:style w:type="paragraph" w:customStyle="1" w:styleId="citao2">
    <w:name w:val="citação 2"/>
    <w:basedOn w:val="Citao"/>
    <w:link w:val="citao2Char"/>
    <w:rsid w:val="00486993"/>
    <w:pPr>
      <w:overflowPunct w:val="0"/>
    </w:pPr>
    <w:rPr>
      <w:szCs w:val="20"/>
    </w:rPr>
  </w:style>
  <w:style w:type="character" w:customStyle="1" w:styleId="MenoPendente5">
    <w:name w:val="Menção Pendente5"/>
    <w:basedOn w:val="Fontepargpadro"/>
    <w:uiPriority w:val="99"/>
    <w:semiHidden/>
    <w:unhideWhenUsed/>
    <w:rsid w:val="00486993"/>
    <w:rPr>
      <w:color w:val="605E5C"/>
      <w:shd w:val="clear" w:color="auto" w:fill="E1DFDD"/>
    </w:rPr>
  </w:style>
  <w:style w:type="character" w:customStyle="1" w:styleId="citao2Char">
    <w:name w:val="citação 2 Char"/>
    <w:basedOn w:val="CitaoChar"/>
    <w:link w:val="citao2"/>
    <w:rsid w:val="00486993"/>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486993"/>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486993"/>
    <w:pPr>
      <w:tabs>
        <w:tab w:val="left" w:pos="426"/>
        <w:tab w:val="right" w:leader="dot" w:pos="9628"/>
      </w:tabs>
      <w:spacing w:after="100" w:line="240" w:lineRule="auto"/>
    </w:pPr>
    <w:rPr>
      <w:rFonts w:ascii="Arial" w:eastAsia="Times New Roman" w:hAnsi="Arial" w:cs="Tahoma"/>
      <w:sz w:val="20"/>
      <w:szCs w:val="24"/>
    </w:rPr>
  </w:style>
  <w:style w:type="character" w:customStyle="1" w:styleId="MenoPendente6">
    <w:name w:val="Menção Pendente6"/>
    <w:basedOn w:val="Fontepargpadro"/>
    <w:uiPriority w:val="99"/>
    <w:semiHidden/>
    <w:unhideWhenUsed/>
    <w:rsid w:val="00486993"/>
    <w:rPr>
      <w:color w:val="605E5C"/>
      <w:shd w:val="clear" w:color="auto" w:fill="E1DFDD"/>
    </w:rPr>
  </w:style>
  <w:style w:type="character" w:customStyle="1" w:styleId="Mentionnonrsolue1">
    <w:name w:val="Mention non résolue1"/>
    <w:basedOn w:val="Fontepargpadro"/>
    <w:uiPriority w:val="99"/>
    <w:semiHidden/>
    <w:unhideWhenUsed/>
    <w:rsid w:val="00486993"/>
    <w:rPr>
      <w:color w:val="605E5C"/>
      <w:shd w:val="clear" w:color="auto" w:fill="E1DFDD"/>
    </w:rPr>
  </w:style>
  <w:style w:type="paragraph" w:customStyle="1" w:styleId="Textopadro">
    <w:name w:val="Texto padrão"/>
    <w:basedOn w:val="Normal"/>
    <w:qFormat/>
    <w:rsid w:val="00486993"/>
    <w:pPr>
      <w:widowControl w:val="0"/>
      <w:spacing w:after="0" w:line="240" w:lineRule="auto"/>
    </w:pPr>
    <w:rPr>
      <w:rFonts w:ascii="Times New Roman" w:eastAsia="Times New Roman" w:hAnsi="Times New Roman" w:cs="Times New Roman"/>
      <w:sz w:val="24"/>
      <w:szCs w:val="20"/>
      <w:lang w:val="en-US"/>
    </w:rPr>
  </w:style>
  <w:style w:type="paragraph" w:customStyle="1" w:styleId="SubTitNN">
    <w:name w:val="SubTitNN"/>
    <w:basedOn w:val="Normal"/>
    <w:link w:val="SubTitNNChar"/>
    <w:qFormat/>
    <w:rsid w:val="00486993"/>
    <w:pPr>
      <w:spacing w:before="240" w:after="120"/>
      <w:jc w:val="both"/>
    </w:pPr>
    <w:rPr>
      <w:rFonts w:ascii="Arial" w:eastAsia="Times New Roman" w:hAnsi="Arial" w:cs="Arial"/>
      <w:b/>
      <w:bCs/>
      <w:iCs/>
      <w:sz w:val="20"/>
      <w:szCs w:val="20"/>
    </w:rPr>
  </w:style>
  <w:style w:type="character" w:customStyle="1" w:styleId="SubTitNNChar">
    <w:name w:val="SubTitNN Char"/>
    <w:basedOn w:val="Fontepargpadro"/>
    <w:link w:val="SubTitNN"/>
    <w:rsid w:val="00486993"/>
    <w:rPr>
      <w:rFonts w:ascii="Arial" w:eastAsia="Times New Roman" w:hAnsi="Arial" w:cs="Arial"/>
      <w:b/>
      <w:bCs/>
      <w:iCs/>
      <w:sz w:val="20"/>
      <w:szCs w:val="20"/>
      <w:lang w:eastAsia="pt-BR"/>
    </w:rPr>
  </w:style>
  <w:style w:type="character" w:customStyle="1" w:styleId="Corpodetexto2Char1">
    <w:name w:val="Corpo de texto 2 Char1"/>
    <w:basedOn w:val="Fontepargpadro"/>
    <w:uiPriority w:val="99"/>
    <w:semiHidden/>
    <w:rsid w:val="00486993"/>
    <w:rPr>
      <w:rFonts w:eastAsiaTheme="minorEastAsia"/>
      <w:lang w:eastAsia="pt-BR"/>
    </w:rPr>
  </w:style>
  <w:style w:type="character" w:customStyle="1" w:styleId="TextosemFormataoChar1">
    <w:name w:val="Texto sem Formatação Char1"/>
    <w:basedOn w:val="Fontepargpadro"/>
    <w:uiPriority w:val="99"/>
    <w:semiHidden/>
    <w:rsid w:val="00486993"/>
    <w:rPr>
      <w:rFonts w:ascii="Consolas" w:eastAsiaTheme="minorEastAsia" w:hAnsi="Consolas"/>
      <w:sz w:val="21"/>
      <w:szCs w:val="21"/>
      <w:lang w:eastAsia="pt-BR"/>
    </w:rPr>
  </w:style>
  <w:style w:type="character" w:customStyle="1" w:styleId="Corpodetexto3Char1">
    <w:name w:val="Corpo de texto 3 Char1"/>
    <w:basedOn w:val="Fontepargpadro"/>
    <w:uiPriority w:val="99"/>
    <w:semiHidden/>
    <w:rsid w:val="00486993"/>
    <w:rPr>
      <w:rFonts w:eastAsiaTheme="minorEastAsia"/>
      <w:sz w:val="16"/>
      <w:szCs w:val="16"/>
      <w:lang w:eastAsia="pt-BR"/>
    </w:rPr>
  </w:style>
  <w:style w:type="character" w:customStyle="1" w:styleId="fontstyle31">
    <w:name w:val="fontstyle31"/>
    <w:basedOn w:val="Fontepargpadro"/>
    <w:rsid w:val="00DD7F73"/>
    <w:rPr>
      <w:rFonts w:ascii="Arial-BoldItalicMT" w:hAnsi="Arial-BoldItalicMT" w:hint="default"/>
      <w:b/>
      <w:bCs/>
      <w:i/>
      <w:iCs/>
      <w:color w:val="000000"/>
      <w:sz w:val="20"/>
      <w:szCs w:val="20"/>
    </w:rPr>
  </w:style>
  <w:style w:type="paragraph" w:customStyle="1" w:styleId="Nvel1-SemNumPreto">
    <w:name w:val="Nível 1-Sem Num Preto"/>
    <w:basedOn w:val="Nvel1-SemNum"/>
    <w:link w:val="Nvel1-SemNumPretoChar"/>
    <w:qFormat/>
    <w:rsid w:val="00FA173E"/>
    <w:pPr>
      <w:pBdr>
        <w:top w:val="none" w:sz="0" w:space="0" w:color="auto"/>
        <w:bottom w:val="none" w:sz="0" w:space="0" w:color="auto"/>
      </w:pBdr>
      <w:shd w:val="clear" w:color="auto" w:fill="auto"/>
      <w:spacing w:before="0" w:after="0"/>
    </w:pPr>
    <w:rPr>
      <w:rFonts w:ascii="Arial" w:eastAsia="Arial" w:hAnsi="Arial" w:cs="Arial"/>
      <w:szCs w:val="20"/>
      <w:shd w:val="clear" w:color="auto" w:fill="FFFFFF"/>
      <w:lang w:eastAsia="zh-CN" w:bidi="hi-IN"/>
    </w:rPr>
  </w:style>
  <w:style w:type="character" w:customStyle="1" w:styleId="Nvel1-SemNumPretoChar">
    <w:name w:val="Nível 1-Sem Num Preto Char"/>
    <w:basedOn w:val="Nvel1-SemNumChar"/>
    <w:link w:val="Nvel1-SemNumPreto"/>
    <w:rsid w:val="00FA173E"/>
    <w:rPr>
      <w:rFonts w:ascii="Arial" w:eastAsia="Arial" w:hAnsi="Arial" w:cs="Arial"/>
      <w:b/>
      <w:bCs/>
      <w:sz w:val="24"/>
      <w:szCs w:val="20"/>
      <w:shd w:val="clear" w:color="auto" w:fill="D9D9D9" w:themeFill="background1" w:themeFillShade="D9"/>
      <w:lang w:eastAsia="zh-CN" w:bidi="hi-IN"/>
    </w:rPr>
  </w:style>
  <w:style w:type="character" w:customStyle="1" w:styleId="fontstyle41">
    <w:name w:val="fontstyle41"/>
    <w:basedOn w:val="Fontepargpadro"/>
    <w:rsid w:val="00772535"/>
    <w:rPr>
      <w:rFonts w:ascii="Lato-Bold" w:hAnsi="Lato-Bold" w:hint="default"/>
      <w:b/>
      <w:bCs/>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73865">
      <w:bodyDiv w:val="1"/>
      <w:marLeft w:val="0"/>
      <w:marRight w:val="0"/>
      <w:marTop w:val="0"/>
      <w:marBottom w:val="0"/>
      <w:divBdr>
        <w:top w:val="none" w:sz="0" w:space="0" w:color="auto"/>
        <w:left w:val="none" w:sz="0" w:space="0" w:color="auto"/>
        <w:bottom w:val="none" w:sz="0" w:space="0" w:color="auto"/>
        <w:right w:val="none" w:sz="0" w:space="0" w:color="auto"/>
      </w:divBdr>
    </w:div>
    <w:div w:id="68354341">
      <w:bodyDiv w:val="1"/>
      <w:marLeft w:val="0"/>
      <w:marRight w:val="0"/>
      <w:marTop w:val="0"/>
      <w:marBottom w:val="0"/>
      <w:divBdr>
        <w:top w:val="none" w:sz="0" w:space="0" w:color="auto"/>
        <w:left w:val="none" w:sz="0" w:space="0" w:color="auto"/>
        <w:bottom w:val="none" w:sz="0" w:space="0" w:color="auto"/>
        <w:right w:val="none" w:sz="0" w:space="0" w:color="auto"/>
      </w:divBdr>
    </w:div>
    <w:div w:id="216282566">
      <w:bodyDiv w:val="1"/>
      <w:marLeft w:val="0"/>
      <w:marRight w:val="0"/>
      <w:marTop w:val="0"/>
      <w:marBottom w:val="0"/>
      <w:divBdr>
        <w:top w:val="none" w:sz="0" w:space="0" w:color="auto"/>
        <w:left w:val="none" w:sz="0" w:space="0" w:color="auto"/>
        <w:bottom w:val="none" w:sz="0" w:space="0" w:color="auto"/>
        <w:right w:val="none" w:sz="0" w:space="0" w:color="auto"/>
      </w:divBdr>
    </w:div>
    <w:div w:id="266350413">
      <w:bodyDiv w:val="1"/>
      <w:marLeft w:val="0"/>
      <w:marRight w:val="0"/>
      <w:marTop w:val="0"/>
      <w:marBottom w:val="0"/>
      <w:divBdr>
        <w:top w:val="none" w:sz="0" w:space="0" w:color="auto"/>
        <w:left w:val="none" w:sz="0" w:space="0" w:color="auto"/>
        <w:bottom w:val="none" w:sz="0" w:space="0" w:color="auto"/>
        <w:right w:val="none" w:sz="0" w:space="0" w:color="auto"/>
      </w:divBdr>
    </w:div>
    <w:div w:id="301663987">
      <w:bodyDiv w:val="1"/>
      <w:marLeft w:val="0"/>
      <w:marRight w:val="0"/>
      <w:marTop w:val="0"/>
      <w:marBottom w:val="0"/>
      <w:divBdr>
        <w:top w:val="none" w:sz="0" w:space="0" w:color="auto"/>
        <w:left w:val="none" w:sz="0" w:space="0" w:color="auto"/>
        <w:bottom w:val="none" w:sz="0" w:space="0" w:color="auto"/>
        <w:right w:val="none" w:sz="0" w:space="0" w:color="auto"/>
      </w:divBdr>
    </w:div>
    <w:div w:id="376395383">
      <w:bodyDiv w:val="1"/>
      <w:marLeft w:val="0"/>
      <w:marRight w:val="0"/>
      <w:marTop w:val="0"/>
      <w:marBottom w:val="0"/>
      <w:divBdr>
        <w:top w:val="none" w:sz="0" w:space="0" w:color="auto"/>
        <w:left w:val="none" w:sz="0" w:space="0" w:color="auto"/>
        <w:bottom w:val="none" w:sz="0" w:space="0" w:color="auto"/>
        <w:right w:val="none" w:sz="0" w:space="0" w:color="auto"/>
      </w:divBdr>
    </w:div>
    <w:div w:id="396515981">
      <w:bodyDiv w:val="1"/>
      <w:marLeft w:val="0"/>
      <w:marRight w:val="0"/>
      <w:marTop w:val="0"/>
      <w:marBottom w:val="0"/>
      <w:divBdr>
        <w:top w:val="none" w:sz="0" w:space="0" w:color="auto"/>
        <w:left w:val="none" w:sz="0" w:space="0" w:color="auto"/>
        <w:bottom w:val="none" w:sz="0" w:space="0" w:color="auto"/>
        <w:right w:val="none" w:sz="0" w:space="0" w:color="auto"/>
      </w:divBdr>
    </w:div>
    <w:div w:id="447553731">
      <w:bodyDiv w:val="1"/>
      <w:marLeft w:val="0"/>
      <w:marRight w:val="0"/>
      <w:marTop w:val="0"/>
      <w:marBottom w:val="0"/>
      <w:divBdr>
        <w:top w:val="none" w:sz="0" w:space="0" w:color="auto"/>
        <w:left w:val="none" w:sz="0" w:space="0" w:color="auto"/>
        <w:bottom w:val="none" w:sz="0" w:space="0" w:color="auto"/>
        <w:right w:val="none" w:sz="0" w:space="0" w:color="auto"/>
      </w:divBdr>
    </w:div>
    <w:div w:id="459612170">
      <w:bodyDiv w:val="1"/>
      <w:marLeft w:val="0"/>
      <w:marRight w:val="0"/>
      <w:marTop w:val="0"/>
      <w:marBottom w:val="0"/>
      <w:divBdr>
        <w:top w:val="none" w:sz="0" w:space="0" w:color="auto"/>
        <w:left w:val="none" w:sz="0" w:space="0" w:color="auto"/>
        <w:bottom w:val="none" w:sz="0" w:space="0" w:color="auto"/>
        <w:right w:val="none" w:sz="0" w:space="0" w:color="auto"/>
      </w:divBdr>
    </w:div>
    <w:div w:id="490412527">
      <w:bodyDiv w:val="1"/>
      <w:marLeft w:val="0"/>
      <w:marRight w:val="0"/>
      <w:marTop w:val="0"/>
      <w:marBottom w:val="0"/>
      <w:divBdr>
        <w:top w:val="none" w:sz="0" w:space="0" w:color="auto"/>
        <w:left w:val="none" w:sz="0" w:space="0" w:color="auto"/>
        <w:bottom w:val="none" w:sz="0" w:space="0" w:color="auto"/>
        <w:right w:val="none" w:sz="0" w:space="0" w:color="auto"/>
      </w:divBdr>
    </w:div>
    <w:div w:id="500387762">
      <w:bodyDiv w:val="1"/>
      <w:marLeft w:val="0"/>
      <w:marRight w:val="0"/>
      <w:marTop w:val="0"/>
      <w:marBottom w:val="0"/>
      <w:divBdr>
        <w:top w:val="none" w:sz="0" w:space="0" w:color="auto"/>
        <w:left w:val="none" w:sz="0" w:space="0" w:color="auto"/>
        <w:bottom w:val="none" w:sz="0" w:space="0" w:color="auto"/>
        <w:right w:val="none" w:sz="0" w:space="0" w:color="auto"/>
      </w:divBdr>
    </w:div>
    <w:div w:id="517738101">
      <w:bodyDiv w:val="1"/>
      <w:marLeft w:val="0"/>
      <w:marRight w:val="0"/>
      <w:marTop w:val="0"/>
      <w:marBottom w:val="0"/>
      <w:divBdr>
        <w:top w:val="none" w:sz="0" w:space="0" w:color="auto"/>
        <w:left w:val="none" w:sz="0" w:space="0" w:color="auto"/>
        <w:bottom w:val="none" w:sz="0" w:space="0" w:color="auto"/>
        <w:right w:val="none" w:sz="0" w:space="0" w:color="auto"/>
      </w:divBdr>
    </w:div>
    <w:div w:id="525213665">
      <w:bodyDiv w:val="1"/>
      <w:marLeft w:val="0"/>
      <w:marRight w:val="0"/>
      <w:marTop w:val="0"/>
      <w:marBottom w:val="0"/>
      <w:divBdr>
        <w:top w:val="none" w:sz="0" w:space="0" w:color="auto"/>
        <w:left w:val="none" w:sz="0" w:space="0" w:color="auto"/>
        <w:bottom w:val="none" w:sz="0" w:space="0" w:color="auto"/>
        <w:right w:val="none" w:sz="0" w:space="0" w:color="auto"/>
      </w:divBdr>
    </w:div>
    <w:div w:id="579799171">
      <w:bodyDiv w:val="1"/>
      <w:marLeft w:val="0"/>
      <w:marRight w:val="0"/>
      <w:marTop w:val="0"/>
      <w:marBottom w:val="0"/>
      <w:divBdr>
        <w:top w:val="none" w:sz="0" w:space="0" w:color="auto"/>
        <w:left w:val="none" w:sz="0" w:space="0" w:color="auto"/>
        <w:bottom w:val="none" w:sz="0" w:space="0" w:color="auto"/>
        <w:right w:val="none" w:sz="0" w:space="0" w:color="auto"/>
      </w:divBdr>
    </w:div>
    <w:div w:id="604045428">
      <w:bodyDiv w:val="1"/>
      <w:marLeft w:val="0"/>
      <w:marRight w:val="0"/>
      <w:marTop w:val="0"/>
      <w:marBottom w:val="0"/>
      <w:divBdr>
        <w:top w:val="none" w:sz="0" w:space="0" w:color="auto"/>
        <w:left w:val="none" w:sz="0" w:space="0" w:color="auto"/>
        <w:bottom w:val="none" w:sz="0" w:space="0" w:color="auto"/>
        <w:right w:val="none" w:sz="0" w:space="0" w:color="auto"/>
      </w:divBdr>
    </w:div>
    <w:div w:id="710500871">
      <w:bodyDiv w:val="1"/>
      <w:marLeft w:val="0"/>
      <w:marRight w:val="0"/>
      <w:marTop w:val="0"/>
      <w:marBottom w:val="0"/>
      <w:divBdr>
        <w:top w:val="none" w:sz="0" w:space="0" w:color="auto"/>
        <w:left w:val="none" w:sz="0" w:space="0" w:color="auto"/>
        <w:bottom w:val="none" w:sz="0" w:space="0" w:color="auto"/>
        <w:right w:val="none" w:sz="0" w:space="0" w:color="auto"/>
      </w:divBdr>
    </w:div>
    <w:div w:id="728117425">
      <w:bodyDiv w:val="1"/>
      <w:marLeft w:val="0"/>
      <w:marRight w:val="0"/>
      <w:marTop w:val="0"/>
      <w:marBottom w:val="0"/>
      <w:divBdr>
        <w:top w:val="none" w:sz="0" w:space="0" w:color="auto"/>
        <w:left w:val="none" w:sz="0" w:space="0" w:color="auto"/>
        <w:bottom w:val="none" w:sz="0" w:space="0" w:color="auto"/>
        <w:right w:val="none" w:sz="0" w:space="0" w:color="auto"/>
      </w:divBdr>
    </w:div>
    <w:div w:id="748890725">
      <w:bodyDiv w:val="1"/>
      <w:marLeft w:val="0"/>
      <w:marRight w:val="0"/>
      <w:marTop w:val="0"/>
      <w:marBottom w:val="0"/>
      <w:divBdr>
        <w:top w:val="none" w:sz="0" w:space="0" w:color="auto"/>
        <w:left w:val="none" w:sz="0" w:space="0" w:color="auto"/>
        <w:bottom w:val="none" w:sz="0" w:space="0" w:color="auto"/>
        <w:right w:val="none" w:sz="0" w:space="0" w:color="auto"/>
      </w:divBdr>
    </w:div>
    <w:div w:id="792677819">
      <w:bodyDiv w:val="1"/>
      <w:marLeft w:val="0"/>
      <w:marRight w:val="0"/>
      <w:marTop w:val="0"/>
      <w:marBottom w:val="0"/>
      <w:divBdr>
        <w:top w:val="none" w:sz="0" w:space="0" w:color="auto"/>
        <w:left w:val="none" w:sz="0" w:space="0" w:color="auto"/>
        <w:bottom w:val="none" w:sz="0" w:space="0" w:color="auto"/>
        <w:right w:val="none" w:sz="0" w:space="0" w:color="auto"/>
      </w:divBdr>
    </w:div>
    <w:div w:id="822505761">
      <w:bodyDiv w:val="1"/>
      <w:marLeft w:val="0"/>
      <w:marRight w:val="0"/>
      <w:marTop w:val="0"/>
      <w:marBottom w:val="0"/>
      <w:divBdr>
        <w:top w:val="none" w:sz="0" w:space="0" w:color="auto"/>
        <w:left w:val="none" w:sz="0" w:space="0" w:color="auto"/>
        <w:bottom w:val="none" w:sz="0" w:space="0" w:color="auto"/>
        <w:right w:val="none" w:sz="0" w:space="0" w:color="auto"/>
      </w:divBdr>
    </w:div>
    <w:div w:id="888540199">
      <w:bodyDiv w:val="1"/>
      <w:marLeft w:val="0"/>
      <w:marRight w:val="0"/>
      <w:marTop w:val="0"/>
      <w:marBottom w:val="0"/>
      <w:divBdr>
        <w:top w:val="none" w:sz="0" w:space="0" w:color="auto"/>
        <w:left w:val="none" w:sz="0" w:space="0" w:color="auto"/>
        <w:bottom w:val="none" w:sz="0" w:space="0" w:color="auto"/>
        <w:right w:val="none" w:sz="0" w:space="0" w:color="auto"/>
      </w:divBdr>
    </w:div>
    <w:div w:id="1011839562">
      <w:bodyDiv w:val="1"/>
      <w:marLeft w:val="0"/>
      <w:marRight w:val="0"/>
      <w:marTop w:val="0"/>
      <w:marBottom w:val="0"/>
      <w:divBdr>
        <w:top w:val="none" w:sz="0" w:space="0" w:color="auto"/>
        <w:left w:val="none" w:sz="0" w:space="0" w:color="auto"/>
        <w:bottom w:val="none" w:sz="0" w:space="0" w:color="auto"/>
        <w:right w:val="none" w:sz="0" w:space="0" w:color="auto"/>
      </w:divBdr>
    </w:div>
    <w:div w:id="1014845390">
      <w:bodyDiv w:val="1"/>
      <w:marLeft w:val="0"/>
      <w:marRight w:val="0"/>
      <w:marTop w:val="0"/>
      <w:marBottom w:val="0"/>
      <w:divBdr>
        <w:top w:val="none" w:sz="0" w:space="0" w:color="auto"/>
        <w:left w:val="none" w:sz="0" w:space="0" w:color="auto"/>
        <w:bottom w:val="none" w:sz="0" w:space="0" w:color="auto"/>
        <w:right w:val="none" w:sz="0" w:space="0" w:color="auto"/>
      </w:divBdr>
    </w:div>
    <w:div w:id="1051464125">
      <w:bodyDiv w:val="1"/>
      <w:marLeft w:val="0"/>
      <w:marRight w:val="0"/>
      <w:marTop w:val="0"/>
      <w:marBottom w:val="0"/>
      <w:divBdr>
        <w:top w:val="none" w:sz="0" w:space="0" w:color="auto"/>
        <w:left w:val="none" w:sz="0" w:space="0" w:color="auto"/>
        <w:bottom w:val="none" w:sz="0" w:space="0" w:color="auto"/>
        <w:right w:val="none" w:sz="0" w:space="0" w:color="auto"/>
      </w:divBdr>
    </w:div>
    <w:div w:id="1109275003">
      <w:bodyDiv w:val="1"/>
      <w:marLeft w:val="0"/>
      <w:marRight w:val="0"/>
      <w:marTop w:val="0"/>
      <w:marBottom w:val="0"/>
      <w:divBdr>
        <w:top w:val="none" w:sz="0" w:space="0" w:color="auto"/>
        <w:left w:val="none" w:sz="0" w:space="0" w:color="auto"/>
        <w:bottom w:val="none" w:sz="0" w:space="0" w:color="auto"/>
        <w:right w:val="none" w:sz="0" w:space="0" w:color="auto"/>
      </w:divBdr>
    </w:div>
    <w:div w:id="1160389238">
      <w:bodyDiv w:val="1"/>
      <w:marLeft w:val="0"/>
      <w:marRight w:val="0"/>
      <w:marTop w:val="0"/>
      <w:marBottom w:val="0"/>
      <w:divBdr>
        <w:top w:val="none" w:sz="0" w:space="0" w:color="auto"/>
        <w:left w:val="none" w:sz="0" w:space="0" w:color="auto"/>
        <w:bottom w:val="none" w:sz="0" w:space="0" w:color="auto"/>
        <w:right w:val="none" w:sz="0" w:space="0" w:color="auto"/>
      </w:divBdr>
    </w:div>
    <w:div w:id="1168012622">
      <w:bodyDiv w:val="1"/>
      <w:marLeft w:val="0"/>
      <w:marRight w:val="0"/>
      <w:marTop w:val="0"/>
      <w:marBottom w:val="0"/>
      <w:divBdr>
        <w:top w:val="none" w:sz="0" w:space="0" w:color="auto"/>
        <w:left w:val="none" w:sz="0" w:space="0" w:color="auto"/>
        <w:bottom w:val="none" w:sz="0" w:space="0" w:color="auto"/>
        <w:right w:val="none" w:sz="0" w:space="0" w:color="auto"/>
      </w:divBdr>
    </w:div>
    <w:div w:id="1302922271">
      <w:bodyDiv w:val="1"/>
      <w:marLeft w:val="0"/>
      <w:marRight w:val="0"/>
      <w:marTop w:val="0"/>
      <w:marBottom w:val="0"/>
      <w:divBdr>
        <w:top w:val="none" w:sz="0" w:space="0" w:color="auto"/>
        <w:left w:val="none" w:sz="0" w:space="0" w:color="auto"/>
        <w:bottom w:val="none" w:sz="0" w:space="0" w:color="auto"/>
        <w:right w:val="none" w:sz="0" w:space="0" w:color="auto"/>
      </w:divBdr>
    </w:div>
    <w:div w:id="1311986151">
      <w:bodyDiv w:val="1"/>
      <w:marLeft w:val="0"/>
      <w:marRight w:val="0"/>
      <w:marTop w:val="0"/>
      <w:marBottom w:val="0"/>
      <w:divBdr>
        <w:top w:val="none" w:sz="0" w:space="0" w:color="auto"/>
        <w:left w:val="none" w:sz="0" w:space="0" w:color="auto"/>
        <w:bottom w:val="none" w:sz="0" w:space="0" w:color="auto"/>
        <w:right w:val="none" w:sz="0" w:space="0" w:color="auto"/>
      </w:divBdr>
    </w:div>
    <w:div w:id="1416515624">
      <w:bodyDiv w:val="1"/>
      <w:marLeft w:val="0"/>
      <w:marRight w:val="0"/>
      <w:marTop w:val="0"/>
      <w:marBottom w:val="0"/>
      <w:divBdr>
        <w:top w:val="none" w:sz="0" w:space="0" w:color="auto"/>
        <w:left w:val="none" w:sz="0" w:space="0" w:color="auto"/>
        <w:bottom w:val="none" w:sz="0" w:space="0" w:color="auto"/>
        <w:right w:val="none" w:sz="0" w:space="0" w:color="auto"/>
      </w:divBdr>
    </w:div>
    <w:div w:id="1438480886">
      <w:bodyDiv w:val="1"/>
      <w:marLeft w:val="0"/>
      <w:marRight w:val="0"/>
      <w:marTop w:val="0"/>
      <w:marBottom w:val="0"/>
      <w:divBdr>
        <w:top w:val="none" w:sz="0" w:space="0" w:color="auto"/>
        <w:left w:val="none" w:sz="0" w:space="0" w:color="auto"/>
        <w:bottom w:val="none" w:sz="0" w:space="0" w:color="auto"/>
        <w:right w:val="none" w:sz="0" w:space="0" w:color="auto"/>
      </w:divBdr>
    </w:div>
    <w:div w:id="1454977959">
      <w:bodyDiv w:val="1"/>
      <w:marLeft w:val="0"/>
      <w:marRight w:val="0"/>
      <w:marTop w:val="0"/>
      <w:marBottom w:val="0"/>
      <w:divBdr>
        <w:top w:val="none" w:sz="0" w:space="0" w:color="auto"/>
        <w:left w:val="none" w:sz="0" w:space="0" w:color="auto"/>
        <w:bottom w:val="none" w:sz="0" w:space="0" w:color="auto"/>
        <w:right w:val="none" w:sz="0" w:space="0" w:color="auto"/>
      </w:divBdr>
    </w:div>
    <w:div w:id="1470173333">
      <w:bodyDiv w:val="1"/>
      <w:marLeft w:val="0"/>
      <w:marRight w:val="0"/>
      <w:marTop w:val="0"/>
      <w:marBottom w:val="0"/>
      <w:divBdr>
        <w:top w:val="none" w:sz="0" w:space="0" w:color="auto"/>
        <w:left w:val="none" w:sz="0" w:space="0" w:color="auto"/>
        <w:bottom w:val="none" w:sz="0" w:space="0" w:color="auto"/>
        <w:right w:val="none" w:sz="0" w:space="0" w:color="auto"/>
      </w:divBdr>
    </w:div>
    <w:div w:id="1477916199">
      <w:bodyDiv w:val="1"/>
      <w:marLeft w:val="0"/>
      <w:marRight w:val="0"/>
      <w:marTop w:val="0"/>
      <w:marBottom w:val="0"/>
      <w:divBdr>
        <w:top w:val="none" w:sz="0" w:space="0" w:color="auto"/>
        <w:left w:val="none" w:sz="0" w:space="0" w:color="auto"/>
        <w:bottom w:val="none" w:sz="0" w:space="0" w:color="auto"/>
        <w:right w:val="none" w:sz="0" w:space="0" w:color="auto"/>
      </w:divBdr>
    </w:div>
    <w:div w:id="1524324857">
      <w:bodyDiv w:val="1"/>
      <w:marLeft w:val="0"/>
      <w:marRight w:val="0"/>
      <w:marTop w:val="0"/>
      <w:marBottom w:val="0"/>
      <w:divBdr>
        <w:top w:val="none" w:sz="0" w:space="0" w:color="auto"/>
        <w:left w:val="none" w:sz="0" w:space="0" w:color="auto"/>
        <w:bottom w:val="none" w:sz="0" w:space="0" w:color="auto"/>
        <w:right w:val="none" w:sz="0" w:space="0" w:color="auto"/>
      </w:divBdr>
    </w:div>
    <w:div w:id="1536115431">
      <w:bodyDiv w:val="1"/>
      <w:marLeft w:val="0"/>
      <w:marRight w:val="0"/>
      <w:marTop w:val="0"/>
      <w:marBottom w:val="0"/>
      <w:divBdr>
        <w:top w:val="none" w:sz="0" w:space="0" w:color="auto"/>
        <w:left w:val="none" w:sz="0" w:space="0" w:color="auto"/>
        <w:bottom w:val="none" w:sz="0" w:space="0" w:color="auto"/>
        <w:right w:val="none" w:sz="0" w:space="0" w:color="auto"/>
      </w:divBdr>
    </w:div>
    <w:div w:id="1539538691">
      <w:bodyDiv w:val="1"/>
      <w:marLeft w:val="0"/>
      <w:marRight w:val="0"/>
      <w:marTop w:val="0"/>
      <w:marBottom w:val="0"/>
      <w:divBdr>
        <w:top w:val="none" w:sz="0" w:space="0" w:color="auto"/>
        <w:left w:val="none" w:sz="0" w:space="0" w:color="auto"/>
        <w:bottom w:val="none" w:sz="0" w:space="0" w:color="auto"/>
        <w:right w:val="none" w:sz="0" w:space="0" w:color="auto"/>
      </w:divBdr>
    </w:div>
    <w:div w:id="1540586830">
      <w:bodyDiv w:val="1"/>
      <w:marLeft w:val="0"/>
      <w:marRight w:val="0"/>
      <w:marTop w:val="0"/>
      <w:marBottom w:val="0"/>
      <w:divBdr>
        <w:top w:val="none" w:sz="0" w:space="0" w:color="auto"/>
        <w:left w:val="none" w:sz="0" w:space="0" w:color="auto"/>
        <w:bottom w:val="none" w:sz="0" w:space="0" w:color="auto"/>
        <w:right w:val="none" w:sz="0" w:space="0" w:color="auto"/>
      </w:divBdr>
    </w:div>
    <w:div w:id="1545749347">
      <w:bodyDiv w:val="1"/>
      <w:marLeft w:val="0"/>
      <w:marRight w:val="0"/>
      <w:marTop w:val="0"/>
      <w:marBottom w:val="0"/>
      <w:divBdr>
        <w:top w:val="none" w:sz="0" w:space="0" w:color="auto"/>
        <w:left w:val="none" w:sz="0" w:space="0" w:color="auto"/>
        <w:bottom w:val="none" w:sz="0" w:space="0" w:color="auto"/>
        <w:right w:val="none" w:sz="0" w:space="0" w:color="auto"/>
      </w:divBdr>
    </w:div>
    <w:div w:id="1659922141">
      <w:bodyDiv w:val="1"/>
      <w:marLeft w:val="0"/>
      <w:marRight w:val="0"/>
      <w:marTop w:val="0"/>
      <w:marBottom w:val="0"/>
      <w:divBdr>
        <w:top w:val="none" w:sz="0" w:space="0" w:color="auto"/>
        <w:left w:val="none" w:sz="0" w:space="0" w:color="auto"/>
        <w:bottom w:val="none" w:sz="0" w:space="0" w:color="auto"/>
        <w:right w:val="none" w:sz="0" w:space="0" w:color="auto"/>
      </w:divBdr>
    </w:div>
    <w:div w:id="1674070542">
      <w:bodyDiv w:val="1"/>
      <w:marLeft w:val="0"/>
      <w:marRight w:val="0"/>
      <w:marTop w:val="0"/>
      <w:marBottom w:val="0"/>
      <w:divBdr>
        <w:top w:val="none" w:sz="0" w:space="0" w:color="auto"/>
        <w:left w:val="none" w:sz="0" w:space="0" w:color="auto"/>
        <w:bottom w:val="none" w:sz="0" w:space="0" w:color="auto"/>
        <w:right w:val="none" w:sz="0" w:space="0" w:color="auto"/>
      </w:divBdr>
    </w:div>
    <w:div w:id="1702128185">
      <w:bodyDiv w:val="1"/>
      <w:marLeft w:val="0"/>
      <w:marRight w:val="0"/>
      <w:marTop w:val="0"/>
      <w:marBottom w:val="0"/>
      <w:divBdr>
        <w:top w:val="none" w:sz="0" w:space="0" w:color="auto"/>
        <w:left w:val="none" w:sz="0" w:space="0" w:color="auto"/>
        <w:bottom w:val="none" w:sz="0" w:space="0" w:color="auto"/>
        <w:right w:val="none" w:sz="0" w:space="0" w:color="auto"/>
      </w:divBdr>
    </w:div>
    <w:div w:id="1797214452">
      <w:bodyDiv w:val="1"/>
      <w:marLeft w:val="0"/>
      <w:marRight w:val="0"/>
      <w:marTop w:val="0"/>
      <w:marBottom w:val="0"/>
      <w:divBdr>
        <w:top w:val="none" w:sz="0" w:space="0" w:color="auto"/>
        <w:left w:val="none" w:sz="0" w:space="0" w:color="auto"/>
        <w:bottom w:val="none" w:sz="0" w:space="0" w:color="auto"/>
        <w:right w:val="none" w:sz="0" w:space="0" w:color="auto"/>
      </w:divBdr>
    </w:div>
    <w:div w:id="1874029850">
      <w:bodyDiv w:val="1"/>
      <w:marLeft w:val="0"/>
      <w:marRight w:val="0"/>
      <w:marTop w:val="0"/>
      <w:marBottom w:val="0"/>
      <w:divBdr>
        <w:top w:val="none" w:sz="0" w:space="0" w:color="auto"/>
        <w:left w:val="none" w:sz="0" w:space="0" w:color="auto"/>
        <w:bottom w:val="none" w:sz="0" w:space="0" w:color="auto"/>
        <w:right w:val="none" w:sz="0" w:space="0" w:color="auto"/>
      </w:divBdr>
    </w:div>
    <w:div w:id="2007634690">
      <w:bodyDiv w:val="1"/>
      <w:marLeft w:val="0"/>
      <w:marRight w:val="0"/>
      <w:marTop w:val="0"/>
      <w:marBottom w:val="0"/>
      <w:divBdr>
        <w:top w:val="none" w:sz="0" w:space="0" w:color="auto"/>
        <w:left w:val="none" w:sz="0" w:space="0" w:color="auto"/>
        <w:bottom w:val="none" w:sz="0" w:space="0" w:color="auto"/>
        <w:right w:val="none" w:sz="0" w:space="0" w:color="auto"/>
      </w:divBdr>
    </w:div>
    <w:div w:id="2128231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empresas-e-negocios/pt-br/empreendedo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25art159"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s://www.planalto.gov.br/ccivil_03/leis/l8078compilado.htm"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aldatransparencia.gov.br/sancoes/consulta?cadastro=1%2C2"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mailto:licitagoioxim@yahoo.com.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goioxim.pr.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mailto:licitagoioxim@yahoo.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26-de-13-de-abril-de-2022" TargetMode="External"/><Relationship Id="rId59" Type="http://schemas.openxmlformats.org/officeDocument/2006/relationships/hyperlink" Target="https://www.planalto.gov.br/ccivil_03/_ato2011-2014/2012/decreto/d7724.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5F31D-3BDC-4070-B98A-30481B7A3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29</Pages>
  <Words>16643</Words>
  <Characters>89874</Characters>
  <Application>Microsoft Office Word</Application>
  <DocSecurity>0</DocSecurity>
  <Lines>748</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jhonaton</dc:creator>
  <cp:lastModifiedBy>Licitação</cp:lastModifiedBy>
  <cp:revision>20</cp:revision>
  <cp:lastPrinted>2024-04-17T14:12:00Z</cp:lastPrinted>
  <dcterms:created xsi:type="dcterms:W3CDTF">2024-05-09T18:04:00Z</dcterms:created>
  <dcterms:modified xsi:type="dcterms:W3CDTF">2024-08-07T18:20:00Z</dcterms:modified>
</cp:coreProperties>
</file>