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2E6B04" w14:textId="77777777" w:rsidR="0023794D" w:rsidRPr="00704844" w:rsidRDefault="0023794D" w:rsidP="0023794D">
      <w:pPr>
        <w:spacing w:after="0" w:line="240" w:lineRule="auto"/>
        <w:jc w:val="center"/>
        <w:rPr>
          <w:rFonts w:ascii="Arial" w:hAnsi="Arial" w:cs="Arial"/>
          <w:b/>
          <w:bCs/>
          <w:sz w:val="20"/>
          <w:szCs w:val="20"/>
        </w:rPr>
      </w:pPr>
      <w:bookmarkStart w:id="0" w:name="_Hlk166240542"/>
      <w:r w:rsidRPr="00704844">
        <w:rPr>
          <w:rFonts w:ascii="Arial" w:hAnsi="Arial" w:cs="Arial"/>
          <w:b/>
          <w:bCs/>
          <w:sz w:val="20"/>
          <w:szCs w:val="20"/>
        </w:rPr>
        <w:t>TERMO DE REFERÊNCIA</w:t>
      </w:r>
    </w:p>
    <w:p w14:paraId="62CC71C3" w14:textId="77777777" w:rsidR="0023794D" w:rsidRPr="00704844" w:rsidRDefault="0023794D" w:rsidP="0023794D">
      <w:pPr>
        <w:spacing w:after="0" w:line="240" w:lineRule="auto"/>
        <w:rPr>
          <w:rFonts w:ascii="Arial" w:hAnsi="Arial" w:cs="Arial"/>
          <w:sz w:val="20"/>
          <w:szCs w:val="20"/>
        </w:rPr>
      </w:pPr>
    </w:p>
    <w:p w14:paraId="583522AD" w14:textId="77777777" w:rsidR="0023794D" w:rsidRPr="00704844" w:rsidRDefault="0023794D" w:rsidP="0023794D">
      <w:pPr>
        <w:spacing w:after="0" w:line="240" w:lineRule="auto"/>
        <w:jc w:val="both"/>
        <w:rPr>
          <w:rFonts w:ascii="Arial" w:hAnsi="Arial" w:cs="Arial"/>
          <w:b/>
          <w:bCs/>
          <w:sz w:val="20"/>
          <w:szCs w:val="20"/>
        </w:rPr>
      </w:pPr>
      <w:r w:rsidRPr="00704844">
        <w:rPr>
          <w:rFonts w:ascii="Arial" w:hAnsi="Arial" w:cs="Arial"/>
          <w:b/>
          <w:bCs/>
          <w:sz w:val="20"/>
          <w:szCs w:val="20"/>
        </w:rPr>
        <w:t xml:space="preserve">1. DAS CONDIÇÕES GERAIS DA CONTRATAÇÃO </w:t>
      </w:r>
    </w:p>
    <w:p w14:paraId="098022B7" w14:textId="32552951" w:rsidR="0023794D" w:rsidRPr="00704844" w:rsidRDefault="00B15C77" w:rsidP="00B15C77">
      <w:pPr>
        <w:pStyle w:val="PargrafodaLista"/>
        <w:spacing w:after="0" w:line="240" w:lineRule="auto"/>
        <w:ind w:left="0"/>
        <w:jc w:val="both"/>
        <w:rPr>
          <w:rFonts w:ascii="Arial" w:hAnsi="Arial" w:cs="Arial"/>
          <w:b/>
          <w:bCs/>
          <w:sz w:val="20"/>
          <w:szCs w:val="20"/>
        </w:rPr>
      </w:pPr>
      <w:r w:rsidRPr="00704844">
        <w:rPr>
          <w:rFonts w:ascii="Arial" w:hAnsi="Arial" w:cs="Arial"/>
          <w:b/>
          <w:sz w:val="20"/>
          <w:szCs w:val="20"/>
        </w:rPr>
        <w:t>OBJETO:</w:t>
      </w:r>
      <w:r w:rsidRPr="00704844">
        <w:rPr>
          <w:rFonts w:ascii="Arial" w:hAnsi="Arial" w:cs="Arial"/>
          <w:sz w:val="20"/>
          <w:szCs w:val="20"/>
        </w:rPr>
        <w:t xml:space="preserve"> </w:t>
      </w:r>
      <w:r w:rsidR="0023794D" w:rsidRPr="00704844">
        <w:rPr>
          <w:rFonts w:ascii="Arial" w:hAnsi="Arial" w:cs="Arial"/>
          <w:sz w:val="20"/>
          <w:szCs w:val="20"/>
        </w:rPr>
        <w:t xml:space="preserve">O presente Termo de Referência tem por objeto a </w:t>
      </w:r>
      <w:r w:rsidR="0004123A" w:rsidRPr="00704844">
        <w:rPr>
          <w:rFonts w:ascii="Arial" w:hAnsi="Arial" w:cs="Arial"/>
          <w:b/>
          <w:bCs/>
          <w:sz w:val="20"/>
          <w:szCs w:val="20"/>
        </w:rPr>
        <w:t xml:space="preserve">Aquisição de móveis para Sala de Reuniões e Gabinete da Prefeitura Municipal. </w:t>
      </w:r>
    </w:p>
    <w:p w14:paraId="13C06E1F" w14:textId="77777777" w:rsidR="0023794D" w:rsidRPr="00704844" w:rsidRDefault="0023794D" w:rsidP="0023794D">
      <w:pPr>
        <w:spacing w:after="0" w:line="240" w:lineRule="auto"/>
        <w:jc w:val="both"/>
        <w:rPr>
          <w:rFonts w:ascii="Arial" w:hAnsi="Arial" w:cs="Arial"/>
          <w:sz w:val="20"/>
          <w:szCs w:val="20"/>
        </w:rPr>
      </w:pPr>
      <w:r w:rsidRPr="00704844">
        <w:rPr>
          <w:rFonts w:ascii="Arial" w:hAnsi="Arial" w:cs="Arial"/>
          <w:sz w:val="20"/>
          <w:szCs w:val="20"/>
        </w:rPr>
        <w:t xml:space="preserve">Os produtos a serem adquiridos são conforme segue: </w:t>
      </w:r>
    </w:p>
    <w:p w14:paraId="6E845E46" w14:textId="77777777" w:rsidR="00A61FE0" w:rsidRPr="00704844" w:rsidRDefault="00A61FE0" w:rsidP="00A61FE0">
      <w:pPr>
        <w:spacing w:after="0" w:line="240" w:lineRule="auto"/>
        <w:jc w:val="both"/>
        <w:rPr>
          <w:rFonts w:ascii="Arial" w:hAnsi="Arial" w:cs="Arial"/>
          <w:sz w:val="20"/>
          <w:szCs w:val="20"/>
        </w:rPr>
      </w:pPr>
    </w:p>
    <w:tbl>
      <w:tblPr>
        <w:tblW w:w="4948" w:type="pct"/>
        <w:tblCellMar>
          <w:left w:w="70" w:type="dxa"/>
          <w:right w:w="70" w:type="dxa"/>
        </w:tblCellMar>
        <w:tblLook w:val="04A0" w:firstRow="1" w:lastRow="0" w:firstColumn="1" w:lastColumn="0" w:noHBand="0" w:noVBand="1"/>
      </w:tblPr>
      <w:tblGrid>
        <w:gridCol w:w="674"/>
        <w:gridCol w:w="7144"/>
        <w:gridCol w:w="1241"/>
        <w:gridCol w:w="1030"/>
      </w:tblGrid>
      <w:tr w:rsidR="000E2EE2" w:rsidRPr="00704844" w14:paraId="286E71E5" w14:textId="77777777" w:rsidTr="000E2EE2">
        <w:trPr>
          <w:cantSplit/>
        </w:trPr>
        <w:tc>
          <w:tcPr>
            <w:tcW w:w="22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6814F2" w14:textId="525E4321" w:rsidR="000E2EE2" w:rsidRPr="00704844" w:rsidRDefault="004B4333" w:rsidP="00031D85">
            <w:pPr>
              <w:spacing w:after="0" w:line="240" w:lineRule="auto"/>
              <w:rPr>
                <w:rFonts w:ascii="Arial" w:eastAsia="Times New Roman" w:hAnsi="Arial" w:cs="Arial"/>
                <w:b/>
                <w:bCs/>
                <w:color w:val="000000"/>
                <w:sz w:val="20"/>
                <w:szCs w:val="20"/>
              </w:rPr>
            </w:pPr>
            <w:r w:rsidRPr="00704844">
              <w:rPr>
                <w:rFonts w:ascii="Arial" w:eastAsia="Times New Roman" w:hAnsi="Arial" w:cs="Arial"/>
                <w:b/>
                <w:bCs/>
                <w:color w:val="000000"/>
                <w:sz w:val="20"/>
                <w:szCs w:val="20"/>
              </w:rPr>
              <w:t>LTOE</w:t>
            </w:r>
            <w:r w:rsidR="000E2EE2" w:rsidRPr="00704844">
              <w:rPr>
                <w:rFonts w:ascii="Arial" w:eastAsia="Times New Roman" w:hAnsi="Arial" w:cs="Arial"/>
                <w:b/>
                <w:bCs/>
                <w:color w:val="000000"/>
                <w:sz w:val="20"/>
                <w:szCs w:val="20"/>
              </w:rPr>
              <w:t xml:space="preserve"> </w:t>
            </w:r>
          </w:p>
        </w:tc>
        <w:tc>
          <w:tcPr>
            <w:tcW w:w="3915" w:type="pct"/>
            <w:tcBorders>
              <w:top w:val="single" w:sz="4" w:space="0" w:color="auto"/>
              <w:left w:val="nil"/>
              <w:bottom w:val="single" w:sz="4" w:space="0" w:color="auto"/>
              <w:right w:val="single" w:sz="4" w:space="0" w:color="auto"/>
            </w:tcBorders>
            <w:shd w:val="clear" w:color="auto" w:fill="auto"/>
            <w:vAlign w:val="center"/>
            <w:hideMark/>
          </w:tcPr>
          <w:p w14:paraId="69F84966" w14:textId="77777777" w:rsidR="000E2EE2" w:rsidRPr="00704844" w:rsidRDefault="000E2EE2" w:rsidP="00031D85">
            <w:pPr>
              <w:spacing w:after="0" w:line="240" w:lineRule="auto"/>
              <w:jc w:val="both"/>
              <w:rPr>
                <w:rFonts w:ascii="Arial" w:eastAsia="Times New Roman" w:hAnsi="Arial" w:cs="Arial"/>
                <w:b/>
                <w:bCs/>
                <w:color w:val="000000"/>
                <w:sz w:val="20"/>
                <w:szCs w:val="20"/>
              </w:rPr>
            </w:pPr>
            <w:r w:rsidRPr="00704844">
              <w:rPr>
                <w:rFonts w:ascii="Arial" w:eastAsia="Times New Roman" w:hAnsi="Arial" w:cs="Arial"/>
                <w:b/>
                <w:bCs/>
                <w:color w:val="000000"/>
                <w:sz w:val="20"/>
                <w:szCs w:val="20"/>
              </w:rPr>
              <w:t>Descrição</w:t>
            </w:r>
          </w:p>
        </w:tc>
        <w:tc>
          <w:tcPr>
            <w:tcW w:w="471" w:type="pct"/>
            <w:tcBorders>
              <w:top w:val="single" w:sz="4" w:space="0" w:color="auto"/>
              <w:left w:val="nil"/>
              <w:bottom w:val="single" w:sz="4" w:space="0" w:color="auto"/>
              <w:right w:val="single" w:sz="4" w:space="0" w:color="auto"/>
            </w:tcBorders>
            <w:shd w:val="clear" w:color="auto" w:fill="auto"/>
            <w:vAlign w:val="center"/>
            <w:hideMark/>
          </w:tcPr>
          <w:p w14:paraId="7524C4D0" w14:textId="77777777" w:rsidR="000E2EE2" w:rsidRPr="00704844" w:rsidRDefault="000E2EE2" w:rsidP="00031D85">
            <w:pPr>
              <w:spacing w:after="0" w:line="240" w:lineRule="auto"/>
              <w:jc w:val="center"/>
              <w:rPr>
                <w:rFonts w:ascii="Arial" w:eastAsia="Times New Roman" w:hAnsi="Arial" w:cs="Arial"/>
                <w:b/>
                <w:bCs/>
                <w:color w:val="000000"/>
                <w:sz w:val="20"/>
                <w:szCs w:val="20"/>
              </w:rPr>
            </w:pPr>
            <w:r w:rsidRPr="00704844">
              <w:rPr>
                <w:rFonts w:ascii="Arial" w:eastAsia="Times New Roman" w:hAnsi="Arial" w:cs="Arial"/>
                <w:b/>
                <w:bCs/>
                <w:color w:val="000000"/>
                <w:sz w:val="20"/>
                <w:szCs w:val="20"/>
              </w:rPr>
              <w:t>Quantidade</w:t>
            </w:r>
          </w:p>
        </w:tc>
        <w:tc>
          <w:tcPr>
            <w:tcW w:w="387" w:type="pct"/>
            <w:tcBorders>
              <w:top w:val="single" w:sz="4" w:space="0" w:color="auto"/>
              <w:left w:val="nil"/>
              <w:bottom w:val="single" w:sz="4" w:space="0" w:color="auto"/>
              <w:right w:val="single" w:sz="4" w:space="0" w:color="auto"/>
            </w:tcBorders>
            <w:shd w:val="clear" w:color="auto" w:fill="auto"/>
            <w:vAlign w:val="center"/>
            <w:hideMark/>
          </w:tcPr>
          <w:p w14:paraId="68734016" w14:textId="57580004" w:rsidR="000E2EE2" w:rsidRPr="00704844" w:rsidRDefault="000E2EE2" w:rsidP="00031D85">
            <w:pPr>
              <w:spacing w:after="0" w:line="240" w:lineRule="auto"/>
              <w:jc w:val="center"/>
              <w:rPr>
                <w:rFonts w:ascii="Arial" w:eastAsia="Times New Roman" w:hAnsi="Arial" w:cs="Arial"/>
                <w:b/>
                <w:bCs/>
                <w:color w:val="000000"/>
                <w:sz w:val="20"/>
                <w:szCs w:val="20"/>
              </w:rPr>
            </w:pPr>
            <w:r w:rsidRPr="00704844">
              <w:rPr>
                <w:rFonts w:ascii="Arial" w:eastAsia="Times New Roman" w:hAnsi="Arial" w:cs="Arial"/>
                <w:b/>
                <w:bCs/>
                <w:color w:val="000000"/>
                <w:sz w:val="20"/>
                <w:szCs w:val="20"/>
              </w:rPr>
              <w:t>Valor máximo</w:t>
            </w:r>
          </w:p>
        </w:tc>
      </w:tr>
      <w:tr w:rsidR="000E2EE2" w:rsidRPr="00704844" w14:paraId="05DE0CD6" w14:textId="77777777" w:rsidTr="000E2EE2">
        <w:trPr>
          <w:cantSplit/>
        </w:trPr>
        <w:tc>
          <w:tcPr>
            <w:tcW w:w="228" w:type="pct"/>
            <w:tcBorders>
              <w:top w:val="nil"/>
              <w:left w:val="single" w:sz="4" w:space="0" w:color="auto"/>
              <w:bottom w:val="single" w:sz="4" w:space="0" w:color="auto"/>
              <w:right w:val="single" w:sz="4" w:space="0" w:color="auto"/>
            </w:tcBorders>
            <w:shd w:val="clear" w:color="auto" w:fill="auto"/>
            <w:noWrap/>
            <w:vAlign w:val="center"/>
            <w:hideMark/>
          </w:tcPr>
          <w:p w14:paraId="3014393B" w14:textId="77777777" w:rsidR="000E2EE2" w:rsidRPr="00704844" w:rsidRDefault="000E2EE2" w:rsidP="00031D85">
            <w:pPr>
              <w:spacing w:after="0" w:line="240" w:lineRule="auto"/>
              <w:jc w:val="right"/>
              <w:rPr>
                <w:rFonts w:ascii="Arial" w:eastAsia="Times New Roman" w:hAnsi="Arial" w:cs="Arial"/>
                <w:color w:val="000000"/>
                <w:sz w:val="20"/>
                <w:szCs w:val="20"/>
              </w:rPr>
            </w:pPr>
            <w:r w:rsidRPr="00704844">
              <w:rPr>
                <w:rFonts w:ascii="Arial" w:eastAsia="Times New Roman" w:hAnsi="Arial" w:cs="Arial"/>
                <w:color w:val="000000"/>
                <w:sz w:val="20"/>
                <w:szCs w:val="20"/>
              </w:rPr>
              <w:t>1</w:t>
            </w:r>
          </w:p>
        </w:tc>
        <w:tc>
          <w:tcPr>
            <w:tcW w:w="3915" w:type="pct"/>
            <w:tcBorders>
              <w:top w:val="nil"/>
              <w:left w:val="nil"/>
              <w:bottom w:val="single" w:sz="4" w:space="0" w:color="auto"/>
              <w:right w:val="single" w:sz="4" w:space="0" w:color="auto"/>
            </w:tcBorders>
            <w:shd w:val="clear" w:color="auto" w:fill="auto"/>
            <w:vAlign w:val="center"/>
            <w:hideMark/>
          </w:tcPr>
          <w:p w14:paraId="12E45A83" w14:textId="77777777" w:rsidR="000E2EE2" w:rsidRPr="00704844" w:rsidRDefault="000E2EE2" w:rsidP="00031D85">
            <w:pPr>
              <w:spacing w:after="0" w:line="240" w:lineRule="auto"/>
              <w:jc w:val="both"/>
              <w:rPr>
                <w:rFonts w:ascii="Arial" w:eastAsia="Times New Roman" w:hAnsi="Arial" w:cs="Arial"/>
                <w:color w:val="000000"/>
                <w:sz w:val="20"/>
                <w:szCs w:val="20"/>
              </w:rPr>
            </w:pPr>
            <w:r w:rsidRPr="00704844">
              <w:rPr>
                <w:rFonts w:ascii="Arial" w:hAnsi="Arial" w:cs="Arial"/>
                <w:sz w:val="20"/>
                <w:szCs w:val="20"/>
              </w:rPr>
              <w:t xml:space="preserve">Armário em </w:t>
            </w:r>
            <w:proofErr w:type="spellStart"/>
            <w:r w:rsidRPr="00704844">
              <w:rPr>
                <w:rFonts w:ascii="Arial" w:hAnsi="Arial" w:cs="Arial"/>
                <w:sz w:val="20"/>
                <w:szCs w:val="20"/>
              </w:rPr>
              <w:t>mdf</w:t>
            </w:r>
            <w:proofErr w:type="spellEnd"/>
            <w:r w:rsidRPr="00704844">
              <w:rPr>
                <w:rFonts w:ascii="Arial" w:hAnsi="Arial" w:cs="Arial"/>
                <w:sz w:val="20"/>
                <w:szCs w:val="20"/>
              </w:rPr>
              <w:t xml:space="preserve"> savana da </w:t>
            </w:r>
            <w:proofErr w:type="spellStart"/>
            <w:r w:rsidRPr="00704844">
              <w:rPr>
                <w:rFonts w:ascii="Arial" w:hAnsi="Arial" w:cs="Arial"/>
                <w:sz w:val="20"/>
                <w:szCs w:val="20"/>
              </w:rPr>
              <w:t>guararapes</w:t>
            </w:r>
            <w:proofErr w:type="spellEnd"/>
            <w:r w:rsidRPr="00704844">
              <w:rPr>
                <w:rFonts w:ascii="Arial" w:hAnsi="Arial" w:cs="Arial"/>
                <w:sz w:val="20"/>
                <w:szCs w:val="20"/>
              </w:rPr>
              <w:t xml:space="preserve"> medindo 3.98 x 2.95, com duas pasta suspensa medindo 0.49cm x 050cm com puxador cava na madeira, mais 5 gavetas medindo 0.49cm x 0.14,3mm com puxador cava na </w:t>
            </w:r>
            <w:proofErr w:type="spellStart"/>
            <w:r w:rsidRPr="00704844">
              <w:rPr>
                <w:rFonts w:ascii="Arial" w:hAnsi="Arial" w:cs="Arial"/>
                <w:sz w:val="20"/>
                <w:szCs w:val="20"/>
              </w:rPr>
              <w:t>madeira,mais</w:t>
            </w:r>
            <w:proofErr w:type="spellEnd"/>
            <w:r w:rsidRPr="00704844">
              <w:rPr>
                <w:rFonts w:ascii="Arial" w:hAnsi="Arial" w:cs="Arial"/>
                <w:sz w:val="20"/>
                <w:szCs w:val="20"/>
              </w:rPr>
              <w:t xml:space="preserve"> 2 gavetas medindo 0.49cm x 0,21,4mm com puxador cava na madeira, 3 portas medindo 0.48,9 cm x 0.718m, em </w:t>
            </w:r>
            <w:proofErr w:type="spellStart"/>
            <w:r w:rsidRPr="00704844">
              <w:rPr>
                <w:rFonts w:ascii="Arial" w:hAnsi="Arial" w:cs="Arial"/>
                <w:sz w:val="20"/>
                <w:szCs w:val="20"/>
              </w:rPr>
              <w:t>mdf</w:t>
            </w:r>
            <w:proofErr w:type="spellEnd"/>
            <w:r w:rsidRPr="00704844">
              <w:rPr>
                <w:rFonts w:ascii="Arial" w:hAnsi="Arial" w:cs="Arial"/>
                <w:sz w:val="20"/>
                <w:szCs w:val="20"/>
              </w:rPr>
              <w:t xml:space="preserve"> com puxador cava, e 2 portas medindo 0.46,7 x 2.66,8m em </w:t>
            </w:r>
            <w:proofErr w:type="spellStart"/>
            <w:r w:rsidRPr="00704844">
              <w:rPr>
                <w:rFonts w:ascii="Arial" w:hAnsi="Arial" w:cs="Arial"/>
                <w:sz w:val="20"/>
                <w:szCs w:val="20"/>
              </w:rPr>
              <w:t>mdf</w:t>
            </w:r>
            <w:proofErr w:type="spellEnd"/>
            <w:r w:rsidRPr="00704844">
              <w:rPr>
                <w:rFonts w:ascii="Arial" w:hAnsi="Arial" w:cs="Arial"/>
                <w:sz w:val="20"/>
                <w:szCs w:val="20"/>
              </w:rPr>
              <w:t xml:space="preserve">, as portas são em </w:t>
            </w:r>
            <w:proofErr w:type="spellStart"/>
            <w:r w:rsidRPr="00704844">
              <w:rPr>
                <w:rFonts w:ascii="Arial" w:hAnsi="Arial" w:cs="Arial"/>
                <w:sz w:val="20"/>
                <w:szCs w:val="20"/>
              </w:rPr>
              <w:t>mdf</w:t>
            </w:r>
            <w:proofErr w:type="spellEnd"/>
            <w:r w:rsidRPr="00704844">
              <w:rPr>
                <w:rFonts w:ascii="Arial" w:hAnsi="Arial" w:cs="Arial"/>
                <w:sz w:val="20"/>
                <w:szCs w:val="20"/>
              </w:rPr>
              <w:t xml:space="preserve"> 18mm e os fundos das gavetas em </w:t>
            </w:r>
            <w:proofErr w:type="spellStart"/>
            <w:r w:rsidRPr="00704844">
              <w:rPr>
                <w:rFonts w:ascii="Arial" w:hAnsi="Arial" w:cs="Arial"/>
                <w:sz w:val="20"/>
                <w:szCs w:val="20"/>
              </w:rPr>
              <w:t>mdf</w:t>
            </w:r>
            <w:proofErr w:type="spellEnd"/>
            <w:r w:rsidRPr="00704844">
              <w:rPr>
                <w:rFonts w:ascii="Arial" w:hAnsi="Arial" w:cs="Arial"/>
                <w:sz w:val="20"/>
                <w:szCs w:val="20"/>
              </w:rPr>
              <w:t xml:space="preserve"> 6mm, o fundo do armário em </w:t>
            </w:r>
            <w:proofErr w:type="spellStart"/>
            <w:r w:rsidRPr="00704844">
              <w:rPr>
                <w:rFonts w:ascii="Arial" w:hAnsi="Arial" w:cs="Arial"/>
                <w:sz w:val="20"/>
                <w:szCs w:val="20"/>
              </w:rPr>
              <w:t>mdf</w:t>
            </w:r>
            <w:proofErr w:type="spellEnd"/>
            <w:r w:rsidRPr="00704844">
              <w:rPr>
                <w:rFonts w:ascii="Arial" w:hAnsi="Arial" w:cs="Arial"/>
                <w:sz w:val="20"/>
                <w:szCs w:val="20"/>
              </w:rPr>
              <w:t xml:space="preserve"> </w:t>
            </w:r>
            <w:proofErr w:type="spellStart"/>
            <w:r w:rsidRPr="00704844">
              <w:rPr>
                <w:rFonts w:ascii="Arial" w:hAnsi="Arial" w:cs="Arial"/>
                <w:sz w:val="20"/>
                <w:szCs w:val="20"/>
              </w:rPr>
              <w:t>Atenna</w:t>
            </w:r>
            <w:proofErr w:type="spellEnd"/>
            <w:r w:rsidRPr="00704844">
              <w:rPr>
                <w:rFonts w:ascii="Arial" w:hAnsi="Arial" w:cs="Arial"/>
                <w:sz w:val="20"/>
                <w:szCs w:val="20"/>
              </w:rPr>
              <w:t xml:space="preserve"> da </w:t>
            </w:r>
            <w:proofErr w:type="spellStart"/>
            <w:r w:rsidRPr="00704844">
              <w:rPr>
                <w:rFonts w:ascii="Arial" w:hAnsi="Arial" w:cs="Arial"/>
                <w:sz w:val="20"/>
                <w:szCs w:val="20"/>
              </w:rPr>
              <w:t>arauco</w:t>
            </w:r>
            <w:proofErr w:type="spellEnd"/>
            <w:r w:rsidRPr="00704844">
              <w:rPr>
                <w:rFonts w:ascii="Arial" w:hAnsi="Arial" w:cs="Arial"/>
                <w:sz w:val="20"/>
                <w:szCs w:val="20"/>
              </w:rPr>
              <w:t xml:space="preserve"> em </w:t>
            </w:r>
            <w:proofErr w:type="spellStart"/>
            <w:r w:rsidRPr="00704844">
              <w:rPr>
                <w:rFonts w:ascii="Arial" w:hAnsi="Arial" w:cs="Arial"/>
                <w:sz w:val="20"/>
                <w:szCs w:val="20"/>
              </w:rPr>
              <w:t>mdf</w:t>
            </w:r>
            <w:proofErr w:type="spellEnd"/>
            <w:r w:rsidRPr="00704844">
              <w:rPr>
                <w:rFonts w:ascii="Arial" w:hAnsi="Arial" w:cs="Arial"/>
                <w:sz w:val="20"/>
                <w:szCs w:val="20"/>
              </w:rPr>
              <w:t xml:space="preserve"> 6mm,prateleiras serão em 30mm, com perfil e fita de led.</w:t>
            </w:r>
          </w:p>
        </w:tc>
        <w:tc>
          <w:tcPr>
            <w:tcW w:w="471" w:type="pct"/>
            <w:tcBorders>
              <w:top w:val="nil"/>
              <w:left w:val="nil"/>
              <w:bottom w:val="single" w:sz="4" w:space="0" w:color="auto"/>
              <w:right w:val="single" w:sz="4" w:space="0" w:color="auto"/>
            </w:tcBorders>
            <w:shd w:val="clear" w:color="auto" w:fill="auto"/>
            <w:vAlign w:val="center"/>
            <w:hideMark/>
          </w:tcPr>
          <w:p w14:paraId="5D711167" w14:textId="77777777" w:rsidR="000E2EE2" w:rsidRPr="00704844" w:rsidRDefault="000E2EE2" w:rsidP="00031D85">
            <w:pPr>
              <w:spacing w:after="0" w:line="240" w:lineRule="auto"/>
              <w:jc w:val="right"/>
              <w:rPr>
                <w:rFonts w:ascii="Arial" w:eastAsia="Times New Roman" w:hAnsi="Arial" w:cs="Arial"/>
                <w:color w:val="000000"/>
                <w:sz w:val="20"/>
                <w:szCs w:val="20"/>
              </w:rPr>
            </w:pPr>
            <w:r w:rsidRPr="00704844">
              <w:rPr>
                <w:rFonts w:ascii="Arial" w:eastAsia="Times New Roman" w:hAnsi="Arial" w:cs="Arial"/>
                <w:color w:val="000000"/>
                <w:sz w:val="20"/>
                <w:szCs w:val="20"/>
              </w:rPr>
              <w:t>1</w:t>
            </w:r>
          </w:p>
        </w:tc>
        <w:tc>
          <w:tcPr>
            <w:tcW w:w="387" w:type="pct"/>
            <w:tcBorders>
              <w:top w:val="nil"/>
              <w:left w:val="nil"/>
              <w:bottom w:val="single" w:sz="4" w:space="0" w:color="auto"/>
              <w:right w:val="single" w:sz="4" w:space="0" w:color="auto"/>
            </w:tcBorders>
            <w:shd w:val="clear" w:color="auto" w:fill="auto"/>
            <w:noWrap/>
            <w:vAlign w:val="center"/>
          </w:tcPr>
          <w:p w14:paraId="78C7037F" w14:textId="77777777" w:rsidR="000E2EE2" w:rsidRPr="00704844" w:rsidRDefault="000E2EE2" w:rsidP="00031D85">
            <w:pPr>
              <w:spacing w:after="0" w:line="240" w:lineRule="auto"/>
              <w:jc w:val="center"/>
              <w:rPr>
                <w:rFonts w:ascii="Arial" w:eastAsia="Times New Roman" w:hAnsi="Arial" w:cs="Arial"/>
                <w:color w:val="000000"/>
                <w:sz w:val="20"/>
                <w:szCs w:val="20"/>
              </w:rPr>
            </w:pPr>
            <w:r w:rsidRPr="00704844">
              <w:rPr>
                <w:rFonts w:ascii="Arial" w:eastAsia="Times New Roman" w:hAnsi="Arial" w:cs="Arial"/>
                <w:color w:val="000000"/>
                <w:sz w:val="20"/>
                <w:szCs w:val="20"/>
              </w:rPr>
              <w:t>13.503,00</w:t>
            </w:r>
          </w:p>
        </w:tc>
      </w:tr>
      <w:tr w:rsidR="000E2EE2" w:rsidRPr="00704844" w14:paraId="75D0E9D0" w14:textId="77777777" w:rsidTr="000E2EE2">
        <w:trPr>
          <w:cantSplit/>
        </w:trPr>
        <w:tc>
          <w:tcPr>
            <w:tcW w:w="228" w:type="pct"/>
            <w:tcBorders>
              <w:top w:val="nil"/>
              <w:left w:val="single" w:sz="4" w:space="0" w:color="auto"/>
              <w:bottom w:val="single" w:sz="4" w:space="0" w:color="auto"/>
              <w:right w:val="single" w:sz="4" w:space="0" w:color="auto"/>
            </w:tcBorders>
            <w:shd w:val="clear" w:color="auto" w:fill="auto"/>
            <w:noWrap/>
            <w:vAlign w:val="center"/>
            <w:hideMark/>
          </w:tcPr>
          <w:p w14:paraId="329F1E39" w14:textId="77777777" w:rsidR="000E2EE2" w:rsidRPr="00704844" w:rsidRDefault="000E2EE2" w:rsidP="00031D85">
            <w:pPr>
              <w:spacing w:after="0" w:line="240" w:lineRule="auto"/>
              <w:jc w:val="right"/>
              <w:rPr>
                <w:rFonts w:ascii="Arial" w:eastAsia="Times New Roman" w:hAnsi="Arial" w:cs="Arial"/>
                <w:color w:val="000000"/>
                <w:sz w:val="20"/>
                <w:szCs w:val="20"/>
              </w:rPr>
            </w:pPr>
            <w:r w:rsidRPr="00704844">
              <w:rPr>
                <w:rFonts w:ascii="Arial" w:eastAsia="Times New Roman" w:hAnsi="Arial" w:cs="Arial"/>
                <w:color w:val="000000"/>
                <w:sz w:val="20"/>
                <w:szCs w:val="20"/>
              </w:rPr>
              <w:t>2</w:t>
            </w:r>
          </w:p>
        </w:tc>
        <w:tc>
          <w:tcPr>
            <w:tcW w:w="3915" w:type="pct"/>
            <w:tcBorders>
              <w:top w:val="nil"/>
              <w:left w:val="nil"/>
              <w:bottom w:val="single" w:sz="4" w:space="0" w:color="auto"/>
              <w:right w:val="single" w:sz="4" w:space="0" w:color="auto"/>
            </w:tcBorders>
            <w:shd w:val="clear" w:color="auto" w:fill="auto"/>
            <w:vAlign w:val="center"/>
            <w:hideMark/>
          </w:tcPr>
          <w:p w14:paraId="1D573831" w14:textId="77777777" w:rsidR="000E2EE2" w:rsidRPr="00704844" w:rsidRDefault="000E2EE2" w:rsidP="00031D85">
            <w:pPr>
              <w:spacing w:after="0" w:line="240" w:lineRule="auto"/>
              <w:jc w:val="both"/>
              <w:rPr>
                <w:rFonts w:ascii="Arial" w:eastAsia="Times New Roman" w:hAnsi="Arial" w:cs="Arial"/>
                <w:color w:val="000000"/>
                <w:sz w:val="20"/>
                <w:szCs w:val="20"/>
              </w:rPr>
            </w:pPr>
            <w:r w:rsidRPr="00704844">
              <w:rPr>
                <w:rFonts w:ascii="Arial" w:hAnsi="Arial" w:cs="Arial"/>
                <w:sz w:val="20"/>
                <w:szCs w:val="20"/>
              </w:rPr>
              <w:t xml:space="preserve">Mesa em </w:t>
            </w:r>
            <w:proofErr w:type="spellStart"/>
            <w:r w:rsidRPr="00704844">
              <w:rPr>
                <w:rFonts w:ascii="Arial" w:hAnsi="Arial" w:cs="Arial"/>
                <w:sz w:val="20"/>
                <w:szCs w:val="20"/>
              </w:rPr>
              <w:t>mdf</w:t>
            </w:r>
            <w:proofErr w:type="spellEnd"/>
            <w:r w:rsidRPr="00704844">
              <w:rPr>
                <w:rFonts w:ascii="Arial" w:hAnsi="Arial" w:cs="Arial"/>
                <w:sz w:val="20"/>
                <w:szCs w:val="20"/>
              </w:rPr>
              <w:t xml:space="preserve"> </w:t>
            </w:r>
            <w:proofErr w:type="spellStart"/>
            <w:r w:rsidRPr="00704844">
              <w:rPr>
                <w:rFonts w:ascii="Arial" w:hAnsi="Arial" w:cs="Arial"/>
                <w:sz w:val="20"/>
                <w:szCs w:val="20"/>
              </w:rPr>
              <w:t>terrino</w:t>
            </w:r>
            <w:proofErr w:type="spellEnd"/>
            <w:r w:rsidRPr="00704844">
              <w:rPr>
                <w:rFonts w:ascii="Arial" w:hAnsi="Arial" w:cs="Arial"/>
                <w:sz w:val="20"/>
                <w:szCs w:val="20"/>
              </w:rPr>
              <w:t xml:space="preserve"> da </w:t>
            </w:r>
            <w:proofErr w:type="spellStart"/>
            <w:r w:rsidRPr="00704844">
              <w:rPr>
                <w:rFonts w:ascii="Arial" w:hAnsi="Arial" w:cs="Arial"/>
                <w:sz w:val="20"/>
                <w:szCs w:val="20"/>
              </w:rPr>
              <w:t>guararapes</w:t>
            </w:r>
            <w:proofErr w:type="spellEnd"/>
            <w:r w:rsidRPr="00704844">
              <w:rPr>
                <w:rFonts w:ascii="Arial" w:hAnsi="Arial" w:cs="Arial"/>
                <w:sz w:val="20"/>
                <w:szCs w:val="20"/>
              </w:rPr>
              <w:t xml:space="preserve">, e uma lateral da perna em </w:t>
            </w:r>
            <w:proofErr w:type="spellStart"/>
            <w:r w:rsidRPr="00704844">
              <w:rPr>
                <w:rFonts w:ascii="Arial" w:hAnsi="Arial" w:cs="Arial"/>
                <w:sz w:val="20"/>
                <w:szCs w:val="20"/>
              </w:rPr>
              <w:t>mdf</w:t>
            </w:r>
            <w:proofErr w:type="spellEnd"/>
            <w:r w:rsidRPr="00704844">
              <w:rPr>
                <w:rFonts w:ascii="Arial" w:hAnsi="Arial" w:cs="Arial"/>
                <w:sz w:val="20"/>
                <w:szCs w:val="20"/>
              </w:rPr>
              <w:t xml:space="preserve"> savana da </w:t>
            </w:r>
            <w:proofErr w:type="spellStart"/>
            <w:r w:rsidRPr="00704844">
              <w:rPr>
                <w:rFonts w:ascii="Arial" w:hAnsi="Arial" w:cs="Arial"/>
                <w:sz w:val="20"/>
                <w:szCs w:val="20"/>
              </w:rPr>
              <w:t>guararapes</w:t>
            </w:r>
            <w:proofErr w:type="spellEnd"/>
            <w:r w:rsidRPr="00704844">
              <w:rPr>
                <w:rFonts w:ascii="Arial" w:hAnsi="Arial" w:cs="Arial"/>
                <w:sz w:val="20"/>
                <w:szCs w:val="20"/>
              </w:rPr>
              <w:t xml:space="preserve"> medindo 0.70m x 0.60 x 0.5cm com quinas chanfradas medindo 2.78,2m x 080,0 x 0.77cm, sendo com 4 gavetas medindo 0.450cm x 0.16,1 com puxador cava na madeira, frente das gavetas em </w:t>
            </w:r>
            <w:proofErr w:type="spellStart"/>
            <w:r w:rsidRPr="00704844">
              <w:rPr>
                <w:rFonts w:ascii="Arial" w:hAnsi="Arial" w:cs="Arial"/>
                <w:sz w:val="20"/>
                <w:szCs w:val="20"/>
              </w:rPr>
              <w:t>mdf</w:t>
            </w:r>
            <w:proofErr w:type="spellEnd"/>
            <w:r w:rsidRPr="00704844">
              <w:rPr>
                <w:rFonts w:ascii="Arial" w:hAnsi="Arial" w:cs="Arial"/>
                <w:sz w:val="20"/>
                <w:szCs w:val="20"/>
              </w:rPr>
              <w:t xml:space="preserve"> 18mm, fundo das gavetas em </w:t>
            </w:r>
            <w:proofErr w:type="spellStart"/>
            <w:r w:rsidRPr="00704844">
              <w:rPr>
                <w:rFonts w:ascii="Arial" w:hAnsi="Arial" w:cs="Arial"/>
                <w:sz w:val="20"/>
                <w:szCs w:val="20"/>
              </w:rPr>
              <w:t>mdf</w:t>
            </w:r>
            <w:proofErr w:type="spellEnd"/>
            <w:r w:rsidRPr="00704844">
              <w:rPr>
                <w:rFonts w:ascii="Arial" w:hAnsi="Arial" w:cs="Arial"/>
                <w:sz w:val="20"/>
                <w:szCs w:val="20"/>
              </w:rPr>
              <w:t xml:space="preserve"> 6mm.</w:t>
            </w:r>
          </w:p>
        </w:tc>
        <w:tc>
          <w:tcPr>
            <w:tcW w:w="471" w:type="pct"/>
            <w:tcBorders>
              <w:top w:val="nil"/>
              <w:left w:val="nil"/>
              <w:bottom w:val="single" w:sz="4" w:space="0" w:color="auto"/>
              <w:right w:val="single" w:sz="4" w:space="0" w:color="auto"/>
            </w:tcBorders>
            <w:shd w:val="clear" w:color="auto" w:fill="auto"/>
            <w:vAlign w:val="center"/>
          </w:tcPr>
          <w:p w14:paraId="36136E38" w14:textId="77777777" w:rsidR="000E2EE2" w:rsidRPr="00704844" w:rsidRDefault="000E2EE2" w:rsidP="00031D85">
            <w:pPr>
              <w:spacing w:after="0" w:line="240" w:lineRule="auto"/>
              <w:jc w:val="right"/>
              <w:rPr>
                <w:rFonts w:ascii="Arial" w:eastAsia="Times New Roman" w:hAnsi="Arial" w:cs="Arial"/>
                <w:color w:val="000000"/>
                <w:sz w:val="20"/>
                <w:szCs w:val="20"/>
              </w:rPr>
            </w:pPr>
            <w:r w:rsidRPr="00704844">
              <w:rPr>
                <w:rFonts w:ascii="Arial" w:eastAsia="Times New Roman" w:hAnsi="Arial" w:cs="Arial"/>
                <w:color w:val="000000"/>
                <w:sz w:val="20"/>
                <w:szCs w:val="20"/>
              </w:rPr>
              <w:t>1</w:t>
            </w:r>
          </w:p>
        </w:tc>
        <w:tc>
          <w:tcPr>
            <w:tcW w:w="387" w:type="pct"/>
            <w:tcBorders>
              <w:top w:val="nil"/>
              <w:left w:val="nil"/>
              <w:bottom w:val="single" w:sz="4" w:space="0" w:color="auto"/>
              <w:right w:val="single" w:sz="4" w:space="0" w:color="auto"/>
            </w:tcBorders>
            <w:shd w:val="clear" w:color="auto" w:fill="auto"/>
            <w:noWrap/>
            <w:vAlign w:val="center"/>
          </w:tcPr>
          <w:p w14:paraId="0F34C0B0" w14:textId="77777777" w:rsidR="000E2EE2" w:rsidRPr="00704844" w:rsidRDefault="000E2EE2" w:rsidP="00031D85">
            <w:pPr>
              <w:spacing w:after="0" w:line="240" w:lineRule="auto"/>
              <w:jc w:val="center"/>
              <w:rPr>
                <w:rFonts w:ascii="Arial" w:eastAsia="Times New Roman" w:hAnsi="Arial" w:cs="Arial"/>
                <w:color w:val="000000"/>
                <w:sz w:val="20"/>
                <w:szCs w:val="20"/>
              </w:rPr>
            </w:pPr>
            <w:r w:rsidRPr="00704844">
              <w:rPr>
                <w:rFonts w:ascii="Arial" w:eastAsia="Times New Roman" w:hAnsi="Arial" w:cs="Arial"/>
                <w:color w:val="000000"/>
                <w:sz w:val="20"/>
                <w:szCs w:val="20"/>
              </w:rPr>
              <w:t>4.780,00</w:t>
            </w:r>
          </w:p>
        </w:tc>
      </w:tr>
      <w:tr w:rsidR="000E2EE2" w:rsidRPr="00704844" w14:paraId="7E332FBC" w14:textId="77777777" w:rsidTr="000E2EE2">
        <w:trPr>
          <w:cantSplit/>
        </w:trPr>
        <w:tc>
          <w:tcPr>
            <w:tcW w:w="228" w:type="pct"/>
            <w:tcBorders>
              <w:top w:val="nil"/>
              <w:left w:val="single" w:sz="4" w:space="0" w:color="auto"/>
              <w:bottom w:val="single" w:sz="4" w:space="0" w:color="auto"/>
              <w:right w:val="single" w:sz="4" w:space="0" w:color="auto"/>
            </w:tcBorders>
            <w:shd w:val="clear" w:color="auto" w:fill="auto"/>
            <w:noWrap/>
            <w:vAlign w:val="center"/>
            <w:hideMark/>
          </w:tcPr>
          <w:p w14:paraId="6AA6D482" w14:textId="77777777" w:rsidR="000E2EE2" w:rsidRPr="00704844" w:rsidRDefault="000E2EE2" w:rsidP="00031D85">
            <w:pPr>
              <w:spacing w:after="0" w:line="240" w:lineRule="auto"/>
              <w:jc w:val="right"/>
              <w:rPr>
                <w:rFonts w:ascii="Arial" w:eastAsia="Times New Roman" w:hAnsi="Arial" w:cs="Arial"/>
                <w:color w:val="000000"/>
                <w:sz w:val="20"/>
                <w:szCs w:val="20"/>
              </w:rPr>
            </w:pPr>
            <w:r w:rsidRPr="00704844">
              <w:rPr>
                <w:rFonts w:ascii="Arial" w:eastAsia="Times New Roman" w:hAnsi="Arial" w:cs="Arial"/>
                <w:color w:val="000000"/>
                <w:sz w:val="20"/>
                <w:szCs w:val="20"/>
              </w:rPr>
              <w:t>3</w:t>
            </w:r>
          </w:p>
        </w:tc>
        <w:tc>
          <w:tcPr>
            <w:tcW w:w="3915" w:type="pct"/>
            <w:tcBorders>
              <w:top w:val="nil"/>
              <w:left w:val="nil"/>
              <w:bottom w:val="single" w:sz="4" w:space="0" w:color="auto"/>
              <w:right w:val="single" w:sz="4" w:space="0" w:color="auto"/>
            </w:tcBorders>
            <w:shd w:val="clear" w:color="auto" w:fill="auto"/>
            <w:vAlign w:val="center"/>
            <w:hideMark/>
          </w:tcPr>
          <w:p w14:paraId="1D337A7C" w14:textId="77777777" w:rsidR="000E2EE2" w:rsidRPr="00704844" w:rsidRDefault="000E2EE2" w:rsidP="00031D85">
            <w:pPr>
              <w:spacing w:after="0" w:line="240" w:lineRule="auto"/>
              <w:jc w:val="both"/>
              <w:rPr>
                <w:rFonts w:ascii="Arial" w:eastAsia="Times New Roman" w:hAnsi="Arial" w:cs="Arial"/>
                <w:color w:val="000000"/>
                <w:sz w:val="20"/>
                <w:szCs w:val="20"/>
              </w:rPr>
            </w:pPr>
            <w:r w:rsidRPr="00704844">
              <w:rPr>
                <w:rFonts w:ascii="Arial" w:hAnsi="Arial" w:cs="Arial"/>
                <w:sz w:val="20"/>
                <w:szCs w:val="20"/>
              </w:rPr>
              <w:t xml:space="preserve">Mesa reunião em </w:t>
            </w:r>
            <w:proofErr w:type="spellStart"/>
            <w:r w:rsidRPr="00704844">
              <w:rPr>
                <w:rFonts w:ascii="Arial" w:hAnsi="Arial" w:cs="Arial"/>
                <w:sz w:val="20"/>
                <w:szCs w:val="20"/>
              </w:rPr>
              <w:t>mdf</w:t>
            </w:r>
            <w:proofErr w:type="spellEnd"/>
            <w:r w:rsidRPr="00704844">
              <w:rPr>
                <w:rFonts w:ascii="Arial" w:hAnsi="Arial" w:cs="Arial"/>
                <w:sz w:val="20"/>
                <w:szCs w:val="20"/>
              </w:rPr>
              <w:t xml:space="preserve"> </w:t>
            </w:r>
            <w:proofErr w:type="spellStart"/>
            <w:r w:rsidRPr="00704844">
              <w:rPr>
                <w:rFonts w:ascii="Arial" w:hAnsi="Arial" w:cs="Arial"/>
                <w:sz w:val="20"/>
                <w:szCs w:val="20"/>
              </w:rPr>
              <w:t>terrino</w:t>
            </w:r>
            <w:proofErr w:type="spellEnd"/>
            <w:r w:rsidRPr="00704844">
              <w:rPr>
                <w:rFonts w:ascii="Arial" w:hAnsi="Arial" w:cs="Arial"/>
                <w:sz w:val="20"/>
                <w:szCs w:val="20"/>
              </w:rPr>
              <w:t xml:space="preserve"> da </w:t>
            </w:r>
            <w:proofErr w:type="spellStart"/>
            <w:r w:rsidRPr="00704844">
              <w:rPr>
                <w:rFonts w:ascii="Arial" w:hAnsi="Arial" w:cs="Arial"/>
                <w:sz w:val="20"/>
                <w:szCs w:val="20"/>
              </w:rPr>
              <w:t>guararapes</w:t>
            </w:r>
            <w:proofErr w:type="spellEnd"/>
            <w:r w:rsidRPr="00704844">
              <w:rPr>
                <w:rFonts w:ascii="Arial" w:hAnsi="Arial" w:cs="Arial"/>
                <w:sz w:val="20"/>
                <w:szCs w:val="20"/>
              </w:rPr>
              <w:t xml:space="preserve"> medindo 3.90m x 0.77m x 1.mt com painel acoplado medindo 2.95m x 3.132m com uma faixa em </w:t>
            </w:r>
            <w:proofErr w:type="spellStart"/>
            <w:r w:rsidRPr="00704844">
              <w:rPr>
                <w:rFonts w:ascii="Arial" w:hAnsi="Arial" w:cs="Arial"/>
                <w:sz w:val="20"/>
                <w:szCs w:val="20"/>
              </w:rPr>
              <w:t>mdf</w:t>
            </w:r>
            <w:proofErr w:type="spellEnd"/>
            <w:r w:rsidRPr="00704844">
              <w:rPr>
                <w:rFonts w:ascii="Arial" w:hAnsi="Arial" w:cs="Arial"/>
                <w:sz w:val="20"/>
                <w:szCs w:val="20"/>
              </w:rPr>
              <w:t xml:space="preserve"> savana da </w:t>
            </w:r>
            <w:proofErr w:type="spellStart"/>
            <w:r w:rsidRPr="00704844">
              <w:rPr>
                <w:rFonts w:ascii="Arial" w:hAnsi="Arial" w:cs="Arial"/>
                <w:sz w:val="20"/>
                <w:szCs w:val="20"/>
              </w:rPr>
              <w:t>guararpes</w:t>
            </w:r>
            <w:proofErr w:type="spellEnd"/>
            <w:r w:rsidRPr="00704844">
              <w:rPr>
                <w:rFonts w:ascii="Arial" w:hAnsi="Arial" w:cs="Arial"/>
                <w:sz w:val="20"/>
                <w:szCs w:val="20"/>
              </w:rPr>
              <w:t xml:space="preserve"> medindo 1.148m, painel em </w:t>
            </w:r>
            <w:proofErr w:type="spellStart"/>
            <w:r w:rsidRPr="00704844">
              <w:rPr>
                <w:rFonts w:ascii="Arial" w:hAnsi="Arial" w:cs="Arial"/>
                <w:sz w:val="20"/>
                <w:szCs w:val="20"/>
              </w:rPr>
              <w:t>mdf</w:t>
            </w:r>
            <w:proofErr w:type="spellEnd"/>
            <w:r w:rsidRPr="00704844">
              <w:rPr>
                <w:rFonts w:ascii="Arial" w:hAnsi="Arial" w:cs="Arial"/>
                <w:sz w:val="20"/>
                <w:szCs w:val="20"/>
              </w:rPr>
              <w:t xml:space="preserve"> 15, e mesa em </w:t>
            </w:r>
            <w:proofErr w:type="spellStart"/>
            <w:r w:rsidRPr="00704844">
              <w:rPr>
                <w:rFonts w:ascii="Arial" w:hAnsi="Arial" w:cs="Arial"/>
                <w:sz w:val="20"/>
                <w:szCs w:val="20"/>
              </w:rPr>
              <w:t>mdf</w:t>
            </w:r>
            <w:proofErr w:type="spellEnd"/>
            <w:r w:rsidRPr="00704844">
              <w:rPr>
                <w:rFonts w:ascii="Arial" w:hAnsi="Arial" w:cs="Arial"/>
                <w:sz w:val="20"/>
                <w:szCs w:val="20"/>
              </w:rPr>
              <w:t xml:space="preserve"> tamponado em 50mm.</w:t>
            </w:r>
          </w:p>
        </w:tc>
        <w:tc>
          <w:tcPr>
            <w:tcW w:w="471" w:type="pct"/>
            <w:tcBorders>
              <w:top w:val="nil"/>
              <w:left w:val="nil"/>
              <w:bottom w:val="single" w:sz="4" w:space="0" w:color="auto"/>
              <w:right w:val="single" w:sz="4" w:space="0" w:color="auto"/>
            </w:tcBorders>
            <w:shd w:val="clear" w:color="auto" w:fill="auto"/>
            <w:noWrap/>
            <w:vAlign w:val="bottom"/>
          </w:tcPr>
          <w:p w14:paraId="5AEEB92B" w14:textId="77777777" w:rsidR="000E2EE2" w:rsidRPr="00704844" w:rsidRDefault="000E2EE2" w:rsidP="00031D85">
            <w:pPr>
              <w:spacing w:after="0" w:line="240" w:lineRule="auto"/>
              <w:jc w:val="right"/>
              <w:rPr>
                <w:rFonts w:ascii="Arial" w:eastAsia="Times New Roman" w:hAnsi="Arial" w:cs="Arial"/>
                <w:color w:val="000000"/>
                <w:sz w:val="20"/>
                <w:szCs w:val="20"/>
              </w:rPr>
            </w:pPr>
            <w:r w:rsidRPr="00704844">
              <w:rPr>
                <w:rFonts w:ascii="Arial" w:eastAsia="Times New Roman" w:hAnsi="Arial" w:cs="Arial"/>
                <w:color w:val="000000"/>
                <w:sz w:val="20"/>
                <w:szCs w:val="20"/>
              </w:rPr>
              <w:t>1</w:t>
            </w:r>
          </w:p>
        </w:tc>
        <w:tc>
          <w:tcPr>
            <w:tcW w:w="387" w:type="pct"/>
            <w:tcBorders>
              <w:top w:val="nil"/>
              <w:left w:val="nil"/>
              <w:bottom w:val="single" w:sz="4" w:space="0" w:color="auto"/>
              <w:right w:val="single" w:sz="4" w:space="0" w:color="auto"/>
            </w:tcBorders>
            <w:shd w:val="clear" w:color="auto" w:fill="auto"/>
            <w:noWrap/>
            <w:vAlign w:val="center"/>
          </w:tcPr>
          <w:p w14:paraId="18047618" w14:textId="77777777" w:rsidR="000E2EE2" w:rsidRPr="00704844" w:rsidRDefault="000E2EE2" w:rsidP="00031D85">
            <w:pPr>
              <w:spacing w:after="0" w:line="240" w:lineRule="auto"/>
              <w:jc w:val="center"/>
              <w:rPr>
                <w:rFonts w:ascii="Arial" w:eastAsia="Times New Roman" w:hAnsi="Arial" w:cs="Arial"/>
                <w:color w:val="000000"/>
                <w:sz w:val="20"/>
                <w:szCs w:val="20"/>
              </w:rPr>
            </w:pPr>
            <w:r w:rsidRPr="00704844">
              <w:rPr>
                <w:rFonts w:ascii="Arial" w:eastAsia="Times New Roman" w:hAnsi="Arial" w:cs="Arial"/>
                <w:color w:val="000000"/>
                <w:sz w:val="20"/>
                <w:szCs w:val="20"/>
              </w:rPr>
              <w:t>8.650,00</w:t>
            </w:r>
          </w:p>
        </w:tc>
      </w:tr>
      <w:tr w:rsidR="000E2EE2" w:rsidRPr="00704844" w14:paraId="3C0EEAE9" w14:textId="77777777" w:rsidTr="000E2EE2">
        <w:trPr>
          <w:cantSplit/>
        </w:trPr>
        <w:tc>
          <w:tcPr>
            <w:tcW w:w="228" w:type="pct"/>
            <w:tcBorders>
              <w:top w:val="nil"/>
              <w:left w:val="single" w:sz="4" w:space="0" w:color="auto"/>
              <w:bottom w:val="single" w:sz="4" w:space="0" w:color="auto"/>
              <w:right w:val="single" w:sz="4" w:space="0" w:color="auto"/>
            </w:tcBorders>
            <w:shd w:val="clear" w:color="auto" w:fill="auto"/>
            <w:noWrap/>
            <w:vAlign w:val="center"/>
            <w:hideMark/>
          </w:tcPr>
          <w:p w14:paraId="0CBB4845" w14:textId="77777777" w:rsidR="000E2EE2" w:rsidRPr="00704844" w:rsidRDefault="000E2EE2" w:rsidP="00031D85">
            <w:pPr>
              <w:spacing w:after="0" w:line="240" w:lineRule="auto"/>
              <w:jc w:val="right"/>
              <w:rPr>
                <w:rFonts w:ascii="Arial" w:eastAsia="Times New Roman" w:hAnsi="Arial" w:cs="Arial"/>
                <w:color w:val="000000"/>
                <w:sz w:val="20"/>
                <w:szCs w:val="20"/>
              </w:rPr>
            </w:pPr>
            <w:r w:rsidRPr="00704844">
              <w:rPr>
                <w:rFonts w:ascii="Arial" w:eastAsia="Times New Roman" w:hAnsi="Arial" w:cs="Arial"/>
                <w:color w:val="000000"/>
                <w:sz w:val="20"/>
                <w:szCs w:val="20"/>
              </w:rPr>
              <w:t>4</w:t>
            </w:r>
          </w:p>
        </w:tc>
        <w:tc>
          <w:tcPr>
            <w:tcW w:w="3915" w:type="pct"/>
            <w:tcBorders>
              <w:top w:val="nil"/>
              <w:left w:val="nil"/>
              <w:bottom w:val="single" w:sz="4" w:space="0" w:color="auto"/>
              <w:right w:val="single" w:sz="4" w:space="0" w:color="auto"/>
            </w:tcBorders>
            <w:shd w:val="clear" w:color="auto" w:fill="auto"/>
            <w:vAlign w:val="center"/>
            <w:hideMark/>
          </w:tcPr>
          <w:p w14:paraId="07D0340B" w14:textId="77777777" w:rsidR="000E2EE2" w:rsidRPr="00704844" w:rsidRDefault="000E2EE2" w:rsidP="00031D85">
            <w:pPr>
              <w:spacing w:after="0" w:line="240" w:lineRule="auto"/>
              <w:jc w:val="both"/>
              <w:rPr>
                <w:rFonts w:ascii="Arial" w:eastAsia="Times New Roman" w:hAnsi="Arial" w:cs="Arial"/>
                <w:color w:val="000000"/>
                <w:sz w:val="20"/>
                <w:szCs w:val="20"/>
              </w:rPr>
            </w:pPr>
            <w:r w:rsidRPr="00704844">
              <w:rPr>
                <w:rFonts w:ascii="Arial" w:hAnsi="Arial" w:cs="Arial"/>
                <w:sz w:val="20"/>
                <w:szCs w:val="20"/>
              </w:rPr>
              <w:t xml:space="preserve">Balcão em </w:t>
            </w:r>
            <w:proofErr w:type="spellStart"/>
            <w:r w:rsidRPr="00704844">
              <w:rPr>
                <w:rFonts w:ascii="Arial" w:hAnsi="Arial" w:cs="Arial"/>
                <w:sz w:val="20"/>
                <w:szCs w:val="20"/>
              </w:rPr>
              <w:t>mdf</w:t>
            </w:r>
            <w:proofErr w:type="spellEnd"/>
            <w:r w:rsidRPr="00704844">
              <w:rPr>
                <w:rFonts w:ascii="Arial" w:hAnsi="Arial" w:cs="Arial"/>
                <w:sz w:val="20"/>
                <w:szCs w:val="20"/>
              </w:rPr>
              <w:t xml:space="preserve"> </w:t>
            </w:r>
            <w:proofErr w:type="spellStart"/>
            <w:r w:rsidRPr="00704844">
              <w:rPr>
                <w:rFonts w:ascii="Arial" w:hAnsi="Arial" w:cs="Arial"/>
                <w:sz w:val="20"/>
                <w:szCs w:val="20"/>
              </w:rPr>
              <w:t>terrino</w:t>
            </w:r>
            <w:proofErr w:type="spellEnd"/>
            <w:r w:rsidRPr="00704844">
              <w:rPr>
                <w:rFonts w:ascii="Arial" w:hAnsi="Arial" w:cs="Arial"/>
                <w:sz w:val="20"/>
                <w:szCs w:val="20"/>
              </w:rPr>
              <w:t xml:space="preserve"> da </w:t>
            </w:r>
            <w:proofErr w:type="spellStart"/>
            <w:r w:rsidRPr="00704844">
              <w:rPr>
                <w:rFonts w:ascii="Arial" w:hAnsi="Arial" w:cs="Arial"/>
                <w:sz w:val="20"/>
                <w:szCs w:val="20"/>
              </w:rPr>
              <w:t>guararapes</w:t>
            </w:r>
            <w:proofErr w:type="spellEnd"/>
            <w:r w:rsidRPr="00704844">
              <w:rPr>
                <w:rFonts w:ascii="Arial" w:hAnsi="Arial" w:cs="Arial"/>
                <w:sz w:val="20"/>
                <w:szCs w:val="20"/>
              </w:rPr>
              <w:t xml:space="preserve"> medindo 3mts com 4 portas em </w:t>
            </w:r>
            <w:proofErr w:type="spellStart"/>
            <w:r w:rsidRPr="00704844">
              <w:rPr>
                <w:rFonts w:ascii="Arial" w:hAnsi="Arial" w:cs="Arial"/>
                <w:sz w:val="20"/>
                <w:szCs w:val="20"/>
              </w:rPr>
              <w:t>mdf</w:t>
            </w:r>
            <w:proofErr w:type="spellEnd"/>
            <w:r w:rsidRPr="00704844">
              <w:rPr>
                <w:rFonts w:ascii="Arial" w:hAnsi="Arial" w:cs="Arial"/>
                <w:sz w:val="20"/>
                <w:szCs w:val="20"/>
              </w:rPr>
              <w:t xml:space="preserve"> 18mm com puxador cava na madeira, com 5 gavetas medindo 0.47m x 0.163m, e espaço para frigobar, com um painel em </w:t>
            </w:r>
            <w:proofErr w:type="spellStart"/>
            <w:r w:rsidRPr="00704844">
              <w:rPr>
                <w:rFonts w:ascii="Arial" w:hAnsi="Arial" w:cs="Arial"/>
                <w:sz w:val="20"/>
                <w:szCs w:val="20"/>
              </w:rPr>
              <w:t>mdf</w:t>
            </w:r>
            <w:proofErr w:type="spellEnd"/>
            <w:r w:rsidRPr="00704844">
              <w:rPr>
                <w:rFonts w:ascii="Arial" w:hAnsi="Arial" w:cs="Arial"/>
                <w:sz w:val="20"/>
                <w:szCs w:val="20"/>
              </w:rPr>
              <w:t xml:space="preserve"> savana medindo 2.95m x 1.448m x 0.216m, e outro painel em </w:t>
            </w:r>
            <w:proofErr w:type="spellStart"/>
            <w:r w:rsidRPr="00704844">
              <w:rPr>
                <w:rFonts w:ascii="Arial" w:hAnsi="Arial" w:cs="Arial"/>
                <w:sz w:val="20"/>
                <w:szCs w:val="20"/>
              </w:rPr>
              <w:t>mdf</w:t>
            </w:r>
            <w:proofErr w:type="spellEnd"/>
            <w:r w:rsidRPr="00704844">
              <w:rPr>
                <w:rFonts w:ascii="Arial" w:hAnsi="Arial" w:cs="Arial"/>
                <w:sz w:val="20"/>
                <w:szCs w:val="20"/>
              </w:rPr>
              <w:t xml:space="preserve"> </w:t>
            </w:r>
            <w:proofErr w:type="spellStart"/>
            <w:r w:rsidRPr="00704844">
              <w:rPr>
                <w:rFonts w:ascii="Arial" w:hAnsi="Arial" w:cs="Arial"/>
                <w:sz w:val="20"/>
                <w:szCs w:val="20"/>
              </w:rPr>
              <w:t>terrino</w:t>
            </w:r>
            <w:proofErr w:type="spellEnd"/>
            <w:r w:rsidRPr="00704844">
              <w:rPr>
                <w:rFonts w:ascii="Arial" w:hAnsi="Arial" w:cs="Arial"/>
                <w:sz w:val="20"/>
                <w:szCs w:val="20"/>
              </w:rPr>
              <w:t xml:space="preserve"> da </w:t>
            </w:r>
            <w:proofErr w:type="spellStart"/>
            <w:r w:rsidRPr="00704844">
              <w:rPr>
                <w:rFonts w:ascii="Arial" w:hAnsi="Arial" w:cs="Arial"/>
                <w:sz w:val="20"/>
                <w:szCs w:val="20"/>
              </w:rPr>
              <w:t>guararapes</w:t>
            </w:r>
            <w:proofErr w:type="spellEnd"/>
            <w:r w:rsidRPr="00704844">
              <w:rPr>
                <w:rFonts w:ascii="Arial" w:hAnsi="Arial" w:cs="Arial"/>
                <w:sz w:val="20"/>
                <w:szCs w:val="20"/>
              </w:rPr>
              <w:t xml:space="preserve"> medindo 2.85m x 1.85,7m em </w:t>
            </w:r>
            <w:proofErr w:type="spellStart"/>
            <w:r w:rsidRPr="00704844">
              <w:rPr>
                <w:rFonts w:ascii="Arial" w:hAnsi="Arial" w:cs="Arial"/>
                <w:sz w:val="20"/>
                <w:szCs w:val="20"/>
              </w:rPr>
              <w:t>mdf</w:t>
            </w:r>
            <w:proofErr w:type="spellEnd"/>
            <w:r w:rsidRPr="00704844">
              <w:rPr>
                <w:rFonts w:ascii="Arial" w:hAnsi="Arial" w:cs="Arial"/>
                <w:sz w:val="20"/>
                <w:szCs w:val="20"/>
              </w:rPr>
              <w:t xml:space="preserve"> 15mm.</w:t>
            </w:r>
          </w:p>
        </w:tc>
        <w:tc>
          <w:tcPr>
            <w:tcW w:w="471" w:type="pct"/>
            <w:tcBorders>
              <w:top w:val="nil"/>
              <w:left w:val="nil"/>
              <w:bottom w:val="single" w:sz="4" w:space="0" w:color="auto"/>
              <w:right w:val="single" w:sz="4" w:space="0" w:color="auto"/>
            </w:tcBorders>
            <w:shd w:val="clear" w:color="auto" w:fill="auto"/>
            <w:noWrap/>
            <w:vAlign w:val="bottom"/>
          </w:tcPr>
          <w:p w14:paraId="59694D95" w14:textId="77777777" w:rsidR="000E2EE2" w:rsidRPr="00704844" w:rsidRDefault="000E2EE2" w:rsidP="00031D85">
            <w:pPr>
              <w:spacing w:after="0" w:line="240" w:lineRule="auto"/>
              <w:jc w:val="right"/>
              <w:rPr>
                <w:rFonts w:ascii="Arial" w:eastAsia="Times New Roman" w:hAnsi="Arial" w:cs="Arial"/>
                <w:color w:val="000000"/>
                <w:sz w:val="20"/>
                <w:szCs w:val="20"/>
              </w:rPr>
            </w:pPr>
            <w:r w:rsidRPr="00704844">
              <w:rPr>
                <w:rFonts w:ascii="Arial" w:eastAsia="Times New Roman" w:hAnsi="Arial" w:cs="Arial"/>
                <w:color w:val="000000"/>
                <w:sz w:val="20"/>
                <w:szCs w:val="20"/>
              </w:rPr>
              <w:t>1</w:t>
            </w:r>
          </w:p>
        </w:tc>
        <w:tc>
          <w:tcPr>
            <w:tcW w:w="387" w:type="pct"/>
            <w:tcBorders>
              <w:top w:val="nil"/>
              <w:left w:val="nil"/>
              <w:bottom w:val="single" w:sz="4" w:space="0" w:color="auto"/>
              <w:right w:val="single" w:sz="4" w:space="0" w:color="auto"/>
            </w:tcBorders>
            <w:shd w:val="clear" w:color="auto" w:fill="auto"/>
            <w:noWrap/>
            <w:vAlign w:val="center"/>
          </w:tcPr>
          <w:p w14:paraId="4BB00DD1" w14:textId="77777777" w:rsidR="000E2EE2" w:rsidRPr="00704844" w:rsidRDefault="000E2EE2" w:rsidP="00031D85">
            <w:pPr>
              <w:spacing w:after="0" w:line="240" w:lineRule="auto"/>
              <w:jc w:val="center"/>
              <w:rPr>
                <w:rFonts w:ascii="Arial" w:eastAsia="Times New Roman" w:hAnsi="Arial" w:cs="Arial"/>
                <w:color w:val="000000"/>
                <w:sz w:val="20"/>
                <w:szCs w:val="20"/>
              </w:rPr>
            </w:pPr>
            <w:r w:rsidRPr="00704844">
              <w:rPr>
                <w:rFonts w:ascii="Arial" w:eastAsia="Times New Roman" w:hAnsi="Arial" w:cs="Arial"/>
                <w:color w:val="000000"/>
                <w:sz w:val="20"/>
                <w:szCs w:val="20"/>
              </w:rPr>
              <w:t>8.500,00</w:t>
            </w:r>
          </w:p>
        </w:tc>
      </w:tr>
    </w:tbl>
    <w:p w14:paraId="584D521C" w14:textId="77777777" w:rsidR="0023794D" w:rsidRPr="00704844" w:rsidRDefault="0023794D" w:rsidP="0023794D">
      <w:pPr>
        <w:spacing w:after="0" w:line="240" w:lineRule="auto"/>
        <w:jc w:val="both"/>
        <w:rPr>
          <w:rFonts w:ascii="Arial" w:hAnsi="Arial" w:cs="Arial"/>
          <w:sz w:val="20"/>
          <w:szCs w:val="20"/>
        </w:rPr>
      </w:pPr>
    </w:p>
    <w:p w14:paraId="43E86152" w14:textId="3DBD38EA" w:rsidR="0023794D" w:rsidRPr="00704844" w:rsidRDefault="0023794D" w:rsidP="004B4333">
      <w:pPr>
        <w:spacing w:after="0" w:line="240" w:lineRule="auto"/>
        <w:jc w:val="both"/>
        <w:rPr>
          <w:rFonts w:ascii="Arial" w:hAnsi="Arial" w:cs="Arial"/>
          <w:sz w:val="20"/>
          <w:szCs w:val="20"/>
        </w:rPr>
      </w:pPr>
      <w:r w:rsidRPr="00704844">
        <w:rPr>
          <w:rFonts w:ascii="Arial" w:hAnsi="Arial" w:cs="Arial"/>
          <w:sz w:val="20"/>
          <w:szCs w:val="20"/>
        </w:rPr>
        <w:t>Valor total previst</w:t>
      </w:r>
      <w:bookmarkStart w:id="1" w:name="_Hlk160541281"/>
      <w:r w:rsidR="004B4333" w:rsidRPr="00704844">
        <w:rPr>
          <w:rFonts w:ascii="Arial" w:hAnsi="Arial" w:cs="Arial"/>
          <w:sz w:val="20"/>
          <w:szCs w:val="20"/>
        </w:rPr>
        <w:t>o DO LOTE R$ 35.433,00 (trinta e cinco mil quatrocentos e trinta e três reais).</w:t>
      </w:r>
    </w:p>
    <w:bookmarkEnd w:id="1"/>
    <w:p w14:paraId="6CCF2613" w14:textId="3E4D441B" w:rsidR="0023794D" w:rsidRPr="00704844" w:rsidRDefault="0023794D" w:rsidP="004B4333">
      <w:pPr>
        <w:pStyle w:val="PargrafodaLista"/>
        <w:numPr>
          <w:ilvl w:val="1"/>
          <w:numId w:val="24"/>
        </w:numPr>
        <w:spacing w:after="0" w:line="240" w:lineRule="auto"/>
        <w:jc w:val="both"/>
        <w:rPr>
          <w:rFonts w:ascii="Arial" w:hAnsi="Arial" w:cs="Arial"/>
          <w:sz w:val="20"/>
          <w:szCs w:val="20"/>
        </w:rPr>
      </w:pPr>
      <w:r w:rsidRPr="00704844">
        <w:rPr>
          <w:rFonts w:ascii="Arial" w:hAnsi="Arial" w:cs="Arial"/>
          <w:sz w:val="20"/>
          <w:szCs w:val="20"/>
        </w:rPr>
        <w:t xml:space="preserve">O objeto desta contratação não se enquadra como sendo de bem de luxo, conforme Decreto nº 02/2024. </w:t>
      </w:r>
    </w:p>
    <w:p w14:paraId="0A998342" w14:textId="4FAF5CD5" w:rsidR="004B4333" w:rsidRPr="00704844" w:rsidRDefault="004B4333" w:rsidP="004B4333">
      <w:pPr>
        <w:pStyle w:val="PargrafodaLista"/>
        <w:numPr>
          <w:ilvl w:val="1"/>
          <w:numId w:val="24"/>
        </w:numPr>
        <w:spacing w:after="0" w:line="240" w:lineRule="auto"/>
        <w:jc w:val="both"/>
        <w:rPr>
          <w:rFonts w:ascii="Arial" w:hAnsi="Arial" w:cs="Arial"/>
          <w:sz w:val="20"/>
          <w:szCs w:val="20"/>
        </w:rPr>
      </w:pPr>
      <w:r w:rsidRPr="00704844">
        <w:rPr>
          <w:rFonts w:ascii="Arial" w:hAnsi="Arial" w:cs="Arial"/>
          <w:sz w:val="20"/>
          <w:szCs w:val="20"/>
        </w:rPr>
        <w:t>A dispensa de licitação será realizada em Lote Único.</w:t>
      </w:r>
    </w:p>
    <w:p w14:paraId="51BC0EB7" w14:textId="368D6BAE" w:rsidR="004B4333" w:rsidRPr="00704844" w:rsidRDefault="0023794D" w:rsidP="004B4333">
      <w:pPr>
        <w:pStyle w:val="PargrafodaLista"/>
        <w:numPr>
          <w:ilvl w:val="1"/>
          <w:numId w:val="24"/>
        </w:numPr>
        <w:spacing w:after="0" w:line="240" w:lineRule="auto"/>
        <w:jc w:val="both"/>
        <w:rPr>
          <w:rFonts w:ascii="Arial" w:hAnsi="Arial" w:cs="Arial"/>
          <w:sz w:val="20"/>
          <w:szCs w:val="20"/>
        </w:rPr>
      </w:pPr>
      <w:r w:rsidRPr="00704844">
        <w:rPr>
          <w:rFonts w:ascii="Arial" w:hAnsi="Arial" w:cs="Arial"/>
          <w:sz w:val="20"/>
          <w:szCs w:val="20"/>
        </w:rPr>
        <w:t xml:space="preserve">Os bens objeto desta contratação são caracterizados como comuns, conforme justificativa. </w:t>
      </w:r>
    </w:p>
    <w:p w14:paraId="47AC2AB0" w14:textId="77777777" w:rsidR="004B4333" w:rsidRPr="00704844" w:rsidRDefault="004B4333" w:rsidP="004B4333">
      <w:pPr>
        <w:spacing w:after="0" w:line="240" w:lineRule="auto"/>
        <w:jc w:val="both"/>
        <w:rPr>
          <w:rFonts w:ascii="Arial" w:hAnsi="Arial" w:cs="Arial"/>
          <w:sz w:val="20"/>
          <w:szCs w:val="20"/>
        </w:rPr>
      </w:pPr>
      <w:r w:rsidRPr="00704844">
        <w:rPr>
          <w:rFonts w:ascii="Arial" w:hAnsi="Arial" w:cs="Arial"/>
          <w:sz w:val="20"/>
          <w:szCs w:val="20"/>
        </w:rPr>
        <w:t xml:space="preserve">DA PADRONIZAÇÃO </w:t>
      </w:r>
    </w:p>
    <w:p w14:paraId="04203B2C" w14:textId="77777777" w:rsidR="004B4333" w:rsidRPr="00704844" w:rsidRDefault="004B4333" w:rsidP="004B4333">
      <w:pPr>
        <w:spacing w:after="0" w:line="240" w:lineRule="auto"/>
        <w:jc w:val="both"/>
        <w:rPr>
          <w:rFonts w:ascii="Arial" w:hAnsi="Arial" w:cs="Arial"/>
          <w:sz w:val="20"/>
          <w:szCs w:val="20"/>
        </w:rPr>
      </w:pPr>
      <w:r w:rsidRPr="00704844">
        <w:rPr>
          <w:rFonts w:ascii="Arial" w:hAnsi="Arial" w:cs="Arial"/>
          <w:sz w:val="20"/>
          <w:szCs w:val="20"/>
        </w:rPr>
        <w:t xml:space="preserve">1.3.1 A CONTRATADA deverá garantir a qualidade dos produtos a serem fornecidos, devendo ser estritamente observado os prazos de validade, devendo, ainda, quando solicitado, substituir prontamente o produto que porventura não atenda aos requisitos contratados, providenciando, também, quando este no momento possa estar em falta em seu estabelecimento, sob pena das sanções cabíveis. </w:t>
      </w:r>
    </w:p>
    <w:p w14:paraId="3F0140D7" w14:textId="32EE8990" w:rsidR="00286D74" w:rsidRPr="00704844" w:rsidRDefault="004B4333" w:rsidP="004B4333">
      <w:pPr>
        <w:spacing w:after="0" w:line="240" w:lineRule="auto"/>
        <w:jc w:val="both"/>
        <w:rPr>
          <w:rFonts w:ascii="Arial" w:hAnsi="Arial" w:cs="Arial"/>
          <w:sz w:val="20"/>
          <w:szCs w:val="20"/>
        </w:rPr>
      </w:pPr>
      <w:r w:rsidRPr="00704844">
        <w:rPr>
          <w:rFonts w:ascii="Arial" w:hAnsi="Arial" w:cs="Arial"/>
          <w:sz w:val="20"/>
          <w:szCs w:val="20"/>
        </w:rPr>
        <w:t>1.3.2 Os bens serão considerados aceitos, após verificação pelo fiscal, da conformidade dos mesmos com as especificações constantes deste Termo de Referência.</w:t>
      </w:r>
    </w:p>
    <w:p w14:paraId="4513D106" w14:textId="77777777" w:rsidR="004B4333" w:rsidRPr="00704844" w:rsidRDefault="004B4333" w:rsidP="004B4333">
      <w:pPr>
        <w:spacing w:after="0" w:line="240" w:lineRule="auto"/>
        <w:jc w:val="both"/>
        <w:rPr>
          <w:rFonts w:ascii="Arial" w:hAnsi="Arial" w:cs="Arial"/>
          <w:sz w:val="20"/>
          <w:szCs w:val="20"/>
        </w:rPr>
      </w:pPr>
      <w:r w:rsidRPr="00704844">
        <w:rPr>
          <w:rFonts w:ascii="Arial" w:hAnsi="Arial" w:cs="Arial"/>
          <w:sz w:val="20"/>
          <w:szCs w:val="20"/>
        </w:rPr>
        <w:t xml:space="preserve">1.3.3 Caso seja verificada qualquer incompatibilidade, o serviço deverá ser substituído, por conta e ônus da CONTRATADA, em no máximo 05 (cinco) dias úteis, não considerados como prorrogação do prazo de entrega. </w:t>
      </w:r>
    </w:p>
    <w:p w14:paraId="58CCC705" w14:textId="5F546E2E" w:rsidR="004B4333" w:rsidRPr="00704844" w:rsidRDefault="004B4333" w:rsidP="004B4333">
      <w:pPr>
        <w:spacing w:after="0" w:line="240" w:lineRule="auto"/>
        <w:jc w:val="both"/>
        <w:rPr>
          <w:rFonts w:ascii="Arial" w:hAnsi="Arial" w:cs="Arial"/>
          <w:sz w:val="20"/>
          <w:szCs w:val="20"/>
        </w:rPr>
      </w:pPr>
      <w:r w:rsidRPr="00704844">
        <w:rPr>
          <w:rFonts w:ascii="Arial" w:hAnsi="Arial" w:cs="Arial"/>
          <w:sz w:val="20"/>
          <w:szCs w:val="20"/>
        </w:rPr>
        <w:t>1.3.4 No recebimento e aceitação dos produtos serão observadas, no que couber, as disposições contidas no artigo 140 da Lei nº 14.133/21.</w:t>
      </w:r>
    </w:p>
    <w:p w14:paraId="28C418D9" w14:textId="7B671F53" w:rsidR="00144AA8" w:rsidRPr="00704844" w:rsidRDefault="00144AA8" w:rsidP="004B4333">
      <w:pPr>
        <w:spacing w:after="0" w:line="240" w:lineRule="auto"/>
        <w:jc w:val="both"/>
        <w:rPr>
          <w:rFonts w:ascii="Arial" w:hAnsi="Arial" w:cs="Arial"/>
          <w:sz w:val="20"/>
          <w:szCs w:val="20"/>
        </w:rPr>
      </w:pPr>
      <w:r w:rsidRPr="00704844">
        <w:rPr>
          <w:rFonts w:ascii="Arial" w:hAnsi="Arial" w:cs="Arial"/>
          <w:sz w:val="20"/>
          <w:szCs w:val="20"/>
        </w:rPr>
        <w:t>Os itens foram divididos em lotes, para atender a harmonização e padronização do ambiente com móveis</w:t>
      </w:r>
      <w:r w:rsidR="0004123A" w:rsidRPr="00704844">
        <w:rPr>
          <w:rFonts w:ascii="Arial" w:hAnsi="Arial" w:cs="Arial"/>
          <w:sz w:val="20"/>
          <w:szCs w:val="20"/>
        </w:rPr>
        <w:t xml:space="preserve"> </w:t>
      </w:r>
      <w:r w:rsidRPr="00704844">
        <w:rPr>
          <w:rFonts w:ascii="Arial" w:hAnsi="Arial" w:cs="Arial"/>
          <w:sz w:val="20"/>
          <w:szCs w:val="20"/>
        </w:rPr>
        <w:t>de mesmo modelo e cor, sendo que o fornecimento padronizado acarretará também em maior</w:t>
      </w:r>
      <w:r w:rsidR="0004123A" w:rsidRPr="00704844">
        <w:rPr>
          <w:rFonts w:ascii="Arial" w:hAnsi="Arial" w:cs="Arial"/>
          <w:sz w:val="20"/>
          <w:szCs w:val="20"/>
        </w:rPr>
        <w:t xml:space="preserve"> </w:t>
      </w:r>
      <w:r w:rsidRPr="00704844">
        <w:rPr>
          <w:rFonts w:ascii="Arial" w:hAnsi="Arial" w:cs="Arial"/>
          <w:sz w:val="20"/>
          <w:szCs w:val="20"/>
        </w:rPr>
        <w:t xml:space="preserve">economicidade. </w:t>
      </w:r>
    </w:p>
    <w:p w14:paraId="4A0149E4" w14:textId="4F5D3789" w:rsidR="00144AA8" w:rsidRPr="00704844" w:rsidRDefault="00144AA8" w:rsidP="004B4333">
      <w:pPr>
        <w:spacing w:after="0" w:line="240" w:lineRule="auto"/>
        <w:jc w:val="both"/>
        <w:rPr>
          <w:rFonts w:ascii="Arial" w:hAnsi="Arial" w:cs="Arial"/>
          <w:sz w:val="20"/>
          <w:szCs w:val="20"/>
        </w:rPr>
      </w:pPr>
      <w:r w:rsidRPr="00704844">
        <w:rPr>
          <w:rFonts w:ascii="Arial" w:hAnsi="Arial" w:cs="Arial"/>
          <w:sz w:val="20"/>
          <w:szCs w:val="20"/>
        </w:rPr>
        <w:t>A Contratada deverá fornecer os objetos/itens de mesma marca e modelos em cada lote para seguir uma padronização estética</w:t>
      </w:r>
      <w:r w:rsidR="00704844" w:rsidRPr="00704844">
        <w:rPr>
          <w:rFonts w:ascii="Arial" w:hAnsi="Arial" w:cs="Arial"/>
          <w:sz w:val="20"/>
          <w:szCs w:val="20"/>
        </w:rPr>
        <w:t>.</w:t>
      </w:r>
    </w:p>
    <w:p w14:paraId="5D67C3CB" w14:textId="77777777" w:rsidR="004B4333" w:rsidRPr="00704844" w:rsidRDefault="004B4333" w:rsidP="004B4333">
      <w:pPr>
        <w:spacing w:after="0" w:line="240" w:lineRule="auto"/>
        <w:jc w:val="both"/>
        <w:rPr>
          <w:rFonts w:ascii="Arial" w:hAnsi="Arial" w:cs="Arial"/>
          <w:sz w:val="20"/>
          <w:szCs w:val="20"/>
        </w:rPr>
      </w:pPr>
    </w:p>
    <w:p w14:paraId="2B8810E5" w14:textId="77777777" w:rsidR="00704844" w:rsidRPr="00704844" w:rsidRDefault="00704844" w:rsidP="004B4333">
      <w:pPr>
        <w:spacing w:after="0" w:line="240" w:lineRule="auto"/>
        <w:jc w:val="both"/>
        <w:rPr>
          <w:rFonts w:ascii="Arial" w:hAnsi="Arial" w:cs="Arial"/>
          <w:sz w:val="20"/>
          <w:szCs w:val="20"/>
        </w:rPr>
      </w:pPr>
    </w:p>
    <w:p w14:paraId="4B6C8DFF" w14:textId="77777777" w:rsidR="00704844" w:rsidRPr="00704844" w:rsidRDefault="00704844" w:rsidP="00704844">
      <w:pPr>
        <w:spacing w:after="0" w:line="240" w:lineRule="auto"/>
        <w:ind w:firstLine="851"/>
        <w:jc w:val="both"/>
        <w:rPr>
          <w:rFonts w:ascii="Arial" w:hAnsi="Arial" w:cs="Arial"/>
          <w:sz w:val="20"/>
          <w:szCs w:val="20"/>
        </w:rPr>
      </w:pPr>
      <w:r w:rsidRPr="00704844">
        <w:rPr>
          <w:rFonts w:ascii="Arial" w:hAnsi="Arial" w:cs="Arial"/>
          <w:sz w:val="20"/>
          <w:szCs w:val="20"/>
        </w:rPr>
        <w:t xml:space="preserve">Objetivando o desenvolvimento econômico na região da </w:t>
      </w:r>
      <w:proofErr w:type="spellStart"/>
      <w:r w:rsidRPr="00704844">
        <w:rPr>
          <w:rFonts w:ascii="Arial" w:hAnsi="Arial" w:cs="Arial"/>
          <w:sz w:val="20"/>
          <w:szCs w:val="20"/>
        </w:rPr>
        <w:t>Cantuquiriguaçu</w:t>
      </w:r>
      <w:proofErr w:type="spellEnd"/>
      <w:r w:rsidRPr="00704844">
        <w:rPr>
          <w:rFonts w:ascii="Arial" w:hAnsi="Arial" w:cs="Arial"/>
          <w:sz w:val="20"/>
          <w:szCs w:val="20"/>
        </w:rPr>
        <w:t xml:space="preserve">, necessita-se que a presente licitação seja destinada a participação exclusiva de licitantes abrangidos pela lei municipal 819/2023, sendo: </w:t>
      </w:r>
    </w:p>
    <w:p w14:paraId="1E905A43" w14:textId="77777777" w:rsidR="00704844" w:rsidRPr="00704844" w:rsidRDefault="00704844" w:rsidP="00704844">
      <w:pPr>
        <w:spacing w:after="0" w:line="240" w:lineRule="auto"/>
        <w:jc w:val="both"/>
        <w:rPr>
          <w:rFonts w:ascii="Arial" w:hAnsi="Arial" w:cs="Arial"/>
          <w:sz w:val="20"/>
          <w:szCs w:val="20"/>
        </w:rPr>
      </w:pPr>
      <w:r w:rsidRPr="00704844">
        <w:rPr>
          <w:rFonts w:ascii="Arial" w:hAnsi="Arial" w:cs="Arial"/>
          <w:b/>
          <w:bCs/>
          <w:sz w:val="20"/>
          <w:szCs w:val="20"/>
        </w:rPr>
        <w:lastRenderedPageBreak/>
        <w:t>Compreende o âmbito Regiona</w:t>
      </w:r>
      <w:r w:rsidRPr="00704844">
        <w:rPr>
          <w:rFonts w:ascii="Arial" w:hAnsi="Arial" w:cs="Arial"/>
          <w:sz w:val="20"/>
          <w:szCs w:val="20"/>
        </w:rPr>
        <w:t xml:space="preserve">l as empresas sediadas na circunscrição do Município e  na Região da </w:t>
      </w:r>
      <w:proofErr w:type="spellStart"/>
      <w:r w:rsidRPr="00704844">
        <w:rPr>
          <w:rFonts w:ascii="Arial" w:hAnsi="Arial" w:cs="Arial"/>
          <w:sz w:val="20"/>
          <w:szCs w:val="20"/>
        </w:rPr>
        <w:t>Cantuquiriguaçu</w:t>
      </w:r>
      <w:proofErr w:type="spellEnd"/>
      <w:r w:rsidRPr="00704844">
        <w:rPr>
          <w:rFonts w:ascii="Arial" w:hAnsi="Arial" w:cs="Arial"/>
          <w:sz w:val="20"/>
          <w:szCs w:val="20"/>
        </w:rPr>
        <w:t xml:space="preserve"> e seus municípios fronteiros, que abrangem os Municípios de: Altamira do Paraná, Bituruna, Boa Esperança do Iguaçu, Boa Vista da Aparecida, Braganey, Campo Bonito, Campina da Lagoa, Campina do Simão, Candói, Cantagalo, Cascavel, Catanduvas, Chopinzinho, Coronel Domingos Soares, Cruzeiro do Iguaçu, Cruz Machado, Diamante do Sul, Espigão Alto do Iguaçu, Foz do Jordão, </w:t>
      </w:r>
      <w:proofErr w:type="spellStart"/>
      <w:r w:rsidRPr="00704844">
        <w:rPr>
          <w:rFonts w:ascii="Arial" w:hAnsi="Arial" w:cs="Arial"/>
          <w:sz w:val="20"/>
          <w:szCs w:val="20"/>
        </w:rPr>
        <w:t>Goioxim</w:t>
      </w:r>
      <w:proofErr w:type="spellEnd"/>
      <w:r w:rsidRPr="00704844">
        <w:rPr>
          <w:rFonts w:ascii="Arial" w:hAnsi="Arial" w:cs="Arial"/>
          <w:sz w:val="20"/>
          <w:szCs w:val="20"/>
        </w:rPr>
        <w:t xml:space="preserve">, Guaraniaçu, Guarapuava, </w:t>
      </w:r>
      <w:proofErr w:type="spellStart"/>
      <w:r w:rsidRPr="00704844">
        <w:rPr>
          <w:rFonts w:ascii="Arial" w:hAnsi="Arial" w:cs="Arial"/>
          <w:sz w:val="20"/>
          <w:szCs w:val="20"/>
        </w:rPr>
        <w:t>Ibema</w:t>
      </w:r>
      <w:proofErr w:type="spellEnd"/>
      <w:r w:rsidRPr="00704844">
        <w:rPr>
          <w:rFonts w:ascii="Arial" w:hAnsi="Arial" w:cs="Arial"/>
          <w:sz w:val="20"/>
          <w:szCs w:val="20"/>
        </w:rPr>
        <w:t>, Inácio Martins, Laranjal, Laranjeiras do Sul, Mangueirinha, Marquinho, Nova Laranjeiras, Nova Prata do Iguaçu, Palmital, Pinhão, Porto Barreiro, Quedas do Iguaçu, Reserva do Iguaçu, Rio Bonito do Iguaçu, Santa Maria do Oeste, São João, São Jorge do Oeste, Saudade do Iguaçu, Sulina, Três Barras do Paraná e Virmond.</w:t>
      </w:r>
    </w:p>
    <w:p w14:paraId="22E38206" w14:textId="77777777" w:rsidR="00704844" w:rsidRPr="00704844" w:rsidRDefault="00704844" w:rsidP="00704844">
      <w:pPr>
        <w:spacing w:after="0" w:line="240" w:lineRule="auto"/>
        <w:jc w:val="both"/>
        <w:rPr>
          <w:rFonts w:ascii="Arial" w:hAnsi="Arial" w:cs="Arial"/>
          <w:sz w:val="20"/>
          <w:szCs w:val="20"/>
        </w:rPr>
      </w:pPr>
      <w:r w:rsidRPr="00704844">
        <w:rPr>
          <w:rFonts w:ascii="Arial" w:hAnsi="Arial" w:cs="Arial"/>
          <w:sz w:val="20"/>
          <w:szCs w:val="20"/>
        </w:rPr>
        <w:tab/>
        <w:t>Com a aplicação da referida lei espera-se trazer inúmeros benefícios para a região, entre eles:</w:t>
      </w:r>
    </w:p>
    <w:p w14:paraId="0CFFF72D" w14:textId="77777777" w:rsidR="00704844" w:rsidRPr="00704844" w:rsidRDefault="00704844" w:rsidP="00704844">
      <w:pPr>
        <w:spacing w:after="0" w:line="240" w:lineRule="auto"/>
        <w:jc w:val="both"/>
        <w:rPr>
          <w:rFonts w:ascii="Arial" w:hAnsi="Arial" w:cs="Arial"/>
          <w:b/>
          <w:bCs/>
          <w:sz w:val="20"/>
          <w:szCs w:val="20"/>
        </w:rPr>
      </w:pPr>
      <w:r w:rsidRPr="00704844">
        <w:rPr>
          <w:rFonts w:ascii="Arial" w:hAnsi="Arial" w:cs="Arial"/>
          <w:b/>
          <w:bCs/>
          <w:sz w:val="20"/>
          <w:szCs w:val="20"/>
        </w:rPr>
        <w:t>Benefícios Econômicos</w:t>
      </w:r>
    </w:p>
    <w:p w14:paraId="52BA2867" w14:textId="77777777" w:rsidR="00704844" w:rsidRPr="00704844" w:rsidRDefault="00704844" w:rsidP="00704844">
      <w:pPr>
        <w:spacing w:after="0" w:line="240" w:lineRule="auto"/>
        <w:jc w:val="both"/>
        <w:rPr>
          <w:rFonts w:ascii="Arial" w:hAnsi="Arial" w:cs="Arial"/>
          <w:b/>
          <w:bCs/>
          <w:sz w:val="20"/>
          <w:szCs w:val="20"/>
        </w:rPr>
      </w:pPr>
      <w:r w:rsidRPr="00704844">
        <w:rPr>
          <w:rFonts w:ascii="Arial" w:hAnsi="Arial" w:cs="Arial"/>
          <w:sz w:val="20"/>
          <w:szCs w:val="20"/>
        </w:rPr>
        <w:t xml:space="preserve"> </w:t>
      </w:r>
      <w:r w:rsidRPr="00704844">
        <w:rPr>
          <w:rFonts w:ascii="Arial" w:hAnsi="Arial" w:cs="Arial"/>
          <w:b/>
          <w:bCs/>
          <w:sz w:val="20"/>
          <w:szCs w:val="20"/>
        </w:rPr>
        <w:t xml:space="preserve">   Fortalecimento da Economia Local:</w:t>
      </w:r>
    </w:p>
    <w:p w14:paraId="4AACD3F4" w14:textId="77777777" w:rsidR="00704844" w:rsidRPr="00704844" w:rsidRDefault="00704844" w:rsidP="00704844">
      <w:pPr>
        <w:spacing w:after="0" w:line="240" w:lineRule="auto"/>
        <w:jc w:val="both"/>
        <w:rPr>
          <w:rFonts w:ascii="Arial" w:hAnsi="Arial" w:cs="Arial"/>
          <w:sz w:val="20"/>
          <w:szCs w:val="20"/>
        </w:rPr>
      </w:pPr>
      <w:r w:rsidRPr="00704844">
        <w:rPr>
          <w:rFonts w:ascii="Arial" w:hAnsi="Arial" w:cs="Arial"/>
          <w:sz w:val="20"/>
          <w:szCs w:val="20"/>
        </w:rPr>
        <w:t xml:space="preserve">        </w:t>
      </w:r>
      <w:r w:rsidRPr="00704844">
        <w:rPr>
          <w:rFonts w:ascii="Arial" w:hAnsi="Arial" w:cs="Arial"/>
          <w:sz w:val="20"/>
          <w:szCs w:val="20"/>
        </w:rPr>
        <w:tab/>
        <w:t>Comprar de produtores e comerciantes locais mantém o dinheiro circulando na comunidade, o que pode gerar mais empregos e melhorar a economia local.</w:t>
      </w:r>
    </w:p>
    <w:p w14:paraId="634C1DFE" w14:textId="77777777" w:rsidR="00704844" w:rsidRPr="00704844" w:rsidRDefault="00704844" w:rsidP="00704844">
      <w:pPr>
        <w:spacing w:after="0" w:line="240" w:lineRule="auto"/>
        <w:jc w:val="both"/>
        <w:rPr>
          <w:rFonts w:ascii="Arial" w:hAnsi="Arial" w:cs="Arial"/>
          <w:b/>
          <w:bCs/>
          <w:sz w:val="20"/>
          <w:szCs w:val="20"/>
        </w:rPr>
      </w:pPr>
      <w:r w:rsidRPr="00704844">
        <w:rPr>
          <w:rFonts w:ascii="Arial" w:hAnsi="Arial" w:cs="Arial"/>
          <w:b/>
          <w:bCs/>
          <w:sz w:val="20"/>
          <w:szCs w:val="20"/>
        </w:rPr>
        <w:t xml:space="preserve">    Suporte a Pequenos Negócios:</w:t>
      </w:r>
    </w:p>
    <w:p w14:paraId="7A2777C1" w14:textId="77777777" w:rsidR="00704844" w:rsidRPr="00704844" w:rsidRDefault="00704844" w:rsidP="00704844">
      <w:pPr>
        <w:spacing w:after="0" w:line="240" w:lineRule="auto"/>
        <w:jc w:val="both"/>
        <w:rPr>
          <w:rFonts w:ascii="Arial" w:hAnsi="Arial" w:cs="Arial"/>
          <w:sz w:val="20"/>
          <w:szCs w:val="20"/>
        </w:rPr>
      </w:pPr>
      <w:r w:rsidRPr="00704844">
        <w:rPr>
          <w:rFonts w:ascii="Arial" w:hAnsi="Arial" w:cs="Arial"/>
          <w:sz w:val="20"/>
          <w:szCs w:val="20"/>
        </w:rPr>
        <w:t xml:space="preserve">        </w:t>
      </w:r>
      <w:r w:rsidRPr="00704844">
        <w:rPr>
          <w:rFonts w:ascii="Arial" w:hAnsi="Arial" w:cs="Arial"/>
          <w:sz w:val="20"/>
          <w:szCs w:val="20"/>
        </w:rPr>
        <w:tab/>
        <w:t>Pequenos produtores e comerciantes se beneficiam diretamente das compras locais, ajudando a sustentar negócios familiares e pequenos empreendimentos.</w:t>
      </w:r>
    </w:p>
    <w:p w14:paraId="572A2930" w14:textId="77777777" w:rsidR="00704844" w:rsidRPr="00704844" w:rsidRDefault="00704844" w:rsidP="00704844">
      <w:pPr>
        <w:spacing w:after="0" w:line="240" w:lineRule="auto"/>
        <w:jc w:val="both"/>
        <w:rPr>
          <w:rFonts w:ascii="Arial" w:hAnsi="Arial" w:cs="Arial"/>
          <w:b/>
          <w:bCs/>
          <w:sz w:val="20"/>
          <w:szCs w:val="20"/>
        </w:rPr>
      </w:pPr>
      <w:r w:rsidRPr="00704844">
        <w:rPr>
          <w:rFonts w:ascii="Arial" w:hAnsi="Arial" w:cs="Arial"/>
          <w:sz w:val="20"/>
          <w:szCs w:val="20"/>
        </w:rPr>
        <w:t xml:space="preserve">    </w:t>
      </w:r>
      <w:r w:rsidRPr="00704844">
        <w:rPr>
          <w:rFonts w:ascii="Arial" w:hAnsi="Arial" w:cs="Arial"/>
          <w:b/>
          <w:bCs/>
          <w:sz w:val="20"/>
          <w:szCs w:val="20"/>
        </w:rPr>
        <w:t>Redução de Custos de Transporte:</w:t>
      </w:r>
    </w:p>
    <w:p w14:paraId="53DD111A" w14:textId="77777777" w:rsidR="00704844" w:rsidRPr="00704844" w:rsidRDefault="00704844" w:rsidP="00704844">
      <w:pPr>
        <w:spacing w:after="0" w:line="240" w:lineRule="auto"/>
        <w:ind w:firstLine="851"/>
        <w:jc w:val="both"/>
        <w:rPr>
          <w:rFonts w:ascii="Arial" w:hAnsi="Arial" w:cs="Arial"/>
          <w:sz w:val="20"/>
          <w:szCs w:val="20"/>
        </w:rPr>
      </w:pPr>
      <w:r w:rsidRPr="00704844">
        <w:rPr>
          <w:rFonts w:ascii="Arial" w:hAnsi="Arial" w:cs="Arial"/>
          <w:sz w:val="20"/>
          <w:szCs w:val="20"/>
        </w:rPr>
        <w:t xml:space="preserve">        </w:t>
      </w:r>
      <w:r w:rsidRPr="00704844">
        <w:rPr>
          <w:rFonts w:ascii="Arial" w:hAnsi="Arial" w:cs="Arial"/>
          <w:sz w:val="20"/>
          <w:szCs w:val="20"/>
        </w:rPr>
        <w:tab/>
        <w:t>Produtos locais geralmente têm menores custos de transporte, reduzindo as emissões de gases de efeito estufa e a pegada de carbono, contribuindo para o desenvolvimento nacional sustentável.</w:t>
      </w:r>
    </w:p>
    <w:p w14:paraId="0E7A9327" w14:textId="3CC104AC" w:rsidR="00704844" w:rsidRPr="00704844" w:rsidRDefault="00704844" w:rsidP="00704844">
      <w:pPr>
        <w:spacing w:after="0" w:line="240" w:lineRule="auto"/>
        <w:ind w:firstLine="851"/>
        <w:jc w:val="both"/>
        <w:rPr>
          <w:rFonts w:ascii="Arial" w:hAnsi="Arial" w:cs="Arial"/>
          <w:sz w:val="20"/>
          <w:szCs w:val="20"/>
        </w:rPr>
      </w:pPr>
      <w:r w:rsidRPr="00704844">
        <w:rPr>
          <w:rFonts w:ascii="Arial" w:hAnsi="Arial" w:cs="Arial"/>
          <w:sz w:val="20"/>
          <w:szCs w:val="20"/>
        </w:rPr>
        <w:t xml:space="preserve">Em resumo o apoio a produtos regionais não só fortalece a economia local, mas também desempenha um papel crucial na criação de empregos. </w:t>
      </w:r>
    </w:p>
    <w:p w14:paraId="14438FBE" w14:textId="23BC6BA6" w:rsidR="00704844" w:rsidRPr="00704844" w:rsidRDefault="00704844" w:rsidP="00704844">
      <w:pPr>
        <w:spacing w:after="0" w:line="240" w:lineRule="auto"/>
        <w:ind w:firstLine="851"/>
        <w:jc w:val="both"/>
        <w:rPr>
          <w:rFonts w:ascii="Arial" w:hAnsi="Arial" w:cs="Arial"/>
          <w:sz w:val="20"/>
          <w:szCs w:val="20"/>
        </w:rPr>
      </w:pPr>
      <w:r w:rsidRPr="00704844">
        <w:rPr>
          <w:rFonts w:ascii="Arial" w:hAnsi="Arial" w:cs="Arial"/>
          <w:sz w:val="20"/>
          <w:szCs w:val="20"/>
        </w:rPr>
        <w:t>Ao comprar localmente, consumidores ajudam a gerar oportunidades de trabalho que beneficiam diretamente suas comunidades. Este ciclo de suporte e crescimento contribui para uma economia mais robusta e resiliente, com benefícios sociais e econômicos que perduram a longo prazo, contribuindo para um desenvolvimento mais sustentável e equilibrado.</w:t>
      </w:r>
    </w:p>
    <w:p w14:paraId="0DB5ADE4" w14:textId="4C522F99" w:rsidR="00704844" w:rsidRPr="00704844" w:rsidRDefault="00704844" w:rsidP="00704844">
      <w:pPr>
        <w:spacing w:after="0" w:line="240" w:lineRule="auto"/>
        <w:ind w:firstLine="851"/>
        <w:jc w:val="both"/>
        <w:rPr>
          <w:rFonts w:ascii="Arial" w:hAnsi="Arial" w:cs="Arial"/>
          <w:sz w:val="20"/>
          <w:szCs w:val="20"/>
        </w:rPr>
      </w:pPr>
      <w:r w:rsidRPr="00704844">
        <w:rPr>
          <w:rFonts w:ascii="Arial" w:hAnsi="Arial" w:cs="Arial"/>
          <w:sz w:val="20"/>
          <w:szCs w:val="20"/>
        </w:rPr>
        <w:t>Para a realização de licitações exclusivas para ME/EPP se faz necessário a existência de o mínimo três fornecedores sediados local/regional o que foi possível identificar pelos orçamentos coletados assim como diversas empresas sediadas nas cidades regionais.</w:t>
      </w:r>
    </w:p>
    <w:p w14:paraId="4E01FADF" w14:textId="77777777" w:rsidR="00704844" w:rsidRPr="00704844" w:rsidRDefault="00704844" w:rsidP="00704844">
      <w:pPr>
        <w:spacing w:after="0" w:line="240" w:lineRule="auto"/>
        <w:ind w:firstLine="851"/>
        <w:jc w:val="both"/>
        <w:rPr>
          <w:rFonts w:ascii="Arial" w:hAnsi="Arial" w:cs="Arial"/>
          <w:sz w:val="20"/>
          <w:szCs w:val="20"/>
        </w:rPr>
      </w:pPr>
      <w:r w:rsidRPr="00704844">
        <w:rPr>
          <w:rFonts w:ascii="Arial" w:hAnsi="Arial" w:cs="Arial"/>
          <w:sz w:val="20"/>
          <w:szCs w:val="20"/>
        </w:rPr>
        <w:tab/>
        <w:t>A promoção do Índice de Desenvolvimento Humano (IDH) envolve a implementação de políticas públicas e iniciativas voltadas para a melhoria das três dimensões fundamentais do desenvolvimento humano: longevidade (saúde), educação e renda, pelo qual observa-se que a regional está abaixo dos índices de IDH brasileiro, conforme tabela a seguir:</w:t>
      </w:r>
    </w:p>
    <w:p w14:paraId="3D021594" w14:textId="31B5D495" w:rsidR="00704844" w:rsidRPr="00704844" w:rsidRDefault="00704844" w:rsidP="00704844">
      <w:pPr>
        <w:spacing w:after="0" w:line="240" w:lineRule="auto"/>
        <w:ind w:firstLine="851"/>
        <w:jc w:val="both"/>
        <w:rPr>
          <w:rFonts w:ascii="Arial" w:hAnsi="Arial" w:cs="Arial"/>
          <w:sz w:val="20"/>
          <w:szCs w:val="20"/>
        </w:rPr>
      </w:pPr>
      <w:r w:rsidRPr="00704844">
        <w:rPr>
          <w:rFonts w:ascii="Arial" w:hAnsi="Arial" w:cs="Arial"/>
          <w:noProof/>
          <w:sz w:val="20"/>
          <w:szCs w:val="20"/>
        </w:rPr>
        <w:drawing>
          <wp:inline distT="0" distB="0" distL="0" distR="0" wp14:anchorId="731C7165" wp14:editId="01804A7A">
            <wp:extent cx="5074920" cy="2072640"/>
            <wp:effectExtent l="0" t="0" r="0" b="3810"/>
            <wp:docPr id="103223879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a:extLst>
                        <a:ext uri="{28A0092B-C50C-407E-A947-70E740481C1C}">
                          <a14:useLocalDpi xmlns:a14="http://schemas.microsoft.com/office/drawing/2010/main" val="0"/>
                        </a:ext>
                      </a:extLst>
                    </a:blip>
                    <a:srcRect l="11856" t="12421" r="12299" b="12479"/>
                    <a:stretch>
                      <a:fillRect/>
                    </a:stretch>
                  </pic:blipFill>
                  <pic:spPr bwMode="auto">
                    <a:xfrm>
                      <a:off x="0" y="0"/>
                      <a:ext cx="5074920" cy="2072640"/>
                    </a:xfrm>
                    <a:prstGeom prst="rect">
                      <a:avLst/>
                    </a:prstGeom>
                    <a:noFill/>
                    <a:ln>
                      <a:noFill/>
                    </a:ln>
                  </pic:spPr>
                </pic:pic>
              </a:graphicData>
            </a:graphic>
          </wp:inline>
        </w:drawing>
      </w:r>
    </w:p>
    <w:p w14:paraId="14029D12" w14:textId="77777777" w:rsidR="00704844" w:rsidRPr="00704844" w:rsidRDefault="00704844" w:rsidP="00704844">
      <w:pPr>
        <w:spacing w:after="0" w:line="240" w:lineRule="auto"/>
        <w:ind w:firstLine="851"/>
        <w:jc w:val="both"/>
        <w:rPr>
          <w:rFonts w:ascii="Arial" w:hAnsi="Arial" w:cs="Arial"/>
          <w:sz w:val="20"/>
          <w:szCs w:val="20"/>
        </w:rPr>
      </w:pPr>
      <w:r w:rsidRPr="00704844">
        <w:rPr>
          <w:rFonts w:ascii="Arial" w:hAnsi="Arial" w:cs="Arial"/>
          <w:sz w:val="20"/>
          <w:szCs w:val="20"/>
        </w:rPr>
        <w:t xml:space="preserve">SECRETARIA DE ESTADO DA JUSTIÇA, TRABALHO E DIREITOS HUMANOS DO PARANÁ. Índice de Desenvolvimento Humano Municipal (IDHM) da região </w:t>
      </w:r>
      <w:proofErr w:type="spellStart"/>
      <w:r w:rsidRPr="00704844">
        <w:rPr>
          <w:rFonts w:ascii="Arial" w:hAnsi="Arial" w:cs="Arial"/>
          <w:sz w:val="20"/>
          <w:szCs w:val="20"/>
        </w:rPr>
        <w:t>Cantuquiriguaçu</w:t>
      </w:r>
      <w:proofErr w:type="spellEnd"/>
      <w:r w:rsidRPr="00704844">
        <w:rPr>
          <w:rFonts w:ascii="Arial" w:hAnsi="Arial" w:cs="Arial"/>
          <w:sz w:val="20"/>
          <w:szCs w:val="20"/>
        </w:rPr>
        <w:t xml:space="preserve">. Disponível em: </w:t>
      </w:r>
      <w:hyperlink r:id="rId9" w:tgtFrame="_new" w:history="1">
        <w:r w:rsidRPr="00704844">
          <w:rPr>
            <w:rStyle w:val="Hyperlink"/>
            <w:rFonts w:ascii="Arial" w:hAnsi="Arial" w:cs="Arial"/>
            <w:sz w:val="20"/>
            <w:szCs w:val="20"/>
          </w:rPr>
          <w:t>https://www.justica.pr.gov.br/sites/default/arquivos_restritos/files/migrados/File/Documento/IdhmCantuquirigua%25C3%25A7u18.pdf</w:t>
        </w:r>
      </w:hyperlink>
      <w:r w:rsidRPr="00704844">
        <w:rPr>
          <w:rFonts w:ascii="Arial" w:hAnsi="Arial" w:cs="Arial"/>
          <w:sz w:val="20"/>
          <w:szCs w:val="20"/>
        </w:rPr>
        <w:t>.</w:t>
      </w:r>
    </w:p>
    <w:p w14:paraId="435067E6" w14:textId="77777777" w:rsidR="00704844" w:rsidRPr="00704844" w:rsidRDefault="00704844" w:rsidP="00704844">
      <w:pPr>
        <w:spacing w:after="0" w:line="240" w:lineRule="auto"/>
        <w:ind w:firstLine="851"/>
        <w:jc w:val="both"/>
        <w:rPr>
          <w:rFonts w:ascii="Arial" w:hAnsi="Arial" w:cs="Arial"/>
          <w:sz w:val="20"/>
          <w:szCs w:val="20"/>
        </w:rPr>
      </w:pPr>
      <w:r w:rsidRPr="00704844">
        <w:rPr>
          <w:rFonts w:ascii="Arial" w:hAnsi="Arial" w:cs="Arial"/>
          <w:sz w:val="20"/>
          <w:szCs w:val="20"/>
        </w:rPr>
        <w:tab/>
        <w:t>A promoção do IDH requer uma abordagem integrada e multidisciplinar, envolvendo diversos setores da sociedade e níveis de governo. Políticas bem-sucedidas são aquelas que consideram as especificidades locais e promovem a inclusão e equidade, garantindo que os benefícios do desenvolvimento alcancem a toda a população.</w:t>
      </w:r>
    </w:p>
    <w:p w14:paraId="7EAEAA68" w14:textId="77777777" w:rsidR="00704844" w:rsidRPr="00704844" w:rsidRDefault="00704844" w:rsidP="00704844">
      <w:pPr>
        <w:spacing w:after="0" w:line="240" w:lineRule="auto"/>
        <w:ind w:firstLine="851"/>
        <w:jc w:val="both"/>
        <w:rPr>
          <w:rFonts w:ascii="Arial" w:hAnsi="Arial" w:cs="Arial"/>
          <w:sz w:val="20"/>
          <w:szCs w:val="20"/>
        </w:rPr>
      </w:pPr>
      <w:r w:rsidRPr="00704844">
        <w:rPr>
          <w:rFonts w:ascii="Arial" w:hAnsi="Arial" w:cs="Arial"/>
          <w:sz w:val="20"/>
          <w:szCs w:val="20"/>
        </w:rPr>
        <w:lastRenderedPageBreak/>
        <w:tab/>
        <w:t>De modo que a promoção da renda é um fator crucial para estimular o Índice de Desenvolvimento Humano (IDH), pois a renda influencia diretamente a qualidade de vida e o acesso a serviços essenciais.</w:t>
      </w:r>
    </w:p>
    <w:p w14:paraId="0DCC5F68" w14:textId="77777777" w:rsidR="00704844" w:rsidRPr="00704844" w:rsidRDefault="00704844" w:rsidP="00704844">
      <w:pPr>
        <w:spacing w:after="0" w:line="240" w:lineRule="auto"/>
        <w:ind w:firstLine="851"/>
        <w:jc w:val="both"/>
        <w:rPr>
          <w:rFonts w:ascii="Arial" w:hAnsi="Arial" w:cs="Arial"/>
          <w:sz w:val="20"/>
          <w:szCs w:val="20"/>
        </w:rPr>
      </w:pPr>
      <w:r w:rsidRPr="00704844">
        <w:rPr>
          <w:rFonts w:ascii="Arial" w:hAnsi="Arial" w:cs="Arial"/>
          <w:sz w:val="20"/>
          <w:szCs w:val="20"/>
        </w:rPr>
        <w:tab/>
        <w:t xml:space="preserve">De acordo com Cardoso et al. (2023) "A ideia de Desenvolvimento Sustentável é buscar o equilíbrio entre o crescimento econômico, a preservação do meio ambiente e a resolução das desigualdades sociais, garantindo a qualidade de vida desta e das próximas gerações. Para que o Desenvolvimento Sustentável seja definido e operacionalizado, tem-se a criação e aplicação de sistemas de indicadores ou ferramentas de avaliação que procuram mensurar a sustentabilidade. O Barômetro da Sustentabilidade é um Índice de Sustentabilidade que utiliza indicadores de desenvolvimento que representam a Dimensão Humana e Ambiental, avaliando o nível de Bem-Estar de ambos. O Território da </w:t>
      </w:r>
      <w:proofErr w:type="spellStart"/>
      <w:r w:rsidRPr="00704844">
        <w:rPr>
          <w:rFonts w:ascii="Arial" w:hAnsi="Arial" w:cs="Arial"/>
          <w:sz w:val="20"/>
          <w:szCs w:val="20"/>
        </w:rPr>
        <w:t>Cantuquiriguaçu</w:t>
      </w:r>
      <w:proofErr w:type="spellEnd"/>
      <w:r w:rsidRPr="00704844">
        <w:rPr>
          <w:rFonts w:ascii="Arial" w:hAnsi="Arial" w:cs="Arial"/>
          <w:sz w:val="20"/>
          <w:szCs w:val="20"/>
        </w:rPr>
        <w:t xml:space="preserve"> é composto por vinte municípios, os quais estão localizados no Terceiro Planalto Paranaense, sendo uma das regiões com características rurais mais pobres do Estado do Paraná. Assim sendo, o estudo teve como objetivo geral, analisar o nível de sustentabilidade do Território da </w:t>
      </w:r>
      <w:proofErr w:type="spellStart"/>
      <w:r w:rsidRPr="00704844">
        <w:rPr>
          <w:rFonts w:ascii="Arial" w:hAnsi="Arial" w:cs="Arial"/>
          <w:sz w:val="20"/>
          <w:szCs w:val="20"/>
        </w:rPr>
        <w:t>Cantuquiriguaçu</w:t>
      </w:r>
      <w:proofErr w:type="spellEnd"/>
      <w:r w:rsidRPr="00704844">
        <w:rPr>
          <w:rFonts w:ascii="Arial" w:hAnsi="Arial" w:cs="Arial"/>
          <w:sz w:val="20"/>
          <w:szCs w:val="20"/>
        </w:rPr>
        <w:t xml:space="preserve">/PR, mediante aplicação da metodologia Barômetro da Sustentabilidade. Em termos metodológicos, a pesquisa é descritiva, documental e predominantemente quantitativa. Os resultados apontaram que o Território da </w:t>
      </w:r>
      <w:proofErr w:type="spellStart"/>
      <w:r w:rsidRPr="00704844">
        <w:rPr>
          <w:rFonts w:ascii="Arial" w:hAnsi="Arial" w:cs="Arial"/>
          <w:sz w:val="20"/>
          <w:szCs w:val="20"/>
        </w:rPr>
        <w:t>Cantuquiriguaçu</w:t>
      </w:r>
      <w:proofErr w:type="spellEnd"/>
      <w:r w:rsidRPr="00704844">
        <w:rPr>
          <w:rFonts w:ascii="Arial" w:hAnsi="Arial" w:cs="Arial"/>
          <w:sz w:val="20"/>
          <w:szCs w:val="20"/>
        </w:rPr>
        <w:t>/PR se classificou como Quase Insustentável, ou seja, o nível de sustentabilidade dessa região é considerado 'pobre'" (CARDOSO et al., 2023, online).</w:t>
      </w:r>
    </w:p>
    <w:p w14:paraId="7474C390" w14:textId="77777777" w:rsidR="00704844" w:rsidRPr="00704844" w:rsidRDefault="00704844" w:rsidP="00704844">
      <w:pPr>
        <w:spacing w:after="0" w:line="240" w:lineRule="auto"/>
        <w:ind w:firstLine="851"/>
        <w:jc w:val="both"/>
        <w:rPr>
          <w:rFonts w:ascii="Arial" w:hAnsi="Arial" w:cs="Arial"/>
          <w:i/>
          <w:iCs/>
          <w:sz w:val="20"/>
          <w:szCs w:val="20"/>
        </w:rPr>
      </w:pPr>
      <w:r w:rsidRPr="00704844">
        <w:rPr>
          <w:rFonts w:ascii="Arial" w:hAnsi="Arial" w:cs="Arial"/>
          <w:i/>
          <w:iCs/>
          <w:sz w:val="20"/>
          <w:szCs w:val="20"/>
        </w:rPr>
        <w:t xml:space="preserve">CARDOSO, Juliane; BOURSCHEIDT, Deise Maria; BORGES, </w:t>
      </w:r>
      <w:proofErr w:type="spellStart"/>
      <w:r w:rsidRPr="00704844">
        <w:rPr>
          <w:rFonts w:ascii="Arial" w:hAnsi="Arial" w:cs="Arial"/>
          <w:i/>
          <w:iCs/>
          <w:sz w:val="20"/>
          <w:szCs w:val="20"/>
        </w:rPr>
        <w:t>Ceyça</w:t>
      </w:r>
      <w:proofErr w:type="spellEnd"/>
      <w:r w:rsidRPr="00704844">
        <w:rPr>
          <w:rFonts w:ascii="Arial" w:hAnsi="Arial" w:cs="Arial"/>
          <w:i/>
          <w:iCs/>
          <w:sz w:val="20"/>
          <w:szCs w:val="20"/>
        </w:rPr>
        <w:t xml:space="preserve"> Lia </w:t>
      </w:r>
      <w:proofErr w:type="spellStart"/>
      <w:r w:rsidRPr="00704844">
        <w:rPr>
          <w:rFonts w:ascii="Arial" w:hAnsi="Arial" w:cs="Arial"/>
          <w:i/>
          <w:iCs/>
          <w:sz w:val="20"/>
          <w:szCs w:val="20"/>
        </w:rPr>
        <w:t>Palerosi</w:t>
      </w:r>
      <w:proofErr w:type="spellEnd"/>
      <w:r w:rsidRPr="00704844">
        <w:rPr>
          <w:rFonts w:ascii="Arial" w:hAnsi="Arial" w:cs="Arial"/>
          <w:i/>
          <w:iCs/>
          <w:sz w:val="20"/>
          <w:szCs w:val="20"/>
        </w:rPr>
        <w:t xml:space="preserve">; TOMASSEVSKI, Elder </w:t>
      </w:r>
      <w:proofErr w:type="spellStart"/>
      <w:r w:rsidRPr="00704844">
        <w:rPr>
          <w:rFonts w:ascii="Arial" w:hAnsi="Arial" w:cs="Arial"/>
          <w:i/>
          <w:iCs/>
          <w:sz w:val="20"/>
          <w:szCs w:val="20"/>
        </w:rPr>
        <w:t>Antonio</w:t>
      </w:r>
      <w:proofErr w:type="spellEnd"/>
      <w:r w:rsidRPr="00704844">
        <w:rPr>
          <w:rFonts w:ascii="Arial" w:hAnsi="Arial" w:cs="Arial"/>
          <w:i/>
          <w:iCs/>
          <w:sz w:val="20"/>
          <w:szCs w:val="20"/>
        </w:rPr>
        <w:t xml:space="preserve">. A ideia de Desenvolvimento Sustentável é buscar o equilíbrio entre o crescimento econômico, a preservação do meio ambiente e a resolução das desigualdades sociais, garantindo a qualidade de vida desta e das próximas gerações. Disponível em: </w:t>
      </w:r>
      <w:hyperlink r:id="rId10" w:tgtFrame="_new" w:history="1">
        <w:r w:rsidRPr="00704844">
          <w:rPr>
            <w:rStyle w:val="Hyperlink"/>
            <w:rFonts w:ascii="Arial" w:hAnsi="Arial" w:cs="Arial"/>
            <w:i/>
            <w:iCs/>
            <w:sz w:val="20"/>
            <w:szCs w:val="20"/>
          </w:rPr>
          <w:t>https://revistas.unicentro.br/index.php/capitalcientifico/article/view/6391/html</w:t>
        </w:r>
      </w:hyperlink>
      <w:r w:rsidRPr="00704844">
        <w:rPr>
          <w:rFonts w:ascii="Arial" w:hAnsi="Arial" w:cs="Arial"/>
          <w:i/>
          <w:iCs/>
          <w:sz w:val="20"/>
          <w:szCs w:val="20"/>
        </w:rPr>
        <w:t>. Acesso em: 5 jun. 2024.</w:t>
      </w:r>
    </w:p>
    <w:p w14:paraId="5D8A4B46" w14:textId="7A2800EE" w:rsidR="00704844" w:rsidRPr="00704844" w:rsidRDefault="00704844" w:rsidP="00704844">
      <w:pPr>
        <w:spacing w:after="0" w:line="240" w:lineRule="auto"/>
        <w:ind w:firstLine="851"/>
        <w:jc w:val="both"/>
        <w:rPr>
          <w:rFonts w:ascii="Arial" w:hAnsi="Arial" w:cs="Arial"/>
          <w:sz w:val="20"/>
          <w:szCs w:val="20"/>
        </w:rPr>
      </w:pPr>
      <w:r w:rsidRPr="00704844">
        <w:rPr>
          <w:rFonts w:ascii="Arial" w:hAnsi="Arial" w:cs="Arial"/>
          <w:sz w:val="20"/>
          <w:szCs w:val="20"/>
        </w:rPr>
        <w:t>A implementação de estratégias pode transformar as contratações públicas em um motor significativo para o desenvolvimento econômico local. Ao priorizar fornecedores locais, simplificar processos, garantir transparência e oferecer suporte contínuo, os governos locais podem fortalecer suas economias, promover a inclusão social e melhorar a qualidade de vida de suas comunidades.</w:t>
      </w:r>
    </w:p>
    <w:p w14:paraId="23788FF6" w14:textId="77777777" w:rsidR="00704844" w:rsidRPr="00704844" w:rsidRDefault="00704844" w:rsidP="00704844">
      <w:pPr>
        <w:spacing w:after="0" w:line="240" w:lineRule="auto"/>
        <w:ind w:firstLine="851"/>
        <w:jc w:val="both"/>
        <w:rPr>
          <w:rFonts w:ascii="Arial" w:hAnsi="Arial" w:cs="Arial"/>
          <w:sz w:val="20"/>
          <w:szCs w:val="20"/>
        </w:rPr>
      </w:pPr>
    </w:p>
    <w:p w14:paraId="14257C0F" w14:textId="67477B9D" w:rsidR="00325507" w:rsidRPr="00704844" w:rsidRDefault="00325507" w:rsidP="00325507">
      <w:pPr>
        <w:spacing w:after="0" w:line="240" w:lineRule="auto"/>
        <w:rPr>
          <w:rFonts w:ascii="Arial" w:hAnsi="Arial" w:cs="Arial"/>
          <w:b/>
          <w:bCs/>
          <w:sz w:val="20"/>
          <w:szCs w:val="20"/>
        </w:rPr>
      </w:pPr>
      <w:r w:rsidRPr="00704844">
        <w:rPr>
          <w:rFonts w:ascii="Arial" w:hAnsi="Arial" w:cs="Arial"/>
          <w:b/>
          <w:bCs/>
          <w:sz w:val="20"/>
          <w:szCs w:val="20"/>
        </w:rPr>
        <w:t xml:space="preserve">2. </w:t>
      </w:r>
      <w:r w:rsidR="005A053B" w:rsidRPr="00704844">
        <w:rPr>
          <w:rFonts w:ascii="Arial" w:hAnsi="Arial" w:cs="Arial"/>
          <w:b/>
          <w:bCs/>
          <w:sz w:val="20"/>
          <w:szCs w:val="20"/>
        </w:rPr>
        <w:t>FUNDAMENTAÇÃO E DESCRIÇÃO DA NECESSIDADE DA CONTRATAÇÃO (art. 6º, inciso XXIII, alínea ‘b’ da Lei n. 14.133/2021).</w:t>
      </w:r>
    </w:p>
    <w:p w14:paraId="6103F7F8" w14:textId="77777777" w:rsidR="004B4333" w:rsidRPr="00704844" w:rsidRDefault="004B4333" w:rsidP="004B4333">
      <w:pPr>
        <w:pStyle w:val="PargrafodaLista"/>
        <w:spacing w:after="0" w:line="240" w:lineRule="auto"/>
        <w:ind w:left="0" w:firstLine="1134"/>
        <w:jc w:val="both"/>
        <w:rPr>
          <w:rFonts w:ascii="Arial" w:hAnsi="Arial" w:cs="Arial"/>
          <w:sz w:val="20"/>
          <w:szCs w:val="20"/>
        </w:rPr>
      </w:pPr>
      <w:r w:rsidRPr="00704844">
        <w:rPr>
          <w:rFonts w:ascii="Arial" w:hAnsi="Arial" w:cs="Arial"/>
          <w:bCs/>
          <w:sz w:val="20"/>
          <w:szCs w:val="20"/>
        </w:rPr>
        <w:t xml:space="preserve">  </w:t>
      </w:r>
      <w:r w:rsidRPr="00704844">
        <w:rPr>
          <w:rFonts w:ascii="Arial" w:hAnsi="Arial" w:cs="Arial"/>
          <w:sz w:val="20"/>
          <w:szCs w:val="20"/>
        </w:rPr>
        <w:t>A aquisição dos materiais solicitados visa à otimização do ambiente físico da Sala de Reuniões da Prefeitura Municipal, por meio da instalação de móveis planejados e adequados às necessidades específicas deste espaço. Tais móveis deverão garantir um ambiente funcional e confortável, adequado para o desempenho de atividades administrativas e reuniões, respeitando os padrões de segurança, conforto, ergonomia e higiene.</w:t>
      </w:r>
    </w:p>
    <w:p w14:paraId="1CD810CB" w14:textId="61750314" w:rsidR="00FA5CB1" w:rsidRPr="00704844" w:rsidRDefault="004B4333" w:rsidP="004B4333">
      <w:pPr>
        <w:pStyle w:val="PargrafodaLista"/>
        <w:spacing w:after="0" w:line="240" w:lineRule="auto"/>
        <w:ind w:left="0" w:firstLine="1134"/>
        <w:jc w:val="both"/>
        <w:rPr>
          <w:rFonts w:ascii="Arial" w:hAnsi="Arial" w:cs="Arial"/>
          <w:sz w:val="20"/>
          <w:szCs w:val="20"/>
        </w:rPr>
      </w:pPr>
      <w:r w:rsidRPr="00704844">
        <w:rPr>
          <w:rFonts w:ascii="Arial" w:hAnsi="Arial" w:cs="Arial"/>
          <w:sz w:val="20"/>
          <w:szCs w:val="20"/>
        </w:rPr>
        <w:t>A contratação de uma empresa especializada no fornecimento de móveis planejados é justificada pela necessidade de atender aos critérios de qualidade e especificações técnicas exigidas para um ambiente de trabalho eficiente e confortável. Além disso, essa adequação garantirá que a Sala de Reuniões, bem como o Gabinete da Prefeitura, possua as condições ideais para recepção de autoridades de diferentes esferas de governo, como deputados, secretários de Estado e outras personalidades que frequentemente visitam o município, garantindo, assim, uma imagem condizente com a importância dessas visitas oficiais</w:t>
      </w:r>
    </w:p>
    <w:p w14:paraId="50366F98" w14:textId="77777777" w:rsidR="004B4333" w:rsidRPr="00704844" w:rsidRDefault="004B4333" w:rsidP="004B4333">
      <w:pPr>
        <w:pStyle w:val="PargrafodaLista"/>
        <w:spacing w:after="0" w:line="240" w:lineRule="auto"/>
        <w:ind w:left="0" w:firstLine="1134"/>
        <w:jc w:val="both"/>
        <w:rPr>
          <w:rFonts w:ascii="Arial" w:hAnsi="Arial" w:cs="Arial"/>
          <w:bCs/>
          <w:sz w:val="20"/>
          <w:szCs w:val="20"/>
        </w:rPr>
      </w:pPr>
    </w:p>
    <w:p w14:paraId="5A59F2A8" w14:textId="77777777" w:rsidR="005A053B" w:rsidRPr="00704844" w:rsidRDefault="00325507" w:rsidP="005A053B">
      <w:pPr>
        <w:spacing w:after="0" w:line="240" w:lineRule="auto"/>
        <w:rPr>
          <w:rFonts w:ascii="Arial" w:hAnsi="Arial" w:cs="Arial"/>
          <w:b/>
          <w:bCs/>
          <w:sz w:val="20"/>
          <w:szCs w:val="20"/>
        </w:rPr>
      </w:pPr>
      <w:r w:rsidRPr="00704844">
        <w:rPr>
          <w:rFonts w:ascii="Arial" w:hAnsi="Arial" w:cs="Arial"/>
          <w:b/>
          <w:bCs/>
          <w:sz w:val="20"/>
          <w:szCs w:val="20"/>
        </w:rPr>
        <w:t>3.</w:t>
      </w:r>
      <w:r w:rsidR="005A053B" w:rsidRPr="00704844">
        <w:rPr>
          <w:rFonts w:ascii="Arial" w:hAnsi="Arial" w:cs="Arial"/>
          <w:b/>
          <w:bCs/>
          <w:sz w:val="20"/>
          <w:szCs w:val="20"/>
        </w:rPr>
        <w:t xml:space="preserve"> DESCRIÇÃO DA SOLUÇÃO COMO UM TODO CONSIDERADO O CICLO DE VIDA DO OBJETO (art. 6º, inciso XXIII, alínea ‘c’, da Lei n. 14.133/2021). </w:t>
      </w:r>
    </w:p>
    <w:p w14:paraId="5A65A488" w14:textId="77777777" w:rsidR="004B4333" w:rsidRPr="00704844" w:rsidRDefault="004B4333" w:rsidP="004B4333">
      <w:pPr>
        <w:spacing w:after="0" w:line="240" w:lineRule="auto"/>
        <w:ind w:firstLine="1134"/>
        <w:rPr>
          <w:rFonts w:ascii="Arial" w:hAnsi="Arial" w:cs="Arial"/>
          <w:sz w:val="20"/>
          <w:szCs w:val="20"/>
        </w:rPr>
      </w:pPr>
      <w:r w:rsidRPr="00704844">
        <w:rPr>
          <w:rFonts w:ascii="Arial" w:hAnsi="Arial" w:cs="Arial"/>
          <w:sz w:val="20"/>
          <w:szCs w:val="20"/>
        </w:rPr>
        <w:t>A aquisição dos móveis planejados para a Sala de Reuniões e o Gabinete da Prefeitura Municipal é considerada uma solução integrada que visa atender às necessidades de funcionalidade, conforto, segurança e estética, respeitando os requisitos técnicos do projeto. Ao considerar o ciclo de vida do objeto, a solução proposta envolve não apenas a aquisição e a instalação dos móveis, mas também aspectos de manutenção, durabilidade e adequação ao longo do tempo.</w:t>
      </w:r>
    </w:p>
    <w:p w14:paraId="0865CB81" w14:textId="77777777" w:rsidR="004B4333" w:rsidRPr="00704844" w:rsidRDefault="004B4333" w:rsidP="004B4333">
      <w:pPr>
        <w:spacing w:after="0" w:line="240" w:lineRule="auto"/>
        <w:ind w:firstLine="1134"/>
        <w:rPr>
          <w:rFonts w:ascii="Arial" w:hAnsi="Arial" w:cs="Arial"/>
          <w:sz w:val="20"/>
          <w:szCs w:val="20"/>
        </w:rPr>
      </w:pPr>
      <w:r w:rsidRPr="00704844">
        <w:rPr>
          <w:rFonts w:ascii="Arial" w:hAnsi="Arial" w:cs="Arial"/>
          <w:sz w:val="20"/>
          <w:szCs w:val="20"/>
        </w:rPr>
        <w:t>A solução adotada será composta pelas seguintes etapas:</w:t>
      </w:r>
    </w:p>
    <w:p w14:paraId="443CBC06" w14:textId="77777777" w:rsidR="004B4333" w:rsidRPr="00704844" w:rsidRDefault="004B4333" w:rsidP="004B4333">
      <w:pPr>
        <w:numPr>
          <w:ilvl w:val="0"/>
          <w:numId w:val="25"/>
        </w:numPr>
        <w:spacing w:after="0" w:line="240" w:lineRule="auto"/>
        <w:rPr>
          <w:rFonts w:ascii="Arial" w:hAnsi="Arial" w:cs="Arial"/>
          <w:sz w:val="20"/>
          <w:szCs w:val="20"/>
        </w:rPr>
      </w:pPr>
      <w:r w:rsidRPr="00704844">
        <w:rPr>
          <w:rFonts w:ascii="Arial" w:hAnsi="Arial" w:cs="Arial"/>
          <w:b/>
          <w:bCs/>
          <w:sz w:val="20"/>
          <w:szCs w:val="20"/>
        </w:rPr>
        <w:t>Aquisição e Fornecimento:</w:t>
      </w:r>
      <w:r w:rsidRPr="00704844">
        <w:rPr>
          <w:rFonts w:ascii="Arial" w:hAnsi="Arial" w:cs="Arial"/>
          <w:sz w:val="20"/>
          <w:szCs w:val="20"/>
        </w:rPr>
        <w:t xml:space="preserve"> A contratação de fornecedores especializados assegura que os móveis sejam produzidos conforme as especificações detalhadas, considerando as medidas exatas e as características de design (cores, acabamentos e funcionalidades) que atendem às necessidades da Prefeitura Municipal. A escolha de fornecedores especializados também garante que o processo de fornecimento seja eficiente e atenda aos prazos estabelecidos.</w:t>
      </w:r>
    </w:p>
    <w:p w14:paraId="690619CE" w14:textId="77777777" w:rsidR="004B4333" w:rsidRPr="00704844" w:rsidRDefault="004B4333" w:rsidP="004B4333">
      <w:pPr>
        <w:numPr>
          <w:ilvl w:val="0"/>
          <w:numId w:val="25"/>
        </w:numPr>
        <w:spacing w:after="0" w:line="240" w:lineRule="auto"/>
        <w:rPr>
          <w:rFonts w:ascii="Arial" w:hAnsi="Arial" w:cs="Arial"/>
          <w:sz w:val="20"/>
          <w:szCs w:val="20"/>
        </w:rPr>
      </w:pPr>
      <w:r w:rsidRPr="00704844">
        <w:rPr>
          <w:rFonts w:ascii="Arial" w:hAnsi="Arial" w:cs="Arial"/>
          <w:b/>
          <w:bCs/>
          <w:sz w:val="20"/>
          <w:szCs w:val="20"/>
        </w:rPr>
        <w:t>Instalação e Ajustes:</w:t>
      </w:r>
      <w:r w:rsidRPr="00704844">
        <w:rPr>
          <w:rFonts w:ascii="Arial" w:hAnsi="Arial" w:cs="Arial"/>
          <w:sz w:val="20"/>
          <w:szCs w:val="20"/>
        </w:rPr>
        <w:t xml:space="preserve"> Após o fornecimento, os móveis serão instalados de forma a garantir o melhor aproveitamento do espaço, respeitando os critérios de ergonomia e acessibilidade. A instalação será realizada por profissionais qualificados, que farão ajustes necessários para garantir que o mobiliário atenda às condições ideais de uso.</w:t>
      </w:r>
    </w:p>
    <w:p w14:paraId="2A18D5B2" w14:textId="77777777" w:rsidR="004B4333" w:rsidRPr="00704844" w:rsidRDefault="004B4333" w:rsidP="004B4333">
      <w:pPr>
        <w:numPr>
          <w:ilvl w:val="0"/>
          <w:numId w:val="25"/>
        </w:numPr>
        <w:spacing w:after="0" w:line="240" w:lineRule="auto"/>
        <w:rPr>
          <w:rFonts w:ascii="Arial" w:hAnsi="Arial" w:cs="Arial"/>
          <w:sz w:val="20"/>
          <w:szCs w:val="20"/>
        </w:rPr>
      </w:pPr>
      <w:r w:rsidRPr="00704844">
        <w:rPr>
          <w:rFonts w:ascii="Arial" w:hAnsi="Arial" w:cs="Arial"/>
          <w:b/>
          <w:bCs/>
          <w:sz w:val="20"/>
          <w:szCs w:val="20"/>
        </w:rPr>
        <w:lastRenderedPageBreak/>
        <w:t>Manutenção e Durabilidade:</w:t>
      </w:r>
      <w:r w:rsidRPr="00704844">
        <w:rPr>
          <w:rFonts w:ascii="Arial" w:hAnsi="Arial" w:cs="Arial"/>
          <w:sz w:val="20"/>
          <w:szCs w:val="20"/>
        </w:rPr>
        <w:t xml:space="preserve"> A escolha de materiais de alta qualidade e a utilização de processos especializados na fabricação dos móveis visam garantir sua durabilidade ao longo do tempo. Além disso, as condições de uso adequadas, aliadas à manutenção periódica, assegurarão que os móveis permaneçam em boas condições, com alta funcionalidade, durante todo o ciclo de vida útil do objeto.</w:t>
      </w:r>
    </w:p>
    <w:p w14:paraId="15CAC9AF" w14:textId="77777777" w:rsidR="004B4333" w:rsidRPr="00704844" w:rsidRDefault="004B4333" w:rsidP="004B4333">
      <w:pPr>
        <w:numPr>
          <w:ilvl w:val="0"/>
          <w:numId w:val="25"/>
        </w:numPr>
        <w:spacing w:after="0" w:line="240" w:lineRule="auto"/>
        <w:rPr>
          <w:rFonts w:ascii="Arial" w:hAnsi="Arial" w:cs="Arial"/>
          <w:sz w:val="20"/>
          <w:szCs w:val="20"/>
        </w:rPr>
      </w:pPr>
      <w:r w:rsidRPr="00704844">
        <w:rPr>
          <w:rFonts w:ascii="Arial" w:hAnsi="Arial" w:cs="Arial"/>
          <w:b/>
          <w:bCs/>
          <w:sz w:val="20"/>
          <w:szCs w:val="20"/>
        </w:rPr>
        <w:t>Descarte e Substituição (Futuro):</w:t>
      </w:r>
      <w:r w:rsidRPr="00704844">
        <w:rPr>
          <w:rFonts w:ascii="Arial" w:hAnsi="Arial" w:cs="Arial"/>
          <w:sz w:val="20"/>
          <w:szCs w:val="20"/>
        </w:rPr>
        <w:t xml:space="preserve"> Considerando o ciclo de vida dos móveis planejados, a solução também leva em conta a possibilidade de descarte ou substituição, caso necessário, de forma sustentável e adequada, com o devido planejamento para a reposição dos itens no futuro. A Prefeitura poderá planejar a substituição dos móveis à medida que a tecnologia ou as necessidades mudem, sempre garantindo que os novos itens atendam aos padrões exigidos.</w:t>
      </w:r>
    </w:p>
    <w:p w14:paraId="1FA80502" w14:textId="77777777" w:rsidR="004B4333" w:rsidRPr="00704844" w:rsidRDefault="004B4333" w:rsidP="004B4333">
      <w:pPr>
        <w:spacing w:after="0" w:line="240" w:lineRule="auto"/>
        <w:ind w:firstLine="1134"/>
        <w:rPr>
          <w:rFonts w:ascii="Arial" w:hAnsi="Arial" w:cs="Arial"/>
          <w:sz w:val="20"/>
          <w:szCs w:val="20"/>
        </w:rPr>
      </w:pPr>
      <w:r w:rsidRPr="00704844">
        <w:rPr>
          <w:rFonts w:ascii="Arial" w:hAnsi="Arial" w:cs="Arial"/>
          <w:sz w:val="20"/>
          <w:szCs w:val="20"/>
        </w:rPr>
        <w:t>Ao longo de todo o ciclo de vida, desde a aquisição até o eventual descarte ou substituição, a solução proposta assegura que os móveis atenderão às necessidades da Prefeitura, oferecendo não apenas qualidade e conforto, mas também um bom retorno sobre o investimento, com durabilidade, facilidade de manutenção e sustentabilidade.</w:t>
      </w:r>
    </w:p>
    <w:p w14:paraId="61BDF1BC" w14:textId="77777777" w:rsidR="00286D74" w:rsidRPr="00704844" w:rsidRDefault="00286D74" w:rsidP="00286D74">
      <w:pPr>
        <w:spacing w:after="0" w:line="240" w:lineRule="auto"/>
        <w:ind w:firstLine="1134"/>
        <w:jc w:val="both"/>
        <w:rPr>
          <w:rFonts w:ascii="Arial" w:hAnsi="Arial" w:cs="Arial"/>
          <w:sz w:val="20"/>
          <w:szCs w:val="20"/>
        </w:rPr>
      </w:pPr>
    </w:p>
    <w:p w14:paraId="3D308DE7" w14:textId="6FE529C1" w:rsidR="00286D74" w:rsidRPr="00704844" w:rsidRDefault="005A053B" w:rsidP="005A053B">
      <w:pPr>
        <w:spacing w:after="0" w:line="240" w:lineRule="auto"/>
        <w:jc w:val="both"/>
        <w:rPr>
          <w:rFonts w:ascii="Arial" w:hAnsi="Arial" w:cs="Arial"/>
          <w:b/>
          <w:bCs/>
          <w:sz w:val="20"/>
          <w:szCs w:val="20"/>
        </w:rPr>
      </w:pPr>
      <w:r w:rsidRPr="00704844">
        <w:rPr>
          <w:rFonts w:ascii="Arial" w:hAnsi="Arial" w:cs="Arial"/>
          <w:b/>
          <w:bCs/>
          <w:sz w:val="20"/>
          <w:szCs w:val="20"/>
        </w:rPr>
        <w:t xml:space="preserve">4. REQUISITOS DA CONTRATAÇÃO (art. 6º, XXIII, alínea ‘d’ da Lei nº 14.133/21) </w:t>
      </w:r>
      <w:r w:rsidR="00286D74" w:rsidRPr="00704844">
        <w:rPr>
          <w:rFonts w:ascii="Arial" w:hAnsi="Arial" w:cs="Arial"/>
          <w:b/>
          <w:bCs/>
          <w:sz w:val="20"/>
          <w:szCs w:val="20"/>
        </w:rPr>
        <w:t xml:space="preserve">São requisitos da contratação: </w:t>
      </w:r>
    </w:p>
    <w:p w14:paraId="023E9005" w14:textId="77777777" w:rsidR="00FF03AB" w:rsidRDefault="00FF03AB" w:rsidP="00D821EB">
      <w:pPr>
        <w:spacing w:after="0" w:line="240" w:lineRule="auto"/>
        <w:ind w:firstLine="1134"/>
        <w:jc w:val="both"/>
        <w:rPr>
          <w:rFonts w:ascii="Arial" w:hAnsi="Arial" w:cs="Arial"/>
          <w:sz w:val="20"/>
          <w:szCs w:val="20"/>
        </w:rPr>
      </w:pPr>
    </w:p>
    <w:p w14:paraId="3AD88932" w14:textId="3527B728" w:rsidR="004B4333" w:rsidRPr="00704844" w:rsidRDefault="00454512" w:rsidP="00D821EB">
      <w:pPr>
        <w:spacing w:after="0" w:line="240" w:lineRule="auto"/>
        <w:ind w:firstLine="1134"/>
        <w:jc w:val="both"/>
        <w:rPr>
          <w:rFonts w:ascii="Arial" w:hAnsi="Arial" w:cs="Arial"/>
          <w:sz w:val="20"/>
          <w:szCs w:val="20"/>
        </w:rPr>
      </w:pPr>
      <w:r w:rsidRPr="00704844">
        <w:rPr>
          <w:rFonts w:ascii="Arial" w:hAnsi="Arial" w:cs="Arial"/>
          <w:sz w:val="20"/>
          <w:szCs w:val="20"/>
        </w:rPr>
        <w:t>Os itens referentes à futura contratação deverão ser entregues e instalados de acordo com as especificações pela empresa contratada, a qual assumirá exclusivamente os riscos e despesas decorrentes da perfeita execução do objeto.</w:t>
      </w:r>
    </w:p>
    <w:p w14:paraId="49F8CFF5" w14:textId="03EF92BF" w:rsidR="00454512" w:rsidRPr="00704844" w:rsidRDefault="00454512" w:rsidP="00D821EB">
      <w:pPr>
        <w:spacing w:after="0" w:line="240" w:lineRule="auto"/>
        <w:ind w:firstLine="1134"/>
        <w:jc w:val="both"/>
        <w:rPr>
          <w:rFonts w:ascii="Arial" w:hAnsi="Arial" w:cs="Arial"/>
          <w:sz w:val="20"/>
          <w:szCs w:val="20"/>
        </w:rPr>
      </w:pPr>
      <w:r w:rsidRPr="00704844">
        <w:rPr>
          <w:rFonts w:ascii="Arial" w:hAnsi="Arial" w:cs="Arial"/>
          <w:sz w:val="20"/>
          <w:szCs w:val="20"/>
        </w:rPr>
        <w:t>O prazo de entrega dos bens será de até 30 (trinta) dias, contados do recebimento da nota de empenho.</w:t>
      </w:r>
    </w:p>
    <w:p w14:paraId="79E16342" w14:textId="77777777" w:rsidR="00454512" w:rsidRPr="00704844" w:rsidRDefault="00454512" w:rsidP="00D821EB">
      <w:pPr>
        <w:spacing w:after="0" w:line="240" w:lineRule="auto"/>
        <w:ind w:firstLine="1134"/>
        <w:jc w:val="both"/>
        <w:rPr>
          <w:rFonts w:ascii="Arial" w:hAnsi="Arial" w:cs="Arial"/>
          <w:sz w:val="20"/>
          <w:szCs w:val="20"/>
        </w:rPr>
      </w:pPr>
      <w:r w:rsidRPr="00704844">
        <w:rPr>
          <w:rFonts w:ascii="Arial" w:hAnsi="Arial" w:cs="Arial"/>
          <w:sz w:val="20"/>
          <w:szCs w:val="20"/>
        </w:rPr>
        <w:t xml:space="preserve">Os bens serão recebidos provisoriamente no prazo de até 10 (dez) dias, pelo(a) responsável pelo acompanhamento e análise do objeto contratado, para efeito de posterior verificação de sua conformidade com as especificações solicitadas. </w:t>
      </w:r>
    </w:p>
    <w:p w14:paraId="6C0CE121" w14:textId="77777777" w:rsidR="00454512" w:rsidRPr="00704844" w:rsidRDefault="00454512" w:rsidP="00D821EB">
      <w:pPr>
        <w:spacing w:after="0" w:line="240" w:lineRule="auto"/>
        <w:ind w:firstLine="1134"/>
        <w:jc w:val="both"/>
        <w:rPr>
          <w:rFonts w:ascii="Arial" w:hAnsi="Arial" w:cs="Arial"/>
          <w:sz w:val="20"/>
          <w:szCs w:val="20"/>
        </w:rPr>
      </w:pPr>
      <w:r w:rsidRPr="00704844">
        <w:rPr>
          <w:rFonts w:ascii="Arial" w:hAnsi="Arial" w:cs="Arial"/>
          <w:sz w:val="20"/>
          <w:szCs w:val="20"/>
        </w:rPr>
        <w:t xml:space="preserve">Os bens poderão ser rejeitados, no todo ou em parte, quando em desacordo com as especificações solicitadas, devendo ser substituídos no prazo de até 15 (quinze) dias, a contar da notificação da contratada, às suas custas, sem prejuízo da aplicação das penalidades. </w:t>
      </w:r>
    </w:p>
    <w:p w14:paraId="26D97486" w14:textId="77777777" w:rsidR="00454512" w:rsidRPr="00704844" w:rsidRDefault="00454512" w:rsidP="00D821EB">
      <w:pPr>
        <w:spacing w:after="0" w:line="240" w:lineRule="auto"/>
        <w:ind w:firstLine="1134"/>
        <w:jc w:val="both"/>
        <w:rPr>
          <w:rFonts w:ascii="Arial" w:hAnsi="Arial" w:cs="Arial"/>
          <w:sz w:val="20"/>
          <w:szCs w:val="20"/>
        </w:rPr>
      </w:pPr>
      <w:r w:rsidRPr="00704844">
        <w:rPr>
          <w:rFonts w:ascii="Arial" w:hAnsi="Arial" w:cs="Arial"/>
          <w:sz w:val="20"/>
          <w:szCs w:val="20"/>
        </w:rPr>
        <w:t xml:space="preserve">Os bens serão recebidos definitivamente no prazo de até 15 (quinze) dias, contados do recebimento provisório, após a verificação da qualidade e quantidade do material e consequente aceitação mediante termo circunstanciado. </w:t>
      </w:r>
    </w:p>
    <w:p w14:paraId="0E06D31B" w14:textId="77777777" w:rsidR="00454512" w:rsidRPr="00704844" w:rsidRDefault="00454512" w:rsidP="00D821EB">
      <w:pPr>
        <w:spacing w:after="0" w:line="240" w:lineRule="auto"/>
        <w:ind w:firstLine="1134"/>
        <w:jc w:val="both"/>
        <w:rPr>
          <w:rFonts w:ascii="Arial" w:hAnsi="Arial" w:cs="Arial"/>
          <w:sz w:val="20"/>
          <w:szCs w:val="20"/>
        </w:rPr>
      </w:pPr>
      <w:r w:rsidRPr="00704844">
        <w:rPr>
          <w:rFonts w:ascii="Arial" w:hAnsi="Arial" w:cs="Arial"/>
          <w:sz w:val="20"/>
          <w:szCs w:val="20"/>
        </w:rPr>
        <w:t>Na hipótese de a verificação a que se refere o subitem anterior não ser procedida dentro do prazo fixado, reputar-se-á como realizada, consumando-se o recebimento definitivo no dia do esgotamento do prazo.</w:t>
      </w:r>
    </w:p>
    <w:p w14:paraId="0D1AE9A2" w14:textId="77777777" w:rsidR="00454512" w:rsidRPr="00704844" w:rsidRDefault="00454512" w:rsidP="00D821EB">
      <w:pPr>
        <w:spacing w:after="0" w:line="240" w:lineRule="auto"/>
        <w:ind w:firstLine="1134"/>
        <w:jc w:val="both"/>
        <w:rPr>
          <w:rFonts w:ascii="Arial" w:hAnsi="Arial" w:cs="Arial"/>
          <w:sz w:val="20"/>
          <w:szCs w:val="20"/>
        </w:rPr>
      </w:pPr>
      <w:r w:rsidRPr="00704844">
        <w:rPr>
          <w:rFonts w:ascii="Arial" w:hAnsi="Arial" w:cs="Arial"/>
          <w:sz w:val="20"/>
          <w:szCs w:val="20"/>
        </w:rPr>
        <w:t>A contratada também será responsável pelos vícios e danos decorrentes do objeto se comprometendo a substituir, reparar ou corrigir às suas expensas o objeto com avarias ou defeitos. </w:t>
      </w:r>
    </w:p>
    <w:p w14:paraId="1BD67656" w14:textId="77777777" w:rsidR="00454512" w:rsidRPr="00704844" w:rsidRDefault="00454512" w:rsidP="00D821EB">
      <w:pPr>
        <w:spacing w:after="0" w:line="240" w:lineRule="auto"/>
        <w:ind w:firstLine="1134"/>
        <w:jc w:val="both"/>
        <w:rPr>
          <w:rFonts w:ascii="Arial" w:hAnsi="Arial" w:cs="Arial"/>
          <w:sz w:val="20"/>
          <w:szCs w:val="20"/>
        </w:rPr>
      </w:pPr>
      <w:r w:rsidRPr="00704844">
        <w:rPr>
          <w:rFonts w:ascii="Arial" w:hAnsi="Arial" w:cs="Arial"/>
          <w:sz w:val="20"/>
          <w:szCs w:val="20"/>
        </w:rPr>
        <w:t>A contratada deverá assumir a responsabilidade por todas as providências e obrigações estabelecidas na legislação específica sobre a qualidade e especificação dos materiais que serão entregues.</w:t>
      </w:r>
    </w:p>
    <w:p w14:paraId="39BDB7A3" w14:textId="01B1C4C5" w:rsidR="00454512" w:rsidRPr="00704844" w:rsidRDefault="00454512" w:rsidP="00D821EB">
      <w:pPr>
        <w:spacing w:after="0" w:line="240" w:lineRule="auto"/>
        <w:ind w:firstLine="1134"/>
        <w:jc w:val="both"/>
        <w:rPr>
          <w:rFonts w:ascii="Arial" w:hAnsi="Arial" w:cs="Arial"/>
          <w:sz w:val="20"/>
          <w:szCs w:val="20"/>
        </w:rPr>
      </w:pPr>
      <w:r w:rsidRPr="00704844">
        <w:rPr>
          <w:rFonts w:ascii="Arial" w:hAnsi="Arial" w:cs="Arial"/>
          <w:sz w:val="20"/>
          <w:szCs w:val="20"/>
        </w:rPr>
        <w:t xml:space="preserve">A contratada deverá fornecer diretamente o objeto, não podendo transferir a responsabilidade pelo objeto solicitado para nenhuma outra empresa ou instituição de qualquer natureza. </w:t>
      </w:r>
    </w:p>
    <w:p w14:paraId="3808128F" w14:textId="77777777" w:rsidR="00454512" w:rsidRPr="00704844" w:rsidRDefault="00454512" w:rsidP="00D821EB">
      <w:pPr>
        <w:spacing w:after="0" w:line="240" w:lineRule="auto"/>
        <w:ind w:firstLine="1134"/>
        <w:jc w:val="both"/>
        <w:rPr>
          <w:rFonts w:ascii="Arial" w:hAnsi="Arial" w:cs="Arial"/>
          <w:sz w:val="20"/>
          <w:szCs w:val="20"/>
        </w:rPr>
      </w:pPr>
      <w:r w:rsidRPr="00704844">
        <w:rPr>
          <w:rFonts w:ascii="Arial" w:hAnsi="Arial" w:cs="Arial"/>
          <w:sz w:val="20"/>
          <w:szCs w:val="20"/>
        </w:rPr>
        <w:t xml:space="preserve">A contratada deverá fornecer materiais novos, de primeiro uso, fabricados de acordo com as normas técnicas em vigor, de boa qualidade e de excelente aceitação no mercado. </w:t>
      </w:r>
    </w:p>
    <w:p w14:paraId="002EF13A" w14:textId="1F8E7AC1" w:rsidR="00454512" w:rsidRPr="00704844" w:rsidRDefault="00454512" w:rsidP="00D821EB">
      <w:pPr>
        <w:spacing w:after="0" w:line="240" w:lineRule="auto"/>
        <w:ind w:firstLine="1134"/>
        <w:jc w:val="both"/>
        <w:rPr>
          <w:rFonts w:ascii="Arial" w:hAnsi="Arial" w:cs="Arial"/>
          <w:sz w:val="20"/>
          <w:szCs w:val="20"/>
        </w:rPr>
      </w:pPr>
      <w:r w:rsidRPr="00704844">
        <w:rPr>
          <w:rFonts w:ascii="Arial" w:hAnsi="Arial" w:cs="Arial"/>
          <w:sz w:val="20"/>
          <w:szCs w:val="20"/>
        </w:rPr>
        <w:t>A contratada deverá ainda observar e cumprir a legislação ambiental pertinente ao objeto da contratação visando à efetiva aplicação de critérios, ações ambientais e socioambientais.</w:t>
      </w:r>
    </w:p>
    <w:p w14:paraId="6BA85977" w14:textId="77777777" w:rsidR="004B4333" w:rsidRPr="00704844" w:rsidRDefault="004B4333" w:rsidP="00D821EB">
      <w:pPr>
        <w:spacing w:after="0" w:line="240" w:lineRule="auto"/>
        <w:ind w:firstLine="1134"/>
        <w:jc w:val="both"/>
        <w:rPr>
          <w:rFonts w:ascii="Arial" w:hAnsi="Arial" w:cs="Arial"/>
          <w:sz w:val="20"/>
          <w:szCs w:val="20"/>
        </w:rPr>
      </w:pPr>
    </w:p>
    <w:p w14:paraId="2C442649" w14:textId="56A74FAC" w:rsidR="0023794D" w:rsidRPr="00704844" w:rsidRDefault="0023794D" w:rsidP="00D821EB">
      <w:pPr>
        <w:spacing w:after="0" w:line="240" w:lineRule="auto"/>
        <w:ind w:firstLine="1134"/>
        <w:jc w:val="both"/>
        <w:rPr>
          <w:rFonts w:ascii="Arial" w:hAnsi="Arial" w:cs="Arial"/>
          <w:b/>
          <w:sz w:val="20"/>
          <w:szCs w:val="20"/>
        </w:rPr>
      </w:pPr>
      <w:r w:rsidRPr="00704844">
        <w:rPr>
          <w:rFonts w:ascii="Arial" w:hAnsi="Arial" w:cs="Arial"/>
          <w:b/>
          <w:sz w:val="20"/>
          <w:szCs w:val="20"/>
        </w:rPr>
        <w:t xml:space="preserve">Sustentabilidade </w:t>
      </w:r>
    </w:p>
    <w:p w14:paraId="3698EF40" w14:textId="77777777" w:rsidR="004B4333" w:rsidRPr="00704844" w:rsidRDefault="004B4333" w:rsidP="00D821EB">
      <w:pPr>
        <w:spacing w:after="0" w:line="240" w:lineRule="auto"/>
        <w:ind w:firstLine="1134"/>
        <w:jc w:val="both"/>
        <w:rPr>
          <w:rFonts w:ascii="Arial" w:hAnsi="Arial" w:cs="Arial"/>
          <w:sz w:val="20"/>
          <w:szCs w:val="20"/>
        </w:rPr>
      </w:pPr>
      <w:r w:rsidRPr="00704844">
        <w:rPr>
          <w:rFonts w:ascii="Arial" w:hAnsi="Arial" w:cs="Arial"/>
          <w:sz w:val="20"/>
          <w:szCs w:val="20"/>
        </w:rPr>
        <w:t xml:space="preserve">I- Que os bens sejam constituídos, no todo ou em parte, por material reciclado, atóxico, biodegradável, conforme normas específicas da ABNT; </w:t>
      </w:r>
    </w:p>
    <w:p w14:paraId="5B4951AF" w14:textId="77777777" w:rsidR="004B4333" w:rsidRPr="00704844" w:rsidRDefault="004B4333" w:rsidP="00D821EB">
      <w:pPr>
        <w:spacing w:after="0" w:line="240" w:lineRule="auto"/>
        <w:ind w:firstLine="1134"/>
        <w:jc w:val="both"/>
        <w:rPr>
          <w:rFonts w:ascii="Arial" w:hAnsi="Arial" w:cs="Arial"/>
          <w:sz w:val="20"/>
          <w:szCs w:val="20"/>
        </w:rPr>
      </w:pPr>
      <w:r w:rsidRPr="00704844">
        <w:rPr>
          <w:rFonts w:ascii="Arial" w:hAnsi="Arial" w:cs="Arial"/>
          <w:sz w:val="20"/>
          <w:szCs w:val="20"/>
        </w:rPr>
        <w:t xml:space="preserve">II- Que sejam observados os requisitos ambientais para a obtenção de certificação do Instituto Nacional de Metrologia, Normalização e Qualidade Industrial – INMETRO, como produtos sustentáveis ou de menor impacto ambiental em relação aos seus similares; </w:t>
      </w:r>
    </w:p>
    <w:p w14:paraId="05D3C244" w14:textId="77777777" w:rsidR="004B4333" w:rsidRPr="00704844" w:rsidRDefault="004B4333" w:rsidP="00D821EB">
      <w:pPr>
        <w:spacing w:after="0" w:line="240" w:lineRule="auto"/>
        <w:ind w:firstLine="1134"/>
        <w:jc w:val="both"/>
        <w:rPr>
          <w:rFonts w:ascii="Arial" w:hAnsi="Arial" w:cs="Arial"/>
          <w:sz w:val="20"/>
          <w:szCs w:val="20"/>
        </w:rPr>
      </w:pPr>
      <w:r w:rsidRPr="00704844">
        <w:rPr>
          <w:rFonts w:ascii="Arial" w:hAnsi="Arial" w:cs="Arial"/>
          <w:sz w:val="20"/>
          <w:szCs w:val="20"/>
        </w:rPr>
        <w:t xml:space="preserve">III- Que os bens devam ser, preferencialmente, acondicionados em embalagem individual adequada, com o menor volume possível, que utilize materiais recicláveis, de forma a garantir a máxima proteção durante o transporte e o armazenamento. </w:t>
      </w:r>
    </w:p>
    <w:p w14:paraId="3A1C9A9D" w14:textId="26CF9D56" w:rsidR="0023794D" w:rsidRPr="00704844" w:rsidRDefault="004B4333" w:rsidP="00D821EB">
      <w:pPr>
        <w:spacing w:after="0" w:line="240" w:lineRule="auto"/>
        <w:ind w:firstLine="1134"/>
        <w:jc w:val="both"/>
        <w:rPr>
          <w:rFonts w:ascii="Arial" w:hAnsi="Arial" w:cs="Arial"/>
          <w:sz w:val="20"/>
          <w:szCs w:val="20"/>
        </w:rPr>
      </w:pPr>
      <w:r w:rsidRPr="00704844">
        <w:rPr>
          <w:rFonts w:ascii="Arial" w:hAnsi="Arial" w:cs="Arial"/>
          <w:sz w:val="20"/>
          <w:szCs w:val="20"/>
        </w:rPr>
        <w:t xml:space="preserve">IV- Que os bens não contenham substâncias perigosas em concentração acima da recomendada na diretiva </w:t>
      </w:r>
      <w:proofErr w:type="spellStart"/>
      <w:r w:rsidRPr="00704844">
        <w:rPr>
          <w:rFonts w:ascii="Arial" w:hAnsi="Arial" w:cs="Arial"/>
          <w:sz w:val="20"/>
          <w:szCs w:val="20"/>
        </w:rPr>
        <w:t>RoHS</w:t>
      </w:r>
      <w:proofErr w:type="spellEnd"/>
      <w:r w:rsidRPr="00704844">
        <w:rPr>
          <w:rFonts w:ascii="Arial" w:hAnsi="Arial" w:cs="Arial"/>
          <w:sz w:val="20"/>
          <w:szCs w:val="20"/>
        </w:rPr>
        <w:t xml:space="preserve"> (</w:t>
      </w:r>
      <w:proofErr w:type="spellStart"/>
      <w:r w:rsidRPr="00704844">
        <w:rPr>
          <w:rFonts w:ascii="Arial" w:hAnsi="Arial" w:cs="Arial"/>
          <w:sz w:val="20"/>
          <w:szCs w:val="20"/>
        </w:rPr>
        <w:t>Restriction</w:t>
      </w:r>
      <w:proofErr w:type="spellEnd"/>
      <w:r w:rsidRPr="00704844">
        <w:rPr>
          <w:rFonts w:ascii="Arial" w:hAnsi="Arial" w:cs="Arial"/>
          <w:sz w:val="20"/>
          <w:szCs w:val="20"/>
        </w:rPr>
        <w:t xml:space="preserve"> </w:t>
      </w:r>
      <w:proofErr w:type="spellStart"/>
      <w:r w:rsidRPr="00704844">
        <w:rPr>
          <w:rFonts w:ascii="Arial" w:hAnsi="Arial" w:cs="Arial"/>
          <w:sz w:val="20"/>
          <w:szCs w:val="20"/>
        </w:rPr>
        <w:t>of</w:t>
      </w:r>
      <w:proofErr w:type="spellEnd"/>
      <w:r w:rsidRPr="00704844">
        <w:rPr>
          <w:rFonts w:ascii="Arial" w:hAnsi="Arial" w:cs="Arial"/>
          <w:sz w:val="20"/>
          <w:szCs w:val="20"/>
        </w:rPr>
        <w:t xml:space="preserve"> </w:t>
      </w:r>
      <w:proofErr w:type="spellStart"/>
      <w:r w:rsidRPr="00704844">
        <w:rPr>
          <w:rFonts w:ascii="Arial" w:hAnsi="Arial" w:cs="Arial"/>
          <w:sz w:val="20"/>
          <w:szCs w:val="20"/>
        </w:rPr>
        <w:t>Certain</w:t>
      </w:r>
      <w:proofErr w:type="spellEnd"/>
      <w:r w:rsidRPr="00704844">
        <w:rPr>
          <w:rFonts w:ascii="Arial" w:hAnsi="Arial" w:cs="Arial"/>
          <w:sz w:val="20"/>
          <w:szCs w:val="20"/>
        </w:rPr>
        <w:t xml:space="preserve"> </w:t>
      </w:r>
      <w:proofErr w:type="spellStart"/>
      <w:r w:rsidRPr="00704844">
        <w:rPr>
          <w:rFonts w:ascii="Arial" w:hAnsi="Arial" w:cs="Arial"/>
          <w:sz w:val="20"/>
          <w:szCs w:val="20"/>
        </w:rPr>
        <w:t>Hazardous</w:t>
      </w:r>
      <w:proofErr w:type="spellEnd"/>
      <w:r w:rsidRPr="00704844">
        <w:rPr>
          <w:rFonts w:ascii="Arial" w:hAnsi="Arial" w:cs="Arial"/>
          <w:sz w:val="20"/>
          <w:szCs w:val="20"/>
        </w:rPr>
        <w:t xml:space="preserve"> </w:t>
      </w:r>
      <w:proofErr w:type="spellStart"/>
      <w:r w:rsidRPr="00704844">
        <w:rPr>
          <w:rFonts w:ascii="Arial" w:hAnsi="Arial" w:cs="Arial"/>
          <w:sz w:val="20"/>
          <w:szCs w:val="20"/>
        </w:rPr>
        <w:t>Substances</w:t>
      </w:r>
      <w:proofErr w:type="spellEnd"/>
      <w:r w:rsidRPr="00704844">
        <w:rPr>
          <w:rFonts w:ascii="Arial" w:hAnsi="Arial" w:cs="Arial"/>
          <w:sz w:val="20"/>
          <w:szCs w:val="20"/>
        </w:rPr>
        <w:t>), tais como mercúrio (Hg), chumbo (</w:t>
      </w:r>
      <w:proofErr w:type="spellStart"/>
      <w:r w:rsidRPr="00704844">
        <w:rPr>
          <w:rFonts w:ascii="Arial" w:hAnsi="Arial" w:cs="Arial"/>
          <w:sz w:val="20"/>
          <w:szCs w:val="20"/>
        </w:rPr>
        <w:t>Pb</w:t>
      </w:r>
      <w:proofErr w:type="spellEnd"/>
      <w:r w:rsidRPr="00704844">
        <w:rPr>
          <w:rFonts w:ascii="Arial" w:hAnsi="Arial" w:cs="Arial"/>
          <w:sz w:val="20"/>
          <w:szCs w:val="20"/>
        </w:rPr>
        <w:t>), cromo hexavalente (</w:t>
      </w:r>
      <w:proofErr w:type="gramStart"/>
      <w:r w:rsidRPr="00704844">
        <w:rPr>
          <w:rFonts w:ascii="Arial" w:hAnsi="Arial" w:cs="Arial"/>
          <w:sz w:val="20"/>
          <w:szCs w:val="20"/>
        </w:rPr>
        <w:t>Cr(</w:t>
      </w:r>
      <w:proofErr w:type="gramEnd"/>
      <w:r w:rsidRPr="00704844">
        <w:rPr>
          <w:rFonts w:ascii="Arial" w:hAnsi="Arial" w:cs="Arial"/>
          <w:sz w:val="20"/>
          <w:szCs w:val="20"/>
        </w:rPr>
        <w:t>VI)), cádmio (</w:t>
      </w:r>
      <w:proofErr w:type="spellStart"/>
      <w:r w:rsidRPr="00704844">
        <w:rPr>
          <w:rFonts w:ascii="Arial" w:hAnsi="Arial" w:cs="Arial"/>
          <w:sz w:val="20"/>
          <w:szCs w:val="20"/>
        </w:rPr>
        <w:t>Cd</w:t>
      </w:r>
      <w:proofErr w:type="spellEnd"/>
      <w:r w:rsidRPr="00704844">
        <w:rPr>
          <w:rFonts w:ascii="Arial" w:hAnsi="Arial" w:cs="Arial"/>
          <w:sz w:val="20"/>
          <w:szCs w:val="20"/>
        </w:rPr>
        <w:t xml:space="preserve">), </w:t>
      </w:r>
      <w:proofErr w:type="spellStart"/>
      <w:r w:rsidRPr="00704844">
        <w:rPr>
          <w:rFonts w:ascii="Arial" w:hAnsi="Arial" w:cs="Arial"/>
          <w:sz w:val="20"/>
          <w:szCs w:val="20"/>
        </w:rPr>
        <w:t>bifenilpolibromados</w:t>
      </w:r>
      <w:proofErr w:type="spellEnd"/>
      <w:r w:rsidRPr="00704844">
        <w:rPr>
          <w:rFonts w:ascii="Arial" w:hAnsi="Arial" w:cs="Arial"/>
          <w:sz w:val="20"/>
          <w:szCs w:val="20"/>
        </w:rPr>
        <w:t xml:space="preserve"> (</w:t>
      </w:r>
      <w:proofErr w:type="spellStart"/>
      <w:r w:rsidRPr="00704844">
        <w:rPr>
          <w:rFonts w:ascii="Arial" w:hAnsi="Arial" w:cs="Arial"/>
          <w:sz w:val="20"/>
          <w:szCs w:val="20"/>
        </w:rPr>
        <w:t>PBBs</w:t>
      </w:r>
      <w:proofErr w:type="spellEnd"/>
      <w:r w:rsidRPr="00704844">
        <w:rPr>
          <w:rFonts w:ascii="Arial" w:hAnsi="Arial" w:cs="Arial"/>
          <w:sz w:val="20"/>
          <w:szCs w:val="20"/>
        </w:rPr>
        <w:t>), éteres difenil-polibromados (PBDEs).</w:t>
      </w:r>
    </w:p>
    <w:p w14:paraId="7CFC7BEF" w14:textId="77777777" w:rsidR="004B4333" w:rsidRPr="00704844" w:rsidRDefault="004B4333" w:rsidP="00D821EB">
      <w:pPr>
        <w:spacing w:after="0" w:line="240" w:lineRule="auto"/>
        <w:ind w:firstLine="1134"/>
        <w:jc w:val="both"/>
        <w:rPr>
          <w:rFonts w:ascii="Arial" w:hAnsi="Arial" w:cs="Arial"/>
          <w:sz w:val="20"/>
          <w:szCs w:val="20"/>
        </w:rPr>
      </w:pPr>
    </w:p>
    <w:p w14:paraId="667094D5" w14:textId="150D4BAB" w:rsidR="0023794D" w:rsidRPr="00704844" w:rsidRDefault="0023794D" w:rsidP="00D821EB">
      <w:pPr>
        <w:spacing w:after="0" w:line="240" w:lineRule="auto"/>
        <w:ind w:firstLine="1134"/>
        <w:jc w:val="both"/>
        <w:rPr>
          <w:rFonts w:ascii="Arial" w:hAnsi="Arial" w:cs="Arial"/>
          <w:sz w:val="20"/>
          <w:szCs w:val="20"/>
        </w:rPr>
      </w:pPr>
      <w:r w:rsidRPr="00704844">
        <w:rPr>
          <w:rFonts w:ascii="Arial" w:hAnsi="Arial" w:cs="Arial"/>
          <w:sz w:val="20"/>
          <w:szCs w:val="20"/>
        </w:rPr>
        <w:t xml:space="preserve">Indicação de marcas ou modelos </w:t>
      </w:r>
    </w:p>
    <w:p w14:paraId="0AC3ADB4" w14:textId="77777777" w:rsidR="0023794D" w:rsidRPr="00704844" w:rsidRDefault="0023794D" w:rsidP="00D821EB">
      <w:pPr>
        <w:spacing w:after="0" w:line="240" w:lineRule="auto"/>
        <w:ind w:firstLine="1134"/>
        <w:jc w:val="both"/>
        <w:rPr>
          <w:rFonts w:ascii="Arial" w:hAnsi="Arial" w:cs="Arial"/>
          <w:sz w:val="20"/>
          <w:szCs w:val="20"/>
        </w:rPr>
      </w:pPr>
      <w:r w:rsidRPr="00704844">
        <w:rPr>
          <w:rFonts w:ascii="Arial" w:hAnsi="Arial" w:cs="Arial"/>
          <w:sz w:val="20"/>
          <w:szCs w:val="20"/>
        </w:rPr>
        <w:t xml:space="preserve">Não há indicações específicas de marcas e modelos. </w:t>
      </w:r>
    </w:p>
    <w:p w14:paraId="573101B4" w14:textId="77777777" w:rsidR="0023794D" w:rsidRPr="00704844" w:rsidRDefault="0023794D" w:rsidP="00D821EB">
      <w:pPr>
        <w:spacing w:after="0" w:line="240" w:lineRule="auto"/>
        <w:ind w:firstLine="1134"/>
        <w:jc w:val="both"/>
        <w:rPr>
          <w:rFonts w:ascii="Arial" w:hAnsi="Arial" w:cs="Arial"/>
          <w:sz w:val="20"/>
          <w:szCs w:val="20"/>
        </w:rPr>
      </w:pPr>
    </w:p>
    <w:p w14:paraId="70731686" w14:textId="77777777" w:rsidR="0023794D" w:rsidRPr="00704844" w:rsidRDefault="0023794D" w:rsidP="00D821EB">
      <w:pPr>
        <w:spacing w:after="0" w:line="240" w:lineRule="auto"/>
        <w:ind w:firstLine="1134"/>
        <w:jc w:val="both"/>
        <w:rPr>
          <w:rFonts w:ascii="Arial" w:hAnsi="Arial" w:cs="Arial"/>
          <w:sz w:val="20"/>
          <w:szCs w:val="20"/>
        </w:rPr>
      </w:pPr>
      <w:r w:rsidRPr="00704844">
        <w:rPr>
          <w:rFonts w:ascii="Arial" w:hAnsi="Arial" w:cs="Arial"/>
          <w:sz w:val="20"/>
          <w:szCs w:val="20"/>
        </w:rPr>
        <w:t xml:space="preserve">Da vedação de contratação de marca ou produto </w:t>
      </w:r>
    </w:p>
    <w:p w14:paraId="072A8371" w14:textId="77777777" w:rsidR="0023794D" w:rsidRPr="00704844" w:rsidRDefault="0023794D" w:rsidP="00D821EB">
      <w:pPr>
        <w:spacing w:after="0" w:line="240" w:lineRule="auto"/>
        <w:ind w:firstLine="1134"/>
        <w:jc w:val="both"/>
        <w:rPr>
          <w:rFonts w:ascii="Arial" w:hAnsi="Arial" w:cs="Arial"/>
          <w:sz w:val="20"/>
          <w:szCs w:val="20"/>
        </w:rPr>
      </w:pPr>
      <w:r w:rsidRPr="00704844">
        <w:rPr>
          <w:rFonts w:ascii="Arial" w:hAnsi="Arial" w:cs="Arial"/>
          <w:sz w:val="20"/>
          <w:szCs w:val="20"/>
        </w:rPr>
        <w:t xml:space="preserve">Não há vedações de marcas e modelos. </w:t>
      </w:r>
    </w:p>
    <w:p w14:paraId="1A146CB6" w14:textId="77777777" w:rsidR="0023794D" w:rsidRPr="00704844" w:rsidRDefault="0023794D" w:rsidP="00D821EB">
      <w:pPr>
        <w:spacing w:after="0" w:line="240" w:lineRule="auto"/>
        <w:ind w:firstLine="1134"/>
        <w:jc w:val="both"/>
        <w:rPr>
          <w:rFonts w:ascii="Arial" w:hAnsi="Arial" w:cs="Arial"/>
          <w:sz w:val="20"/>
          <w:szCs w:val="20"/>
        </w:rPr>
      </w:pPr>
    </w:p>
    <w:p w14:paraId="5E708D82" w14:textId="77777777" w:rsidR="0023794D" w:rsidRPr="00704844" w:rsidRDefault="0023794D" w:rsidP="00D821EB">
      <w:pPr>
        <w:spacing w:after="0" w:line="240" w:lineRule="auto"/>
        <w:ind w:firstLine="1134"/>
        <w:jc w:val="both"/>
        <w:rPr>
          <w:rFonts w:ascii="Arial" w:hAnsi="Arial" w:cs="Arial"/>
          <w:sz w:val="20"/>
          <w:szCs w:val="20"/>
        </w:rPr>
      </w:pPr>
      <w:r w:rsidRPr="00704844">
        <w:rPr>
          <w:rFonts w:ascii="Arial" w:hAnsi="Arial" w:cs="Arial"/>
          <w:sz w:val="20"/>
          <w:szCs w:val="20"/>
        </w:rPr>
        <w:t xml:space="preserve">Exigência de carta de solidariedade </w:t>
      </w:r>
    </w:p>
    <w:p w14:paraId="38DA7AB0" w14:textId="77777777" w:rsidR="0023794D" w:rsidRPr="00704844" w:rsidRDefault="0023794D" w:rsidP="00D821EB">
      <w:pPr>
        <w:spacing w:after="0" w:line="240" w:lineRule="auto"/>
        <w:ind w:firstLine="1134"/>
        <w:jc w:val="both"/>
        <w:rPr>
          <w:rFonts w:ascii="Arial" w:hAnsi="Arial" w:cs="Arial"/>
          <w:sz w:val="20"/>
          <w:szCs w:val="20"/>
        </w:rPr>
      </w:pPr>
      <w:r w:rsidRPr="00704844">
        <w:rPr>
          <w:rFonts w:ascii="Arial" w:hAnsi="Arial" w:cs="Arial"/>
          <w:sz w:val="20"/>
          <w:szCs w:val="20"/>
        </w:rPr>
        <w:t xml:space="preserve">Não se aplica. </w:t>
      </w:r>
    </w:p>
    <w:p w14:paraId="3DA7C38E" w14:textId="77777777" w:rsidR="0023794D" w:rsidRPr="00704844" w:rsidRDefault="0023794D" w:rsidP="00D821EB">
      <w:pPr>
        <w:spacing w:after="0" w:line="240" w:lineRule="auto"/>
        <w:ind w:firstLine="1134"/>
        <w:jc w:val="both"/>
        <w:rPr>
          <w:rFonts w:ascii="Arial" w:hAnsi="Arial" w:cs="Arial"/>
          <w:sz w:val="20"/>
          <w:szCs w:val="20"/>
        </w:rPr>
      </w:pPr>
    </w:p>
    <w:p w14:paraId="07505F87" w14:textId="77777777" w:rsidR="0023794D" w:rsidRPr="00704844" w:rsidRDefault="0023794D" w:rsidP="00D821EB">
      <w:pPr>
        <w:spacing w:after="0" w:line="240" w:lineRule="auto"/>
        <w:ind w:firstLine="1134"/>
        <w:jc w:val="both"/>
        <w:rPr>
          <w:rFonts w:ascii="Arial" w:hAnsi="Arial" w:cs="Arial"/>
          <w:sz w:val="20"/>
          <w:szCs w:val="20"/>
        </w:rPr>
      </w:pPr>
      <w:r w:rsidRPr="00704844">
        <w:rPr>
          <w:rFonts w:ascii="Arial" w:hAnsi="Arial" w:cs="Arial"/>
          <w:sz w:val="20"/>
          <w:szCs w:val="20"/>
        </w:rPr>
        <w:t xml:space="preserve">Subcontratação </w:t>
      </w:r>
    </w:p>
    <w:p w14:paraId="4F2FE6E9" w14:textId="77777777" w:rsidR="0023794D" w:rsidRPr="00704844" w:rsidRDefault="0023794D" w:rsidP="00D821EB">
      <w:pPr>
        <w:spacing w:after="0" w:line="240" w:lineRule="auto"/>
        <w:ind w:firstLine="1134"/>
        <w:jc w:val="both"/>
        <w:rPr>
          <w:rFonts w:ascii="Arial" w:hAnsi="Arial" w:cs="Arial"/>
          <w:sz w:val="20"/>
          <w:szCs w:val="20"/>
        </w:rPr>
      </w:pPr>
      <w:r w:rsidRPr="00704844">
        <w:rPr>
          <w:rFonts w:ascii="Arial" w:hAnsi="Arial" w:cs="Arial"/>
          <w:sz w:val="20"/>
          <w:szCs w:val="20"/>
        </w:rPr>
        <w:t xml:space="preserve">Não é admitida a subcontratação do objeto contratual. </w:t>
      </w:r>
    </w:p>
    <w:p w14:paraId="35A214BB" w14:textId="77777777" w:rsidR="0023794D" w:rsidRPr="00704844" w:rsidRDefault="0023794D" w:rsidP="00D821EB">
      <w:pPr>
        <w:spacing w:after="0" w:line="240" w:lineRule="auto"/>
        <w:ind w:firstLine="1134"/>
        <w:jc w:val="both"/>
        <w:rPr>
          <w:rFonts w:ascii="Arial" w:hAnsi="Arial" w:cs="Arial"/>
          <w:sz w:val="20"/>
          <w:szCs w:val="20"/>
        </w:rPr>
      </w:pPr>
    </w:p>
    <w:p w14:paraId="2CC230FB" w14:textId="77777777" w:rsidR="0023794D" w:rsidRPr="00704844" w:rsidRDefault="0023794D" w:rsidP="00D821EB">
      <w:pPr>
        <w:spacing w:after="0" w:line="240" w:lineRule="auto"/>
        <w:ind w:firstLine="1134"/>
        <w:jc w:val="both"/>
        <w:rPr>
          <w:rFonts w:ascii="Arial" w:hAnsi="Arial" w:cs="Arial"/>
          <w:sz w:val="20"/>
          <w:szCs w:val="20"/>
        </w:rPr>
      </w:pPr>
      <w:r w:rsidRPr="00704844">
        <w:rPr>
          <w:rFonts w:ascii="Arial" w:hAnsi="Arial" w:cs="Arial"/>
          <w:sz w:val="20"/>
          <w:szCs w:val="20"/>
        </w:rPr>
        <w:t xml:space="preserve">Garantia da contratação </w:t>
      </w:r>
    </w:p>
    <w:p w14:paraId="4BACC616" w14:textId="77777777" w:rsidR="0023794D" w:rsidRPr="00704844" w:rsidRDefault="0023794D" w:rsidP="00D821EB">
      <w:pPr>
        <w:spacing w:after="0" w:line="240" w:lineRule="auto"/>
        <w:ind w:firstLine="1134"/>
        <w:jc w:val="both"/>
        <w:rPr>
          <w:rFonts w:ascii="Arial" w:hAnsi="Arial" w:cs="Arial"/>
          <w:sz w:val="20"/>
          <w:szCs w:val="20"/>
        </w:rPr>
      </w:pPr>
      <w:r w:rsidRPr="00704844">
        <w:rPr>
          <w:rFonts w:ascii="Arial" w:hAnsi="Arial" w:cs="Arial"/>
          <w:sz w:val="20"/>
          <w:szCs w:val="20"/>
        </w:rPr>
        <w:t xml:space="preserve">Não haverá exigência da garantia da contratação dos artigos 96 e seguintes da Lei nº 14.133, de 2021, em função da natureza da contratação. </w:t>
      </w:r>
    </w:p>
    <w:p w14:paraId="067D99A7" w14:textId="77777777" w:rsidR="0023794D" w:rsidRPr="00704844" w:rsidRDefault="0023794D" w:rsidP="00D821EB">
      <w:pPr>
        <w:spacing w:after="0" w:line="240" w:lineRule="auto"/>
        <w:ind w:firstLine="1134"/>
        <w:jc w:val="both"/>
        <w:rPr>
          <w:rFonts w:ascii="Arial" w:hAnsi="Arial" w:cs="Arial"/>
          <w:sz w:val="20"/>
          <w:szCs w:val="20"/>
        </w:rPr>
      </w:pPr>
    </w:p>
    <w:p w14:paraId="6F337C48" w14:textId="3EF0E43B" w:rsidR="00325507" w:rsidRPr="00704844" w:rsidRDefault="00325507" w:rsidP="00325507">
      <w:pPr>
        <w:spacing w:after="0" w:line="240" w:lineRule="auto"/>
        <w:rPr>
          <w:rFonts w:ascii="Arial" w:hAnsi="Arial" w:cs="Arial"/>
          <w:b/>
          <w:bCs/>
          <w:sz w:val="20"/>
          <w:szCs w:val="20"/>
        </w:rPr>
      </w:pPr>
      <w:r w:rsidRPr="00704844">
        <w:rPr>
          <w:rFonts w:ascii="Arial" w:hAnsi="Arial" w:cs="Arial"/>
          <w:b/>
          <w:bCs/>
          <w:sz w:val="20"/>
          <w:szCs w:val="20"/>
        </w:rPr>
        <w:t xml:space="preserve">5. </w:t>
      </w:r>
      <w:r w:rsidR="005A053B" w:rsidRPr="00704844">
        <w:rPr>
          <w:rFonts w:ascii="Arial" w:hAnsi="Arial" w:cs="Arial"/>
          <w:b/>
          <w:bCs/>
          <w:sz w:val="20"/>
          <w:szCs w:val="20"/>
        </w:rPr>
        <w:t>MODELO DE EXECUÇÃO CONTRATUAL (</w:t>
      </w:r>
      <w:proofErr w:type="spellStart"/>
      <w:r w:rsidR="005A053B" w:rsidRPr="00704844">
        <w:rPr>
          <w:rFonts w:ascii="Arial" w:hAnsi="Arial" w:cs="Arial"/>
          <w:b/>
          <w:bCs/>
          <w:sz w:val="20"/>
          <w:szCs w:val="20"/>
        </w:rPr>
        <w:t>arts</w:t>
      </w:r>
      <w:proofErr w:type="spellEnd"/>
      <w:r w:rsidR="005A053B" w:rsidRPr="00704844">
        <w:rPr>
          <w:rFonts w:ascii="Arial" w:hAnsi="Arial" w:cs="Arial"/>
          <w:b/>
          <w:bCs/>
          <w:sz w:val="20"/>
          <w:szCs w:val="20"/>
        </w:rPr>
        <w:t>. 6º, XXIII, alínea “e” da Lei nº 14.133/2021).</w:t>
      </w:r>
    </w:p>
    <w:p w14:paraId="439B4DA5" w14:textId="77777777" w:rsidR="004C4E99" w:rsidRDefault="00454512" w:rsidP="007B6B20">
      <w:pPr>
        <w:spacing w:after="0" w:line="240" w:lineRule="auto"/>
        <w:ind w:firstLine="567"/>
        <w:jc w:val="both"/>
        <w:rPr>
          <w:rFonts w:ascii="Arial" w:hAnsi="Arial" w:cs="Arial"/>
          <w:b/>
          <w:sz w:val="20"/>
          <w:szCs w:val="20"/>
        </w:rPr>
      </w:pPr>
      <w:r w:rsidRPr="00704844">
        <w:rPr>
          <w:rFonts w:ascii="Arial" w:hAnsi="Arial" w:cs="Arial"/>
          <w:b/>
          <w:sz w:val="20"/>
          <w:szCs w:val="20"/>
        </w:rPr>
        <w:t xml:space="preserve">Condições de Entrega </w:t>
      </w:r>
    </w:p>
    <w:p w14:paraId="119AFD9D" w14:textId="77777777" w:rsidR="00FF03AB" w:rsidRPr="00FF03AB" w:rsidRDefault="00FF03AB" w:rsidP="00FF03AB">
      <w:pPr>
        <w:spacing w:after="0" w:line="240" w:lineRule="auto"/>
        <w:ind w:firstLine="567"/>
        <w:jc w:val="both"/>
        <w:rPr>
          <w:rFonts w:ascii="Arial" w:hAnsi="Arial" w:cs="Arial"/>
          <w:sz w:val="20"/>
          <w:szCs w:val="20"/>
        </w:rPr>
      </w:pPr>
      <w:r w:rsidRPr="00FF03AB">
        <w:rPr>
          <w:rFonts w:ascii="Arial" w:hAnsi="Arial" w:cs="Arial"/>
          <w:sz w:val="20"/>
          <w:szCs w:val="20"/>
        </w:rPr>
        <w:t>Contratação incluirá a visita técnica dos fornecedores aos locais de montagem e confecção dos móveis, a elaboração de projeto personalizado que será submetido à aprovação da administração municipal, e, após a aprovação, a fabricação e montagem dos móveis sob medida. A aquisição visa garantir um ambiente de trabalho eficiente e confortável, adequado tanto para as atividades administrativas diárias quanto para a recepção de autoridades de diferentes esferas de governo, como deputados, secretários de Estado e outras personalidades, assegurando uma imagem condizente com a importância dessas visitas oficiais.</w:t>
      </w:r>
    </w:p>
    <w:p w14:paraId="228BA671" w14:textId="36D6EFB4" w:rsidR="004C4E99" w:rsidRPr="00704844" w:rsidRDefault="00454512" w:rsidP="007B6B20">
      <w:pPr>
        <w:spacing w:after="0" w:line="240" w:lineRule="auto"/>
        <w:ind w:firstLine="567"/>
        <w:jc w:val="both"/>
        <w:rPr>
          <w:rFonts w:ascii="Arial" w:hAnsi="Arial" w:cs="Arial"/>
          <w:sz w:val="20"/>
          <w:szCs w:val="20"/>
        </w:rPr>
      </w:pPr>
      <w:r w:rsidRPr="00704844">
        <w:rPr>
          <w:rFonts w:ascii="Arial" w:hAnsi="Arial" w:cs="Arial"/>
          <w:sz w:val="20"/>
          <w:szCs w:val="20"/>
        </w:rPr>
        <w:t>O prazo de entrega dos bens será de até (</w:t>
      </w:r>
      <w:r w:rsidR="008E0A8C" w:rsidRPr="00704844">
        <w:rPr>
          <w:rFonts w:ascii="Arial" w:hAnsi="Arial" w:cs="Arial"/>
          <w:sz w:val="20"/>
          <w:szCs w:val="20"/>
        </w:rPr>
        <w:t>3</w:t>
      </w:r>
      <w:r w:rsidRPr="00704844">
        <w:rPr>
          <w:rFonts w:ascii="Arial" w:hAnsi="Arial" w:cs="Arial"/>
          <w:sz w:val="20"/>
          <w:szCs w:val="20"/>
        </w:rPr>
        <w:t xml:space="preserve">0) </w:t>
      </w:r>
      <w:r w:rsidR="008E0A8C" w:rsidRPr="00704844">
        <w:rPr>
          <w:rFonts w:ascii="Arial" w:hAnsi="Arial" w:cs="Arial"/>
          <w:sz w:val="20"/>
          <w:szCs w:val="20"/>
        </w:rPr>
        <w:t>trinta dias</w:t>
      </w:r>
      <w:r w:rsidRPr="00704844">
        <w:rPr>
          <w:rFonts w:ascii="Arial" w:hAnsi="Arial" w:cs="Arial"/>
          <w:sz w:val="20"/>
          <w:szCs w:val="20"/>
        </w:rPr>
        <w:t xml:space="preserve">, contados do recebimento da nota de empenho, no endereço: </w:t>
      </w:r>
      <w:r w:rsidR="004C4E99" w:rsidRPr="00704844">
        <w:rPr>
          <w:rFonts w:ascii="Arial" w:hAnsi="Arial" w:cs="Arial"/>
          <w:sz w:val="20"/>
          <w:szCs w:val="20"/>
        </w:rPr>
        <w:t xml:space="preserve">Rua Laurindo Cordeiro de Souza, 184 Centro CEP 85162-000 </w:t>
      </w:r>
      <w:proofErr w:type="spellStart"/>
      <w:r w:rsidR="004C4E99" w:rsidRPr="00704844">
        <w:rPr>
          <w:rFonts w:ascii="Arial" w:hAnsi="Arial" w:cs="Arial"/>
          <w:sz w:val="20"/>
          <w:szCs w:val="20"/>
        </w:rPr>
        <w:t>Goioxim</w:t>
      </w:r>
      <w:proofErr w:type="spellEnd"/>
      <w:r w:rsidR="004C4E99" w:rsidRPr="00704844">
        <w:rPr>
          <w:rFonts w:ascii="Arial" w:hAnsi="Arial" w:cs="Arial"/>
          <w:sz w:val="20"/>
          <w:szCs w:val="20"/>
        </w:rPr>
        <w:t xml:space="preserve"> PR</w:t>
      </w:r>
      <w:r w:rsidRPr="00704844">
        <w:rPr>
          <w:rFonts w:ascii="Arial" w:hAnsi="Arial" w:cs="Arial"/>
          <w:sz w:val="20"/>
          <w:szCs w:val="20"/>
        </w:rPr>
        <w:t>.</w:t>
      </w:r>
    </w:p>
    <w:p w14:paraId="6FBD74EE" w14:textId="77777777" w:rsidR="004C4E99" w:rsidRPr="00704844" w:rsidRDefault="00454512" w:rsidP="007B6B20">
      <w:pPr>
        <w:spacing w:after="0" w:line="240" w:lineRule="auto"/>
        <w:ind w:firstLine="567"/>
        <w:jc w:val="both"/>
        <w:rPr>
          <w:rFonts w:ascii="Arial" w:hAnsi="Arial" w:cs="Arial"/>
          <w:sz w:val="20"/>
          <w:szCs w:val="20"/>
        </w:rPr>
      </w:pPr>
      <w:r w:rsidRPr="00704844">
        <w:rPr>
          <w:rFonts w:ascii="Arial" w:hAnsi="Arial" w:cs="Arial"/>
          <w:sz w:val="20"/>
          <w:szCs w:val="20"/>
        </w:rPr>
        <w:t>Os bens serão recebidos provisoriamente no prazo de até 10 (dez) dias, pelo(a) responsável pelo acompanhamento e análise do objeto contratado, para efeito de posterior verificação de sua conformidade com as especificações solicitadas.</w:t>
      </w:r>
    </w:p>
    <w:p w14:paraId="726D79BF" w14:textId="77777777" w:rsidR="004C4E99" w:rsidRPr="00704844" w:rsidRDefault="00454512" w:rsidP="007B6B20">
      <w:pPr>
        <w:spacing w:after="0" w:line="240" w:lineRule="auto"/>
        <w:ind w:firstLine="567"/>
        <w:jc w:val="both"/>
        <w:rPr>
          <w:rFonts w:ascii="Arial" w:hAnsi="Arial" w:cs="Arial"/>
          <w:sz w:val="20"/>
          <w:szCs w:val="20"/>
        </w:rPr>
      </w:pPr>
      <w:r w:rsidRPr="00704844">
        <w:rPr>
          <w:rFonts w:ascii="Arial" w:hAnsi="Arial" w:cs="Arial"/>
          <w:sz w:val="20"/>
          <w:szCs w:val="20"/>
        </w:rPr>
        <w:t xml:space="preserve">Os bens poderão ser rejeitados, no todo ou em parte, quando em desacordo com as especificações solicitadas, devendo ser substituídos no prazo de até 15 (quinze) dias, a contar da notificação da contratada, às suas custas, sem prejuízo da aplicação das penalidades. </w:t>
      </w:r>
    </w:p>
    <w:p w14:paraId="591E1BB7" w14:textId="77777777" w:rsidR="004C4E99" w:rsidRPr="00704844" w:rsidRDefault="00454512" w:rsidP="007B6B20">
      <w:pPr>
        <w:spacing w:after="0" w:line="240" w:lineRule="auto"/>
        <w:ind w:firstLine="567"/>
        <w:jc w:val="both"/>
        <w:rPr>
          <w:rFonts w:ascii="Arial" w:hAnsi="Arial" w:cs="Arial"/>
          <w:sz w:val="20"/>
          <w:szCs w:val="20"/>
        </w:rPr>
      </w:pPr>
      <w:r w:rsidRPr="00704844">
        <w:rPr>
          <w:rFonts w:ascii="Arial" w:hAnsi="Arial" w:cs="Arial"/>
          <w:sz w:val="20"/>
          <w:szCs w:val="20"/>
        </w:rPr>
        <w:t xml:space="preserve">Os bens serão recebidos definitivamente no prazo de até 15 (quinze) dias, contados do recebimento provisório, após a verificação da qualidade e quantidade do material e consequente aceitação mediante termo circunstanciado. </w:t>
      </w:r>
    </w:p>
    <w:p w14:paraId="4E06760D" w14:textId="77777777" w:rsidR="004C4E99" w:rsidRPr="00704844" w:rsidRDefault="00454512" w:rsidP="007B6B20">
      <w:pPr>
        <w:spacing w:after="0" w:line="240" w:lineRule="auto"/>
        <w:ind w:firstLine="567"/>
        <w:jc w:val="both"/>
        <w:rPr>
          <w:rFonts w:ascii="Arial" w:hAnsi="Arial" w:cs="Arial"/>
          <w:sz w:val="20"/>
          <w:szCs w:val="20"/>
        </w:rPr>
      </w:pPr>
      <w:r w:rsidRPr="00704844">
        <w:rPr>
          <w:rFonts w:ascii="Arial" w:hAnsi="Arial" w:cs="Arial"/>
          <w:sz w:val="20"/>
          <w:szCs w:val="20"/>
        </w:rPr>
        <w:t xml:space="preserve">Na hipótese de a verificação a que se refere o subitem anterior não ser procedida dentro do prazo fixado, reputar-se-á como realizada, consumando-se o recebimento definitivo no dia do esgotamento do prazo. </w:t>
      </w:r>
    </w:p>
    <w:p w14:paraId="2E32167B" w14:textId="77777777" w:rsidR="004C4E99" w:rsidRPr="00704844" w:rsidRDefault="00454512" w:rsidP="007B6B20">
      <w:pPr>
        <w:spacing w:after="0" w:line="240" w:lineRule="auto"/>
        <w:ind w:firstLine="567"/>
        <w:jc w:val="both"/>
        <w:rPr>
          <w:rFonts w:ascii="Arial" w:hAnsi="Arial" w:cs="Arial"/>
          <w:b/>
          <w:sz w:val="20"/>
          <w:szCs w:val="20"/>
        </w:rPr>
      </w:pPr>
      <w:r w:rsidRPr="00704844">
        <w:rPr>
          <w:rFonts w:ascii="Arial" w:hAnsi="Arial" w:cs="Arial"/>
          <w:b/>
          <w:sz w:val="20"/>
          <w:szCs w:val="20"/>
        </w:rPr>
        <w:t>Das obrigações da contratada</w:t>
      </w:r>
    </w:p>
    <w:p w14:paraId="450F9E3A" w14:textId="77777777" w:rsidR="004C4E99" w:rsidRPr="00704844" w:rsidRDefault="004C4E99" w:rsidP="007B6B20">
      <w:pPr>
        <w:spacing w:after="0" w:line="240" w:lineRule="auto"/>
        <w:ind w:firstLine="567"/>
        <w:jc w:val="both"/>
        <w:rPr>
          <w:rFonts w:ascii="Arial" w:hAnsi="Arial" w:cs="Arial"/>
          <w:sz w:val="20"/>
          <w:szCs w:val="20"/>
        </w:rPr>
      </w:pPr>
      <w:r w:rsidRPr="00704844">
        <w:rPr>
          <w:rFonts w:ascii="Arial" w:hAnsi="Arial" w:cs="Arial"/>
          <w:sz w:val="20"/>
          <w:szCs w:val="20"/>
        </w:rPr>
        <w:t>A</w:t>
      </w:r>
      <w:r w:rsidR="00454512" w:rsidRPr="00704844">
        <w:rPr>
          <w:rFonts w:ascii="Arial" w:hAnsi="Arial" w:cs="Arial"/>
          <w:sz w:val="20"/>
          <w:szCs w:val="20"/>
        </w:rPr>
        <w:t xml:space="preserve"> contratada será responsável pelos vícios e danos decorrentes do objeto se comprometendo a substituir, reparar ou corrigir às suas expensas o objeto com avarias ou defeitos. </w:t>
      </w:r>
    </w:p>
    <w:p w14:paraId="4626CAB9" w14:textId="77777777" w:rsidR="004C4E99" w:rsidRPr="00704844" w:rsidRDefault="00454512" w:rsidP="007B6B20">
      <w:pPr>
        <w:spacing w:after="0" w:line="240" w:lineRule="auto"/>
        <w:ind w:firstLine="567"/>
        <w:jc w:val="both"/>
        <w:rPr>
          <w:rFonts w:ascii="Arial" w:hAnsi="Arial" w:cs="Arial"/>
          <w:sz w:val="20"/>
          <w:szCs w:val="20"/>
        </w:rPr>
      </w:pPr>
      <w:r w:rsidRPr="00704844">
        <w:rPr>
          <w:rFonts w:ascii="Arial" w:hAnsi="Arial" w:cs="Arial"/>
          <w:sz w:val="20"/>
          <w:szCs w:val="20"/>
        </w:rPr>
        <w:t>A contratada deverá assumir a responsabilidade por todas as providências e obrigações estabelecidas na legislação específica sobre a qualidade e especificação dos materiais que serão entregues.</w:t>
      </w:r>
    </w:p>
    <w:p w14:paraId="0EE6E676" w14:textId="77777777" w:rsidR="004C4E99" w:rsidRPr="00704844" w:rsidRDefault="00454512" w:rsidP="007B6B20">
      <w:pPr>
        <w:spacing w:after="0" w:line="240" w:lineRule="auto"/>
        <w:ind w:firstLine="567"/>
        <w:jc w:val="both"/>
        <w:rPr>
          <w:rFonts w:ascii="Arial" w:hAnsi="Arial" w:cs="Arial"/>
          <w:sz w:val="20"/>
          <w:szCs w:val="20"/>
        </w:rPr>
      </w:pPr>
      <w:r w:rsidRPr="00704844">
        <w:rPr>
          <w:rFonts w:ascii="Arial" w:hAnsi="Arial" w:cs="Arial"/>
          <w:sz w:val="20"/>
          <w:szCs w:val="20"/>
        </w:rPr>
        <w:t xml:space="preserve">A contratada deverá fornecer diretamente o objeto, não podendo transferir a responsabilidade pelo objeto solicitado para nenhuma outra empresa ou instituição de qualquer natureza. </w:t>
      </w:r>
    </w:p>
    <w:p w14:paraId="3B986AA5" w14:textId="77777777" w:rsidR="004C4E99" w:rsidRPr="00704844" w:rsidRDefault="00454512" w:rsidP="007B6B20">
      <w:pPr>
        <w:spacing w:after="0" w:line="240" w:lineRule="auto"/>
        <w:ind w:firstLine="567"/>
        <w:jc w:val="both"/>
        <w:rPr>
          <w:rFonts w:ascii="Arial" w:hAnsi="Arial" w:cs="Arial"/>
          <w:sz w:val="20"/>
          <w:szCs w:val="20"/>
        </w:rPr>
      </w:pPr>
      <w:r w:rsidRPr="00704844">
        <w:rPr>
          <w:rFonts w:ascii="Arial" w:hAnsi="Arial" w:cs="Arial"/>
          <w:sz w:val="20"/>
          <w:szCs w:val="20"/>
        </w:rPr>
        <w:t xml:space="preserve">A contratada deverá fornecer materiais novos, de primeiro uso, fabricados de acordo com as normas técnicas em vigor, de boa qualidade e de excelente aceitação no mercado. </w:t>
      </w:r>
    </w:p>
    <w:p w14:paraId="49A1FA37" w14:textId="77777777" w:rsidR="004C4E99" w:rsidRPr="00704844" w:rsidRDefault="00454512" w:rsidP="007B6B20">
      <w:pPr>
        <w:spacing w:after="0" w:line="240" w:lineRule="auto"/>
        <w:ind w:firstLine="567"/>
        <w:jc w:val="both"/>
        <w:rPr>
          <w:rFonts w:ascii="Arial" w:hAnsi="Arial" w:cs="Arial"/>
          <w:sz w:val="20"/>
          <w:szCs w:val="20"/>
        </w:rPr>
      </w:pPr>
      <w:r w:rsidRPr="00704844">
        <w:rPr>
          <w:rFonts w:ascii="Arial" w:hAnsi="Arial" w:cs="Arial"/>
          <w:sz w:val="20"/>
          <w:szCs w:val="20"/>
        </w:rPr>
        <w:t xml:space="preserve">A contratada deverá montar os móveis antes da entrega para verificar se todas as peças estão corretas e se não há defeitos, podendo evitar problemas após a entrega. </w:t>
      </w:r>
    </w:p>
    <w:p w14:paraId="5B3B7715" w14:textId="77777777" w:rsidR="004C4E99" w:rsidRPr="00704844" w:rsidRDefault="00454512" w:rsidP="007B6B20">
      <w:pPr>
        <w:spacing w:after="0" w:line="240" w:lineRule="auto"/>
        <w:ind w:firstLine="567"/>
        <w:jc w:val="both"/>
        <w:rPr>
          <w:rFonts w:ascii="Arial" w:hAnsi="Arial" w:cs="Arial"/>
          <w:sz w:val="20"/>
          <w:szCs w:val="20"/>
        </w:rPr>
      </w:pPr>
      <w:r w:rsidRPr="00704844">
        <w:rPr>
          <w:rFonts w:ascii="Arial" w:hAnsi="Arial" w:cs="Arial"/>
          <w:sz w:val="20"/>
          <w:szCs w:val="20"/>
        </w:rPr>
        <w:t xml:space="preserve">A contratada deverá efetuar a entrega dos bens de forma profissional e cuidadosa, manuseando os móveis com cuidado e também deverá instalá-los corretamente no local indicado pela contratante. </w:t>
      </w:r>
    </w:p>
    <w:p w14:paraId="02816BB8" w14:textId="3BBC5710" w:rsidR="00CD7979" w:rsidRPr="00704844" w:rsidRDefault="00454512" w:rsidP="007B6B20">
      <w:pPr>
        <w:spacing w:after="0" w:line="240" w:lineRule="auto"/>
        <w:ind w:firstLine="567"/>
        <w:jc w:val="both"/>
        <w:rPr>
          <w:rFonts w:ascii="Arial" w:hAnsi="Arial" w:cs="Arial"/>
          <w:sz w:val="20"/>
          <w:szCs w:val="20"/>
        </w:rPr>
      </w:pPr>
      <w:r w:rsidRPr="00704844">
        <w:rPr>
          <w:rFonts w:ascii="Arial" w:hAnsi="Arial" w:cs="Arial"/>
          <w:sz w:val="20"/>
          <w:szCs w:val="20"/>
        </w:rPr>
        <w:t xml:space="preserve">A </w:t>
      </w:r>
      <w:r w:rsidR="003819BE" w:rsidRPr="00704844">
        <w:rPr>
          <w:rFonts w:ascii="Arial" w:hAnsi="Arial" w:cs="Arial"/>
          <w:sz w:val="20"/>
          <w:szCs w:val="20"/>
        </w:rPr>
        <w:t>contratada</w:t>
      </w:r>
      <w:r w:rsidRPr="00704844">
        <w:rPr>
          <w:rFonts w:ascii="Arial" w:hAnsi="Arial" w:cs="Arial"/>
          <w:sz w:val="20"/>
          <w:szCs w:val="20"/>
        </w:rPr>
        <w:t xml:space="preserve"> deverá embalar os móveis de forma segura para evitar danos durante o transporte, inclui proteção contra arranhões, impactos e umidade.</w:t>
      </w:r>
    </w:p>
    <w:p w14:paraId="5BF4034A" w14:textId="0AAD3096" w:rsidR="004C4E99" w:rsidRPr="00704844" w:rsidRDefault="00454512" w:rsidP="007B6B20">
      <w:pPr>
        <w:spacing w:after="0" w:line="240" w:lineRule="auto"/>
        <w:ind w:firstLine="567"/>
        <w:jc w:val="both"/>
        <w:rPr>
          <w:rFonts w:ascii="Arial" w:hAnsi="Arial" w:cs="Arial"/>
          <w:sz w:val="20"/>
          <w:szCs w:val="20"/>
        </w:rPr>
      </w:pPr>
      <w:r w:rsidRPr="00704844">
        <w:rPr>
          <w:rFonts w:ascii="Arial" w:hAnsi="Arial" w:cs="Arial"/>
          <w:sz w:val="20"/>
          <w:szCs w:val="20"/>
        </w:rPr>
        <w:lastRenderedPageBreak/>
        <w:t xml:space="preserve">A </w:t>
      </w:r>
      <w:r w:rsidR="003819BE" w:rsidRPr="00704844">
        <w:rPr>
          <w:rFonts w:ascii="Arial" w:hAnsi="Arial" w:cs="Arial"/>
          <w:sz w:val="20"/>
          <w:szCs w:val="20"/>
        </w:rPr>
        <w:t>contratada</w:t>
      </w:r>
      <w:r w:rsidRPr="00704844">
        <w:rPr>
          <w:rFonts w:ascii="Arial" w:hAnsi="Arial" w:cs="Arial"/>
          <w:sz w:val="20"/>
          <w:szCs w:val="20"/>
        </w:rPr>
        <w:t xml:space="preserve"> deverá fornecer os móveis já montados, prontos para uso. Além disso, ela deve incluir todos os parafusos e ferragens necessários para a montagem, bem como qualquer outro material essencial para o funcionamento adequado dos móveis. </w:t>
      </w:r>
    </w:p>
    <w:p w14:paraId="490A3643" w14:textId="2D34C19A" w:rsidR="00454512" w:rsidRPr="00704844" w:rsidRDefault="00454512" w:rsidP="007B6B20">
      <w:pPr>
        <w:spacing w:after="0" w:line="240" w:lineRule="auto"/>
        <w:ind w:firstLine="567"/>
        <w:jc w:val="both"/>
        <w:rPr>
          <w:rFonts w:ascii="Arial" w:hAnsi="Arial" w:cs="Arial"/>
          <w:sz w:val="20"/>
          <w:szCs w:val="20"/>
        </w:rPr>
      </w:pPr>
      <w:r w:rsidRPr="00704844">
        <w:rPr>
          <w:rFonts w:ascii="Arial" w:hAnsi="Arial" w:cs="Arial"/>
          <w:sz w:val="20"/>
          <w:szCs w:val="20"/>
        </w:rPr>
        <w:t>A contratada deverá ainda observar e cumprir a legislação ambiental pertinente ao objeto da contratação visando à efetiva aplicação de critérios, ações ambientais e socioambientais.</w:t>
      </w:r>
    </w:p>
    <w:p w14:paraId="5A3B7E98" w14:textId="77777777" w:rsidR="00325507" w:rsidRPr="00704844" w:rsidRDefault="00325507" w:rsidP="00325507">
      <w:pPr>
        <w:spacing w:after="0" w:line="240" w:lineRule="auto"/>
        <w:jc w:val="both"/>
        <w:rPr>
          <w:rFonts w:ascii="Arial" w:hAnsi="Arial" w:cs="Arial"/>
          <w:b/>
          <w:bCs/>
          <w:sz w:val="20"/>
          <w:szCs w:val="20"/>
        </w:rPr>
      </w:pPr>
    </w:p>
    <w:p w14:paraId="13A9D218" w14:textId="624DE1BD" w:rsidR="00325507" w:rsidRPr="00704844" w:rsidRDefault="00141647" w:rsidP="00325507">
      <w:pPr>
        <w:spacing w:after="0" w:line="240" w:lineRule="auto"/>
        <w:rPr>
          <w:rFonts w:ascii="Arial" w:hAnsi="Arial" w:cs="Arial"/>
          <w:b/>
          <w:bCs/>
          <w:sz w:val="20"/>
          <w:szCs w:val="20"/>
        </w:rPr>
      </w:pPr>
      <w:r w:rsidRPr="00704844">
        <w:rPr>
          <w:rFonts w:ascii="Arial" w:hAnsi="Arial" w:cs="Arial"/>
          <w:b/>
          <w:bCs/>
          <w:sz w:val="20"/>
          <w:szCs w:val="20"/>
        </w:rPr>
        <w:t>6</w:t>
      </w:r>
      <w:r w:rsidR="00325507" w:rsidRPr="00704844">
        <w:rPr>
          <w:rFonts w:ascii="Arial" w:hAnsi="Arial" w:cs="Arial"/>
          <w:b/>
          <w:bCs/>
          <w:sz w:val="20"/>
          <w:szCs w:val="20"/>
        </w:rPr>
        <w:t xml:space="preserve">. </w:t>
      </w:r>
      <w:r w:rsidR="005A053B" w:rsidRPr="00704844">
        <w:rPr>
          <w:rFonts w:ascii="Arial" w:hAnsi="Arial" w:cs="Arial"/>
          <w:b/>
          <w:bCs/>
          <w:sz w:val="20"/>
          <w:szCs w:val="20"/>
        </w:rPr>
        <w:t>MODELO DE GESTÃO DO CONTRATO (art. 6º, XXIII, alínea “f” da Lei nº 14.133/21).</w:t>
      </w:r>
    </w:p>
    <w:p w14:paraId="07B0ACC3" w14:textId="77777777"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5257AE63" w14:textId="77777777"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Em caso de impedimento, ordem de paralisação ou suspensão do contrato, o cronograma de execução será prorrogado automaticamente pelo tempo correspondente, anotadas tais circunstâncias mediante simples apostila.</w:t>
      </w:r>
    </w:p>
    <w:p w14:paraId="160B34E6" w14:textId="77777777"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As comunicações entre o órgão ou entidade e a contratada devem ser realizadas por escrito sempre que o ato exigir tal formalidade, admitindo-se o uso de mensagem eletrônica para esse fim.</w:t>
      </w:r>
    </w:p>
    <w:p w14:paraId="4CFCE752" w14:textId="77777777"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O órgão ou entidade poderá convocar representante da empresa para adoção de providências que devam ser cumpridas de imediato.</w:t>
      </w:r>
    </w:p>
    <w:p w14:paraId="6BB17617" w14:textId="0998C44C"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R="003A6E4D" w:rsidRPr="00704844">
        <w:rPr>
          <w:rFonts w:ascii="Arial" w:hAnsi="Arial" w:cs="Arial"/>
          <w:sz w:val="20"/>
          <w:szCs w:val="20"/>
        </w:rPr>
        <w:t>.</w:t>
      </w:r>
    </w:p>
    <w:p w14:paraId="120C526F" w14:textId="77777777" w:rsidR="00F1265D" w:rsidRPr="00704844" w:rsidRDefault="00F1265D" w:rsidP="00F1265D">
      <w:pPr>
        <w:spacing w:after="0" w:line="240" w:lineRule="auto"/>
        <w:ind w:firstLine="1134"/>
        <w:jc w:val="both"/>
        <w:rPr>
          <w:rFonts w:ascii="Arial" w:hAnsi="Arial" w:cs="Arial"/>
          <w:b/>
          <w:bCs/>
          <w:sz w:val="20"/>
          <w:szCs w:val="20"/>
        </w:rPr>
      </w:pPr>
    </w:p>
    <w:p w14:paraId="7DC32C62" w14:textId="77777777" w:rsidR="00F1265D" w:rsidRPr="00704844" w:rsidRDefault="00F1265D" w:rsidP="00F1265D">
      <w:pPr>
        <w:spacing w:after="0" w:line="240" w:lineRule="auto"/>
        <w:ind w:firstLine="1134"/>
        <w:jc w:val="both"/>
        <w:rPr>
          <w:rFonts w:ascii="Arial" w:hAnsi="Arial" w:cs="Arial"/>
          <w:b/>
          <w:bCs/>
          <w:sz w:val="20"/>
          <w:szCs w:val="20"/>
        </w:rPr>
      </w:pPr>
      <w:r w:rsidRPr="00704844">
        <w:rPr>
          <w:rFonts w:ascii="Arial" w:hAnsi="Arial" w:cs="Arial"/>
          <w:b/>
          <w:bCs/>
          <w:sz w:val="20"/>
          <w:szCs w:val="20"/>
        </w:rPr>
        <w:t>Fiscalização</w:t>
      </w:r>
    </w:p>
    <w:p w14:paraId="4B3B94EA" w14:textId="22E9F7E9" w:rsidR="003A6E4D" w:rsidRPr="00704844" w:rsidRDefault="003A6E4D" w:rsidP="003A6E4D">
      <w:pPr>
        <w:spacing w:after="0" w:line="240" w:lineRule="auto"/>
        <w:ind w:firstLine="1134"/>
        <w:jc w:val="both"/>
        <w:rPr>
          <w:rFonts w:ascii="Arial" w:eastAsia="Times New Roman" w:hAnsi="Arial" w:cs="Arial"/>
          <w:sz w:val="20"/>
          <w:szCs w:val="20"/>
        </w:rPr>
      </w:pPr>
      <w:r w:rsidRPr="00704844">
        <w:rPr>
          <w:rFonts w:ascii="Arial" w:eastAsia="Times New Roman" w:hAnsi="Arial" w:cs="Arial"/>
          <w:color w:val="000000"/>
          <w:sz w:val="20"/>
          <w:szCs w:val="20"/>
        </w:rPr>
        <w:t>A execução do contrato deverá ser acompanhada e fiscalizada pelo(s) fiscal(</w:t>
      </w:r>
      <w:proofErr w:type="spellStart"/>
      <w:r w:rsidRPr="00704844">
        <w:rPr>
          <w:rFonts w:ascii="Arial" w:eastAsia="Times New Roman" w:hAnsi="Arial" w:cs="Arial"/>
          <w:color w:val="000000"/>
          <w:sz w:val="20"/>
          <w:szCs w:val="20"/>
        </w:rPr>
        <w:t>is</w:t>
      </w:r>
      <w:proofErr w:type="spellEnd"/>
      <w:r w:rsidRPr="00704844">
        <w:rPr>
          <w:rFonts w:ascii="Arial" w:eastAsia="Times New Roman" w:hAnsi="Arial" w:cs="Arial"/>
          <w:color w:val="000000"/>
          <w:sz w:val="20"/>
          <w:szCs w:val="20"/>
        </w:rPr>
        <w:t>) do contrato, ou</w:t>
      </w:r>
      <w:r w:rsidR="00AE7429" w:rsidRPr="00704844">
        <w:rPr>
          <w:rFonts w:ascii="Arial" w:eastAsia="Times New Roman" w:hAnsi="Arial" w:cs="Arial"/>
          <w:color w:val="000000"/>
          <w:sz w:val="20"/>
          <w:szCs w:val="20"/>
        </w:rPr>
        <w:t xml:space="preserve"> </w:t>
      </w:r>
      <w:r w:rsidRPr="00704844">
        <w:rPr>
          <w:rFonts w:ascii="Arial" w:eastAsia="Times New Roman" w:hAnsi="Arial" w:cs="Arial"/>
          <w:color w:val="000000"/>
          <w:sz w:val="20"/>
          <w:szCs w:val="20"/>
        </w:rPr>
        <w:t>pelos respectivos substitutos (Lei nº 14.133, de 2021, art. 117, caput).</w:t>
      </w:r>
      <w:r w:rsidR="0023794D" w:rsidRPr="00704844">
        <w:rPr>
          <w:rFonts w:ascii="Arial" w:eastAsia="Times New Roman" w:hAnsi="Arial" w:cs="Arial"/>
          <w:color w:val="000000"/>
          <w:sz w:val="20"/>
          <w:szCs w:val="20"/>
        </w:rPr>
        <w:t xml:space="preserve"> Anderson Bitte</w:t>
      </w:r>
      <w:r w:rsidR="00DF4378" w:rsidRPr="00704844">
        <w:rPr>
          <w:rFonts w:ascii="Arial" w:eastAsia="Times New Roman" w:hAnsi="Arial" w:cs="Arial"/>
          <w:color w:val="000000"/>
          <w:sz w:val="20"/>
          <w:szCs w:val="20"/>
        </w:rPr>
        <w:t>n</w:t>
      </w:r>
      <w:r w:rsidR="0023794D" w:rsidRPr="00704844">
        <w:rPr>
          <w:rFonts w:ascii="Arial" w:eastAsia="Times New Roman" w:hAnsi="Arial" w:cs="Arial"/>
          <w:color w:val="000000"/>
          <w:sz w:val="20"/>
          <w:szCs w:val="20"/>
        </w:rPr>
        <w:t>court Engenheiro Civil responsável pela fiscalização;</w:t>
      </w:r>
    </w:p>
    <w:p w14:paraId="6B109931" w14:textId="1B2BC9E5" w:rsidR="003A6E4D" w:rsidRPr="00704844" w:rsidRDefault="003A6E4D" w:rsidP="00AE7429">
      <w:pPr>
        <w:spacing w:after="0" w:line="240" w:lineRule="auto"/>
        <w:ind w:firstLine="1134"/>
        <w:jc w:val="both"/>
        <w:rPr>
          <w:rFonts w:ascii="Arial" w:hAnsi="Arial" w:cs="Arial"/>
          <w:sz w:val="20"/>
          <w:szCs w:val="20"/>
        </w:rPr>
      </w:pPr>
      <w:r w:rsidRPr="00704844">
        <w:rPr>
          <w:rFonts w:ascii="Arial" w:hAnsi="Arial" w:cs="Arial"/>
          <w:sz w:val="20"/>
          <w:szCs w:val="20"/>
        </w:rPr>
        <w:t>O fiscal do contrato acompanhará a execução do contrato, para que sejam cumpridas todas as</w:t>
      </w:r>
      <w:r w:rsidR="00AE7429" w:rsidRPr="00704844">
        <w:rPr>
          <w:rFonts w:ascii="Arial" w:hAnsi="Arial" w:cs="Arial"/>
          <w:sz w:val="20"/>
          <w:szCs w:val="20"/>
        </w:rPr>
        <w:t xml:space="preserve"> </w:t>
      </w:r>
      <w:r w:rsidRPr="00704844">
        <w:rPr>
          <w:rFonts w:ascii="Arial" w:hAnsi="Arial" w:cs="Arial"/>
          <w:sz w:val="20"/>
          <w:szCs w:val="20"/>
        </w:rPr>
        <w:t>condições estabelecidas no contrato, de modo a assegurar os melhores resultados para a</w:t>
      </w:r>
      <w:r w:rsidR="00AE7429" w:rsidRPr="00704844">
        <w:rPr>
          <w:rFonts w:ascii="Arial" w:hAnsi="Arial" w:cs="Arial"/>
          <w:sz w:val="20"/>
          <w:szCs w:val="20"/>
        </w:rPr>
        <w:t xml:space="preserve"> </w:t>
      </w:r>
      <w:r w:rsidRPr="00704844">
        <w:rPr>
          <w:rFonts w:ascii="Arial" w:hAnsi="Arial" w:cs="Arial"/>
          <w:sz w:val="20"/>
          <w:szCs w:val="20"/>
        </w:rPr>
        <w:t>Administração;</w:t>
      </w:r>
    </w:p>
    <w:p w14:paraId="163E52B0" w14:textId="77777777" w:rsidR="003A6E4D" w:rsidRPr="00704844" w:rsidRDefault="003A6E4D" w:rsidP="003A6E4D">
      <w:pPr>
        <w:spacing w:after="0" w:line="240" w:lineRule="auto"/>
        <w:ind w:firstLine="1134"/>
        <w:jc w:val="both"/>
        <w:rPr>
          <w:rFonts w:ascii="Arial" w:hAnsi="Arial" w:cs="Arial"/>
          <w:sz w:val="20"/>
          <w:szCs w:val="20"/>
        </w:rPr>
      </w:pPr>
      <w:r w:rsidRPr="00704844">
        <w:rPr>
          <w:rFonts w:ascii="Arial" w:hAnsi="Arial" w:cs="Arial"/>
          <w:sz w:val="20"/>
          <w:szCs w:val="20"/>
        </w:rPr>
        <w:t>O fiscal do contrato anotará no histórico de gerenciamento do contrato todas as ocorrências relacionadas à execução do contrato, com a descrição do que for necessário para a regularização das faltas ou dos defeitos observados;</w:t>
      </w:r>
    </w:p>
    <w:p w14:paraId="5B9880C9" w14:textId="77777777" w:rsidR="003A6E4D" w:rsidRPr="00704844" w:rsidRDefault="003A6E4D" w:rsidP="003A6E4D">
      <w:pPr>
        <w:spacing w:after="0" w:line="240" w:lineRule="auto"/>
        <w:ind w:firstLine="1134"/>
        <w:jc w:val="both"/>
        <w:rPr>
          <w:rFonts w:ascii="Arial" w:hAnsi="Arial" w:cs="Arial"/>
          <w:sz w:val="20"/>
          <w:szCs w:val="20"/>
        </w:rPr>
      </w:pPr>
      <w:r w:rsidRPr="00704844">
        <w:rPr>
          <w:rFonts w:ascii="Arial" w:hAnsi="Arial" w:cs="Arial"/>
          <w:sz w:val="20"/>
          <w:szCs w:val="20"/>
        </w:rPr>
        <w:t>Identificada qualquer inexatidão ou irregularidade, o fiscal do contrato emitirá notificações para a correção da execução do contrato, determinando prazo para a correção;</w:t>
      </w:r>
    </w:p>
    <w:p w14:paraId="751BB374" w14:textId="77777777" w:rsidR="003A6E4D" w:rsidRPr="00704844" w:rsidRDefault="003A6E4D" w:rsidP="003A6E4D">
      <w:pPr>
        <w:spacing w:after="0" w:line="240" w:lineRule="auto"/>
        <w:ind w:firstLine="1134"/>
        <w:jc w:val="both"/>
        <w:rPr>
          <w:rFonts w:ascii="Arial" w:hAnsi="Arial" w:cs="Arial"/>
          <w:sz w:val="20"/>
          <w:szCs w:val="20"/>
        </w:rPr>
      </w:pPr>
      <w:r w:rsidRPr="00704844">
        <w:rPr>
          <w:rFonts w:ascii="Arial" w:hAnsi="Arial" w:cs="Arial"/>
          <w:sz w:val="20"/>
          <w:szCs w:val="20"/>
        </w:rPr>
        <w:t>O fiscal do contrato informará ao gestor do contato, em tempo hábil, a situação que demandar decisão ou adoção de medidas que ultrapassem sua competência, para que adote as medidas necessárias e saneadoras, se for o caso;</w:t>
      </w:r>
    </w:p>
    <w:p w14:paraId="69FE48A8" w14:textId="77777777" w:rsidR="003A6E4D" w:rsidRPr="00704844" w:rsidRDefault="003A6E4D" w:rsidP="003A6E4D">
      <w:pPr>
        <w:spacing w:after="0" w:line="240" w:lineRule="auto"/>
        <w:ind w:firstLine="1134"/>
        <w:jc w:val="both"/>
        <w:rPr>
          <w:rFonts w:ascii="Arial" w:hAnsi="Arial" w:cs="Arial"/>
          <w:sz w:val="20"/>
          <w:szCs w:val="20"/>
        </w:rPr>
      </w:pPr>
      <w:r w:rsidRPr="00704844">
        <w:rPr>
          <w:rFonts w:ascii="Arial" w:hAnsi="Arial" w:cs="Arial"/>
          <w:sz w:val="20"/>
          <w:szCs w:val="20"/>
        </w:rPr>
        <w:t>No caso de ocorrências que possam inviabilizar a execução do contrato nas datas aprazadas, o fiscal do contrato comunicará o fato imediatamente ao gestor do contrato;</w:t>
      </w:r>
    </w:p>
    <w:p w14:paraId="5C01796A" w14:textId="77777777" w:rsidR="003A6E4D" w:rsidRPr="00704844" w:rsidRDefault="003A6E4D" w:rsidP="003A6E4D">
      <w:pPr>
        <w:spacing w:after="0" w:line="240" w:lineRule="auto"/>
        <w:ind w:firstLine="1134"/>
        <w:jc w:val="both"/>
        <w:rPr>
          <w:rFonts w:ascii="Arial" w:hAnsi="Arial" w:cs="Arial"/>
          <w:sz w:val="20"/>
          <w:szCs w:val="20"/>
        </w:rPr>
      </w:pPr>
      <w:r w:rsidRPr="00704844">
        <w:rPr>
          <w:rFonts w:ascii="Arial" w:hAnsi="Arial" w:cs="Arial"/>
          <w:sz w:val="20"/>
          <w:szCs w:val="20"/>
        </w:rPr>
        <w:t>O fiscal do contrato comunicará ao gestor do contrato, em tempo hábil, o término do contrato sob sua responsabilidade, com vistas à tempestiva renovação ou à prorrogação contratual.</w:t>
      </w:r>
    </w:p>
    <w:p w14:paraId="75AE165A" w14:textId="77777777" w:rsidR="003A6E4D" w:rsidRPr="00704844" w:rsidRDefault="003A6E4D" w:rsidP="003A6E4D">
      <w:pPr>
        <w:spacing w:after="0" w:line="240" w:lineRule="auto"/>
        <w:ind w:firstLine="1134"/>
        <w:jc w:val="both"/>
        <w:rPr>
          <w:rFonts w:ascii="Arial" w:hAnsi="Arial" w:cs="Arial"/>
          <w:sz w:val="20"/>
          <w:szCs w:val="20"/>
        </w:rPr>
      </w:pPr>
      <w:r w:rsidRPr="00704844">
        <w:rPr>
          <w:rFonts w:ascii="Arial" w:hAnsi="Arial" w:cs="Arial"/>
          <w:sz w:val="20"/>
          <w:szCs w:val="20"/>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7E66469" w14:textId="0BFA5190" w:rsidR="00F1265D" w:rsidRPr="00704844" w:rsidRDefault="003A6E4D" w:rsidP="003A6E4D">
      <w:pPr>
        <w:spacing w:after="0" w:line="240" w:lineRule="auto"/>
        <w:ind w:firstLine="1134"/>
        <w:jc w:val="both"/>
        <w:rPr>
          <w:rFonts w:ascii="Arial" w:hAnsi="Arial" w:cs="Arial"/>
          <w:sz w:val="20"/>
          <w:szCs w:val="20"/>
        </w:rPr>
      </w:pPr>
      <w:r w:rsidRPr="00704844">
        <w:rPr>
          <w:rFonts w:ascii="Arial" w:hAnsi="Arial" w:cs="Arial"/>
          <w:sz w:val="20"/>
          <w:szCs w:val="20"/>
        </w:rPr>
        <w:t>Caso ocorra descumprimento das obrigações contratuais, o fiscal do contrato atuará tempestivamente na solução do problema, reportando ao gestor do contrato para que tome as providências cabíveis, quando ultrapassar a sua competência;</w:t>
      </w:r>
    </w:p>
    <w:p w14:paraId="1CA6E9D6" w14:textId="77777777" w:rsidR="00F1265D" w:rsidRPr="00704844" w:rsidRDefault="00F1265D" w:rsidP="00F1265D">
      <w:pPr>
        <w:spacing w:after="0" w:line="240" w:lineRule="auto"/>
        <w:ind w:firstLine="1134"/>
        <w:jc w:val="both"/>
        <w:rPr>
          <w:rFonts w:ascii="Arial" w:hAnsi="Arial" w:cs="Arial"/>
          <w:sz w:val="20"/>
          <w:szCs w:val="20"/>
        </w:rPr>
      </w:pPr>
    </w:p>
    <w:p w14:paraId="4A657A7A" w14:textId="77777777"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b/>
          <w:bCs/>
          <w:sz w:val="20"/>
          <w:szCs w:val="20"/>
        </w:rPr>
        <w:t>Gestor do Contrato</w:t>
      </w:r>
      <w:r w:rsidRPr="00704844">
        <w:rPr>
          <w:rFonts w:ascii="Arial" w:hAnsi="Arial" w:cs="Arial"/>
          <w:sz w:val="20"/>
          <w:szCs w:val="20"/>
        </w:rPr>
        <w:t xml:space="preserve"> </w:t>
      </w:r>
    </w:p>
    <w:p w14:paraId="32187BF4" w14:textId="77777777"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0580D1D" w14:textId="402726EC"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CFC0AB1" w14:textId="3004B882"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r w:rsidR="0007301D" w:rsidRPr="00704844">
        <w:rPr>
          <w:rFonts w:ascii="Arial" w:hAnsi="Arial" w:cs="Arial"/>
          <w:sz w:val="20"/>
          <w:szCs w:val="20"/>
        </w:rPr>
        <w:t>.</w:t>
      </w:r>
      <w:r w:rsidRPr="00704844">
        <w:rPr>
          <w:rFonts w:ascii="Arial" w:hAnsi="Arial" w:cs="Arial"/>
          <w:sz w:val="20"/>
          <w:szCs w:val="20"/>
        </w:rPr>
        <w:t xml:space="preserve"> </w:t>
      </w:r>
    </w:p>
    <w:p w14:paraId="6C331D90" w14:textId="42FD9130"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002017F" w14:textId="59D54E49"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8001311" w14:textId="28B24387"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65E85A47" w14:textId="77777777"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1DDC3B19" w14:textId="77777777"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 xml:space="preserve">O gestor do contrato será o secretário da pasta interessada requisitante do objeto, que terá a função de administrar o contrato, desde sua concepção até a finalização. </w:t>
      </w:r>
    </w:p>
    <w:p w14:paraId="24D3F7BD" w14:textId="77777777" w:rsidR="00F1265D" w:rsidRPr="00704844" w:rsidRDefault="00F1265D" w:rsidP="00F1265D">
      <w:pPr>
        <w:spacing w:after="0" w:line="240" w:lineRule="auto"/>
        <w:ind w:firstLine="1134"/>
        <w:jc w:val="both"/>
        <w:rPr>
          <w:rFonts w:ascii="Arial" w:hAnsi="Arial" w:cs="Arial"/>
          <w:sz w:val="20"/>
          <w:szCs w:val="20"/>
        </w:rPr>
      </w:pPr>
    </w:p>
    <w:p w14:paraId="72D3D656" w14:textId="77777777" w:rsidR="00F1265D" w:rsidRPr="00704844" w:rsidRDefault="00F1265D" w:rsidP="00F1265D">
      <w:pPr>
        <w:spacing w:after="0" w:line="240" w:lineRule="auto"/>
        <w:rPr>
          <w:rFonts w:ascii="Arial" w:hAnsi="Arial" w:cs="Arial"/>
          <w:b/>
          <w:bCs/>
          <w:sz w:val="20"/>
          <w:szCs w:val="20"/>
        </w:rPr>
      </w:pPr>
      <w:r w:rsidRPr="00704844">
        <w:rPr>
          <w:rFonts w:ascii="Arial" w:hAnsi="Arial" w:cs="Arial"/>
          <w:b/>
          <w:bCs/>
          <w:sz w:val="20"/>
          <w:szCs w:val="20"/>
        </w:rPr>
        <w:t>7. CRITÉRIOS DE MEDIÇÃO E DE PAGAMENTO</w:t>
      </w:r>
    </w:p>
    <w:p w14:paraId="43D2A8CA" w14:textId="77777777" w:rsidR="00F1265D" w:rsidRPr="00704844" w:rsidRDefault="00F1265D" w:rsidP="00F1265D">
      <w:pPr>
        <w:spacing w:after="0" w:line="240" w:lineRule="auto"/>
        <w:jc w:val="both"/>
        <w:rPr>
          <w:rFonts w:ascii="Arial" w:hAnsi="Arial" w:cs="Arial"/>
          <w:sz w:val="20"/>
          <w:szCs w:val="20"/>
        </w:rPr>
      </w:pPr>
      <w:r w:rsidRPr="00704844">
        <w:rPr>
          <w:rFonts w:ascii="Arial" w:hAnsi="Arial" w:cs="Arial"/>
          <w:b/>
          <w:bCs/>
          <w:sz w:val="20"/>
          <w:szCs w:val="20"/>
        </w:rPr>
        <w:t>Recebimento</w:t>
      </w:r>
      <w:r w:rsidRPr="00704844">
        <w:rPr>
          <w:rFonts w:ascii="Arial" w:hAnsi="Arial" w:cs="Arial"/>
          <w:sz w:val="20"/>
          <w:szCs w:val="20"/>
        </w:rPr>
        <w:t xml:space="preserve"> </w:t>
      </w:r>
    </w:p>
    <w:p w14:paraId="03A2177E" w14:textId="77777777"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 xml:space="preserve">OS SERVIÇOS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7C6BE289" w14:textId="77777777"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 xml:space="preserve">O prazo para recebimento definitivo poderá ser excepcionalmente prorrogado, de forma justificada, por igual período, quando houver necessidade de diligências para a aferição do atendimento das exigências contratuais. </w:t>
      </w:r>
    </w:p>
    <w:p w14:paraId="190B2F18" w14:textId="34E90769" w:rsidR="00AE7429" w:rsidRPr="00704844" w:rsidRDefault="00AE7429" w:rsidP="00F1265D">
      <w:pPr>
        <w:spacing w:after="0" w:line="240" w:lineRule="auto"/>
        <w:ind w:firstLine="1134"/>
        <w:jc w:val="both"/>
        <w:rPr>
          <w:rFonts w:ascii="Arial" w:hAnsi="Arial" w:cs="Arial"/>
          <w:sz w:val="20"/>
          <w:szCs w:val="20"/>
        </w:rPr>
      </w:pPr>
      <w:r w:rsidRPr="00704844">
        <w:rPr>
          <w:rFonts w:ascii="Arial" w:hAnsi="Arial" w:cs="Arial"/>
          <w:sz w:val="20"/>
          <w:szCs w:val="20"/>
        </w:rPr>
        <w:t>Os bens poderão ser rejeitados, no todo ou em parte, inclusive antes do recebimento provisório, quando em desacordo com as especificações constantes no Termo de Referência e na proposta, devendo ser substituídos no prazo de 2 (dois) dias úteis, a contar da notificação da contratada, às suas custas, sem prejuízo da aplicação das penalidades.</w:t>
      </w:r>
    </w:p>
    <w:p w14:paraId="2E096AEC" w14:textId="1CB64BB1" w:rsidR="00AE7429" w:rsidRPr="00704844" w:rsidRDefault="00AE7429" w:rsidP="00F1265D">
      <w:pPr>
        <w:spacing w:after="0" w:line="240" w:lineRule="auto"/>
        <w:ind w:firstLine="1134"/>
        <w:jc w:val="both"/>
        <w:rPr>
          <w:rFonts w:ascii="Arial" w:hAnsi="Arial" w:cs="Arial"/>
          <w:sz w:val="20"/>
          <w:szCs w:val="20"/>
        </w:rPr>
      </w:pPr>
      <w:r w:rsidRPr="00704844">
        <w:rPr>
          <w:rFonts w:ascii="Arial" w:hAnsi="Arial" w:cs="Arial"/>
          <w:sz w:val="20"/>
          <w:szCs w:val="20"/>
        </w:rPr>
        <w:t>O recebimento definitivo ocorrerá no prazo de 3 (três) dias úteis, a contar do recebimento da nota fiscal ou instrumento de cobrança equivalente pela Administração, após a verificação da qualidade e quantidade do material e consequente aceitação mediante termo detalhado</w:t>
      </w:r>
    </w:p>
    <w:p w14:paraId="51DE9096" w14:textId="77777777"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704844">
        <w:rPr>
          <w:rFonts w:ascii="Arial" w:hAnsi="Arial" w:cs="Arial"/>
          <w:sz w:val="20"/>
          <w:szCs w:val="20"/>
        </w:rPr>
        <w:t>pertine</w:t>
      </w:r>
      <w:proofErr w:type="spellEnd"/>
      <w:r w:rsidRPr="00704844">
        <w:rPr>
          <w:rFonts w:ascii="Arial" w:hAnsi="Arial" w:cs="Arial"/>
          <w:sz w:val="20"/>
          <w:szCs w:val="20"/>
        </w:rPr>
        <w:t xml:space="preserve"> à parcela incontroversa da execução do objeto, para efeito de liquidação e pagamento. </w:t>
      </w:r>
    </w:p>
    <w:p w14:paraId="625DBD35" w14:textId="77777777"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130779D" w14:textId="77777777"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 xml:space="preserve">O recebimento provisório ou definitivo não excluirá a responsabilidade civil pela solidez e pela segurança dos bens nem a responsabilidade ético-profissional pela perfeita execução do contrato. </w:t>
      </w:r>
    </w:p>
    <w:p w14:paraId="7B69A84F" w14:textId="77777777" w:rsidR="00F1265D" w:rsidRPr="00704844" w:rsidRDefault="00F1265D" w:rsidP="00F1265D">
      <w:pPr>
        <w:spacing w:after="0" w:line="240" w:lineRule="auto"/>
        <w:jc w:val="both"/>
        <w:rPr>
          <w:rFonts w:ascii="Arial" w:hAnsi="Arial" w:cs="Arial"/>
          <w:sz w:val="20"/>
          <w:szCs w:val="20"/>
        </w:rPr>
      </w:pPr>
    </w:p>
    <w:p w14:paraId="1F6ADC95" w14:textId="77777777" w:rsidR="00F1265D" w:rsidRPr="00704844" w:rsidRDefault="00F1265D" w:rsidP="00F1265D">
      <w:pPr>
        <w:spacing w:after="0" w:line="240" w:lineRule="auto"/>
        <w:jc w:val="both"/>
        <w:rPr>
          <w:rFonts w:ascii="Arial" w:hAnsi="Arial" w:cs="Arial"/>
          <w:b/>
          <w:bCs/>
          <w:sz w:val="20"/>
          <w:szCs w:val="20"/>
        </w:rPr>
      </w:pPr>
      <w:r w:rsidRPr="00704844">
        <w:rPr>
          <w:rFonts w:ascii="Arial" w:hAnsi="Arial" w:cs="Arial"/>
          <w:b/>
          <w:bCs/>
          <w:sz w:val="20"/>
          <w:szCs w:val="20"/>
        </w:rPr>
        <w:t xml:space="preserve">Liquidação </w:t>
      </w:r>
    </w:p>
    <w:p w14:paraId="7F1FBD45" w14:textId="77777777" w:rsidR="00AE7429" w:rsidRPr="00704844" w:rsidRDefault="00AE7429" w:rsidP="00F1265D">
      <w:pPr>
        <w:spacing w:after="0" w:line="240" w:lineRule="auto"/>
        <w:ind w:firstLine="1134"/>
        <w:jc w:val="both"/>
        <w:rPr>
          <w:rFonts w:ascii="Arial" w:hAnsi="Arial" w:cs="Arial"/>
          <w:sz w:val="20"/>
          <w:szCs w:val="20"/>
        </w:rPr>
      </w:pPr>
      <w:r w:rsidRPr="00704844">
        <w:rPr>
          <w:rFonts w:ascii="Arial" w:hAnsi="Arial" w:cs="Arial"/>
          <w:sz w:val="20"/>
          <w:szCs w:val="20"/>
        </w:rPr>
        <w:t>Recebida a Nota Fiscal ou documento equivalente, o setor competente fará a liquidação</w:t>
      </w:r>
      <w:r w:rsidR="0007301D" w:rsidRPr="00704844">
        <w:rPr>
          <w:rFonts w:ascii="Arial" w:hAnsi="Arial" w:cs="Arial"/>
          <w:sz w:val="20"/>
          <w:szCs w:val="20"/>
        </w:rPr>
        <w:t>.</w:t>
      </w:r>
    </w:p>
    <w:p w14:paraId="619CF999" w14:textId="10ADEAE0" w:rsidR="00F1265D" w:rsidRPr="00704844" w:rsidRDefault="00AE7429" w:rsidP="00F1265D">
      <w:pPr>
        <w:spacing w:after="0" w:line="240" w:lineRule="auto"/>
        <w:ind w:firstLine="1134"/>
        <w:jc w:val="both"/>
        <w:rPr>
          <w:rFonts w:ascii="Arial" w:hAnsi="Arial" w:cs="Arial"/>
          <w:sz w:val="20"/>
          <w:szCs w:val="20"/>
        </w:rPr>
      </w:pPr>
      <w:r w:rsidRPr="00704844">
        <w:rPr>
          <w:rFonts w:ascii="Arial" w:hAnsi="Arial" w:cs="Arial"/>
          <w:sz w:val="20"/>
          <w:szCs w:val="20"/>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r w:rsidR="0007301D" w:rsidRPr="00704844">
        <w:rPr>
          <w:rFonts w:ascii="Arial" w:hAnsi="Arial" w:cs="Arial"/>
          <w:sz w:val="20"/>
          <w:szCs w:val="20"/>
        </w:rPr>
        <w:t xml:space="preserve"> </w:t>
      </w:r>
    </w:p>
    <w:p w14:paraId="24EB8F8C" w14:textId="54EBA1D5" w:rsidR="00AE7429" w:rsidRPr="00704844" w:rsidRDefault="00AE7429" w:rsidP="0007301D">
      <w:pPr>
        <w:spacing w:after="0" w:line="240" w:lineRule="auto"/>
        <w:ind w:firstLine="1134"/>
        <w:jc w:val="both"/>
        <w:rPr>
          <w:rFonts w:ascii="Arial" w:hAnsi="Arial" w:cs="Arial"/>
          <w:sz w:val="20"/>
          <w:szCs w:val="20"/>
        </w:rPr>
      </w:pPr>
      <w:r w:rsidRPr="00704844">
        <w:rPr>
          <w:rFonts w:ascii="Arial" w:hAnsi="Arial" w:cs="Arial"/>
          <w:sz w:val="20"/>
          <w:szCs w:val="20"/>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178F57D4" w14:textId="77777777"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lastRenderedPageBreak/>
        <w:t xml:space="preserve">Para fins de liquidação, o setor competente deverá verificar se a nota fiscal ou instrumento de cobrança equivalente apresentado expressa os elementos necessários e essenciais do documento, tais como: </w:t>
      </w:r>
    </w:p>
    <w:p w14:paraId="712925D9" w14:textId="35A802CD" w:rsidR="00F1265D" w:rsidRPr="00704844" w:rsidRDefault="00F1265D" w:rsidP="00F1265D">
      <w:pPr>
        <w:spacing w:after="0" w:line="240" w:lineRule="auto"/>
        <w:ind w:left="708"/>
        <w:jc w:val="both"/>
        <w:rPr>
          <w:rFonts w:ascii="Arial" w:hAnsi="Arial" w:cs="Arial"/>
          <w:sz w:val="20"/>
          <w:szCs w:val="20"/>
        </w:rPr>
      </w:pPr>
      <w:r w:rsidRPr="00704844">
        <w:rPr>
          <w:rFonts w:ascii="Arial" w:hAnsi="Arial" w:cs="Arial"/>
          <w:sz w:val="20"/>
          <w:szCs w:val="20"/>
        </w:rPr>
        <w:t xml:space="preserve">o prazo de validade; </w:t>
      </w:r>
    </w:p>
    <w:p w14:paraId="529DDAC2" w14:textId="7218D301" w:rsidR="00F1265D" w:rsidRPr="00704844" w:rsidRDefault="00F1265D" w:rsidP="00F1265D">
      <w:pPr>
        <w:spacing w:after="0" w:line="240" w:lineRule="auto"/>
        <w:ind w:left="708"/>
        <w:jc w:val="both"/>
        <w:rPr>
          <w:rFonts w:ascii="Arial" w:hAnsi="Arial" w:cs="Arial"/>
          <w:sz w:val="20"/>
          <w:szCs w:val="20"/>
        </w:rPr>
      </w:pPr>
      <w:r w:rsidRPr="00704844">
        <w:rPr>
          <w:rFonts w:ascii="Arial" w:hAnsi="Arial" w:cs="Arial"/>
          <w:sz w:val="20"/>
          <w:szCs w:val="20"/>
        </w:rPr>
        <w:t xml:space="preserve">a data da emissão; </w:t>
      </w:r>
    </w:p>
    <w:p w14:paraId="0CDE3818" w14:textId="3D63B67D" w:rsidR="00F1265D" w:rsidRPr="00704844" w:rsidRDefault="00F1265D" w:rsidP="00F1265D">
      <w:pPr>
        <w:spacing w:after="0" w:line="240" w:lineRule="auto"/>
        <w:ind w:left="708"/>
        <w:jc w:val="both"/>
        <w:rPr>
          <w:rFonts w:ascii="Arial" w:hAnsi="Arial" w:cs="Arial"/>
          <w:sz w:val="20"/>
          <w:szCs w:val="20"/>
        </w:rPr>
      </w:pPr>
      <w:r w:rsidRPr="00704844">
        <w:rPr>
          <w:rFonts w:ascii="Arial" w:hAnsi="Arial" w:cs="Arial"/>
          <w:sz w:val="20"/>
          <w:szCs w:val="20"/>
        </w:rPr>
        <w:t xml:space="preserve">os dados do contrato e do órgão contratante; </w:t>
      </w:r>
    </w:p>
    <w:p w14:paraId="441AAE9C" w14:textId="355CAD42" w:rsidR="00F1265D" w:rsidRPr="00704844" w:rsidRDefault="00F1265D" w:rsidP="00F1265D">
      <w:pPr>
        <w:spacing w:after="0" w:line="240" w:lineRule="auto"/>
        <w:ind w:left="708"/>
        <w:jc w:val="both"/>
        <w:rPr>
          <w:rFonts w:ascii="Arial" w:hAnsi="Arial" w:cs="Arial"/>
          <w:sz w:val="20"/>
          <w:szCs w:val="20"/>
        </w:rPr>
      </w:pPr>
      <w:r w:rsidRPr="00704844">
        <w:rPr>
          <w:rFonts w:ascii="Arial" w:hAnsi="Arial" w:cs="Arial"/>
          <w:sz w:val="20"/>
          <w:szCs w:val="20"/>
        </w:rPr>
        <w:t xml:space="preserve">o período respectivo de execução do contrato; </w:t>
      </w:r>
    </w:p>
    <w:p w14:paraId="4EA971DC" w14:textId="3F6F7A45" w:rsidR="00F1265D" w:rsidRPr="00704844" w:rsidRDefault="00F1265D" w:rsidP="00F1265D">
      <w:pPr>
        <w:spacing w:after="0" w:line="240" w:lineRule="auto"/>
        <w:ind w:left="708"/>
        <w:jc w:val="both"/>
        <w:rPr>
          <w:rFonts w:ascii="Arial" w:hAnsi="Arial" w:cs="Arial"/>
          <w:sz w:val="20"/>
          <w:szCs w:val="20"/>
        </w:rPr>
      </w:pPr>
      <w:r w:rsidRPr="00704844">
        <w:rPr>
          <w:rFonts w:ascii="Arial" w:hAnsi="Arial" w:cs="Arial"/>
          <w:sz w:val="20"/>
          <w:szCs w:val="20"/>
        </w:rPr>
        <w:t xml:space="preserve">o valor a pagar; e </w:t>
      </w:r>
    </w:p>
    <w:p w14:paraId="5581E0EF" w14:textId="32B272DF" w:rsidR="00F1265D" w:rsidRPr="00704844" w:rsidRDefault="00F1265D" w:rsidP="00F1265D">
      <w:pPr>
        <w:spacing w:after="0" w:line="240" w:lineRule="auto"/>
        <w:ind w:left="708"/>
        <w:jc w:val="both"/>
        <w:rPr>
          <w:rFonts w:ascii="Arial" w:hAnsi="Arial" w:cs="Arial"/>
          <w:sz w:val="20"/>
          <w:szCs w:val="20"/>
        </w:rPr>
      </w:pPr>
      <w:r w:rsidRPr="00704844">
        <w:rPr>
          <w:rFonts w:ascii="Arial" w:hAnsi="Arial" w:cs="Arial"/>
          <w:sz w:val="20"/>
          <w:szCs w:val="20"/>
        </w:rPr>
        <w:t xml:space="preserve">eventual destaque do valor de retenções tributárias cabíveis. </w:t>
      </w:r>
    </w:p>
    <w:p w14:paraId="729F0CC2" w14:textId="77777777"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 xml:space="preserve">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5AB969CF" w14:textId="77777777"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161D0371" w14:textId="77777777"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 xml:space="preserve">A Administração deverá realizar consulta ao SICAF para: </w:t>
      </w:r>
    </w:p>
    <w:p w14:paraId="7219C656" w14:textId="77777777" w:rsidR="00F1265D" w:rsidRPr="00704844" w:rsidRDefault="00F1265D" w:rsidP="00F1265D">
      <w:pPr>
        <w:spacing w:after="0" w:line="240" w:lineRule="auto"/>
        <w:ind w:left="708"/>
        <w:jc w:val="both"/>
        <w:rPr>
          <w:rFonts w:ascii="Arial" w:hAnsi="Arial" w:cs="Arial"/>
          <w:sz w:val="20"/>
          <w:szCs w:val="20"/>
        </w:rPr>
      </w:pPr>
      <w:r w:rsidRPr="00704844">
        <w:rPr>
          <w:rFonts w:ascii="Arial" w:hAnsi="Arial" w:cs="Arial"/>
          <w:sz w:val="20"/>
          <w:szCs w:val="20"/>
        </w:rPr>
        <w:t xml:space="preserve">a) verificar a manutenção das condições de habilitação exigidas no edital; </w:t>
      </w:r>
    </w:p>
    <w:p w14:paraId="61DACB99" w14:textId="78A0FF6C" w:rsidR="00F1265D" w:rsidRPr="00704844" w:rsidRDefault="00F1265D" w:rsidP="00F1265D">
      <w:pPr>
        <w:spacing w:after="0" w:line="240" w:lineRule="auto"/>
        <w:ind w:left="708"/>
        <w:jc w:val="both"/>
        <w:rPr>
          <w:rFonts w:ascii="Arial" w:hAnsi="Arial" w:cs="Arial"/>
          <w:sz w:val="20"/>
          <w:szCs w:val="20"/>
        </w:rPr>
      </w:pPr>
      <w:r w:rsidRPr="00704844">
        <w:rPr>
          <w:rFonts w:ascii="Arial" w:hAnsi="Arial" w:cs="Arial"/>
          <w:sz w:val="20"/>
          <w:szCs w:val="20"/>
        </w:rPr>
        <w:t>b) identificar possível razão que impeça a participação em licitação, no âmbito do órgão ou entidade, proibição de contratar com o Poder Público, bem como ocorrências impeditivas indiretas</w:t>
      </w:r>
      <w:r w:rsidR="0007301D" w:rsidRPr="00704844">
        <w:rPr>
          <w:rFonts w:ascii="Arial" w:hAnsi="Arial" w:cs="Arial"/>
          <w:sz w:val="20"/>
          <w:szCs w:val="20"/>
        </w:rPr>
        <w:t>.</w:t>
      </w:r>
      <w:r w:rsidRPr="00704844">
        <w:rPr>
          <w:rFonts w:ascii="Arial" w:hAnsi="Arial" w:cs="Arial"/>
          <w:sz w:val="20"/>
          <w:szCs w:val="20"/>
        </w:rPr>
        <w:t xml:space="preserve"> </w:t>
      </w:r>
    </w:p>
    <w:p w14:paraId="21C19E40" w14:textId="77777777"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 xml:space="preserve">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1BE0C5C8" w14:textId="77777777"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9105CE7" w14:textId="77777777"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 xml:space="preserve">Persistindo a irregularidade, o contratante deverá adotar as medidas necessárias à rescisão contratual nos autos do processo administrativo correspondente, assegurada ao contratado a ampla defesa. </w:t>
      </w:r>
    </w:p>
    <w:p w14:paraId="23C8DC31" w14:textId="77777777" w:rsidR="00F1265D" w:rsidRPr="00704844" w:rsidRDefault="00F1265D" w:rsidP="00F1265D">
      <w:pPr>
        <w:spacing w:after="0" w:line="240" w:lineRule="auto"/>
        <w:ind w:firstLine="1134"/>
        <w:jc w:val="both"/>
        <w:rPr>
          <w:rFonts w:ascii="Arial" w:hAnsi="Arial" w:cs="Arial"/>
          <w:sz w:val="20"/>
          <w:szCs w:val="20"/>
        </w:rPr>
      </w:pPr>
      <w:r w:rsidRPr="00704844">
        <w:rPr>
          <w:rFonts w:ascii="Arial" w:hAnsi="Arial" w:cs="Arial"/>
          <w:sz w:val="20"/>
          <w:szCs w:val="20"/>
        </w:rPr>
        <w:t xml:space="preserve">Havendo a efetiva execução do objeto, os pagamentos serão realizados normalmente, até que se decida pela rescisão do contrato, caso o contratado não regularize sua situação junto ao SICAF. </w:t>
      </w:r>
    </w:p>
    <w:p w14:paraId="6BB40835" w14:textId="77777777" w:rsidR="00F1265D" w:rsidRPr="00704844" w:rsidRDefault="00F1265D" w:rsidP="00F1265D">
      <w:pPr>
        <w:spacing w:after="0" w:line="240" w:lineRule="auto"/>
        <w:jc w:val="both"/>
        <w:rPr>
          <w:rFonts w:ascii="Arial" w:hAnsi="Arial" w:cs="Arial"/>
          <w:sz w:val="20"/>
          <w:szCs w:val="20"/>
        </w:rPr>
      </w:pPr>
    </w:p>
    <w:p w14:paraId="74ABD33C" w14:textId="77777777" w:rsidR="00F1265D" w:rsidRPr="00704844" w:rsidRDefault="00F1265D" w:rsidP="00F1265D">
      <w:pPr>
        <w:spacing w:after="0" w:line="240" w:lineRule="auto"/>
        <w:jc w:val="both"/>
        <w:rPr>
          <w:rFonts w:ascii="Arial" w:hAnsi="Arial" w:cs="Arial"/>
          <w:b/>
          <w:bCs/>
          <w:sz w:val="20"/>
          <w:szCs w:val="20"/>
        </w:rPr>
      </w:pPr>
      <w:r w:rsidRPr="00704844">
        <w:rPr>
          <w:rFonts w:ascii="Arial" w:hAnsi="Arial" w:cs="Arial"/>
          <w:b/>
          <w:bCs/>
          <w:sz w:val="20"/>
          <w:szCs w:val="20"/>
        </w:rPr>
        <w:t xml:space="preserve">Prazo de pagamento </w:t>
      </w:r>
    </w:p>
    <w:p w14:paraId="38B8E2DC" w14:textId="77777777" w:rsidR="00AE7429" w:rsidRPr="00704844" w:rsidRDefault="00AE7429" w:rsidP="00F1265D">
      <w:pPr>
        <w:spacing w:after="0" w:line="240" w:lineRule="auto"/>
        <w:ind w:firstLine="1134"/>
        <w:jc w:val="both"/>
        <w:rPr>
          <w:rFonts w:ascii="Arial" w:hAnsi="Arial" w:cs="Arial"/>
          <w:sz w:val="20"/>
          <w:szCs w:val="20"/>
        </w:rPr>
      </w:pPr>
      <w:r w:rsidRPr="00704844">
        <w:rPr>
          <w:rFonts w:ascii="Arial" w:hAnsi="Arial" w:cs="Arial"/>
          <w:sz w:val="20"/>
          <w:szCs w:val="20"/>
        </w:rPr>
        <w:t xml:space="preserve">O pagamento será efetuado no prazo máximo de até 30 (trinta) dias, contados a partir do recebimento da Nota Fiscal. </w:t>
      </w:r>
    </w:p>
    <w:p w14:paraId="2A98A0EE" w14:textId="6DB30B31" w:rsidR="00AE7429" w:rsidRPr="00704844" w:rsidRDefault="00AE7429" w:rsidP="00F1265D">
      <w:pPr>
        <w:spacing w:after="0" w:line="240" w:lineRule="auto"/>
        <w:ind w:firstLine="1134"/>
        <w:jc w:val="both"/>
        <w:rPr>
          <w:rFonts w:ascii="Arial" w:hAnsi="Arial" w:cs="Arial"/>
          <w:sz w:val="20"/>
          <w:szCs w:val="20"/>
        </w:rPr>
      </w:pPr>
      <w:r w:rsidRPr="00704844">
        <w:rPr>
          <w:rFonts w:ascii="Arial" w:hAnsi="Arial" w:cs="Arial"/>
          <w:sz w:val="20"/>
          <w:szCs w:val="20"/>
        </w:rPr>
        <w:t>No caso de atraso motivado exclusivamente pelo contratante, o valor devido será acrescido de atualização financeira, e sua apuração se fará desde a data de seu vencimento até a data do efetivo pagamento, em que os juros de mora serão calculados à taxa de 0,5% (meio por cento) ao mês, ou 6% (seis por cento) ao ano.</w:t>
      </w:r>
    </w:p>
    <w:p w14:paraId="707B9392" w14:textId="77777777" w:rsidR="00AE7429" w:rsidRPr="00704844" w:rsidRDefault="00AE7429" w:rsidP="00AE7429">
      <w:pPr>
        <w:spacing w:after="0" w:line="240" w:lineRule="auto"/>
        <w:jc w:val="both"/>
        <w:rPr>
          <w:rFonts w:ascii="Arial" w:hAnsi="Arial" w:cs="Arial"/>
          <w:sz w:val="20"/>
          <w:szCs w:val="20"/>
        </w:rPr>
      </w:pPr>
    </w:p>
    <w:p w14:paraId="2F2B002D" w14:textId="15657664" w:rsidR="00AE7429" w:rsidRPr="00704844" w:rsidRDefault="00AE7429" w:rsidP="00AE7429">
      <w:pPr>
        <w:spacing w:after="0" w:line="240" w:lineRule="auto"/>
        <w:jc w:val="both"/>
        <w:rPr>
          <w:rFonts w:ascii="Arial" w:hAnsi="Arial" w:cs="Arial"/>
          <w:b/>
          <w:sz w:val="20"/>
          <w:szCs w:val="20"/>
        </w:rPr>
      </w:pPr>
      <w:r w:rsidRPr="00704844">
        <w:rPr>
          <w:rFonts w:ascii="Arial" w:hAnsi="Arial" w:cs="Arial"/>
          <w:b/>
          <w:sz w:val="20"/>
          <w:szCs w:val="20"/>
        </w:rPr>
        <w:t>Forma de pagamento</w:t>
      </w:r>
    </w:p>
    <w:p w14:paraId="17703887" w14:textId="77777777" w:rsidR="00AE7429" w:rsidRPr="00704844" w:rsidRDefault="00AE7429" w:rsidP="00F1265D">
      <w:pPr>
        <w:spacing w:after="0" w:line="240" w:lineRule="auto"/>
        <w:ind w:firstLine="1134"/>
        <w:jc w:val="both"/>
        <w:rPr>
          <w:rFonts w:ascii="Arial" w:hAnsi="Arial" w:cs="Arial"/>
          <w:sz w:val="20"/>
          <w:szCs w:val="20"/>
        </w:rPr>
      </w:pPr>
      <w:r w:rsidRPr="00704844">
        <w:rPr>
          <w:rFonts w:ascii="Arial" w:hAnsi="Arial" w:cs="Arial"/>
          <w:sz w:val="20"/>
          <w:szCs w:val="20"/>
        </w:rPr>
        <w:t xml:space="preserve">O pagamento será realizado, através de ordem bancária, para crédito em banco, agência e conta corrente indicados pelo contratado. </w:t>
      </w:r>
    </w:p>
    <w:p w14:paraId="31920151" w14:textId="77777777" w:rsidR="00AE7429" w:rsidRPr="00704844" w:rsidRDefault="00AE7429" w:rsidP="00F1265D">
      <w:pPr>
        <w:spacing w:after="0" w:line="240" w:lineRule="auto"/>
        <w:ind w:firstLine="1134"/>
        <w:jc w:val="both"/>
        <w:rPr>
          <w:rFonts w:ascii="Arial" w:hAnsi="Arial" w:cs="Arial"/>
          <w:sz w:val="20"/>
          <w:szCs w:val="20"/>
        </w:rPr>
      </w:pPr>
      <w:r w:rsidRPr="00704844">
        <w:rPr>
          <w:rFonts w:ascii="Arial" w:hAnsi="Arial" w:cs="Arial"/>
          <w:sz w:val="20"/>
          <w:szCs w:val="20"/>
        </w:rPr>
        <w:t xml:space="preserve">Será considerada data do pagamento o dia em que constar como emitida a ordem bancária para pagamento. </w:t>
      </w:r>
    </w:p>
    <w:p w14:paraId="40D906E6" w14:textId="086BFB3D" w:rsidR="00AE7429" w:rsidRPr="00704844" w:rsidRDefault="00AE7429" w:rsidP="00F1265D">
      <w:pPr>
        <w:spacing w:after="0" w:line="240" w:lineRule="auto"/>
        <w:ind w:firstLine="1134"/>
        <w:jc w:val="both"/>
        <w:rPr>
          <w:rFonts w:ascii="Arial" w:hAnsi="Arial" w:cs="Arial"/>
          <w:sz w:val="20"/>
          <w:szCs w:val="20"/>
        </w:rPr>
      </w:pPr>
      <w:r w:rsidRPr="00704844">
        <w:rPr>
          <w:rFonts w:ascii="Arial" w:hAnsi="Arial" w:cs="Arial"/>
          <w:sz w:val="20"/>
          <w:szCs w:val="20"/>
        </w:rPr>
        <w:t>Quando do pagamento, será efetuada a retenção tributária prevista na legislação aplicável.</w:t>
      </w:r>
    </w:p>
    <w:p w14:paraId="2C045527" w14:textId="77777777" w:rsidR="00AE7429" w:rsidRPr="00704844" w:rsidRDefault="00AE7429" w:rsidP="00F1265D">
      <w:pPr>
        <w:spacing w:after="0" w:line="240" w:lineRule="auto"/>
        <w:ind w:firstLine="1134"/>
        <w:jc w:val="both"/>
        <w:rPr>
          <w:rFonts w:ascii="Arial" w:hAnsi="Arial" w:cs="Arial"/>
          <w:sz w:val="20"/>
          <w:szCs w:val="20"/>
        </w:rPr>
      </w:pPr>
    </w:p>
    <w:p w14:paraId="425C7730" w14:textId="12B4A56E" w:rsidR="00325507" w:rsidRPr="00704844" w:rsidRDefault="003A6E4D" w:rsidP="00B15C77">
      <w:pPr>
        <w:spacing w:after="0" w:line="240" w:lineRule="auto"/>
        <w:jc w:val="both"/>
        <w:rPr>
          <w:rFonts w:ascii="Arial" w:hAnsi="Arial" w:cs="Arial"/>
          <w:b/>
          <w:bCs/>
          <w:sz w:val="20"/>
          <w:szCs w:val="20"/>
        </w:rPr>
      </w:pPr>
      <w:r w:rsidRPr="00704844">
        <w:rPr>
          <w:rFonts w:ascii="Arial" w:hAnsi="Arial" w:cs="Arial"/>
          <w:b/>
          <w:bCs/>
          <w:sz w:val="20"/>
          <w:szCs w:val="20"/>
        </w:rPr>
        <w:t>8</w:t>
      </w:r>
      <w:r w:rsidR="00325507" w:rsidRPr="00704844">
        <w:rPr>
          <w:rFonts w:ascii="Arial" w:hAnsi="Arial" w:cs="Arial"/>
          <w:b/>
          <w:bCs/>
          <w:sz w:val="20"/>
          <w:szCs w:val="20"/>
        </w:rPr>
        <w:t xml:space="preserve">. </w:t>
      </w:r>
      <w:r w:rsidR="0072091A" w:rsidRPr="00704844">
        <w:rPr>
          <w:rFonts w:ascii="Arial" w:hAnsi="Arial" w:cs="Arial"/>
          <w:b/>
          <w:bCs/>
          <w:sz w:val="20"/>
          <w:szCs w:val="20"/>
        </w:rPr>
        <w:t>FORMA E CRITÉRIOS DE SELEÇÃO DO FORNECEDOR MEDIANTE O USO DO SISTEMA DE DISPENSA ELETRÔNICA (art. 6º, inciso XXIII, alínea ‘h’, da Lei n. 14.133/2021).</w:t>
      </w:r>
    </w:p>
    <w:p w14:paraId="175057FC" w14:textId="4B11C608" w:rsidR="00B15C77" w:rsidRPr="00704844" w:rsidRDefault="00454512" w:rsidP="00454512">
      <w:pPr>
        <w:spacing w:after="0" w:line="240" w:lineRule="auto"/>
        <w:ind w:firstLine="851"/>
        <w:jc w:val="both"/>
        <w:rPr>
          <w:rFonts w:ascii="Arial" w:hAnsi="Arial" w:cs="Arial"/>
          <w:sz w:val="20"/>
          <w:szCs w:val="20"/>
        </w:rPr>
      </w:pPr>
      <w:r w:rsidRPr="00704844">
        <w:rPr>
          <w:rFonts w:ascii="Arial" w:hAnsi="Arial" w:cs="Arial"/>
          <w:sz w:val="20"/>
          <w:szCs w:val="20"/>
        </w:rPr>
        <w:t xml:space="preserve">O fornecedor será selecionado por meio da realização de procedimento </w:t>
      </w:r>
      <w:r w:rsidR="00B15C77" w:rsidRPr="00704844">
        <w:rPr>
          <w:rFonts w:ascii="Arial" w:hAnsi="Arial" w:cs="Arial"/>
          <w:sz w:val="20"/>
          <w:szCs w:val="20"/>
        </w:rPr>
        <w:t xml:space="preserve">de contratação direta, por intermédio do processo de </w:t>
      </w:r>
      <w:r w:rsidR="00B15C77" w:rsidRPr="00704844">
        <w:rPr>
          <w:rFonts w:ascii="Arial" w:hAnsi="Arial" w:cs="Arial"/>
          <w:b/>
          <w:sz w:val="20"/>
          <w:szCs w:val="20"/>
        </w:rPr>
        <w:t xml:space="preserve">DISPENSA DE LICITAÇÃO, </w:t>
      </w:r>
      <w:r w:rsidR="00B15C77" w:rsidRPr="00704844">
        <w:rPr>
          <w:rFonts w:ascii="Arial" w:hAnsi="Arial" w:cs="Arial"/>
          <w:sz w:val="20"/>
          <w:szCs w:val="20"/>
        </w:rPr>
        <w:t xml:space="preserve">considerando o menor valor ofertado por lote, conforme proposta de preços, modelo anexo. </w:t>
      </w:r>
    </w:p>
    <w:p w14:paraId="5AB2F684" w14:textId="77777777" w:rsidR="00454512" w:rsidRPr="00704844" w:rsidRDefault="00454512" w:rsidP="00454512">
      <w:pPr>
        <w:spacing w:after="0" w:line="240" w:lineRule="auto"/>
        <w:ind w:firstLine="851"/>
        <w:jc w:val="both"/>
        <w:rPr>
          <w:rFonts w:ascii="Arial" w:hAnsi="Arial" w:cs="Arial"/>
          <w:b/>
          <w:bCs/>
          <w:sz w:val="20"/>
          <w:szCs w:val="20"/>
        </w:rPr>
      </w:pPr>
    </w:p>
    <w:p w14:paraId="50D322F4" w14:textId="4AE3D95D" w:rsidR="00325507" w:rsidRPr="00704844" w:rsidRDefault="0072091A" w:rsidP="00325507">
      <w:pPr>
        <w:spacing w:after="0" w:line="240" w:lineRule="auto"/>
        <w:jc w:val="both"/>
        <w:rPr>
          <w:rFonts w:ascii="Arial" w:hAnsi="Arial" w:cs="Arial"/>
          <w:b/>
          <w:bCs/>
          <w:sz w:val="20"/>
          <w:szCs w:val="20"/>
        </w:rPr>
      </w:pPr>
      <w:r w:rsidRPr="00704844">
        <w:rPr>
          <w:rFonts w:ascii="Arial" w:hAnsi="Arial" w:cs="Arial"/>
          <w:b/>
          <w:bCs/>
          <w:sz w:val="20"/>
          <w:szCs w:val="20"/>
        </w:rPr>
        <w:t xml:space="preserve">8.1. </w:t>
      </w:r>
      <w:r w:rsidR="00325507" w:rsidRPr="00704844">
        <w:rPr>
          <w:rFonts w:ascii="Arial" w:hAnsi="Arial" w:cs="Arial"/>
          <w:b/>
          <w:bCs/>
          <w:sz w:val="20"/>
          <w:szCs w:val="20"/>
        </w:rPr>
        <w:t>Exigências de habilitação</w:t>
      </w:r>
    </w:p>
    <w:p w14:paraId="4EF0C202" w14:textId="72166D0D" w:rsidR="00325507" w:rsidRPr="00704844" w:rsidRDefault="00325507" w:rsidP="0072091A">
      <w:pPr>
        <w:spacing w:after="0" w:line="240" w:lineRule="auto"/>
        <w:ind w:firstLine="1134"/>
        <w:jc w:val="both"/>
        <w:rPr>
          <w:rFonts w:ascii="Arial" w:hAnsi="Arial" w:cs="Arial"/>
          <w:sz w:val="20"/>
          <w:szCs w:val="20"/>
        </w:rPr>
      </w:pPr>
      <w:r w:rsidRPr="00704844">
        <w:rPr>
          <w:rFonts w:ascii="Arial" w:hAnsi="Arial" w:cs="Arial"/>
          <w:sz w:val="20"/>
          <w:szCs w:val="20"/>
        </w:rPr>
        <w:t>Para fins de habilitação</w:t>
      </w:r>
      <w:r w:rsidR="00B15C77" w:rsidRPr="00704844">
        <w:rPr>
          <w:rFonts w:ascii="Arial" w:hAnsi="Arial" w:cs="Arial"/>
          <w:sz w:val="20"/>
          <w:szCs w:val="20"/>
        </w:rPr>
        <w:t>, deverá o licitante comprovar os requisitos definidos na lei 14.133/21.</w:t>
      </w:r>
      <w:r w:rsidRPr="00704844">
        <w:rPr>
          <w:rFonts w:ascii="Arial" w:hAnsi="Arial" w:cs="Arial"/>
          <w:sz w:val="20"/>
          <w:szCs w:val="20"/>
        </w:rPr>
        <w:t xml:space="preserve"> </w:t>
      </w:r>
    </w:p>
    <w:p w14:paraId="054F98A1" w14:textId="77777777" w:rsidR="00325507" w:rsidRPr="00704844" w:rsidRDefault="00325507" w:rsidP="00325507">
      <w:pPr>
        <w:spacing w:after="0" w:line="240" w:lineRule="auto"/>
        <w:jc w:val="both"/>
        <w:rPr>
          <w:rFonts w:ascii="Arial" w:hAnsi="Arial" w:cs="Arial"/>
          <w:sz w:val="20"/>
          <w:szCs w:val="20"/>
        </w:rPr>
      </w:pPr>
    </w:p>
    <w:p w14:paraId="599EFA0E" w14:textId="5796DFE4" w:rsidR="00325507" w:rsidRPr="00704844" w:rsidRDefault="00325507" w:rsidP="00325507">
      <w:pPr>
        <w:spacing w:after="0" w:line="240" w:lineRule="auto"/>
        <w:jc w:val="both"/>
        <w:rPr>
          <w:rFonts w:ascii="Arial" w:hAnsi="Arial" w:cs="Arial"/>
          <w:b/>
          <w:bCs/>
          <w:sz w:val="20"/>
          <w:szCs w:val="20"/>
        </w:rPr>
      </w:pPr>
      <w:r w:rsidRPr="00704844">
        <w:rPr>
          <w:rFonts w:ascii="Arial" w:hAnsi="Arial" w:cs="Arial"/>
          <w:b/>
          <w:bCs/>
          <w:sz w:val="20"/>
          <w:szCs w:val="20"/>
        </w:rPr>
        <w:t>8.</w:t>
      </w:r>
      <w:r w:rsidR="0072091A" w:rsidRPr="00704844">
        <w:rPr>
          <w:rFonts w:ascii="Arial" w:hAnsi="Arial" w:cs="Arial"/>
          <w:b/>
          <w:bCs/>
          <w:sz w:val="20"/>
          <w:szCs w:val="20"/>
        </w:rPr>
        <w:t>2</w:t>
      </w:r>
      <w:r w:rsidRPr="00704844">
        <w:rPr>
          <w:rFonts w:ascii="Arial" w:hAnsi="Arial" w:cs="Arial"/>
          <w:b/>
          <w:bCs/>
          <w:sz w:val="20"/>
          <w:szCs w:val="20"/>
        </w:rPr>
        <w:t>. Habilitação jurídica</w:t>
      </w:r>
    </w:p>
    <w:p w14:paraId="42EBD350" w14:textId="77777777" w:rsidR="00325507" w:rsidRPr="00704844" w:rsidRDefault="00325507" w:rsidP="00325507">
      <w:pPr>
        <w:pStyle w:val="PargrafodaLista"/>
        <w:numPr>
          <w:ilvl w:val="0"/>
          <w:numId w:val="11"/>
        </w:numPr>
        <w:spacing w:after="0" w:line="240" w:lineRule="auto"/>
        <w:jc w:val="both"/>
        <w:rPr>
          <w:rFonts w:ascii="Arial" w:hAnsi="Arial" w:cs="Arial"/>
          <w:sz w:val="20"/>
          <w:szCs w:val="20"/>
        </w:rPr>
      </w:pPr>
      <w:r w:rsidRPr="00704844">
        <w:rPr>
          <w:rFonts w:ascii="Arial" w:hAnsi="Arial" w:cs="Arial"/>
          <w:sz w:val="20"/>
          <w:szCs w:val="20"/>
        </w:rPr>
        <w:lastRenderedPageBreak/>
        <w:t>Empresário individual: inscrição no Registro Público de Empresas Mercantis, a cargo da Junta Comercial da respectiva sede;</w:t>
      </w:r>
    </w:p>
    <w:p w14:paraId="6C1670F0" w14:textId="77777777" w:rsidR="00325507" w:rsidRPr="00704844" w:rsidRDefault="00325507" w:rsidP="00325507">
      <w:pPr>
        <w:pStyle w:val="PargrafodaLista"/>
        <w:numPr>
          <w:ilvl w:val="0"/>
          <w:numId w:val="11"/>
        </w:numPr>
        <w:spacing w:after="0" w:line="240" w:lineRule="auto"/>
        <w:jc w:val="both"/>
        <w:rPr>
          <w:rFonts w:ascii="Arial" w:hAnsi="Arial" w:cs="Arial"/>
          <w:sz w:val="20"/>
          <w:szCs w:val="20"/>
        </w:rPr>
      </w:pPr>
      <w:r w:rsidRPr="00704844">
        <w:rPr>
          <w:rFonts w:ascii="Arial" w:hAnsi="Arial" w:cs="Arial"/>
          <w:sz w:val="20"/>
          <w:szCs w:val="20"/>
        </w:rPr>
        <w:t xml:space="preserve">Microempreendedor Individual - MEI: Certificado da Condição de Microempreendedor Individual - CCMEI, cuja aceitação ficará condicionada à verificação da autenticidade no sítio https://www.gov.br/empresas-e-negocios/pt-br/empreendedor; </w:t>
      </w:r>
    </w:p>
    <w:p w14:paraId="33F78EF7" w14:textId="77777777" w:rsidR="00325507" w:rsidRPr="00704844" w:rsidRDefault="00325507" w:rsidP="00325507">
      <w:pPr>
        <w:pStyle w:val="PargrafodaLista"/>
        <w:numPr>
          <w:ilvl w:val="0"/>
          <w:numId w:val="11"/>
        </w:numPr>
        <w:spacing w:after="0" w:line="240" w:lineRule="auto"/>
        <w:jc w:val="both"/>
        <w:rPr>
          <w:rFonts w:ascii="Arial" w:hAnsi="Arial" w:cs="Arial"/>
          <w:sz w:val="20"/>
          <w:szCs w:val="20"/>
        </w:rPr>
      </w:pPr>
      <w:r w:rsidRPr="00704844">
        <w:rPr>
          <w:rFonts w:ascii="Arial" w:hAnsi="Arial" w:cs="Arial"/>
          <w:sz w:val="2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B34633C" w14:textId="77777777" w:rsidR="00325507" w:rsidRPr="00704844" w:rsidRDefault="00325507" w:rsidP="00325507">
      <w:pPr>
        <w:pStyle w:val="PargrafodaLista"/>
        <w:numPr>
          <w:ilvl w:val="0"/>
          <w:numId w:val="11"/>
        </w:numPr>
        <w:spacing w:after="0" w:line="240" w:lineRule="auto"/>
        <w:jc w:val="both"/>
        <w:rPr>
          <w:rFonts w:ascii="Arial" w:hAnsi="Arial" w:cs="Arial"/>
          <w:sz w:val="20"/>
          <w:szCs w:val="20"/>
        </w:rPr>
      </w:pPr>
      <w:r w:rsidRPr="00704844">
        <w:rPr>
          <w:rFonts w:ascii="Arial" w:hAnsi="Arial" w:cs="Arial"/>
          <w:sz w:val="20"/>
          <w:szCs w:val="2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63CFD5E7" w14:textId="77777777" w:rsidR="00325507" w:rsidRPr="00704844" w:rsidRDefault="00325507" w:rsidP="00325507">
      <w:pPr>
        <w:pStyle w:val="PargrafodaLista"/>
        <w:numPr>
          <w:ilvl w:val="0"/>
          <w:numId w:val="11"/>
        </w:numPr>
        <w:spacing w:after="0" w:line="240" w:lineRule="auto"/>
        <w:jc w:val="both"/>
        <w:rPr>
          <w:rFonts w:ascii="Arial" w:hAnsi="Arial" w:cs="Arial"/>
          <w:sz w:val="20"/>
          <w:szCs w:val="20"/>
        </w:rPr>
      </w:pPr>
      <w:r w:rsidRPr="00704844">
        <w:rPr>
          <w:rFonts w:ascii="Arial" w:hAnsi="Arial" w:cs="Arial"/>
          <w:sz w:val="20"/>
          <w:szCs w:val="20"/>
        </w:rPr>
        <w:t>Sociedade simples: inscrição do ato constitutivo no Registro Civil de Pessoas Jurídicas do local de sua sede, acompanhada de documento comprobatório de seus administradores;</w:t>
      </w:r>
    </w:p>
    <w:p w14:paraId="374DE858" w14:textId="77777777" w:rsidR="00325507" w:rsidRPr="00704844" w:rsidRDefault="00325507" w:rsidP="00325507">
      <w:pPr>
        <w:pStyle w:val="PargrafodaLista"/>
        <w:numPr>
          <w:ilvl w:val="0"/>
          <w:numId w:val="11"/>
        </w:numPr>
        <w:spacing w:after="0" w:line="240" w:lineRule="auto"/>
        <w:jc w:val="both"/>
        <w:rPr>
          <w:rFonts w:ascii="Arial" w:hAnsi="Arial" w:cs="Arial"/>
          <w:sz w:val="20"/>
          <w:szCs w:val="20"/>
        </w:rPr>
      </w:pPr>
      <w:r w:rsidRPr="00704844">
        <w:rPr>
          <w:rFonts w:ascii="Arial" w:hAnsi="Arial" w:cs="Arial"/>
          <w:sz w:val="20"/>
          <w:szCs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2D74140" w14:textId="77777777" w:rsidR="00325507" w:rsidRPr="00704844" w:rsidRDefault="00325507" w:rsidP="00325507">
      <w:pPr>
        <w:pStyle w:val="PargrafodaLista"/>
        <w:numPr>
          <w:ilvl w:val="0"/>
          <w:numId w:val="11"/>
        </w:numPr>
        <w:spacing w:after="0" w:line="240" w:lineRule="auto"/>
        <w:jc w:val="both"/>
        <w:rPr>
          <w:rFonts w:ascii="Arial" w:hAnsi="Arial" w:cs="Arial"/>
          <w:sz w:val="20"/>
          <w:szCs w:val="20"/>
        </w:rPr>
      </w:pPr>
      <w:r w:rsidRPr="00704844">
        <w:rPr>
          <w:rFonts w:ascii="Arial" w:hAnsi="Arial" w:cs="Arial"/>
          <w:sz w:val="20"/>
          <w:szCs w:val="20"/>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6EF0073" w14:textId="77777777" w:rsidR="00325507" w:rsidRPr="00704844" w:rsidRDefault="00325507" w:rsidP="00325507">
      <w:pPr>
        <w:pStyle w:val="PargrafodaLista"/>
        <w:numPr>
          <w:ilvl w:val="0"/>
          <w:numId w:val="11"/>
        </w:numPr>
        <w:spacing w:after="0" w:line="240" w:lineRule="auto"/>
        <w:jc w:val="both"/>
        <w:rPr>
          <w:rFonts w:ascii="Arial" w:hAnsi="Arial" w:cs="Arial"/>
          <w:sz w:val="20"/>
          <w:szCs w:val="20"/>
        </w:rPr>
      </w:pPr>
      <w:r w:rsidRPr="00704844">
        <w:rPr>
          <w:rFonts w:ascii="Arial" w:hAnsi="Arial" w:cs="Arial"/>
          <w:sz w:val="20"/>
          <w:szCs w:val="20"/>
        </w:rPr>
        <w:t>Os documentos apresentados deverão estar acompanhados de todas as alterações ou da consolidação respectiva.</w:t>
      </w:r>
    </w:p>
    <w:p w14:paraId="29F13191" w14:textId="77777777" w:rsidR="00325507" w:rsidRPr="00704844" w:rsidRDefault="00325507" w:rsidP="00325507">
      <w:pPr>
        <w:spacing w:after="0" w:line="240" w:lineRule="auto"/>
        <w:jc w:val="both"/>
        <w:rPr>
          <w:rFonts w:ascii="Arial" w:hAnsi="Arial" w:cs="Arial"/>
          <w:sz w:val="20"/>
          <w:szCs w:val="20"/>
        </w:rPr>
      </w:pPr>
    </w:p>
    <w:p w14:paraId="25074FD5" w14:textId="02ED2EA1" w:rsidR="00325507" w:rsidRPr="00704844" w:rsidRDefault="00325507" w:rsidP="00325507">
      <w:pPr>
        <w:spacing w:after="0" w:line="240" w:lineRule="auto"/>
        <w:jc w:val="both"/>
        <w:rPr>
          <w:rFonts w:ascii="Arial" w:hAnsi="Arial" w:cs="Arial"/>
          <w:sz w:val="20"/>
          <w:szCs w:val="20"/>
        </w:rPr>
      </w:pPr>
      <w:r w:rsidRPr="00704844">
        <w:rPr>
          <w:rFonts w:ascii="Arial" w:hAnsi="Arial" w:cs="Arial"/>
          <w:b/>
          <w:bCs/>
          <w:sz w:val="20"/>
          <w:szCs w:val="20"/>
        </w:rPr>
        <w:t>8.</w:t>
      </w:r>
      <w:r w:rsidR="0072091A" w:rsidRPr="00704844">
        <w:rPr>
          <w:rFonts w:ascii="Arial" w:hAnsi="Arial" w:cs="Arial"/>
          <w:b/>
          <w:bCs/>
          <w:sz w:val="20"/>
          <w:szCs w:val="20"/>
        </w:rPr>
        <w:t>3</w:t>
      </w:r>
      <w:r w:rsidRPr="00704844">
        <w:rPr>
          <w:rFonts w:ascii="Arial" w:hAnsi="Arial" w:cs="Arial"/>
          <w:b/>
          <w:bCs/>
          <w:sz w:val="20"/>
          <w:szCs w:val="20"/>
        </w:rPr>
        <w:t>. Habilitação fiscal, social e trabalhista</w:t>
      </w:r>
      <w:r w:rsidRPr="00704844">
        <w:rPr>
          <w:rFonts w:ascii="Arial" w:hAnsi="Arial" w:cs="Arial"/>
          <w:sz w:val="20"/>
          <w:szCs w:val="20"/>
        </w:rPr>
        <w:t xml:space="preserve"> </w:t>
      </w:r>
    </w:p>
    <w:p w14:paraId="248E7526" w14:textId="77777777" w:rsidR="00325507" w:rsidRPr="00704844" w:rsidRDefault="00325507" w:rsidP="00325507">
      <w:pPr>
        <w:pStyle w:val="PargrafodaLista"/>
        <w:numPr>
          <w:ilvl w:val="0"/>
          <w:numId w:val="12"/>
        </w:numPr>
        <w:spacing w:after="0" w:line="240" w:lineRule="auto"/>
        <w:jc w:val="both"/>
        <w:rPr>
          <w:rFonts w:ascii="Arial" w:hAnsi="Arial" w:cs="Arial"/>
          <w:sz w:val="20"/>
          <w:szCs w:val="20"/>
        </w:rPr>
      </w:pPr>
      <w:r w:rsidRPr="00704844">
        <w:rPr>
          <w:rFonts w:ascii="Arial" w:hAnsi="Arial" w:cs="Arial"/>
          <w:sz w:val="20"/>
          <w:szCs w:val="20"/>
        </w:rPr>
        <w:t>Prova de inscrição no Cadastro Nacional de Pessoas Jurídicas ou no Cadastro de Pessoas Físicas, conforme o caso;</w:t>
      </w:r>
    </w:p>
    <w:p w14:paraId="0830F352" w14:textId="77777777" w:rsidR="00325507" w:rsidRPr="00704844" w:rsidRDefault="00325507" w:rsidP="00325507">
      <w:pPr>
        <w:pStyle w:val="PargrafodaLista"/>
        <w:numPr>
          <w:ilvl w:val="0"/>
          <w:numId w:val="12"/>
        </w:numPr>
        <w:spacing w:after="0" w:line="240" w:lineRule="auto"/>
        <w:jc w:val="both"/>
        <w:rPr>
          <w:rFonts w:ascii="Arial" w:hAnsi="Arial" w:cs="Arial"/>
          <w:sz w:val="20"/>
          <w:szCs w:val="20"/>
        </w:rPr>
      </w:pPr>
      <w:r w:rsidRPr="00704844">
        <w:rPr>
          <w:rFonts w:ascii="Arial" w:hAnsi="Arial" w:cs="Arial"/>
          <w:sz w:val="20"/>
          <w:szCs w:val="20"/>
        </w:rPr>
        <w:t>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8F35353" w14:textId="77777777" w:rsidR="00325507" w:rsidRPr="00704844" w:rsidRDefault="00325507" w:rsidP="00325507">
      <w:pPr>
        <w:pStyle w:val="PargrafodaLista"/>
        <w:numPr>
          <w:ilvl w:val="0"/>
          <w:numId w:val="12"/>
        </w:numPr>
        <w:spacing w:after="0" w:line="240" w:lineRule="auto"/>
        <w:jc w:val="both"/>
        <w:rPr>
          <w:rFonts w:ascii="Arial" w:hAnsi="Arial" w:cs="Arial"/>
          <w:sz w:val="20"/>
          <w:szCs w:val="20"/>
        </w:rPr>
      </w:pPr>
      <w:r w:rsidRPr="00704844">
        <w:rPr>
          <w:rFonts w:ascii="Arial" w:hAnsi="Arial" w:cs="Arial"/>
          <w:sz w:val="20"/>
          <w:szCs w:val="20"/>
        </w:rPr>
        <w:t>Prova de regularidade com o Fundo de Garantia do Tempo de Serviço (FGTS);</w:t>
      </w:r>
    </w:p>
    <w:p w14:paraId="09D07C62" w14:textId="77777777" w:rsidR="00325507" w:rsidRPr="00704844" w:rsidRDefault="00325507" w:rsidP="00325507">
      <w:pPr>
        <w:pStyle w:val="PargrafodaLista"/>
        <w:numPr>
          <w:ilvl w:val="0"/>
          <w:numId w:val="12"/>
        </w:numPr>
        <w:spacing w:after="0" w:line="240" w:lineRule="auto"/>
        <w:jc w:val="both"/>
        <w:rPr>
          <w:rFonts w:ascii="Arial" w:hAnsi="Arial" w:cs="Arial"/>
          <w:sz w:val="20"/>
          <w:szCs w:val="20"/>
        </w:rPr>
      </w:pPr>
      <w:r w:rsidRPr="00704844">
        <w:rPr>
          <w:rFonts w:ascii="Arial" w:hAnsi="Arial" w:cs="Arial"/>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E407E4A" w14:textId="77777777" w:rsidR="00325507" w:rsidRPr="00704844" w:rsidRDefault="00325507" w:rsidP="00325507">
      <w:pPr>
        <w:pStyle w:val="PargrafodaLista"/>
        <w:numPr>
          <w:ilvl w:val="0"/>
          <w:numId w:val="12"/>
        </w:numPr>
        <w:spacing w:after="0" w:line="240" w:lineRule="auto"/>
        <w:jc w:val="both"/>
        <w:rPr>
          <w:rFonts w:ascii="Arial" w:hAnsi="Arial" w:cs="Arial"/>
          <w:sz w:val="20"/>
          <w:szCs w:val="20"/>
        </w:rPr>
      </w:pPr>
      <w:r w:rsidRPr="00704844">
        <w:rPr>
          <w:rFonts w:ascii="Arial" w:hAnsi="Arial" w:cs="Arial"/>
          <w:sz w:val="20"/>
          <w:szCs w:val="20"/>
        </w:rPr>
        <w:t>Prova de inscrição no cadastro de contribuintes Estadual/Municipal relativo ao domicílio ou sede do fornecedor, pertinente ao seu ramo de atividade e compatível com o objeto contratual; quando for o caso;</w:t>
      </w:r>
    </w:p>
    <w:p w14:paraId="2B39A9B0" w14:textId="77777777" w:rsidR="00325507" w:rsidRPr="00704844" w:rsidRDefault="00325507" w:rsidP="00325507">
      <w:pPr>
        <w:pStyle w:val="PargrafodaLista"/>
        <w:numPr>
          <w:ilvl w:val="0"/>
          <w:numId w:val="12"/>
        </w:numPr>
        <w:spacing w:after="0" w:line="240" w:lineRule="auto"/>
        <w:jc w:val="both"/>
        <w:rPr>
          <w:rFonts w:ascii="Arial" w:hAnsi="Arial" w:cs="Arial"/>
          <w:sz w:val="20"/>
          <w:szCs w:val="20"/>
        </w:rPr>
      </w:pPr>
      <w:r w:rsidRPr="00704844">
        <w:rPr>
          <w:rFonts w:ascii="Arial" w:hAnsi="Arial" w:cs="Arial"/>
          <w:sz w:val="20"/>
          <w:szCs w:val="20"/>
        </w:rPr>
        <w:t>Prova de regularidade com a Fazenda Estadual e Municipal do domicílio ou sede do fornecedor, relativa à atividade em cujo exercício contrata ou concorre;</w:t>
      </w:r>
    </w:p>
    <w:p w14:paraId="5E2F7F61" w14:textId="77777777" w:rsidR="00325507" w:rsidRPr="00704844" w:rsidRDefault="00325507" w:rsidP="00325507">
      <w:pPr>
        <w:pStyle w:val="PargrafodaLista"/>
        <w:numPr>
          <w:ilvl w:val="0"/>
          <w:numId w:val="12"/>
        </w:numPr>
        <w:spacing w:after="0" w:line="240" w:lineRule="auto"/>
        <w:jc w:val="both"/>
        <w:rPr>
          <w:rFonts w:ascii="Arial" w:hAnsi="Arial" w:cs="Arial"/>
          <w:sz w:val="20"/>
          <w:szCs w:val="20"/>
        </w:rPr>
      </w:pPr>
      <w:r w:rsidRPr="00704844">
        <w:rPr>
          <w:rFonts w:ascii="Arial" w:hAnsi="Arial" w:cs="Arial"/>
          <w:sz w:val="20"/>
          <w:szCs w:val="20"/>
        </w:rPr>
        <w:t>Caso o fornecedor seja considerado isento dos tributos relacionados ao objeto contratual, deverá comprovar tal condição mediante a apresentação de declaração da Fazenda respectiva do seu domicílio ou sede, ou outra equivalente, na forma da lei.</w:t>
      </w:r>
    </w:p>
    <w:p w14:paraId="5F36A027" w14:textId="77777777" w:rsidR="00325507" w:rsidRPr="00704844" w:rsidRDefault="00325507" w:rsidP="00325507">
      <w:pPr>
        <w:pStyle w:val="PargrafodaLista"/>
        <w:numPr>
          <w:ilvl w:val="0"/>
          <w:numId w:val="12"/>
        </w:numPr>
        <w:spacing w:after="0" w:line="240" w:lineRule="auto"/>
        <w:jc w:val="both"/>
        <w:rPr>
          <w:rFonts w:ascii="Arial" w:hAnsi="Arial" w:cs="Arial"/>
          <w:sz w:val="20"/>
          <w:szCs w:val="20"/>
        </w:rPr>
      </w:pPr>
      <w:r w:rsidRPr="00704844">
        <w:rPr>
          <w:rFonts w:ascii="Arial" w:hAnsi="Arial" w:cs="Arial"/>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DAAD1EE" w14:textId="77777777" w:rsidR="00325507" w:rsidRPr="00704844" w:rsidRDefault="00325507" w:rsidP="00325507">
      <w:pPr>
        <w:spacing w:after="0" w:line="240" w:lineRule="auto"/>
        <w:jc w:val="both"/>
        <w:rPr>
          <w:rFonts w:ascii="Arial" w:hAnsi="Arial" w:cs="Arial"/>
          <w:sz w:val="20"/>
          <w:szCs w:val="20"/>
        </w:rPr>
      </w:pPr>
    </w:p>
    <w:p w14:paraId="2D448887" w14:textId="25FFD255" w:rsidR="00325507" w:rsidRPr="00704844" w:rsidRDefault="00325507" w:rsidP="00325507">
      <w:pPr>
        <w:spacing w:after="0" w:line="240" w:lineRule="auto"/>
        <w:jc w:val="both"/>
        <w:rPr>
          <w:rFonts w:ascii="Arial" w:hAnsi="Arial" w:cs="Arial"/>
          <w:b/>
          <w:bCs/>
          <w:sz w:val="20"/>
          <w:szCs w:val="20"/>
        </w:rPr>
      </w:pPr>
      <w:r w:rsidRPr="00704844">
        <w:rPr>
          <w:rFonts w:ascii="Arial" w:hAnsi="Arial" w:cs="Arial"/>
          <w:b/>
          <w:bCs/>
          <w:sz w:val="20"/>
          <w:szCs w:val="20"/>
        </w:rPr>
        <w:t>8.</w:t>
      </w:r>
      <w:r w:rsidR="0072091A" w:rsidRPr="00704844">
        <w:rPr>
          <w:rFonts w:ascii="Arial" w:hAnsi="Arial" w:cs="Arial"/>
          <w:b/>
          <w:bCs/>
          <w:sz w:val="20"/>
          <w:szCs w:val="20"/>
        </w:rPr>
        <w:t>4</w:t>
      </w:r>
      <w:r w:rsidRPr="00704844">
        <w:rPr>
          <w:rFonts w:ascii="Arial" w:hAnsi="Arial" w:cs="Arial"/>
          <w:b/>
          <w:bCs/>
          <w:sz w:val="20"/>
          <w:szCs w:val="20"/>
        </w:rPr>
        <w:t xml:space="preserve">. Habilitação Técnica </w:t>
      </w:r>
    </w:p>
    <w:p w14:paraId="1D828948" w14:textId="4EEAE821" w:rsidR="00AE7429" w:rsidRPr="00704844" w:rsidRDefault="00AE7429" w:rsidP="00B15C77">
      <w:pPr>
        <w:spacing w:after="0" w:line="240" w:lineRule="auto"/>
        <w:ind w:left="851"/>
        <w:jc w:val="both"/>
        <w:rPr>
          <w:rFonts w:ascii="Arial" w:hAnsi="Arial" w:cs="Arial"/>
          <w:sz w:val="20"/>
          <w:szCs w:val="20"/>
        </w:rPr>
      </w:pPr>
      <w:r w:rsidRPr="00704844">
        <w:rPr>
          <w:rFonts w:ascii="Arial" w:hAnsi="Arial" w:cs="Arial"/>
          <w:sz w:val="20"/>
          <w:szCs w:val="20"/>
        </w:rPr>
        <w:t>a) Comprovação de aptidão para os serviços em características, quantidades e prazos compatíveis ou superior ao objeto desta contratação, ou com o item pertinente, por meio da apresentação de atestados fornecidos por pessoas jurídicas de direito público ou privado, que comprove aptidão pertinente e compatível com o objeto da licitação e que ateste a qualidade dos mesmos.</w:t>
      </w:r>
    </w:p>
    <w:p w14:paraId="080E3437" w14:textId="77777777" w:rsidR="003A6E4D" w:rsidRPr="00704844" w:rsidRDefault="003A6E4D" w:rsidP="00B15C77">
      <w:pPr>
        <w:spacing w:after="0" w:line="240" w:lineRule="auto"/>
        <w:jc w:val="both"/>
        <w:rPr>
          <w:rFonts w:ascii="Arial" w:hAnsi="Arial" w:cs="Arial"/>
          <w:sz w:val="20"/>
          <w:szCs w:val="20"/>
        </w:rPr>
      </w:pPr>
    </w:p>
    <w:p w14:paraId="2AE7873C" w14:textId="0A054B08" w:rsidR="00325507" w:rsidRPr="00704844" w:rsidRDefault="006528F6" w:rsidP="00325507">
      <w:pPr>
        <w:spacing w:after="0" w:line="240" w:lineRule="auto"/>
        <w:rPr>
          <w:rFonts w:ascii="Arial" w:hAnsi="Arial" w:cs="Arial"/>
          <w:b/>
          <w:bCs/>
          <w:sz w:val="20"/>
          <w:szCs w:val="20"/>
        </w:rPr>
      </w:pPr>
      <w:r w:rsidRPr="00704844">
        <w:rPr>
          <w:rFonts w:ascii="Arial" w:hAnsi="Arial" w:cs="Arial"/>
          <w:b/>
          <w:bCs/>
          <w:sz w:val="20"/>
          <w:szCs w:val="20"/>
        </w:rPr>
        <w:lastRenderedPageBreak/>
        <w:t xml:space="preserve">09. </w:t>
      </w:r>
      <w:r w:rsidR="001F5EB9" w:rsidRPr="00704844">
        <w:rPr>
          <w:rFonts w:ascii="Arial" w:hAnsi="Arial" w:cs="Arial"/>
          <w:b/>
          <w:bCs/>
          <w:sz w:val="20"/>
          <w:szCs w:val="20"/>
        </w:rPr>
        <w:t>ESTIMATIVA DO VALOR DA CONTRATAÇÃO</w:t>
      </w:r>
    </w:p>
    <w:p w14:paraId="19EAAEFB" w14:textId="77777777" w:rsidR="00D55E7E" w:rsidRPr="00704844" w:rsidRDefault="004F33B9" w:rsidP="00D55E7E">
      <w:pPr>
        <w:spacing w:after="0" w:line="240" w:lineRule="auto"/>
        <w:ind w:firstLine="851"/>
        <w:jc w:val="both"/>
        <w:rPr>
          <w:rFonts w:ascii="Arial" w:hAnsi="Arial" w:cs="Arial"/>
          <w:sz w:val="20"/>
          <w:szCs w:val="20"/>
        </w:rPr>
      </w:pPr>
      <w:r w:rsidRPr="00704844">
        <w:rPr>
          <w:rFonts w:ascii="Arial" w:hAnsi="Arial" w:cs="Arial"/>
          <w:sz w:val="20"/>
          <w:szCs w:val="20"/>
        </w:rPr>
        <w:t xml:space="preserve">O valor da contratação é de </w:t>
      </w:r>
      <w:r w:rsidR="00D55E7E" w:rsidRPr="00704844">
        <w:rPr>
          <w:rFonts w:ascii="Arial" w:hAnsi="Arial" w:cs="Arial"/>
          <w:sz w:val="20"/>
          <w:szCs w:val="20"/>
        </w:rPr>
        <w:t>R$ 35.433,00 (trinta e cinco mil quatrocentos e trinta e três reais).</w:t>
      </w:r>
    </w:p>
    <w:p w14:paraId="5B47A215" w14:textId="77777777" w:rsidR="00D55E7E" w:rsidRPr="00704844" w:rsidRDefault="00D55E7E" w:rsidP="00D55E7E">
      <w:pPr>
        <w:spacing w:after="0" w:line="240" w:lineRule="auto"/>
        <w:jc w:val="both"/>
        <w:rPr>
          <w:rFonts w:ascii="Arial" w:eastAsia="Times New Roman" w:hAnsi="Arial" w:cs="Arial"/>
          <w:b/>
          <w:bCs/>
          <w:color w:val="000000"/>
          <w:sz w:val="20"/>
          <w:szCs w:val="20"/>
        </w:rPr>
      </w:pPr>
    </w:p>
    <w:p w14:paraId="2053F430" w14:textId="012DC002" w:rsidR="00325507" w:rsidRPr="00704844" w:rsidRDefault="006528F6" w:rsidP="00325507">
      <w:pPr>
        <w:spacing w:after="0" w:line="240" w:lineRule="auto"/>
        <w:rPr>
          <w:rFonts w:ascii="Arial" w:hAnsi="Arial" w:cs="Arial"/>
          <w:b/>
          <w:bCs/>
          <w:sz w:val="20"/>
          <w:szCs w:val="20"/>
        </w:rPr>
      </w:pPr>
      <w:r w:rsidRPr="00704844">
        <w:rPr>
          <w:rFonts w:ascii="Arial" w:hAnsi="Arial" w:cs="Arial"/>
          <w:b/>
          <w:bCs/>
          <w:sz w:val="20"/>
          <w:szCs w:val="20"/>
        </w:rPr>
        <w:t>10</w:t>
      </w:r>
      <w:r w:rsidR="00325507" w:rsidRPr="00704844">
        <w:rPr>
          <w:rFonts w:ascii="Arial" w:hAnsi="Arial" w:cs="Arial"/>
          <w:b/>
          <w:bCs/>
          <w:sz w:val="20"/>
          <w:szCs w:val="20"/>
        </w:rPr>
        <w:t>. DAS DOTAÇÕES ORÇAMENTÁRIAS.</w:t>
      </w:r>
    </w:p>
    <w:p w14:paraId="0C8683AA" w14:textId="12471601" w:rsidR="00380ABC" w:rsidRPr="00704844" w:rsidRDefault="005F1083" w:rsidP="005F1083">
      <w:pPr>
        <w:spacing w:after="0" w:line="240" w:lineRule="auto"/>
        <w:jc w:val="both"/>
        <w:rPr>
          <w:rFonts w:ascii="Arial" w:hAnsi="Arial" w:cs="Arial"/>
          <w:sz w:val="20"/>
          <w:szCs w:val="20"/>
        </w:rPr>
      </w:pPr>
      <w:r w:rsidRPr="00704844">
        <w:rPr>
          <w:rFonts w:ascii="Arial" w:hAnsi="Arial" w:cs="Arial"/>
          <w:sz w:val="20"/>
          <w:szCs w:val="20"/>
        </w:rPr>
        <w:t>As despesas das parcelas contratuais vincendas em 202</w:t>
      </w:r>
      <w:r w:rsidR="00D65061" w:rsidRPr="00704844">
        <w:rPr>
          <w:rFonts w:ascii="Arial" w:hAnsi="Arial" w:cs="Arial"/>
          <w:sz w:val="20"/>
          <w:szCs w:val="20"/>
        </w:rPr>
        <w:t>5</w:t>
      </w:r>
      <w:r w:rsidRPr="00704844">
        <w:rPr>
          <w:rFonts w:ascii="Arial" w:hAnsi="Arial" w:cs="Arial"/>
          <w:sz w:val="20"/>
          <w:szCs w:val="20"/>
        </w:rPr>
        <w:t xml:space="preserve"> serão pagas com os créditos orçamentários das dotações consignadas na LOA</w:t>
      </w:r>
      <w:r w:rsidR="003A6E4D" w:rsidRPr="00704844">
        <w:rPr>
          <w:rFonts w:ascii="Arial" w:hAnsi="Arial" w:cs="Arial"/>
          <w:sz w:val="20"/>
          <w:szCs w:val="20"/>
        </w:rPr>
        <w:t xml:space="preserve"> </w:t>
      </w:r>
      <w:r w:rsidRPr="00704844">
        <w:rPr>
          <w:rFonts w:ascii="Arial" w:hAnsi="Arial" w:cs="Arial"/>
          <w:sz w:val="20"/>
          <w:szCs w:val="20"/>
        </w:rPr>
        <w:t>relacionadas a seguir. Se a despesa não for executada em 202</w:t>
      </w:r>
      <w:r w:rsidR="00A327E7" w:rsidRPr="00704844">
        <w:rPr>
          <w:rFonts w:ascii="Arial" w:hAnsi="Arial" w:cs="Arial"/>
          <w:sz w:val="20"/>
          <w:szCs w:val="20"/>
        </w:rPr>
        <w:t>5</w:t>
      </w:r>
      <w:r w:rsidRPr="00704844">
        <w:rPr>
          <w:rFonts w:ascii="Arial" w:hAnsi="Arial" w:cs="Arial"/>
          <w:sz w:val="20"/>
          <w:szCs w:val="20"/>
        </w:rPr>
        <w:t>, será paga com créditos orçamentários previstos em dotação correspondente na LOA de 202</w:t>
      </w:r>
      <w:r w:rsidR="00D65061" w:rsidRPr="00704844">
        <w:rPr>
          <w:rFonts w:ascii="Arial" w:hAnsi="Arial" w:cs="Arial"/>
          <w:sz w:val="20"/>
          <w:szCs w:val="20"/>
        </w:rPr>
        <w:t>5</w:t>
      </w:r>
      <w:r w:rsidR="003901C6" w:rsidRPr="00704844">
        <w:rPr>
          <w:rFonts w:ascii="Arial" w:hAnsi="Arial" w:cs="Arial"/>
          <w:sz w:val="20"/>
          <w:szCs w:val="20"/>
        </w:rPr>
        <w:t>.</w:t>
      </w:r>
    </w:p>
    <w:tbl>
      <w:tblPr>
        <w:tblW w:w="5000" w:type="pct"/>
        <w:tblLook w:val="04A0" w:firstRow="1" w:lastRow="0" w:firstColumn="1" w:lastColumn="0" w:noHBand="0" w:noVBand="1"/>
      </w:tblPr>
      <w:tblGrid>
        <w:gridCol w:w="1019"/>
        <w:gridCol w:w="1019"/>
        <w:gridCol w:w="3464"/>
        <w:gridCol w:w="1019"/>
        <w:gridCol w:w="1834"/>
        <w:gridCol w:w="1834"/>
      </w:tblGrid>
      <w:tr w:rsidR="00DA1641" w:rsidRPr="00704844" w14:paraId="2D932AE1" w14:textId="77777777" w:rsidTr="00DA1641">
        <w:tc>
          <w:tcPr>
            <w:tcW w:w="5000" w:type="pct"/>
            <w:gridSpan w:val="6"/>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0F6226A" w14:textId="77777777" w:rsidR="00DA1641" w:rsidRPr="00704844" w:rsidRDefault="00DA1641">
            <w:pPr>
              <w:autoSpaceDE w:val="0"/>
              <w:autoSpaceDN w:val="0"/>
              <w:adjustRightInd w:val="0"/>
              <w:spacing w:after="0" w:line="240" w:lineRule="auto"/>
              <w:jc w:val="center"/>
              <w:rPr>
                <w:rFonts w:ascii="Arial" w:hAnsi="Arial" w:cs="Arial"/>
                <w:b/>
                <w:bCs/>
                <w:sz w:val="20"/>
                <w:szCs w:val="20"/>
                <w:lang w:val="x-none" w:eastAsia="en-US"/>
              </w:rPr>
            </w:pPr>
            <w:r w:rsidRPr="00704844">
              <w:rPr>
                <w:rFonts w:ascii="Arial" w:hAnsi="Arial" w:cs="Arial"/>
                <w:b/>
                <w:bCs/>
                <w:sz w:val="20"/>
                <w:szCs w:val="20"/>
                <w:lang w:val="x-none" w:eastAsia="en-US"/>
              </w:rPr>
              <w:t>Dotações</w:t>
            </w:r>
          </w:p>
        </w:tc>
      </w:tr>
      <w:tr w:rsidR="00DA1641" w:rsidRPr="00704844" w14:paraId="2EC67D0B" w14:textId="77777777" w:rsidTr="00DA1641">
        <w:tc>
          <w:tcPr>
            <w:tcW w:w="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01E0C2A6" w14:textId="77777777" w:rsidR="00DA1641" w:rsidRPr="00704844" w:rsidRDefault="00DA1641">
            <w:pPr>
              <w:autoSpaceDE w:val="0"/>
              <w:autoSpaceDN w:val="0"/>
              <w:adjustRightInd w:val="0"/>
              <w:spacing w:after="0" w:line="240" w:lineRule="auto"/>
              <w:jc w:val="center"/>
              <w:rPr>
                <w:rFonts w:ascii="Arial" w:hAnsi="Arial" w:cs="Arial"/>
                <w:b/>
                <w:bCs/>
                <w:sz w:val="20"/>
                <w:szCs w:val="20"/>
                <w:lang w:val="x-none" w:eastAsia="en-US"/>
              </w:rPr>
            </w:pPr>
            <w:r w:rsidRPr="00704844">
              <w:rPr>
                <w:rFonts w:ascii="Arial" w:hAnsi="Arial" w:cs="Arial"/>
                <w:b/>
                <w:bCs/>
                <w:sz w:val="20"/>
                <w:szCs w:val="20"/>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269803AB" w14:textId="77777777" w:rsidR="00DA1641" w:rsidRPr="00704844" w:rsidRDefault="00DA1641">
            <w:pPr>
              <w:autoSpaceDE w:val="0"/>
              <w:autoSpaceDN w:val="0"/>
              <w:adjustRightInd w:val="0"/>
              <w:spacing w:after="0" w:line="240" w:lineRule="auto"/>
              <w:jc w:val="center"/>
              <w:rPr>
                <w:rFonts w:ascii="Arial" w:hAnsi="Arial" w:cs="Arial"/>
                <w:b/>
                <w:bCs/>
                <w:sz w:val="20"/>
                <w:szCs w:val="20"/>
                <w:lang w:val="x-none" w:eastAsia="en-US"/>
              </w:rPr>
            </w:pPr>
            <w:r w:rsidRPr="00704844">
              <w:rPr>
                <w:rFonts w:ascii="Arial" w:hAnsi="Arial" w:cs="Arial"/>
                <w:b/>
                <w:bCs/>
                <w:sz w:val="20"/>
                <w:szCs w:val="20"/>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0D174CA" w14:textId="77777777" w:rsidR="00DA1641" w:rsidRPr="00704844" w:rsidRDefault="00DA1641">
            <w:pPr>
              <w:autoSpaceDE w:val="0"/>
              <w:autoSpaceDN w:val="0"/>
              <w:adjustRightInd w:val="0"/>
              <w:spacing w:after="0" w:line="240" w:lineRule="auto"/>
              <w:jc w:val="center"/>
              <w:rPr>
                <w:rFonts w:ascii="Arial" w:hAnsi="Arial" w:cs="Arial"/>
                <w:b/>
                <w:bCs/>
                <w:sz w:val="20"/>
                <w:szCs w:val="20"/>
                <w:lang w:val="x-none" w:eastAsia="en-US"/>
              </w:rPr>
            </w:pPr>
            <w:r w:rsidRPr="00704844">
              <w:rPr>
                <w:rFonts w:ascii="Arial" w:hAnsi="Arial" w:cs="Arial"/>
                <w:b/>
                <w:bCs/>
                <w:sz w:val="20"/>
                <w:szCs w:val="20"/>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E7A46AB" w14:textId="77777777" w:rsidR="00DA1641" w:rsidRPr="00704844" w:rsidRDefault="00DA1641">
            <w:pPr>
              <w:autoSpaceDE w:val="0"/>
              <w:autoSpaceDN w:val="0"/>
              <w:adjustRightInd w:val="0"/>
              <w:spacing w:after="0" w:line="240" w:lineRule="auto"/>
              <w:jc w:val="center"/>
              <w:rPr>
                <w:rFonts w:ascii="Arial" w:hAnsi="Arial" w:cs="Arial"/>
                <w:b/>
                <w:bCs/>
                <w:sz w:val="20"/>
                <w:szCs w:val="20"/>
                <w:lang w:val="x-none" w:eastAsia="en-US"/>
              </w:rPr>
            </w:pPr>
            <w:r w:rsidRPr="00704844">
              <w:rPr>
                <w:rFonts w:ascii="Arial" w:hAnsi="Arial" w:cs="Arial"/>
                <w:b/>
                <w:bCs/>
                <w:sz w:val="20"/>
                <w:szCs w:val="20"/>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3F5ED6E" w14:textId="77777777" w:rsidR="00DA1641" w:rsidRPr="00704844" w:rsidRDefault="00DA1641">
            <w:pPr>
              <w:autoSpaceDE w:val="0"/>
              <w:autoSpaceDN w:val="0"/>
              <w:adjustRightInd w:val="0"/>
              <w:spacing w:after="0" w:line="240" w:lineRule="auto"/>
              <w:jc w:val="center"/>
              <w:rPr>
                <w:rFonts w:ascii="Arial" w:hAnsi="Arial" w:cs="Arial"/>
                <w:b/>
                <w:bCs/>
                <w:sz w:val="20"/>
                <w:szCs w:val="20"/>
                <w:lang w:val="x-none" w:eastAsia="en-US"/>
              </w:rPr>
            </w:pPr>
            <w:r w:rsidRPr="00704844">
              <w:rPr>
                <w:rFonts w:ascii="Arial" w:hAnsi="Arial" w:cs="Arial"/>
                <w:b/>
                <w:bCs/>
                <w:sz w:val="20"/>
                <w:szCs w:val="20"/>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CA27099" w14:textId="77777777" w:rsidR="00DA1641" w:rsidRPr="00704844" w:rsidRDefault="00DA1641">
            <w:pPr>
              <w:autoSpaceDE w:val="0"/>
              <w:autoSpaceDN w:val="0"/>
              <w:adjustRightInd w:val="0"/>
              <w:spacing w:after="0" w:line="240" w:lineRule="auto"/>
              <w:jc w:val="center"/>
              <w:rPr>
                <w:rFonts w:ascii="Arial" w:hAnsi="Arial" w:cs="Arial"/>
                <w:b/>
                <w:bCs/>
                <w:sz w:val="20"/>
                <w:szCs w:val="20"/>
                <w:lang w:val="x-none" w:eastAsia="en-US"/>
              </w:rPr>
            </w:pPr>
            <w:r w:rsidRPr="00704844">
              <w:rPr>
                <w:rFonts w:ascii="Arial" w:hAnsi="Arial" w:cs="Arial"/>
                <w:b/>
                <w:bCs/>
                <w:sz w:val="20"/>
                <w:szCs w:val="20"/>
                <w:lang w:val="x-none" w:eastAsia="en-US"/>
              </w:rPr>
              <w:t>Grupo da fonte</w:t>
            </w:r>
          </w:p>
        </w:tc>
      </w:tr>
      <w:tr w:rsidR="00DA1641" w:rsidRPr="00704844" w14:paraId="64D376CE" w14:textId="77777777" w:rsidTr="00DA1641">
        <w:tc>
          <w:tcPr>
            <w:tcW w:w="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0FB7D25C" w14:textId="77777777" w:rsidR="00DA1641" w:rsidRPr="00704844" w:rsidRDefault="00DA1641">
            <w:pPr>
              <w:autoSpaceDE w:val="0"/>
              <w:autoSpaceDN w:val="0"/>
              <w:adjustRightInd w:val="0"/>
              <w:spacing w:after="0" w:line="240" w:lineRule="auto"/>
              <w:jc w:val="center"/>
              <w:rPr>
                <w:rFonts w:ascii="Arial" w:hAnsi="Arial" w:cs="Arial"/>
                <w:bCs/>
                <w:sz w:val="20"/>
                <w:szCs w:val="20"/>
                <w:lang w:val="x-none" w:eastAsia="en-US"/>
              </w:rPr>
            </w:pPr>
            <w:r w:rsidRPr="00704844">
              <w:rPr>
                <w:rFonts w:ascii="Arial" w:hAnsi="Arial" w:cs="Arial"/>
                <w:bCs/>
                <w:sz w:val="20"/>
                <w:szCs w:val="20"/>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A0DD237" w14:textId="045E89EB" w:rsidR="00DA1641" w:rsidRPr="00704844" w:rsidRDefault="00BB2B51">
            <w:pPr>
              <w:autoSpaceDE w:val="0"/>
              <w:autoSpaceDN w:val="0"/>
              <w:adjustRightInd w:val="0"/>
              <w:spacing w:after="0" w:line="240" w:lineRule="auto"/>
              <w:jc w:val="center"/>
              <w:rPr>
                <w:rFonts w:ascii="Arial" w:hAnsi="Arial" w:cs="Arial"/>
                <w:bCs/>
                <w:sz w:val="20"/>
                <w:szCs w:val="20"/>
                <w:lang w:val="x-none" w:eastAsia="en-US"/>
              </w:rPr>
            </w:pPr>
            <w:r w:rsidRPr="00704844">
              <w:rPr>
                <w:rFonts w:ascii="Arial" w:hAnsi="Arial" w:cs="Arial"/>
                <w:bCs/>
                <w:sz w:val="20"/>
                <w:szCs w:val="20"/>
                <w:lang w:val="x-none" w:eastAsia="en-US"/>
              </w:rPr>
              <w:t>48</w:t>
            </w:r>
            <w:r w:rsidR="00DA1641" w:rsidRPr="00704844">
              <w:rPr>
                <w:rFonts w:ascii="Arial" w:hAnsi="Arial" w:cs="Arial"/>
                <w:bCs/>
                <w:sz w:val="20"/>
                <w:szCs w:val="20"/>
                <w:lang w:val="x-none" w:eastAsia="en-US"/>
              </w:rPr>
              <w:t>0</w:t>
            </w:r>
          </w:p>
        </w:tc>
        <w:tc>
          <w:tcPr>
            <w:tcW w:w="17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F4643B3" w14:textId="26B4B2E2" w:rsidR="00DA1641" w:rsidRPr="00704844" w:rsidRDefault="00DA1641">
            <w:pPr>
              <w:autoSpaceDE w:val="0"/>
              <w:autoSpaceDN w:val="0"/>
              <w:adjustRightInd w:val="0"/>
              <w:spacing w:after="0" w:line="240" w:lineRule="auto"/>
              <w:jc w:val="center"/>
              <w:rPr>
                <w:rFonts w:ascii="Arial" w:hAnsi="Arial" w:cs="Arial"/>
                <w:bCs/>
                <w:sz w:val="20"/>
                <w:szCs w:val="20"/>
                <w:lang w:val="x-none" w:eastAsia="en-US"/>
              </w:rPr>
            </w:pPr>
            <w:r w:rsidRPr="00704844">
              <w:rPr>
                <w:rFonts w:ascii="Arial" w:hAnsi="Arial" w:cs="Arial"/>
                <w:bCs/>
                <w:sz w:val="20"/>
                <w:szCs w:val="20"/>
                <w:lang w:eastAsia="en-US"/>
              </w:rPr>
              <w:t>0</w:t>
            </w:r>
            <w:r w:rsidR="00BB2B51" w:rsidRPr="00704844">
              <w:rPr>
                <w:rFonts w:ascii="Arial" w:hAnsi="Arial" w:cs="Arial"/>
                <w:bCs/>
                <w:sz w:val="20"/>
                <w:szCs w:val="20"/>
                <w:lang w:eastAsia="en-US"/>
              </w:rPr>
              <w:t>5</w:t>
            </w:r>
            <w:r w:rsidRPr="00704844">
              <w:rPr>
                <w:rFonts w:ascii="Arial" w:hAnsi="Arial" w:cs="Arial"/>
                <w:bCs/>
                <w:sz w:val="20"/>
                <w:szCs w:val="20"/>
                <w:lang w:eastAsia="en-US"/>
              </w:rPr>
              <w:t>.001.</w:t>
            </w:r>
            <w:r w:rsidR="00BB2B51" w:rsidRPr="00704844">
              <w:rPr>
                <w:rFonts w:ascii="Arial" w:hAnsi="Arial" w:cs="Arial"/>
                <w:bCs/>
                <w:sz w:val="20"/>
                <w:szCs w:val="20"/>
                <w:lang w:eastAsia="en-US"/>
              </w:rPr>
              <w:t>04</w:t>
            </w:r>
            <w:r w:rsidRPr="00704844">
              <w:rPr>
                <w:rFonts w:ascii="Arial" w:hAnsi="Arial" w:cs="Arial"/>
                <w:bCs/>
                <w:sz w:val="20"/>
                <w:szCs w:val="20"/>
                <w:lang w:eastAsia="en-US"/>
              </w:rPr>
              <w:t>.</w:t>
            </w:r>
            <w:r w:rsidR="00BB2B51" w:rsidRPr="00704844">
              <w:rPr>
                <w:rFonts w:ascii="Arial" w:hAnsi="Arial" w:cs="Arial"/>
                <w:bCs/>
                <w:sz w:val="20"/>
                <w:szCs w:val="20"/>
                <w:lang w:eastAsia="en-US"/>
              </w:rPr>
              <w:t>12</w:t>
            </w:r>
            <w:r w:rsidRPr="00704844">
              <w:rPr>
                <w:rFonts w:ascii="Arial" w:hAnsi="Arial" w:cs="Arial"/>
                <w:bCs/>
                <w:sz w:val="20"/>
                <w:szCs w:val="20"/>
                <w:lang w:eastAsia="en-US"/>
              </w:rPr>
              <w:t>2.000</w:t>
            </w:r>
            <w:r w:rsidR="00BB2B51" w:rsidRPr="00704844">
              <w:rPr>
                <w:rFonts w:ascii="Arial" w:hAnsi="Arial" w:cs="Arial"/>
                <w:bCs/>
                <w:sz w:val="20"/>
                <w:szCs w:val="20"/>
                <w:lang w:eastAsia="en-US"/>
              </w:rPr>
              <w:t>4</w:t>
            </w:r>
            <w:r w:rsidRPr="00704844">
              <w:rPr>
                <w:rFonts w:ascii="Arial" w:hAnsi="Arial" w:cs="Arial"/>
                <w:bCs/>
                <w:sz w:val="20"/>
                <w:szCs w:val="20"/>
                <w:lang w:eastAsia="en-US"/>
              </w:rPr>
              <w:t>.201</w:t>
            </w:r>
            <w:r w:rsidR="00BB2B51" w:rsidRPr="00704844">
              <w:rPr>
                <w:rFonts w:ascii="Arial" w:hAnsi="Arial" w:cs="Arial"/>
                <w:bCs/>
                <w:sz w:val="20"/>
                <w:szCs w:val="20"/>
                <w:lang w:eastAsia="en-US"/>
              </w:rPr>
              <w:t>1</w:t>
            </w:r>
          </w:p>
        </w:tc>
        <w:tc>
          <w:tcPr>
            <w:tcW w:w="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59FFAF3" w14:textId="77777777" w:rsidR="00DA1641" w:rsidRPr="00704844" w:rsidRDefault="00DA1641">
            <w:pPr>
              <w:autoSpaceDE w:val="0"/>
              <w:autoSpaceDN w:val="0"/>
              <w:adjustRightInd w:val="0"/>
              <w:spacing w:after="0" w:line="240" w:lineRule="auto"/>
              <w:jc w:val="center"/>
              <w:rPr>
                <w:rFonts w:ascii="Arial" w:hAnsi="Arial" w:cs="Arial"/>
                <w:bCs/>
                <w:sz w:val="20"/>
                <w:szCs w:val="20"/>
                <w:lang w:val="x-none" w:eastAsia="en-US"/>
              </w:rPr>
            </w:pPr>
            <w:r w:rsidRPr="00704844">
              <w:rPr>
                <w:rFonts w:ascii="Arial" w:hAnsi="Arial" w:cs="Arial"/>
                <w:bCs/>
                <w:sz w:val="20"/>
                <w:szCs w:val="20"/>
                <w:lang w:val="x-none" w:eastAsia="en-US"/>
              </w:rPr>
              <w:t>0</w:t>
            </w:r>
          </w:p>
        </w:tc>
        <w:tc>
          <w:tcPr>
            <w:tcW w:w="9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56B1CB6" w14:textId="47246AF6" w:rsidR="00DA1641" w:rsidRPr="00704844" w:rsidRDefault="00BB2B51">
            <w:pPr>
              <w:autoSpaceDE w:val="0"/>
              <w:autoSpaceDN w:val="0"/>
              <w:adjustRightInd w:val="0"/>
              <w:spacing w:after="0" w:line="240" w:lineRule="auto"/>
              <w:jc w:val="center"/>
              <w:rPr>
                <w:rFonts w:ascii="Arial" w:hAnsi="Arial" w:cs="Arial"/>
                <w:bCs/>
                <w:sz w:val="20"/>
                <w:szCs w:val="20"/>
                <w:lang w:val="x-none" w:eastAsia="en-US"/>
              </w:rPr>
            </w:pPr>
            <w:r w:rsidRPr="00704844">
              <w:rPr>
                <w:rFonts w:ascii="Arial" w:hAnsi="Arial" w:cs="Arial"/>
                <w:bCs/>
                <w:sz w:val="20"/>
                <w:szCs w:val="20"/>
                <w:lang w:eastAsia="en-US"/>
              </w:rPr>
              <w:t>4</w:t>
            </w:r>
            <w:r w:rsidR="00DA1641" w:rsidRPr="00704844">
              <w:rPr>
                <w:rFonts w:ascii="Arial" w:hAnsi="Arial" w:cs="Arial"/>
                <w:bCs/>
                <w:sz w:val="20"/>
                <w:szCs w:val="20"/>
                <w:lang w:eastAsia="en-US"/>
              </w:rPr>
              <w:t>.</w:t>
            </w:r>
            <w:r w:rsidRPr="00704844">
              <w:rPr>
                <w:rFonts w:ascii="Arial" w:hAnsi="Arial" w:cs="Arial"/>
                <w:bCs/>
                <w:sz w:val="20"/>
                <w:szCs w:val="20"/>
                <w:lang w:eastAsia="en-US"/>
              </w:rPr>
              <w:t>4</w:t>
            </w:r>
            <w:r w:rsidR="00DA1641" w:rsidRPr="00704844">
              <w:rPr>
                <w:rFonts w:ascii="Arial" w:hAnsi="Arial" w:cs="Arial"/>
                <w:bCs/>
                <w:sz w:val="20"/>
                <w:szCs w:val="20"/>
                <w:lang w:eastAsia="en-US"/>
              </w:rPr>
              <w:t>.90.</w:t>
            </w:r>
            <w:r w:rsidRPr="00704844">
              <w:rPr>
                <w:rFonts w:ascii="Arial" w:hAnsi="Arial" w:cs="Arial"/>
                <w:bCs/>
                <w:sz w:val="20"/>
                <w:szCs w:val="20"/>
                <w:lang w:eastAsia="en-US"/>
              </w:rPr>
              <w:t>52</w:t>
            </w:r>
            <w:r w:rsidR="00DA1641" w:rsidRPr="00704844">
              <w:rPr>
                <w:rFonts w:ascii="Arial" w:hAnsi="Arial" w:cs="Arial"/>
                <w:bCs/>
                <w:sz w:val="20"/>
                <w:szCs w:val="20"/>
                <w:lang w:eastAsia="en-US"/>
              </w:rPr>
              <w:t>.00.00</w:t>
            </w:r>
          </w:p>
        </w:tc>
        <w:tc>
          <w:tcPr>
            <w:tcW w:w="9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9394331" w14:textId="77777777" w:rsidR="00DA1641" w:rsidRPr="00704844" w:rsidRDefault="00DA1641">
            <w:pPr>
              <w:autoSpaceDE w:val="0"/>
              <w:autoSpaceDN w:val="0"/>
              <w:adjustRightInd w:val="0"/>
              <w:spacing w:after="0" w:line="240" w:lineRule="auto"/>
              <w:jc w:val="center"/>
              <w:rPr>
                <w:rFonts w:ascii="Arial" w:hAnsi="Arial" w:cs="Arial"/>
                <w:bCs/>
                <w:sz w:val="20"/>
                <w:szCs w:val="20"/>
                <w:lang w:val="x-none" w:eastAsia="en-US"/>
              </w:rPr>
            </w:pPr>
            <w:r w:rsidRPr="00704844">
              <w:rPr>
                <w:rFonts w:ascii="Arial" w:hAnsi="Arial" w:cs="Arial"/>
                <w:bCs/>
                <w:sz w:val="20"/>
                <w:szCs w:val="20"/>
                <w:lang w:val="x-none" w:eastAsia="en-US"/>
              </w:rPr>
              <w:t>Do Exercício</w:t>
            </w:r>
          </w:p>
        </w:tc>
      </w:tr>
    </w:tbl>
    <w:p w14:paraId="280DB23D" w14:textId="77777777" w:rsidR="001C50AD" w:rsidRPr="00704844" w:rsidRDefault="001C50AD" w:rsidP="00325507">
      <w:pPr>
        <w:spacing w:after="0" w:line="240" w:lineRule="auto"/>
        <w:ind w:left="851" w:hanging="567"/>
        <w:jc w:val="both"/>
        <w:rPr>
          <w:rFonts w:ascii="Arial" w:hAnsi="Arial" w:cs="Arial"/>
          <w:sz w:val="20"/>
          <w:szCs w:val="20"/>
        </w:rPr>
      </w:pPr>
    </w:p>
    <w:p w14:paraId="6C190E4F" w14:textId="48CD1C07" w:rsidR="00325507" w:rsidRPr="00704844" w:rsidRDefault="00325507" w:rsidP="00325507">
      <w:pPr>
        <w:spacing w:after="0" w:line="240" w:lineRule="auto"/>
        <w:ind w:left="851" w:hanging="567"/>
        <w:jc w:val="both"/>
        <w:rPr>
          <w:rFonts w:ascii="Arial" w:hAnsi="Arial" w:cs="Arial"/>
          <w:sz w:val="20"/>
          <w:szCs w:val="20"/>
        </w:rPr>
      </w:pPr>
      <w:proofErr w:type="spellStart"/>
      <w:r w:rsidRPr="00704844">
        <w:rPr>
          <w:rFonts w:ascii="Arial" w:hAnsi="Arial" w:cs="Arial"/>
          <w:sz w:val="20"/>
          <w:szCs w:val="20"/>
        </w:rPr>
        <w:t>Goioxim</w:t>
      </w:r>
      <w:proofErr w:type="spellEnd"/>
      <w:r w:rsidRPr="00704844">
        <w:rPr>
          <w:rFonts w:ascii="Arial" w:hAnsi="Arial" w:cs="Arial"/>
          <w:sz w:val="20"/>
          <w:szCs w:val="20"/>
        </w:rPr>
        <w:t>,</w:t>
      </w:r>
      <w:r w:rsidR="00C34E7E" w:rsidRPr="00704844">
        <w:rPr>
          <w:rFonts w:ascii="Arial" w:hAnsi="Arial" w:cs="Arial"/>
          <w:sz w:val="20"/>
          <w:szCs w:val="20"/>
        </w:rPr>
        <w:t xml:space="preserve"> </w:t>
      </w:r>
      <w:r w:rsidR="00B15C77" w:rsidRPr="00704844">
        <w:rPr>
          <w:rFonts w:ascii="Arial" w:hAnsi="Arial" w:cs="Arial"/>
          <w:sz w:val="20"/>
          <w:szCs w:val="20"/>
        </w:rPr>
        <w:t>20 de fevereiro de 2025</w:t>
      </w:r>
      <w:r w:rsidRPr="00704844">
        <w:rPr>
          <w:rFonts w:ascii="Arial" w:hAnsi="Arial" w:cs="Arial"/>
          <w:sz w:val="20"/>
          <w:szCs w:val="20"/>
        </w:rPr>
        <w:t>.</w:t>
      </w:r>
    </w:p>
    <w:p w14:paraId="1846D886" w14:textId="77777777" w:rsidR="00325507" w:rsidRPr="00704844" w:rsidRDefault="00325507" w:rsidP="00325507">
      <w:pPr>
        <w:spacing w:after="0" w:line="240" w:lineRule="auto"/>
        <w:ind w:left="851" w:hanging="567"/>
        <w:jc w:val="both"/>
        <w:rPr>
          <w:rFonts w:ascii="Arial" w:hAnsi="Arial" w:cs="Arial"/>
          <w:sz w:val="20"/>
          <w:szCs w:val="20"/>
        </w:rPr>
      </w:pPr>
    </w:p>
    <w:p w14:paraId="443BE2C7" w14:textId="77777777" w:rsidR="00AE7429" w:rsidRPr="00704844" w:rsidRDefault="00AE7429" w:rsidP="00325507">
      <w:pPr>
        <w:spacing w:after="0" w:line="240" w:lineRule="auto"/>
        <w:ind w:left="851" w:hanging="567"/>
        <w:jc w:val="both"/>
        <w:rPr>
          <w:rFonts w:ascii="Arial" w:hAnsi="Arial" w:cs="Arial"/>
          <w:sz w:val="20"/>
          <w:szCs w:val="20"/>
        </w:rPr>
      </w:pPr>
    </w:p>
    <w:p w14:paraId="70ED4ED7" w14:textId="19DD27FC" w:rsidR="00325507" w:rsidRPr="00704844" w:rsidRDefault="00325507" w:rsidP="00325507">
      <w:pPr>
        <w:spacing w:after="0" w:line="240" w:lineRule="auto"/>
        <w:ind w:left="851" w:hanging="567"/>
        <w:jc w:val="both"/>
        <w:rPr>
          <w:rFonts w:ascii="Arial" w:hAnsi="Arial" w:cs="Arial"/>
          <w:sz w:val="20"/>
          <w:szCs w:val="20"/>
        </w:rPr>
      </w:pPr>
    </w:p>
    <w:p w14:paraId="3C3A8700" w14:textId="77777777" w:rsidR="00325507" w:rsidRPr="00704844" w:rsidRDefault="00325507" w:rsidP="00325507">
      <w:pPr>
        <w:spacing w:after="0" w:line="240" w:lineRule="auto"/>
        <w:ind w:firstLine="567"/>
        <w:jc w:val="center"/>
        <w:rPr>
          <w:rFonts w:ascii="Arial" w:hAnsi="Arial" w:cs="Arial"/>
          <w:sz w:val="20"/>
          <w:szCs w:val="20"/>
        </w:rPr>
      </w:pPr>
    </w:p>
    <w:bookmarkEnd w:id="0"/>
    <w:p w14:paraId="791A6536" w14:textId="77777777" w:rsidR="00487B10" w:rsidRPr="00704844" w:rsidRDefault="00487B10" w:rsidP="00487B10">
      <w:pPr>
        <w:pStyle w:val="PargrafodaLista"/>
        <w:spacing w:after="0" w:line="240" w:lineRule="auto"/>
        <w:ind w:left="0"/>
        <w:rPr>
          <w:rFonts w:ascii="Arial" w:hAnsi="Arial" w:cs="Arial"/>
          <w:sz w:val="20"/>
          <w:szCs w:val="20"/>
        </w:rPr>
      </w:pPr>
    </w:p>
    <w:p w14:paraId="3722CDEC" w14:textId="77777777" w:rsidR="00EC749C" w:rsidRPr="00704844" w:rsidRDefault="00EC749C" w:rsidP="00EC749C">
      <w:pPr>
        <w:pStyle w:val="PargrafodaLista"/>
        <w:spacing w:after="0" w:line="240" w:lineRule="auto"/>
        <w:ind w:left="0"/>
        <w:jc w:val="center"/>
        <w:rPr>
          <w:rFonts w:ascii="Arial" w:hAnsi="Arial" w:cs="Arial"/>
          <w:b/>
          <w:bCs/>
          <w:sz w:val="20"/>
          <w:szCs w:val="20"/>
        </w:rPr>
      </w:pPr>
      <w:r w:rsidRPr="00704844">
        <w:rPr>
          <w:rFonts w:ascii="Arial" w:hAnsi="Arial" w:cs="Arial"/>
          <w:b/>
          <w:bCs/>
          <w:sz w:val="20"/>
          <w:szCs w:val="20"/>
        </w:rPr>
        <w:t>FAGNER RODRIGO ANANIAS</w:t>
      </w:r>
    </w:p>
    <w:p w14:paraId="4D42A915" w14:textId="77777777" w:rsidR="00EC749C" w:rsidRPr="00704844" w:rsidRDefault="00EC749C" w:rsidP="00EC749C">
      <w:pPr>
        <w:pStyle w:val="PargrafodaLista"/>
        <w:spacing w:after="0" w:line="240" w:lineRule="auto"/>
        <w:ind w:left="0"/>
        <w:jc w:val="center"/>
        <w:rPr>
          <w:rFonts w:ascii="Arial" w:hAnsi="Arial" w:cs="Arial"/>
          <w:b/>
          <w:sz w:val="20"/>
          <w:szCs w:val="20"/>
        </w:rPr>
      </w:pPr>
      <w:r w:rsidRPr="00704844">
        <w:rPr>
          <w:rFonts w:ascii="Arial" w:hAnsi="Arial" w:cs="Arial"/>
          <w:b/>
          <w:bCs/>
          <w:sz w:val="20"/>
          <w:szCs w:val="20"/>
        </w:rPr>
        <w:t>Secretário de Administração</w:t>
      </w:r>
    </w:p>
    <w:p w14:paraId="21116C84" w14:textId="5DB8FF91" w:rsidR="003A6E4D" w:rsidRPr="00704844" w:rsidRDefault="003A6E4D" w:rsidP="003A6E4D">
      <w:pPr>
        <w:spacing w:after="0" w:line="240" w:lineRule="auto"/>
        <w:rPr>
          <w:rFonts w:ascii="Arial" w:hAnsi="Arial" w:cs="Arial"/>
          <w:b/>
          <w:bCs/>
          <w:sz w:val="20"/>
          <w:szCs w:val="20"/>
        </w:rPr>
      </w:pPr>
    </w:p>
    <w:sectPr w:rsidR="003A6E4D" w:rsidRPr="00704844" w:rsidSect="00B969BD">
      <w:headerReference w:type="default" r:id="rId11"/>
      <w:footerReference w:type="default" r:id="rId12"/>
      <w:pgSz w:w="11906" w:h="16838"/>
      <w:pgMar w:top="567" w:right="567" w:bottom="284" w:left="1134"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0FDEC7" w14:textId="77777777" w:rsidR="004E3148" w:rsidRDefault="004E3148" w:rsidP="0001536E">
      <w:pPr>
        <w:spacing w:after="0" w:line="240" w:lineRule="auto"/>
      </w:pPr>
      <w:r>
        <w:separator/>
      </w:r>
    </w:p>
  </w:endnote>
  <w:endnote w:type="continuationSeparator" w:id="0">
    <w:p w14:paraId="4D1C5804" w14:textId="77777777" w:rsidR="004E3148" w:rsidRDefault="004E3148" w:rsidP="00015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BF09D9" w14:textId="77777777" w:rsidR="008E1032" w:rsidRDefault="008E1032">
    <w:pPr>
      <w:pStyle w:val="Rodap"/>
      <w:rPr>
        <w:noProof/>
        <w:lang w:eastAsia="pt-BR"/>
      </w:rPr>
    </w:pPr>
  </w:p>
  <w:p w14:paraId="14E98B66" w14:textId="77777777" w:rsidR="008E1032" w:rsidRDefault="008E1032">
    <w:pPr>
      <w:pStyle w:val="Rodap"/>
      <w:rPr>
        <w:noProof/>
        <w:lang w:eastAsia="pt-BR"/>
      </w:rPr>
    </w:pPr>
    <w:r>
      <w:rPr>
        <w:noProof/>
        <w:lang w:eastAsia="pt-BR"/>
      </w:rPr>
      <w:drawing>
        <wp:anchor distT="0" distB="0" distL="114300" distR="114300" simplePos="0" relativeHeight="251659264" behindDoc="0" locked="0" layoutInCell="1" allowOverlap="1" wp14:anchorId="5DB891FF" wp14:editId="0CC5D36F">
          <wp:simplePos x="0" y="0"/>
          <wp:positionH relativeFrom="margin">
            <wp:posOffset>-729615</wp:posOffset>
          </wp:positionH>
          <wp:positionV relativeFrom="page">
            <wp:posOffset>10248900</wp:posOffset>
          </wp:positionV>
          <wp:extent cx="7542530" cy="441325"/>
          <wp:effectExtent l="0" t="0" r="127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95857"/>
                  <a:stretch/>
                </pic:blipFill>
                <pic:spPr bwMode="auto">
                  <a:xfrm>
                    <a:off x="0" y="0"/>
                    <a:ext cx="7542530" cy="441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95790E" w14:textId="77777777" w:rsidR="008E1032" w:rsidRDefault="008E103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610E79" w14:textId="77777777" w:rsidR="004E3148" w:rsidRDefault="004E3148" w:rsidP="0001536E">
      <w:pPr>
        <w:spacing w:after="0" w:line="240" w:lineRule="auto"/>
      </w:pPr>
      <w:r>
        <w:separator/>
      </w:r>
    </w:p>
  </w:footnote>
  <w:footnote w:type="continuationSeparator" w:id="0">
    <w:p w14:paraId="34718BAA" w14:textId="77777777" w:rsidR="004E3148" w:rsidRDefault="004E3148" w:rsidP="000153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9C3AA2" w14:textId="77777777" w:rsidR="008E74B9" w:rsidRDefault="008E1032">
    <w:pPr>
      <w:pStyle w:val="Cabealho"/>
      <w:rPr>
        <w:noProof/>
        <w:lang w:eastAsia="pt-BR"/>
      </w:rPr>
    </w:pPr>
    <w:r>
      <w:rPr>
        <w:noProof/>
        <w:lang w:eastAsia="pt-BR"/>
      </w:rPr>
      <w:drawing>
        <wp:anchor distT="0" distB="0" distL="114300" distR="114300" simplePos="0" relativeHeight="251658240" behindDoc="0" locked="0" layoutInCell="1" allowOverlap="1" wp14:anchorId="3BDC8E91" wp14:editId="17561D8E">
          <wp:simplePos x="0" y="0"/>
          <wp:positionH relativeFrom="page">
            <wp:align>right</wp:align>
          </wp:positionH>
          <wp:positionV relativeFrom="page">
            <wp:posOffset>9525</wp:posOffset>
          </wp:positionV>
          <wp:extent cx="7545705" cy="168592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1" b="84204"/>
                  <a:stretch/>
                </pic:blipFill>
                <pic:spPr bwMode="auto">
                  <a:xfrm>
                    <a:off x="0" y="0"/>
                    <a:ext cx="7545705" cy="1685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2"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4"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5"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6" w15:restartNumberingAfterBreak="0">
    <w:nsid w:val="05FE1327"/>
    <w:multiLevelType w:val="hybridMultilevel"/>
    <w:tmpl w:val="30301A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6E15BD"/>
    <w:multiLevelType w:val="multilevel"/>
    <w:tmpl w:val="38B4C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0309CA"/>
    <w:multiLevelType w:val="multilevel"/>
    <w:tmpl w:val="BA32A246"/>
    <w:lvl w:ilvl="0">
      <w:start w:val="1"/>
      <w:numFmt w:val="decimal"/>
      <w:lvlText w:val="%1."/>
      <w:lvlJc w:val="left"/>
      <w:pPr>
        <w:ind w:left="416" w:hanging="284"/>
      </w:pPr>
      <w:rPr>
        <w:rFonts w:ascii="Arial" w:eastAsia="Arial" w:hAnsi="Arial" w:cs="Arial" w:hint="default"/>
        <w:b/>
        <w:bCs/>
        <w:spacing w:val="-1"/>
        <w:w w:val="99"/>
        <w:sz w:val="20"/>
        <w:szCs w:val="20"/>
        <w:lang w:val="pt-PT" w:eastAsia="en-US" w:bidi="ar-SA"/>
      </w:rPr>
    </w:lvl>
    <w:lvl w:ilvl="1">
      <w:start w:val="1"/>
      <w:numFmt w:val="decimal"/>
      <w:lvlText w:val="%1.%2."/>
      <w:lvlJc w:val="left"/>
      <w:pPr>
        <w:ind w:left="841" w:hanging="709"/>
      </w:pPr>
      <w:rPr>
        <w:rFonts w:hint="default"/>
        <w:spacing w:val="-1"/>
        <w:w w:val="99"/>
        <w:lang w:val="pt-PT" w:eastAsia="en-US" w:bidi="ar-SA"/>
      </w:rPr>
    </w:lvl>
    <w:lvl w:ilvl="2">
      <w:start w:val="1"/>
      <w:numFmt w:val="decimal"/>
      <w:lvlText w:val="%1.%2.%3"/>
      <w:lvlJc w:val="left"/>
      <w:pPr>
        <w:ind w:left="841" w:hanging="709"/>
      </w:pPr>
      <w:rPr>
        <w:rFonts w:ascii="Arial MT" w:eastAsia="Arial MT" w:hAnsi="Arial MT" w:cs="Arial MT" w:hint="default"/>
        <w:spacing w:val="-1"/>
        <w:w w:val="99"/>
        <w:sz w:val="20"/>
        <w:szCs w:val="20"/>
        <w:lang w:val="pt-PT" w:eastAsia="en-US" w:bidi="ar-SA"/>
      </w:rPr>
    </w:lvl>
    <w:lvl w:ilvl="3">
      <w:numFmt w:val="bullet"/>
      <w:lvlText w:val="•"/>
      <w:lvlJc w:val="left"/>
      <w:pPr>
        <w:ind w:left="1973" w:hanging="709"/>
      </w:pPr>
      <w:rPr>
        <w:rFonts w:hint="default"/>
        <w:lang w:val="pt-PT" w:eastAsia="en-US" w:bidi="ar-SA"/>
      </w:rPr>
    </w:lvl>
    <w:lvl w:ilvl="4">
      <w:numFmt w:val="bullet"/>
      <w:lvlText w:val="•"/>
      <w:lvlJc w:val="left"/>
      <w:pPr>
        <w:ind w:left="3106" w:hanging="709"/>
      </w:pPr>
      <w:rPr>
        <w:rFonts w:hint="default"/>
        <w:lang w:val="pt-PT" w:eastAsia="en-US" w:bidi="ar-SA"/>
      </w:rPr>
    </w:lvl>
    <w:lvl w:ilvl="5">
      <w:numFmt w:val="bullet"/>
      <w:lvlText w:val="•"/>
      <w:lvlJc w:val="left"/>
      <w:pPr>
        <w:ind w:left="4239" w:hanging="709"/>
      </w:pPr>
      <w:rPr>
        <w:rFonts w:hint="default"/>
        <w:lang w:val="pt-PT" w:eastAsia="en-US" w:bidi="ar-SA"/>
      </w:rPr>
    </w:lvl>
    <w:lvl w:ilvl="6">
      <w:numFmt w:val="bullet"/>
      <w:lvlText w:val="•"/>
      <w:lvlJc w:val="left"/>
      <w:pPr>
        <w:ind w:left="5373" w:hanging="709"/>
      </w:pPr>
      <w:rPr>
        <w:rFonts w:hint="default"/>
        <w:lang w:val="pt-PT" w:eastAsia="en-US" w:bidi="ar-SA"/>
      </w:rPr>
    </w:lvl>
    <w:lvl w:ilvl="7">
      <w:numFmt w:val="bullet"/>
      <w:lvlText w:val="•"/>
      <w:lvlJc w:val="left"/>
      <w:pPr>
        <w:ind w:left="6506" w:hanging="709"/>
      </w:pPr>
      <w:rPr>
        <w:rFonts w:hint="default"/>
        <w:lang w:val="pt-PT" w:eastAsia="en-US" w:bidi="ar-SA"/>
      </w:rPr>
    </w:lvl>
    <w:lvl w:ilvl="8">
      <w:numFmt w:val="bullet"/>
      <w:lvlText w:val="•"/>
      <w:lvlJc w:val="left"/>
      <w:pPr>
        <w:ind w:left="7639" w:hanging="709"/>
      </w:pPr>
      <w:rPr>
        <w:rFonts w:hint="default"/>
        <w:lang w:val="pt-PT" w:eastAsia="en-US" w:bidi="ar-SA"/>
      </w:rPr>
    </w:lvl>
  </w:abstractNum>
  <w:abstractNum w:abstractNumId="9" w15:restartNumberingAfterBreak="0">
    <w:nsid w:val="195C14D6"/>
    <w:multiLevelType w:val="multilevel"/>
    <w:tmpl w:val="9C90A6C8"/>
    <w:lvl w:ilvl="0">
      <w:start w:val="1"/>
      <w:numFmt w:val="decimal"/>
      <w:lvlText w:val="%1."/>
      <w:lvlJc w:val="left"/>
      <w:pPr>
        <w:tabs>
          <w:tab w:val="num" w:pos="420"/>
        </w:tabs>
        <w:ind w:left="420" w:hanging="420"/>
      </w:pPr>
      <w:rPr>
        <w:rFonts w:ascii="Times New Roman" w:hAnsi="Times New Roman" w:cs="Times New Roman"/>
        <w:b/>
        <w:bCs/>
        <w:color w:val="000000"/>
        <w:sz w:val="18"/>
        <w:szCs w:val="18"/>
      </w:rPr>
    </w:lvl>
    <w:lvl w:ilvl="1">
      <w:start w:val="1"/>
      <w:numFmt w:val="decimal"/>
      <w:isLgl/>
      <w:lvlText w:val="%1.%2."/>
      <w:lvlJc w:val="left"/>
      <w:pPr>
        <w:tabs>
          <w:tab w:val="num" w:pos="360"/>
        </w:tabs>
      </w:pPr>
      <w:rPr>
        <w:rFonts w:ascii="Times New Roman" w:hAnsi="Times New Roman" w:cs="Times New Roman"/>
        <w:color w:val="000000"/>
        <w:sz w:val="16"/>
        <w:szCs w:val="16"/>
      </w:rPr>
    </w:lvl>
    <w:lvl w:ilvl="2">
      <w:start w:val="1"/>
      <w:numFmt w:val="decimal"/>
      <w:isLgl/>
      <w:lvlText w:val="%1.%2.%3."/>
      <w:lvlJc w:val="left"/>
      <w:pPr>
        <w:tabs>
          <w:tab w:val="num" w:pos="1080"/>
        </w:tabs>
        <w:ind w:left="1080" w:hanging="720"/>
      </w:pPr>
      <w:rPr>
        <w:rFonts w:ascii="Times New Roman" w:hAnsi="Times New Roman" w:cs="Times New Roman"/>
        <w:b w:val="0"/>
        <w:sz w:val="16"/>
        <w:szCs w:val="16"/>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2160"/>
        </w:tabs>
        <w:ind w:left="2160" w:hanging="1800"/>
      </w:pPr>
      <w:rPr>
        <w:rFonts w:ascii="Times New Roman" w:hAnsi="Times New Roman" w:cs="Times New Roman"/>
        <w:sz w:val="24"/>
        <w:szCs w:val="24"/>
      </w:rPr>
    </w:lvl>
  </w:abstractNum>
  <w:abstractNum w:abstractNumId="10" w15:restartNumberingAfterBreak="0">
    <w:nsid w:val="1E862BD6"/>
    <w:multiLevelType w:val="hybridMultilevel"/>
    <w:tmpl w:val="76F4E068"/>
    <w:lvl w:ilvl="0" w:tplc="0002CD5A">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1" w15:restartNumberingAfterBreak="0">
    <w:nsid w:val="21876627"/>
    <w:multiLevelType w:val="hybridMultilevel"/>
    <w:tmpl w:val="8548A4B8"/>
    <w:lvl w:ilvl="0" w:tplc="AED0F81A">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2" w15:restartNumberingAfterBreak="0">
    <w:nsid w:val="21A03B8D"/>
    <w:multiLevelType w:val="multilevel"/>
    <w:tmpl w:val="C4022C70"/>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2D869E9"/>
    <w:multiLevelType w:val="multilevel"/>
    <w:tmpl w:val="B554E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5665D9"/>
    <w:multiLevelType w:val="hybridMultilevel"/>
    <w:tmpl w:val="E6BA1BB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BE17079"/>
    <w:multiLevelType w:val="multilevel"/>
    <w:tmpl w:val="51467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E44EF5"/>
    <w:multiLevelType w:val="multilevel"/>
    <w:tmpl w:val="543F0230"/>
    <w:lvl w:ilvl="0">
      <w:start w:val="1"/>
      <w:numFmt w:val="lowerLetter"/>
      <w:lvlText w:val="%1)"/>
      <w:lvlJc w:val="left"/>
      <w:pPr>
        <w:tabs>
          <w:tab w:val="num" w:pos="1065"/>
        </w:tabs>
        <w:ind w:left="1065" w:hanging="360"/>
      </w:pPr>
      <w:rPr>
        <w:rFonts w:ascii="Times New Roman" w:hAnsi="Times New Roman" w:cs="Times New Roman"/>
        <w:color w:val="000000"/>
        <w:sz w:val="18"/>
        <w:szCs w:val="1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17" w15:restartNumberingAfterBreak="0">
    <w:nsid w:val="3D094B68"/>
    <w:multiLevelType w:val="hybridMultilevel"/>
    <w:tmpl w:val="1EF6217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1E6EFA"/>
    <w:multiLevelType w:val="multilevel"/>
    <w:tmpl w:val="C6426DF6"/>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42F272D6"/>
    <w:multiLevelType w:val="hybridMultilevel"/>
    <w:tmpl w:val="83A6E00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B193C1A"/>
    <w:multiLevelType w:val="hybridMultilevel"/>
    <w:tmpl w:val="C5F2909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67632A7"/>
    <w:multiLevelType w:val="hybridMultilevel"/>
    <w:tmpl w:val="295C22FA"/>
    <w:lvl w:ilvl="0" w:tplc="EA0A2726">
      <w:start w:val="1"/>
      <w:numFmt w:val="lowerLetter"/>
      <w:lvlText w:val="%1)"/>
      <w:lvlJc w:val="left"/>
      <w:pPr>
        <w:ind w:left="720" w:hanging="360"/>
      </w:pPr>
      <w:rPr>
        <w:rFonts w:ascii="ArialMT" w:hAnsi="ArialMT" w:hint="default"/>
        <w:color w:val="000000"/>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6AC4D90"/>
    <w:multiLevelType w:val="hybridMultilevel"/>
    <w:tmpl w:val="5608C1B4"/>
    <w:lvl w:ilvl="0" w:tplc="76F621CE">
      <w:start w:val="1"/>
      <w:numFmt w:val="lowerLetter"/>
      <w:lvlText w:val="%1)"/>
      <w:lvlJc w:val="left"/>
      <w:pPr>
        <w:ind w:left="1494" w:hanging="360"/>
      </w:pPr>
      <w:rPr>
        <w:rFonts w:asciiTheme="minorHAnsi" w:hAnsiTheme="minorHAnsi" w:cstheme="minorBidi" w:hint="default"/>
        <w:b w:val="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3" w15:restartNumberingAfterBreak="0">
    <w:nsid w:val="5A8866CB"/>
    <w:multiLevelType w:val="multilevel"/>
    <w:tmpl w:val="EDE04CB2"/>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b w:val="0"/>
      </w:rPr>
    </w:lvl>
    <w:lvl w:ilvl="2">
      <w:start w:val="1"/>
      <w:numFmt w:val="decimal"/>
      <w:lvlText w:val="%1.%2.%3."/>
      <w:lvlJc w:val="left"/>
      <w:pPr>
        <w:ind w:left="0" w:firstLine="0"/>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D273D01"/>
    <w:multiLevelType w:val="hybridMultilevel"/>
    <w:tmpl w:val="122C9D5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DC72F2"/>
    <w:multiLevelType w:val="hybridMultilevel"/>
    <w:tmpl w:val="F452869A"/>
    <w:lvl w:ilvl="0" w:tplc="41826240">
      <w:start w:val="1"/>
      <w:numFmt w:val="upperRoman"/>
      <w:lvlText w:val="%1)"/>
      <w:lvlJc w:val="left"/>
      <w:pPr>
        <w:ind w:left="1167" w:hanging="207"/>
      </w:pPr>
      <w:rPr>
        <w:rFonts w:ascii="Times New Roman" w:eastAsia="Times New Roman" w:hAnsi="Times New Roman" w:cs="Times New Roman" w:hint="default"/>
        <w:b w:val="0"/>
        <w:bCs w:val="0"/>
        <w:i w:val="0"/>
        <w:iCs w:val="0"/>
        <w:spacing w:val="-4"/>
        <w:w w:val="99"/>
        <w:sz w:val="24"/>
        <w:szCs w:val="24"/>
        <w:lang w:val="pt-PT" w:eastAsia="en-US" w:bidi="ar-SA"/>
      </w:rPr>
    </w:lvl>
    <w:lvl w:ilvl="1" w:tplc="D144B8D8">
      <w:numFmt w:val="bullet"/>
      <w:lvlText w:val="•"/>
      <w:lvlJc w:val="left"/>
      <w:pPr>
        <w:ind w:left="2134" w:hanging="207"/>
      </w:pPr>
      <w:rPr>
        <w:rFonts w:hint="default"/>
        <w:lang w:val="pt-PT" w:eastAsia="en-US" w:bidi="ar-SA"/>
      </w:rPr>
    </w:lvl>
    <w:lvl w:ilvl="2" w:tplc="E146FBC4">
      <w:numFmt w:val="bullet"/>
      <w:lvlText w:val="•"/>
      <w:lvlJc w:val="left"/>
      <w:pPr>
        <w:ind w:left="3109" w:hanging="207"/>
      </w:pPr>
      <w:rPr>
        <w:rFonts w:hint="default"/>
        <w:lang w:val="pt-PT" w:eastAsia="en-US" w:bidi="ar-SA"/>
      </w:rPr>
    </w:lvl>
    <w:lvl w:ilvl="3" w:tplc="4F5CE602">
      <w:numFmt w:val="bullet"/>
      <w:lvlText w:val="•"/>
      <w:lvlJc w:val="left"/>
      <w:pPr>
        <w:ind w:left="4083" w:hanging="207"/>
      </w:pPr>
      <w:rPr>
        <w:rFonts w:hint="default"/>
        <w:lang w:val="pt-PT" w:eastAsia="en-US" w:bidi="ar-SA"/>
      </w:rPr>
    </w:lvl>
    <w:lvl w:ilvl="4" w:tplc="81287394">
      <w:numFmt w:val="bullet"/>
      <w:lvlText w:val="•"/>
      <w:lvlJc w:val="left"/>
      <w:pPr>
        <w:ind w:left="5058" w:hanging="207"/>
      </w:pPr>
      <w:rPr>
        <w:rFonts w:hint="default"/>
        <w:lang w:val="pt-PT" w:eastAsia="en-US" w:bidi="ar-SA"/>
      </w:rPr>
    </w:lvl>
    <w:lvl w:ilvl="5" w:tplc="84F64386">
      <w:numFmt w:val="bullet"/>
      <w:lvlText w:val="•"/>
      <w:lvlJc w:val="left"/>
      <w:pPr>
        <w:ind w:left="6033" w:hanging="207"/>
      </w:pPr>
      <w:rPr>
        <w:rFonts w:hint="default"/>
        <w:lang w:val="pt-PT" w:eastAsia="en-US" w:bidi="ar-SA"/>
      </w:rPr>
    </w:lvl>
    <w:lvl w:ilvl="6" w:tplc="D8281914">
      <w:numFmt w:val="bullet"/>
      <w:lvlText w:val="•"/>
      <w:lvlJc w:val="left"/>
      <w:pPr>
        <w:ind w:left="7007" w:hanging="207"/>
      </w:pPr>
      <w:rPr>
        <w:rFonts w:hint="default"/>
        <w:lang w:val="pt-PT" w:eastAsia="en-US" w:bidi="ar-SA"/>
      </w:rPr>
    </w:lvl>
    <w:lvl w:ilvl="7" w:tplc="7A00AE80">
      <w:numFmt w:val="bullet"/>
      <w:lvlText w:val="•"/>
      <w:lvlJc w:val="left"/>
      <w:pPr>
        <w:ind w:left="7982" w:hanging="207"/>
      </w:pPr>
      <w:rPr>
        <w:rFonts w:hint="default"/>
        <w:lang w:val="pt-PT" w:eastAsia="en-US" w:bidi="ar-SA"/>
      </w:rPr>
    </w:lvl>
    <w:lvl w:ilvl="8" w:tplc="0298E7C2">
      <w:numFmt w:val="bullet"/>
      <w:lvlText w:val="•"/>
      <w:lvlJc w:val="left"/>
      <w:pPr>
        <w:ind w:left="8957" w:hanging="207"/>
      </w:pPr>
      <w:rPr>
        <w:rFonts w:hint="default"/>
        <w:lang w:val="pt-PT" w:eastAsia="en-US" w:bidi="ar-SA"/>
      </w:rPr>
    </w:lvl>
  </w:abstractNum>
  <w:abstractNum w:abstractNumId="26" w15:restartNumberingAfterBreak="0">
    <w:nsid w:val="6EDC4D56"/>
    <w:multiLevelType w:val="hybridMultilevel"/>
    <w:tmpl w:val="CCB6DA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3CB0183"/>
    <w:multiLevelType w:val="hybridMultilevel"/>
    <w:tmpl w:val="3D5433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5384710"/>
    <w:multiLevelType w:val="multilevel"/>
    <w:tmpl w:val="FAE23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81749C2"/>
    <w:multiLevelType w:val="hybridMultilevel"/>
    <w:tmpl w:val="C3287F66"/>
    <w:lvl w:ilvl="0" w:tplc="0416000D">
      <w:start w:val="1"/>
      <w:numFmt w:val="bullet"/>
      <w:lvlText w:val=""/>
      <w:lvlJc w:val="left"/>
      <w:pPr>
        <w:ind w:left="1854" w:hanging="360"/>
      </w:pPr>
      <w:rPr>
        <w:rFonts w:ascii="Wingdings" w:hAnsi="Wingdings"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0" w15:restartNumberingAfterBreak="0">
    <w:nsid w:val="7D765E38"/>
    <w:multiLevelType w:val="multilevel"/>
    <w:tmpl w:val="BDEA3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8984647">
    <w:abstractNumId w:val="9"/>
  </w:num>
  <w:num w:numId="2" w16cid:durableId="979269764">
    <w:abstractNumId w:val="16"/>
  </w:num>
  <w:num w:numId="3" w16cid:durableId="1647004204">
    <w:abstractNumId w:val="19"/>
  </w:num>
  <w:num w:numId="4" w16cid:durableId="1914386227">
    <w:abstractNumId w:val="24"/>
  </w:num>
  <w:num w:numId="5" w16cid:durableId="72942520">
    <w:abstractNumId w:val="8"/>
  </w:num>
  <w:num w:numId="6" w16cid:durableId="10691370">
    <w:abstractNumId w:val="23"/>
  </w:num>
  <w:num w:numId="7" w16cid:durableId="1557813500">
    <w:abstractNumId w:val="25"/>
  </w:num>
  <w:num w:numId="8" w16cid:durableId="1198276904">
    <w:abstractNumId w:val="18"/>
  </w:num>
  <w:num w:numId="9" w16cid:durableId="1651901004">
    <w:abstractNumId w:val="11"/>
  </w:num>
  <w:num w:numId="10" w16cid:durableId="1094978684">
    <w:abstractNumId w:val="10"/>
  </w:num>
  <w:num w:numId="11" w16cid:durableId="1578588087">
    <w:abstractNumId w:val="26"/>
  </w:num>
  <w:num w:numId="12" w16cid:durableId="1058360654">
    <w:abstractNumId w:val="6"/>
  </w:num>
  <w:num w:numId="13" w16cid:durableId="1755130118">
    <w:abstractNumId w:val="29"/>
  </w:num>
  <w:num w:numId="14" w16cid:durableId="422803418">
    <w:abstractNumId w:val="22"/>
  </w:num>
  <w:num w:numId="15" w16cid:durableId="604268688">
    <w:abstractNumId w:val="14"/>
  </w:num>
  <w:num w:numId="16" w16cid:durableId="1960334376">
    <w:abstractNumId w:val="17"/>
  </w:num>
  <w:num w:numId="17" w16cid:durableId="1825009546">
    <w:abstractNumId w:val="20"/>
  </w:num>
  <w:num w:numId="18" w16cid:durableId="258218975">
    <w:abstractNumId w:val="27"/>
  </w:num>
  <w:num w:numId="19" w16cid:durableId="1861431278">
    <w:abstractNumId w:val="21"/>
  </w:num>
  <w:num w:numId="20" w16cid:durableId="2030064391">
    <w:abstractNumId w:val="30"/>
  </w:num>
  <w:num w:numId="21" w16cid:durableId="2101098933">
    <w:abstractNumId w:val="15"/>
  </w:num>
  <w:num w:numId="22" w16cid:durableId="1904218383">
    <w:abstractNumId w:val="13"/>
  </w:num>
  <w:num w:numId="23" w16cid:durableId="205796687">
    <w:abstractNumId w:val="7"/>
  </w:num>
  <w:num w:numId="24" w16cid:durableId="147289509">
    <w:abstractNumId w:val="12"/>
  </w:num>
  <w:num w:numId="25" w16cid:durableId="2101096151">
    <w:abstractNumId w:val="2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36E"/>
    <w:rsid w:val="00000D17"/>
    <w:rsid w:val="00003C6C"/>
    <w:rsid w:val="00003CA5"/>
    <w:rsid w:val="00006BFF"/>
    <w:rsid w:val="00013A27"/>
    <w:rsid w:val="0001536E"/>
    <w:rsid w:val="0003024E"/>
    <w:rsid w:val="0004123A"/>
    <w:rsid w:val="00045984"/>
    <w:rsid w:val="0005495D"/>
    <w:rsid w:val="0006149D"/>
    <w:rsid w:val="0006199C"/>
    <w:rsid w:val="00062F3F"/>
    <w:rsid w:val="0007301D"/>
    <w:rsid w:val="00080BFC"/>
    <w:rsid w:val="00082D8E"/>
    <w:rsid w:val="0008416F"/>
    <w:rsid w:val="0008671A"/>
    <w:rsid w:val="00090A3F"/>
    <w:rsid w:val="0009413E"/>
    <w:rsid w:val="000A6D57"/>
    <w:rsid w:val="000B0F26"/>
    <w:rsid w:val="000B12D7"/>
    <w:rsid w:val="000B595A"/>
    <w:rsid w:val="000B65CF"/>
    <w:rsid w:val="000C11C3"/>
    <w:rsid w:val="000C28D4"/>
    <w:rsid w:val="000C3B22"/>
    <w:rsid w:val="000C6829"/>
    <w:rsid w:val="000D1175"/>
    <w:rsid w:val="000D6C7E"/>
    <w:rsid w:val="000E1509"/>
    <w:rsid w:val="000E2EE2"/>
    <w:rsid w:val="000E2F89"/>
    <w:rsid w:val="000E5A9B"/>
    <w:rsid w:val="000E5BFC"/>
    <w:rsid w:val="000E61CD"/>
    <w:rsid w:val="000E7BD3"/>
    <w:rsid w:val="000F3CCF"/>
    <w:rsid w:val="00101254"/>
    <w:rsid w:val="0010386E"/>
    <w:rsid w:val="001105BF"/>
    <w:rsid w:val="00124872"/>
    <w:rsid w:val="001317E1"/>
    <w:rsid w:val="0013398E"/>
    <w:rsid w:val="001347A3"/>
    <w:rsid w:val="00141647"/>
    <w:rsid w:val="0014234D"/>
    <w:rsid w:val="00142E15"/>
    <w:rsid w:val="00144092"/>
    <w:rsid w:val="00144AA8"/>
    <w:rsid w:val="0015462B"/>
    <w:rsid w:val="00160739"/>
    <w:rsid w:val="00160763"/>
    <w:rsid w:val="00171498"/>
    <w:rsid w:val="00176BDB"/>
    <w:rsid w:val="001817F6"/>
    <w:rsid w:val="001829E0"/>
    <w:rsid w:val="00183904"/>
    <w:rsid w:val="00186961"/>
    <w:rsid w:val="00196A5E"/>
    <w:rsid w:val="001A2014"/>
    <w:rsid w:val="001A4E70"/>
    <w:rsid w:val="001A588B"/>
    <w:rsid w:val="001B6FD5"/>
    <w:rsid w:val="001B74E2"/>
    <w:rsid w:val="001C1DED"/>
    <w:rsid w:val="001C21CB"/>
    <w:rsid w:val="001C50AD"/>
    <w:rsid w:val="001C7FC9"/>
    <w:rsid w:val="001D1976"/>
    <w:rsid w:val="001D4890"/>
    <w:rsid w:val="001D4A90"/>
    <w:rsid w:val="001D570E"/>
    <w:rsid w:val="001E616B"/>
    <w:rsid w:val="001E6798"/>
    <w:rsid w:val="001F5EB9"/>
    <w:rsid w:val="001F72FB"/>
    <w:rsid w:val="002002C4"/>
    <w:rsid w:val="00200639"/>
    <w:rsid w:val="00203DA5"/>
    <w:rsid w:val="00207DD9"/>
    <w:rsid w:val="002175FA"/>
    <w:rsid w:val="00224904"/>
    <w:rsid w:val="00225D46"/>
    <w:rsid w:val="00230289"/>
    <w:rsid w:val="0023794D"/>
    <w:rsid w:val="00241EA4"/>
    <w:rsid w:val="002426AD"/>
    <w:rsid w:val="00247063"/>
    <w:rsid w:val="002513C7"/>
    <w:rsid w:val="00253348"/>
    <w:rsid w:val="00257055"/>
    <w:rsid w:val="00257234"/>
    <w:rsid w:val="002642DD"/>
    <w:rsid w:val="00270DF2"/>
    <w:rsid w:val="002803C3"/>
    <w:rsid w:val="00286541"/>
    <w:rsid w:val="00286D74"/>
    <w:rsid w:val="00287F45"/>
    <w:rsid w:val="002910A4"/>
    <w:rsid w:val="002932CA"/>
    <w:rsid w:val="00295080"/>
    <w:rsid w:val="002A2134"/>
    <w:rsid w:val="002B1E5D"/>
    <w:rsid w:val="002B5439"/>
    <w:rsid w:val="002B75BA"/>
    <w:rsid w:val="002C1D4A"/>
    <w:rsid w:val="002D00E0"/>
    <w:rsid w:val="002D273B"/>
    <w:rsid w:val="002D3747"/>
    <w:rsid w:val="002D7F3B"/>
    <w:rsid w:val="002E021C"/>
    <w:rsid w:val="002E138A"/>
    <w:rsid w:val="002E1805"/>
    <w:rsid w:val="002E593D"/>
    <w:rsid w:val="002F01FB"/>
    <w:rsid w:val="002F06F0"/>
    <w:rsid w:val="002F27AC"/>
    <w:rsid w:val="003029DB"/>
    <w:rsid w:val="003053F0"/>
    <w:rsid w:val="00306AB1"/>
    <w:rsid w:val="003106E2"/>
    <w:rsid w:val="0032071C"/>
    <w:rsid w:val="00325507"/>
    <w:rsid w:val="00325B04"/>
    <w:rsid w:val="003301DA"/>
    <w:rsid w:val="00332C1F"/>
    <w:rsid w:val="00340536"/>
    <w:rsid w:val="00343126"/>
    <w:rsid w:val="003539BC"/>
    <w:rsid w:val="00354DF1"/>
    <w:rsid w:val="00361308"/>
    <w:rsid w:val="003634BB"/>
    <w:rsid w:val="0037211B"/>
    <w:rsid w:val="0037382C"/>
    <w:rsid w:val="00374616"/>
    <w:rsid w:val="003746F9"/>
    <w:rsid w:val="00375EEC"/>
    <w:rsid w:val="00380144"/>
    <w:rsid w:val="00380ABC"/>
    <w:rsid w:val="003819BE"/>
    <w:rsid w:val="003863DD"/>
    <w:rsid w:val="00386C5E"/>
    <w:rsid w:val="003901C6"/>
    <w:rsid w:val="00394AB1"/>
    <w:rsid w:val="00395D50"/>
    <w:rsid w:val="003A04BF"/>
    <w:rsid w:val="003A3DEA"/>
    <w:rsid w:val="003A6AE1"/>
    <w:rsid w:val="003A6E4D"/>
    <w:rsid w:val="003B25C4"/>
    <w:rsid w:val="003C25F6"/>
    <w:rsid w:val="003C42C6"/>
    <w:rsid w:val="003C5504"/>
    <w:rsid w:val="003C683F"/>
    <w:rsid w:val="003D5041"/>
    <w:rsid w:val="003E05D1"/>
    <w:rsid w:val="003E560A"/>
    <w:rsid w:val="00400B62"/>
    <w:rsid w:val="00404D30"/>
    <w:rsid w:val="00413CAB"/>
    <w:rsid w:val="00416158"/>
    <w:rsid w:val="0041711E"/>
    <w:rsid w:val="0041731F"/>
    <w:rsid w:val="004212B1"/>
    <w:rsid w:val="00423902"/>
    <w:rsid w:val="00426116"/>
    <w:rsid w:val="00436F11"/>
    <w:rsid w:val="00443246"/>
    <w:rsid w:val="0044670A"/>
    <w:rsid w:val="00450B9B"/>
    <w:rsid w:val="004510A8"/>
    <w:rsid w:val="00454512"/>
    <w:rsid w:val="00460420"/>
    <w:rsid w:val="004623E3"/>
    <w:rsid w:val="00471B84"/>
    <w:rsid w:val="004772A2"/>
    <w:rsid w:val="004802A8"/>
    <w:rsid w:val="004807EA"/>
    <w:rsid w:val="00481672"/>
    <w:rsid w:val="00487B10"/>
    <w:rsid w:val="00487F45"/>
    <w:rsid w:val="00490140"/>
    <w:rsid w:val="004A4E57"/>
    <w:rsid w:val="004A4F0D"/>
    <w:rsid w:val="004A63BA"/>
    <w:rsid w:val="004A7CF7"/>
    <w:rsid w:val="004B010F"/>
    <w:rsid w:val="004B4333"/>
    <w:rsid w:val="004B467E"/>
    <w:rsid w:val="004B72F9"/>
    <w:rsid w:val="004C0576"/>
    <w:rsid w:val="004C497B"/>
    <w:rsid w:val="004C4E99"/>
    <w:rsid w:val="004C4F61"/>
    <w:rsid w:val="004C54F3"/>
    <w:rsid w:val="004D030D"/>
    <w:rsid w:val="004D2145"/>
    <w:rsid w:val="004D37F6"/>
    <w:rsid w:val="004D3AE8"/>
    <w:rsid w:val="004E03D0"/>
    <w:rsid w:val="004E3148"/>
    <w:rsid w:val="004E3885"/>
    <w:rsid w:val="004E4152"/>
    <w:rsid w:val="004E497E"/>
    <w:rsid w:val="004F179D"/>
    <w:rsid w:val="004F33B9"/>
    <w:rsid w:val="0050192F"/>
    <w:rsid w:val="00502B73"/>
    <w:rsid w:val="005045C3"/>
    <w:rsid w:val="00507C78"/>
    <w:rsid w:val="00511781"/>
    <w:rsid w:val="00513BD1"/>
    <w:rsid w:val="0051444A"/>
    <w:rsid w:val="00517A48"/>
    <w:rsid w:val="0052758A"/>
    <w:rsid w:val="00530765"/>
    <w:rsid w:val="0054268D"/>
    <w:rsid w:val="0054318E"/>
    <w:rsid w:val="005432AA"/>
    <w:rsid w:val="005610FE"/>
    <w:rsid w:val="00565502"/>
    <w:rsid w:val="005719F2"/>
    <w:rsid w:val="00572102"/>
    <w:rsid w:val="00574CE1"/>
    <w:rsid w:val="0059044C"/>
    <w:rsid w:val="00593E04"/>
    <w:rsid w:val="00593E8D"/>
    <w:rsid w:val="00595727"/>
    <w:rsid w:val="00595883"/>
    <w:rsid w:val="005978FE"/>
    <w:rsid w:val="005A053B"/>
    <w:rsid w:val="005A0CCA"/>
    <w:rsid w:val="005A17F3"/>
    <w:rsid w:val="005A2DA9"/>
    <w:rsid w:val="005A4BFC"/>
    <w:rsid w:val="005A630A"/>
    <w:rsid w:val="005A7465"/>
    <w:rsid w:val="005B10AB"/>
    <w:rsid w:val="005C0DF9"/>
    <w:rsid w:val="005C52C6"/>
    <w:rsid w:val="005C7CBE"/>
    <w:rsid w:val="005D31C0"/>
    <w:rsid w:val="005D5352"/>
    <w:rsid w:val="005D58DB"/>
    <w:rsid w:val="005E01DB"/>
    <w:rsid w:val="005E1982"/>
    <w:rsid w:val="005E27CB"/>
    <w:rsid w:val="005E3C71"/>
    <w:rsid w:val="005E5467"/>
    <w:rsid w:val="005E7412"/>
    <w:rsid w:val="005E7DB2"/>
    <w:rsid w:val="005F1083"/>
    <w:rsid w:val="005F52F3"/>
    <w:rsid w:val="00602CD8"/>
    <w:rsid w:val="00610A3F"/>
    <w:rsid w:val="006177C0"/>
    <w:rsid w:val="006212EA"/>
    <w:rsid w:val="0062262E"/>
    <w:rsid w:val="00622F75"/>
    <w:rsid w:val="0062408B"/>
    <w:rsid w:val="00630E7E"/>
    <w:rsid w:val="006364D8"/>
    <w:rsid w:val="006404C3"/>
    <w:rsid w:val="00641D0B"/>
    <w:rsid w:val="006453B2"/>
    <w:rsid w:val="00645A36"/>
    <w:rsid w:val="006502D1"/>
    <w:rsid w:val="006524C0"/>
    <w:rsid w:val="006528F6"/>
    <w:rsid w:val="0065310E"/>
    <w:rsid w:val="00660B29"/>
    <w:rsid w:val="00664816"/>
    <w:rsid w:val="00671289"/>
    <w:rsid w:val="00672D9F"/>
    <w:rsid w:val="006768E5"/>
    <w:rsid w:val="00677363"/>
    <w:rsid w:val="00683495"/>
    <w:rsid w:val="006853BE"/>
    <w:rsid w:val="00687200"/>
    <w:rsid w:val="006924B2"/>
    <w:rsid w:val="006934A2"/>
    <w:rsid w:val="00696BEF"/>
    <w:rsid w:val="006A1D06"/>
    <w:rsid w:val="006A2EFD"/>
    <w:rsid w:val="006A6983"/>
    <w:rsid w:val="006B1FF6"/>
    <w:rsid w:val="006B5AD6"/>
    <w:rsid w:val="006C3786"/>
    <w:rsid w:val="006D5DDB"/>
    <w:rsid w:val="006D675F"/>
    <w:rsid w:val="006D7B9A"/>
    <w:rsid w:val="006E030A"/>
    <w:rsid w:val="006E1905"/>
    <w:rsid w:val="006E6608"/>
    <w:rsid w:val="006E78BE"/>
    <w:rsid w:val="00701585"/>
    <w:rsid w:val="0070305C"/>
    <w:rsid w:val="007043FA"/>
    <w:rsid w:val="00704844"/>
    <w:rsid w:val="007048E3"/>
    <w:rsid w:val="0070544E"/>
    <w:rsid w:val="00710C6C"/>
    <w:rsid w:val="00710D9A"/>
    <w:rsid w:val="00710E2D"/>
    <w:rsid w:val="007118F4"/>
    <w:rsid w:val="007204A9"/>
    <w:rsid w:val="0072091A"/>
    <w:rsid w:val="0072386E"/>
    <w:rsid w:val="007248F4"/>
    <w:rsid w:val="007278BC"/>
    <w:rsid w:val="007331B8"/>
    <w:rsid w:val="00736EC7"/>
    <w:rsid w:val="00750B74"/>
    <w:rsid w:val="00752115"/>
    <w:rsid w:val="00752125"/>
    <w:rsid w:val="007528CA"/>
    <w:rsid w:val="00752971"/>
    <w:rsid w:val="00757F6C"/>
    <w:rsid w:val="00760289"/>
    <w:rsid w:val="0076187D"/>
    <w:rsid w:val="00766B55"/>
    <w:rsid w:val="007803EF"/>
    <w:rsid w:val="00780A5B"/>
    <w:rsid w:val="00781F50"/>
    <w:rsid w:val="00783834"/>
    <w:rsid w:val="007A1BFB"/>
    <w:rsid w:val="007A3C1D"/>
    <w:rsid w:val="007A42C0"/>
    <w:rsid w:val="007A4F3F"/>
    <w:rsid w:val="007A546A"/>
    <w:rsid w:val="007A6827"/>
    <w:rsid w:val="007B2F2D"/>
    <w:rsid w:val="007B5AFF"/>
    <w:rsid w:val="007B6B20"/>
    <w:rsid w:val="007C29D2"/>
    <w:rsid w:val="007C451D"/>
    <w:rsid w:val="007C4B8F"/>
    <w:rsid w:val="007D74F5"/>
    <w:rsid w:val="007E4718"/>
    <w:rsid w:val="007E5206"/>
    <w:rsid w:val="007F05C9"/>
    <w:rsid w:val="007F0EB8"/>
    <w:rsid w:val="007F37A1"/>
    <w:rsid w:val="007F50C8"/>
    <w:rsid w:val="00807DAE"/>
    <w:rsid w:val="00810048"/>
    <w:rsid w:val="0081715E"/>
    <w:rsid w:val="00822D3C"/>
    <w:rsid w:val="008248F5"/>
    <w:rsid w:val="008319AD"/>
    <w:rsid w:val="00831BBE"/>
    <w:rsid w:val="00831FC1"/>
    <w:rsid w:val="00832C83"/>
    <w:rsid w:val="00836271"/>
    <w:rsid w:val="00836784"/>
    <w:rsid w:val="00843352"/>
    <w:rsid w:val="00845365"/>
    <w:rsid w:val="00845F31"/>
    <w:rsid w:val="00847320"/>
    <w:rsid w:val="00850A79"/>
    <w:rsid w:val="00850BD8"/>
    <w:rsid w:val="0085122F"/>
    <w:rsid w:val="00853C61"/>
    <w:rsid w:val="008547B1"/>
    <w:rsid w:val="00856454"/>
    <w:rsid w:val="00884BE3"/>
    <w:rsid w:val="00885C55"/>
    <w:rsid w:val="00886685"/>
    <w:rsid w:val="0089136B"/>
    <w:rsid w:val="0089417E"/>
    <w:rsid w:val="008952D0"/>
    <w:rsid w:val="008953A2"/>
    <w:rsid w:val="0089558E"/>
    <w:rsid w:val="008A09A2"/>
    <w:rsid w:val="008A24D6"/>
    <w:rsid w:val="008A3D74"/>
    <w:rsid w:val="008A4B08"/>
    <w:rsid w:val="008B7C28"/>
    <w:rsid w:val="008C38A6"/>
    <w:rsid w:val="008C714E"/>
    <w:rsid w:val="008D0D4F"/>
    <w:rsid w:val="008D4219"/>
    <w:rsid w:val="008E0A8C"/>
    <w:rsid w:val="008E1032"/>
    <w:rsid w:val="008E267A"/>
    <w:rsid w:val="008E74B9"/>
    <w:rsid w:val="008E74FA"/>
    <w:rsid w:val="008F4283"/>
    <w:rsid w:val="008F637E"/>
    <w:rsid w:val="009020B1"/>
    <w:rsid w:val="00902B06"/>
    <w:rsid w:val="00902CC3"/>
    <w:rsid w:val="00906417"/>
    <w:rsid w:val="00906BD6"/>
    <w:rsid w:val="00907577"/>
    <w:rsid w:val="00910A85"/>
    <w:rsid w:val="009111EB"/>
    <w:rsid w:val="00913CF2"/>
    <w:rsid w:val="00914564"/>
    <w:rsid w:val="00916A47"/>
    <w:rsid w:val="009201AA"/>
    <w:rsid w:val="00920913"/>
    <w:rsid w:val="00922012"/>
    <w:rsid w:val="0092295F"/>
    <w:rsid w:val="00932673"/>
    <w:rsid w:val="00932709"/>
    <w:rsid w:val="00933D83"/>
    <w:rsid w:val="00934455"/>
    <w:rsid w:val="00936B80"/>
    <w:rsid w:val="00942E15"/>
    <w:rsid w:val="00943654"/>
    <w:rsid w:val="00943A00"/>
    <w:rsid w:val="00950EC6"/>
    <w:rsid w:val="00953DF3"/>
    <w:rsid w:val="009567DF"/>
    <w:rsid w:val="0096099B"/>
    <w:rsid w:val="00965C13"/>
    <w:rsid w:val="0096720E"/>
    <w:rsid w:val="00972D1C"/>
    <w:rsid w:val="00973140"/>
    <w:rsid w:val="00976103"/>
    <w:rsid w:val="00982A2F"/>
    <w:rsid w:val="00987AC6"/>
    <w:rsid w:val="009912A6"/>
    <w:rsid w:val="009A2B8F"/>
    <w:rsid w:val="009A48EC"/>
    <w:rsid w:val="009A4FD5"/>
    <w:rsid w:val="009B7095"/>
    <w:rsid w:val="009B7781"/>
    <w:rsid w:val="009C0E40"/>
    <w:rsid w:val="009C50CD"/>
    <w:rsid w:val="009C5774"/>
    <w:rsid w:val="009C760C"/>
    <w:rsid w:val="009D14F5"/>
    <w:rsid w:val="009D1DA6"/>
    <w:rsid w:val="009D2E3A"/>
    <w:rsid w:val="009D752E"/>
    <w:rsid w:val="009E1141"/>
    <w:rsid w:val="009E13FB"/>
    <w:rsid w:val="009F2687"/>
    <w:rsid w:val="00A15908"/>
    <w:rsid w:val="00A26305"/>
    <w:rsid w:val="00A327E7"/>
    <w:rsid w:val="00A3469E"/>
    <w:rsid w:val="00A373CB"/>
    <w:rsid w:val="00A42610"/>
    <w:rsid w:val="00A44DE7"/>
    <w:rsid w:val="00A46AE5"/>
    <w:rsid w:val="00A56BE0"/>
    <w:rsid w:val="00A5700E"/>
    <w:rsid w:val="00A61FE0"/>
    <w:rsid w:val="00A720ED"/>
    <w:rsid w:val="00A7466D"/>
    <w:rsid w:val="00A8585A"/>
    <w:rsid w:val="00A978B2"/>
    <w:rsid w:val="00AA3038"/>
    <w:rsid w:val="00AB2AE2"/>
    <w:rsid w:val="00AB7071"/>
    <w:rsid w:val="00AC16E8"/>
    <w:rsid w:val="00AC31E7"/>
    <w:rsid w:val="00AC5FEC"/>
    <w:rsid w:val="00AC6B73"/>
    <w:rsid w:val="00AD0EEB"/>
    <w:rsid w:val="00AD3090"/>
    <w:rsid w:val="00AE43DF"/>
    <w:rsid w:val="00AE7429"/>
    <w:rsid w:val="00AF1A79"/>
    <w:rsid w:val="00AF53E1"/>
    <w:rsid w:val="00AF6777"/>
    <w:rsid w:val="00AF6DEB"/>
    <w:rsid w:val="00B00EA2"/>
    <w:rsid w:val="00B017B3"/>
    <w:rsid w:val="00B15C77"/>
    <w:rsid w:val="00B16E25"/>
    <w:rsid w:val="00B22469"/>
    <w:rsid w:val="00B24F05"/>
    <w:rsid w:val="00B267B3"/>
    <w:rsid w:val="00B36068"/>
    <w:rsid w:val="00B3728F"/>
    <w:rsid w:val="00B40231"/>
    <w:rsid w:val="00B4433A"/>
    <w:rsid w:val="00B52126"/>
    <w:rsid w:val="00B54BE9"/>
    <w:rsid w:val="00B610FB"/>
    <w:rsid w:val="00B61521"/>
    <w:rsid w:val="00B63FDB"/>
    <w:rsid w:val="00B671C1"/>
    <w:rsid w:val="00B67278"/>
    <w:rsid w:val="00B721D7"/>
    <w:rsid w:val="00B74C2C"/>
    <w:rsid w:val="00B75DC3"/>
    <w:rsid w:val="00B7687F"/>
    <w:rsid w:val="00B813B8"/>
    <w:rsid w:val="00B81A76"/>
    <w:rsid w:val="00B81C69"/>
    <w:rsid w:val="00B969BD"/>
    <w:rsid w:val="00BA0BEA"/>
    <w:rsid w:val="00BA6223"/>
    <w:rsid w:val="00BB1A71"/>
    <w:rsid w:val="00BB20F5"/>
    <w:rsid w:val="00BB2835"/>
    <w:rsid w:val="00BB2B51"/>
    <w:rsid w:val="00BB5CBD"/>
    <w:rsid w:val="00BB61A5"/>
    <w:rsid w:val="00BB6C78"/>
    <w:rsid w:val="00BB72F6"/>
    <w:rsid w:val="00BC38A0"/>
    <w:rsid w:val="00BD2255"/>
    <w:rsid w:val="00BD23D8"/>
    <w:rsid w:val="00BD59BA"/>
    <w:rsid w:val="00BE7C8D"/>
    <w:rsid w:val="00BF2842"/>
    <w:rsid w:val="00BF3C80"/>
    <w:rsid w:val="00C002E9"/>
    <w:rsid w:val="00C05946"/>
    <w:rsid w:val="00C1767E"/>
    <w:rsid w:val="00C2091F"/>
    <w:rsid w:val="00C251CC"/>
    <w:rsid w:val="00C252E6"/>
    <w:rsid w:val="00C26059"/>
    <w:rsid w:val="00C34E7E"/>
    <w:rsid w:val="00C45B6B"/>
    <w:rsid w:val="00C579B9"/>
    <w:rsid w:val="00C61CFD"/>
    <w:rsid w:val="00C64B81"/>
    <w:rsid w:val="00C7090C"/>
    <w:rsid w:val="00C72163"/>
    <w:rsid w:val="00C72D66"/>
    <w:rsid w:val="00C75E70"/>
    <w:rsid w:val="00C827F2"/>
    <w:rsid w:val="00C83182"/>
    <w:rsid w:val="00C92A06"/>
    <w:rsid w:val="00C92FE7"/>
    <w:rsid w:val="00C9592E"/>
    <w:rsid w:val="00CA5198"/>
    <w:rsid w:val="00CA647A"/>
    <w:rsid w:val="00CB040C"/>
    <w:rsid w:val="00CC0125"/>
    <w:rsid w:val="00CC0965"/>
    <w:rsid w:val="00CC0BE8"/>
    <w:rsid w:val="00CC5FBF"/>
    <w:rsid w:val="00CD0911"/>
    <w:rsid w:val="00CD2726"/>
    <w:rsid w:val="00CD311E"/>
    <w:rsid w:val="00CD3C34"/>
    <w:rsid w:val="00CD4856"/>
    <w:rsid w:val="00CD7979"/>
    <w:rsid w:val="00CE6BFC"/>
    <w:rsid w:val="00CF1D5E"/>
    <w:rsid w:val="00CF3E41"/>
    <w:rsid w:val="00CF6841"/>
    <w:rsid w:val="00D04441"/>
    <w:rsid w:val="00D11810"/>
    <w:rsid w:val="00D17386"/>
    <w:rsid w:val="00D22C4A"/>
    <w:rsid w:val="00D23F9B"/>
    <w:rsid w:val="00D259C4"/>
    <w:rsid w:val="00D25C9D"/>
    <w:rsid w:val="00D32BBC"/>
    <w:rsid w:val="00D338D8"/>
    <w:rsid w:val="00D36A7F"/>
    <w:rsid w:val="00D374C9"/>
    <w:rsid w:val="00D427B7"/>
    <w:rsid w:val="00D45255"/>
    <w:rsid w:val="00D46926"/>
    <w:rsid w:val="00D46A29"/>
    <w:rsid w:val="00D51D13"/>
    <w:rsid w:val="00D55E7E"/>
    <w:rsid w:val="00D56D3D"/>
    <w:rsid w:val="00D57691"/>
    <w:rsid w:val="00D620CC"/>
    <w:rsid w:val="00D624D9"/>
    <w:rsid w:val="00D6462A"/>
    <w:rsid w:val="00D65061"/>
    <w:rsid w:val="00D72B80"/>
    <w:rsid w:val="00D76B00"/>
    <w:rsid w:val="00D76D40"/>
    <w:rsid w:val="00D81CB0"/>
    <w:rsid w:val="00D821EB"/>
    <w:rsid w:val="00D84426"/>
    <w:rsid w:val="00D91069"/>
    <w:rsid w:val="00D92162"/>
    <w:rsid w:val="00DA1113"/>
    <w:rsid w:val="00DA1641"/>
    <w:rsid w:val="00DA49E0"/>
    <w:rsid w:val="00DA59F4"/>
    <w:rsid w:val="00DB78A2"/>
    <w:rsid w:val="00DC6C43"/>
    <w:rsid w:val="00DD3ED0"/>
    <w:rsid w:val="00DD6613"/>
    <w:rsid w:val="00DD6C1E"/>
    <w:rsid w:val="00DE1074"/>
    <w:rsid w:val="00DE1084"/>
    <w:rsid w:val="00DE1D79"/>
    <w:rsid w:val="00DE58D5"/>
    <w:rsid w:val="00DF4378"/>
    <w:rsid w:val="00DF5FA3"/>
    <w:rsid w:val="00E00023"/>
    <w:rsid w:val="00E015FA"/>
    <w:rsid w:val="00E032B2"/>
    <w:rsid w:val="00E03674"/>
    <w:rsid w:val="00E05161"/>
    <w:rsid w:val="00E0555F"/>
    <w:rsid w:val="00E14A2F"/>
    <w:rsid w:val="00E26F04"/>
    <w:rsid w:val="00E3233E"/>
    <w:rsid w:val="00E379C3"/>
    <w:rsid w:val="00E42786"/>
    <w:rsid w:val="00E50F43"/>
    <w:rsid w:val="00E5176B"/>
    <w:rsid w:val="00E52C25"/>
    <w:rsid w:val="00E5354B"/>
    <w:rsid w:val="00E543A3"/>
    <w:rsid w:val="00E555E0"/>
    <w:rsid w:val="00E55C24"/>
    <w:rsid w:val="00E57CAE"/>
    <w:rsid w:val="00E602AF"/>
    <w:rsid w:val="00E6223D"/>
    <w:rsid w:val="00E63647"/>
    <w:rsid w:val="00E6393C"/>
    <w:rsid w:val="00E64DEA"/>
    <w:rsid w:val="00E66757"/>
    <w:rsid w:val="00E66875"/>
    <w:rsid w:val="00E67ECE"/>
    <w:rsid w:val="00E705CC"/>
    <w:rsid w:val="00E76A84"/>
    <w:rsid w:val="00E80F1D"/>
    <w:rsid w:val="00E81A22"/>
    <w:rsid w:val="00E83EBB"/>
    <w:rsid w:val="00E90574"/>
    <w:rsid w:val="00E9204D"/>
    <w:rsid w:val="00E937C1"/>
    <w:rsid w:val="00E958F0"/>
    <w:rsid w:val="00EA0A3D"/>
    <w:rsid w:val="00EA2AF5"/>
    <w:rsid w:val="00EA6B8D"/>
    <w:rsid w:val="00EB2826"/>
    <w:rsid w:val="00EB680E"/>
    <w:rsid w:val="00EC4F13"/>
    <w:rsid w:val="00EC5413"/>
    <w:rsid w:val="00EC749C"/>
    <w:rsid w:val="00ED72CD"/>
    <w:rsid w:val="00ED7399"/>
    <w:rsid w:val="00EE1203"/>
    <w:rsid w:val="00EE562C"/>
    <w:rsid w:val="00EE5C2B"/>
    <w:rsid w:val="00EF46E1"/>
    <w:rsid w:val="00F01997"/>
    <w:rsid w:val="00F04576"/>
    <w:rsid w:val="00F1265D"/>
    <w:rsid w:val="00F14DCF"/>
    <w:rsid w:val="00F151DB"/>
    <w:rsid w:val="00F214EA"/>
    <w:rsid w:val="00F31014"/>
    <w:rsid w:val="00F34C84"/>
    <w:rsid w:val="00F3549A"/>
    <w:rsid w:val="00F417F3"/>
    <w:rsid w:val="00F456F3"/>
    <w:rsid w:val="00F5177F"/>
    <w:rsid w:val="00F54FF1"/>
    <w:rsid w:val="00F64B04"/>
    <w:rsid w:val="00F7053E"/>
    <w:rsid w:val="00F75402"/>
    <w:rsid w:val="00F848A0"/>
    <w:rsid w:val="00F93616"/>
    <w:rsid w:val="00FA195A"/>
    <w:rsid w:val="00FA1DB7"/>
    <w:rsid w:val="00FA26D3"/>
    <w:rsid w:val="00FA5CB1"/>
    <w:rsid w:val="00FB08DA"/>
    <w:rsid w:val="00FB158D"/>
    <w:rsid w:val="00FB384F"/>
    <w:rsid w:val="00FC2A3A"/>
    <w:rsid w:val="00FC51C7"/>
    <w:rsid w:val="00FD06DB"/>
    <w:rsid w:val="00FD1BAD"/>
    <w:rsid w:val="00FD6289"/>
    <w:rsid w:val="00FE1369"/>
    <w:rsid w:val="00FE2086"/>
    <w:rsid w:val="00FE7819"/>
    <w:rsid w:val="00FF03AB"/>
    <w:rsid w:val="00FF0431"/>
    <w:rsid w:val="00FF1A30"/>
    <w:rsid w:val="00FF77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9695A0"/>
  <w15:docId w15:val="{AA3CA30E-819E-4244-A7BE-9111A097C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4A2"/>
    <w:rPr>
      <w:rFonts w:eastAsiaTheme="minorEastAsia"/>
      <w:lang w:eastAsia="pt-BR"/>
    </w:rPr>
  </w:style>
  <w:style w:type="paragraph" w:styleId="Ttulo1">
    <w:name w:val="heading 1"/>
    <w:basedOn w:val="Normal"/>
    <w:next w:val="Normal"/>
    <w:link w:val="Ttulo1Char"/>
    <w:uiPriority w:val="9"/>
    <w:qFormat/>
    <w:rsid w:val="002302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CE6B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230289"/>
    <w:pPr>
      <w:keepNext/>
      <w:spacing w:after="0" w:line="240" w:lineRule="auto"/>
      <w:jc w:val="right"/>
      <w:outlineLvl w:val="2"/>
    </w:pPr>
    <w:rPr>
      <w:rFonts w:ascii="Times New Roman" w:eastAsia="Times New Roman" w:hAnsi="Times New Roman" w:cs="Times New Roman"/>
      <w:b/>
      <w:sz w:val="28"/>
      <w:szCs w:val="20"/>
    </w:rPr>
  </w:style>
  <w:style w:type="paragraph" w:styleId="Ttulo4">
    <w:name w:val="heading 4"/>
    <w:basedOn w:val="Normal"/>
    <w:next w:val="Normal"/>
    <w:link w:val="Ttulo4Char"/>
    <w:semiHidden/>
    <w:unhideWhenUsed/>
    <w:qFormat/>
    <w:rsid w:val="00230289"/>
    <w:pPr>
      <w:keepNext/>
      <w:spacing w:after="0" w:line="240" w:lineRule="auto"/>
      <w:jc w:val="center"/>
      <w:outlineLvl w:val="3"/>
    </w:pPr>
    <w:rPr>
      <w:rFonts w:ascii="Times New Roman" w:eastAsia="Times New Roman" w:hAnsi="Times New Roman" w:cs="Times New Roman"/>
      <w:b/>
      <w:sz w:val="28"/>
      <w:szCs w:val="20"/>
      <w:u w:val="single"/>
      <w:lang w:val="pt-PT"/>
    </w:rPr>
  </w:style>
  <w:style w:type="paragraph" w:styleId="Ttulo5">
    <w:name w:val="heading 5"/>
    <w:basedOn w:val="Normal"/>
    <w:next w:val="Normal"/>
    <w:link w:val="Ttulo5Char"/>
    <w:unhideWhenUsed/>
    <w:qFormat/>
    <w:rsid w:val="00CE6BFC"/>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230289"/>
    <w:pPr>
      <w:spacing w:before="240" w:after="60"/>
      <w:outlineLvl w:val="5"/>
    </w:pPr>
    <w:rPr>
      <w:rFonts w:ascii="Calibri" w:eastAsia="Times New Roman" w:hAnsi="Calibri" w:cs="Times New Roman"/>
      <w:b/>
      <w:bCs/>
      <w:lang w:eastAsia="en-US"/>
    </w:rPr>
  </w:style>
  <w:style w:type="paragraph" w:styleId="Ttulo7">
    <w:name w:val="heading 7"/>
    <w:basedOn w:val="Normal"/>
    <w:next w:val="Normal"/>
    <w:link w:val="Ttulo7Char"/>
    <w:uiPriority w:val="9"/>
    <w:qFormat/>
    <w:rsid w:val="00CE6BFC"/>
    <w:pPr>
      <w:keepNext/>
      <w:suppressAutoHyphens/>
      <w:spacing w:after="0" w:line="240" w:lineRule="auto"/>
      <w:jc w:val="center"/>
      <w:outlineLvl w:val="6"/>
    </w:pPr>
    <w:rPr>
      <w:rFonts w:ascii="Times New Roman" w:eastAsia="Times New Roman" w:hAnsi="Times New Roman" w:cs="Times New Roman"/>
      <w:b/>
      <w:color w:val="000000"/>
      <w:sz w:val="24"/>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30289"/>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semiHidden/>
    <w:rsid w:val="00CE6BFC"/>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semiHidden/>
    <w:rsid w:val="00230289"/>
    <w:rPr>
      <w:rFonts w:ascii="Times New Roman" w:eastAsia="Times New Roman" w:hAnsi="Times New Roman" w:cs="Times New Roman"/>
      <w:b/>
      <w:sz w:val="28"/>
      <w:szCs w:val="20"/>
      <w:lang w:eastAsia="pt-BR"/>
    </w:rPr>
  </w:style>
  <w:style w:type="character" w:customStyle="1" w:styleId="Ttulo4Char">
    <w:name w:val="Título 4 Char"/>
    <w:basedOn w:val="Fontepargpadro"/>
    <w:link w:val="Ttulo4"/>
    <w:semiHidden/>
    <w:rsid w:val="00230289"/>
    <w:rPr>
      <w:rFonts w:ascii="Times New Roman" w:eastAsia="Times New Roman" w:hAnsi="Times New Roman" w:cs="Times New Roman"/>
      <w:b/>
      <w:sz w:val="28"/>
      <w:szCs w:val="20"/>
      <w:u w:val="single"/>
      <w:lang w:val="pt-PT" w:eastAsia="pt-BR"/>
    </w:rPr>
  </w:style>
  <w:style w:type="character" w:customStyle="1" w:styleId="Ttulo5Char">
    <w:name w:val="Título 5 Char"/>
    <w:basedOn w:val="Fontepargpadro"/>
    <w:link w:val="Ttulo5"/>
    <w:rsid w:val="00CE6BFC"/>
    <w:rPr>
      <w:rFonts w:asciiTheme="majorHAnsi" w:eastAsiaTheme="majorEastAsia" w:hAnsiTheme="majorHAnsi" w:cstheme="majorBidi"/>
      <w:color w:val="243F60" w:themeColor="accent1" w:themeShade="7F"/>
      <w:lang w:eastAsia="pt-BR"/>
    </w:rPr>
  </w:style>
  <w:style w:type="character" w:customStyle="1" w:styleId="Ttulo6Char">
    <w:name w:val="Título 6 Char"/>
    <w:basedOn w:val="Fontepargpadro"/>
    <w:link w:val="Ttulo6"/>
    <w:uiPriority w:val="9"/>
    <w:semiHidden/>
    <w:rsid w:val="00230289"/>
    <w:rPr>
      <w:rFonts w:ascii="Calibri" w:eastAsia="Times New Roman" w:hAnsi="Calibri" w:cs="Times New Roman"/>
      <w:b/>
      <w:bCs/>
    </w:rPr>
  </w:style>
  <w:style w:type="character" w:customStyle="1" w:styleId="Ttulo7Char">
    <w:name w:val="Título 7 Char"/>
    <w:basedOn w:val="Fontepargpadro"/>
    <w:link w:val="Ttulo7"/>
    <w:uiPriority w:val="9"/>
    <w:rsid w:val="00CE6BFC"/>
    <w:rPr>
      <w:rFonts w:ascii="Times New Roman" w:eastAsia="Times New Roman" w:hAnsi="Times New Roman" w:cs="Times New Roman"/>
      <w:b/>
      <w:color w:val="000000"/>
      <w:sz w:val="24"/>
      <w:szCs w:val="20"/>
      <w:lang w:eastAsia="ar-SA"/>
    </w:rPr>
  </w:style>
  <w:style w:type="paragraph" w:customStyle="1" w:styleId="Estilo1">
    <w:name w:val="Estilo1"/>
    <w:basedOn w:val="Normal"/>
    <w:link w:val="Estilo1Char"/>
    <w:qFormat/>
    <w:rsid w:val="002002C4"/>
    <w:pPr>
      <w:spacing w:line="360" w:lineRule="auto"/>
      <w:jc w:val="center"/>
    </w:pPr>
    <w:rPr>
      <w:rFonts w:ascii="Arial" w:eastAsiaTheme="minorHAnsi" w:hAnsi="Arial" w:cs="Arial"/>
      <w:sz w:val="24"/>
      <w:szCs w:val="24"/>
      <w:shd w:val="clear" w:color="auto" w:fill="F5F5F5"/>
      <w:lang w:eastAsia="en-US"/>
    </w:rPr>
  </w:style>
  <w:style w:type="character" w:customStyle="1" w:styleId="Estilo1Char">
    <w:name w:val="Estilo1 Char"/>
    <w:basedOn w:val="Fontepargpadro"/>
    <w:link w:val="Estilo1"/>
    <w:rsid w:val="002002C4"/>
    <w:rPr>
      <w:rFonts w:ascii="Arial" w:hAnsi="Arial" w:cs="Arial"/>
      <w:sz w:val="24"/>
      <w:szCs w:val="24"/>
    </w:rPr>
  </w:style>
  <w:style w:type="paragraph" w:styleId="Cabealho">
    <w:name w:val="header"/>
    <w:basedOn w:val="Normal"/>
    <w:link w:val="Cabealho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01536E"/>
  </w:style>
  <w:style w:type="paragraph" w:styleId="Rodap">
    <w:name w:val="footer"/>
    <w:basedOn w:val="Normal"/>
    <w:link w:val="Rodap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01536E"/>
  </w:style>
  <w:style w:type="paragraph" w:styleId="Textodebalo">
    <w:name w:val="Balloon Text"/>
    <w:basedOn w:val="Normal"/>
    <w:link w:val="TextodebaloChar"/>
    <w:uiPriority w:val="99"/>
    <w:semiHidden/>
    <w:unhideWhenUsed/>
    <w:rsid w:val="0001536E"/>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01536E"/>
    <w:rPr>
      <w:rFonts w:ascii="Tahoma" w:hAnsi="Tahoma" w:cs="Tahoma"/>
      <w:sz w:val="16"/>
      <w:szCs w:val="16"/>
    </w:rPr>
  </w:style>
  <w:style w:type="character" w:styleId="Hyperlink">
    <w:name w:val="Hyperlink"/>
    <w:uiPriority w:val="99"/>
    <w:unhideWhenUsed/>
    <w:rsid w:val="006934A2"/>
    <w:rPr>
      <w:color w:val="0000FF"/>
      <w:u w:val="single"/>
    </w:rPr>
  </w:style>
  <w:style w:type="paragraph" w:styleId="SemEspaamento">
    <w:name w:val="No Spacing"/>
    <w:uiPriority w:val="1"/>
    <w:qFormat/>
    <w:rsid w:val="006934A2"/>
    <w:pPr>
      <w:spacing w:after="0" w:line="240" w:lineRule="auto"/>
    </w:pPr>
    <w:rPr>
      <w:rFonts w:ascii="Calibri" w:eastAsia="Calibri" w:hAnsi="Calibri" w:cs="Times New Roman"/>
    </w:rPr>
  </w:style>
  <w:style w:type="paragraph" w:customStyle="1" w:styleId="ParagraphStyle">
    <w:name w:val="Paragraph Style"/>
    <w:rsid w:val="0062262E"/>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62262E"/>
    <w:pPr>
      <w:autoSpaceDE w:val="0"/>
      <w:autoSpaceDN w:val="0"/>
      <w:adjustRightInd w:val="0"/>
      <w:spacing w:after="0" w:line="240" w:lineRule="auto"/>
      <w:jc w:val="center"/>
    </w:pPr>
    <w:rPr>
      <w:rFonts w:ascii="Arial" w:hAnsi="Arial" w:cs="Arial"/>
      <w:sz w:val="24"/>
      <w:szCs w:val="24"/>
      <w:lang w:val="x-none"/>
    </w:rPr>
  </w:style>
  <w:style w:type="paragraph" w:styleId="PargrafodaLista">
    <w:name w:val="List Paragraph"/>
    <w:basedOn w:val="Normal"/>
    <w:uiPriority w:val="34"/>
    <w:qFormat/>
    <w:rsid w:val="00683495"/>
    <w:pPr>
      <w:ind w:left="720"/>
      <w:contextualSpacing/>
    </w:pPr>
  </w:style>
  <w:style w:type="character" w:customStyle="1" w:styleId="Sobrescrito">
    <w:name w:val="Sobrescrito"/>
    <w:uiPriority w:val="99"/>
    <w:rsid w:val="002A2134"/>
    <w:rPr>
      <w:position w:val="8"/>
      <w:sz w:val="16"/>
      <w:szCs w:val="16"/>
    </w:rPr>
  </w:style>
  <w:style w:type="character" w:customStyle="1" w:styleId="Subscrito">
    <w:name w:val="Subscrito"/>
    <w:uiPriority w:val="99"/>
    <w:rsid w:val="002A2134"/>
    <w:rPr>
      <w:position w:val="-8"/>
      <w:sz w:val="16"/>
      <w:szCs w:val="16"/>
    </w:rPr>
  </w:style>
  <w:style w:type="character" w:customStyle="1" w:styleId="Tag">
    <w:name w:val="Tag"/>
    <w:uiPriority w:val="99"/>
    <w:rsid w:val="002A2134"/>
    <w:rPr>
      <w:sz w:val="20"/>
      <w:szCs w:val="20"/>
      <w:shd w:val="clear" w:color="auto" w:fill="FFFFFF"/>
    </w:rPr>
  </w:style>
  <w:style w:type="paragraph" w:styleId="Corpodetexto">
    <w:name w:val="Body Text"/>
    <w:basedOn w:val="Normal"/>
    <w:link w:val="CorpodetextoChar"/>
    <w:uiPriority w:val="99"/>
    <w:semiHidden/>
    <w:rsid w:val="00CE6BFC"/>
    <w:pPr>
      <w:suppressAutoHyphens/>
      <w:spacing w:after="0" w:line="240" w:lineRule="auto"/>
      <w:jc w:val="both"/>
    </w:pPr>
    <w:rPr>
      <w:rFonts w:ascii="Times New Roman" w:eastAsia="Times New Roman" w:hAnsi="Times New Roman" w:cs="Times New Roman"/>
      <w:color w:val="000000"/>
      <w:sz w:val="18"/>
      <w:szCs w:val="20"/>
      <w:lang w:eastAsia="ar-SA"/>
    </w:rPr>
  </w:style>
  <w:style w:type="character" w:customStyle="1" w:styleId="CorpodetextoChar">
    <w:name w:val="Corpo de texto Char"/>
    <w:basedOn w:val="Fontepargpadro"/>
    <w:link w:val="Corpodetexto"/>
    <w:uiPriority w:val="99"/>
    <w:semiHidden/>
    <w:rsid w:val="00CE6BFC"/>
    <w:rPr>
      <w:rFonts w:ascii="Times New Roman" w:eastAsia="Times New Roman" w:hAnsi="Times New Roman" w:cs="Times New Roman"/>
      <w:color w:val="000000"/>
      <w:sz w:val="18"/>
      <w:szCs w:val="20"/>
      <w:lang w:eastAsia="ar-SA"/>
    </w:rPr>
  </w:style>
  <w:style w:type="paragraph" w:customStyle="1" w:styleId="western">
    <w:name w:val="western"/>
    <w:basedOn w:val="Normal"/>
    <w:rsid w:val="00CE6BFC"/>
    <w:pPr>
      <w:spacing w:before="100" w:beforeAutospacing="1" w:after="0" w:line="240" w:lineRule="auto"/>
      <w:jc w:val="both"/>
    </w:pPr>
    <w:rPr>
      <w:rFonts w:ascii="Arial Unicode MS" w:eastAsia="Arial Unicode MS" w:hAnsi="Arial Unicode MS" w:cs="Arial Unicode MS" w:hint="eastAsia"/>
      <w:color w:val="000000"/>
      <w:sz w:val="18"/>
      <w:szCs w:val="18"/>
    </w:rPr>
  </w:style>
  <w:style w:type="paragraph" w:customStyle="1" w:styleId="ndice">
    <w:name w:val="Índice"/>
    <w:basedOn w:val="Normal"/>
    <w:rsid w:val="00CE6BFC"/>
    <w:pPr>
      <w:suppressLineNumbers/>
      <w:suppressAutoHyphens/>
      <w:spacing w:after="0" w:line="240" w:lineRule="auto"/>
    </w:pPr>
    <w:rPr>
      <w:rFonts w:ascii="Times New Roman" w:eastAsia="Times New Roman" w:hAnsi="Times New Roman" w:cs="Tahoma"/>
      <w:sz w:val="20"/>
      <w:szCs w:val="20"/>
      <w:lang w:eastAsia="ar-SA"/>
    </w:rPr>
  </w:style>
  <w:style w:type="paragraph" w:styleId="Recuodecorpodetexto2">
    <w:name w:val="Body Text Indent 2"/>
    <w:basedOn w:val="Normal"/>
    <w:link w:val="Recuodecorpodetexto2Char"/>
    <w:uiPriority w:val="99"/>
    <w:unhideWhenUsed/>
    <w:rsid w:val="00CE6BFC"/>
    <w:pPr>
      <w:spacing w:after="120" w:line="480" w:lineRule="auto"/>
      <w:ind w:left="283"/>
    </w:pPr>
  </w:style>
  <w:style w:type="character" w:customStyle="1" w:styleId="Recuodecorpodetexto2Char">
    <w:name w:val="Recuo de corpo de texto 2 Char"/>
    <w:basedOn w:val="Fontepargpadro"/>
    <w:link w:val="Recuodecorpodetexto2"/>
    <w:uiPriority w:val="99"/>
    <w:rsid w:val="00CE6BFC"/>
    <w:rPr>
      <w:rFonts w:eastAsiaTheme="minorEastAsia"/>
      <w:lang w:eastAsia="pt-BR"/>
    </w:rPr>
  </w:style>
  <w:style w:type="paragraph" w:customStyle="1" w:styleId="Ttulodatabela">
    <w:name w:val="Título da tabela"/>
    <w:basedOn w:val="Normal"/>
    <w:rsid w:val="00CE6BFC"/>
    <w:pPr>
      <w:suppressLineNumbers/>
      <w:suppressAutoHyphens/>
      <w:spacing w:after="0" w:line="240" w:lineRule="auto"/>
      <w:jc w:val="center"/>
    </w:pPr>
    <w:rPr>
      <w:rFonts w:ascii="Times New Roman" w:eastAsia="Times New Roman" w:hAnsi="Times New Roman" w:cs="Times New Roman"/>
      <w:b/>
      <w:bCs/>
      <w:i/>
      <w:iCs/>
      <w:sz w:val="20"/>
      <w:szCs w:val="20"/>
      <w:lang w:eastAsia="ar-SA"/>
    </w:rPr>
  </w:style>
  <w:style w:type="character" w:customStyle="1" w:styleId="info1">
    <w:name w:val="info1"/>
    <w:rsid w:val="00CE6BFC"/>
    <w:rPr>
      <w:color w:val="000000"/>
      <w:sz w:val="20"/>
      <w:szCs w:val="20"/>
    </w:rPr>
  </w:style>
  <w:style w:type="paragraph" w:styleId="Recuodecorpodetexto">
    <w:name w:val="Body Text Indent"/>
    <w:basedOn w:val="Normal"/>
    <w:link w:val="RecuodecorpodetextoChar"/>
    <w:uiPriority w:val="99"/>
    <w:unhideWhenUsed/>
    <w:rsid w:val="00CE6BFC"/>
    <w:pPr>
      <w:spacing w:after="120"/>
      <w:ind w:left="283"/>
    </w:pPr>
  </w:style>
  <w:style w:type="character" w:customStyle="1" w:styleId="RecuodecorpodetextoChar">
    <w:name w:val="Recuo de corpo de texto Char"/>
    <w:basedOn w:val="Fontepargpadro"/>
    <w:link w:val="Recuodecorpodetexto"/>
    <w:uiPriority w:val="99"/>
    <w:rsid w:val="00CE6BFC"/>
    <w:rPr>
      <w:rFonts w:eastAsiaTheme="minorEastAsia"/>
      <w:lang w:eastAsia="pt-BR"/>
    </w:rPr>
  </w:style>
  <w:style w:type="paragraph" w:styleId="Recuodecorpodetexto3">
    <w:name w:val="Body Text Indent 3"/>
    <w:basedOn w:val="Normal"/>
    <w:link w:val="Recuodecorpodetexto3Char"/>
    <w:uiPriority w:val="99"/>
    <w:semiHidden/>
    <w:unhideWhenUsed/>
    <w:rsid w:val="00CE6BF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E6BFC"/>
    <w:rPr>
      <w:rFonts w:eastAsiaTheme="minorEastAsia"/>
      <w:sz w:val="16"/>
      <w:szCs w:val="16"/>
      <w:lang w:eastAsia="pt-BR"/>
    </w:rPr>
  </w:style>
  <w:style w:type="paragraph" w:customStyle="1" w:styleId="Contedodoquadro">
    <w:name w:val="Conteúdo do quadro"/>
    <w:basedOn w:val="Corpodetexto"/>
    <w:rsid w:val="00CE6BFC"/>
  </w:style>
  <w:style w:type="paragraph" w:styleId="Legenda">
    <w:name w:val="caption"/>
    <w:basedOn w:val="Normal"/>
    <w:next w:val="Normal"/>
    <w:qFormat/>
    <w:rsid w:val="00CE6BFC"/>
    <w:pPr>
      <w:tabs>
        <w:tab w:val="left" w:pos="709"/>
        <w:tab w:val="left" w:pos="1560"/>
        <w:tab w:val="left" w:pos="2694"/>
      </w:tabs>
      <w:suppressAutoHyphens/>
      <w:spacing w:before="240" w:after="0" w:line="240" w:lineRule="auto"/>
      <w:jc w:val="center"/>
    </w:pPr>
    <w:rPr>
      <w:rFonts w:ascii="Times New Roman" w:eastAsia="Times New Roman" w:hAnsi="Times New Roman" w:cs="Times New Roman"/>
      <w:b/>
      <w:color w:val="000000"/>
      <w:sz w:val="24"/>
      <w:szCs w:val="20"/>
      <w:lang w:eastAsia="ar-SA"/>
    </w:rPr>
  </w:style>
  <w:style w:type="paragraph" w:customStyle="1" w:styleId="Ttulo11">
    <w:name w:val="Título 11"/>
    <w:basedOn w:val="Normal"/>
    <w:next w:val="Normal"/>
    <w:rsid w:val="00CE6BFC"/>
    <w:pPr>
      <w:keepNext/>
      <w:tabs>
        <w:tab w:val="num" w:pos="0"/>
      </w:tabs>
      <w:suppressAutoHyphens/>
      <w:spacing w:after="0" w:line="240" w:lineRule="auto"/>
      <w:ind w:left="1418"/>
      <w:jc w:val="both"/>
      <w:outlineLvl w:val="0"/>
    </w:pPr>
    <w:rPr>
      <w:rFonts w:ascii="Times New Roman" w:eastAsia="Times New Roman" w:hAnsi="Times New Roman" w:cs="Times New Roman"/>
      <w:b/>
      <w:bCs/>
      <w:color w:val="000000"/>
      <w:sz w:val="20"/>
      <w:szCs w:val="20"/>
      <w:lang w:eastAsia="ar-SA"/>
    </w:rPr>
  </w:style>
  <w:style w:type="paragraph" w:customStyle="1" w:styleId="Default">
    <w:name w:val="Default"/>
    <w:rsid w:val="00CE6BFC"/>
    <w:pPr>
      <w:autoSpaceDE w:val="0"/>
      <w:autoSpaceDN w:val="0"/>
      <w:adjustRightInd w:val="0"/>
      <w:spacing w:after="0" w:line="240" w:lineRule="auto"/>
    </w:pPr>
    <w:rPr>
      <w:rFonts w:ascii="Arial" w:eastAsia="Calibri" w:hAnsi="Arial" w:cs="Arial"/>
      <w:color w:val="000000"/>
      <w:sz w:val="24"/>
      <w:szCs w:val="24"/>
      <w:lang w:eastAsia="pt-BR"/>
    </w:rPr>
  </w:style>
  <w:style w:type="paragraph" w:styleId="NormalWeb">
    <w:name w:val="Normal (Web)"/>
    <w:basedOn w:val="Normal"/>
    <w:uiPriority w:val="99"/>
    <w:unhideWhenUsed/>
    <w:rsid w:val="00CE6BFC"/>
    <w:pPr>
      <w:spacing w:before="100" w:beforeAutospacing="1" w:after="100" w:afterAutospacing="1" w:line="240" w:lineRule="auto"/>
    </w:pPr>
    <w:rPr>
      <w:rFonts w:ascii="Times New Roman" w:eastAsia="Times New Roman" w:hAnsi="Times New Roman" w:cs="Times New Roman"/>
      <w:sz w:val="24"/>
      <w:szCs w:val="24"/>
    </w:rPr>
  </w:style>
  <w:style w:type="paragraph" w:styleId="Ttulo">
    <w:name w:val="Title"/>
    <w:basedOn w:val="Normal"/>
    <w:link w:val="TtuloChar"/>
    <w:qFormat/>
    <w:rsid w:val="00230289"/>
    <w:pPr>
      <w:widowControl w:val="0"/>
      <w:snapToGrid w:val="0"/>
      <w:spacing w:before="100" w:after="100" w:line="240" w:lineRule="auto"/>
      <w:jc w:val="center"/>
    </w:pPr>
    <w:rPr>
      <w:rFonts w:ascii="Arial" w:eastAsia="Times New Roman" w:hAnsi="Arial" w:cs="Times New Roman"/>
      <w:b/>
      <w:szCs w:val="20"/>
      <w:lang w:eastAsia="en-US"/>
    </w:rPr>
  </w:style>
  <w:style w:type="character" w:customStyle="1" w:styleId="TtuloChar">
    <w:name w:val="Título Char"/>
    <w:basedOn w:val="Fontepargpadro"/>
    <w:link w:val="Ttulo"/>
    <w:rsid w:val="00230289"/>
    <w:rPr>
      <w:rFonts w:ascii="Arial" w:eastAsia="Times New Roman" w:hAnsi="Arial" w:cs="Times New Roman"/>
      <w:b/>
      <w:szCs w:val="20"/>
    </w:rPr>
  </w:style>
  <w:style w:type="character" w:customStyle="1" w:styleId="Corpodetexto2Char">
    <w:name w:val="Corpo de texto 2 Char"/>
    <w:basedOn w:val="Fontepargpadro"/>
    <w:link w:val="Corpodetexto2"/>
    <w:uiPriority w:val="99"/>
    <w:semiHidden/>
    <w:rsid w:val="00230289"/>
    <w:rPr>
      <w:rFonts w:ascii="Calibri" w:eastAsia="Calibri" w:hAnsi="Calibri" w:cs="Times New Roman"/>
    </w:rPr>
  </w:style>
  <w:style w:type="paragraph" w:styleId="Corpodetexto2">
    <w:name w:val="Body Text 2"/>
    <w:basedOn w:val="Normal"/>
    <w:link w:val="Corpodetexto2Char"/>
    <w:uiPriority w:val="99"/>
    <w:semiHidden/>
    <w:unhideWhenUsed/>
    <w:rsid w:val="00230289"/>
    <w:pPr>
      <w:spacing w:after="120" w:line="480" w:lineRule="auto"/>
    </w:pPr>
    <w:rPr>
      <w:rFonts w:ascii="Calibri" w:eastAsia="Calibri" w:hAnsi="Calibri" w:cs="Times New Roman"/>
      <w:lang w:eastAsia="en-US"/>
    </w:rPr>
  </w:style>
  <w:style w:type="character" w:customStyle="1" w:styleId="Corpodetexto3Char">
    <w:name w:val="Corpo de texto 3 Char"/>
    <w:basedOn w:val="Fontepargpadro"/>
    <w:link w:val="Corpodetexto3"/>
    <w:uiPriority w:val="99"/>
    <w:semiHidden/>
    <w:rsid w:val="00230289"/>
    <w:rPr>
      <w:rFonts w:ascii="Calibri" w:eastAsia="Calibri" w:hAnsi="Calibri" w:cs="Times New Roman"/>
      <w:sz w:val="16"/>
      <w:szCs w:val="16"/>
    </w:rPr>
  </w:style>
  <w:style w:type="paragraph" w:styleId="Corpodetexto3">
    <w:name w:val="Body Text 3"/>
    <w:basedOn w:val="Normal"/>
    <w:link w:val="Corpodetexto3Char"/>
    <w:uiPriority w:val="99"/>
    <w:semiHidden/>
    <w:unhideWhenUsed/>
    <w:rsid w:val="00230289"/>
    <w:pPr>
      <w:spacing w:after="120"/>
    </w:pPr>
    <w:rPr>
      <w:rFonts w:ascii="Calibri" w:eastAsia="Calibri" w:hAnsi="Calibri" w:cs="Times New Roman"/>
      <w:sz w:val="16"/>
      <w:szCs w:val="16"/>
      <w:lang w:eastAsia="en-US"/>
    </w:rPr>
  </w:style>
  <w:style w:type="character" w:customStyle="1" w:styleId="TextosemFormataoChar">
    <w:name w:val="Texto sem Formatação Char"/>
    <w:basedOn w:val="Fontepargpadro"/>
    <w:link w:val="TextosemFormatao"/>
    <w:uiPriority w:val="99"/>
    <w:rsid w:val="00230289"/>
    <w:rPr>
      <w:rFonts w:ascii="Courier New" w:eastAsia="Times New Roman" w:hAnsi="Courier New" w:cs="Times New Roman"/>
      <w:sz w:val="24"/>
      <w:szCs w:val="24"/>
      <w:lang w:eastAsia="pt-BR"/>
    </w:rPr>
  </w:style>
  <w:style w:type="paragraph" w:styleId="TextosemFormatao">
    <w:name w:val="Plain Text"/>
    <w:basedOn w:val="Normal"/>
    <w:link w:val="TextosemFormataoChar"/>
    <w:uiPriority w:val="99"/>
    <w:unhideWhenUsed/>
    <w:rsid w:val="00230289"/>
    <w:pPr>
      <w:spacing w:after="0" w:line="240" w:lineRule="auto"/>
    </w:pPr>
    <w:rPr>
      <w:rFonts w:ascii="Courier New" w:eastAsia="Times New Roman" w:hAnsi="Courier New" w:cs="Times New Roman"/>
      <w:sz w:val="24"/>
      <w:szCs w:val="24"/>
    </w:rPr>
  </w:style>
  <w:style w:type="character" w:customStyle="1" w:styleId="apple-converted-space">
    <w:name w:val="apple-converted-space"/>
    <w:basedOn w:val="Fontepargpadro"/>
    <w:rsid w:val="00230289"/>
  </w:style>
  <w:style w:type="table" w:styleId="Tabelacomgrade">
    <w:name w:val="Table Grid"/>
    <w:basedOn w:val="Tabelanormal"/>
    <w:uiPriority w:val="59"/>
    <w:rsid w:val="007A42C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6393C"/>
  </w:style>
  <w:style w:type="character" w:styleId="HiperlinkVisitado">
    <w:name w:val="FollowedHyperlink"/>
    <w:basedOn w:val="Fontepargpadro"/>
    <w:uiPriority w:val="99"/>
    <w:semiHidden/>
    <w:unhideWhenUsed/>
    <w:rsid w:val="00E6393C"/>
    <w:rPr>
      <w:color w:val="800080"/>
      <w:u w:val="single"/>
    </w:rPr>
  </w:style>
  <w:style w:type="paragraph" w:customStyle="1" w:styleId="xl65">
    <w:name w:val="xl65"/>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4">
    <w:name w:val="xl74"/>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E6393C"/>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4">
    <w:name w:val="xl84"/>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5">
    <w:name w:val="xl85"/>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6">
    <w:name w:val="xl8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7">
    <w:name w:val="xl8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8">
    <w:name w:val="xl8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9">
    <w:name w:val="xl8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0">
    <w:name w:val="xl9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1">
    <w:name w:val="xl9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4">
    <w:name w:val="xl94"/>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5">
    <w:name w:val="xl9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6">
    <w:name w:val="xl9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7">
    <w:name w:val="xl9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8">
    <w:name w:val="xl98"/>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9">
    <w:name w:val="xl99"/>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0">
    <w:name w:val="xl100"/>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1">
    <w:name w:val="xl10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2">
    <w:name w:val="xl10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3">
    <w:name w:val="xl10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4">
    <w:name w:val="xl104"/>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5">
    <w:name w:val="xl105"/>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6">
    <w:name w:val="xl106"/>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7">
    <w:name w:val="xl107"/>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9">
    <w:name w:val="xl109"/>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NormalCourierNew">
    <w:name w:val="Normal + Courier New"/>
    <w:aliases w:val="10 pt,Negrito,Todas em maiúsculas"/>
    <w:basedOn w:val="Normal"/>
    <w:link w:val="NormalCourierNewChar"/>
    <w:uiPriority w:val="99"/>
    <w:rsid w:val="00A15908"/>
    <w:pPr>
      <w:spacing w:after="0" w:line="240" w:lineRule="auto"/>
      <w:ind w:firstLine="1701"/>
      <w:jc w:val="both"/>
    </w:pPr>
    <w:rPr>
      <w:rFonts w:ascii="Courier New" w:eastAsia="Times New Roman" w:hAnsi="Courier New" w:cs="Courier New"/>
      <w:b/>
      <w:caps/>
      <w:sz w:val="20"/>
      <w:szCs w:val="20"/>
    </w:rPr>
  </w:style>
  <w:style w:type="character" w:customStyle="1" w:styleId="NormalCourierNewChar">
    <w:name w:val="Normal + Courier New Char"/>
    <w:aliases w:val="10 pt Char,Negrito Char,Todas em maiúsculas Char"/>
    <w:link w:val="NormalCourierNew"/>
    <w:uiPriority w:val="99"/>
    <w:locked/>
    <w:rsid w:val="00A15908"/>
    <w:rPr>
      <w:rFonts w:ascii="Courier New" w:eastAsia="Times New Roman" w:hAnsi="Courier New" w:cs="Courier New"/>
      <w:b/>
      <w:caps/>
      <w:sz w:val="20"/>
      <w:szCs w:val="20"/>
      <w:lang w:eastAsia="pt-BR"/>
    </w:rPr>
  </w:style>
  <w:style w:type="paragraph" w:customStyle="1" w:styleId="Standard">
    <w:name w:val="Standard"/>
    <w:rsid w:val="00BB72F6"/>
    <w:pPr>
      <w:widowControl w:val="0"/>
      <w:suppressAutoHyphens/>
    </w:pPr>
    <w:rPr>
      <w:rFonts w:ascii="Times New Roman" w:eastAsia="Lucida Sans Unicode" w:hAnsi="Times New Roman" w:cs="Times New Roman"/>
      <w:kern w:val="2"/>
      <w:sz w:val="24"/>
      <w:szCs w:val="24"/>
      <w:lang w:eastAsia="zh-CN"/>
    </w:rPr>
  </w:style>
  <w:style w:type="character" w:customStyle="1" w:styleId="fontstyle01">
    <w:name w:val="fontstyle01"/>
    <w:basedOn w:val="Fontepargpadro"/>
    <w:rsid w:val="002642DD"/>
    <w:rPr>
      <w:rFonts w:ascii="Arial" w:hAnsi="Arial" w:cs="Arial" w:hint="default"/>
      <w:b w:val="0"/>
      <w:bCs w:val="0"/>
      <w:i/>
      <w:iCs/>
      <w:color w:val="000000"/>
      <w:sz w:val="22"/>
      <w:szCs w:val="22"/>
    </w:rPr>
  </w:style>
  <w:style w:type="character" w:customStyle="1" w:styleId="fontstyle21">
    <w:name w:val="fontstyle21"/>
    <w:basedOn w:val="Fontepargpadro"/>
    <w:rsid w:val="002642DD"/>
    <w:rPr>
      <w:rFonts w:ascii="Arial" w:hAnsi="Arial" w:cs="Arial" w:hint="default"/>
      <w:b/>
      <w:bCs/>
      <w:i/>
      <w:iCs/>
      <w:color w:val="000000"/>
      <w:sz w:val="22"/>
      <w:szCs w:val="22"/>
    </w:rPr>
  </w:style>
  <w:style w:type="character" w:styleId="Refdecomentrio">
    <w:name w:val="annotation reference"/>
    <w:basedOn w:val="Fontepargpadro"/>
    <w:uiPriority w:val="99"/>
    <w:semiHidden/>
    <w:unhideWhenUsed/>
    <w:rsid w:val="00380ABC"/>
    <w:rPr>
      <w:sz w:val="16"/>
      <w:szCs w:val="16"/>
    </w:rPr>
  </w:style>
  <w:style w:type="paragraph" w:styleId="Textodecomentrio">
    <w:name w:val="annotation text"/>
    <w:basedOn w:val="Normal"/>
    <w:link w:val="TextodecomentrioChar"/>
    <w:uiPriority w:val="99"/>
    <w:semiHidden/>
    <w:unhideWhenUsed/>
    <w:rsid w:val="00380ABC"/>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380ABC"/>
    <w:rPr>
      <w:rFonts w:eastAsiaTheme="minorEastAsi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80ABC"/>
    <w:rPr>
      <w:b/>
      <w:bCs/>
    </w:rPr>
  </w:style>
  <w:style w:type="character" w:customStyle="1" w:styleId="AssuntodocomentrioChar">
    <w:name w:val="Assunto do comentário Char"/>
    <w:basedOn w:val="TextodecomentrioChar"/>
    <w:link w:val="Assuntodocomentrio"/>
    <w:uiPriority w:val="99"/>
    <w:semiHidden/>
    <w:rsid w:val="00380ABC"/>
    <w:rPr>
      <w:rFonts w:eastAsiaTheme="minorEastAsia"/>
      <w:b/>
      <w:bCs/>
      <w:sz w:val="20"/>
      <w:szCs w:val="20"/>
      <w:lang w:eastAsia="pt-BR"/>
    </w:rPr>
  </w:style>
  <w:style w:type="character" w:styleId="MenoPendente">
    <w:name w:val="Unresolved Mention"/>
    <w:basedOn w:val="Fontepargpadro"/>
    <w:uiPriority w:val="99"/>
    <w:semiHidden/>
    <w:unhideWhenUsed/>
    <w:rsid w:val="005A05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73865">
      <w:bodyDiv w:val="1"/>
      <w:marLeft w:val="0"/>
      <w:marRight w:val="0"/>
      <w:marTop w:val="0"/>
      <w:marBottom w:val="0"/>
      <w:divBdr>
        <w:top w:val="none" w:sz="0" w:space="0" w:color="auto"/>
        <w:left w:val="none" w:sz="0" w:space="0" w:color="auto"/>
        <w:bottom w:val="none" w:sz="0" w:space="0" w:color="auto"/>
        <w:right w:val="none" w:sz="0" w:space="0" w:color="auto"/>
      </w:divBdr>
    </w:div>
    <w:div w:id="29502962">
      <w:bodyDiv w:val="1"/>
      <w:marLeft w:val="0"/>
      <w:marRight w:val="0"/>
      <w:marTop w:val="0"/>
      <w:marBottom w:val="0"/>
      <w:divBdr>
        <w:top w:val="none" w:sz="0" w:space="0" w:color="auto"/>
        <w:left w:val="none" w:sz="0" w:space="0" w:color="auto"/>
        <w:bottom w:val="none" w:sz="0" w:space="0" w:color="auto"/>
        <w:right w:val="none" w:sz="0" w:space="0" w:color="auto"/>
      </w:divBdr>
    </w:div>
    <w:div w:id="68354341">
      <w:bodyDiv w:val="1"/>
      <w:marLeft w:val="0"/>
      <w:marRight w:val="0"/>
      <w:marTop w:val="0"/>
      <w:marBottom w:val="0"/>
      <w:divBdr>
        <w:top w:val="none" w:sz="0" w:space="0" w:color="auto"/>
        <w:left w:val="none" w:sz="0" w:space="0" w:color="auto"/>
        <w:bottom w:val="none" w:sz="0" w:space="0" w:color="auto"/>
        <w:right w:val="none" w:sz="0" w:space="0" w:color="auto"/>
      </w:divBdr>
    </w:div>
    <w:div w:id="122700517">
      <w:bodyDiv w:val="1"/>
      <w:marLeft w:val="0"/>
      <w:marRight w:val="0"/>
      <w:marTop w:val="0"/>
      <w:marBottom w:val="0"/>
      <w:divBdr>
        <w:top w:val="none" w:sz="0" w:space="0" w:color="auto"/>
        <w:left w:val="none" w:sz="0" w:space="0" w:color="auto"/>
        <w:bottom w:val="none" w:sz="0" w:space="0" w:color="auto"/>
        <w:right w:val="none" w:sz="0" w:space="0" w:color="auto"/>
      </w:divBdr>
    </w:div>
    <w:div w:id="166945866">
      <w:bodyDiv w:val="1"/>
      <w:marLeft w:val="0"/>
      <w:marRight w:val="0"/>
      <w:marTop w:val="0"/>
      <w:marBottom w:val="0"/>
      <w:divBdr>
        <w:top w:val="none" w:sz="0" w:space="0" w:color="auto"/>
        <w:left w:val="none" w:sz="0" w:space="0" w:color="auto"/>
        <w:bottom w:val="none" w:sz="0" w:space="0" w:color="auto"/>
        <w:right w:val="none" w:sz="0" w:space="0" w:color="auto"/>
      </w:divBdr>
    </w:div>
    <w:div w:id="195655818">
      <w:bodyDiv w:val="1"/>
      <w:marLeft w:val="0"/>
      <w:marRight w:val="0"/>
      <w:marTop w:val="0"/>
      <w:marBottom w:val="0"/>
      <w:divBdr>
        <w:top w:val="none" w:sz="0" w:space="0" w:color="auto"/>
        <w:left w:val="none" w:sz="0" w:space="0" w:color="auto"/>
        <w:bottom w:val="none" w:sz="0" w:space="0" w:color="auto"/>
        <w:right w:val="none" w:sz="0" w:space="0" w:color="auto"/>
      </w:divBdr>
    </w:div>
    <w:div w:id="216282566">
      <w:bodyDiv w:val="1"/>
      <w:marLeft w:val="0"/>
      <w:marRight w:val="0"/>
      <w:marTop w:val="0"/>
      <w:marBottom w:val="0"/>
      <w:divBdr>
        <w:top w:val="none" w:sz="0" w:space="0" w:color="auto"/>
        <w:left w:val="none" w:sz="0" w:space="0" w:color="auto"/>
        <w:bottom w:val="none" w:sz="0" w:space="0" w:color="auto"/>
        <w:right w:val="none" w:sz="0" w:space="0" w:color="auto"/>
      </w:divBdr>
    </w:div>
    <w:div w:id="220754589">
      <w:bodyDiv w:val="1"/>
      <w:marLeft w:val="0"/>
      <w:marRight w:val="0"/>
      <w:marTop w:val="0"/>
      <w:marBottom w:val="0"/>
      <w:divBdr>
        <w:top w:val="none" w:sz="0" w:space="0" w:color="auto"/>
        <w:left w:val="none" w:sz="0" w:space="0" w:color="auto"/>
        <w:bottom w:val="none" w:sz="0" w:space="0" w:color="auto"/>
        <w:right w:val="none" w:sz="0" w:space="0" w:color="auto"/>
      </w:divBdr>
    </w:div>
    <w:div w:id="301663987">
      <w:bodyDiv w:val="1"/>
      <w:marLeft w:val="0"/>
      <w:marRight w:val="0"/>
      <w:marTop w:val="0"/>
      <w:marBottom w:val="0"/>
      <w:divBdr>
        <w:top w:val="none" w:sz="0" w:space="0" w:color="auto"/>
        <w:left w:val="none" w:sz="0" w:space="0" w:color="auto"/>
        <w:bottom w:val="none" w:sz="0" w:space="0" w:color="auto"/>
        <w:right w:val="none" w:sz="0" w:space="0" w:color="auto"/>
      </w:divBdr>
    </w:div>
    <w:div w:id="376395383">
      <w:bodyDiv w:val="1"/>
      <w:marLeft w:val="0"/>
      <w:marRight w:val="0"/>
      <w:marTop w:val="0"/>
      <w:marBottom w:val="0"/>
      <w:divBdr>
        <w:top w:val="none" w:sz="0" w:space="0" w:color="auto"/>
        <w:left w:val="none" w:sz="0" w:space="0" w:color="auto"/>
        <w:bottom w:val="none" w:sz="0" w:space="0" w:color="auto"/>
        <w:right w:val="none" w:sz="0" w:space="0" w:color="auto"/>
      </w:divBdr>
    </w:div>
    <w:div w:id="396515981">
      <w:bodyDiv w:val="1"/>
      <w:marLeft w:val="0"/>
      <w:marRight w:val="0"/>
      <w:marTop w:val="0"/>
      <w:marBottom w:val="0"/>
      <w:divBdr>
        <w:top w:val="none" w:sz="0" w:space="0" w:color="auto"/>
        <w:left w:val="none" w:sz="0" w:space="0" w:color="auto"/>
        <w:bottom w:val="none" w:sz="0" w:space="0" w:color="auto"/>
        <w:right w:val="none" w:sz="0" w:space="0" w:color="auto"/>
      </w:divBdr>
    </w:div>
    <w:div w:id="447553731">
      <w:bodyDiv w:val="1"/>
      <w:marLeft w:val="0"/>
      <w:marRight w:val="0"/>
      <w:marTop w:val="0"/>
      <w:marBottom w:val="0"/>
      <w:divBdr>
        <w:top w:val="none" w:sz="0" w:space="0" w:color="auto"/>
        <w:left w:val="none" w:sz="0" w:space="0" w:color="auto"/>
        <w:bottom w:val="none" w:sz="0" w:space="0" w:color="auto"/>
        <w:right w:val="none" w:sz="0" w:space="0" w:color="auto"/>
      </w:divBdr>
    </w:div>
    <w:div w:id="490412527">
      <w:bodyDiv w:val="1"/>
      <w:marLeft w:val="0"/>
      <w:marRight w:val="0"/>
      <w:marTop w:val="0"/>
      <w:marBottom w:val="0"/>
      <w:divBdr>
        <w:top w:val="none" w:sz="0" w:space="0" w:color="auto"/>
        <w:left w:val="none" w:sz="0" w:space="0" w:color="auto"/>
        <w:bottom w:val="none" w:sz="0" w:space="0" w:color="auto"/>
        <w:right w:val="none" w:sz="0" w:space="0" w:color="auto"/>
      </w:divBdr>
    </w:div>
    <w:div w:id="494882453">
      <w:bodyDiv w:val="1"/>
      <w:marLeft w:val="0"/>
      <w:marRight w:val="0"/>
      <w:marTop w:val="0"/>
      <w:marBottom w:val="0"/>
      <w:divBdr>
        <w:top w:val="none" w:sz="0" w:space="0" w:color="auto"/>
        <w:left w:val="none" w:sz="0" w:space="0" w:color="auto"/>
        <w:bottom w:val="none" w:sz="0" w:space="0" w:color="auto"/>
        <w:right w:val="none" w:sz="0" w:space="0" w:color="auto"/>
      </w:divBdr>
    </w:div>
    <w:div w:id="500387762">
      <w:bodyDiv w:val="1"/>
      <w:marLeft w:val="0"/>
      <w:marRight w:val="0"/>
      <w:marTop w:val="0"/>
      <w:marBottom w:val="0"/>
      <w:divBdr>
        <w:top w:val="none" w:sz="0" w:space="0" w:color="auto"/>
        <w:left w:val="none" w:sz="0" w:space="0" w:color="auto"/>
        <w:bottom w:val="none" w:sz="0" w:space="0" w:color="auto"/>
        <w:right w:val="none" w:sz="0" w:space="0" w:color="auto"/>
      </w:divBdr>
    </w:div>
    <w:div w:id="525213665">
      <w:bodyDiv w:val="1"/>
      <w:marLeft w:val="0"/>
      <w:marRight w:val="0"/>
      <w:marTop w:val="0"/>
      <w:marBottom w:val="0"/>
      <w:divBdr>
        <w:top w:val="none" w:sz="0" w:space="0" w:color="auto"/>
        <w:left w:val="none" w:sz="0" w:space="0" w:color="auto"/>
        <w:bottom w:val="none" w:sz="0" w:space="0" w:color="auto"/>
        <w:right w:val="none" w:sz="0" w:space="0" w:color="auto"/>
      </w:divBdr>
    </w:div>
    <w:div w:id="532613844">
      <w:bodyDiv w:val="1"/>
      <w:marLeft w:val="0"/>
      <w:marRight w:val="0"/>
      <w:marTop w:val="0"/>
      <w:marBottom w:val="0"/>
      <w:divBdr>
        <w:top w:val="none" w:sz="0" w:space="0" w:color="auto"/>
        <w:left w:val="none" w:sz="0" w:space="0" w:color="auto"/>
        <w:bottom w:val="none" w:sz="0" w:space="0" w:color="auto"/>
        <w:right w:val="none" w:sz="0" w:space="0" w:color="auto"/>
      </w:divBdr>
    </w:div>
    <w:div w:id="579799171">
      <w:bodyDiv w:val="1"/>
      <w:marLeft w:val="0"/>
      <w:marRight w:val="0"/>
      <w:marTop w:val="0"/>
      <w:marBottom w:val="0"/>
      <w:divBdr>
        <w:top w:val="none" w:sz="0" w:space="0" w:color="auto"/>
        <w:left w:val="none" w:sz="0" w:space="0" w:color="auto"/>
        <w:bottom w:val="none" w:sz="0" w:space="0" w:color="auto"/>
        <w:right w:val="none" w:sz="0" w:space="0" w:color="auto"/>
      </w:divBdr>
    </w:div>
    <w:div w:id="589628920">
      <w:bodyDiv w:val="1"/>
      <w:marLeft w:val="0"/>
      <w:marRight w:val="0"/>
      <w:marTop w:val="0"/>
      <w:marBottom w:val="0"/>
      <w:divBdr>
        <w:top w:val="none" w:sz="0" w:space="0" w:color="auto"/>
        <w:left w:val="none" w:sz="0" w:space="0" w:color="auto"/>
        <w:bottom w:val="none" w:sz="0" w:space="0" w:color="auto"/>
        <w:right w:val="none" w:sz="0" w:space="0" w:color="auto"/>
      </w:divBdr>
    </w:div>
    <w:div w:id="604045428">
      <w:bodyDiv w:val="1"/>
      <w:marLeft w:val="0"/>
      <w:marRight w:val="0"/>
      <w:marTop w:val="0"/>
      <w:marBottom w:val="0"/>
      <w:divBdr>
        <w:top w:val="none" w:sz="0" w:space="0" w:color="auto"/>
        <w:left w:val="none" w:sz="0" w:space="0" w:color="auto"/>
        <w:bottom w:val="none" w:sz="0" w:space="0" w:color="auto"/>
        <w:right w:val="none" w:sz="0" w:space="0" w:color="auto"/>
      </w:divBdr>
    </w:div>
    <w:div w:id="625280070">
      <w:bodyDiv w:val="1"/>
      <w:marLeft w:val="0"/>
      <w:marRight w:val="0"/>
      <w:marTop w:val="0"/>
      <w:marBottom w:val="0"/>
      <w:divBdr>
        <w:top w:val="none" w:sz="0" w:space="0" w:color="auto"/>
        <w:left w:val="none" w:sz="0" w:space="0" w:color="auto"/>
        <w:bottom w:val="none" w:sz="0" w:space="0" w:color="auto"/>
        <w:right w:val="none" w:sz="0" w:space="0" w:color="auto"/>
      </w:divBdr>
    </w:div>
    <w:div w:id="638145455">
      <w:bodyDiv w:val="1"/>
      <w:marLeft w:val="0"/>
      <w:marRight w:val="0"/>
      <w:marTop w:val="0"/>
      <w:marBottom w:val="0"/>
      <w:divBdr>
        <w:top w:val="none" w:sz="0" w:space="0" w:color="auto"/>
        <w:left w:val="none" w:sz="0" w:space="0" w:color="auto"/>
        <w:bottom w:val="none" w:sz="0" w:space="0" w:color="auto"/>
        <w:right w:val="none" w:sz="0" w:space="0" w:color="auto"/>
      </w:divBdr>
    </w:div>
    <w:div w:id="728117425">
      <w:bodyDiv w:val="1"/>
      <w:marLeft w:val="0"/>
      <w:marRight w:val="0"/>
      <w:marTop w:val="0"/>
      <w:marBottom w:val="0"/>
      <w:divBdr>
        <w:top w:val="none" w:sz="0" w:space="0" w:color="auto"/>
        <w:left w:val="none" w:sz="0" w:space="0" w:color="auto"/>
        <w:bottom w:val="none" w:sz="0" w:space="0" w:color="auto"/>
        <w:right w:val="none" w:sz="0" w:space="0" w:color="auto"/>
      </w:divBdr>
    </w:div>
    <w:div w:id="763494894">
      <w:bodyDiv w:val="1"/>
      <w:marLeft w:val="0"/>
      <w:marRight w:val="0"/>
      <w:marTop w:val="0"/>
      <w:marBottom w:val="0"/>
      <w:divBdr>
        <w:top w:val="none" w:sz="0" w:space="0" w:color="auto"/>
        <w:left w:val="none" w:sz="0" w:space="0" w:color="auto"/>
        <w:bottom w:val="none" w:sz="0" w:space="0" w:color="auto"/>
        <w:right w:val="none" w:sz="0" w:space="0" w:color="auto"/>
      </w:divBdr>
    </w:div>
    <w:div w:id="792677819">
      <w:bodyDiv w:val="1"/>
      <w:marLeft w:val="0"/>
      <w:marRight w:val="0"/>
      <w:marTop w:val="0"/>
      <w:marBottom w:val="0"/>
      <w:divBdr>
        <w:top w:val="none" w:sz="0" w:space="0" w:color="auto"/>
        <w:left w:val="none" w:sz="0" w:space="0" w:color="auto"/>
        <w:bottom w:val="none" w:sz="0" w:space="0" w:color="auto"/>
        <w:right w:val="none" w:sz="0" w:space="0" w:color="auto"/>
      </w:divBdr>
    </w:div>
    <w:div w:id="822505761">
      <w:bodyDiv w:val="1"/>
      <w:marLeft w:val="0"/>
      <w:marRight w:val="0"/>
      <w:marTop w:val="0"/>
      <w:marBottom w:val="0"/>
      <w:divBdr>
        <w:top w:val="none" w:sz="0" w:space="0" w:color="auto"/>
        <w:left w:val="none" w:sz="0" w:space="0" w:color="auto"/>
        <w:bottom w:val="none" w:sz="0" w:space="0" w:color="auto"/>
        <w:right w:val="none" w:sz="0" w:space="0" w:color="auto"/>
      </w:divBdr>
    </w:div>
    <w:div w:id="888540199">
      <w:bodyDiv w:val="1"/>
      <w:marLeft w:val="0"/>
      <w:marRight w:val="0"/>
      <w:marTop w:val="0"/>
      <w:marBottom w:val="0"/>
      <w:divBdr>
        <w:top w:val="none" w:sz="0" w:space="0" w:color="auto"/>
        <w:left w:val="none" w:sz="0" w:space="0" w:color="auto"/>
        <w:bottom w:val="none" w:sz="0" w:space="0" w:color="auto"/>
        <w:right w:val="none" w:sz="0" w:space="0" w:color="auto"/>
      </w:divBdr>
    </w:div>
    <w:div w:id="906306931">
      <w:bodyDiv w:val="1"/>
      <w:marLeft w:val="0"/>
      <w:marRight w:val="0"/>
      <w:marTop w:val="0"/>
      <w:marBottom w:val="0"/>
      <w:divBdr>
        <w:top w:val="none" w:sz="0" w:space="0" w:color="auto"/>
        <w:left w:val="none" w:sz="0" w:space="0" w:color="auto"/>
        <w:bottom w:val="none" w:sz="0" w:space="0" w:color="auto"/>
        <w:right w:val="none" w:sz="0" w:space="0" w:color="auto"/>
      </w:divBdr>
    </w:div>
    <w:div w:id="1014845390">
      <w:bodyDiv w:val="1"/>
      <w:marLeft w:val="0"/>
      <w:marRight w:val="0"/>
      <w:marTop w:val="0"/>
      <w:marBottom w:val="0"/>
      <w:divBdr>
        <w:top w:val="none" w:sz="0" w:space="0" w:color="auto"/>
        <w:left w:val="none" w:sz="0" w:space="0" w:color="auto"/>
        <w:bottom w:val="none" w:sz="0" w:space="0" w:color="auto"/>
        <w:right w:val="none" w:sz="0" w:space="0" w:color="auto"/>
      </w:divBdr>
    </w:div>
    <w:div w:id="1051464125">
      <w:bodyDiv w:val="1"/>
      <w:marLeft w:val="0"/>
      <w:marRight w:val="0"/>
      <w:marTop w:val="0"/>
      <w:marBottom w:val="0"/>
      <w:divBdr>
        <w:top w:val="none" w:sz="0" w:space="0" w:color="auto"/>
        <w:left w:val="none" w:sz="0" w:space="0" w:color="auto"/>
        <w:bottom w:val="none" w:sz="0" w:space="0" w:color="auto"/>
        <w:right w:val="none" w:sz="0" w:space="0" w:color="auto"/>
      </w:divBdr>
    </w:div>
    <w:div w:id="1109275003">
      <w:bodyDiv w:val="1"/>
      <w:marLeft w:val="0"/>
      <w:marRight w:val="0"/>
      <w:marTop w:val="0"/>
      <w:marBottom w:val="0"/>
      <w:divBdr>
        <w:top w:val="none" w:sz="0" w:space="0" w:color="auto"/>
        <w:left w:val="none" w:sz="0" w:space="0" w:color="auto"/>
        <w:bottom w:val="none" w:sz="0" w:space="0" w:color="auto"/>
        <w:right w:val="none" w:sz="0" w:space="0" w:color="auto"/>
      </w:divBdr>
    </w:div>
    <w:div w:id="1115901108">
      <w:bodyDiv w:val="1"/>
      <w:marLeft w:val="0"/>
      <w:marRight w:val="0"/>
      <w:marTop w:val="0"/>
      <w:marBottom w:val="0"/>
      <w:divBdr>
        <w:top w:val="none" w:sz="0" w:space="0" w:color="auto"/>
        <w:left w:val="none" w:sz="0" w:space="0" w:color="auto"/>
        <w:bottom w:val="none" w:sz="0" w:space="0" w:color="auto"/>
        <w:right w:val="none" w:sz="0" w:space="0" w:color="auto"/>
      </w:divBdr>
    </w:div>
    <w:div w:id="1141848935">
      <w:bodyDiv w:val="1"/>
      <w:marLeft w:val="0"/>
      <w:marRight w:val="0"/>
      <w:marTop w:val="0"/>
      <w:marBottom w:val="0"/>
      <w:divBdr>
        <w:top w:val="none" w:sz="0" w:space="0" w:color="auto"/>
        <w:left w:val="none" w:sz="0" w:space="0" w:color="auto"/>
        <w:bottom w:val="none" w:sz="0" w:space="0" w:color="auto"/>
        <w:right w:val="none" w:sz="0" w:space="0" w:color="auto"/>
      </w:divBdr>
    </w:div>
    <w:div w:id="1160389238">
      <w:bodyDiv w:val="1"/>
      <w:marLeft w:val="0"/>
      <w:marRight w:val="0"/>
      <w:marTop w:val="0"/>
      <w:marBottom w:val="0"/>
      <w:divBdr>
        <w:top w:val="none" w:sz="0" w:space="0" w:color="auto"/>
        <w:left w:val="none" w:sz="0" w:space="0" w:color="auto"/>
        <w:bottom w:val="none" w:sz="0" w:space="0" w:color="auto"/>
        <w:right w:val="none" w:sz="0" w:space="0" w:color="auto"/>
      </w:divBdr>
    </w:div>
    <w:div w:id="1174757333">
      <w:bodyDiv w:val="1"/>
      <w:marLeft w:val="0"/>
      <w:marRight w:val="0"/>
      <w:marTop w:val="0"/>
      <w:marBottom w:val="0"/>
      <w:divBdr>
        <w:top w:val="none" w:sz="0" w:space="0" w:color="auto"/>
        <w:left w:val="none" w:sz="0" w:space="0" w:color="auto"/>
        <w:bottom w:val="none" w:sz="0" w:space="0" w:color="auto"/>
        <w:right w:val="none" w:sz="0" w:space="0" w:color="auto"/>
      </w:divBdr>
    </w:div>
    <w:div w:id="1249772282">
      <w:bodyDiv w:val="1"/>
      <w:marLeft w:val="0"/>
      <w:marRight w:val="0"/>
      <w:marTop w:val="0"/>
      <w:marBottom w:val="0"/>
      <w:divBdr>
        <w:top w:val="none" w:sz="0" w:space="0" w:color="auto"/>
        <w:left w:val="none" w:sz="0" w:space="0" w:color="auto"/>
        <w:bottom w:val="none" w:sz="0" w:space="0" w:color="auto"/>
        <w:right w:val="none" w:sz="0" w:space="0" w:color="auto"/>
      </w:divBdr>
    </w:div>
    <w:div w:id="1302922271">
      <w:bodyDiv w:val="1"/>
      <w:marLeft w:val="0"/>
      <w:marRight w:val="0"/>
      <w:marTop w:val="0"/>
      <w:marBottom w:val="0"/>
      <w:divBdr>
        <w:top w:val="none" w:sz="0" w:space="0" w:color="auto"/>
        <w:left w:val="none" w:sz="0" w:space="0" w:color="auto"/>
        <w:bottom w:val="none" w:sz="0" w:space="0" w:color="auto"/>
        <w:right w:val="none" w:sz="0" w:space="0" w:color="auto"/>
      </w:divBdr>
    </w:div>
    <w:div w:id="1311986151">
      <w:bodyDiv w:val="1"/>
      <w:marLeft w:val="0"/>
      <w:marRight w:val="0"/>
      <w:marTop w:val="0"/>
      <w:marBottom w:val="0"/>
      <w:divBdr>
        <w:top w:val="none" w:sz="0" w:space="0" w:color="auto"/>
        <w:left w:val="none" w:sz="0" w:space="0" w:color="auto"/>
        <w:bottom w:val="none" w:sz="0" w:space="0" w:color="auto"/>
        <w:right w:val="none" w:sz="0" w:space="0" w:color="auto"/>
      </w:divBdr>
    </w:div>
    <w:div w:id="1390613315">
      <w:bodyDiv w:val="1"/>
      <w:marLeft w:val="0"/>
      <w:marRight w:val="0"/>
      <w:marTop w:val="0"/>
      <w:marBottom w:val="0"/>
      <w:divBdr>
        <w:top w:val="none" w:sz="0" w:space="0" w:color="auto"/>
        <w:left w:val="none" w:sz="0" w:space="0" w:color="auto"/>
        <w:bottom w:val="none" w:sz="0" w:space="0" w:color="auto"/>
        <w:right w:val="none" w:sz="0" w:space="0" w:color="auto"/>
      </w:divBdr>
    </w:div>
    <w:div w:id="1416515624">
      <w:bodyDiv w:val="1"/>
      <w:marLeft w:val="0"/>
      <w:marRight w:val="0"/>
      <w:marTop w:val="0"/>
      <w:marBottom w:val="0"/>
      <w:divBdr>
        <w:top w:val="none" w:sz="0" w:space="0" w:color="auto"/>
        <w:left w:val="none" w:sz="0" w:space="0" w:color="auto"/>
        <w:bottom w:val="none" w:sz="0" w:space="0" w:color="auto"/>
        <w:right w:val="none" w:sz="0" w:space="0" w:color="auto"/>
      </w:divBdr>
    </w:div>
    <w:div w:id="1438480886">
      <w:bodyDiv w:val="1"/>
      <w:marLeft w:val="0"/>
      <w:marRight w:val="0"/>
      <w:marTop w:val="0"/>
      <w:marBottom w:val="0"/>
      <w:divBdr>
        <w:top w:val="none" w:sz="0" w:space="0" w:color="auto"/>
        <w:left w:val="none" w:sz="0" w:space="0" w:color="auto"/>
        <w:bottom w:val="none" w:sz="0" w:space="0" w:color="auto"/>
        <w:right w:val="none" w:sz="0" w:space="0" w:color="auto"/>
      </w:divBdr>
    </w:div>
    <w:div w:id="1454977959">
      <w:bodyDiv w:val="1"/>
      <w:marLeft w:val="0"/>
      <w:marRight w:val="0"/>
      <w:marTop w:val="0"/>
      <w:marBottom w:val="0"/>
      <w:divBdr>
        <w:top w:val="none" w:sz="0" w:space="0" w:color="auto"/>
        <w:left w:val="none" w:sz="0" w:space="0" w:color="auto"/>
        <w:bottom w:val="none" w:sz="0" w:space="0" w:color="auto"/>
        <w:right w:val="none" w:sz="0" w:space="0" w:color="auto"/>
      </w:divBdr>
    </w:div>
    <w:div w:id="1477916199">
      <w:bodyDiv w:val="1"/>
      <w:marLeft w:val="0"/>
      <w:marRight w:val="0"/>
      <w:marTop w:val="0"/>
      <w:marBottom w:val="0"/>
      <w:divBdr>
        <w:top w:val="none" w:sz="0" w:space="0" w:color="auto"/>
        <w:left w:val="none" w:sz="0" w:space="0" w:color="auto"/>
        <w:bottom w:val="none" w:sz="0" w:space="0" w:color="auto"/>
        <w:right w:val="none" w:sz="0" w:space="0" w:color="auto"/>
      </w:divBdr>
    </w:div>
    <w:div w:id="1511484540">
      <w:bodyDiv w:val="1"/>
      <w:marLeft w:val="0"/>
      <w:marRight w:val="0"/>
      <w:marTop w:val="0"/>
      <w:marBottom w:val="0"/>
      <w:divBdr>
        <w:top w:val="none" w:sz="0" w:space="0" w:color="auto"/>
        <w:left w:val="none" w:sz="0" w:space="0" w:color="auto"/>
        <w:bottom w:val="none" w:sz="0" w:space="0" w:color="auto"/>
        <w:right w:val="none" w:sz="0" w:space="0" w:color="auto"/>
      </w:divBdr>
    </w:div>
    <w:div w:id="1524324857">
      <w:bodyDiv w:val="1"/>
      <w:marLeft w:val="0"/>
      <w:marRight w:val="0"/>
      <w:marTop w:val="0"/>
      <w:marBottom w:val="0"/>
      <w:divBdr>
        <w:top w:val="none" w:sz="0" w:space="0" w:color="auto"/>
        <w:left w:val="none" w:sz="0" w:space="0" w:color="auto"/>
        <w:bottom w:val="none" w:sz="0" w:space="0" w:color="auto"/>
        <w:right w:val="none" w:sz="0" w:space="0" w:color="auto"/>
      </w:divBdr>
    </w:div>
    <w:div w:id="1536115431">
      <w:bodyDiv w:val="1"/>
      <w:marLeft w:val="0"/>
      <w:marRight w:val="0"/>
      <w:marTop w:val="0"/>
      <w:marBottom w:val="0"/>
      <w:divBdr>
        <w:top w:val="none" w:sz="0" w:space="0" w:color="auto"/>
        <w:left w:val="none" w:sz="0" w:space="0" w:color="auto"/>
        <w:bottom w:val="none" w:sz="0" w:space="0" w:color="auto"/>
        <w:right w:val="none" w:sz="0" w:space="0" w:color="auto"/>
      </w:divBdr>
    </w:div>
    <w:div w:id="1539538691">
      <w:bodyDiv w:val="1"/>
      <w:marLeft w:val="0"/>
      <w:marRight w:val="0"/>
      <w:marTop w:val="0"/>
      <w:marBottom w:val="0"/>
      <w:divBdr>
        <w:top w:val="none" w:sz="0" w:space="0" w:color="auto"/>
        <w:left w:val="none" w:sz="0" w:space="0" w:color="auto"/>
        <w:bottom w:val="none" w:sz="0" w:space="0" w:color="auto"/>
        <w:right w:val="none" w:sz="0" w:space="0" w:color="auto"/>
      </w:divBdr>
    </w:div>
    <w:div w:id="1545749347">
      <w:bodyDiv w:val="1"/>
      <w:marLeft w:val="0"/>
      <w:marRight w:val="0"/>
      <w:marTop w:val="0"/>
      <w:marBottom w:val="0"/>
      <w:divBdr>
        <w:top w:val="none" w:sz="0" w:space="0" w:color="auto"/>
        <w:left w:val="none" w:sz="0" w:space="0" w:color="auto"/>
        <w:bottom w:val="none" w:sz="0" w:space="0" w:color="auto"/>
        <w:right w:val="none" w:sz="0" w:space="0" w:color="auto"/>
      </w:divBdr>
    </w:div>
    <w:div w:id="1578401726">
      <w:bodyDiv w:val="1"/>
      <w:marLeft w:val="0"/>
      <w:marRight w:val="0"/>
      <w:marTop w:val="0"/>
      <w:marBottom w:val="0"/>
      <w:divBdr>
        <w:top w:val="none" w:sz="0" w:space="0" w:color="auto"/>
        <w:left w:val="none" w:sz="0" w:space="0" w:color="auto"/>
        <w:bottom w:val="none" w:sz="0" w:space="0" w:color="auto"/>
        <w:right w:val="none" w:sz="0" w:space="0" w:color="auto"/>
      </w:divBdr>
    </w:div>
    <w:div w:id="1641037518">
      <w:bodyDiv w:val="1"/>
      <w:marLeft w:val="0"/>
      <w:marRight w:val="0"/>
      <w:marTop w:val="0"/>
      <w:marBottom w:val="0"/>
      <w:divBdr>
        <w:top w:val="none" w:sz="0" w:space="0" w:color="auto"/>
        <w:left w:val="none" w:sz="0" w:space="0" w:color="auto"/>
        <w:bottom w:val="none" w:sz="0" w:space="0" w:color="auto"/>
        <w:right w:val="none" w:sz="0" w:space="0" w:color="auto"/>
      </w:divBdr>
    </w:div>
    <w:div w:id="1659922141">
      <w:bodyDiv w:val="1"/>
      <w:marLeft w:val="0"/>
      <w:marRight w:val="0"/>
      <w:marTop w:val="0"/>
      <w:marBottom w:val="0"/>
      <w:divBdr>
        <w:top w:val="none" w:sz="0" w:space="0" w:color="auto"/>
        <w:left w:val="none" w:sz="0" w:space="0" w:color="auto"/>
        <w:bottom w:val="none" w:sz="0" w:space="0" w:color="auto"/>
        <w:right w:val="none" w:sz="0" w:space="0" w:color="auto"/>
      </w:divBdr>
    </w:div>
    <w:div w:id="1670597612">
      <w:bodyDiv w:val="1"/>
      <w:marLeft w:val="0"/>
      <w:marRight w:val="0"/>
      <w:marTop w:val="0"/>
      <w:marBottom w:val="0"/>
      <w:divBdr>
        <w:top w:val="none" w:sz="0" w:space="0" w:color="auto"/>
        <w:left w:val="none" w:sz="0" w:space="0" w:color="auto"/>
        <w:bottom w:val="none" w:sz="0" w:space="0" w:color="auto"/>
        <w:right w:val="none" w:sz="0" w:space="0" w:color="auto"/>
      </w:divBdr>
    </w:div>
    <w:div w:id="1674070542">
      <w:bodyDiv w:val="1"/>
      <w:marLeft w:val="0"/>
      <w:marRight w:val="0"/>
      <w:marTop w:val="0"/>
      <w:marBottom w:val="0"/>
      <w:divBdr>
        <w:top w:val="none" w:sz="0" w:space="0" w:color="auto"/>
        <w:left w:val="none" w:sz="0" w:space="0" w:color="auto"/>
        <w:bottom w:val="none" w:sz="0" w:space="0" w:color="auto"/>
        <w:right w:val="none" w:sz="0" w:space="0" w:color="auto"/>
      </w:divBdr>
    </w:div>
    <w:div w:id="1688215400">
      <w:bodyDiv w:val="1"/>
      <w:marLeft w:val="0"/>
      <w:marRight w:val="0"/>
      <w:marTop w:val="0"/>
      <w:marBottom w:val="0"/>
      <w:divBdr>
        <w:top w:val="none" w:sz="0" w:space="0" w:color="auto"/>
        <w:left w:val="none" w:sz="0" w:space="0" w:color="auto"/>
        <w:bottom w:val="none" w:sz="0" w:space="0" w:color="auto"/>
        <w:right w:val="none" w:sz="0" w:space="0" w:color="auto"/>
      </w:divBdr>
    </w:div>
    <w:div w:id="1702128185">
      <w:bodyDiv w:val="1"/>
      <w:marLeft w:val="0"/>
      <w:marRight w:val="0"/>
      <w:marTop w:val="0"/>
      <w:marBottom w:val="0"/>
      <w:divBdr>
        <w:top w:val="none" w:sz="0" w:space="0" w:color="auto"/>
        <w:left w:val="none" w:sz="0" w:space="0" w:color="auto"/>
        <w:bottom w:val="none" w:sz="0" w:space="0" w:color="auto"/>
        <w:right w:val="none" w:sz="0" w:space="0" w:color="auto"/>
      </w:divBdr>
    </w:div>
    <w:div w:id="1756434113">
      <w:bodyDiv w:val="1"/>
      <w:marLeft w:val="0"/>
      <w:marRight w:val="0"/>
      <w:marTop w:val="0"/>
      <w:marBottom w:val="0"/>
      <w:divBdr>
        <w:top w:val="none" w:sz="0" w:space="0" w:color="auto"/>
        <w:left w:val="none" w:sz="0" w:space="0" w:color="auto"/>
        <w:bottom w:val="none" w:sz="0" w:space="0" w:color="auto"/>
        <w:right w:val="none" w:sz="0" w:space="0" w:color="auto"/>
      </w:divBdr>
    </w:div>
    <w:div w:id="1797214452">
      <w:bodyDiv w:val="1"/>
      <w:marLeft w:val="0"/>
      <w:marRight w:val="0"/>
      <w:marTop w:val="0"/>
      <w:marBottom w:val="0"/>
      <w:divBdr>
        <w:top w:val="none" w:sz="0" w:space="0" w:color="auto"/>
        <w:left w:val="none" w:sz="0" w:space="0" w:color="auto"/>
        <w:bottom w:val="none" w:sz="0" w:space="0" w:color="auto"/>
        <w:right w:val="none" w:sz="0" w:space="0" w:color="auto"/>
      </w:divBdr>
    </w:div>
    <w:div w:id="1874029850">
      <w:bodyDiv w:val="1"/>
      <w:marLeft w:val="0"/>
      <w:marRight w:val="0"/>
      <w:marTop w:val="0"/>
      <w:marBottom w:val="0"/>
      <w:divBdr>
        <w:top w:val="none" w:sz="0" w:space="0" w:color="auto"/>
        <w:left w:val="none" w:sz="0" w:space="0" w:color="auto"/>
        <w:bottom w:val="none" w:sz="0" w:space="0" w:color="auto"/>
        <w:right w:val="none" w:sz="0" w:space="0" w:color="auto"/>
      </w:divBdr>
    </w:div>
    <w:div w:id="2007634690">
      <w:bodyDiv w:val="1"/>
      <w:marLeft w:val="0"/>
      <w:marRight w:val="0"/>
      <w:marTop w:val="0"/>
      <w:marBottom w:val="0"/>
      <w:divBdr>
        <w:top w:val="none" w:sz="0" w:space="0" w:color="auto"/>
        <w:left w:val="none" w:sz="0" w:space="0" w:color="auto"/>
        <w:bottom w:val="none" w:sz="0" w:space="0" w:color="auto"/>
        <w:right w:val="none" w:sz="0" w:space="0" w:color="auto"/>
      </w:divBdr>
    </w:div>
    <w:div w:id="2044403334">
      <w:bodyDiv w:val="1"/>
      <w:marLeft w:val="0"/>
      <w:marRight w:val="0"/>
      <w:marTop w:val="0"/>
      <w:marBottom w:val="0"/>
      <w:divBdr>
        <w:top w:val="none" w:sz="0" w:space="0" w:color="auto"/>
        <w:left w:val="none" w:sz="0" w:space="0" w:color="auto"/>
        <w:bottom w:val="none" w:sz="0" w:space="0" w:color="auto"/>
        <w:right w:val="none" w:sz="0" w:space="0" w:color="auto"/>
      </w:divBdr>
    </w:div>
    <w:div w:id="2128231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revistas.unicentro.br/index.php/capitalcientifico/article/view/6391/html" TargetMode="External"/><Relationship Id="rId4" Type="http://schemas.openxmlformats.org/officeDocument/2006/relationships/settings" Target="settings.xml"/><Relationship Id="rId9" Type="http://schemas.openxmlformats.org/officeDocument/2006/relationships/hyperlink" Target="https://www.justica.pr.gov.br/sites/default/arquivos_restritos/files/migrados/File/Documento/IdhmCantuquirigua%25C3%25A7u18.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5B2FA-E238-4E2D-B0B8-B3D15506E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1183</TotalTime>
  <Pages>10</Pages>
  <Words>5865</Words>
  <Characters>31675</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jhonaton</dc:creator>
  <cp:lastModifiedBy>Licitação</cp:lastModifiedBy>
  <cp:revision>61</cp:revision>
  <cp:lastPrinted>2024-01-15T13:19:00Z</cp:lastPrinted>
  <dcterms:created xsi:type="dcterms:W3CDTF">2024-02-28T13:15:00Z</dcterms:created>
  <dcterms:modified xsi:type="dcterms:W3CDTF">2025-02-21T12:46:00Z</dcterms:modified>
</cp:coreProperties>
</file>