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A35EB" w14:textId="17C898BE" w:rsidR="0076532A" w:rsidRPr="00B20B3F" w:rsidRDefault="00DA3A5C" w:rsidP="00784C2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 xml:space="preserve"> </w:t>
      </w:r>
      <w:r w:rsidR="0076532A" w:rsidRPr="00B20B3F">
        <w:rPr>
          <w:rFonts w:ascii="Arial" w:hAnsi="Arial" w:cs="Arial"/>
          <w:b/>
          <w:sz w:val="20"/>
          <w:szCs w:val="20"/>
        </w:rPr>
        <w:t>TERMO DE REFERÊNCIA</w:t>
      </w:r>
    </w:p>
    <w:p w14:paraId="4AED9657" w14:textId="77777777" w:rsidR="00B73613" w:rsidRPr="00B20B3F" w:rsidRDefault="00B73613" w:rsidP="00784C2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0317FE" w14:textId="77777777" w:rsidR="0076532A" w:rsidRPr="00B20B3F" w:rsidRDefault="0076532A" w:rsidP="00784C26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DEFINIÇÃO DO OBJETO</w:t>
      </w:r>
    </w:p>
    <w:p w14:paraId="1A61BB7C" w14:textId="1E526C36" w:rsidR="008E20C6" w:rsidRPr="00B20B3F" w:rsidRDefault="00CF2611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96397667"/>
      <w:r w:rsidRPr="00B20B3F">
        <w:rPr>
          <w:rFonts w:ascii="Arial" w:hAnsi="Arial" w:cs="Arial"/>
          <w:sz w:val="20"/>
          <w:szCs w:val="20"/>
        </w:rPr>
        <w:t xml:space="preserve">Aquisição de troféus e medalhas destinados à premiação de atletas participantes do campeonato municipal, promovido pela Secretaria Municipal de Esportes do Município de </w:t>
      </w:r>
      <w:proofErr w:type="spellStart"/>
      <w:r w:rsidRPr="00B20B3F">
        <w:rPr>
          <w:rFonts w:ascii="Arial" w:hAnsi="Arial" w:cs="Arial"/>
          <w:sz w:val="20"/>
          <w:szCs w:val="20"/>
        </w:rPr>
        <w:t>Goioxim</w:t>
      </w:r>
      <w:proofErr w:type="spellEnd"/>
      <w:r w:rsidRPr="00B20B3F">
        <w:rPr>
          <w:rFonts w:ascii="Arial" w:hAnsi="Arial" w:cs="Arial"/>
          <w:sz w:val="20"/>
          <w:szCs w:val="20"/>
        </w:rPr>
        <w:t>/PR.</w:t>
      </w:r>
    </w:p>
    <w:p w14:paraId="57D33897" w14:textId="77777777" w:rsidR="00CF2611" w:rsidRPr="00B20B3F" w:rsidRDefault="00CF2611" w:rsidP="00CF2611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6420"/>
        <w:gridCol w:w="540"/>
        <w:gridCol w:w="1175"/>
        <w:gridCol w:w="1508"/>
      </w:tblGrid>
      <w:tr w:rsidR="00CF2611" w:rsidRPr="00B20B3F" w14:paraId="16A093C3" w14:textId="77777777" w:rsidTr="00CF2611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D16A" w14:textId="56490A34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CAD6" w14:textId="64AF33C8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7331" w14:textId="4C49E239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Qtd</w:t>
            </w:r>
            <w:proofErr w:type="spellEnd"/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A5AB" w14:textId="4B1947A1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V. </w:t>
            </w:r>
            <w:proofErr w:type="spellStart"/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Unt</w:t>
            </w:r>
            <w:proofErr w:type="spellEnd"/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38E8D" w14:textId="45E074C9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20B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CF2611" w:rsidRPr="00B20B3F" w14:paraId="39E041F9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5FD5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62680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85 cm de altura e largura proporcional, confeccionado em MDF amadeirado com espessura mínima de 6 mm, contendo detalhes em acrílico espelhado, com aplicação de logomarca do evento por meio de adesivo de alta qualidade ou impressão UV, acabamento resistente, base firme e estrutura adequada para premiação de competições esportivas.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D835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BED7" w14:textId="6C6C1942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r w:rsidRPr="00B20B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$ 620</w:t>
            </w: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82069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1.860,00 </w:t>
            </w:r>
          </w:p>
        </w:tc>
      </w:tr>
      <w:tr w:rsidR="00CF2611" w:rsidRPr="00B20B3F" w14:paraId="42679D2C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C199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0A1C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65 cm de altura e largura proporcional, confeccionado em MDF amadeirado com espessura mínima de 6 mm, contendo detalhes em acrílico espelhado, com aplicação de logomarca do evento por meio de adesivo ou impressão UV, com acabamento de qualidade e base resistente.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B401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29BC4" w14:textId="6DEA72F5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r w:rsidRPr="00B20B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$ 475</w:t>
            </w: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51DE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1.425,00 </w:t>
            </w:r>
          </w:p>
        </w:tc>
      </w:tr>
      <w:tr w:rsidR="00CF2611" w:rsidRPr="00B20B3F" w14:paraId="53B02557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56D90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F938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50 cm de altura e largura proporcional, confeccionado em MDF amadeirado com espessura mínima de 6 mm, contendo detalhes em acrílico espelhado, com aplicação de logomarca do evento por meio de adesivo ou impressão UV, com acabamento adequado e estrutura resistente.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8CE4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DB284" w14:textId="0DB71B64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r w:rsidRPr="00B20B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$ 365</w:t>
            </w: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46A0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1.095,00 </w:t>
            </w:r>
          </w:p>
        </w:tc>
      </w:tr>
      <w:tr w:rsidR="00CF2611" w:rsidRPr="00B20B3F" w14:paraId="7E40D46A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563CE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2B093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25 cm de altura e largura proporcional, modelo específico para premiação de artilheiro e goleiro menos vazado, confeccionado em MDF amadeirado com espessura mínima de 6 mm, contendo detalhes em acrílico espelhado, com aplicação de logomarca do evento por meio de adesivo ou impressão UV, acabamento resistente.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CCFF8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C70B" w14:textId="27D662CC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r w:rsidRPr="00B20B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$ 180</w:t>
            </w: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C225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1.080,00 </w:t>
            </w:r>
          </w:p>
        </w:tc>
      </w:tr>
      <w:tr w:rsidR="00CF2611" w:rsidRPr="00B20B3F" w14:paraId="584D60B6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1D195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0A55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Medalhas confeccionadas em metal resistente, com acabamento nas cores ouro, prata e bronze, contendo fita para uso no pescoço, sem personalização, com tamanho e peso adequados para premiação esportiva.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4A7B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0772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23,50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680C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4.230,00 </w:t>
            </w:r>
          </w:p>
        </w:tc>
      </w:tr>
      <w:tr w:rsidR="00CF2611" w:rsidRPr="00B20B3F" w14:paraId="3F22EC49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4037B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459A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40 cm de altura e largura proporcional, confeccionado em MDF preto com espessura mínima de 6 mm, com base tripla em MDF preto, contendo detalhes com aplicação de logomarca por meio de adesivo ou impressão UV, com acabamento de qualidade e boa resistência.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D618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75ADD" w14:textId="12E2E25D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r w:rsidRPr="00B20B3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$ 250</w:t>
            </w: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B524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   500,00 </w:t>
            </w:r>
          </w:p>
        </w:tc>
      </w:tr>
      <w:tr w:rsidR="00CF2611" w:rsidRPr="00B20B3F" w14:paraId="637BB56F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F8DED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9C08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30 cm de altura e largura proporcional, confeccionado em MDF preto com espessura mínima de 6 mm, com base tripla em MDF preto, contendo aplicação de logomarca por meio de adesivo ou impressão UV, com acabamento adequado.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2BE10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0098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proofErr w:type="gramStart"/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 225</w:t>
            </w:r>
            <w:proofErr w:type="gramEnd"/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E8A48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   450,00 </w:t>
            </w:r>
          </w:p>
        </w:tc>
      </w:tr>
      <w:tr w:rsidR="00CF2611" w:rsidRPr="00B20B3F" w14:paraId="1292E520" w14:textId="77777777" w:rsidTr="00CF2611">
        <w:trPr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55E4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DB40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Troféu com aproximadamente 20 cm de altura e largura proporcional, confeccionado em MDF preto com espessura mínima de 6 mm, com base tripla em MDF preto, contendo aplicação de logomarca por meio de adesivo ou impressão UV, com acabamento resistente.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14C5" w14:textId="77777777" w:rsidR="00CF2611" w:rsidRPr="00CF2611" w:rsidRDefault="00CF2611" w:rsidP="00CF26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D451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</w:t>
            </w:r>
            <w:proofErr w:type="gramStart"/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$  190</w:t>
            </w:r>
            <w:proofErr w:type="gramEnd"/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6107A" w14:textId="77777777" w:rsidR="00CF2611" w:rsidRPr="00CF2611" w:rsidRDefault="00CF2611" w:rsidP="00CF26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R$        760,00 </w:t>
            </w:r>
          </w:p>
        </w:tc>
      </w:tr>
      <w:tr w:rsidR="00CF2611" w:rsidRPr="00B20B3F" w14:paraId="1A081F1E" w14:textId="77777777" w:rsidTr="00CF2611">
        <w:trPr>
          <w:gridAfter w:val="3"/>
          <w:cantSplit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B712" w14:textId="77777777" w:rsidR="00CF2611" w:rsidRPr="00CF2611" w:rsidRDefault="00CF2611" w:rsidP="00CF26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87B1F" w14:textId="77777777" w:rsidR="00CF2611" w:rsidRPr="00CF2611" w:rsidRDefault="00CF2611" w:rsidP="00CF261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F261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R</w:t>
            </w:r>
            <w:proofErr w:type="gramStart"/>
            <w:r w:rsidRPr="00CF261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$  11.400</w:t>
            </w:r>
            <w:proofErr w:type="gramEnd"/>
            <w:r w:rsidRPr="00CF261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</w:tr>
    </w:tbl>
    <w:p w14:paraId="464A3240" w14:textId="326244B6" w:rsidR="008E20C6" w:rsidRPr="00B20B3F" w:rsidRDefault="008E20C6" w:rsidP="00784C26">
      <w:pPr>
        <w:pStyle w:val="PargrafodaLista"/>
        <w:spacing w:after="0" w:line="240" w:lineRule="auto"/>
        <w:ind w:left="0"/>
        <w:jc w:val="both"/>
        <w:rPr>
          <w:rStyle w:val="Forte"/>
          <w:rFonts w:ascii="Arial" w:hAnsi="Arial" w:cs="Arial"/>
          <w:sz w:val="20"/>
          <w:szCs w:val="20"/>
        </w:rPr>
      </w:pPr>
    </w:p>
    <w:p w14:paraId="06B4A09E" w14:textId="5B11763C" w:rsidR="0076532A" w:rsidRPr="00B20B3F" w:rsidRDefault="00CF2611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Valor total estimado: R$ 11.400,00</w:t>
      </w:r>
    </w:p>
    <w:p w14:paraId="7F228169" w14:textId="77777777" w:rsidR="00CF2611" w:rsidRPr="00B20B3F" w:rsidRDefault="00CF2611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bookmarkEnd w:id="0"/>
    <w:p w14:paraId="5007A334" w14:textId="77777777" w:rsidR="00CF2611" w:rsidRPr="00B20B3F" w:rsidRDefault="00CF2611" w:rsidP="00CF2611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B20B3F">
        <w:rPr>
          <w:rFonts w:ascii="Arial" w:hAnsi="Arial" w:cs="Arial"/>
          <w:b/>
          <w:bCs/>
          <w:sz w:val="20"/>
          <w:szCs w:val="20"/>
        </w:rPr>
        <w:t>Classificação do objeto</w:t>
      </w:r>
    </w:p>
    <w:p w14:paraId="500CDE0D" w14:textId="77777777" w:rsidR="00CF2611" w:rsidRPr="00B20B3F" w:rsidRDefault="00CF2611" w:rsidP="00CF2611">
      <w:pPr>
        <w:spacing w:after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1.2. O objeto consiste no fornecimento de bens comuns, conforme art. 6º, inciso XIII da Lei nº 14.133/2021.</w:t>
      </w:r>
    </w:p>
    <w:p w14:paraId="18AF8299" w14:textId="77777777" w:rsidR="00CF2611" w:rsidRPr="00B20B3F" w:rsidRDefault="00CF2611" w:rsidP="00CF2611">
      <w:pPr>
        <w:spacing w:after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1.3. Considerando o baixo valor da contratação, admite-se a substituição do contrato por nota de empenho, nos termos do art. 95 da Lei nº 14.133/2021.</w:t>
      </w:r>
    </w:p>
    <w:p w14:paraId="3776548A" w14:textId="77777777" w:rsidR="00CF2611" w:rsidRPr="00B20B3F" w:rsidRDefault="00CF2611" w:rsidP="00CF2611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B20B3F">
        <w:rPr>
          <w:rFonts w:ascii="Arial" w:hAnsi="Arial" w:cs="Arial"/>
          <w:b/>
          <w:bCs/>
          <w:sz w:val="20"/>
          <w:szCs w:val="20"/>
        </w:rPr>
        <w:t>Prazo de vigência</w:t>
      </w:r>
    </w:p>
    <w:p w14:paraId="519603CE" w14:textId="77777777" w:rsidR="00CF2611" w:rsidRPr="00B20B3F" w:rsidRDefault="00CF2611" w:rsidP="00CF2611">
      <w:pPr>
        <w:spacing w:after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1.4. A contratação terá vigência de até 12 (doze) meses, para fins de garantia e obrigações decorrentes do fornecimento.</w:t>
      </w:r>
    </w:p>
    <w:p w14:paraId="67F3D6DC" w14:textId="77777777" w:rsidR="00CF2611" w:rsidRPr="00CF2611" w:rsidRDefault="00CF2611" w:rsidP="00CF2611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CF2611">
        <w:rPr>
          <w:rFonts w:ascii="Arial" w:hAnsi="Arial" w:cs="Arial"/>
          <w:b/>
          <w:bCs/>
          <w:sz w:val="20"/>
          <w:szCs w:val="20"/>
        </w:rPr>
        <w:t>Classificação quanto a bens de luxo</w:t>
      </w:r>
    </w:p>
    <w:p w14:paraId="10869289" w14:textId="77777777" w:rsidR="00CF2611" w:rsidRPr="00CF2611" w:rsidRDefault="00CF2611" w:rsidP="00CF261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F2611">
        <w:rPr>
          <w:rFonts w:ascii="Arial" w:hAnsi="Arial" w:cs="Arial"/>
          <w:sz w:val="20"/>
          <w:szCs w:val="20"/>
        </w:rPr>
        <w:t>1.5. O objeto não se enquadra como bem de luxo, conforme art. 20 da Lei nº 14.133/2021.</w:t>
      </w:r>
    </w:p>
    <w:p w14:paraId="6E423C25" w14:textId="568B4B1D" w:rsidR="00710F73" w:rsidRPr="00B20B3F" w:rsidRDefault="00710F73" w:rsidP="009A47FF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40C2A462" w14:textId="78C665F4" w:rsidR="0076532A" w:rsidRPr="00B20B3F" w:rsidRDefault="0076532A" w:rsidP="00784C2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FUNDAMENTAÇÃO DA CONTRATAÇÃO</w:t>
      </w:r>
    </w:p>
    <w:p w14:paraId="15B68C07" w14:textId="77777777" w:rsidR="00CF2611" w:rsidRPr="00B20B3F" w:rsidRDefault="00CF2611" w:rsidP="00CF2611">
      <w:pPr>
        <w:pStyle w:val="NormalWeb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A contratação tem por finalidade viabilizar a aquisição de troféus e medalhas destinados à premiação do campeonato municipal, promovido pela Secretaria Municipal de Esportes.</w:t>
      </w:r>
    </w:p>
    <w:p w14:paraId="4781812B" w14:textId="77777777" w:rsidR="00CF2611" w:rsidRPr="00B20B3F" w:rsidRDefault="00CF2611" w:rsidP="00CF2611">
      <w:pPr>
        <w:pStyle w:val="NormalWeb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F2611">
        <w:rPr>
          <w:rFonts w:ascii="Arial" w:hAnsi="Arial" w:cs="Arial"/>
          <w:sz w:val="20"/>
          <w:szCs w:val="20"/>
        </w:rPr>
        <w:t>O evento possui caráter institucional, social e esportivo, visando incentivar a prática esportiva, promover integração entre as comunidades e valorizar os atletas locais.</w:t>
      </w:r>
    </w:p>
    <w:p w14:paraId="78B8BBBD" w14:textId="0E2F4BF4" w:rsidR="00CF2611" w:rsidRPr="00CF2611" w:rsidRDefault="00CF2611" w:rsidP="00CF2611">
      <w:pPr>
        <w:pStyle w:val="NormalWeb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CF2611">
        <w:rPr>
          <w:rFonts w:ascii="Arial" w:hAnsi="Arial" w:cs="Arial"/>
          <w:sz w:val="20"/>
          <w:szCs w:val="20"/>
        </w:rPr>
        <w:t>A premiação constitui elemento essencial para reconhecimento dos participantes e estímulo à participação da população.</w:t>
      </w:r>
    </w:p>
    <w:p w14:paraId="10BDC1B0" w14:textId="6EF3B171" w:rsidR="00710F73" w:rsidRPr="00B20B3F" w:rsidRDefault="00710F73" w:rsidP="00784C26">
      <w:pPr>
        <w:pStyle w:val="NormalWeb"/>
        <w:spacing w:before="0" w:beforeAutospacing="0" w:after="0" w:afterAutospacing="0"/>
        <w:ind w:firstLine="851"/>
        <w:jc w:val="both"/>
        <w:rPr>
          <w:rFonts w:ascii="Arial" w:hAnsi="Arial" w:cs="Arial"/>
          <w:sz w:val="20"/>
          <w:szCs w:val="20"/>
        </w:rPr>
      </w:pPr>
    </w:p>
    <w:p w14:paraId="620F21E3" w14:textId="77777777" w:rsidR="0076532A" w:rsidRPr="00B20B3F" w:rsidRDefault="0076532A" w:rsidP="00784C26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DESCRIÇÃO DA SOLUÇÃO COMO UM TODO</w:t>
      </w:r>
    </w:p>
    <w:p w14:paraId="1CA8E199" w14:textId="2EBF85E9" w:rsidR="001223E6" w:rsidRPr="00B20B3F" w:rsidRDefault="00710F73" w:rsidP="001223E6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sz w:val="20"/>
          <w:szCs w:val="20"/>
        </w:rPr>
      </w:pPr>
      <w:r w:rsidRPr="00B20B3F">
        <w:rPr>
          <w:rStyle w:val="Forte"/>
          <w:rFonts w:ascii="Arial" w:hAnsi="Arial" w:cs="Arial"/>
          <w:sz w:val="20"/>
          <w:szCs w:val="20"/>
        </w:rPr>
        <w:t>Fundamento: art. 18, § 1º, V e VII, da Lei 14.133/2021</w:t>
      </w:r>
    </w:p>
    <w:p w14:paraId="62A2B249" w14:textId="2C5EABED" w:rsidR="001223E6" w:rsidRPr="00B20B3F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b/>
          <w:bCs/>
          <w:sz w:val="20"/>
          <w:szCs w:val="20"/>
        </w:rPr>
        <w:t>3.1.</w:t>
      </w:r>
      <w:r w:rsidRPr="00B20B3F">
        <w:rPr>
          <w:rFonts w:ascii="Arial" w:hAnsi="Arial" w:cs="Arial"/>
          <w:sz w:val="20"/>
          <w:szCs w:val="20"/>
        </w:rPr>
        <w:t xml:space="preserve"> A solução definida como mais vantajosa para atendimento da necessidade da Administração consiste na aquisição de troféus e medalhas personalizados, com fornecimento em parcela única, contemplando a produção conforme especificações do evento, entrega, recebimento e eventual substituição de itens em desconformidade.</w:t>
      </w:r>
    </w:p>
    <w:p w14:paraId="169E84D8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3.2.</w:t>
      </w:r>
      <w:r w:rsidRPr="001223E6">
        <w:rPr>
          <w:rFonts w:ascii="Arial" w:hAnsi="Arial" w:cs="Arial"/>
          <w:sz w:val="20"/>
          <w:szCs w:val="20"/>
        </w:rPr>
        <w:t xml:space="preserve"> Os troféus e medalhas deverão ser produzidos com materiais adequados à finalidade de premiação esportiva, tais como MDF, acrílico e metal, com acabamento compatível, podendo utilizar técnicas como adesivação, gravação ou impressão, garantindo identidade visual padronizada, resistência e qualidade estética condizente com o evento.</w:t>
      </w:r>
    </w:p>
    <w:p w14:paraId="5A5B22A4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3.3.</w:t>
      </w:r>
      <w:r w:rsidRPr="001223E6">
        <w:rPr>
          <w:rFonts w:ascii="Arial" w:hAnsi="Arial" w:cs="Arial"/>
          <w:sz w:val="20"/>
          <w:szCs w:val="20"/>
        </w:rPr>
        <w:t xml:space="preserve"> A solução contempla diferentes tamanhos e modelos, de acordo com as categorias da competição, conforme especificações constantes neste Termo de Referência, devendo todos os itens conter a logomarca da Prefeitura Municipal de </w:t>
      </w:r>
      <w:proofErr w:type="spellStart"/>
      <w:r w:rsidRPr="001223E6">
        <w:rPr>
          <w:rFonts w:ascii="Arial" w:hAnsi="Arial" w:cs="Arial"/>
          <w:sz w:val="20"/>
          <w:szCs w:val="20"/>
        </w:rPr>
        <w:t>Goioxim</w:t>
      </w:r>
      <w:proofErr w:type="spellEnd"/>
      <w:r w:rsidRPr="001223E6">
        <w:rPr>
          <w:rFonts w:ascii="Arial" w:hAnsi="Arial" w:cs="Arial"/>
          <w:sz w:val="20"/>
          <w:szCs w:val="20"/>
        </w:rPr>
        <w:t>/PR e demais informações definidas pela Secretaria Municipal de Esportes.</w:t>
      </w:r>
    </w:p>
    <w:p w14:paraId="754CD50D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3.4.</w:t>
      </w:r>
      <w:r w:rsidRPr="001223E6">
        <w:rPr>
          <w:rFonts w:ascii="Arial" w:hAnsi="Arial" w:cs="Arial"/>
          <w:sz w:val="20"/>
          <w:szCs w:val="20"/>
        </w:rPr>
        <w:t xml:space="preserve"> O fornecimento será realizado de forma integral, em data anterior à realização do evento, garantindo a disponibilidade dos itens para a premiação, evitando atrasos e assegurando a adequada execução das atividades.</w:t>
      </w:r>
    </w:p>
    <w:p w14:paraId="1F964E02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3.5.</w:t>
      </w:r>
      <w:r w:rsidRPr="001223E6">
        <w:rPr>
          <w:rFonts w:ascii="Arial" w:hAnsi="Arial" w:cs="Arial"/>
          <w:sz w:val="20"/>
          <w:szCs w:val="20"/>
        </w:rPr>
        <w:t xml:space="preserve"> No ciclo de execução do objeto estão previstos:</w:t>
      </w:r>
    </w:p>
    <w:p w14:paraId="643B66FC" w14:textId="77777777" w:rsidR="001223E6" w:rsidRPr="001223E6" w:rsidRDefault="001223E6" w:rsidP="001223E6">
      <w:pPr>
        <w:pStyle w:val="NormalWeb"/>
        <w:numPr>
          <w:ilvl w:val="0"/>
          <w:numId w:val="33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produção dos itens conforme arte fornecida pela Administração;</w:t>
      </w:r>
    </w:p>
    <w:p w14:paraId="55EABD98" w14:textId="77777777" w:rsidR="001223E6" w:rsidRPr="001223E6" w:rsidRDefault="001223E6" w:rsidP="001223E6">
      <w:pPr>
        <w:pStyle w:val="NormalWeb"/>
        <w:numPr>
          <w:ilvl w:val="0"/>
          <w:numId w:val="33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entrega no local indicado pela Secretaria;</w:t>
      </w:r>
    </w:p>
    <w:p w14:paraId="29784736" w14:textId="77777777" w:rsidR="001223E6" w:rsidRPr="001223E6" w:rsidRDefault="001223E6" w:rsidP="001223E6">
      <w:pPr>
        <w:pStyle w:val="NormalWeb"/>
        <w:numPr>
          <w:ilvl w:val="0"/>
          <w:numId w:val="33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recebimento provisório e definitivo, mediante conferência das condições e especificações;</w:t>
      </w:r>
    </w:p>
    <w:p w14:paraId="0650B80A" w14:textId="77777777" w:rsidR="001223E6" w:rsidRPr="001223E6" w:rsidRDefault="001223E6" w:rsidP="001223E6">
      <w:pPr>
        <w:pStyle w:val="NormalWeb"/>
        <w:numPr>
          <w:ilvl w:val="0"/>
          <w:numId w:val="33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substituição de itens que apresentem defeitos ou desconformidades, sem custos adicionais para a Administração.</w:t>
      </w:r>
    </w:p>
    <w:p w14:paraId="61B10DCE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3.6.</w:t>
      </w:r>
      <w:r w:rsidRPr="001223E6">
        <w:rPr>
          <w:rFonts w:ascii="Arial" w:hAnsi="Arial" w:cs="Arial"/>
          <w:sz w:val="20"/>
          <w:szCs w:val="20"/>
        </w:rPr>
        <w:t xml:space="preserve"> Sempre que possível, deverão ser observadas boas práticas ambientais, com utilização de materiais e processos que reduzam impactos ambientais, bem como o uso de embalagens adequadas.</w:t>
      </w:r>
    </w:p>
    <w:p w14:paraId="606B7E30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3.7.</w:t>
      </w:r>
      <w:r w:rsidRPr="001223E6">
        <w:rPr>
          <w:rFonts w:ascii="Arial" w:hAnsi="Arial" w:cs="Arial"/>
          <w:sz w:val="20"/>
          <w:szCs w:val="20"/>
        </w:rPr>
        <w:t xml:space="preserve"> A solução adotada mostra-se a mais adequada sob os aspectos técnico, operacional e econômico, atendendo às necessidades da Secretaria Municipal de Esportes e garantindo a valorização dos atletas participantes do evento.</w:t>
      </w:r>
    </w:p>
    <w:p w14:paraId="675A66D6" w14:textId="16D4D5ED" w:rsidR="001223E6" w:rsidRPr="00B20B3F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25041DA6" w14:textId="77777777" w:rsidR="00CF2611" w:rsidRPr="00B20B3F" w:rsidRDefault="00CF2611" w:rsidP="00CF261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5984175" w14:textId="415580A6" w:rsidR="00DD6224" w:rsidRPr="00B20B3F" w:rsidRDefault="00FD1DC2" w:rsidP="00CF2611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lastRenderedPageBreak/>
        <w:t>REQUISITOS DA CONTRATAÇÃO (alínea ‘d’ do inciso XXIII do art. 6º da Lei nº 14.133, de 2021)</w:t>
      </w:r>
    </w:p>
    <w:p w14:paraId="59573C23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4.1.</w:t>
      </w:r>
      <w:r w:rsidRPr="001223E6">
        <w:rPr>
          <w:rFonts w:ascii="Arial" w:hAnsi="Arial" w:cs="Arial"/>
          <w:sz w:val="20"/>
          <w:szCs w:val="20"/>
        </w:rPr>
        <w:t xml:space="preserve"> A contratação deverá atender aos seguintes requisitos técnicos e operacionais:</w:t>
      </w:r>
    </w:p>
    <w:p w14:paraId="02AAF4AB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a) Especificações técnicas essenciais:</w:t>
      </w:r>
    </w:p>
    <w:p w14:paraId="7378F173" w14:textId="77777777" w:rsidR="001223E6" w:rsidRPr="001223E6" w:rsidRDefault="001223E6" w:rsidP="0048322B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Troféus confeccionados em MDF, acrílico ou materiais equivalentes, com base firme, boa resistência e acabamento adequado;</w:t>
      </w:r>
    </w:p>
    <w:p w14:paraId="01D3C4DD" w14:textId="77777777" w:rsidR="001223E6" w:rsidRPr="001223E6" w:rsidRDefault="001223E6" w:rsidP="0048322B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Medalhas confeccionadas em material metálico resistente, com acabamento nas cores ouro, prata e bronze, acompanhadas de fita;</w:t>
      </w:r>
    </w:p>
    <w:p w14:paraId="3434150C" w14:textId="77777777" w:rsidR="001223E6" w:rsidRPr="001223E6" w:rsidRDefault="001223E6" w:rsidP="0048322B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Dimensões conforme especificações constantes neste Termo de Referência;</w:t>
      </w:r>
    </w:p>
    <w:p w14:paraId="4D184122" w14:textId="77777777" w:rsidR="001223E6" w:rsidRPr="001223E6" w:rsidRDefault="001223E6" w:rsidP="0048322B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Inclusão da logomarca do Município e identificação do evento, conforme arte fornecida pela Administração;</w:t>
      </w:r>
    </w:p>
    <w:p w14:paraId="368782AE" w14:textId="77777777" w:rsidR="001223E6" w:rsidRPr="001223E6" w:rsidRDefault="001223E6" w:rsidP="0048322B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Produtos com qualidade compatível com a finalidade de premiação esportiva.</w:t>
      </w:r>
    </w:p>
    <w:p w14:paraId="07AD1213" w14:textId="2623DF02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9B139C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b) Requisitos operacionais:</w:t>
      </w:r>
    </w:p>
    <w:p w14:paraId="794BFDB1" w14:textId="77777777" w:rsidR="001223E6" w:rsidRPr="001223E6" w:rsidRDefault="001223E6" w:rsidP="0048322B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Fornecimento em parcela única;</w:t>
      </w:r>
    </w:p>
    <w:p w14:paraId="73506E14" w14:textId="77777777" w:rsidR="001223E6" w:rsidRPr="001223E6" w:rsidRDefault="001223E6" w:rsidP="0048322B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Entrega no local indicado pela Secretaria Municipal de Esportes;</w:t>
      </w:r>
    </w:p>
    <w:p w14:paraId="6F9BDBFD" w14:textId="77777777" w:rsidR="001223E6" w:rsidRPr="001223E6" w:rsidRDefault="001223E6" w:rsidP="0048322B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Produtos devidamente embalados, garantindo integridade durante o transporte;</w:t>
      </w:r>
    </w:p>
    <w:p w14:paraId="49537A50" w14:textId="77777777" w:rsidR="001223E6" w:rsidRPr="001223E6" w:rsidRDefault="001223E6" w:rsidP="0048322B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Recebimento provisório e definitivo mediante conferência;</w:t>
      </w:r>
    </w:p>
    <w:p w14:paraId="22881D37" w14:textId="77777777" w:rsidR="001223E6" w:rsidRPr="001223E6" w:rsidRDefault="001223E6" w:rsidP="0048322B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Substituição de itens em desacordo no prazo máximo de 48 horas.</w:t>
      </w:r>
    </w:p>
    <w:p w14:paraId="5AD58BC3" w14:textId="492F0500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5FAE4D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c) Qualidade e garantia:</w:t>
      </w:r>
    </w:p>
    <w:p w14:paraId="6AAEA07A" w14:textId="77777777" w:rsidR="001223E6" w:rsidRPr="001223E6" w:rsidRDefault="001223E6" w:rsidP="0048322B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Produtos novos, sem uso;</w:t>
      </w:r>
    </w:p>
    <w:p w14:paraId="484F66B9" w14:textId="77777777" w:rsidR="001223E6" w:rsidRPr="001223E6" w:rsidRDefault="001223E6" w:rsidP="0048322B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Isentos de defeitos, avarias ou falhas;</w:t>
      </w:r>
    </w:p>
    <w:p w14:paraId="2924B175" w14:textId="77777777" w:rsidR="001223E6" w:rsidRPr="001223E6" w:rsidRDefault="001223E6" w:rsidP="0048322B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Responsabilidade da contratada pela substituição de itens com vícios ou defeitos;</w:t>
      </w:r>
    </w:p>
    <w:p w14:paraId="7FB89EB5" w14:textId="77777777" w:rsidR="001223E6" w:rsidRPr="001223E6" w:rsidRDefault="001223E6" w:rsidP="0048322B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Garantia mínima quanto à qualidade e integridade dos produtos entregues.</w:t>
      </w:r>
    </w:p>
    <w:p w14:paraId="68AD7159" w14:textId="4F2A61E6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E25D3D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d) Sustentabilidade e boas práticas (quando aplicável):</w:t>
      </w:r>
    </w:p>
    <w:p w14:paraId="671FDB4D" w14:textId="77777777" w:rsidR="001223E6" w:rsidRPr="001223E6" w:rsidRDefault="001223E6" w:rsidP="0048322B">
      <w:pPr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Preferência por materiais com menor impacto ambiental;</w:t>
      </w:r>
    </w:p>
    <w:p w14:paraId="4C2D19A0" w14:textId="77777777" w:rsidR="001223E6" w:rsidRPr="001223E6" w:rsidRDefault="001223E6" w:rsidP="0048322B">
      <w:pPr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Utilização de embalagens adequadas e, sempre que possível, recicláveis;</w:t>
      </w:r>
    </w:p>
    <w:p w14:paraId="793CE43E" w14:textId="77777777" w:rsidR="001223E6" w:rsidRPr="001223E6" w:rsidRDefault="001223E6" w:rsidP="0048322B">
      <w:pPr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Observância das normas ambientais e trabalhistas aplicáveis.</w:t>
      </w:r>
    </w:p>
    <w:p w14:paraId="300D058D" w14:textId="27FA9C08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9AC2C4" w14:textId="77777777" w:rsidR="001223E6" w:rsidRPr="001223E6" w:rsidRDefault="001223E6" w:rsidP="004832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b/>
          <w:bCs/>
          <w:sz w:val="20"/>
          <w:szCs w:val="20"/>
        </w:rPr>
        <w:t>4.2.</w:t>
      </w:r>
      <w:r w:rsidRPr="001223E6">
        <w:rPr>
          <w:rFonts w:ascii="Arial" w:hAnsi="Arial" w:cs="Arial"/>
          <w:sz w:val="20"/>
          <w:szCs w:val="20"/>
        </w:rPr>
        <w:t xml:space="preserve"> Os requisitos estabelecidos visam assegurar a qualidade do objeto, a eficiência da contratação e o atendimento ao interesse público, sem restringir a competitividade ou impor exigências desproporcionais.</w:t>
      </w:r>
    </w:p>
    <w:p w14:paraId="224643A0" w14:textId="77777777" w:rsidR="00CF2611" w:rsidRPr="00B20B3F" w:rsidRDefault="00CF2611" w:rsidP="00CF261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5B6371" w14:textId="4FFBBFA6" w:rsidR="0076532A" w:rsidRPr="00B20B3F" w:rsidRDefault="0076532A" w:rsidP="009A47FF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 xml:space="preserve">MODELO </w:t>
      </w:r>
      <w:r w:rsidR="00CF2611" w:rsidRPr="00B20B3F">
        <w:rPr>
          <w:rFonts w:ascii="Arial" w:hAnsi="Arial" w:cs="Arial"/>
          <w:b/>
          <w:sz w:val="20"/>
          <w:szCs w:val="20"/>
        </w:rPr>
        <w:t>DE ENTREGA DO OBJETO (ART. 6º, XXIII, AL. E, DA LEI N. º 14.133/2021):</w:t>
      </w:r>
    </w:p>
    <w:p w14:paraId="70CE2E77" w14:textId="624F92D0" w:rsidR="0048322B" w:rsidRPr="00B20B3F" w:rsidRDefault="001223E6" w:rsidP="0048322B">
      <w:pPr>
        <w:pStyle w:val="NormalWeb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fornecimento do objeto ocorrerá em parcela única, conforme solicitação da Secretaria Municipal de Esportes.</w:t>
      </w:r>
    </w:p>
    <w:p w14:paraId="2E92E747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5.2. A entrega deverá ocorrer de forma imediata após a emissão da nota de empenho ou ordem de fornecimento, no prazo máximo de até 05 (cinco) dias úteis.</w:t>
      </w:r>
    </w:p>
    <w:p w14:paraId="54BF4E2E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 xml:space="preserve">5.3. Os itens deverão ser entregues no local indicado pela Secretaria Municipal de Esportes, no Município de </w:t>
      </w:r>
      <w:proofErr w:type="spellStart"/>
      <w:r w:rsidRPr="001223E6">
        <w:rPr>
          <w:rFonts w:ascii="Arial" w:hAnsi="Arial" w:cs="Arial"/>
          <w:sz w:val="20"/>
          <w:szCs w:val="20"/>
        </w:rPr>
        <w:t>Goioxim</w:t>
      </w:r>
      <w:proofErr w:type="spellEnd"/>
      <w:r w:rsidRPr="001223E6">
        <w:rPr>
          <w:rFonts w:ascii="Arial" w:hAnsi="Arial" w:cs="Arial"/>
          <w:sz w:val="20"/>
          <w:szCs w:val="20"/>
        </w:rPr>
        <w:t>/PR, em horário previamente acordado.</w:t>
      </w:r>
    </w:p>
    <w:p w14:paraId="4A272E2D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5.4. Os produtos deverão ser entregues em perfeitas condições de uso, devidamente embalados e protegidos contra danos durante o transporte.</w:t>
      </w:r>
    </w:p>
    <w:p w14:paraId="5C234AAA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5.5. O transporte, carga e descarga dos produtos serão de inteira responsabilidade da contratada.</w:t>
      </w:r>
    </w:p>
    <w:p w14:paraId="3641FE93" w14:textId="77777777" w:rsidR="001223E6" w:rsidRPr="00B20B3F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>5.6. O recebimento ocorrerá da seguinte forma:</w:t>
      </w:r>
    </w:p>
    <w:p w14:paraId="4F539003" w14:textId="508FBB46" w:rsidR="001223E6" w:rsidRPr="00B20B3F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 xml:space="preserve">I – </w:t>
      </w:r>
      <w:r w:rsidRPr="00B20B3F">
        <w:rPr>
          <w:rFonts w:ascii="Arial" w:hAnsi="Arial" w:cs="Arial"/>
          <w:sz w:val="20"/>
          <w:szCs w:val="20"/>
        </w:rPr>
        <w:t>Recebimento</w:t>
      </w:r>
      <w:r w:rsidRPr="001223E6">
        <w:rPr>
          <w:rFonts w:ascii="Arial" w:hAnsi="Arial" w:cs="Arial"/>
          <w:sz w:val="20"/>
          <w:szCs w:val="20"/>
        </w:rPr>
        <w:t xml:space="preserve"> provisório, no ato da entrega, para verificação da quantidade e condições aparentes;</w:t>
      </w:r>
    </w:p>
    <w:p w14:paraId="50F43F30" w14:textId="4BBDDE3D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t xml:space="preserve">II – </w:t>
      </w:r>
      <w:r w:rsidRPr="00B20B3F">
        <w:rPr>
          <w:rFonts w:ascii="Arial" w:hAnsi="Arial" w:cs="Arial"/>
          <w:sz w:val="20"/>
          <w:szCs w:val="20"/>
        </w:rPr>
        <w:t>Recebimento</w:t>
      </w:r>
      <w:r w:rsidRPr="001223E6">
        <w:rPr>
          <w:rFonts w:ascii="Arial" w:hAnsi="Arial" w:cs="Arial"/>
          <w:sz w:val="20"/>
          <w:szCs w:val="20"/>
        </w:rPr>
        <w:t xml:space="preserve"> definitivo, após conferência das especificações e conformidade com este Termo de Referência.</w:t>
      </w:r>
    </w:p>
    <w:p w14:paraId="4528EFB3" w14:textId="77777777" w:rsidR="001223E6" w:rsidRPr="001223E6" w:rsidRDefault="001223E6" w:rsidP="001223E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223E6">
        <w:rPr>
          <w:rFonts w:ascii="Arial" w:hAnsi="Arial" w:cs="Arial"/>
          <w:sz w:val="20"/>
          <w:szCs w:val="20"/>
        </w:rPr>
        <w:lastRenderedPageBreak/>
        <w:t>5.7. Caso sejam constatadas irregularidades, defeitos ou desconformidades, a contratada deverá realizar a substituição dos itens no prazo máximo de 48 (quarenta e oito) horas, sem ônus para a Administração.</w:t>
      </w:r>
    </w:p>
    <w:p w14:paraId="6D62A0DF" w14:textId="496E7C27" w:rsidR="001223E6" w:rsidRPr="00B20B3F" w:rsidRDefault="001223E6" w:rsidP="00CF261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 xml:space="preserve"> </w:t>
      </w:r>
    </w:p>
    <w:p w14:paraId="0C1DB1EF" w14:textId="77777777" w:rsidR="0076532A" w:rsidRPr="00B20B3F" w:rsidRDefault="0076532A" w:rsidP="009A47FF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MODELO DE GESTÃO DO CONTRATO</w:t>
      </w:r>
    </w:p>
    <w:p w14:paraId="6A3FCED3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CEE6CEA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As comunicações entre o órgão ou entidade e a contratada devem ser realizadas por escrito sempre que o ato exigir tal formalidade, admitindo-se o uso de mensagem eletrônica para esse fim.</w:t>
      </w:r>
    </w:p>
    <w:p w14:paraId="51D514F0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órgão ou entidade poderá convocar representante da empresa para adoção de providências que devam ser cumpridas de imediato.</w:t>
      </w:r>
    </w:p>
    <w:p w14:paraId="76912369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A execução do contrato deverá ser acompanhada e fiscalizada pelo fiscal do contrato, ou pelos respectivos substitutos (Lei nº 14.133, de 2021, art. 117, caput), cujas atribuições estão previstas na Lei Federal nº 14.133/2021.</w:t>
      </w:r>
    </w:p>
    <w:p w14:paraId="39086663" w14:textId="1665189E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Fica designado como Fiscal de Contrato o(a) servidor(a)</w:t>
      </w:r>
      <w:r w:rsidR="001223E6" w:rsidRPr="00B20B3F">
        <w:rPr>
          <w:rFonts w:ascii="Arial" w:hAnsi="Arial" w:cs="Arial"/>
          <w:sz w:val="20"/>
          <w:szCs w:val="20"/>
        </w:rPr>
        <w:t xml:space="preserve"> servidor devidamente designado pela secretaria municipal de esportes Alex </w:t>
      </w:r>
      <w:proofErr w:type="spellStart"/>
      <w:r w:rsidR="001223E6" w:rsidRPr="00B20B3F">
        <w:rPr>
          <w:rFonts w:ascii="Arial" w:hAnsi="Arial" w:cs="Arial"/>
          <w:sz w:val="20"/>
          <w:szCs w:val="20"/>
        </w:rPr>
        <w:t>Debastiani</w:t>
      </w:r>
      <w:proofErr w:type="spellEnd"/>
      <w:r w:rsidR="00AF5E42" w:rsidRPr="00B20B3F">
        <w:rPr>
          <w:rFonts w:ascii="Arial" w:hAnsi="Arial" w:cs="Arial"/>
          <w:sz w:val="20"/>
          <w:szCs w:val="20"/>
        </w:rPr>
        <w:t>.</w:t>
      </w:r>
    </w:p>
    <w:p w14:paraId="124CA588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21770369" w14:textId="6F8402B3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14:paraId="6DCAA50A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administração, quando couber.</w:t>
      </w:r>
    </w:p>
    <w:p w14:paraId="122A5EEE" w14:textId="77777777" w:rsidR="0076532A" w:rsidRPr="00B20B3F" w:rsidRDefault="0076532A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7E889252" w14:textId="77777777" w:rsidR="0076532A" w:rsidRPr="00B20B3F" w:rsidRDefault="0076532A" w:rsidP="009A47FF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CRITÉRIOS DE MEDIÇÃO E DE PAGAMENTO</w:t>
      </w:r>
    </w:p>
    <w:p w14:paraId="58624707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4D4BBF78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Os bens poderão ser rejeitados, no todo ou em parte, inclusive antes do recebimento provisório, quando em desacordo com as especificações constantes no Termo de Referência e na proposta, devendo ser substituídos imediatamente, a contar da notificação da contratada, às suas custas, sem prejuízo da aplicação das penalidades.</w:t>
      </w:r>
    </w:p>
    <w:p w14:paraId="6DFD35F5" w14:textId="0010D321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 xml:space="preserve">O recebimento definitivo ocorrerá no prazo de </w:t>
      </w:r>
      <w:r w:rsidR="00DA06EA" w:rsidRPr="00B20B3F">
        <w:rPr>
          <w:rFonts w:ascii="Arial" w:hAnsi="Arial" w:cs="Arial"/>
          <w:sz w:val="20"/>
          <w:szCs w:val="20"/>
        </w:rPr>
        <w:t xml:space="preserve">5 </w:t>
      </w:r>
      <w:r w:rsidRPr="00B20B3F">
        <w:rPr>
          <w:rFonts w:ascii="Arial" w:hAnsi="Arial" w:cs="Arial"/>
          <w:sz w:val="20"/>
          <w:szCs w:val="20"/>
        </w:rPr>
        <w:t>dias úteis, a contar do recebimento da nota fiscal ou instrumento de cobrança equivalente pela Administração, após a verificação da qualidade e quantidade do material e consequente aceitação mediante termo detalhado.</w:t>
      </w:r>
    </w:p>
    <w:p w14:paraId="260BF044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330D28B6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1ADF96F3" w14:textId="259F6E40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recebimento provisório ou definitivo não excluirá a</w:t>
      </w:r>
      <w:r w:rsidR="00233E52" w:rsidRPr="00B20B3F">
        <w:rPr>
          <w:rFonts w:ascii="Arial" w:hAnsi="Arial" w:cs="Arial"/>
          <w:sz w:val="20"/>
          <w:szCs w:val="20"/>
        </w:rPr>
        <w:t xml:space="preserve"> responsabilidade civil pela qualidade e funcionamento </w:t>
      </w:r>
      <w:r w:rsidR="00233E52" w:rsidRPr="00B20B3F">
        <w:rPr>
          <w:rFonts w:ascii="Arial" w:hAnsi="Arial" w:cs="Arial"/>
          <w:b/>
          <w:bCs/>
          <w:sz w:val="20"/>
          <w:szCs w:val="20"/>
        </w:rPr>
        <w:t>do bem fornecido</w:t>
      </w:r>
      <w:r w:rsidRPr="00B20B3F">
        <w:rPr>
          <w:rFonts w:ascii="Arial" w:hAnsi="Arial" w:cs="Arial"/>
          <w:sz w:val="20"/>
          <w:szCs w:val="20"/>
        </w:rPr>
        <w:t>.</w:t>
      </w:r>
    </w:p>
    <w:p w14:paraId="2F0FE334" w14:textId="77777777" w:rsidR="001223E6" w:rsidRPr="00B20B3F" w:rsidRDefault="001223E6" w:rsidP="001223E6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AEB109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Do prazo de pagamento:</w:t>
      </w:r>
    </w:p>
    <w:p w14:paraId="5ECA680E" w14:textId="77777777" w:rsidR="0076532A" w:rsidRPr="00B20B3F" w:rsidRDefault="0076532A" w:rsidP="009A47FF">
      <w:pPr>
        <w:pStyle w:val="PargrafodaLista"/>
        <w:numPr>
          <w:ilvl w:val="2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lastRenderedPageBreak/>
        <w:t>O pagamento será efetuado no prazo de até 30 (trinta) dias úteis contados da finalização do recebimento e ato de liquidação da despesa.</w:t>
      </w:r>
    </w:p>
    <w:p w14:paraId="096D5083" w14:textId="77777777" w:rsidR="001223E6" w:rsidRPr="00B20B3F" w:rsidRDefault="001223E6" w:rsidP="001223E6">
      <w:pPr>
        <w:pStyle w:val="PargrafodaLista"/>
        <w:spacing w:after="0" w:line="240" w:lineRule="auto"/>
        <w:ind w:left="170"/>
        <w:jc w:val="both"/>
        <w:rPr>
          <w:rFonts w:ascii="Arial" w:hAnsi="Arial" w:cs="Arial"/>
          <w:b/>
          <w:sz w:val="20"/>
          <w:szCs w:val="20"/>
        </w:rPr>
      </w:pPr>
    </w:p>
    <w:p w14:paraId="1606CD5C" w14:textId="77777777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Da forma de pagamento:</w:t>
      </w:r>
    </w:p>
    <w:p w14:paraId="1E0107F5" w14:textId="77777777" w:rsidR="0076532A" w:rsidRPr="00B20B3F" w:rsidRDefault="0076532A" w:rsidP="009A47FF">
      <w:pPr>
        <w:pStyle w:val="PargrafodaLista"/>
        <w:numPr>
          <w:ilvl w:val="2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O pagamento será realizado por meio de ordem bancária, para crédito em banco, agência e conta corrente indicados pelo contratado.</w:t>
      </w:r>
    </w:p>
    <w:p w14:paraId="289B0B10" w14:textId="77777777" w:rsidR="0076532A" w:rsidRPr="00B20B3F" w:rsidRDefault="0076532A" w:rsidP="009A47FF">
      <w:pPr>
        <w:pStyle w:val="PargrafodaLista"/>
        <w:numPr>
          <w:ilvl w:val="2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Será considerada data do pagamento o dia em que constar como emitida a ordem bancária para pagamento.</w:t>
      </w:r>
    </w:p>
    <w:p w14:paraId="5F041C1C" w14:textId="77777777" w:rsidR="0076532A" w:rsidRPr="00B20B3F" w:rsidRDefault="0076532A" w:rsidP="009A47FF">
      <w:pPr>
        <w:pStyle w:val="PargrafodaLista"/>
        <w:numPr>
          <w:ilvl w:val="2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Quando do pagamento, será efetuada a retenção tributária prevista na legislação aplicável.</w:t>
      </w:r>
    </w:p>
    <w:p w14:paraId="3BB739F6" w14:textId="77777777" w:rsidR="0076532A" w:rsidRPr="00B20B3F" w:rsidRDefault="0076532A" w:rsidP="00784C26">
      <w:pPr>
        <w:pStyle w:val="PargrafodaLista"/>
        <w:spacing w:after="0" w:line="240" w:lineRule="auto"/>
        <w:ind w:left="170"/>
        <w:rPr>
          <w:rFonts w:ascii="Arial" w:hAnsi="Arial" w:cs="Arial"/>
          <w:b/>
          <w:sz w:val="20"/>
          <w:szCs w:val="20"/>
        </w:rPr>
      </w:pPr>
    </w:p>
    <w:p w14:paraId="7B209F6D" w14:textId="77777777" w:rsidR="00FD1DC2" w:rsidRPr="00B20B3F" w:rsidRDefault="00FD1DC2" w:rsidP="009A47FF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FORMA E CRITÉRIOS DE SELEÇÃO DO FORNECEDOR (alínea ‘h’ do inciso XXIII do art. 6º da Lei nº 14.133, de 2021)</w:t>
      </w:r>
    </w:p>
    <w:p w14:paraId="2D91041F" w14:textId="2B29E320" w:rsidR="00FD1DC2" w:rsidRPr="00B20B3F" w:rsidRDefault="00FD1DC2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Forma de seleção e critério de julgamento da proposta:</w:t>
      </w:r>
    </w:p>
    <w:p w14:paraId="25928640" w14:textId="77777777" w:rsidR="0048322B" w:rsidRPr="0048322B" w:rsidRDefault="0048322B" w:rsidP="0048322B">
      <w:pPr>
        <w:spacing w:after="0" w:line="24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  <w:r w:rsidRPr="0048322B">
        <w:rPr>
          <w:rFonts w:ascii="Arial" w:hAnsi="Arial" w:cs="Arial"/>
          <w:sz w:val="20"/>
          <w:szCs w:val="20"/>
        </w:rPr>
        <w:t>O fornecedor será selecionado por meio da realização de procedimento na modalidade de dispensa de licitação, conforme artigo 75, inciso II, da Lei n. º 14.133/2021.</w:t>
      </w:r>
    </w:p>
    <w:p w14:paraId="01350DEF" w14:textId="77777777" w:rsidR="0048322B" w:rsidRPr="0048322B" w:rsidRDefault="0048322B" w:rsidP="0048322B">
      <w:pPr>
        <w:spacing w:after="0" w:line="240" w:lineRule="auto"/>
        <w:ind w:firstLine="851"/>
        <w:contextualSpacing/>
        <w:jc w:val="both"/>
        <w:rPr>
          <w:rFonts w:ascii="Arial" w:hAnsi="Arial" w:cs="Arial"/>
          <w:sz w:val="20"/>
          <w:szCs w:val="20"/>
        </w:rPr>
      </w:pPr>
      <w:r w:rsidRPr="0048322B">
        <w:rPr>
          <w:rFonts w:ascii="Arial" w:hAnsi="Arial" w:cs="Arial"/>
          <w:sz w:val="20"/>
          <w:szCs w:val="20"/>
        </w:rPr>
        <w:t>O critério de julgamento a ser utilizado compreende a menor preço por item conforme art. 33, I, da Lei n. º 14.133/2021.</w:t>
      </w:r>
    </w:p>
    <w:p w14:paraId="6B6444A4" w14:textId="77777777" w:rsidR="0048322B" w:rsidRPr="0048322B" w:rsidRDefault="0048322B" w:rsidP="0048322B">
      <w:pPr>
        <w:spacing w:after="0" w:line="240" w:lineRule="auto"/>
        <w:ind w:left="72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1C89531" w14:textId="77777777" w:rsidR="0048322B" w:rsidRPr="0048322B" w:rsidRDefault="0048322B" w:rsidP="0048322B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48322B">
        <w:rPr>
          <w:rFonts w:ascii="Arial" w:eastAsia="Times New Roman" w:hAnsi="Arial" w:cs="Arial"/>
          <w:b/>
          <w:bCs/>
          <w:sz w:val="20"/>
          <w:szCs w:val="20"/>
        </w:rPr>
        <w:t>Forma de fornecimento</w:t>
      </w:r>
    </w:p>
    <w:p w14:paraId="771046A6" w14:textId="77777777" w:rsidR="0048322B" w:rsidRPr="0048322B" w:rsidRDefault="0048322B" w:rsidP="0048322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8322B">
        <w:rPr>
          <w:rFonts w:ascii="Arial" w:eastAsia="Times New Roman" w:hAnsi="Arial" w:cs="Arial"/>
          <w:sz w:val="20"/>
          <w:szCs w:val="20"/>
        </w:rPr>
        <w:t xml:space="preserve">A forma de fornecimento imediata, de acordo com a necessidade da secretaria. </w:t>
      </w:r>
    </w:p>
    <w:p w14:paraId="467343F1" w14:textId="77777777" w:rsidR="0048322B" w:rsidRPr="0048322B" w:rsidRDefault="0048322B" w:rsidP="0048322B">
      <w:pPr>
        <w:spacing w:after="0" w:line="240" w:lineRule="auto"/>
        <w:ind w:left="720"/>
        <w:contextualSpacing/>
        <w:rPr>
          <w:rFonts w:ascii="Arial" w:eastAsia="Times New Roman" w:hAnsi="Arial" w:cs="Arial"/>
          <w:b/>
          <w:bCs/>
          <w:sz w:val="20"/>
          <w:szCs w:val="20"/>
        </w:rPr>
      </w:pPr>
    </w:p>
    <w:p w14:paraId="4F025548" w14:textId="77777777" w:rsidR="0048322B" w:rsidRPr="0048322B" w:rsidRDefault="0048322B" w:rsidP="0048322B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48322B">
        <w:rPr>
          <w:rFonts w:ascii="Arial" w:eastAsia="Times New Roman" w:hAnsi="Arial" w:cs="Arial"/>
          <w:b/>
          <w:bCs/>
          <w:sz w:val="20"/>
          <w:szCs w:val="20"/>
        </w:rPr>
        <w:t>Exigências de habilitação</w:t>
      </w:r>
    </w:p>
    <w:p w14:paraId="278E981B" w14:textId="77777777" w:rsidR="0048322B" w:rsidRPr="0048322B" w:rsidRDefault="0048322B" w:rsidP="0048322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48322B">
        <w:rPr>
          <w:rFonts w:ascii="Arial" w:eastAsia="Times New Roman" w:hAnsi="Arial" w:cs="Arial"/>
          <w:sz w:val="20"/>
          <w:szCs w:val="20"/>
        </w:rPr>
        <w:t>Para fins de habilitação, deverá o licitante comprovar os requisitos definidos na lei 14.133/21:</w:t>
      </w:r>
    </w:p>
    <w:p w14:paraId="246DFB55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Comprovante de Cadastro de Pessoa Jurídica;</w:t>
      </w:r>
    </w:p>
    <w:p w14:paraId="2A4FB636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Contrato Social;</w:t>
      </w:r>
    </w:p>
    <w:p w14:paraId="4F0DF049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Certidão Negativa de Débitos Federal;</w:t>
      </w:r>
    </w:p>
    <w:p w14:paraId="64C802F9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Prova de regularidade com o Fundo de Garantia do Tempo de Serviço (FGTS)</w:t>
      </w:r>
    </w:p>
    <w:p w14:paraId="6826FE38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Certidão Negativa de Débitos Trabalhista - CNDT;</w:t>
      </w:r>
    </w:p>
    <w:p w14:paraId="3AF39C89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Certidão Negativa de Débitos Estadual;</w:t>
      </w:r>
    </w:p>
    <w:p w14:paraId="12D25A6C" w14:textId="3DB7BCF6" w:rsidR="0048322B" w:rsidRPr="0048322B" w:rsidRDefault="0048322B" w:rsidP="008F63B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i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Certidão Negativa de Débitos Municipal</w:t>
      </w:r>
      <w:r w:rsidRPr="00B20B3F">
        <w:rPr>
          <w:rFonts w:ascii="Arial" w:eastAsia="Times New Roman" w:hAnsi="Arial" w:cs="Arial"/>
          <w:bCs/>
          <w:sz w:val="20"/>
          <w:szCs w:val="20"/>
        </w:rPr>
        <w:t>;</w:t>
      </w:r>
    </w:p>
    <w:p w14:paraId="2AE38D12" w14:textId="77777777" w:rsidR="0048322B" w:rsidRPr="0048322B" w:rsidRDefault="0048322B" w:rsidP="0048322B">
      <w:pPr>
        <w:numPr>
          <w:ilvl w:val="2"/>
          <w:numId w:val="38"/>
        </w:numPr>
        <w:spacing w:after="0" w:line="240" w:lineRule="auto"/>
        <w:ind w:left="567" w:firstLine="0"/>
        <w:jc w:val="both"/>
        <w:rPr>
          <w:rFonts w:ascii="Arial" w:eastAsia="Times New Roman" w:hAnsi="Arial" w:cs="Arial"/>
          <w:iCs/>
          <w:sz w:val="20"/>
          <w:szCs w:val="20"/>
        </w:rPr>
      </w:pPr>
      <w:r w:rsidRPr="0048322B">
        <w:rPr>
          <w:rFonts w:ascii="Arial" w:eastAsia="Times New Roman" w:hAnsi="Arial" w:cs="Arial"/>
          <w:bCs/>
          <w:sz w:val="20"/>
          <w:szCs w:val="20"/>
        </w:rPr>
        <w:t>Declarações Unificadas</w:t>
      </w:r>
      <w:r w:rsidRPr="0048322B">
        <w:rPr>
          <w:rFonts w:ascii="Arial" w:eastAsia="Times New Roman" w:hAnsi="Arial" w:cs="Arial"/>
          <w:iCs/>
          <w:sz w:val="20"/>
          <w:szCs w:val="20"/>
        </w:rPr>
        <w:t>.</w:t>
      </w:r>
    </w:p>
    <w:p w14:paraId="11AC92CF" w14:textId="77777777" w:rsidR="0076532A" w:rsidRPr="00B20B3F" w:rsidRDefault="0076532A" w:rsidP="00784C26">
      <w:pPr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14:paraId="2132B430" w14:textId="77777777" w:rsidR="0076532A" w:rsidRPr="00B20B3F" w:rsidRDefault="0076532A" w:rsidP="009A47FF">
      <w:pPr>
        <w:pStyle w:val="PargrafodaLista"/>
        <w:numPr>
          <w:ilvl w:val="0"/>
          <w:numId w:val="6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ESTIMATIVAS DO VALOR DA CONTRATAÇÃO</w:t>
      </w:r>
    </w:p>
    <w:p w14:paraId="34D1DE31" w14:textId="57F769A8" w:rsidR="0076532A" w:rsidRPr="00B20B3F" w:rsidRDefault="0076532A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 xml:space="preserve">Valor total estimado da contratação é </w:t>
      </w:r>
      <w:r w:rsidR="00AF5E42" w:rsidRPr="00B20B3F">
        <w:rPr>
          <w:rFonts w:ascii="Arial" w:hAnsi="Arial" w:cs="Arial"/>
          <w:sz w:val="20"/>
          <w:szCs w:val="20"/>
        </w:rPr>
        <w:t>de</w:t>
      </w:r>
      <w:r w:rsidR="00784C26" w:rsidRPr="00B20B3F">
        <w:rPr>
          <w:rFonts w:ascii="Arial" w:hAnsi="Arial" w:cs="Arial"/>
          <w:sz w:val="20"/>
          <w:szCs w:val="20"/>
        </w:rPr>
        <w:t xml:space="preserve"> </w:t>
      </w:r>
      <w:bookmarkStart w:id="1" w:name="_Hlk208413075"/>
      <w:r w:rsidR="00784C26" w:rsidRPr="00B20B3F">
        <w:rPr>
          <w:rFonts w:ascii="Arial" w:hAnsi="Arial" w:cs="Arial"/>
          <w:b/>
          <w:bCs/>
          <w:sz w:val="20"/>
          <w:szCs w:val="20"/>
        </w:rPr>
        <w:t>R</w:t>
      </w:r>
      <w:bookmarkEnd w:id="1"/>
      <w:r w:rsidR="00DD6224" w:rsidRPr="00B20B3F">
        <w:rPr>
          <w:rFonts w:ascii="Arial" w:hAnsi="Arial" w:cs="Arial"/>
          <w:b/>
          <w:bCs/>
          <w:sz w:val="20"/>
          <w:szCs w:val="20"/>
        </w:rPr>
        <w:t xml:space="preserve">$ </w:t>
      </w:r>
      <w:r w:rsidR="001223E6" w:rsidRPr="00B20B3F">
        <w:rPr>
          <w:rFonts w:ascii="Arial" w:hAnsi="Arial" w:cs="Arial"/>
          <w:b/>
          <w:bCs/>
          <w:sz w:val="20"/>
          <w:szCs w:val="20"/>
        </w:rPr>
        <w:t>11.400,00 (onze mil e quatrocentos reais).</w:t>
      </w:r>
    </w:p>
    <w:p w14:paraId="440B3FC0" w14:textId="77777777" w:rsidR="002349A0" w:rsidRPr="00B20B3F" w:rsidRDefault="002349A0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5B6E43FF" w14:textId="77777777" w:rsidR="002349A0" w:rsidRPr="00B20B3F" w:rsidRDefault="002349A0" w:rsidP="009A47FF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20B3F">
        <w:rPr>
          <w:rFonts w:ascii="Arial" w:hAnsi="Arial" w:cs="Arial"/>
          <w:b/>
          <w:sz w:val="20"/>
          <w:szCs w:val="20"/>
        </w:rPr>
        <w:t>ADEQUAÇÃO ORÇAMENTÁRIA (alínea ‘j’ do inciso XXIII do art. 6º da Lei nº 14.133, de 2021)</w:t>
      </w:r>
    </w:p>
    <w:p w14:paraId="41078BAA" w14:textId="74F586E5" w:rsidR="002349A0" w:rsidRPr="00B20B3F" w:rsidRDefault="002349A0" w:rsidP="009A47FF">
      <w:pPr>
        <w:pStyle w:val="PargrafodaLista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As despesas decorrentes desta contratação serão cobertas pelos créditos orçamentários consignados na Lei Orçamentária Anual (LOA) de 202</w:t>
      </w:r>
      <w:r w:rsidR="00DD6224" w:rsidRPr="00B20B3F">
        <w:rPr>
          <w:rFonts w:ascii="Arial" w:hAnsi="Arial" w:cs="Arial"/>
          <w:sz w:val="20"/>
          <w:szCs w:val="20"/>
        </w:rPr>
        <w:t>6</w:t>
      </w:r>
      <w:r w:rsidRPr="00B20B3F">
        <w:rPr>
          <w:rFonts w:ascii="Arial" w:hAnsi="Arial" w:cs="Arial"/>
          <w:sz w:val="20"/>
          <w:szCs w:val="20"/>
        </w:rPr>
        <w:t>, nas dotações orçamentárias indicadas a seguir:</w:t>
      </w:r>
    </w:p>
    <w:p w14:paraId="242ED28C" w14:textId="77777777" w:rsidR="00B20B3F" w:rsidRPr="00B20B3F" w:rsidRDefault="00B20B3F" w:rsidP="00B20B3F">
      <w:pPr>
        <w:pStyle w:val="ParagraphStyle"/>
        <w:ind w:firstLine="852"/>
        <w:jc w:val="both"/>
        <w:rPr>
          <w:sz w:val="20"/>
          <w:szCs w:val="20"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9"/>
        <w:gridCol w:w="1020"/>
        <w:gridCol w:w="3466"/>
        <w:gridCol w:w="1020"/>
        <w:gridCol w:w="1835"/>
        <w:gridCol w:w="1835"/>
      </w:tblGrid>
      <w:tr w:rsidR="00B20B3F" w:rsidRPr="00B20B3F" w14:paraId="2257DA7B" w14:textId="77777777" w:rsidTr="00B20B3F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0158F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Dotações</w:t>
            </w:r>
          </w:p>
        </w:tc>
      </w:tr>
      <w:tr w:rsidR="00B20B3F" w:rsidRPr="00B20B3F" w14:paraId="0A4A97AB" w14:textId="77777777" w:rsidTr="00B20B3F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557C2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Exercício da despesa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4745D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Conta da despesa</w:t>
            </w:r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0C0D2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Funcional programática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1F223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Fonte de recurso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2E4E2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Natureza da despesa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38679" w14:textId="77777777" w:rsidR="00B20B3F" w:rsidRPr="00B20B3F" w:rsidRDefault="00B20B3F" w:rsidP="00B20B3F">
            <w:pPr>
              <w:pStyle w:val="ParagraphStyle"/>
              <w:jc w:val="center"/>
              <w:rPr>
                <w:b/>
                <w:sz w:val="20"/>
                <w:szCs w:val="20"/>
              </w:rPr>
            </w:pPr>
            <w:r w:rsidRPr="00B20B3F">
              <w:rPr>
                <w:b/>
                <w:sz w:val="20"/>
                <w:szCs w:val="20"/>
              </w:rPr>
              <w:t>Grupo da fonte</w:t>
            </w:r>
          </w:p>
        </w:tc>
      </w:tr>
      <w:tr w:rsidR="00B20B3F" w:rsidRPr="00B20B3F" w14:paraId="603D383A" w14:textId="77777777" w:rsidTr="00B20B3F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2813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2026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6081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940</w:t>
            </w:r>
          </w:p>
        </w:tc>
        <w:tc>
          <w:tcPr>
            <w:tcW w:w="1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1B84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09.001.13.392.0009.2020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6B1A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0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773E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3.3.90.30.00.00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8B93" w14:textId="77777777" w:rsidR="00B20B3F" w:rsidRPr="00B20B3F" w:rsidRDefault="00B20B3F">
            <w:pPr>
              <w:pStyle w:val="ParagraphStyle"/>
              <w:rPr>
                <w:sz w:val="20"/>
                <w:szCs w:val="20"/>
              </w:rPr>
            </w:pPr>
            <w:r w:rsidRPr="00B20B3F">
              <w:rPr>
                <w:sz w:val="20"/>
                <w:szCs w:val="20"/>
              </w:rPr>
              <w:t>Do Exercício</w:t>
            </w:r>
          </w:p>
        </w:tc>
      </w:tr>
    </w:tbl>
    <w:p w14:paraId="25035C8E" w14:textId="77777777" w:rsidR="002349A0" w:rsidRPr="00B20B3F" w:rsidRDefault="002349A0" w:rsidP="00784C26">
      <w:pPr>
        <w:pStyle w:val="Pargrafoda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D026F75" w14:textId="11437741" w:rsidR="002349A0" w:rsidRPr="00B20B3F" w:rsidRDefault="002349A0" w:rsidP="00784C26">
      <w:pPr>
        <w:pStyle w:val="Pargrafoda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B20B3F">
        <w:rPr>
          <w:rFonts w:ascii="Arial" w:hAnsi="Arial" w:cs="Arial"/>
          <w:sz w:val="20"/>
          <w:szCs w:val="20"/>
        </w:rPr>
        <w:t>10.2. Caso a contratação seja realizada em exercícios posteriores a 202</w:t>
      </w:r>
      <w:r w:rsidR="00DD6224" w:rsidRPr="00B20B3F">
        <w:rPr>
          <w:rFonts w:ascii="Arial" w:hAnsi="Arial" w:cs="Arial"/>
          <w:sz w:val="20"/>
          <w:szCs w:val="20"/>
        </w:rPr>
        <w:t>6</w:t>
      </w:r>
      <w:r w:rsidRPr="00B20B3F">
        <w:rPr>
          <w:rFonts w:ascii="Arial" w:hAnsi="Arial" w:cs="Arial"/>
          <w:sz w:val="20"/>
          <w:szCs w:val="20"/>
        </w:rPr>
        <w:t xml:space="preserve">, as despesas serão cobertas pelos créditos orçamentários consignados nas respectivas Leis Orçamentárias Anuais, nas dotações correspondentes. </w:t>
      </w:r>
    </w:p>
    <w:p w14:paraId="15816A3C" w14:textId="317A9400" w:rsidR="002349A0" w:rsidRPr="00B20B3F" w:rsidRDefault="002349A0" w:rsidP="00784C26">
      <w:pPr>
        <w:pStyle w:val="Pargrafoda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025AFEA1" w14:textId="77777777" w:rsidR="00980C3E" w:rsidRPr="00B20B3F" w:rsidRDefault="00980C3E" w:rsidP="00784C2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66344E" w14:textId="77E7147E" w:rsidR="00980C3E" w:rsidRPr="00B20B3F" w:rsidRDefault="00980C3E" w:rsidP="00784C2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B3F">
        <w:rPr>
          <w:rFonts w:ascii="Segoe UI Symbol" w:hAnsi="Segoe UI Symbol" w:cs="Segoe UI Symbol"/>
          <w:sz w:val="20"/>
          <w:szCs w:val="20"/>
        </w:rPr>
        <w:t>➢</w:t>
      </w:r>
      <w:r w:rsidRPr="00B20B3F">
        <w:rPr>
          <w:rFonts w:ascii="Arial" w:hAnsi="Arial" w:cs="Arial"/>
          <w:sz w:val="20"/>
          <w:szCs w:val="20"/>
        </w:rPr>
        <w:t xml:space="preserve"> Assinado digitalmente pelo secretário responsável</w:t>
      </w:r>
    </w:p>
    <w:sectPr w:rsidR="00980C3E" w:rsidRPr="00B20B3F" w:rsidSect="00E032B2">
      <w:headerReference w:type="default" r:id="rId8"/>
      <w:footerReference w:type="default" r:id="rId9"/>
      <w:pgSz w:w="11906" w:h="16838"/>
      <w:pgMar w:top="567" w:right="567" w:bottom="284" w:left="1134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4F477F" w14:textId="77777777" w:rsidR="00E623CC" w:rsidRDefault="00E623CC" w:rsidP="0001536E">
      <w:pPr>
        <w:spacing w:after="0" w:line="240" w:lineRule="auto"/>
      </w:pPr>
      <w:r>
        <w:separator/>
      </w:r>
    </w:p>
  </w:endnote>
  <w:endnote w:type="continuationSeparator" w:id="0">
    <w:p w14:paraId="614C9F30" w14:textId="77777777" w:rsidR="00E623CC" w:rsidRDefault="00E623CC" w:rsidP="0001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E679E" w14:textId="77777777" w:rsidR="008E1032" w:rsidRDefault="008E1032">
    <w:pPr>
      <w:pStyle w:val="Rodap"/>
      <w:rPr>
        <w:noProof/>
        <w:lang w:eastAsia="pt-BR"/>
      </w:rPr>
    </w:pPr>
  </w:p>
  <w:p w14:paraId="2929D2FE" w14:textId="77777777" w:rsidR="008E1032" w:rsidRDefault="008E1032">
    <w:pPr>
      <w:pStyle w:val="Rodap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CE7A9D6" wp14:editId="4E6B427E">
          <wp:simplePos x="0" y="0"/>
          <wp:positionH relativeFrom="margin">
            <wp:posOffset>-729615</wp:posOffset>
          </wp:positionH>
          <wp:positionV relativeFrom="page">
            <wp:posOffset>10248900</wp:posOffset>
          </wp:positionV>
          <wp:extent cx="7542530" cy="441325"/>
          <wp:effectExtent l="0" t="0" r="127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857"/>
                  <a:stretch/>
                </pic:blipFill>
                <pic:spPr bwMode="auto">
                  <a:xfrm>
                    <a:off x="0" y="0"/>
                    <a:ext cx="7542530" cy="441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9035C3" w14:textId="77777777" w:rsidR="008E1032" w:rsidRDefault="008E10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8A1E2" w14:textId="77777777" w:rsidR="00E623CC" w:rsidRDefault="00E623CC" w:rsidP="0001536E">
      <w:pPr>
        <w:spacing w:after="0" w:line="240" w:lineRule="auto"/>
      </w:pPr>
      <w:r>
        <w:separator/>
      </w:r>
    </w:p>
  </w:footnote>
  <w:footnote w:type="continuationSeparator" w:id="0">
    <w:p w14:paraId="126B17AE" w14:textId="77777777" w:rsidR="00E623CC" w:rsidRDefault="00E623CC" w:rsidP="00015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8C4CD" w14:textId="77777777" w:rsidR="008E74B9" w:rsidRDefault="008E1032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E2ACCB3" wp14:editId="730800CE">
          <wp:simplePos x="0" y="0"/>
          <wp:positionH relativeFrom="page">
            <wp:align>right</wp:align>
          </wp:positionH>
          <wp:positionV relativeFrom="page">
            <wp:posOffset>9525</wp:posOffset>
          </wp:positionV>
          <wp:extent cx="7545705" cy="1685925"/>
          <wp:effectExtent l="0" t="0" r="0" b="190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ermelho e Branco Minimalista Formal Serifa Rotary Clube Papel Timbrad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84204"/>
                  <a:stretch/>
                </pic:blipFill>
                <pic:spPr bwMode="auto">
                  <a:xfrm>
                    <a:off x="0" y="0"/>
                    <a:ext cx="7545705" cy="16859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/>
        <w:b w:val="0"/>
        <w:i w:val="0"/>
        <w:color w:val="000000"/>
        <w:sz w:val="24"/>
        <w:u w:val="none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/>
        <w:b w:val="0"/>
        <w:i w:val="0"/>
        <w:color w:val="000000"/>
        <w:sz w:val="24"/>
        <w:u w:val="none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4F0E00"/>
    <w:multiLevelType w:val="multilevel"/>
    <w:tmpl w:val="A776E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4C65E9C"/>
    <w:multiLevelType w:val="multilevel"/>
    <w:tmpl w:val="11A44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5FE1327"/>
    <w:multiLevelType w:val="hybridMultilevel"/>
    <w:tmpl w:val="30301A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5F573C"/>
    <w:multiLevelType w:val="multilevel"/>
    <w:tmpl w:val="C952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C217BD"/>
    <w:multiLevelType w:val="multilevel"/>
    <w:tmpl w:val="C54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D727C51"/>
    <w:multiLevelType w:val="multilevel"/>
    <w:tmpl w:val="DF88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0309CA"/>
    <w:multiLevelType w:val="multilevel"/>
    <w:tmpl w:val="BA32A246"/>
    <w:lvl w:ilvl="0">
      <w:start w:val="1"/>
      <w:numFmt w:val="decimal"/>
      <w:lvlText w:val="%1."/>
      <w:lvlJc w:val="left"/>
      <w:pPr>
        <w:ind w:left="416" w:hanging="28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1" w:hanging="709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1" w:hanging="709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7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0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9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9" w:hanging="709"/>
      </w:pPr>
      <w:rPr>
        <w:rFonts w:hint="default"/>
        <w:lang w:val="pt-PT" w:eastAsia="en-US" w:bidi="ar-SA"/>
      </w:rPr>
    </w:lvl>
  </w:abstractNum>
  <w:abstractNum w:abstractNumId="13" w15:restartNumberingAfterBreak="0">
    <w:nsid w:val="195C14D6"/>
    <w:multiLevelType w:val="multilevel"/>
    <w:tmpl w:val="9C90A6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b/>
        <w:bCs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16"/>
        <w:szCs w:val="16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sz w:val="16"/>
        <w:szCs w:val="16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235665D9"/>
    <w:multiLevelType w:val="hybridMultilevel"/>
    <w:tmpl w:val="E6BA1B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B53775"/>
    <w:multiLevelType w:val="multilevel"/>
    <w:tmpl w:val="5E88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E02046"/>
    <w:multiLevelType w:val="multilevel"/>
    <w:tmpl w:val="CD5A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AC2CE4"/>
    <w:multiLevelType w:val="multilevel"/>
    <w:tmpl w:val="B042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E44EF5"/>
    <w:multiLevelType w:val="multilevel"/>
    <w:tmpl w:val="543F02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9" w15:restartNumberingAfterBreak="0">
    <w:nsid w:val="4190748D"/>
    <w:multiLevelType w:val="multilevel"/>
    <w:tmpl w:val="5132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F272D6"/>
    <w:multiLevelType w:val="hybridMultilevel"/>
    <w:tmpl w:val="83A6E0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764CC0"/>
    <w:multiLevelType w:val="multilevel"/>
    <w:tmpl w:val="3430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3C1CEC"/>
    <w:multiLevelType w:val="multilevel"/>
    <w:tmpl w:val="7748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5870A5"/>
    <w:multiLevelType w:val="multilevel"/>
    <w:tmpl w:val="5D18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1F3455"/>
    <w:multiLevelType w:val="multilevel"/>
    <w:tmpl w:val="9D40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8866CB"/>
    <w:multiLevelType w:val="multilevel"/>
    <w:tmpl w:val="BC988B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7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0" w:firstLine="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0473D3D"/>
    <w:multiLevelType w:val="multilevel"/>
    <w:tmpl w:val="20B0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EE5C86"/>
    <w:multiLevelType w:val="hybridMultilevel"/>
    <w:tmpl w:val="4FA86094"/>
    <w:lvl w:ilvl="0" w:tplc="AFB2B7CA">
      <w:start w:val="1"/>
      <w:numFmt w:val="upperLetter"/>
      <w:lvlText w:val="%1)"/>
      <w:lvlJc w:val="left"/>
      <w:pPr>
        <w:ind w:left="5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7" w:hanging="360"/>
      </w:pPr>
    </w:lvl>
    <w:lvl w:ilvl="2" w:tplc="0416001B" w:tentative="1">
      <w:start w:val="1"/>
      <w:numFmt w:val="lowerRoman"/>
      <w:lvlText w:val="%3."/>
      <w:lvlJc w:val="right"/>
      <w:pPr>
        <w:ind w:left="2007" w:hanging="180"/>
      </w:pPr>
    </w:lvl>
    <w:lvl w:ilvl="3" w:tplc="0416000F" w:tentative="1">
      <w:start w:val="1"/>
      <w:numFmt w:val="decimal"/>
      <w:lvlText w:val="%4."/>
      <w:lvlJc w:val="left"/>
      <w:pPr>
        <w:ind w:left="2727" w:hanging="360"/>
      </w:pPr>
    </w:lvl>
    <w:lvl w:ilvl="4" w:tplc="04160019" w:tentative="1">
      <w:start w:val="1"/>
      <w:numFmt w:val="lowerLetter"/>
      <w:lvlText w:val="%5."/>
      <w:lvlJc w:val="left"/>
      <w:pPr>
        <w:ind w:left="3447" w:hanging="360"/>
      </w:pPr>
    </w:lvl>
    <w:lvl w:ilvl="5" w:tplc="0416001B" w:tentative="1">
      <w:start w:val="1"/>
      <w:numFmt w:val="lowerRoman"/>
      <w:lvlText w:val="%6."/>
      <w:lvlJc w:val="right"/>
      <w:pPr>
        <w:ind w:left="4167" w:hanging="180"/>
      </w:pPr>
    </w:lvl>
    <w:lvl w:ilvl="6" w:tplc="0416000F" w:tentative="1">
      <w:start w:val="1"/>
      <w:numFmt w:val="decimal"/>
      <w:lvlText w:val="%7."/>
      <w:lvlJc w:val="left"/>
      <w:pPr>
        <w:ind w:left="4887" w:hanging="360"/>
      </w:pPr>
    </w:lvl>
    <w:lvl w:ilvl="7" w:tplc="04160019" w:tentative="1">
      <w:start w:val="1"/>
      <w:numFmt w:val="lowerLetter"/>
      <w:lvlText w:val="%8."/>
      <w:lvlJc w:val="left"/>
      <w:pPr>
        <w:ind w:left="5607" w:hanging="360"/>
      </w:pPr>
    </w:lvl>
    <w:lvl w:ilvl="8" w:tplc="0416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28" w15:restartNumberingAfterBreak="0">
    <w:nsid w:val="6880419E"/>
    <w:multiLevelType w:val="hybridMultilevel"/>
    <w:tmpl w:val="C4E64594"/>
    <w:lvl w:ilvl="0" w:tplc="FC42FBA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7" w:hanging="360"/>
      </w:pPr>
    </w:lvl>
    <w:lvl w:ilvl="2" w:tplc="0416001B" w:tentative="1">
      <w:start w:val="1"/>
      <w:numFmt w:val="lowerRoman"/>
      <w:lvlText w:val="%3."/>
      <w:lvlJc w:val="right"/>
      <w:pPr>
        <w:ind w:left="2007" w:hanging="180"/>
      </w:pPr>
    </w:lvl>
    <w:lvl w:ilvl="3" w:tplc="0416000F" w:tentative="1">
      <w:start w:val="1"/>
      <w:numFmt w:val="decimal"/>
      <w:lvlText w:val="%4."/>
      <w:lvlJc w:val="left"/>
      <w:pPr>
        <w:ind w:left="2727" w:hanging="360"/>
      </w:pPr>
    </w:lvl>
    <w:lvl w:ilvl="4" w:tplc="04160019" w:tentative="1">
      <w:start w:val="1"/>
      <w:numFmt w:val="lowerLetter"/>
      <w:lvlText w:val="%5."/>
      <w:lvlJc w:val="left"/>
      <w:pPr>
        <w:ind w:left="3447" w:hanging="360"/>
      </w:pPr>
    </w:lvl>
    <w:lvl w:ilvl="5" w:tplc="0416001B" w:tentative="1">
      <w:start w:val="1"/>
      <w:numFmt w:val="lowerRoman"/>
      <w:lvlText w:val="%6."/>
      <w:lvlJc w:val="right"/>
      <w:pPr>
        <w:ind w:left="4167" w:hanging="180"/>
      </w:pPr>
    </w:lvl>
    <w:lvl w:ilvl="6" w:tplc="0416000F" w:tentative="1">
      <w:start w:val="1"/>
      <w:numFmt w:val="decimal"/>
      <w:lvlText w:val="%7."/>
      <w:lvlJc w:val="left"/>
      <w:pPr>
        <w:ind w:left="4887" w:hanging="360"/>
      </w:pPr>
    </w:lvl>
    <w:lvl w:ilvl="7" w:tplc="04160019" w:tentative="1">
      <w:start w:val="1"/>
      <w:numFmt w:val="lowerLetter"/>
      <w:lvlText w:val="%8."/>
      <w:lvlJc w:val="left"/>
      <w:pPr>
        <w:ind w:left="5607" w:hanging="360"/>
      </w:pPr>
    </w:lvl>
    <w:lvl w:ilvl="8" w:tplc="0416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29" w15:restartNumberingAfterBreak="0">
    <w:nsid w:val="6D273D01"/>
    <w:multiLevelType w:val="hybridMultilevel"/>
    <w:tmpl w:val="122C9D5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674A4"/>
    <w:multiLevelType w:val="hybridMultilevel"/>
    <w:tmpl w:val="CDBE8758"/>
    <w:lvl w:ilvl="0" w:tplc="4782A8F8">
      <w:start w:val="6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16539"/>
    <w:multiLevelType w:val="multilevel"/>
    <w:tmpl w:val="EC06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DC72F2"/>
    <w:multiLevelType w:val="hybridMultilevel"/>
    <w:tmpl w:val="F452869A"/>
    <w:lvl w:ilvl="0" w:tplc="41826240">
      <w:start w:val="1"/>
      <w:numFmt w:val="upperRoman"/>
      <w:lvlText w:val="%1)"/>
      <w:lvlJc w:val="left"/>
      <w:pPr>
        <w:ind w:left="1167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1" w:tplc="D144B8D8">
      <w:numFmt w:val="bullet"/>
      <w:lvlText w:val="•"/>
      <w:lvlJc w:val="left"/>
      <w:pPr>
        <w:ind w:left="2134" w:hanging="207"/>
      </w:pPr>
      <w:rPr>
        <w:rFonts w:hint="default"/>
        <w:lang w:val="pt-PT" w:eastAsia="en-US" w:bidi="ar-SA"/>
      </w:rPr>
    </w:lvl>
    <w:lvl w:ilvl="2" w:tplc="E146FBC4">
      <w:numFmt w:val="bullet"/>
      <w:lvlText w:val="•"/>
      <w:lvlJc w:val="left"/>
      <w:pPr>
        <w:ind w:left="3109" w:hanging="207"/>
      </w:pPr>
      <w:rPr>
        <w:rFonts w:hint="default"/>
        <w:lang w:val="pt-PT" w:eastAsia="en-US" w:bidi="ar-SA"/>
      </w:rPr>
    </w:lvl>
    <w:lvl w:ilvl="3" w:tplc="4F5CE602">
      <w:numFmt w:val="bullet"/>
      <w:lvlText w:val="•"/>
      <w:lvlJc w:val="left"/>
      <w:pPr>
        <w:ind w:left="4083" w:hanging="207"/>
      </w:pPr>
      <w:rPr>
        <w:rFonts w:hint="default"/>
        <w:lang w:val="pt-PT" w:eastAsia="en-US" w:bidi="ar-SA"/>
      </w:rPr>
    </w:lvl>
    <w:lvl w:ilvl="4" w:tplc="81287394">
      <w:numFmt w:val="bullet"/>
      <w:lvlText w:val="•"/>
      <w:lvlJc w:val="left"/>
      <w:pPr>
        <w:ind w:left="5058" w:hanging="207"/>
      </w:pPr>
      <w:rPr>
        <w:rFonts w:hint="default"/>
        <w:lang w:val="pt-PT" w:eastAsia="en-US" w:bidi="ar-SA"/>
      </w:rPr>
    </w:lvl>
    <w:lvl w:ilvl="5" w:tplc="84F64386">
      <w:numFmt w:val="bullet"/>
      <w:lvlText w:val="•"/>
      <w:lvlJc w:val="left"/>
      <w:pPr>
        <w:ind w:left="6033" w:hanging="207"/>
      </w:pPr>
      <w:rPr>
        <w:rFonts w:hint="default"/>
        <w:lang w:val="pt-PT" w:eastAsia="en-US" w:bidi="ar-SA"/>
      </w:rPr>
    </w:lvl>
    <w:lvl w:ilvl="6" w:tplc="D8281914">
      <w:numFmt w:val="bullet"/>
      <w:lvlText w:val="•"/>
      <w:lvlJc w:val="left"/>
      <w:pPr>
        <w:ind w:left="7007" w:hanging="207"/>
      </w:pPr>
      <w:rPr>
        <w:rFonts w:hint="default"/>
        <w:lang w:val="pt-PT" w:eastAsia="en-US" w:bidi="ar-SA"/>
      </w:rPr>
    </w:lvl>
    <w:lvl w:ilvl="7" w:tplc="7A00AE80">
      <w:numFmt w:val="bullet"/>
      <w:lvlText w:val="•"/>
      <w:lvlJc w:val="left"/>
      <w:pPr>
        <w:ind w:left="7982" w:hanging="207"/>
      </w:pPr>
      <w:rPr>
        <w:rFonts w:hint="default"/>
        <w:lang w:val="pt-PT" w:eastAsia="en-US" w:bidi="ar-SA"/>
      </w:rPr>
    </w:lvl>
    <w:lvl w:ilvl="8" w:tplc="0298E7C2">
      <w:numFmt w:val="bullet"/>
      <w:lvlText w:val="•"/>
      <w:lvlJc w:val="left"/>
      <w:pPr>
        <w:ind w:left="8957" w:hanging="207"/>
      </w:pPr>
      <w:rPr>
        <w:rFonts w:hint="default"/>
        <w:lang w:val="pt-PT" w:eastAsia="en-US" w:bidi="ar-SA"/>
      </w:rPr>
    </w:lvl>
  </w:abstractNum>
  <w:abstractNum w:abstractNumId="33" w15:restartNumberingAfterBreak="0">
    <w:nsid w:val="6EA16EC6"/>
    <w:multiLevelType w:val="multilevel"/>
    <w:tmpl w:val="D9FE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DC4D56"/>
    <w:multiLevelType w:val="hybridMultilevel"/>
    <w:tmpl w:val="CCB6DA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EE6044"/>
    <w:multiLevelType w:val="multilevel"/>
    <w:tmpl w:val="40DEFAEA"/>
    <w:lvl w:ilvl="0">
      <w:start w:val="7"/>
      <w:numFmt w:val="decimal"/>
      <w:lvlText w:val="%1."/>
      <w:lvlJc w:val="left"/>
      <w:pPr>
        <w:ind w:left="495" w:hanging="495"/>
      </w:pPr>
      <w:rPr>
        <w:b w:val="0"/>
      </w:rPr>
    </w:lvl>
    <w:lvl w:ilvl="1">
      <w:start w:val="2"/>
      <w:numFmt w:val="decimal"/>
      <w:lvlText w:val="%1.%2."/>
      <w:lvlJc w:val="left"/>
      <w:pPr>
        <w:ind w:left="580" w:hanging="495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975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2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50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95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2035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480" w:hanging="1800"/>
      </w:pPr>
      <w:rPr>
        <w:b w:val="0"/>
      </w:rPr>
    </w:lvl>
  </w:abstractNum>
  <w:abstractNum w:abstractNumId="36" w15:restartNumberingAfterBreak="0">
    <w:nsid w:val="709853EB"/>
    <w:multiLevelType w:val="multilevel"/>
    <w:tmpl w:val="28DA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C70D3E"/>
    <w:multiLevelType w:val="multilevel"/>
    <w:tmpl w:val="464EA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760F9"/>
    <w:multiLevelType w:val="multilevel"/>
    <w:tmpl w:val="1120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CB0183"/>
    <w:multiLevelType w:val="hybridMultilevel"/>
    <w:tmpl w:val="51605B2C"/>
    <w:lvl w:ilvl="0" w:tplc="FC389E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460D8"/>
    <w:multiLevelType w:val="multilevel"/>
    <w:tmpl w:val="14FE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3634988">
    <w:abstractNumId w:val="13"/>
  </w:num>
  <w:num w:numId="2" w16cid:durableId="914514685">
    <w:abstractNumId w:val="18"/>
  </w:num>
  <w:num w:numId="3" w16cid:durableId="1646004619">
    <w:abstractNumId w:val="20"/>
  </w:num>
  <w:num w:numId="4" w16cid:durableId="1638029632">
    <w:abstractNumId w:val="29"/>
  </w:num>
  <w:num w:numId="5" w16cid:durableId="618534577">
    <w:abstractNumId w:val="12"/>
  </w:num>
  <w:num w:numId="6" w16cid:durableId="757364895">
    <w:abstractNumId w:val="25"/>
  </w:num>
  <w:num w:numId="7" w16cid:durableId="4945559">
    <w:abstractNumId w:val="32"/>
  </w:num>
  <w:num w:numId="8" w16cid:durableId="380330286">
    <w:abstractNumId w:val="8"/>
  </w:num>
  <w:num w:numId="9" w16cid:durableId="81727925">
    <w:abstractNumId w:val="34"/>
  </w:num>
  <w:num w:numId="10" w16cid:durableId="1778064278">
    <w:abstractNumId w:val="14"/>
  </w:num>
  <w:num w:numId="11" w16cid:durableId="1275020587">
    <w:abstractNumId w:val="39"/>
  </w:num>
  <w:num w:numId="12" w16cid:durableId="942614557">
    <w:abstractNumId w:val="30"/>
  </w:num>
  <w:num w:numId="13" w16cid:durableId="64110652">
    <w:abstractNumId w:val="11"/>
  </w:num>
  <w:num w:numId="14" w16cid:durableId="929393854">
    <w:abstractNumId w:val="17"/>
  </w:num>
  <w:num w:numId="15" w16cid:durableId="1343513306">
    <w:abstractNumId w:val="7"/>
  </w:num>
  <w:num w:numId="16" w16cid:durableId="1943687987">
    <w:abstractNumId w:val="38"/>
  </w:num>
  <w:num w:numId="17" w16cid:durableId="1073743584">
    <w:abstractNumId w:val="25"/>
  </w:num>
  <w:num w:numId="18" w16cid:durableId="70879609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43355901">
    <w:abstractNumId w:val="27"/>
  </w:num>
  <w:num w:numId="20" w16cid:durableId="2008634286">
    <w:abstractNumId w:val="28"/>
  </w:num>
  <w:num w:numId="21" w16cid:durableId="599728511">
    <w:abstractNumId w:val="3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52990983">
    <w:abstractNumId w:val="9"/>
  </w:num>
  <w:num w:numId="23" w16cid:durableId="876701732">
    <w:abstractNumId w:val="33"/>
  </w:num>
  <w:num w:numId="24" w16cid:durableId="1270695188">
    <w:abstractNumId w:val="40"/>
  </w:num>
  <w:num w:numId="25" w16cid:durableId="433403558">
    <w:abstractNumId w:val="21"/>
  </w:num>
  <w:num w:numId="26" w16cid:durableId="289555904">
    <w:abstractNumId w:val="23"/>
  </w:num>
  <w:num w:numId="27" w16cid:durableId="1630279159">
    <w:abstractNumId w:val="31"/>
  </w:num>
  <w:num w:numId="28" w16cid:durableId="904532303">
    <w:abstractNumId w:val="22"/>
  </w:num>
  <w:num w:numId="29" w16cid:durableId="938951315">
    <w:abstractNumId w:val="10"/>
  </w:num>
  <w:num w:numId="30" w16cid:durableId="1513445991">
    <w:abstractNumId w:val="16"/>
  </w:num>
  <w:num w:numId="31" w16cid:durableId="279608302">
    <w:abstractNumId w:val="26"/>
  </w:num>
  <w:num w:numId="32" w16cid:durableId="440494561">
    <w:abstractNumId w:val="37"/>
  </w:num>
  <w:num w:numId="33" w16cid:durableId="2142112899">
    <w:abstractNumId w:val="6"/>
  </w:num>
  <w:num w:numId="34" w16cid:durableId="1824391819">
    <w:abstractNumId w:val="36"/>
  </w:num>
  <w:num w:numId="35" w16cid:durableId="31157305">
    <w:abstractNumId w:val="19"/>
  </w:num>
  <w:num w:numId="36" w16cid:durableId="537475441">
    <w:abstractNumId w:val="15"/>
  </w:num>
  <w:num w:numId="37" w16cid:durableId="913272566">
    <w:abstractNumId w:val="24"/>
  </w:num>
  <w:num w:numId="38" w16cid:durableId="112087925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36E"/>
    <w:rsid w:val="00000D17"/>
    <w:rsid w:val="00003C6C"/>
    <w:rsid w:val="00003CA5"/>
    <w:rsid w:val="00006BFF"/>
    <w:rsid w:val="0001536E"/>
    <w:rsid w:val="00021C07"/>
    <w:rsid w:val="0003024E"/>
    <w:rsid w:val="00045984"/>
    <w:rsid w:val="0005495D"/>
    <w:rsid w:val="0006149D"/>
    <w:rsid w:val="0006199C"/>
    <w:rsid w:val="00062F3F"/>
    <w:rsid w:val="00080BFC"/>
    <w:rsid w:val="00081D5B"/>
    <w:rsid w:val="00082D8E"/>
    <w:rsid w:val="0008416F"/>
    <w:rsid w:val="0008671A"/>
    <w:rsid w:val="0009413E"/>
    <w:rsid w:val="00096964"/>
    <w:rsid w:val="000A33C2"/>
    <w:rsid w:val="000B0F26"/>
    <w:rsid w:val="000B12D7"/>
    <w:rsid w:val="000B595A"/>
    <w:rsid w:val="000B65CF"/>
    <w:rsid w:val="000C11C3"/>
    <w:rsid w:val="000C28D4"/>
    <w:rsid w:val="000C6829"/>
    <w:rsid w:val="000D1175"/>
    <w:rsid w:val="000D3A3C"/>
    <w:rsid w:val="000D6C7E"/>
    <w:rsid w:val="000E1509"/>
    <w:rsid w:val="000E2F89"/>
    <w:rsid w:val="000E3E19"/>
    <w:rsid w:val="000E5A9B"/>
    <w:rsid w:val="000E5BFC"/>
    <w:rsid w:val="000E61CD"/>
    <w:rsid w:val="000E7BD3"/>
    <w:rsid w:val="000F3CCF"/>
    <w:rsid w:val="000F4693"/>
    <w:rsid w:val="00101254"/>
    <w:rsid w:val="0010386E"/>
    <w:rsid w:val="001105BF"/>
    <w:rsid w:val="00120A6F"/>
    <w:rsid w:val="001223E6"/>
    <w:rsid w:val="00124872"/>
    <w:rsid w:val="001317E1"/>
    <w:rsid w:val="0013398E"/>
    <w:rsid w:val="001347A3"/>
    <w:rsid w:val="0014234D"/>
    <w:rsid w:val="00142E15"/>
    <w:rsid w:val="00144092"/>
    <w:rsid w:val="0015462B"/>
    <w:rsid w:val="00160763"/>
    <w:rsid w:val="00170F97"/>
    <w:rsid w:val="00171498"/>
    <w:rsid w:val="0017227D"/>
    <w:rsid w:val="001817F6"/>
    <w:rsid w:val="001821C1"/>
    <w:rsid w:val="001829E0"/>
    <w:rsid w:val="00183904"/>
    <w:rsid w:val="00185F7B"/>
    <w:rsid w:val="001A2014"/>
    <w:rsid w:val="001A588B"/>
    <w:rsid w:val="001B119E"/>
    <w:rsid w:val="001B6FD5"/>
    <w:rsid w:val="001B74E2"/>
    <w:rsid w:val="001C1776"/>
    <w:rsid w:val="001C1DED"/>
    <w:rsid w:val="001C21CB"/>
    <w:rsid w:val="001C7FC9"/>
    <w:rsid w:val="001D1976"/>
    <w:rsid w:val="001D228A"/>
    <w:rsid w:val="001D2C94"/>
    <w:rsid w:val="001D4A90"/>
    <w:rsid w:val="001D570E"/>
    <w:rsid w:val="001E1002"/>
    <w:rsid w:val="001E616B"/>
    <w:rsid w:val="001E6798"/>
    <w:rsid w:val="001F5B57"/>
    <w:rsid w:val="001F72FB"/>
    <w:rsid w:val="002002C4"/>
    <w:rsid w:val="00207DD9"/>
    <w:rsid w:val="002175FA"/>
    <w:rsid w:val="00221550"/>
    <w:rsid w:val="00225D46"/>
    <w:rsid w:val="00226E45"/>
    <w:rsid w:val="002276D6"/>
    <w:rsid w:val="00230289"/>
    <w:rsid w:val="00231600"/>
    <w:rsid w:val="00233E52"/>
    <w:rsid w:val="002349A0"/>
    <w:rsid w:val="00241EA4"/>
    <w:rsid w:val="002426AD"/>
    <w:rsid w:val="00247063"/>
    <w:rsid w:val="002513C7"/>
    <w:rsid w:val="00253348"/>
    <w:rsid w:val="00257055"/>
    <w:rsid w:val="00257234"/>
    <w:rsid w:val="002642DD"/>
    <w:rsid w:val="00264913"/>
    <w:rsid w:val="002803C3"/>
    <w:rsid w:val="00284BF1"/>
    <w:rsid w:val="00286541"/>
    <w:rsid w:val="00287F45"/>
    <w:rsid w:val="002910A4"/>
    <w:rsid w:val="0029317D"/>
    <w:rsid w:val="002932CA"/>
    <w:rsid w:val="00295080"/>
    <w:rsid w:val="00297952"/>
    <w:rsid w:val="002A2134"/>
    <w:rsid w:val="002A5FA0"/>
    <w:rsid w:val="002B1E5D"/>
    <w:rsid w:val="002B2A3A"/>
    <w:rsid w:val="002B5439"/>
    <w:rsid w:val="002B75BA"/>
    <w:rsid w:val="002C1D4A"/>
    <w:rsid w:val="002D7F3B"/>
    <w:rsid w:val="002E021C"/>
    <w:rsid w:val="002E138A"/>
    <w:rsid w:val="002E1805"/>
    <w:rsid w:val="002E593D"/>
    <w:rsid w:val="002F06F0"/>
    <w:rsid w:val="002F221B"/>
    <w:rsid w:val="002F27AC"/>
    <w:rsid w:val="003029DB"/>
    <w:rsid w:val="003053F0"/>
    <w:rsid w:val="00306AB1"/>
    <w:rsid w:val="003106E2"/>
    <w:rsid w:val="0032071C"/>
    <w:rsid w:val="00325B04"/>
    <w:rsid w:val="00332C1F"/>
    <w:rsid w:val="00340536"/>
    <w:rsid w:val="00341687"/>
    <w:rsid w:val="003518D0"/>
    <w:rsid w:val="003539BC"/>
    <w:rsid w:val="0036159F"/>
    <w:rsid w:val="003634BB"/>
    <w:rsid w:val="0037211B"/>
    <w:rsid w:val="0037382C"/>
    <w:rsid w:val="00374616"/>
    <w:rsid w:val="003746F9"/>
    <w:rsid w:val="00375690"/>
    <w:rsid w:val="00375EEC"/>
    <w:rsid w:val="00380144"/>
    <w:rsid w:val="00382118"/>
    <w:rsid w:val="003863DD"/>
    <w:rsid w:val="00386C5E"/>
    <w:rsid w:val="00394AB1"/>
    <w:rsid w:val="00395D50"/>
    <w:rsid w:val="003A04BF"/>
    <w:rsid w:val="003A3DEA"/>
    <w:rsid w:val="003A6AE1"/>
    <w:rsid w:val="003B25C4"/>
    <w:rsid w:val="003C25F6"/>
    <w:rsid w:val="003C42C6"/>
    <w:rsid w:val="003C5504"/>
    <w:rsid w:val="003C683F"/>
    <w:rsid w:val="003D5041"/>
    <w:rsid w:val="003E05D1"/>
    <w:rsid w:val="003E560A"/>
    <w:rsid w:val="00400B62"/>
    <w:rsid w:val="00404D30"/>
    <w:rsid w:val="00413CAB"/>
    <w:rsid w:val="00416158"/>
    <w:rsid w:val="0041711E"/>
    <w:rsid w:val="0041731F"/>
    <w:rsid w:val="004212B1"/>
    <w:rsid w:val="00423902"/>
    <w:rsid w:val="00426116"/>
    <w:rsid w:val="00436F11"/>
    <w:rsid w:val="00441A02"/>
    <w:rsid w:val="00443246"/>
    <w:rsid w:val="00450B9B"/>
    <w:rsid w:val="004510A8"/>
    <w:rsid w:val="00460420"/>
    <w:rsid w:val="00461462"/>
    <w:rsid w:val="004623E3"/>
    <w:rsid w:val="00471B84"/>
    <w:rsid w:val="004772A2"/>
    <w:rsid w:val="004777B1"/>
    <w:rsid w:val="004802A8"/>
    <w:rsid w:val="004807EA"/>
    <w:rsid w:val="00481672"/>
    <w:rsid w:val="0048322B"/>
    <w:rsid w:val="00490140"/>
    <w:rsid w:val="004A4E57"/>
    <w:rsid w:val="004A4F0D"/>
    <w:rsid w:val="004A63BA"/>
    <w:rsid w:val="004A7CF7"/>
    <w:rsid w:val="004B010F"/>
    <w:rsid w:val="004B467E"/>
    <w:rsid w:val="004B72F9"/>
    <w:rsid w:val="004B7A0C"/>
    <w:rsid w:val="004C1944"/>
    <w:rsid w:val="004C497B"/>
    <w:rsid w:val="004C4F61"/>
    <w:rsid w:val="004C54F3"/>
    <w:rsid w:val="004D2145"/>
    <w:rsid w:val="004D37F6"/>
    <w:rsid w:val="004D3A78"/>
    <w:rsid w:val="004D3AE8"/>
    <w:rsid w:val="004E03D0"/>
    <w:rsid w:val="004E497E"/>
    <w:rsid w:val="0050192F"/>
    <w:rsid w:val="005045C3"/>
    <w:rsid w:val="00511781"/>
    <w:rsid w:val="00512454"/>
    <w:rsid w:val="00513BD1"/>
    <w:rsid w:val="00514EA3"/>
    <w:rsid w:val="00517A48"/>
    <w:rsid w:val="0052758A"/>
    <w:rsid w:val="00530765"/>
    <w:rsid w:val="0054268D"/>
    <w:rsid w:val="0054318E"/>
    <w:rsid w:val="005432AA"/>
    <w:rsid w:val="0055086D"/>
    <w:rsid w:val="005610FE"/>
    <w:rsid w:val="00565502"/>
    <w:rsid w:val="005719F2"/>
    <w:rsid w:val="00572102"/>
    <w:rsid w:val="00574CE1"/>
    <w:rsid w:val="005821FE"/>
    <w:rsid w:val="0059044C"/>
    <w:rsid w:val="00593E04"/>
    <w:rsid w:val="00593E8D"/>
    <w:rsid w:val="00595727"/>
    <w:rsid w:val="00595883"/>
    <w:rsid w:val="005978FE"/>
    <w:rsid w:val="005A17F3"/>
    <w:rsid w:val="005A630A"/>
    <w:rsid w:val="005A7465"/>
    <w:rsid w:val="005B10AB"/>
    <w:rsid w:val="005C0DF9"/>
    <w:rsid w:val="005C52C6"/>
    <w:rsid w:val="005C7CBE"/>
    <w:rsid w:val="005D31C0"/>
    <w:rsid w:val="005D5352"/>
    <w:rsid w:val="005D5882"/>
    <w:rsid w:val="005D58DB"/>
    <w:rsid w:val="005E01DB"/>
    <w:rsid w:val="005E1982"/>
    <w:rsid w:val="005E27CB"/>
    <w:rsid w:val="005E3C71"/>
    <w:rsid w:val="005E5467"/>
    <w:rsid w:val="005F52F3"/>
    <w:rsid w:val="006026CC"/>
    <w:rsid w:val="00602CD8"/>
    <w:rsid w:val="00610A3F"/>
    <w:rsid w:val="006177C0"/>
    <w:rsid w:val="006212EA"/>
    <w:rsid w:val="0062262E"/>
    <w:rsid w:val="00622F75"/>
    <w:rsid w:val="0062408B"/>
    <w:rsid w:val="00630E7E"/>
    <w:rsid w:val="006364D8"/>
    <w:rsid w:val="00637C15"/>
    <w:rsid w:val="006404C3"/>
    <w:rsid w:val="00641461"/>
    <w:rsid w:val="006453B2"/>
    <w:rsid w:val="00645A36"/>
    <w:rsid w:val="006502D1"/>
    <w:rsid w:val="00650D00"/>
    <w:rsid w:val="006524C0"/>
    <w:rsid w:val="00652C7D"/>
    <w:rsid w:val="0065310E"/>
    <w:rsid w:val="00660B29"/>
    <w:rsid w:val="00664816"/>
    <w:rsid w:val="00671289"/>
    <w:rsid w:val="00672D9F"/>
    <w:rsid w:val="006753A6"/>
    <w:rsid w:val="006768E5"/>
    <w:rsid w:val="00677363"/>
    <w:rsid w:val="00683495"/>
    <w:rsid w:val="00684623"/>
    <w:rsid w:val="00687200"/>
    <w:rsid w:val="006924B2"/>
    <w:rsid w:val="006934A2"/>
    <w:rsid w:val="00696BEF"/>
    <w:rsid w:val="0069714C"/>
    <w:rsid w:val="006A1D06"/>
    <w:rsid w:val="006A2EFD"/>
    <w:rsid w:val="006A3AB8"/>
    <w:rsid w:val="006B1FF6"/>
    <w:rsid w:val="006B2FFD"/>
    <w:rsid w:val="006B5AD6"/>
    <w:rsid w:val="006C3786"/>
    <w:rsid w:val="006C5AB8"/>
    <w:rsid w:val="006D5DDB"/>
    <w:rsid w:val="006D675F"/>
    <w:rsid w:val="006D7B9A"/>
    <w:rsid w:val="006E030A"/>
    <w:rsid w:val="006E1905"/>
    <w:rsid w:val="006E6608"/>
    <w:rsid w:val="006E78BE"/>
    <w:rsid w:val="00701585"/>
    <w:rsid w:val="0070305C"/>
    <w:rsid w:val="007043FA"/>
    <w:rsid w:val="007048E3"/>
    <w:rsid w:val="00710C6C"/>
    <w:rsid w:val="00710D9A"/>
    <w:rsid w:val="00710E2D"/>
    <w:rsid w:val="00710F73"/>
    <w:rsid w:val="007118F4"/>
    <w:rsid w:val="00713CF1"/>
    <w:rsid w:val="007204A9"/>
    <w:rsid w:val="007221D6"/>
    <w:rsid w:val="0072386E"/>
    <w:rsid w:val="007248F4"/>
    <w:rsid w:val="007278BC"/>
    <w:rsid w:val="0073648C"/>
    <w:rsid w:val="00736EC7"/>
    <w:rsid w:val="00750B74"/>
    <w:rsid w:val="00752115"/>
    <w:rsid w:val="00752125"/>
    <w:rsid w:val="00752151"/>
    <w:rsid w:val="007528CA"/>
    <w:rsid w:val="00752971"/>
    <w:rsid w:val="00760289"/>
    <w:rsid w:val="0076187D"/>
    <w:rsid w:val="00763E6B"/>
    <w:rsid w:val="0076532A"/>
    <w:rsid w:val="00766B55"/>
    <w:rsid w:val="0076725E"/>
    <w:rsid w:val="007803EF"/>
    <w:rsid w:val="00780A5B"/>
    <w:rsid w:val="00781F50"/>
    <w:rsid w:val="00782759"/>
    <w:rsid w:val="00783834"/>
    <w:rsid w:val="00784C26"/>
    <w:rsid w:val="007A1BFB"/>
    <w:rsid w:val="007A3C1D"/>
    <w:rsid w:val="007A42C0"/>
    <w:rsid w:val="007A4F3F"/>
    <w:rsid w:val="007A546A"/>
    <w:rsid w:val="007B2F2D"/>
    <w:rsid w:val="007B3C73"/>
    <w:rsid w:val="007B5AFF"/>
    <w:rsid w:val="007B71ED"/>
    <w:rsid w:val="007C29D2"/>
    <w:rsid w:val="007C451D"/>
    <w:rsid w:val="007C4B8F"/>
    <w:rsid w:val="007D6CB8"/>
    <w:rsid w:val="007E4718"/>
    <w:rsid w:val="007F05C9"/>
    <w:rsid w:val="007F0EB8"/>
    <w:rsid w:val="007F37A1"/>
    <w:rsid w:val="007F50C8"/>
    <w:rsid w:val="007F6D24"/>
    <w:rsid w:val="008010F2"/>
    <w:rsid w:val="00807DAE"/>
    <w:rsid w:val="00810048"/>
    <w:rsid w:val="0081715E"/>
    <w:rsid w:val="00822D3C"/>
    <w:rsid w:val="008248F5"/>
    <w:rsid w:val="00831BBE"/>
    <w:rsid w:val="00831FC1"/>
    <w:rsid w:val="00836784"/>
    <w:rsid w:val="00843352"/>
    <w:rsid w:val="00845365"/>
    <w:rsid w:val="00845F31"/>
    <w:rsid w:val="00847320"/>
    <w:rsid w:val="00850A79"/>
    <w:rsid w:val="00850BD8"/>
    <w:rsid w:val="0085122F"/>
    <w:rsid w:val="00852474"/>
    <w:rsid w:val="00853C61"/>
    <w:rsid w:val="008547B1"/>
    <w:rsid w:val="00856454"/>
    <w:rsid w:val="00873484"/>
    <w:rsid w:val="00885C55"/>
    <w:rsid w:val="00886685"/>
    <w:rsid w:val="0089136B"/>
    <w:rsid w:val="0089417E"/>
    <w:rsid w:val="008953A2"/>
    <w:rsid w:val="0089558E"/>
    <w:rsid w:val="008A09A2"/>
    <w:rsid w:val="008A24D6"/>
    <w:rsid w:val="008A3D74"/>
    <w:rsid w:val="008A4B08"/>
    <w:rsid w:val="008B588D"/>
    <w:rsid w:val="008B7C28"/>
    <w:rsid w:val="008C0204"/>
    <w:rsid w:val="008C38A6"/>
    <w:rsid w:val="008C714E"/>
    <w:rsid w:val="008D0D4F"/>
    <w:rsid w:val="008D34CD"/>
    <w:rsid w:val="008D4219"/>
    <w:rsid w:val="008D4E7C"/>
    <w:rsid w:val="008E1032"/>
    <w:rsid w:val="008E20C6"/>
    <w:rsid w:val="008E267A"/>
    <w:rsid w:val="008E73EE"/>
    <w:rsid w:val="008E74B9"/>
    <w:rsid w:val="008E74FA"/>
    <w:rsid w:val="008F2917"/>
    <w:rsid w:val="008F637E"/>
    <w:rsid w:val="008F6F23"/>
    <w:rsid w:val="009020B1"/>
    <w:rsid w:val="00902B06"/>
    <w:rsid w:val="00902CC3"/>
    <w:rsid w:val="00906417"/>
    <w:rsid w:val="00906BD6"/>
    <w:rsid w:val="00907577"/>
    <w:rsid w:val="00910A85"/>
    <w:rsid w:val="009111EB"/>
    <w:rsid w:val="00914564"/>
    <w:rsid w:val="00916A47"/>
    <w:rsid w:val="009201AA"/>
    <w:rsid w:val="00920913"/>
    <w:rsid w:val="00922012"/>
    <w:rsid w:val="0092295F"/>
    <w:rsid w:val="00930FBE"/>
    <w:rsid w:val="00932673"/>
    <w:rsid w:val="00933D83"/>
    <w:rsid w:val="00934455"/>
    <w:rsid w:val="00936B80"/>
    <w:rsid w:val="00936C93"/>
    <w:rsid w:val="00942E15"/>
    <w:rsid w:val="00943A00"/>
    <w:rsid w:val="00945FD6"/>
    <w:rsid w:val="00950EC6"/>
    <w:rsid w:val="00953DF3"/>
    <w:rsid w:val="009567DF"/>
    <w:rsid w:val="0096099B"/>
    <w:rsid w:val="00964B14"/>
    <w:rsid w:val="00965C13"/>
    <w:rsid w:val="009662DA"/>
    <w:rsid w:val="0096720E"/>
    <w:rsid w:val="00972D1C"/>
    <w:rsid w:val="00973140"/>
    <w:rsid w:val="00976103"/>
    <w:rsid w:val="00980C3E"/>
    <w:rsid w:val="00982A2F"/>
    <w:rsid w:val="00987AC6"/>
    <w:rsid w:val="009912A6"/>
    <w:rsid w:val="009A2B8F"/>
    <w:rsid w:val="009A47FF"/>
    <w:rsid w:val="009A48EC"/>
    <w:rsid w:val="009A4BF9"/>
    <w:rsid w:val="009A4FD5"/>
    <w:rsid w:val="009B7095"/>
    <w:rsid w:val="009C0E40"/>
    <w:rsid w:val="009C50CD"/>
    <w:rsid w:val="009C5774"/>
    <w:rsid w:val="009C6EB5"/>
    <w:rsid w:val="009C760C"/>
    <w:rsid w:val="009D14F5"/>
    <w:rsid w:val="009D1DA6"/>
    <w:rsid w:val="009D22A6"/>
    <w:rsid w:val="009D2E3A"/>
    <w:rsid w:val="009D752E"/>
    <w:rsid w:val="009E1141"/>
    <w:rsid w:val="009E13FB"/>
    <w:rsid w:val="009F2B86"/>
    <w:rsid w:val="00A00CED"/>
    <w:rsid w:val="00A15908"/>
    <w:rsid w:val="00A3469E"/>
    <w:rsid w:val="00A373CB"/>
    <w:rsid w:val="00A42610"/>
    <w:rsid w:val="00A46AE5"/>
    <w:rsid w:val="00A56BE0"/>
    <w:rsid w:val="00A5700E"/>
    <w:rsid w:val="00A70A8B"/>
    <w:rsid w:val="00A720ED"/>
    <w:rsid w:val="00A8585A"/>
    <w:rsid w:val="00A978B2"/>
    <w:rsid w:val="00AA3038"/>
    <w:rsid w:val="00AA5D3E"/>
    <w:rsid w:val="00AA6CAD"/>
    <w:rsid w:val="00AB2AE2"/>
    <w:rsid w:val="00AB7071"/>
    <w:rsid w:val="00AC31E7"/>
    <w:rsid w:val="00AC5FEC"/>
    <w:rsid w:val="00AC6B73"/>
    <w:rsid w:val="00AD0EEB"/>
    <w:rsid w:val="00AD3090"/>
    <w:rsid w:val="00AE0783"/>
    <w:rsid w:val="00AE2123"/>
    <w:rsid w:val="00AE43DF"/>
    <w:rsid w:val="00AF1A79"/>
    <w:rsid w:val="00AF53E1"/>
    <w:rsid w:val="00AF5E42"/>
    <w:rsid w:val="00AF6777"/>
    <w:rsid w:val="00AF6DEB"/>
    <w:rsid w:val="00B00EA2"/>
    <w:rsid w:val="00B017B3"/>
    <w:rsid w:val="00B20B3F"/>
    <w:rsid w:val="00B22469"/>
    <w:rsid w:val="00B22F13"/>
    <w:rsid w:val="00B24F05"/>
    <w:rsid w:val="00B36068"/>
    <w:rsid w:val="00B40231"/>
    <w:rsid w:val="00B4433A"/>
    <w:rsid w:val="00B50C9C"/>
    <w:rsid w:val="00B52126"/>
    <w:rsid w:val="00B54BE9"/>
    <w:rsid w:val="00B610FB"/>
    <w:rsid w:val="00B61521"/>
    <w:rsid w:val="00B63FDB"/>
    <w:rsid w:val="00B67278"/>
    <w:rsid w:val="00B721D7"/>
    <w:rsid w:val="00B7317A"/>
    <w:rsid w:val="00B73613"/>
    <w:rsid w:val="00B74C2C"/>
    <w:rsid w:val="00B75DC3"/>
    <w:rsid w:val="00B813B8"/>
    <w:rsid w:val="00B81A76"/>
    <w:rsid w:val="00B84338"/>
    <w:rsid w:val="00B9742D"/>
    <w:rsid w:val="00BA0BEA"/>
    <w:rsid w:val="00BB1A71"/>
    <w:rsid w:val="00BB20F5"/>
    <w:rsid w:val="00BB2835"/>
    <w:rsid w:val="00BB5CBD"/>
    <w:rsid w:val="00BB61A5"/>
    <w:rsid w:val="00BB6C78"/>
    <w:rsid w:val="00BB72F6"/>
    <w:rsid w:val="00BD2255"/>
    <w:rsid w:val="00BD23D8"/>
    <w:rsid w:val="00BD59BA"/>
    <w:rsid w:val="00BF2842"/>
    <w:rsid w:val="00BF3C80"/>
    <w:rsid w:val="00BF63E2"/>
    <w:rsid w:val="00BF6AC1"/>
    <w:rsid w:val="00C002E9"/>
    <w:rsid w:val="00C02DA6"/>
    <w:rsid w:val="00C1767E"/>
    <w:rsid w:val="00C2091F"/>
    <w:rsid w:val="00C251CC"/>
    <w:rsid w:val="00C252E6"/>
    <w:rsid w:val="00C25B72"/>
    <w:rsid w:val="00C26059"/>
    <w:rsid w:val="00C45B6B"/>
    <w:rsid w:val="00C579B9"/>
    <w:rsid w:val="00C6006A"/>
    <w:rsid w:val="00C61CFD"/>
    <w:rsid w:val="00C72163"/>
    <w:rsid w:val="00C725BE"/>
    <w:rsid w:val="00C72D66"/>
    <w:rsid w:val="00C83182"/>
    <w:rsid w:val="00C90D35"/>
    <w:rsid w:val="00C92A06"/>
    <w:rsid w:val="00C92FE7"/>
    <w:rsid w:val="00C9592E"/>
    <w:rsid w:val="00CA5198"/>
    <w:rsid w:val="00CA647A"/>
    <w:rsid w:val="00CB64F9"/>
    <w:rsid w:val="00CC0125"/>
    <w:rsid w:val="00CC0965"/>
    <w:rsid w:val="00CC5FBF"/>
    <w:rsid w:val="00CD0911"/>
    <w:rsid w:val="00CD2726"/>
    <w:rsid w:val="00CD311E"/>
    <w:rsid w:val="00CD3C34"/>
    <w:rsid w:val="00CD3CF9"/>
    <w:rsid w:val="00CD4856"/>
    <w:rsid w:val="00CE6BFC"/>
    <w:rsid w:val="00CF2611"/>
    <w:rsid w:val="00CF6841"/>
    <w:rsid w:val="00D04441"/>
    <w:rsid w:val="00D11810"/>
    <w:rsid w:val="00D17386"/>
    <w:rsid w:val="00D2255B"/>
    <w:rsid w:val="00D22C4A"/>
    <w:rsid w:val="00D23F9B"/>
    <w:rsid w:val="00D25C9D"/>
    <w:rsid w:val="00D32BBC"/>
    <w:rsid w:val="00D338D8"/>
    <w:rsid w:val="00D36A7F"/>
    <w:rsid w:val="00D374C9"/>
    <w:rsid w:val="00D427B7"/>
    <w:rsid w:val="00D45255"/>
    <w:rsid w:val="00D46926"/>
    <w:rsid w:val="00D51D13"/>
    <w:rsid w:val="00D56D3D"/>
    <w:rsid w:val="00D57691"/>
    <w:rsid w:val="00D620CC"/>
    <w:rsid w:val="00D624D9"/>
    <w:rsid w:val="00D6462A"/>
    <w:rsid w:val="00D72B80"/>
    <w:rsid w:val="00D76B00"/>
    <w:rsid w:val="00D81CB0"/>
    <w:rsid w:val="00D91069"/>
    <w:rsid w:val="00D92162"/>
    <w:rsid w:val="00D94F0F"/>
    <w:rsid w:val="00DA06EA"/>
    <w:rsid w:val="00DA1113"/>
    <w:rsid w:val="00DA3A5C"/>
    <w:rsid w:val="00DA49E0"/>
    <w:rsid w:val="00DA59F4"/>
    <w:rsid w:val="00DB78A2"/>
    <w:rsid w:val="00DC6C43"/>
    <w:rsid w:val="00DD3ED0"/>
    <w:rsid w:val="00DD6224"/>
    <w:rsid w:val="00DD6613"/>
    <w:rsid w:val="00DD6914"/>
    <w:rsid w:val="00DD6C1E"/>
    <w:rsid w:val="00DE1074"/>
    <w:rsid w:val="00DE1084"/>
    <w:rsid w:val="00DE1D79"/>
    <w:rsid w:val="00DE58D5"/>
    <w:rsid w:val="00DF5FA3"/>
    <w:rsid w:val="00E00023"/>
    <w:rsid w:val="00E015FA"/>
    <w:rsid w:val="00E0166B"/>
    <w:rsid w:val="00E032B2"/>
    <w:rsid w:val="00E03674"/>
    <w:rsid w:val="00E05161"/>
    <w:rsid w:val="00E0555F"/>
    <w:rsid w:val="00E2327C"/>
    <w:rsid w:val="00E3233E"/>
    <w:rsid w:val="00E379C3"/>
    <w:rsid w:val="00E42786"/>
    <w:rsid w:val="00E5176B"/>
    <w:rsid w:val="00E52C25"/>
    <w:rsid w:val="00E5354B"/>
    <w:rsid w:val="00E543A3"/>
    <w:rsid w:val="00E555E0"/>
    <w:rsid w:val="00E55F20"/>
    <w:rsid w:val="00E57CAE"/>
    <w:rsid w:val="00E602AF"/>
    <w:rsid w:val="00E6223D"/>
    <w:rsid w:val="00E623CC"/>
    <w:rsid w:val="00E63647"/>
    <w:rsid w:val="00E6393C"/>
    <w:rsid w:val="00E64DEA"/>
    <w:rsid w:val="00E66757"/>
    <w:rsid w:val="00E66875"/>
    <w:rsid w:val="00E676D1"/>
    <w:rsid w:val="00E67ECE"/>
    <w:rsid w:val="00E705CC"/>
    <w:rsid w:val="00E71DC6"/>
    <w:rsid w:val="00E76A84"/>
    <w:rsid w:val="00E80F1D"/>
    <w:rsid w:val="00E81A22"/>
    <w:rsid w:val="00E83EBB"/>
    <w:rsid w:val="00E90574"/>
    <w:rsid w:val="00E9204D"/>
    <w:rsid w:val="00E937C1"/>
    <w:rsid w:val="00E958F0"/>
    <w:rsid w:val="00EA0A3D"/>
    <w:rsid w:val="00EA3C7F"/>
    <w:rsid w:val="00EA6B8D"/>
    <w:rsid w:val="00EB2826"/>
    <w:rsid w:val="00EC5413"/>
    <w:rsid w:val="00ED72CD"/>
    <w:rsid w:val="00ED7399"/>
    <w:rsid w:val="00EE4326"/>
    <w:rsid w:val="00EE562C"/>
    <w:rsid w:val="00EE5C2B"/>
    <w:rsid w:val="00EF46E1"/>
    <w:rsid w:val="00F01997"/>
    <w:rsid w:val="00F04576"/>
    <w:rsid w:val="00F14DCF"/>
    <w:rsid w:val="00F151DB"/>
    <w:rsid w:val="00F214EA"/>
    <w:rsid w:val="00F2167E"/>
    <w:rsid w:val="00F31014"/>
    <w:rsid w:val="00F318D6"/>
    <w:rsid w:val="00F34C84"/>
    <w:rsid w:val="00F3549A"/>
    <w:rsid w:val="00F417F3"/>
    <w:rsid w:val="00F44240"/>
    <w:rsid w:val="00F456F3"/>
    <w:rsid w:val="00F4772E"/>
    <w:rsid w:val="00F5177F"/>
    <w:rsid w:val="00F54FF1"/>
    <w:rsid w:val="00F64B04"/>
    <w:rsid w:val="00F67261"/>
    <w:rsid w:val="00F7053E"/>
    <w:rsid w:val="00F75402"/>
    <w:rsid w:val="00F76225"/>
    <w:rsid w:val="00F848A0"/>
    <w:rsid w:val="00F93616"/>
    <w:rsid w:val="00F94B53"/>
    <w:rsid w:val="00FA195A"/>
    <w:rsid w:val="00FA1DB7"/>
    <w:rsid w:val="00FA26D3"/>
    <w:rsid w:val="00FA3565"/>
    <w:rsid w:val="00FB08DA"/>
    <w:rsid w:val="00FB158D"/>
    <w:rsid w:val="00FB384F"/>
    <w:rsid w:val="00FC2A3A"/>
    <w:rsid w:val="00FC51C7"/>
    <w:rsid w:val="00FD06DB"/>
    <w:rsid w:val="00FD1BAD"/>
    <w:rsid w:val="00FD1DC2"/>
    <w:rsid w:val="00FD6289"/>
    <w:rsid w:val="00FE1369"/>
    <w:rsid w:val="00FE2086"/>
    <w:rsid w:val="00FE4A5F"/>
    <w:rsid w:val="00FE7819"/>
    <w:rsid w:val="00FF0431"/>
    <w:rsid w:val="00FF1A30"/>
    <w:rsid w:val="00FF75A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F0A0F6B"/>
  <w15:docId w15:val="{AA3CA30E-819E-4244-A7BE-9111A097C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A2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02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E6B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3028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3028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u w:val="single"/>
      <w:lang w:val="pt-PT"/>
    </w:rPr>
  </w:style>
  <w:style w:type="paragraph" w:styleId="Ttulo5">
    <w:name w:val="heading 5"/>
    <w:basedOn w:val="Normal"/>
    <w:next w:val="Normal"/>
    <w:link w:val="Ttulo5Char"/>
    <w:unhideWhenUsed/>
    <w:qFormat/>
    <w:rsid w:val="00CE6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0289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Ttulo7">
    <w:name w:val="heading 7"/>
    <w:basedOn w:val="Normal"/>
    <w:next w:val="Normal"/>
    <w:link w:val="Ttulo7Char"/>
    <w:uiPriority w:val="9"/>
    <w:qFormat/>
    <w:rsid w:val="00CE6BFC"/>
    <w:pPr>
      <w:keepNext/>
      <w:suppressAutoHyphens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0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CE6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302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30289"/>
    <w:rPr>
      <w:rFonts w:ascii="Times New Roman" w:eastAsia="Times New Roman" w:hAnsi="Times New Roman" w:cs="Times New Roman"/>
      <w:b/>
      <w:sz w:val="28"/>
      <w:szCs w:val="20"/>
      <w:u w:val="single"/>
      <w:lang w:val="pt-PT" w:eastAsia="pt-BR"/>
    </w:rPr>
  </w:style>
  <w:style w:type="character" w:customStyle="1" w:styleId="Ttulo5Char">
    <w:name w:val="Título 5 Char"/>
    <w:basedOn w:val="Fontepargpadro"/>
    <w:link w:val="Ttulo5"/>
    <w:rsid w:val="00CE6BFC"/>
    <w:rPr>
      <w:rFonts w:asciiTheme="majorHAnsi" w:eastAsiaTheme="majorEastAsia" w:hAnsiTheme="majorHAnsi" w:cstheme="majorBidi"/>
      <w:color w:val="243F60" w:themeColor="accent1" w:themeShade="7F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0289"/>
    <w:rPr>
      <w:rFonts w:ascii="Calibri" w:eastAsia="Times New Roman" w:hAnsi="Calibri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CE6BFC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Estilo1">
    <w:name w:val="Estilo1"/>
    <w:basedOn w:val="Normal"/>
    <w:link w:val="Estilo1Char"/>
    <w:qFormat/>
    <w:rsid w:val="002002C4"/>
    <w:pPr>
      <w:spacing w:line="360" w:lineRule="auto"/>
      <w:jc w:val="center"/>
    </w:pPr>
    <w:rPr>
      <w:rFonts w:ascii="Arial" w:eastAsiaTheme="minorHAnsi" w:hAnsi="Arial" w:cs="Arial"/>
      <w:sz w:val="24"/>
      <w:szCs w:val="24"/>
      <w:shd w:val="clear" w:color="auto" w:fill="F5F5F5"/>
      <w:lang w:eastAsia="en-US"/>
    </w:rPr>
  </w:style>
  <w:style w:type="character" w:customStyle="1" w:styleId="Estilo1Char">
    <w:name w:val="Estilo1 Char"/>
    <w:basedOn w:val="Fontepargpadro"/>
    <w:link w:val="Estilo1"/>
    <w:rsid w:val="002002C4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1536E"/>
  </w:style>
  <w:style w:type="paragraph" w:styleId="Rodap">
    <w:name w:val="footer"/>
    <w:basedOn w:val="Normal"/>
    <w:link w:val="RodapChar"/>
    <w:uiPriority w:val="99"/>
    <w:unhideWhenUsed/>
    <w:rsid w:val="0001536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1536E"/>
  </w:style>
  <w:style w:type="paragraph" w:styleId="Textodebalo">
    <w:name w:val="Balloon Text"/>
    <w:basedOn w:val="Normal"/>
    <w:link w:val="TextodebaloChar"/>
    <w:uiPriority w:val="99"/>
    <w:semiHidden/>
    <w:unhideWhenUsed/>
    <w:rsid w:val="0001536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536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934A2"/>
    <w:rPr>
      <w:color w:val="0000FF"/>
      <w:u w:val="single"/>
    </w:rPr>
  </w:style>
  <w:style w:type="paragraph" w:styleId="SemEspaamento">
    <w:name w:val="No Spacing"/>
    <w:uiPriority w:val="1"/>
    <w:qFormat/>
    <w:rsid w:val="006934A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2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2262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link w:val="PargrafodaListaChar"/>
    <w:qFormat/>
    <w:rsid w:val="00683495"/>
    <w:pPr>
      <w:ind w:left="720"/>
      <w:contextualSpacing/>
    </w:pPr>
  </w:style>
  <w:style w:type="character" w:customStyle="1" w:styleId="Sobrescrito">
    <w:name w:val="Sobrescrito"/>
    <w:uiPriority w:val="99"/>
    <w:rsid w:val="002A2134"/>
    <w:rPr>
      <w:position w:val="8"/>
      <w:sz w:val="16"/>
      <w:szCs w:val="16"/>
    </w:rPr>
  </w:style>
  <w:style w:type="character" w:customStyle="1" w:styleId="Subscrito">
    <w:name w:val="Subscrito"/>
    <w:uiPriority w:val="99"/>
    <w:rsid w:val="002A2134"/>
    <w:rPr>
      <w:position w:val="-8"/>
      <w:sz w:val="16"/>
      <w:szCs w:val="16"/>
    </w:rPr>
  </w:style>
  <w:style w:type="character" w:customStyle="1" w:styleId="Tag">
    <w:name w:val="Tag"/>
    <w:uiPriority w:val="99"/>
    <w:rsid w:val="002A2134"/>
    <w:rPr>
      <w:sz w:val="20"/>
      <w:szCs w:val="20"/>
      <w:shd w:val="clear" w:color="auto" w:fill="FFFFFF"/>
    </w:rPr>
  </w:style>
  <w:style w:type="paragraph" w:styleId="Corpodetexto">
    <w:name w:val="Body Text"/>
    <w:basedOn w:val="Normal"/>
    <w:link w:val="CorpodetextoChar"/>
    <w:uiPriority w:val="99"/>
    <w:semiHidden/>
    <w:rsid w:val="00CE6BF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E6BFC"/>
    <w:rPr>
      <w:rFonts w:ascii="Times New Roman" w:eastAsia="Times New Roman" w:hAnsi="Times New Roman" w:cs="Times New Roman"/>
      <w:color w:val="000000"/>
      <w:sz w:val="18"/>
      <w:szCs w:val="20"/>
      <w:lang w:eastAsia="ar-SA"/>
    </w:rPr>
  </w:style>
  <w:style w:type="paragraph" w:customStyle="1" w:styleId="western">
    <w:name w:val="western"/>
    <w:basedOn w:val="Normal"/>
    <w:rsid w:val="00CE6BFC"/>
    <w:pPr>
      <w:spacing w:before="100" w:beforeAutospacing="1" w:after="0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paragraph" w:customStyle="1" w:styleId="ndice">
    <w:name w:val="Índice"/>
    <w:basedOn w:val="Normal"/>
    <w:rsid w:val="00CE6BF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E6BF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E6BFC"/>
    <w:rPr>
      <w:rFonts w:eastAsiaTheme="minorEastAsia"/>
      <w:lang w:eastAsia="pt-BR"/>
    </w:rPr>
  </w:style>
  <w:style w:type="paragraph" w:customStyle="1" w:styleId="Ttulodatabela">
    <w:name w:val="Título da tabela"/>
    <w:basedOn w:val="Normal"/>
    <w:rsid w:val="00CE6BFC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customStyle="1" w:styleId="info1">
    <w:name w:val="info1"/>
    <w:rsid w:val="00CE6BFC"/>
    <w:rPr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E6B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E6BFC"/>
    <w:rPr>
      <w:rFonts w:eastAsiaTheme="minorEastAsia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E6BF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E6BFC"/>
    <w:rPr>
      <w:rFonts w:eastAsiaTheme="minorEastAsia"/>
      <w:sz w:val="16"/>
      <w:szCs w:val="16"/>
      <w:lang w:eastAsia="pt-BR"/>
    </w:rPr>
  </w:style>
  <w:style w:type="paragraph" w:customStyle="1" w:styleId="Contedodoquadro">
    <w:name w:val="Conteúdo do quadro"/>
    <w:basedOn w:val="Corpodetexto"/>
    <w:rsid w:val="00CE6BFC"/>
  </w:style>
  <w:style w:type="paragraph" w:styleId="Legenda">
    <w:name w:val="caption"/>
    <w:basedOn w:val="Normal"/>
    <w:next w:val="Normal"/>
    <w:qFormat/>
    <w:rsid w:val="00CE6BFC"/>
    <w:pPr>
      <w:tabs>
        <w:tab w:val="left" w:pos="709"/>
        <w:tab w:val="left" w:pos="1560"/>
        <w:tab w:val="left" w:pos="2694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Ttulo11">
    <w:name w:val="Título 11"/>
    <w:basedOn w:val="Normal"/>
    <w:next w:val="Normal"/>
    <w:rsid w:val="00CE6BFC"/>
    <w:pPr>
      <w:keepNext/>
      <w:tabs>
        <w:tab w:val="num" w:pos="0"/>
      </w:tabs>
      <w:suppressAutoHyphens/>
      <w:spacing w:after="0" w:line="240" w:lineRule="auto"/>
      <w:ind w:left="1418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ar-SA"/>
    </w:rPr>
  </w:style>
  <w:style w:type="paragraph" w:customStyle="1" w:styleId="Default">
    <w:name w:val="Default"/>
    <w:rsid w:val="00CE6B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E6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230289"/>
    <w:pPr>
      <w:widowControl w:val="0"/>
      <w:snapToGrid w:val="0"/>
      <w:spacing w:before="100" w:after="100" w:line="240" w:lineRule="auto"/>
      <w:jc w:val="center"/>
    </w:pPr>
    <w:rPr>
      <w:rFonts w:ascii="Arial" w:eastAsia="Times New Roman" w:hAnsi="Arial" w:cs="Times New Roman"/>
      <w:b/>
      <w:szCs w:val="20"/>
      <w:lang w:eastAsia="en-US"/>
    </w:rPr>
  </w:style>
  <w:style w:type="character" w:customStyle="1" w:styleId="TtuloChar">
    <w:name w:val="Título Char"/>
    <w:basedOn w:val="Fontepargpadro"/>
    <w:link w:val="Ttulo"/>
    <w:rsid w:val="00230289"/>
    <w:rPr>
      <w:rFonts w:ascii="Arial" w:eastAsia="Times New Roman" w:hAnsi="Arial" w:cs="Times New Roman"/>
      <w:b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30289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30289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30289"/>
    <w:rPr>
      <w:rFonts w:ascii="Calibri" w:eastAsia="Calibri" w:hAnsi="Calibri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30289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30289"/>
    <w:rPr>
      <w:rFonts w:ascii="Courier New" w:eastAsia="Times New Roman" w:hAnsi="Courier New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30289"/>
    <w:pPr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230289"/>
  </w:style>
  <w:style w:type="table" w:styleId="Tabelacomgrade">
    <w:name w:val="Table Grid"/>
    <w:basedOn w:val="Tabelanormal"/>
    <w:uiPriority w:val="39"/>
    <w:rsid w:val="007A42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E6393C"/>
  </w:style>
  <w:style w:type="character" w:styleId="HiperlinkVisitado">
    <w:name w:val="FollowedHyperlink"/>
    <w:basedOn w:val="Fontepargpadro"/>
    <w:uiPriority w:val="99"/>
    <w:semiHidden/>
    <w:unhideWhenUsed/>
    <w:rsid w:val="00E6393C"/>
    <w:rPr>
      <w:color w:val="800080"/>
      <w:u w:val="single"/>
    </w:rPr>
  </w:style>
  <w:style w:type="paragraph" w:customStyle="1" w:styleId="xl65">
    <w:name w:val="xl65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E639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E639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5">
    <w:name w:val="xl8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xl86">
    <w:name w:val="xl8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Normal"/>
    <w:rsid w:val="00E6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Normal"/>
    <w:rsid w:val="00E639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Normal"/>
    <w:rsid w:val="00E6393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Normal"/>
    <w:rsid w:val="00E639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E639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E639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rmalCourierNew">
    <w:name w:val="Normal + Courier New"/>
    <w:aliases w:val="10 pt,Negrito,Todas em maiúsculas"/>
    <w:basedOn w:val="Normal"/>
    <w:link w:val="NormalCourierNewChar"/>
    <w:uiPriority w:val="99"/>
    <w:rsid w:val="00A15908"/>
    <w:pPr>
      <w:spacing w:after="0" w:line="240" w:lineRule="auto"/>
      <w:ind w:firstLine="1701"/>
      <w:jc w:val="both"/>
    </w:pPr>
    <w:rPr>
      <w:rFonts w:ascii="Courier New" w:eastAsia="Times New Roman" w:hAnsi="Courier New" w:cs="Courier New"/>
      <w:b/>
      <w:caps/>
      <w:sz w:val="20"/>
      <w:szCs w:val="20"/>
    </w:rPr>
  </w:style>
  <w:style w:type="character" w:customStyle="1" w:styleId="NormalCourierNewChar">
    <w:name w:val="Normal + Courier New Char"/>
    <w:aliases w:val="10 pt Char,Negrito Char,Todas em maiúsculas Char"/>
    <w:link w:val="NormalCourierNew"/>
    <w:uiPriority w:val="99"/>
    <w:locked/>
    <w:rsid w:val="00A15908"/>
    <w:rPr>
      <w:rFonts w:ascii="Courier New" w:eastAsia="Times New Roman" w:hAnsi="Courier New" w:cs="Courier New"/>
      <w:b/>
      <w:caps/>
      <w:sz w:val="20"/>
      <w:szCs w:val="20"/>
      <w:lang w:eastAsia="pt-BR"/>
    </w:rPr>
  </w:style>
  <w:style w:type="paragraph" w:customStyle="1" w:styleId="Standard">
    <w:name w:val="Standard"/>
    <w:rsid w:val="00BB72F6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fontstyle01">
    <w:name w:val="fontstyle01"/>
    <w:basedOn w:val="Fontepargpadro"/>
    <w:rsid w:val="002642DD"/>
    <w:rPr>
      <w:rFonts w:ascii="Arial" w:hAnsi="Arial" w:cs="Arial" w:hint="default"/>
      <w:b w:val="0"/>
      <w:bCs w:val="0"/>
      <w:i/>
      <w:iCs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642DD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table" w:customStyle="1" w:styleId="Tabelacomgrade1">
    <w:name w:val="Tabela com grade1"/>
    <w:basedOn w:val="Tabelanormal"/>
    <w:next w:val="Tabelacomgrade"/>
    <w:uiPriority w:val="59"/>
    <w:rsid w:val="00CB64F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4D3A7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170F9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EA3C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6A3AB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85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80C3E"/>
    <w:rPr>
      <w:b/>
      <w:bCs/>
    </w:rPr>
  </w:style>
  <w:style w:type="character" w:customStyle="1" w:styleId="PargrafodaListaChar">
    <w:name w:val="Parágrafo da Lista Char"/>
    <w:basedOn w:val="Fontepargpadro"/>
    <w:link w:val="PargrafodaLista"/>
    <w:qFormat/>
    <w:locked/>
    <w:rsid w:val="00FD1DC2"/>
    <w:rPr>
      <w:rFonts w:eastAsiaTheme="minorEastAsia"/>
      <w:lang w:eastAsia="pt-BR"/>
    </w:rPr>
  </w:style>
  <w:style w:type="table" w:styleId="TabeladeGrade1Clara">
    <w:name w:val="Grid Table 1 Light"/>
    <w:basedOn w:val="Tabelanormal"/>
    <w:uiPriority w:val="46"/>
    <w:rsid w:val="008E20C6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B7D57-C76B-4332-8007-DB633969E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2313</Words>
  <Characters>12496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jhonaton</dc:creator>
  <cp:lastModifiedBy>Licitação</cp:lastModifiedBy>
  <cp:revision>2</cp:revision>
  <cp:lastPrinted>2026-03-19T17:58:00Z</cp:lastPrinted>
  <dcterms:created xsi:type="dcterms:W3CDTF">2026-03-19T18:39:00Z</dcterms:created>
  <dcterms:modified xsi:type="dcterms:W3CDTF">2026-03-19T18:39:00Z</dcterms:modified>
</cp:coreProperties>
</file>