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BE9732" w14:textId="77777777" w:rsidR="00D37E73" w:rsidRPr="008979EF" w:rsidRDefault="00D37E73" w:rsidP="007E2F2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979EF">
        <w:rPr>
          <w:rFonts w:ascii="Times New Roman" w:hAnsi="Times New Roman" w:cs="Times New Roman"/>
          <w:b/>
          <w:sz w:val="24"/>
          <w:szCs w:val="24"/>
        </w:rPr>
        <w:t>INTENÇÃO DE DISPENSA DE LICITAÇÃO</w:t>
      </w:r>
    </w:p>
    <w:p w14:paraId="01BB3375" w14:textId="51325563" w:rsidR="00D37E73" w:rsidRPr="008979EF" w:rsidRDefault="00D37E73" w:rsidP="007E2F2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979EF">
        <w:rPr>
          <w:rFonts w:ascii="Times New Roman" w:hAnsi="Times New Roman" w:cs="Times New Roman"/>
          <w:b/>
          <w:sz w:val="24"/>
          <w:szCs w:val="24"/>
        </w:rPr>
        <w:t>ART. 75, INCISO I,</w:t>
      </w:r>
      <w:r w:rsidR="002B785F" w:rsidRPr="008979EF">
        <w:rPr>
          <w:rFonts w:ascii="Times New Roman" w:hAnsi="Times New Roman" w:cs="Times New Roman"/>
          <w:b/>
          <w:sz w:val="24"/>
          <w:szCs w:val="24"/>
        </w:rPr>
        <w:t xml:space="preserve"> DA LEI FEDERAL N.º 14.133/2021</w:t>
      </w:r>
    </w:p>
    <w:p w14:paraId="110CF9F3" w14:textId="17148EDF" w:rsidR="00226E40" w:rsidRDefault="002B785F" w:rsidP="007E2F2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979EF">
        <w:rPr>
          <w:rFonts w:ascii="Times New Roman" w:hAnsi="Times New Roman" w:cs="Times New Roman"/>
          <w:b/>
          <w:sz w:val="24"/>
          <w:szCs w:val="24"/>
        </w:rPr>
        <w:t>MANIFESTAÇÃO DE INTERESSE DA ADMINISTRAÇÃO EM RECEBER PROPOSTAS ADICIONAIS DE EVENTUAIS INTERESSADOS</w:t>
      </w:r>
      <w:r w:rsidR="00226E40">
        <w:rPr>
          <w:rFonts w:ascii="Times New Roman" w:hAnsi="Times New Roman" w:cs="Times New Roman"/>
          <w:b/>
          <w:sz w:val="24"/>
          <w:szCs w:val="24"/>
        </w:rPr>
        <w:t xml:space="preserve"> A DISPENSA DE LICITAÇÃO N° </w:t>
      </w:r>
      <w:r w:rsidR="00682A83">
        <w:rPr>
          <w:rFonts w:ascii="Times New Roman" w:hAnsi="Times New Roman" w:cs="Times New Roman"/>
          <w:b/>
          <w:sz w:val="24"/>
          <w:szCs w:val="24"/>
        </w:rPr>
        <w:t>42</w:t>
      </w:r>
      <w:r w:rsidR="00226E40">
        <w:rPr>
          <w:rFonts w:ascii="Times New Roman" w:hAnsi="Times New Roman" w:cs="Times New Roman"/>
          <w:b/>
          <w:sz w:val="24"/>
          <w:szCs w:val="24"/>
        </w:rPr>
        <w:t xml:space="preserve">/2024 </w:t>
      </w:r>
    </w:p>
    <w:p w14:paraId="3A575415" w14:textId="626828D7" w:rsidR="002B785F" w:rsidRPr="00682A83" w:rsidRDefault="00682A83" w:rsidP="007E2F2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82A83">
        <w:rPr>
          <w:rFonts w:ascii="Times New Roman" w:hAnsi="Times New Roman" w:cs="Times New Roman"/>
          <w:b/>
          <w:sz w:val="24"/>
          <w:szCs w:val="24"/>
        </w:rPr>
        <w:t xml:space="preserve">PROCESSO ADMINISTRATIVO N° </w:t>
      </w:r>
      <w:r>
        <w:rPr>
          <w:rFonts w:ascii="Times New Roman" w:hAnsi="Times New Roman" w:cs="Times New Roman"/>
          <w:b/>
          <w:sz w:val="24"/>
          <w:szCs w:val="24"/>
        </w:rPr>
        <w:t>105</w:t>
      </w:r>
      <w:r w:rsidRPr="00682A83">
        <w:rPr>
          <w:rFonts w:ascii="Times New Roman" w:hAnsi="Times New Roman" w:cs="Times New Roman"/>
          <w:b/>
          <w:sz w:val="24"/>
          <w:szCs w:val="24"/>
        </w:rPr>
        <w:t>/2024</w:t>
      </w:r>
    </w:p>
    <w:p w14:paraId="034873D1" w14:textId="4C8C5CB7" w:rsidR="00226E40" w:rsidRPr="00682A83" w:rsidRDefault="00682A83" w:rsidP="007E2F2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82A83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CONTRATAÇÃO DE EMPRESA PARA SERVIÇOS DE MÃO DE OBRA E FORNECIMENTO DE PEÇAS PARA REFORMA DE MOTOR DE ESCAVADEIRA HIDRÁULICA HYUNDAI 160 </w:t>
      </w:r>
      <w:r w:rsidRPr="00682A83">
        <w:rPr>
          <w:rFonts w:ascii="Times New Roman" w:hAnsi="Times New Roman" w:cs="Times New Roman"/>
          <w:b/>
          <w:sz w:val="24"/>
          <w:szCs w:val="24"/>
        </w:rPr>
        <w:t>PARA O MUNICIPIO DE CRISTAL DO SUL -RS.</w:t>
      </w:r>
    </w:p>
    <w:p w14:paraId="05B1BE43" w14:textId="77777777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EDCD102" w14:textId="77777777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8979EF">
        <w:rPr>
          <w:rFonts w:ascii="Times New Roman" w:hAnsi="Times New Roman" w:cs="Times New Roman"/>
          <w:b/>
          <w:sz w:val="24"/>
          <w:szCs w:val="24"/>
        </w:rPr>
        <w:t>1. DO PREAMBULO:</w:t>
      </w:r>
    </w:p>
    <w:p w14:paraId="484AFAD4" w14:textId="123B133F" w:rsidR="00D37E73" w:rsidRPr="003544DB" w:rsidRDefault="00D37E73" w:rsidP="00682A83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8979EF">
        <w:rPr>
          <w:rFonts w:ascii="Times New Roman" w:hAnsi="Times New Roman" w:cs="Times New Roman"/>
          <w:b/>
          <w:sz w:val="24"/>
          <w:szCs w:val="24"/>
        </w:rPr>
        <w:t>1.1.</w:t>
      </w:r>
      <w:r w:rsidRPr="008979EF">
        <w:rPr>
          <w:rFonts w:ascii="Times New Roman" w:hAnsi="Times New Roman" w:cs="Times New Roman"/>
          <w:sz w:val="24"/>
          <w:szCs w:val="24"/>
        </w:rPr>
        <w:t xml:space="preserve"> </w:t>
      </w:r>
      <w:r w:rsidR="00AF5065" w:rsidRPr="008979EF">
        <w:rPr>
          <w:rFonts w:ascii="Times New Roman" w:hAnsi="Times New Roman" w:cs="Times New Roman"/>
          <w:b/>
          <w:sz w:val="24"/>
          <w:szCs w:val="24"/>
        </w:rPr>
        <w:t xml:space="preserve">MUNICÍPIO DE </w:t>
      </w:r>
      <w:r w:rsidR="007E2F24">
        <w:rPr>
          <w:rFonts w:ascii="Times New Roman" w:hAnsi="Times New Roman" w:cs="Times New Roman"/>
          <w:b/>
          <w:sz w:val="24"/>
          <w:szCs w:val="24"/>
        </w:rPr>
        <w:t xml:space="preserve">CRISTAL DO SUL – </w:t>
      </w:r>
      <w:r w:rsidR="00AF5065" w:rsidRPr="008979EF">
        <w:rPr>
          <w:rFonts w:ascii="Times New Roman" w:hAnsi="Times New Roman" w:cs="Times New Roman"/>
          <w:b/>
          <w:sz w:val="24"/>
          <w:szCs w:val="24"/>
        </w:rPr>
        <w:t>RS,</w:t>
      </w:r>
      <w:r w:rsidR="00AF5065" w:rsidRPr="008979EF">
        <w:rPr>
          <w:rFonts w:ascii="Times New Roman" w:hAnsi="Times New Roman" w:cs="Times New Roman"/>
          <w:sz w:val="24"/>
          <w:szCs w:val="24"/>
        </w:rPr>
        <w:t xml:space="preserve"> inscrito no CNPJ/MF sob o N.º </w:t>
      </w:r>
      <w:r w:rsidR="007E2F24">
        <w:rPr>
          <w:rFonts w:ascii="Times New Roman" w:hAnsi="Times New Roman" w:cs="Times New Roman"/>
          <w:sz w:val="24"/>
          <w:szCs w:val="24"/>
        </w:rPr>
        <w:t>01.610.515/0001-76</w:t>
      </w:r>
      <w:r w:rsidR="00AF5065" w:rsidRPr="008979EF">
        <w:rPr>
          <w:rFonts w:ascii="Times New Roman" w:hAnsi="Times New Roman" w:cs="Times New Roman"/>
          <w:sz w:val="24"/>
          <w:szCs w:val="24"/>
        </w:rPr>
        <w:t xml:space="preserve">, com sede administrativa na </w:t>
      </w:r>
      <w:r w:rsidR="007E2F24">
        <w:rPr>
          <w:rFonts w:ascii="Times New Roman" w:hAnsi="Times New Roman" w:cs="Times New Roman"/>
          <w:sz w:val="24"/>
          <w:szCs w:val="24"/>
        </w:rPr>
        <w:t>Av. Marcelino Zadinello,</w:t>
      </w:r>
      <w:r w:rsidR="008979EF" w:rsidRPr="008979EF">
        <w:rPr>
          <w:rFonts w:ascii="Times New Roman" w:hAnsi="Times New Roman" w:cs="Times New Roman"/>
          <w:sz w:val="24"/>
          <w:szCs w:val="24"/>
        </w:rPr>
        <w:t xml:space="preserve"> </w:t>
      </w:r>
      <w:r w:rsidR="007E2F24">
        <w:rPr>
          <w:rFonts w:ascii="Times New Roman" w:hAnsi="Times New Roman" w:cs="Times New Roman"/>
          <w:sz w:val="24"/>
          <w:szCs w:val="24"/>
        </w:rPr>
        <w:t>n° 777</w:t>
      </w:r>
      <w:r w:rsidR="008979EF" w:rsidRPr="008979EF">
        <w:rPr>
          <w:rFonts w:ascii="Times New Roman" w:hAnsi="Times New Roman" w:cs="Times New Roman"/>
          <w:sz w:val="24"/>
          <w:szCs w:val="24"/>
        </w:rPr>
        <w:t>,</w:t>
      </w:r>
      <w:r w:rsidR="00AF5065" w:rsidRPr="008979EF">
        <w:rPr>
          <w:rFonts w:ascii="Times New Roman" w:hAnsi="Times New Roman" w:cs="Times New Roman"/>
          <w:sz w:val="24"/>
          <w:szCs w:val="24"/>
        </w:rPr>
        <w:t xml:space="preserve"> Centro, no Município de </w:t>
      </w:r>
      <w:r w:rsidR="007E2F24">
        <w:rPr>
          <w:rFonts w:ascii="Times New Roman" w:hAnsi="Times New Roman" w:cs="Times New Roman"/>
          <w:sz w:val="24"/>
          <w:szCs w:val="24"/>
        </w:rPr>
        <w:t xml:space="preserve">Cristal do Sul – </w:t>
      </w:r>
      <w:r w:rsidR="00AF5065" w:rsidRPr="008979EF">
        <w:rPr>
          <w:rFonts w:ascii="Times New Roman" w:hAnsi="Times New Roman" w:cs="Times New Roman"/>
          <w:sz w:val="24"/>
          <w:szCs w:val="24"/>
        </w:rPr>
        <w:t xml:space="preserve">RS. CEP: </w:t>
      </w:r>
      <w:r w:rsidR="007E2F24">
        <w:rPr>
          <w:rFonts w:ascii="Times New Roman" w:hAnsi="Times New Roman" w:cs="Times New Roman"/>
          <w:sz w:val="24"/>
          <w:szCs w:val="24"/>
        </w:rPr>
        <w:t>98.368-000</w:t>
      </w:r>
      <w:r w:rsidR="00AF5065" w:rsidRPr="008979EF">
        <w:rPr>
          <w:rFonts w:ascii="Times New Roman" w:hAnsi="Times New Roman" w:cs="Times New Roman"/>
          <w:sz w:val="24"/>
          <w:szCs w:val="24"/>
        </w:rPr>
        <w:t xml:space="preserve">, neste ato representado pelo Prefeito Municipal, Sr. </w:t>
      </w:r>
      <w:r w:rsidR="007E2F24">
        <w:rPr>
          <w:rFonts w:ascii="Times New Roman" w:hAnsi="Times New Roman" w:cs="Times New Roman"/>
          <w:sz w:val="24"/>
          <w:szCs w:val="24"/>
        </w:rPr>
        <w:t>Otelmo Reis da Silva</w:t>
      </w:r>
      <w:r w:rsidR="00AF5065" w:rsidRPr="008979EF">
        <w:rPr>
          <w:rFonts w:ascii="Times New Roman" w:hAnsi="Times New Roman" w:cs="Times New Roman"/>
          <w:sz w:val="24"/>
          <w:szCs w:val="24"/>
        </w:rPr>
        <w:t>, inscrito no</w:t>
      </w:r>
      <w:r w:rsidR="008979EF" w:rsidRPr="008979EF">
        <w:rPr>
          <w:rFonts w:ascii="Times New Roman" w:hAnsi="Times New Roman" w:cs="Times New Roman"/>
          <w:sz w:val="24"/>
          <w:szCs w:val="24"/>
        </w:rPr>
        <w:t xml:space="preserve"> CPF</w:t>
      </w:r>
      <w:r w:rsidR="007E2F24">
        <w:rPr>
          <w:rFonts w:ascii="Times New Roman" w:hAnsi="Times New Roman" w:cs="Times New Roman"/>
          <w:sz w:val="24"/>
          <w:szCs w:val="24"/>
        </w:rPr>
        <w:t>:</w:t>
      </w:r>
      <w:r w:rsidR="008979EF" w:rsidRPr="008979EF">
        <w:rPr>
          <w:rFonts w:ascii="Times New Roman" w:hAnsi="Times New Roman" w:cs="Times New Roman"/>
          <w:sz w:val="24"/>
          <w:szCs w:val="24"/>
        </w:rPr>
        <w:t xml:space="preserve"> sob o nº </w:t>
      </w:r>
      <w:r w:rsidR="007E2F24">
        <w:rPr>
          <w:rFonts w:ascii="Times New Roman" w:hAnsi="Times New Roman" w:cs="Times New Roman"/>
          <w:sz w:val="24"/>
          <w:szCs w:val="24"/>
        </w:rPr>
        <w:t>494.282.410-91</w:t>
      </w:r>
      <w:r w:rsidR="00AF5065" w:rsidRPr="008979EF">
        <w:rPr>
          <w:rFonts w:ascii="Times New Roman" w:hAnsi="Times New Roman" w:cs="Times New Roman"/>
          <w:sz w:val="24"/>
          <w:szCs w:val="24"/>
        </w:rPr>
        <w:t xml:space="preserve">, da </w:t>
      </w:r>
      <w:r w:rsidR="008979EF" w:rsidRPr="008979EF">
        <w:rPr>
          <w:rFonts w:ascii="Times New Roman" w:hAnsi="Times New Roman" w:cs="Times New Roman"/>
          <w:sz w:val="24"/>
          <w:szCs w:val="24"/>
        </w:rPr>
        <w:t xml:space="preserve">RG nº </w:t>
      </w:r>
      <w:r w:rsidR="007E2F24">
        <w:rPr>
          <w:rFonts w:ascii="Times New Roman" w:hAnsi="Times New Roman" w:cs="Times New Roman"/>
          <w:sz w:val="24"/>
          <w:szCs w:val="24"/>
        </w:rPr>
        <w:t>9044183854</w:t>
      </w:r>
      <w:r w:rsidRPr="008979EF">
        <w:rPr>
          <w:rFonts w:ascii="Times New Roman" w:hAnsi="Times New Roman" w:cs="Times New Roman"/>
          <w:sz w:val="24"/>
          <w:szCs w:val="24"/>
        </w:rPr>
        <w:t>, nos termos do art. 75, inciso</w:t>
      </w:r>
      <w:r w:rsidR="0042424F" w:rsidRPr="008979EF">
        <w:rPr>
          <w:rFonts w:ascii="Times New Roman" w:hAnsi="Times New Roman" w:cs="Times New Roman"/>
          <w:sz w:val="24"/>
          <w:szCs w:val="24"/>
        </w:rPr>
        <w:t xml:space="preserve"> </w:t>
      </w:r>
      <w:r w:rsidR="008979EF">
        <w:rPr>
          <w:rFonts w:ascii="Times New Roman" w:hAnsi="Times New Roman" w:cs="Times New Roman"/>
          <w:sz w:val="24"/>
          <w:szCs w:val="24"/>
        </w:rPr>
        <w:t>I</w:t>
      </w:r>
      <w:r w:rsidRPr="008979EF">
        <w:rPr>
          <w:rFonts w:ascii="Times New Roman" w:hAnsi="Times New Roman" w:cs="Times New Roman"/>
          <w:sz w:val="24"/>
          <w:szCs w:val="24"/>
        </w:rPr>
        <w:t xml:space="preserve">, da Lei Federal N.º 14.133, de 01 de abril de 2021, torna público que, tem </w:t>
      </w:r>
      <w:r w:rsidRPr="003544DB">
        <w:rPr>
          <w:rFonts w:ascii="Times New Roman" w:hAnsi="Times New Roman" w:cs="Times New Roman"/>
          <w:sz w:val="24"/>
          <w:szCs w:val="24"/>
        </w:rPr>
        <w:t xml:space="preserve">interesse em realizar a </w:t>
      </w:r>
      <w:r w:rsidR="00682A83" w:rsidRPr="00682A83">
        <w:rPr>
          <w:rFonts w:ascii="Times New Roman" w:eastAsia="Arial" w:hAnsi="Times New Roman" w:cs="Times New Roman"/>
          <w:color w:val="000000"/>
          <w:sz w:val="24"/>
          <w:szCs w:val="24"/>
        </w:rPr>
        <w:t>Contratação de empresa para serviços de mão de obra e fornecimento de peças para reforma de motor de escavadeira hidráulica Hyundai 160</w:t>
      </w:r>
      <w:r w:rsidR="00682A83"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 w:rsidR="003544DB" w:rsidRPr="003544DB">
        <w:rPr>
          <w:rFonts w:ascii="Times New Roman" w:hAnsi="Times New Roman" w:cs="Times New Roman"/>
          <w:bCs/>
          <w:sz w:val="24"/>
          <w:szCs w:val="24"/>
        </w:rPr>
        <w:t xml:space="preserve">Para </w:t>
      </w:r>
      <w:r w:rsidR="003544DB">
        <w:rPr>
          <w:rFonts w:ascii="Times New Roman" w:hAnsi="Times New Roman" w:cs="Times New Roman"/>
          <w:bCs/>
          <w:sz w:val="24"/>
          <w:szCs w:val="24"/>
        </w:rPr>
        <w:t>o</w:t>
      </w:r>
      <w:r w:rsidR="003544DB" w:rsidRPr="003544DB">
        <w:rPr>
          <w:rFonts w:ascii="Times New Roman" w:hAnsi="Times New Roman" w:cs="Times New Roman"/>
          <w:bCs/>
          <w:sz w:val="24"/>
          <w:szCs w:val="24"/>
        </w:rPr>
        <w:t xml:space="preserve"> Município </w:t>
      </w:r>
      <w:r w:rsidR="003544DB">
        <w:rPr>
          <w:rFonts w:ascii="Times New Roman" w:hAnsi="Times New Roman" w:cs="Times New Roman"/>
          <w:bCs/>
          <w:sz w:val="24"/>
          <w:szCs w:val="24"/>
        </w:rPr>
        <w:t>d</w:t>
      </w:r>
      <w:r w:rsidR="003544DB" w:rsidRPr="003544DB">
        <w:rPr>
          <w:rFonts w:ascii="Times New Roman" w:hAnsi="Times New Roman" w:cs="Times New Roman"/>
          <w:bCs/>
          <w:sz w:val="24"/>
          <w:szCs w:val="24"/>
        </w:rPr>
        <w:t xml:space="preserve">e Cristal </w:t>
      </w:r>
      <w:r w:rsidR="003544DB">
        <w:rPr>
          <w:rFonts w:ascii="Times New Roman" w:hAnsi="Times New Roman" w:cs="Times New Roman"/>
          <w:bCs/>
          <w:sz w:val="24"/>
          <w:szCs w:val="24"/>
        </w:rPr>
        <w:t>d</w:t>
      </w:r>
      <w:r w:rsidR="003544DB" w:rsidRPr="003544DB">
        <w:rPr>
          <w:rFonts w:ascii="Times New Roman" w:hAnsi="Times New Roman" w:cs="Times New Roman"/>
          <w:bCs/>
          <w:sz w:val="24"/>
          <w:szCs w:val="24"/>
        </w:rPr>
        <w:t>o Sul -</w:t>
      </w:r>
      <w:r w:rsidR="003544D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544DB" w:rsidRPr="003544DB">
        <w:rPr>
          <w:rFonts w:ascii="Times New Roman" w:hAnsi="Times New Roman" w:cs="Times New Roman"/>
          <w:bCs/>
          <w:sz w:val="24"/>
          <w:szCs w:val="24"/>
        </w:rPr>
        <w:t>R</w:t>
      </w:r>
      <w:r w:rsidR="003544DB">
        <w:rPr>
          <w:rFonts w:ascii="Times New Roman" w:hAnsi="Times New Roman" w:cs="Times New Roman"/>
          <w:bCs/>
          <w:sz w:val="24"/>
          <w:szCs w:val="24"/>
        </w:rPr>
        <w:t>S</w:t>
      </w:r>
      <w:r w:rsidR="00AF5065" w:rsidRPr="008979EF">
        <w:rPr>
          <w:rFonts w:ascii="Times New Roman" w:hAnsi="Times New Roman" w:cs="Times New Roman"/>
          <w:sz w:val="24"/>
          <w:szCs w:val="24"/>
        </w:rPr>
        <w:t>,</w:t>
      </w:r>
      <w:r w:rsidRPr="008979EF">
        <w:rPr>
          <w:rFonts w:ascii="Times New Roman" w:hAnsi="Times New Roman" w:cs="Times New Roman"/>
          <w:sz w:val="24"/>
          <w:szCs w:val="24"/>
        </w:rPr>
        <w:t xml:space="preserve"> com base nas justificativ</w:t>
      </w:r>
      <w:r w:rsidR="00ED3FE3">
        <w:rPr>
          <w:rFonts w:ascii="Times New Roman" w:hAnsi="Times New Roman" w:cs="Times New Roman"/>
          <w:sz w:val="24"/>
          <w:szCs w:val="24"/>
        </w:rPr>
        <w:t xml:space="preserve">a </w:t>
      </w:r>
      <w:r w:rsidRPr="008979EF">
        <w:rPr>
          <w:rFonts w:ascii="Times New Roman" w:hAnsi="Times New Roman" w:cs="Times New Roman"/>
          <w:sz w:val="24"/>
          <w:szCs w:val="24"/>
        </w:rPr>
        <w:t>e disposições legais abaixo fixadas.</w:t>
      </w:r>
    </w:p>
    <w:p w14:paraId="7F85820C" w14:textId="77777777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FDB0597" w14:textId="77777777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8979EF">
        <w:rPr>
          <w:rFonts w:ascii="Times New Roman" w:hAnsi="Times New Roman" w:cs="Times New Roman"/>
          <w:b/>
          <w:sz w:val="24"/>
          <w:szCs w:val="24"/>
        </w:rPr>
        <w:t>2. DA FUNDAMENTAÇÃO LEGAL:</w:t>
      </w:r>
    </w:p>
    <w:p w14:paraId="507235D1" w14:textId="571510C2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79EF">
        <w:rPr>
          <w:rFonts w:ascii="Times New Roman" w:hAnsi="Times New Roman" w:cs="Times New Roman"/>
          <w:b/>
          <w:sz w:val="24"/>
          <w:szCs w:val="24"/>
        </w:rPr>
        <w:t>2.1.</w:t>
      </w:r>
      <w:r w:rsidRPr="008979EF">
        <w:rPr>
          <w:rFonts w:ascii="Times New Roman" w:hAnsi="Times New Roman" w:cs="Times New Roman"/>
          <w:sz w:val="24"/>
          <w:szCs w:val="24"/>
        </w:rPr>
        <w:t xml:space="preserve"> É cediço que, em razão do ordenamento vigente, a licitação pública é obrigatória, também é cediço que essa obrigatoriedade tem por finalidade a proteção do interesse público em razão da possibilidade da pratica de atos imorais, atos esses eivados pela pessoalidade e que possam acarret</w:t>
      </w:r>
      <w:r w:rsidR="0035172B">
        <w:rPr>
          <w:rFonts w:ascii="Times New Roman" w:hAnsi="Times New Roman" w:cs="Times New Roman"/>
          <w:sz w:val="24"/>
          <w:szCs w:val="24"/>
        </w:rPr>
        <w:t>ar</w:t>
      </w:r>
      <w:r w:rsidRPr="008979EF">
        <w:rPr>
          <w:rFonts w:ascii="Times New Roman" w:hAnsi="Times New Roman" w:cs="Times New Roman"/>
          <w:sz w:val="24"/>
          <w:szCs w:val="24"/>
        </w:rPr>
        <w:t xml:space="preserve"> em tratamento discriminatório não previsto em lei.</w:t>
      </w:r>
    </w:p>
    <w:p w14:paraId="48876319" w14:textId="77777777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79EF">
        <w:rPr>
          <w:rFonts w:ascii="Times New Roman" w:hAnsi="Times New Roman" w:cs="Times New Roman"/>
          <w:b/>
          <w:sz w:val="24"/>
          <w:szCs w:val="24"/>
        </w:rPr>
        <w:t>2.2.</w:t>
      </w:r>
      <w:r w:rsidRPr="008979EF">
        <w:rPr>
          <w:rFonts w:ascii="Times New Roman" w:hAnsi="Times New Roman" w:cs="Times New Roman"/>
          <w:sz w:val="24"/>
          <w:szCs w:val="24"/>
        </w:rPr>
        <w:t xml:space="preserve"> O motivo maior da existência da licitação pública é o respeito ao Princípio Constitucional da Isonomia, uma vez que o Contrato Administrativo decorrente da licitação pública vem ao final trazer benefícios econômicos ao contratado e, por esse motivo, todos aqueles potenciais interessados em contratados em contratar com a Administração Pública devem, nos termos da legislação vigente, ser tratados de maneira isonômica por parte da Administração Pública.</w:t>
      </w:r>
    </w:p>
    <w:p w14:paraId="0CF19D90" w14:textId="77777777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79EF">
        <w:rPr>
          <w:rFonts w:ascii="Times New Roman" w:hAnsi="Times New Roman" w:cs="Times New Roman"/>
          <w:b/>
          <w:sz w:val="24"/>
          <w:szCs w:val="24"/>
        </w:rPr>
        <w:t>2.3.</w:t>
      </w:r>
      <w:r w:rsidRPr="008979EF">
        <w:rPr>
          <w:rFonts w:ascii="Times New Roman" w:hAnsi="Times New Roman" w:cs="Times New Roman"/>
          <w:sz w:val="24"/>
          <w:szCs w:val="24"/>
        </w:rPr>
        <w:t xml:space="preserve"> Neste sentido, a regra geral vigente no arcabouço jurídico pátrio é de que a contratação pública deve ser precedida de licitação pública, conforme a redação do art. 37, inciso XXI da Constituição da República Federativa do Brasil – CRFB/1988, não deixando dúvidas o acima exposto. Entretanto, o próprio art. 37, inciso XXI, da CRFB de 1988 reza que podem existir casos previstos na legislação infraconstitucional em que a Administração Pública, respeitadas as formalidades legais, pode contratar de forma direta, conforme transcrição a seguir:</w:t>
      </w:r>
    </w:p>
    <w:p w14:paraId="2C364ADF" w14:textId="77777777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9E31146" w14:textId="77777777" w:rsidR="00D37E73" w:rsidRPr="008979EF" w:rsidRDefault="00D37E73" w:rsidP="00D37E73">
      <w:pPr>
        <w:spacing w:after="0" w:line="240" w:lineRule="auto"/>
        <w:ind w:left="22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79EF">
        <w:rPr>
          <w:rFonts w:ascii="Times New Roman" w:hAnsi="Times New Roman" w:cs="Times New Roman"/>
          <w:sz w:val="24"/>
          <w:szCs w:val="24"/>
        </w:rPr>
        <w:t xml:space="preserve">Art. 37. A administração pública direta e indireta de qualquer dos Poderes da União, dos Estados, do Distrito Federal e dos Municípios obedecerá aos princípios de legalidade, impessoalidade, moralidade, publicidade e eficiência e, também, ao seguinte: </w:t>
      </w:r>
    </w:p>
    <w:p w14:paraId="571A701D" w14:textId="77777777" w:rsidR="00D37E73" w:rsidRPr="008979EF" w:rsidRDefault="00D37E73" w:rsidP="00D37E73">
      <w:pPr>
        <w:spacing w:after="0" w:line="240" w:lineRule="auto"/>
        <w:ind w:left="22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79EF">
        <w:rPr>
          <w:rFonts w:ascii="Times New Roman" w:hAnsi="Times New Roman" w:cs="Times New Roman"/>
          <w:sz w:val="24"/>
          <w:szCs w:val="24"/>
        </w:rPr>
        <w:t>[...]</w:t>
      </w:r>
    </w:p>
    <w:p w14:paraId="2C4BDF87" w14:textId="77777777" w:rsidR="00D37E73" w:rsidRPr="008979EF" w:rsidRDefault="00D37E73" w:rsidP="00D37E73">
      <w:pPr>
        <w:spacing w:after="0" w:line="240" w:lineRule="auto"/>
        <w:ind w:left="22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79EF">
        <w:rPr>
          <w:rFonts w:ascii="Times New Roman" w:hAnsi="Times New Roman" w:cs="Times New Roman"/>
          <w:sz w:val="24"/>
          <w:szCs w:val="24"/>
        </w:rPr>
        <w:t>XXI - ressalvados os casos especificados na legislação, as obras, serviços, compras e alienações serão contratados mediante processo de licitação pública que assegure igualdade de condições a todos os concorrentes, com cláusulas que estabeleçam obrigações de pagamento, mantidas as condições efetivas da proposta, nos termos da lei, o qual somente permitirá as exigências de qualificação técnica e econômica indispensáveis à garantia do cumprimento das obrigações.</w:t>
      </w:r>
    </w:p>
    <w:p w14:paraId="75CB1375" w14:textId="77777777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AB67268" w14:textId="0AA8615E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79EF">
        <w:rPr>
          <w:rFonts w:ascii="Times New Roman" w:hAnsi="Times New Roman" w:cs="Times New Roman"/>
          <w:b/>
          <w:sz w:val="24"/>
          <w:szCs w:val="24"/>
        </w:rPr>
        <w:t xml:space="preserve">2.4. </w:t>
      </w:r>
      <w:r w:rsidRPr="008979EF">
        <w:rPr>
          <w:rFonts w:ascii="Times New Roman" w:hAnsi="Times New Roman" w:cs="Times New Roman"/>
          <w:sz w:val="24"/>
          <w:szCs w:val="24"/>
        </w:rPr>
        <w:t xml:space="preserve">Em mesmo sentido, e conforme redação do art. 75, inciso </w:t>
      </w:r>
      <w:r w:rsidR="008979EF" w:rsidRPr="008979EF">
        <w:rPr>
          <w:rFonts w:ascii="Times New Roman" w:hAnsi="Times New Roman" w:cs="Times New Roman"/>
          <w:sz w:val="24"/>
          <w:szCs w:val="24"/>
        </w:rPr>
        <w:t>I</w:t>
      </w:r>
      <w:r w:rsidRPr="008979EF">
        <w:rPr>
          <w:rFonts w:ascii="Times New Roman" w:hAnsi="Times New Roman" w:cs="Times New Roman"/>
          <w:sz w:val="24"/>
          <w:szCs w:val="24"/>
        </w:rPr>
        <w:t>, da Lei Federal nº 14.133, de 01 de abril de 2021, autoriza contratações de forma direta, conforme transcrição a seguir:</w:t>
      </w:r>
    </w:p>
    <w:p w14:paraId="144FBFD9" w14:textId="77777777" w:rsidR="00D37E73" w:rsidRPr="008979EF" w:rsidRDefault="00D37E73" w:rsidP="00D37E73">
      <w:pPr>
        <w:spacing w:after="0" w:line="240" w:lineRule="auto"/>
        <w:ind w:left="226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27FA6EC" w14:textId="77777777" w:rsidR="00D37E73" w:rsidRPr="008979EF" w:rsidRDefault="00D37E73" w:rsidP="00D37E73">
      <w:pPr>
        <w:spacing w:after="0" w:line="240" w:lineRule="auto"/>
        <w:ind w:left="22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79EF">
        <w:rPr>
          <w:rFonts w:ascii="Times New Roman" w:hAnsi="Times New Roman" w:cs="Times New Roman"/>
          <w:sz w:val="24"/>
          <w:szCs w:val="24"/>
        </w:rPr>
        <w:lastRenderedPageBreak/>
        <w:t xml:space="preserve">Art. 75. É dispensável a licitação: </w:t>
      </w:r>
    </w:p>
    <w:p w14:paraId="06338354" w14:textId="77777777" w:rsidR="00D37E73" w:rsidRPr="008979EF" w:rsidRDefault="00D37E73" w:rsidP="00D37E73">
      <w:pPr>
        <w:spacing w:after="0" w:line="240" w:lineRule="auto"/>
        <w:ind w:left="22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79EF">
        <w:rPr>
          <w:rFonts w:ascii="Times New Roman" w:hAnsi="Times New Roman" w:cs="Times New Roman"/>
          <w:sz w:val="24"/>
          <w:szCs w:val="24"/>
        </w:rPr>
        <w:t>[...]</w:t>
      </w:r>
    </w:p>
    <w:p w14:paraId="0141EDF5" w14:textId="09F94EC4" w:rsidR="00D37E73" w:rsidRPr="006539B9" w:rsidRDefault="008979EF" w:rsidP="00D37E73">
      <w:pPr>
        <w:spacing w:after="0" w:line="240" w:lineRule="auto"/>
        <w:ind w:left="2268"/>
        <w:contextualSpacing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8979EF">
        <w:rPr>
          <w:rFonts w:ascii="Times New Roman" w:hAnsi="Times New Roman" w:cs="Times New Roman"/>
          <w:color w:val="000000"/>
          <w:sz w:val="24"/>
          <w:szCs w:val="24"/>
        </w:rPr>
        <w:t xml:space="preserve">I - </w:t>
      </w:r>
      <w:r w:rsidR="006539B9">
        <w:rPr>
          <w:rFonts w:ascii="Times New Roman" w:hAnsi="Times New Roman" w:cs="Times New Roman"/>
          <w:color w:val="000000"/>
          <w:sz w:val="24"/>
          <w:szCs w:val="24"/>
        </w:rPr>
        <w:t>P</w:t>
      </w:r>
      <w:r w:rsidR="006539B9" w:rsidRPr="006539B9">
        <w:rPr>
          <w:rFonts w:ascii="Times New Roman" w:hAnsi="Times New Roman" w:cs="Times New Roman"/>
          <w:color w:val="000000"/>
          <w:sz w:val="24"/>
          <w:szCs w:val="24"/>
        </w:rPr>
        <w:t>ara contratação que envolva valores inferiores a R$ 1</w:t>
      </w:r>
      <w:r w:rsidR="006539B9">
        <w:rPr>
          <w:rFonts w:ascii="Times New Roman" w:hAnsi="Times New Roman" w:cs="Times New Roman"/>
          <w:color w:val="000000"/>
          <w:sz w:val="24"/>
          <w:szCs w:val="24"/>
        </w:rPr>
        <w:t>19</w:t>
      </w:r>
      <w:r w:rsidR="006539B9" w:rsidRPr="006539B9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6539B9">
        <w:rPr>
          <w:rFonts w:ascii="Times New Roman" w:hAnsi="Times New Roman" w:cs="Times New Roman"/>
          <w:color w:val="000000"/>
          <w:sz w:val="24"/>
          <w:szCs w:val="24"/>
        </w:rPr>
        <w:t>812</w:t>
      </w:r>
      <w:r w:rsidR="006539B9" w:rsidRPr="006539B9">
        <w:rPr>
          <w:rFonts w:ascii="Times New Roman" w:hAnsi="Times New Roman" w:cs="Times New Roman"/>
          <w:color w:val="000000"/>
          <w:sz w:val="24"/>
          <w:szCs w:val="24"/>
        </w:rPr>
        <w:t>,0</w:t>
      </w:r>
      <w:r w:rsidR="006539B9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6539B9">
        <w:rPr>
          <w:rFonts w:ascii="Arial" w:hAnsi="Arial" w:cs="Arial"/>
          <w:color w:val="000000"/>
          <w:sz w:val="20"/>
          <w:szCs w:val="20"/>
        </w:rPr>
        <w:t> </w:t>
      </w:r>
      <w:r w:rsidR="006539B9" w:rsidRPr="006539B9">
        <w:rPr>
          <w:rFonts w:ascii="Times New Roman" w:hAnsi="Times New Roman" w:cs="Times New Roman"/>
          <w:color w:val="000000"/>
          <w:sz w:val="24"/>
          <w:szCs w:val="24"/>
        </w:rPr>
        <w:t>(cento e dezenove mil oitocentos e doze reais e dois centavos), no caso de obras e serviços de engenharia ou de serviços de manutenção de veículos automotores;</w:t>
      </w:r>
      <w:r w:rsidRPr="006539B9">
        <w:rPr>
          <w:rFonts w:ascii="Times New Roman" w:hAnsi="Times New Roman" w:cs="Times New Roman"/>
          <w:sz w:val="32"/>
          <w:szCs w:val="32"/>
        </w:rPr>
        <w:t xml:space="preserve"> </w:t>
      </w:r>
    </w:p>
    <w:p w14:paraId="68294F1A" w14:textId="77777777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3CC871E" w14:textId="77777777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79EF">
        <w:rPr>
          <w:rFonts w:ascii="Times New Roman" w:hAnsi="Times New Roman" w:cs="Times New Roman"/>
          <w:b/>
          <w:sz w:val="24"/>
          <w:szCs w:val="24"/>
        </w:rPr>
        <w:t>2.5.</w:t>
      </w:r>
      <w:r w:rsidRPr="008979EF">
        <w:rPr>
          <w:rFonts w:ascii="Times New Roman" w:hAnsi="Times New Roman" w:cs="Times New Roman"/>
          <w:sz w:val="24"/>
          <w:szCs w:val="24"/>
        </w:rPr>
        <w:t xml:space="preserve"> Desta feita, a rigor, as compras, serviços, obras, alienações e locações realizadas no âmbito da Administração Pública Brasileira serão precedidos de processo licitatório, conforme fixa o inciso XXI do art. 37 da Constituição Federal de 1988.</w:t>
      </w:r>
    </w:p>
    <w:p w14:paraId="2868483E" w14:textId="77777777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79EF">
        <w:rPr>
          <w:rFonts w:ascii="Times New Roman" w:hAnsi="Times New Roman" w:cs="Times New Roman"/>
          <w:b/>
          <w:sz w:val="24"/>
          <w:szCs w:val="24"/>
        </w:rPr>
        <w:t>2.6.</w:t>
      </w:r>
      <w:r w:rsidRPr="008979EF">
        <w:rPr>
          <w:rFonts w:ascii="Times New Roman" w:hAnsi="Times New Roman" w:cs="Times New Roman"/>
          <w:sz w:val="24"/>
          <w:szCs w:val="24"/>
        </w:rPr>
        <w:t xml:space="preserve"> Nesse sentido Niebuhr (2015, p. 123): </w:t>
      </w:r>
    </w:p>
    <w:p w14:paraId="43A82ACB" w14:textId="77777777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57E9766" w14:textId="77777777" w:rsidR="00D37E73" w:rsidRPr="008979EF" w:rsidRDefault="00D37E73" w:rsidP="00D37E73">
      <w:pPr>
        <w:spacing w:after="0" w:line="240" w:lineRule="auto"/>
        <w:ind w:left="22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79EF">
        <w:rPr>
          <w:rFonts w:ascii="Times New Roman" w:hAnsi="Times New Roman" w:cs="Times New Roman"/>
          <w:sz w:val="24"/>
          <w:szCs w:val="24"/>
        </w:rPr>
        <w:t>[...] a licitação pública é obrigatória em tributo aos princípios regentes da Administração Pública, que visam proteger o interesse público de atos imorais, marcados pela pessoalidade e, com destaque, que imputem aos membros da coletividade tratamento discriminatório apartado da razoabilidade [...].</w:t>
      </w:r>
    </w:p>
    <w:p w14:paraId="0482DBE1" w14:textId="77777777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B3A0694" w14:textId="77777777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79EF">
        <w:rPr>
          <w:rFonts w:ascii="Times New Roman" w:hAnsi="Times New Roman" w:cs="Times New Roman"/>
          <w:b/>
          <w:sz w:val="24"/>
          <w:szCs w:val="24"/>
        </w:rPr>
        <w:t>2.7.</w:t>
      </w:r>
      <w:r w:rsidRPr="008979EF">
        <w:rPr>
          <w:rFonts w:ascii="Times New Roman" w:hAnsi="Times New Roman" w:cs="Times New Roman"/>
          <w:sz w:val="24"/>
          <w:szCs w:val="24"/>
        </w:rPr>
        <w:t xml:space="preserve"> Analisando o tema a doutrina pátria manifesta-se no mesmo sentido, conforme transcrição a seguir: </w:t>
      </w:r>
    </w:p>
    <w:p w14:paraId="6C1B2C50" w14:textId="77777777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97FDD04" w14:textId="77777777" w:rsidR="00D37E73" w:rsidRPr="008979EF" w:rsidRDefault="00D37E73" w:rsidP="00D37E73">
      <w:pPr>
        <w:spacing w:after="0" w:line="240" w:lineRule="auto"/>
        <w:ind w:left="22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79EF">
        <w:rPr>
          <w:rFonts w:ascii="Times New Roman" w:hAnsi="Times New Roman" w:cs="Times New Roman"/>
          <w:sz w:val="24"/>
          <w:szCs w:val="24"/>
        </w:rPr>
        <w:t>O fato é que, de modo muito claro, a regra é a obrigatoriedade de licitação pública, e a exceção se refere aos casos especificados pela legislação, que, como visto, redundam em inexigibilidade e dispensa. Bem se vê que o constituinte atribuiu competência ao legislador para integrar o dispositivo, declinando os casos em que a licitação pública não se impõe. Entretanto, o constituinte não permitiu que o legislador criasse hipóteses de dispensa não plausíveis, pois, se assim tivesse procedido, este último poderia subverter a própria regra constitucional relativa à obrigatoriedade de licitação.</w:t>
      </w:r>
    </w:p>
    <w:p w14:paraId="694EC847" w14:textId="77777777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E66463B" w14:textId="77777777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79EF">
        <w:rPr>
          <w:rFonts w:ascii="Times New Roman" w:hAnsi="Times New Roman" w:cs="Times New Roman"/>
          <w:b/>
          <w:sz w:val="24"/>
          <w:szCs w:val="24"/>
        </w:rPr>
        <w:t>2.8.</w:t>
      </w:r>
      <w:r w:rsidRPr="008979EF">
        <w:rPr>
          <w:rFonts w:ascii="Times New Roman" w:hAnsi="Times New Roman" w:cs="Times New Roman"/>
          <w:sz w:val="24"/>
          <w:szCs w:val="24"/>
        </w:rPr>
        <w:t xml:space="preserve"> Com efeito, as contratações diretas constituem exceções à regra geral e, como tal, somente podem ser realizadas nos estreitos limites fixados pela legislação vigente.</w:t>
      </w:r>
    </w:p>
    <w:p w14:paraId="04A0F145" w14:textId="11D0F024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79EF">
        <w:rPr>
          <w:rFonts w:ascii="Times New Roman" w:hAnsi="Times New Roman" w:cs="Times New Roman"/>
          <w:b/>
          <w:sz w:val="24"/>
          <w:szCs w:val="24"/>
        </w:rPr>
        <w:t>2.9.</w:t>
      </w:r>
      <w:r w:rsidRPr="008979EF">
        <w:rPr>
          <w:rFonts w:ascii="Times New Roman" w:hAnsi="Times New Roman" w:cs="Times New Roman"/>
          <w:sz w:val="24"/>
          <w:szCs w:val="24"/>
        </w:rPr>
        <w:t xml:space="preserve"> No arcabouço jurídico pátrio, existem duas possibilidades de contratação direta, quais sejam: </w:t>
      </w:r>
      <w:r w:rsidRPr="008979EF">
        <w:rPr>
          <w:rFonts w:ascii="Times New Roman" w:hAnsi="Times New Roman" w:cs="Times New Roman"/>
          <w:b/>
          <w:sz w:val="24"/>
          <w:szCs w:val="24"/>
        </w:rPr>
        <w:t xml:space="preserve">a) por dispensa de licitação; </w:t>
      </w:r>
      <w:r w:rsidRPr="008979EF">
        <w:rPr>
          <w:rFonts w:ascii="Times New Roman" w:hAnsi="Times New Roman" w:cs="Times New Roman"/>
          <w:sz w:val="24"/>
          <w:szCs w:val="24"/>
        </w:rPr>
        <w:t>ou</w:t>
      </w:r>
      <w:r w:rsidRPr="008979EF">
        <w:rPr>
          <w:rFonts w:ascii="Times New Roman" w:hAnsi="Times New Roman" w:cs="Times New Roman"/>
          <w:b/>
          <w:sz w:val="24"/>
          <w:szCs w:val="24"/>
        </w:rPr>
        <w:t xml:space="preserve"> b) por inexigibilidade de licitação.</w:t>
      </w:r>
      <w:r w:rsidRPr="008979EF">
        <w:rPr>
          <w:rFonts w:ascii="Times New Roman" w:hAnsi="Times New Roman" w:cs="Times New Roman"/>
          <w:sz w:val="24"/>
          <w:szCs w:val="24"/>
        </w:rPr>
        <w:t xml:space="preserve"> Especificamente para o caso em tela, assim dispõe o art. 75, inciso I, da Lei Federal nº 14.133, de 2021, acima citado.</w:t>
      </w:r>
    </w:p>
    <w:p w14:paraId="2D54A182" w14:textId="77777777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E7981F7" w14:textId="77777777" w:rsidR="00886E6D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8979EF">
        <w:rPr>
          <w:rFonts w:ascii="Times New Roman" w:hAnsi="Times New Roman" w:cs="Times New Roman"/>
          <w:b/>
          <w:sz w:val="24"/>
          <w:szCs w:val="24"/>
        </w:rPr>
        <w:t>3. DAS JUSTIFICATIVAS:</w:t>
      </w:r>
    </w:p>
    <w:p w14:paraId="736B2B77" w14:textId="1BF41941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79EF">
        <w:rPr>
          <w:rFonts w:ascii="Times New Roman" w:hAnsi="Times New Roman" w:cs="Times New Roman"/>
          <w:b/>
          <w:sz w:val="24"/>
          <w:szCs w:val="24"/>
        </w:rPr>
        <w:t>3.1.</w:t>
      </w:r>
      <w:r w:rsidRPr="008979EF">
        <w:rPr>
          <w:rFonts w:ascii="Times New Roman" w:hAnsi="Times New Roman" w:cs="Times New Roman"/>
          <w:sz w:val="24"/>
          <w:szCs w:val="24"/>
        </w:rPr>
        <w:t xml:space="preserve"> A Constituição da República estabeleceu como regra a nortear a investidura em cargos e empregos públicos a prévia aprovação em concurso público, ressalvando as nomeações para cargos em comissão declarados em lei de livre nomeação e exoneração (art. 37, inciso II, da CRFB).</w:t>
      </w:r>
    </w:p>
    <w:p w14:paraId="716F7448" w14:textId="77777777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79EF">
        <w:rPr>
          <w:rFonts w:ascii="Times New Roman" w:hAnsi="Times New Roman" w:cs="Times New Roman"/>
          <w:b/>
          <w:sz w:val="24"/>
          <w:szCs w:val="24"/>
        </w:rPr>
        <w:t xml:space="preserve">3.2. </w:t>
      </w:r>
      <w:r w:rsidRPr="008979EF">
        <w:rPr>
          <w:rFonts w:ascii="Times New Roman" w:hAnsi="Times New Roman" w:cs="Times New Roman"/>
          <w:sz w:val="24"/>
          <w:szCs w:val="24"/>
        </w:rPr>
        <w:t xml:space="preserve">Paralelamente, o inciso </w:t>
      </w:r>
      <w:r w:rsidRPr="008979EF">
        <w:rPr>
          <w:rFonts w:ascii="Times New Roman" w:hAnsi="Times New Roman" w:cs="Times New Roman"/>
          <w:b/>
          <w:sz w:val="24"/>
          <w:szCs w:val="24"/>
        </w:rPr>
        <w:t>IX do art. 37 da Carta Magna</w:t>
      </w:r>
      <w:r w:rsidRPr="008979EF">
        <w:rPr>
          <w:rFonts w:ascii="Times New Roman" w:hAnsi="Times New Roman" w:cs="Times New Roman"/>
          <w:sz w:val="24"/>
          <w:szCs w:val="24"/>
        </w:rPr>
        <w:t xml:space="preserve"> outorgou ao legislador ordinário a possibilidade de estabelecer casos de contratação por tempo determinado para atender à necessidade temporária de excepcional interesse público.</w:t>
      </w:r>
    </w:p>
    <w:p w14:paraId="730301C0" w14:textId="3DD05EF8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79EF">
        <w:rPr>
          <w:rFonts w:ascii="Times New Roman" w:hAnsi="Times New Roman" w:cs="Times New Roman"/>
          <w:b/>
          <w:sz w:val="24"/>
          <w:szCs w:val="24"/>
        </w:rPr>
        <w:t>3.</w:t>
      </w:r>
      <w:r w:rsidR="007B104F" w:rsidRPr="008979EF">
        <w:rPr>
          <w:rFonts w:ascii="Times New Roman" w:hAnsi="Times New Roman" w:cs="Times New Roman"/>
          <w:b/>
          <w:sz w:val="24"/>
          <w:szCs w:val="24"/>
        </w:rPr>
        <w:t>3</w:t>
      </w:r>
      <w:r w:rsidRPr="008979EF">
        <w:rPr>
          <w:rFonts w:ascii="Times New Roman" w:hAnsi="Times New Roman" w:cs="Times New Roman"/>
          <w:b/>
          <w:sz w:val="24"/>
          <w:szCs w:val="24"/>
        </w:rPr>
        <w:t>.</w:t>
      </w:r>
      <w:r w:rsidRPr="008979EF">
        <w:rPr>
          <w:rFonts w:ascii="Times New Roman" w:hAnsi="Times New Roman" w:cs="Times New Roman"/>
          <w:sz w:val="24"/>
          <w:szCs w:val="24"/>
        </w:rPr>
        <w:t xml:space="preserve"> Entretanto, a presente Dispensa de Licitação só será efetivada após respeitado o disposto no § 3º do art. 75, da Lei Federal nº 14.133, de 2021.</w:t>
      </w:r>
    </w:p>
    <w:p w14:paraId="55672307" w14:textId="77777777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0B79C2E" w14:textId="77777777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8979EF">
        <w:rPr>
          <w:rFonts w:ascii="Times New Roman" w:hAnsi="Times New Roman" w:cs="Times New Roman"/>
          <w:b/>
          <w:sz w:val="24"/>
          <w:szCs w:val="24"/>
        </w:rPr>
        <w:t>4. DO DETALHAMENTO DO OBJETO:</w:t>
      </w:r>
    </w:p>
    <w:p w14:paraId="5A867450" w14:textId="27E1B2A0" w:rsidR="00D37E73" w:rsidRDefault="00D37E73" w:rsidP="00682A8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8979EF">
        <w:rPr>
          <w:rFonts w:ascii="Times New Roman" w:hAnsi="Times New Roman" w:cs="Times New Roman"/>
          <w:b/>
          <w:sz w:val="24"/>
          <w:szCs w:val="24"/>
        </w:rPr>
        <w:t>4.1.</w:t>
      </w:r>
      <w:r w:rsidRPr="008979EF">
        <w:rPr>
          <w:rFonts w:ascii="Times New Roman" w:hAnsi="Times New Roman" w:cs="Times New Roman"/>
          <w:sz w:val="24"/>
          <w:szCs w:val="24"/>
        </w:rPr>
        <w:t xml:space="preserve"> Objeto do presente Processo de Dispensa </w:t>
      </w:r>
      <w:r w:rsidR="007B104F" w:rsidRPr="008979EF">
        <w:rPr>
          <w:rFonts w:ascii="Times New Roman" w:hAnsi="Times New Roman" w:cs="Times New Roman"/>
          <w:sz w:val="24"/>
          <w:szCs w:val="24"/>
        </w:rPr>
        <w:t xml:space="preserve">é a </w:t>
      </w:r>
      <w:r w:rsidR="00682A83" w:rsidRPr="00682A83">
        <w:rPr>
          <w:rFonts w:ascii="Times New Roman" w:eastAsia="Arial" w:hAnsi="Times New Roman" w:cs="Times New Roman"/>
          <w:color w:val="000000"/>
          <w:sz w:val="24"/>
          <w:szCs w:val="24"/>
        </w:rPr>
        <w:t>Contratação de empresa para serviços de mão de obra e fornecimento de peças para reforma de motor de escavadeira hidráulica Hyundai 160</w:t>
      </w:r>
      <w:r w:rsidR="00682A83"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 w:rsidR="00682A83" w:rsidRPr="003544DB">
        <w:rPr>
          <w:rFonts w:ascii="Times New Roman" w:hAnsi="Times New Roman" w:cs="Times New Roman"/>
          <w:bCs/>
          <w:sz w:val="24"/>
          <w:szCs w:val="24"/>
        </w:rPr>
        <w:t xml:space="preserve">Para </w:t>
      </w:r>
      <w:r w:rsidR="00682A83">
        <w:rPr>
          <w:rFonts w:ascii="Times New Roman" w:hAnsi="Times New Roman" w:cs="Times New Roman"/>
          <w:bCs/>
          <w:sz w:val="24"/>
          <w:szCs w:val="24"/>
        </w:rPr>
        <w:t>o</w:t>
      </w:r>
      <w:r w:rsidR="00682A83" w:rsidRPr="003544DB">
        <w:rPr>
          <w:rFonts w:ascii="Times New Roman" w:hAnsi="Times New Roman" w:cs="Times New Roman"/>
          <w:bCs/>
          <w:sz w:val="24"/>
          <w:szCs w:val="24"/>
        </w:rPr>
        <w:t xml:space="preserve"> Município </w:t>
      </w:r>
      <w:r w:rsidR="00682A83">
        <w:rPr>
          <w:rFonts w:ascii="Times New Roman" w:hAnsi="Times New Roman" w:cs="Times New Roman"/>
          <w:bCs/>
          <w:sz w:val="24"/>
          <w:szCs w:val="24"/>
        </w:rPr>
        <w:t>d</w:t>
      </w:r>
      <w:r w:rsidR="00682A83" w:rsidRPr="003544DB">
        <w:rPr>
          <w:rFonts w:ascii="Times New Roman" w:hAnsi="Times New Roman" w:cs="Times New Roman"/>
          <w:bCs/>
          <w:sz w:val="24"/>
          <w:szCs w:val="24"/>
        </w:rPr>
        <w:t xml:space="preserve">e Cristal </w:t>
      </w:r>
      <w:r w:rsidR="00682A83">
        <w:rPr>
          <w:rFonts w:ascii="Times New Roman" w:hAnsi="Times New Roman" w:cs="Times New Roman"/>
          <w:bCs/>
          <w:sz w:val="24"/>
          <w:szCs w:val="24"/>
        </w:rPr>
        <w:t>d</w:t>
      </w:r>
      <w:r w:rsidR="00682A83" w:rsidRPr="003544DB">
        <w:rPr>
          <w:rFonts w:ascii="Times New Roman" w:hAnsi="Times New Roman" w:cs="Times New Roman"/>
          <w:bCs/>
          <w:sz w:val="24"/>
          <w:szCs w:val="24"/>
        </w:rPr>
        <w:t>o Sul -</w:t>
      </w:r>
      <w:r w:rsidR="00682A8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82A83" w:rsidRPr="003544DB">
        <w:rPr>
          <w:rFonts w:ascii="Times New Roman" w:hAnsi="Times New Roman" w:cs="Times New Roman"/>
          <w:bCs/>
          <w:sz w:val="24"/>
          <w:szCs w:val="24"/>
        </w:rPr>
        <w:t>R</w:t>
      </w:r>
      <w:r w:rsidR="00682A83">
        <w:rPr>
          <w:rFonts w:ascii="Times New Roman" w:hAnsi="Times New Roman" w:cs="Times New Roman"/>
          <w:bCs/>
          <w:sz w:val="24"/>
          <w:szCs w:val="24"/>
        </w:rPr>
        <w:t>S</w:t>
      </w:r>
      <w:r w:rsidR="00226E40">
        <w:rPr>
          <w:rFonts w:ascii="Times New Roman" w:hAnsi="Times New Roman" w:cs="Times New Roman"/>
          <w:sz w:val="24"/>
          <w:szCs w:val="24"/>
        </w:rPr>
        <w:t>, sendo:</w:t>
      </w:r>
    </w:p>
    <w:p w14:paraId="13131445" w14:textId="77777777" w:rsidR="00404068" w:rsidRPr="00436438" w:rsidRDefault="00404068" w:rsidP="00682A83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59188E37" w14:textId="77777777" w:rsidR="00436438" w:rsidRDefault="00436438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Overlap w:val="never"/>
        <w:tblW w:w="10733" w:type="dxa"/>
        <w:jc w:val="center"/>
        <w:tblLayout w:type="fixed"/>
        <w:tblLook w:val="01E0" w:firstRow="1" w:lastRow="1" w:firstColumn="1" w:lastColumn="1" w:noHBand="0" w:noVBand="0"/>
      </w:tblPr>
      <w:tblGrid>
        <w:gridCol w:w="1547"/>
        <w:gridCol w:w="2061"/>
        <w:gridCol w:w="2061"/>
        <w:gridCol w:w="5064"/>
      </w:tblGrid>
      <w:tr w:rsidR="00E54C59" w14:paraId="5E18CAD0" w14:textId="77777777" w:rsidTr="00E54C59">
        <w:trPr>
          <w:jc w:val="center"/>
        </w:trPr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0DCEA9" w14:textId="29AB4E26" w:rsidR="00E54C59" w:rsidRDefault="00E54C59" w:rsidP="00DB263B">
            <w:pP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lastRenderedPageBreak/>
              <w:t>Lote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BDFFE6" w14:textId="77777777" w:rsidR="00E54C59" w:rsidRDefault="00E54C59" w:rsidP="00DB263B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Quantidade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0EFC3A" w14:textId="77777777" w:rsidR="00E54C59" w:rsidRDefault="00E54C59" w:rsidP="00DB263B">
            <w:pP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2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EEFAD1" w14:textId="77777777" w:rsidR="00E54C59" w:rsidRDefault="00E54C59" w:rsidP="00DB263B">
            <w:pP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Produto</w:t>
            </w:r>
          </w:p>
        </w:tc>
      </w:tr>
      <w:tr w:rsidR="00E54C59" w14:paraId="32B784F8" w14:textId="77777777" w:rsidTr="00E54C59">
        <w:trPr>
          <w:jc w:val="center"/>
        </w:trPr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2971D0" w14:textId="77777777" w:rsidR="00E54C59" w:rsidRDefault="00E54C59" w:rsidP="00DB263B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003A1D" w14:textId="77777777" w:rsidR="00E54C59" w:rsidRDefault="00E54C59" w:rsidP="00DB263B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C2469F" w14:textId="77777777" w:rsidR="00E54C59" w:rsidRDefault="00E54C59" w:rsidP="00DB263B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LOTE N.01</w:t>
            </w:r>
          </w:p>
        </w:tc>
        <w:tc>
          <w:tcPr>
            <w:tcW w:w="2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1C24AA" w14:textId="77777777" w:rsidR="00E54C59" w:rsidRDefault="00E54C59" w:rsidP="00DB263B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01 Kit Bronzina bielas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01 Kit Bronzina mancais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01 Kit Buchas de bielas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01 Unidade Bomba d'água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01 Unidade Bombas de óleo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06 Unidades Camisas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06 unidades Guias de válvula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01 Kit Juntas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01 Kit pistões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01 Kit pistões compressor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06 Unidades Válvulas admissão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06 Unidades Válvulas escape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01 Unidade Válvula termostática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06 Unidades Selo bloco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Serviço Mão de obra mecânica para alinhar bloco ou carcaça, aplainar bloco, aplainar cabeçote, embuchar e retificar pé de biela, encamisar bloco de cilindros, retificar válvulas, retificar virabrequim, trocar guias de válvula e testar cabeçote.</w:t>
            </w:r>
          </w:p>
        </w:tc>
      </w:tr>
    </w:tbl>
    <w:p w14:paraId="3B5C1122" w14:textId="77777777" w:rsidR="00682A83" w:rsidRDefault="00682A8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328FF18" w14:textId="37E7F7C2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8979EF">
        <w:rPr>
          <w:rFonts w:ascii="Times New Roman" w:hAnsi="Times New Roman" w:cs="Times New Roman"/>
          <w:b/>
          <w:sz w:val="24"/>
          <w:szCs w:val="24"/>
        </w:rPr>
        <w:t>5. DA ENTREGA, DO SUPORTE E DA RESPONSABILIDADE:</w:t>
      </w:r>
    </w:p>
    <w:p w14:paraId="06CF3A5A" w14:textId="7A509666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79EF">
        <w:rPr>
          <w:rFonts w:ascii="Times New Roman" w:hAnsi="Times New Roman" w:cs="Times New Roman"/>
          <w:b/>
          <w:sz w:val="24"/>
          <w:szCs w:val="24"/>
        </w:rPr>
        <w:t>5.1.</w:t>
      </w:r>
      <w:r w:rsidRPr="008979EF">
        <w:rPr>
          <w:rFonts w:ascii="Times New Roman" w:hAnsi="Times New Roman" w:cs="Times New Roman"/>
          <w:sz w:val="24"/>
          <w:szCs w:val="24"/>
        </w:rPr>
        <w:t xml:space="preserve"> </w:t>
      </w:r>
      <w:r w:rsidR="00004022" w:rsidRPr="008979EF">
        <w:rPr>
          <w:rFonts w:ascii="Times New Roman" w:hAnsi="Times New Roman" w:cs="Times New Roman"/>
          <w:sz w:val="24"/>
          <w:szCs w:val="24"/>
        </w:rPr>
        <w:t xml:space="preserve">Deverá acontecer </w:t>
      </w:r>
      <w:r w:rsidR="006252A6" w:rsidRPr="008979EF">
        <w:rPr>
          <w:rFonts w:ascii="Times New Roman" w:hAnsi="Times New Roman" w:cs="Times New Roman"/>
          <w:sz w:val="24"/>
          <w:szCs w:val="24"/>
        </w:rPr>
        <w:t xml:space="preserve">a Prestação de Serviços </w:t>
      </w:r>
      <w:r w:rsidR="00C757E8" w:rsidRPr="008979EF">
        <w:rPr>
          <w:rFonts w:ascii="Times New Roman" w:hAnsi="Times New Roman" w:cs="Times New Roman"/>
          <w:sz w:val="24"/>
          <w:szCs w:val="24"/>
        </w:rPr>
        <w:t>conforme</w:t>
      </w:r>
      <w:r w:rsidRPr="008979EF">
        <w:rPr>
          <w:rFonts w:ascii="Times New Roman" w:hAnsi="Times New Roman" w:cs="Times New Roman"/>
          <w:sz w:val="24"/>
          <w:szCs w:val="24"/>
        </w:rPr>
        <w:t xml:space="preserve"> determinado pela Administração Municipal;</w:t>
      </w:r>
    </w:p>
    <w:p w14:paraId="56FE4145" w14:textId="5D584CD5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79EF">
        <w:rPr>
          <w:rFonts w:ascii="Times New Roman" w:hAnsi="Times New Roman" w:cs="Times New Roman"/>
          <w:b/>
          <w:sz w:val="24"/>
          <w:szCs w:val="24"/>
        </w:rPr>
        <w:t>5.2.</w:t>
      </w:r>
      <w:r w:rsidRPr="008979EF">
        <w:rPr>
          <w:rFonts w:ascii="Times New Roman" w:hAnsi="Times New Roman" w:cs="Times New Roman"/>
          <w:sz w:val="24"/>
          <w:szCs w:val="24"/>
        </w:rPr>
        <w:t xml:space="preserve"> Manter, durante toda a execução do contrato compatibilidade com as obrigações assumidas, todas as condições documentais para a efetivação da contratação.</w:t>
      </w:r>
    </w:p>
    <w:p w14:paraId="6F9A8CE4" w14:textId="0A4C100B" w:rsidR="00D37E73" w:rsidRPr="008979EF" w:rsidRDefault="00D37E73" w:rsidP="007B104F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8979EF">
        <w:rPr>
          <w:rFonts w:ascii="Times New Roman" w:hAnsi="Times New Roman" w:cs="Times New Roman"/>
          <w:b/>
          <w:sz w:val="24"/>
          <w:szCs w:val="24"/>
        </w:rPr>
        <w:t>5.3.</w:t>
      </w:r>
      <w:r w:rsidRPr="008979EF">
        <w:rPr>
          <w:rFonts w:ascii="Times New Roman" w:hAnsi="Times New Roman" w:cs="Times New Roman"/>
          <w:sz w:val="24"/>
          <w:szCs w:val="24"/>
        </w:rPr>
        <w:t xml:space="preserve"> Providenciar a imediata correção das deficiências e/ou irregularidades apontadas pelo contratante, inclusive nova execução do objeto, se este for entregue em desacordo com o solicitado.</w:t>
      </w:r>
    </w:p>
    <w:p w14:paraId="171BEB4F" w14:textId="20E64013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79EF">
        <w:rPr>
          <w:rFonts w:ascii="Times New Roman" w:hAnsi="Times New Roman" w:cs="Times New Roman"/>
          <w:b/>
          <w:sz w:val="24"/>
          <w:szCs w:val="24"/>
        </w:rPr>
        <w:t>5.</w:t>
      </w:r>
      <w:r w:rsidR="00386334" w:rsidRPr="008979EF">
        <w:rPr>
          <w:rFonts w:ascii="Times New Roman" w:hAnsi="Times New Roman" w:cs="Times New Roman"/>
          <w:b/>
          <w:sz w:val="24"/>
          <w:szCs w:val="24"/>
        </w:rPr>
        <w:t>4</w:t>
      </w:r>
      <w:r w:rsidRPr="008979EF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8979EF">
        <w:rPr>
          <w:rFonts w:ascii="Times New Roman" w:hAnsi="Times New Roman" w:cs="Times New Roman"/>
          <w:sz w:val="24"/>
          <w:szCs w:val="24"/>
        </w:rPr>
        <w:t xml:space="preserve">Fornecer todos os </w:t>
      </w:r>
      <w:r w:rsidR="00004022" w:rsidRPr="008979EF">
        <w:rPr>
          <w:rFonts w:ascii="Times New Roman" w:hAnsi="Times New Roman" w:cs="Times New Roman"/>
          <w:sz w:val="24"/>
          <w:szCs w:val="24"/>
        </w:rPr>
        <w:t>materiais necessários</w:t>
      </w:r>
      <w:r w:rsidRPr="008979EF">
        <w:rPr>
          <w:rFonts w:ascii="Times New Roman" w:hAnsi="Times New Roman" w:cs="Times New Roman"/>
          <w:sz w:val="24"/>
          <w:szCs w:val="24"/>
        </w:rPr>
        <w:t xml:space="preserve"> à completa execução do objeto do futuro contrato.</w:t>
      </w:r>
    </w:p>
    <w:p w14:paraId="7B659B76" w14:textId="77777777" w:rsidR="00EC7311" w:rsidRPr="008979EF" w:rsidRDefault="00EC7311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13CCE7B" w14:textId="77777777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8979EF">
        <w:rPr>
          <w:rFonts w:ascii="Times New Roman" w:hAnsi="Times New Roman" w:cs="Times New Roman"/>
          <w:b/>
          <w:sz w:val="24"/>
          <w:szCs w:val="24"/>
        </w:rPr>
        <w:t>6. DA FORMA DE PAGAMENTO:</w:t>
      </w:r>
    </w:p>
    <w:p w14:paraId="04CA1DA1" w14:textId="6527CDD1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79EF">
        <w:rPr>
          <w:rFonts w:ascii="Times New Roman" w:hAnsi="Times New Roman" w:cs="Times New Roman"/>
          <w:b/>
          <w:sz w:val="24"/>
          <w:szCs w:val="24"/>
        </w:rPr>
        <w:t>6.1.</w:t>
      </w:r>
      <w:r w:rsidRPr="008979EF">
        <w:rPr>
          <w:rFonts w:ascii="Times New Roman" w:hAnsi="Times New Roman" w:cs="Times New Roman"/>
          <w:sz w:val="24"/>
          <w:szCs w:val="24"/>
        </w:rPr>
        <w:t xml:space="preserve"> O pagamento será realizado em até </w:t>
      </w:r>
      <w:r w:rsidR="00C757E8" w:rsidRPr="008979EF">
        <w:rPr>
          <w:rFonts w:ascii="Times New Roman" w:hAnsi="Times New Roman" w:cs="Times New Roman"/>
          <w:sz w:val="24"/>
          <w:szCs w:val="24"/>
        </w:rPr>
        <w:t>15</w:t>
      </w:r>
      <w:r w:rsidRPr="008979EF">
        <w:rPr>
          <w:rFonts w:ascii="Times New Roman" w:hAnsi="Times New Roman" w:cs="Times New Roman"/>
          <w:sz w:val="24"/>
          <w:szCs w:val="24"/>
        </w:rPr>
        <w:t xml:space="preserve"> (</w:t>
      </w:r>
      <w:r w:rsidR="00C757E8" w:rsidRPr="008979EF">
        <w:rPr>
          <w:rFonts w:ascii="Times New Roman" w:hAnsi="Times New Roman" w:cs="Times New Roman"/>
          <w:sz w:val="24"/>
          <w:szCs w:val="24"/>
        </w:rPr>
        <w:t>quinze</w:t>
      </w:r>
      <w:r w:rsidRPr="008979EF">
        <w:rPr>
          <w:rFonts w:ascii="Times New Roman" w:hAnsi="Times New Roman" w:cs="Times New Roman"/>
          <w:sz w:val="24"/>
          <w:szCs w:val="24"/>
        </w:rPr>
        <w:t xml:space="preserve">) dias da prestação dos serviços e entrega do objeto </w:t>
      </w:r>
      <w:r w:rsidR="00C757E8" w:rsidRPr="008979EF">
        <w:rPr>
          <w:rFonts w:ascii="Times New Roman" w:hAnsi="Times New Roman" w:cs="Times New Roman"/>
          <w:sz w:val="24"/>
          <w:szCs w:val="24"/>
        </w:rPr>
        <w:t>conforme cronograma de pagamentos</w:t>
      </w:r>
      <w:r w:rsidRPr="008979EF">
        <w:rPr>
          <w:rFonts w:ascii="Times New Roman" w:hAnsi="Times New Roman" w:cs="Times New Roman"/>
          <w:sz w:val="24"/>
          <w:szCs w:val="24"/>
        </w:rPr>
        <w:t xml:space="preserve"> juntamente com a nota fiscal, através de ordem bancária, para crédito em banco, na agência e conta corrente indicados pelo contratado.</w:t>
      </w:r>
    </w:p>
    <w:p w14:paraId="58DF4DE7" w14:textId="77777777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79EF">
        <w:rPr>
          <w:rFonts w:ascii="Times New Roman" w:hAnsi="Times New Roman" w:cs="Times New Roman"/>
          <w:b/>
          <w:sz w:val="24"/>
          <w:szCs w:val="24"/>
        </w:rPr>
        <w:t>6.2.</w:t>
      </w:r>
      <w:r w:rsidRPr="008979EF">
        <w:rPr>
          <w:rFonts w:ascii="Times New Roman" w:hAnsi="Times New Roman" w:cs="Times New Roman"/>
          <w:sz w:val="24"/>
          <w:szCs w:val="24"/>
        </w:rPr>
        <w:t xml:space="preserve"> O pagamento somente será autorizado depois de efetuado o recebimento por servidor competente na nota fiscal apresentada.</w:t>
      </w:r>
    </w:p>
    <w:p w14:paraId="09BC7B67" w14:textId="77777777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79EF">
        <w:rPr>
          <w:rFonts w:ascii="Times New Roman" w:hAnsi="Times New Roman" w:cs="Times New Roman"/>
          <w:b/>
          <w:sz w:val="24"/>
          <w:szCs w:val="24"/>
        </w:rPr>
        <w:t>6.3.</w:t>
      </w:r>
      <w:r w:rsidRPr="008979EF">
        <w:rPr>
          <w:rFonts w:ascii="Times New Roman" w:hAnsi="Times New Roman" w:cs="Times New Roman"/>
          <w:sz w:val="24"/>
          <w:szCs w:val="24"/>
        </w:rPr>
        <w:t xml:space="preserve"> Havendo erro na apresentação da Nota Fiscal ou dos documentos pertinentes à contratação, ou, ainda, circunstância que impeça a liquidação da despesa, como, por exemplo, obrigação financeira pendente, decorrente de penalidade imposta ou inadimplência, o pagamento ficará sobrestado até que a Contratada providencie as medidas saneadoras. Nesta hipótese, o prazo para pagamento iniciar-se-á após a comprovação da regularização da situação, não acarretando qualquer ônus para a Contratante.</w:t>
      </w:r>
    </w:p>
    <w:p w14:paraId="1ED6C1C9" w14:textId="77777777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79EF">
        <w:rPr>
          <w:rFonts w:ascii="Times New Roman" w:hAnsi="Times New Roman" w:cs="Times New Roman"/>
          <w:b/>
          <w:sz w:val="24"/>
          <w:szCs w:val="24"/>
        </w:rPr>
        <w:t>6.4.</w:t>
      </w:r>
      <w:r w:rsidRPr="008979EF">
        <w:rPr>
          <w:rFonts w:ascii="Times New Roman" w:hAnsi="Times New Roman" w:cs="Times New Roman"/>
          <w:sz w:val="24"/>
          <w:szCs w:val="24"/>
        </w:rPr>
        <w:t xml:space="preserve"> Será considerada data do pagamento o dia em que constar como emitida a ordem bancária para pagamento.</w:t>
      </w:r>
    </w:p>
    <w:p w14:paraId="2FD50BAB" w14:textId="59FAFAF9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79EF">
        <w:rPr>
          <w:rFonts w:ascii="Times New Roman" w:hAnsi="Times New Roman" w:cs="Times New Roman"/>
          <w:b/>
          <w:sz w:val="24"/>
          <w:szCs w:val="24"/>
        </w:rPr>
        <w:t>6.5.</w:t>
      </w:r>
      <w:r w:rsidRPr="008979EF">
        <w:rPr>
          <w:rFonts w:ascii="Times New Roman" w:hAnsi="Times New Roman" w:cs="Times New Roman"/>
          <w:sz w:val="24"/>
          <w:szCs w:val="24"/>
        </w:rPr>
        <w:t xml:space="preserve"> Antes d</w:t>
      </w:r>
      <w:r w:rsidR="00C757E8" w:rsidRPr="008979EF">
        <w:rPr>
          <w:rFonts w:ascii="Times New Roman" w:hAnsi="Times New Roman" w:cs="Times New Roman"/>
          <w:sz w:val="24"/>
          <w:szCs w:val="24"/>
        </w:rPr>
        <w:t>o</w:t>
      </w:r>
      <w:r w:rsidRPr="008979EF">
        <w:rPr>
          <w:rFonts w:ascii="Times New Roman" w:hAnsi="Times New Roman" w:cs="Times New Roman"/>
          <w:sz w:val="24"/>
          <w:szCs w:val="24"/>
        </w:rPr>
        <w:t xml:space="preserve"> pagamento à contratada, será realizada as devidas consultas da regularidade social.</w:t>
      </w:r>
    </w:p>
    <w:p w14:paraId="1B2D7C2F" w14:textId="77777777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B01E17B" w14:textId="77777777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8979EF">
        <w:rPr>
          <w:rFonts w:ascii="Times New Roman" w:hAnsi="Times New Roman" w:cs="Times New Roman"/>
          <w:b/>
          <w:sz w:val="24"/>
          <w:szCs w:val="24"/>
        </w:rPr>
        <w:t>7. DA DOTAÇÃO ORÇAMENTÁRIA:</w:t>
      </w:r>
    </w:p>
    <w:p w14:paraId="07BFBB62" w14:textId="167BD925" w:rsidR="00886E6D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79EF">
        <w:rPr>
          <w:rFonts w:ascii="Times New Roman" w:hAnsi="Times New Roman" w:cs="Times New Roman"/>
          <w:b/>
          <w:sz w:val="24"/>
          <w:szCs w:val="24"/>
        </w:rPr>
        <w:t>7.1.</w:t>
      </w:r>
      <w:r w:rsidRPr="008979EF">
        <w:rPr>
          <w:rFonts w:ascii="Times New Roman" w:hAnsi="Times New Roman" w:cs="Times New Roman"/>
          <w:sz w:val="24"/>
          <w:szCs w:val="24"/>
        </w:rPr>
        <w:t xml:space="preserve"> As despesas decorrentes da presente contratação correrão por conta das seguintes dotações orçamentárias previstas no orçamento de 202</w:t>
      </w:r>
      <w:r w:rsidR="00226E40">
        <w:rPr>
          <w:rFonts w:ascii="Times New Roman" w:hAnsi="Times New Roman" w:cs="Times New Roman"/>
          <w:sz w:val="24"/>
          <w:szCs w:val="24"/>
        </w:rPr>
        <w:t>4</w:t>
      </w:r>
      <w:r w:rsidRPr="008979EF">
        <w:rPr>
          <w:rFonts w:ascii="Times New Roman" w:hAnsi="Times New Roman" w:cs="Times New Roman"/>
          <w:sz w:val="24"/>
          <w:szCs w:val="24"/>
        </w:rPr>
        <w:t>:</w:t>
      </w:r>
    </w:p>
    <w:p w14:paraId="14F08B58" w14:textId="77777777" w:rsidR="00010C24" w:rsidRDefault="00010C24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Overlap w:val="never"/>
        <w:tblW w:w="8584" w:type="dxa"/>
        <w:tblInd w:w="20" w:type="dxa"/>
        <w:tblBorders>
          <w:top w:val="dotted" w:sz="6" w:space="0" w:color="000000"/>
          <w:left w:val="dotted" w:sz="6" w:space="0" w:color="000000"/>
          <w:bottom w:val="dotted" w:sz="6" w:space="0" w:color="000000"/>
          <w:right w:val="dotted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46"/>
        <w:gridCol w:w="2146"/>
        <w:gridCol w:w="2146"/>
        <w:gridCol w:w="2146"/>
      </w:tblGrid>
      <w:tr w:rsidR="00010C24" w14:paraId="6A3B7CAE" w14:textId="77777777" w:rsidTr="00010C24">
        <w:tc>
          <w:tcPr>
            <w:tcW w:w="2146" w:type="dxa"/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2D2083" w14:textId="77777777" w:rsidR="00010C24" w:rsidRDefault="00010C24" w:rsidP="000E5047">
            <w:pP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Dotação</w:t>
            </w:r>
          </w:p>
        </w:tc>
        <w:tc>
          <w:tcPr>
            <w:tcW w:w="2146" w:type="dxa"/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454C34" w14:textId="77777777" w:rsidR="00010C24" w:rsidRDefault="00010C24" w:rsidP="000E5047">
            <w:pP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Órgão/Unidade</w:t>
            </w:r>
          </w:p>
        </w:tc>
        <w:tc>
          <w:tcPr>
            <w:tcW w:w="2146" w:type="dxa"/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896897" w14:textId="77777777" w:rsidR="00010C24" w:rsidRDefault="00010C24" w:rsidP="000E5047">
            <w:pP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Ação</w:t>
            </w:r>
          </w:p>
        </w:tc>
        <w:tc>
          <w:tcPr>
            <w:tcW w:w="2146" w:type="dxa"/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7E52CE" w14:textId="77777777" w:rsidR="00010C24" w:rsidRDefault="00010C24" w:rsidP="000E5047">
            <w:pP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</w:t>
            </w:r>
          </w:p>
        </w:tc>
      </w:tr>
      <w:tr w:rsidR="00010C24" w14:paraId="04BF3EC1" w14:textId="77777777" w:rsidTr="00010C24">
        <w:tc>
          <w:tcPr>
            <w:tcW w:w="214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2B02DF" w14:textId="77777777" w:rsidR="00010C24" w:rsidRDefault="00010C24" w:rsidP="000E5047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84</w:t>
            </w:r>
          </w:p>
        </w:tc>
        <w:tc>
          <w:tcPr>
            <w:tcW w:w="2146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2154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154"/>
            </w:tblGrid>
            <w:tr w:rsidR="00010C24" w14:paraId="302BE0C2" w14:textId="77777777" w:rsidTr="000E5047">
              <w:tc>
                <w:tcPr>
                  <w:tcW w:w="215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819C875" w14:textId="77777777" w:rsidR="00010C24" w:rsidRDefault="00010C24" w:rsidP="000E5047"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4 / 1</w:t>
                  </w:r>
                </w:p>
              </w:tc>
            </w:tr>
          </w:tbl>
          <w:p w14:paraId="1E5A4B6B" w14:textId="77777777" w:rsidR="00010C24" w:rsidRDefault="00010C24" w:rsidP="000E5047">
            <w:pPr>
              <w:spacing w:line="1" w:lineRule="auto"/>
            </w:pPr>
          </w:p>
        </w:tc>
        <w:tc>
          <w:tcPr>
            <w:tcW w:w="214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0C12A7" w14:textId="77777777" w:rsidR="00010C24" w:rsidRDefault="00010C24" w:rsidP="000E5047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214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344EC9" w14:textId="77777777" w:rsidR="00010C24" w:rsidRDefault="00010C24" w:rsidP="000E5047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33.390.303.900.000.000.0</w:t>
            </w:r>
          </w:p>
        </w:tc>
      </w:tr>
      <w:tr w:rsidR="00010C24" w14:paraId="66CD4EFC" w14:textId="77777777" w:rsidTr="00010C24">
        <w:tc>
          <w:tcPr>
            <w:tcW w:w="214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D71B66" w14:textId="77777777" w:rsidR="00010C24" w:rsidRDefault="00010C24" w:rsidP="000E5047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86</w:t>
            </w:r>
          </w:p>
        </w:tc>
        <w:tc>
          <w:tcPr>
            <w:tcW w:w="2146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2154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154"/>
            </w:tblGrid>
            <w:tr w:rsidR="00010C24" w14:paraId="6DC24A4D" w14:textId="77777777" w:rsidTr="000E5047">
              <w:tc>
                <w:tcPr>
                  <w:tcW w:w="215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242F51D" w14:textId="77777777" w:rsidR="00010C24" w:rsidRDefault="00010C24" w:rsidP="000E5047"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4 / 1</w:t>
                  </w:r>
                </w:p>
              </w:tc>
            </w:tr>
          </w:tbl>
          <w:p w14:paraId="51A953F9" w14:textId="77777777" w:rsidR="00010C24" w:rsidRDefault="00010C24" w:rsidP="000E5047">
            <w:pPr>
              <w:spacing w:line="1" w:lineRule="auto"/>
            </w:pPr>
          </w:p>
        </w:tc>
        <w:tc>
          <w:tcPr>
            <w:tcW w:w="214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0755CA" w14:textId="77777777" w:rsidR="00010C24" w:rsidRDefault="00010C24" w:rsidP="000E5047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214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731A85" w14:textId="77777777" w:rsidR="00010C24" w:rsidRDefault="00010C24" w:rsidP="000E5047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33.390.391.900.000.000.0</w:t>
            </w:r>
          </w:p>
        </w:tc>
      </w:tr>
    </w:tbl>
    <w:p w14:paraId="3F338789" w14:textId="77777777" w:rsidR="00010C24" w:rsidRPr="008979EF" w:rsidRDefault="00010C24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8CBCEFD" w14:textId="77777777" w:rsidR="000B29B3" w:rsidRPr="008979EF" w:rsidRDefault="000B29B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B224C00" w14:textId="77777777" w:rsidR="00404068" w:rsidRDefault="00404068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E5085A9" w14:textId="77777777" w:rsidR="00404068" w:rsidRDefault="00404068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9A10F48" w14:textId="4DCA8B58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8979EF">
        <w:rPr>
          <w:rFonts w:ascii="Times New Roman" w:hAnsi="Times New Roman" w:cs="Times New Roman"/>
          <w:b/>
          <w:sz w:val="24"/>
          <w:szCs w:val="24"/>
        </w:rPr>
        <w:lastRenderedPageBreak/>
        <w:t>8. DO FORO:</w:t>
      </w:r>
    </w:p>
    <w:p w14:paraId="52D40071" w14:textId="77777777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79EF">
        <w:rPr>
          <w:rFonts w:ascii="Times New Roman" w:hAnsi="Times New Roman" w:cs="Times New Roman"/>
          <w:b/>
          <w:sz w:val="24"/>
          <w:szCs w:val="24"/>
        </w:rPr>
        <w:t>8.1.</w:t>
      </w:r>
      <w:r w:rsidRPr="008979EF">
        <w:rPr>
          <w:rFonts w:ascii="Times New Roman" w:hAnsi="Times New Roman" w:cs="Times New Roman"/>
          <w:sz w:val="24"/>
          <w:szCs w:val="24"/>
        </w:rPr>
        <w:t xml:space="preserve"> O foro competente para dirimir possíveis dúvidas, após se esgotarem todas as tentativas de composição amigável, e/ou litígios pertinentes ao objeto da presente DISPENSA, independente de outro que por mais privilegiado seja, será o da Comarca de Rodeio Bonito/RS.</w:t>
      </w:r>
    </w:p>
    <w:p w14:paraId="2A21CD3D" w14:textId="77777777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DCB5CFF" w14:textId="77777777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8979EF">
        <w:rPr>
          <w:rFonts w:ascii="Times New Roman" w:hAnsi="Times New Roman" w:cs="Times New Roman"/>
          <w:b/>
          <w:sz w:val="24"/>
          <w:szCs w:val="24"/>
        </w:rPr>
        <w:t>9. DA LEGISLAÇÃO APLICADA:</w:t>
      </w:r>
    </w:p>
    <w:p w14:paraId="2DBB998D" w14:textId="77777777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79EF">
        <w:rPr>
          <w:rFonts w:ascii="Times New Roman" w:hAnsi="Times New Roman" w:cs="Times New Roman"/>
          <w:b/>
          <w:sz w:val="24"/>
          <w:szCs w:val="24"/>
        </w:rPr>
        <w:t>9.1.</w:t>
      </w:r>
      <w:r w:rsidRPr="008979EF">
        <w:rPr>
          <w:rFonts w:ascii="Times New Roman" w:hAnsi="Times New Roman" w:cs="Times New Roman"/>
          <w:sz w:val="24"/>
          <w:szCs w:val="24"/>
        </w:rPr>
        <w:t xml:space="preserve"> Aplica-se a este Termo de Dispensa, nos casos omissos, a seguinte legislação:</w:t>
      </w:r>
    </w:p>
    <w:p w14:paraId="10FE73E4" w14:textId="77777777" w:rsidR="00D37E73" w:rsidRPr="008979EF" w:rsidRDefault="00D37E73" w:rsidP="00D37E73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79EF">
        <w:rPr>
          <w:rFonts w:ascii="Times New Roman" w:hAnsi="Times New Roman" w:cs="Times New Roman"/>
          <w:b/>
          <w:sz w:val="24"/>
          <w:szCs w:val="24"/>
        </w:rPr>
        <w:t>a)</w:t>
      </w:r>
      <w:r w:rsidRPr="008979EF">
        <w:rPr>
          <w:rFonts w:ascii="Times New Roman" w:hAnsi="Times New Roman" w:cs="Times New Roman"/>
          <w:sz w:val="24"/>
          <w:szCs w:val="24"/>
        </w:rPr>
        <w:t xml:space="preserve"> Constituição da República Federativa do Brasil de 1988;</w:t>
      </w:r>
    </w:p>
    <w:p w14:paraId="0CB0B81D" w14:textId="77777777" w:rsidR="00D37E73" w:rsidRPr="008979EF" w:rsidRDefault="00D37E73" w:rsidP="00D37E73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79EF">
        <w:rPr>
          <w:rFonts w:ascii="Times New Roman" w:hAnsi="Times New Roman" w:cs="Times New Roman"/>
          <w:b/>
          <w:sz w:val="24"/>
          <w:szCs w:val="24"/>
        </w:rPr>
        <w:t>b)</w:t>
      </w:r>
      <w:r w:rsidRPr="008979EF">
        <w:rPr>
          <w:rFonts w:ascii="Times New Roman" w:hAnsi="Times New Roman" w:cs="Times New Roman"/>
          <w:sz w:val="24"/>
          <w:szCs w:val="24"/>
        </w:rPr>
        <w:t xml:space="preserve"> Lei Federal nº 14.133, de 2021;</w:t>
      </w:r>
    </w:p>
    <w:p w14:paraId="7293F28B" w14:textId="77777777" w:rsidR="00D37E73" w:rsidRPr="008979EF" w:rsidRDefault="00D37E73" w:rsidP="00D37E73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79EF">
        <w:rPr>
          <w:rFonts w:ascii="Times New Roman" w:hAnsi="Times New Roman" w:cs="Times New Roman"/>
          <w:b/>
          <w:sz w:val="24"/>
          <w:szCs w:val="24"/>
        </w:rPr>
        <w:t>c)</w:t>
      </w:r>
      <w:r w:rsidRPr="008979EF">
        <w:rPr>
          <w:rFonts w:ascii="Times New Roman" w:hAnsi="Times New Roman" w:cs="Times New Roman"/>
          <w:sz w:val="24"/>
          <w:szCs w:val="24"/>
        </w:rPr>
        <w:t xml:space="preserve"> Lei Federal nº 4.320, de 1964;</w:t>
      </w:r>
    </w:p>
    <w:p w14:paraId="30CCBFAC" w14:textId="77777777" w:rsidR="00D37E73" w:rsidRPr="008979EF" w:rsidRDefault="00D37E73" w:rsidP="00D37E73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79EF">
        <w:rPr>
          <w:rFonts w:ascii="Times New Roman" w:hAnsi="Times New Roman" w:cs="Times New Roman"/>
          <w:b/>
          <w:sz w:val="24"/>
          <w:szCs w:val="24"/>
        </w:rPr>
        <w:t>d)</w:t>
      </w:r>
      <w:r w:rsidRPr="008979EF">
        <w:rPr>
          <w:rFonts w:ascii="Times New Roman" w:hAnsi="Times New Roman" w:cs="Times New Roman"/>
          <w:sz w:val="24"/>
          <w:szCs w:val="24"/>
        </w:rPr>
        <w:t xml:space="preserve"> Lei Complementar Federal nº 101, de 2000;</w:t>
      </w:r>
    </w:p>
    <w:p w14:paraId="39E20905" w14:textId="77777777" w:rsidR="00D37E73" w:rsidRPr="008979EF" w:rsidRDefault="00D37E73" w:rsidP="00D37E73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79EF">
        <w:rPr>
          <w:rFonts w:ascii="Times New Roman" w:hAnsi="Times New Roman" w:cs="Times New Roman"/>
          <w:b/>
          <w:sz w:val="24"/>
          <w:szCs w:val="24"/>
        </w:rPr>
        <w:t>e)</w:t>
      </w:r>
      <w:r w:rsidRPr="008979EF">
        <w:rPr>
          <w:rFonts w:ascii="Times New Roman" w:hAnsi="Times New Roman" w:cs="Times New Roman"/>
          <w:sz w:val="24"/>
          <w:szCs w:val="24"/>
        </w:rPr>
        <w:t xml:space="preserve"> Lei Complementar nº 123/2021;</w:t>
      </w:r>
    </w:p>
    <w:p w14:paraId="2F80CEFF" w14:textId="57AE1290" w:rsidR="00D37E73" w:rsidRPr="008979EF" w:rsidRDefault="00D37E73" w:rsidP="00D37E73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79EF">
        <w:rPr>
          <w:rFonts w:ascii="Times New Roman" w:hAnsi="Times New Roman" w:cs="Times New Roman"/>
          <w:b/>
          <w:sz w:val="24"/>
          <w:szCs w:val="24"/>
        </w:rPr>
        <w:t>f)</w:t>
      </w:r>
      <w:r w:rsidRPr="008979EF">
        <w:rPr>
          <w:rFonts w:ascii="Times New Roman" w:hAnsi="Times New Roman" w:cs="Times New Roman"/>
          <w:sz w:val="24"/>
          <w:szCs w:val="24"/>
        </w:rPr>
        <w:t xml:space="preserve"> Lei Orgânica do Município.</w:t>
      </w:r>
    </w:p>
    <w:p w14:paraId="7B91DFBB" w14:textId="77777777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640F3A2" w14:textId="77777777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8979EF">
        <w:rPr>
          <w:rFonts w:ascii="Times New Roman" w:hAnsi="Times New Roman" w:cs="Times New Roman"/>
          <w:b/>
          <w:sz w:val="24"/>
          <w:szCs w:val="24"/>
        </w:rPr>
        <w:t>10. DO ENQUADRAMENTO LEGAL:</w:t>
      </w:r>
    </w:p>
    <w:p w14:paraId="24CF5A81" w14:textId="202AC299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79EF">
        <w:rPr>
          <w:rFonts w:ascii="Times New Roman" w:hAnsi="Times New Roman" w:cs="Times New Roman"/>
          <w:b/>
          <w:sz w:val="24"/>
          <w:szCs w:val="24"/>
        </w:rPr>
        <w:t>10.1.</w:t>
      </w:r>
      <w:r w:rsidRPr="008979EF">
        <w:rPr>
          <w:rFonts w:ascii="Times New Roman" w:hAnsi="Times New Roman" w:cs="Times New Roman"/>
          <w:sz w:val="24"/>
          <w:szCs w:val="24"/>
        </w:rPr>
        <w:t xml:space="preserve"> O objeto pretendido pela Administração e ora processado se caracteriza em hipótese de dispensa de licitação, amparado no art. 75, inciso </w:t>
      </w:r>
      <w:r w:rsidR="008979EF">
        <w:rPr>
          <w:rFonts w:ascii="Times New Roman" w:hAnsi="Times New Roman" w:cs="Times New Roman"/>
          <w:sz w:val="24"/>
          <w:szCs w:val="24"/>
        </w:rPr>
        <w:t>I</w:t>
      </w:r>
      <w:r w:rsidRPr="008979EF">
        <w:rPr>
          <w:rFonts w:ascii="Times New Roman" w:hAnsi="Times New Roman" w:cs="Times New Roman"/>
          <w:sz w:val="24"/>
          <w:szCs w:val="24"/>
        </w:rPr>
        <w:t>,</w:t>
      </w:r>
      <w:r w:rsidR="006539B9">
        <w:rPr>
          <w:rFonts w:ascii="Times New Roman" w:hAnsi="Times New Roman" w:cs="Times New Roman"/>
          <w:sz w:val="24"/>
          <w:szCs w:val="24"/>
        </w:rPr>
        <w:t xml:space="preserve"> </w:t>
      </w:r>
      <w:r w:rsidRPr="008979EF">
        <w:rPr>
          <w:rFonts w:ascii="Times New Roman" w:hAnsi="Times New Roman" w:cs="Times New Roman"/>
          <w:sz w:val="24"/>
          <w:szCs w:val="24"/>
        </w:rPr>
        <w:t>da Lei Federal nº 14.133, de 2021, com as justificativas presentes nos autos.</w:t>
      </w:r>
    </w:p>
    <w:p w14:paraId="41CFD9BC" w14:textId="77777777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DE0D717" w14:textId="77777777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8979EF">
        <w:rPr>
          <w:rFonts w:ascii="Times New Roman" w:hAnsi="Times New Roman" w:cs="Times New Roman"/>
          <w:b/>
          <w:sz w:val="24"/>
          <w:szCs w:val="24"/>
        </w:rPr>
        <w:t>11. DA DELIBERAÇÃO E VINCULAÇÃO:</w:t>
      </w:r>
    </w:p>
    <w:p w14:paraId="15A86660" w14:textId="77777777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79EF">
        <w:rPr>
          <w:rFonts w:ascii="Times New Roman" w:hAnsi="Times New Roman" w:cs="Times New Roman"/>
          <w:b/>
          <w:sz w:val="24"/>
          <w:szCs w:val="24"/>
        </w:rPr>
        <w:t>11.1.</w:t>
      </w:r>
      <w:r w:rsidRPr="008979EF">
        <w:rPr>
          <w:rFonts w:ascii="Times New Roman" w:hAnsi="Times New Roman" w:cs="Times New Roman"/>
          <w:sz w:val="24"/>
          <w:szCs w:val="24"/>
        </w:rPr>
        <w:t xml:space="preserve"> Considerando o acima exposto acolho as justificativas da dispensa de licitação e AUTORIZO publicação no sitio da municipalidade pelo prazo de 03 (três) dias úteis.</w:t>
      </w:r>
    </w:p>
    <w:p w14:paraId="786C1C41" w14:textId="6E162EFD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79EF">
        <w:rPr>
          <w:rFonts w:ascii="Times New Roman" w:hAnsi="Times New Roman" w:cs="Times New Roman"/>
          <w:b/>
          <w:sz w:val="24"/>
          <w:szCs w:val="24"/>
        </w:rPr>
        <w:t>11.2.</w:t>
      </w:r>
      <w:r w:rsidRPr="008979EF">
        <w:rPr>
          <w:rFonts w:ascii="Times New Roman" w:hAnsi="Times New Roman" w:cs="Times New Roman"/>
          <w:sz w:val="24"/>
          <w:szCs w:val="24"/>
        </w:rPr>
        <w:t xml:space="preserve"> Manifestação de interesse e orçamentos deve</w:t>
      </w:r>
      <w:r w:rsidR="002B785F" w:rsidRPr="008979EF">
        <w:rPr>
          <w:rFonts w:ascii="Times New Roman" w:hAnsi="Times New Roman" w:cs="Times New Roman"/>
          <w:sz w:val="24"/>
          <w:szCs w:val="24"/>
        </w:rPr>
        <w:t>m</w:t>
      </w:r>
      <w:r w:rsidRPr="008979EF">
        <w:rPr>
          <w:rFonts w:ascii="Times New Roman" w:hAnsi="Times New Roman" w:cs="Times New Roman"/>
          <w:sz w:val="24"/>
          <w:szCs w:val="24"/>
        </w:rPr>
        <w:t xml:space="preserve">, nos termos da planilha do ITEM 4.1, ser enviadas para o e-mail </w:t>
      </w:r>
      <w:r w:rsidR="00235E9F">
        <w:rPr>
          <w:rFonts w:ascii="Times New Roman" w:hAnsi="Times New Roman" w:cs="Times New Roman"/>
          <w:sz w:val="24"/>
          <w:szCs w:val="24"/>
        </w:rPr>
        <w:t>compraselicitacoes</w:t>
      </w:r>
      <w:r w:rsidRPr="008979EF">
        <w:rPr>
          <w:rFonts w:ascii="Times New Roman" w:hAnsi="Times New Roman" w:cs="Times New Roman"/>
          <w:sz w:val="24"/>
          <w:szCs w:val="24"/>
        </w:rPr>
        <w:t>@</w:t>
      </w:r>
      <w:r w:rsidR="00235E9F">
        <w:rPr>
          <w:rFonts w:ascii="Times New Roman" w:hAnsi="Times New Roman" w:cs="Times New Roman"/>
          <w:sz w:val="24"/>
          <w:szCs w:val="24"/>
        </w:rPr>
        <w:t>cristaldosul.rs.gov.br</w:t>
      </w:r>
      <w:r w:rsidR="008979EF">
        <w:rPr>
          <w:rFonts w:ascii="Times New Roman" w:hAnsi="Times New Roman" w:cs="Times New Roman"/>
          <w:sz w:val="24"/>
          <w:szCs w:val="24"/>
        </w:rPr>
        <w:t xml:space="preserve"> </w:t>
      </w:r>
      <w:r w:rsidRPr="008979EF">
        <w:rPr>
          <w:rFonts w:ascii="Times New Roman" w:hAnsi="Times New Roman" w:cs="Times New Roman"/>
          <w:sz w:val="24"/>
          <w:szCs w:val="24"/>
        </w:rPr>
        <w:t xml:space="preserve">até as </w:t>
      </w:r>
      <w:r w:rsidR="00010C24">
        <w:rPr>
          <w:rFonts w:ascii="Times New Roman" w:hAnsi="Times New Roman" w:cs="Times New Roman"/>
          <w:sz w:val="24"/>
          <w:szCs w:val="24"/>
        </w:rPr>
        <w:t>17</w:t>
      </w:r>
      <w:r w:rsidR="00A550C3">
        <w:rPr>
          <w:rFonts w:ascii="Times New Roman" w:hAnsi="Times New Roman" w:cs="Times New Roman"/>
          <w:sz w:val="24"/>
          <w:szCs w:val="24"/>
        </w:rPr>
        <w:t>:00</w:t>
      </w:r>
      <w:r w:rsidRPr="008979EF">
        <w:rPr>
          <w:rFonts w:ascii="Times New Roman" w:hAnsi="Times New Roman" w:cs="Times New Roman"/>
          <w:sz w:val="24"/>
          <w:szCs w:val="24"/>
        </w:rPr>
        <w:t xml:space="preserve">h do dia </w:t>
      </w:r>
      <w:r w:rsidR="00E54C59">
        <w:rPr>
          <w:rFonts w:ascii="Times New Roman" w:hAnsi="Times New Roman" w:cs="Times New Roman"/>
          <w:sz w:val="24"/>
          <w:szCs w:val="24"/>
        </w:rPr>
        <w:t>22</w:t>
      </w:r>
      <w:r w:rsidR="005F2B04" w:rsidRPr="008979EF">
        <w:rPr>
          <w:rFonts w:ascii="Times New Roman" w:hAnsi="Times New Roman" w:cs="Times New Roman"/>
          <w:sz w:val="24"/>
          <w:szCs w:val="24"/>
        </w:rPr>
        <w:t>/</w:t>
      </w:r>
      <w:r w:rsidR="00010C24">
        <w:rPr>
          <w:rFonts w:ascii="Times New Roman" w:hAnsi="Times New Roman" w:cs="Times New Roman"/>
          <w:sz w:val="24"/>
          <w:szCs w:val="24"/>
        </w:rPr>
        <w:t>10</w:t>
      </w:r>
      <w:r w:rsidR="00BF5499" w:rsidRPr="008979EF">
        <w:rPr>
          <w:rFonts w:ascii="Times New Roman" w:hAnsi="Times New Roman" w:cs="Times New Roman"/>
          <w:sz w:val="24"/>
          <w:szCs w:val="24"/>
        </w:rPr>
        <w:t>/202</w:t>
      </w:r>
      <w:r w:rsidR="00886E6D">
        <w:rPr>
          <w:rFonts w:ascii="Times New Roman" w:hAnsi="Times New Roman" w:cs="Times New Roman"/>
          <w:sz w:val="24"/>
          <w:szCs w:val="24"/>
        </w:rPr>
        <w:t>4</w:t>
      </w:r>
      <w:r w:rsidRPr="008979EF">
        <w:rPr>
          <w:rFonts w:ascii="Times New Roman" w:hAnsi="Times New Roman" w:cs="Times New Roman"/>
          <w:sz w:val="24"/>
          <w:szCs w:val="24"/>
        </w:rPr>
        <w:t>.</w:t>
      </w:r>
    </w:p>
    <w:p w14:paraId="31ED0D58" w14:textId="77777777" w:rsidR="00386334" w:rsidRPr="008979EF" w:rsidRDefault="00386334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504DD80" w14:textId="49B691B7" w:rsidR="00D37E73" w:rsidRPr="008979EF" w:rsidRDefault="008979EF" w:rsidP="00386334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Cristal do Sul/</w:t>
      </w:r>
      <w:r w:rsidR="00D37E73" w:rsidRPr="008979EF">
        <w:rPr>
          <w:rFonts w:ascii="Times New Roman" w:hAnsi="Times New Roman" w:cs="Times New Roman"/>
          <w:sz w:val="24"/>
          <w:szCs w:val="24"/>
        </w:rPr>
        <w:t xml:space="preserve">RS, </w:t>
      </w:r>
      <w:r w:rsidR="00010C24">
        <w:rPr>
          <w:rFonts w:ascii="Times New Roman" w:hAnsi="Times New Roman" w:cs="Times New Roman"/>
          <w:sz w:val="24"/>
          <w:szCs w:val="24"/>
        </w:rPr>
        <w:t>1</w:t>
      </w:r>
      <w:r w:rsidR="00E54C59">
        <w:rPr>
          <w:rFonts w:ascii="Times New Roman" w:hAnsi="Times New Roman" w:cs="Times New Roman"/>
          <w:sz w:val="24"/>
          <w:szCs w:val="24"/>
        </w:rPr>
        <w:t>6</w:t>
      </w:r>
      <w:r w:rsidR="00D37E73" w:rsidRPr="008979EF">
        <w:rPr>
          <w:rFonts w:ascii="Times New Roman" w:hAnsi="Times New Roman" w:cs="Times New Roman"/>
          <w:sz w:val="24"/>
          <w:szCs w:val="24"/>
        </w:rPr>
        <w:t xml:space="preserve"> de</w:t>
      </w:r>
      <w:r w:rsidR="00010C24">
        <w:rPr>
          <w:rFonts w:ascii="Times New Roman" w:hAnsi="Times New Roman" w:cs="Times New Roman"/>
          <w:sz w:val="24"/>
          <w:szCs w:val="24"/>
        </w:rPr>
        <w:t xml:space="preserve"> outubro</w:t>
      </w:r>
      <w:r w:rsidR="00D37E73" w:rsidRPr="008979EF">
        <w:rPr>
          <w:rFonts w:ascii="Times New Roman" w:hAnsi="Times New Roman" w:cs="Times New Roman"/>
          <w:sz w:val="24"/>
          <w:szCs w:val="24"/>
        </w:rPr>
        <w:t xml:space="preserve"> de 202</w:t>
      </w:r>
      <w:r w:rsidR="00DB3739">
        <w:rPr>
          <w:rFonts w:ascii="Times New Roman" w:hAnsi="Times New Roman" w:cs="Times New Roman"/>
          <w:sz w:val="24"/>
          <w:szCs w:val="24"/>
        </w:rPr>
        <w:t>4</w:t>
      </w:r>
      <w:r w:rsidR="00D37E73" w:rsidRPr="008979EF">
        <w:rPr>
          <w:rFonts w:ascii="Times New Roman" w:hAnsi="Times New Roman" w:cs="Times New Roman"/>
          <w:sz w:val="24"/>
          <w:szCs w:val="24"/>
        </w:rPr>
        <w:t>.</w:t>
      </w:r>
    </w:p>
    <w:p w14:paraId="3681D579" w14:textId="77777777" w:rsidR="00386334" w:rsidRPr="008979EF" w:rsidRDefault="00386334" w:rsidP="00386334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14:paraId="76B22B33" w14:textId="77777777" w:rsidR="00D37E73" w:rsidRDefault="00D37E73" w:rsidP="00D37E73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14:paraId="224BECA6" w14:textId="77777777" w:rsidR="00886E6D" w:rsidRDefault="00886E6D" w:rsidP="00D37E73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14:paraId="7AE6075D" w14:textId="77777777" w:rsidR="00010C24" w:rsidRDefault="00010C24" w:rsidP="00D37E73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14:paraId="0075CAEA" w14:textId="77777777" w:rsidR="000A50E5" w:rsidRDefault="000A50E5" w:rsidP="00D37E73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14:paraId="18F8EE33" w14:textId="77777777" w:rsidR="000A50E5" w:rsidRPr="008979EF" w:rsidRDefault="000A50E5" w:rsidP="00D37E73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14:paraId="4ECC1AE9" w14:textId="3E182DF0" w:rsidR="00D37E73" w:rsidRPr="008979EF" w:rsidRDefault="00886E6D" w:rsidP="00D37E73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</w:t>
      </w:r>
      <w:r w:rsidR="008979EF">
        <w:rPr>
          <w:rFonts w:ascii="Times New Roman" w:hAnsi="Times New Roman" w:cs="Times New Roman"/>
          <w:b/>
          <w:sz w:val="24"/>
          <w:szCs w:val="24"/>
        </w:rPr>
        <w:t>TELMO REIS DA SILVA</w:t>
      </w:r>
    </w:p>
    <w:p w14:paraId="42593ECB" w14:textId="7FCB2AA0" w:rsidR="003E16F9" w:rsidRPr="008979EF" w:rsidRDefault="008979EF" w:rsidP="00886E6D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PREFEITO MUNICIPAL</w:t>
      </w:r>
    </w:p>
    <w:sectPr w:rsidR="003E16F9" w:rsidRPr="008979EF" w:rsidSect="00E54C59">
      <w:headerReference w:type="even" r:id="rId6"/>
      <w:headerReference w:type="default" r:id="rId7"/>
      <w:footerReference w:type="default" r:id="rId8"/>
      <w:headerReference w:type="first" r:id="rId9"/>
      <w:pgSz w:w="11907" w:h="16839" w:code="9"/>
      <w:pgMar w:top="1418" w:right="1134" w:bottom="709" w:left="1134" w:header="11" w:footer="9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724888" w14:textId="77777777" w:rsidR="00521388" w:rsidRDefault="00521388" w:rsidP="00D37E73">
      <w:pPr>
        <w:spacing w:after="0" w:line="240" w:lineRule="auto"/>
      </w:pPr>
      <w:r>
        <w:separator/>
      </w:r>
    </w:p>
  </w:endnote>
  <w:endnote w:type="continuationSeparator" w:id="0">
    <w:p w14:paraId="5B547EFD" w14:textId="77777777" w:rsidR="00521388" w:rsidRDefault="00521388" w:rsidP="00D37E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0477E8" w14:textId="1FD7EF9D" w:rsidR="00DE1D81" w:rsidRDefault="00DE1D81" w:rsidP="00FC2C6E">
    <w:pPr>
      <w:pStyle w:val="Rodap"/>
      <w:rPr>
        <w:noProof/>
      </w:rPr>
    </w:pPr>
  </w:p>
  <w:p w14:paraId="247904E1" w14:textId="77777777" w:rsidR="00DE1D81" w:rsidRPr="00215E7F" w:rsidRDefault="00DE1D81" w:rsidP="00FC2C6E">
    <w:pPr>
      <w:pStyle w:val="Rodap"/>
      <w:ind w:left="-1701" w:right="-993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498907" w14:textId="77777777" w:rsidR="00521388" w:rsidRDefault="00521388" w:rsidP="00D37E73">
      <w:pPr>
        <w:spacing w:after="0" w:line="240" w:lineRule="auto"/>
      </w:pPr>
      <w:r>
        <w:separator/>
      </w:r>
    </w:p>
  </w:footnote>
  <w:footnote w:type="continuationSeparator" w:id="0">
    <w:p w14:paraId="1E8E0399" w14:textId="77777777" w:rsidR="00521388" w:rsidRDefault="00521388" w:rsidP="00D37E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662397" w14:textId="77777777" w:rsidR="00DE1D81" w:rsidRDefault="00000000">
    <w:pPr>
      <w:pStyle w:val="Cabealho"/>
    </w:pPr>
    <w:r>
      <w:rPr>
        <w:noProof/>
        <w:lang w:eastAsia="pt-BR"/>
      </w:rPr>
      <w:pict w14:anchorId="057CEA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42797" o:spid="_x0000_s1026" type="#_x0000_t75" style="position:absolute;margin-left:0;margin-top:0;width:232.15pt;height:253.15pt;z-index:-251659264;mso-position-horizontal:center;mso-position-horizontal-relative:margin;mso-position-vertical:center;mso-position-vertical-relative:margin" o:allowincell="f">
          <v:imagedata r:id="rId1" o:title="dagu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82D318" w14:textId="3A101155" w:rsidR="00DE1D81" w:rsidRPr="00DB5AC4" w:rsidRDefault="00DE1D81" w:rsidP="00FC2C6E">
    <w:pPr>
      <w:pStyle w:val="Cabealho"/>
      <w:ind w:left="-1701"/>
      <w:rPr>
        <w:szCs w:val="2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C8593B" w14:textId="77777777" w:rsidR="00DE1D81" w:rsidRDefault="00000000">
    <w:pPr>
      <w:pStyle w:val="Cabealho"/>
    </w:pPr>
    <w:r>
      <w:rPr>
        <w:noProof/>
        <w:lang w:eastAsia="pt-BR"/>
      </w:rPr>
      <w:pict w14:anchorId="09E5727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42796" o:spid="_x0000_s1025" type="#_x0000_t75" style="position:absolute;margin-left:0;margin-top:0;width:232.15pt;height:253.15pt;z-index:-251658240;mso-position-horizontal:center;mso-position-horizontal-relative:margin;mso-position-vertical:center;mso-position-vertical-relative:margin" o:allowincell="f">
          <v:imagedata r:id="rId1" o:title="dagua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7E73"/>
    <w:rsid w:val="00004022"/>
    <w:rsid w:val="00010C24"/>
    <w:rsid w:val="000A50E5"/>
    <w:rsid w:val="000B29B3"/>
    <w:rsid w:val="000D4FC7"/>
    <w:rsid w:val="000F5C2C"/>
    <w:rsid w:val="000F5E9F"/>
    <w:rsid w:val="00116A5D"/>
    <w:rsid w:val="001513E7"/>
    <w:rsid w:val="00171759"/>
    <w:rsid w:val="001A590E"/>
    <w:rsid w:val="001B1722"/>
    <w:rsid w:val="001B345E"/>
    <w:rsid w:val="001B4475"/>
    <w:rsid w:val="001F51E9"/>
    <w:rsid w:val="00226E40"/>
    <w:rsid w:val="00234CFE"/>
    <w:rsid w:val="00235E9F"/>
    <w:rsid w:val="00285D55"/>
    <w:rsid w:val="00297FCE"/>
    <w:rsid w:val="002B785F"/>
    <w:rsid w:val="002F04AB"/>
    <w:rsid w:val="002F6239"/>
    <w:rsid w:val="00312090"/>
    <w:rsid w:val="0035172B"/>
    <w:rsid w:val="003544DB"/>
    <w:rsid w:val="00356B42"/>
    <w:rsid w:val="00365D95"/>
    <w:rsid w:val="0038379B"/>
    <w:rsid w:val="00386334"/>
    <w:rsid w:val="00390EFF"/>
    <w:rsid w:val="003B1BC4"/>
    <w:rsid w:val="003B58E9"/>
    <w:rsid w:val="003E16F9"/>
    <w:rsid w:val="00404068"/>
    <w:rsid w:val="0042424F"/>
    <w:rsid w:val="00436438"/>
    <w:rsid w:val="004729A2"/>
    <w:rsid w:val="004D49F9"/>
    <w:rsid w:val="005031BF"/>
    <w:rsid w:val="005107C6"/>
    <w:rsid w:val="00521388"/>
    <w:rsid w:val="00587D69"/>
    <w:rsid w:val="005F2B04"/>
    <w:rsid w:val="006252A6"/>
    <w:rsid w:val="006539B9"/>
    <w:rsid w:val="00682A83"/>
    <w:rsid w:val="006F4FB5"/>
    <w:rsid w:val="00791933"/>
    <w:rsid w:val="007B104F"/>
    <w:rsid w:val="007E2F24"/>
    <w:rsid w:val="00802989"/>
    <w:rsid w:val="008068EB"/>
    <w:rsid w:val="00853849"/>
    <w:rsid w:val="00884895"/>
    <w:rsid w:val="00886E6D"/>
    <w:rsid w:val="00887749"/>
    <w:rsid w:val="00891237"/>
    <w:rsid w:val="00895246"/>
    <w:rsid w:val="008979EF"/>
    <w:rsid w:val="008A2546"/>
    <w:rsid w:val="008B3E9F"/>
    <w:rsid w:val="008D4688"/>
    <w:rsid w:val="008D5095"/>
    <w:rsid w:val="00985E7E"/>
    <w:rsid w:val="00986351"/>
    <w:rsid w:val="00A17A0F"/>
    <w:rsid w:val="00A550C3"/>
    <w:rsid w:val="00AC51C8"/>
    <w:rsid w:val="00AD5D1B"/>
    <w:rsid w:val="00AF5065"/>
    <w:rsid w:val="00B17F2A"/>
    <w:rsid w:val="00B90DD0"/>
    <w:rsid w:val="00BC3CE2"/>
    <w:rsid w:val="00BF5499"/>
    <w:rsid w:val="00C0674D"/>
    <w:rsid w:val="00C12186"/>
    <w:rsid w:val="00C123FF"/>
    <w:rsid w:val="00C757E8"/>
    <w:rsid w:val="00C77B27"/>
    <w:rsid w:val="00C8085F"/>
    <w:rsid w:val="00C942F7"/>
    <w:rsid w:val="00D37E73"/>
    <w:rsid w:val="00D64A0C"/>
    <w:rsid w:val="00D9219F"/>
    <w:rsid w:val="00DA6B3F"/>
    <w:rsid w:val="00DB3739"/>
    <w:rsid w:val="00DB7F82"/>
    <w:rsid w:val="00DD4EA4"/>
    <w:rsid w:val="00DE1D81"/>
    <w:rsid w:val="00E54C59"/>
    <w:rsid w:val="00EA236C"/>
    <w:rsid w:val="00EC7311"/>
    <w:rsid w:val="00ED3FE3"/>
    <w:rsid w:val="00EE3763"/>
    <w:rsid w:val="00FA7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83E4AD"/>
  <w15:chartTrackingRefBased/>
  <w15:docId w15:val="{017D5686-76D1-457B-AC2D-42C7CC8E9F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44DB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EA236C"/>
    <w:pPr>
      <w:keepNext/>
      <w:keepLines/>
      <w:spacing w:before="480" w:after="0" w:line="240" w:lineRule="auto"/>
      <w:jc w:val="both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37E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37E73"/>
  </w:style>
  <w:style w:type="paragraph" w:styleId="Rodap">
    <w:name w:val="footer"/>
    <w:basedOn w:val="Normal"/>
    <w:link w:val="RodapChar"/>
    <w:uiPriority w:val="99"/>
    <w:unhideWhenUsed/>
    <w:rsid w:val="00D37E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37E73"/>
  </w:style>
  <w:style w:type="table" w:styleId="Tabelacomgrade">
    <w:name w:val="Table Grid"/>
    <w:basedOn w:val="Tabelanormal"/>
    <w:uiPriority w:val="39"/>
    <w:rsid w:val="00D37E73"/>
    <w:pPr>
      <w:spacing w:after="0" w:line="240" w:lineRule="auto"/>
    </w:pPr>
    <w:rPr>
      <w:rFonts w:eastAsiaTheme="minorEastAsia"/>
      <w:lang w:eastAsia="pt-B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Ttulo1Char">
    <w:name w:val="Título 1 Char"/>
    <w:basedOn w:val="Fontepargpadro"/>
    <w:link w:val="Ttulo1"/>
    <w:uiPriority w:val="9"/>
    <w:rsid w:val="00EA236C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EA236C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EA236C"/>
  </w:style>
  <w:style w:type="paragraph" w:styleId="NormalWeb">
    <w:name w:val="Normal (Web)"/>
    <w:basedOn w:val="Normal"/>
    <w:uiPriority w:val="99"/>
    <w:semiHidden/>
    <w:unhideWhenUsed/>
    <w:rsid w:val="005031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2B785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40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4</Pages>
  <Words>1633</Words>
  <Characters>8823</Characters>
  <Application>Microsoft Office Word</Application>
  <DocSecurity>0</DocSecurity>
  <Lines>73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-' Milena.. Tяєvisan</dc:creator>
  <cp:keywords/>
  <dc:description/>
  <cp:lastModifiedBy>- Keli Cristina Gambetta</cp:lastModifiedBy>
  <cp:revision>8</cp:revision>
  <cp:lastPrinted>2023-09-21T17:13:00Z</cp:lastPrinted>
  <dcterms:created xsi:type="dcterms:W3CDTF">2024-05-03T18:11:00Z</dcterms:created>
  <dcterms:modified xsi:type="dcterms:W3CDTF">2024-10-16T12:55:00Z</dcterms:modified>
</cp:coreProperties>
</file>