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Pr="00382B19" w:rsidR="00382B19" w:rsidP="00382B19" w:rsidRDefault="00382B19">
      <w:pPr>
        <w:jc w:val="center"/>
        <w:rPr>
          <w:b/>
          <w:bCs/>
          <w:u w:val="single"/>
        </w:rPr>
      </w:pPr>
    </w:p>
    <w:p w:rsidRPr="00382B19" w:rsidR="00382B19" w:rsidP="00382B19" w:rsidRDefault="00382B19">
      <w:pPr>
        <w:jc w:val="center"/>
        <w:rPr>
          <w:b/>
          <w:bCs/>
          <w:u w:val="single"/>
        </w:rPr>
      </w:pPr>
      <w:r w:rsidRPr="00382B19">
        <w:rPr>
          <w:b/>
          <w:bCs/>
          <w:u w:val="single"/>
        </w:rPr>
        <w:t>TERMO DE HOMOLOGAÇÃO</w:t>
      </w:r>
    </w:p>
    <w:p w:rsidRPr="00382B19" w:rsidR="00382B19" w:rsidP="00597A6A" w:rsidRDefault="00382B19">
      <w:pPr>
        <w:ind w:left="708"/>
        <w:jc w:val="both"/>
        <w:rPr>
          <w:bCs/>
        </w:rPr>
      </w:pPr>
      <w:r w:rsidRPr="00382B19">
        <w:rPr>
          <w:bCs/>
        </w:rPr>
        <w:t xml:space="preserve">A prefeita municipal Fernanda de Souza </w:t>
      </w:r>
      <w:proofErr w:type="spellStart"/>
      <w:r w:rsidRPr="00382B19">
        <w:rPr>
          <w:bCs/>
        </w:rPr>
        <w:t>Córdova</w:t>
      </w:r>
      <w:proofErr w:type="spellEnd"/>
      <w:r w:rsidRPr="00382B19">
        <w:rPr>
          <w:bCs/>
        </w:rPr>
        <w:t xml:space="preserve">, no uso das atribuições que lhe confere são conferidas pela legislação em vigor, especialmente a Lei nº. 8.666/93 e alterações, a vista do parecer conclusivo exarado pela comissão de licitações e ou </w:t>
      </w:r>
      <w:proofErr w:type="gramStart"/>
      <w:r w:rsidRPr="00382B19">
        <w:rPr>
          <w:bCs/>
        </w:rPr>
        <w:t>pelo(</w:t>
      </w:r>
      <w:proofErr w:type="gramEnd"/>
      <w:r w:rsidRPr="00382B19">
        <w:rPr>
          <w:bCs/>
        </w:rPr>
        <w:t>a) pregoeiro(a), resolve:</w:t>
      </w:r>
    </w:p>
    <w:p w:rsidRPr="00382B19" w:rsidR="00382B19" w:rsidP="00597A6A" w:rsidRDefault="00FB3CD6">
      <w:pPr>
        <w:ind w:firstLine="360"/>
        <w:jc w:val="both"/>
        <w:rPr>
          <w:b/>
          <w:bCs/>
        </w:rPr>
      </w:pPr>
      <w:r>
        <w:rPr>
          <w:b/>
          <w:bCs/>
        </w:rPr>
        <w:t>1. Homologar a Adjudicação</w:t>
      </w:r>
      <w:bookmarkStart w:name="_GoBack" w:id="0"/>
      <w:bookmarkEnd w:id="0"/>
      <w:r w:rsidRPr="00382B19" w:rsidR="00382B19">
        <w:rPr>
          <w:b/>
          <w:bCs/>
        </w:rPr>
        <w:t xml:space="preserve"> o presente processo nestes termos: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Número do processo / Ano: </w:t>
      </w:r>
      <w:r w:rsidRPr="00382B19">
        <w:rPr>
          <w:bCs/>
        </w:rPr>
        <w:t xml:space="preserve">IN_05/2024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Data do processo: </w:t>
      </w:r>
      <w:r w:rsidRPr="00382B19">
        <w:rPr>
          <w:bCs/>
        </w:rPr>
        <w:t xml:space="preserve"/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Modalidade: </w:t>
      </w:r>
      <w:r w:rsidRPr="00382B19">
        <w:rPr>
          <w:bCs/>
        </w:rPr>
        <w:t xml:space="preserve">Inexigibilidade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Data da Homologação:</w:t>
      </w:r>
      <w:r w:rsidRPr="00FB3CD6" w:rsidR="00FB3CD6">
        <w:t xml:space="preserve"> </w:t>
      </w:r>
      <w:r w:rsidRPr="00382B19">
        <w:rPr>
          <w:bCs/>
        </w:rPr>
        <w:t xml:space="preserve">20/05/2024</w:t>
      </w:r>
    </w:p>
    <w:p w:rsidRPr="00382B19" w:rsidR="00382B19" w:rsidP="00FB3CD6" w:rsidRDefault="00382B19">
      <w:pPr>
        <w:numPr>
          <w:ilvl w:val="0"/>
          <w:numId w:val="2"/>
        </w:numPr>
        <w:jc w:val="both"/>
        <w:rPr>
          <w:bCs/>
        </w:rPr>
      </w:pPr>
      <w:r w:rsidRPr="00382B19">
        <w:rPr>
          <w:bCs/>
        </w:rPr>
        <w:t xml:space="preserve">Objeto do Processo: </w:t>
      </w:r>
      <w:r w:rsidRPr="00382B19">
        <w:rPr>
          <w:bCs/>
        </w:rPr>
        <w:t xml:space="preserve">Contratação de empresa especializada na prestação continuada de serviço de comunicação multimídia (scm) via link compartilhado de internet, para acesso à internet banda larga por meio de fibra ótica, velocidade mínima de 450 mbps, incluindo serviço de instalação e ativação no Núcleo Municipal Professor Benício e UBS Mato Escuro.</w:t>
      </w:r>
    </w:p>
    <w:p>
      <w:r w:rsidRPr="00382B19">
        <w:rPr>
          <w:bCs/>
        </w:rPr>
        <w:t xml:space="preserve">Fornecedores e Itens Vencedores:</w:t>
      </w:r>
      <w:r w:rsidRPr="00382B19">
        <w:rPr>
          <w:b/>
          <w:bCs/>
        </w:rPr>
        <w:t xml:space="preserve"> </w:t>
      </w:r>
    </w:p>
    <w:p>
      <w:r>
        <w:rPr/>
        <w:t xml:space="preserve"/>
      </w:r>
      <w:r>
        <w:rPr>
          <w:b/>
        </w:rPr>
        <w:t xml:space="preserve">
3740 - ERIS WANDERLEY DA SILVA MACEDO JUNIOR (06.925.595/0001-72)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85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20/05/2024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26629 - Ativação do 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1.800,00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20/05/2024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3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26630 -  Plano de internet fibra ótica com telefonia fica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MÊS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2.398,80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4.198,80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</w:tr>
    </w:tbl>
    <w:p w:rsidRPr="00382B19" w:rsidR="00382B19" w:rsidP="00597A6A" w:rsidRDefault="00382B19">
      <w:pPr>
        <w:ind w:firstLine="708"/>
        <w:jc w:val="both"/>
        <w:rPr>
          <w:bCs/>
        </w:rPr>
      </w:pPr>
      <w:r w:rsidRPr="00FB3CD6">
        <w:rPr>
          <w:b/>
          <w:bCs/>
        </w:rPr>
        <w:t xml:space="preserve">Valor total homologado</w:t>
      </w:r>
      <w:r w:rsidRPr="00382B19">
        <w:rPr>
          <w:bCs/>
        </w:rPr>
        <w:t xml:space="preserve">: </w:t>
      </w:r>
      <w:r w:rsidRPr="00FB3CD6">
        <w:rPr>
          <w:b/>
          <w:bCs/>
        </w:rPr>
        <w:t xml:space="preserve">R$ 4.198,80</w:t>
      </w:r>
    </w:p>
    <w:p w:rsidRPr="00382B19" w:rsidR="00382B19" w:rsidP="00382B19" w:rsidRDefault="00382B19">
      <w:pPr>
        <w:jc w:val="both"/>
        <w:rPr>
          <w:b/>
          <w:bCs/>
          <w:u w:val="single"/>
        </w:rPr>
      </w:pPr>
    </w:p>
    <w:p w:rsidRPr="00382B19" w:rsidR="00382B19" w:rsidP="00597A6A" w:rsidRDefault="00382B19">
      <w:pPr>
        <w:ind w:firstLine="708"/>
        <w:jc w:val="both"/>
        <w:rPr>
          <w:bCs/>
        </w:rPr>
      </w:pPr>
      <w:r w:rsidRPr="00382B19">
        <w:rPr>
          <w:bCs/>
        </w:rPr>
        <w:t xml:space="preserve">Palmeira</w:t>
      </w:r>
      <w:r w:rsidR="00FB3CD6">
        <w:rPr>
          <w:bCs/>
        </w:rPr>
        <w:t xml:space="preserve">, </w:t>
      </w:r>
      <w:r w:rsidRPr="00382B19">
        <w:rPr>
          <w:bCs/>
        </w:rPr>
        <w:t xml:space="preserve">20 de maio de 2024</w:t>
      </w:r>
    </w:p>
    <w:p w:rsidRPr="00382B19" w:rsidR="00382B19" w:rsidP="00382B19" w:rsidRDefault="00382B19">
      <w:pPr>
        <w:jc w:val="both"/>
        <w:rPr>
          <w:b/>
          <w:bCs/>
          <w:u w:val="single"/>
        </w:rPr>
      </w:pPr>
    </w:p>
    <w:p w:rsidRPr="00382B19" w:rsidR="00382B19" w:rsidP="00382B19" w:rsidRDefault="00382B19">
      <w:pPr>
        <w:jc w:val="both"/>
        <w:rPr>
          <w:b/>
          <w:bCs/>
          <w:u w:val="single"/>
        </w:rPr>
      </w:pPr>
    </w:p>
    <w:p w:rsidRPr="00382B19" w:rsidR="00382B19" w:rsidP="00597A6A" w:rsidRDefault="00382B19">
      <w:pPr>
        <w:ind w:firstLine="708"/>
        <w:jc w:val="both"/>
        <w:rPr>
          <w:b/>
          <w:bCs/>
          <w:u w:val="single"/>
        </w:rPr>
      </w:pPr>
      <w:r w:rsidRPr="00382B19">
        <w:rPr>
          <w:b/>
          <w:bCs/>
          <w:u w:val="single"/>
        </w:rPr>
        <w:t>__________________________</w:t>
      </w:r>
    </w:p>
    <w:p w:rsidRPr="00382B19" w:rsidR="00382B19" w:rsidP="00597A6A" w:rsidRDefault="00382B19">
      <w:pPr>
        <w:ind w:firstLine="708"/>
        <w:jc w:val="both"/>
        <w:rPr>
          <w:b/>
          <w:bCs/>
        </w:rPr>
      </w:pPr>
      <w:r w:rsidRPr="00382B19">
        <w:rPr>
          <w:b/>
          <w:bCs/>
        </w:rPr>
        <w:t xml:space="preserve">Fernanda de Souza </w:t>
      </w:r>
      <w:proofErr w:type="spellStart"/>
      <w:r w:rsidRPr="00382B19">
        <w:rPr>
          <w:b/>
          <w:bCs/>
        </w:rPr>
        <w:t>Córdova</w:t>
      </w:r>
      <w:proofErr w:type="spellEnd"/>
    </w:p>
    <w:p w:rsidRPr="00382B19" w:rsidR="00382B19" w:rsidP="00597A6A" w:rsidRDefault="00382B19">
      <w:pPr>
        <w:ind w:firstLine="708"/>
        <w:jc w:val="both"/>
        <w:rPr>
          <w:b/>
          <w:bCs/>
        </w:rPr>
      </w:pPr>
      <w:r w:rsidRPr="00382B19">
        <w:rPr>
          <w:b/>
          <w:bCs/>
        </w:rPr>
        <w:t>Prefeita</w:t>
      </w:r>
    </w:p>
    <w:p w:rsidRPr="00382B19" w:rsidR="00FD7010" w:rsidP="00382B19" w:rsidRDefault="00FD7010"/>
    <w:sectPr w:rsidRPr="00382B19" w:rsidR="00FD7010" w:rsidSect="003D66BA">
      <w:headerReference w:type="default" r:id="rId8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107" w:rsidRDefault="00247107" w:rsidP="00DD214A">
      <w:pPr>
        <w:spacing w:after="0" w:line="240" w:lineRule="auto"/>
      </w:pPr>
      <w:r>
        <w:separator/>
      </w:r>
    </w:p>
  </w:endnote>
  <w:endnote w:type="continuationSeparator" w:id="0">
    <w:p w:rsidR="00247107" w:rsidRDefault="00247107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107" w:rsidRDefault="00247107" w:rsidP="00DD214A">
      <w:pPr>
        <w:spacing w:after="0" w:line="240" w:lineRule="auto"/>
      </w:pPr>
      <w:r>
        <w:separator/>
      </w:r>
    </w:p>
  </w:footnote>
  <w:footnote w:type="continuationSeparator" w:id="0">
    <w:p w:rsidR="00247107" w:rsidRDefault="00247107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F4087"/>
    <w:multiLevelType w:val="multilevel"/>
    <w:tmpl w:val="7D3CDE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122ABC"/>
    <w:multiLevelType w:val="multilevel"/>
    <w:tmpl w:val="687E197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83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187524"/>
    <w:rsid w:val="00247107"/>
    <w:rsid w:val="00290BDA"/>
    <w:rsid w:val="00382B19"/>
    <w:rsid w:val="003902BB"/>
    <w:rsid w:val="003D66BA"/>
    <w:rsid w:val="004701FB"/>
    <w:rsid w:val="00566490"/>
    <w:rsid w:val="00597A6A"/>
    <w:rsid w:val="0067037D"/>
    <w:rsid w:val="0069072E"/>
    <w:rsid w:val="006F5F9E"/>
    <w:rsid w:val="0074328D"/>
    <w:rsid w:val="008E050A"/>
    <w:rsid w:val="00907E7E"/>
    <w:rsid w:val="009B75CE"/>
    <w:rsid w:val="00A870AE"/>
    <w:rsid w:val="00A9764F"/>
    <w:rsid w:val="00C10E31"/>
    <w:rsid w:val="00CB029A"/>
    <w:rsid w:val="00DD214A"/>
    <w:rsid w:val="00E062F2"/>
    <w:rsid w:val="00E11701"/>
    <w:rsid w:val="00E76435"/>
    <w:rsid w:val="00EB03A5"/>
    <w:rsid w:val="00ED76B5"/>
    <w:rsid w:val="00F506E5"/>
    <w:rsid w:val="00FB3CD6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pt-B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  <w:style w:styleId="Cabealho" w:type="paragraph">
    <w:name w:val="header"/>
    <w:basedOn w:val="Normal"/>
    <w:link w:val="Cabealho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CabealhoChar" w:type="character">
    <w:name w:val="Cabeçalho Char"/>
    <w:basedOn w:val="Fontepargpadro"/>
    <w:link w:val="Cabealho"/>
    <w:uiPriority w:val="99"/>
    <w:rsid w:val="00DD214A"/>
  </w:style>
  <w:style w:styleId="Rodap" w:type="paragraph">
    <w:name w:val="footer"/>
    <w:basedOn w:val="Normal"/>
    <w:link w:val="Rodap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RodapChar" w:type="character">
    <w:name w:val="Rodapé Char"/>
    <w:basedOn w:val="Fontepargpadro"/>
    <w:link w:val="Rodap"/>
    <w:uiPriority w:val="99"/>
    <w:rsid w:val="00DD214A"/>
  </w:style>
  <w:style w:styleId="Textodebalo" w:type="paragraph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xtodebaloChar" w:type="character">
    <w:name w:val="Texto de balão Char"/>
    <w:basedOn w:val="Fontepargpadro"/>
    <w:link w:val="Textodebalo"/>
    <w:uiPriority w:val="99"/>
    <w:semiHidden/>
    <w:rsid w:val="00E76435"/>
    <w:rPr>
      <w:rFonts w:ascii="Tahoma" w:cs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WithEffects.xml" Type="http://schemas.microsoft.com/office/2007/relationships/stylesWithEffects" Id="rId3"/>
    <Relationship Target="endnotes.xml" Type="http://schemas.openxmlformats.org/officeDocument/2006/relationships/endnotes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footnotes.xml" Type="http://schemas.openxmlformats.org/officeDocument/2006/relationships/footnotes" Id="rId6"/>
    <Relationship Target="webSettings.xml" Type="http://schemas.openxmlformats.org/officeDocument/2006/relationships/webSettings" Id="rId5"/>
    <Relationship Target="theme/theme1.xml" Type="http://schemas.openxmlformats.org/officeDocument/2006/relationships/theme" Id="rId10"/>
    <Relationship Target="settings.xml" Type="http://schemas.openxmlformats.org/officeDocument/2006/relationships/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Cliente</cp:lastModifiedBy>
  <cp:revision>12</cp:revision>
  <cp:lastPrinted>2021-04-20T19:29:00Z</cp:lastPrinted>
  <dcterms:created xsi:type="dcterms:W3CDTF">2021-04-20T19:29:00Z</dcterms:created>
  <dcterms:modified xsi:type="dcterms:W3CDTF">2021-04-28T16:04:00Z</dcterms:modified>
</cp:coreProperties>
</file>