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BA8E0" w14:textId="77777777" w:rsidR="004C15A2" w:rsidRDefault="004C15A2" w:rsidP="004C15A2">
      <w:pPr>
        <w:jc w:val="center"/>
        <w:rPr>
          <w:rFonts w:ascii="Arial" w:hAnsi="Arial" w:cs="Arial"/>
          <w:b/>
          <w:bCs/>
        </w:rPr>
      </w:pPr>
    </w:p>
    <w:p w14:paraId="554A8618" w14:textId="77777777" w:rsidR="004701FB" w:rsidRPr="004C15A2" w:rsidRDefault="004701FB" w:rsidP="004C15A2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PARECER CONTÁBIL</w:t>
      </w:r>
    </w:p>
    <w:p w14:paraId="27073610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5AB1DA81" w14:textId="77777777" w:rsidR="004701FB" w:rsidRDefault="004701FB" w:rsidP="006C1D51">
      <w:pPr>
        <w:ind w:left="708"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 xml:space="preserve">Em atenção à solicitação </w:t>
      </w:r>
      <w:r w:rsidR="004C15A2">
        <w:rPr>
          <w:rFonts w:ascii="Arial" w:hAnsi="Arial" w:cs="Arial"/>
          <w:bCs/>
        </w:rPr>
        <w:t xml:space="preserve">do Prefeito Sandro Alex </w:t>
      </w:r>
      <w:proofErr w:type="spellStart"/>
      <w:r w:rsidR="004C15A2">
        <w:rPr>
          <w:rFonts w:ascii="Arial" w:hAnsi="Arial" w:cs="Arial"/>
          <w:bCs/>
        </w:rPr>
        <w:t>Masselai</w:t>
      </w:r>
      <w:proofErr w:type="spellEnd"/>
      <w:r w:rsidRPr="004C15A2">
        <w:rPr>
          <w:rFonts w:ascii="Arial" w:hAnsi="Arial" w:cs="Arial"/>
          <w:bCs/>
        </w:rPr>
        <w:t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741866C5" w14:textId="77777777" w:rsidR="004C15A2" w:rsidRPr="004C15A2" w:rsidRDefault="004C15A2" w:rsidP="006C1D51">
      <w:pPr>
        <w:ind w:left="708" w:firstLine="708"/>
        <w:jc w:val="both"/>
        <w:rPr>
          <w:rFonts w:ascii="Arial" w:hAnsi="Arial" w:cs="Arial"/>
          <w:bCs/>
        </w:rPr>
      </w:pPr>
    </w:p>
    <w:p w14:paraId="672B8096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RECURSOS ORÇAMENTÁRIOS:</w:t>
      </w:r>
    </w:p>
    <w:p w14:paraId="0AF0DF6D" w14:textId="77777777" w:rsidR="006C1D51" w:rsidRPr="004C15A2" w:rsidRDefault="006C1D51" w:rsidP="00E44D51">
      <w:pPr>
        <w:ind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>1 - Prefeitura Municipal de Palmeira</w:t>
      </w:r>
      <w:r w:rsidRPr="004C15A2">
        <w:rPr>
          <w:rFonts w:ascii="Arial" w:hAnsi="Arial" w:cs="Arial"/>
          <w:bCs/>
        </w:rPr>
        <w:br/>
        <w:t>2000 - PODER EXECUTIVO</w:t>
      </w:r>
      <w:r w:rsidRPr="004C15A2">
        <w:rPr>
          <w:rFonts w:ascii="Arial" w:hAnsi="Arial" w:cs="Arial"/>
          <w:bCs/>
        </w:rPr>
        <w:br/>
        <w:t>2008 - SECRETARIA DE AGRICULTURA E DO ABASTECIMENTO</w:t>
      </w:r>
      <w:r w:rsidRPr="004C15A2">
        <w:rPr>
          <w:rFonts w:ascii="Arial" w:hAnsi="Arial" w:cs="Arial"/>
          <w:bCs/>
        </w:rPr>
        <w:br/>
        <w:t>20 - Agricultura</w:t>
      </w:r>
      <w:r w:rsidRPr="004C15A2">
        <w:rPr>
          <w:rFonts w:ascii="Arial" w:hAnsi="Arial" w:cs="Arial"/>
          <w:bCs/>
        </w:rPr>
        <w:br/>
        <w:t>608 - Promoção da Produção Agropecuária</w:t>
      </w:r>
      <w:r w:rsidRPr="004C15A2">
        <w:rPr>
          <w:rFonts w:ascii="Arial" w:hAnsi="Arial" w:cs="Arial"/>
          <w:bCs/>
        </w:rPr>
        <w:br/>
        <w:t>13 - Promoção e Extensão Rural</w:t>
      </w:r>
      <w:r w:rsidRPr="004C15A2">
        <w:rPr>
          <w:rFonts w:ascii="Arial" w:hAnsi="Arial" w:cs="Arial"/>
          <w:bCs/>
        </w:rPr>
        <w:br/>
        <w:t>1.45 - Reequipar Patrulha Agrícola Mecanizada</w:t>
      </w:r>
      <w:r w:rsidRPr="004C15A2">
        <w:rPr>
          <w:rFonts w:ascii="Arial" w:hAnsi="Arial" w:cs="Arial"/>
          <w:bCs/>
        </w:rPr>
        <w:br/>
        <w:t>271 - 4.4.90.00.00 - Aplicações Diretas</w:t>
      </w:r>
      <w:r w:rsidRPr="004C15A2">
        <w:rPr>
          <w:rFonts w:ascii="Arial" w:hAnsi="Arial" w:cs="Arial"/>
          <w:bCs/>
        </w:rPr>
        <w:br/>
        <w:t xml:space="preserve">579 - Superavit Cessão onerosa </w:t>
      </w:r>
    </w:p>
    <w:p w14:paraId="55B7FF69" w14:textId="77777777" w:rsidR="006C1D51" w:rsidRPr="004C15A2" w:rsidRDefault="006C1D51" w:rsidP="00E44D51">
      <w:pPr>
        <w:ind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>1 - Prefeitura Municipal de Palmeira</w:t>
      </w:r>
      <w:r w:rsidRPr="004C15A2">
        <w:rPr>
          <w:rFonts w:ascii="Arial" w:hAnsi="Arial" w:cs="Arial"/>
          <w:bCs/>
        </w:rPr>
        <w:br/>
        <w:t>2000 - PODER EXECUTIVO</w:t>
      </w:r>
      <w:r w:rsidRPr="004C15A2">
        <w:rPr>
          <w:rFonts w:ascii="Arial" w:hAnsi="Arial" w:cs="Arial"/>
          <w:bCs/>
        </w:rPr>
        <w:br/>
        <w:t>2008 - SECRETARIA DE AGRICULTURA E DO ABASTECIMENTO</w:t>
      </w:r>
      <w:r w:rsidRPr="004C15A2">
        <w:rPr>
          <w:rFonts w:ascii="Arial" w:hAnsi="Arial" w:cs="Arial"/>
          <w:bCs/>
        </w:rPr>
        <w:br/>
        <w:t>20 - Agricultura</w:t>
      </w:r>
      <w:r w:rsidRPr="004C15A2">
        <w:rPr>
          <w:rFonts w:ascii="Arial" w:hAnsi="Arial" w:cs="Arial"/>
          <w:bCs/>
        </w:rPr>
        <w:br/>
        <w:t>608 - Promoção da Produção Agropecuária</w:t>
      </w:r>
      <w:r w:rsidRPr="004C15A2">
        <w:rPr>
          <w:rFonts w:ascii="Arial" w:hAnsi="Arial" w:cs="Arial"/>
          <w:bCs/>
        </w:rPr>
        <w:br/>
        <w:t>13 - Promoção e Extensão Rural</w:t>
      </w:r>
      <w:r w:rsidRPr="004C15A2">
        <w:rPr>
          <w:rFonts w:ascii="Arial" w:hAnsi="Arial" w:cs="Arial"/>
          <w:bCs/>
        </w:rPr>
        <w:br/>
        <w:t>1.45 - Reequipar Patrulha Agrícola Mecanizada</w:t>
      </w:r>
      <w:r w:rsidRPr="004C15A2">
        <w:rPr>
          <w:rFonts w:ascii="Arial" w:hAnsi="Arial" w:cs="Arial"/>
          <w:bCs/>
        </w:rPr>
        <w:br/>
        <w:t>268 - 4.4.90.00.00 - Aplicações Diretas</w:t>
      </w:r>
      <w:r w:rsidRPr="004C15A2">
        <w:rPr>
          <w:rFonts w:ascii="Arial" w:hAnsi="Arial" w:cs="Arial"/>
          <w:bCs/>
        </w:rPr>
        <w:br/>
        <w:t xml:space="preserve">34 - TRANSFERÊNCIAS DE CONVÊNIOS - UNIÃO </w:t>
      </w:r>
    </w:p>
    <w:p w14:paraId="0ECE3C6F" w14:textId="1C5E198F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Processo Licitatório </w:t>
      </w:r>
      <w:r w:rsidR="006A41EC">
        <w:rPr>
          <w:rFonts w:ascii="Arial" w:hAnsi="Arial" w:cs="Arial"/>
          <w:b/>
          <w:bCs/>
        </w:rPr>
        <w:t>Nº 92/2025</w:t>
      </w:r>
    </w:p>
    <w:p w14:paraId="18F12746" w14:textId="5AEF0057" w:rsidR="006C1D51" w:rsidRPr="004C15A2" w:rsidRDefault="006C1D51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Pregão</w:t>
      </w:r>
      <w:r w:rsidR="006A41EC">
        <w:rPr>
          <w:rFonts w:ascii="Arial" w:hAnsi="Arial" w:cs="Arial"/>
          <w:b/>
          <w:bCs/>
        </w:rPr>
        <w:t xml:space="preserve"> Eletrônico Nº 33/2025</w:t>
      </w:r>
    </w:p>
    <w:p w14:paraId="767C5DB3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Forma de julgamento: </w:t>
      </w:r>
      <w:r w:rsidR="006C1D51" w:rsidRPr="004C15A2">
        <w:rPr>
          <w:rFonts w:ascii="Arial" w:hAnsi="Arial" w:cs="Arial"/>
          <w:b/>
          <w:bCs/>
        </w:rPr>
        <w:t>Global</w:t>
      </w:r>
    </w:p>
    <w:p w14:paraId="1C23A1DA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Objeto da licitação: </w:t>
      </w:r>
      <w:r w:rsidR="006C1D51" w:rsidRPr="004C15A2">
        <w:rPr>
          <w:rFonts w:ascii="Arial" w:hAnsi="Arial" w:cs="Arial"/>
          <w:b/>
          <w:bCs/>
        </w:rPr>
        <w:t>Registro de Preço para aquisição de Trator agrícola novo, zero hora, ano de fabricação mínimo 2025, potência maior ou igual a 99 CV e menor que 120 CV, cabinado, para uso da Secretaria de Agricultura do Município de Palmeira/SC.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97"/>
        <w:gridCol w:w="4359"/>
        <w:gridCol w:w="987"/>
        <w:gridCol w:w="975"/>
        <w:gridCol w:w="1318"/>
        <w:gridCol w:w="1318"/>
      </w:tblGrid>
      <w:tr w:rsidR="0066518C" w14:paraId="2A535CF0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EB8F" w14:textId="77777777" w:rsidR="0066518C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8BBD" w14:textId="77777777" w:rsidR="0066518C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6B3BF" w14:textId="77777777" w:rsidR="0066518C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50F3" w14:textId="77777777" w:rsidR="0066518C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03458" w14:textId="77777777" w:rsidR="0066518C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0B68" w14:textId="77777777" w:rsidR="0066518C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total (R$)</w:t>
            </w:r>
          </w:p>
        </w:tc>
      </w:tr>
      <w:tr w:rsidR="0066518C" w14:paraId="143E517D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39F4" w14:textId="77777777" w:rsidR="0066518C" w:rsidRDefault="00000000">
            <w:pPr>
              <w:spacing w:after="0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2C85" w14:textId="77777777" w:rsidR="0066518C" w:rsidRDefault="00000000">
            <w:pPr>
              <w:spacing w:after="0"/>
            </w:pPr>
            <w:r>
              <w:rPr>
                <w:rFonts w:ascii="Arial" w:hAnsi="Arial" w:cs="Arial"/>
              </w:rPr>
              <w:t xml:space="preserve">27624 - TRATOR AGRÍCOLA NOVO, ZERO HORA, ANO DE FABRICAÇÃO MÍNIMO 2025, POTÊNCIA MAIOR OU IGUAL A 99 CV E MENOR QUE 120 </w:t>
            </w:r>
            <w:r>
              <w:rPr>
                <w:rFonts w:ascii="Arial" w:hAnsi="Arial" w:cs="Arial"/>
              </w:rPr>
              <w:lastRenderedPageBreak/>
              <w:t>CV,CABINADO CARACTERÍSTICAS TÉCNICAS: 2.1. Novo Zero hora; 2.2. Ano de fabricação no mínimo 2025; 2.3. Cabinado; 2.4. Tração 4x4; 2.5. Estrutura com proteção contra capotamento (ROPS); 2.6. Equipado com tomada de potência, engate de três pontos, barra de tração e contrapesos de série; 2.7. Dimensões e equipamentos de segurança obrigatórios, conforme a resolução CONTRAN 912/2022; 2.8. Peso padrão de 3.990 [kg]. 2.9. Comprimento de 3.980 [mm]; 2.10. Largura de 1.910 [mm]; 2.11.Altura 2.800 [mm]. 2.12. Motor de 4 cilindros; 2.13. Da mesma marca do fabricante ou grupo fabricante do equipamento; 2.14.Potência bruta de 101 [cv]; 2.15.Aspirado ou turbo; 2.16.Padrão de emissões – PROCONVE MAR I (resolução CONAMA 433/2011). 2.17.Equipado com transmissão sincronizada; 2.18.Equipado com reversor eletro-hidráulico; 2.19. Número de marchas de 12 (doze) avante e 12 (doze) a ré; 2.20. Com direção hidrostática; 2.21. Capacidade do levante hidráulico de 3.600 [kgf]; 2.22.Vazão da bomba hidráulica de 44,5 [l/min]; 2.23.Equipado com duas válvulas de controle remoto; 2.24. Combustível tipo diesel; 2.25. Capacidade do tanque de combustível de 100 (cem) litros; 2.26. Freio de serviço com acionamento hidráulico; 2.27. Freio de estacionamento com acionamento mecânico; 2.28. Pneus novos. Dianteiros 14.9/24 R1 e traseiros 18.4/34 R1; 2.29.Alarme sonoro de marcha à ré; 2.30. Luzes de freio; 2.31.Pisca alerta; 2.32.Equipado com ar-condicionado; 2.33.Assento do operador ergonômico, ajustável, com cinto de segurança; 2.34.Equipado com todos os itens de série, conforme catálogo comercial do produto;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ACDA" w14:textId="77777777" w:rsidR="0066518C" w:rsidRDefault="00000000">
            <w:pPr>
              <w:spacing w:after="0"/>
            </w:pPr>
            <w:r>
              <w:rPr>
                <w:rFonts w:ascii="Arial" w:hAnsi="Arial" w:cs="Arial"/>
              </w:rPr>
              <w:lastRenderedPageBreak/>
              <w:t>Uni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0C6D" w14:textId="77777777" w:rsidR="0066518C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745C" w14:textId="77777777" w:rsidR="0066518C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313.646,66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C131" w14:textId="77777777" w:rsidR="0066518C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313.646,66</w:t>
            </w:r>
          </w:p>
        </w:tc>
      </w:tr>
      <w:tr w:rsidR="0066518C" w14:paraId="6754CC82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F656" w14:textId="77777777" w:rsidR="0066518C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177B" w14:textId="1DECE698" w:rsidR="0066518C" w:rsidRDefault="00000000" w:rsidP="006A41EC">
            <w:pPr>
              <w:spacing w:after="0"/>
            </w:pPr>
            <w:r>
              <w:rPr>
                <w:rFonts w:ascii="Arial" w:hAnsi="Arial" w:cs="Arial"/>
                <w:b/>
              </w:rPr>
              <w:t>313.646,66</w:t>
            </w:r>
          </w:p>
        </w:tc>
      </w:tr>
    </w:tbl>
    <w:p w14:paraId="19A464A0" w14:textId="77777777" w:rsidR="004C15A2" w:rsidRDefault="004C15A2" w:rsidP="006A41EC">
      <w:pPr>
        <w:rPr>
          <w:rFonts w:ascii="Arial" w:hAnsi="Arial" w:cs="Arial"/>
          <w:bCs/>
        </w:rPr>
      </w:pPr>
    </w:p>
    <w:p w14:paraId="52B4FAB5" w14:textId="77777777" w:rsidR="004701FB" w:rsidRPr="004C15A2" w:rsidRDefault="004701FB" w:rsidP="004C15A2">
      <w:pPr>
        <w:ind w:firstLine="708"/>
        <w:jc w:val="right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 xml:space="preserve">Palmeira-SC, </w:t>
      </w:r>
      <w:r w:rsidR="00E44D51" w:rsidRPr="004C15A2">
        <w:rPr>
          <w:rFonts w:ascii="Arial" w:hAnsi="Arial" w:cs="Arial"/>
          <w:bCs/>
        </w:rPr>
        <w:t>29/10/2025</w:t>
      </w:r>
    </w:p>
    <w:p w14:paraId="0402CE85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7AB972D8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3777C0F4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08322D7B" w14:textId="77777777" w:rsidR="004701FB" w:rsidRPr="004C15A2" w:rsidRDefault="004701FB" w:rsidP="006C1D51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Camilla de Souza</w:t>
      </w:r>
    </w:p>
    <w:p w14:paraId="08077D30" w14:textId="77777777" w:rsidR="00FD7010" w:rsidRPr="004C15A2" w:rsidRDefault="004701FB" w:rsidP="006C1D51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CRC 039566O9/SC</w:t>
      </w:r>
    </w:p>
    <w:sectPr w:rsidR="00FD7010" w:rsidRPr="004C15A2" w:rsidSect="003D66BA">
      <w:headerReference w:type="default" r:id="rId6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43FC0" w14:textId="77777777" w:rsidR="00207FCF" w:rsidRDefault="00207FCF" w:rsidP="00DD214A">
      <w:pPr>
        <w:spacing w:after="0" w:line="240" w:lineRule="auto"/>
      </w:pPr>
      <w:r>
        <w:separator/>
      </w:r>
    </w:p>
  </w:endnote>
  <w:endnote w:type="continuationSeparator" w:id="0">
    <w:p w14:paraId="73CDC444" w14:textId="77777777" w:rsidR="00207FCF" w:rsidRDefault="00207FCF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10932" w14:textId="77777777" w:rsidR="00207FCF" w:rsidRDefault="00207FCF" w:rsidP="00DD214A">
      <w:pPr>
        <w:spacing w:after="0" w:line="240" w:lineRule="auto"/>
      </w:pPr>
      <w:r>
        <w:separator/>
      </w:r>
    </w:p>
  </w:footnote>
  <w:footnote w:type="continuationSeparator" w:id="0">
    <w:p w14:paraId="6DA39777" w14:textId="77777777" w:rsidR="00207FCF" w:rsidRDefault="00207FCF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3DCF9" w14:textId="77777777" w:rsidR="00DD214A" w:rsidRDefault="004C15A2" w:rsidP="00DD214A">
    <w:pPr>
      <w:pStyle w:val="Cabealho"/>
      <w:ind w:left="-142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65D5C91" wp14:editId="16B4E9E4">
          <wp:simplePos x="0" y="0"/>
          <wp:positionH relativeFrom="column">
            <wp:posOffset>-360045</wp:posOffset>
          </wp:positionH>
          <wp:positionV relativeFrom="paragraph">
            <wp:posOffset>4567555</wp:posOffset>
          </wp:positionV>
          <wp:extent cx="7546340" cy="6017260"/>
          <wp:effectExtent l="0" t="0" r="0" b="2540"/>
          <wp:wrapNone/>
          <wp:docPr id="117798723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7987235" name="Imagem 11779872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340" cy="6017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57D80AF" wp14:editId="2ABE7D89">
          <wp:simplePos x="0" y="0"/>
          <wp:positionH relativeFrom="column">
            <wp:posOffset>-320040</wp:posOffset>
          </wp:positionH>
          <wp:positionV relativeFrom="paragraph">
            <wp:posOffset>-90170</wp:posOffset>
          </wp:positionV>
          <wp:extent cx="7508240" cy="1895475"/>
          <wp:effectExtent l="0" t="0" r="0" b="9525"/>
          <wp:wrapTight wrapText="bothSides">
            <wp:wrapPolygon edited="0">
              <wp:start x="11235" y="0"/>
              <wp:lineTo x="11892" y="3473"/>
              <wp:lineTo x="0" y="4993"/>
              <wp:lineTo x="0" y="16716"/>
              <wp:lineTo x="20551" y="18018"/>
              <wp:lineTo x="21154" y="20840"/>
              <wp:lineTo x="21428" y="21491"/>
              <wp:lineTo x="21538" y="21491"/>
              <wp:lineTo x="21538" y="0"/>
              <wp:lineTo x="11235" y="0"/>
            </wp:wrapPolygon>
          </wp:wrapTight>
          <wp:docPr id="151187545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875451" name="Imagem 151187545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8240" cy="1895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207FCF"/>
    <w:rsid w:val="0024274C"/>
    <w:rsid w:val="002D22DC"/>
    <w:rsid w:val="003902BB"/>
    <w:rsid w:val="003D66BA"/>
    <w:rsid w:val="00462E21"/>
    <w:rsid w:val="004701FB"/>
    <w:rsid w:val="004C15A2"/>
    <w:rsid w:val="004F576E"/>
    <w:rsid w:val="0066518C"/>
    <w:rsid w:val="0069072E"/>
    <w:rsid w:val="006A41EC"/>
    <w:rsid w:val="006C1D51"/>
    <w:rsid w:val="006F5F9E"/>
    <w:rsid w:val="008E050A"/>
    <w:rsid w:val="00907E7E"/>
    <w:rsid w:val="00A9764F"/>
    <w:rsid w:val="00BF5060"/>
    <w:rsid w:val="00CB029A"/>
    <w:rsid w:val="00CE0977"/>
    <w:rsid w:val="00DD214A"/>
    <w:rsid w:val="00E062F2"/>
    <w:rsid w:val="00E44D51"/>
    <w:rsid w:val="00E5092C"/>
    <w:rsid w:val="00E76435"/>
    <w:rsid w:val="00EB03A5"/>
    <w:rsid w:val="00F506E5"/>
    <w:rsid w:val="00FC3564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10C506"/>
  <w15:docId w15:val="{654FB965-767B-44F0-A5A7-6D4162DB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507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Licitação Palmeira</cp:lastModifiedBy>
  <cp:revision>1</cp:revision>
  <cp:lastPrinted>2021-04-20T18:45:00Z</cp:lastPrinted>
  <dcterms:created xsi:type="dcterms:W3CDTF">2021-04-20T18:47:00Z</dcterms:created>
  <dcterms:modified xsi:type="dcterms:W3CDTF">2025-10-30T20:15:00Z</dcterms:modified>
</cp:coreProperties>
</file>