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tbl>
      <w:tblPr>
        <w:tblStyle w:val="Tabelacomgrade"/>
        <w:tblW w:type="dxa" w:w="10207"/>
        <w:tblInd w:type="dxa" w:w="-856"/>
        <w:tblLook w:firstColumn="1" w:firstRow="1" w:lastColumn="0" w:lastRow="0" w:noHBand="0" w:noVBand="1" w:val="04A0"/>
      </w:tblPr>
      <w:tblGrid>
        <w:gridCol w:w="10207"/>
      </w:tblGrid>
      <w:tr w14:paraId="3AE95725" w14:textId="77777777" w:rsidR="003D0A1F" w:rsidTr="003D0A1F">
        <w:tc>
          <w:tcPr>
            <w:tcW w:type="dxa" w:w="10207"/>
            <w:shd w:color="auto" w:fill="DAE9F7" w:themeFill="text2" w:themeFillTint="1A" w:val="clear"/>
          </w:tcPr>
          <w:p w14:paraId="1EDEA6E2" w14:textId="77777777" w:rsidP="003D0A1F" w:rsidR="003D0A1F" w:rsidRDefault="003D0A1F">
            <w:pPr>
              <w:jc w:val="center"/>
              <w:rPr>
                <w:rFonts w:ascii="Times New Roman" w:cs="Times New Roman" w:hAnsi="Times New Roman"/>
                <w:b/>
                <w:bCs/>
              </w:rPr>
            </w:pPr>
            <w:r>
              <w:rPr>
                <w:rFonts w:ascii="Times New Roman" w:cs="Times New Roman" w:hAnsi="Times New Roman"/>
                <w:b/>
                <w:bCs/>
              </w:rPr>
              <w:t>EDITAL DE LICITAÇÃO</w:t>
            </w:r>
          </w:p>
          <w:p w14:paraId="4BA9B2C2" w14:textId="1F2712BA" w:rsidP="00861109" w:rsidR="00861109" w:rsidRDefault="003D0A1F" w:rsidRPr="00861109">
            <w:pPr>
              <w:tabs>
                <w:tab w:pos="1452" w:val="left"/>
                <w:tab w:pos="4995" w:val="center"/>
              </w:tabs>
              <w:rPr>
                <w:rFonts w:ascii="Times New Roman" w:cs="Times New Roman" w:hAnsi="Times New Roman"/>
                <w:b/>
                <w:bCs/>
                <w:color w:val="EE0000"/>
              </w:rPr>
            </w:pPr>
            <w:r>
              <w:rPr>
                <w:rFonts w:ascii="Times New Roman" w:cs="Times New Roman" w:hAnsi="Times New Roman"/>
                <w:b/>
                <w:bCs/>
              </w:rPr>
              <w:t xml:space="preserve">PROCESSO LICITATÓRIO Nº </w:t>
            </w:r>
            <w:r w:rsidR="00861109" w:rsidRPr="00861109">
              <w:rPr>
                <w:rFonts w:ascii="Times New Roman" w:cs="Times New Roman" w:hAnsi="Times New Roman"/>
                <w:b/>
                <w:bCs/>
              </w:rPr>
              <w:t xml:space="preserve">PL_11/2026</w:t>
            </w:r>
          </w:p>
          <w:p w14:paraId="6EAB40FF" w14:textId="3AE4CF9D" w:rsidP="003D0A1F" w:rsidR="003D0A1F" w:rsidRDefault="003D0A1F" w:rsidRPr="00861109">
            <w:pPr>
              <w:jc w:val="center"/>
              <w:rPr>
                <w:rFonts w:ascii="Times New Roman" w:cs="Times New Roman" w:hAnsi="Times New Roman"/>
                <w:b/>
                <w:bCs/>
              </w:rPr>
            </w:pPr>
            <w:r>
              <w:rPr>
                <w:rFonts w:ascii="Times New Roman" w:cs="Times New Roman" w:hAnsi="Times New Roman"/>
                <w:b/>
                <w:bCs/>
              </w:rPr>
              <w:t xml:space="preserve">CONCORRÊNCIA ELETRÔNICA Nº </w:t>
            </w:r>
            <w:r w:rsidR="00861109" w:rsidRPr="00861109">
              <w:rPr>
                <w:rFonts w:ascii="Times New Roman" w:cs="Times New Roman" w:hAnsi="Times New Roman"/>
                <w:b/>
                <w:bCs/>
              </w:rPr>
              <w:t xml:space="preserve">CC_03/2026</w:t>
            </w:r>
          </w:p>
        </w:tc>
      </w:tr>
    </w:tbl>
    <w:p w14:paraId="63346050" w14:textId="77777777" w:rsidP="003D0A1F" w:rsidR="003D0A1F" w:rsidRDefault="003D0A1F">
      <w:pPr>
        <w:jc w:val="both"/>
        <w:rPr>
          <w:rFonts w:ascii="Times New Roman" w:cs="Times New Roman" w:hAnsi="Times New Roman"/>
        </w:rPr>
      </w:pPr>
    </w:p>
    <w:p w14:paraId="6A1E848F" w14:textId="083D7FBB" w:rsidP="003D0A1F" w:rsidR="003D0A1F" w:rsidRDefault="003D0A1F">
      <w:pPr>
        <w:jc w:val="both"/>
        <w:rPr>
          <w:rFonts w:ascii="Times New Roman" w:cs="Times New Roman" w:hAnsi="Times New Roman"/>
        </w:rPr>
      </w:pPr>
      <w:r w:rsidRPr="003D0A1F">
        <w:rPr>
          <w:rFonts w:ascii="Times New Roman" w:cs="Times New Roman" w:hAnsi="Times New Roman"/>
        </w:rPr>
        <w:t xml:space="preserve">Torna-se público, para conhecimento dos interessados, que o </w:t>
      </w:r>
      <w:r w:rsidRPr="003D0A1F">
        <w:rPr>
          <w:rFonts w:ascii="Times New Roman" w:cs="Times New Roman" w:hAnsi="Times New Roman"/>
          <w:b/>
          <w:bCs/>
        </w:rPr>
        <w:t xml:space="preserve">MUNICÍPIO DE PALMEIRA/SC</w:t>
      </w:r>
      <w:r w:rsidRPr="003D0A1F">
        <w:rPr>
          <w:rFonts w:ascii="Times New Roman" w:cs="Times New Roman" w:hAnsi="Times New Roman"/>
        </w:rPr>
        <w:t xml:space="preserve">, pessoa jurídica de direito público interno, inscrito no CNPJ sob o nº 01.610.566/0001-06, com sede na Avenida Roberto Henkemaier, nº 200, Centro, Palmeira/SC</w:t>
      </w:r>
      <w:r w:rsidR="00B67DE2">
        <w:rPr>
          <w:rFonts w:ascii="Times New Roman" w:cs="Times New Roman" w:hAnsi="Times New Roman"/>
        </w:rPr>
        <w:t xml:space="preserve">, representado pelo Prefeito Sandro Alex Masselai</w:t>
      </w:r>
      <w:r w:rsidRPr="003D0A1F">
        <w:rPr>
          <w:rFonts w:ascii="Times New Roman" w:cs="Times New Roman" w:hAnsi="Times New Roman"/>
        </w:rPr>
        <w:t xml:space="preserve">, por meio do Agente de Contratação e de sua Equipe de Apoio, realizará licitação na modalidade </w:t>
      </w:r>
      <w:r w:rsidRPr="003D0A1F">
        <w:rPr>
          <w:rFonts w:ascii="Times New Roman" w:cs="Times New Roman" w:hAnsi="Times New Roman"/>
          <w:b/>
          <w:bCs/>
        </w:rPr>
        <w:t xml:space="preserve">CONCORRÊNCIA ELETRÔNICA,</w:t>
      </w:r>
      <w:r w:rsidRPr="003D0A1F">
        <w:rPr>
          <w:rFonts w:ascii="Times New Roman" w:cs="Times New Roman" w:hAnsi="Times New Roman"/>
        </w:rPr>
        <w:t xml:space="preserve"> do tipo </w:t>
      </w:r>
      <w:r w:rsidR="00861109" w:rsidRPr="00861109">
        <w:rPr>
          <w:rFonts w:ascii="Times New Roman" w:cs="Times New Roman" w:hAnsi="Times New Roman"/>
        </w:rPr>
        <w:t xml:space="preserve">Menor preço</w:t>
      </w:r>
      <w:r w:rsidRPr="003D0A1F">
        <w:rPr>
          <w:rFonts w:ascii="Times New Roman" w:cs="Times New Roman" w:hAnsi="Times New Roman"/>
        </w:rPr>
        <w:t xml:space="preserve">, regida pela Lei nº 14.133/2021 e demais normas aplicáveis, cujo objeto é:</w:t>
      </w:r>
    </w:p>
    <w:p w14:paraId="310DA489" w14:textId="1CD25320" w:rsidP="003D0A1F" w:rsidR="003D0A1F" w:rsidRDefault="003D0A1F" w:rsidRPr="00861109">
      <w:pPr>
        <w:jc w:val="both"/>
        <w:rPr>
          <w:rFonts w:ascii="Times New Roman" w:cs="Times New Roman" w:hAnsi="Times New Roman"/>
          <w:b/>
          <w:bCs/>
        </w:rPr>
      </w:pPr>
      <w:r w:rsidR="00861109" w:rsidRPr="00861109">
        <w:rPr>
          <w:rFonts w:ascii="Times New Roman" w:cs="Times New Roman" w:hAnsi="Times New Roman"/>
          <w:b/>
          <w:bCs/>
        </w:rPr>
        <w:t xml:space="preserve">Contratação de empresa especializada para execução de obra de pavimentação asfáltica em CBUQ da Rua Waldomiro Alves Paim, no Município de Palmeira/SC, incluindo serviços de base e subbase, drenagem pluvial, meio-fio, sinalização viária e execução de passeios com acessibilidade, conforme memorial descritivos e demais documentos complementares.</w:t>
      </w:r>
    </w:p>
    <w:p w14:paraId="64D9A7CB" w14:textId="527AA516" w:rsidP="003D0A1F" w:rsidR="003D0A1F" w:rsidRDefault="003D0A1F">
      <w:pPr>
        <w:jc w:val="both"/>
        <w:rPr>
          <w:rFonts w:ascii="Times New Roman" w:cs="Times New Roman" w:hAnsi="Times New Roman"/>
        </w:rPr>
      </w:pPr>
      <w:r w:rsidRPr="003D0A1F">
        <w:rPr>
          <w:rFonts w:ascii="Times New Roman" w:cs="Times New Roman" w:hAnsi="Times New Roman"/>
        </w:rPr>
        <w:t>A sessão pública será realizada por meio de sistema eletrônico, conforme condições, quantidades e exigências estabelecidas no Edital e seus anexos.</w:t>
      </w:r>
    </w:p>
    <w:p w14:paraId="4FD224A0" w14:textId="63AB8C5C" w:rsidP="003D0A1F" w:rsidR="003D0A1F" w:rsidRDefault="003D0A1F">
      <w:pPr>
        <w:jc w:val="both"/>
        <w:rPr>
          <w:rFonts w:ascii="Times New Roman" w:cs="Times New Roman" w:hAnsi="Times New Roman"/>
        </w:rPr>
      </w:pPr>
    </w:p>
    <w:p w14:paraId="7020B1ED" w14:textId="4962DE94" w:rsidP="003D0A1F" w:rsidR="00861109" w:rsidRDefault="003D0A1F">
      <w:pPr>
        <w:jc w:val="both"/>
        <w:rPr>
          <w:rFonts w:ascii="Times New Roman" w:cs="Times New Roman" w:hAnsi="Times New Roman"/>
          <w:color w:val="EE0000"/>
        </w:rPr>
      </w:pPr>
      <w:r>
        <w:rPr>
          <w:rFonts w:ascii="Times New Roman" w:cs="Times New Roman" w:hAnsi="Times New Roman"/>
          <w:b/>
          <w:bCs/>
        </w:rPr>
        <w:t xml:space="preserve">Recebimento das propostas:</w:t>
      </w:r>
      <w:r w:rsidR="001340BD">
        <w:rPr>
          <w:rFonts w:ascii="Times New Roman" w:cs="Times New Roman" w:hAnsi="Times New Roman"/>
          <w:b/>
          <w:bCs/>
        </w:rPr>
        <w:t xml:space="preserve"> </w:t>
      </w:r>
      <w:r w:rsidR="00164913" w:rsidRPr="00164913">
        <w:rPr>
          <w:rFonts w:ascii="Times New Roman" w:cs="Times New Roman" w:hAnsi="Times New Roman"/>
        </w:rPr>
        <w:t xml:space="preserve">07/05/2026</w:t>
      </w:r>
      <w:r w:rsidR="00164913">
        <w:rPr>
          <w:rFonts w:ascii="Times New Roman" w:cs="Times New Roman" w:hAnsi="Times New Roman"/>
        </w:rPr>
        <w:t xml:space="preserve"> </w:t>
      </w:r>
      <w:r w:rsidR="00164913" w:rsidRPr="00164913">
        <w:rPr>
          <w:rFonts w:ascii="Times New Roman" w:cs="Times New Roman" w:hAnsi="Times New Roman"/>
        </w:rPr>
        <w:t xml:space="preserve">12:00</w:t>
      </w:r>
    </w:p>
    <w:p w14:paraId="26614F7B" w14:textId="5CD81487" w:rsidP="003D0A1F" w:rsidR="001340BD" w:rsidRDefault="001340BD" w:rsidRPr="00861109">
      <w:pPr>
        <w:jc w:val="both"/>
        <w:rPr>
          <w:rFonts w:ascii="Times New Roman" w:cs="Times New Roman" w:hAnsi="Times New Roman"/>
          <w:color w:val="EE0000"/>
        </w:rPr>
      </w:pPr>
      <w:r>
        <w:rPr>
          <w:rFonts w:ascii="Times New Roman" w:cs="Times New Roman" w:hAnsi="Times New Roman"/>
          <w:b/>
          <w:bCs/>
        </w:rPr>
        <w:t xml:space="preserve">Início da sessão e disputa de preços:</w:t>
      </w:r>
      <w:r w:rsidR="00861109">
        <w:rPr>
          <w:rFonts w:ascii="Times New Roman" w:cs="Times New Roman" w:hAnsi="Times New Roman"/>
          <w:b/>
          <w:bCs/>
        </w:rPr>
        <w:t xml:space="preserve">  </w:t>
      </w:r>
      <w:r w:rsidR="00861109" w:rsidRPr="00861109">
        <w:rPr>
          <w:rFonts w:ascii="Times New Roman" w:cs="Times New Roman" w:hAnsi="Times New Roman"/>
        </w:rPr>
        <w:t xml:space="preserve">07/05/2026</w:t>
      </w:r>
      <w:r w:rsidR="00861109">
        <w:rPr>
          <w:rFonts w:ascii="Times New Roman" w:cs="Times New Roman" w:hAnsi="Times New Roman"/>
        </w:rPr>
        <w:t xml:space="preserve"> </w:t>
      </w:r>
      <w:r w:rsidR="00777626" w:rsidRPr="00777626">
        <w:rPr>
          <w:rFonts w:ascii="Times New Roman" w:cs="Times New Roman" w:hAnsi="Times New Roman"/>
        </w:rPr>
        <w:t xml:space="preserve">14:30</w:t>
      </w:r>
      <w:r w:rsidR="00777626">
        <w:rPr>
          <w:rFonts w:ascii="Times New Roman" w:cs="Times New Roman" w:hAnsi="Times New Roman"/>
        </w:rPr>
        <w:t xml:space="preserve"> .</w:t>
      </w:r>
    </w:p>
    <w:p w14:paraId="2A2A822A" w14:textId="1251105E" w:rsidP="003D0A1F" w:rsidR="001340BD" w:rsidRDefault="001340BD">
      <w:pPr>
        <w:jc w:val="both"/>
        <w:rPr>
          <w:rFonts w:ascii="Times New Roman" w:cs="Times New Roman" w:hAnsi="Times New Roman"/>
        </w:rPr>
      </w:pPr>
      <w:r>
        <w:rPr>
          <w:rFonts w:ascii="Times New Roman" w:cs="Times New Roman" w:hAnsi="Times New Roman"/>
          <w:b/>
          <w:bCs/>
        </w:rPr>
        <w:t xml:space="preserve">Referência de tempo: </w:t>
      </w:r>
      <w:r>
        <w:rPr>
          <w:rFonts w:ascii="Times New Roman" w:cs="Times New Roman" w:hAnsi="Times New Roman"/>
        </w:rPr>
        <w:t>Horário de Brasília (DF)</w:t>
      </w:r>
    </w:p>
    <w:p w14:paraId="1A19CA8E" w14:textId="6752E06E" w:rsidP="003D0A1F" w:rsidR="001340BD" w:rsidRDefault="001340BD">
      <w:pPr>
        <w:jc w:val="both"/>
        <w:rPr>
          <w:rFonts w:ascii="Times New Roman" w:cs="Times New Roman" w:hAnsi="Times New Roman"/>
        </w:rPr>
      </w:pPr>
      <w:r>
        <w:rPr>
          <w:rFonts w:ascii="Times New Roman" w:cs="Times New Roman" w:hAnsi="Times New Roman"/>
          <w:b/>
          <w:bCs/>
        </w:rPr>
        <w:t xml:space="preserve">Local: </w:t>
      </w:r>
      <w:r>
        <w:rPr>
          <w:rFonts w:ascii="Times New Roman" w:cs="Times New Roman" w:hAnsi="Times New Roman"/>
        </w:rPr>
        <w:t xml:space="preserve">Portal Bolsa Nacional de Compras – BNC </w:t>
      </w:r>
      <w:hyperlink r:id="rId7" w:history="true">
        <w:r w:rsidRPr="00967A39">
          <w:rPr>
            <w:rStyle w:val="Hyperlink"/>
            <w:rFonts w:ascii="Times New Roman" w:cs="Times New Roman" w:hAnsi="Times New Roman"/>
          </w:rPr>
          <w:t>www.bnc.org.br</w:t>
        </w:r>
      </w:hyperlink>
    </w:p>
    <w:p w14:paraId="09F31146" w14:textId="77777777" w:rsidP="001340BD" w:rsidR="001340BD" w:rsidRDefault="001340BD">
      <w:pPr>
        <w:jc w:val="both"/>
        <w:rPr>
          <w:rFonts w:ascii="Times New Roman" w:cs="Times New Roman" w:hAnsi="Times New Roman"/>
        </w:rPr>
      </w:pPr>
    </w:p>
    <w:p w14:paraId="5A0B0A98" w14:textId="22E7BA37" w:rsidP="001340BD" w:rsidR="001340BD" w:rsidRDefault="001340BD">
      <w:pPr>
        <w:jc w:val="both"/>
        <w:rPr>
          <w:rFonts w:ascii="Times New Roman" w:cs="Times New Roman" w:hAnsi="Times New Roman"/>
          <w:b/>
          <w:bCs/>
        </w:rPr>
      </w:pPr>
      <w:r w:rsidRPr="001340BD">
        <w:rPr>
          <w:rFonts w:ascii="Times New Roman" w:cs="Times New Roman" w:hAnsi="Times New Roman"/>
          <w:b/>
          <w:bCs/>
        </w:rPr>
        <w:t xml:space="preserve">1 – Do </w:t>
      </w:r>
      <w:r w:rsidR="00A56822">
        <w:rPr>
          <w:rFonts w:ascii="Times New Roman" w:cs="Times New Roman" w:hAnsi="Times New Roman"/>
          <w:b/>
          <w:bCs/>
        </w:rPr>
        <w:t>o</w:t>
      </w:r>
      <w:r w:rsidRPr="001340BD">
        <w:rPr>
          <w:rFonts w:ascii="Times New Roman" w:cs="Times New Roman" w:hAnsi="Times New Roman"/>
          <w:b/>
          <w:bCs/>
        </w:rPr>
        <w:t>bjeto:</w:t>
      </w:r>
    </w:p>
    <w:p w14:paraId="5E92F2F8" w14:textId="4C8F4087" w:rsidR="001340BD" w:rsidRDefault="001340BD">
      <w:pPr>
        <w:pStyle w:val="PargrafodaLista"/>
        <w:numPr>
          <w:ilvl w:val="0"/>
          <w:numId w:val="1"/>
        </w:numPr>
        <w:jc w:val="both"/>
        <w:rPr>
          <w:rFonts w:ascii="Times New Roman" w:cs="Times New Roman" w:hAnsi="Times New Roman"/>
        </w:rPr>
      </w:pPr>
      <w:r w:rsidRPr="001340BD">
        <w:rPr>
          <w:rFonts w:ascii="Times New Roman" w:cs="Times New Roman" w:hAnsi="Times New Roman"/>
        </w:rPr>
        <w:t xml:space="preserve">objeto da presente licitação é a escolha da proposta mais vantajosa para </w:t>
      </w:r>
      <w:r w:rsidR="00777626" w:rsidRPr="00777626">
        <w:rPr>
          <w:rFonts w:ascii="Times New Roman" w:cs="Times New Roman" w:hAnsi="Times New Roman"/>
        </w:rPr>
        <w:t xml:space="preserve">Contratação de empresa especializada para execução de obra de pavimentação asfáltica em CBUQ da Rua Waldomiro Alves Paim, no Município de Palmeira/SC, incluindo serviços de base e subbase, drenagem pluvial, meio-fio, sinalização viária e execução de passeios com acessibilidade, conforme memorial descritivos e demais documentos complementares.</w:t>
      </w:r>
      <w:r w:rsidR="00777626">
        <w:rPr>
          <w:rFonts w:ascii="Times New Roman" w:cs="Times New Roman" w:hAnsi="Times New Roman"/>
        </w:rPr>
        <w:t xml:space="preserve"> </w:t>
      </w:r>
      <w:r w:rsidRPr="001340BD">
        <w:rPr>
          <w:rFonts w:ascii="Times New Roman" w:cs="Times New Roman" w:hAnsi="Times New Roman"/>
        </w:rPr>
        <w:t xml:space="preserve">conforme condições, quantidades, termo de referência, memorial descritivo e demais exigências estabelecidas neste Edital com as características descritas abaixo:</w:t>
      </w:r>
    </w:p>
    <w:p w14:paraId="3A0AD46F" w14:textId="791A3464" w:rsidR="001340BD" w:rsidRDefault="001340BD">
      <w:pPr>
        <w:pStyle w:val="PargrafodaLista"/>
        <w:numPr>
          <w:ilvl w:val="0"/>
          <w:numId w:val="1"/>
        </w:numPr>
        <w:jc w:val="both"/>
        <w:rPr>
          <w:rFonts w:ascii="Times New Roman" w:cs="Times New Roman" w:hAnsi="Times New Roman"/>
        </w:rPr>
      </w:pPr>
      <w:r>
        <w:rPr>
          <w:rFonts w:ascii="Times New Roman" w:cs="Times New Roman" w:hAnsi="Times New Roman"/>
        </w:rPr>
        <w:t xml:space="preserve">A licitação será </w:t>
      </w:r>
      <w:r w:rsidR="00777626" w:rsidRPr="00777626">
        <w:rPr>
          <w:rFonts w:ascii="Times New Roman" w:cs="Times New Roman" w:hAnsi="Times New Roman"/>
        </w:rPr>
        <w:t xml:space="preserve">Concorrência</w:t>
      </w:r>
      <w:r w:rsidR="00777626">
        <w:rPr>
          <w:rFonts w:ascii="Times New Roman" w:cs="Times New Roman" w:hAnsi="Times New Roman"/>
        </w:rPr>
        <w:t xml:space="preserve"> </w:t>
      </w:r>
      <w:r>
        <w:rPr>
          <w:rFonts w:ascii="Times New Roman" w:cs="Times New Roman" w:hAnsi="Times New Roman"/>
        </w:rPr>
        <w:t xml:space="preserve">conforme tabela constante no termo de referência.</w:t>
      </w:r>
    </w:p>
    <w:p w14:paraId="6EE2A579" w14:textId="1C7EF550" w:rsidR="001340BD" w:rsidRDefault="001340BD">
      <w:pPr>
        <w:pStyle w:val="PargrafodaLista"/>
        <w:numPr>
          <w:ilvl w:val="0"/>
          <w:numId w:val="1"/>
        </w:numPr>
        <w:jc w:val="both"/>
        <w:rPr>
          <w:rFonts w:ascii="Times New Roman" w:cs="Times New Roman" w:hAnsi="Times New Roman"/>
        </w:rPr>
      </w:pPr>
      <w:r>
        <w:rPr>
          <w:rFonts w:ascii="Times New Roman" w:cs="Times New Roman" w:hAnsi="Times New Roman"/>
        </w:rPr>
        <w:t xml:space="preserve">O critério de julgamento adotado será</w:t>
      </w:r>
      <w:r w:rsidRPr="001340BD">
        <w:rPr>
          <w:rFonts w:ascii="Times New Roman" w:cs="Times New Roman" w:hAnsi="Times New Roman"/>
          <w:color w:val="EE0000"/>
        </w:rPr>
        <w:t xml:space="preserve"> </w:t>
      </w:r>
      <w:r w:rsidR="00777626" w:rsidRPr="00777626">
        <w:rPr>
          <w:rFonts w:ascii="Times New Roman" w:cs="Times New Roman" w:hAnsi="Times New Roman"/>
        </w:rPr>
        <w:t xml:space="preserve">Global</w:t>
      </w:r>
      <w:r w:rsidR="00777626">
        <w:rPr>
          <w:rFonts w:ascii="Times New Roman" w:cs="Times New Roman" w:hAnsi="Times New Roman"/>
        </w:rPr>
        <w:t xml:space="preserve"> </w:t>
      </w:r>
      <w:r>
        <w:rPr>
          <w:rFonts w:ascii="Times New Roman" w:cs="Times New Roman" w:hAnsi="Times New Roman"/>
        </w:rPr>
        <w:t xml:space="preserve">observadas as exigências contidas neste Edital e seus anexos quanto às especificações do objeto</w:t>
      </w: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27765 - Pavimentação asfáltica em CBUQ da Rua Waldomiro Alves Paim
incluindo serviços de base e subbase, drenagem pluvial, meio-fio, sinalização viária e execução de passeios com acessibilidade, conforme memorial descritivos e demais documentos complementares.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 401.021,43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 401.021,43</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 401.021,43</w:t>
            </w:r>
          </w:p>
        </w:tc>
      </w:tr>
    </w:tbl>
    <w:p w14:paraId="69E73191" w14:textId="4741FFA8" w:rsidP="00A56822" w:rsidR="00A56822" w:rsidRDefault="00A56822">
      <w:pPr>
        <w:jc w:val="both"/>
        <w:rPr>
          <w:rFonts w:ascii="Times New Roman" w:cs="Times New Roman" w:hAnsi="Times New Roman"/>
          <w:b/>
          <w:bCs/>
        </w:rPr>
      </w:pPr>
      <w:r w:rsidRPr="00A56822">
        <w:rPr>
          <w:rFonts w:ascii="Times New Roman" w:cs="Times New Roman" w:hAnsi="Times New Roman"/>
          <w:b/>
          <w:bCs/>
        </w:rPr>
        <w:t>2 – Da dotação orçamentária:</w:t>
      </w:r>
    </w:p>
    <w:p w14:paraId="094FE930" w14:textId="2D6BF452" w:rsidR="00A56822" w:rsidRDefault="00A56822">
      <w:pPr>
        <w:pStyle w:val="PargrafodaLista"/>
        <w:numPr>
          <w:ilvl w:val="0"/>
          <w:numId w:val="2"/>
        </w:numPr>
        <w:jc w:val="both"/>
        <w:rPr>
          <w:rFonts w:ascii="Times New Roman" w:cs="Times New Roman" w:hAnsi="Times New Roman"/>
        </w:rPr>
      </w:pPr>
      <w:r w:rsidRPr="00A56822">
        <w:rPr>
          <w:rFonts w:ascii="Times New Roman" w:cs="Times New Roman" w:hAnsi="Times New Roman"/>
        </w:rPr>
        <w:t>As despesas decorrentes na execução do Contrato relativo ao presente Edital correrão por conta do orçamento do exercício vigente, na seguinte rubrica orçamentária</w:t>
      </w:r>
      <w:r>
        <w:rPr>
          <w:rFonts w:ascii="Times New Roman" w:cs="Times New Roman" w:hAnsi="Times New Roman"/>
        </w:rPr>
        <w:t>:</w:t>
      </w:r>
    </w:p>
    <w:p w14:paraId="12BC1293" w14:textId="77777777" w:rsidP="00A56822" w:rsidR="00A56822" w:rsidRDefault="00A56822">
      <w:pPr>
        <w:pStyle w:val="PargrafodaLista"/>
        <w:jc w:val="both"/>
        <w:rPr>
          <w:rFonts w:ascii="Times New Roman" w:cs="Times New Roman" w:hAnsi="Times New Roman"/>
        </w:rPr>
      </w:pPr>
    </w:p>
    <w:p w14:paraId="1D648601" w14:textId="1D03FCF5" w:rsidP="00A56822" w:rsidR="00A56822" w:rsidRDefault="00CF27E7" w:rsidRPr="00CF27E7">
      <w:pPr>
        <w:pStyle w:val="PargrafodaLista"/>
        <w:jc w:val="both"/>
        <w:rPr>
          <w:rFonts w:ascii="Times New Roman" w:cs="Times New Roman" w:hAnsi="Times New Roman"/>
          <w:b/>
          <w:bCs/>
        </w:rPr>
      </w:pPr>
      <w:r w:rsidRPr="00CF27E7">
        <w:rPr>
          <w:rFonts w:ascii="Times New Roman" w:cs="Times New Roman" w:hAnsi="Times New Roman"/>
          <w:b/>
          <w:bCs/>
        </w:rPr>
        <w:t xml:space="preserve">261 - 1 . 2029 . 15 . 452 . 12 . 1.23 . 0 . 449000 Aplicações Diretas</w:t>
      </w:r>
    </w:p>
    <w:p w14:paraId="1D648601" w14:textId="1D03FCF5" w:rsidP="00A56822" w:rsidR="00A56822" w:rsidRDefault="00CF27E7" w:rsidRPr="00CF27E7">
      <w:pPr>
        <w:pStyle w:val="PargrafodaLista"/>
        <w:jc w:val="both"/>
        <w:rPr>
          <w:rFonts w:ascii="Times New Roman" w:cs="Times New Roman" w:hAnsi="Times New Roman"/>
          <w:b/>
          <w:bCs/>
        </w:rPr>
      </w:pPr>
      <w:r w:rsidRPr="00CF27E7">
        <w:rPr>
          <w:rFonts w:ascii="Times New Roman" w:cs="Times New Roman" w:hAnsi="Times New Roman"/>
          <w:b/>
          <w:bCs/>
        </w:rPr>
        <w:t xml:space="preserve">258 - 1 . 2029 . 15 . 452 . 12 . 1.23 . 0 . 449000 Aplicações Diretas</w:t>
      </w:r>
    </w:p>
    <w:p w14:paraId="06093C86" w14:textId="77777777" w:rsidP="00A56822" w:rsidR="00A56822" w:rsidRDefault="00A56822">
      <w:pPr>
        <w:jc w:val="both"/>
        <w:rPr>
          <w:rFonts w:ascii="Times New Roman" w:cs="Times New Roman" w:hAnsi="Times New Roman"/>
          <w:color w:val="EE0000"/>
        </w:rPr>
      </w:pPr>
    </w:p>
    <w:p w14:paraId="0DB3BA8A" w14:textId="6934BEE1" w:rsidP="00A56822" w:rsidR="00A56822" w:rsidRDefault="00A56822">
      <w:pPr>
        <w:jc w:val="both"/>
        <w:rPr>
          <w:rFonts w:ascii="Times New Roman" w:cs="Times New Roman" w:hAnsi="Times New Roman"/>
          <w:b/>
          <w:bCs/>
        </w:rPr>
      </w:pPr>
      <w:r w:rsidRPr="00A56822">
        <w:rPr>
          <w:rFonts w:ascii="Times New Roman" w:cs="Times New Roman" w:hAnsi="Times New Roman"/>
          <w:b/>
          <w:bCs/>
        </w:rPr>
        <w:t>3 – Do Credenciamento</w:t>
      </w:r>
    </w:p>
    <w:p w14:paraId="0E381846" w14:textId="77777777" w:rsidR="00A56822"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E551FAA" w14:textId="77777777" w:rsidR="00A56822"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Poderão participar dest</w:t>
      </w:r>
      <w:r>
        <w:rPr>
          <w:rFonts w:ascii="Times New Roman" w:cs="Times New Roman" w:hAnsi="Times New Roman"/>
        </w:rPr>
        <w:t xml:space="preserve">a Concorrência Eletrônica </w:t>
      </w:r>
      <w:r w:rsidRPr="00A56822">
        <w:rPr>
          <w:rFonts w:ascii="Times New Roman" w:cs="Times New Roman" w:hAnsi="Times New Roman"/>
        </w:rPr>
        <w:t xml:space="preserve">as empresas que apresentarem toda a documentação por ela exigida para respectivo cadastramento junto à Bolsa Nacional de Compras.             </w:t>
      </w:r>
    </w:p>
    <w:p w14:paraId="459E89F9" w14:textId="77777777" w:rsidR="00A56822"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É permitida a participação de empresa em forma de consórcios ou grupos de empresas, conforme art 15 e ss da Lei 14.133/2021.</w:t>
      </w:r>
    </w:p>
    <w:p w14:paraId="0D750AF5" w14:textId="2837437B" w:rsidR="00A56822"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 xml:space="preserve">Não poderá participar da licitação a empresa que estiver sob </w:t>
      </w:r>
      <w:r w:rsidR="00440425" w:rsidRPr="00A56822">
        <w:rPr>
          <w:rFonts w:ascii="Times New Roman" w:cs="Times New Roman" w:hAnsi="Times New Roman"/>
        </w:rPr>
        <w:t>falência</w:t>
      </w:r>
      <w:r w:rsidR="00440425">
        <w:rPr>
          <w:rFonts w:ascii="Times New Roman" w:cs="Times New Roman" w:hAnsi="Times New Roman"/>
        </w:rPr>
        <w:t xml:space="preserve"> </w:t>
      </w:r>
      <w:r w:rsidR="00440425" w:rsidRPr="00A56822">
        <w:rPr>
          <w:rFonts w:ascii="Times New Roman" w:cs="Times New Roman" w:hAnsi="Times New Roman"/>
        </w:rPr>
        <w:t>ou</w:t>
      </w:r>
      <w:r w:rsidRPr="00A56822">
        <w:rPr>
          <w:rFonts w:ascii="Times New Roman" w:cs="Times New Roman" w:hAnsi="Times New Roman"/>
        </w:rPr>
        <w:t xml:space="preserve"> que tenha sido declarada inidônea por órgão ou entidade da administração pública direta ou indireta, federal, estadual, municipal ou Distrito Federal ou que estejam cumprindo período de suspensão no âmbito da administração municipal.  </w:t>
      </w:r>
    </w:p>
    <w:p w14:paraId="227CE7F4" w14:textId="77777777" w:rsidR="003C3B3B"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 xml:space="preserve">O licitante deverá estar credenciado, de forma direta ou através de empresas associadas à Bolsa Nacional de Compras, até no mínimo </w:t>
      </w:r>
      <w:r>
        <w:rPr>
          <w:rFonts w:ascii="Times New Roman" w:cs="Times New Roman" w:hAnsi="Times New Roman"/>
        </w:rPr>
        <w:t xml:space="preserve">2 (duas) </w:t>
      </w:r>
      <w:r w:rsidRPr="00A56822">
        <w:rPr>
          <w:rFonts w:ascii="Times New Roman" w:cs="Times New Roman" w:hAnsi="Times New Roman"/>
        </w:rPr>
        <w:t>hora</w:t>
      </w:r>
      <w:r>
        <w:rPr>
          <w:rFonts w:ascii="Times New Roman" w:cs="Times New Roman" w:hAnsi="Times New Roman"/>
        </w:rPr>
        <w:t>s</w:t>
      </w:r>
      <w:r w:rsidRPr="00A56822">
        <w:rPr>
          <w:rFonts w:ascii="Times New Roman" w:cs="Times New Roman" w:hAnsi="Times New Roman"/>
        </w:rPr>
        <w:t xml:space="preserve"> antes do horário fixado no edital para o recebimento das propostas.              </w:t>
      </w:r>
    </w:p>
    <w:p w14:paraId="09276E5E" w14:textId="77777777" w:rsidR="003C3B3B" w:rsidRDefault="003C3B3B">
      <w:pPr>
        <w:pStyle w:val="PargrafodaLista"/>
        <w:numPr>
          <w:ilvl w:val="0"/>
          <w:numId w:val="3"/>
        </w:numPr>
        <w:jc w:val="both"/>
        <w:rPr>
          <w:rFonts w:ascii="Times New Roman" w:cs="Times New Roman" w:hAnsi="Times New Roman"/>
        </w:rPr>
      </w:pPr>
      <w:r w:rsidRPr="003C3B3B">
        <w:rPr>
          <w:rFonts w:ascii="Times New Roman" w:cs="Times New Roman" w:hAnsi="Times New Roman"/>
        </w:rPr>
        <w:t>O cadastramento do licitante deverá ser requerido acompanhado dos seguintes documentos:</w:t>
      </w:r>
    </w:p>
    <w:p w14:paraId="349E53C5" w14:textId="47C481F1" w:rsidR="00A56822" w:rsidRDefault="003C3B3B">
      <w:pPr>
        <w:pStyle w:val="PargrafodaLista"/>
        <w:numPr>
          <w:ilvl w:val="0"/>
          <w:numId w:val="4"/>
        </w:numPr>
        <w:jc w:val="both"/>
        <w:rPr>
          <w:rFonts w:ascii="Times New Roman" w:cs="Times New Roman" w:hAnsi="Times New Roman"/>
        </w:rPr>
      </w:pPr>
      <w:r w:rsidRPr="003C3B3B">
        <w:rPr>
          <w:rFonts w:ascii="Times New Roman" w:cs="Times New Roman" w:hAnsi="Times New Roman"/>
        </w:rPr>
        <w:t>Instrumento particular de mandato outorgando à operador devidamente credenciado junto à Bolsa, poderes específicos de sua representação no pregão, conforme modelo fornecido pela Bolsa Nacional de Compras (ANEXO 04)</w:t>
      </w:r>
    </w:p>
    <w:p w14:paraId="6D3DE4AD" w14:textId="4959A31B" w:rsidR="003C3B3B" w:rsidRDefault="003C3B3B">
      <w:pPr>
        <w:pStyle w:val="PargrafodaLista"/>
        <w:numPr>
          <w:ilvl w:val="0"/>
          <w:numId w:val="4"/>
        </w:numPr>
        <w:jc w:val="both"/>
        <w:rPr>
          <w:rFonts w:ascii="Times New Roman" w:cs="Times New Roman" w:hAnsi="Times New Roman"/>
        </w:rPr>
      </w:pPr>
      <w:r w:rsidRPr="003C3B3B">
        <w:rPr>
          <w:rFonts w:ascii="Times New Roman" w:cs="Times New Roman" w:hAnsi="Times New Roman"/>
        </w:rPr>
        <w:lastRenderedPageBreak/>
        <w:t>Declaração de seu pleno conhecimento, de aceitação e de atendimento às exigências de habilitação   previstas no Edital, conforme modelo fornecido pela Bolsa Nacional de Compras (ANEXO 04) e</w:t>
      </w:r>
    </w:p>
    <w:p w14:paraId="1EA5E5AF" w14:textId="19BBE8A0" w:rsidR="003C3B3B" w:rsidRDefault="003C3B3B">
      <w:pPr>
        <w:pStyle w:val="PargrafodaLista"/>
        <w:numPr>
          <w:ilvl w:val="0"/>
          <w:numId w:val="4"/>
        </w:numPr>
        <w:jc w:val="both"/>
        <w:rPr>
          <w:rFonts w:ascii="Times New Roman" w:cs="Times New Roman" w:hAnsi="Times New Roman"/>
        </w:rPr>
      </w:pPr>
      <w:r w:rsidRPr="003C3B3B">
        <w:rPr>
          <w:rFonts w:ascii="Times New Roman" w:cs="Times New Roman" w:hAnsi="Times New Roman"/>
        </w:rPr>
        <w:t>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r>
        <w:rPr>
          <w:rFonts w:ascii="Times New Roman" w:cs="Times New Roman" w:hAnsi="Times New Roman"/>
        </w:rPr>
        <w:t>.</w:t>
      </w:r>
    </w:p>
    <w:p w14:paraId="28A304B4" w14:textId="77777777" w:rsidP="003C3B3B" w:rsidR="003C3B3B" w:rsidRDefault="003C3B3B">
      <w:pPr>
        <w:pStyle w:val="PargrafodaLista"/>
        <w:ind w:left="1080"/>
        <w:jc w:val="both"/>
        <w:rPr>
          <w:rFonts w:ascii="Times New Roman" w:cs="Times New Roman" w:hAnsi="Times New Roman"/>
        </w:rPr>
      </w:pPr>
    </w:p>
    <w:p w14:paraId="73657F0A" w14:textId="6132AE9D" w:rsidR="003C3B3B" w:rsidRDefault="003C3B3B">
      <w:pPr>
        <w:pStyle w:val="PargrafodaLista"/>
        <w:numPr>
          <w:ilvl w:val="0"/>
          <w:numId w:val="5"/>
        </w:numPr>
        <w:jc w:val="both"/>
        <w:rPr>
          <w:rFonts w:ascii="Times New Roman" w:cs="Times New Roman" w:hAnsi="Times New Roman"/>
        </w:rPr>
      </w:pPr>
      <w:r>
        <w:rPr>
          <w:rFonts w:ascii="Times New Roman" w:cs="Times New Roman" w:hAnsi="Times New Roman"/>
        </w:rPr>
        <w:t xml:space="preserve">O custo da operacionalização </w:t>
      </w:r>
      <w:r w:rsidRPr="003C3B3B">
        <w:rPr>
          <w:rFonts w:ascii="Times New Roman" w:cs="Times New Roman" w:hAnsi="Times New Roman"/>
        </w:rPr>
        <w:t>e uso do sistema, ficará a cargo dos licitantes, que pagarão a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 04</w:t>
      </w:r>
    </w:p>
    <w:p w14:paraId="0DC00DE0" w14:textId="2FB2D6D4" w:rsidR="003C3B3B" w:rsidRDefault="003C3B3B">
      <w:pPr>
        <w:pStyle w:val="PargrafodaLista"/>
        <w:numPr>
          <w:ilvl w:val="0"/>
          <w:numId w:val="5"/>
        </w:numPr>
        <w:jc w:val="both"/>
        <w:rPr>
          <w:rFonts w:ascii="Times New Roman" w:cs="Times New Roman" w:hAnsi="Times New Roman"/>
        </w:rPr>
      </w:pPr>
      <w:r w:rsidRPr="003C3B3B">
        <w:rPr>
          <w:rFonts w:ascii="Times New Roman" w:cs="Times New Roman" w:hAnsi="Times New Roman"/>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61DE4CBA" w14:textId="02573145" w:rsidP="003C3B3B" w:rsidR="003C3B3B" w:rsidRDefault="003C3B3B">
      <w:pPr>
        <w:jc w:val="both"/>
        <w:rPr>
          <w:rFonts w:ascii="Times New Roman" w:cs="Times New Roman" w:hAnsi="Times New Roman"/>
          <w:b/>
          <w:bCs/>
        </w:rPr>
      </w:pPr>
      <w:r w:rsidRPr="003C3B3B">
        <w:rPr>
          <w:rFonts w:ascii="Times New Roman" w:cs="Times New Roman" w:hAnsi="Times New Roman"/>
          <w:b/>
          <w:bCs/>
        </w:rPr>
        <w:t>4 – Regulamento operacional do certame:</w:t>
      </w:r>
    </w:p>
    <w:p w14:paraId="20D2D5DD" w14:textId="47879A51" w:rsidR="003C3B3B" w:rsidRDefault="003C3B3B">
      <w:pPr>
        <w:pStyle w:val="PargrafodaLista"/>
        <w:numPr>
          <w:ilvl w:val="0"/>
          <w:numId w:val="6"/>
        </w:numPr>
        <w:jc w:val="both"/>
        <w:rPr>
          <w:rFonts w:ascii="Times New Roman" w:cs="Times New Roman" w:hAnsi="Times New Roman"/>
        </w:rPr>
      </w:pPr>
      <w:r w:rsidRPr="003C3B3B">
        <w:rPr>
          <w:rFonts w:ascii="Times New Roman" w:cs="Times New Roman" w:hAnsi="Times New Roman"/>
        </w:rPr>
        <w:t>O certame será conduzido pelo Agente de Contratação, com o auxílio da equipe de apoio, que terá, em especial, as seguintes atribuições:</w:t>
      </w:r>
    </w:p>
    <w:p w14:paraId="55E2A9DD" w14:textId="28C2EA33"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acompanhar os trabalhos da equipe de apoio;</w:t>
      </w:r>
    </w:p>
    <w:p w14:paraId="77F00021" w14:textId="4748D959"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 xml:space="preserve"> responder as questões formuladas pelos fornecedores, relativas ao certame;</w:t>
      </w:r>
    </w:p>
    <w:p w14:paraId="0A390D6C" w14:textId="751E5D86"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abrir as propostas de preços;</w:t>
      </w:r>
    </w:p>
    <w:p w14:paraId="1E667E69" w14:textId="48CBF8DD"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analisar a aceitabilidade das propostas;</w:t>
      </w:r>
    </w:p>
    <w:p w14:paraId="139BCFC2" w14:textId="4D24C2A8"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desclassificar propostas indicando os motivos;</w:t>
      </w:r>
    </w:p>
    <w:p w14:paraId="107FD69C" w14:textId="2CD8106A" w:rsidR="003C3B3B" w:rsidRDefault="003C3B3B" w:rsidRPr="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 xml:space="preserve">conduzir os procedimentos relativos aos lances e à escolha da proposta do </w:t>
      </w:r>
      <w:r w:rsidRPr="003C3B3B">
        <w:rPr>
          <w:rFonts w:ascii="Times New Roman" w:cs="Times New Roman" w:hAnsi="Times New Roman"/>
          <w:color w:val="EE0000"/>
        </w:rPr>
        <w:t>lance de menor preço;</w:t>
      </w:r>
    </w:p>
    <w:p w14:paraId="3B61F1DD" w14:textId="6AED36B3"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verificar a habilitação do proponente classificado em primeiro lugar;</w:t>
      </w:r>
    </w:p>
    <w:p w14:paraId="1495D2DB" w14:textId="2BCF9935" w:rsidR="003C3B3B" w:rsidRDefault="003C3B3B">
      <w:pPr>
        <w:pStyle w:val="PargrafodaLista"/>
        <w:numPr>
          <w:ilvl w:val="0"/>
          <w:numId w:val="7"/>
        </w:numPr>
        <w:jc w:val="both"/>
        <w:rPr>
          <w:rFonts w:ascii="Times New Roman" w:cs="Times New Roman" w:hAnsi="Times New Roman"/>
        </w:rPr>
      </w:pPr>
      <w:r>
        <w:rPr>
          <w:rFonts w:ascii="Times New Roman" w:cs="Times New Roman" w:hAnsi="Times New Roman"/>
        </w:rPr>
        <w:t>declarar o vencedor;</w:t>
      </w:r>
    </w:p>
    <w:p w14:paraId="55980E36" w14:textId="5B057830"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receber, examinar e decidir sobre a pertinência dos recursos;</w:t>
      </w:r>
    </w:p>
    <w:p w14:paraId="755D3B85" w14:textId="384492DB"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elaborar a ata da sessão;</w:t>
      </w:r>
    </w:p>
    <w:p w14:paraId="7BA7D364" w14:textId="1D272F2C"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encaminhar o processo à autoridade superior para homologar e autorizar a contratação;</w:t>
      </w:r>
    </w:p>
    <w:p w14:paraId="34431DCD" w14:textId="58C15175"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lastRenderedPageBreak/>
        <w:t>abrir processo administrativo para apuração de irregularidades visando a aplicação de penalidades previstas na legislação.</w:t>
      </w:r>
    </w:p>
    <w:p w14:paraId="1D20DE1A" w14:textId="543CDA4C" w:rsidP="003C3B3B" w:rsidR="00EB5082" w:rsidRDefault="00EB5082" w:rsidRPr="00EB5082">
      <w:pPr>
        <w:jc w:val="both"/>
        <w:rPr>
          <w:rFonts w:ascii="Times New Roman" w:cs="Times New Roman" w:hAnsi="Times New Roman"/>
          <w:b/>
          <w:bCs/>
        </w:rPr>
      </w:pPr>
      <w:r w:rsidRPr="00EB5082">
        <w:rPr>
          <w:rFonts w:ascii="Times New Roman" w:cs="Times New Roman" w:hAnsi="Times New Roman"/>
          <w:b/>
          <w:bCs/>
        </w:rPr>
        <w:t>4.1 – Credenciamento no sistema de licitações da Bolsa Nacional de Compras:</w:t>
      </w:r>
    </w:p>
    <w:p w14:paraId="44E1075C" w14:textId="64038FCD"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 xml:space="preserve">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t>
      </w:r>
      <w:hyperlink r:id="rId8" w:history="true">
        <w:r w:rsidRPr="00967A39">
          <w:rPr>
            <w:rStyle w:val="Hyperlink"/>
            <w:rFonts w:ascii="Times New Roman" w:cs="Times New Roman" w:hAnsi="Times New Roman"/>
          </w:rPr>
          <w:t>www.bnc.org.br</w:t>
        </w:r>
      </w:hyperlink>
      <w:r w:rsidRPr="00EB5082">
        <w:rPr>
          <w:rFonts w:ascii="Times New Roman" w:cs="Times New Roman" w:hAnsi="Times New Roman"/>
        </w:rPr>
        <w:t>.</w:t>
      </w:r>
    </w:p>
    <w:p w14:paraId="7938C655" w14:textId="1D9EBB70"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 xml:space="preserve">A participação do licitante </w:t>
      </w:r>
      <w:r>
        <w:rPr>
          <w:rFonts w:ascii="Times New Roman" w:cs="Times New Roman" w:hAnsi="Times New Roman"/>
        </w:rPr>
        <w:t>na concorrência eletrônica</w:t>
      </w:r>
      <w:r w:rsidRPr="00EB5082">
        <w:rPr>
          <w:rFonts w:ascii="Times New Roman" w:cs="Times New Roman" w:hAnsi="Times New Roman"/>
        </w:rPr>
        <w:t xml:space="preserve">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2DFAFABD" w14:textId="77777777"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O acesso do operador a</w:t>
      </w:r>
      <w:r>
        <w:rPr>
          <w:rFonts w:ascii="Times New Roman" w:cs="Times New Roman" w:hAnsi="Times New Roman"/>
        </w:rPr>
        <w:t xml:space="preserve"> concorrência eletrônica</w:t>
      </w:r>
      <w:r w:rsidRPr="00EB5082">
        <w:rPr>
          <w:rFonts w:ascii="Times New Roman" w:cs="Times New Roman" w:hAnsi="Times New Roman"/>
        </w:rPr>
        <w:t xml:space="preserve">, para efeito de encaminhamento de proposta de preço e lances sucessivos de preços, em nome do licitante, somente se dará mediante prévia definição de senha privativa.       </w:t>
      </w:r>
    </w:p>
    <w:p w14:paraId="32370E5C" w14:textId="77777777"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A chave de identificação e a senha dos operadores poderão ser utilizadas em qualquer pregão eletrônico, salvo quando canceladas por solicitação do credenciado ou por iniciativa da BNC - Bolsa Nacional de Compras.</w:t>
      </w:r>
    </w:p>
    <w:p w14:paraId="5F177705" w14:textId="77777777"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2DCDFA39" w14:textId="77777777" w:rsidR="00EB5082" w:rsidRDefault="00EB5082">
      <w:pPr>
        <w:pStyle w:val="PargrafodaLista"/>
        <w:numPr>
          <w:ilvl w:val="0"/>
          <w:numId w:val="8"/>
        </w:numPr>
        <w:jc w:val="both"/>
        <w:rPr>
          <w:rFonts w:ascii="Times New Roman" w:cs="Times New Roman" w:hAnsi="Times New Roman"/>
        </w:rPr>
      </w:pPr>
      <w:r w:rsidRPr="00EB5082">
        <w:rPr>
          <w:rFonts w:ascii="Times New Roman" w:cs="Times New Roman" w:hAnsi="Times New Roman"/>
        </w:rPr>
        <w:t>O credenciamento do fornecedor e de seu representante legal junto ao sistema eletrônico implica a responsabilidade legal pelos atos praticados e a presunção de capacidade técnica para realização das transações inerentes a</w:t>
      </w:r>
      <w:r>
        <w:rPr>
          <w:rFonts w:ascii="Times New Roman" w:cs="Times New Roman" w:hAnsi="Times New Roman"/>
        </w:rPr>
        <w:t xml:space="preserve"> concorrência eletrônica</w:t>
      </w:r>
      <w:r w:rsidRPr="00EB5082">
        <w:rPr>
          <w:rFonts w:ascii="Times New Roman" w:cs="Times New Roman" w:hAnsi="Times New Roman"/>
        </w:rPr>
        <w:t xml:space="preserve">. </w:t>
      </w:r>
    </w:p>
    <w:p w14:paraId="651C54EA" w14:textId="77777777" w:rsidP="00EB5082" w:rsidR="00EB5082" w:rsidRDefault="00EB5082" w:rsidRPr="00EB5082">
      <w:pPr>
        <w:jc w:val="both"/>
        <w:rPr>
          <w:rFonts w:ascii="Times New Roman" w:cs="Times New Roman" w:hAnsi="Times New Roman"/>
          <w:b/>
          <w:bCs/>
        </w:rPr>
      </w:pPr>
      <w:r w:rsidRPr="00EB5082">
        <w:rPr>
          <w:rFonts w:ascii="Times New Roman" w:cs="Times New Roman" w:hAnsi="Times New Roman"/>
          <w:b/>
          <w:bCs/>
        </w:rPr>
        <w:t>4.2 – Participação:</w:t>
      </w:r>
    </w:p>
    <w:p w14:paraId="4BFADAC4" w14:textId="7043E090" w:rsidR="00EB5082" w:rsidRDefault="00EB5082">
      <w:pPr>
        <w:pStyle w:val="PargrafodaLista"/>
        <w:numPr>
          <w:ilvl w:val="0"/>
          <w:numId w:val="9"/>
        </w:numPr>
        <w:jc w:val="both"/>
        <w:rPr>
          <w:rFonts w:ascii="Times New Roman" w:cs="Times New Roman" w:hAnsi="Times New Roman"/>
        </w:rPr>
      </w:pPr>
      <w:r w:rsidRPr="00EB5082">
        <w:rPr>
          <w:rFonts w:ascii="Times New Roman" w:cs="Times New Roman" w:hAnsi="Times New Roman"/>
        </w:rPr>
        <w:t>A participação n</w:t>
      </w:r>
      <w:r>
        <w:rPr>
          <w:rFonts w:ascii="Times New Roman" w:cs="Times New Roman" w:hAnsi="Times New Roman"/>
        </w:rPr>
        <w:t>a Concorrência</w:t>
      </w:r>
      <w:r w:rsidRPr="00EB5082">
        <w:rPr>
          <w:rFonts w:ascii="Times New Roman" w:cs="Times New Roman" w:hAnsi="Times New Roman"/>
        </w:rPr>
        <w:t>,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7AA3BA13" w14:textId="0D6B23E9" w:rsidR="00EB5082" w:rsidRDefault="00EB5082">
      <w:pPr>
        <w:pStyle w:val="PargrafodaLista"/>
        <w:numPr>
          <w:ilvl w:val="0"/>
          <w:numId w:val="9"/>
        </w:numPr>
        <w:jc w:val="both"/>
        <w:rPr>
          <w:rFonts w:ascii="Times New Roman" w:cs="Times New Roman" w:hAnsi="Times New Roman"/>
        </w:rPr>
      </w:pPr>
      <w:r w:rsidRPr="00EB5082">
        <w:rPr>
          <w:rFonts w:ascii="Times New Roman" w:cs="Times New Roman" w:hAnsi="Times New Roman"/>
        </w:rPr>
        <w:t xml:space="preserve">Caberá ao fornecedor acompanhar as operações no sistema eletrônico durante a sessão pública do pregão, ficando responsável pelo ônus decorrente da perda de </w:t>
      </w:r>
      <w:r w:rsidRPr="00EB5082">
        <w:rPr>
          <w:rFonts w:ascii="Times New Roman" w:cs="Times New Roman" w:hAnsi="Times New Roman"/>
        </w:rPr>
        <w:lastRenderedPageBreak/>
        <w:t>negócios diante da inobservância de quaisquer mensagens emitidas pelo sistema ou da desconexão do seu representante;</w:t>
      </w:r>
    </w:p>
    <w:p w14:paraId="1D57AD49" w14:textId="2CB683CE" w:rsidR="00EB5082" w:rsidRDefault="00EB5082">
      <w:pPr>
        <w:pStyle w:val="PargrafodaLista"/>
        <w:numPr>
          <w:ilvl w:val="0"/>
          <w:numId w:val="9"/>
        </w:numPr>
        <w:jc w:val="both"/>
        <w:rPr>
          <w:rFonts w:ascii="Times New Roman" w:cs="Times New Roman" w:hAnsi="Times New Roman"/>
        </w:rPr>
      </w:pPr>
      <w:r w:rsidRPr="00EB5082">
        <w:rPr>
          <w:rFonts w:ascii="Times New Roman" w:cs="Times New Roman" w:hAnsi="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D3A382" w14:textId="6AC94D98" w:rsidR="00EB5082" w:rsidRDefault="00EB5082">
      <w:pPr>
        <w:pStyle w:val="PargrafodaLista"/>
        <w:numPr>
          <w:ilvl w:val="0"/>
          <w:numId w:val="9"/>
        </w:numPr>
        <w:jc w:val="both"/>
        <w:rPr>
          <w:rFonts w:ascii="Times New Roman" w:cs="Times New Roman" w:hAnsi="Times New Roman"/>
        </w:rPr>
      </w:pPr>
      <w:r w:rsidRPr="00EB5082">
        <w:rPr>
          <w:rFonts w:ascii="Times New Roman" w:cs="Times New Roman" w:hAnsi="Times New Roman"/>
        </w:rPr>
        <w:t xml:space="preserve">Poderão participar </w:t>
      </w:r>
      <w:r>
        <w:rPr>
          <w:rFonts w:ascii="Times New Roman" w:cs="Times New Roman" w:hAnsi="Times New Roman"/>
        </w:rPr>
        <w:t>desta Concorrência</w:t>
      </w:r>
      <w:r w:rsidRPr="00EB5082">
        <w:rPr>
          <w:rFonts w:ascii="Times New Roman" w:cs="Times New Roman" w:hAnsi="Times New Roman"/>
        </w:rPr>
        <w:t xml:space="preserve"> interessados cujo ramo de atividade seja compatível com o objeto desta licitação.</w:t>
      </w:r>
    </w:p>
    <w:p w14:paraId="2C622574" w14:textId="42AE313B" w:rsidR="00EB5082" w:rsidRDefault="00EB5082">
      <w:pPr>
        <w:pStyle w:val="PargrafodaLista"/>
        <w:numPr>
          <w:ilvl w:val="0"/>
          <w:numId w:val="9"/>
        </w:numPr>
        <w:jc w:val="both"/>
        <w:rPr>
          <w:rFonts w:ascii="Times New Roman" w:cs="Times New Roman" w:hAnsi="Times New Roman"/>
        </w:rPr>
      </w:pPr>
      <w:r w:rsidRPr="00EB5082">
        <w:rPr>
          <w:rFonts w:ascii="Times New Roman" w:cs="Times New Roman" w:hAnsi="Times New Roman"/>
        </w:rPr>
        <w:t>4.13</w:t>
      </w:r>
      <w:r w:rsidRPr="00EB5082">
        <w:rPr>
          <w:rFonts w:ascii="Times New Roman" w:cs="Times New Roman" w:hAnsi="Times New Roman"/>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088DA13" w14:textId="040B90C6" w:rsidP="00EB5082" w:rsidR="00EB5082" w:rsidRDefault="00EB5082">
      <w:pPr>
        <w:jc w:val="both"/>
        <w:rPr>
          <w:rFonts w:ascii="Times New Roman" w:cs="Times New Roman" w:hAnsi="Times New Roman"/>
          <w:b/>
          <w:bCs/>
        </w:rPr>
      </w:pPr>
      <w:r w:rsidRPr="00EB5082">
        <w:rPr>
          <w:rFonts w:ascii="Times New Roman" w:cs="Times New Roman" w:hAnsi="Times New Roman"/>
          <w:b/>
          <w:bCs/>
        </w:rPr>
        <w:t>4.3 – Não poderão participar desta licitação os interessados:</w:t>
      </w:r>
    </w:p>
    <w:p w14:paraId="633C31E5" w14:textId="77777777" w:rsidR="00EB5082" w:rsidRDefault="00EB5082" w:rsidRPr="00EB5082">
      <w:pPr>
        <w:pStyle w:val="PargrafodaLista"/>
        <w:numPr>
          <w:ilvl w:val="0"/>
          <w:numId w:val="10"/>
        </w:numPr>
        <w:rPr>
          <w:rFonts w:ascii="Times New Roman" w:cs="Times New Roman" w:hAnsi="Times New Roman"/>
        </w:rPr>
      </w:pPr>
      <w:r w:rsidRPr="00EB5082">
        <w:rPr>
          <w:rFonts w:ascii="Times New Roman" w:cs="Times New Roman" w:hAnsi="Times New Roman"/>
        </w:rPr>
        <w:t>Proibidos de participar de licitações e celebrar contratos administrativos, na forma da legislação vigente: Que não atendam às condições deste Edital e seu(s) anexo(s);</w:t>
      </w:r>
    </w:p>
    <w:p w14:paraId="14FF9121" w14:textId="77777777" w:rsidR="00EB5082" w:rsidRDefault="00EB5082" w:rsidRPr="00EB5082">
      <w:pPr>
        <w:pStyle w:val="PargrafodaLista"/>
        <w:numPr>
          <w:ilvl w:val="0"/>
          <w:numId w:val="10"/>
        </w:numPr>
        <w:rPr>
          <w:rFonts w:ascii="Times New Roman" w:cs="Times New Roman" w:hAnsi="Times New Roman"/>
        </w:rPr>
      </w:pPr>
      <w:r w:rsidRPr="00EB5082">
        <w:rPr>
          <w:rFonts w:ascii="Times New Roman" w:cs="Times New Roman" w:hAnsi="Times New Roman"/>
        </w:rPr>
        <w:t>Estrangeiros que não tenham representação legal no Brasil com poderes expressos para receber citação e responder administrativa ou judicialmente;</w:t>
      </w:r>
    </w:p>
    <w:p w14:paraId="10D799E1" w14:textId="77777777" w:rsidR="00EB5082" w:rsidRDefault="00EB5082" w:rsidRPr="00EB5082">
      <w:pPr>
        <w:pStyle w:val="PargrafodaLista"/>
        <w:numPr>
          <w:ilvl w:val="0"/>
          <w:numId w:val="10"/>
        </w:numPr>
        <w:rPr>
          <w:rFonts w:ascii="Times New Roman" w:cs="Times New Roman" w:hAnsi="Times New Roman"/>
        </w:rPr>
      </w:pPr>
      <w:r w:rsidRPr="00EB5082">
        <w:rPr>
          <w:rFonts w:ascii="Times New Roman" w:cs="Times New Roman" w:hAnsi="Times New Roman"/>
        </w:rPr>
        <w:t>Que se enquadrem nas vedações previstas na Lei nº 14.133/2021;</w:t>
      </w:r>
    </w:p>
    <w:p w14:paraId="66632B05" w14:textId="3FC3530B" w:rsidR="00EB5082" w:rsidRDefault="00EB5082" w:rsidRPr="00EB5082">
      <w:pPr>
        <w:pStyle w:val="PargrafodaLista"/>
        <w:numPr>
          <w:ilvl w:val="0"/>
          <w:numId w:val="10"/>
        </w:numPr>
        <w:rPr>
          <w:rFonts w:ascii="Times New Roman" w:cs="Times New Roman" w:hAnsi="Times New Roman"/>
        </w:rPr>
      </w:pPr>
      <w:r w:rsidRPr="00EB5082">
        <w:rPr>
          <w:rFonts w:ascii="Times New Roman" w:cs="Times New Roman" w:hAnsi="Times New Roman"/>
        </w:rPr>
        <w:t>Que estejam sob falência</w:t>
      </w:r>
      <w:r>
        <w:rPr>
          <w:rFonts w:ascii="Times New Roman" w:cs="Times New Roman" w:hAnsi="Times New Roman"/>
        </w:rPr>
        <w:t>;</w:t>
      </w:r>
    </w:p>
    <w:p w14:paraId="7929517D" w14:textId="77777777" w:rsidR="00EB5082" w:rsidRDefault="00EB5082" w:rsidRPr="00EB5082">
      <w:pPr>
        <w:pStyle w:val="PargrafodaLista"/>
        <w:numPr>
          <w:ilvl w:val="0"/>
          <w:numId w:val="10"/>
        </w:numPr>
        <w:rPr>
          <w:rFonts w:ascii="Times New Roman" w:cs="Times New Roman" w:hAnsi="Times New Roman"/>
        </w:rPr>
      </w:pPr>
      <w:r w:rsidRPr="00EB5082">
        <w:rPr>
          <w:rFonts w:ascii="Times New Roman" w:cs="Times New Roman" w:hAnsi="Times New Roman"/>
        </w:rPr>
        <w:t>Organizações da Sociedade Civil de Interesse Público - OSCIP, atuando nessa condição (Acórdão nº 746/2014-TCU-Plenário).</w:t>
      </w:r>
    </w:p>
    <w:p w14:paraId="26E8CB96" w14:textId="0F4B7076" w:rsidR="00EB5082" w:rsidRDefault="003A0CF0">
      <w:pPr>
        <w:pStyle w:val="PargrafodaLista"/>
        <w:numPr>
          <w:ilvl w:val="0"/>
          <w:numId w:val="10"/>
        </w:numPr>
        <w:jc w:val="both"/>
        <w:rPr>
          <w:rFonts w:ascii="Times New Roman" w:cs="Times New Roman" w:hAnsi="Times New Roman"/>
        </w:rPr>
      </w:pPr>
      <w:r w:rsidRPr="003A0CF0">
        <w:rPr>
          <w:rFonts w:ascii="Times New Roman" w:cs="Times New Roman" w:hAnsi="Times New Roman"/>
        </w:rPr>
        <w:t xml:space="preserve">Qualquer dúvida em relação ao acesso no sistema operacional, poderá ser esclarecida ou através de uma empresa associada ou pelos telefones: (42) 3026-4550, ou através da Bolsa Nacional de Compras ou pelo e-mail </w:t>
      </w:r>
      <w:hyperlink r:id="rId9" w:history="true">
        <w:r w:rsidRPr="00967A39">
          <w:rPr>
            <w:rStyle w:val="Hyperlink"/>
            <w:rFonts w:ascii="Times New Roman" w:cs="Times New Roman" w:hAnsi="Times New Roman"/>
          </w:rPr>
          <w:t>contato@bnc.org.br</w:t>
        </w:r>
      </w:hyperlink>
      <w:r w:rsidRPr="003A0CF0">
        <w:rPr>
          <w:rFonts w:ascii="Times New Roman" w:cs="Times New Roman" w:hAnsi="Times New Roman"/>
        </w:rPr>
        <w:t>.</w:t>
      </w:r>
    </w:p>
    <w:p w14:paraId="7323ED95" w14:textId="2B286AE9" w:rsidP="003A0CF0" w:rsidR="003A0CF0" w:rsidRDefault="003A0CF0">
      <w:pPr>
        <w:jc w:val="both"/>
        <w:rPr>
          <w:rFonts w:ascii="Times New Roman" w:cs="Times New Roman" w:hAnsi="Times New Roman"/>
          <w:b/>
          <w:bCs/>
        </w:rPr>
      </w:pPr>
      <w:r>
        <w:rPr>
          <w:rFonts w:ascii="Times New Roman" w:cs="Times New Roman" w:hAnsi="Times New Roman"/>
          <w:b/>
          <w:bCs/>
        </w:rPr>
        <w:t>5 – Da apresentação da proposta e dos documentos de habilitação:</w:t>
      </w:r>
    </w:p>
    <w:p w14:paraId="60A8DF10" w14:textId="694A1E0E" w:rsidR="003A0CF0" w:rsidRDefault="003A0CF0">
      <w:pPr>
        <w:pStyle w:val="PargrafodaLista"/>
        <w:numPr>
          <w:ilvl w:val="0"/>
          <w:numId w:val="11"/>
        </w:numPr>
        <w:jc w:val="both"/>
        <w:rPr>
          <w:rFonts w:ascii="Times New Roman" w:cs="Times New Roman" w:hAnsi="Times New Roman"/>
        </w:rPr>
      </w:pPr>
      <w:r w:rsidRPr="003A0CF0">
        <w:rPr>
          <w:rFonts w:ascii="Times New Roman" w:cs="Times New Roman" w:hAnsi="Times New Roman"/>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875FAA7" w14:textId="77777777" w:rsidR="003A0CF0" w:rsidRDefault="003A0CF0" w:rsidRPr="003A0CF0">
      <w:pPr>
        <w:pStyle w:val="PargrafodaLista"/>
        <w:numPr>
          <w:ilvl w:val="0"/>
          <w:numId w:val="11"/>
        </w:numPr>
        <w:rPr>
          <w:rFonts w:ascii="Times New Roman" w:cs="Times New Roman" w:hAnsi="Times New Roman"/>
        </w:rPr>
      </w:pPr>
      <w:r w:rsidRPr="003A0CF0">
        <w:rPr>
          <w:rFonts w:ascii="Times New Roman" w:cs="Times New Roman" w:hAnsi="Times New Roman"/>
        </w:rPr>
        <w:lastRenderedPageBreak/>
        <w:t>O envio da proposta, acompanhada dos documentos de habilitação exigidos neste Edital, ocorrerá por meio de chave de acesso e senha.</w:t>
      </w:r>
    </w:p>
    <w:p w14:paraId="6E3A1D41" w14:textId="77777777" w:rsidR="003A0CF0" w:rsidRDefault="003A0CF0" w:rsidRPr="003A0CF0">
      <w:pPr>
        <w:pStyle w:val="PargrafodaLista"/>
        <w:numPr>
          <w:ilvl w:val="0"/>
          <w:numId w:val="11"/>
        </w:numPr>
        <w:rPr>
          <w:rFonts w:ascii="Times New Roman" w:cs="Times New Roman" w:hAnsi="Times New Roman"/>
        </w:rPr>
      </w:pPr>
      <w:r w:rsidRPr="003A0CF0">
        <w:rPr>
          <w:rFonts w:ascii="Times New Roman" w:cs="Times New Roman" w:hAnsi="Times New Roman"/>
        </w:rPr>
        <w:t>As Microempresas e Empresas de Pequeno Porte deverão encaminhar a documentação de habilitação, ainda que haja alguma restrição de regularidade fiscal e trabalhista, nos termos do art. 43, § 1º da LC nº 123, de 2006.</w:t>
      </w:r>
    </w:p>
    <w:p w14:paraId="679DE37E" w14:textId="77777777" w:rsidR="003A0CF0" w:rsidRDefault="003A0CF0" w:rsidRPr="003A0CF0">
      <w:pPr>
        <w:pStyle w:val="PargrafodaLista"/>
        <w:numPr>
          <w:ilvl w:val="0"/>
          <w:numId w:val="11"/>
        </w:numPr>
        <w:rPr>
          <w:rFonts w:ascii="Times New Roman" w:cs="Times New Roman" w:hAnsi="Times New Roman"/>
        </w:rPr>
      </w:pPr>
      <w:r w:rsidRPr="003A0CF0">
        <w:rPr>
          <w:rFonts w:ascii="Times New Roman" w:cs="Times New Roman" w:hAnsi="Times New Roman"/>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5FF134C" w14:textId="77777777" w:rsidR="00FE345B" w:rsidRDefault="00FE345B" w:rsidRPr="00FE345B">
      <w:pPr>
        <w:pStyle w:val="PargrafodaLista"/>
        <w:numPr>
          <w:ilvl w:val="0"/>
          <w:numId w:val="11"/>
        </w:numPr>
        <w:rPr>
          <w:rFonts w:ascii="Times New Roman" w:cs="Times New Roman" w:hAnsi="Times New Roman"/>
        </w:rPr>
      </w:pPr>
      <w:r w:rsidRPr="00FE345B">
        <w:rPr>
          <w:rFonts w:ascii="Times New Roman" w:cs="Times New Roman" w:hAnsi="Times New Roman"/>
        </w:rPr>
        <w:t>Até a abertura da sessão pública, os licitantes poderão retirar ou substituir a proposta e os documentos de habilitação anteriormente inseridos no sistema;</w:t>
      </w:r>
    </w:p>
    <w:p w14:paraId="5E98FBF2" w14:textId="77777777" w:rsidR="00FE345B" w:rsidRDefault="00FE345B" w:rsidRPr="00FE345B">
      <w:pPr>
        <w:pStyle w:val="PargrafodaLista"/>
        <w:numPr>
          <w:ilvl w:val="0"/>
          <w:numId w:val="11"/>
        </w:numPr>
        <w:rPr>
          <w:rFonts w:ascii="Times New Roman" w:cs="Times New Roman" w:hAnsi="Times New Roman"/>
        </w:rPr>
      </w:pPr>
      <w:r w:rsidRPr="00FE345B">
        <w:rPr>
          <w:rFonts w:ascii="Times New Roman" w:cs="Times New Roman" w:hAnsi="Times New Roman"/>
        </w:rPr>
        <w:t>Não será estabelecida, nessa etapa do certame, ordem de classificação entre as propostas apresentadas, o que somente ocorrerá após a realização dos procedimentos de negociação e julgamento da proposta.</w:t>
      </w:r>
    </w:p>
    <w:p w14:paraId="280B637E" w14:textId="77777777" w:rsidR="00FE345B" w:rsidRDefault="00FE345B" w:rsidRPr="00FE345B">
      <w:pPr>
        <w:pStyle w:val="PargrafodaLista"/>
        <w:numPr>
          <w:ilvl w:val="0"/>
          <w:numId w:val="11"/>
        </w:numPr>
        <w:rPr>
          <w:rFonts w:ascii="Times New Roman" w:cs="Times New Roman" w:hAnsi="Times New Roman"/>
        </w:rPr>
      </w:pPr>
      <w:r w:rsidRPr="00FE345B">
        <w:rPr>
          <w:rFonts w:ascii="Times New Roman" w:cs="Times New Roman" w:hAnsi="Times New Roman"/>
        </w:rPr>
        <w:t>Os documentos que compõem a proposta e a habilitação do licitante melhor classificado somente serão disponibilizados para avaliação do Agente de Contratação e para acesso público após o encerramento do envio de lances.</w:t>
      </w:r>
    </w:p>
    <w:p w14:paraId="72CF897C" w14:textId="5AA0183E" w:rsidP="00FE345B" w:rsidR="003A0CF0" w:rsidRDefault="00FE345B" w:rsidRPr="00FE345B">
      <w:pPr>
        <w:jc w:val="both"/>
        <w:rPr>
          <w:rFonts w:ascii="Times New Roman" w:cs="Times New Roman" w:hAnsi="Times New Roman"/>
          <w:b/>
          <w:bCs/>
        </w:rPr>
      </w:pPr>
      <w:r w:rsidRPr="00FE345B">
        <w:rPr>
          <w:rFonts w:ascii="Times New Roman" w:cs="Times New Roman" w:hAnsi="Times New Roman"/>
          <w:b/>
          <w:bCs/>
        </w:rPr>
        <w:t>6 – Do preenchimento da proposta:</w:t>
      </w:r>
    </w:p>
    <w:p w14:paraId="7392A6C4" w14:textId="77777777" w:rsidR="00FE345B" w:rsidRDefault="00FE345B" w:rsidRPr="00FE345B">
      <w:pPr>
        <w:pStyle w:val="PargrafodaLista"/>
        <w:numPr>
          <w:ilvl w:val="0"/>
          <w:numId w:val="12"/>
        </w:numPr>
        <w:rPr>
          <w:rFonts w:ascii="Times New Roman" w:cs="Times New Roman" w:hAnsi="Times New Roman"/>
        </w:rPr>
      </w:pPr>
      <w:r w:rsidRPr="00FE345B">
        <w:rPr>
          <w:rFonts w:ascii="Times New Roman" w:cs="Times New Roman" w:hAnsi="Times New Roman"/>
        </w:rPr>
        <w:t>O licitante deverá enviar sua proposta mediante o preenchimento, no sistema eletrônico, dos seguintes campos:</w:t>
      </w:r>
    </w:p>
    <w:p w14:paraId="6BED6435" w14:textId="1E1D12C3" w:rsidR="00EB5082" w:rsidRDefault="00FE345B">
      <w:pPr>
        <w:pStyle w:val="PargrafodaLista"/>
        <w:numPr>
          <w:ilvl w:val="0"/>
          <w:numId w:val="13"/>
        </w:numPr>
        <w:jc w:val="both"/>
        <w:rPr>
          <w:rFonts w:ascii="Times New Roman" w:cs="Times New Roman" w:hAnsi="Times New Roman"/>
        </w:rPr>
      </w:pPr>
      <w:r w:rsidRPr="00FE345B">
        <w:rPr>
          <w:rFonts w:ascii="Times New Roman" w:cs="Times New Roman" w:hAnsi="Times New Roman"/>
        </w:rPr>
        <w:t>Valor unitário;</w:t>
      </w:r>
    </w:p>
    <w:p w14:paraId="0E11E6C0" w14:textId="542D392C" w:rsidR="00FE345B" w:rsidRDefault="00FE345B" w:rsidRPr="00FE345B">
      <w:pPr>
        <w:pStyle w:val="PargrafodaLista"/>
        <w:numPr>
          <w:ilvl w:val="0"/>
          <w:numId w:val="13"/>
        </w:numPr>
        <w:jc w:val="both"/>
        <w:rPr>
          <w:rFonts w:ascii="Times New Roman" w:cs="Times New Roman" w:hAnsi="Times New Roman"/>
        </w:rPr>
      </w:pPr>
      <w:r w:rsidRPr="00FE345B">
        <w:rPr>
          <w:rFonts w:ascii="Times New Roman" w:cs="Times New Roman" w:hAnsi="Times New Roman"/>
        </w:rPr>
        <w:t>Marca</w:t>
      </w:r>
      <w:r w:rsidR="00EF7EEB">
        <w:rPr>
          <w:rFonts w:ascii="Times New Roman" w:cs="Times New Roman" w:hAnsi="Times New Roman"/>
        </w:rPr>
        <w:t xml:space="preserve"> (conforme o caso)</w:t>
      </w:r>
      <w:r w:rsidRPr="00FE345B">
        <w:rPr>
          <w:rFonts w:ascii="Times New Roman" w:cs="Times New Roman" w:hAnsi="Times New Roman"/>
        </w:rPr>
        <w:t>;</w:t>
      </w:r>
    </w:p>
    <w:p w14:paraId="5FCE12EA" w14:textId="2C5591A1" w:rsidR="00FE345B" w:rsidRDefault="00FE345B" w:rsidRPr="00FE345B">
      <w:pPr>
        <w:pStyle w:val="PargrafodaLista"/>
        <w:numPr>
          <w:ilvl w:val="0"/>
          <w:numId w:val="13"/>
        </w:numPr>
        <w:jc w:val="both"/>
        <w:rPr>
          <w:rFonts w:ascii="Times New Roman" w:cs="Times New Roman" w:hAnsi="Times New Roman"/>
        </w:rPr>
      </w:pPr>
      <w:r w:rsidRPr="00FE345B">
        <w:rPr>
          <w:rFonts w:ascii="Times New Roman" w:cs="Times New Roman" w:hAnsi="Times New Roman"/>
        </w:rPr>
        <w:t>Fabricante</w:t>
      </w:r>
      <w:r w:rsidR="00EF7EEB">
        <w:rPr>
          <w:rFonts w:ascii="Times New Roman" w:cs="Times New Roman" w:hAnsi="Times New Roman"/>
        </w:rPr>
        <w:t xml:space="preserve"> (conforme o caso)</w:t>
      </w:r>
      <w:r w:rsidRPr="00FE345B">
        <w:rPr>
          <w:rFonts w:ascii="Times New Roman" w:cs="Times New Roman" w:hAnsi="Times New Roman"/>
        </w:rPr>
        <w:t>;</w:t>
      </w:r>
    </w:p>
    <w:p w14:paraId="7FB87990" w14:textId="77777777" w:rsidR="00FE345B" w:rsidRDefault="00FE345B" w:rsidRPr="00FE345B">
      <w:pPr>
        <w:pStyle w:val="PargrafodaLista"/>
        <w:numPr>
          <w:ilvl w:val="0"/>
          <w:numId w:val="13"/>
        </w:numPr>
        <w:jc w:val="both"/>
        <w:rPr>
          <w:rFonts w:ascii="Times New Roman" w:cs="Times New Roman" w:hAnsi="Times New Roman"/>
        </w:rPr>
      </w:pPr>
      <w:r w:rsidRPr="00FE345B">
        <w:rPr>
          <w:rFonts w:ascii="Times New Roman" w:cs="Times New Roman" w:hAnsi="Times New Roman"/>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72BED07F"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t>Todas as especificações do objeto contidas na proposta vinculam a Contratada.</w:t>
      </w:r>
    </w:p>
    <w:p w14:paraId="1D5180AA"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t>Nos valores propostos estarão inclusos todos os custos operacionais, encargos previdenciários, trabalhistas, tributários, comerciais e quaisquer outros que incidam direta ou indiretamente no fornecimento dos bens.</w:t>
      </w:r>
    </w:p>
    <w:p w14:paraId="5AC1BC38"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555E8E9A"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t xml:space="preserve">O prazo de validade da proposta não será inferior a 60 (sessenta) dias, a contar da data de sua apresentação. </w:t>
      </w:r>
    </w:p>
    <w:p w14:paraId="1863DD04"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lastRenderedPageBreak/>
        <w:t>O licitante deverá declarar, para cada item, em campo próprio do sistema BNC, se o produto ofertado é manufaturado nacional beneficiado por um dos critérios de margem de preferência indicados no Termo de Referência.</w:t>
      </w:r>
    </w:p>
    <w:p w14:paraId="4A22AB35" w14:textId="77777777" w:rsidR="00FE345B" w:rsidRDefault="00FE345B" w:rsidRPr="00FE345B">
      <w:pPr>
        <w:pStyle w:val="PargrafodaLista"/>
        <w:numPr>
          <w:ilvl w:val="0"/>
          <w:numId w:val="2"/>
        </w:numPr>
        <w:jc w:val="both"/>
        <w:rPr>
          <w:rFonts w:ascii="Times New Roman" w:cs="Times New Roman" w:hAnsi="Times New Roman"/>
        </w:rPr>
      </w:pPr>
      <w:r w:rsidRPr="00FE345B">
        <w:rPr>
          <w:rFonts w:ascii="Times New Roman" w:cs="Times New Roman" w:hAnsi="Times New Roman"/>
        </w:rPr>
        <w:t>Os licitantes devem respeitar os preços máximos estabelecidos nas normas de regência de contratações públicas federais, quando participarem de licitações públicas;</w:t>
      </w:r>
    </w:p>
    <w:p w14:paraId="04CFA1D4" w14:textId="77777777" w:rsidR="00FE345B" w:rsidRDefault="00FE345B" w:rsidRPr="00FE345B">
      <w:pPr>
        <w:pStyle w:val="PargrafodaLista"/>
        <w:numPr>
          <w:ilvl w:val="0"/>
          <w:numId w:val="14"/>
        </w:numPr>
        <w:rPr>
          <w:rFonts w:ascii="Times New Roman" w:cs="Times New Roman" w:hAnsi="Times New Roman"/>
        </w:rPr>
      </w:pPr>
      <w:r w:rsidRPr="00FE345B">
        <w:rPr>
          <w:rFonts w:ascii="Times New Roman" w:cs="Times New Roman" w:hAnsi="Times New Roman"/>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E1A8401" w14:textId="11C4E68A" w:rsidP="00FE345B" w:rsidR="00FE345B" w:rsidRDefault="00FE345B">
      <w:pPr>
        <w:jc w:val="both"/>
        <w:rPr>
          <w:rFonts w:ascii="Times New Roman" w:cs="Times New Roman" w:hAnsi="Times New Roman"/>
          <w:b/>
          <w:bCs/>
        </w:rPr>
      </w:pPr>
      <w:r>
        <w:rPr>
          <w:rFonts w:ascii="Times New Roman" w:cs="Times New Roman" w:hAnsi="Times New Roman"/>
          <w:b/>
          <w:bCs/>
        </w:rPr>
        <w:t>7 – Da abertura da sessão, classificação das propostas e formulação de lances:</w:t>
      </w:r>
    </w:p>
    <w:p w14:paraId="46A757C4" w14:textId="77777777" w:rsidR="00FE345B" w:rsidRDefault="00FE345B" w:rsidRPr="00FE345B">
      <w:pPr>
        <w:pStyle w:val="PargrafodaLista"/>
        <w:numPr>
          <w:ilvl w:val="0"/>
          <w:numId w:val="15"/>
        </w:numPr>
        <w:rPr>
          <w:rFonts w:ascii="Times New Roman" w:cs="Times New Roman" w:hAnsi="Times New Roman"/>
        </w:rPr>
      </w:pPr>
      <w:r w:rsidRPr="00FE345B">
        <w:rPr>
          <w:rFonts w:ascii="Times New Roman" w:cs="Times New Roman" w:hAnsi="Times New Roman"/>
        </w:rPr>
        <w:t>A abertura da presente licitação dar-se-á em sessão pública, por meio de sistema eletrônico, na data, horário e local indicados neste Edital.</w:t>
      </w:r>
    </w:p>
    <w:p w14:paraId="57F6CF7D" w14:textId="0B8B10FC" w:rsidR="00FE345B" w:rsidRDefault="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8D2BBB4" w14:textId="77777777" w:rsidR="00FE345B" w:rsidRDefault="00FE345B" w:rsidRPr="00FE345B">
      <w:pPr>
        <w:pStyle w:val="PargrafodaLista"/>
        <w:numPr>
          <w:ilvl w:val="0"/>
          <w:numId w:val="15"/>
        </w:numPr>
        <w:rPr>
          <w:rFonts w:ascii="Times New Roman" w:cs="Times New Roman" w:hAnsi="Times New Roman"/>
        </w:rPr>
      </w:pPr>
      <w:r w:rsidRPr="00FE345B">
        <w:rPr>
          <w:rFonts w:ascii="Times New Roman" w:cs="Times New Roman" w:hAnsi="Times New Roman"/>
        </w:rPr>
        <w:t>Também será desclassificada a proposta que identifique o licitante.</w:t>
      </w:r>
    </w:p>
    <w:p w14:paraId="2728EA8A" w14:textId="2049017C" w:rsidR="00FE345B" w:rsidRDefault="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A desclassificação será sempre fundamentada e registrada no sistema, com acompanhamento em tempo real por todos os participantes.</w:t>
      </w:r>
    </w:p>
    <w:p w14:paraId="7F361AD0"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A não desclassificação da proposta não impede o seu julgamento definitivo em sentido contrário, levado a efeito na fase de aceitação.</w:t>
      </w:r>
    </w:p>
    <w:p w14:paraId="59AFAB40"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O sistema ordenará automaticamente as propostas classificadas, sendo que somente estas participarão da fase de lances.</w:t>
      </w:r>
    </w:p>
    <w:p w14:paraId="4349A2AC"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O sistema disponibilizará campo próprio para troca de mensagens entre o Agente de Contratação e os licitantes.</w:t>
      </w:r>
    </w:p>
    <w:p w14:paraId="7AF273F4"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 xml:space="preserve"> Iniciada a etapa competitiva, os licitantes deverão encaminhar lances exclusivamente por meio do sistema eletrônico, sendo imediatamente informados do seu recebimento e do valor consignado no registro. </w:t>
      </w:r>
    </w:p>
    <w:p w14:paraId="4AAE25A2" w14:textId="77777777" w:rsidR="00FE345B" w:rsidRDefault="00FE345B" w:rsidRPr="00FE345B">
      <w:pPr>
        <w:pStyle w:val="PargrafodaLista"/>
        <w:numPr>
          <w:ilvl w:val="0"/>
          <w:numId w:val="16"/>
        </w:numPr>
        <w:rPr>
          <w:rFonts w:ascii="Times New Roman" w:cs="Times New Roman" w:hAnsi="Times New Roman"/>
        </w:rPr>
      </w:pPr>
      <w:r w:rsidRPr="00FE345B">
        <w:rPr>
          <w:rFonts w:ascii="Times New Roman" w:cs="Times New Roman" w:hAnsi="Times New Roman"/>
        </w:rPr>
        <w:t xml:space="preserve">O lance deverá ser ofertado pelo </w:t>
      </w:r>
      <w:r w:rsidRPr="00FE345B">
        <w:rPr>
          <w:rFonts w:ascii="Times New Roman" w:cs="Times New Roman" w:hAnsi="Times New Roman"/>
          <w:color w:val="EE0000"/>
        </w:rPr>
        <w:t>valor total do item</w:t>
      </w:r>
      <w:r w:rsidRPr="00FE345B">
        <w:rPr>
          <w:rFonts w:ascii="Times New Roman" w:cs="Times New Roman" w:hAnsi="Times New Roman"/>
        </w:rPr>
        <w:t>.</w:t>
      </w:r>
    </w:p>
    <w:p w14:paraId="3BDD1C35"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Os licitantes poderão oferecer lances sucessivos, observando o horário fixado para abertura da sessão e as regras estabelecidas no Edital.</w:t>
      </w:r>
    </w:p>
    <w:p w14:paraId="2C8FECE7"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lastRenderedPageBreak/>
        <w:t>O licitante somente poderá oferecer lance de valor inferior ao último por ele ofertado e registrado pelo sistema.</w:t>
      </w:r>
    </w:p>
    <w:p w14:paraId="288036FB"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Não haverá intervalo mínimo de diferença de valores entre os lances, que incidirá tanto em relação aos lances intermediários quanto em relação à proposta que cobrir a melhor oferta.</w:t>
      </w:r>
    </w:p>
    <w:p w14:paraId="59CA0596" w14:textId="02627349"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 xml:space="preserve">O intervalo entre os lances enviados pelo mesmo licitante poderá variar conforme </w:t>
      </w:r>
      <w:r>
        <w:rPr>
          <w:rFonts w:ascii="Times New Roman" w:cs="Times New Roman" w:hAnsi="Times New Roman"/>
        </w:rPr>
        <w:t>a concorrência</w:t>
      </w:r>
      <w:r w:rsidRPr="00FE345B">
        <w:rPr>
          <w:rFonts w:ascii="Times New Roman" w:cs="Times New Roman" w:hAnsi="Times New Roman"/>
        </w:rPr>
        <w:t xml:space="preserve"> e objeto licitado, quando o Agente de Contratação definir uma margem de lance para esse item.</w:t>
      </w:r>
    </w:p>
    <w:p w14:paraId="3645337E"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 xml:space="preserve">Não serão aceitos dois ou mais lances de mesmo valor, prevalecendo aquele que for recebido e registrado em primeiro lugar. </w:t>
      </w:r>
    </w:p>
    <w:p w14:paraId="17D5471C" w14:textId="77777777" w:rsidR="00FE345B" w:rsidRDefault="00FE345B" w:rsidRPr="00FE345B">
      <w:pPr>
        <w:pStyle w:val="PargrafodaLista"/>
        <w:numPr>
          <w:ilvl w:val="0"/>
          <w:numId w:val="15"/>
        </w:numPr>
        <w:jc w:val="both"/>
        <w:rPr>
          <w:rFonts w:ascii="Times New Roman" w:cs="Times New Roman" w:hAnsi="Times New Roman"/>
        </w:rPr>
      </w:pPr>
      <w:r w:rsidRPr="00FE345B">
        <w:rPr>
          <w:rFonts w:ascii="Times New Roman" w:cs="Times New Roman" w:hAnsi="Times New Roman"/>
        </w:rPr>
        <w:t xml:space="preserve">Durante o transcurso da sessão pública, os licitantes serão informados, em tempo real, do valor do menor lance registrado, vedada a identificação do licitante. </w:t>
      </w:r>
    </w:p>
    <w:p w14:paraId="638EA003" w14:textId="04913FE7" w:rsidR="00FE345B" w:rsidRDefault="00FE345B" w:rsidRPr="00FE345B">
      <w:pPr>
        <w:pStyle w:val="PargrafodaLista"/>
        <w:numPr>
          <w:ilvl w:val="0"/>
          <w:numId w:val="15"/>
        </w:numPr>
        <w:rPr>
          <w:rFonts w:ascii="Times New Roman" w:cs="Times New Roman" w:hAnsi="Times New Roman"/>
        </w:rPr>
      </w:pPr>
      <w:r w:rsidRPr="00FE345B">
        <w:rPr>
          <w:rFonts w:ascii="Times New Roman" w:cs="Times New Roman" w:hAnsi="Times New Roman"/>
        </w:rPr>
        <w:t>No caso de desconexão com o Agente de Contratação, no decorrer da etapa competitiva d</w:t>
      </w:r>
      <w:r>
        <w:rPr>
          <w:rFonts w:ascii="Times New Roman" w:cs="Times New Roman" w:hAnsi="Times New Roman"/>
        </w:rPr>
        <w:t>a Concorrência</w:t>
      </w:r>
      <w:r w:rsidRPr="00FE345B">
        <w:rPr>
          <w:rFonts w:ascii="Times New Roman" w:cs="Times New Roman" w:hAnsi="Times New Roman"/>
        </w:rPr>
        <w:t xml:space="preserve">, o sistema eletrônico poderá permanecer acessível aos licitantes para a recepção dos lances. </w:t>
      </w:r>
    </w:p>
    <w:p w14:paraId="3B7E6A7D" w14:textId="35B801E3"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 xml:space="preserve">Quando a desconexão do sistema eletrônico para o Agente de Contratação persistir por tempo superior a dez minutos, a sessão pública </w:t>
      </w:r>
      <w:r>
        <w:rPr>
          <w:rFonts w:ascii="Times New Roman" w:cs="Times New Roman" w:hAnsi="Times New Roman"/>
        </w:rPr>
        <w:t>poderá ser</w:t>
      </w:r>
      <w:r w:rsidRPr="0014345B">
        <w:rPr>
          <w:rFonts w:ascii="Times New Roman" w:cs="Times New Roman" w:hAnsi="Times New Roman"/>
        </w:rPr>
        <w:t xml:space="preserve"> suspensa e reiniciada somente após decorridas vinte e quatro horas da comunicação do fato pelo Agente de Contratação aos participantes, no sítio eletrônico utilizado para divulgação. </w:t>
      </w:r>
    </w:p>
    <w:p w14:paraId="316FC414"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 xml:space="preserve">O Critério de julgamento adotado será </w:t>
      </w:r>
      <w:r w:rsidRPr="0014345B">
        <w:rPr>
          <w:rFonts w:ascii="Times New Roman" w:cs="Times New Roman" w:hAnsi="Times New Roman"/>
          <w:color w:val="EE0000"/>
        </w:rPr>
        <w:t>o menor preço</w:t>
      </w:r>
      <w:r w:rsidRPr="0014345B">
        <w:rPr>
          <w:rFonts w:ascii="Times New Roman" w:cs="Times New Roman" w:hAnsi="Times New Roman"/>
        </w:rPr>
        <w:t xml:space="preserve">, conforme definido neste Edital e seus anexos. </w:t>
      </w:r>
    </w:p>
    <w:p w14:paraId="5B170EF8" w14:textId="77777777" w:rsidR="0014345B" w:rsidRDefault="0014345B" w:rsidRPr="0014345B">
      <w:pPr>
        <w:pStyle w:val="PargrafodaLista"/>
        <w:numPr>
          <w:ilvl w:val="0"/>
          <w:numId w:val="15"/>
        </w:numPr>
        <w:jc w:val="both"/>
        <w:rPr>
          <w:rFonts w:ascii="Times New Roman" w:cs="Times New Roman" w:hAnsi="Times New Roman"/>
        </w:rPr>
      </w:pPr>
      <w:r w:rsidRPr="0014345B">
        <w:rPr>
          <w:rFonts w:ascii="Times New Roman" w:cs="Times New Roman" w:hAnsi="Times New Roman"/>
        </w:rPr>
        <w:t>Caso o licitante não apresente lances, concorrerá com o valor de sua proposta.</w:t>
      </w:r>
    </w:p>
    <w:p w14:paraId="1EA62912" w14:textId="77777777" w:rsidR="0014345B" w:rsidRDefault="0014345B" w:rsidRPr="0014345B">
      <w:pPr>
        <w:pStyle w:val="PargrafodaLista"/>
        <w:numPr>
          <w:ilvl w:val="0"/>
          <w:numId w:val="15"/>
        </w:numPr>
        <w:jc w:val="both"/>
        <w:rPr>
          <w:rFonts w:ascii="Times New Roman" w:cs="Times New Roman" w:hAnsi="Times New Roman"/>
        </w:rPr>
      </w:pPr>
      <w:r w:rsidRPr="0014345B">
        <w:rPr>
          <w:rFonts w:ascii="Times New Roman" w:cs="Times New Roman" w:hAnsi="Times New Roman"/>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67825D5F" w14:textId="33DCC909" w:rsidR="0014345B" w:rsidRDefault="0014345B" w:rsidRPr="0014345B">
      <w:pPr>
        <w:pStyle w:val="PargrafodaLista"/>
        <w:numPr>
          <w:ilvl w:val="0"/>
          <w:numId w:val="15"/>
        </w:numPr>
        <w:jc w:val="both"/>
        <w:rPr>
          <w:rFonts w:ascii="Times New Roman" w:cs="Times New Roman" w:hAnsi="Times New Roman"/>
        </w:rPr>
      </w:pPr>
      <w:r w:rsidRPr="0014345B">
        <w:rPr>
          <w:rFonts w:ascii="Times New Roman" w:cs="Times New Roman" w:hAnsi="Times New Roman"/>
        </w:rPr>
        <w:t xml:space="preserve">Nessas condições, as propostas de microempresas e empresas de pequeno porte que se encontrarem na faixa de até </w:t>
      </w:r>
      <w:r w:rsidR="00EF7EEB">
        <w:rPr>
          <w:rFonts w:ascii="Times New Roman" w:cs="Times New Roman" w:hAnsi="Times New Roman"/>
        </w:rPr>
        <w:t>10</w:t>
      </w:r>
      <w:r w:rsidRPr="0014345B">
        <w:rPr>
          <w:rFonts w:ascii="Times New Roman" w:cs="Times New Roman" w:hAnsi="Times New Roman"/>
        </w:rPr>
        <w:t>% (</w:t>
      </w:r>
      <w:r w:rsidR="00EF7EEB">
        <w:rPr>
          <w:rFonts w:ascii="Times New Roman" w:cs="Times New Roman" w:hAnsi="Times New Roman"/>
        </w:rPr>
        <w:t>dez</w:t>
      </w:r>
      <w:r w:rsidRPr="0014345B">
        <w:rPr>
          <w:rFonts w:ascii="Times New Roman" w:cs="Times New Roman" w:hAnsi="Times New Roman"/>
        </w:rPr>
        <w:t xml:space="preserve"> por cento) acima da melhor proposta ou melhor lance serão consideradas empatadas com a primeira colocada.</w:t>
      </w:r>
    </w:p>
    <w:p w14:paraId="0F44EA72" w14:textId="77777777" w:rsidR="0014345B" w:rsidRDefault="0014345B" w:rsidRPr="0014345B">
      <w:pPr>
        <w:pStyle w:val="PargrafodaLista"/>
        <w:numPr>
          <w:ilvl w:val="0"/>
          <w:numId w:val="15"/>
        </w:numPr>
        <w:jc w:val="both"/>
        <w:rPr>
          <w:rFonts w:ascii="Times New Roman" w:cs="Times New Roman" w:hAnsi="Times New Roman"/>
        </w:rPr>
      </w:pPr>
      <w:r w:rsidRPr="0014345B">
        <w:rPr>
          <w:rFonts w:ascii="Times New Roman" w:cs="Times New Roman" w:hAnsi="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1E2BE3A" w14:textId="49F8A360" w:rsidR="0014345B" w:rsidRDefault="0014345B" w:rsidRPr="0014345B">
      <w:pPr>
        <w:pStyle w:val="PargrafodaLista"/>
        <w:numPr>
          <w:ilvl w:val="0"/>
          <w:numId w:val="15"/>
        </w:numPr>
        <w:jc w:val="both"/>
        <w:rPr>
          <w:rFonts w:ascii="Times New Roman" w:cs="Times New Roman" w:hAnsi="Times New Roman"/>
        </w:rPr>
      </w:pPr>
      <w:r w:rsidRPr="0014345B">
        <w:rPr>
          <w:rFonts w:ascii="Times New Roman" w:cs="Times New Roman" w:hAnsi="Times New Roman"/>
        </w:rPr>
        <w:lastRenderedPageBreak/>
        <w:t xml:space="preserve">Caso a microempresa ou a empresa de pequeno porte melhor classificada desista ou não se manifeste no prazo estabelecido, serão convocadas as demais licitantes microempresa e empresa de pequeno porte que se encontrem naquele intervalo de </w:t>
      </w:r>
      <w:r w:rsidR="00EF7EEB">
        <w:rPr>
          <w:rFonts w:ascii="Times New Roman" w:cs="Times New Roman" w:hAnsi="Times New Roman"/>
        </w:rPr>
        <w:t>10</w:t>
      </w:r>
      <w:r w:rsidRPr="0014345B">
        <w:rPr>
          <w:rFonts w:ascii="Times New Roman" w:cs="Times New Roman" w:hAnsi="Times New Roman"/>
        </w:rPr>
        <w:t>% (</w:t>
      </w:r>
      <w:r w:rsidR="00EF7EEB">
        <w:rPr>
          <w:rFonts w:ascii="Times New Roman" w:cs="Times New Roman" w:hAnsi="Times New Roman"/>
        </w:rPr>
        <w:t>dez</w:t>
      </w:r>
      <w:r w:rsidRPr="0014345B">
        <w:rPr>
          <w:rFonts w:ascii="Times New Roman" w:cs="Times New Roman" w:hAnsi="Times New Roman"/>
        </w:rPr>
        <w:t xml:space="preserve"> por cento), na ordem de classificação, para o exercício do mesmo direito, no prazo estabelecido no subitem anterior.</w:t>
      </w:r>
    </w:p>
    <w:p w14:paraId="635B1EF4"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5F3184"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09B4A55"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A ordem de apresentação pelos licitantes é utilizada como um dos critérios de classificação, de maneira que só poderá haver empate entre propostas iguais (não seguidas de lances), ou entre lances finais da fase fechada do modo de disputa aberto.</w:t>
      </w:r>
    </w:p>
    <w:p w14:paraId="386AE792"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Havendo eventual empate entre propostas ou lances, o critério de desempate será aquele previsto na Lei nº 14.133/2021, assegurando-se a preferência, sucessivamente, aos bens produzidos:</w:t>
      </w:r>
    </w:p>
    <w:p w14:paraId="3F626920" w14:textId="77777777" w:rsidR="0014345B" w:rsidRDefault="0014345B" w:rsidRPr="0014345B">
      <w:pPr>
        <w:pStyle w:val="PargrafodaLista"/>
        <w:numPr>
          <w:ilvl w:val="0"/>
          <w:numId w:val="14"/>
        </w:numPr>
        <w:jc w:val="both"/>
        <w:rPr>
          <w:rFonts w:ascii="Times New Roman" w:cs="Times New Roman" w:hAnsi="Times New Roman"/>
        </w:rPr>
      </w:pPr>
      <w:r w:rsidRPr="0014345B">
        <w:rPr>
          <w:rFonts w:ascii="Times New Roman" w:cs="Times New Roman" w:hAnsi="Times New Roman"/>
        </w:rPr>
        <w:t>no país;</w:t>
      </w:r>
    </w:p>
    <w:p w14:paraId="3D67BFAD" w14:textId="77777777" w:rsidR="0014345B" w:rsidRDefault="0014345B" w:rsidRPr="0014345B">
      <w:pPr>
        <w:pStyle w:val="PargrafodaLista"/>
        <w:numPr>
          <w:ilvl w:val="0"/>
          <w:numId w:val="14"/>
        </w:numPr>
        <w:jc w:val="both"/>
        <w:rPr>
          <w:rFonts w:ascii="Times New Roman" w:cs="Times New Roman" w:hAnsi="Times New Roman"/>
        </w:rPr>
      </w:pPr>
      <w:r w:rsidRPr="0014345B">
        <w:rPr>
          <w:rFonts w:ascii="Times New Roman" w:cs="Times New Roman" w:hAnsi="Times New Roman"/>
        </w:rPr>
        <w:t xml:space="preserve">por empresas brasileiras; </w:t>
      </w:r>
    </w:p>
    <w:p w14:paraId="50311B86" w14:textId="77777777" w:rsidR="0014345B" w:rsidRDefault="0014345B" w:rsidRPr="0014345B">
      <w:pPr>
        <w:pStyle w:val="PargrafodaLista"/>
        <w:numPr>
          <w:ilvl w:val="0"/>
          <w:numId w:val="14"/>
        </w:numPr>
        <w:jc w:val="both"/>
        <w:rPr>
          <w:rFonts w:ascii="Times New Roman" w:cs="Times New Roman" w:hAnsi="Times New Roman"/>
        </w:rPr>
      </w:pPr>
      <w:r w:rsidRPr="0014345B">
        <w:rPr>
          <w:rFonts w:ascii="Times New Roman" w:cs="Times New Roman" w:hAnsi="Times New Roman"/>
        </w:rPr>
        <w:t>por empresas que invistam em pesquisa e no desenvolvimento de tecnologia no País;</w:t>
      </w:r>
    </w:p>
    <w:p w14:paraId="06F9CF0E" w14:textId="77777777" w:rsidR="0014345B" w:rsidRDefault="0014345B" w:rsidRPr="0014345B">
      <w:pPr>
        <w:pStyle w:val="PargrafodaLista"/>
        <w:numPr>
          <w:ilvl w:val="0"/>
          <w:numId w:val="14"/>
        </w:numPr>
        <w:jc w:val="both"/>
        <w:rPr>
          <w:rFonts w:ascii="Times New Roman" w:cs="Times New Roman" w:hAnsi="Times New Roman"/>
        </w:rPr>
      </w:pPr>
      <w:r w:rsidRPr="0014345B">
        <w:rPr>
          <w:rFonts w:ascii="Times New Roman" w:cs="Times New Roman" w:hAnsi="Times New Roman"/>
        </w:rPr>
        <w:t>por empresas que comprovem cumprimento de reserva de cargos prevista em lei para pessoa com deficiência ou para reabilitado da Previdência Social e que atendam às regras de acessibilidade previstas na legislação.</w:t>
      </w:r>
    </w:p>
    <w:p w14:paraId="09A3B177"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 xml:space="preserve">Persistindo o empate, a proposta vencedora será sorteada pelo sistema eletrônico dentre as propostas empatadas. </w:t>
      </w:r>
    </w:p>
    <w:p w14:paraId="107B253C"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3E0FFDAC"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A negociação será realizada por meio do sistema, podendo ser acompanhada pelos demais licitantes.</w:t>
      </w:r>
    </w:p>
    <w:p w14:paraId="07FA59A5" w14:textId="744E74CD"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 xml:space="preserve">O Agente de Contratação solicitará ao licitante melhor classificado que, no prazo de 2 (duas horas), envie a proposta adequada ao último lance ofertado após a negociação realizada, acompanhada, se for o caso, dos documentos </w:t>
      </w:r>
      <w:r w:rsidRPr="0014345B">
        <w:rPr>
          <w:rFonts w:ascii="Times New Roman" w:cs="Times New Roman" w:hAnsi="Times New Roman"/>
        </w:rPr>
        <w:lastRenderedPageBreak/>
        <w:t>complementares, quando necessários à confirmação daqueles exigidos neste Edital e já apresentados</w:t>
      </w:r>
      <w:r>
        <w:rPr>
          <w:rFonts w:ascii="Times New Roman" w:cs="Times New Roman" w:hAnsi="Times New Roman"/>
        </w:rPr>
        <w:t xml:space="preserve">, para o e-mail </w:t>
      </w:r>
      <w:hyperlink r:id="rId10"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11" w:history="true">
        <w:r w:rsidRPr="00967A39">
          <w:rPr>
            <w:rStyle w:val="Hyperlink"/>
            <w:rFonts w:ascii="Times New Roman" w:cs="Times New Roman" w:hAnsi="Times New Roman"/>
          </w:rPr>
          <w:t>licitacoes@palmeira.sc.gov.br</w:t>
        </w:r>
      </w:hyperlink>
      <w:r>
        <w:rPr>
          <w:rFonts w:ascii="Times New Roman" w:cs="Times New Roman" w:hAnsi="Times New Roman"/>
        </w:rPr>
        <w:t xml:space="preserve"> . </w:t>
      </w:r>
    </w:p>
    <w:p w14:paraId="5DC7529A" w14:textId="77777777" w:rsidR="0014345B" w:rsidRDefault="0014345B" w:rsidRPr="0014345B">
      <w:pPr>
        <w:pStyle w:val="PargrafodaLista"/>
        <w:numPr>
          <w:ilvl w:val="0"/>
          <w:numId w:val="15"/>
        </w:numPr>
        <w:rPr>
          <w:rFonts w:ascii="Times New Roman" w:cs="Times New Roman" w:hAnsi="Times New Roman"/>
        </w:rPr>
      </w:pPr>
      <w:r w:rsidRPr="0014345B">
        <w:rPr>
          <w:rFonts w:ascii="Times New Roman" w:cs="Times New Roman" w:hAnsi="Times New Roman"/>
        </w:rPr>
        <w:t>Após a negociação do preço, o Agente de Contratação iniciará a fase de aceitação e julgamento da proposta.</w:t>
      </w:r>
    </w:p>
    <w:p w14:paraId="19340C3B" w14:textId="2327B61C" w:rsidP="0014345B" w:rsidR="00FE345B" w:rsidRDefault="0014345B">
      <w:pPr>
        <w:jc w:val="both"/>
        <w:rPr>
          <w:rFonts w:ascii="Times New Roman" w:cs="Times New Roman" w:hAnsi="Times New Roman"/>
          <w:b/>
          <w:bCs/>
        </w:rPr>
      </w:pPr>
      <w:r>
        <w:rPr>
          <w:rFonts w:ascii="Times New Roman" w:cs="Times New Roman" w:hAnsi="Times New Roman"/>
          <w:b/>
          <w:bCs/>
        </w:rPr>
        <w:t>8 – Da aceitabilidade da proposta vencedora:</w:t>
      </w:r>
    </w:p>
    <w:p w14:paraId="2A314DB1" w14:textId="16217DB9" w:rsidR="0014345B" w:rsidRDefault="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56C2BD1D" w14:textId="37347A20" w:rsidR="0014345B" w:rsidRDefault="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Pr>
          <w:rFonts w:ascii="Times New Roman" w:cs="Times New Roman" w:hAnsi="Times New Roman"/>
        </w:rPr>
        <w:t>.</w:t>
      </w:r>
    </w:p>
    <w:p w14:paraId="29CD131B" w14:textId="17935DF8" w:rsidR="0014345B" w:rsidRDefault="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Será desclassificada a proposta ou o lance vencedor, apresentar preço final superior ao preço máximo fixado (Acórdão nº 1455/2018 -TCU - Plenário), ou que apresentar preço manifestamente inexequível.</w:t>
      </w:r>
    </w:p>
    <w:p w14:paraId="15BA7900" w14:textId="77777777" w:rsidR="0014345B" w:rsidRDefault="0014345B" w:rsidRPr="0014345B">
      <w:pPr>
        <w:pStyle w:val="PargrafodaLista"/>
        <w:numPr>
          <w:ilvl w:val="0"/>
          <w:numId w:val="18"/>
        </w:numPr>
        <w:rPr>
          <w:rFonts w:ascii="Times New Roman" w:cs="Times New Roman" w:hAnsi="Times New Roman"/>
        </w:rPr>
      </w:pPr>
      <w:r w:rsidRPr="0014345B">
        <w:rPr>
          <w:rFonts w:ascii="Times New Roman" w:cs="Times New Roman" w:hAnsi="Times New Roman"/>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064218DC" w14:textId="77777777" w:rsidR="0014345B" w:rsidRDefault="0014345B" w:rsidRPr="0014345B">
      <w:pPr>
        <w:pStyle w:val="PargrafodaLista"/>
        <w:numPr>
          <w:ilvl w:val="0"/>
          <w:numId w:val="17"/>
        </w:numPr>
        <w:rPr>
          <w:rFonts w:ascii="Times New Roman" w:cs="Times New Roman" w:hAnsi="Times New Roman"/>
        </w:rPr>
      </w:pPr>
      <w:r w:rsidRPr="0014345B">
        <w:rPr>
          <w:rFonts w:ascii="Times New Roman" w:cs="Times New Roman" w:hAnsi="Times New Roman"/>
        </w:rPr>
        <w:t>Qualquer interessado poderá requerer que se realizem diligências para aferir a exequibilidade e a legalidade das propostas, devendo apresentar as provas ou os indícios que fundamentam a suspeita;</w:t>
      </w:r>
    </w:p>
    <w:p w14:paraId="0C8F7B88" w14:textId="77777777" w:rsidR="0014345B" w:rsidRDefault="0014345B" w:rsidRPr="0014345B">
      <w:pPr>
        <w:pStyle w:val="PargrafodaLista"/>
        <w:numPr>
          <w:ilvl w:val="0"/>
          <w:numId w:val="17"/>
        </w:numPr>
        <w:rPr>
          <w:rFonts w:ascii="Times New Roman" w:cs="Times New Roman" w:hAnsi="Times New Roman"/>
        </w:rPr>
      </w:pPr>
      <w:r w:rsidRPr="0014345B">
        <w:rPr>
          <w:rFonts w:ascii="Times New Roman" w:cs="Times New Roman" w:hAnsi="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1B945F9" w14:textId="744E28C6" w:rsidR="006C70E3" w:rsidRDefault="006C70E3" w:rsidRPr="006C70E3">
      <w:pPr>
        <w:pStyle w:val="PargrafodaLista"/>
        <w:numPr>
          <w:ilvl w:val="0"/>
          <w:numId w:val="17"/>
        </w:numPr>
        <w:jc w:val="both"/>
        <w:rPr>
          <w:rFonts w:ascii="Times New Roman" w:cs="Times New Roman" w:hAnsi="Times New Roman"/>
        </w:rPr>
      </w:pPr>
      <w:r w:rsidRPr="006C70E3">
        <w:rPr>
          <w:rFonts w:ascii="Times New Roman" w:cs="Times New Roman" w:hAnsi="Times New Roman"/>
        </w:rPr>
        <w:t xml:space="preserve">O Agente de Contratação poderá convocar o licitante para enviar documento digital complementar, por meio de funcionalidade disponível no sistema ou no e-mail </w:t>
      </w:r>
      <w:hyperlink r:id="rId12" w:history="true">
        <w:r w:rsidRPr="006C70E3">
          <w:rPr>
            <w:rStyle w:val="Hyperlink"/>
            <w:rFonts w:ascii="Times New Roman" w:cs="Times New Roman" w:hAnsi="Times New Roman"/>
          </w:rPr>
          <w:t>contratacoes@palmeira.sc.gov.br</w:t>
        </w:r>
      </w:hyperlink>
      <w:r w:rsidRPr="006C70E3">
        <w:rPr>
          <w:rFonts w:ascii="Times New Roman" w:cs="Times New Roman" w:hAnsi="Times New Roman"/>
        </w:rPr>
        <w:t xml:space="preserve"> com cópia </w:t>
      </w:r>
      <w:r w:rsidR="00440425" w:rsidRPr="006C70E3">
        <w:rPr>
          <w:rFonts w:ascii="Times New Roman" w:cs="Times New Roman" w:hAnsi="Times New Roman"/>
        </w:rPr>
        <w:t>para licitacoes@palmeira.sc.gov.br</w:t>
      </w:r>
      <w:r w:rsidRPr="006C70E3">
        <w:rPr>
          <w:rFonts w:ascii="Times New Roman" w:cs="Times New Roman" w:hAnsi="Times New Roman"/>
        </w:rPr>
        <w:t>, no prazo de 02 horas (duas), sob pena de não aceitação da proposta</w:t>
      </w:r>
      <w:r>
        <w:rPr>
          <w:rFonts w:ascii="Times New Roman" w:cs="Times New Roman" w:hAnsi="Times New Roman"/>
        </w:rPr>
        <w:t>;</w:t>
      </w:r>
    </w:p>
    <w:p w14:paraId="1376ABB5" w14:textId="5CED59E7" w:rsidR="0014345B" w:rsidRDefault="006C70E3">
      <w:pPr>
        <w:pStyle w:val="PargrafodaLista"/>
        <w:numPr>
          <w:ilvl w:val="0"/>
          <w:numId w:val="17"/>
        </w:numPr>
        <w:jc w:val="both"/>
        <w:rPr>
          <w:rFonts w:ascii="Times New Roman" w:cs="Times New Roman" w:hAnsi="Times New Roman"/>
        </w:rPr>
      </w:pPr>
      <w:r w:rsidRPr="006C70E3">
        <w:rPr>
          <w:rFonts w:ascii="Times New Roman" w:cs="Times New Roman" w:hAnsi="Times New Roman"/>
        </w:rPr>
        <w:lastRenderedPageBreak/>
        <w:t>O prazo estabelecido poderá ser prorrogado pelo Agente de Contratação por solicitação escrita e justificada do licitante, formulada antes de findo o prazo, e formalmente aceita pelo Agente de Contratação</w:t>
      </w:r>
      <w:r>
        <w:rPr>
          <w:rFonts w:ascii="Times New Roman" w:cs="Times New Roman" w:hAnsi="Times New Roman"/>
        </w:rPr>
        <w:t>;</w:t>
      </w:r>
    </w:p>
    <w:p w14:paraId="292CE6C6" w14:textId="77777777" w:rsidR="006C70E3" w:rsidRDefault="006C70E3" w:rsidRPr="006C70E3">
      <w:pPr>
        <w:pStyle w:val="PargrafodaLista"/>
        <w:numPr>
          <w:ilvl w:val="0"/>
          <w:numId w:val="17"/>
        </w:numPr>
        <w:rPr>
          <w:rFonts w:ascii="Times New Roman" w:cs="Times New Roman" w:hAnsi="Times New Roman"/>
        </w:rPr>
      </w:pPr>
      <w:r w:rsidRPr="006C70E3">
        <w:rPr>
          <w:rFonts w:ascii="Times New Roman" w:cs="Times New Roman" w:hAnsi="Times New Roman"/>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11839CAE" w14:textId="31E16BF4"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r>
        <w:rPr>
          <w:rFonts w:ascii="Times New Roman" w:cs="Times New Roman" w:hAnsi="Times New Roman"/>
        </w:rPr>
        <w:t xml:space="preserve"> Este prazo poderá ser prorrogado dependendo da distância da cidade do licitante até o município de Palmeira/SC;</w:t>
      </w:r>
    </w:p>
    <w:p w14:paraId="20F400FF" w14:textId="04C8BE76"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Por meio de mensagem no sistema, será divulgado o local e horário de realização do procedimento para a avaliação das amostras, cuja presença será facultada a todos os interessados, incluindo os demais licitantes</w:t>
      </w:r>
      <w:r>
        <w:rPr>
          <w:rFonts w:ascii="Times New Roman" w:cs="Times New Roman" w:hAnsi="Times New Roman"/>
        </w:rPr>
        <w:t>;</w:t>
      </w:r>
    </w:p>
    <w:p w14:paraId="4D160D6B" w14:textId="31D48FA6"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Os resultados das avaliações serão divulgados por meio de mensagem no sistema</w:t>
      </w:r>
      <w:r>
        <w:rPr>
          <w:rFonts w:ascii="Times New Roman" w:cs="Times New Roman" w:hAnsi="Times New Roman"/>
        </w:rPr>
        <w:t>;</w:t>
      </w:r>
    </w:p>
    <w:p w14:paraId="74CD4976" w14:textId="77777777"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Serão avaliados os seguintes aspectos e padrões mínimos de aceitabilidade: No caso de não haver entrega da amostra ou ocorrer atraso na entrega, sem justificativa aceita pelo Agente de Contratação, ou havendo entrega de amostra fora das especificações previstas neste Edital, a proposta do licitante será recusada.</w:t>
      </w:r>
    </w:p>
    <w:p w14:paraId="7366A74F" w14:textId="77777777"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3E2D2943" w14:textId="57664A75"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Os exemplares colocados à disposição da Administração serão tratados como protótipos, podendo ser manuseados e desmontados pela equipe técnica responsável pela análise, não gerando direito a ressarcimento</w:t>
      </w:r>
      <w:r>
        <w:rPr>
          <w:rFonts w:ascii="Times New Roman" w:cs="Times New Roman" w:hAnsi="Times New Roman"/>
        </w:rPr>
        <w:t>;</w:t>
      </w:r>
    </w:p>
    <w:p w14:paraId="528F1974" w14:textId="3E2A2AA0" w:rsidR="006C70E3" w:rsidRDefault="006C70E3">
      <w:pPr>
        <w:pStyle w:val="PargrafodaLista"/>
        <w:numPr>
          <w:ilvl w:val="0"/>
          <w:numId w:val="18"/>
        </w:numPr>
        <w:jc w:val="both"/>
        <w:rPr>
          <w:rFonts w:ascii="Times New Roman" w:cs="Times New Roman" w:hAnsi="Times New Roman"/>
        </w:rPr>
      </w:pPr>
      <w:r w:rsidRPr="006C70E3">
        <w:rPr>
          <w:rFonts w:ascii="Times New Roman" w:cs="Times New Roman" w:hAnsi="Times New Roman"/>
        </w:rPr>
        <w:t xml:space="preserve">Após a divulgação do resultado final da licitação, as amostras entregues deverão ser recolhidas pelos licitantes no prazo de </w:t>
      </w:r>
      <w:r w:rsidR="00DF2F93" w:rsidRPr="006C70E3">
        <w:rPr>
          <w:rFonts w:ascii="Times New Roman" w:cs="Times New Roman" w:hAnsi="Times New Roman"/>
        </w:rPr>
        <w:t>2 (</w:t>
      </w:r>
      <w:r w:rsidRPr="006C70E3">
        <w:rPr>
          <w:rFonts w:ascii="Times New Roman" w:cs="Times New Roman" w:hAnsi="Times New Roman"/>
        </w:rPr>
        <w:t xml:space="preserve">dois) dias, após o </w:t>
      </w:r>
      <w:r w:rsidRPr="006C70E3">
        <w:rPr>
          <w:rFonts w:ascii="Times New Roman" w:cs="Times New Roman" w:hAnsi="Times New Roman"/>
        </w:rPr>
        <w:lastRenderedPageBreak/>
        <w:t>qual poderão ser descartadas pela Administração, sem direito a ressarcimento</w:t>
      </w:r>
      <w:r>
        <w:rPr>
          <w:rFonts w:ascii="Times New Roman" w:cs="Times New Roman" w:hAnsi="Times New Roman"/>
        </w:rPr>
        <w:t>;</w:t>
      </w:r>
    </w:p>
    <w:p w14:paraId="29BE1E54" w14:textId="4AC5646D" w:rsidR="006C70E3" w:rsidRDefault="006C70E3" w:rsidRPr="006C70E3">
      <w:pPr>
        <w:pStyle w:val="PargrafodaLista"/>
        <w:numPr>
          <w:ilvl w:val="0"/>
          <w:numId w:val="18"/>
        </w:numPr>
        <w:rPr>
          <w:rFonts w:ascii="Times New Roman" w:cs="Times New Roman" w:hAnsi="Times New Roman"/>
        </w:rPr>
      </w:pPr>
      <w:r w:rsidRPr="006C70E3">
        <w:rPr>
          <w:rFonts w:ascii="Times New Roman" w:cs="Times New Roman" w:hAnsi="Times New Roman"/>
        </w:rPr>
        <w:t xml:space="preserve">Os licitantes deverão colocar à disposição da Administração todas as condições indispensáveis à realização de testes e fornecer, sem ônus, os manuais impressos em língua portuguesa, necessários ao seu perfeito manuseio, quando for </w:t>
      </w:r>
      <w:r>
        <w:rPr>
          <w:rFonts w:ascii="Times New Roman" w:cs="Times New Roman" w:hAnsi="Times New Roman"/>
        </w:rPr>
        <w:t>solicitado;</w:t>
      </w:r>
    </w:p>
    <w:p w14:paraId="66242FAB" w14:textId="31CE69DB" w:rsidR="006C70E3" w:rsidRDefault="006C70E3" w:rsidRPr="006C70E3">
      <w:pPr>
        <w:pStyle w:val="PargrafodaLista"/>
        <w:numPr>
          <w:ilvl w:val="0"/>
          <w:numId w:val="19"/>
        </w:numPr>
        <w:rPr>
          <w:rFonts w:ascii="Times New Roman" w:cs="Times New Roman" w:hAnsi="Times New Roman"/>
        </w:rPr>
      </w:pPr>
      <w:r w:rsidRPr="006C70E3">
        <w:rPr>
          <w:rFonts w:ascii="Times New Roman" w:cs="Times New Roman" w:hAnsi="Times New Roman"/>
        </w:rPr>
        <w:t>Caso a proposta classificada em primeiro lugar tenha se beneficiado da aplicação da margem de preferência, o Agente de Contratação solicitará ao licitante que envie imediatamente, por meio eletrônico</w:t>
      </w:r>
      <w:r w:rsidR="00E60395">
        <w:rPr>
          <w:rFonts w:ascii="Times New Roman" w:cs="Times New Roman" w:hAnsi="Times New Roman"/>
        </w:rPr>
        <w:t xml:space="preserve"> para o e-mail </w:t>
      </w:r>
      <w:hyperlink r:id="rId13" w:history="true">
        <w:r w:rsidR="00E60395" w:rsidRPr="00967A39">
          <w:rPr>
            <w:rStyle w:val="Hyperlink"/>
            <w:rFonts w:ascii="Times New Roman" w:cs="Times New Roman" w:hAnsi="Times New Roman"/>
          </w:rPr>
          <w:t>contratacoes@palmeira.sc.gov.br</w:t>
        </w:r>
      </w:hyperlink>
      <w:r w:rsidR="00E60395">
        <w:rPr>
          <w:rFonts w:ascii="Times New Roman" w:cs="Times New Roman" w:hAnsi="Times New Roman"/>
        </w:rPr>
        <w:t xml:space="preserve"> com cópia para </w:t>
      </w:r>
      <w:hyperlink r:id="rId14" w:history="true">
        <w:r w:rsidR="00E60395" w:rsidRPr="00967A39">
          <w:rPr>
            <w:rStyle w:val="Hyperlink"/>
            <w:rFonts w:ascii="Times New Roman" w:cs="Times New Roman" w:hAnsi="Times New Roman"/>
          </w:rPr>
          <w:t>licitacoes@palmeira.sc.gov.br</w:t>
        </w:r>
      </w:hyperlink>
      <w:r w:rsidR="00E60395">
        <w:rPr>
          <w:rFonts w:ascii="Times New Roman" w:cs="Times New Roman" w:hAnsi="Times New Roman"/>
        </w:rPr>
        <w:t xml:space="preserve"> </w:t>
      </w:r>
      <w:r w:rsidRPr="006C70E3">
        <w:rPr>
          <w:rFonts w:ascii="Times New Roman" w:cs="Times New Roman" w:hAnsi="Times New Roman"/>
        </w:rPr>
        <w:t>, com posterior encaminhamento por via postal, o documento comprobatório da caracterização do produto manufaturado nacional.</w:t>
      </w:r>
    </w:p>
    <w:p w14:paraId="1A488707" w14:textId="1C8EDB7A" w:rsidR="006C70E3" w:rsidRDefault="00E60395">
      <w:pPr>
        <w:pStyle w:val="PargrafodaLista"/>
        <w:numPr>
          <w:ilvl w:val="0"/>
          <w:numId w:val="19"/>
        </w:numPr>
        <w:rPr>
          <w:rFonts w:ascii="Times New Roman" w:cs="Times New Roman" w:hAnsi="Times New Roman"/>
        </w:rPr>
      </w:pPr>
      <w:r w:rsidRPr="00E60395">
        <w:rPr>
          <w:rFonts w:ascii="Times New Roman" w:cs="Times New Roman" w:hAnsi="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Pr>
          <w:rFonts w:ascii="Times New Roman" w:cs="Times New Roman" w:hAnsi="Times New Roman"/>
        </w:rPr>
        <w:t>;</w:t>
      </w:r>
    </w:p>
    <w:p w14:paraId="0A0D7ABD" w14:textId="32715FF9" w:rsidR="00E60395" w:rsidRDefault="00E60395">
      <w:pPr>
        <w:pStyle w:val="PargrafodaLista"/>
        <w:numPr>
          <w:ilvl w:val="0"/>
          <w:numId w:val="20"/>
        </w:numPr>
        <w:rPr>
          <w:rFonts w:ascii="Times New Roman" w:cs="Times New Roman" w:hAnsi="Times New Roman"/>
        </w:rPr>
      </w:pPr>
      <w:r w:rsidRPr="00E60395">
        <w:rPr>
          <w:rFonts w:ascii="Times New Roman" w:cs="Times New Roman" w:hAnsi="Times New Roman"/>
        </w:rPr>
        <w:t>Nessa hipótese, bem como em caso de inabilitação do licitante, as propostas serão reclassificadas, para fins de nova aplicação da margem de preferência</w:t>
      </w:r>
      <w:r>
        <w:rPr>
          <w:rFonts w:ascii="Times New Roman" w:cs="Times New Roman" w:hAnsi="Times New Roman"/>
        </w:rPr>
        <w:t>;</w:t>
      </w:r>
    </w:p>
    <w:p w14:paraId="14FF504B" w14:textId="77777777" w:rsidR="00E60395" w:rsidRDefault="00E60395" w:rsidRPr="00E60395">
      <w:pPr>
        <w:pStyle w:val="PargrafodaLista"/>
        <w:numPr>
          <w:ilvl w:val="0"/>
          <w:numId w:val="21"/>
        </w:numPr>
        <w:rPr>
          <w:rFonts w:ascii="Times New Roman" w:cs="Times New Roman" w:hAnsi="Times New Roman"/>
        </w:rPr>
      </w:pPr>
      <w:r w:rsidRPr="00E60395">
        <w:rPr>
          <w:rFonts w:ascii="Times New Roman" w:cs="Times New Roman" w:hAnsi="Times New Roman"/>
        </w:rPr>
        <w:t>Se a proposta ou lance vencedor for desclassificado, o Agente de Contratação examinará a proposta ou lance subsequente, e, assim sucessivamente, na ordem de classificação.</w:t>
      </w:r>
    </w:p>
    <w:p w14:paraId="17D5BBFD" w14:textId="77777777" w:rsidR="00E60395" w:rsidRDefault="00E60395" w:rsidRPr="00E60395">
      <w:pPr>
        <w:pStyle w:val="PargrafodaLista"/>
        <w:numPr>
          <w:ilvl w:val="0"/>
          <w:numId w:val="21"/>
        </w:numPr>
        <w:rPr>
          <w:rFonts w:ascii="Times New Roman" w:cs="Times New Roman" w:hAnsi="Times New Roman"/>
        </w:rPr>
      </w:pPr>
      <w:r w:rsidRPr="00E60395">
        <w:rPr>
          <w:rFonts w:ascii="Times New Roman" w:cs="Times New Roman" w:hAnsi="Times New Roman"/>
        </w:rPr>
        <w:t>Havendo necessidade, o Agente de Contratação suspenderá a sessão, informando no “chat” a nova data e horário para a sua continuidade.</w:t>
      </w:r>
    </w:p>
    <w:p w14:paraId="23FF6C23" w14:textId="77777777" w:rsidR="00284A96" w:rsidRDefault="00284A96" w:rsidRPr="00284A96">
      <w:pPr>
        <w:pStyle w:val="PargrafodaLista"/>
        <w:numPr>
          <w:ilvl w:val="0"/>
          <w:numId w:val="21"/>
        </w:numPr>
        <w:rPr>
          <w:rFonts w:ascii="Times New Roman" w:cs="Times New Roman" w:hAnsi="Times New Roman"/>
        </w:rPr>
      </w:pPr>
      <w:r w:rsidRPr="00284A96">
        <w:rPr>
          <w:rFonts w:ascii="Times New Roman" w:cs="Times New Roman" w:hAnsi="Times New Roman"/>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45B0FDF0" w14:textId="77777777" w:rsidR="00284A96" w:rsidRDefault="00284A96" w:rsidRPr="00284A96">
      <w:pPr>
        <w:pStyle w:val="PargrafodaLista"/>
        <w:numPr>
          <w:ilvl w:val="0"/>
          <w:numId w:val="20"/>
        </w:numPr>
        <w:rPr>
          <w:rFonts w:ascii="Times New Roman" w:cs="Times New Roman" w:hAnsi="Times New Roman"/>
        </w:rPr>
      </w:pPr>
      <w:r w:rsidRPr="00284A96">
        <w:rPr>
          <w:rFonts w:ascii="Times New Roman" w:cs="Times New Roman" w:hAnsi="Times New Roman"/>
        </w:rPr>
        <w:t>Também nas hipóteses em que o Agente de Contratação não aceitar a proposta e passar à subsequente, poderá negociar com o licitante para que seja obtido preço melhor.</w:t>
      </w:r>
    </w:p>
    <w:p w14:paraId="60D966C1" w14:textId="77777777" w:rsidR="00284A96" w:rsidRDefault="00284A96" w:rsidRPr="00284A96">
      <w:pPr>
        <w:pStyle w:val="PargrafodaLista"/>
        <w:numPr>
          <w:ilvl w:val="0"/>
          <w:numId w:val="20"/>
        </w:numPr>
        <w:rPr>
          <w:rFonts w:ascii="Times New Roman" w:cs="Times New Roman" w:hAnsi="Times New Roman"/>
        </w:rPr>
      </w:pPr>
      <w:r w:rsidRPr="00284A96">
        <w:rPr>
          <w:rFonts w:ascii="Times New Roman" w:cs="Times New Roman" w:hAnsi="Times New Roman"/>
        </w:rPr>
        <w:t>A negociação será realizada por meio do sistema, podendo ser acompanhada pelos demais licitantes.</w:t>
      </w:r>
    </w:p>
    <w:p w14:paraId="6045A780" w14:textId="77777777" w:rsidR="00DF2F93" w:rsidRDefault="00284A96">
      <w:pPr>
        <w:pStyle w:val="PargrafodaLista"/>
        <w:numPr>
          <w:ilvl w:val="0"/>
          <w:numId w:val="22"/>
        </w:numPr>
        <w:rPr>
          <w:rFonts w:ascii="Times New Roman" w:cs="Times New Roman" w:hAnsi="Times New Roman"/>
        </w:rPr>
      </w:pPr>
      <w:r w:rsidRPr="00284A96">
        <w:rPr>
          <w:rFonts w:ascii="Times New Roman" w:cs="Times New Roman" w:hAnsi="Times New Roman"/>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5457D123" w14:textId="23CF3C36" w:rsidR="00DF2F93" w:rsidRDefault="00DF2F93" w:rsidRPr="00DF2F93">
      <w:pPr>
        <w:pStyle w:val="PargrafodaLista"/>
        <w:numPr>
          <w:ilvl w:val="0"/>
          <w:numId w:val="22"/>
        </w:numPr>
        <w:rPr>
          <w:rFonts w:ascii="Times New Roman" w:cs="Times New Roman" w:hAnsi="Times New Roman"/>
        </w:rPr>
      </w:pPr>
      <w:r w:rsidRPr="00DF2F93">
        <w:rPr>
          <w:rFonts w:ascii="Times New Roman" w:cs="Times New Roman" w:hAnsi="Times New Roman"/>
        </w:rPr>
        <w:lastRenderedPageBreak/>
        <w:t>Encerrada a etapa de negociação, o agente de contratação, auxiliado da equipe de apoio, examinará a aceitabilidade da proposta classificada em primeiro lugar, quanto ao objeto e valor, e verificará a habilitação do licitante, decidindo motivadamente a respeito.</w:t>
      </w:r>
    </w:p>
    <w:p w14:paraId="47FF082D" w14:textId="77777777" w:rsidR="00DF2F93" w:rsidRDefault="00DF2F93" w:rsidRPr="00DF2F93">
      <w:pPr>
        <w:pStyle w:val="PargrafodaLista"/>
        <w:numPr>
          <w:ilvl w:val="0"/>
          <w:numId w:val="22"/>
        </w:numPr>
        <w:rPr>
          <w:rFonts w:ascii="Times New Roman" w:cs="Times New Roman" w:hAnsi="Times New Roman"/>
        </w:rPr>
      </w:pPr>
      <w:r w:rsidRPr="00DF2F93">
        <w:rPr>
          <w:rFonts w:ascii="Times New Roman" w:cs="Times New Roman" w:hAnsi="Times New Roman"/>
        </w:rPr>
        <w:t>Será desclassificada a proponente que:</w:t>
      </w:r>
    </w:p>
    <w:p w14:paraId="1DE985BC" w14:textId="77777777" w:rsidR="00DF2F93" w:rsidRDefault="00DF2F93" w:rsidRPr="00DF2F93">
      <w:pPr>
        <w:pStyle w:val="PargrafodaLista"/>
        <w:numPr>
          <w:ilvl w:val="0"/>
          <w:numId w:val="47"/>
        </w:numPr>
        <w:rPr>
          <w:rFonts w:ascii="Times New Roman" w:cs="Times New Roman" w:hAnsi="Times New Roman"/>
        </w:rPr>
      </w:pPr>
      <w:r w:rsidRPr="00DF2F93">
        <w:rPr>
          <w:rFonts w:ascii="Times New Roman" w:cs="Times New Roman" w:hAnsi="Times New Roman"/>
        </w:rPr>
        <w:t>Deixar de atender a alguma exigência constante deste Edital;</w:t>
      </w:r>
    </w:p>
    <w:p w14:paraId="22BC398B" w14:textId="77777777" w:rsidR="00DF2F93" w:rsidRDefault="00DF2F93" w:rsidRPr="00DF2F93">
      <w:pPr>
        <w:pStyle w:val="PargrafodaLista"/>
        <w:numPr>
          <w:ilvl w:val="0"/>
          <w:numId w:val="47"/>
        </w:numPr>
        <w:rPr>
          <w:rFonts w:ascii="Times New Roman" w:cs="Times New Roman" w:hAnsi="Times New Roman"/>
        </w:rPr>
      </w:pPr>
      <w:r w:rsidRPr="00DF2F93">
        <w:rPr>
          <w:rFonts w:ascii="Times New Roman" w:cs="Times New Roman" w:hAnsi="Times New Roman"/>
        </w:rPr>
        <w:t>Apresentar desconformidade com quaisquer outras exigências do edital, desde que insanável.</w:t>
      </w:r>
    </w:p>
    <w:p w14:paraId="29F83E79" w14:textId="77777777" w:rsidR="00DF2F93" w:rsidRDefault="00DF2F93" w:rsidRPr="00DF2F93">
      <w:pPr>
        <w:pStyle w:val="PargrafodaLista"/>
        <w:numPr>
          <w:ilvl w:val="0"/>
          <w:numId w:val="47"/>
        </w:numPr>
        <w:rPr>
          <w:rFonts w:ascii="Times New Roman" w:cs="Times New Roman" w:hAnsi="Times New Roman"/>
        </w:rPr>
      </w:pPr>
      <w:r w:rsidRPr="00DF2F93">
        <w:rPr>
          <w:rFonts w:ascii="Times New Roman" w:cs="Times New Roman" w:hAnsi="Times New Roman"/>
        </w:rPr>
        <w:t>Apresentar preços inexequíveis ou permanecerem acima do orçamento estimado para a contratação (artigo 59, inciso III da Lei nº 14.133/2021).</w:t>
      </w:r>
    </w:p>
    <w:p w14:paraId="33816B8B" w14:textId="77777777" w:rsidR="00DF2F93" w:rsidRDefault="00DF2F93" w:rsidRPr="00DF2F93">
      <w:pPr>
        <w:pStyle w:val="PargrafodaLista"/>
        <w:numPr>
          <w:ilvl w:val="0"/>
          <w:numId w:val="47"/>
        </w:numPr>
        <w:rPr>
          <w:rFonts w:ascii="Times New Roman" w:cs="Times New Roman" w:hAnsi="Times New Roman"/>
        </w:rPr>
      </w:pPr>
      <w:r w:rsidRPr="00DF2F93">
        <w:rPr>
          <w:rFonts w:ascii="Times New Roman" w:cs="Times New Roman" w:hAnsi="Times New Roman"/>
        </w:rPr>
        <w:t>Não tiverem a exequibilidade da proposta demonstrada, quando exigido pela Administração;</w:t>
      </w:r>
    </w:p>
    <w:p w14:paraId="07078732" w14:textId="28752168" w:rsidR="00DF2F93" w:rsidRDefault="00DF2F93" w:rsidRPr="00DF2F93">
      <w:pPr>
        <w:pStyle w:val="PargrafodaLista"/>
        <w:numPr>
          <w:ilvl w:val="0"/>
          <w:numId w:val="22"/>
        </w:numPr>
        <w:rPr>
          <w:rFonts w:ascii="Times New Roman" w:cs="Times New Roman" w:hAnsi="Times New Roman"/>
        </w:rPr>
      </w:pPr>
      <w:r w:rsidRPr="00DF2F93">
        <w:rPr>
          <w:rFonts w:ascii="Times New Roman" w:cs="Times New Roman" w:hAnsi="Times New Roman"/>
        </w:rPr>
        <w:t>Caso entenda necessário, a Agente de Contratação poderá instaurar diligência para fins de aferição de exequibilidade das propostas. Tal diligência poderá ocorrer em qualquer fase da licitação, sendo que a Agente de Contratação poderá determinar que o licitante faça prova de que possui condições de cumprir o objeto do Edital, através:</w:t>
      </w:r>
    </w:p>
    <w:p w14:paraId="46DA3885" w14:textId="77777777" w:rsidR="00DF2F93" w:rsidRDefault="00DF2F93" w:rsidRPr="00DF2F93">
      <w:pPr>
        <w:pStyle w:val="PargrafodaLista"/>
        <w:numPr>
          <w:ilvl w:val="0"/>
          <w:numId w:val="48"/>
        </w:numPr>
        <w:rPr>
          <w:rFonts w:ascii="Times New Roman" w:cs="Times New Roman" w:hAnsi="Times New Roman"/>
        </w:rPr>
      </w:pPr>
      <w:r w:rsidRPr="00DF2F93">
        <w:rPr>
          <w:rFonts w:ascii="Times New Roman" w:cs="Times New Roman" w:hAnsi="Times New Roman"/>
        </w:rPr>
        <w:t>Da apresentação de planilha de custos; ou</w:t>
      </w:r>
    </w:p>
    <w:p w14:paraId="3CB7185D" w14:textId="77777777" w:rsidR="00DF2F93" w:rsidRDefault="00DF2F93" w:rsidRPr="00DF2F93">
      <w:pPr>
        <w:pStyle w:val="PargrafodaLista"/>
        <w:numPr>
          <w:ilvl w:val="0"/>
          <w:numId w:val="48"/>
        </w:numPr>
        <w:rPr>
          <w:rFonts w:ascii="Times New Roman" w:cs="Times New Roman" w:hAnsi="Times New Roman"/>
        </w:rPr>
      </w:pPr>
      <w:r w:rsidRPr="00DF2F93">
        <w:rPr>
          <w:rFonts w:ascii="Times New Roman" w:cs="Times New Roman" w:hAnsi="Times New Roman"/>
        </w:rPr>
        <w:t>Da comprovação (documentos, notas fiscais, recibos etc.) que o preço proposto é coerente com os de mercado e que tem condições de cumprir com as obrigações assumidas.</w:t>
      </w:r>
    </w:p>
    <w:p w14:paraId="572E7DA7" w14:textId="77777777" w:rsidR="00DF2F93" w:rsidRDefault="00DF2F93" w:rsidRPr="00DF2F93">
      <w:pPr>
        <w:pStyle w:val="PargrafodaLista"/>
        <w:numPr>
          <w:ilvl w:val="0"/>
          <w:numId w:val="48"/>
        </w:numPr>
        <w:rPr>
          <w:rFonts w:ascii="Times New Roman" w:cs="Times New Roman" w:hAnsi="Times New Roman"/>
        </w:rPr>
      </w:pPr>
      <w:r w:rsidRPr="00DF2F93">
        <w:rPr>
          <w:rFonts w:ascii="Times New Roman" w:cs="Times New Roman" w:hAnsi="Times New Roman"/>
        </w:rPr>
        <w:t>A diligência servirá como subsídio para decisão da Agente de Contratação sobre a aceitabilidade da proposta apresentada com indício de ser inexequível. Os documentos exigidos deverão ser enviados para o e-mail contratacoes@palmeira.sc.gov.br com cópia para licitacoes@palmeira.sc.gov.br .</w:t>
      </w:r>
    </w:p>
    <w:p w14:paraId="7DDE6654" w14:textId="77777777" w:rsidR="00284A96" w:rsidRDefault="00284A96" w:rsidRPr="00DF2F93">
      <w:pPr>
        <w:pStyle w:val="PargrafodaLista"/>
        <w:numPr>
          <w:ilvl w:val="0"/>
          <w:numId w:val="48"/>
        </w:numPr>
        <w:rPr>
          <w:rFonts w:ascii="Times New Roman" w:cs="Times New Roman" w:hAnsi="Times New Roman"/>
        </w:rPr>
      </w:pPr>
      <w:r w:rsidRPr="00DF2F93">
        <w:rPr>
          <w:rFonts w:ascii="Times New Roman" w:cs="Times New Roman" w:hAnsi="Times New Roman"/>
        </w:rPr>
        <w:t xml:space="preserve">Encerrada a análise quanto à aceitação da proposta, o Agente de Contratação verificará a habilitação do licitante, observado o disposto neste Edital. </w:t>
      </w:r>
    </w:p>
    <w:p w14:paraId="57370967" w14:textId="22FBBD15" w:rsidP="00284A96" w:rsidR="00E60395" w:rsidRDefault="00284A96">
      <w:pPr>
        <w:rPr>
          <w:rFonts w:ascii="Times New Roman" w:cs="Times New Roman" w:hAnsi="Times New Roman"/>
          <w:b/>
          <w:bCs/>
        </w:rPr>
      </w:pPr>
      <w:r>
        <w:rPr>
          <w:rFonts w:ascii="Times New Roman" w:cs="Times New Roman" w:hAnsi="Times New Roman"/>
          <w:b/>
          <w:bCs/>
        </w:rPr>
        <w:t>9 – Da habilitação:</w:t>
      </w:r>
    </w:p>
    <w:p w14:paraId="776FB5A5" w14:textId="01463A9B" w:rsidR="00284A96" w:rsidRDefault="00284A96">
      <w:pPr>
        <w:pStyle w:val="PargrafodaLista"/>
        <w:numPr>
          <w:ilvl w:val="0"/>
          <w:numId w:val="23"/>
        </w:numPr>
        <w:rPr>
          <w:rFonts w:ascii="Times New Roman" w:cs="Times New Roman" w:hAnsi="Times New Roman"/>
        </w:rPr>
      </w:pPr>
      <w:r w:rsidRPr="00284A96">
        <w:rPr>
          <w:rFonts w:ascii="Times New Roman" w:cs="Times New Roman" w:hAnsi="Times New Roman"/>
        </w:rPr>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6A759E09" w14:textId="30AC9385" w:rsidR="00284A96" w:rsidRDefault="00284A96">
      <w:pPr>
        <w:pStyle w:val="PargrafodaLista"/>
        <w:numPr>
          <w:ilvl w:val="0"/>
          <w:numId w:val="24"/>
        </w:numPr>
        <w:rPr>
          <w:rFonts w:ascii="Times New Roman" w:cs="Times New Roman" w:hAnsi="Times New Roman"/>
        </w:rPr>
      </w:pPr>
      <w:r w:rsidRPr="00284A96">
        <w:rPr>
          <w:rFonts w:ascii="Times New Roman" w:cs="Times New Roman" w:hAnsi="Times New Roman"/>
        </w:rPr>
        <w:t>Consulta Consolidada de Pessoa Jurídica do Tribunal de Contas da União (</w:t>
      </w:r>
      <w:hyperlink r:id="rId15" w:history="true">
        <w:r w:rsidRPr="00967A39">
          <w:rPr>
            <w:rStyle w:val="Hyperlink"/>
            <w:rFonts w:ascii="Times New Roman" w:cs="Times New Roman" w:hAnsi="Times New Roman"/>
          </w:rPr>
          <w:t>https://certidoes-apf.apps.tcu.gov.br/</w:t>
        </w:r>
      </w:hyperlink>
      <w:r w:rsidRPr="00284A96">
        <w:rPr>
          <w:rFonts w:ascii="Times New Roman" w:cs="Times New Roman" w:hAnsi="Times New Roman"/>
        </w:rPr>
        <w:t>)</w:t>
      </w:r>
    </w:p>
    <w:p w14:paraId="22C1994F" w14:textId="77777777" w:rsidR="00284A96" w:rsidRDefault="00284A96" w:rsidRPr="00284A96">
      <w:pPr>
        <w:pStyle w:val="PargrafodaLista"/>
        <w:numPr>
          <w:ilvl w:val="0"/>
          <w:numId w:val="24"/>
        </w:numPr>
        <w:rPr>
          <w:rFonts w:ascii="Times New Roman" w:cs="Times New Roman" w:hAnsi="Times New Roman"/>
        </w:rPr>
      </w:pPr>
      <w:r w:rsidRPr="00284A96">
        <w:rPr>
          <w:rFonts w:ascii="Times New Roman" w:cs="Times New Roman" w:hAnsi="Times New Roman"/>
        </w:rPr>
        <w:t xml:space="preserve">A consulta aos cadastros será realizada em nome da empresa licitante e também de seu sócio majoritário, por força do artigo 12 da Lei n° 8.429, </w:t>
      </w:r>
      <w:r w:rsidRPr="00284A96">
        <w:rPr>
          <w:rFonts w:ascii="Times New Roman" w:cs="Times New Roman" w:hAnsi="Times New Roman"/>
        </w:rPr>
        <w:lastRenderedPageBreak/>
        <w:t>de 1992, que prevê, dentre as sanções impostas ao responsável pela prática de ato de improbidade administrativa, a proibição de contratar com o Poder Público, inclusive por intermédio de pessoa jurídica da qual seja sócio majoritário.</w:t>
      </w:r>
    </w:p>
    <w:p w14:paraId="052749F6" w14:textId="77777777" w:rsidR="00284A96" w:rsidRDefault="00284A96" w:rsidRPr="00284A96">
      <w:pPr>
        <w:pStyle w:val="PargrafodaLista"/>
        <w:numPr>
          <w:ilvl w:val="0"/>
          <w:numId w:val="24"/>
        </w:numPr>
        <w:rPr>
          <w:rFonts w:ascii="Times New Roman" w:cs="Times New Roman" w:hAnsi="Times New Roman"/>
        </w:rPr>
      </w:pPr>
      <w:r w:rsidRPr="00284A96">
        <w:rPr>
          <w:rFonts w:ascii="Times New Roman" w:cs="Times New Roman" w:hAnsi="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2CB8CA06" w14:textId="77777777" w:rsidR="00284A96" w:rsidRDefault="00284A96" w:rsidRPr="00284A96">
      <w:pPr>
        <w:pStyle w:val="PargrafodaLista"/>
        <w:numPr>
          <w:ilvl w:val="0"/>
          <w:numId w:val="24"/>
        </w:numPr>
        <w:rPr>
          <w:rFonts w:ascii="Times New Roman" w:cs="Times New Roman" w:hAnsi="Times New Roman"/>
        </w:rPr>
      </w:pPr>
      <w:r w:rsidRPr="00284A96">
        <w:rPr>
          <w:rFonts w:ascii="Times New Roman" w:cs="Times New Roman" w:hAnsi="Times New Roman"/>
        </w:rPr>
        <w:t>A tentativa de burla será verificada por meio dos vínculos societários, linhas de fornecimento similares, dentre outros.</w:t>
      </w:r>
    </w:p>
    <w:p w14:paraId="2CAFF830" w14:textId="77777777" w:rsidR="00284A96" w:rsidRDefault="00284A96" w:rsidRPr="00284A96">
      <w:pPr>
        <w:pStyle w:val="PargrafodaLista"/>
        <w:numPr>
          <w:ilvl w:val="0"/>
          <w:numId w:val="24"/>
        </w:numPr>
        <w:rPr>
          <w:rFonts w:ascii="Times New Roman" w:cs="Times New Roman" w:hAnsi="Times New Roman"/>
        </w:rPr>
      </w:pPr>
      <w:r w:rsidRPr="00284A96">
        <w:rPr>
          <w:rFonts w:ascii="Times New Roman" w:cs="Times New Roman" w:hAnsi="Times New Roman"/>
        </w:rPr>
        <w:t>O licitante será convocado para manifestação previamente à sua desclassificação.</w:t>
      </w:r>
    </w:p>
    <w:p w14:paraId="08042E5C" w14:textId="5B4AED4A" w:rsidR="00284A96" w:rsidRDefault="00284A96">
      <w:pPr>
        <w:pStyle w:val="PargrafodaLista"/>
        <w:numPr>
          <w:ilvl w:val="0"/>
          <w:numId w:val="24"/>
        </w:numPr>
        <w:rPr>
          <w:rFonts w:ascii="Times New Roman" w:cs="Times New Roman" w:hAnsi="Times New Roman"/>
        </w:rPr>
      </w:pPr>
      <w:r w:rsidRPr="00284A96">
        <w:rPr>
          <w:rFonts w:ascii="Times New Roman" w:cs="Times New Roman" w:hAnsi="Times New Roman"/>
        </w:rPr>
        <w:t>Constatada a existência de sanção, o Agente de Contratação reputará o licitante inabilitado, por falta de condição de participação</w:t>
      </w:r>
      <w:r>
        <w:rPr>
          <w:rFonts w:ascii="Times New Roman" w:cs="Times New Roman" w:hAnsi="Times New Roman"/>
        </w:rPr>
        <w:t>.</w:t>
      </w:r>
    </w:p>
    <w:p w14:paraId="47708C91" w14:textId="58A9FB81" w:rsidR="00C85C04" w:rsidRDefault="00284A96">
      <w:pPr>
        <w:pStyle w:val="PargrafodaLista"/>
        <w:numPr>
          <w:ilvl w:val="0"/>
          <w:numId w:val="24"/>
        </w:numPr>
        <w:rPr>
          <w:rFonts w:ascii="Times New Roman" w:cs="Times New Roman" w:hAnsi="Times New Roman"/>
        </w:rPr>
      </w:pPr>
      <w:r w:rsidRPr="00284A96">
        <w:rPr>
          <w:rFonts w:ascii="Times New Roman" w:cs="Times New Roman" w:hAnsi="Times New Roman"/>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1514772" w14:textId="77777777" w:rsidP="00C85C04" w:rsidR="00C85C04" w:rsidRDefault="00C85C04" w:rsidRPr="00C85C04">
      <w:pPr>
        <w:pStyle w:val="PargrafodaLista"/>
        <w:ind w:left="1440"/>
        <w:rPr>
          <w:rFonts w:ascii="Times New Roman" w:cs="Times New Roman" w:hAnsi="Times New Roman"/>
        </w:rPr>
      </w:pPr>
    </w:p>
    <w:p w14:paraId="52EE8861" w14:textId="2E979B0F" w:rsidR="00284A96" w:rsidRDefault="00C85C04">
      <w:pPr>
        <w:pStyle w:val="PargrafodaLista"/>
        <w:numPr>
          <w:ilvl w:val="0"/>
          <w:numId w:val="25"/>
        </w:numPr>
        <w:jc w:val="both"/>
        <w:rPr>
          <w:rFonts w:ascii="Times New Roman" w:cs="Times New Roman" w:hAnsi="Times New Roman"/>
        </w:rPr>
      </w:pPr>
      <w:r w:rsidRPr="00C85C04">
        <w:rPr>
          <w:rFonts w:ascii="Times New Roman" w:cs="Times New Roman" w:hAnsi="Times New Roman"/>
        </w:rPr>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r>
        <w:rPr>
          <w:rFonts w:ascii="Times New Roman" w:cs="Times New Roman" w:hAnsi="Times New Roman"/>
        </w:rPr>
        <w:t xml:space="preserve">, para o e-mail </w:t>
      </w:r>
      <w:hyperlink r:id="rId16"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17" w:history="true">
        <w:r w:rsidRPr="00967A39">
          <w:rPr>
            <w:rStyle w:val="Hyperlink"/>
            <w:rFonts w:ascii="Times New Roman" w:cs="Times New Roman" w:hAnsi="Times New Roman"/>
          </w:rPr>
          <w:t>licitacoes@palmeira.sc.gov.br</w:t>
        </w:r>
      </w:hyperlink>
      <w:r>
        <w:rPr>
          <w:rFonts w:ascii="Times New Roman" w:cs="Times New Roman" w:hAnsi="Times New Roman"/>
        </w:rPr>
        <w:t xml:space="preserve"> . </w:t>
      </w:r>
      <w:r w:rsidRPr="006C70E3">
        <w:rPr>
          <w:rFonts w:ascii="Times New Roman" w:cs="Times New Roman" w:hAnsi="Times New Roman"/>
        </w:rPr>
        <w:t>O prazo estabelecido poderá ser prorrogado pelo Agente de Contratação por solicitação escrita e justificada do licitante, formulada antes de findo o prazo, e formalmente aceita pelo Agente de Contratação</w:t>
      </w:r>
      <w:r>
        <w:rPr>
          <w:rFonts w:ascii="Times New Roman" w:cs="Times New Roman" w:hAnsi="Times New Roman"/>
        </w:rPr>
        <w:t>;</w:t>
      </w:r>
    </w:p>
    <w:p w14:paraId="534361C1" w14:textId="620EE19B" w:rsidR="00C85C04" w:rsidRDefault="00C85C04">
      <w:pPr>
        <w:pStyle w:val="PargrafodaLista"/>
        <w:numPr>
          <w:ilvl w:val="0"/>
          <w:numId w:val="25"/>
        </w:numPr>
        <w:jc w:val="both"/>
        <w:rPr>
          <w:rFonts w:ascii="Times New Roman" w:cs="Times New Roman" w:hAnsi="Times New Roman"/>
        </w:rPr>
      </w:pPr>
      <w:r w:rsidRPr="00C85C04">
        <w:rPr>
          <w:rFonts w:ascii="Times New Roman" w:cs="Times New Roman" w:hAnsi="Times New Roman"/>
        </w:rPr>
        <w:t>Não serão aceitos documentos de habilitação com indicação de CNPJ/CPF diferentes, salvo aqueles legalmente permitidos</w:t>
      </w:r>
      <w:r>
        <w:rPr>
          <w:rFonts w:ascii="Times New Roman" w:cs="Times New Roman" w:hAnsi="Times New Roman"/>
        </w:rPr>
        <w:t>;</w:t>
      </w:r>
    </w:p>
    <w:p w14:paraId="0D905C51" w14:textId="77777777" w:rsidR="00C85C04" w:rsidRDefault="00C85C04" w:rsidRPr="00C85C04">
      <w:pPr>
        <w:pStyle w:val="PargrafodaLista"/>
        <w:numPr>
          <w:ilvl w:val="0"/>
          <w:numId w:val="25"/>
        </w:numPr>
        <w:rPr>
          <w:rFonts w:ascii="Times New Roman" w:cs="Times New Roman" w:hAnsi="Times New Roman"/>
        </w:rPr>
      </w:pPr>
      <w:r w:rsidRPr="00C85C04">
        <w:rPr>
          <w:rFonts w:ascii="Times New Roman" w:cs="Times New Roman" w:hAnsi="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87A841B" w14:textId="77777777" w:rsidR="00C85C04" w:rsidRDefault="00C85C04" w:rsidRPr="00C85C04">
      <w:pPr>
        <w:pStyle w:val="PargrafodaLista"/>
        <w:numPr>
          <w:ilvl w:val="0"/>
          <w:numId w:val="26"/>
        </w:numPr>
        <w:rPr>
          <w:rFonts w:ascii="Times New Roman" w:cs="Times New Roman" w:hAnsi="Times New Roman"/>
        </w:rPr>
      </w:pPr>
      <w:r w:rsidRPr="00C85C04">
        <w:rPr>
          <w:rFonts w:ascii="Times New Roman" w:cs="Times New Roman" w:hAnsi="Times New Roman"/>
        </w:rPr>
        <w:t>Serão aceitos registros de CNPJ de licitante matriz e filial com diferenças de números de documentos pertinentes ao CND e ao CRF/FGTS, quando for comprovada a centralização do recolhimento dessas contribuições.</w:t>
      </w:r>
    </w:p>
    <w:p w14:paraId="12B8EA60" w14:textId="77777777" w:rsidR="00C85C04" w:rsidRDefault="00C85C04" w:rsidRPr="00C85C04">
      <w:pPr>
        <w:pStyle w:val="PargrafodaLista"/>
        <w:numPr>
          <w:ilvl w:val="0"/>
          <w:numId w:val="26"/>
        </w:numPr>
        <w:rPr>
          <w:rFonts w:ascii="Times New Roman" w:cs="Times New Roman" w:hAnsi="Times New Roman"/>
        </w:rPr>
      </w:pPr>
      <w:r w:rsidRPr="00C85C04">
        <w:rPr>
          <w:rFonts w:ascii="Times New Roman" w:cs="Times New Roman" w:hAnsi="Times New Roman"/>
        </w:rPr>
        <w:t>Apresentar atestado de capacidade técnica, demonstrando aptidão para fabricação e fornecimento do equipamento.</w:t>
      </w:r>
    </w:p>
    <w:p w14:paraId="7C667847" w14:textId="77777777" w:rsidR="00C85C04" w:rsidRDefault="00C85C04" w:rsidRPr="00C85C04">
      <w:pPr>
        <w:pStyle w:val="PargrafodaLista"/>
        <w:numPr>
          <w:ilvl w:val="0"/>
          <w:numId w:val="27"/>
        </w:numPr>
        <w:rPr>
          <w:rFonts w:ascii="Times New Roman" w:cs="Times New Roman" w:hAnsi="Times New Roman"/>
        </w:rPr>
      </w:pPr>
      <w:r w:rsidRPr="00C85C04">
        <w:rPr>
          <w:rFonts w:ascii="Times New Roman" w:cs="Times New Roman" w:hAnsi="Times New Roman"/>
        </w:rPr>
        <w:lastRenderedPageBreak/>
        <w:t>Ressalvado o disposto no item 5.3, os licitantes deverão encaminhar, nos termos deste Edital, a documentação relacionada nos itens a seguir, para fins de habilitação:</w:t>
      </w:r>
    </w:p>
    <w:p w14:paraId="300A75C4" w14:textId="5BC4A376" w:rsidP="00C85C04" w:rsidR="00C85C04" w:rsidRDefault="00C85C04">
      <w:pPr>
        <w:jc w:val="both"/>
        <w:rPr>
          <w:rFonts w:ascii="Times New Roman" w:cs="Times New Roman" w:hAnsi="Times New Roman"/>
          <w:b/>
          <w:bCs/>
        </w:rPr>
      </w:pPr>
      <w:r w:rsidRPr="00C85C04">
        <w:rPr>
          <w:rFonts w:ascii="Times New Roman" w:cs="Times New Roman" w:hAnsi="Times New Roman"/>
          <w:b/>
          <w:bCs/>
        </w:rPr>
        <w:t>9.1 – Habilitação Jurídica:</w:t>
      </w:r>
    </w:p>
    <w:p w14:paraId="17F62596"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empresário individual: inscrição no Registro Público de Empresas Mercantis, a cargo da Junta Comercial da respectiva sede;</w:t>
      </w:r>
    </w:p>
    <w:p w14:paraId="3DF7B063" w14:textId="0B8A9505"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 xml:space="preserve">Em se tratando de microempreendedor individual – MEI: Certificado da Condição de Microempreendedor Individual - CCMEI, cuja aceitação ficará condicionada à verificação da autenticidade no sítio </w:t>
      </w:r>
      <w:hyperlink r:id="rId18" w:history="true">
        <w:r w:rsidRPr="00967A39">
          <w:rPr>
            <w:rStyle w:val="Hyperlink"/>
            <w:rFonts w:ascii="Times New Roman" w:cs="Times New Roman" w:hAnsi="Times New Roman"/>
          </w:rPr>
          <w:t>www.portaldoempreendedor.gov.br</w:t>
        </w:r>
      </w:hyperlink>
      <w:r>
        <w:rPr>
          <w:rFonts w:ascii="Times New Roman" w:cs="Times New Roman" w:hAnsi="Times New Roman"/>
        </w:rPr>
        <w:t xml:space="preserve"> </w:t>
      </w:r>
      <w:r w:rsidRPr="00C85C04">
        <w:rPr>
          <w:rFonts w:ascii="Times New Roman" w:cs="Times New Roman" w:hAnsi="Times New Roman"/>
        </w:rPr>
        <w:t>;</w:t>
      </w:r>
    </w:p>
    <w:p w14:paraId="3B27BCD4"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950DFD"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inscrição no Registro Público de Empresas Mercantis onde opera, com averbação no Registro onde tem sede a matriz, no caso de ser o participante sucursal, filial ou agência;</w:t>
      </w:r>
    </w:p>
    <w:p w14:paraId="61B72F12"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sociedade simples: inscrição do ato constitutivo no Registro Civil das Pessoas Jurídicas do local de sua sede, acompanhada de prova da indicação dos seus administradores;</w:t>
      </w:r>
    </w:p>
    <w:p w14:paraId="636D27F7"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304AB5E"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3FE6EBD"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produtor rural: matrícula no Cadastro Específico do INSS – CEI, que comprove a qualificação como produtor rural pessoa física, nos termos da Instrução Normativa RFB n. 971, de 2009 (arts. 17 a 19 e 165).</w:t>
      </w:r>
    </w:p>
    <w:p w14:paraId="01E32487"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No caso de empresa ou sociedade estrangeira em funcionamento no País: decreto de autorização;</w:t>
      </w:r>
    </w:p>
    <w:p w14:paraId="7FE16A2F" w14:textId="77777777" w:rsidR="00C85C04" w:rsidRDefault="00C85C04" w:rsidRPr="00C85C04">
      <w:pPr>
        <w:pStyle w:val="PargrafodaLista"/>
        <w:numPr>
          <w:ilvl w:val="0"/>
          <w:numId w:val="28"/>
        </w:numPr>
        <w:rPr>
          <w:rFonts w:ascii="Times New Roman" w:cs="Times New Roman" w:hAnsi="Times New Roman"/>
        </w:rPr>
      </w:pPr>
      <w:r w:rsidRPr="00C85C04">
        <w:rPr>
          <w:rFonts w:ascii="Times New Roman" w:cs="Times New Roman" w:hAnsi="Times New Roman"/>
        </w:rPr>
        <w:t>Os documentos acima deverão estar acompanhados de todas as alterações ou da consolidação respectiva;</w:t>
      </w:r>
    </w:p>
    <w:p w14:paraId="54AE8E7A" w14:textId="47AA2A7B" w:rsidP="00C85C04" w:rsidR="00C85C04" w:rsidRDefault="00C85C04">
      <w:pPr>
        <w:jc w:val="both"/>
        <w:rPr>
          <w:rFonts w:ascii="Times New Roman" w:cs="Times New Roman" w:hAnsi="Times New Roman"/>
          <w:b/>
          <w:bCs/>
        </w:rPr>
      </w:pPr>
      <w:r w:rsidRPr="00C85C04">
        <w:rPr>
          <w:rFonts w:ascii="Times New Roman" w:cs="Times New Roman" w:hAnsi="Times New Roman"/>
          <w:b/>
          <w:bCs/>
        </w:rPr>
        <w:t>9.2</w:t>
      </w:r>
      <w:r>
        <w:rPr>
          <w:rFonts w:ascii="Times New Roman" w:cs="Times New Roman" w:hAnsi="Times New Roman"/>
          <w:b/>
          <w:bCs/>
        </w:rPr>
        <w:t xml:space="preserve"> - </w:t>
      </w:r>
      <w:r w:rsidRPr="00C85C04">
        <w:rPr>
          <w:rFonts w:ascii="Times New Roman" w:cs="Times New Roman" w:hAnsi="Times New Roman"/>
          <w:b/>
          <w:bCs/>
        </w:rPr>
        <w:t>A comprovação da REGULARIDADE FISCAL será feita mediante a apresentação dos seguintes documentos:</w:t>
      </w:r>
    </w:p>
    <w:p w14:paraId="7FE070B4" w14:textId="77777777" w:rsidR="00847776" w:rsidRDefault="00847776" w:rsidRPr="00847776">
      <w:pPr>
        <w:pStyle w:val="PargrafodaLista"/>
        <w:numPr>
          <w:ilvl w:val="0"/>
          <w:numId w:val="29"/>
        </w:numPr>
        <w:rPr>
          <w:rFonts w:ascii="Times New Roman" w:cs="Times New Roman" w:hAnsi="Times New Roman"/>
        </w:rPr>
      </w:pPr>
      <w:r w:rsidRPr="00847776">
        <w:rPr>
          <w:rFonts w:ascii="Times New Roman" w:cs="Times New Roman" w:hAnsi="Times New Roman"/>
        </w:rPr>
        <w:lastRenderedPageBreak/>
        <w:t>prova de inscrição no Cadastro Nacional de Pessoas Jurídicas ou no Cadastro de Pessoas Físicas, conforme o caso;</w:t>
      </w:r>
    </w:p>
    <w:p w14:paraId="06F27EC2" w14:textId="77777777" w:rsidR="00847776" w:rsidRDefault="00847776" w:rsidRPr="00847776">
      <w:pPr>
        <w:pStyle w:val="PargrafodaLista"/>
        <w:numPr>
          <w:ilvl w:val="0"/>
          <w:numId w:val="29"/>
        </w:numPr>
        <w:rPr>
          <w:rFonts w:ascii="Times New Roman" w:cs="Times New Roman" w:hAnsi="Times New Roman"/>
        </w:rPr>
      </w:pPr>
      <w:r w:rsidRPr="00847776">
        <w:rPr>
          <w:rFonts w:ascii="Times New Roman" w:cs="Times New Roman" w:hAnsi="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638A512"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prova de regularidade com o Fundo de Garantia do Tempo de Serviço (FGTS);</w:t>
      </w:r>
    </w:p>
    <w:p w14:paraId="56218266"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945B3E"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 xml:space="preserve">prova de inscrição no cadastro de contribuintes estadual, relativo ao domicílio ou sede do licitante, pertinente ao seu ramo de atividade e compatível com o objeto contratual; </w:t>
      </w:r>
    </w:p>
    <w:p w14:paraId="7C7D51B4"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prova de regularidade com a Fazenda Estadual do domicílio ou sede do licitante, relativa à atividade em cujo exercício contrata ou concorre;</w:t>
      </w:r>
    </w:p>
    <w:p w14:paraId="6EB47414"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BD60FB0" w14:textId="68ED18C8"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Prova de Regularidade com a Fazenda Municipal do domicílio ou sede do licitante</w:t>
      </w:r>
      <w:r>
        <w:rPr>
          <w:rFonts w:ascii="Times New Roman" w:cs="Times New Roman" w:hAnsi="Times New Roman"/>
        </w:rPr>
        <w:t>.</w:t>
      </w:r>
    </w:p>
    <w:p w14:paraId="7E24A67B"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F13AAD4" w14:textId="77777777" w:rsidR="00847776" w:rsidRDefault="00847776" w:rsidRPr="00847776">
      <w:pPr>
        <w:pStyle w:val="PargrafodaLista"/>
        <w:numPr>
          <w:ilvl w:val="0"/>
          <w:numId w:val="29"/>
        </w:numPr>
        <w:jc w:val="both"/>
        <w:rPr>
          <w:rFonts w:ascii="Times New Roman" w:cs="Times New Roman" w:hAnsi="Times New Roman"/>
        </w:rPr>
      </w:pPr>
      <w:r w:rsidRPr="00847776">
        <w:rPr>
          <w:rFonts w:ascii="Times New Roman" w:cs="Times New Roman" w:hAnsi="Times New Roman"/>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58408C07" w14:textId="4635FB1A" w:rsidP="00847776" w:rsidR="00C85C04" w:rsidRDefault="00847776">
      <w:pPr>
        <w:jc w:val="both"/>
        <w:rPr>
          <w:rFonts w:ascii="Times New Roman" w:cs="Times New Roman" w:hAnsi="Times New Roman"/>
          <w:b/>
          <w:bCs/>
        </w:rPr>
      </w:pPr>
      <w:r w:rsidRPr="00847776">
        <w:rPr>
          <w:rFonts w:ascii="Times New Roman" w:cs="Times New Roman" w:hAnsi="Times New Roman"/>
          <w:b/>
          <w:bCs/>
        </w:rPr>
        <w:t>9.3 – Qualificação econômico-financeira:</w:t>
      </w:r>
    </w:p>
    <w:p w14:paraId="4F429616"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certidão negativa de falência expedida pelo distribuidor da sede da pessoa jurídica;</w:t>
      </w:r>
    </w:p>
    <w:p w14:paraId="7F7E1A5C"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lastRenderedPageBreak/>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5A345DC"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194C278E"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no caso de empresa constituída no exercício social vigente, admite-se a apresentação de balanço patrimonial e demonstrações contábeis referentes ao período de existência da sociedade;</w:t>
      </w:r>
    </w:p>
    <w:p w14:paraId="387B7C9A"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é admissível o balanço intermediário, se decorrer de lei ou contrato social/estatuto social.</w:t>
      </w:r>
    </w:p>
    <w:p w14:paraId="5B9A00D0"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FA869CF" w14:textId="77777777" w:rsidR="00847776" w:rsidRDefault="00847776" w:rsidRPr="00847776">
      <w:pPr>
        <w:pStyle w:val="PargrafodaLista"/>
        <w:numPr>
          <w:ilvl w:val="0"/>
          <w:numId w:val="30"/>
        </w:numPr>
        <w:rPr>
          <w:rFonts w:ascii="Times New Roman" w:cs="Times New Roman" w:hAnsi="Times New Roman"/>
        </w:rPr>
      </w:pPr>
      <w:r w:rsidRPr="00847776">
        <w:rPr>
          <w:rFonts w:ascii="Times New Roman" w:cs="Times New Roman" w:hAnsi="Times New Roman"/>
        </w:rPr>
        <w:t>A comprovação da situação financeira da empresa será constatada mediante obtenção de índices de Liquidez Geral (LG), Solvência Geral (SG) e Liquidez Corrente (LC), superiores a 1 ( um) resultantes da aplicação das fórmulas:</w:t>
      </w:r>
    </w:p>
    <w:p w14:paraId="2BB6DE03"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4252"/>
      </w:tblGrid>
      <w:tr w14:paraId="1C379846" w14:textId="77777777" w:rsidR="00847776" w:rsidRPr="002B4798" w:rsidTr="00E36604">
        <w:tc>
          <w:tcPr>
            <w:tcW w:type="dxa" w:w="2235"/>
            <w:vMerge w:val="restart"/>
            <w:vAlign w:val="center"/>
          </w:tcPr>
          <w:p w14:paraId="35A080A4"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LG =</w:t>
            </w:r>
          </w:p>
        </w:tc>
        <w:tc>
          <w:tcPr>
            <w:tcW w:type="dxa" w:w="4252"/>
            <w:tcBorders>
              <w:bottom w:color="auto" w:space="0" w:sz="4" w:val="single"/>
            </w:tcBorders>
            <w:vAlign w:val="bottom"/>
          </w:tcPr>
          <w:p w14:paraId="6973D823"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Circulante + Realizável a Longo Prazo</w:t>
            </w:r>
          </w:p>
        </w:tc>
      </w:tr>
      <w:tr w14:paraId="6CF04342" w14:textId="77777777" w:rsidR="00847776" w:rsidRPr="002B4798" w:rsidTr="00E36604">
        <w:tc>
          <w:tcPr>
            <w:tcW w:type="dxa" w:w="2235"/>
            <w:vMerge/>
          </w:tcPr>
          <w:p w14:paraId="1BD97BF1" w14:textId="77777777" w:rsidP="00E36604" w:rsidR="00847776" w:rsidRDefault="00847776" w:rsidRPr="002B4798">
            <w:pPr>
              <w:ind w:left="567"/>
              <w:jc w:val="both"/>
              <w:rPr>
                <w:rFonts w:ascii="Arial" w:cs="Arial" w:hAnsi="Arial"/>
                <w:bCs/>
                <w:sz w:val="22"/>
                <w:szCs w:val="22"/>
              </w:rPr>
            </w:pPr>
          </w:p>
        </w:tc>
        <w:tc>
          <w:tcPr>
            <w:tcW w:type="dxa" w:w="4252"/>
            <w:tcBorders>
              <w:top w:color="auto" w:space="0" w:sz="4" w:val="single"/>
            </w:tcBorders>
          </w:tcPr>
          <w:p w14:paraId="01747D1C"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 + Passivo Não Circulante</w:t>
            </w:r>
          </w:p>
        </w:tc>
      </w:tr>
    </w:tbl>
    <w:p w14:paraId="10B02699"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4394"/>
      </w:tblGrid>
      <w:tr w14:paraId="29824589" w14:textId="77777777" w:rsidR="00847776" w:rsidRPr="002B4798" w:rsidTr="00E36604">
        <w:tc>
          <w:tcPr>
            <w:tcW w:type="dxa" w:w="2235"/>
            <w:vMerge w:val="restart"/>
            <w:vAlign w:val="center"/>
          </w:tcPr>
          <w:p w14:paraId="4EC8ACC8"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SG =</w:t>
            </w:r>
          </w:p>
        </w:tc>
        <w:tc>
          <w:tcPr>
            <w:tcW w:type="dxa" w:w="4394"/>
            <w:tcBorders>
              <w:bottom w:color="auto" w:space="0" w:sz="4" w:val="single"/>
            </w:tcBorders>
            <w:vAlign w:val="bottom"/>
          </w:tcPr>
          <w:p w14:paraId="039941E9"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Total</w:t>
            </w:r>
          </w:p>
        </w:tc>
      </w:tr>
      <w:tr w14:paraId="5CE52764" w14:textId="77777777" w:rsidR="00847776" w:rsidRPr="002B4798" w:rsidTr="00E36604">
        <w:tc>
          <w:tcPr>
            <w:tcW w:type="dxa" w:w="2235"/>
            <w:vMerge/>
          </w:tcPr>
          <w:p w14:paraId="05B273F6" w14:textId="77777777" w:rsidP="00E36604" w:rsidR="00847776" w:rsidRDefault="00847776" w:rsidRPr="002B4798">
            <w:pPr>
              <w:ind w:left="567"/>
              <w:jc w:val="both"/>
              <w:rPr>
                <w:rFonts w:ascii="Arial" w:cs="Arial" w:hAnsi="Arial"/>
                <w:bCs/>
                <w:sz w:val="22"/>
                <w:szCs w:val="22"/>
              </w:rPr>
            </w:pPr>
          </w:p>
        </w:tc>
        <w:tc>
          <w:tcPr>
            <w:tcW w:type="dxa" w:w="4394"/>
            <w:tcBorders>
              <w:top w:color="auto" w:space="0" w:sz="4" w:val="single"/>
            </w:tcBorders>
          </w:tcPr>
          <w:p w14:paraId="2A175A04"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 + Passivo Não Circulante</w:t>
            </w:r>
          </w:p>
        </w:tc>
      </w:tr>
    </w:tbl>
    <w:p w14:paraId="16016692"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2551"/>
      </w:tblGrid>
      <w:tr w14:paraId="2E79DE5C" w14:textId="77777777" w:rsidR="00847776" w:rsidRPr="002B4798" w:rsidTr="00E36604">
        <w:tc>
          <w:tcPr>
            <w:tcW w:type="dxa" w:w="2235"/>
            <w:vMerge w:val="restart"/>
            <w:vAlign w:val="center"/>
          </w:tcPr>
          <w:p w14:paraId="1421C2AD"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LC =</w:t>
            </w:r>
          </w:p>
        </w:tc>
        <w:tc>
          <w:tcPr>
            <w:tcW w:type="dxa" w:w="2551"/>
            <w:tcBorders>
              <w:bottom w:color="auto" w:space="0" w:sz="4" w:val="single"/>
            </w:tcBorders>
            <w:vAlign w:val="bottom"/>
          </w:tcPr>
          <w:p w14:paraId="6E3626C2"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Circulante</w:t>
            </w:r>
          </w:p>
        </w:tc>
      </w:tr>
      <w:tr w14:paraId="6742D8B6" w14:textId="77777777" w:rsidR="00847776" w:rsidRPr="002B4798" w:rsidTr="00E36604">
        <w:tc>
          <w:tcPr>
            <w:tcW w:type="dxa" w:w="2235"/>
            <w:vMerge/>
          </w:tcPr>
          <w:p w14:paraId="145428E5" w14:textId="77777777" w:rsidP="00E36604" w:rsidR="00847776" w:rsidRDefault="00847776" w:rsidRPr="002B4798">
            <w:pPr>
              <w:ind w:left="567"/>
              <w:jc w:val="both"/>
              <w:rPr>
                <w:rFonts w:ascii="Arial" w:cs="Arial" w:hAnsi="Arial"/>
                <w:bCs/>
                <w:sz w:val="22"/>
                <w:szCs w:val="22"/>
              </w:rPr>
            </w:pPr>
          </w:p>
        </w:tc>
        <w:tc>
          <w:tcPr>
            <w:tcW w:type="dxa" w:w="2551"/>
            <w:tcBorders>
              <w:top w:color="auto" w:space="0" w:sz="4" w:val="single"/>
            </w:tcBorders>
          </w:tcPr>
          <w:p w14:paraId="7BB198E1"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w:t>
            </w:r>
          </w:p>
        </w:tc>
      </w:tr>
    </w:tbl>
    <w:p w14:paraId="352350AF" w14:textId="77777777" w:rsidP="00847776" w:rsidR="00847776" w:rsidRDefault="00847776">
      <w:pPr>
        <w:pStyle w:val="PargrafodaLista"/>
        <w:jc w:val="both"/>
        <w:rPr>
          <w:rFonts w:ascii="Times New Roman" w:cs="Times New Roman" w:hAnsi="Times New Roman"/>
        </w:rPr>
      </w:pPr>
    </w:p>
    <w:p w14:paraId="215FD02C" w14:textId="77777777" w:rsidR="00847776" w:rsidRDefault="00847776" w:rsidRPr="00847776">
      <w:pPr>
        <w:pStyle w:val="PargrafodaLista"/>
        <w:numPr>
          <w:ilvl w:val="0"/>
          <w:numId w:val="31"/>
        </w:numPr>
        <w:rPr>
          <w:rFonts w:ascii="Times New Roman" w:cs="Times New Roman" w:hAnsi="Times New Roman"/>
          <w:i/>
          <w:iCs/>
        </w:rPr>
      </w:pPr>
      <w:r w:rsidRPr="00847776">
        <w:rPr>
          <w:rFonts w:ascii="Times New Roman" w:cs="Times New Roman" w:hAnsi="Times New Roman"/>
          <w:i/>
          <w:iCs/>
        </w:rPr>
        <w:t xml:space="preserve">As empresas que apresentarem resultado inferior ou igual a 1(um) em qualquer dos índices de Liquidez Geral (LG), Solvência Geral (SG) e Liquidez Corrente (LC), deverão comprovar, considerados os riscos para </w:t>
      </w:r>
      <w:r w:rsidRPr="00847776">
        <w:rPr>
          <w:rFonts w:ascii="Times New Roman" w:cs="Times New Roman" w:hAnsi="Times New Roman"/>
          <w:i/>
          <w:iCs/>
        </w:rPr>
        <w:lastRenderedPageBreak/>
        <w:t xml:space="preserve">a Administração, e, a critério da autoridade competente, o capital mínimo do valor estimado da contratação ou do item pertinente. </w:t>
      </w:r>
    </w:p>
    <w:p w14:paraId="00219FCA" w14:textId="77777777" w:rsidR="00847776" w:rsidRDefault="00847776" w:rsidRPr="00847776">
      <w:pPr>
        <w:pStyle w:val="PargrafodaLista"/>
        <w:numPr>
          <w:ilvl w:val="0"/>
          <w:numId w:val="31"/>
        </w:numPr>
        <w:rPr>
          <w:rFonts w:ascii="Times New Roman" w:cs="Times New Roman" w:hAnsi="Times New Roman"/>
          <w:i/>
          <w:iCs/>
        </w:rPr>
      </w:pPr>
      <w:r w:rsidRPr="00847776">
        <w:rPr>
          <w:rFonts w:ascii="Times New Roman" w:cs="Times New Roman" w:hAnsi="Times New Roman"/>
          <w:i/>
          <w:iCs/>
        </w:rPr>
        <w:t>Tratando-se de licitantes reunidos em consórcio, serão observadas as seguintes exigências:</w:t>
      </w:r>
    </w:p>
    <w:p w14:paraId="3F7697D7" w14:textId="4D8A178F" w:rsidR="00847776" w:rsidRDefault="00847776" w:rsidRPr="00847776">
      <w:pPr>
        <w:pStyle w:val="PargrafodaLista"/>
        <w:numPr>
          <w:ilvl w:val="0"/>
          <w:numId w:val="31"/>
        </w:numPr>
        <w:rPr>
          <w:rFonts w:ascii="Times New Roman" w:cs="Times New Roman" w:hAnsi="Times New Roman"/>
          <w:i/>
          <w:iCs/>
        </w:rPr>
      </w:pPr>
      <w:r w:rsidRPr="00847776">
        <w:rPr>
          <w:rFonts w:ascii="Times New Roman" w:cs="Times New Roman" w:hAnsi="Times New Roman"/>
          <w:i/>
          <w:iCs/>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798CB29A"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apresentação da documentação de habilitação especificada no edital por empresa consorciada;</w:t>
      </w:r>
    </w:p>
    <w:p w14:paraId="25ACA965"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comprovação da capacidade técnica do consórcio pelo somatório dos quantitativos de cada consorciado, na forma estabelecida neste edital;</w:t>
      </w:r>
    </w:p>
    <w:p w14:paraId="6BEB4D73"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demonstração, pelo consórcio, pelo somatório dos valores de cada consorciado, na proporção de sua respectiva participação, do atendimento aos índices contábeis definidos neste edital [, com o acréscimo de .....%], para fins de qualificação econômico-financeira, na proporção da respectiva participação;</w:t>
      </w:r>
    </w:p>
    <w:p w14:paraId="3D0712BD"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 xml:space="preserve">Quando se tratar de consórcio composto em sua totalidade por micro e pequenas empresas, não será necessário cumprir esse acréscimo percentual na qualificação econômico-financeira; </w:t>
      </w:r>
    </w:p>
    <w:p w14:paraId="5366AE1B"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responsabilidade solidária das empresas consorciadas pelas obrigações do consórcio, nas fases de licitação e durante a vigência do contrato;</w:t>
      </w:r>
    </w:p>
    <w:p w14:paraId="25322CA9"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obrigatoriedade de liderança por empresa brasileira no consórcio formado por empresas brasileiras e estrangeiras;</w:t>
      </w:r>
    </w:p>
    <w:p w14:paraId="10E8039F"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constituição e registro do consórcio antes da celebração do contrato; e</w:t>
      </w:r>
    </w:p>
    <w:p w14:paraId="2FDFB564" w14:textId="77777777" w:rsidR="00847776" w:rsidRDefault="00847776" w:rsidRPr="00847776">
      <w:pPr>
        <w:pStyle w:val="PargrafodaLista"/>
        <w:numPr>
          <w:ilvl w:val="0"/>
          <w:numId w:val="31"/>
        </w:numPr>
        <w:jc w:val="both"/>
        <w:rPr>
          <w:rFonts w:ascii="Times New Roman" w:cs="Times New Roman" w:hAnsi="Times New Roman"/>
          <w:i/>
          <w:iCs/>
        </w:rPr>
      </w:pPr>
      <w:r w:rsidRPr="00847776">
        <w:rPr>
          <w:rFonts w:ascii="Times New Roman" w:cs="Times New Roman" w:hAnsi="Times New Roman"/>
          <w:i/>
          <w:iCs/>
        </w:rPr>
        <w:t>proibição de participação de empresa consorciada, na mesma licitação, por intermédio de mais de um consórcio ou isoladamente.</w:t>
      </w:r>
    </w:p>
    <w:p w14:paraId="7621E5DC"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64DFD16"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 xml:space="preserve">A existência de restrição relativamente à regularidade fiscal e trabalhista não impede que a licitante qualificada como microempresa ou empresa de pequeno </w:t>
      </w:r>
      <w:r w:rsidRPr="005765E0">
        <w:rPr>
          <w:rFonts w:ascii="Times New Roman" w:cs="Times New Roman" w:hAnsi="Times New Roman"/>
        </w:rPr>
        <w:lastRenderedPageBreak/>
        <w:t>porte seja declarada vencedora, uma vez que atenda a todas as demais exigências do edital.</w:t>
      </w:r>
    </w:p>
    <w:p w14:paraId="523460AE"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A declaração do vencedor acontecerá no momento imediatamente posterior à fase de habilitação.</w:t>
      </w:r>
    </w:p>
    <w:p w14:paraId="5BE38C12" w14:textId="202B8075" w:rsidR="00847776" w:rsidRDefault="005765E0">
      <w:pPr>
        <w:pStyle w:val="PargrafodaLista"/>
        <w:numPr>
          <w:ilvl w:val="0"/>
          <w:numId w:val="32"/>
        </w:numPr>
        <w:jc w:val="both"/>
        <w:rPr>
          <w:rFonts w:ascii="Times New Roman" w:cs="Times New Roman" w:hAnsi="Times New Roman"/>
        </w:rPr>
      </w:pPr>
      <w:r w:rsidRPr="005765E0">
        <w:rPr>
          <w:rFonts w:ascii="Times New Roman" w:cs="Times New Roman" w:hAnsi="Times New Roman"/>
        </w:rPr>
        <w:t>9.8.18</w:t>
      </w:r>
      <w:r w:rsidRPr="005765E0">
        <w:rPr>
          <w:rFonts w:ascii="Times New Roman" w:cs="Times New Roman" w:hAnsi="Times New Roman"/>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w:t>
      </w:r>
      <w:r>
        <w:rPr>
          <w:rFonts w:ascii="Times New Roman" w:cs="Times New Roman" w:hAnsi="Times New Roman"/>
        </w:rPr>
        <w:t xml:space="preserve">. </w:t>
      </w:r>
      <w:r w:rsidRPr="005765E0">
        <w:rPr>
          <w:rFonts w:ascii="Times New Roman" w:cs="Times New Roman" w:hAnsi="Times New Roman"/>
        </w:rPr>
        <w:t>O prazo poderá ser prorrogado por igual período, a critério da administração pública, quando requerida pelo licitante, mediante apresentação de justificativa.</w:t>
      </w:r>
    </w:p>
    <w:p w14:paraId="3C59A113"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5852F77"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Será inabilitado o licitante que não comprovar sua habilitação, seja por não apresentar quaisquer dos documentos exigidos, ou apresentá-los em desacordo com o estabelecido neste Edital.</w:t>
      </w:r>
    </w:p>
    <w:p w14:paraId="3CF61AAE"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D68BEFB"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45F5111" w14:textId="77777777" w:rsidR="005765E0" w:rsidRDefault="005765E0" w:rsidRPr="005765E0">
      <w:pPr>
        <w:pStyle w:val="PargrafodaLista"/>
        <w:numPr>
          <w:ilvl w:val="0"/>
          <w:numId w:val="32"/>
        </w:numPr>
        <w:rPr>
          <w:rFonts w:ascii="Times New Roman" w:cs="Times New Roman" w:hAnsi="Times New Roman"/>
        </w:rPr>
      </w:pPr>
      <w:r w:rsidRPr="005765E0">
        <w:rPr>
          <w:rFonts w:ascii="Times New Roman" w:cs="Times New Roman" w:hAnsi="Times New Roman"/>
        </w:rPr>
        <w:t>Não havendo a comprovação cumulativa dos requisitos de habilitação, a inabilitação recairá sobre o(s) item(ns) de menor(es) valor(es) cuja retirada(s) seja(m) suficiente(s) para a habilitação do licitante nos remanescentes.</w:t>
      </w:r>
    </w:p>
    <w:p w14:paraId="7AFB1BBA" w14:textId="77777777" w:rsidR="005765E0" w:rsidRDefault="005765E0">
      <w:pPr>
        <w:pStyle w:val="PargrafodaLista"/>
        <w:numPr>
          <w:ilvl w:val="0"/>
          <w:numId w:val="32"/>
        </w:numPr>
        <w:rPr>
          <w:rFonts w:ascii="Times New Roman" w:cs="Times New Roman" w:hAnsi="Times New Roman"/>
        </w:rPr>
      </w:pPr>
      <w:r w:rsidRPr="005765E0">
        <w:rPr>
          <w:rFonts w:ascii="Times New Roman" w:cs="Times New Roman" w:hAnsi="Times New Roman"/>
        </w:rPr>
        <w:t>Constatado o atendimento às exigências de habilitação fixadas no Edital, o licitante será declarado vencedor.</w:t>
      </w:r>
    </w:p>
    <w:p w14:paraId="08E44DAC" w14:textId="46BEA498" w:rsidP="00A4615B" w:rsidR="00A4615B" w:rsidRDefault="00A4615B" w:rsidRPr="00691255">
      <w:pPr>
        <w:rPr>
          <w:rFonts w:ascii="Times New Roman" w:cs="Times New Roman" w:hAnsi="Times New Roman"/>
          <w:b/>
          <w:bCs/>
        </w:rPr>
      </w:pPr>
      <w:r w:rsidRPr="00691255">
        <w:rPr>
          <w:rFonts w:ascii="Times New Roman" w:cs="Times New Roman" w:hAnsi="Times New Roman"/>
          <w:b/>
          <w:bCs/>
        </w:rPr>
        <w:t xml:space="preserve">9.4 – Qualificação Técnica: </w:t>
      </w:r>
    </w:p>
    <w:p w14:paraId="4B079865" w14:textId="57CC1F03" w:rsidR="00A4615B" w:rsidRDefault="00A4615B">
      <w:pPr>
        <w:pStyle w:val="PargrafodaLista"/>
        <w:numPr>
          <w:ilvl w:val="0"/>
          <w:numId w:val="37"/>
        </w:numPr>
        <w:rPr>
          <w:rFonts w:ascii="Times New Roman" w:cs="Times New Roman" w:hAnsi="Times New Roman"/>
        </w:rPr>
      </w:pPr>
      <w:r w:rsidRPr="00A4615B">
        <w:rPr>
          <w:rFonts w:ascii="Times New Roman" w:cs="Times New Roman" w:hAnsi="Times New Roman"/>
        </w:rPr>
        <w:lastRenderedPageBreak/>
        <w:t>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w:t>
      </w:r>
    </w:p>
    <w:p w14:paraId="2F6E015A" w14:textId="06AEC0A9" w:rsidR="00A4615B" w:rsidRDefault="00A4615B">
      <w:pPr>
        <w:pStyle w:val="PargrafodaLista"/>
        <w:numPr>
          <w:ilvl w:val="0"/>
          <w:numId w:val="38"/>
        </w:numPr>
        <w:rPr>
          <w:rFonts w:ascii="Times New Roman" w:cs="Times New Roman" w:hAnsi="Times New Roman"/>
        </w:rPr>
      </w:pPr>
      <w:r w:rsidRPr="00A4615B">
        <w:rPr>
          <w:rFonts w:ascii="Times New Roman" w:cs="Times New Roman" w:hAnsi="Times New Roman"/>
        </w:rPr>
        <w:t>Comprovação de aptidão para desempenho de atividade compatível em características, quantidades e prazos com o objeto da licitação, por meio de atestado(s) de capacidade técnica emitido(s) por pessoa jurídica de direito público ou privado;</w:t>
      </w:r>
    </w:p>
    <w:p w14:paraId="72EF5C60" w14:textId="7BE58BF7" w:rsidR="00A4615B" w:rsidRDefault="00A4615B">
      <w:pPr>
        <w:pStyle w:val="PargrafodaLista"/>
        <w:numPr>
          <w:ilvl w:val="0"/>
          <w:numId w:val="38"/>
        </w:numPr>
        <w:rPr>
          <w:rFonts w:ascii="Times New Roman" w:cs="Times New Roman" w:hAnsi="Times New Roman"/>
        </w:rPr>
      </w:pPr>
      <w:r w:rsidRPr="00A4615B">
        <w:rPr>
          <w:rFonts w:ascii="Times New Roman" w:cs="Times New Roman" w:hAnsi="Times New Roman"/>
        </w:rPr>
        <w:t>b) Declaração de que dispõe ou que contratará profissional(is) legalmente habilitado(s) para execução da obra, acompanhado(s) da devida Anotação de Responsabilidade Técnica (ART) ou Registro de Responsabilidade Técnica (RRT), quando aplicável.</w:t>
      </w:r>
    </w:p>
    <w:p w14:paraId="3633C164" w14:textId="388EDC0D" w:rsidR="00A4615B" w:rsidRDefault="00B77A5E">
      <w:pPr>
        <w:pStyle w:val="PargrafodaLista"/>
        <w:numPr>
          <w:ilvl w:val="0"/>
          <w:numId w:val="38"/>
        </w:numPr>
        <w:rPr>
          <w:rFonts w:ascii="Times New Roman" w:cs="Times New Roman" w:hAnsi="Times New Roman"/>
        </w:rPr>
      </w:pPr>
      <w:r w:rsidRPr="00B77A5E">
        <w:rPr>
          <w:rFonts w:ascii="Times New Roman" w:cs="Times New Roman" w:hAnsi="Times New Roman"/>
        </w:rPr>
        <w:t>c) Certificado de registro (pessoa jurídica): comprovar registro no Conselho de Arquitetura e Urbanismo (CAU) ou Conselho Regional de Engenharia e Agronomia (CREA).</w:t>
      </w:r>
    </w:p>
    <w:p w14:paraId="1F664E9E" w14:textId="767368B9" w:rsidR="00B77A5E" w:rsidRDefault="00B77A5E">
      <w:pPr>
        <w:pStyle w:val="PargrafodaLista"/>
        <w:numPr>
          <w:ilvl w:val="0"/>
          <w:numId w:val="38"/>
        </w:numPr>
        <w:rPr>
          <w:rFonts w:ascii="Times New Roman" w:cs="Times New Roman" w:hAnsi="Times New Roman"/>
        </w:rPr>
      </w:pPr>
      <w:r w:rsidRPr="00B77A5E">
        <w:rPr>
          <w:rFonts w:ascii="Times New Roman" w:cs="Times New Roman" w:hAnsi="Times New Roman"/>
        </w:rPr>
        <w:t>d) - Certificado de registro (pessoa física): comprovar registro no Conselho de Arquitetura e Urbanismo (CAU) ou Conselho Regional de Engenharia e Agronomia (CREA) de todos os profissionais técnicos que participarão na condução dos serviços contratados, devendo constar no mínimo um Engenheiro Civil ou Arquiteto e Urbanista.</w:t>
      </w:r>
    </w:p>
    <w:p w14:paraId="4FFC13E4" w14:textId="77777777" w:rsidP="00B77A5E" w:rsidR="00B77A5E" w:rsidRDefault="00B77A5E" w:rsidRPr="00B77A5E">
      <w:pPr>
        <w:pStyle w:val="PargrafodaLista"/>
        <w:ind w:left="1440"/>
        <w:rPr>
          <w:rFonts w:ascii="Times New Roman" w:cs="Times New Roman" w:hAnsi="Times New Roman"/>
        </w:rPr>
      </w:pPr>
    </w:p>
    <w:p w14:paraId="32172A90" w14:textId="1493E29B"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O registro do Atestado de Capacidade Técnico Profissional no CREA/CAU deverá ocorrer antes da data agendada para o certame, sob pena de inabilitação/desclassificação. Não serão aceitos anexos, comprovantes ou qualquer outro documento, que não esteja devidamente registrado na CAT</w:t>
      </w:r>
      <w:r>
        <w:rPr>
          <w:rFonts w:ascii="Times New Roman" w:cs="Times New Roman" w:hAnsi="Times New Roman"/>
        </w:rPr>
        <w:t>.</w:t>
      </w:r>
    </w:p>
    <w:p w14:paraId="3F42C85E" w14:textId="46F79298"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A empresa deverá comprovar seu registro de pessoa jurídica no CREA/CAU através de Certidão de Registro de Empresa emitida pelo Conselho respectivo, comprovando sua regularidade no ano em questão</w:t>
      </w:r>
      <w:r>
        <w:rPr>
          <w:rFonts w:ascii="Times New Roman" w:cs="Times New Roman" w:hAnsi="Times New Roman"/>
        </w:rPr>
        <w:t xml:space="preserve"> (2026).</w:t>
      </w:r>
    </w:p>
    <w:p w14:paraId="2F797FF5" w14:textId="7AC65903"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A empresa deverá comprovar o vínculo de no mínimo 01 (um) profissional de nível superior em Engenharia Civil ou Arquitetura e Urbanismo e 01 (um) técnico (ou engenheiro) de segurança do trabalho, ambos através de:</w:t>
      </w:r>
    </w:p>
    <w:p w14:paraId="02462637" w14:textId="77777777" w:rsidR="00B77A5E" w:rsidRDefault="00B77A5E" w:rsidRPr="00B77A5E">
      <w:pPr>
        <w:pStyle w:val="PargrafodaLista"/>
        <w:numPr>
          <w:ilvl w:val="0"/>
          <w:numId w:val="39"/>
        </w:numPr>
        <w:rPr>
          <w:rFonts w:ascii="Times New Roman" w:cs="Times New Roman" w:hAnsi="Times New Roman"/>
        </w:rPr>
      </w:pPr>
      <w:r w:rsidRPr="00B77A5E">
        <w:rPr>
          <w:rFonts w:ascii="Times New Roman" w:cs="Times New Roman" w:hAnsi="Times New Roman"/>
        </w:rPr>
        <w:t>Cópias da Carteira de Trabalho e Previdência Social, contendo as folhas: número e registro, qualificação civil, contrato de trabalho e última alteração se salário; ou</w:t>
      </w:r>
    </w:p>
    <w:p w14:paraId="5834BEDB" w14:textId="0B852003" w:rsidR="00B77A5E" w:rsidRDefault="00B77A5E" w:rsidRPr="00B77A5E">
      <w:pPr>
        <w:pStyle w:val="PargrafodaLista"/>
        <w:numPr>
          <w:ilvl w:val="0"/>
          <w:numId w:val="39"/>
        </w:numPr>
        <w:rPr>
          <w:rFonts w:ascii="Times New Roman" w:cs="Times New Roman" w:hAnsi="Times New Roman"/>
        </w:rPr>
      </w:pPr>
      <w:r w:rsidRPr="00B77A5E">
        <w:rPr>
          <w:rFonts w:ascii="Times New Roman" w:cs="Times New Roman" w:hAnsi="Times New Roman"/>
        </w:rPr>
        <w:t xml:space="preserve"> Ficha de Registro de Empregados, em frente e verso; ou </w:t>
      </w:r>
    </w:p>
    <w:p w14:paraId="296F8327" w14:textId="48584756" w:rsidR="00B77A5E" w:rsidRDefault="00B77A5E">
      <w:pPr>
        <w:pStyle w:val="PargrafodaLista"/>
        <w:numPr>
          <w:ilvl w:val="0"/>
          <w:numId w:val="39"/>
        </w:numPr>
        <w:rPr>
          <w:rFonts w:ascii="Times New Roman" w:cs="Times New Roman" w:hAnsi="Times New Roman"/>
        </w:rPr>
      </w:pPr>
      <w:r w:rsidRPr="00B77A5E">
        <w:rPr>
          <w:rFonts w:ascii="Times New Roman" w:cs="Times New Roman" w:hAnsi="Times New Roman"/>
        </w:rPr>
        <w:t xml:space="preserve"> Contrato de Trabalho, com firma reconhecida; ou d) Contrato de Prestação de Serviços.</w:t>
      </w:r>
    </w:p>
    <w:p w14:paraId="3A51A6DC" w14:textId="4723CCE2"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lastRenderedPageBreak/>
        <w:t>Caso o responsável técnico for o próprio proprietário da empresa, devidamente comprovado no Contrato Social apresentado para este certame, a (s) cópia (s) da Carteira de Trabalho, Ficha de Registro de Empregados ou do contrato de Trabalho, ficará (ão) dispensada (s).</w:t>
      </w:r>
    </w:p>
    <w:p w14:paraId="04A8AED7" w14:textId="77E1D412"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Deverão ser apresentados, além dos nomes dos profissionais, seus CPF's/MF e número de inscrição no CREA/CAU (apenas do técnico), bem como as suas qualificações e domicílios, sendo que o responsável técnico deverá pôr assinatura de aceite.</w:t>
      </w:r>
    </w:p>
    <w:p w14:paraId="2ED42F1F" w14:textId="32ADEF7D" w:rsidR="00B77A5E"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A proponente deverá apresentar declaração quanto à destinação dos resíduos gerados pela construção civil, sendo que este deverá se tratar de local licenciado.</w:t>
      </w:r>
    </w:p>
    <w:p w14:paraId="65A3E966" w14:textId="6F3D59B1" w:rsidR="00A4615B" w:rsidRDefault="00B77A5E">
      <w:pPr>
        <w:pStyle w:val="PargrafodaLista"/>
        <w:numPr>
          <w:ilvl w:val="0"/>
          <w:numId w:val="23"/>
        </w:numPr>
        <w:rPr>
          <w:rFonts w:ascii="Times New Roman" w:cs="Times New Roman" w:hAnsi="Times New Roman"/>
        </w:rPr>
      </w:pPr>
      <w:r w:rsidRPr="00B77A5E">
        <w:rPr>
          <w:rFonts w:ascii="Times New Roman" w:cs="Times New Roman" w:hAnsi="Times New Roman"/>
        </w:rPr>
        <w:t>As CAT’s – Certidões de Acervo Técnico, devidamente registradas no CREA/CAU, devem corresponder obrigatoriamente aos requisitos constantes neste edital, sob pena de inabilitação do vencedor, não sendo aceitos CAT’s que não correspondam com o objeto da presente licitação.</w:t>
      </w:r>
    </w:p>
    <w:p w14:paraId="2D0BF3F7" w14:textId="00799F34" w:rsidP="00DF2F93" w:rsidR="00DF2F93" w:rsidRDefault="00DF2F93">
      <w:pPr>
        <w:jc w:val="both"/>
        <w:rPr>
          <w:rFonts w:ascii="Times New Roman" w:cs="Times New Roman" w:hAnsi="Times New Roman"/>
          <w:b/>
          <w:bCs/>
        </w:rPr>
      </w:pPr>
      <w:r w:rsidRPr="00DF2F93">
        <w:rPr>
          <w:rFonts w:ascii="Times New Roman" w:cs="Times New Roman" w:hAnsi="Times New Roman"/>
          <w:b/>
          <w:bCs/>
        </w:rPr>
        <w:t>9-5</w:t>
      </w:r>
      <w:r>
        <w:rPr>
          <w:rFonts w:ascii="Times New Roman" w:cs="Times New Roman" w:hAnsi="Times New Roman"/>
        </w:rPr>
        <w:t xml:space="preserve"> </w:t>
      </w:r>
      <w:r w:rsidRPr="00DF2F93">
        <w:rPr>
          <w:rFonts w:ascii="Times New Roman" w:cs="Times New Roman" w:hAnsi="Times New Roman"/>
          <w:b/>
          <w:bCs/>
        </w:rPr>
        <w:t xml:space="preserve">Deverão ser apresentadas ainda juntamente na habilitação: </w:t>
      </w:r>
    </w:p>
    <w:p w14:paraId="3E9B0CBE" w14:textId="77777777" w:rsidR="00DF2F93" w:rsidRDefault="00DF2F93">
      <w:pPr>
        <w:pStyle w:val="PargrafodaLista"/>
        <w:numPr>
          <w:ilvl w:val="0"/>
          <w:numId w:val="45"/>
        </w:numPr>
        <w:jc w:val="both"/>
        <w:rPr>
          <w:rFonts w:ascii="Times New Roman" w:cs="Times New Roman" w:hAnsi="Times New Roman"/>
        </w:rPr>
      </w:pPr>
      <w:r w:rsidRPr="00DF2F93">
        <w:rPr>
          <w:rFonts w:ascii="Times New Roman" w:cs="Times New Roman" w:hAnsi="Times New Roman"/>
        </w:rPr>
        <w:t>DECLARAÇÃO DE DISPONIBILIDADE DE EQUIPAMENTOS E PESSOAL TÉCNICO necessários conforme exigido no presente Edital e também que não haverá qualquer paralisação na execução dos serviços pela falta dos mesmos.</w:t>
      </w:r>
    </w:p>
    <w:p w14:paraId="5D44AFD6" w14:textId="77777777" w:rsidR="00DF2F93" w:rsidRDefault="00DF2F93">
      <w:pPr>
        <w:pStyle w:val="PargrafodaLista"/>
        <w:numPr>
          <w:ilvl w:val="0"/>
          <w:numId w:val="45"/>
        </w:numPr>
        <w:jc w:val="both"/>
        <w:rPr>
          <w:rFonts w:ascii="Times New Roman" w:cs="Times New Roman" w:hAnsi="Times New Roman"/>
        </w:rPr>
      </w:pPr>
      <w:r w:rsidRPr="00DF2F93">
        <w:rPr>
          <w:rFonts w:ascii="Times New Roman" w:cs="Times New Roman" w:hAnsi="Times New Roman"/>
        </w:rPr>
        <w:t>O proponente deverá apresentar junto à documentação de habilitação, ainda, a declaração de vistoria de comparecimento no local a ser executada a obra, visando dirimir o risco exposto na matriz de riscos como “mudança dos volumes de escavação, necessidade de tratamentos especiais com maior consumo de aço ou concreto, ou ainda, mudança na técnica de construção prevista”.</w:t>
      </w:r>
    </w:p>
    <w:p w14:paraId="2F1A8447" w14:textId="77777777" w:rsidR="00DF2F93" w:rsidRDefault="00DF2F93">
      <w:pPr>
        <w:pStyle w:val="PargrafodaLista"/>
        <w:numPr>
          <w:ilvl w:val="0"/>
          <w:numId w:val="45"/>
        </w:numPr>
        <w:jc w:val="both"/>
        <w:rPr>
          <w:rFonts w:ascii="Times New Roman" w:cs="Times New Roman" w:hAnsi="Times New Roman"/>
        </w:rPr>
      </w:pPr>
      <w:r>
        <w:rPr>
          <w:rFonts w:ascii="Times New Roman" w:cs="Times New Roman" w:hAnsi="Times New Roman"/>
        </w:rPr>
        <w:t>Declaração</w:t>
      </w:r>
      <w:r w:rsidRPr="00DF2F93">
        <w:rPr>
          <w:rFonts w:ascii="Times New Roman" w:cs="Times New Roman" w:hAnsi="Times New Roman"/>
        </w:rPr>
        <w:t xml:space="preserve"> da proponente informando que ESTÁ CIENTE DE TODOS OS COMPONENTES EXPRESSOS NOS PROJETOS/OBRAS, MEMORIAIS, PLANILHAS Entre outros documentos, responsabilizando-se pela execução de todos os itens constantes nesses documentos.</w:t>
      </w:r>
    </w:p>
    <w:p w14:paraId="275161F9" w14:textId="77777777" w:rsidR="00DF2F93" w:rsidRDefault="00DF2F93">
      <w:pPr>
        <w:pStyle w:val="PargrafodaLista"/>
        <w:numPr>
          <w:ilvl w:val="0"/>
          <w:numId w:val="45"/>
        </w:numPr>
        <w:jc w:val="both"/>
        <w:rPr>
          <w:rFonts w:ascii="Times New Roman" w:cs="Times New Roman" w:hAnsi="Times New Roman"/>
        </w:rPr>
      </w:pPr>
      <w:r>
        <w:rPr>
          <w:rFonts w:ascii="Times New Roman" w:cs="Times New Roman" w:hAnsi="Times New Roman"/>
        </w:rPr>
        <w:t>Declaração de cumprimento de requisitos de habilitação e demais obrigações.</w:t>
      </w:r>
    </w:p>
    <w:p w14:paraId="7828608D" w14:textId="77777777" w:rsidR="00DF2F93" w:rsidRDefault="00DF2F93">
      <w:pPr>
        <w:pStyle w:val="PargrafodaLista"/>
        <w:numPr>
          <w:ilvl w:val="0"/>
          <w:numId w:val="45"/>
        </w:numPr>
        <w:jc w:val="both"/>
        <w:rPr>
          <w:rFonts w:ascii="Times New Roman" w:cs="Times New Roman" w:hAnsi="Times New Roman"/>
        </w:rPr>
      </w:pPr>
      <w:r w:rsidRPr="00DF2F93">
        <w:rPr>
          <w:rFonts w:ascii="Times New Roman" w:cs="Times New Roman" w:hAnsi="Times New Roman"/>
        </w:rPr>
        <w:t>DECLARAÇÃO QUE SE OBRIGA A APRESENTAR O CNO DA RFB NO INÍCIO DA OBRA, estando o primeiro pagamento condicionado à esta apresentação, e sua respectiva CND de INSS da Obra da RFB, ao final, estando condicionado o Termo de Recebimento da Obra Definitivo à apresentação deste documento.</w:t>
      </w:r>
    </w:p>
    <w:p w14:paraId="400CEBEC" w14:textId="77777777" w:rsidR="00DF2F93" w:rsidRDefault="00DF2F93">
      <w:pPr>
        <w:pStyle w:val="PargrafodaLista"/>
        <w:numPr>
          <w:ilvl w:val="0"/>
          <w:numId w:val="45"/>
        </w:numPr>
        <w:jc w:val="both"/>
        <w:rPr>
          <w:rFonts w:ascii="Times New Roman" w:cs="Times New Roman" w:hAnsi="Times New Roman"/>
        </w:rPr>
      </w:pPr>
      <w:r w:rsidRPr="00DF2F93">
        <w:rPr>
          <w:rFonts w:ascii="Times New Roman" w:cs="Times New Roman" w:hAnsi="Times New Roman"/>
        </w:rPr>
        <w:t>DECLARAÇÃO quanto à destinação dos resíduos gerados pela construção civil, sendo que este deverá se tratar de local licenciado.</w:t>
      </w:r>
    </w:p>
    <w:p w14:paraId="1AB2372D" w14:textId="4AC38963" w:rsidP="00DF2F93" w:rsidR="00DF2F93" w:rsidRDefault="00DF2F93" w:rsidRPr="00DF2F93">
      <w:pPr>
        <w:ind w:left="360"/>
        <w:rPr>
          <w:rFonts w:ascii="Times New Roman" w:cs="Times New Roman" w:hAnsi="Times New Roman"/>
        </w:rPr>
      </w:pPr>
    </w:p>
    <w:p w14:paraId="6E227FAA" w14:textId="681C7229" w:rsidP="005765E0" w:rsidR="005765E0" w:rsidRDefault="005765E0">
      <w:pPr>
        <w:jc w:val="both"/>
        <w:rPr>
          <w:rFonts w:ascii="Times New Roman" w:cs="Times New Roman" w:hAnsi="Times New Roman"/>
          <w:b/>
          <w:bCs/>
        </w:rPr>
      </w:pPr>
      <w:r w:rsidRPr="005765E0">
        <w:rPr>
          <w:rFonts w:ascii="Times New Roman" w:cs="Times New Roman" w:hAnsi="Times New Roman"/>
          <w:b/>
          <w:bCs/>
        </w:rPr>
        <w:lastRenderedPageBreak/>
        <w:t xml:space="preserve">10 – Do encaminhamento da proposta: </w:t>
      </w:r>
    </w:p>
    <w:p w14:paraId="1200266B" w14:textId="321BA6B2" w:rsidR="005765E0" w:rsidRDefault="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 xml:space="preserve">A proposta final do licitante declarado vencedor deverá ser encaminhada no prazo de 02 (duas) horas, a contar da solicitação do Agente de Contratação, no e-mail </w:t>
      </w:r>
      <w:hyperlink r:id="rId19"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r w:rsidRPr="005765E0">
        <w:rPr>
          <w:rFonts w:ascii="Times New Roman" w:cs="Times New Roman" w:hAnsi="Times New Roman"/>
        </w:rPr>
        <w:t>licitacoes@palmeira.sc.gov.br e deverá:</w:t>
      </w:r>
    </w:p>
    <w:p w14:paraId="4FB50F7F"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ser redigida em língua portuguesa, datilografada ou digitada, em uma via, sem emendas, rasuras, entrelinhas ou ressalvas, devendo a última folha ser assinada e as demais rubricadas pelo licitante ou seu representante legal.</w:t>
      </w:r>
    </w:p>
    <w:p w14:paraId="70206C20"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conter a indicação do banco, número da conta e agência do licitante vencedor, para fins de pagamento.</w:t>
      </w:r>
    </w:p>
    <w:p w14:paraId="26E10488"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A proposta final deverá ser documentada nos autos e será levada em consideração no decorrer da execução do contrato e aplicação de eventual sanção à Contratada, se for o caso.</w:t>
      </w:r>
    </w:p>
    <w:p w14:paraId="2177A774"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Todas as especificações do objeto contidas na proposta, tais como marca, modelo, tipo, fabricante e procedência, vinculam a Contratada.</w:t>
      </w:r>
    </w:p>
    <w:p w14:paraId="065FE303"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Os preços deverão ser expressos em moeda corrente nacional, o valor unitário em algarismos e o valor global em algarismos e por extenso conforme Lei nº 14.133/2021.</w:t>
      </w:r>
    </w:p>
    <w:p w14:paraId="28BEDEF4"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Ocorrendo divergência entre os preços unitários e o preço global, prevalecerão os primeiros; no caso de divergência entre os valores numéricos e os valores expressos por extenso, prevalecerão estes últimos.</w:t>
      </w:r>
    </w:p>
    <w:p w14:paraId="59E7A37F" w14:textId="76AED5EB"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A oferta deverá ser firme e precisa, limitada, rigorosamente, ao objeto deste Edital, sem conter alternativas de preço ou de qualquer outra condição que induza o julgamento a mais de um resultado, sob pena de desclassificação.</w:t>
      </w:r>
    </w:p>
    <w:p w14:paraId="67BC47FE" w14:textId="7D6715BB"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A proposta deverá obedecer aos termos deste Edital e seus Anexos, não sendo considerada aquela que não corresponda às especificações ali contidas ou que estabeleça vínculo à proposta de outro licitante.</w:t>
      </w:r>
    </w:p>
    <w:p w14:paraId="3D22BD81" w14:textId="77777777" w:rsidR="005765E0" w:rsidRDefault="005765E0" w:rsidRPr="005765E0">
      <w:pPr>
        <w:pStyle w:val="PargrafodaLista"/>
        <w:numPr>
          <w:ilvl w:val="0"/>
          <w:numId w:val="33"/>
        </w:numPr>
        <w:jc w:val="both"/>
        <w:rPr>
          <w:rFonts w:ascii="Times New Roman" w:cs="Times New Roman" w:hAnsi="Times New Roman"/>
        </w:rPr>
      </w:pPr>
      <w:r w:rsidRPr="005765E0">
        <w:rPr>
          <w:rFonts w:ascii="Times New Roman" w:cs="Times New Roman" w:hAnsi="Times New Roman"/>
        </w:rPr>
        <w:t>As propostas que contenham a descrição do objeto, o valor e os documentos complementares estarão disponíveis na internet, após a homologação.</w:t>
      </w:r>
    </w:p>
    <w:p w14:paraId="6DFCF490" w14:textId="17E560C3" w:rsidP="005765E0" w:rsidR="005765E0" w:rsidRDefault="005765E0">
      <w:pPr>
        <w:jc w:val="both"/>
        <w:rPr>
          <w:rFonts w:ascii="Times New Roman" w:cs="Times New Roman" w:hAnsi="Times New Roman"/>
          <w:b/>
          <w:bCs/>
        </w:rPr>
      </w:pPr>
      <w:r w:rsidRPr="005765E0">
        <w:rPr>
          <w:rFonts w:ascii="Times New Roman" w:cs="Times New Roman" w:hAnsi="Times New Roman"/>
          <w:b/>
          <w:bCs/>
        </w:rPr>
        <w:t xml:space="preserve">11 – Dos recursos: </w:t>
      </w:r>
    </w:p>
    <w:p w14:paraId="6C515CBC" w14:textId="3AEFAE43" w:rsidR="005765E0" w:rsidRDefault="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Declarado o vencedor e decorrida a fase de regularização fiscal e trabalhista da licitante qualificada como microempresa ou empresa de pequeno porte, se for o caso, será concedido o prazo de no mínimo</w:t>
      </w:r>
      <w:r w:rsidR="00691255">
        <w:rPr>
          <w:rFonts w:ascii="Times New Roman" w:cs="Times New Roman" w:hAnsi="Times New Roman"/>
        </w:rPr>
        <w:t xml:space="preserve"> </w:t>
      </w:r>
      <w:r w:rsidR="00DF2F93" w:rsidRPr="00691255">
        <w:rPr>
          <w:rFonts w:ascii="Times New Roman" w:cs="Times New Roman" w:hAnsi="Times New Roman"/>
        </w:rPr>
        <w:t>30 (</w:t>
      </w:r>
      <w:r w:rsidR="00691255" w:rsidRPr="00691255">
        <w:rPr>
          <w:rFonts w:ascii="Times New Roman" w:cs="Times New Roman" w:hAnsi="Times New Roman"/>
        </w:rPr>
        <w:t>trinta</w:t>
      </w:r>
      <w:r w:rsidRPr="00691255">
        <w:rPr>
          <w:rFonts w:ascii="Times New Roman" w:cs="Times New Roman" w:hAnsi="Times New Roman"/>
        </w:rPr>
        <w:t>) minutos</w:t>
      </w:r>
      <w:r w:rsidRPr="005765E0">
        <w:rPr>
          <w:rFonts w:ascii="Times New Roman" w:cs="Times New Roman" w:hAnsi="Times New Roman"/>
        </w:rPr>
        <w:t>, para que qualquer licitante manifeste a intenção de</w:t>
      </w:r>
      <w:r>
        <w:rPr>
          <w:rFonts w:ascii="Times New Roman" w:cs="Times New Roman" w:hAnsi="Times New Roman"/>
        </w:rPr>
        <w:t xml:space="preserve"> </w:t>
      </w:r>
      <w:r w:rsidRPr="005765E0">
        <w:rPr>
          <w:rFonts w:ascii="Times New Roman" w:cs="Times New Roman" w:hAnsi="Times New Roman"/>
        </w:rPr>
        <w:t>recorrer, de forma motivada, isto é, indicando contra qual(is) decisão(ões) pretende recorrer e por quais motivos, em campo próprio do sistema.</w:t>
      </w:r>
    </w:p>
    <w:p w14:paraId="1D4204BE" w14:textId="77777777" w:rsidR="005765E0" w:rsidRDefault="005765E0" w:rsidRPr="005765E0">
      <w:pPr>
        <w:pStyle w:val="PargrafodaLista"/>
        <w:numPr>
          <w:ilvl w:val="0"/>
          <w:numId w:val="34"/>
        </w:numPr>
        <w:rPr>
          <w:rFonts w:ascii="Times New Roman" w:cs="Times New Roman" w:hAnsi="Times New Roman"/>
        </w:rPr>
      </w:pPr>
      <w:r w:rsidRPr="005765E0">
        <w:rPr>
          <w:rFonts w:ascii="Times New Roman" w:cs="Times New Roman" w:hAnsi="Times New Roman"/>
        </w:rPr>
        <w:lastRenderedPageBreak/>
        <w:t>Havendo quem se manifeste, caberá ao Agente de Contratação verificar a tempestividade e a existência de motivação da intenção de recorrer, para decidir se admite ou não o recurso, fundamentadamente.</w:t>
      </w:r>
    </w:p>
    <w:p w14:paraId="54DDD091" w14:textId="77777777" w:rsidR="005765E0" w:rsidRDefault="005765E0" w:rsidRPr="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Nesse momento o Agente de Contratação não adentrará no mérito recursal, mas apenas verificará as condições de admissibilidade do recurso.</w:t>
      </w:r>
    </w:p>
    <w:p w14:paraId="5C971BBF" w14:textId="77777777" w:rsidR="005765E0" w:rsidRDefault="005765E0" w:rsidRPr="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A falta de manifestação motivada do licitante quanto à intenção de recorrer importará a decadência desse direito.</w:t>
      </w:r>
    </w:p>
    <w:p w14:paraId="2C105CC2" w14:textId="76E934E6" w:rsidR="005765E0" w:rsidRDefault="005765E0" w:rsidRPr="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 xml:space="preserve">Uma vez admitido o recurso, o recorrente terá, a partir de então, o prazo de </w:t>
      </w:r>
      <w:r w:rsidR="00691255">
        <w:rPr>
          <w:rFonts w:ascii="Times New Roman" w:cs="Times New Roman" w:hAnsi="Times New Roman"/>
        </w:rPr>
        <w:t>3 (</w:t>
      </w:r>
      <w:r w:rsidRPr="005765E0">
        <w:rPr>
          <w:rFonts w:ascii="Times New Roman" w:cs="Times New Roman" w:hAnsi="Times New Roman"/>
        </w:rPr>
        <w:t>três</w:t>
      </w:r>
      <w:r w:rsidR="00691255">
        <w:rPr>
          <w:rFonts w:ascii="Times New Roman" w:cs="Times New Roman" w:hAnsi="Times New Roman"/>
        </w:rPr>
        <w:t xml:space="preserve">) </w:t>
      </w:r>
      <w:r w:rsidRPr="005765E0">
        <w:rPr>
          <w:rFonts w:ascii="Times New Roman" w:cs="Times New Roman" w:hAnsi="Times New Roman"/>
        </w:rPr>
        <w:t>dias</w:t>
      </w:r>
      <w:r w:rsidR="00691255">
        <w:rPr>
          <w:rFonts w:ascii="Times New Roman" w:cs="Times New Roman" w:hAnsi="Times New Roman"/>
        </w:rPr>
        <w:t xml:space="preserve"> úteis</w:t>
      </w:r>
      <w:r w:rsidRPr="005765E0">
        <w:rPr>
          <w:rFonts w:ascii="Times New Roman" w:cs="Times New Roman" w:hAnsi="Times New Roman"/>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AC3474F" w14:textId="77777777" w:rsidR="005765E0" w:rsidRDefault="005765E0" w:rsidRPr="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 xml:space="preserve">O acolhimento do recurso invalida tão somente os atos insuscetíveis de aproveitamento. </w:t>
      </w:r>
    </w:p>
    <w:p w14:paraId="00936A75" w14:textId="77777777" w:rsidR="005765E0" w:rsidRDefault="005765E0">
      <w:pPr>
        <w:pStyle w:val="PargrafodaLista"/>
        <w:numPr>
          <w:ilvl w:val="0"/>
          <w:numId w:val="34"/>
        </w:numPr>
        <w:jc w:val="both"/>
        <w:rPr>
          <w:rFonts w:ascii="Times New Roman" w:cs="Times New Roman" w:hAnsi="Times New Roman"/>
        </w:rPr>
      </w:pPr>
      <w:r w:rsidRPr="005765E0">
        <w:rPr>
          <w:rFonts w:ascii="Times New Roman" w:cs="Times New Roman" w:hAnsi="Times New Roman"/>
        </w:rPr>
        <w:t>Os autos do processo permanecerão com vista franqueada aos interessados, no endereço constante neste Edital.</w:t>
      </w:r>
    </w:p>
    <w:p w14:paraId="5CA3E6CE" w14:textId="79B2CA50" w:rsidP="00691255" w:rsidR="00691255" w:rsidRDefault="00691255">
      <w:pPr>
        <w:jc w:val="both"/>
        <w:rPr>
          <w:rFonts w:ascii="Times New Roman" w:cs="Times New Roman" w:hAnsi="Times New Roman"/>
          <w:b/>
          <w:bCs/>
        </w:rPr>
      </w:pPr>
      <w:r w:rsidRPr="00691255">
        <w:rPr>
          <w:rFonts w:ascii="Times New Roman" w:cs="Times New Roman" w:hAnsi="Times New Roman"/>
          <w:b/>
          <w:bCs/>
        </w:rPr>
        <w:t xml:space="preserve">12- Do Julgamento dos Recursos: </w:t>
      </w:r>
    </w:p>
    <w:p w14:paraId="68A0A374" w14:textId="333A6895" w:rsidR="00691255" w:rsidRDefault="00691255">
      <w:pPr>
        <w:pStyle w:val="PargrafodaLista"/>
        <w:numPr>
          <w:ilvl w:val="0"/>
          <w:numId w:val="40"/>
        </w:numPr>
        <w:jc w:val="both"/>
        <w:rPr>
          <w:rFonts w:ascii="Times New Roman" w:cs="Times New Roman" w:hAnsi="Times New Roman"/>
        </w:rPr>
      </w:pPr>
      <w:r w:rsidRPr="00691255">
        <w:rPr>
          <w:rFonts w:ascii="Times New Roman" w:cs="Times New Roman" w:hAnsi="Times New Roman"/>
        </w:rPr>
        <w:t>Após a manifestação dos interessados, a Autoridade Competente fará análise dos recursos e das razões e contrarrazões manifestando-se formalmente sobre o conteúdo dos mesmos, podendo</w:t>
      </w:r>
      <w:r>
        <w:rPr>
          <w:rFonts w:ascii="Times New Roman" w:cs="Times New Roman" w:hAnsi="Times New Roman"/>
        </w:rPr>
        <w:t>:</w:t>
      </w:r>
    </w:p>
    <w:p w14:paraId="1B7F687B" w14:textId="351A3868" w:rsidR="00691255" w:rsidRDefault="00BA40AA">
      <w:pPr>
        <w:pStyle w:val="PargrafodaLista"/>
        <w:numPr>
          <w:ilvl w:val="0"/>
          <w:numId w:val="41"/>
        </w:numPr>
        <w:jc w:val="both"/>
        <w:rPr>
          <w:rFonts w:ascii="Times New Roman" w:cs="Times New Roman" w:hAnsi="Times New Roman"/>
        </w:rPr>
      </w:pPr>
      <w:r w:rsidRPr="00BA40AA">
        <w:rPr>
          <w:rFonts w:ascii="Times New Roman" w:cs="Times New Roman" w:hAnsi="Times New Roman"/>
        </w:rPr>
        <w:t>manter as decisões impugnadas via recursos, manifestando-se pelo não provimento dos recursos;</w:t>
      </w:r>
    </w:p>
    <w:p w14:paraId="410BD031" w14:textId="05027409" w:rsidR="00BA40AA" w:rsidRDefault="00BA40AA">
      <w:pPr>
        <w:pStyle w:val="PargrafodaLista"/>
        <w:numPr>
          <w:ilvl w:val="0"/>
          <w:numId w:val="41"/>
        </w:numPr>
        <w:jc w:val="both"/>
        <w:rPr>
          <w:rFonts w:ascii="Times New Roman" w:cs="Times New Roman" w:hAnsi="Times New Roman"/>
        </w:rPr>
      </w:pPr>
      <w:r w:rsidRPr="00BA40AA">
        <w:rPr>
          <w:rFonts w:ascii="Times New Roman" w:cs="Times New Roman" w:hAnsi="Times New Roman"/>
        </w:rPr>
        <w:t>rever as decisões impugnadas via recursos, manifestando-se pelo provimento dos recursos;</w:t>
      </w:r>
    </w:p>
    <w:p w14:paraId="2920C2F2" w14:textId="10DF7D98" w:rsidR="00BA40AA" w:rsidRDefault="00BA40AA">
      <w:pPr>
        <w:pStyle w:val="PargrafodaLista"/>
        <w:numPr>
          <w:ilvl w:val="0"/>
          <w:numId w:val="40"/>
        </w:numPr>
        <w:jc w:val="both"/>
        <w:rPr>
          <w:rFonts w:ascii="Times New Roman" w:cs="Times New Roman" w:hAnsi="Times New Roman"/>
        </w:rPr>
      </w:pPr>
      <w:r w:rsidRPr="00BA40AA">
        <w:rPr>
          <w:rFonts w:ascii="Times New Roman" w:cs="Times New Roman" w:hAnsi="Times New Roman"/>
        </w:rPr>
        <w:t>Após análise e manifestação da Autoridade Competente sobre os recursos, o processo poderá ser submetido à análise da Procuradoria-Geral do Município.</w:t>
      </w:r>
    </w:p>
    <w:p w14:paraId="4D49DBD4" w14:textId="5A92983F" w:rsidR="00BA40AA" w:rsidRDefault="00BA40AA" w:rsidRPr="00DF2F93">
      <w:pPr>
        <w:pStyle w:val="PargrafodaLista"/>
        <w:numPr>
          <w:ilvl w:val="0"/>
          <w:numId w:val="40"/>
        </w:numPr>
        <w:jc w:val="both"/>
        <w:rPr>
          <w:rFonts w:ascii="Times New Roman" w:cs="Times New Roman" w:hAnsi="Times New Roman"/>
        </w:rPr>
      </w:pPr>
      <w:r w:rsidRPr="00BA40AA">
        <w:rPr>
          <w:rFonts w:ascii="Times New Roman" w:cs="Times New Roman" w:hAnsi="Times New Roman"/>
        </w:rPr>
        <w:t xml:space="preserve">A </w:t>
      </w:r>
      <w:r>
        <w:rPr>
          <w:rFonts w:ascii="Times New Roman" w:cs="Times New Roman" w:hAnsi="Times New Roman"/>
        </w:rPr>
        <w:t>Agente de Contratação</w:t>
      </w:r>
      <w:r w:rsidRPr="00BA40AA">
        <w:rPr>
          <w:rFonts w:ascii="Times New Roman" w:cs="Times New Roman" w:hAnsi="Times New Roman"/>
        </w:rPr>
        <w:t xml:space="preserve"> emitirá a decisão final</w:t>
      </w:r>
      <w:r w:rsidR="00E36604">
        <w:rPr>
          <w:rFonts w:ascii="Times New Roman" w:cs="Times New Roman" w:hAnsi="Times New Roman"/>
        </w:rPr>
        <w:t xml:space="preserve"> no prazo de até 10 (dez) </w:t>
      </w:r>
      <w:r w:rsidR="00DF2F93">
        <w:rPr>
          <w:rFonts w:ascii="Times New Roman" w:cs="Times New Roman" w:hAnsi="Times New Roman"/>
        </w:rPr>
        <w:t>dias úteis, conforme a Lei Federal nº 14.133/2021;</w:t>
      </w:r>
    </w:p>
    <w:p w14:paraId="41E99D23" w14:textId="6F39797E" w:rsidP="005765E0" w:rsidR="005765E0" w:rsidRDefault="00A4615B">
      <w:pPr>
        <w:jc w:val="both"/>
        <w:rPr>
          <w:rFonts w:ascii="Times New Roman" w:cs="Times New Roman" w:hAnsi="Times New Roman"/>
          <w:b/>
          <w:bCs/>
        </w:rPr>
      </w:pPr>
      <w:r w:rsidRPr="00A4615B">
        <w:rPr>
          <w:rFonts w:ascii="Times New Roman" w:cs="Times New Roman" w:hAnsi="Times New Roman"/>
          <w:b/>
          <w:bCs/>
        </w:rPr>
        <w:t>1</w:t>
      </w:r>
      <w:r w:rsidR="00691255">
        <w:rPr>
          <w:rFonts w:ascii="Times New Roman" w:cs="Times New Roman" w:hAnsi="Times New Roman"/>
          <w:b/>
          <w:bCs/>
        </w:rPr>
        <w:t>3</w:t>
      </w:r>
      <w:r w:rsidRPr="00A4615B">
        <w:rPr>
          <w:rFonts w:ascii="Times New Roman" w:cs="Times New Roman" w:hAnsi="Times New Roman"/>
          <w:b/>
          <w:bCs/>
        </w:rPr>
        <w:t xml:space="preserve"> – Da reabertura da sessão pública: </w:t>
      </w:r>
    </w:p>
    <w:p w14:paraId="51588138" w14:textId="77777777" w:rsidR="00A4615B" w:rsidRDefault="00A4615B" w:rsidRPr="00A4615B">
      <w:pPr>
        <w:pStyle w:val="PargrafodaLista"/>
        <w:numPr>
          <w:ilvl w:val="0"/>
          <w:numId w:val="35"/>
        </w:numPr>
        <w:rPr>
          <w:rFonts w:ascii="Times New Roman" w:cs="Times New Roman" w:hAnsi="Times New Roman"/>
        </w:rPr>
      </w:pPr>
      <w:r w:rsidRPr="00A4615B">
        <w:rPr>
          <w:rFonts w:ascii="Times New Roman" w:cs="Times New Roman" w:hAnsi="Times New Roman"/>
        </w:rPr>
        <w:t>A sessão pública poderá ser reaberta:</w:t>
      </w:r>
    </w:p>
    <w:p w14:paraId="36345E21" w14:textId="77777777" w:rsidR="00A4615B" w:rsidRDefault="00A4615B" w:rsidRPr="00A4615B">
      <w:pPr>
        <w:pStyle w:val="PargrafodaLista"/>
        <w:numPr>
          <w:ilvl w:val="0"/>
          <w:numId w:val="35"/>
        </w:numPr>
        <w:jc w:val="both"/>
        <w:rPr>
          <w:rFonts w:ascii="Times New Roman" w:cs="Times New Roman" w:hAnsi="Times New Roman"/>
        </w:rPr>
      </w:pPr>
      <w:r w:rsidRPr="00A4615B">
        <w:rPr>
          <w:rFonts w:ascii="Times New Roman" w:cs="Times New Roman" w:hAnsi="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20BDEA6" w14:textId="77777777" w:rsidR="00A4615B" w:rsidRDefault="00A4615B" w:rsidRPr="00A4615B">
      <w:pPr>
        <w:pStyle w:val="PargrafodaLista"/>
        <w:numPr>
          <w:ilvl w:val="0"/>
          <w:numId w:val="35"/>
        </w:numPr>
        <w:jc w:val="both"/>
        <w:rPr>
          <w:rFonts w:ascii="Times New Roman" w:cs="Times New Roman" w:hAnsi="Times New Roman"/>
        </w:rPr>
      </w:pPr>
      <w:r w:rsidRPr="00A4615B">
        <w:rPr>
          <w:rFonts w:ascii="Times New Roman" w:cs="Times New Roman" w:hAnsi="Times New Roman"/>
        </w:rPr>
        <w:t xml:space="preserve">Quando houver erro na aceitação do preço melhor classificado ou quando o licitante declarado vencedor não assinar o contrato, não retirar o instrumento </w:t>
      </w:r>
      <w:r w:rsidRPr="00A4615B">
        <w:rPr>
          <w:rFonts w:ascii="Times New Roman" w:cs="Times New Roman" w:hAnsi="Times New Roman"/>
        </w:rPr>
        <w:lastRenderedPageBreak/>
        <w:t xml:space="preserve">equivalente ou não comprovar a regularização fiscal e trabalhista, nos termos do art. 43, §1º da LC nº 123/2006. Nessas hipóteses, serão adotados os procedimentos imediatamente posteriores ao encerramento da etapa de lances. </w:t>
      </w:r>
    </w:p>
    <w:p w14:paraId="6C6944CB" w14:textId="77777777" w:rsidR="00A4615B" w:rsidRDefault="00A4615B" w:rsidRPr="00A4615B">
      <w:pPr>
        <w:pStyle w:val="PargrafodaLista"/>
        <w:numPr>
          <w:ilvl w:val="0"/>
          <w:numId w:val="35"/>
        </w:numPr>
        <w:jc w:val="both"/>
        <w:rPr>
          <w:rFonts w:ascii="Times New Roman" w:cs="Times New Roman" w:hAnsi="Times New Roman"/>
        </w:rPr>
      </w:pPr>
      <w:r w:rsidRPr="00A4615B">
        <w:rPr>
          <w:rFonts w:ascii="Times New Roman" w:cs="Times New Roman" w:hAnsi="Times New Roman"/>
        </w:rPr>
        <w:t>Todos os licitantes remanescentes deverão ser convocados para acompanhar a sessão reaberta.</w:t>
      </w:r>
    </w:p>
    <w:p w14:paraId="1D810C52" w14:textId="77777777" w:rsidR="00A4615B" w:rsidRDefault="00A4615B" w:rsidRPr="00A4615B">
      <w:pPr>
        <w:pStyle w:val="PargrafodaLista"/>
        <w:numPr>
          <w:ilvl w:val="0"/>
          <w:numId w:val="35"/>
        </w:numPr>
        <w:jc w:val="both"/>
        <w:rPr>
          <w:rFonts w:ascii="Times New Roman" w:cs="Times New Roman" w:hAnsi="Times New Roman"/>
        </w:rPr>
      </w:pPr>
      <w:r w:rsidRPr="00A4615B">
        <w:rPr>
          <w:rFonts w:ascii="Times New Roman" w:cs="Times New Roman" w:hAnsi="Times New Roman"/>
        </w:rPr>
        <w:t>A convocação se dará por meio do sistema eletrônico (“chat”), e-mail, ou, ainda, fac-símile, de acordo com a fase do procedimento licitatório.</w:t>
      </w:r>
    </w:p>
    <w:p w14:paraId="46B0C70A" w14:textId="30A01F5C" w:rsidP="00A4615B" w:rsidR="00A4615B" w:rsidRDefault="00A4615B">
      <w:pPr>
        <w:jc w:val="both"/>
        <w:rPr>
          <w:rFonts w:ascii="Times New Roman" w:cs="Times New Roman" w:hAnsi="Times New Roman"/>
          <w:b/>
          <w:bCs/>
        </w:rPr>
      </w:pPr>
      <w:r w:rsidRPr="00A4615B">
        <w:rPr>
          <w:rFonts w:ascii="Times New Roman" w:cs="Times New Roman" w:hAnsi="Times New Roman"/>
          <w:b/>
          <w:bCs/>
        </w:rPr>
        <w:t>1</w:t>
      </w:r>
      <w:r w:rsidR="00DF2F93">
        <w:rPr>
          <w:rFonts w:ascii="Times New Roman" w:cs="Times New Roman" w:hAnsi="Times New Roman"/>
          <w:b/>
          <w:bCs/>
        </w:rPr>
        <w:t>4</w:t>
      </w:r>
      <w:r w:rsidRPr="00A4615B">
        <w:rPr>
          <w:rFonts w:ascii="Times New Roman" w:cs="Times New Roman" w:hAnsi="Times New Roman"/>
          <w:b/>
          <w:bCs/>
        </w:rPr>
        <w:t xml:space="preserve"> – Da adjudicação e homologação:</w:t>
      </w:r>
    </w:p>
    <w:p w14:paraId="260A7AC7" w14:textId="23656ED4" w:rsidR="00A4615B" w:rsidRDefault="00A4615B" w:rsidRPr="00A4615B">
      <w:pPr>
        <w:pStyle w:val="PargrafodaLista"/>
        <w:numPr>
          <w:ilvl w:val="0"/>
          <w:numId w:val="36"/>
        </w:numPr>
        <w:jc w:val="both"/>
        <w:rPr>
          <w:rFonts w:ascii="Times New Roman" w:cs="Times New Roman" w:hAnsi="Times New Roman"/>
        </w:rPr>
      </w:pPr>
      <w:r w:rsidRPr="00A4615B">
        <w:rPr>
          <w:rFonts w:ascii="Times New Roman" w:cs="Times New Roman" w:hAnsi="Times New Roman"/>
        </w:rPr>
        <w:t>O objeto da licitação será adjudicado ao licitante declarado vencedor, por ato do Agente de Contratação, caso não haja interposição de recurso, após a regular decisão dos recursos apresentados.</w:t>
      </w:r>
    </w:p>
    <w:p w14:paraId="7B14E960" w14:textId="77777777" w:rsidR="00A4615B" w:rsidRDefault="00A4615B">
      <w:pPr>
        <w:pStyle w:val="PargrafodaLista"/>
        <w:numPr>
          <w:ilvl w:val="0"/>
          <w:numId w:val="36"/>
        </w:numPr>
        <w:jc w:val="both"/>
        <w:rPr>
          <w:rFonts w:ascii="Times New Roman" w:cs="Times New Roman" w:hAnsi="Times New Roman"/>
        </w:rPr>
      </w:pPr>
      <w:r w:rsidRPr="00A4615B">
        <w:rPr>
          <w:rFonts w:ascii="Times New Roman" w:cs="Times New Roman" w:hAnsi="Times New Roman"/>
        </w:rPr>
        <w:t xml:space="preserve">Após a fase recursal, constatada a regularidade dos atos praticados, a autoridade competente homologará o procedimento licitatório. </w:t>
      </w:r>
    </w:p>
    <w:p w14:paraId="61443CA2" w14:textId="4FA9DA58" w:rsidR="00DF2F93" w:rsidRDefault="00DF2F93" w:rsidRPr="00A4615B">
      <w:pPr>
        <w:pStyle w:val="PargrafodaLista"/>
        <w:numPr>
          <w:ilvl w:val="0"/>
          <w:numId w:val="36"/>
        </w:numPr>
        <w:jc w:val="both"/>
        <w:rPr>
          <w:rFonts w:ascii="Times New Roman" w:cs="Times New Roman" w:hAnsi="Times New Roman"/>
        </w:rPr>
      </w:pPr>
      <w:r w:rsidRPr="00DF2F93">
        <w:rPr>
          <w:rFonts w:ascii="Times New Roman" w:cs="Times New Roman" w:hAnsi="Times New Roman"/>
        </w:rPr>
        <w:t>Após a homologação, o Contrato será encaminhado para o vencedor fazer a assinatura no documento e encaminhar para o Município no prazo de até 10 (dez) dias. Importante destacar que a eficácia do contrato iniciará após sua publicação no PNCP, conforme art. 94 da Lei 14.133/2021.</w:t>
      </w:r>
    </w:p>
    <w:p w14:paraId="6880CF8E" w14:textId="1EB044D0" w:rsidP="00A4615B" w:rsidR="00DF2F93" w:rsidRDefault="00A4615B">
      <w:pPr>
        <w:jc w:val="both"/>
        <w:rPr>
          <w:rFonts w:ascii="Times New Roman" w:cs="Times New Roman" w:hAnsi="Times New Roman"/>
          <w:b/>
          <w:bCs/>
        </w:rPr>
      </w:pPr>
      <w:r w:rsidRPr="00A4615B">
        <w:rPr>
          <w:rFonts w:ascii="Times New Roman" w:cs="Times New Roman" w:hAnsi="Times New Roman"/>
          <w:b/>
          <w:bCs/>
        </w:rPr>
        <w:t>1</w:t>
      </w:r>
      <w:r w:rsidR="00DF2F93">
        <w:rPr>
          <w:rFonts w:ascii="Times New Roman" w:cs="Times New Roman" w:hAnsi="Times New Roman"/>
          <w:b/>
          <w:bCs/>
        </w:rPr>
        <w:t>5</w:t>
      </w:r>
      <w:r w:rsidRPr="00A4615B">
        <w:rPr>
          <w:rFonts w:ascii="Times New Roman" w:cs="Times New Roman" w:hAnsi="Times New Roman"/>
          <w:b/>
          <w:bCs/>
        </w:rPr>
        <w:t xml:space="preserve"> – </w:t>
      </w:r>
      <w:r w:rsidR="00DF2F93">
        <w:rPr>
          <w:rFonts w:ascii="Times New Roman" w:cs="Times New Roman" w:hAnsi="Times New Roman"/>
          <w:b/>
          <w:bCs/>
        </w:rPr>
        <w:t>Do Modo de Disputa:</w:t>
      </w:r>
    </w:p>
    <w:p w14:paraId="74CB6BA1" w14:textId="238B3BF7"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Será adotado para o envio de lances na Concorrência eletrônica o modo de disputa “aberto e fechado”, em que os licitantes apresentarão lances públicos e sucessivos, conforme o art. 32 do Decreto Federal nº 10.204/2019 e art. 56 da Lei 14.133/2021.</w:t>
      </w:r>
    </w:p>
    <w:p w14:paraId="6ED9785B" w14:textId="2AABEA08"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 xml:space="preserve">A etapa de envio de lances na sessão pública durará </w:t>
      </w:r>
      <w:r>
        <w:rPr>
          <w:rFonts w:ascii="Times New Roman" w:cs="Times New Roman" w:hAnsi="Times New Roman"/>
        </w:rPr>
        <w:t>15</w:t>
      </w:r>
      <w:r w:rsidRPr="00DF2F93">
        <w:rPr>
          <w:rFonts w:ascii="Times New Roman" w:cs="Times New Roman" w:hAnsi="Times New Roman"/>
        </w:rPr>
        <w:t xml:space="preserve"> minutos e, após isso, será prorrogada automaticamente pelo sistema quando houver lance ofertado nos últimos dois minutos do período de duração da sessão pública.</w:t>
      </w:r>
    </w:p>
    <w:p w14:paraId="06EB3105" w14:textId="4EAD0C06"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A prorrogação automática da etapa de envio de lances, de que trata o subitem 15.2 será de dois minutos e ocorrerá sucessivamente sempre que houver lances enviados nesse período de prorrogação, inclusive quando se tratar de lances intermediários.</w:t>
      </w:r>
    </w:p>
    <w:p w14:paraId="7ACBC3EC" w14:textId="5B30FE36"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Na hipótese de não haver novos lances na forma estabelecida, a sessão pública será encerrada automaticamente.</w:t>
      </w:r>
    </w:p>
    <w:p w14:paraId="55A287FC" w14:textId="61F4340A"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Encerrada a sessão pública sem prorrogação automática pelo sistema, nos termos do disposto no subitem 15.3, o agente de contratação poderá, assessorado pela equipe de apoio, admitir o reinício da etapa de envio de lances, em prol da consecução do melhor preço disposto no parágrafo único do art. 7º da Lei 14.133/2021, mediante justificativa.</w:t>
      </w:r>
    </w:p>
    <w:p w14:paraId="4FD8B4B0" w14:textId="06D68A8E"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lastRenderedPageBreak/>
        <w:t>Após a definição da melhor proposta, se a diferença em relação à proposta classificada em segundo lugar for de pelo menos 5% (cinco por cento), o agente de contratação, auxiliado pela equipe de apoio, poderá admitir o reinício da disputa aberta, nos termos estabelecidos no instrumento convocatório, para a definição das demais colocações, conforme §4º, do art. 56 da Lei 14.133/2021.</w:t>
      </w:r>
    </w:p>
    <w:p w14:paraId="318EA635" w14:textId="671A5B39"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Não serão aceitos dois ou mais lances de mesmo valor, prevalecendo aquele que for recebido e registrado em primeiro lugar.</w:t>
      </w:r>
    </w:p>
    <w:p w14:paraId="02DE5678" w14:textId="1A4FA992"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Durante o transcurso da sessão pública, os licitantes serão informados, em tempo real, do valor do menor lance registrado, vedada a identificação do licitante.</w:t>
      </w:r>
    </w:p>
    <w:p w14:paraId="272CF7CF" w14:textId="35207643"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 xml:space="preserve">O Critério de julgamento adotado será o </w:t>
      </w:r>
      <w:r w:rsidRPr="00DF2F93">
        <w:rPr>
          <w:rFonts w:ascii="Times New Roman" w:cs="Times New Roman" w:hAnsi="Times New Roman"/>
          <w:color w:val="EE0000"/>
        </w:rPr>
        <w:t>MENOR PREÇO GLOBAL</w:t>
      </w:r>
      <w:r w:rsidRPr="00DF2F93">
        <w:rPr>
          <w:rFonts w:ascii="Times New Roman" w:cs="Times New Roman" w:hAnsi="Times New Roman"/>
        </w:rPr>
        <w:t>, conforme definido neste Edital e seus anexos.</w:t>
      </w:r>
    </w:p>
    <w:p w14:paraId="1027ACC4" w14:textId="45D89916"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Caso o licitante não apresente lances, concorrerá com o valor de sua proposta.</w:t>
      </w:r>
    </w:p>
    <w:p w14:paraId="3CFD6A02" w14:textId="42CAFFD5"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Em relação a itens não exclusivos para participação de microempresas e empresas de pequeno porte, conforme o caso,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arts. 44 e 45 da LC nº 123, de 2006, regulamentada pelo Decreto nº 8.538, de 2015.</w:t>
      </w:r>
    </w:p>
    <w:p w14:paraId="3172700D" w14:textId="450CFE63"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Nessas condições, as propostas de microempresas e empresas de pequeno porte que se encontrarem na faixa de até 5% (cinco por cento) acima da melhor proposta ou melhor lance serão consideradas empatadas com a primeira colocada.</w:t>
      </w:r>
    </w:p>
    <w:p w14:paraId="62D93B64" w14:textId="0C373541"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65790535" w14:textId="33B6D1DA"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87303FF" w14:textId="4E58B311"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75E0F90" w14:textId="672E2D29" w:rsidR="00DF2F93" w:rsidRDefault="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lastRenderedPageBreak/>
        <w:t>Quando houver propostas beneficiadas com as margens de preferência em relação ao produto estrangeiro, o critério de desempate será aplicado exclusivamente entre as propostas que fizerem jus às margens de preferência, conforme regulamento.</w:t>
      </w:r>
    </w:p>
    <w:p w14:paraId="73B2F122" w14:textId="70CE6FC6" w:rsidR="00DF2F93" w:rsidRDefault="00DF2F93" w:rsidRPr="00DF2F93">
      <w:pPr>
        <w:pStyle w:val="PargrafodaLista"/>
        <w:numPr>
          <w:ilvl w:val="0"/>
          <w:numId w:val="42"/>
        </w:numPr>
        <w:jc w:val="both"/>
        <w:rPr>
          <w:rFonts w:ascii="Times New Roman" w:cs="Times New Roman" w:hAnsi="Times New Roman"/>
        </w:rPr>
      </w:pPr>
      <w:r w:rsidRPr="00DF2F93">
        <w:rPr>
          <w:rFonts w:ascii="Times New Roman" w:cs="Times New Roman" w:hAnsi="Times New Roman"/>
        </w:rPr>
        <w:t>A ordem de apresentação pelos licitantes é utilizada como um dos critérios de classificação, de maneira que só poderá haver empate entre propostas iguais (não seguidas de lances).</w:t>
      </w:r>
    </w:p>
    <w:p w14:paraId="0D59AF12" w14:textId="5529F3D3" w:rsidP="00A4615B" w:rsidR="00A4615B" w:rsidRDefault="00DF2F93">
      <w:pPr>
        <w:jc w:val="both"/>
        <w:rPr>
          <w:rFonts w:ascii="Times New Roman" w:cs="Times New Roman" w:hAnsi="Times New Roman"/>
          <w:b/>
          <w:bCs/>
        </w:rPr>
      </w:pPr>
      <w:r w:rsidRPr="00DF2F93">
        <w:rPr>
          <w:rFonts w:ascii="Times New Roman" w:cs="Times New Roman" w:hAnsi="Times New Roman"/>
          <w:b/>
          <w:bCs/>
        </w:rPr>
        <w:t>16- Empate Legal (art 44e 45 da LC nº 123/2006):</w:t>
      </w:r>
    </w:p>
    <w:p w14:paraId="3BA12614" w14:textId="00568A1B" w:rsidR="00DF2F93" w:rsidRDefault="00DF2F93">
      <w:pPr>
        <w:pStyle w:val="PargrafodaLista"/>
        <w:numPr>
          <w:ilvl w:val="0"/>
          <w:numId w:val="43"/>
        </w:numPr>
        <w:jc w:val="both"/>
        <w:rPr>
          <w:rFonts w:ascii="Times New Roman" w:cs="Times New Roman" w:hAnsi="Times New Roman"/>
        </w:rPr>
      </w:pPr>
      <w:r w:rsidRPr="00DF2F93">
        <w:rPr>
          <w:rFonts w:ascii="Times New Roman" w:cs="Times New Roman" w:hAnsi="Times New Roman"/>
        </w:rPr>
        <w:t>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r>
        <w:rPr>
          <w:rFonts w:ascii="Times New Roman" w:cs="Times New Roman" w:hAnsi="Times New Roman"/>
        </w:rPr>
        <w:t>.</w:t>
      </w:r>
    </w:p>
    <w:p w14:paraId="07B51DB8" w14:textId="3EB5BB1C" w:rsidR="00DF2F93" w:rsidRDefault="00DF2F93">
      <w:pPr>
        <w:pStyle w:val="PargrafodaLista"/>
        <w:numPr>
          <w:ilvl w:val="0"/>
          <w:numId w:val="43"/>
        </w:numPr>
        <w:jc w:val="both"/>
        <w:rPr>
          <w:rFonts w:ascii="Times New Roman" w:cs="Times New Roman" w:hAnsi="Times New Roman"/>
        </w:rPr>
      </w:pPr>
      <w:r w:rsidRPr="00DF2F93">
        <w:rPr>
          <w:rFonts w:ascii="Times New Roman" w:cs="Times New Roman" w:hAnsi="Times New Roman"/>
        </w:rPr>
        <w:t>Os critérios de desempate serão aplicados, por analogia, nos termos do art. 36 do Decreto 10.024/2019, caso não haja envio de lances após o início da fase competitiva.</w:t>
      </w:r>
    </w:p>
    <w:p w14:paraId="4C1258DA" w14:textId="251747A6" w:rsidR="00DF2F93" w:rsidRDefault="00DF2F93">
      <w:pPr>
        <w:pStyle w:val="PargrafodaLista"/>
        <w:numPr>
          <w:ilvl w:val="0"/>
          <w:numId w:val="43"/>
        </w:numPr>
        <w:jc w:val="both"/>
        <w:rPr>
          <w:rFonts w:ascii="Times New Roman" w:cs="Times New Roman" w:hAnsi="Times New Roman"/>
        </w:rPr>
      </w:pPr>
      <w:r w:rsidRPr="00DF2F93">
        <w:rPr>
          <w:rFonts w:ascii="Times New Roman" w:cs="Times New Roman" w:hAnsi="Times New Roman"/>
        </w:rPr>
        <w:t>Na hipótese de persistir o empate, a proposta vencedora será sorteada pelo sistema eletrônico dentre as propostas empatadas.</w:t>
      </w:r>
    </w:p>
    <w:p w14:paraId="6C62D9DA" w14:textId="48F3F797" w:rsidP="00DF2F93" w:rsidR="00DF2F93" w:rsidRDefault="00DF2F93">
      <w:pPr>
        <w:jc w:val="both"/>
        <w:rPr>
          <w:rFonts w:ascii="Times New Roman" w:cs="Times New Roman" w:hAnsi="Times New Roman"/>
          <w:b/>
          <w:bCs/>
        </w:rPr>
      </w:pPr>
      <w:r w:rsidRPr="00DF2F93">
        <w:rPr>
          <w:rFonts w:ascii="Times New Roman" w:cs="Times New Roman" w:hAnsi="Times New Roman"/>
          <w:b/>
          <w:bCs/>
        </w:rPr>
        <w:t xml:space="preserve">17- Da Negociação: </w:t>
      </w:r>
    </w:p>
    <w:p w14:paraId="684B4821" w14:textId="37BB65BB" w:rsidR="00DF2F93" w:rsidRDefault="00DF2F93">
      <w:pPr>
        <w:pStyle w:val="PargrafodaLista"/>
        <w:numPr>
          <w:ilvl w:val="0"/>
          <w:numId w:val="44"/>
        </w:numPr>
        <w:jc w:val="both"/>
        <w:rPr>
          <w:rFonts w:ascii="Times New Roman" w:cs="Times New Roman" w:hAnsi="Times New Roman"/>
        </w:rPr>
      </w:pPr>
      <w:r w:rsidRPr="00DF2F93">
        <w:rPr>
          <w:rFonts w:ascii="Times New Roman" w:cs="Times New Roman" w:hAnsi="Times New Roman"/>
        </w:rPr>
        <w:t xml:space="preserve">Encerrada a etapa de envio de lances da sessão pública, </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 xml:space="preserve">ontratação </w:t>
      </w:r>
      <w:r>
        <w:rPr>
          <w:rFonts w:ascii="Times New Roman" w:cs="Times New Roman" w:hAnsi="Times New Roman"/>
        </w:rPr>
        <w:t>poderá</w:t>
      </w:r>
      <w:r w:rsidRPr="00DF2F93">
        <w:rPr>
          <w:rFonts w:ascii="Times New Roman" w:cs="Times New Roman" w:hAnsi="Times New Roman"/>
        </w:rPr>
        <w:t xml:space="preserve"> encaminhar, pelo sistema eletrônico, contraproposta ao licitante</w:t>
      </w:r>
      <w:r>
        <w:rPr>
          <w:rFonts w:ascii="Times New Roman" w:cs="Times New Roman" w:hAnsi="Times New Roman"/>
        </w:rPr>
        <w:t xml:space="preserve"> </w:t>
      </w:r>
      <w:r w:rsidRPr="00DF2F93">
        <w:rPr>
          <w:rFonts w:ascii="Times New Roman" w:cs="Times New Roman" w:hAnsi="Times New Roman"/>
        </w:rPr>
        <w:t>que tenha apresentado o melhor preço, para que seja obtida melhor proposta, vedada a negociação em condições diferentes das previstas no edital.</w:t>
      </w:r>
    </w:p>
    <w:p w14:paraId="01328935" w14:textId="1CFC9F9E" w:rsidR="00DF2F93" w:rsidRDefault="00DF2F93">
      <w:pPr>
        <w:pStyle w:val="PargrafodaLista"/>
        <w:numPr>
          <w:ilvl w:val="0"/>
          <w:numId w:val="44"/>
        </w:numPr>
        <w:jc w:val="both"/>
        <w:rPr>
          <w:rFonts w:ascii="Times New Roman" w:cs="Times New Roman" w:hAnsi="Times New Roman"/>
        </w:rPr>
      </w:pPr>
      <w:r w:rsidRPr="00DF2F93">
        <w:rPr>
          <w:rFonts w:ascii="Times New Roman" w:cs="Times New Roman" w:hAnsi="Times New Roman"/>
        </w:rPr>
        <w:t>A negociação será realizada por meio do sistema e poderá ser acompanhada pelos demais licitantes.</w:t>
      </w:r>
    </w:p>
    <w:p w14:paraId="32D0B878" w14:textId="250E593B" w:rsidR="00DF2F93" w:rsidRDefault="00DF2F93">
      <w:pPr>
        <w:pStyle w:val="PargrafodaLista"/>
        <w:numPr>
          <w:ilvl w:val="0"/>
          <w:numId w:val="44"/>
        </w:numPr>
        <w:jc w:val="both"/>
        <w:rPr>
          <w:rFonts w:ascii="Times New Roman" w:cs="Times New Roman" w:hAnsi="Times New Roman"/>
        </w:rPr>
      </w:pPr>
      <w:r w:rsidRPr="00DF2F93">
        <w:rPr>
          <w:rFonts w:ascii="Times New Roman" w:cs="Times New Roman" w:hAnsi="Times New Roman"/>
        </w:rPr>
        <w:t>Será estabelecido o prazo de 02 (duas) horas, contado da solicitação do agente de contratação no sistema, para envio da proposta e, se necessário, dos documentos complementares, adequada ao último lance ofertado após a negociação de que trata o caput.</w:t>
      </w:r>
      <w:r>
        <w:rPr>
          <w:rFonts w:ascii="Times New Roman" w:cs="Times New Roman" w:hAnsi="Times New Roman"/>
        </w:rPr>
        <w:t xml:space="preserve"> Os referidos deverão ser encaminhados para o e-mail </w:t>
      </w:r>
      <w:hyperlink r:id="rId20"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1"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w:t>
      </w:r>
    </w:p>
    <w:p w14:paraId="74CCCAB1" w14:textId="10FB5375" w:rsidP="00DF2F93" w:rsidR="00DF2F93" w:rsidRDefault="00DF2F93">
      <w:pPr>
        <w:jc w:val="both"/>
        <w:rPr>
          <w:rFonts w:ascii="Times New Roman" w:cs="Times New Roman" w:hAnsi="Times New Roman"/>
          <w:b/>
          <w:bCs/>
        </w:rPr>
      </w:pPr>
      <w:r>
        <w:rPr>
          <w:rFonts w:ascii="Times New Roman" w:cs="Times New Roman" w:hAnsi="Times New Roman"/>
          <w:b/>
          <w:bCs/>
        </w:rPr>
        <w:t>18</w:t>
      </w:r>
      <w:r w:rsidRPr="00DF2F93">
        <w:rPr>
          <w:rFonts w:ascii="Times New Roman" w:cs="Times New Roman" w:hAnsi="Times New Roman"/>
          <w:b/>
          <w:bCs/>
        </w:rPr>
        <w:t>- Das Diligências:</w:t>
      </w:r>
    </w:p>
    <w:p w14:paraId="20272ED4" w14:textId="70D6528F"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t>Poderão ser realizadas diligências referentes aos documentos apresentados, ou em relação a quaisquer outros documentos e aspectos, bem como localização da empresa, notas fiscais relativas ao (s) atestado(s) técnico(s) emitido(s), além de autenticações, sejam presencialmente e/ou através dos sítios eletrônicos oficiais, sempre buscando atingir o Melhor Interesse Público.</w:t>
      </w:r>
    </w:p>
    <w:p w14:paraId="7FF031AE" w14:textId="324026BC"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lastRenderedPageBreak/>
        <w:t>Os documentos para habilitação que necessitam de autenticação, SOMENTE SERÃO AUTENTICADOS POR ESTA MUNICIPALIDADE ATÉ 03 (TRÊS) dias antes da data da licitação, no horário de expediente, mediante apresentação das cópias e documentos originais.</w:t>
      </w:r>
    </w:p>
    <w:p w14:paraId="42368A71" w14:textId="31671033"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t>As autenticações serão admitidas para fins de complementação da documentação de habilitação, de acordo como prazo estabelecido pelo agente de contratação em ata.</w:t>
      </w:r>
    </w:p>
    <w:p w14:paraId="36A7B6EE" w14:textId="2B827BBD"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t>A prorrogação de prazo para a apresentação de documentos exigidos em ato de diligência deverá ser requerida dentro do prazo inicialmente previsto, preferencialmente por meio escrito, e fica adstrito à conveniência da Administração Pública, sob a autoridade d</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no âmbito de sua competência.</w:t>
      </w:r>
    </w:p>
    <w:p w14:paraId="47240531" w14:textId="02D4D119"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t>A utilização dos recursos e meios eletrônicos dispensa o envio de documentação por correspondência, sendo utilizado campo próprio do sistema BNC, em “DOCUMENTOS COMPLEMENTARES (PÓS-DISPUTA)”, bem como, também, o envio para e-mail</w:t>
      </w:r>
      <w:r>
        <w:rPr>
          <w:rFonts w:ascii="Times New Roman" w:cs="Times New Roman" w:hAnsi="Times New Roman"/>
        </w:rPr>
        <w:t xml:space="preserve"> </w:t>
      </w:r>
      <w:hyperlink r:id="rId22"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3"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 </w:t>
      </w:r>
    </w:p>
    <w:p w14:paraId="25350C2B" w14:textId="16A37206" w:rsidR="00DF2F93" w:rsidRDefault="00DF2F93">
      <w:pPr>
        <w:pStyle w:val="PargrafodaLista"/>
        <w:numPr>
          <w:ilvl w:val="0"/>
          <w:numId w:val="46"/>
        </w:numPr>
        <w:jc w:val="both"/>
        <w:rPr>
          <w:rFonts w:ascii="Times New Roman" w:cs="Times New Roman" w:hAnsi="Times New Roman"/>
        </w:rPr>
      </w:pPr>
      <w:r w:rsidRPr="00DF2F93">
        <w:rPr>
          <w:rFonts w:ascii="Times New Roman" w:cs="Times New Roman" w:hAnsi="Times New Roman"/>
        </w:rPr>
        <w:t>O envio de documentação de habilitação complementar para quaisquer outros e-mails serão desconsiderados.</w:t>
      </w:r>
    </w:p>
    <w:p w14:paraId="6105D2A6" w14:textId="78FCB1B9" w:rsidP="00DF2F93" w:rsidR="00DF2F93" w:rsidRDefault="00DF2F93">
      <w:pPr>
        <w:jc w:val="both"/>
        <w:rPr>
          <w:rFonts w:ascii="Times New Roman" w:cs="Times New Roman" w:hAnsi="Times New Roman"/>
          <w:b/>
          <w:bCs/>
        </w:rPr>
      </w:pPr>
      <w:r w:rsidRPr="00DF2F93">
        <w:rPr>
          <w:rFonts w:ascii="Times New Roman" w:cs="Times New Roman" w:hAnsi="Times New Roman"/>
          <w:b/>
          <w:bCs/>
        </w:rPr>
        <w:t>19- Da impugnação do Edital e Pedido de Esclarecimento:</w:t>
      </w:r>
    </w:p>
    <w:p w14:paraId="1F0A6C22" w14:textId="4CF779DA"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t>Qualquer pessoa é parte legítima para impugnar ou solicitar esclarecimentos sobre o edital de licitação, devendo protocolar o pedido em até 3 (três) dias úteis antes da data de abertura do certame. A resposta à impugnação ou ao pedido de esclarecimento será divulgada através de campo próprio do sistema da BNC – Bolsa Nacional de Compras e no sítio eletrônico oficial no prazo de até 3 (três) dias úteis, limitado ao último dia útil anterior à data da abertura do certame.</w:t>
      </w:r>
      <w:r>
        <w:rPr>
          <w:rFonts w:ascii="Times New Roman" w:cs="Times New Roman" w:hAnsi="Times New Roman"/>
        </w:rPr>
        <w:t xml:space="preserve"> </w:t>
      </w:r>
    </w:p>
    <w:p w14:paraId="201FF611" w14:textId="77777777"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t>As dúvidas/questionamentos, e as impugnações deverão ser encaminhadas com documentos que identifiquem o(a) interessado(a), e poderão ser enviadas</w:t>
      </w:r>
      <w:r>
        <w:rPr>
          <w:rFonts w:ascii="Times New Roman" w:cs="Times New Roman" w:hAnsi="Times New Roman"/>
        </w:rPr>
        <w:t xml:space="preserve"> </w:t>
      </w:r>
      <w:r w:rsidRPr="00DF2F93">
        <w:rPr>
          <w:rFonts w:ascii="Times New Roman" w:cs="Times New Roman" w:hAnsi="Times New Roman"/>
        </w:rPr>
        <w:t xml:space="preserve"> através de campo próprio do sistema da BNC – Bolsa Nacional de Compras</w:t>
      </w:r>
      <w:r>
        <w:rPr>
          <w:rFonts w:ascii="Times New Roman" w:cs="Times New Roman" w:hAnsi="Times New Roman"/>
        </w:rPr>
        <w:t xml:space="preserve"> e também para o e-mail </w:t>
      </w:r>
      <w:hyperlink r:id="rId24"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5"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w:t>
      </w:r>
    </w:p>
    <w:p w14:paraId="57598583" w14:textId="36FC1DCD"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0AFEC739" w14:textId="6A58ADFD"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lastRenderedPageBreak/>
        <w:t>Acolhida a impugnação, será definida e publicada nova data para a realização do certame, se for o caso.</w:t>
      </w:r>
    </w:p>
    <w:p w14:paraId="0064E3B1" w14:textId="77003A5B"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t>As impugnações e pedidos de esclarecimentos não suspendem os prazos previstos</w:t>
      </w:r>
    </w:p>
    <w:p w14:paraId="45D095B7" w14:textId="54C6F9DC" w:rsidR="00DF2F93" w:rsidRDefault="00DF2F93">
      <w:pPr>
        <w:pStyle w:val="PargrafodaLista"/>
        <w:numPr>
          <w:ilvl w:val="0"/>
          <w:numId w:val="49"/>
        </w:numPr>
        <w:jc w:val="both"/>
        <w:rPr>
          <w:rFonts w:ascii="Times New Roman" w:cs="Times New Roman" w:hAnsi="Times New Roman"/>
        </w:rPr>
      </w:pPr>
      <w:r w:rsidRPr="00DF2F93">
        <w:rPr>
          <w:rFonts w:ascii="Times New Roman" w:cs="Times New Roman" w:hAnsi="Times New Roman"/>
        </w:rPr>
        <w:t>A concessão de efeito suspensivo à impugnação é medida excepcional e deverá ser motivada pel</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nos autos do processo de licitação.</w:t>
      </w:r>
    </w:p>
    <w:p w14:paraId="084D5133" w14:textId="2A6A008A" w:rsidP="00DF2F93" w:rsidR="00DF2F93" w:rsidRDefault="00DF2F93">
      <w:pPr>
        <w:ind w:left="360"/>
        <w:jc w:val="both"/>
        <w:rPr>
          <w:rFonts w:ascii="Times New Roman" w:cs="Times New Roman" w:hAnsi="Times New Roman"/>
          <w:b/>
          <w:bCs/>
        </w:rPr>
      </w:pPr>
      <w:r w:rsidRPr="00DF2F93">
        <w:rPr>
          <w:rFonts w:ascii="Times New Roman" w:cs="Times New Roman" w:hAnsi="Times New Roman"/>
          <w:b/>
          <w:bCs/>
        </w:rPr>
        <w:t>20- Dos Prazos de Vigência e da Execução do Objeto:</w:t>
      </w:r>
    </w:p>
    <w:p w14:paraId="7FC0EBD5" w14:textId="3566C66A" w:rsidR="00DF2F93" w:rsidRDefault="00DF2F93">
      <w:pPr>
        <w:pStyle w:val="PargrafodaLista"/>
        <w:numPr>
          <w:ilvl w:val="0"/>
          <w:numId w:val="50"/>
        </w:numPr>
        <w:jc w:val="both"/>
        <w:rPr>
          <w:rFonts w:ascii="Times New Roman" w:cs="Times New Roman" w:hAnsi="Times New Roman"/>
        </w:rPr>
      </w:pPr>
      <w:r w:rsidRPr="00DF2F93">
        <w:rPr>
          <w:rFonts w:ascii="Times New Roman" w:cs="Times New Roman" w:hAnsi="Times New Roman"/>
        </w:rPr>
        <w:t>O prazo de validade da proposta será de 60 (sessenta) dias, período em que os proponentes ficarão obrigados aos seus termos, só sendo liberados dos compromissos decorrentes deste edital se não forem convocados para a contratação neste período.</w:t>
      </w:r>
    </w:p>
    <w:p w14:paraId="3E831ED3" w14:textId="361DDAEB" w:rsidR="00DF2F93" w:rsidRDefault="00DF2F93">
      <w:pPr>
        <w:pStyle w:val="PargrafodaLista"/>
        <w:numPr>
          <w:ilvl w:val="0"/>
          <w:numId w:val="50"/>
        </w:numPr>
        <w:jc w:val="both"/>
        <w:rPr>
          <w:rFonts w:ascii="Times New Roman" w:cs="Times New Roman" w:hAnsi="Times New Roman"/>
        </w:rPr>
      </w:pPr>
      <w:r w:rsidRPr="00DF2F93">
        <w:rPr>
          <w:rFonts w:ascii="Times New Roman" w:cs="Times New Roman" w:hAnsi="Times New Roman"/>
        </w:rPr>
        <w:t xml:space="preserve">O prazo de vigência do contrato e da execução da obra será de </w:t>
      </w:r>
      <w:r w:rsidRPr="00DF2F93">
        <w:rPr>
          <w:rFonts w:ascii="Times New Roman" w:cs="Times New Roman" w:hAnsi="Times New Roman"/>
          <w:color w:val="EE0000"/>
        </w:rPr>
        <w:t>90 (noventa) dias</w:t>
      </w:r>
      <w:r w:rsidRPr="00DF2F93">
        <w:rPr>
          <w:rFonts w:ascii="Times New Roman" w:cs="Times New Roman" w:hAnsi="Times New Roman"/>
        </w:rPr>
        <w:t xml:space="preserve"> contados a partir da assinatura, podendo ser prorrogado mediante termo aditivo, por se tratar de contrato de escopo.</w:t>
      </w:r>
    </w:p>
    <w:p w14:paraId="49009C7B" w14:textId="6F951F81" w:rsidR="00DF2F93" w:rsidRDefault="00DF2F93">
      <w:pPr>
        <w:pStyle w:val="PargrafodaLista"/>
        <w:numPr>
          <w:ilvl w:val="0"/>
          <w:numId w:val="50"/>
        </w:numPr>
        <w:jc w:val="both"/>
        <w:rPr>
          <w:rFonts w:ascii="Times New Roman" w:cs="Times New Roman" w:hAnsi="Times New Roman"/>
        </w:rPr>
      </w:pPr>
      <w:r w:rsidRPr="00DF2F93">
        <w:rPr>
          <w:rFonts w:ascii="Times New Roman" w:cs="Times New Roman" w:hAnsi="Times New Roman"/>
        </w:rPr>
        <w:t>O prazo para início da</w:t>
      </w:r>
      <w:r>
        <w:rPr>
          <w:rFonts w:ascii="Times New Roman" w:cs="Times New Roman" w:hAnsi="Times New Roman"/>
        </w:rPr>
        <w:t xml:space="preserve"> execução do objeto </w:t>
      </w:r>
      <w:r w:rsidRPr="00DF2F93">
        <w:rPr>
          <w:rFonts w:ascii="Times New Roman" w:cs="Times New Roman" w:hAnsi="Times New Roman"/>
        </w:rPr>
        <w:t>está condicionado ao da ORDEM DE SERVIÇO, emitida pelo Município de Palmeira, e deverá ter início após emissão deste documento, bem como conforme previsão do contrato.</w:t>
      </w:r>
    </w:p>
    <w:p w14:paraId="108AAFF6" w14:textId="7A71099E" w:rsidR="00DF2F93" w:rsidRDefault="00DF2F93">
      <w:pPr>
        <w:pStyle w:val="PargrafodaLista"/>
        <w:numPr>
          <w:ilvl w:val="0"/>
          <w:numId w:val="50"/>
        </w:numPr>
        <w:jc w:val="both"/>
        <w:rPr>
          <w:rFonts w:ascii="Times New Roman" w:cs="Times New Roman" w:hAnsi="Times New Roman"/>
        </w:rPr>
      </w:pPr>
      <w:r w:rsidRPr="00DF2F93">
        <w:rPr>
          <w:rFonts w:ascii="Times New Roman" w:cs="Times New Roman" w:hAnsi="Times New Roman"/>
        </w:rPr>
        <w:t>Eventual execução do objeto realizada antes da autorização do CONTRATANTE não será objeto de medição para liberação de recursos até a emissão da autorização acima disposta.</w:t>
      </w:r>
    </w:p>
    <w:p w14:paraId="2F56E0FC" w14:textId="562D0E5C" w:rsidR="00DF2F93" w:rsidRDefault="00DF2F93" w:rsidRPr="00DF2F93">
      <w:pPr>
        <w:pStyle w:val="PargrafodaLista"/>
        <w:numPr>
          <w:ilvl w:val="0"/>
          <w:numId w:val="50"/>
        </w:numPr>
        <w:jc w:val="both"/>
        <w:rPr>
          <w:rFonts w:ascii="Times New Roman" w:cs="Times New Roman" w:hAnsi="Times New Roman"/>
          <w:color w:val="EE0000"/>
        </w:rPr>
      </w:pPr>
      <w:r w:rsidRPr="00DF2F93">
        <w:rPr>
          <w:rFonts w:ascii="Times New Roman" w:cs="Times New Roman" w:hAnsi="Times New Roman"/>
          <w:color w:val="EE0000"/>
        </w:rPr>
        <w:t>Após a emissão da ORDEM DE SERVIÇO a CONTRATADA deverá apresentar no setor de engenharia do município de Palmeira, no prazo de até 10 dias, os seguintes documentos:</w:t>
      </w:r>
    </w:p>
    <w:p w14:paraId="228C3E76" w14:textId="5A335073" w:rsidR="00DF2F93" w:rsidRDefault="00DF2F93" w:rsidRPr="00DF2F93">
      <w:pPr>
        <w:pStyle w:val="PargrafodaLista"/>
        <w:numPr>
          <w:ilvl w:val="0"/>
          <w:numId w:val="51"/>
        </w:numPr>
        <w:jc w:val="both"/>
        <w:rPr>
          <w:rFonts w:ascii="Times New Roman" w:cs="Times New Roman" w:hAnsi="Times New Roman"/>
          <w:color w:val="EE0000"/>
        </w:rPr>
      </w:pPr>
      <w:r w:rsidRPr="00DF2F93">
        <w:rPr>
          <w:rFonts w:ascii="Times New Roman" w:cs="Times New Roman" w:hAnsi="Times New Roman"/>
          <w:color w:val="EE0000"/>
        </w:rPr>
        <w:t>Respectivas ART`s de execução;</w:t>
      </w:r>
    </w:p>
    <w:p w14:paraId="51504725" w14:textId="099322F0" w:rsidR="00DF2F93" w:rsidRDefault="00DF2F93" w:rsidRPr="00DF2F93">
      <w:pPr>
        <w:pStyle w:val="PargrafodaLista"/>
        <w:numPr>
          <w:ilvl w:val="0"/>
          <w:numId w:val="51"/>
        </w:numPr>
        <w:jc w:val="both"/>
        <w:rPr>
          <w:rFonts w:ascii="Times New Roman" w:cs="Times New Roman" w:hAnsi="Times New Roman"/>
          <w:color w:val="EE0000"/>
        </w:rPr>
      </w:pPr>
      <w:r w:rsidRPr="00DF2F93">
        <w:rPr>
          <w:rFonts w:ascii="Times New Roman" w:cs="Times New Roman" w:hAnsi="Times New Roman"/>
          <w:color w:val="EE0000"/>
        </w:rPr>
        <w:t>Comprovante de abertura de matrícula da obra junto ao INSS;</w:t>
      </w:r>
    </w:p>
    <w:p w14:paraId="7A9D613D" w14:textId="024CC76E" w:rsidR="00DF2F93" w:rsidRDefault="00DF2F93" w:rsidRPr="00DF2F93">
      <w:pPr>
        <w:pStyle w:val="PargrafodaLista"/>
        <w:numPr>
          <w:ilvl w:val="0"/>
          <w:numId w:val="51"/>
        </w:numPr>
        <w:jc w:val="both"/>
        <w:rPr>
          <w:rFonts w:ascii="Times New Roman" w:cs="Times New Roman" w:hAnsi="Times New Roman"/>
          <w:color w:val="EE0000"/>
        </w:rPr>
      </w:pPr>
      <w:r w:rsidRPr="00DF2F93">
        <w:rPr>
          <w:rFonts w:ascii="Times New Roman" w:cs="Times New Roman" w:hAnsi="Times New Roman"/>
          <w:color w:val="EE0000"/>
        </w:rPr>
        <w:t>Garantia indicada no momento da assinatura do contrato (conforme o caso/se necessário).</w:t>
      </w:r>
    </w:p>
    <w:p w14:paraId="401E69C7" w14:textId="62746092" w:rsidR="00DF2F93" w:rsidRDefault="00DF2F93" w:rsidRPr="00DF2F93">
      <w:pPr>
        <w:pStyle w:val="PargrafodaLista"/>
        <w:numPr>
          <w:ilvl w:val="0"/>
          <w:numId w:val="50"/>
        </w:numPr>
        <w:jc w:val="both"/>
        <w:rPr>
          <w:rFonts w:ascii="Times New Roman" w:cs="Times New Roman" w:hAnsi="Times New Roman"/>
          <w:color w:val="EE0000"/>
        </w:rPr>
      </w:pPr>
      <w:r w:rsidRPr="00DF2F93">
        <w:rPr>
          <w:rFonts w:ascii="Times New Roman" w:cs="Times New Roman" w:hAnsi="Times New Roman"/>
          <w:color w:val="EE0000"/>
        </w:rPr>
        <w:t>O prazo para a execução total da obra/término da obra é de 90 (noventa) dias, conforme anexos, que fazem parte integrante do presente edital, a contar da emissão da ORDEM DE SERVIÇO.</w:t>
      </w:r>
    </w:p>
    <w:p w14:paraId="0A6BEDA0" w14:textId="5B2C3E33" w:rsidR="00DF2F93" w:rsidRDefault="00DF2F93" w:rsidRPr="00DF2F93">
      <w:pPr>
        <w:pStyle w:val="PargrafodaLista"/>
        <w:numPr>
          <w:ilvl w:val="0"/>
          <w:numId w:val="50"/>
        </w:numPr>
        <w:jc w:val="both"/>
        <w:rPr>
          <w:rFonts w:ascii="Times New Roman" w:cs="Times New Roman" w:hAnsi="Times New Roman"/>
          <w:color w:val="EE0000"/>
        </w:rPr>
      </w:pPr>
      <w:r w:rsidRPr="00DF2F93">
        <w:rPr>
          <w:rFonts w:ascii="Times New Roman" w:cs="Times New Roman" w:hAnsi="Times New Roman"/>
          <w:color w:val="EE0000"/>
        </w:rPr>
        <w:t>O prazo acima estabelecido poderá ser prorrogado mediante justificativa devidamente fundamentada e aceita pela Administração Municipal e no caso de interesse público, quando solicitado pela administração, reiterando tratar-se de contrato de escopo.</w:t>
      </w:r>
    </w:p>
    <w:p w14:paraId="2A140CB6" w14:textId="7490D718" w:rsidR="00DF2F93" w:rsidRDefault="00DF2F93">
      <w:pPr>
        <w:pStyle w:val="PargrafodaLista"/>
        <w:numPr>
          <w:ilvl w:val="0"/>
          <w:numId w:val="50"/>
        </w:numPr>
        <w:jc w:val="both"/>
        <w:rPr>
          <w:rFonts w:ascii="Times New Roman" w:cs="Times New Roman" w:hAnsi="Times New Roman"/>
          <w:color w:val="EE0000"/>
        </w:rPr>
      </w:pPr>
      <w:r w:rsidRPr="00DF2F93">
        <w:rPr>
          <w:rFonts w:ascii="Times New Roman" w:cs="Times New Roman" w:hAnsi="Times New Roman"/>
          <w:color w:val="EE0000"/>
        </w:rPr>
        <w:t>A fiscalização e acompanhamento do contrato serão realizados por servidor designado.</w:t>
      </w:r>
    </w:p>
    <w:p w14:paraId="54E705A8" w14:textId="2FA2553F" w:rsidP="00DF2F93" w:rsidR="00DF2F93" w:rsidRDefault="00DF2F93">
      <w:pPr>
        <w:jc w:val="both"/>
        <w:rPr>
          <w:rFonts w:ascii="Times New Roman" w:cs="Times New Roman" w:hAnsi="Times New Roman"/>
          <w:b/>
          <w:bCs/>
        </w:rPr>
      </w:pPr>
      <w:r>
        <w:rPr>
          <w:rFonts w:ascii="Times New Roman" w:cs="Times New Roman" w:hAnsi="Times New Roman"/>
          <w:b/>
          <w:bCs/>
        </w:rPr>
        <w:t>21- Do pagamento, reajuste, revisão e atualização de valores:</w:t>
      </w:r>
    </w:p>
    <w:p w14:paraId="6A879AD8" w14:textId="66714B5F" w:rsidR="00DF2F93" w:rsidRDefault="00DF2F93">
      <w:pPr>
        <w:pStyle w:val="PargrafodaLista"/>
        <w:numPr>
          <w:ilvl w:val="0"/>
          <w:numId w:val="52"/>
        </w:numPr>
        <w:jc w:val="both"/>
        <w:rPr>
          <w:rFonts w:ascii="Times New Roman" w:cs="Times New Roman" w:hAnsi="Times New Roman"/>
        </w:rPr>
      </w:pPr>
      <w:r w:rsidRPr="00DF2F93">
        <w:rPr>
          <w:rFonts w:ascii="Times New Roman" w:cs="Times New Roman" w:hAnsi="Times New Roman"/>
        </w:rPr>
        <w:lastRenderedPageBreak/>
        <w:t>O pagamento, reajuste, revisão e atualização de valores serão realizados conforme Minuta Contratual, parte integrante deste edital, bem como conforme a Lei 14.133/2021, sempre com primazia do interesse público sobre o privado.</w:t>
      </w:r>
    </w:p>
    <w:p w14:paraId="3A7FA96E" w14:textId="382D2EE7" w:rsidP="00DF2F93" w:rsidR="00DF2F93" w:rsidRDefault="00DF2F93" w:rsidRPr="00DF2F93">
      <w:pPr>
        <w:jc w:val="both"/>
        <w:rPr>
          <w:rFonts w:ascii="Times New Roman" w:cs="Times New Roman" w:hAnsi="Times New Roman"/>
          <w:b/>
          <w:bCs/>
          <w:color w:val="EE0000"/>
        </w:rPr>
      </w:pPr>
      <w:r w:rsidRPr="00DF2F93">
        <w:rPr>
          <w:rFonts w:ascii="Times New Roman" w:cs="Times New Roman" w:hAnsi="Times New Roman"/>
          <w:b/>
          <w:bCs/>
          <w:color w:val="EE0000"/>
        </w:rPr>
        <w:t>22- Garantias, Manutenção e Assistência Técnica:</w:t>
      </w:r>
    </w:p>
    <w:p w14:paraId="4D3F7724" w14:textId="1E59171A" w:rsidR="00DF2F93" w:rsidRDefault="00DF2F93">
      <w:pPr>
        <w:pStyle w:val="PargrafodaLista"/>
        <w:numPr>
          <w:ilvl w:val="0"/>
          <w:numId w:val="53"/>
        </w:numPr>
        <w:jc w:val="both"/>
        <w:rPr>
          <w:rFonts w:ascii="Times New Roman" w:cs="Times New Roman" w:hAnsi="Times New Roman"/>
        </w:rPr>
      </w:pPr>
      <w:r w:rsidRPr="00DF2F93">
        <w:rPr>
          <w:rFonts w:ascii="Times New Roman" w:cs="Times New Roman" w:hAnsi="Times New Roman"/>
        </w:rPr>
        <w:t>A obra de engenharia deve cumprir fielmente as especificações da descrição dos itens e do projeto de engenharia, bem como todas as exigências do ETP/Memorial Descritivo.</w:t>
      </w:r>
    </w:p>
    <w:p w14:paraId="2C648E80" w14:textId="228A92D2" w:rsidR="00DF2F93" w:rsidRDefault="00DF2F93">
      <w:pPr>
        <w:pStyle w:val="PargrafodaLista"/>
        <w:numPr>
          <w:ilvl w:val="0"/>
          <w:numId w:val="53"/>
        </w:numPr>
        <w:jc w:val="both"/>
        <w:rPr>
          <w:rFonts w:ascii="Times New Roman" w:cs="Times New Roman" w:hAnsi="Times New Roman"/>
        </w:rPr>
      </w:pPr>
      <w:r w:rsidRPr="00DF2F93">
        <w:rPr>
          <w:rFonts w:ascii="Times New Roman" w:cs="Times New Roman" w:hAnsi="Times New Roman"/>
        </w:rPr>
        <w:t>Poderá ser exigida garantia adicional do licitante vencedor cuja proposta for inferior a 85% (oitenta e cinco por cento) do valor mencionado no Termo de Referência, equivalente à diferença entre este último e o valor da proposta, sem prejuízo das demais garantias exigíveis de acordo coma Lei 14.133/2021.</w:t>
      </w:r>
    </w:p>
    <w:p w14:paraId="2788EE2F" w14:textId="0D98D01B" w:rsidR="00DF2F93" w:rsidRDefault="00DF2F93">
      <w:pPr>
        <w:pStyle w:val="PargrafodaLista"/>
        <w:numPr>
          <w:ilvl w:val="0"/>
          <w:numId w:val="53"/>
        </w:numPr>
        <w:jc w:val="both"/>
        <w:rPr>
          <w:rFonts w:ascii="Times New Roman" w:cs="Times New Roman" w:hAnsi="Times New Roman"/>
        </w:rPr>
      </w:pPr>
      <w:r w:rsidRPr="00DF2F93">
        <w:rPr>
          <w:rFonts w:ascii="Times New Roman" w:cs="Times New Roman" w:hAnsi="Times New Roman"/>
        </w:rPr>
        <w:t>Haverá garantia quinquenal desta obra de engenharia, pois se trata de construção considerável (Lei Federal n.° 10.406/2002, artigo 618).</w:t>
      </w:r>
    </w:p>
    <w:p w14:paraId="19FE819C" w14:textId="1732B209" w:rsidR="00DF2F93" w:rsidRDefault="00DF2F93">
      <w:pPr>
        <w:pStyle w:val="PargrafodaLista"/>
        <w:numPr>
          <w:ilvl w:val="0"/>
          <w:numId w:val="53"/>
        </w:numPr>
        <w:jc w:val="both"/>
        <w:rPr>
          <w:rFonts w:ascii="Times New Roman" w:cs="Times New Roman" w:hAnsi="Times New Roman"/>
        </w:rPr>
      </w:pPr>
      <w:r w:rsidRPr="00DF2F93">
        <w:rPr>
          <w:rFonts w:ascii="Times New Roman" w:cs="Times New Roman" w:hAnsi="Times New Roman"/>
        </w:rPr>
        <w:t>Não será exigido garantia de proposta conforme previsão no art. 58 da Lei N.º 14.133/2021, correspondente a 1% (um por cento) do valor da proposta.</w:t>
      </w:r>
    </w:p>
    <w:p w14:paraId="27C856CE" w14:textId="75F73802" w:rsidR="00DF2F93" w:rsidRDefault="00DF2F93">
      <w:pPr>
        <w:pStyle w:val="PargrafodaLista"/>
        <w:numPr>
          <w:ilvl w:val="0"/>
          <w:numId w:val="53"/>
        </w:numPr>
        <w:jc w:val="both"/>
        <w:rPr>
          <w:rFonts w:ascii="Times New Roman" w:cs="Times New Roman" w:hAnsi="Times New Roman"/>
        </w:rPr>
      </w:pPr>
      <w:r w:rsidRPr="00DF2F93">
        <w:rPr>
          <w:rFonts w:ascii="Times New Roman" w:cs="Times New Roman" w:hAnsi="Times New Roman"/>
        </w:rPr>
        <w:t>Não será exigido garantia contratual conforme previsão no art. 96, § 1º da Lei Nº. 14.133/2021, correspondente a 5% (cinco por cento) do valor do contrato.</w:t>
      </w:r>
    </w:p>
    <w:p w14:paraId="69617495" w14:textId="660F2A6B" w:rsidP="00DF2F93" w:rsidR="00DF2F93" w:rsidRDefault="00DF2F93">
      <w:pPr>
        <w:ind w:left="360"/>
        <w:jc w:val="both"/>
        <w:rPr>
          <w:rFonts w:ascii="Times New Roman" w:cs="Times New Roman" w:hAnsi="Times New Roman"/>
          <w:b/>
          <w:bCs/>
        </w:rPr>
      </w:pPr>
      <w:r w:rsidRPr="00DF2F93">
        <w:rPr>
          <w:rFonts w:ascii="Times New Roman" w:cs="Times New Roman" w:hAnsi="Times New Roman"/>
          <w:b/>
          <w:bCs/>
        </w:rPr>
        <w:t>23- Do Recebimento do Objeto e da Fiscalização:</w:t>
      </w:r>
    </w:p>
    <w:p w14:paraId="43F6234C" w14:textId="29907889" w:rsidR="00DF2F93" w:rsidRDefault="00DF2F93">
      <w:pPr>
        <w:pStyle w:val="PargrafodaLista"/>
        <w:numPr>
          <w:ilvl w:val="0"/>
          <w:numId w:val="54"/>
        </w:numPr>
        <w:jc w:val="both"/>
        <w:rPr>
          <w:rFonts w:ascii="Times New Roman" w:cs="Times New Roman" w:hAnsi="Times New Roman"/>
        </w:rPr>
      </w:pPr>
      <w:r w:rsidRPr="00DF2F93">
        <w:rPr>
          <w:rFonts w:ascii="Times New Roman" w:cs="Times New Roman" w:hAnsi="Times New Roman"/>
        </w:rPr>
        <w:t>Os critérios de recebimento e aceitação do objeto e de fiscalização estão previstos no Memorial Descritivo e documentos complementares, elaborados, exclusivamente, pelos órgãos requisitantes, respeitada a segregação de funções</w:t>
      </w:r>
      <w:r>
        <w:rPr>
          <w:rFonts w:ascii="Times New Roman" w:cs="Times New Roman" w:hAnsi="Times New Roman"/>
        </w:rPr>
        <w:t>.</w:t>
      </w:r>
    </w:p>
    <w:p w14:paraId="3DF2C45F" w14:textId="2F972E10" w:rsidP="00DF2F93" w:rsidR="00DF2F93" w:rsidRDefault="00DF2F93">
      <w:pPr>
        <w:jc w:val="both"/>
        <w:rPr>
          <w:rFonts w:ascii="Times New Roman" w:cs="Times New Roman" w:hAnsi="Times New Roman"/>
          <w:b/>
          <w:bCs/>
        </w:rPr>
      </w:pPr>
      <w:r w:rsidRPr="00DF2F93">
        <w:rPr>
          <w:rFonts w:ascii="Times New Roman" w:cs="Times New Roman" w:hAnsi="Times New Roman"/>
          <w:b/>
          <w:bCs/>
        </w:rPr>
        <w:t xml:space="preserve">24- </w:t>
      </w:r>
      <w:r>
        <w:rPr>
          <w:rFonts w:ascii="Times New Roman" w:cs="Times New Roman" w:hAnsi="Times New Roman"/>
          <w:b/>
          <w:bCs/>
        </w:rPr>
        <w:t xml:space="preserve">Das Obrigações da Contratante da Contratada: </w:t>
      </w:r>
    </w:p>
    <w:p w14:paraId="7E262B2F" w14:textId="17B4C901" w:rsidR="00DF2F93" w:rsidRDefault="00DF2F93">
      <w:pPr>
        <w:pStyle w:val="PargrafodaLista"/>
        <w:numPr>
          <w:ilvl w:val="0"/>
          <w:numId w:val="55"/>
        </w:numPr>
        <w:jc w:val="both"/>
        <w:rPr>
          <w:rFonts w:ascii="Times New Roman" w:cs="Times New Roman" w:hAnsi="Times New Roman"/>
        </w:rPr>
      </w:pPr>
      <w:r w:rsidRPr="00DF2F93">
        <w:rPr>
          <w:rFonts w:ascii="Times New Roman" w:cs="Times New Roman" w:hAnsi="Times New Roman"/>
        </w:rPr>
        <w:t>As obrigações da Contratante e da Contratada são as estabelecidas, conforme Memorial Descritivo, bem como na minuta do contrato.</w:t>
      </w:r>
    </w:p>
    <w:p w14:paraId="5F5FC10B" w14:textId="507CB3BD" w:rsidR="00DF2F93" w:rsidRDefault="00DF2F93">
      <w:pPr>
        <w:pStyle w:val="PargrafodaLista"/>
        <w:numPr>
          <w:ilvl w:val="0"/>
          <w:numId w:val="55"/>
        </w:numPr>
        <w:jc w:val="both"/>
        <w:rPr>
          <w:rFonts w:ascii="Times New Roman" w:cs="Times New Roman" w:hAnsi="Times New Roman"/>
        </w:rPr>
      </w:pPr>
      <w:r w:rsidRPr="00DF2F93">
        <w:rPr>
          <w:rFonts w:ascii="Times New Roman" w:cs="Times New Roman" w:hAnsi="Times New Roman"/>
        </w:rPr>
        <w:t>Além disso, a Contratada deverá fornecer ART de execução dos serviços objeto da presente licitação contratados.</w:t>
      </w:r>
    </w:p>
    <w:p w14:paraId="651CA220" w14:textId="78AF0E5F" w:rsidR="00DF2F93" w:rsidRDefault="00DF2F93">
      <w:pPr>
        <w:pStyle w:val="PargrafodaLista"/>
        <w:numPr>
          <w:ilvl w:val="0"/>
          <w:numId w:val="55"/>
        </w:numPr>
        <w:jc w:val="both"/>
        <w:rPr>
          <w:rFonts w:ascii="Times New Roman" w:cs="Times New Roman" w:hAnsi="Times New Roman"/>
        </w:rPr>
      </w:pPr>
      <w:r w:rsidRPr="00DF2F93">
        <w:rPr>
          <w:rFonts w:ascii="Times New Roman" w:cs="Times New Roman" w:hAnsi="Times New Roman"/>
        </w:rPr>
        <w:t>O início da execução deverá ocorrer a partir da emissão da Ordem de Serviço.</w:t>
      </w:r>
    </w:p>
    <w:p w14:paraId="6EF3D147" w14:textId="7D197D8B" w:rsidP="00DF2F93" w:rsidR="00DF2F93" w:rsidRDefault="00DF2F93">
      <w:pPr>
        <w:jc w:val="both"/>
        <w:rPr>
          <w:rFonts w:ascii="Times New Roman" w:cs="Times New Roman" w:hAnsi="Times New Roman"/>
          <w:b/>
          <w:bCs/>
        </w:rPr>
      </w:pPr>
      <w:r>
        <w:rPr>
          <w:rFonts w:ascii="Times New Roman" w:cs="Times New Roman" w:hAnsi="Times New Roman"/>
          <w:b/>
          <w:bCs/>
        </w:rPr>
        <w:t>25- Do Pagamento:</w:t>
      </w:r>
    </w:p>
    <w:p w14:paraId="4ADF3AA2" w14:textId="732174C2"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Os pagamentos de todas as medições, mediante emissão dos respectivos boletins de medição assinados, ficam condicionados a apresentação das respectivas Notas Fiscais.</w:t>
      </w:r>
    </w:p>
    <w:p w14:paraId="62A5599B" w14:textId="74B85D4D"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Após a apresentação do boletim de medição e respectiva NF, os pagamentos serão realizados em até 30 dias.</w:t>
      </w:r>
    </w:p>
    <w:p w14:paraId="397F72B7" w14:textId="205CE864" w:rsidR="00DF2F93" w:rsidRDefault="00DF2F93">
      <w:pPr>
        <w:pStyle w:val="PargrafodaLista"/>
        <w:numPr>
          <w:ilvl w:val="0"/>
          <w:numId w:val="84"/>
        </w:numPr>
        <w:jc w:val="both"/>
        <w:rPr>
          <w:rFonts w:ascii="Times New Roman" w:cs="Times New Roman" w:hAnsi="Times New Roman"/>
          <w:b/>
          <w:bCs/>
        </w:rPr>
      </w:pPr>
      <w:r w:rsidRPr="00AA17AF">
        <w:rPr>
          <w:rFonts w:ascii="Times New Roman" w:cs="Times New Roman" w:hAnsi="Times New Roman"/>
          <w:b/>
          <w:bCs/>
        </w:rPr>
        <w:lastRenderedPageBreak/>
        <w:t xml:space="preserve">– Das Sanções Administrativas: </w:t>
      </w:r>
    </w:p>
    <w:p w14:paraId="20D997D8" w14:textId="77777777" w:rsidR="00AA17AF" w:rsidRDefault="00AA17AF">
      <w:pPr>
        <w:pStyle w:val="PargrafodaLista"/>
        <w:numPr>
          <w:ilvl w:val="0"/>
          <w:numId w:val="85"/>
        </w:numPr>
        <w:rPr>
          <w:rFonts w:ascii="Times New Roman" w:cs="Times New Roman" w:hAnsi="Times New Roman"/>
        </w:rPr>
      </w:pPr>
      <w:r w:rsidRPr="007C1330">
        <w:rPr>
          <w:rFonts w:ascii="Times New Roman" w:cs="Times New Roman" w:hAnsi="Times New Roman"/>
        </w:rPr>
        <w:t xml:space="preserve">Comete infração administrativa, nos termos da Lei nº 14.133/2021, o licitante/adjudicatário que: </w:t>
      </w:r>
    </w:p>
    <w:p w14:paraId="56A30D76"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não assinar o termo de contrato ou aceitar/retirar o instrumento equivalente, quando convocado dentro do prazo de validade da proposta;</w:t>
      </w:r>
    </w:p>
    <w:p w14:paraId="48485975"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não assinar a ata de registro de preços/contrato</w:t>
      </w:r>
      <w:r w:rsidRPr="007C1330">
        <w:t xml:space="preserve"> </w:t>
      </w:r>
      <w:r w:rsidRPr="007C1330">
        <w:rPr>
          <w:rFonts w:ascii="Times New Roman" w:cs="Times New Roman" w:hAnsi="Times New Roman"/>
        </w:rPr>
        <w:t>deixar de entregar os documentos exigidos no certame;</w:t>
      </w:r>
    </w:p>
    <w:p w14:paraId="1A9CC56F"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apresentar documentação falsa;</w:t>
      </w:r>
    </w:p>
    <w:p w14:paraId="0B4EE455"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deixar de entregar os documentos exigidos no certame;</w:t>
      </w:r>
    </w:p>
    <w:p w14:paraId="6C9A3C69" w14:textId="77777777" w:rsidR="00AA17AF" w:rsidRDefault="00AA17AF">
      <w:pPr>
        <w:pStyle w:val="PargrafodaLista"/>
        <w:numPr>
          <w:ilvl w:val="0"/>
          <w:numId w:val="86"/>
        </w:numPr>
        <w:rPr>
          <w:rFonts w:ascii="Times New Roman" w:cs="Times New Roman" w:hAnsi="Times New Roman"/>
        </w:rPr>
      </w:pPr>
      <w:r w:rsidRPr="007C1330">
        <w:rPr>
          <w:rFonts w:ascii="Times New Roman" w:cs="Times New Roman" w:hAnsi="Times New Roman"/>
        </w:rPr>
        <w:t>ensejar o retardamento da execução do objeto;</w:t>
      </w:r>
    </w:p>
    <w:p w14:paraId="740C7670"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não mantiver a proposta;</w:t>
      </w:r>
    </w:p>
    <w:p w14:paraId="1D288EEA" w14:textId="77777777" w:rsidR="00AA17AF" w:rsidRDefault="00AA17AF" w:rsidRPr="007C1330">
      <w:pPr>
        <w:pStyle w:val="PargrafodaLista"/>
        <w:numPr>
          <w:ilvl w:val="0"/>
          <w:numId w:val="86"/>
        </w:numPr>
        <w:rPr>
          <w:rFonts w:ascii="Times New Roman" w:cs="Times New Roman" w:hAnsi="Times New Roman"/>
        </w:rPr>
      </w:pPr>
      <w:r w:rsidRPr="007C1330">
        <w:rPr>
          <w:rFonts w:ascii="Times New Roman" w:cs="Times New Roman" w:hAnsi="Times New Roman"/>
        </w:rPr>
        <w:t>cometer fraude fiscal;</w:t>
      </w:r>
    </w:p>
    <w:p w14:paraId="400A68FA" w14:textId="133F0E28" w:rsidR="00AA17AF" w:rsidRDefault="00AA17AF" w:rsidRPr="00AA17AF">
      <w:pPr>
        <w:pStyle w:val="PargrafodaLista"/>
        <w:numPr>
          <w:ilvl w:val="0"/>
          <w:numId w:val="86"/>
        </w:numPr>
        <w:rPr>
          <w:rFonts w:ascii="Times New Roman" w:cs="Times New Roman" w:hAnsi="Times New Roman"/>
        </w:rPr>
      </w:pPr>
      <w:r w:rsidRPr="007C1330">
        <w:rPr>
          <w:rFonts w:ascii="Times New Roman" w:cs="Times New Roman" w:hAnsi="Times New Roman"/>
        </w:rPr>
        <w:t>comportar-se de modo inidôneo;</w:t>
      </w:r>
    </w:p>
    <w:p w14:paraId="5E106CBF" w14:textId="71D65E89" w:rsidR="00AA17AF" w:rsidRDefault="00AA17AF" w:rsidRPr="007C1330">
      <w:pPr>
        <w:pStyle w:val="PargrafodaLista"/>
        <w:numPr>
          <w:ilvl w:val="0"/>
          <w:numId w:val="85"/>
        </w:numPr>
        <w:rPr>
          <w:rFonts w:ascii="Times New Roman" w:cs="Times New Roman" w:hAnsi="Times New Roman"/>
        </w:rPr>
      </w:pPr>
      <w:r w:rsidRPr="007C1330">
        <w:rPr>
          <w:rFonts w:ascii="Times New Roman" w:cs="Times New Roman" w:hAnsi="Times New Roman"/>
        </w:rPr>
        <w:t xml:space="preserve">As sanções do item acima também se aplicam aos integrantes do cadastro de reserva, em pregão para registro de preços que, convocados, não honrarem o compromisso assumido injustificadamente. </w:t>
      </w:r>
    </w:p>
    <w:p w14:paraId="3728C70F" w14:textId="77777777" w:rsidR="00AA17AF" w:rsidRDefault="00AA17AF" w:rsidRPr="007C1330">
      <w:pPr>
        <w:pStyle w:val="PargrafodaLista"/>
        <w:numPr>
          <w:ilvl w:val="0"/>
          <w:numId w:val="85"/>
        </w:numPr>
        <w:rPr>
          <w:rFonts w:ascii="Times New Roman" w:cs="Times New Roman" w:hAnsi="Times New Roman"/>
        </w:rPr>
      </w:pPr>
      <w:r w:rsidRPr="007C1330">
        <w:rPr>
          <w:rFonts w:ascii="Times New Roman" w:cs="Times New Roman" w:hAnsi="Times New Roman"/>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26964F7" w14:textId="77777777" w:rsidR="00AA17AF" w:rsidRDefault="00AA17AF" w:rsidRPr="007C1330">
      <w:pPr>
        <w:pStyle w:val="PargrafodaLista"/>
        <w:numPr>
          <w:ilvl w:val="0"/>
          <w:numId w:val="85"/>
        </w:numPr>
        <w:rPr>
          <w:rFonts w:ascii="Times New Roman" w:cs="Times New Roman" w:hAnsi="Times New Roman"/>
        </w:rPr>
      </w:pPr>
      <w:r w:rsidRPr="007C1330">
        <w:rPr>
          <w:rFonts w:ascii="Times New Roman" w:cs="Times New Roman" w:hAnsi="Times New Roman"/>
        </w:rPr>
        <w:t>O descumprimento total ou parcial das obrigações assumidas pela contratada, sem justificativa aceita pela PREFEITURA MUNICIPAL DE PALMEIRA/SC, resguardada os preceitos legais pertinentes, poderá acarretar, nas seguintes sanções:</w:t>
      </w:r>
    </w:p>
    <w:p w14:paraId="5E130C58"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Multa de mora no percentual correspondente a 0,5% (meio por cento), calculada sobre o valor total da contratação, por dia de inadimplência dos</w:t>
      </w:r>
      <w:r>
        <w:rPr>
          <w:rFonts w:ascii="Times New Roman" w:cs="Times New Roman" w:hAnsi="Times New Roman"/>
        </w:rPr>
        <w:t xml:space="preserve"> </w:t>
      </w:r>
      <w:r w:rsidRPr="00DF2F93">
        <w:rPr>
          <w:rFonts w:ascii="Times New Roman" w:cs="Times New Roman" w:hAnsi="Times New Roman"/>
        </w:rPr>
        <w:t>de execução, até o limite de 10 (dez) dia úteis, caracterizando inexecução parcial;</w:t>
      </w:r>
    </w:p>
    <w:p w14:paraId="1BCD7279"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Multa compensatória no percentual de 10% (dez por cento), calculada sobre o valor total estimado da contratação, pela inadimplência além do prazo do subitem anterior, caracterizando inexecução total do mesmo;</w:t>
      </w:r>
    </w:p>
    <w:p w14:paraId="33AD5204"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Advertência;</w:t>
      </w:r>
    </w:p>
    <w:p w14:paraId="1B3036ED"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Suspensão temporária de participar em licitação e impedimento de contratar com a PREFEITURA MUNICIPAL DE PALMEIRA/SC pelo prazo de até 03 (três) anos;</w:t>
      </w:r>
    </w:p>
    <w:p w14:paraId="23B7E2EA"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Declaração de idoneidade para licitar ou contratar com a Administração Pública, conforme art. 156, inciso IV e §§5º, 6º e 7º do mesmo artigo da Lei 14.133/2021.</w:t>
      </w:r>
    </w:p>
    <w:p w14:paraId="6088E30D"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lastRenderedPageBreak/>
        <w:t>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w:t>
      </w:r>
    </w:p>
    <w:p w14:paraId="7E7B64D4" w14:textId="77777777"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A multa deverá ser recolhida no prazo máximo de 15 (quinze) dias corridos, a contar da data do recebimento da comunicação enviada pela PREFEITURA MUNICIPAL DE PALMEIRA/SC;</w:t>
      </w:r>
    </w:p>
    <w:p w14:paraId="018C8E19" w14:textId="60C9D0BC" w:rsidR="00AA17AF" w:rsidRDefault="00AA17AF">
      <w:pPr>
        <w:pStyle w:val="PargrafodaLista"/>
        <w:numPr>
          <w:ilvl w:val="0"/>
          <w:numId w:val="57"/>
        </w:numPr>
        <w:jc w:val="both"/>
        <w:rPr>
          <w:rFonts w:ascii="Times New Roman" w:cs="Times New Roman" w:hAnsi="Times New Roman"/>
        </w:rPr>
      </w:pPr>
      <w:r w:rsidRPr="00DF2F93">
        <w:rPr>
          <w:rFonts w:ascii="Times New Roman" w:cs="Times New Roman" w:hAnsi="Times New Roman"/>
        </w:rPr>
        <w:t>O valor da multa poderá ser descontado de eventual crédito existente na PREFEITURA MUNICIPAL DE PALMEIRA/SC,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 sucessivamente.</w:t>
      </w:r>
    </w:p>
    <w:p w14:paraId="53A791D6"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e)</w:t>
      </w:r>
      <w:r w:rsidRPr="00AA17AF">
        <w:rPr>
          <w:rFonts w:ascii="Times New Roman" w:cs="Times New Roman" w:hAnsi="Times New Roman"/>
        </w:rPr>
        <w:tab/>
        <w:t>As sanções aqui previstas são independentes entre si, podendo ser aplicadas isoladas ou cumulativamente, sem prejuízo de outras medidas cabíveis.</w:t>
      </w:r>
    </w:p>
    <w:p w14:paraId="5E929210"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f)</w:t>
      </w:r>
      <w:r w:rsidRPr="00AA17AF">
        <w:rPr>
          <w:rFonts w:ascii="Times New Roman" w:cs="Times New Roman" w:hAnsi="Times New Roman"/>
        </w:rPr>
        <w:tab/>
        <w:t>O licitante ou contratado será responsabilizado pelas infrações contidas no art. 155 da Lei 14.133/2021, e serão aplicadas as infrações administrativas prevista no artigo 156 e seguintes da mesma lei.</w:t>
      </w:r>
    </w:p>
    <w:p w14:paraId="37FA490E"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g)</w:t>
      </w:r>
      <w:r w:rsidRPr="00AA17AF">
        <w:rPr>
          <w:rFonts w:ascii="Times New Roman" w:cs="Times New Roman" w:hAnsi="Times New Roman"/>
        </w:rPr>
        <w:tab/>
        <w:t>O contrato poderá ser rescindido na ocorrência de qualquer um dos motivos enumerados no artigo 137 da Lei Federal n.º 14.133/2021 com as formalidades e consequências previstas nos artigos 138 e 139 da referida Lei.</w:t>
      </w:r>
    </w:p>
    <w:p w14:paraId="40BB8207" w14:textId="17D15E61" w:rsidP="00AA17AF" w:rsidR="00AA17AF" w:rsidRDefault="00AA17AF">
      <w:pPr>
        <w:jc w:val="both"/>
        <w:rPr>
          <w:rFonts w:ascii="Times New Roman" w:cs="Times New Roman" w:hAnsi="Times New Roman"/>
        </w:rPr>
      </w:pPr>
      <w:r w:rsidRPr="00AA17AF">
        <w:rPr>
          <w:rFonts w:ascii="Times New Roman" w:cs="Times New Roman" w:hAnsi="Times New Roman"/>
        </w:rPr>
        <w:t>h)</w:t>
      </w:r>
      <w:r w:rsidRPr="00AA17AF">
        <w:rPr>
          <w:rFonts w:ascii="Times New Roman" w:cs="Times New Roman" w:hAnsi="Times New Roman"/>
        </w:rPr>
        <w:tab/>
        <w:t>O licitante/adjudicatário que cometer qualquer das infrações discriminadas nos subitens anteriores ficará sujeito, sem prejuízo da responsabilidade civil e criminal, às seguintes sanções:</w:t>
      </w:r>
    </w:p>
    <w:p w14:paraId="27EF6ED3" w14:textId="77777777" w:rsidR="00AA17AF" w:rsidRDefault="00AA17AF" w:rsidRPr="00F42479">
      <w:pPr>
        <w:pStyle w:val="PargrafodaLista"/>
        <w:numPr>
          <w:ilvl w:val="0"/>
          <w:numId w:val="87"/>
        </w:numPr>
        <w:rPr>
          <w:rFonts w:ascii="Times New Roman" w:cs="Times New Roman" w:hAnsi="Times New Roman"/>
        </w:rPr>
      </w:pPr>
      <w:r w:rsidRPr="00F42479">
        <w:rPr>
          <w:rFonts w:ascii="Times New Roman" w:cs="Times New Roman" w:hAnsi="Times New Roman"/>
        </w:rPr>
        <w:t>Advertência por faltas leves, assim entendidas como aquelas que não acarretarem prejuízos significativos ao objeto da contratação;</w:t>
      </w:r>
    </w:p>
    <w:p w14:paraId="277B51DF" w14:textId="77777777" w:rsidR="00AA17AF" w:rsidRDefault="00AA17AF" w:rsidRPr="00F42479">
      <w:pPr>
        <w:pStyle w:val="PargrafodaLista"/>
        <w:numPr>
          <w:ilvl w:val="0"/>
          <w:numId w:val="87"/>
        </w:numPr>
        <w:rPr>
          <w:rFonts w:ascii="Times New Roman" w:cs="Times New Roman" w:hAnsi="Times New Roman"/>
        </w:rPr>
      </w:pPr>
      <w:r w:rsidRPr="00F42479">
        <w:rPr>
          <w:rFonts w:ascii="Times New Roman" w:cs="Times New Roman" w:hAnsi="Times New Roman"/>
        </w:rPr>
        <w:t>Multa de 10% (dez por cento) sobre o valor estimado do(s) item(s) prejudicado(s) pela conduta do licitante;</w:t>
      </w:r>
    </w:p>
    <w:p w14:paraId="41009AD9" w14:textId="77777777" w:rsidR="00AA17AF" w:rsidRDefault="00AA17AF" w:rsidRPr="00F42479">
      <w:pPr>
        <w:pStyle w:val="PargrafodaLista"/>
        <w:numPr>
          <w:ilvl w:val="0"/>
          <w:numId w:val="87"/>
        </w:numPr>
        <w:rPr>
          <w:rFonts w:ascii="Times New Roman" w:cs="Times New Roman" w:hAnsi="Times New Roman"/>
        </w:rPr>
      </w:pPr>
      <w:r w:rsidRPr="00F42479">
        <w:rPr>
          <w:rFonts w:ascii="Times New Roman" w:cs="Times New Roman" w:hAnsi="Times New Roman"/>
        </w:rPr>
        <w:t xml:space="preserve">Suspensão de licitar e impedimento de contratar com o órgão, entidade ou unidade administrativa pela qual a Administração Pública opera e atua concretamente, pelo prazo de até </w:t>
      </w:r>
      <w:r>
        <w:rPr>
          <w:rFonts w:ascii="Times New Roman" w:cs="Times New Roman" w:hAnsi="Times New Roman"/>
        </w:rPr>
        <w:t>três</w:t>
      </w:r>
      <w:r w:rsidRPr="00F42479">
        <w:rPr>
          <w:rFonts w:ascii="Times New Roman" w:cs="Times New Roman" w:hAnsi="Times New Roman"/>
        </w:rPr>
        <w:t xml:space="preserve"> anos;</w:t>
      </w:r>
    </w:p>
    <w:p w14:paraId="4F415192" w14:textId="77777777" w:rsidR="00AA17AF" w:rsidRDefault="00AA17AF" w:rsidRPr="00F42479">
      <w:pPr>
        <w:pStyle w:val="PargrafodaLista"/>
        <w:numPr>
          <w:ilvl w:val="0"/>
          <w:numId w:val="87"/>
        </w:numPr>
        <w:rPr>
          <w:rFonts w:ascii="Times New Roman" w:cs="Times New Roman" w:hAnsi="Times New Roman"/>
        </w:rPr>
      </w:pPr>
      <w:r w:rsidRPr="00F42479">
        <w:rPr>
          <w:rFonts w:ascii="Times New Roman" w:cs="Times New Roman" w:hAnsi="Times New Roman"/>
        </w:rPr>
        <w:t>Impedimento de licitar e de contratar com a União e descredenciamento no SICAF, pelo prazo de até cinco anos;</w:t>
      </w:r>
    </w:p>
    <w:p w14:paraId="3AF5AFF3"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lastRenderedPageBreak/>
        <w:t>i)</w:t>
      </w:r>
      <w:r w:rsidRPr="00AA17AF">
        <w:rPr>
          <w:rFonts w:ascii="Times New Roman" w:cs="Times New Roman" w:hAnsi="Times New Roman"/>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E6BCEF2"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j)</w:t>
      </w:r>
      <w:r w:rsidRPr="00AA17AF">
        <w:rPr>
          <w:rFonts w:ascii="Times New Roman" w:cs="Times New Roman" w:hAnsi="Times New Roman"/>
        </w:rPr>
        <w:tab/>
        <w:t>A penalidade de multa pode ser aplicada cumulativamente com as demais sanções.</w:t>
      </w:r>
    </w:p>
    <w:p w14:paraId="08EF19AC"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k)</w:t>
      </w:r>
      <w:r w:rsidRPr="00AA17AF">
        <w:rPr>
          <w:rFonts w:ascii="Times New Roman" w:cs="Times New Roman" w:hAnsi="Times New Roman"/>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7B8836C"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l)</w:t>
      </w:r>
      <w:r w:rsidRPr="00AA17AF">
        <w:rPr>
          <w:rFonts w:ascii="Times New Roman" w:cs="Times New Roman" w:hAnsi="Times New Roman"/>
        </w:rPr>
        <w:tab/>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C9698F4"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m)</w:t>
      </w:r>
      <w:r w:rsidRPr="00AA17AF">
        <w:rPr>
          <w:rFonts w:ascii="Times New Roman" w:cs="Times New Roman" w:hAnsi="Times New Roman"/>
        </w:rPr>
        <w:tab/>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76B6DD"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n)</w:t>
      </w:r>
      <w:r w:rsidRPr="00AA17AF">
        <w:rPr>
          <w:rFonts w:ascii="Times New Roman" w:cs="Times New Roman" w:hAnsi="Times New Roman"/>
        </w:rPr>
        <w:tab/>
        <w:t>Caso o valor da multa não seja suficiente para cobrir os prejuízos causados pela conduta do licitante, a União ou Entidade poderá cobrar o valor remanescente judicialmente, conforme artigo 419 do Código Civil.</w:t>
      </w:r>
    </w:p>
    <w:p w14:paraId="720E4163" w14:textId="1D51F72E" w:rsidP="00AA17AF" w:rsidR="00AA17AF" w:rsidRDefault="00AA17AF">
      <w:pPr>
        <w:jc w:val="both"/>
        <w:rPr>
          <w:rFonts w:ascii="Times New Roman" w:cs="Times New Roman" w:hAnsi="Times New Roman"/>
        </w:rPr>
      </w:pPr>
      <w:r w:rsidRPr="00AA17AF">
        <w:rPr>
          <w:rFonts w:ascii="Times New Roman" w:cs="Times New Roman" w:hAnsi="Times New Roman"/>
        </w:rPr>
        <w:t>o)</w:t>
      </w:r>
      <w:r w:rsidRPr="00AA17AF">
        <w:rPr>
          <w:rFonts w:ascii="Times New Roman" w:cs="Times New Roman" w:hAnsi="Times New Roman"/>
        </w:rPr>
        <w:tab/>
        <w:t>A aplicação de qualquer das penalidades previstas realizar-se-á em processo administrativo que assegurará o contraditório e a ampla defesa ao licitante/adjudicatário, observando-se o procedimento previsto na Lei nº 14.133/2021.</w:t>
      </w:r>
    </w:p>
    <w:p w14:paraId="41D68A45"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p)</w:t>
      </w:r>
      <w:r w:rsidRPr="00AA17AF">
        <w:rPr>
          <w:rFonts w:ascii="Times New Roman" w:cs="Times New Roman" w:hAnsi="Times New Roman"/>
        </w:rPr>
        <w:tab/>
        <w:t>A autoridade competente, na aplicação das sanções, levará em consideração a gravidade da conduta do infrator, o caráter educativo da pena, bem como o dano causado à Administração, observado o princípio da proporcionalidade.</w:t>
      </w:r>
    </w:p>
    <w:p w14:paraId="5E834E09"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q)</w:t>
      </w:r>
      <w:r w:rsidRPr="00AA17AF">
        <w:rPr>
          <w:rFonts w:ascii="Times New Roman" w:cs="Times New Roman" w:hAnsi="Times New Roman"/>
        </w:rPr>
        <w:tab/>
        <w:t>As penalidades serão obrigatoriamente registradas no SICAF.</w:t>
      </w:r>
    </w:p>
    <w:p w14:paraId="016F2308" w14:textId="6E559F5C" w:rsidP="00AA17AF" w:rsidR="00AA17AF" w:rsidRDefault="00AA17AF">
      <w:pPr>
        <w:jc w:val="both"/>
        <w:rPr>
          <w:rFonts w:ascii="Times New Roman" w:cs="Times New Roman" w:hAnsi="Times New Roman"/>
        </w:rPr>
      </w:pPr>
      <w:r w:rsidRPr="00AA17AF">
        <w:rPr>
          <w:rFonts w:ascii="Times New Roman" w:cs="Times New Roman" w:hAnsi="Times New Roman"/>
        </w:rPr>
        <w:t>r)</w:t>
      </w:r>
      <w:r w:rsidRPr="00AA17AF">
        <w:rPr>
          <w:rFonts w:ascii="Times New Roman" w:cs="Times New Roman" w:hAnsi="Times New Roman"/>
        </w:rPr>
        <w:tab/>
        <w:t>As sanções por atos praticados no decorrer da contratação estão previstas no Termo de Referência.</w:t>
      </w:r>
    </w:p>
    <w:p w14:paraId="6EDAADFA" w14:textId="77777777" w:rsidP="00AA17AF" w:rsidR="00AA17AF" w:rsidRDefault="00AA17AF" w:rsidRPr="00AA17AF">
      <w:pPr>
        <w:jc w:val="both"/>
        <w:rPr>
          <w:rFonts w:ascii="Times New Roman" w:cs="Times New Roman" w:hAnsi="Times New Roman"/>
          <w:b/>
          <w:bCs/>
        </w:rPr>
      </w:pPr>
      <w:r w:rsidRPr="00AA17AF">
        <w:rPr>
          <w:rFonts w:ascii="Times New Roman" w:cs="Times New Roman" w:hAnsi="Times New Roman"/>
          <w:b/>
          <w:bCs/>
        </w:rPr>
        <w:t>27- Da Formação do Cadastro Reserva:</w:t>
      </w:r>
    </w:p>
    <w:p w14:paraId="5651459B"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lastRenderedPageBreak/>
        <w:t>a)</w:t>
      </w:r>
      <w:r w:rsidRPr="00AA17AF">
        <w:rPr>
          <w:rFonts w:ascii="Times New Roman" w:cs="Times New Roman" w:hAnsi="Times New Roman"/>
        </w:rPr>
        <w:tab/>
        <w:t>Após o encerramento da etapa competitiva, os licitantes poderão reduzir seus preços ao valor da proposta do licitante mais bem classificado.</w:t>
      </w:r>
    </w:p>
    <w:p w14:paraId="06E839D5"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b)</w:t>
      </w:r>
      <w:r w:rsidRPr="00AA17AF">
        <w:rPr>
          <w:rFonts w:ascii="Times New Roman" w:cs="Times New Roman" w:hAnsi="Times New Roman"/>
        </w:rPr>
        <w:tab/>
        <w:t>A apresentação de novas propostas na forma deste item não prejudicará o resultado do certame em relação ao licitante melhor classificado.</w:t>
      </w:r>
    </w:p>
    <w:p w14:paraId="15FF50C9" w14:textId="77777777" w:rsidP="00AA17AF" w:rsidR="00AA17AF" w:rsidRDefault="00AA17AF" w:rsidRPr="00AA17AF">
      <w:pPr>
        <w:jc w:val="both"/>
        <w:rPr>
          <w:rFonts w:ascii="Times New Roman" w:cs="Times New Roman" w:hAnsi="Times New Roman"/>
        </w:rPr>
      </w:pPr>
      <w:r w:rsidRPr="00AA17AF">
        <w:rPr>
          <w:rFonts w:ascii="Times New Roman" w:cs="Times New Roman" w:hAnsi="Times New Roman"/>
        </w:rPr>
        <w:t>c)</w:t>
      </w:r>
      <w:r w:rsidRPr="00AA17AF">
        <w:rPr>
          <w:rFonts w:ascii="Times New Roman" w:cs="Times New Roman" w:hAnsi="Times New Roman"/>
        </w:rPr>
        <w:tab/>
        <w:t>Havendo um ou mais licitantes que aceitem cotar suas propostas em valor igual ao do licitante vencedor, estes serão classificados segundo a ordem da última proposta individual apresentada durante a fase competitiva.</w:t>
      </w:r>
    </w:p>
    <w:p w14:paraId="7148405F" w14:textId="7ECAEF87" w:rsidP="00AA17AF" w:rsidR="00AA17AF" w:rsidRDefault="00AA17AF" w:rsidRPr="00AA17AF">
      <w:pPr>
        <w:jc w:val="both"/>
        <w:rPr>
          <w:rFonts w:ascii="Times New Roman" w:cs="Times New Roman" w:hAnsi="Times New Roman"/>
        </w:rPr>
      </w:pPr>
      <w:r w:rsidRPr="00AA17AF">
        <w:rPr>
          <w:rFonts w:ascii="Times New Roman" w:cs="Times New Roman" w:hAnsi="Times New Roman"/>
        </w:rPr>
        <w:t>d)</w:t>
      </w:r>
      <w:r w:rsidRPr="00AA17AF">
        <w:rPr>
          <w:rFonts w:ascii="Times New Roman" w:cs="Times New Roman" w:hAnsi="Times New Roman"/>
        </w:rPr>
        <w:tab/>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336713F7" w14:textId="7C92744C" w:rsidP="00AA17AF" w:rsidR="00DF2F93" w:rsidRDefault="00AA17AF" w:rsidRPr="00AA17AF">
      <w:pPr>
        <w:jc w:val="both"/>
        <w:rPr>
          <w:rFonts w:ascii="Times New Roman" w:cs="Times New Roman" w:hAnsi="Times New Roman"/>
          <w:b/>
          <w:bCs/>
        </w:rPr>
      </w:pPr>
      <w:r>
        <w:rPr>
          <w:rFonts w:ascii="Times New Roman" w:cs="Times New Roman" w:hAnsi="Times New Roman"/>
          <w:b/>
          <w:bCs/>
        </w:rPr>
        <w:t xml:space="preserve">     28 </w:t>
      </w:r>
      <w:r w:rsidR="00DF2F93" w:rsidRPr="00AA17AF">
        <w:rPr>
          <w:rFonts w:ascii="Times New Roman" w:cs="Times New Roman" w:hAnsi="Times New Roman"/>
          <w:b/>
          <w:bCs/>
        </w:rPr>
        <w:t>- Das Disposições Gerais:</w:t>
      </w:r>
    </w:p>
    <w:p w14:paraId="79D71FC7" w14:textId="694E5DB6"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Da sessão pública da Concorrência divulgar-se-á a ata da sessão e/ou quaisquer outras atas, bem como os documentos, no sistema eletrônico BNC e no site do Município DE PALMEIRA/SC, conforme a possibilidade e o andamento do processo.</w:t>
      </w:r>
    </w:p>
    <w:p w14:paraId="5C605037" w14:textId="44621D09"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w:t>
      </w:r>
      <w:r>
        <w:rPr>
          <w:rFonts w:ascii="Times New Roman" w:cs="Times New Roman" w:hAnsi="Times New Roman"/>
        </w:rPr>
        <w:t>.</w:t>
      </w:r>
    </w:p>
    <w:p w14:paraId="4C8B435F" w14:textId="65234EEE"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Todas as referências de tempo no Edital, no aviso e durante a sessão pública observarão o horário de Brasília – DF.</w:t>
      </w:r>
    </w:p>
    <w:p w14:paraId="5D506E9B" w14:textId="539E92B0"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 xml:space="preserve">No julgamento das propostas e da habilitação, </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219BBBD" w14:textId="6189054E"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A homologação do resultado desta licitação não implicará direito à contratação.</w:t>
      </w:r>
    </w:p>
    <w:p w14:paraId="10C53341" w14:textId="59CD8A9D"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BE0A240" w14:textId="429C0718"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1A210CB0" w14:textId="03D632F1"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lastRenderedPageBreak/>
        <w:t>Na contagem dos prazos estabelecidos neste Edital e seus Anexos, excluir-se-á o dia do início e incluir-se-á o do vencimento. Só se iniciam e vencem os prazos em dias de expediente na Administração.</w:t>
      </w:r>
    </w:p>
    <w:p w14:paraId="2CD34524" w14:textId="7DC12052"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O desatendimento de exigências formais não essenciais não importará o afastamento do licitante, desde que seja possível o aproveitamento do ato, observados os princípios da isonomia e do interesse público.</w:t>
      </w:r>
    </w:p>
    <w:p w14:paraId="0BFC67E7" w14:textId="7CF937C4"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Em caso de divergência entre disposições do corpo deste Edital e de seus anexos ou demais peças que porventura sejam contraditórias, serão sempre dirimidas conforme o Melhor Interesse Público e a Legalidade.</w:t>
      </w:r>
    </w:p>
    <w:p w14:paraId="6AD0AEDE" w14:textId="521FA2D8"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O Edital está disponibilizado, na íntegra, no endereço eletrônico www.bnc.org.br, nos dias úteis, mesmo endereço e período no qual os autos do processo administrativo permanecerão com vista franqueada aos interessados, além do site do Município de Palmeira/SC</w:t>
      </w:r>
      <w:r>
        <w:rPr>
          <w:rFonts w:ascii="Times New Roman" w:cs="Times New Roman" w:hAnsi="Times New Roman"/>
        </w:rPr>
        <w:t>.</w:t>
      </w:r>
    </w:p>
    <w:p w14:paraId="66C175CA" w14:textId="230411E6"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Integram este Edital, para todos os fins e efeitos, os seguintes anexos:</w:t>
      </w:r>
    </w:p>
    <w:p w14:paraId="16825AB8" w14:textId="687D2E5F"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Modelo de Declaração de Microempresa/Empresa de Pequeno Porte –ANEXO I;</w:t>
      </w:r>
    </w:p>
    <w:p w14:paraId="69A597F8" w14:textId="0AF0AFF6"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MODELO DA DECLARAÇÃO DE DISPONIBILIDADE DE PESSOAL TÉCNICO E EQUIPAMENTOS – ANEXO III;</w:t>
      </w:r>
    </w:p>
    <w:p w14:paraId="722C9098" w14:textId="2516DFD0"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MODELO DE DECLARAÇÃO DE CONHECIMENTO DO LOCAL A SER REALIZADA A OBRA – ANEXO IV;</w:t>
      </w:r>
    </w:p>
    <w:p w14:paraId="3CC09FAE" w14:textId="7C9A588C"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MODELO DA PROPOSTA DE PREÇO – ANEXO V;</w:t>
      </w:r>
    </w:p>
    <w:p w14:paraId="1ED00907" w14:textId="41CB093E"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SOLICITAÇÃO DE CADASTRO AO SISTEMA DE CONCORRÊNCIA ELETRÔNICA DA BOLSA NACIONAL DECOMPRAS “BNC” E DE INTERMEDIAÇÃO DE OPERAÇÕES – ANEXO VI;</w:t>
      </w:r>
    </w:p>
    <w:p w14:paraId="44277308" w14:textId="1B9D781D"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CUSTO PELA UTILIZAÇÃO DO SISTEMA - ANEXO VII;</w:t>
      </w:r>
    </w:p>
    <w:p w14:paraId="74F362B3" w14:textId="3A55D35B"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Minuta do Contrato; ANEXO VIII;</w:t>
      </w:r>
    </w:p>
    <w:p w14:paraId="11E7FA6F" w14:textId="7841554D"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Documentos de Engenharia (orçamento, detalhamento, cronograma) – ANEXO IX;</w:t>
      </w:r>
    </w:p>
    <w:p w14:paraId="58797083" w14:textId="061C8139" w:rsidR="00DF2F93" w:rsidRDefault="00DF2F93">
      <w:pPr>
        <w:pStyle w:val="PargrafodaLista"/>
        <w:numPr>
          <w:ilvl w:val="0"/>
          <w:numId w:val="59"/>
        </w:numPr>
        <w:jc w:val="both"/>
        <w:rPr>
          <w:rFonts w:ascii="Times New Roman" w:cs="Times New Roman" w:hAnsi="Times New Roman"/>
        </w:rPr>
      </w:pPr>
      <w:r w:rsidRPr="00DF2F93">
        <w:rPr>
          <w:rFonts w:ascii="Times New Roman" w:cs="Times New Roman" w:hAnsi="Times New Roman"/>
        </w:rPr>
        <w:t>DECLARAÇÃO quanto à destinação dos resíduos gerados pela construção civil, sendo que este deverá se tratar de local licenciado – Anexo X;</w:t>
      </w:r>
    </w:p>
    <w:p w14:paraId="04516586" w14:textId="77777777" w:rsidP="00DF2F93" w:rsidR="00DF2F93" w:rsidRDefault="00DF2F93">
      <w:pPr>
        <w:jc w:val="both"/>
        <w:rPr>
          <w:rFonts w:ascii="Times New Roman" w:cs="Times New Roman" w:hAnsi="Times New Roman"/>
        </w:rPr>
      </w:pPr>
    </w:p>
    <w:p w14:paraId="52A45BF7" w14:textId="753303A9" w:rsidP="00AA17AF" w:rsidR="00DF2F93" w:rsidRDefault="00DF2F93">
      <w:pPr>
        <w:jc w:val="right"/>
        <w:rPr>
          <w:rFonts w:ascii="Times New Roman" w:cs="Times New Roman" w:hAnsi="Times New Roman"/>
          <w:color w:val="EE0000"/>
        </w:rPr>
      </w:pPr>
      <w:r w:rsidRPr="00DF2F93">
        <w:rPr>
          <w:rFonts w:ascii="Times New Roman" w:cs="Times New Roman" w:hAnsi="Times New Roman"/>
        </w:rPr>
        <w:t xml:space="preserve">Palmeira, </w:t>
      </w:r>
      <w:r w:rsidRPr="00DF2F93">
        <w:rPr>
          <w:rFonts w:ascii="Times New Roman" w:cs="Times New Roman" w:hAnsi="Times New Roman"/>
          <w:color w:val="EE0000"/>
        </w:rPr>
        <w:t>xx de xxxx de 2026</w:t>
      </w:r>
      <w:r>
        <w:rPr>
          <w:rFonts w:ascii="Times New Roman" w:cs="Times New Roman" w:hAnsi="Times New Roman"/>
          <w:color w:val="EE0000"/>
        </w:rPr>
        <w:t>.</w:t>
      </w:r>
    </w:p>
    <w:p w14:paraId="129DF95D" w14:textId="77777777" w:rsidP="00DF2F93" w:rsidR="00DF2F93" w:rsidRDefault="00DF2F93" w:rsidRPr="00DF2F93">
      <w:pPr>
        <w:jc w:val="center"/>
        <w:rPr>
          <w:rFonts w:ascii="Times New Roman" w:cs="Times New Roman" w:hAnsi="Times New Roman"/>
          <w:b/>
          <w:bCs/>
        </w:rPr>
      </w:pPr>
      <w:r w:rsidRPr="00DF2F93">
        <w:rPr>
          <w:rFonts w:ascii="Times New Roman" w:cs="Times New Roman" w:hAnsi="Times New Roman"/>
          <w:b/>
          <w:bCs/>
        </w:rPr>
        <w:t>Município de Palmeira/SC</w:t>
      </w:r>
    </w:p>
    <w:p w14:paraId="3B48C9C9" w14:textId="5D0FF057" w:rsidP="00AA17AF" w:rsidR="00DF2F93" w:rsidRDefault="00DF2F93">
      <w:pPr>
        <w:jc w:val="center"/>
        <w:rPr>
          <w:rFonts w:ascii="Times New Roman" w:cs="Times New Roman" w:hAnsi="Times New Roman"/>
          <w:b/>
          <w:bCs/>
        </w:rPr>
      </w:pPr>
      <w:r w:rsidRPr="00DF2F93">
        <w:rPr>
          <w:rFonts w:ascii="Times New Roman" w:cs="Times New Roman" w:hAnsi="Times New Roman"/>
          <w:b/>
          <w:bCs/>
        </w:rPr>
        <w:t xml:space="preserve">Sandro Alex Masselai </w:t>
      </w:r>
      <w:r>
        <w:rPr>
          <w:rFonts w:ascii="Times New Roman" w:cs="Times New Roman" w:hAnsi="Times New Roman"/>
          <w:b/>
          <w:bCs/>
        </w:rPr>
        <w:t>–</w:t>
      </w:r>
      <w:r w:rsidRPr="00DF2F93">
        <w:rPr>
          <w:rFonts w:ascii="Times New Roman" w:cs="Times New Roman" w:hAnsi="Times New Roman"/>
          <w:b/>
          <w:bCs/>
        </w:rPr>
        <w:t xml:space="preserve"> Prefeito</w:t>
      </w:r>
    </w:p>
    <w:p w14:paraId="311E8BC2" w14:textId="77777777" w:rsidP="00DF2F93" w:rsidR="00AA17AF" w:rsidRDefault="00AA17AF">
      <w:pPr>
        <w:jc w:val="center"/>
        <w:rPr>
          <w:rFonts w:ascii="Times New Roman" w:cs="Times New Roman" w:eastAsia="Times New Roman" w:hAnsi="Times New Roman"/>
          <w:b/>
          <w:bCs/>
        </w:rPr>
      </w:pPr>
    </w:p>
    <w:p w14:paraId="2B605B8B" w14:textId="478414CB" w:rsidP="00DF2F93" w:rsidR="00DF2F93" w:rsidRDefault="00DF2F93" w:rsidRPr="00DF2F93">
      <w:pPr>
        <w:jc w:val="center"/>
        <w:rPr>
          <w:rFonts w:ascii="Times New Roman" w:cs="Times New Roman" w:eastAsia="Times New Roman" w:hAnsi="Times New Roman"/>
        </w:rPr>
      </w:pPr>
      <w:r w:rsidRPr="00DF2F93">
        <w:rPr>
          <w:rFonts w:ascii="Times New Roman" w:cs="Times New Roman" w:eastAsia="Times New Roman" w:hAnsi="Times New Roman"/>
          <w:b/>
          <w:bCs/>
        </w:rPr>
        <w:lastRenderedPageBreak/>
        <w:t>ANEXO I</w:t>
      </w:r>
    </w:p>
    <w:p w14:paraId="45DB8A69" w14:textId="049606B3" w:rsidP="00DF2F93" w:rsidR="00DF2F93" w:rsidRDefault="00DF2F93" w:rsidRPr="00DF2F93">
      <w:pPr>
        <w:jc w:val="center"/>
        <w:rPr>
          <w:rFonts w:ascii="Times New Roman" w:cs="Times New Roman" w:eastAsia="Times New Roman" w:hAnsi="Times New Roman"/>
          <w:b/>
          <w:bCs/>
          <w:color w:val="EE0000"/>
        </w:rPr>
      </w:pPr>
      <w:r w:rsidRPr="00DF2F93">
        <w:rPr>
          <w:rFonts w:ascii="Times New Roman" w:cs="Times New Roman" w:eastAsia="Times New Roman" w:hAnsi="Times New Roman"/>
          <w:b/>
          <w:bCs/>
        </w:rPr>
        <w:t xml:space="preserve">PROCESSO LICITATÓRIO </w:t>
      </w:r>
      <w:r w:rsidRPr="00DF2F93">
        <w:rPr>
          <w:rFonts w:ascii="Times New Roman" w:cs="Times New Roman" w:eastAsia="Times New Roman" w:hAnsi="Times New Roman"/>
          <w:b/>
          <w:bCs/>
          <w:color w:val="EE0000"/>
        </w:rPr>
        <w:t>Nº___/2026</w:t>
      </w:r>
    </w:p>
    <w:p w14:paraId="0C3A06D7" w14:textId="0B403405" w:rsidP="00DF2F93" w:rsidR="00DF2F93" w:rsidRDefault="00DF2F93" w:rsidRPr="00DF2F93">
      <w:pPr>
        <w:jc w:val="center"/>
        <w:rPr>
          <w:rFonts w:ascii="Times New Roman" w:cs="Times New Roman" w:eastAsia="Times New Roman" w:hAnsi="Times New Roman"/>
          <w:color w:val="EE0000"/>
        </w:rPr>
      </w:pPr>
      <w:r w:rsidRPr="00DF2F93">
        <w:rPr>
          <w:rFonts w:ascii="Times New Roman" w:cs="Times New Roman" w:eastAsia="Times New Roman" w:hAnsi="Times New Roman"/>
          <w:b/>
          <w:bCs/>
        </w:rPr>
        <w:t xml:space="preserve">EDITAL DE CONCORRÊNCIA PÚBLICA ELETRÔNICA </w:t>
      </w:r>
      <w:r w:rsidRPr="00DF2F93">
        <w:rPr>
          <w:rFonts w:ascii="Times New Roman" w:cs="Times New Roman" w:eastAsia="Times New Roman" w:hAnsi="Times New Roman"/>
          <w:b/>
          <w:bCs/>
          <w:color w:val="EE0000"/>
        </w:rPr>
        <w:t>N.º ___/2026</w:t>
      </w:r>
    </w:p>
    <w:p w14:paraId="11A0804B" w14:textId="7899EA3B" w:rsidP="00DF2F93" w:rsidR="00DF2F93" w:rsidRDefault="00DF2F93" w:rsidRPr="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t>MODELO DE DECLARAÇÃO DE MICROEMPRESA OU EMPRESA DE PEQUENO</w:t>
      </w:r>
      <w:r w:rsidRPr="00DF2F93">
        <w:rPr>
          <w:rFonts w:ascii="Times New Roman" w:cs="Times New Roman" w:eastAsia="Times New Roman" w:hAnsi="Times New Roman"/>
        </w:rPr>
        <w:t xml:space="preserve"> </w:t>
      </w:r>
      <w:r w:rsidRPr="00DF2F93">
        <w:rPr>
          <w:rFonts w:ascii="Times New Roman" w:cs="Times New Roman" w:eastAsia="Times New Roman" w:hAnsi="Times New Roman"/>
          <w:b/>
          <w:bCs/>
        </w:rPr>
        <w:t>PORTE</w:t>
      </w:r>
    </w:p>
    <w:p w14:paraId="16B349E5" w14:textId="77777777" w:rsidP="00DF2F93" w:rsidR="00DF2F93" w:rsidRDefault="00DF2F93">
      <w:pPr>
        <w:jc w:val="both"/>
        <w:rPr>
          <w:rFonts w:ascii="Arial" w:cs="Arial" w:eastAsia="Times New Roman" w:hAnsi="Arial"/>
          <w:b/>
          <w:bCs/>
        </w:rPr>
      </w:pPr>
    </w:p>
    <w:p w14:paraId="1F64B54D" w14:textId="4D926845"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A</w:t>
      </w:r>
      <w:r>
        <w:rPr>
          <w:rFonts w:ascii="Times New Roman" w:cs="Times New Roman" w:eastAsia="Times New Roman" w:hAnsi="Times New Roman"/>
        </w:rPr>
        <w:t xml:space="preserve"> </w:t>
      </w:r>
      <w:r w:rsidRPr="00DF2F93">
        <w:rPr>
          <w:rFonts w:ascii="Times New Roman" w:cs="Times New Roman" w:eastAsia="Times New Roman" w:hAnsi="Times New Roman"/>
        </w:rPr>
        <w:t>empresa___________________________________estabelecida na____________________________________, inscrita no CNPJ sob n.º____________________________ , na pessoa de seu Rep. Legal, no uso de suas atribuições legais, vem: 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Tendo conhecimento dos arts 42 a 49 da Lei Complementar n.º 123/2006, estando ciente da obrigatoriedade de declarar ocorrências posteriores impeditivas de tal habilitação. DECLARA também que os contratos que este celebrou com a administração pública não extrapolam a receita bruta máxima admitida para fins de enquadramento como empresa de pequeno porte, conforme determina o art. 4º, §2º, da Lei 14.133/2021.</w:t>
      </w:r>
    </w:p>
    <w:p w14:paraId="40FAB337" w14:textId="77777777" w:rsidP="00DF2F93" w:rsidR="00DF2F93" w:rsidRDefault="00DF2F93" w:rsidRPr="00DF2F93">
      <w:pPr>
        <w:jc w:val="both"/>
        <w:rPr>
          <w:rFonts w:ascii="Times New Roman" w:cs="Times New Roman" w:eastAsia="Times New Roman" w:hAnsi="Times New Roman"/>
        </w:rPr>
      </w:pPr>
    </w:p>
    <w:p w14:paraId="09D742D4"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Por ser verdade assina a presente;</w:t>
      </w:r>
    </w:p>
    <w:p w14:paraId="222B68E7"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Local e data </w:t>
      </w:r>
    </w:p>
    <w:p w14:paraId="76642DFF"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Assinatura do Representante Legal da Empresa </w:t>
      </w:r>
    </w:p>
    <w:p w14:paraId="3AF55332" w14:textId="7C4585CC"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Nome: Carimbo do CNPJ</w:t>
      </w:r>
    </w:p>
    <w:p w14:paraId="0F34AA48" w14:textId="77777777" w:rsidP="00DF2F93" w:rsidR="00DF2F93" w:rsidRDefault="00DF2F93">
      <w:pPr>
        <w:jc w:val="both"/>
        <w:rPr>
          <w:rFonts w:ascii="Arial" w:cs="Arial" w:eastAsia="Times New Roman" w:hAnsi="Arial"/>
        </w:rPr>
      </w:pPr>
    </w:p>
    <w:p w14:paraId="19C03CE0" w14:textId="77777777" w:rsidP="00DF2F93" w:rsidR="00DF2F93" w:rsidRDefault="00DF2F93">
      <w:pPr>
        <w:jc w:val="both"/>
        <w:rPr>
          <w:rFonts w:ascii="Arial" w:cs="Arial" w:eastAsia="Times New Roman" w:hAnsi="Arial"/>
        </w:rPr>
      </w:pPr>
    </w:p>
    <w:p w14:paraId="445D29B1" w14:textId="77777777" w:rsidP="00DF2F93" w:rsidR="00DF2F93" w:rsidRDefault="00DF2F93">
      <w:pPr>
        <w:jc w:val="both"/>
        <w:rPr>
          <w:rFonts w:ascii="Arial" w:cs="Arial" w:eastAsia="Times New Roman" w:hAnsi="Arial"/>
        </w:rPr>
      </w:pPr>
    </w:p>
    <w:p w14:paraId="5ABCD6C0" w14:textId="77777777" w:rsidP="00DF2F93" w:rsidR="00DF2F93" w:rsidRDefault="00DF2F93">
      <w:pPr>
        <w:jc w:val="both"/>
        <w:rPr>
          <w:rFonts w:ascii="Arial" w:cs="Arial" w:eastAsia="Times New Roman" w:hAnsi="Arial"/>
        </w:rPr>
      </w:pPr>
    </w:p>
    <w:p w14:paraId="7BB35DC7" w14:textId="77777777" w:rsidP="00DF2F93" w:rsidR="00DF2F93" w:rsidRDefault="00DF2F93">
      <w:pPr>
        <w:jc w:val="both"/>
        <w:rPr>
          <w:rFonts w:ascii="Arial" w:cs="Arial" w:eastAsia="Times New Roman" w:hAnsi="Arial"/>
        </w:rPr>
      </w:pPr>
    </w:p>
    <w:p w14:paraId="7B43C4C5" w14:textId="77777777" w:rsidP="00DF2F93" w:rsidR="00DF2F93" w:rsidRDefault="00DF2F93">
      <w:pPr>
        <w:jc w:val="both"/>
        <w:rPr>
          <w:rFonts w:ascii="Arial" w:cs="Arial" w:eastAsia="Times New Roman" w:hAnsi="Arial"/>
        </w:rPr>
      </w:pPr>
    </w:p>
    <w:p w14:paraId="7DF10F68" w14:textId="77777777" w:rsidP="00DF2F93" w:rsidR="00DF2F93" w:rsidRDefault="00DF2F93" w:rsidRPr="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lastRenderedPageBreak/>
        <w:t>ANEXO II</w:t>
      </w:r>
    </w:p>
    <w:p w14:paraId="5631042B" w14:textId="23E8F86D" w:rsidP="00DF2F93" w:rsidR="00DF2F93" w:rsidRDefault="00DF2F93" w:rsidRPr="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t>MODELO DE DECLARAÇÃO DE CUMPRIMENTO DE REQUISITOS DE HABILITAÇÃO E DEMAIS OBRIGAÇÕES</w:t>
      </w:r>
    </w:p>
    <w:p w14:paraId="1AD12AD6" w14:textId="77777777" w:rsidP="00DF2F93" w:rsidR="00DF2F93" w:rsidRDefault="00DF2F93" w:rsidRPr="00DF2F93">
      <w:pPr>
        <w:jc w:val="center"/>
        <w:rPr>
          <w:rFonts w:ascii="Times New Roman" w:cs="Times New Roman" w:hAnsi="Times New Roman"/>
          <w:b/>
          <w:bCs/>
        </w:rPr>
      </w:pPr>
    </w:p>
    <w:p w14:paraId="74B47815" w14:textId="472EB22E" w:rsidP="00DF2F93" w:rsidR="00DF2F93" w:rsidRDefault="00DF2F93">
      <w:pPr>
        <w:ind w:left="720"/>
        <w:jc w:val="both"/>
        <w:rPr>
          <w:rFonts w:ascii="Times New Roman" w:cs="Times New Roman" w:hAnsi="Times New Roman"/>
        </w:rPr>
      </w:pPr>
      <w:r w:rsidRPr="00DF2F93">
        <w:rPr>
          <w:rFonts w:ascii="Times New Roman" w:cs="Times New Roman" w:hAnsi="Times New Roman"/>
        </w:rPr>
        <w:t>A pessoa jurídica denominada ________________(nome da empresa)__________________, inscrita no CNPJ sob nº ______________________________________, com sede à _________________________(endereço completo da empresa)__________________, e por intermédio de seu representante legal, devidamente credenciado:</w:t>
      </w:r>
    </w:p>
    <w:p w14:paraId="5D2B7C9C"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para fins de participação no processo licitatório em pauta, nos termos do inciso I do art. 63 da Lei nº 14.133/2021, de que cumpre plenamente aos requisitos exigidos para efeito de habilitação;</w:t>
      </w:r>
    </w:p>
    <w:p w14:paraId="615CCAB5"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que para fins de participação no processo licitatório em pauta, sob as penas da Lei, que quaisquer outras despesas não incluídas na cotação dos preços dos produtos licitados correrão por conta da empresa;</w:t>
      </w:r>
    </w:p>
    <w:p w14:paraId="33D7B9B7"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que para fins de participação no processo licitatório em pauta, sob as penas da Lei, que tomou conhecimento e aceita as condições do conteúdo do presente Edital e se submete ao disposto constante na Lei nº 14.133/2021 e Diplomas Complementares;</w:t>
      </w:r>
    </w:p>
    <w:p w14:paraId="288E577C"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que para fins de participação no processo licitatório em pauta, 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 qualquer trabalho;</w:t>
      </w:r>
    </w:p>
    <w:p w14:paraId="0AA96833"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75204E9B"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lastRenderedPageBreak/>
        <w:t>DECLARA que por meio de seu representante legal infra-assinado, que se encontra em situação regular perante as Fazendas Nacional, Estadual e Municipal, a Seguridade Social (FGTS e INSS), bem como atende a todas as demais exigências de habilitação constantes do edital próprio;</w:t>
      </w:r>
    </w:p>
    <w:p w14:paraId="4489D570"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também, que está obrigada sob as penas da lei, a informar, quando de sua ocorrência, fatos supervenientes impeditivos de sua habilitação.</w:t>
      </w:r>
    </w:p>
    <w:p w14:paraId="0A36DF2A" w14:textId="7FBABAF2" w:rsidR="00DF2F93" w:rsidRDefault="00DF2F93">
      <w:pPr>
        <w:pStyle w:val="PargrafodaLista"/>
        <w:numPr>
          <w:ilvl w:val="0"/>
          <w:numId w:val="60"/>
        </w:numPr>
        <w:jc w:val="both"/>
        <w:rPr>
          <w:rFonts w:ascii="Times New Roman" w:cs="Times New Roman" w:hAnsi="Times New Roman"/>
        </w:rPr>
      </w:pPr>
      <w:r w:rsidRPr="00DF2F93">
        <w:rPr>
          <w:rFonts w:ascii="Times New Roman" w:cs="Times New Roman" w:hAnsi="Times New Roman"/>
        </w:rPr>
        <w:t>DECLARA, também, conhecer e cumprir o previsto na Lei nº 12.846/2013 (Lei Anticorrupção) e no Decreto nº 8.420/2015, sob pena de responsabilização administrativa e civil pela prática de atos contra esta Administração, incluindo</w:t>
      </w:r>
      <w:r>
        <w:rPr>
          <w:rFonts w:ascii="Times New Roman" w:cs="Times New Roman" w:hAnsi="Times New Roman"/>
        </w:rPr>
        <w:t xml:space="preserve"> </w:t>
      </w:r>
      <w:r w:rsidRPr="00DF2F93">
        <w:rPr>
          <w:rFonts w:ascii="Times New Roman" w:cs="Times New Roman" w:hAnsi="Times New Roman"/>
        </w:rPr>
        <w:t>todos os seus profissionais envolvidos na fase de contratação e execução do objeto licitado.</w:t>
      </w:r>
    </w:p>
    <w:p w14:paraId="795A18FD"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também, que cumpre as exigências de reservas de cargos para pessoas com deficiência e para reabilitado da previdência social, previstas em lei e noutras normas específicas.</w:t>
      </w:r>
    </w:p>
    <w:p w14:paraId="79C9011D" w14:textId="77777777" w:rsidR="00DF2F93" w:rsidRDefault="00DF2F93" w:rsidRPr="00DF2F93">
      <w:pPr>
        <w:pStyle w:val="PargrafodaLista"/>
        <w:numPr>
          <w:ilvl w:val="0"/>
          <w:numId w:val="60"/>
        </w:numPr>
        <w:rPr>
          <w:rFonts w:ascii="Times New Roman" w:cs="Times New Roman" w:hAnsi="Times New Roman"/>
        </w:rPr>
      </w:pPr>
      <w:r w:rsidRPr="00DF2F93">
        <w:rPr>
          <w:rFonts w:ascii="Times New Roman" w:cs="Times New Roman" w:hAnsi="Times New Roman"/>
        </w:rPr>
        <w:t>DECLARA, também, que suas propostas econômicas compreendem a integralidade dos custos da Obra objeto do certame, atendimento dos direitos trabalhistas assegurados na Constituição Federal, nas leis trabalhistas, nas normas infralegais, nas convenções coletivas de trabalho e nos termos de ajustamento de conduta vigentes na data de entrega das propostas.</w:t>
      </w:r>
    </w:p>
    <w:p w14:paraId="350EA4E4" w14:textId="77777777" w:rsidP="00DF2F93" w:rsidR="00DF2F93" w:rsidRDefault="00DF2F93">
      <w:pPr>
        <w:jc w:val="both"/>
        <w:rPr>
          <w:rFonts w:ascii="Times New Roman" w:cs="Times New Roman" w:hAnsi="Times New Roman"/>
        </w:rPr>
      </w:pPr>
    </w:p>
    <w:p w14:paraId="061A3EED" w14:textId="77777777" w:rsidP="00DF2F93" w:rsidR="00DF2F93" w:rsidRDefault="00DF2F93">
      <w:pPr>
        <w:jc w:val="both"/>
        <w:rPr>
          <w:rFonts w:ascii="Times New Roman" w:cs="Times New Roman" w:hAnsi="Times New Roman"/>
        </w:rPr>
      </w:pPr>
    </w:p>
    <w:p w14:paraId="01320371" w14:textId="3C9DA045"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Por ser a expressão da verdade, firmo a presente declaração. </w:t>
      </w:r>
    </w:p>
    <w:p w14:paraId="763DECC3" w14:textId="551F4E7A"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Local e data </w:t>
      </w:r>
    </w:p>
    <w:p w14:paraId="5F0EC03E" w14:textId="2D1292FC"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Assinatura do Representante Legal da Empresa </w:t>
      </w:r>
    </w:p>
    <w:p w14:paraId="7E46CE2B" w14:textId="53F1F3B9" w:rsidP="00DF2F93" w:rsidR="00DF2F93" w:rsidRDefault="00DF2F93">
      <w:pPr>
        <w:jc w:val="both"/>
        <w:rPr>
          <w:rFonts w:ascii="Times New Roman" w:cs="Times New Roman" w:hAnsi="Times New Roman"/>
        </w:rPr>
      </w:pPr>
      <w:r w:rsidRPr="00DF2F93">
        <w:rPr>
          <w:rFonts w:ascii="Times New Roman" w:cs="Times New Roman" w:hAnsi="Times New Roman"/>
        </w:rPr>
        <w:t>Nome: Carimbo do CNPJ</w:t>
      </w:r>
    </w:p>
    <w:p w14:paraId="114E1546" w14:textId="77777777" w:rsidP="00DF2F93" w:rsidR="00DF2F93" w:rsidRDefault="00DF2F93">
      <w:pPr>
        <w:jc w:val="both"/>
        <w:rPr>
          <w:rFonts w:ascii="Times New Roman" w:cs="Times New Roman" w:hAnsi="Times New Roman"/>
        </w:rPr>
      </w:pPr>
    </w:p>
    <w:p w14:paraId="4C93CB8B" w14:textId="77777777" w:rsidP="00DF2F93" w:rsidR="00DF2F93" w:rsidRDefault="00DF2F93">
      <w:pPr>
        <w:jc w:val="both"/>
        <w:rPr>
          <w:rFonts w:ascii="Times New Roman" w:cs="Times New Roman" w:hAnsi="Times New Roman"/>
        </w:rPr>
      </w:pPr>
    </w:p>
    <w:p w14:paraId="2B3829B4" w14:textId="77777777" w:rsidP="00DF2F93" w:rsidR="00DF2F93" w:rsidRDefault="00DF2F93">
      <w:pPr>
        <w:jc w:val="both"/>
        <w:rPr>
          <w:rFonts w:ascii="Times New Roman" w:cs="Times New Roman" w:hAnsi="Times New Roman"/>
        </w:rPr>
      </w:pPr>
    </w:p>
    <w:p w14:paraId="5DB8470E" w14:textId="77777777" w:rsidP="00DF2F93" w:rsidR="00DF2F93" w:rsidRDefault="00DF2F93">
      <w:pPr>
        <w:jc w:val="both"/>
        <w:rPr>
          <w:rFonts w:ascii="Times New Roman" w:cs="Times New Roman" w:hAnsi="Times New Roman"/>
        </w:rPr>
      </w:pPr>
    </w:p>
    <w:p w14:paraId="423D836D" w14:textId="77777777" w:rsidP="00DF2F93" w:rsidR="00DF2F93" w:rsidRDefault="00DF2F93">
      <w:pPr>
        <w:jc w:val="both"/>
        <w:rPr>
          <w:rFonts w:ascii="Times New Roman" w:cs="Times New Roman" w:hAnsi="Times New Roman"/>
        </w:rPr>
      </w:pPr>
    </w:p>
    <w:p w14:paraId="47AFBE61" w14:textId="77777777" w:rsidP="00DF2F93" w:rsidR="00DF2F93" w:rsidRDefault="00DF2F93" w:rsidRPr="00DF2F93">
      <w:pPr>
        <w:jc w:val="center"/>
        <w:rPr>
          <w:rFonts w:ascii="Times New Roman" w:cs="Times New Roman" w:hAnsi="Times New Roman"/>
          <w:b/>
          <w:bCs/>
        </w:rPr>
      </w:pPr>
      <w:r w:rsidRPr="00DF2F93">
        <w:rPr>
          <w:rFonts w:ascii="Times New Roman" w:cs="Times New Roman" w:hAnsi="Times New Roman"/>
          <w:b/>
          <w:bCs/>
        </w:rPr>
        <w:lastRenderedPageBreak/>
        <w:t>ANEXO III</w:t>
      </w:r>
    </w:p>
    <w:p w14:paraId="71DFDD64" w14:textId="42BB753F" w:rsidP="00DF2F93" w:rsidR="00DF2F93" w:rsidRDefault="00DF2F93">
      <w:pPr>
        <w:jc w:val="center"/>
        <w:rPr>
          <w:rFonts w:ascii="Times New Roman" w:cs="Times New Roman" w:hAnsi="Times New Roman"/>
          <w:b/>
          <w:bCs/>
        </w:rPr>
      </w:pPr>
      <w:r w:rsidRPr="00DF2F93">
        <w:rPr>
          <w:rFonts w:ascii="Times New Roman" w:cs="Times New Roman" w:hAnsi="Times New Roman"/>
          <w:b/>
          <w:bCs/>
        </w:rPr>
        <w:t xml:space="preserve">MODELO DA DECLARAÇÃO DE DISPONIBILIDADE DE PESSOAL TÉCNICO E </w:t>
      </w:r>
      <w:r>
        <w:rPr>
          <w:rFonts w:ascii="Times New Roman" w:cs="Times New Roman" w:hAnsi="Times New Roman"/>
          <w:b/>
          <w:bCs/>
        </w:rPr>
        <w:t>EQUIPAMENTOS</w:t>
      </w:r>
    </w:p>
    <w:p w14:paraId="091BE127" w14:textId="5FE3C094"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Em atendimento ao Edital de CONCORRÊNCIA ELETRÔNICA </w:t>
      </w:r>
      <w:r w:rsidRPr="00DF2F93">
        <w:rPr>
          <w:rFonts w:ascii="Times New Roman" w:cs="Times New Roman" w:hAnsi="Times New Roman"/>
          <w:color w:val="EE0000"/>
        </w:rPr>
        <w:t>N.º</w:t>
      </w:r>
      <w:r>
        <w:rPr>
          <w:rFonts w:ascii="Times New Roman" w:cs="Times New Roman" w:hAnsi="Times New Roman"/>
          <w:color w:val="EE0000"/>
        </w:rPr>
        <w:t>__</w:t>
      </w:r>
      <w:r w:rsidRPr="00DF2F93">
        <w:rPr>
          <w:rFonts w:ascii="Times New Roman" w:cs="Times New Roman" w:hAnsi="Times New Roman"/>
          <w:color w:val="EE0000"/>
        </w:rPr>
        <w:t>/202</w:t>
      </w:r>
      <w:r>
        <w:rPr>
          <w:rFonts w:ascii="Times New Roman" w:cs="Times New Roman" w:hAnsi="Times New Roman"/>
          <w:color w:val="EE0000"/>
        </w:rPr>
        <w:t>6</w:t>
      </w:r>
      <w:r w:rsidRPr="00DF2F93">
        <w:rPr>
          <w:rFonts w:ascii="Times New Roman" w:cs="Times New Roman" w:hAnsi="Times New Roman"/>
        </w:rPr>
        <w:t>, declaramos, sob as penas da Lei, que a empresa dispõe ou disporá de pessoal técnico e equipamentos, conforme exigido no presente Edital e também que não haverá qualquer tipo de paralização durante a execução dos serviços pela falta dos mesmos.</w:t>
      </w:r>
    </w:p>
    <w:p w14:paraId="0D995815"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Neste sentido, declaramos, ainda, que conhecemos os aspectos que possam influenciar direta ou indiretamente na execução da mesma e de sua complexidade.</w:t>
      </w:r>
    </w:p>
    <w:p w14:paraId="4ED4D8F9"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Local e data </w:t>
      </w:r>
    </w:p>
    <w:p w14:paraId="56949CE6"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Assinatura do Representante Legal da Empresa </w:t>
      </w:r>
    </w:p>
    <w:p w14:paraId="41112130" w14:textId="1E541898" w:rsidP="00DF2F93" w:rsidR="00DF2F93" w:rsidRDefault="00DF2F93">
      <w:pPr>
        <w:jc w:val="both"/>
        <w:rPr>
          <w:rFonts w:ascii="Times New Roman" w:cs="Times New Roman" w:hAnsi="Times New Roman"/>
        </w:rPr>
      </w:pPr>
      <w:r w:rsidRPr="00DF2F93">
        <w:rPr>
          <w:rFonts w:ascii="Times New Roman" w:cs="Times New Roman" w:hAnsi="Times New Roman"/>
        </w:rPr>
        <w:t>Nome: Carimbo do CNPJ</w:t>
      </w:r>
    </w:p>
    <w:p w14:paraId="59878AD3" w14:textId="77777777" w:rsidP="00DF2F93" w:rsidR="00DF2F93" w:rsidRDefault="00DF2F93">
      <w:pPr>
        <w:jc w:val="both"/>
        <w:rPr>
          <w:rFonts w:ascii="Times New Roman" w:cs="Times New Roman" w:hAnsi="Times New Roman"/>
        </w:rPr>
      </w:pPr>
    </w:p>
    <w:p w14:paraId="65C3ACAF" w14:textId="77777777" w:rsidP="00DF2F93" w:rsidR="00DF2F93" w:rsidRDefault="00DF2F93">
      <w:pPr>
        <w:jc w:val="both"/>
        <w:rPr>
          <w:rFonts w:ascii="Times New Roman" w:cs="Times New Roman" w:hAnsi="Times New Roman"/>
        </w:rPr>
      </w:pPr>
    </w:p>
    <w:p w14:paraId="7B8424B4" w14:textId="77777777" w:rsidP="00DF2F93" w:rsidR="00DF2F93" w:rsidRDefault="00DF2F93">
      <w:pPr>
        <w:jc w:val="both"/>
        <w:rPr>
          <w:rFonts w:ascii="Times New Roman" w:cs="Times New Roman" w:hAnsi="Times New Roman"/>
        </w:rPr>
      </w:pPr>
    </w:p>
    <w:p w14:paraId="4BA5E0F8" w14:textId="77777777" w:rsidP="00DF2F93" w:rsidR="00DF2F93" w:rsidRDefault="00DF2F93">
      <w:pPr>
        <w:jc w:val="both"/>
        <w:rPr>
          <w:rFonts w:ascii="Times New Roman" w:cs="Times New Roman" w:hAnsi="Times New Roman"/>
        </w:rPr>
      </w:pPr>
    </w:p>
    <w:p w14:paraId="624B51F0" w14:textId="77777777" w:rsidP="00DF2F93" w:rsidR="00DF2F93" w:rsidRDefault="00DF2F93">
      <w:pPr>
        <w:jc w:val="both"/>
        <w:rPr>
          <w:rFonts w:ascii="Times New Roman" w:cs="Times New Roman" w:hAnsi="Times New Roman"/>
        </w:rPr>
      </w:pPr>
    </w:p>
    <w:p w14:paraId="736BB0F1" w14:textId="77777777" w:rsidP="00DF2F93" w:rsidR="00DF2F93" w:rsidRDefault="00DF2F93">
      <w:pPr>
        <w:jc w:val="both"/>
        <w:rPr>
          <w:rFonts w:ascii="Times New Roman" w:cs="Times New Roman" w:hAnsi="Times New Roman"/>
        </w:rPr>
      </w:pPr>
    </w:p>
    <w:p w14:paraId="36B577E5" w14:textId="77777777" w:rsidP="00DF2F93" w:rsidR="00DF2F93" w:rsidRDefault="00DF2F93">
      <w:pPr>
        <w:jc w:val="both"/>
        <w:rPr>
          <w:rFonts w:ascii="Times New Roman" w:cs="Times New Roman" w:hAnsi="Times New Roman"/>
        </w:rPr>
      </w:pPr>
    </w:p>
    <w:p w14:paraId="321330A4" w14:textId="77777777" w:rsidP="00DF2F93" w:rsidR="00DF2F93" w:rsidRDefault="00DF2F93">
      <w:pPr>
        <w:jc w:val="both"/>
        <w:rPr>
          <w:rFonts w:ascii="Times New Roman" w:cs="Times New Roman" w:hAnsi="Times New Roman"/>
        </w:rPr>
      </w:pPr>
    </w:p>
    <w:p w14:paraId="4DD20CAB" w14:textId="77777777" w:rsidP="00DF2F93" w:rsidR="00DF2F93" w:rsidRDefault="00DF2F93">
      <w:pPr>
        <w:jc w:val="both"/>
        <w:rPr>
          <w:rFonts w:ascii="Times New Roman" w:cs="Times New Roman" w:hAnsi="Times New Roman"/>
        </w:rPr>
      </w:pPr>
    </w:p>
    <w:p w14:paraId="4FC38636" w14:textId="77777777" w:rsidP="00DF2F93" w:rsidR="00DF2F93" w:rsidRDefault="00DF2F93">
      <w:pPr>
        <w:jc w:val="both"/>
        <w:rPr>
          <w:rFonts w:ascii="Times New Roman" w:cs="Times New Roman" w:hAnsi="Times New Roman"/>
        </w:rPr>
      </w:pPr>
    </w:p>
    <w:p w14:paraId="00EF68D2" w14:textId="77777777" w:rsidP="00DF2F93" w:rsidR="00DF2F93" w:rsidRDefault="00DF2F93">
      <w:pPr>
        <w:jc w:val="both"/>
        <w:rPr>
          <w:rFonts w:ascii="Times New Roman" w:cs="Times New Roman" w:hAnsi="Times New Roman"/>
        </w:rPr>
      </w:pPr>
    </w:p>
    <w:p w14:paraId="1A5E8EA4" w14:textId="77777777" w:rsidP="00DF2F93" w:rsidR="00DF2F93" w:rsidRDefault="00DF2F93">
      <w:pPr>
        <w:jc w:val="both"/>
        <w:rPr>
          <w:rFonts w:ascii="Times New Roman" w:cs="Times New Roman" w:hAnsi="Times New Roman"/>
        </w:rPr>
      </w:pPr>
    </w:p>
    <w:p w14:paraId="7656A6D2" w14:textId="77777777" w:rsidP="00DF2F93" w:rsidR="00DF2F93" w:rsidRDefault="00DF2F93">
      <w:pPr>
        <w:jc w:val="both"/>
        <w:rPr>
          <w:rFonts w:ascii="Times New Roman" w:cs="Times New Roman" w:hAnsi="Times New Roman"/>
        </w:rPr>
      </w:pPr>
    </w:p>
    <w:p w14:paraId="5217D139" w14:textId="77777777" w:rsidP="00DF2F93" w:rsidR="00DF2F93" w:rsidRDefault="00DF2F93">
      <w:pPr>
        <w:jc w:val="both"/>
        <w:rPr>
          <w:rFonts w:ascii="Times New Roman" w:cs="Times New Roman" w:hAnsi="Times New Roman"/>
        </w:rPr>
      </w:pPr>
    </w:p>
    <w:p w14:paraId="1B684F60" w14:textId="77777777" w:rsidP="00DF2F93" w:rsidR="00DF2F93" w:rsidRDefault="00DF2F93">
      <w:pPr>
        <w:jc w:val="both"/>
        <w:rPr>
          <w:rFonts w:ascii="Times New Roman" w:cs="Times New Roman" w:hAnsi="Times New Roman"/>
        </w:rPr>
      </w:pPr>
    </w:p>
    <w:p w14:paraId="31FE3B12" w14:textId="77777777" w:rsidP="00DF2F93" w:rsidR="00DF2F93" w:rsidRDefault="00DF2F93" w:rsidRPr="00DF2F93">
      <w:pPr>
        <w:jc w:val="center"/>
        <w:rPr>
          <w:rFonts w:ascii="Times New Roman" w:cs="Times New Roman" w:hAnsi="Times New Roman"/>
          <w:b/>
          <w:bCs/>
        </w:rPr>
      </w:pPr>
      <w:r w:rsidRPr="00DF2F93">
        <w:rPr>
          <w:rFonts w:ascii="Times New Roman" w:cs="Times New Roman" w:hAnsi="Times New Roman"/>
          <w:b/>
          <w:bCs/>
        </w:rPr>
        <w:lastRenderedPageBreak/>
        <w:t xml:space="preserve">ANEXO IV </w:t>
      </w:r>
    </w:p>
    <w:p w14:paraId="7140556F" w14:textId="012CF577" w:rsidP="00DF2F93" w:rsidR="00DF2F93" w:rsidRDefault="00DF2F93">
      <w:pPr>
        <w:jc w:val="center"/>
        <w:rPr>
          <w:rFonts w:ascii="Times New Roman" w:cs="Times New Roman" w:hAnsi="Times New Roman"/>
          <w:b/>
          <w:bCs/>
        </w:rPr>
      </w:pPr>
      <w:r w:rsidRPr="00DF2F93">
        <w:rPr>
          <w:rFonts w:ascii="Times New Roman" w:cs="Times New Roman" w:hAnsi="Times New Roman"/>
          <w:b/>
          <w:bCs/>
        </w:rPr>
        <w:t>MODELO DE DECLARAÇÃO DE CONHECIMENTO DO LOCAL A SER REALIZADA A OBRA EM CASO DE NÃO REALIZAÇÃO DE VISITA TÉCNICA</w:t>
      </w:r>
    </w:p>
    <w:p w14:paraId="7C9DA929" w14:textId="30D17F80"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Em atendimento ao Edital de CONCORRÊNCIA ELETRÔNICA </w:t>
      </w:r>
      <w:r w:rsidRPr="00DF2F93">
        <w:rPr>
          <w:rFonts w:ascii="Times New Roman" w:cs="Times New Roman" w:hAnsi="Times New Roman"/>
          <w:color w:val="EE0000"/>
        </w:rPr>
        <w:t>N.º /202</w:t>
      </w:r>
      <w:r>
        <w:rPr>
          <w:rFonts w:ascii="Times New Roman" w:cs="Times New Roman" w:hAnsi="Times New Roman"/>
          <w:color w:val="EE0000"/>
        </w:rPr>
        <w:t>6</w:t>
      </w:r>
      <w:r w:rsidRPr="00DF2F93">
        <w:rPr>
          <w:rFonts w:ascii="Times New Roman" w:cs="Times New Roman" w:hAnsi="Times New Roman"/>
          <w:color w:val="EE0000"/>
        </w:rPr>
        <w:t xml:space="preserve">, </w:t>
      </w:r>
      <w:r w:rsidRPr="00DF2F93">
        <w:rPr>
          <w:rFonts w:ascii="Times New Roman" w:cs="Times New Roman" w:hAnsi="Times New Roman"/>
        </w:rPr>
        <w:t>declaramos, sob as penas da Lei, que ________________________________, inscrito no CPF n. __________________ , devidamente credenciado (s) por esta empresa , ATESTA o conhecimento da obra a ser executada.</w:t>
      </w:r>
    </w:p>
    <w:p w14:paraId="476F798A"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Visando dirimir o risco exposto na matriz de riscos como por exemplo necessidade de tratamentos especiais, ou ainda, mudança na técnica de construção prevista.</w:t>
      </w:r>
    </w:p>
    <w:p w14:paraId="1A966F7D"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Declara que possui conhecimento do local da execução da obra, tomando conhecimento de todas as informações necessárias à elaboração de nossa proposta de preços, inclusive que qualquer alteração necessária para iniciar a obra que não esteja prevista na planilha orçamentária não gerará em hipótese alguma ônus/despesas ao MUNICÍPIO.</w:t>
      </w:r>
    </w:p>
    <w:p w14:paraId="183FC569"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Neste sentido, declaramos, ainda, que conhecemos os aspectos que possam influenciar direta ou indiretamente na execução da mesma e de sua complexidade, e que expedir-se-á a ART da totalidade da obra.</w:t>
      </w:r>
    </w:p>
    <w:p w14:paraId="61850D0F"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Local e data </w:t>
      </w:r>
    </w:p>
    <w:p w14:paraId="4852CFF7" w14:textId="77777777" w:rsidP="00DF2F93" w:rsidR="00DF2F93" w:rsidRDefault="00DF2F93" w:rsidRPr="00DF2F93">
      <w:pPr>
        <w:jc w:val="both"/>
        <w:rPr>
          <w:rFonts w:ascii="Times New Roman" w:cs="Times New Roman" w:hAnsi="Times New Roman"/>
        </w:rPr>
      </w:pPr>
      <w:r w:rsidRPr="00DF2F93">
        <w:rPr>
          <w:rFonts w:ascii="Times New Roman" w:cs="Times New Roman" w:hAnsi="Times New Roman"/>
        </w:rPr>
        <w:t xml:space="preserve">Assinatura do Representante Legal da Empresa </w:t>
      </w:r>
    </w:p>
    <w:p w14:paraId="6260DBAC" w14:textId="2C011691" w:rsidP="00DF2F93" w:rsidR="00DF2F93" w:rsidRDefault="00DF2F93">
      <w:pPr>
        <w:jc w:val="both"/>
        <w:rPr>
          <w:rFonts w:ascii="Times New Roman" w:cs="Times New Roman" w:hAnsi="Times New Roman"/>
        </w:rPr>
      </w:pPr>
      <w:r w:rsidRPr="00DF2F93">
        <w:rPr>
          <w:rFonts w:ascii="Times New Roman" w:cs="Times New Roman" w:hAnsi="Times New Roman"/>
        </w:rPr>
        <w:t>Nome: Carimbo do CNPJ</w:t>
      </w:r>
    </w:p>
    <w:p w14:paraId="73C2A197" w14:textId="77777777" w:rsidP="00DF2F93" w:rsidR="00DF2F93" w:rsidRDefault="00DF2F93">
      <w:pPr>
        <w:jc w:val="both"/>
        <w:rPr>
          <w:rFonts w:ascii="Times New Roman" w:cs="Times New Roman" w:hAnsi="Times New Roman"/>
        </w:rPr>
      </w:pPr>
    </w:p>
    <w:p w14:paraId="728E8E79" w14:textId="77777777" w:rsidP="00DF2F93" w:rsidR="00DF2F93" w:rsidRDefault="00DF2F93">
      <w:pPr>
        <w:jc w:val="both"/>
        <w:rPr>
          <w:rFonts w:ascii="Times New Roman" w:cs="Times New Roman" w:hAnsi="Times New Roman"/>
        </w:rPr>
      </w:pPr>
    </w:p>
    <w:p w14:paraId="345A8F70" w14:textId="77777777" w:rsidP="00DF2F93" w:rsidR="00DF2F93" w:rsidRDefault="00DF2F93">
      <w:pPr>
        <w:jc w:val="both"/>
        <w:rPr>
          <w:rFonts w:ascii="Times New Roman" w:cs="Times New Roman" w:hAnsi="Times New Roman"/>
        </w:rPr>
      </w:pPr>
    </w:p>
    <w:p w14:paraId="7FE96CE1" w14:textId="77777777" w:rsidP="00DF2F93" w:rsidR="00DF2F93" w:rsidRDefault="00DF2F93">
      <w:pPr>
        <w:jc w:val="both"/>
        <w:rPr>
          <w:rFonts w:ascii="Times New Roman" w:cs="Times New Roman" w:hAnsi="Times New Roman"/>
        </w:rPr>
      </w:pPr>
    </w:p>
    <w:p w14:paraId="40A01E5F" w14:textId="77777777" w:rsidP="00DF2F93" w:rsidR="00DF2F93" w:rsidRDefault="00DF2F93">
      <w:pPr>
        <w:jc w:val="both"/>
        <w:rPr>
          <w:rFonts w:ascii="Times New Roman" w:cs="Times New Roman" w:hAnsi="Times New Roman"/>
        </w:rPr>
      </w:pPr>
    </w:p>
    <w:p w14:paraId="4DAB8A88" w14:textId="77777777" w:rsidP="00DF2F93" w:rsidR="00DF2F93" w:rsidRDefault="00DF2F93">
      <w:pPr>
        <w:jc w:val="both"/>
        <w:rPr>
          <w:rFonts w:ascii="Times New Roman" w:cs="Times New Roman" w:hAnsi="Times New Roman"/>
        </w:rPr>
      </w:pPr>
    </w:p>
    <w:p w14:paraId="7DE05002" w14:textId="77777777" w:rsidP="00DF2F93" w:rsidR="00DF2F93" w:rsidRDefault="00DF2F93">
      <w:pPr>
        <w:jc w:val="both"/>
        <w:rPr>
          <w:rFonts w:ascii="Times New Roman" w:cs="Times New Roman" w:hAnsi="Times New Roman"/>
        </w:rPr>
      </w:pPr>
    </w:p>
    <w:p w14:paraId="091A012C" w14:textId="77777777" w:rsidP="00DF2F93" w:rsidR="00DF2F93" w:rsidRDefault="00DF2F93">
      <w:pPr>
        <w:jc w:val="both"/>
        <w:rPr>
          <w:rFonts w:ascii="Times New Roman" w:cs="Times New Roman" w:hAnsi="Times New Roman"/>
        </w:rPr>
      </w:pPr>
    </w:p>
    <w:p w14:paraId="67F70B2E" w14:textId="77777777" w:rsidP="00DF2F93" w:rsidR="00DF2F93" w:rsidRDefault="00DF2F93">
      <w:pPr>
        <w:jc w:val="both"/>
        <w:rPr>
          <w:rFonts w:ascii="Times New Roman" w:cs="Times New Roman" w:hAnsi="Times New Roman"/>
        </w:rPr>
      </w:pPr>
    </w:p>
    <w:p w14:paraId="1C10D3EF" w14:textId="4D48C04E" w:rsidP="00DF2F93" w:rsidR="00DF2F93" w:rsidRDefault="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lastRenderedPageBreak/>
        <w:t>ANEXO V</w:t>
      </w:r>
    </w:p>
    <w:p w14:paraId="413D156D" w14:textId="099D48E5" w:rsidP="00DF2F93" w:rsidR="00DF2F93" w:rsidRDefault="00DF2F93">
      <w:pPr>
        <w:jc w:val="center"/>
        <w:rPr>
          <w:rFonts w:ascii="Times New Roman" w:cs="Times New Roman" w:eastAsia="Times New Roman" w:hAnsi="Times New Roman"/>
          <w:b/>
          <w:bCs/>
        </w:rPr>
      </w:pPr>
      <w:r>
        <w:rPr>
          <w:rFonts w:ascii="Times New Roman" w:cs="Times New Roman" w:eastAsia="Times New Roman" w:hAnsi="Times New Roman"/>
          <w:b/>
          <w:bCs/>
        </w:rPr>
        <w:t>PROPOSTA DE PREÇO</w:t>
      </w:r>
    </w:p>
    <w:p w14:paraId="56000A3E" w14:textId="77777777" w:rsidP="00DF2F93" w:rsidR="00DF2F93" w:rsidRDefault="00DF2F93">
      <w:pPr>
        <w:jc w:val="center"/>
        <w:rPr>
          <w:rFonts w:ascii="Times New Roman" w:cs="Times New Roman" w:eastAsia="Times New Roman" w:hAnsi="Times New Roman"/>
        </w:rPr>
      </w:pPr>
    </w:p>
    <w:p w14:paraId="54A6472F" w14:textId="0A05C499" w:rsidR="00DF2F93" w:rsidRDefault="00DF2F93" w:rsidRPr="00DF2F93">
      <w:pPr>
        <w:pStyle w:val="PargrafodaLista"/>
        <w:numPr>
          <w:ilvl w:val="0"/>
          <w:numId w:val="61"/>
        </w:numPr>
        <w:jc w:val="both"/>
        <w:rPr>
          <w:rFonts w:ascii="Times New Roman" w:cs="Times New Roman" w:eastAsia="Times New Roman" w:hAnsi="Times New Roman"/>
          <w:b/>
          <w:bCs/>
        </w:rPr>
      </w:pPr>
      <w:r w:rsidRPr="00DF2F93">
        <w:rPr>
          <w:rFonts w:ascii="Times New Roman" w:cs="Times New Roman" w:eastAsia="Times New Roman" w:hAnsi="Times New Roman"/>
          <w:b/>
          <w:bCs/>
        </w:rPr>
        <w:t xml:space="preserve">IDENTIFICAÇÃO DA EMPRESA: </w:t>
      </w:r>
    </w:p>
    <w:p w14:paraId="1B694CAA" w14:textId="747C03AF"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Razão Social: </w:t>
      </w:r>
    </w:p>
    <w:p w14:paraId="31AED85F" w14:textId="23A7EE3E"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Nome de Fantasia: </w:t>
      </w:r>
    </w:p>
    <w:p w14:paraId="1BAF7A59" w14:textId="05FF908B"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Endereço: </w:t>
      </w:r>
    </w:p>
    <w:p w14:paraId="35F566E6" w14:textId="782EC9B4"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Bairro: </w:t>
      </w:r>
    </w:p>
    <w:p w14:paraId="227952BC" w14:textId="4E09FF80" w:rsidP="00DF2F93" w:rsidR="00DF2F93" w:rsidRDefault="00DF2F93">
      <w:pPr>
        <w:jc w:val="both"/>
        <w:rPr>
          <w:rFonts w:ascii="Times New Roman" w:cs="Times New Roman" w:eastAsia="Times New Roman" w:hAnsi="Times New Roman"/>
        </w:rPr>
      </w:pPr>
      <w:r w:rsidRPr="00DF2F93">
        <w:rPr>
          <w:rFonts w:ascii="Times New Roman" w:cs="Times New Roman" w:eastAsia="Times New Roman" w:hAnsi="Times New Roman"/>
        </w:rPr>
        <w:t>Município:</w:t>
      </w:r>
    </w:p>
    <w:p w14:paraId="1F1479C3" w14:textId="23A6E453" w:rsidP="00DF2F93" w:rsidR="00DF2F93" w:rsidRDefault="00DF2F93" w:rsidRPr="00DF2F93">
      <w:pPr>
        <w:jc w:val="both"/>
        <w:rPr>
          <w:rFonts w:ascii="Times New Roman" w:cs="Times New Roman" w:eastAsia="Times New Roman" w:hAnsi="Times New Roman"/>
        </w:rPr>
      </w:pPr>
      <w:r>
        <w:rPr>
          <w:rFonts w:ascii="Times New Roman" w:cs="Times New Roman" w:eastAsia="Times New Roman" w:hAnsi="Times New Roman"/>
        </w:rPr>
        <w:t>CEP:</w:t>
      </w:r>
    </w:p>
    <w:p w14:paraId="2367AD39" w14:textId="2FE11144"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Estado:</w:t>
      </w:r>
    </w:p>
    <w:p w14:paraId="5B6D1CA7" w14:textId="26D0865E"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Fone/Fax:</w:t>
      </w:r>
    </w:p>
    <w:p w14:paraId="03F10E4F" w14:textId="5551167C"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CNPJ: </w:t>
      </w:r>
    </w:p>
    <w:p w14:paraId="51BEA5CB" w14:textId="47F7E992"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Inscrição Estadual: </w:t>
      </w:r>
    </w:p>
    <w:p w14:paraId="19EB4653" w14:textId="76DD6E62"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Inscrição Municipal</w:t>
      </w:r>
    </w:p>
    <w:p w14:paraId="21644F7C" w14:textId="7BF15664" w:rsidP="00DF2F93" w:rsidR="00DF2F93" w:rsidRDefault="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E-mail: </w:t>
      </w:r>
    </w:p>
    <w:p w14:paraId="40B17C1E" w14:textId="77777777" w:rsidP="00DF2F93" w:rsidR="00DF2F93" w:rsidRDefault="00DF2F93">
      <w:pPr>
        <w:jc w:val="both"/>
        <w:rPr>
          <w:rFonts w:ascii="Times New Roman" w:cs="Times New Roman" w:eastAsia="Times New Roman" w:hAnsi="Times New Roman"/>
        </w:rPr>
      </w:pPr>
    </w:p>
    <w:p w14:paraId="2B2B7A8C" w14:textId="3129F0DA" w:rsidR="00DF2F93" w:rsidRDefault="00DF2F93" w:rsidRPr="00DF2F93">
      <w:pPr>
        <w:pStyle w:val="PargrafodaLista"/>
        <w:numPr>
          <w:ilvl w:val="0"/>
          <w:numId w:val="62"/>
        </w:numPr>
        <w:spacing w:after="200" w:line="276" w:lineRule="auto"/>
        <w:jc w:val="both"/>
        <w:rPr>
          <w:rFonts w:ascii="Times New Roman" w:cs="Times New Roman" w:eastAsia="Times New Roman" w:hAnsi="Times New Roman"/>
          <w:b/>
          <w:bCs/>
        </w:rPr>
      </w:pPr>
      <w:r w:rsidRPr="00DF2F93">
        <w:rPr>
          <w:rFonts w:ascii="Times New Roman" w:cs="Times New Roman" w:eastAsia="Times New Roman" w:hAnsi="Times New Roman"/>
          <w:b/>
          <w:bCs/>
        </w:rPr>
        <w:t>- CONDIÇÕES DA PROPOSTA:</w:t>
      </w:r>
    </w:p>
    <w:tbl>
      <w:tblPr>
        <w:tblW w:type="auto" w:w="0"/>
        <w:tblLook w:firstColumn="1" w:firstRow="1" w:lastColumn="0" w:lastRow="0" w:noHBand="0" w:noVBand="1" w:val="04A0"/>
      </w:tblPr>
      <w:tblGrid>
        <w:gridCol w:w="862"/>
        <w:gridCol w:w="3698"/>
        <w:gridCol w:w="995"/>
        <w:gridCol w:w="995"/>
        <w:gridCol w:w="1043"/>
        <w:gridCol w:w="901"/>
      </w:tblGrid>
      <w:tr w14:paraId="704D5ACF" w14:textId="77777777" w:rsidR="00DF2F93" w:rsidTr="00C35E23">
        <w:tc>
          <w:tcPr>
            <w:tcW w:type="dxa" w:w="1012"/>
            <w:tcBorders>
              <w:top w:color="auto" w:space="0" w:sz="4" w:val="single"/>
              <w:left w:color="auto" w:space="0" w:sz="4" w:val="single"/>
              <w:bottom w:color="auto" w:space="0" w:sz="4" w:val="single"/>
              <w:right w:color="auto" w:space="0" w:sz="4" w:val="single"/>
            </w:tcBorders>
          </w:tcPr>
          <w:p w14:paraId="37644017" w14:textId="77777777"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b/>
              </w:rPr>
              <w:t>Item</w:t>
            </w:r>
          </w:p>
        </w:tc>
        <w:tc>
          <w:tcPr>
            <w:tcW w:type="dxa" w:w="5286"/>
            <w:tcBorders>
              <w:top w:color="auto" w:space="0" w:sz="4" w:val="single"/>
              <w:left w:color="auto" w:space="0" w:sz="4" w:val="single"/>
              <w:bottom w:color="auto" w:space="0" w:sz="4" w:val="single"/>
              <w:right w:color="auto" w:space="0" w:sz="4" w:val="single"/>
            </w:tcBorders>
          </w:tcPr>
          <w:p w14:paraId="1BFB7AF7" w14:textId="77777777"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b/>
              </w:rPr>
              <w:t>Material/Serviço</w:t>
            </w:r>
          </w:p>
        </w:tc>
        <w:tc>
          <w:tcPr>
            <w:tcW w:type="dxa" w:w="1012"/>
            <w:tcBorders>
              <w:top w:color="auto" w:space="0" w:sz="4" w:val="single"/>
              <w:left w:color="auto" w:space="0" w:sz="4" w:val="single"/>
              <w:bottom w:color="auto" w:space="0" w:sz="4" w:val="single"/>
              <w:right w:color="auto" w:space="0" w:sz="4" w:val="single"/>
            </w:tcBorders>
          </w:tcPr>
          <w:p w14:paraId="19A90995" w14:textId="77777777"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b/>
              </w:rPr>
              <w:t>Unid. medida</w:t>
            </w:r>
          </w:p>
        </w:tc>
        <w:tc>
          <w:tcPr>
            <w:tcW w:type="dxa" w:w="1012"/>
            <w:tcBorders>
              <w:top w:color="auto" w:space="0" w:sz="4" w:val="single"/>
              <w:left w:color="auto" w:space="0" w:sz="4" w:val="single"/>
              <w:bottom w:color="auto" w:space="0" w:sz="4" w:val="single"/>
              <w:right w:color="auto" w:space="0" w:sz="4" w:val="single"/>
            </w:tcBorders>
          </w:tcPr>
          <w:p w14:paraId="04E16748" w14:textId="77777777"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b/>
              </w:rPr>
              <w:t>Qtd licitada</w:t>
            </w:r>
          </w:p>
        </w:tc>
        <w:tc>
          <w:tcPr>
            <w:tcW w:type="dxa" w:w="1012"/>
            <w:tcBorders>
              <w:top w:color="auto" w:space="0" w:sz="4" w:val="single"/>
              <w:left w:color="auto" w:space="0" w:sz="4" w:val="single"/>
              <w:bottom w:color="auto" w:space="0" w:sz="4" w:val="single"/>
              <w:right w:color="auto" w:space="0" w:sz="4" w:val="single"/>
            </w:tcBorders>
          </w:tcPr>
          <w:p w14:paraId="5643F9F0" w14:textId="77777777"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b/>
              </w:rPr>
              <w:t>Valor unitário (R$)</w:t>
            </w:r>
          </w:p>
        </w:tc>
        <w:tc>
          <w:tcPr>
            <w:tcW w:type="dxa" w:w="1012"/>
            <w:tcBorders>
              <w:top w:color="auto" w:space="0" w:sz="4" w:val="single"/>
              <w:left w:color="auto" w:space="0" w:sz="4" w:val="single"/>
              <w:bottom w:color="auto" w:space="0" w:sz="4" w:val="single"/>
              <w:right w:color="auto" w:space="0" w:sz="4" w:val="single"/>
            </w:tcBorders>
          </w:tcPr>
          <w:p w14:paraId="08D862A7" w14:textId="77777777"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b/>
              </w:rPr>
              <w:t>Valor total (R$)</w:t>
            </w:r>
          </w:p>
        </w:tc>
      </w:tr>
      <w:tr w14:paraId="183EF919" w14:textId="77777777" w:rsidR="00DF2F93" w:rsidTr="00C35E23">
        <w:tc>
          <w:tcPr>
            <w:tcW w:type="dxa" w:w="1012"/>
            <w:tcBorders>
              <w:top w:color="auto" w:space="0" w:sz="4" w:val="single"/>
              <w:left w:color="auto" w:space="0" w:sz="4" w:val="single"/>
              <w:bottom w:color="auto" w:space="0" w:sz="4" w:val="single"/>
              <w:right w:color="auto" w:space="0" w:sz="4" w:val="single"/>
            </w:tcBorders>
          </w:tcPr>
          <w:p w14:paraId="62A1B59A" w14:textId="77777777" w:rsidP="00C35E23" w:rsidR="00DF2F93" w:rsidRDefault="00DF2F93" w:rsidRPr="00DF2F93">
            <w:pPr>
              <w:spacing w:after="0"/>
              <w:rPr>
                <w:rFonts w:ascii="Times New Roman" w:cs="Times New Roman" w:eastAsia="Times New Roman" w:hAnsi="Times New Roman"/>
              </w:rPr>
            </w:pPr>
          </w:p>
          <w:p w14:paraId="70C0BF44" w14:textId="77777777"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rPr>
              <w:t>1</w:t>
            </w:r>
          </w:p>
        </w:tc>
        <w:tc>
          <w:tcPr>
            <w:tcW w:type="dxa" w:w="5286"/>
            <w:tcBorders>
              <w:top w:color="auto" w:space="0" w:sz="4" w:val="single"/>
              <w:left w:color="auto" w:space="0" w:sz="4" w:val="single"/>
              <w:bottom w:color="auto" w:space="0" w:sz="4" w:val="single"/>
              <w:right w:color="auto" w:space="0" w:sz="4" w:val="single"/>
            </w:tcBorders>
          </w:tcPr>
          <w:p w14:paraId="3773ABCA" w14:textId="3AA7CB13" w:rsidP="00DF2F93" w:rsidR="00DF2F93" w:rsidRDefault="00DF2F93" w:rsidRPr="00DF2F93">
            <w:pPr>
              <w:spacing w:after="0"/>
              <w:jc w:val="both"/>
              <w:rPr>
                <w:rFonts w:ascii="Times New Roman" w:cs="Times New Roman" w:hAnsi="Times New Roman"/>
              </w:rPr>
            </w:pPr>
          </w:p>
        </w:tc>
        <w:tc>
          <w:tcPr>
            <w:tcW w:type="dxa" w:w="1012"/>
            <w:tcBorders>
              <w:top w:color="auto" w:space="0" w:sz="4" w:val="single"/>
              <w:left w:color="auto" w:space="0" w:sz="4" w:val="single"/>
              <w:bottom w:color="auto" w:space="0" w:sz="4" w:val="single"/>
              <w:right w:color="auto" w:space="0" w:sz="4" w:val="single"/>
            </w:tcBorders>
          </w:tcPr>
          <w:p w14:paraId="6B9244AA" w14:textId="77777777" w:rsidP="00C35E23" w:rsidR="00DF2F93" w:rsidRDefault="00DF2F93" w:rsidRPr="00DF2F93">
            <w:pPr>
              <w:spacing w:after="0"/>
              <w:rPr>
                <w:rFonts w:ascii="Times New Roman" w:cs="Times New Roman" w:eastAsia="Times New Roman" w:hAnsi="Times New Roman"/>
              </w:rPr>
            </w:pPr>
          </w:p>
          <w:p w14:paraId="65611741" w14:textId="77777777"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rPr>
              <w:t>Uni</w:t>
            </w:r>
          </w:p>
        </w:tc>
        <w:tc>
          <w:tcPr>
            <w:tcW w:type="dxa" w:w="1012"/>
            <w:tcBorders>
              <w:top w:color="auto" w:space="0" w:sz="4" w:val="single"/>
              <w:left w:color="auto" w:space="0" w:sz="4" w:val="single"/>
              <w:bottom w:color="auto" w:space="0" w:sz="4" w:val="single"/>
              <w:right w:color="auto" w:space="0" w:sz="4" w:val="single"/>
            </w:tcBorders>
          </w:tcPr>
          <w:p w14:paraId="58C60F39" w14:textId="77777777" w:rsidP="00C35E23" w:rsidR="00DF2F93" w:rsidRDefault="00DF2F93" w:rsidRPr="00DF2F93">
            <w:pPr>
              <w:spacing w:after="0"/>
              <w:jc w:val="right"/>
              <w:rPr>
                <w:rFonts w:ascii="Times New Roman" w:cs="Times New Roman" w:eastAsia="Times New Roman" w:hAnsi="Times New Roman"/>
              </w:rPr>
            </w:pPr>
          </w:p>
          <w:p w14:paraId="4142EC27" w14:textId="52267257" w:rsidP="00C35E23" w:rsidR="00DF2F93" w:rsidRDefault="00DF2F93" w:rsidRPr="00DF2F93">
            <w:pPr>
              <w:spacing w:after="0"/>
              <w:jc w:val="right"/>
              <w:rPr>
                <w:rFonts w:ascii="Times New Roman" w:cs="Times New Roman" w:hAnsi="Times New Roman"/>
              </w:rPr>
            </w:pPr>
          </w:p>
        </w:tc>
        <w:tc>
          <w:tcPr>
            <w:tcW w:type="dxa" w:w="1012"/>
            <w:tcBorders>
              <w:top w:color="auto" w:space="0" w:sz="4" w:val="single"/>
              <w:left w:color="auto" w:space="0" w:sz="4" w:val="single"/>
              <w:bottom w:color="auto" w:space="0" w:sz="4" w:val="single"/>
              <w:right w:color="auto" w:space="0" w:sz="4" w:val="single"/>
            </w:tcBorders>
          </w:tcPr>
          <w:p w14:paraId="3F6A63F8" w14:textId="27FD56AA"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rPr>
              <w:t xml:space="preserve"> R$ </w:t>
            </w:r>
          </w:p>
        </w:tc>
        <w:tc>
          <w:tcPr>
            <w:tcW w:type="dxa" w:w="1012"/>
            <w:tcBorders>
              <w:top w:color="auto" w:space="0" w:sz="4" w:val="single"/>
              <w:left w:color="auto" w:space="0" w:sz="4" w:val="single"/>
              <w:bottom w:color="auto" w:space="0" w:sz="4" w:val="single"/>
              <w:right w:color="auto" w:space="0" w:sz="4" w:val="single"/>
            </w:tcBorders>
          </w:tcPr>
          <w:p w14:paraId="6F89E5BA" w14:textId="3CF2702E"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rPr>
              <w:t xml:space="preserve"> R$ </w:t>
            </w:r>
          </w:p>
        </w:tc>
      </w:tr>
      <w:tr w14:paraId="0BC8A94A" w14:textId="77777777" w:rsidR="00DF2F93" w:rsidTr="00C35E23">
        <w:tc>
          <w:tcPr>
            <w:tcW w:type="dxa" w:w="1012"/>
            <w:gridSpan w:val="5"/>
            <w:tcBorders>
              <w:top w:color="auto" w:space="0" w:sz="4" w:val="single"/>
              <w:left w:color="auto" w:space="0" w:sz="4" w:val="single"/>
              <w:bottom w:color="auto" w:space="0" w:sz="4" w:val="single"/>
              <w:right w:color="auto" w:space="0" w:sz="4" w:val="single"/>
            </w:tcBorders>
          </w:tcPr>
          <w:p w14:paraId="42E6F68B" w14:textId="77777777" w:rsidP="00C35E23" w:rsidR="00DF2F93" w:rsidRDefault="00DF2F93" w:rsidRPr="00DF2F93">
            <w:pPr>
              <w:spacing w:after="0"/>
              <w:jc w:val="right"/>
              <w:rPr>
                <w:rFonts w:ascii="Times New Roman" w:cs="Times New Roman" w:hAnsi="Times New Roman"/>
              </w:rPr>
            </w:pPr>
            <w:r w:rsidRPr="00DF2F93">
              <w:rPr>
                <w:rFonts w:ascii="Times New Roman" w:cs="Times New Roman" w:eastAsia="Times New Roman" w:hAnsi="Times New Roman"/>
                <w:b/>
              </w:rPr>
              <w:t>Total Geral</w:t>
            </w:r>
          </w:p>
        </w:tc>
        <w:tc>
          <w:tcPr>
            <w:tcW w:type="dxa" w:w="1012"/>
            <w:tcBorders>
              <w:top w:color="auto" w:space="0" w:sz="4" w:val="single"/>
              <w:left w:color="auto" w:space="0" w:sz="4" w:val="single"/>
              <w:bottom w:color="auto" w:space="0" w:sz="4" w:val="single"/>
              <w:right w:color="auto" w:space="0" w:sz="4" w:val="single"/>
            </w:tcBorders>
          </w:tcPr>
          <w:p w14:paraId="318D10C2" w14:textId="3BC665EF" w:rsidP="00C35E23" w:rsidR="00DF2F93" w:rsidRDefault="00DF2F93" w:rsidRPr="00DF2F93">
            <w:pPr>
              <w:spacing w:after="0"/>
              <w:rPr>
                <w:rFonts w:ascii="Times New Roman" w:cs="Times New Roman" w:hAnsi="Times New Roman"/>
              </w:rPr>
            </w:pPr>
            <w:r w:rsidRPr="00DF2F93">
              <w:rPr>
                <w:rFonts w:ascii="Times New Roman" w:cs="Times New Roman" w:eastAsia="Times New Roman" w:hAnsi="Times New Roman"/>
                <w:b/>
              </w:rPr>
              <w:t xml:space="preserve">R$ </w:t>
            </w:r>
          </w:p>
        </w:tc>
      </w:tr>
    </w:tbl>
    <w:p w14:paraId="5D88E004" w14:textId="77777777" w:rsidP="00DF2F93" w:rsidR="00DF2F93" w:rsidRDefault="00DF2F93">
      <w:pPr>
        <w:jc w:val="both"/>
        <w:rPr>
          <w:rFonts w:ascii="Times New Roman" w:cs="Times New Roman" w:eastAsia="Times New Roman" w:hAnsi="Times New Roman"/>
        </w:rPr>
      </w:pPr>
    </w:p>
    <w:p w14:paraId="4BDC4E1D" w14:textId="77777777" w:rsidP="00DF2F93" w:rsidR="00DF2F93" w:rsidRDefault="00DF2F93">
      <w:pPr>
        <w:jc w:val="both"/>
        <w:rPr>
          <w:rFonts w:ascii="Times New Roman" w:cs="Times New Roman" w:eastAsia="Times New Roman" w:hAnsi="Times New Roman"/>
          <w:b/>
          <w:bCs/>
        </w:rPr>
      </w:pPr>
      <w:r w:rsidRPr="00DF2F93">
        <w:rPr>
          <w:rFonts w:ascii="Times New Roman" w:cs="Times New Roman" w:eastAsia="Times New Roman" w:hAnsi="Times New Roman"/>
          <w:b/>
          <w:bCs/>
        </w:rPr>
        <w:t xml:space="preserve">3. DECLARAÇÃO: </w:t>
      </w:r>
    </w:p>
    <w:p w14:paraId="41BD2F3A" w14:textId="7A4BDFF9" w:rsidP="00DF2F93" w:rsidR="00DF2F93" w:rsidRDefault="00DF2F93" w:rsidRPr="00DF2F93">
      <w:pPr>
        <w:jc w:val="both"/>
        <w:rPr>
          <w:rFonts w:ascii="Times New Roman" w:cs="Times New Roman" w:eastAsia="Times New Roman" w:hAnsi="Times New Roman"/>
          <w:b/>
          <w:bCs/>
        </w:rPr>
      </w:pPr>
      <w:r w:rsidRPr="00DF2F93">
        <w:rPr>
          <w:rFonts w:ascii="Times New Roman" w:cs="Times New Roman" w:eastAsia="Times New Roman" w:hAnsi="Times New Roman"/>
        </w:rPr>
        <w:lastRenderedPageBreak/>
        <w:t>Declaramos, para os devidos fins, que nesta proposta estão inclusas todas as despesas incidentes sobre o objeto licitado, tais como, Tributos, impostos, taxas, fretes, seguros e encargos sociais, trabalhistas e outros.</w:t>
      </w:r>
    </w:p>
    <w:p w14:paraId="11C99BE4" w14:textId="77777777" w:rsidP="00DF2F93" w:rsidR="00DF2F93" w:rsidRDefault="00DF2F93" w:rsidRPr="00DF2F93">
      <w:pPr>
        <w:jc w:val="both"/>
        <w:rPr>
          <w:rFonts w:ascii="Times New Roman" w:cs="Times New Roman" w:eastAsia="Times New Roman" w:hAnsi="Times New Roman"/>
        </w:rPr>
      </w:pPr>
    </w:p>
    <w:p w14:paraId="7E6E28CE"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Local/Data ____________________________________________ </w:t>
      </w:r>
    </w:p>
    <w:p w14:paraId="632062C4"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Assinatura do Responsável Legal pela Empresa</w:t>
      </w:r>
    </w:p>
    <w:p w14:paraId="6C79E3D3" w14:textId="77777777" w:rsidP="00DF2F93" w:rsidR="00DF2F93" w:rsidRDefault="00DF2F93" w:rsidRPr="00DF2F93">
      <w:pPr>
        <w:jc w:val="both"/>
        <w:rPr>
          <w:rFonts w:ascii="Times New Roman" w:cs="Times New Roman" w:eastAsia="Times New Roman" w:hAnsi="Times New Roman"/>
        </w:rPr>
      </w:pPr>
    </w:p>
    <w:p w14:paraId="1EBBF553" w14:textId="1B2601B4" w:rsidP="00DF2F93" w:rsidR="00DF2F93" w:rsidRDefault="00DF2F93">
      <w:pPr>
        <w:jc w:val="both"/>
        <w:rPr>
          <w:rFonts w:ascii="Times New Roman" w:cs="Times New Roman" w:eastAsia="Times New Roman" w:hAnsi="Times New Roman"/>
          <w:b/>
          <w:bCs/>
        </w:rPr>
      </w:pPr>
      <w:r w:rsidRPr="00DF2F93">
        <w:rPr>
          <w:rFonts w:ascii="Times New Roman" w:cs="Times New Roman" w:eastAsia="Times New Roman" w:hAnsi="Times New Roman"/>
          <w:b/>
          <w:bCs/>
        </w:rPr>
        <w:t>Obs: A proposta deverá conter também planilhas auxiliares e discriminadas por itens conforme anexos do edital.</w:t>
      </w:r>
    </w:p>
    <w:p w14:paraId="216CBB2F" w14:textId="77777777" w:rsidP="00DF2F93" w:rsidR="00DF2F93" w:rsidRDefault="00DF2F93">
      <w:pPr>
        <w:jc w:val="both"/>
        <w:rPr>
          <w:rFonts w:ascii="Times New Roman" w:cs="Times New Roman" w:eastAsia="Times New Roman" w:hAnsi="Times New Roman"/>
          <w:b/>
          <w:bCs/>
        </w:rPr>
      </w:pPr>
    </w:p>
    <w:p w14:paraId="6D9B9618" w14:textId="77777777" w:rsidP="00DF2F93" w:rsidR="00DF2F93" w:rsidRDefault="00DF2F93">
      <w:pPr>
        <w:jc w:val="both"/>
        <w:rPr>
          <w:rFonts w:ascii="Times New Roman" w:cs="Times New Roman" w:eastAsia="Times New Roman" w:hAnsi="Times New Roman"/>
          <w:b/>
          <w:bCs/>
        </w:rPr>
      </w:pPr>
    </w:p>
    <w:p w14:paraId="39A91BC8" w14:textId="77777777" w:rsidP="00DF2F93" w:rsidR="00DF2F93" w:rsidRDefault="00DF2F93">
      <w:pPr>
        <w:jc w:val="both"/>
        <w:rPr>
          <w:rFonts w:ascii="Times New Roman" w:cs="Times New Roman" w:eastAsia="Times New Roman" w:hAnsi="Times New Roman"/>
          <w:b/>
          <w:bCs/>
        </w:rPr>
      </w:pPr>
    </w:p>
    <w:p w14:paraId="166A4F83" w14:textId="77777777" w:rsidP="00DF2F93" w:rsidR="00DF2F93" w:rsidRDefault="00DF2F93">
      <w:pPr>
        <w:jc w:val="both"/>
        <w:rPr>
          <w:rFonts w:ascii="Times New Roman" w:cs="Times New Roman" w:eastAsia="Times New Roman" w:hAnsi="Times New Roman"/>
          <w:b/>
          <w:bCs/>
        </w:rPr>
      </w:pPr>
    </w:p>
    <w:p w14:paraId="4C1FC45A" w14:textId="77777777" w:rsidP="00DF2F93" w:rsidR="00DF2F93" w:rsidRDefault="00DF2F93">
      <w:pPr>
        <w:jc w:val="both"/>
        <w:rPr>
          <w:rFonts w:ascii="Times New Roman" w:cs="Times New Roman" w:eastAsia="Times New Roman" w:hAnsi="Times New Roman"/>
          <w:b/>
          <w:bCs/>
        </w:rPr>
      </w:pPr>
    </w:p>
    <w:p w14:paraId="520FD073" w14:textId="77777777" w:rsidP="00DF2F93" w:rsidR="00DF2F93" w:rsidRDefault="00DF2F93">
      <w:pPr>
        <w:jc w:val="both"/>
        <w:rPr>
          <w:rFonts w:ascii="Times New Roman" w:cs="Times New Roman" w:eastAsia="Times New Roman" w:hAnsi="Times New Roman"/>
          <w:b/>
          <w:bCs/>
        </w:rPr>
      </w:pPr>
    </w:p>
    <w:p w14:paraId="365B7962" w14:textId="77777777" w:rsidP="00DF2F93" w:rsidR="00DF2F93" w:rsidRDefault="00DF2F93">
      <w:pPr>
        <w:jc w:val="both"/>
        <w:rPr>
          <w:rFonts w:ascii="Times New Roman" w:cs="Times New Roman" w:eastAsia="Times New Roman" w:hAnsi="Times New Roman"/>
          <w:b/>
          <w:bCs/>
        </w:rPr>
      </w:pPr>
    </w:p>
    <w:p w14:paraId="06035917" w14:textId="77777777" w:rsidP="00DF2F93" w:rsidR="00DF2F93" w:rsidRDefault="00DF2F93">
      <w:pPr>
        <w:jc w:val="both"/>
        <w:rPr>
          <w:rFonts w:ascii="Times New Roman" w:cs="Times New Roman" w:eastAsia="Times New Roman" w:hAnsi="Times New Roman"/>
          <w:b/>
          <w:bCs/>
        </w:rPr>
      </w:pPr>
    </w:p>
    <w:p w14:paraId="6F427F03" w14:textId="77777777" w:rsidP="00DF2F93" w:rsidR="00DF2F93" w:rsidRDefault="00DF2F93">
      <w:pPr>
        <w:jc w:val="both"/>
        <w:rPr>
          <w:rFonts w:ascii="Times New Roman" w:cs="Times New Roman" w:eastAsia="Times New Roman" w:hAnsi="Times New Roman"/>
          <w:b/>
          <w:bCs/>
        </w:rPr>
      </w:pPr>
    </w:p>
    <w:p w14:paraId="201CE2FB" w14:textId="77777777" w:rsidP="00DF2F93" w:rsidR="00DF2F93" w:rsidRDefault="00DF2F93">
      <w:pPr>
        <w:jc w:val="both"/>
        <w:rPr>
          <w:rFonts w:ascii="Times New Roman" w:cs="Times New Roman" w:eastAsia="Times New Roman" w:hAnsi="Times New Roman"/>
          <w:b/>
          <w:bCs/>
        </w:rPr>
      </w:pPr>
    </w:p>
    <w:p w14:paraId="1E4FEA7D" w14:textId="77777777" w:rsidP="00DF2F93" w:rsidR="00DF2F93" w:rsidRDefault="00DF2F93">
      <w:pPr>
        <w:jc w:val="both"/>
        <w:rPr>
          <w:rFonts w:ascii="Times New Roman" w:cs="Times New Roman" w:eastAsia="Times New Roman" w:hAnsi="Times New Roman"/>
          <w:b/>
          <w:bCs/>
        </w:rPr>
      </w:pPr>
    </w:p>
    <w:p w14:paraId="03DB95B7" w14:textId="77777777" w:rsidP="00DF2F93" w:rsidR="00DF2F93" w:rsidRDefault="00DF2F93">
      <w:pPr>
        <w:jc w:val="both"/>
        <w:rPr>
          <w:rFonts w:ascii="Times New Roman" w:cs="Times New Roman" w:eastAsia="Times New Roman" w:hAnsi="Times New Roman"/>
          <w:b/>
          <w:bCs/>
        </w:rPr>
      </w:pPr>
    </w:p>
    <w:p w14:paraId="3EC771A8" w14:textId="77777777" w:rsidP="00DF2F93" w:rsidR="00DF2F93" w:rsidRDefault="00DF2F93">
      <w:pPr>
        <w:jc w:val="both"/>
        <w:rPr>
          <w:rFonts w:ascii="Times New Roman" w:cs="Times New Roman" w:eastAsia="Times New Roman" w:hAnsi="Times New Roman"/>
          <w:b/>
          <w:bCs/>
        </w:rPr>
      </w:pPr>
    </w:p>
    <w:p w14:paraId="7423AC7A" w14:textId="77777777" w:rsidP="00DF2F93" w:rsidR="00DF2F93" w:rsidRDefault="00DF2F93">
      <w:pPr>
        <w:jc w:val="both"/>
        <w:rPr>
          <w:rFonts w:ascii="Times New Roman" w:cs="Times New Roman" w:eastAsia="Times New Roman" w:hAnsi="Times New Roman"/>
          <w:b/>
          <w:bCs/>
        </w:rPr>
      </w:pPr>
    </w:p>
    <w:p w14:paraId="701B893D" w14:textId="77777777" w:rsidP="00DF2F93" w:rsidR="00DF2F93" w:rsidRDefault="00DF2F93">
      <w:pPr>
        <w:jc w:val="both"/>
        <w:rPr>
          <w:rFonts w:ascii="Times New Roman" w:cs="Times New Roman" w:eastAsia="Times New Roman" w:hAnsi="Times New Roman"/>
          <w:b/>
          <w:bCs/>
        </w:rPr>
      </w:pPr>
    </w:p>
    <w:p w14:paraId="4C94C2B5" w14:textId="77777777" w:rsidP="00DF2F93" w:rsidR="00DF2F93" w:rsidRDefault="00DF2F93">
      <w:pPr>
        <w:jc w:val="both"/>
        <w:rPr>
          <w:rFonts w:ascii="Times New Roman" w:cs="Times New Roman" w:eastAsia="Times New Roman" w:hAnsi="Times New Roman"/>
          <w:b/>
          <w:bCs/>
        </w:rPr>
      </w:pPr>
    </w:p>
    <w:p w14:paraId="18ED682C" w14:textId="77777777" w:rsidP="00DF2F93" w:rsidR="00DF2F93" w:rsidRDefault="00DF2F93">
      <w:pPr>
        <w:jc w:val="both"/>
        <w:rPr>
          <w:rFonts w:ascii="Times New Roman" w:cs="Times New Roman" w:eastAsia="Times New Roman" w:hAnsi="Times New Roman"/>
          <w:b/>
          <w:bCs/>
        </w:rPr>
      </w:pPr>
    </w:p>
    <w:p w14:paraId="09080951" w14:textId="77777777" w:rsidP="00DF2F93" w:rsidR="00DF2F93" w:rsidRDefault="00DF2F93" w:rsidRPr="00DF2F93">
      <w:pPr>
        <w:rPr>
          <w:rFonts w:ascii="Times New Roman" w:cs="Times New Roman" w:eastAsia="Times New Roman" w:hAnsi="Times New Roman"/>
          <w:b/>
          <w:bCs/>
        </w:rPr>
      </w:pPr>
    </w:p>
    <w:p w14:paraId="60ADD5EC" w14:textId="720AF097" w:rsidP="00DF2F93" w:rsidR="00DF2F93" w:rsidRDefault="00DF2F93" w:rsidRPr="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lastRenderedPageBreak/>
        <w:t>ANEXO VI</w:t>
      </w:r>
    </w:p>
    <w:p w14:paraId="521A3CB2" w14:textId="6B8B0233" w:rsidP="00DF2F93" w:rsidR="00DF2F93" w:rsidRDefault="00DF2F93" w:rsidRPr="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t>TERMO DE ADESÃO AO SISTEMA DE PREGÃO ELETRÔNICO DA DE LICITAÇÕES DA</w:t>
      </w:r>
      <w:r>
        <w:rPr>
          <w:rFonts w:ascii="Times New Roman" w:cs="Times New Roman" w:eastAsia="Times New Roman" w:hAnsi="Times New Roman"/>
          <w:b/>
          <w:bCs/>
        </w:rPr>
        <w:t xml:space="preserve"> </w:t>
      </w:r>
      <w:r w:rsidRPr="00DF2F93">
        <w:rPr>
          <w:rFonts w:ascii="Times New Roman" w:cs="Times New Roman" w:eastAsia="Times New Roman" w:hAnsi="Times New Roman"/>
          <w:b/>
          <w:bCs/>
        </w:rPr>
        <w:t>BNC – BOLSA NACIONAL DE COMPRAS</w:t>
      </w:r>
    </w:p>
    <w:p w14:paraId="5C757BF2" w14:textId="53976502" w:rsidP="00DF2F93" w:rsidR="00DF2F93" w:rsidRDefault="00DF2F93">
      <w:pPr>
        <w:jc w:val="center"/>
        <w:rPr>
          <w:rFonts w:ascii="Times New Roman" w:cs="Times New Roman" w:eastAsia="Times New Roman" w:hAnsi="Times New Roman"/>
          <w:b/>
          <w:bCs/>
        </w:rPr>
      </w:pPr>
      <w:r w:rsidRPr="00DF2F93">
        <w:rPr>
          <w:rFonts w:ascii="Times New Roman" w:cs="Times New Roman" w:eastAsia="Times New Roman" w:hAnsi="Times New Roman"/>
          <w:b/>
          <w:bCs/>
        </w:rPr>
        <w:t>INDICAÇÃO DE USUÁRIO DO SISTEMA</w:t>
      </w:r>
    </w:p>
    <w:p w14:paraId="1062A079" w14:textId="77777777" w:rsidP="00DF2F93" w:rsidR="00DF2F93" w:rsidRDefault="00DF2F93">
      <w:pPr>
        <w:jc w:val="both"/>
        <w:rPr>
          <w:rFonts w:ascii="Times New Roman" w:cs="Times New Roman" w:eastAsia="Times New Roman" w:hAnsi="Times New Roman"/>
          <w:b/>
          <w:bCs/>
        </w:rPr>
      </w:pPr>
    </w:p>
    <w:tbl>
      <w:tblPr>
        <w:tblStyle w:val="TableGrid"/>
        <w:tblW w:type="dxa" w:w="8784"/>
        <w:tblInd w:type="dxa" w:w="0"/>
        <w:tblCellMar>
          <w:top w:type="dxa" w:w="16"/>
          <w:left w:type="dxa" w:w="70"/>
          <w:bottom w:type="dxa" w:w="5"/>
          <w:right w:type="dxa" w:w="115"/>
        </w:tblCellMar>
        <w:tblLook w:firstColumn="1" w:firstRow="1" w:lastColumn="0" w:lastRow="0" w:noHBand="0" w:noVBand="1" w:val="04A0"/>
      </w:tblPr>
      <w:tblGrid>
        <w:gridCol w:w="1058"/>
        <w:gridCol w:w="7726"/>
      </w:tblGrid>
      <w:tr w14:paraId="3AF00D5E" w14:textId="77777777" w:rsidR="00DF2F93" w:rsidTr="00DF2F93">
        <w:trPr>
          <w:trHeight w:val="295"/>
        </w:trPr>
        <w:tc>
          <w:tcPr>
            <w:tcW w:type="dxa" w:w="8784"/>
            <w:gridSpan w:val="2"/>
            <w:tcBorders>
              <w:top w:color="000000" w:space="0" w:sz="4" w:val="single"/>
              <w:left w:color="000000" w:space="0" w:sz="4" w:val="single"/>
              <w:bottom w:color="000000" w:space="0" w:sz="4" w:val="single"/>
              <w:right w:val="nil"/>
            </w:tcBorders>
          </w:tcPr>
          <w:p w14:paraId="1A5E9E6A"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Razão Social do Licitante: </w:t>
            </w:r>
            <w:r w:rsidRPr="00DF2F93">
              <w:rPr>
                <w:rFonts w:ascii="Times New Roman" w:cs="Times New Roman" w:hAnsi="Times New Roman"/>
                <w:sz w:val="24"/>
                <w:szCs w:val="24"/>
              </w:rPr>
              <w:tab/>
              <w:t xml:space="preserve"> </w:t>
            </w:r>
          </w:p>
        </w:tc>
      </w:tr>
      <w:tr w14:paraId="261E685E" w14:textId="77777777" w:rsidR="00DF2F93" w:rsidTr="00DF2F93">
        <w:trPr>
          <w:trHeight w:val="293"/>
        </w:trPr>
        <w:tc>
          <w:tcPr>
            <w:tcW w:type="dxa" w:w="8784"/>
            <w:gridSpan w:val="2"/>
            <w:tcBorders>
              <w:top w:color="000000" w:space="0" w:sz="4" w:val="single"/>
              <w:left w:color="000000" w:space="0" w:sz="4" w:val="single"/>
              <w:bottom w:color="000000" w:space="0" w:sz="4" w:val="single"/>
              <w:right w:val="nil"/>
            </w:tcBorders>
          </w:tcPr>
          <w:p w14:paraId="263DA638"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CNPJ/CPF: </w:t>
            </w:r>
            <w:r w:rsidRPr="00DF2F93">
              <w:rPr>
                <w:rFonts w:ascii="Times New Roman" w:cs="Times New Roman" w:hAnsi="Times New Roman"/>
                <w:sz w:val="24"/>
                <w:szCs w:val="24"/>
              </w:rPr>
              <w:tab/>
              <w:t xml:space="preserve"> </w:t>
            </w:r>
          </w:p>
        </w:tc>
      </w:tr>
      <w:tr w14:paraId="6BE69909" w14:textId="77777777" w:rsidR="00DF2F93" w:rsidTr="00DF2F93">
        <w:trPr>
          <w:trHeight w:val="768"/>
        </w:trPr>
        <w:tc>
          <w:tcPr>
            <w:tcW w:type="dxa" w:w="8784"/>
            <w:gridSpan w:val="2"/>
            <w:tcBorders>
              <w:top w:color="000000" w:space="0" w:sz="4" w:val="single"/>
              <w:left w:color="000000" w:space="0" w:sz="4" w:val="single"/>
              <w:bottom w:color="000000" w:space="0" w:sz="4" w:val="single"/>
              <w:right w:val="nil"/>
            </w:tcBorders>
            <w:vAlign w:val="bottom"/>
          </w:tcPr>
          <w:p w14:paraId="7796B690" w14:textId="77777777" w:rsidP="00C35E23" w:rsidR="00DF2F93" w:rsidRDefault="00DF2F93" w:rsidRPr="00DF2F93">
            <w:pPr>
              <w:jc w:val="both"/>
              <w:rPr>
                <w:rFonts w:ascii="Times New Roman" w:cs="Times New Roman" w:hAnsi="Times New Roman"/>
              </w:rPr>
            </w:pPr>
            <w:r w:rsidRPr="00DF2F93">
              <w:rPr>
                <w:rFonts w:ascii="Times New Roman" w:cs="Times New Roman" w:eastAsia="Arial" w:hAnsi="Times New Roman"/>
                <w:b/>
                <w:sz w:val="24"/>
                <w:szCs w:val="24"/>
              </w:rPr>
              <w:t xml:space="preserve">Operadores </w:t>
            </w:r>
          </w:p>
        </w:tc>
      </w:tr>
      <w:tr w14:paraId="0CE09D01"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0889EFAD"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1 </w:t>
            </w:r>
          </w:p>
        </w:tc>
        <w:tc>
          <w:tcPr>
            <w:tcW w:type="dxa" w:w="7726"/>
            <w:tcBorders>
              <w:top w:color="000000" w:space="0" w:sz="4" w:val="single"/>
              <w:left w:color="000000" w:space="0" w:sz="4" w:val="single"/>
              <w:bottom w:color="000000" w:space="0" w:sz="4" w:val="single"/>
              <w:right w:val="nil"/>
            </w:tcBorders>
          </w:tcPr>
          <w:p w14:paraId="2EBC67A3"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Nome: </w:t>
            </w:r>
            <w:r w:rsidRPr="00DF2F93">
              <w:rPr>
                <w:rFonts w:ascii="Times New Roman" w:cs="Times New Roman" w:hAnsi="Times New Roman"/>
                <w:sz w:val="24"/>
                <w:szCs w:val="24"/>
              </w:rPr>
              <w:tab/>
              <w:t xml:space="preserve"> </w:t>
            </w:r>
          </w:p>
        </w:tc>
      </w:tr>
      <w:tr w14:paraId="6C719CE5"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1FF3D91A"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68DC7496"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CPF:  </w:t>
            </w:r>
            <w:r w:rsidRPr="00DF2F93">
              <w:rPr>
                <w:rFonts w:ascii="Times New Roman" w:cs="Times New Roman" w:hAnsi="Times New Roman"/>
                <w:sz w:val="24"/>
                <w:szCs w:val="24"/>
              </w:rPr>
              <w:tab/>
              <w:t xml:space="preserve"> </w:t>
            </w:r>
          </w:p>
        </w:tc>
      </w:tr>
      <w:tr w14:paraId="0DF49FF4"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5D9CE770"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6767A367"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Telefone: </w:t>
            </w:r>
            <w:r w:rsidRPr="00DF2F93">
              <w:rPr>
                <w:rFonts w:ascii="Times New Roman" w:cs="Times New Roman" w:hAnsi="Times New Roman"/>
                <w:sz w:val="24"/>
                <w:szCs w:val="24"/>
              </w:rPr>
              <w:tab/>
              <w:t xml:space="preserve"> </w:t>
            </w:r>
          </w:p>
        </w:tc>
      </w:tr>
      <w:tr w14:paraId="61A5D2A8"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7CA91EF1"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7F14F271"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Fax: </w:t>
            </w:r>
            <w:r w:rsidRPr="00DF2F93">
              <w:rPr>
                <w:rFonts w:ascii="Times New Roman" w:cs="Times New Roman" w:hAnsi="Times New Roman"/>
                <w:sz w:val="24"/>
                <w:szCs w:val="24"/>
              </w:rPr>
              <w:tab/>
              <w:t xml:space="preserve"> </w:t>
            </w:r>
          </w:p>
        </w:tc>
      </w:tr>
      <w:tr w14:paraId="38C319EB"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318F6FBE"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66BE9766"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Whatsapp  </w:t>
            </w:r>
          </w:p>
        </w:tc>
      </w:tr>
      <w:tr w14:paraId="199344E9"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2FC61B7F"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2 </w:t>
            </w:r>
          </w:p>
        </w:tc>
        <w:tc>
          <w:tcPr>
            <w:tcW w:type="dxa" w:w="7726"/>
            <w:tcBorders>
              <w:top w:color="000000" w:space="0" w:sz="4" w:val="single"/>
              <w:left w:color="000000" w:space="0" w:sz="4" w:val="single"/>
              <w:bottom w:color="000000" w:space="0" w:sz="4" w:val="single"/>
              <w:right w:val="nil"/>
            </w:tcBorders>
          </w:tcPr>
          <w:p w14:paraId="5E19A9C8"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Nome: </w:t>
            </w:r>
            <w:r w:rsidRPr="00DF2F93">
              <w:rPr>
                <w:rFonts w:ascii="Times New Roman" w:cs="Times New Roman" w:hAnsi="Times New Roman"/>
                <w:sz w:val="24"/>
                <w:szCs w:val="24"/>
              </w:rPr>
              <w:tab/>
              <w:t xml:space="preserve"> </w:t>
            </w:r>
          </w:p>
        </w:tc>
      </w:tr>
      <w:tr w14:paraId="59719D60"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41C75DA9"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1860ED05"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CPF: </w:t>
            </w:r>
            <w:r w:rsidRPr="00DF2F93">
              <w:rPr>
                <w:rFonts w:ascii="Times New Roman" w:cs="Times New Roman" w:hAnsi="Times New Roman"/>
                <w:sz w:val="24"/>
                <w:szCs w:val="24"/>
              </w:rPr>
              <w:tab/>
              <w:t xml:space="preserve"> </w:t>
            </w:r>
          </w:p>
        </w:tc>
      </w:tr>
      <w:tr w14:paraId="60C7FF5E"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76AF4D6E"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3E3A61D5"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Telefone: </w:t>
            </w:r>
            <w:r w:rsidRPr="00DF2F93">
              <w:rPr>
                <w:rFonts w:ascii="Times New Roman" w:cs="Times New Roman" w:hAnsi="Times New Roman"/>
                <w:sz w:val="24"/>
                <w:szCs w:val="24"/>
              </w:rPr>
              <w:tab/>
              <w:t xml:space="preserve"> </w:t>
            </w:r>
          </w:p>
        </w:tc>
      </w:tr>
      <w:tr w14:paraId="72A51F10"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739CB4ED"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5DD5EAFF"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Fax: </w:t>
            </w:r>
            <w:r w:rsidRPr="00DF2F93">
              <w:rPr>
                <w:rFonts w:ascii="Times New Roman" w:cs="Times New Roman" w:hAnsi="Times New Roman"/>
                <w:sz w:val="24"/>
                <w:szCs w:val="24"/>
              </w:rPr>
              <w:tab/>
              <w:t xml:space="preserve"> </w:t>
            </w:r>
          </w:p>
        </w:tc>
      </w:tr>
      <w:tr w14:paraId="267E49CA"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43A58E44"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val="nil"/>
            </w:tcBorders>
          </w:tcPr>
          <w:p w14:paraId="414F9E72"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Whatsapp  </w:t>
            </w:r>
          </w:p>
        </w:tc>
      </w:tr>
      <w:tr w14:paraId="2136BED9"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55E1A412"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3 </w:t>
            </w:r>
          </w:p>
        </w:tc>
        <w:tc>
          <w:tcPr>
            <w:tcW w:type="dxa" w:w="7726"/>
            <w:tcBorders>
              <w:top w:color="000000" w:space="0" w:sz="4" w:val="single"/>
              <w:left w:color="000000" w:space="0" w:sz="4" w:val="single"/>
              <w:bottom w:color="000000" w:space="0" w:sz="4" w:val="single"/>
              <w:right w:val="nil"/>
            </w:tcBorders>
          </w:tcPr>
          <w:p w14:paraId="4C6030A3"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Nome: </w:t>
            </w:r>
            <w:r w:rsidRPr="00DF2F93">
              <w:rPr>
                <w:rFonts w:ascii="Times New Roman" w:cs="Times New Roman" w:hAnsi="Times New Roman"/>
                <w:sz w:val="24"/>
                <w:szCs w:val="24"/>
              </w:rPr>
              <w:tab/>
              <w:t xml:space="preserve"> </w:t>
            </w:r>
          </w:p>
        </w:tc>
      </w:tr>
      <w:tr w14:paraId="1ACC53F7" w14:textId="77777777" w:rsidR="00DF2F93" w:rsidTr="00DF2F93">
        <w:trPr>
          <w:trHeight w:val="295"/>
        </w:trPr>
        <w:tc>
          <w:tcPr>
            <w:tcW w:type="dxa" w:w="1058"/>
            <w:tcBorders>
              <w:top w:color="000000" w:space="0" w:sz="4" w:val="single"/>
              <w:left w:color="000000" w:space="0" w:sz="4" w:val="single"/>
              <w:bottom w:color="000000" w:space="0" w:sz="4" w:val="single"/>
              <w:right w:color="000000" w:space="0" w:sz="4" w:val="single"/>
            </w:tcBorders>
          </w:tcPr>
          <w:p w14:paraId="4C44584F"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74FCA17E"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CPF: </w:t>
            </w:r>
            <w:r w:rsidRPr="00DF2F93">
              <w:rPr>
                <w:rFonts w:ascii="Times New Roman" w:cs="Times New Roman" w:hAnsi="Times New Roman"/>
                <w:sz w:val="24"/>
                <w:szCs w:val="24"/>
              </w:rPr>
              <w:tab/>
              <w:t xml:space="preserve"> </w:t>
            </w:r>
          </w:p>
        </w:tc>
      </w:tr>
      <w:tr w14:paraId="219A58AE"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2BBDE181"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2E80E33D"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Telefone: </w:t>
            </w:r>
            <w:r w:rsidRPr="00DF2F93">
              <w:rPr>
                <w:rFonts w:ascii="Times New Roman" w:cs="Times New Roman" w:hAnsi="Times New Roman"/>
                <w:sz w:val="24"/>
                <w:szCs w:val="24"/>
              </w:rPr>
              <w:tab/>
              <w:t xml:space="preserve"> </w:t>
            </w:r>
          </w:p>
        </w:tc>
      </w:tr>
      <w:tr w14:paraId="39EB17F5" w14:textId="77777777" w:rsidR="00DF2F93" w:rsidTr="00DF2F93">
        <w:trPr>
          <w:trHeight w:val="296"/>
        </w:trPr>
        <w:tc>
          <w:tcPr>
            <w:tcW w:type="dxa" w:w="1058"/>
            <w:tcBorders>
              <w:top w:color="000000" w:space="0" w:sz="4" w:val="single"/>
              <w:left w:color="000000" w:space="0" w:sz="4" w:val="single"/>
              <w:bottom w:color="000000" w:space="0" w:sz="4" w:val="single"/>
              <w:right w:color="000000" w:space="0" w:sz="4" w:val="single"/>
            </w:tcBorders>
          </w:tcPr>
          <w:p w14:paraId="3948C38F"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37830F34"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Fax: </w:t>
            </w:r>
            <w:r w:rsidRPr="00DF2F93">
              <w:rPr>
                <w:rFonts w:ascii="Times New Roman" w:cs="Times New Roman" w:hAnsi="Times New Roman"/>
                <w:sz w:val="24"/>
                <w:szCs w:val="24"/>
              </w:rPr>
              <w:tab/>
              <w:t xml:space="preserve"> </w:t>
            </w:r>
          </w:p>
        </w:tc>
      </w:tr>
      <w:tr w14:paraId="7F54BADB" w14:textId="77777777" w:rsidR="00DF2F93" w:rsidTr="00DF2F93">
        <w:trPr>
          <w:trHeight w:val="293"/>
        </w:trPr>
        <w:tc>
          <w:tcPr>
            <w:tcW w:type="dxa" w:w="1058"/>
            <w:tcBorders>
              <w:top w:color="000000" w:space="0" w:sz="4" w:val="single"/>
              <w:left w:color="000000" w:space="0" w:sz="4" w:val="single"/>
              <w:bottom w:color="000000" w:space="0" w:sz="4" w:val="single"/>
              <w:right w:color="000000" w:space="0" w:sz="4" w:val="single"/>
            </w:tcBorders>
          </w:tcPr>
          <w:p w14:paraId="0B02D239"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 </w:t>
            </w:r>
          </w:p>
        </w:tc>
        <w:tc>
          <w:tcPr>
            <w:tcW w:type="dxa" w:w="7726"/>
            <w:tcBorders>
              <w:top w:color="000000" w:space="0" w:sz="4" w:val="single"/>
              <w:left w:color="000000" w:space="0" w:sz="4" w:val="single"/>
              <w:bottom w:color="000000" w:space="0" w:sz="4" w:val="single"/>
              <w:right w:color="000000" w:space="0" w:sz="4" w:val="single"/>
            </w:tcBorders>
          </w:tcPr>
          <w:p w14:paraId="06477B60" w14:textId="77777777" w:rsidP="00C35E23" w:rsidR="00DF2F93" w:rsidRDefault="00DF2F93" w:rsidRPr="00DF2F93">
            <w:pPr>
              <w:jc w:val="both"/>
              <w:rPr>
                <w:rFonts w:ascii="Times New Roman" w:cs="Times New Roman" w:hAnsi="Times New Roman"/>
              </w:rPr>
            </w:pPr>
            <w:r w:rsidRPr="00DF2F93">
              <w:rPr>
                <w:rFonts w:ascii="Times New Roman" w:cs="Times New Roman" w:hAnsi="Times New Roman"/>
                <w:sz w:val="24"/>
                <w:szCs w:val="24"/>
              </w:rPr>
              <w:t xml:space="preserve">Whatsapp  </w:t>
            </w:r>
          </w:p>
        </w:tc>
      </w:tr>
    </w:tbl>
    <w:p w14:paraId="38AB5FB9"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O Licitante reconhece que: </w:t>
      </w:r>
    </w:p>
    <w:p w14:paraId="218413F3"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i. A Senha e a Chave Eletrônica de identificação do usuário para acesso ao sistema são de uso exclusivo de seu titular, não cabendo à BNC - Bolsa Nacional de Compras nenhuma responsabilidade por eventuais danos ou prejuízos decorrentes de seu uso indevido;</w:t>
      </w:r>
    </w:p>
    <w:p w14:paraId="62FE1FA7"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ii. O cancelamento de Senha ou de Chave Eletrônica poderá ser feito pela BNC - Bolsa Nacional de Compras, mediante solicitação escrita de seu titular ou do Licitante;</w:t>
      </w:r>
    </w:p>
    <w:p w14:paraId="655A7168" w14:textId="59BD9B57" w:rsidR="00DF2F93" w:rsidRDefault="00DF2F93" w:rsidRPr="00DF2F93">
      <w:pPr>
        <w:pStyle w:val="PargrafodaLista"/>
        <w:numPr>
          <w:ilvl w:val="0"/>
          <w:numId w:val="51"/>
        </w:numPr>
        <w:jc w:val="both"/>
        <w:rPr>
          <w:rFonts w:ascii="Times New Roman" w:cs="Times New Roman" w:eastAsia="Times New Roman" w:hAnsi="Times New Roman"/>
        </w:rPr>
      </w:pPr>
      <w:r w:rsidRPr="00DF2F93">
        <w:rPr>
          <w:rFonts w:ascii="Times New Roman" w:cs="Times New Roman" w:eastAsia="Times New Roman" w:hAnsi="Times New Roman"/>
        </w:rPr>
        <w:t xml:space="preserve">A perda de Senha ou de Chave Eletrônica ou a quebra de seu sigilo deverá ser comunicada imediatamente à BNC - Bolsa Nacional de Compras para o necessário bloqueio de acesso;  </w:t>
      </w:r>
    </w:p>
    <w:p w14:paraId="7817BF35" w14:textId="1B92AF44" w:rsidR="00DF2F93" w:rsidRDefault="00DF2F93">
      <w:pPr>
        <w:pStyle w:val="PargrafodaLista"/>
        <w:numPr>
          <w:ilvl w:val="0"/>
          <w:numId w:val="51"/>
        </w:numPr>
        <w:jc w:val="both"/>
        <w:rPr>
          <w:rFonts w:ascii="Times New Roman" w:cs="Times New Roman" w:eastAsia="Times New Roman" w:hAnsi="Times New Roman"/>
        </w:rPr>
      </w:pPr>
      <w:r w:rsidRPr="00DF2F93">
        <w:rPr>
          <w:rFonts w:ascii="Times New Roman" w:cs="Times New Roman" w:eastAsia="Times New Roman" w:hAnsi="Times New Roman"/>
        </w:rPr>
        <w:lastRenderedPageBreak/>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1BAA1B03" w14:textId="77777777" w:rsidP="00DF2F93" w:rsidR="00DF2F93" w:rsidRDefault="00DF2F93">
      <w:pPr>
        <w:jc w:val="both"/>
        <w:rPr>
          <w:rFonts w:ascii="Times New Roman" w:cs="Times New Roman" w:eastAsia="Times New Roman" w:hAnsi="Times New Roman"/>
        </w:rPr>
      </w:pPr>
    </w:p>
    <w:p w14:paraId="3A69D2CD" w14:textId="77777777"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Local e data:  </w:t>
      </w:r>
    </w:p>
    <w:p w14:paraId="5E14FE10" w14:textId="163E647C" w:rsidP="00DF2F93" w:rsidR="00DF2F93" w:rsidRDefault="00DF2F93" w:rsidRPr="00DF2F93">
      <w:pPr>
        <w:jc w:val="both"/>
        <w:rPr>
          <w:rFonts w:ascii="Times New Roman" w:cs="Times New Roman" w:eastAsia="Times New Roman" w:hAnsi="Times New Roman"/>
        </w:rPr>
      </w:pPr>
      <w:r w:rsidRPr="00DF2F93">
        <w:rPr>
          <w:rFonts w:ascii="Times New Roman" w:cs="Times New Roman" w:eastAsia="Times New Roman" w:hAnsi="Times New Roman"/>
        </w:rPr>
        <w:t xml:space="preserve">______________________________________________________________ </w:t>
      </w:r>
    </w:p>
    <w:p w14:paraId="0CE0D54F" w14:textId="66639B01" w:rsidP="00DF2F93" w:rsidR="00DF2F93" w:rsidRDefault="00DF2F93">
      <w:pPr>
        <w:jc w:val="both"/>
        <w:rPr>
          <w:rFonts w:ascii="Times New Roman" w:cs="Times New Roman" w:eastAsia="Times New Roman" w:hAnsi="Times New Roman"/>
        </w:rPr>
      </w:pPr>
      <w:r w:rsidRPr="00DF2F93">
        <w:rPr>
          <w:rFonts w:ascii="Times New Roman" w:cs="Times New Roman" w:eastAsia="Times New Roman" w:hAnsi="Times New Roman"/>
        </w:rPr>
        <w:t>(Assinaturas autorizadas com firma reconhecida em cartório ou assinatura digital)</w:t>
      </w:r>
    </w:p>
    <w:p w14:paraId="556BB716" w14:textId="77777777" w:rsidP="00DF2F93" w:rsidR="00D43DF9" w:rsidRDefault="00D43DF9">
      <w:pPr>
        <w:jc w:val="both"/>
        <w:rPr>
          <w:rFonts w:ascii="Times New Roman" w:cs="Times New Roman" w:eastAsia="Times New Roman" w:hAnsi="Times New Roman"/>
        </w:rPr>
      </w:pPr>
    </w:p>
    <w:p w14:paraId="7791AD66" w14:textId="77777777" w:rsidP="00DF2F93" w:rsidR="00D43DF9" w:rsidRDefault="00D43DF9">
      <w:pPr>
        <w:jc w:val="both"/>
        <w:rPr>
          <w:rFonts w:ascii="Times New Roman" w:cs="Times New Roman" w:eastAsia="Times New Roman" w:hAnsi="Times New Roman"/>
        </w:rPr>
      </w:pPr>
    </w:p>
    <w:p w14:paraId="283EB072" w14:textId="77777777" w:rsidP="00DF2F93" w:rsidR="00D43DF9" w:rsidRDefault="00D43DF9">
      <w:pPr>
        <w:jc w:val="both"/>
        <w:rPr>
          <w:rFonts w:ascii="Times New Roman" w:cs="Times New Roman" w:eastAsia="Times New Roman" w:hAnsi="Times New Roman"/>
        </w:rPr>
      </w:pPr>
    </w:p>
    <w:p w14:paraId="16F4B9A9" w14:textId="77777777" w:rsidP="00DF2F93" w:rsidR="00D43DF9" w:rsidRDefault="00D43DF9">
      <w:pPr>
        <w:jc w:val="both"/>
        <w:rPr>
          <w:rFonts w:ascii="Times New Roman" w:cs="Times New Roman" w:eastAsia="Times New Roman" w:hAnsi="Times New Roman"/>
        </w:rPr>
      </w:pPr>
    </w:p>
    <w:p w14:paraId="57408450" w14:textId="77777777" w:rsidP="00DF2F93" w:rsidR="00D43DF9" w:rsidRDefault="00D43DF9">
      <w:pPr>
        <w:jc w:val="both"/>
        <w:rPr>
          <w:rFonts w:ascii="Times New Roman" w:cs="Times New Roman" w:eastAsia="Times New Roman" w:hAnsi="Times New Roman"/>
        </w:rPr>
      </w:pPr>
    </w:p>
    <w:p w14:paraId="414E7A83" w14:textId="77777777" w:rsidP="00DF2F93" w:rsidR="00D43DF9" w:rsidRDefault="00D43DF9">
      <w:pPr>
        <w:jc w:val="both"/>
        <w:rPr>
          <w:rFonts w:ascii="Times New Roman" w:cs="Times New Roman" w:eastAsia="Times New Roman" w:hAnsi="Times New Roman"/>
        </w:rPr>
      </w:pPr>
    </w:p>
    <w:p w14:paraId="07290C20" w14:textId="77777777" w:rsidP="00DF2F93" w:rsidR="00D43DF9" w:rsidRDefault="00D43DF9">
      <w:pPr>
        <w:jc w:val="both"/>
        <w:rPr>
          <w:rFonts w:ascii="Times New Roman" w:cs="Times New Roman" w:eastAsia="Times New Roman" w:hAnsi="Times New Roman"/>
        </w:rPr>
      </w:pPr>
    </w:p>
    <w:p w14:paraId="6A2E482F" w14:textId="77777777" w:rsidP="00DF2F93" w:rsidR="00D43DF9" w:rsidRDefault="00D43DF9">
      <w:pPr>
        <w:jc w:val="both"/>
        <w:rPr>
          <w:rFonts w:ascii="Times New Roman" w:cs="Times New Roman" w:eastAsia="Times New Roman" w:hAnsi="Times New Roman"/>
        </w:rPr>
      </w:pPr>
    </w:p>
    <w:p w14:paraId="2AD0CFDE" w14:textId="77777777" w:rsidP="00DF2F93" w:rsidR="00D43DF9" w:rsidRDefault="00D43DF9">
      <w:pPr>
        <w:jc w:val="both"/>
        <w:rPr>
          <w:rFonts w:ascii="Times New Roman" w:cs="Times New Roman" w:eastAsia="Times New Roman" w:hAnsi="Times New Roman"/>
        </w:rPr>
      </w:pPr>
    </w:p>
    <w:p w14:paraId="05EFB593" w14:textId="77777777" w:rsidP="00DF2F93" w:rsidR="00D43DF9" w:rsidRDefault="00D43DF9">
      <w:pPr>
        <w:jc w:val="both"/>
        <w:rPr>
          <w:rFonts w:ascii="Times New Roman" w:cs="Times New Roman" w:eastAsia="Times New Roman" w:hAnsi="Times New Roman"/>
        </w:rPr>
      </w:pPr>
    </w:p>
    <w:p w14:paraId="4D8E5DC5" w14:textId="77777777" w:rsidP="00DF2F93" w:rsidR="00D43DF9" w:rsidRDefault="00D43DF9">
      <w:pPr>
        <w:jc w:val="both"/>
        <w:rPr>
          <w:rFonts w:ascii="Times New Roman" w:cs="Times New Roman" w:eastAsia="Times New Roman" w:hAnsi="Times New Roman"/>
        </w:rPr>
      </w:pPr>
    </w:p>
    <w:p w14:paraId="253BF8C4" w14:textId="77777777" w:rsidP="00DF2F93" w:rsidR="00D43DF9" w:rsidRDefault="00D43DF9">
      <w:pPr>
        <w:jc w:val="both"/>
        <w:rPr>
          <w:rFonts w:ascii="Times New Roman" w:cs="Times New Roman" w:eastAsia="Times New Roman" w:hAnsi="Times New Roman"/>
        </w:rPr>
      </w:pPr>
    </w:p>
    <w:p w14:paraId="4670B708" w14:textId="77777777" w:rsidP="00DF2F93" w:rsidR="00D43DF9" w:rsidRDefault="00D43DF9">
      <w:pPr>
        <w:jc w:val="both"/>
        <w:rPr>
          <w:rFonts w:ascii="Times New Roman" w:cs="Times New Roman" w:eastAsia="Times New Roman" w:hAnsi="Times New Roman"/>
        </w:rPr>
      </w:pPr>
    </w:p>
    <w:p w14:paraId="150AEC06" w14:textId="77777777" w:rsidP="00DF2F93" w:rsidR="00D43DF9" w:rsidRDefault="00D43DF9">
      <w:pPr>
        <w:jc w:val="both"/>
        <w:rPr>
          <w:rFonts w:ascii="Times New Roman" w:cs="Times New Roman" w:eastAsia="Times New Roman" w:hAnsi="Times New Roman"/>
        </w:rPr>
      </w:pPr>
    </w:p>
    <w:p w14:paraId="2178B338" w14:textId="77777777" w:rsidP="00DF2F93" w:rsidR="00D43DF9" w:rsidRDefault="00D43DF9">
      <w:pPr>
        <w:jc w:val="both"/>
        <w:rPr>
          <w:rFonts w:ascii="Times New Roman" w:cs="Times New Roman" w:eastAsia="Times New Roman" w:hAnsi="Times New Roman"/>
        </w:rPr>
      </w:pPr>
    </w:p>
    <w:p w14:paraId="045EEDA3" w14:textId="77777777" w:rsidP="00DF2F93" w:rsidR="00D43DF9" w:rsidRDefault="00D43DF9">
      <w:pPr>
        <w:jc w:val="both"/>
        <w:rPr>
          <w:rFonts w:ascii="Times New Roman" w:cs="Times New Roman" w:eastAsia="Times New Roman" w:hAnsi="Times New Roman"/>
        </w:rPr>
      </w:pPr>
    </w:p>
    <w:p w14:paraId="5135895A" w14:textId="77777777" w:rsidP="00DF2F93" w:rsidR="00D43DF9" w:rsidRDefault="00D43DF9">
      <w:pPr>
        <w:jc w:val="both"/>
        <w:rPr>
          <w:rFonts w:ascii="Times New Roman" w:cs="Times New Roman" w:eastAsia="Times New Roman" w:hAnsi="Times New Roman"/>
        </w:rPr>
      </w:pPr>
    </w:p>
    <w:p w14:paraId="2CED09B1" w14:textId="77777777" w:rsidP="00D43DF9" w:rsidR="00D43DF9" w:rsidRDefault="00D43DF9" w:rsidRPr="00D43DF9">
      <w:pPr>
        <w:jc w:val="center"/>
        <w:rPr>
          <w:rFonts w:ascii="Times New Roman" w:cs="Times New Roman" w:eastAsia="Times New Roman" w:hAnsi="Times New Roman"/>
          <w:b/>
          <w:bCs/>
        </w:rPr>
      </w:pPr>
      <w:r w:rsidRPr="00D43DF9">
        <w:rPr>
          <w:rFonts w:ascii="Times New Roman" w:cs="Times New Roman" w:eastAsia="Times New Roman" w:hAnsi="Times New Roman"/>
          <w:b/>
          <w:bCs/>
        </w:rPr>
        <w:lastRenderedPageBreak/>
        <w:t>ANEXO VII</w:t>
      </w:r>
    </w:p>
    <w:p w14:paraId="5C8769BC" w14:textId="1C998A05" w:rsidP="00D43DF9" w:rsidR="00D43DF9" w:rsidRDefault="00D43DF9">
      <w:pPr>
        <w:jc w:val="center"/>
        <w:rPr>
          <w:rFonts w:ascii="Times New Roman" w:cs="Times New Roman" w:eastAsia="Times New Roman" w:hAnsi="Times New Roman"/>
          <w:b/>
          <w:bCs/>
        </w:rPr>
      </w:pPr>
      <w:r w:rsidRPr="00D43DF9">
        <w:rPr>
          <w:rFonts w:ascii="Times New Roman" w:cs="Times New Roman" w:eastAsia="Times New Roman" w:hAnsi="Times New Roman"/>
          <w:b/>
          <w:bCs/>
        </w:rPr>
        <w:t>CUSTO PELA UTILIZAÇÃO DO SISTEMA FORMA DE PAGAMENTO DA TAXA DEADESÃO PARA UTILIZAÇÃO DO SISTEMA PARA FORNECEDORES</w:t>
      </w:r>
    </w:p>
    <w:p w14:paraId="33AD0DB8" w14:textId="629C3192" w:rsidP="00D43DF9" w:rsidR="00D43DF9" w:rsidRDefault="00D43DF9">
      <w:pPr>
        <w:jc w:val="both"/>
        <w:rPr>
          <w:rFonts w:ascii="Times New Roman" w:cs="Times New Roman" w:eastAsia="Times New Roman" w:hAnsi="Times New Roman"/>
        </w:rPr>
      </w:pPr>
      <w:r w:rsidRPr="00D43DF9">
        <w:rPr>
          <w:rFonts w:ascii="Times New Roman" w:cs="Times New Roman" w:eastAsia="Times New Roman" w:hAnsi="Times New Roman"/>
        </w:rPr>
        <w:t xml:space="preserve">A BNC – Bolsa Nacional de Compras,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Por estes serviços prestados serão cobradas “taxas” a critério e escolha de cada participante. O treinamento da ferramenta poderá ser solicitado previamente com dia e hora marcada. </w:t>
      </w:r>
      <w:r w:rsidRPr="00D43DF9">
        <w:rPr>
          <w:rFonts w:ascii="Times New Roman" w:cs="Times New Roman" w:eastAsia="Times New Roman" w:hAnsi="Times New Roman"/>
          <w:b/>
          <w:bCs/>
        </w:rPr>
        <w:t>Pelos produtos e resumo dos serviços relacionados a BNC apresenta os seguintes planos de pagamento:</w:t>
      </w:r>
      <w:r w:rsidRPr="00D43DF9">
        <w:rPr>
          <w:rFonts w:ascii="Times New Roman" w:cs="Times New Roman" w:eastAsia="Times New Roman" w:hAnsi="Times New Roman"/>
        </w:rPr>
        <w:t xml:space="preserve">  </w:t>
      </w:r>
    </w:p>
    <w:p w14:paraId="22EFCB20" w14:textId="77777777" w:rsidP="00D43DF9" w:rsidR="00D43DF9" w:rsidRDefault="00D43DF9" w:rsidRPr="00D43DF9">
      <w:pPr>
        <w:jc w:val="both"/>
        <w:rPr>
          <w:rFonts w:ascii="Times New Roman" w:cs="Times New Roman" w:eastAsia="Times New Roman" w:hAnsi="Times New Roman"/>
        </w:rPr>
      </w:pPr>
      <w:r w:rsidRPr="00D43DF9">
        <w:rPr>
          <w:rFonts w:ascii="Times New Roman" w:cs="Times New Roman" w:eastAsia="Times New Roman" w:hAnsi="Times New Roman"/>
        </w:rPr>
        <w:t xml:space="preserve">PLANO DE ADESÃO A: _______única participação por edital  </w:t>
      </w:r>
    </w:p>
    <w:p w14:paraId="6450545A" w14:textId="77777777" w:rsidP="00D43DF9" w:rsidR="00D43DF9" w:rsidRDefault="00D43DF9" w:rsidRPr="00D43DF9">
      <w:pPr>
        <w:jc w:val="both"/>
        <w:rPr>
          <w:rFonts w:ascii="Times New Roman" w:cs="Times New Roman" w:eastAsia="Times New Roman" w:hAnsi="Times New Roman"/>
        </w:rPr>
      </w:pPr>
      <w:r w:rsidRPr="00D43DF9">
        <w:rPr>
          <w:rFonts w:ascii="Times New Roman" w:cs="Times New Roman" w:eastAsia="Times New Roman" w:hAnsi="Times New Roman"/>
        </w:rPr>
        <w:t xml:space="preserve">PLANO DE ADESÃO B: _______(mensal)  </w:t>
      </w:r>
    </w:p>
    <w:p w14:paraId="4A84E29E" w14:textId="77777777" w:rsidP="00D43DF9" w:rsidR="00D43DF9" w:rsidRDefault="00D43DF9">
      <w:pPr>
        <w:jc w:val="both"/>
        <w:rPr>
          <w:rFonts w:ascii="Times New Roman" w:cs="Times New Roman" w:eastAsia="Times New Roman" w:hAnsi="Times New Roman"/>
        </w:rPr>
      </w:pPr>
      <w:r w:rsidRPr="00D43DF9">
        <w:rPr>
          <w:rFonts w:ascii="Times New Roman" w:cs="Times New Roman" w:eastAsia="Times New Roman" w:hAnsi="Times New Roman"/>
        </w:rPr>
        <w:t xml:space="preserve">A BNC poderá alterar ou reajustar os valores sem qualquer aviso prévio. Assim como apresentar uma nova tabela de cobrança. Plano de Adesão A, esse plano é exclusivamente para uma única participação. Plano de Adesão B, o respectivo contrato é mensal a contar da data da sua contratação.  </w:t>
      </w:r>
    </w:p>
    <w:p w14:paraId="0ED3E23E" w14:textId="77777777" w:rsidP="00D43DF9" w:rsidR="00D43DF9" w:rsidRDefault="00D43DF9" w:rsidRPr="00D43DF9">
      <w:pPr>
        <w:jc w:val="both"/>
        <w:rPr>
          <w:rFonts w:ascii="Times New Roman" w:cs="Times New Roman" w:eastAsia="Times New Roman" w:hAnsi="Times New Roman"/>
        </w:rPr>
      </w:pPr>
      <w:r w:rsidRPr="00D43DF9">
        <w:rPr>
          <w:rFonts w:ascii="Times New Roman" w:cs="Times New Roman" w:eastAsia="Times New Roman" w:hAnsi="Times New Roman"/>
        </w:rPr>
        <w:t>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 A cobrança do plano de adesão, será emitida no momento do cadastro através de “boleto bancário”. A liberação do sistema mediante a transferência bancária, se dará através do envio do comprovante para o emailfinanceiro@bnc.org.br. A liberação irá ocorrer em até 24 horas. Para que a liberação ocorra também será necessário a documentação estar anexada ao sistema, com reconhecimento de firma e procurações (se for o caso). E o envio dos originais no prazo de 10</w:t>
      </w:r>
      <w:r>
        <w:rPr>
          <w:rFonts w:ascii="Times New Roman" w:cs="Times New Roman" w:eastAsia="Times New Roman" w:hAnsi="Times New Roman"/>
        </w:rPr>
        <w:t xml:space="preserve"> </w:t>
      </w:r>
      <w:r w:rsidRPr="00D43DF9">
        <w:rPr>
          <w:rFonts w:ascii="Times New Roman" w:cs="Times New Roman" w:eastAsia="Times New Roman" w:hAnsi="Times New Roman"/>
        </w:rPr>
        <w:t xml:space="preserve">dias a contar da data da assinatura. Nenhum documento vencido ou com autenticação com data superior a 6 (seis) meses será aceita.  </w:t>
      </w:r>
    </w:p>
    <w:p w14:paraId="719B1E97" w14:textId="77777777" w:rsidP="00D43DF9" w:rsidR="00D43DF9" w:rsidRDefault="00D43DF9" w:rsidRPr="00D43DF9">
      <w:pPr>
        <w:jc w:val="both"/>
        <w:rPr>
          <w:rFonts w:ascii="Times New Roman" w:cs="Times New Roman" w:eastAsia="Times New Roman" w:hAnsi="Times New Roman"/>
        </w:rPr>
      </w:pPr>
      <w:r w:rsidRPr="00D43DF9">
        <w:rPr>
          <w:rFonts w:ascii="Times New Roman" w:cs="Times New Roman" w:eastAsia="Times New Roman" w:hAnsi="Times New Roman"/>
        </w:rPr>
        <w:t xml:space="preserve">Assinatura Representante Legal </w:t>
      </w:r>
    </w:p>
    <w:p w14:paraId="6D2E7244" w14:textId="66F17E4A" w:rsidP="00D43DF9" w:rsidR="00D43DF9" w:rsidRDefault="00D43DF9">
      <w:pPr>
        <w:jc w:val="both"/>
        <w:rPr>
          <w:rFonts w:ascii="Times New Roman" w:cs="Times New Roman" w:eastAsia="Times New Roman" w:hAnsi="Times New Roman"/>
        </w:rPr>
      </w:pPr>
      <w:r w:rsidRPr="00D43DF9">
        <w:rPr>
          <w:rFonts w:ascii="Times New Roman" w:cs="Times New Roman" w:eastAsia="Times New Roman" w:hAnsi="Times New Roman"/>
        </w:rPr>
        <w:t>(Assinaturas autorizadas com firma reconhecida em cartório por verdadeiro)</w:t>
      </w:r>
    </w:p>
    <w:p w14:paraId="5C34283F" w14:textId="77777777" w:rsidP="00D43DF9" w:rsidR="00D43DF9" w:rsidRDefault="00D43DF9" w:rsidRPr="00D43DF9">
      <w:pPr>
        <w:jc w:val="center"/>
        <w:rPr>
          <w:rFonts w:ascii="Times New Roman" w:cs="Times New Roman" w:eastAsia="Times New Roman" w:hAnsi="Times New Roman"/>
          <w:b/>
          <w:bCs/>
        </w:rPr>
      </w:pPr>
      <w:r w:rsidRPr="00D43DF9">
        <w:rPr>
          <w:rFonts w:ascii="Times New Roman" w:cs="Times New Roman" w:eastAsia="Times New Roman" w:hAnsi="Times New Roman"/>
          <w:b/>
          <w:bCs/>
        </w:rPr>
        <w:lastRenderedPageBreak/>
        <w:t>ANEXO VIII</w:t>
      </w:r>
    </w:p>
    <w:p w14:paraId="57F8D293" w14:textId="5B5D8747" w:rsidP="00D43DF9" w:rsidR="00D43DF9" w:rsidRDefault="00D43DF9" w:rsidRPr="00D43DF9">
      <w:pPr>
        <w:jc w:val="center"/>
        <w:rPr>
          <w:rFonts w:ascii="Times New Roman" w:cs="Times New Roman" w:eastAsia="Times New Roman" w:hAnsi="Times New Roman"/>
          <w:b/>
          <w:bCs/>
        </w:rPr>
      </w:pPr>
      <w:r w:rsidRPr="00D43DF9">
        <w:rPr>
          <w:rFonts w:ascii="Times New Roman" w:cs="Times New Roman" w:eastAsia="Times New Roman" w:hAnsi="Times New Roman"/>
          <w:b/>
          <w:bCs/>
        </w:rPr>
        <w:t xml:space="preserve">MINUTA DE CONTRATO CONCORRÊNCIA </w:t>
      </w:r>
      <w:r w:rsidRPr="00D43DF9">
        <w:rPr>
          <w:rFonts w:ascii="Times New Roman" w:cs="Times New Roman" w:eastAsia="Times New Roman" w:hAnsi="Times New Roman"/>
          <w:b/>
          <w:bCs/>
          <w:color w:val="EE0000"/>
        </w:rPr>
        <w:t>N.º /202</w:t>
      </w:r>
      <w:r>
        <w:rPr>
          <w:rFonts w:ascii="Times New Roman" w:cs="Times New Roman" w:eastAsia="Times New Roman" w:hAnsi="Times New Roman"/>
          <w:b/>
          <w:bCs/>
          <w:color w:val="EE0000"/>
        </w:rPr>
        <w:t>6</w:t>
      </w:r>
    </w:p>
    <w:p w14:paraId="23360530" w14:textId="7D6C0D2D" w:rsidP="00D43DF9" w:rsidR="00D43DF9" w:rsidRDefault="00D43DF9">
      <w:pPr>
        <w:jc w:val="center"/>
        <w:rPr>
          <w:rFonts w:ascii="Times New Roman" w:cs="Times New Roman" w:eastAsia="Times New Roman" w:hAnsi="Times New Roman"/>
          <w:b/>
          <w:bCs/>
        </w:rPr>
      </w:pPr>
      <w:r w:rsidRPr="00D43DF9">
        <w:rPr>
          <w:rFonts w:ascii="Times New Roman" w:cs="Times New Roman" w:eastAsia="Times New Roman" w:hAnsi="Times New Roman"/>
          <w:b/>
          <w:bCs/>
        </w:rPr>
        <w:t xml:space="preserve">(Processo Licitatório </w:t>
      </w:r>
      <w:r>
        <w:rPr>
          <w:rFonts w:ascii="Times New Roman" w:cs="Times New Roman" w:eastAsia="Times New Roman" w:hAnsi="Times New Roman"/>
          <w:b/>
          <w:bCs/>
          <w:color w:val="EE0000"/>
        </w:rPr>
        <w:t>N</w:t>
      </w:r>
      <w:r w:rsidRPr="00D43DF9">
        <w:rPr>
          <w:rFonts w:ascii="Times New Roman" w:cs="Times New Roman" w:eastAsia="Times New Roman" w:hAnsi="Times New Roman"/>
          <w:b/>
          <w:bCs/>
          <w:color w:val="EE0000"/>
        </w:rPr>
        <w:t>.º /202</w:t>
      </w:r>
      <w:r>
        <w:rPr>
          <w:rFonts w:ascii="Times New Roman" w:cs="Times New Roman" w:eastAsia="Times New Roman" w:hAnsi="Times New Roman"/>
          <w:b/>
          <w:bCs/>
          <w:color w:val="EE0000"/>
        </w:rPr>
        <w:t>6</w:t>
      </w:r>
      <w:r w:rsidRPr="00D43DF9">
        <w:rPr>
          <w:rFonts w:ascii="Times New Roman" w:cs="Times New Roman" w:eastAsia="Times New Roman" w:hAnsi="Times New Roman"/>
          <w:b/>
          <w:bCs/>
        </w:rPr>
        <w:t>)</w:t>
      </w:r>
    </w:p>
    <w:p w14:paraId="4F9E28AA" w14:textId="3963B227" w:rsidP="00D43DF9" w:rsidR="00D43DF9" w:rsidRDefault="00D43DF9">
      <w:pPr>
        <w:jc w:val="both"/>
        <w:rPr>
          <w:rFonts w:ascii="Times New Roman" w:cs="Times New Roman" w:eastAsia="Times New Roman" w:hAnsi="Times New Roman"/>
        </w:rPr>
      </w:pPr>
      <w:r w:rsidRPr="00D43DF9">
        <w:rPr>
          <w:rFonts w:ascii="Times New Roman" w:cs="Times New Roman" w:eastAsia="Times New Roman" w:hAnsi="Times New Roman"/>
        </w:rPr>
        <w:t>Pelo presente instrumento, de um lado o MUNICÍPIO DE PALMEIR</w:t>
      </w:r>
      <w:r>
        <w:rPr>
          <w:rFonts w:ascii="Times New Roman" w:cs="Times New Roman" w:eastAsia="Times New Roman" w:hAnsi="Times New Roman"/>
        </w:rPr>
        <w:t>A/SC</w:t>
      </w:r>
      <w:r w:rsidRPr="00D43DF9">
        <w:rPr>
          <w:rFonts w:ascii="Times New Roman" w:cs="Times New Roman" w:eastAsia="Times New Roman" w:hAnsi="Times New Roman"/>
        </w:rPr>
        <w:t xml:space="preserve">, pessoa jurídica de direito público interno, inscrita no CPNJ sob n°. 01.610.566/0001-06, com sede </w:t>
      </w:r>
      <w:r>
        <w:rPr>
          <w:rFonts w:ascii="Times New Roman" w:cs="Times New Roman" w:eastAsia="Times New Roman" w:hAnsi="Times New Roman"/>
        </w:rPr>
        <w:t>na Av.</w:t>
      </w:r>
      <w:r w:rsidRPr="00D43DF9">
        <w:rPr>
          <w:rFonts w:ascii="Times New Roman" w:cs="Times New Roman" w:eastAsia="Times New Roman" w:hAnsi="Times New Roman"/>
        </w:rPr>
        <w:t xml:space="preserve"> Roberto Hemkemaier, n°. 200, centro, em Palmeira/SC, representado por seu Prefeito, Sr. SANDRO ALEX MASSELAI, doravante denominado CONTRATANTE, e, de outro lado, ____________________________________, pessoa jurídica de direito privado inscrita no CNPJ sob nº ________________________, com sede na __________________________, neste ato denominada, simplesmente, CONTRATADA, e </w:t>
      </w:r>
      <w:r w:rsidRPr="00D43DF9">
        <w:rPr>
          <w:rFonts w:ascii="Times New Roman" w:cs="Times New Roman" w:eastAsia="Times New Roman" w:hAnsi="Times New Roman"/>
        </w:rPr>
        <w:tab/>
        <w:t xml:space="preserve">representada </w:t>
      </w:r>
      <w:r w:rsidRPr="00D43DF9">
        <w:rPr>
          <w:rFonts w:ascii="Times New Roman" w:cs="Times New Roman" w:eastAsia="Times New Roman" w:hAnsi="Times New Roman"/>
        </w:rPr>
        <w:tab/>
        <w:t xml:space="preserve">pelo </w:t>
      </w:r>
      <w:r w:rsidRPr="00D43DF9">
        <w:rPr>
          <w:rFonts w:ascii="Times New Roman" w:cs="Times New Roman" w:eastAsia="Times New Roman" w:hAnsi="Times New Roman"/>
        </w:rPr>
        <w:tab/>
        <w:t>Sr.___________________________________resolvem celebrar este contrato, em decorrência do Processo Licitatório nº 50/2025, vinculado ao Edital CC</w:t>
      </w:r>
      <w:r>
        <w:rPr>
          <w:rFonts w:ascii="Times New Roman" w:cs="Times New Roman" w:eastAsia="Times New Roman" w:hAnsi="Times New Roman"/>
        </w:rPr>
        <w:t>__</w:t>
      </w:r>
      <w:r w:rsidRPr="00D43DF9">
        <w:rPr>
          <w:rFonts w:ascii="Times New Roman" w:cs="Times New Roman" w:eastAsia="Times New Roman" w:hAnsi="Times New Roman"/>
        </w:rPr>
        <w:t xml:space="preserve"> </w:t>
      </w:r>
      <w:r w:rsidRPr="00D43DF9">
        <w:rPr>
          <w:rFonts w:ascii="Times New Roman" w:cs="Times New Roman" w:eastAsia="Times New Roman" w:hAnsi="Times New Roman"/>
          <w:color w:val="EE0000"/>
        </w:rPr>
        <w:t>/202</w:t>
      </w:r>
      <w:r>
        <w:rPr>
          <w:rFonts w:ascii="Times New Roman" w:cs="Times New Roman" w:eastAsia="Times New Roman" w:hAnsi="Times New Roman"/>
          <w:color w:val="EE0000"/>
        </w:rPr>
        <w:t>6</w:t>
      </w:r>
      <w:r w:rsidRPr="00D43DF9">
        <w:rPr>
          <w:rFonts w:ascii="Times New Roman" w:cs="Times New Roman" w:eastAsia="Times New Roman" w:hAnsi="Times New Roman"/>
        </w:rPr>
        <w:t>, tendo entre si, como justo e contratado, o que se segue:</w:t>
      </w:r>
    </w:p>
    <w:p w14:paraId="2C5C8846" w14:textId="3BAFC102" w:rsidR="00D43DF9" w:rsidRDefault="00D43DF9">
      <w:pPr>
        <w:pStyle w:val="PargrafodaLista"/>
        <w:numPr>
          <w:ilvl w:val="0"/>
          <w:numId w:val="63"/>
        </w:numPr>
        <w:jc w:val="both"/>
        <w:rPr>
          <w:rFonts w:ascii="Times New Roman" w:cs="Times New Roman" w:eastAsia="Times New Roman" w:hAnsi="Times New Roman"/>
          <w:b/>
          <w:bCs/>
        </w:rPr>
      </w:pPr>
      <w:r w:rsidRPr="00D43DF9">
        <w:rPr>
          <w:rFonts w:ascii="Times New Roman" w:cs="Times New Roman" w:eastAsia="Times New Roman" w:hAnsi="Times New Roman"/>
          <w:b/>
          <w:bCs/>
        </w:rPr>
        <w:t>CLÁUSULA PRIMEIRA – DO OBJETO</w:t>
      </w:r>
      <w:r>
        <w:rPr>
          <w:rFonts w:ascii="Times New Roman" w:cs="Times New Roman" w:eastAsia="Times New Roman" w:hAnsi="Times New Roman"/>
          <w:b/>
          <w:bCs/>
        </w:rPr>
        <w:t>:</w:t>
      </w:r>
    </w:p>
    <w:p w14:paraId="7E4597A6" w14:textId="3BCF5145" w:rsidR="00D43DF9" w:rsidRDefault="00D43DF9" w:rsidRPr="0058218D">
      <w:pPr>
        <w:pStyle w:val="PargrafodaLista"/>
        <w:numPr>
          <w:ilvl w:val="0"/>
          <w:numId w:val="64"/>
        </w:numPr>
        <w:jc w:val="both"/>
        <w:rPr>
          <w:rFonts w:ascii="Times New Roman" w:cs="Times New Roman" w:eastAsia="Times New Roman" w:hAnsi="Times New Roman"/>
        </w:rPr>
      </w:pPr>
      <w:r w:rsidRPr="00D43DF9">
        <w:rPr>
          <w:rFonts w:ascii="Times New Roman" w:cs="Times New Roman" w:eastAsia="Times New Roman" w:hAnsi="Times New Roman"/>
        </w:rPr>
        <w:t xml:space="preserve">Este contrato tem por objeto a</w:t>
      </w:r>
      <w:r w:rsidR="0058218D">
        <w:rPr>
          <w:rFonts w:ascii="Times New Roman" w:cs="Times New Roman" w:eastAsia="Times New Roman" w:hAnsi="Times New Roman"/>
        </w:rPr>
        <w:t xml:space="preserve"> </w:t>
      </w:r>
      <w:r w:rsidR="00CF27E7" w:rsidRPr="00CF27E7">
        <w:rPr>
          <w:rFonts w:ascii="Times New Roman" w:cs="Times New Roman" w:eastAsia="Times New Roman" w:hAnsi="Times New Roman"/>
        </w:rPr>
        <w:t xml:space="preserve">Contratação de empresa especializada para execução de obra de pavimentação asfáltica em CBUQ da Rua Waldomiro Alves Paim, no Município de Palmeira/SC, incluindo serviços de base e subbase, drenagem pluvial, meio-fio, sinalização viária e execução de passeios com acessibilidade, conforme memorial descritivos e demais documentos complementares.</w:t>
      </w:r>
    </w:p>
    <w:tbl>
      <w:tblPr>
        <w:tblStyle w:val="TableGrid"/>
        <w:tblW w:type="dxa" w:w="8678"/>
        <w:tblInd w:type="dxa" w:w="360"/>
        <w:tblCellMar>
          <w:top w:type="dxa" w:w="9"/>
          <w:left w:type="dxa" w:w="70"/>
          <w:right w:type="dxa" w:w="23"/>
        </w:tblCellMar>
        <w:tblLook w:firstColumn="1" w:firstRow="1" w:lastColumn="0" w:lastRow="0" w:noHBand="0" w:noVBand="1" w:val="04A0"/>
      </w:tblPr>
      <w:tblGrid>
        <w:gridCol w:w="734"/>
        <w:gridCol w:w="1050"/>
        <w:gridCol w:w="4102"/>
        <w:gridCol w:w="1523"/>
        <w:gridCol w:w="1269"/>
      </w:tblGrid>
      <w:tr w14:paraId="08E34B80" w14:textId="77777777" w:rsidR="0058218D" w:rsidTr="00EF060F">
        <w:trPr>
          <w:trHeight w:val="257"/>
        </w:trPr>
        <w:tc>
          <w:tcPr>
            <w:tcW w:type="dxa" w:w="720"/>
            <w:tcBorders>
              <w:top w:color="000000" w:space="0" w:sz="2" w:val="single"/>
              <w:left w:color="000000" w:space="0" w:sz="2" w:val="single"/>
              <w:bottom w:color="000000" w:space="0" w:sz="2" w:val="single"/>
              <w:right w:color="000000" w:space="0" w:sz="2" w:val="single"/>
            </w:tcBorders>
          </w:tcPr>
          <w:p w14:paraId="3C8D573A"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ITEM</w:t>
            </w:r>
            <w:r w:rsidRPr="0058218D">
              <w:rPr>
                <w:rFonts w:ascii="Times New Roman" w:cs="Times New Roman" w:hAnsi="Times New Roman"/>
                <w:sz w:val="24"/>
                <w:szCs w:val="24"/>
              </w:rPr>
              <w:t xml:space="preserve"> </w:t>
            </w:r>
          </w:p>
        </w:tc>
        <w:tc>
          <w:tcPr>
            <w:tcW w:type="dxa" w:w="1051"/>
            <w:tcBorders>
              <w:top w:color="000000" w:space="0" w:sz="2" w:val="single"/>
              <w:left w:color="000000" w:space="0" w:sz="2" w:val="single"/>
              <w:bottom w:color="000000" w:space="0" w:sz="2" w:val="single"/>
              <w:right w:color="000000" w:space="0" w:sz="2" w:val="single"/>
            </w:tcBorders>
          </w:tcPr>
          <w:p w14:paraId="155832E0"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QUANT</w:t>
            </w:r>
            <w:r w:rsidRPr="0058218D">
              <w:rPr>
                <w:rFonts w:ascii="Times New Roman" w:cs="Times New Roman" w:hAnsi="Times New Roman"/>
                <w:sz w:val="24"/>
                <w:szCs w:val="24"/>
              </w:rPr>
              <w:t xml:space="preserve"> </w:t>
            </w:r>
          </w:p>
        </w:tc>
        <w:tc>
          <w:tcPr>
            <w:tcW w:type="dxa" w:w="4112"/>
            <w:tcBorders>
              <w:top w:color="000000" w:space="0" w:sz="2" w:val="single"/>
              <w:left w:color="000000" w:space="0" w:sz="2" w:val="single"/>
              <w:bottom w:color="000000" w:space="0" w:sz="2" w:val="single"/>
              <w:right w:color="000000" w:space="0" w:sz="2" w:val="single"/>
            </w:tcBorders>
          </w:tcPr>
          <w:p w14:paraId="73A476F1"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DESCRIÇÃO</w:t>
            </w:r>
            <w:r w:rsidRPr="0058218D">
              <w:rPr>
                <w:rFonts w:ascii="Times New Roman" w:cs="Times New Roman" w:hAnsi="Times New Roman"/>
                <w:sz w:val="24"/>
                <w:szCs w:val="24"/>
              </w:rPr>
              <w:t xml:space="preserve"> </w:t>
            </w:r>
          </w:p>
        </w:tc>
        <w:tc>
          <w:tcPr>
            <w:tcW w:type="dxa" w:w="1525"/>
            <w:tcBorders>
              <w:top w:color="000000" w:space="0" w:sz="2" w:val="single"/>
              <w:left w:color="000000" w:space="0" w:sz="2" w:val="single"/>
              <w:bottom w:color="000000" w:space="0" w:sz="2" w:val="single"/>
              <w:right w:color="000000" w:space="0" w:sz="2" w:val="single"/>
            </w:tcBorders>
          </w:tcPr>
          <w:p w14:paraId="0773E4E7"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VALOR UNIT</w:t>
            </w:r>
            <w:r w:rsidRPr="0058218D">
              <w:rPr>
                <w:rFonts w:ascii="Times New Roman" w:cs="Times New Roman" w:hAnsi="Times New Roman"/>
                <w:sz w:val="24"/>
                <w:szCs w:val="24"/>
              </w:rPr>
              <w:t xml:space="preserve"> </w:t>
            </w:r>
          </w:p>
        </w:tc>
        <w:tc>
          <w:tcPr>
            <w:tcW w:type="dxa" w:w="1270"/>
            <w:tcBorders>
              <w:top w:color="000000" w:space="0" w:sz="2" w:val="single"/>
              <w:left w:color="000000" w:space="0" w:sz="2" w:val="single"/>
              <w:bottom w:color="000000" w:space="0" w:sz="2" w:val="single"/>
              <w:right w:color="000000" w:space="0" w:sz="2" w:val="single"/>
            </w:tcBorders>
          </w:tcPr>
          <w:p w14:paraId="04213462"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VALOR R$</w:t>
            </w:r>
            <w:r w:rsidRPr="0058218D">
              <w:rPr>
                <w:rFonts w:ascii="Times New Roman" w:cs="Times New Roman" w:hAnsi="Times New Roman"/>
                <w:sz w:val="24"/>
                <w:szCs w:val="24"/>
              </w:rPr>
              <w:t xml:space="preserve"> </w:t>
            </w:r>
          </w:p>
        </w:tc>
      </w:tr>
      <w:tr w14:paraId="5D37EC33" w14:textId="77777777" w:rsidR="0058218D" w:rsidTr="00EF060F">
        <w:trPr>
          <w:trHeight w:val="257"/>
        </w:trPr>
        <w:tc>
          <w:tcPr>
            <w:tcW w:type="dxa" w:w="720"/>
            <w:tcBorders>
              <w:top w:color="000000" w:space="0" w:sz="2" w:val="single"/>
              <w:left w:color="000000" w:space="0" w:sz="2" w:val="single"/>
              <w:bottom w:color="000000" w:space="0" w:sz="2" w:val="single"/>
              <w:right w:color="000000" w:space="0" w:sz="2" w:val="single"/>
            </w:tcBorders>
          </w:tcPr>
          <w:p w14:paraId="12D4344F"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1051"/>
            <w:tcBorders>
              <w:top w:color="000000" w:space="0" w:sz="2" w:val="single"/>
              <w:left w:color="000000" w:space="0" w:sz="2" w:val="single"/>
              <w:bottom w:color="000000" w:space="0" w:sz="2" w:val="single"/>
              <w:right w:color="000000" w:space="0" w:sz="2" w:val="single"/>
            </w:tcBorders>
          </w:tcPr>
          <w:p w14:paraId="71E78720"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4112"/>
            <w:tcBorders>
              <w:top w:color="000000" w:space="0" w:sz="2" w:val="single"/>
              <w:left w:color="000000" w:space="0" w:sz="2" w:val="single"/>
              <w:bottom w:color="000000" w:space="0" w:sz="2" w:val="single"/>
              <w:right w:color="000000" w:space="0" w:sz="2" w:val="single"/>
            </w:tcBorders>
          </w:tcPr>
          <w:p w14:paraId="5A37BAF4"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1525"/>
            <w:tcBorders>
              <w:top w:color="000000" w:space="0" w:sz="2" w:val="single"/>
              <w:left w:color="000000" w:space="0" w:sz="2" w:val="single"/>
              <w:bottom w:color="000000" w:space="0" w:sz="2" w:val="single"/>
              <w:right w:color="000000" w:space="0" w:sz="2" w:val="single"/>
            </w:tcBorders>
          </w:tcPr>
          <w:p w14:paraId="270C04E0"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1270"/>
            <w:tcBorders>
              <w:top w:color="000000" w:space="0" w:sz="2" w:val="single"/>
              <w:left w:color="000000" w:space="0" w:sz="2" w:val="single"/>
              <w:bottom w:color="000000" w:space="0" w:sz="2" w:val="single"/>
              <w:right w:color="000000" w:space="0" w:sz="2" w:val="single"/>
            </w:tcBorders>
          </w:tcPr>
          <w:p w14:paraId="1323BDE0"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r>
      <w:tr w14:paraId="6E03DF22" w14:textId="77777777" w:rsidR="0058218D" w:rsidTr="00EF060F">
        <w:trPr>
          <w:trHeight w:val="259"/>
        </w:trPr>
        <w:tc>
          <w:tcPr>
            <w:tcW w:type="dxa" w:w="720"/>
            <w:tcBorders>
              <w:top w:color="000000" w:space="0" w:sz="2" w:val="single"/>
              <w:left w:color="000000" w:space="0" w:sz="2" w:val="single"/>
              <w:bottom w:color="000000" w:space="0" w:sz="2" w:val="single"/>
              <w:right w:color="000000" w:space="0" w:sz="2" w:val="single"/>
            </w:tcBorders>
          </w:tcPr>
          <w:p w14:paraId="456D58B6"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1051"/>
            <w:tcBorders>
              <w:top w:color="000000" w:space="0" w:sz="2" w:val="single"/>
              <w:left w:color="000000" w:space="0" w:sz="2" w:val="single"/>
              <w:bottom w:color="000000" w:space="0" w:sz="2" w:val="single"/>
              <w:right w:color="000000" w:space="0" w:sz="2" w:val="single"/>
            </w:tcBorders>
          </w:tcPr>
          <w:p w14:paraId="0EF12572"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4112"/>
            <w:tcBorders>
              <w:top w:color="000000" w:space="0" w:sz="2" w:val="single"/>
              <w:left w:color="000000" w:space="0" w:sz="2" w:val="single"/>
              <w:bottom w:color="000000" w:space="0" w:sz="2" w:val="single"/>
              <w:right w:color="000000" w:space="0" w:sz="2" w:val="single"/>
            </w:tcBorders>
          </w:tcPr>
          <w:p w14:paraId="54364C65" w14:textId="77777777" w:rsidP="00EF060F" w:rsidR="0058218D" w:rsidRDefault="0058218D" w:rsidRPr="0058218D">
            <w:pPr>
              <w:jc w:val="both"/>
              <w:rPr>
                <w:rFonts w:ascii="Times New Roman" w:cs="Times New Roman" w:hAnsi="Times New Roman"/>
              </w:rPr>
            </w:pPr>
            <w:r w:rsidRPr="0058218D">
              <w:rPr>
                <w:rFonts w:ascii="Times New Roman" w:cs="Times New Roman" w:eastAsia="Arial" w:hAnsi="Times New Roman"/>
                <w:b/>
                <w:sz w:val="24"/>
                <w:szCs w:val="24"/>
              </w:rPr>
              <w:t>VALOR TOTAL</w:t>
            </w:r>
            <w:r w:rsidRPr="0058218D">
              <w:rPr>
                <w:rFonts w:ascii="Times New Roman" w:cs="Times New Roman" w:hAnsi="Times New Roman"/>
                <w:sz w:val="24"/>
                <w:szCs w:val="24"/>
              </w:rPr>
              <w:t xml:space="preserve"> </w:t>
            </w:r>
          </w:p>
        </w:tc>
        <w:tc>
          <w:tcPr>
            <w:tcW w:type="dxa" w:w="1525"/>
            <w:tcBorders>
              <w:top w:color="000000" w:space="0" w:sz="2" w:val="single"/>
              <w:left w:color="000000" w:space="0" w:sz="2" w:val="single"/>
              <w:bottom w:color="000000" w:space="0" w:sz="2" w:val="single"/>
              <w:right w:color="000000" w:space="0" w:sz="2" w:val="single"/>
            </w:tcBorders>
          </w:tcPr>
          <w:p w14:paraId="421DB18F"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c>
          <w:tcPr>
            <w:tcW w:type="dxa" w:w="1270"/>
            <w:tcBorders>
              <w:top w:color="000000" w:space="0" w:sz="2" w:val="single"/>
              <w:left w:color="000000" w:space="0" w:sz="2" w:val="single"/>
              <w:bottom w:color="000000" w:space="0" w:sz="2" w:val="single"/>
              <w:right w:color="000000" w:space="0" w:sz="2" w:val="single"/>
            </w:tcBorders>
          </w:tcPr>
          <w:p w14:paraId="08317FE3" w14:textId="77777777" w:rsidP="00EF060F" w:rsidR="0058218D" w:rsidRDefault="0058218D" w:rsidRPr="0058218D">
            <w:pPr>
              <w:jc w:val="both"/>
              <w:rPr>
                <w:rFonts w:ascii="Times New Roman" w:cs="Times New Roman" w:hAnsi="Times New Roman"/>
              </w:rPr>
            </w:pPr>
            <w:r w:rsidRPr="0058218D">
              <w:rPr>
                <w:rFonts w:ascii="Times New Roman" w:cs="Times New Roman" w:hAnsi="Times New Roman"/>
                <w:sz w:val="24"/>
                <w:szCs w:val="24"/>
              </w:rPr>
              <w:t xml:space="preserve"> </w:t>
            </w:r>
          </w:p>
        </w:tc>
      </w:tr>
    </w:tbl>
    <w:p w14:paraId="4F2CD774" w14:textId="77777777" w:rsidP="0058218D" w:rsidR="0058218D" w:rsidRDefault="0058218D">
      <w:pPr>
        <w:jc w:val="both"/>
        <w:rPr>
          <w:rFonts w:ascii="Times New Roman" w:cs="Times New Roman" w:eastAsia="Times New Roman" w:hAnsi="Times New Roman"/>
        </w:rPr>
      </w:pPr>
    </w:p>
    <w:p w14:paraId="5A44F4DC" w14:textId="05AC1336" w:rsidR="0058218D" w:rsidRDefault="0058218D">
      <w:pPr>
        <w:pStyle w:val="PargrafodaLista"/>
        <w:numPr>
          <w:ilvl w:val="0"/>
          <w:numId w:val="64"/>
        </w:numPr>
        <w:jc w:val="both"/>
        <w:rPr>
          <w:rFonts w:ascii="Times New Roman" w:cs="Times New Roman" w:eastAsia="Times New Roman" w:hAnsi="Times New Roman"/>
        </w:rPr>
      </w:pPr>
      <w:r w:rsidRPr="0058218D">
        <w:rPr>
          <w:rFonts w:ascii="Times New Roman" w:cs="Times New Roman" w:eastAsia="Times New Roman" w:hAnsi="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531E16" w14:textId="77777777" w:rsidP="0058218D" w:rsidR="0058218D" w:rsidRDefault="0058218D">
      <w:pPr>
        <w:pStyle w:val="PargrafodaLista"/>
        <w:ind w:left="1440"/>
        <w:jc w:val="both"/>
        <w:rPr>
          <w:rFonts w:ascii="Times New Roman" w:cs="Times New Roman" w:eastAsia="Times New Roman" w:hAnsi="Times New Roman"/>
        </w:rPr>
      </w:pPr>
    </w:p>
    <w:p w14:paraId="340A3E11" w14:textId="1AE180C0" w:rsidR="0058218D" w:rsidRDefault="0058218D">
      <w:pPr>
        <w:pStyle w:val="PargrafodaLista"/>
        <w:numPr>
          <w:ilvl w:val="0"/>
          <w:numId w:val="63"/>
        </w:numPr>
        <w:jc w:val="both"/>
        <w:rPr>
          <w:rFonts w:ascii="Times New Roman" w:cs="Times New Roman" w:eastAsia="Times New Roman" w:hAnsi="Times New Roman"/>
          <w:b/>
          <w:bCs/>
        </w:rPr>
      </w:pPr>
      <w:r w:rsidRPr="0058218D">
        <w:rPr>
          <w:rFonts w:ascii="Times New Roman" w:cs="Times New Roman" w:eastAsia="Times New Roman" w:hAnsi="Times New Roman"/>
          <w:b/>
          <w:bCs/>
        </w:rPr>
        <w:t>CLÁUSULA SEGUNDA – DO PRAZO E VIGÊNCIA DO CONTRATO</w:t>
      </w:r>
    </w:p>
    <w:p w14:paraId="450D19F2" w14:textId="77777777" w:rsidP="0058218D" w:rsidR="0058218D" w:rsidRDefault="0058218D">
      <w:pPr>
        <w:pStyle w:val="PargrafodaLista"/>
        <w:jc w:val="both"/>
        <w:rPr>
          <w:rFonts w:ascii="Times New Roman" w:cs="Times New Roman" w:eastAsia="Times New Roman" w:hAnsi="Times New Roman"/>
          <w:b/>
          <w:bCs/>
        </w:rPr>
      </w:pPr>
    </w:p>
    <w:p w14:paraId="4DBFA24C" w14:textId="313F0F91" w:rsidR="0058218D" w:rsidRDefault="0058218D">
      <w:pPr>
        <w:pStyle w:val="PargrafodaLista"/>
        <w:numPr>
          <w:ilvl w:val="0"/>
          <w:numId w:val="65"/>
        </w:numPr>
        <w:jc w:val="both"/>
        <w:rPr>
          <w:rFonts w:ascii="Times New Roman" w:cs="Times New Roman" w:eastAsia="Times New Roman" w:hAnsi="Times New Roman"/>
        </w:rPr>
      </w:pPr>
      <w:r w:rsidRPr="0058218D">
        <w:rPr>
          <w:rFonts w:ascii="Times New Roman" w:cs="Times New Roman" w:eastAsia="Times New Roman" w:hAnsi="Times New Roman"/>
        </w:rPr>
        <w:t xml:space="preserve">A CONTRATADA fornecerá/prestará à CONTRATANTE o(s) produto(s)/serviços pelo preço correspondente, indicado na tabela acima.  </w:t>
      </w:r>
    </w:p>
    <w:p w14:paraId="00443B64" w14:textId="0DC42521" w:rsidR="0058218D" w:rsidRDefault="0058218D">
      <w:pPr>
        <w:pStyle w:val="PargrafodaLista"/>
        <w:numPr>
          <w:ilvl w:val="0"/>
          <w:numId w:val="65"/>
        </w:numPr>
        <w:jc w:val="both"/>
        <w:rPr>
          <w:rFonts w:ascii="Times New Roman" w:cs="Times New Roman" w:eastAsia="Times New Roman" w:hAnsi="Times New Roman"/>
        </w:rPr>
      </w:pPr>
      <w:r w:rsidRPr="0058218D">
        <w:rPr>
          <w:rFonts w:ascii="Times New Roman" w:cs="Times New Roman" w:eastAsia="Times New Roman" w:hAnsi="Times New Roman"/>
        </w:rPr>
        <w:t xml:space="preserve">O prazo de vigência do contrato </w:t>
      </w:r>
      <w:r w:rsidRPr="0058218D">
        <w:rPr>
          <w:rFonts w:ascii="Times New Roman" w:cs="Times New Roman" w:eastAsia="Times New Roman" w:hAnsi="Times New Roman"/>
          <w:color w:val="EE0000"/>
        </w:rPr>
        <w:t xml:space="preserve">será de 90 (noventa) dias </w:t>
      </w:r>
      <w:r w:rsidRPr="0058218D">
        <w:rPr>
          <w:rFonts w:ascii="Times New Roman" w:cs="Times New Roman" w:eastAsia="Times New Roman" w:hAnsi="Times New Roman"/>
        </w:rPr>
        <w:t xml:space="preserve">contados a partir da assinatura, podendo ser prorrogado mediante termo aditivo.  </w:t>
      </w:r>
    </w:p>
    <w:p w14:paraId="4B5FC1FC" w14:textId="7042244F" w:rsidR="0058218D"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 xml:space="preserve">O prazo para início da obra está condicionado ao da ORDEM DE SERVIÇO, emitida pelo Município de Palmeira/SC, após autorização, se for o caso, da liberação e disponibilização dos recursos do convênio, e </w:t>
      </w:r>
      <w:r w:rsidRPr="00B767B5">
        <w:rPr>
          <w:rFonts w:ascii="Times New Roman" w:cs="Times New Roman" w:eastAsia="Times New Roman" w:hAnsi="Times New Roman"/>
        </w:rPr>
        <w:lastRenderedPageBreak/>
        <w:t xml:space="preserve">deverá ter início, </w:t>
      </w:r>
      <w:r w:rsidRPr="00B767B5">
        <w:rPr>
          <w:rFonts w:ascii="Times New Roman" w:cs="Times New Roman" w:eastAsia="Times New Roman" w:hAnsi="Times New Roman"/>
          <w:color w:val="EE0000"/>
        </w:rPr>
        <w:t xml:space="preserve">em até 07 (sete) dias </w:t>
      </w:r>
      <w:r w:rsidRPr="00B767B5">
        <w:rPr>
          <w:rFonts w:ascii="Times New Roman" w:cs="Times New Roman" w:eastAsia="Times New Roman" w:hAnsi="Times New Roman"/>
        </w:rPr>
        <w:t xml:space="preserve">após emissão deste documento, prorrogáveis conforme o caso.  </w:t>
      </w:r>
    </w:p>
    <w:p w14:paraId="16324FBE" w14:textId="176BF1F6"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 xml:space="preserve">Eventual execução do objeto realizada antes da autorização do CONTRATANTE não será objeto de medição para liberação de recursos até a emissão da autorização acima disposta.  </w:t>
      </w:r>
    </w:p>
    <w:p w14:paraId="3A756211" w14:textId="45DA20F5"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Após a emissão da ORDEM DE SERVIÇO a CONTRATADA deverá apresentar no setor de engenharia do município de Palmeira, no prazo de até 10 dias, os seguintes documentos:</w:t>
      </w:r>
    </w:p>
    <w:p w14:paraId="1940C258" w14:textId="3ACA7D19" w:rsidR="00B767B5" w:rsidRDefault="00B767B5">
      <w:pPr>
        <w:pStyle w:val="PargrafodaLista"/>
        <w:numPr>
          <w:ilvl w:val="0"/>
          <w:numId w:val="66"/>
        </w:numPr>
        <w:jc w:val="both"/>
        <w:rPr>
          <w:rFonts w:ascii="Times New Roman" w:cs="Times New Roman" w:eastAsia="Times New Roman" w:hAnsi="Times New Roman"/>
        </w:rPr>
      </w:pPr>
      <w:r w:rsidRPr="00B767B5">
        <w:rPr>
          <w:rFonts w:ascii="Times New Roman" w:cs="Times New Roman" w:eastAsia="Times New Roman" w:hAnsi="Times New Roman"/>
        </w:rPr>
        <w:t>Respectivas ART`s de execução;</w:t>
      </w:r>
    </w:p>
    <w:p w14:paraId="4E0FEECE" w14:textId="36CE4E98" w:rsidR="00B767B5" w:rsidRDefault="00B767B5">
      <w:pPr>
        <w:pStyle w:val="PargrafodaLista"/>
        <w:numPr>
          <w:ilvl w:val="0"/>
          <w:numId w:val="66"/>
        </w:numPr>
        <w:jc w:val="both"/>
        <w:rPr>
          <w:rFonts w:ascii="Times New Roman" w:cs="Times New Roman" w:eastAsia="Times New Roman" w:hAnsi="Times New Roman"/>
        </w:rPr>
      </w:pPr>
      <w:r w:rsidRPr="00B767B5">
        <w:rPr>
          <w:rFonts w:ascii="Times New Roman" w:cs="Times New Roman" w:eastAsia="Times New Roman" w:hAnsi="Times New Roman"/>
        </w:rPr>
        <w:t>Comprovante de abertura de matrícula da obra junto ao INSS;</w:t>
      </w:r>
    </w:p>
    <w:p w14:paraId="1D11B214" w14:textId="3A9E2774" w:rsidR="00B767B5" w:rsidRDefault="00B767B5">
      <w:pPr>
        <w:pStyle w:val="PargrafodaLista"/>
        <w:numPr>
          <w:ilvl w:val="0"/>
          <w:numId w:val="66"/>
        </w:numPr>
        <w:jc w:val="both"/>
        <w:rPr>
          <w:rFonts w:ascii="Times New Roman" w:cs="Times New Roman" w:eastAsia="Times New Roman" w:hAnsi="Times New Roman"/>
        </w:rPr>
      </w:pPr>
      <w:r w:rsidRPr="00B767B5">
        <w:rPr>
          <w:rFonts w:ascii="Times New Roman" w:cs="Times New Roman" w:eastAsia="Times New Roman" w:hAnsi="Times New Roman"/>
        </w:rPr>
        <w:t>Garantia indicada no momento da assinatura do contrato nos termos Clausula Terceira (conforme o caso).</w:t>
      </w:r>
    </w:p>
    <w:p w14:paraId="54E75158" w14:textId="168FADAD"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 xml:space="preserve">O prazo para a execução total </w:t>
      </w:r>
      <w:r w:rsidRPr="00B767B5">
        <w:rPr>
          <w:rFonts w:ascii="Times New Roman" w:cs="Times New Roman" w:eastAsia="Times New Roman" w:hAnsi="Times New Roman"/>
          <w:color w:val="EE0000"/>
        </w:rPr>
        <w:t>da obra é de 90 (noventa) dias</w:t>
      </w:r>
      <w:r w:rsidRPr="00B767B5">
        <w:rPr>
          <w:rFonts w:ascii="Times New Roman" w:cs="Times New Roman" w:eastAsia="Times New Roman" w:hAnsi="Times New Roman"/>
        </w:rPr>
        <w:t>, conforme cronograma de execução, constante no Projeto Básico, que faz parte integrante do presente edital a contar da emissão da ORDEM DE SERVIÇO.</w:t>
      </w:r>
    </w:p>
    <w:p w14:paraId="6714AE5B" w14:textId="5D451C76"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O prazo acima estabelecido poderá ser prorrogado mediante justificativa devidamente fundamentada e aceita pela Administração Municipal e no caso de interesse público, quando solicitado pela administração.</w:t>
      </w:r>
    </w:p>
    <w:p w14:paraId="6E072C75" w14:textId="7F59F310"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A fiscalização e acompanhamento do contrato serão realizados por servidor designado, nos moldes da Lei 14.133/2021.</w:t>
      </w:r>
    </w:p>
    <w:p w14:paraId="1767D7C8" w14:textId="7E07FDB6" w:rsidR="00B767B5" w:rsidRDefault="00B767B5">
      <w:pPr>
        <w:pStyle w:val="PargrafodaLista"/>
        <w:numPr>
          <w:ilvl w:val="0"/>
          <w:numId w:val="65"/>
        </w:numPr>
        <w:jc w:val="both"/>
        <w:rPr>
          <w:rFonts w:ascii="Times New Roman" w:cs="Times New Roman" w:eastAsia="Times New Roman" w:hAnsi="Times New Roman"/>
        </w:rPr>
      </w:pPr>
      <w:r w:rsidRPr="00B767B5">
        <w:rPr>
          <w:rFonts w:ascii="Times New Roman" w:cs="Times New Roman" w:eastAsia="Times New Roman" w:hAnsi="Times New Roman"/>
        </w:rPr>
        <w:t>O prazo de vigência será automaticamente prorrogado, independentemente de termo aditivo, quando o objeto não for concluído no período firmado acima, ressalvadas as providências cabíveis no caso de culpa do contratado, previstas neste instrumento.</w:t>
      </w:r>
    </w:p>
    <w:p w14:paraId="0E1C4656" w14:textId="77777777" w:rsidP="00B767B5" w:rsidR="00B767B5" w:rsidRDefault="00B767B5" w:rsidRPr="00B767B5">
      <w:pPr>
        <w:pStyle w:val="PargrafodaLista"/>
        <w:ind w:left="1440"/>
        <w:jc w:val="both"/>
        <w:rPr>
          <w:rFonts w:ascii="Times New Roman" w:cs="Times New Roman" w:eastAsia="Times New Roman" w:hAnsi="Times New Roman"/>
        </w:rPr>
      </w:pPr>
    </w:p>
    <w:p w14:paraId="748F482A" w14:textId="26582CE8" w:rsidR="00B767B5" w:rsidRDefault="00B767B5">
      <w:pPr>
        <w:pStyle w:val="PargrafodaLista"/>
        <w:numPr>
          <w:ilvl w:val="0"/>
          <w:numId w:val="63"/>
        </w:numPr>
        <w:jc w:val="both"/>
        <w:rPr>
          <w:rFonts w:ascii="Times New Roman" w:cs="Times New Roman" w:eastAsia="Times New Roman" w:hAnsi="Times New Roman"/>
          <w:b/>
          <w:bCs/>
        </w:rPr>
      </w:pPr>
      <w:r w:rsidRPr="00B767B5">
        <w:rPr>
          <w:rFonts w:ascii="Times New Roman" w:cs="Times New Roman" w:eastAsia="Times New Roman" w:hAnsi="Times New Roman"/>
          <w:b/>
          <w:bCs/>
        </w:rPr>
        <w:t xml:space="preserve">CLÁUSULA TERCEIRA - GARANTIA DE EXECUÇÃO CONTRATUAL  </w:t>
      </w:r>
    </w:p>
    <w:p w14:paraId="1F14E204" w14:textId="794D5C3D" w:rsidR="00B767B5" w:rsidRDefault="00B767B5">
      <w:pPr>
        <w:pStyle w:val="PargrafodaLista"/>
        <w:numPr>
          <w:ilvl w:val="0"/>
          <w:numId w:val="67"/>
        </w:numPr>
        <w:jc w:val="both"/>
        <w:rPr>
          <w:rFonts w:ascii="Times New Roman" w:cs="Times New Roman" w:eastAsia="Times New Roman" w:hAnsi="Times New Roman"/>
        </w:rPr>
      </w:pPr>
      <w:r w:rsidRPr="00B767B5">
        <w:rPr>
          <w:rFonts w:ascii="Times New Roman" w:cs="Times New Roman" w:eastAsia="Times New Roman" w:hAnsi="Times New Roman"/>
        </w:rPr>
        <w:t xml:space="preserve">A Contratada fica dispensada da apresentação de Garantia contratual de Execução, no percentual de 5% (cinco por cento) do valor do Contrato, conforme Lei 14.133/2021.   </w:t>
      </w:r>
    </w:p>
    <w:p w14:paraId="11071308" w14:textId="77777777" w:rsidP="00B767B5" w:rsidR="00B767B5" w:rsidRDefault="00B767B5">
      <w:pPr>
        <w:pStyle w:val="PargrafodaLista"/>
        <w:ind w:left="1440"/>
        <w:jc w:val="both"/>
        <w:rPr>
          <w:rFonts w:ascii="Times New Roman" w:cs="Times New Roman" w:eastAsia="Times New Roman" w:hAnsi="Times New Roman"/>
        </w:rPr>
      </w:pPr>
    </w:p>
    <w:p w14:paraId="383E6785" w14:textId="258FBFEC" w:rsidR="00B767B5" w:rsidRDefault="00B767B5">
      <w:pPr>
        <w:pStyle w:val="PargrafodaLista"/>
        <w:numPr>
          <w:ilvl w:val="0"/>
          <w:numId w:val="63"/>
        </w:numPr>
        <w:jc w:val="both"/>
        <w:rPr>
          <w:rFonts w:ascii="Times New Roman" w:cs="Times New Roman" w:eastAsia="Times New Roman" w:hAnsi="Times New Roman"/>
          <w:b/>
          <w:bCs/>
        </w:rPr>
      </w:pPr>
      <w:r w:rsidRPr="00B767B5">
        <w:rPr>
          <w:rFonts w:ascii="Times New Roman" w:cs="Times New Roman" w:eastAsia="Times New Roman" w:hAnsi="Times New Roman"/>
          <w:b/>
          <w:bCs/>
        </w:rPr>
        <w:t>CLÁUSULA QUARTA – DA EXECUÇÃO</w:t>
      </w:r>
    </w:p>
    <w:p w14:paraId="7DFC82C9" w14:textId="2A635730" w:rsidR="00B767B5" w:rsidRDefault="00B767B5">
      <w:pPr>
        <w:pStyle w:val="PargrafodaLista"/>
        <w:numPr>
          <w:ilvl w:val="0"/>
          <w:numId w:val="68"/>
        </w:numPr>
        <w:jc w:val="both"/>
        <w:rPr>
          <w:rFonts w:ascii="Times New Roman" w:cs="Times New Roman" w:eastAsia="Times New Roman" w:hAnsi="Times New Roman"/>
        </w:rPr>
      </w:pPr>
      <w:r w:rsidRPr="00B767B5">
        <w:rPr>
          <w:rFonts w:ascii="Times New Roman" w:cs="Times New Roman" w:eastAsia="Times New Roman" w:hAnsi="Times New Roman"/>
        </w:rPr>
        <w:t xml:space="preserve">A CONTRATADA se obriga a executar os serviços objeto do presente Contrato em perfeita harmonia e concordância, bem como de conformidade com o Edital e a Proposta que apresentou e teve aceita no certame licitatório, documentos estes, que ficam fazendo parte integrante e inseparável do presente Contrato, como se aqui integral e expressamente estivessem reproduzidos.   </w:t>
      </w:r>
    </w:p>
    <w:p w14:paraId="6FA6CCB8" w14:textId="38F26584" w:rsidR="00B767B5" w:rsidRDefault="00B767B5">
      <w:pPr>
        <w:pStyle w:val="PargrafodaLista"/>
        <w:numPr>
          <w:ilvl w:val="0"/>
          <w:numId w:val="68"/>
        </w:numPr>
        <w:jc w:val="both"/>
        <w:rPr>
          <w:rFonts w:ascii="Times New Roman" w:cs="Times New Roman" w:eastAsia="Times New Roman" w:hAnsi="Times New Roman"/>
        </w:rPr>
      </w:pPr>
      <w:r w:rsidRPr="00B767B5">
        <w:rPr>
          <w:rFonts w:ascii="Times New Roman" w:cs="Times New Roman" w:eastAsia="Times New Roman" w:hAnsi="Times New Roman"/>
        </w:rPr>
        <w:lastRenderedPageBreak/>
        <w:t xml:space="preserve">Os serviços serão executados sob a forma de empreitada por preço global, de acordo com a proposta apresentada, obedecidas as normas técnicas e especificações contidas nos projetos, nas planilhas e no memorial descritivo.  </w:t>
      </w:r>
    </w:p>
    <w:p w14:paraId="54779FC9" w14:textId="09F3C988" w:rsidR="00B767B5" w:rsidRDefault="00B767B5">
      <w:pPr>
        <w:pStyle w:val="PargrafodaLista"/>
        <w:numPr>
          <w:ilvl w:val="0"/>
          <w:numId w:val="68"/>
        </w:numPr>
        <w:jc w:val="both"/>
        <w:rPr>
          <w:rFonts w:ascii="Times New Roman" w:cs="Times New Roman" w:eastAsia="Times New Roman" w:hAnsi="Times New Roman"/>
        </w:rPr>
      </w:pPr>
      <w:r w:rsidRPr="00B767B5">
        <w:rPr>
          <w:rFonts w:ascii="Times New Roman" w:cs="Times New Roman" w:eastAsia="Times New Roman" w:hAnsi="Times New Roman"/>
        </w:rPr>
        <w:t>Todos os materiais a serem empregados na obra deverão ser fornecidos pela Contratada, bem como todos os custos de aquisição deverão ser de encargo da Contratada. Todos os materiais deverão ser de primeira qualidade, obedecendo às especificações e normas da Associação Brasileira de Normas Técnicas – ABNT, NBR, CREA/CAU, INMETRO e nos moldes do CDC – Código de Defesa do Consumidor.</w:t>
      </w:r>
    </w:p>
    <w:p w14:paraId="1B93249C" w14:textId="77777777" w:rsidP="00B767B5" w:rsidR="00B767B5" w:rsidRDefault="00B767B5">
      <w:pPr>
        <w:pStyle w:val="PargrafodaLista"/>
        <w:ind w:left="1440"/>
        <w:jc w:val="both"/>
        <w:rPr>
          <w:rFonts w:ascii="Times New Roman" w:cs="Times New Roman" w:eastAsia="Times New Roman" w:hAnsi="Times New Roman"/>
        </w:rPr>
      </w:pPr>
    </w:p>
    <w:p w14:paraId="3DD5B982" w14:textId="7D4F49BC" w:rsidR="00B767B5" w:rsidRDefault="00B767B5">
      <w:pPr>
        <w:pStyle w:val="PargrafodaLista"/>
        <w:numPr>
          <w:ilvl w:val="0"/>
          <w:numId w:val="63"/>
        </w:numPr>
        <w:jc w:val="both"/>
        <w:rPr>
          <w:rFonts w:ascii="Times New Roman" w:cs="Times New Roman" w:eastAsia="Times New Roman" w:hAnsi="Times New Roman"/>
          <w:b/>
          <w:bCs/>
        </w:rPr>
      </w:pPr>
      <w:r w:rsidRPr="00B767B5">
        <w:rPr>
          <w:rFonts w:ascii="Times New Roman" w:cs="Times New Roman" w:eastAsia="Times New Roman" w:hAnsi="Times New Roman"/>
          <w:b/>
          <w:bCs/>
        </w:rPr>
        <w:t>CLÁUSULA QUINTA – DA FISCALIZAÇÃO E RECEBIMENTO DA OBRA</w:t>
      </w:r>
    </w:p>
    <w:p w14:paraId="15A4CFD0" w14:textId="590BA5F2" w:rsidR="00B767B5" w:rsidRDefault="00B767B5">
      <w:pPr>
        <w:pStyle w:val="PargrafodaLista"/>
        <w:numPr>
          <w:ilvl w:val="0"/>
          <w:numId w:val="69"/>
        </w:numPr>
        <w:jc w:val="both"/>
        <w:rPr>
          <w:rFonts w:ascii="Times New Roman" w:cs="Times New Roman" w:eastAsia="Times New Roman" w:hAnsi="Times New Roman"/>
        </w:rPr>
      </w:pPr>
      <w:r w:rsidRPr="00B767B5">
        <w:rPr>
          <w:rFonts w:ascii="Times New Roman" w:cs="Times New Roman" w:eastAsia="Times New Roman" w:hAnsi="Times New Roman"/>
        </w:rPr>
        <w:t xml:space="preserve">O Município fiscalizará a execução da obra contratada, nos termos da Lei Federal nº. 14.133/2021, podendo para isto valer-se de assessoria ou consultoria de terceiros.  </w:t>
      </w:r>
    </w:p>
    <w:p w14:paraId="647E5132" w14:textId="5D0559E6" w:rsidR="00B767B5" w:rsidRDefault="003A1F01">
      <w:pPr>
        <w:pStyle w:val="PargrafodaLista"/>
        <w:numPr>
          <w:ilvl w:val="0"/>
          <w:numId w:val="69"/>
        </w:numPr>
        <w:jc w:val="both"/>
        <w:rPr>
          <w:rFonts w:ascii="Times New Roman" w:cs="Times New Roman" w:eastAsia="Times New Roman" w:hAnsi="Times New Roman"/>
        </w:rPr>
      </w:pPr>
      <w:r w:rsidRPr="003A1F01">
        <w:rPr>
          <w:rFonts w:ascii="Times New Roman" w:cs="Times New Roman" w:eastAsia="Times New Roman" w:hAnsi="Times New Roman"/>
        </w:rPr>
        <w:t xml:space="preserve">O fiscal designado terá poderes para notificar por escrito a Contratada sobre eventuais irregularidades ou falhas verificadas, exigindo-lhe correção, sem que disso implique aumento de despesa para a Prefeitura.  </w:t>
      </w:r>
    </w:p>
    <w:p w14:paraId="64FDB991" w14:textId="2A1919D9" w:rsidR="003A1F01" w:rsidRDefault="003A1F01">
      <w:pPr>
        <w:pStyle w:val="PargrafodaLista"/>
        <w:numPr>
          <w:ilvl w:val="0"/>
          <w:numId w:val="69"/>
        </w:numPr>
        <w:jc w:val="both"/>
        <w:rPr>
          <w:rFonts w:ascii="Times New Roman" w:cs="Times New Roman" w:eastAsia="Times New Roman" w:hAnsi="Times New Roman"/>
        </w:rPr>
      </w:pPr>
      <w:r w:rsidRPr="003A1F01">
        <w:rPr>
          <w:rFonts w:ascii="Times New Roman" w:cs="Times New Roman" w:eastAsia="Times New Roman" w:hAnsi="Times New Roman"/>
        </w:rPr>
        <w:t>A fiscalização atuará desde o início dos trabalhos até o recebimento definitivo da obra e será exercido no interesse exclusivo desta Municipalidade e não exclui nem reduz a responsabilidade da Contratada, inclusive de terceiros, por qualquer irregularidade.</w:t>
      </w:r>
    </w:p>
    <w:p w14:paraId="7049DB7A" w14:textId="64673382" w:rsidR="003A1F01" w:rsidRDefault="003A1F01">
      <w:pPr>
        <w:pStyle w:val="PargrafodaLista"/>
        <w:numPr>
          <w:ilvl w:val="0"/>
          <w:numId w:val="69"/>
        </w:numPr>
        <w:jc w:val="both"/>
        <w:rPr>
          <w:rFonts w:ascii="Times New Roman" w:cs="Times New Roman" w:eastAsia="Times New Roman" w:hAnsi="Times New Roman"/>
        </w:rPr>
      </w:pPr>
      <w:r w:rsidRPr="003A1F01">
        <w:rPr>
          <w:rFonts w:ascii="Times New Roman" w:cs="Times New Roman" w:eastAsia="Times New Roman" w:hAnsi="Times New Roman"/>
        </w:rPr>
        <w:t>O documento hábil para a comprovação, registro e avaliação de todos os fatos e assuntos relacionados e referentes à execução da obra será o DIÁRIO DE OBRAS.</w:t>
      </w:r>
    </w:p>
    <w:p w14:paraId="0BF5AD30" w14:textId="3BD134C8" w:rsidR="003A1F01" w:rsidRDefault="003A1F01">
      <w:pPr>
        <w:pStyle w:val="PargrafodaLista"/>
        <w:numPr>
          <w:ilvl w:val="0"/>
          <w:numId w:val="69"/>
        </w:numPr>
        <w:jc w:val="both"/>
        <w:rPr>
          <w:rFonts w:ascii="Times New Roman" w:cs="Times New Roman" w:eastAsia="Times New Roman" w:hAnsi="Times New Roman"/>
        </w:rPr>
      </w:pPr>
      <w:r w:rsidRPr="003A1F01">
        <w:rPr>
          <w:rFonts w:ascii="Times New Roman" w:cs="Times New Roman" w:eastAsia="Times New Roman" w:hAnsi="Times New Roman"/>
        </w:rPr>
        <w:t>Aceita a obra e serviços, a responsabilidade da Contratada pela qualidade, correção e segurança nos trabalhos, subsiste na forma da Lei.</w:t>
      </w:r>
    </w:p>
    <w:p w14:paraId="0C54AE3E" w14:textId="017FD100" w:rsidR="003A1F01" w:rsidRDefault="003A1F01">
      <w:pPr>
        <w:pStyle w:val="PargrafodaLista"/>
        <w:numPr>
          <w:ilvl w:val="0"/>
          <w:numId w:val="69"/>
        </w:numPr>
        <w:jc w:val="both"/>
        <w:rPr>
          <w:rFonts w:ascii="Times New Roman" w:cs="Times New Roman" w:eastAsia="Times New Roman" w:hAnsi="Times New Roman"/>
        </w:rPr>
      </w:pPr>
      <w:r w:rsidRPr="003A1F01">
        <w:rPr>
          <w:rFonts w:ascii="Times New Roman" w:cs="Times New Roman" w:eastAsia="Times New Roman" w:hAnsi="Times New Roman"/>
        </w:rPr>
        <w:t>A CONTRATADA deverá fornecer ao município, comprovação de quitação junto aos órgãos competentes e a certidão negativa de débitos (CND) da obra perante o INSS.</w:t>
      </w:r>
    </w:p>
    <w:p w14:paraId="45A6B3CB" w14:textId="77777777" w:rsidP="003A1F01" w:rsidR="003A1F01" w:rsidRDefault="003A1F01">
      <w:pPr>
        <w:pStyle w:val="PargrafodaLista"/>
        <w:ind w:left="1440"/>
        <w:jc w:val="both"/>
        <w:rPr>
          <w:rFonts w:ascii="Times New Roman" w:cs="Times New Roman" w:eastAsia="Times New Roman" w:hAnsi="Times New Roman"/>
        </w:rPr>
      </w:pPr>
    </w:p>
    <w:p w14:paraId="4B01D079" w14:textId="18D9AF14" w:rsidR="003A1F01" w:rsidRDefault="003A1F01">
      <w:pPr>
        <w:pStyle w:val="PargrafodaLista"/>
        <w:numPr>
          <w:ilvl w:val="0"/>
          <w:numId w:val="63"/>
        </w:numPr>
        <w:jc w:val="both"/>
        <w:rPr>
          <w:rFonts w:ascii="Times New Roman" w:cs="Times New Roman" w:eastAsia="Times New Roman" w:hAnsi="Times New Roman"/>
          <w:b/>
          <w:bCs/>
        </w:rPr>
      </w:pPr>
      <w:r w:rsidRPr="003A1F01">
        <w:rPr>
          <w:rFonts w:ascii="Times New Roman" w:cs="Times New Roman" w:eastAsia="Times New Roman" w:hAnsi="Times New Roman"/>
          <w:b/>
          <w:bCs/>
        </w:rPr>
        <w:t xml:space="preserve">CLÁUSULA SEXTA – DA REMUNERAÇÃO   </w:t>
      </w:r>
    </w:p>
    <w:p w14:paraId="0C6815C8" w14:textId="67D06CFF"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O preço total ajustado para a execução da obra especificada no objeto constante na Cláusula Primeira será de R$ ..........(......................), conforme proposta vencedora, que deve englobar todos os serviços e obrigações, visando o efetivo término da obra.</w:t>
      </w:r>
    </w:p>
    <w:p w14:paraId="0C0740F9" w14:textId="7CF3701A"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lastRenderedPageBreak/>
        <w:t xml:space="preserve">O pagamento será efetuado pelo Município através do Setor Contábil, de forma fracionada, após o recebimento do depósito da parcela efetivada pelo ÓRGÃO CONCEDENTE e mediante o cumprimento dos serviços constantes do cronograma e apresentação do Diário de Obras, devidamente atestado pelo Setor de Engenharia desta Municipalidade, com a apresentação da Nota Fiscal Eletrônica, proporcionalmente à execução dos serviços, conforme valores unitários das etapas constantes da Proposta de Preços.  </w:t>
      </w:r>
    </w:p>
    <w:p w14:paraId="57F1696D" w14:textId="27C5F134"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 xml:space="preserve">O depósito está condicionado ao cumprimento de cada etapa dos serviços constante no cronograma físico-financeiro, devidamente atestado pelo Setor de Engenharia desta Municipalidade e vistoriado/aprovado, quando necessário e exigido pelo setor de fiscalização do Órgão Concedente.  </w:t>
      </w:r>
    </w:p>
    <w:p w14:paraId="2A5B3285" w14:textId="1BBC526E"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 xml:space="preserve">Os referidos pagamentos ficam condicionados ao recebimento dos repasses financeiros pelo Órgão Concedente, os quais apenas ocorrerão mediante a apresentação das faturas referentes à execução dos serviços e/ou aquisições devidamente vistoriadas pelo seu Setor de Fiscalização, sem prejuízo das demais condições e requisitos estabelecidos no Convênio firmado entre o Município e o Órgão Concedente, o que é de pleno conhecimento e de total aceitação dos licitantes.  </w:t>
      </w:r>
    </w:p>
    <w:p w14:paraId="4870FFD7" w14:textId="0B0272A9"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O pagamento será realizado através de depósito bancário, conforme dados informados na Nota Fiscal.</w:t>
      </w:r>
    </w:p>
    <w:p w14:paraId="1B9F3337" w14:textId="1CC40753"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O Município realizará medição dos serviços prestados, conforme relatório fornecido pela contratada e o pagamento será efetuado conforme medição apresentada pelo Setor de Engenharia desta Municipalidade. Sendo que a emissão da nota fiscal, pela empresa contratada, fica condicionada ao pedido do Setor de Engenharia desta Municipalidade, após regular expedição da medição realizada.</w:t>
      </w:r>
    </w:p>
    <w:p w14:paraId="36340C2C" w14:textId="4C31C1BC"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 xml:space="preserve">Responde exclusivamente por toda e qualquer custo, inclusive quanto ao cancelamento e nova expedição de nota fiscal, a contratada que, não observou a solicitação do Setor de Engenharia desta Municipalidade, expedir a referida nota fiscal.  </w:t>
      </w:r>
    </w:p>
    <w:p w14:paraId="1E9E598D" w14:textId="5E589F00"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 xml:space="preserve">Caso a fiscalização venha constatar divergência quanto aos valores apurados, informará, por escrito, à CONTRATADA, que deverá apresentar nova medição corrigida, bem como as justificativas devidas e efetuadas as correções requeridas.  </w:t>
      </w:r>
    </w:p>
    <w:p w14:paraId="7DD6DE4B" w14:textId="7874D1C1" w:rsidR="003A1F01" w:rsidRDefault="003A1F01">
      <w:pPr>
        <w:pStyle w:val="PargrafodaLista"/>
        <w:numPr>
          <w:ilvl w:val="0"/>
          <w:numId w:val="70"/>
        </w:numPr>
        <w:jc w:val="both"/>
        <w:rPr>
          <w:rFonts w:ascii="Times New Roman" w:cs="Times New Roman" w:eastAsia="Times New Roman" w:hAnsi="Times New Roman"/>
        </w:rPr>
      </w:pPr>
      <w:r w:rsidRPr="003A1F01">
        <w:rPr>
          <w:rFonts w:ascii="Times New Roman" w:cs="Times New Roman" w:eastAsia="Times New Roman" w:hAnsi="Times New Roman"/>
        </w:rPr>
        <w:t xml:space="preserve">A Nota Fiscal deverá estar acompanhada da folha de pagamento dos empregados quitada e o comprovante de recolhimento do INSS e FGTS </w:t>
      </w:r>
      <w:r w:rsidRPr="003A1F01">
        <w:rPr>
          <w:rFonts w:ascii="Times New Roman" w:cs="Times New Roman" w:eastAsia="Times New Roman" w:hAnsi="Times New Roman"/>
        </w:rPr>
        <w:lastRenderedPageBreak/>
        <w:t xml:space="preserve">quitada do período correspondente, respeitando-se as instruções normativas do INSS vigentes, referentes aos aspectos previdenciários.    </w:t>
      </w:r>
    </w:p>
    <w:p w14:paraId="078A220F" w14:textId="77777777" w:rsidP="003A1F01" w:rsidR="003A1F01" w:rsidRDefault="003A1F01" w:rsidRPr="003A1F01">
      <w:pPr>
        <w:pStyle w:val="PargrafodaLista"/>
        <w:jc w:val="both"/>
        <w:rPr>
          <w:rFonts w:ascii="Times New Roman" w:cs="Times New Roman" w:eastAsia="Times New Roman" w:hAnsi="Times New Roman"/>
        </w:rPr>
      </w:pPr>
    </w:p>
    <w:p w14:paraId="700830B6" w14:textId="59494DBF" w:rsidR="003A1F01" w:rsidRDefault="003A1F01">
      <w:pPr>
        <w:pStyle w:val="PargrafodaLista"/>
        <w:numPr>
          <w:ilvl w:val="0"/>
          <w:numId w:val="63"/>
        </w:numPr>
        <w:jc w:val="both"/>
        <w:rPr>
          <w:rFonts w:ascii="Times New Roman" w:cs="Times New Roman" w:eastAsia="Times New Roman" w:hAnsi="Times New Roman"/>
          <w:b/>
          <w:bCs/>
        </w:rPr>
      </w:pPr>
      <w:r w:rsidRPr="003A1F01">
        <w:rPr>
          <w:rFonts w:ascii="Times New Roman" w:cs="Times New Roman" w:eastAsia="Times New Roman" w:hAnsi="Times New Roman"/>
          <w:b/>
          <w:bCs/>
        </w:rPr>
        <w:t xml:space="preserve">CLÁUSULA SÉTIMA – DOS RECURSOS ORÇAMENTÁRIOS E FINANCEIROS  </w:t>
      </w:r>
    </w:p>
    <w:p w14:paraId="50B8D8D2" w14:textId="0EF0483A" w:rsidR="003A1F01" w:rsidRDefault="003A1F01">
      <w:pPr>
        <w:pStyle w:val="PargrafodaLista"/>
        <w:numPr>
          <w:ilvl w:val="0"/>
          <w:numId w:val="71"/>
        </w:numPr>
        <w:jc w:val="both"/>
        <w:rPr>
          <w:rFonts w:ascii="Times New Roman" w:cs="Times New Roman" w:eastAsia="Times New Roman" w:hAnsi="Times New Roman"/>
        </w:rPr>
      </w:pPr>
      <w:r w:rsidRPr="003A1F01">
        <w:rPr>
          <w:rFonts w:ascii="Times New Roman" w:cs="Times New Roman" w:eastAsia="Times New Roman" w:hAnsi="Times New Roman"/>
        </w:rPr>
        <w:t>As despesas decorrentes na execução do Contrato relativo ao presente Edital correrão por conta do orçamento do exercício vigente, na seguinte rubrica orçamentária:</w:t>
      </w:r>
    </w:p>
    <w:p w14:paraId="4CF822CC" w14:textId="77777777" w:rsidP="003A1F01" w:rsidR="003A1F01" w:rsidRDefault="003A1F01">
      <w:pPr>
        <w:pStyle w:val="PargrafodaLista"/>
        <w:ind w:left="1440"/>
        <w:jc w:val="both"/>
        <w:rPr>
          <w:rFonts w:ascii="Times New Roman" w:cs="Times New Roman" w:eastAsia="Times New Roman" w:hAnsi="Times New Roman"/>
        </w:rPr>
      </w:pPr>
    </w:p>
    <w:p w14:paraId="7A7281B1" w14:textId="3108B913" w:rsidP="003A1F01" w:rsidR="007C732B" w:rsidRDefault="00CF27E7">
      <w:pPr>
        <w:pStyle w:val="PargrafodaLista"/>
        <w:ind w:left="1440"/>
        <w:jc w:val="both"/>
        <w:rPr>
          <w:rFonts w:ascii="Times New Roman" w:cs="Times New Roman" w:eastAsia="Times New Roman" w:hAnsi="Times New Roman"/>
        </w:rPr>
      </w:pPr>
      <w:r w:rsidRPr="00CF27E7">
        <w:rPr>
          <w:rFonts w:ascii="Times New Roman" w:cs="Times New Roman" w:eastAsia="Times New Roman" w:hAnsi="Times New Roman"/>
        </w:rPr>
        <w:t xml:space="preserve">261 - 1 . 2029 . 15 . 452 . 12 . 1.23 . 0 . 449000 Aplicações Diretas</w:t>
      </w:r>
    </w:p>
    <w:p w14:paraId="7A7281B1" w14:textId="3108B913" w:rsidP="003A1F01" w:rsidR="007C732B" w:rsidRDefault="00CF27E7">
      <w:pPr>
        <w:pStyle w:val="PargrafodaLista"/>
        <w:ind w:left="1440"/>
        <w:jc w:val="both"/>
        <w:rPr>
          <w:rFonts w:ascii="Times New Roman" w:cs="Times New Roman" w:eastAsia="Times New Roman" w:hAnsi="Times New Roman"/>
        </w:rPr>
      </w:pPr>
      <w:r w:rsidRPr="00CF27E7">
        <w:rPr>
          <w:rFonts w:ascii="Times New Roman" w:cs="Times New Roman" w:eastAsia="Times New Roman" w:hAnsi="Times New Roman"/>
        </w:rPr>
        <w:t xml:space="preserve">258 - 1 . 2029 . 15 . 452 . 12 . 1.23 . 0 . 449000 Aplicações Diretas</w:t>
      </w:r>
    </w:p>
    <w:p w14:paraId="3B1EDC8D" w14:textId="77777777" w:rsidP="003A1F01" w:rsidR="00CF27E7" w:rsidRDefault="00CF27E7" w:rsidRPr="007C732B">
      <w:pPr>
        <w:pStyle w:val="PargrafodaLista"/>
        <w:ind w:left="1440"/>
        <w:jc w:val="both"/>
        <w:rPr>
          <w:rFonts w:ascii="Times New Roman" w:cs="Times New Roman" w:eastAsia="Times New Roman" w:hAnsi="Times New Roman"/>
          <w:color w:val="EE0000"/>
        </w:rPr>
      </w:pPr>
    </w:p>
    <w:p w14:paraId="150A281B" w14:textId="459183C2" w:rsidR="003A1F01" w:rsidRDefault="007C732B">
      <w:pPr>
        <w:pStyle w:val="PargrafodaLista"/>
        <w:numPr>
          <w:ilvl w:val="0"/>
          <w:numId w:val="63"/>
        </w:numPr>
        <w:jc w:val="both"/>
        <w:rPr>
          <w:rFonts w:ascii="Times New Roman" w:cs="Times New Roman" w:eastAsia="Times New Roman" w:hAnsi="Times New Roman"/>
          <w:b/>
          <w:bCs/>
        </w:rPr>
      </w:pPr>
      <w:r w:rsidRPr="007C732B">
        <w:rPr>
          <w:rFonts w:ascii="Times New Roman" w:cs="Times New Roman" w:eastAsia="Times New Roman" w:hAnsi="Times New Roman"/>
          <w:b/>
          <w:bCs/>
        </w:rPr>
        <w:t>CLÁUSULA OITAVA – DAS OBRIGAÇÕES DO CONTRATANTE</w:t>
      </w:r>
    </w:p>
    <w:p w14:paraId="7DD001AA" w14:textId="44D6E27A" w:rsidR="007C732B" w:rsidRDefault="007C732B">
      <w:pPr>
        <w:pStyle w:val="PargrafodaLista"/>
        <w:numPr>
          <w:ilvl w:val="0"/>
          <w:numId w:val="72"/>
        </w:numPr>
        <w:jc w:val="both"/>
        <w:rPr>
          <w:rFonts w:ascii="Times New Roman" w:cs="Times New Roman" w:eastAsia="Times New Roman" w:hAnsi="Times New Roman"/>
        </w:rPr>
      </w:pPr>
      <w:r w:rsidRPr="007C732B">
        <w:rPr>
          <w:rFonts w:ascii="Times New Roman" w:cs="Times New Roman" w:eastAsia="Times New Roman" w:hAnsi="Times New Roman"/>
        </w:rPr>
        <w:t>Fornecer o Registro da Anotação de Responsabilidade Técnica (ART), no Conselho Regional respectivo (CREA/CAU) de Santa Catarina, referente ao projeto da obra.</w:t>
      </w:r>
    </w:p>
    <w:p w14:paraId="62873382" w14:textId="7C963A55" w:rsidR="007C732B" w:rsidRDefault="007C732B">
      <w:pPr>
        <w:pStyle w:val="PargrafodaLista"/>
        <w:numPr>
          <w:ilvl w:val="0"/>
          <w:numId w:val="72"/>
        </w:numPr>
        <w:jc w:val="both"/>
        <w:rPr>
          <w:rFonts w:ascii="Times New Roman" w:cs="Times New Roman" w:eastAsia="Times New Roman" w:hAnsi="Times New Roman"/>
        </w:rPr>
      </w:pPr>
      <w:r w:rsidRPr="007C732B">
        <w:rPr>
          <w:rFonts w:ascii="Times New Roman" w:cs="Times New Roman" w:eastAsia="Times New Roman" w:hAnsi="Times New Roman"/>
        </w:rPr>
        <w:t xml:space="preserve">Fiscalizar tanto os serviços executados como a qualidade dos materiais empregados na obra, podendo à mesma, em qualquer tempo, por a prova qualquer serviço ou qualquer tipo de material, no que diz respeito à qualidade e/ou quantidade dos mesmos.  </w:t>
      </w:r>
    </w:p>
    <w:p w14:paraId="42EA50A8" w14:textId="39B43520" w:rsidR="007C732B" w:rsidRDefault="007C732B">
      <w:pPr>
        <w:pStyle w:val="PargrafodaLista"/>
        <w:numPr>
          <w:ilvl w:val="0"/>
          <w:numId w:val="72"/>
        </w:numPr>
        <w:jc w:val="both"/>
        <w:rPr>
          <w:rFonts w:ascii="Times New Roman" w:cs="Times New Roman" w:eastAsia="Times New Roman" w:hAnsi="Times New Roman"/>
        </w:rPr>
      </w:pPr>
      <w:r w:rsidRPr="007C732B">
        <w:rPr>
          <w:rFonts w:ascii="Times New Roman" w:cs="Times New Roman" w:eastAsia="Times New Roman" w:hAnsi="Times New Roman"/>
        </w:rPr>
        <w:t xml:space="preserve">A fiscalização do Contratante transmitirá por escrito às instruções, ordem e reclamações à Contratada, objetivando o saneamento de pendências ou dúvidas eventualmente surgidas no decorrer do serviço.  </w:t>
      </w:r>
    </w:p>
    <w:p w14:paraId="7126119C" w14:textId="683E9353" w:rsidR="007C732B" w:rsidRDefault="007C732B">
      <w:pPr>
        <w:pStyle w:val="PargrafodaLista"/>
        <w:numPr>
          <w:ilvl w:val="0"/>
          <w:numId w:val="72"/>
        </w:numPr>
        <w:jc w:val="both"/>
        <w:rPr>
          <w:rFonts w:ascii="Times New Roman" w:cs="Times New Roman" w:eastAsia="Times New Roman" w:hAnsi="Times New Roman"/>
        </w:rPr>
      </w:pPr>
      <w:r w:rsidRPr="007C732B">
        <w:rPr>
          <w:rFonts w:ascii="Times New Roman" w:cs="Times New Roman" w:eastAsia="Times New Roman" w:hAnsi="Times New Roman"/>
        </w:rPr>
        <w:t xml:space="preserve">Fornecer explicação necessária, advinda da falta de compreensão de qualquer elemento constante no projeto, bem como, qualquer orientação necessária para o bom andamento da obra.  </w:t>
      </w:r>
    </w:p>
    <w:p w14:paraId="25A8F813" w14:textId="64D0FDAD" w:rsidR="007C732B" w:rsidRDefault="007C732B">
      <w:pPr>
        <w:pStyle w:val="PargrafodaLista"/>
        <w:numPr>
          <w:ilvl w:val="0"/>
          <w:numId w:val="72"/>
        </w:numPr>
        <w:jc w:val="both"/>
        <w:rPr>
          <w:rFonts w:ascii="Times New Roman" w:cs="Times New Roman" w:eastAsia="Times New Roman" w:hAnsi="Times New Roman"/>
        </w:rPr>
      </w:pPr>
      <w:r w:rsidRPr="007C732B">
        <w:rPr>
          <w:rFonts w:ascii="Times New Roman" w:cs="Times New Roman" w:eastAsia="Times New Roman" w:hAnsi="Times New Roman"/>
        </w:rPr>
        <w:t xml:space="preserve">Efetuar os pagamentos nos prazos estipulados no Edital.  </w:t>
      </w:r>
    </w:p>
    <w:p w14:paraId="73AB34A0" w14:textId="77777777" w:rsidP="007C732B" w:rsidR="007C732B" w:rsidRDefault="007C732B" w:rsidRPr="007C732B">
      <w:pPr>
        <w:ind w:left="1080"/>
        <w:jc w:val="both"/>
        <w:rPr>
          <w:rFonts w:ascii="Times New Roman" w:cs="Times New Roman" w:eastAsia="Times New Roman" w:hAnsi="Times New Roman"/>
        </w:rPr>
      </w:pPr>
    </w:p>
    <w:p w14:paraId="3482D64A" w14:textId="310B8F9C" w:rsidR="007C732B" w:rsidRDefault="007C732B">
      <w:pPr>
        <w:pStyle w:val="PargrafodaLista"/>
        <w:numPr>
          <w:ilvl w:val="0"/>
          <w:numId w:val="63"/>
        </w:numPr>
        <w:jc w:val="both"/>
        <w:rPr>
          <w:rFonts w:ascii="Times New Roman" w:cs="Times New Roman" w:eastAsia="Times New Roman" w:hAnsi="Times New Roman"/>
          <w:b/>
          <w:bCs/>
        </w:rPr>
      </w:pPr>
      <w:r w:rsidRPr="007C732B">
        <w:rPr>
          <w:rFonts w:ascii="Times New Roman" w:cs="Times New Roman" w:eastAsia="Times New Roman" w:hAnsi="Times New Roman"/>
          <w:b/>
          <w:bCs/>
        </w:rPr>
        <w:t>CLÁUSULA NONA – DAS OBRIGAÇÕES DA CONTRATADA</w:t>
      </w:r>
    </w:p>
    <w:p w14:paraId="2F4FA6EF" w14:textId="7E1FB4ED"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Para a fiel observância e perfeita execução dos serviços, a Contratada deverá manter na obra pessoal técnico habilitado, e obrigar-se-á prestar assistência técnica e administrativa, com a finalidade de imprimir aos trabalhos o ritmo necessário ao cumprimento dos prazos contratuais, além de fornecer e</w:t>
      </w:r>
      <w:r>
        <w:rPr>
          <w:rFonts w:ascii="Times New Roman" w:cs="Times New Roman" w:eastAsia="Times New Roman" w:hAnsi="Times New Roman"/>
        </w:rPr>
        <w:t xml:space="preserve"> </w:t>
      </w:r>
      <w:r w:rsidRPr="007C732B">
        <w:rPr>
          <w:rFonts w:ascii="Times New Roman" w:cs="Times New Roman" w:eastAsia="Times New Roman" w:hAnsi="Times New Roman"/>
        </w:rPr>
        <w:t xml:space="preserve">conservar no canteiro de obras, os equipamentos mecânicos e o ferramental indispensável ao desenvolvimento dos trabalhos, bem como, todos os materiais necessários e mão-de-obra adequada à natureza dos serviços.   </w:t>
      </w:r>
    </w:p>
    <w:p w14:paraId="6A0A4470" w14:textId="47E6C7AF"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lastRenderedPageBreak/>
        <w:t xml:space="preserve">A guarda dos equipamentos e ferramentas, bem como dos materiais necessários para a execução da obra, ficará sob inteira responsabilidade da Contratada, não cabendo ao Município ressarcimento algum, devido à perda ou roubo dos materiais, ferramentas e/ou equipamentos.  </w:t>
      </w:r>
    </w:p>
    <w:p w14:paraId="13633880" w14:textId="223CC436"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Ficará a cargo da Contratada o fornecimento e Registro da Anotação de Responsabilidade Técnica (ART) e da CEI - matrícula da obra junto ao INSS, conforme prevê legislação. Enfim, as obrigações vão desde a instalação do canteiro de obras até a entrega definitiva da Obra.  </w:t>
      </w:r>
    </w:p>
    <w:p w14:paraId="04159748" w14:textId="763A698F"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Executar os serviços cumprindo rigorosamente os projetos e o memorial descritivo, conforme estabelecido neste Edital.   </w:t>
      </w:r>
    </w:p>
    <w:p w14:paraId="5C4A3C80" w14:textId="75AF195C"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Responder por quaisquer danos pessoais ou materiais ocasionados por seus empregados nos locais de trabalho.  </w:t>
      </w:r>
    </w:p>
    <w:p w14:paraId="4029DEFF" w14:textId="36583B8C"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Fornecer, sempre que solicitado pelo Contratante, os comprovantes de pagamentos dos empregados e o recolhimento dos encargos sociais e trabalhistas.  </w:t>
      </w:r>
    </w:p>
    <w:p w14:paraId="4B9A4B6C" w14:textId="12A2BE49"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Fornecer as seguintes certidões negativas atualizadas juntamente com as notas fiscais;</w:t>
      </w:r>
    </w:p>
    <w:p w14:paraId="0194EFF5" w14:textId="27DDCB51"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inscrição no Cadastro Nacional de Pessoa Jurídica - CNPJ;</w:t>
      </w:r>
    </w:p>
    <w:p w14:paraId="29381453" w14:textId="6C0CD45B"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Regularidade com a Fazenda Federal e Dívida Ativa da União;</w:t>
      </w:r>
    </w:p>
    <w:p w14:paraId="6275881F" w14:textId="5B569A2C"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Regularidade com a Fazenda Estadual;</w:t>
      </w:r>
    </w:p>
    <w:p w14:paraId="650EB525" w14:textId="48B7CC7F"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Regularidade com a Fazenda Municipal do domicílio ou sede do licitante;</w:t>
      </w:r>
    </w:p>
    <w:p w14:paraId="3162971C" w14:textId="3A63D397"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Regularidade com o Fundo de Garantia por Tempo de Serviço - FGTS;</w:t>
      </w:r>
    </w:p>
    <w:p w14:paraId="3149129E" w14:textId="07E1CE0D" w:rsidR="007C732B" w:rsidRDefault="007C732B">
      <w:pPr>
        <w:pStyle w:val="PargrafodaLista"/>
        <w:numPr>
          <w:ilvl w:val="0"/>
          <w:numId w:val="74"/>
        </w:numPr>
        <w:jc w:val="both"/>
        <w:rPr>
          <w:rFonts w:ascii="Times New Roman" w:cs="Times New Roman" w:eastAsia="Times New Roman" w:hAnsi="Times New Roman"/>
        </w:rPr>
      </w:pPr>
      <w:r w:rsidRPr="007C732B">
        <w:rPr>
          <w:rFonts w:ascii="Times New Roman" w:cs="Times New Roman" w:eastAsia="Times New Roman" w:hAnsi="Times New Roman"/>
        </w:rPr>
        <w:t>Prova (de Certidão Negativa de Débitos de Trabalhistas CNDT).</w:t>
      </w:r>
    </w:p>
    <w:p w14:paraId="326FFD84" w14:textId="4A73E614"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Executar os serviços discriminados, obedecendo rigorosamente às especificações e as normas pertinentes em vigor.   </w:t>
      </w:r>
    </w:p>
    <w:p w14:paraId="6D03C3E1" w14:textId="528259F9"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Assumir inteira responsabilidade pela execução dos serviços, devendo os materiais empregados na obra, serem de melhor qualidade, obedecendo às especificações e normas da Associação Brasileira de Normas Técnicas – ABNT, a qual se reserva o direito de rejeitá-los caso não satisfaçam os padrões especificados.  </w:t>
      </w:r>
    </w:p>
    <w:p w14:paraId="5B01A81D" w14:textId="0961E905"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Fornecer todo o material e equipamentos necessários para perfeita execução dos serviços a serem contratados.  </w:t>
      </w:r>
    </w:p>
    <w:p w14:paraId="07AD0DDF" w14:textId="22284123"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lastRenderedPageBreak/>
        <w:t>Manter, durante toda a execução do contrato, compatibilidade com as obrigações assumidas, todas as condições de habilitação e</w:t>
      </w:r>
      <w:r>
        <w:rPr>
          <w:rFonts w:ascii="Times New Roman" w:cs="Times New Roman" w:eastAsia="Times New Roman" w:hAnsi="Times New Roman"/>
        </w:rPr>
        <w:t xml:space="preserve"> </w:t>
      </w:r>
      <w:r w:rsidRPr="007C732B">
        <w:rPr>
          <w:rFonts w:ascii="Times New Roman" w:cs="Times New Roman" w:eastAsia="Times New Roman" w:hAnsi="Times New Roman"/>
        </w:rPr>
        <w:t xml:space="preserve">qualificação exigidas na licitação.  </w:t>
      </w:r>
    </w:p>
    <w:p w14:paraId="25D79D0C" w14:textId="0C54F7BA"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Efetuar o pagamento das despesas, referentes a taxas e registros em órgãos públicos e cópias dos projetos necessários à obra.   </w:t>
      </w:r>
    </w:p>
    <w:p w14:paraId="32E25AAF" w14:textId="5B811A16"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Confeccionar e colocar placa na obra conforme modelo ser fornecido pelo Contratante.  </w:t>
      </w:r>
    </w:p>
    <w:p w14:paraId="68C6421F" w14:textId="601FBC32"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Cumprir as instruções exigidas no Memorial Descritivo/termo de referência;</w:t>
      </w:r>
    </w:p>
    <w:p w14:paraId="236DD28F" w14:textId="6682C14D"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 xml:space="preserve">Responder pela instalação e manutenção dos serviços especializados em segurança, higiene e medicina do trabalho, relativo ao número de trabalhadores na obra.  </w:t>
      </w:r>
    </w:p>
    <w:p w14:paraId="17112F87" w14:textId="543CC874"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A proponente vencedora deverá fornecer Equipamentos de Proteção Individual (EPI’s), conforme Norma Regulamentadora do Ministério do Trabalho.</w:t>
      </w:r>
    </w:p>
    <w:p w14:paraId="2D8A6345" w14:textId="6BE3E773"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Manter e apresentar sempre que solicitado, atualizada relação de funcionários trabalhadores da obra, bem como comprovar, pagamento das verbas salariais, FGTS e INSS.</w:t>
      </w:r>
    </w:p>
    <w:p w14:paraId="07BA4DC4" w14:textId="67F44532" w:rsidR="007C732B" w:rsidRDefault="007C732B">
      <w:pPr>
        <w:pStyle w:val="PargrafodaLista"/>
        <w:numPr>
          <w:ilvl w:val="0"/>
          <w:numId w:val="73"/>
        </w:numPr>
        <w:jc w:val="both"/>
        <w:rPr>
          <w:rFonts w:ascii="Times New Roman" w:cs="Times New Roman" w:eastAsia="Times New Roman" w:hAnsi="Times New Roman"/>
        </w:rPr>
      </w:pPr>
      <w:r w:rsidRPr="007C732B">
        <w:rPr>
          <w:rFonts w:ascii="Times New Roman" w:cs="Times New Roman" w:eastAsia="Times New Roman" w:hAnsi="Times New Roman"/>
        </w:rPr>
        <w:t>Responder pela solidez e segurança de toda construção (obra), após a assinatura do Termo de Recebimento Definitivo, conforme previsto no artigo 618 do Código Civil;</w:t>
      </w:r>
    </w:p>
    <w:p w14:paraId="13CDB594" w14:textId="77777777" w:rsidP="007C732B" w:rsidR="007C732B" w:rsidRDefault="007C732B">
      <w:pPr>
        <w:pStyle w:val="PargrafodaLista"/>
        <w:ind w:left="1440"/>
        <w:jc w:val="both"/>
        <w:rPr>
          <w:rFonts w:ascii="Times New Roman" w:cs="Times New Roman" w:eastAsia="Times New Roman" w:hAnsi="Times New Roman"/>
        </w:rPr>
      </w:pPr>
    </w:p>
    <w:p w14:paraId="6C410339" w14:textId="1F7709DC" w:rsidR="007C732B" w:rsidRDefault="007C732B">
      <w:pPr>
        <w:pStyle w:val="PargrafodaLista"/>
        <w:numPr>
          <w:ilvl w:val="0"/>
          <w:numId w:val="63"/>
        </w:numPr>
        <w:jc w:val="both"/>
        <w:rPr>
          <w:rFonts w:ascii="Times New Roman" w:cs="Times New Roman" w:eastAsia="Times New Roman" w:hAnsi="Times New Roman"/>
          <w:b/>
          <w:bCs/>
        </w:rPr>
      </w:pPr>
      <w:r>
        <w:rPr>
          <w:rFonts w:ascii="Times New Roman" w:cs="Times New Roman" w:eastAsia="Times New Roman" w:hAnsi="Times New Roman"/>
        </w:rPr>
        <w:t xml:space="preserve"> </w:t>
      </w:r>
      <w:r w:rsidRPr="007C732B">
        <w:rPr>
          <w:rFonts w:ascii="Times New Roman" w:cs="Times New Roman" w:eastAsia="Times New Roman" w:hAnsi="Times New Roman"/>
          <w:b/>
          <w:bCs/>
        </w:rPr>
        <w:t xml:space="preserve">CLÁUSULA DÉCIMA – RECEBIMENTO DO OBJETO  </w:t>
      </w:r>
    </w:p>
    <w:p w14:paraId="198E288E" w14:textId="77777777" w:rsidP="007C732B" w:rsidR="007C732B" w:rsidRDefault="007C732B">
      <w:pPr>
        <w:pStyle w:val="PargrafodaLista"/>
        <w:jc w:val="both"/>
        <w:rPr>
          <w:rFonts w:ascii="Times New Roman" w:cs="Times New Roman" w:eastAsia="Times New Roman" w:hAnsi="Times New Roman"/>
          <w:b/>
          <w:bCs/>
        </w:rPr>
      </w:pPr>
    </w:p>
    <w:p w14:paraId="5F83BAD3" w14:textId="19C43C04" w:rsidR="007C732B" w:rsidRDefault="007C732B">
      <w:pPr>
        <w:pStyle w:val="PargrafodaLista"/>
        <w:numPr>
          <w:ilvl w:val="0"/>
          <w:numId w:val="75"/>
        </w:numPr>
        <w:jc w:val="both"/>
        <w:rPr>
          <w:rFonts w:ascii="Times New Roman" w:cs="Times New Roman" w:eastAsia="Times New Roman" w:hAnsi="Times New Roman"/>
        </w:rPr>
      </w:pPr>
      <w:r w:rsidRPr="007C732B">
        <w:rPr>
          <w:rFonts w:ascii="Times New Roman" w:cs="Times New Roman" w:eastAsia="Times New Roman" w:hAnsi="Times New Roman"/>
        </w:rPr>
        <w:t xml:space="preserve">Executado o contrato o seu objeto será recebido:  </w:t>
      </w:r>
    </w:p>
    <w:p w14:paraId="47F9D0A4" w14:textId="7A7D2CCE" w:rsidR="007C732B" w:rsidRDefault="007C732B">
      <w:pPr>
        <w:pStyle w:val="PargrafodaLista"/>
        <w:numPr>
          <w:ilvl w:val="0"/>
          <w:numId w:val="76"/>
        </w:numPr>
        <w:jc w:val="both"/>
        <w:rPr>
          <w:rFonts w:ascii="Times New Roman" w:cs="Times New Roman" w:eastAsia="Times New Roman" w:hAnsi="Times New Roman"/>
        </w:rPr>
      </w:pPr>
      <w:r w:rsidRPr="007C732B">
        <w:rPr>
          <w:rFonts w:ascii="Times New Roman" w:cs="Times New Roman" w:eastAsia="Times New Roman" w:hAnsi="Times New Roman"/>
        </w:rPr>
        <w:t xml:space="preserve">Provisoriamente, pelo responsável por seu acompanhamento e fiscalização, mediante termo circunstanciado, assinado pelas partes em até 15 dias da comunicação escrita do contratado;  </w:t>
      </w:r>
    </w:p>
    <w:p w14:paraId="64D397DC" w14:textId="183C8FEC" w:rsidR="007C732B" w:rsidRDefault="007969BF">
      <w:pPr>
        <w:pStyle w:val="PargrafodaLista"/>
        <w:numPr>
          <w:ilvl w:val="0"/>
          <w:numId w:val="76"/>
        </w:numPr>
        <w:jc w:val="both"/>
        <w:rPr>
          <w:rFonts w:ascii="Times New Roman" w:cs="Times New Roman" w:eastAsia="Times New Roman" w:hAnsi="Times New Roman"/>
        </w:rPr>
      </w:pPr>
      <w:r w:rsidRPr="007969BF">
        <w:rPr>
          <w:rFonts w:ascii="Times New Roman" w:cs="Times New Roman" w:eastAsia="Times New Roman" w:hAnsi="Times New Roman"/>
        </w:rPr>
        <w:t>Definitivamente, por servidor ou comissão designada pela autoridade competente, mediante termo circunstanciado, assinado pelas partes, após o decurso do prazo de observação, ou vistoria que comprove a adequação do objeto aos termos contratuais; observado o disposto na Lei 14.133/2021.</w:t>
      </w:r>
    </w:p>
    <w:p w14:paraId="37D1D92E" w14:textId="67618B2A" w:rsidR="007969BF" w:rsidRDefault="007969BF">
      <w:pPr>
        <w:pStyle w:val="PargrafodaLista"/>
        <w:numPr>
          <w:ilvl w:val="0"/>
          <w:numId w:val="75"/>
        </w:numPr>
        <w:jc w:val="both"/>
        <w:rPr>
          <w:rFonts w:ascii="Times New Roman" w:cs="Times New Roman" w:eastAsia="Times New Roman" w:hAnsi="Times New Roman"/>
        </w:rPr>
      </w:pPr>
      <w:r w:rsidRPr="007969BF">
        <w:rPr>
          <w:rFonts w:ascii="Times New Roman" w:cs="Times New Roman" w:eastAsia="Times New Roman" w:hAnsi="Times New Roman"/>
        </w:rPr>
        <w:t xml:space="preserve">Executado o objeto do contrato, a contratada responderá pela solidez e segurança da obra durante o prazo de 05 (cinco) anos, em conformidade com o disposto no artigo 618 do Código Civil Brasileiro.   </w:t>
      </w:r>
    </w:p>
    <w:p w14:paraId="305E5AB9" w14:textId="715C6696" w:rsidR="007969BF" w:rsidRDefault="007969BF">
      <w:pPr>
        <w:pStyle w:val="PargrafodaLista"/>
        <w:numPr>
          <w:ilvl w:val="0"/>
          <w:numId w:val="75"/>
        </w:numPr>
        <w:jc w:val="both"/>
        <w:rPr>
          <w:rFonts w:ascii="Times New Roman" w:cs="Times New Roman" w:eastAsia="Times New Roman" w:hAnsi="Times New Roman"/>
        </w:rPr>
      </w:pPr>
      <w:r w:rsidRPr="007969BF">
        <w:rPr>
          <w:rFonts w:ascii="Times New Roman" w:cs="Times New Roman" w:eastAsia="Times New Roman" w:hAnsi="Times New Roman"/>
        </w:rPr>
        <w:lastRenderedPageBreak/>
        <w:t>A contratada deverá fornecer ao município, comprovação de quitação junto aos órgãos competentes e a Certidão Negativa de Débitos (CND) da obra perante o INSS.</w:t>
      </w:r>
    </w:p>
    <w:p w14:paraId="07B2ADB6" w14:textId="77777777" w:rsidP="007969BF" w:rsidR="007969BF" w:rsidRDefault="007969BF">
      <w:pPr>
        <w:pStyle w:val="PargrafodaLista"/>
        <w:ind w:left="1440"/>
        <w:jc w:val="both"/>
        <w:rPr>
          <w:rFonts w:ascii="Times New Roman" w:cs="Times New Roman" w:eastAsia="Times New Roman" w:hAnsi="Times New Roman"/>
        </w:rPr>
      </w:pPr>
    </w:p>
    <w:p w14:paraId="2A3808F0" w14:textId="54636C57" w:rsidR="007969BF" w:rsidRDefault="007969BF">
      <w:pPr>
        <w:pStyle w:val="PargrafodaLista"/>
        <w:numPr>
          <w:ilvl w:val="0"/>
          <w:numId w:val="63"/>
        </w:numPr>
        <w:jc w:val="both"/>
        <w:rPr>
          <w:rFonts w:ascii="Times New Roman" w:cs="Times New Roman" w:eastAsia="Times New Roman" w:hAnsi="Times New Roman"/>
          <w:b/>
          <w:bCs/>
        </w:rPr>
      </w:pPr>
      <w:r>
        <w:rPr>
          <w:rFonts w:ascii="Times New Roman" w:cs="Times New Roman" w:eastAsia="Times New Roman" w:hAnsi="Times New Roman"/>
        </w:rPr>
        <w:t xml:space="preserve"> </w:t>
      </w:r>
      <w:r w:rsidRPr="007969BF">
        <w:rPr>
          <w:rFonts w:ascii="Times New Roman" w:cs="Times New Roman" w:eastAsia="Times New Roman" w:hAnsi="Times New Roman"/>
          <w:b/>
          <w:bCs/>
        </w:rPr>
        <w:t xml:space="preserve">CLÁUSULA DÉCIMA PRIMEIRA - DAS PENALIDADES  </w:t>
      </w:r>
    </w:p>
    <w:p w14:paraId="7F1F9B77" w14:textId="77777777" w:rsidP="007969BF" w:rsidR="007969BF" w:rsidRDefault="007969BF">
      <w:pPr>
        <w:pStyle w:val="PargrafodaLista"/>
        <w:jc w:val="both"/>
        <w:rPr>
          <w:rFonts w:ascii="Times New Roman" w:cs="Times New Roman" w:eastAsia="Times New Roman" w:hAnsi="Times New Roman"/>
        </w:rPr>
      </w:pPr>
    </w:p>
    <w:p w14:paraId="5234733F" w14:textId="38C637CA" w:rsidR="007969BF" w:rsidRDefault="007969BF">
      <w:pPr>
        <w:pStyle w:val="PargrafodaLista"/>
        <w:numPr>
          <w:ilvl w:val="0"/>
          <w:numId w:val="77"/>
        </w:numPr>
        <w:jc w:val="both"/>
        <w:rPr>
          <w:rFonts w:ascii="Times New Roman" w:cs="Times New Roman" w:eastAsia="Times New Roman" w:hAnsi="Times New Roman"/>
        </w:rPr>
      </w:pPr>
      <w:r w:rsidRPr="007969BF">
        <w:rPr>
          <w:rFonts w:ascii="Times New Roman" w:cs="Times New Roman" w:eastAsia="Times New Roman" w:hAnsi="Times New Roman"/>
        </w:rPr>
        <w:t>Se a Contratada não cumprir com as obrigações assumidas ou com os preceitos legais poderá sofrer as seguintes penalidades isolada ou conjuntamente, a critério da Contratante:</w:t>
      </w:r>
    </w:p>
    <w:p w14:paraId="5070F297" w14:textId="45D30D2E" w:rsidR="007969BF" w:rsidRDefault="007969BF">
      <w:pPr>
        <w:pStyle w:val="PargrafodaLista"/>
        <w:numPr>
          <w:ilvl w:val="0"/>
          <w:numId w:val="77"/>
        </w:numPr>
        <w:jc w:val="both"/>
        <w:rPr>
          <w:rFonts w:ascii="Times New Roman" w:cs="Times New Roman" w:eastAsia="Times New Roman" w:hAnsi="Times New Roman"/>
        </w:rPr>
      </w:pPr>
      <w:r w:rsidRPr="007969BF">
        <w:rPr>
          <w:rFonts w:ascii="Times New Roman" w:cs="Times New Roman" w:eastAsia="Times New Roman" w:hAnsi="Times New Roman"/>
        </w:rPr>
        <w:t>Por atraso injustificado na execução do objeto:</w:t>
      </w:r>
    </w:p>
    <w:p w14:paraId="374B9CD3" w14:textId="6B5D1E9E" w:rsidR="007969BF" w:rsidRDefault="007969BF">
      <w:pPr>
        <w:pStyle w:val="PargrafodaLista"/>
        <w:numPr>
          <w:ilvl w:val="0"/>
          <w:numId w:val="78"/>
        </w:numPr>
        <w:jc w:val="both"/>
        <w:rPr>
          <w:rFonts w:ascii="Times New Roman" w:cs="Times New Roman" w:eastAsia="Times New Roman" w:hAnsi="Times New Roman"/>
        </w:rPr>
      </w:pPr>
      <w:r w:rsidRPr="007969BF">
        <w:rPr>
          <w:rFonts w:ascii="Times New Roman" w:cs="Times New Roman" w:eastAsia="Times New Roman" w:hAnsi="Times New Roman"/>
        </w:rPr>
        <w:t>Atraso de até 10 (dez) dias: multa diária de 0,25% (vinte e cinco centésimos por cento);</w:t>
      </w:r>
    </w:p>
    <w:p w14:paraId="52E6750A" w14:textId="1E43C8D1" w:rsidR="007969BF" w:rsidRDefault="007969BF">
      <w:pPr>
        <w:pStyle w:val="PargrafodaLista"/>
        <w:numPr>
          <w:ilvl w:val="0"/>
          <w:numId w:val="78"/>
        </w:numPr>
        <w:jc w:val="both"/>
        <w:rPr>
          <w:rFonts w:ascii="Times New Roman" w:cs="Times New Roman" w:eastAsia="Times New Roman" w:hAnsi="Times New Roman"/>
        </w:rPr>
      </w:pPr>
      <w:r w:rsidRPr="007969BF">
        <w:rPr>
          <w:rFonts w:ascii="Times New Roman" w:cs="Times New Roman" w:eastAsia="Times New Roman" w:hAnsi="Times New Roman"/>
        </w:rPr>
        <w:t>Atraso superior a 10 (dez) dias: multa diária de 0,50% (cinquenta centésimos por cento) sobre o total dos dias em atraso, sem prejuízo das demais cominações legais;</w:t>
      </w:r>
    </w:p>
    <w:p w14:paraId="0D97A1F7" w14:textId="3FFFA2DA" w:rsidR="007969BF" w:rsidRDefault="007969BF">
      <w:pPr>
        <w:pStyle w:val="PargrafodaLista"/>
        <w:numPr>
          <w:ilvl w:val="0"/>
          <w:numId w:val="78"/>
        </w:numPr>
        <w:jc w:val="both"/>
        <w:rPr>
          <w:rFonts w:ascii="Times New Roman" w:cs="Times New Roman" w:eastAsia="Times New Roman" w:hAnsi="Times New Roman"/>
        </w:rPr>
      </w:pPr>
      <w:r w:rsidRPr="007969BF">
        <w:rPr>
          <w:rFonts w:ascii="Times New Roman" w:cs="Times New Roman" w:eastAsia="Times New Roman" w:hAnsi="Times New Roman"/>
        </w:rPr>
        <w:t>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3286A6E6" w14:textId="7BF15687" w:rsidR="007969BF" w:rsidRDefault="007969BF">
      <w:pPr>
        <w:pStyle w:val="PargrafodaLista"/>
        <w:numPr>
          <w:ilvl w:val="0"/>
          <w:numId w:val="64"/>
        </w:numPr>
        <w:jc w:val="both"/>
        <w:rPr>
          <w:rFonts w:ascii="Times New Roman" w:cs="Times New Roman" w:eastAsia="Times New Roman" w:hAnsi="Times New Roman"/>
        </w:rPr>
      </w:pPr>
      <w:r w:rsidRPr="007969BF">
        <w:rPr>
          <w:rFonts w:ascii="Times New Roman" w:cs="Times New Roman" w:eastAsia="Times New Roman" w:hAnsi="Times New Roman"/>
        </w:rPr>
        <w:t>Pela inexecução parcial ou total das condições estabelecidas neste instrumento, o Município de Palmeira poderá garantida a prévia defesa, aplicar, também, as seguintes sanções:</w:t>
      </w:r>
    </w:p>
    <w:p w14:paraId="0A52C9BE" w14:textId="53C47D38" w:rsidR="007969BF" w:rsidRDefault="007969BF">
      <w:pPr>
        <w:pStyle w:val="PargrafodaLista"/>
        <w:numPr>
          <w:ilvl w:val="0"/>
          <w:numId w:val="79"/>
        </w:numPr>
        <w:jc w:val="both"/>
        <w:rPr>
          <w:rFonts w:ascii="Times New Roman" w:cs="Times New Roman" w:eastAsia="Times New Roman" w:hAnsi="Times New Roman"/>
        </w:rPr>
      </w:pPr>
      <w:r w:rsidRPr="007969BF">
        <w:rPr>
          <w:rFonts w:ascii="Times New Roman" w:cs="Times New Roman" w:eastAsia="Times New Roman" w:hAnsi="Times New Roman"/>
        </w:rPr>
        <w:t>Advertência;</w:t>
      </w:r>
    </w:p>
    <w:p w14:paraId="6BA3830C" w14:textId="3AAFF9DE" w:rsidR="007969BF" w:rsidRDefault="007969BF">
      <w:pPr>
        <w:pStyle w:val="PargrafodaLista"/>
        <w:numPr>
          <w:ilvl w:val="0"/>
          <w:numId w:val="79"/>
        </w:numPr>
        <w:jc w:val="both"/>
        <w:rPr>
          <w:rFonts w:ascii="Times New Roman" w:cs="Times New Roman" w:eastAsia="Times New Roman" w:hAnsi="Times New Roman"/>
        </w:rPr>
      </w:pPr>
      <w:r w:rsidRPr="007969BF">
        <w:rPr>
          <w:rFonts w:ascii="Times New Roman" w:cs="Times New Roman" w:eastAsia="Times New Roman" w:hAnsi="Times New Roman"/>
        </w:rPr>
        <w:t>Multa de até 20% (vinte por cento) sobre o valor homologado, atualizado, recolhida no prazo de 15 (quinze) dias corridos, contados da comunicação oficial, sem embargo de indenização dos prejuízos porventura causados ao Município de Palmeira/SC;</w:t>
      </w:r>
    </w:p>
    <w:p w14:paraId="16A21320" w14:textId="24444E1E" w:rsidR="007969BF" w:rsidRDefault="007969BF">
      <w:pPr>
        <w:pStyle w:val="PargrafodaLista"/>
        <w:numPr>
          <w:ilvl w:val="0"/>
          <w:numId w:val="79"/>
        </w:numPr>
        <w:jc w:val="both"/>
        <w:rPr>
          <w:rFonts w:ascii="Times New Roman" w:cs="Times New Roman" w:eastAsia="Times New Roman" w:hAnsi="Times New Roman"/>
        </w:rPr>
      </w:pPr>
      <w:r w:rsidRPr="007969BF">
        <w:rPr>
          <w:rFonts w:ascii="Times New Roman" w:cs="Times New Roman" w:eastAsia="Times New Roman" w:hAnsi="Times New Roman"/>
        </w:rPr>
        <w:t>Suspensão temporária de participação em licitação e impedimento de licitar e contratar com a, bem como o cancelamento de seu certificado de registro cadastral no cadastro de fornecedores do Município de Palmeira por prazo não superior a 02 (dois) anos;</w:t>
      </w:r>
    </w:p>
    <w:p w14:paraId="1AC37119" w14:textId="2E03BB5A" w:rsidR="007969BF" w:rsidRDefault="007969BF">
      <w:pPr>
        <w:pStyle w:val="PargrafodaLista"/>
        <w:numPr>
          <w:ilvl w:val="0"/>
          <w:numId w:val="79"/>
        </w:numPr>
        <w:jc w:val="both"/>
        <w:rPr>
          <w:rFonts w:ascii="Times New Roman" w:cs="Times New Roman" w:eastAsia="Times New Roman" w:hAnsi="Times New Roman"/>
        </w:rPr>
      </w:pPr>
      <w:r w:rsidRPr="007969BF">
        <w:rPr>
          <w:rFonts w:ascii="Times New Roman" w:cs="Times New Roman" w:eastAsia="Times New Roman" w:hAnsi="Times New Roman"/>
        </w:rPr>
        <w:t>As multas serão descontadas dos créditos da empresa ou cobradas administrativa ou judicialmente.</w:t>
      </w:r>
    </w:p>
    <w:p w14:paraId="37C4D704" w14:textId="28506398" w:rsidR="007969BF" w:rsidRDefault="007969BF">
      <w:pPr>
        <w:pStyle w:val="PargrafodaLista"/>
        <w:numPr>
          <w:ilvl w:val="0"/>
          <w:numId w:val="64"/>
        </w:numPr>
        <w:jc w:val="both"/>
        <w:rPr>
          <w:rFonts w:ascii="Times New Roman" w:cs="Times New Roman" w:eastAsia="Times New Roman" w:hAnsi="Times New Roman"/>
        </w:rPr>
      </w:pPr>
      <w:r w:rsidRPr="007969BF">
        <w:rPr>
          <w:rFonts w:ascii="Times New Roman" w:cs="Times New Roman" w:eastAsia="Times New Roman" w:hAnsi="Times New Roman"/>
        </w:rPr>
        <w:t xml:space="preserve">As  penalidades  previstas  neste  item  têm  caráter  de  sanção  administrativa, consequentemente, a sua aplicação não exime a empresa, da reparação das eventuais perdas e danos que seu ato venha acarretar ao Município de Palmeira/SC.  </w:t>
      </w:r>
    </w:p>
    <w:p w14:paraId="0613355E" w14:textId="46869207" w:rsidR="007969BF" w:rsidRDefault="007969BF">
      <w:pPr>
        <w:pStyle w:val="PargrafodaLista"/>
        <w:numPr>
          <w:ilvl w:val="0"/>
          <w:numId w:val="63"/>
        </w:numPr>
        <w:jc w:val="both"/>
        <w:rPr>
          <w:rFonts w:ascii="Times New Roman" w:cs="Times New Roman" w:eastAsia="Times New Roman" w:hAnsi="Times New Roman"/>
          <w:b/>
          <w:bCs/>
        </w:rPr>
      </w:pPr>
      <w:r w:rsidRPr="007969BF">
        <w:rPr>
          <w:rFonts w:ascii="Times New Roman" w:cs="Times New Roman" w:eastAsia="Times New Roman" w:hAnsi="Times New Roman"/>
          <w:b/>
          <w:bCs/>
        </w:rPr>
        <w:lastRenderedPageBreak/>
        <w:t xml:space="preserve">CLÁUSULA DÉCIMA SEGUNDA – DA RESCISÃO  </w:t>
      </w:r>
    </w:p>
    <w:p w14:paraId="25ECDAB7" w14:textId="532ADA12" w:rsidR="007969BF" w:rsidRDefault="007969BF">
      <w:pPr>
        <w:pStyle w:val="PargrafodaLista"/>
        <w:numPr>
          <w:ilvl w:val="0"/>
          <w:numId w:val="80"/>
        </w:numPr>
        <w:jc w:val="both"/>
        <w:rPr>
          <w:rFonts w:ascii="Times New Roman" w:cs="Times New Roman" w:eastAsia="Times New Roman" w:hAnsi="Times New Roman"/>
        </w:rPr>
      </w:pPr>
      <w:r w:rsidRPr="007969BF">
        <w:rPr>
          <w:rFonts w:ascii="Times New Roman" w:cs="Times New Roman" w:eastAsia="Times New Roman" w:hAnsi="Times New Roman"/>
        </w:rPr>
        <w:t xml:space="preserve">Constituem motivos para rescisão do contrato as hipóteses previstas na Lei 14.133/2021.  </w:t>
      </w:r>
    </w:p>
    <w:p w14:paraId="56ACE38D" w14:textId="77777777" w:rsidP="007969BF" w:rsidR="007969BF" w:rsidRDefault="007969BF">
      <w:pPr>
        <w:jc w:val="both"/>
        <w:rPr>
          <w:rFonts w:ascii="Times New Roman" w:cs="Times New Roman" w:eastAsia="Times New Roman" w:hAnsi="Times New Roman"/>
        </w:rPr>
      </w:pPr>
    </w:p>
    <w:p w14:paraId="564C8221" w14:textId="36E513C0" w:rsidR="007969BF" w:rsidRDefault="007969BF">
      <w:pPr>
        <w:pStyle w:val="PargrafodaLista"/>
        <w:numPr>
          <w:ilvl w:val="0"/>
          <w:numId w:val="63"/>
        </w:numPr>
        <w:jc w:val="both"/>
        <w:rPr>
          <w:rFonts w:ascii="Times New Roman" w:cs="Times New Roman" w:eastAsia="Times New Roman" w:hAnsi="Times New Roman"/>
          <w:b/>
          <w:bCs/>
        </w:rPr>
      </w:pPr>
      <w:r>
        <w:rPr>
          <w:rFonts w:ascii="Times New Roman" w:cs="Times New Roman" w:eastAsia="Times New Roman" w:hAnsi="Times New Roman"/>
        </w:rPr>
        <w:t xml:space="preserve"> </w:t>
      </w:r>
      <w:r w:rsidRPr="007969BF">
        <w:rPr>
          <w:rFonts w:ascii="Times New Roman" w:cs="Times New Roman" w:eastAsia="Times New Roman" w:hAnsi="Times New Roman"/>
          <w:b/>
          <w:bCs/>
        </w:rPr>
        <w:t>CLÁUSULA DÉCIMA TERCEIRA – DA VINCULAÇÃO AO EDITAL</w:t>
      </w:r>
    </w:p>
    <w:p w14:paraId="0A9FD8F9" w14:textId="533F5A23" w:rsidR="007969BF" w:rsidRDefault="007969BF">
      <w:pPr>
        <w:pStyle w:val="PargrafodaLista"/>
        <w:numPr>
          <w:ilvl w:val="0"/>
          <w:numId w:val="81"/>
        </w:numPr>
        <w:jc w:val="both"/>
        <w:rPr>
          <w:rFonts w:ascii="Times New Roman" w:cs="Times New Roman" w:eastAsia="Times New Roman" w:hAnsi="Times New Roman"/>
        </w:rPr>
      </w:pPr>
      <w:r w:rsidRPr="007969BF">
        <w:rPr>
          <w:rFonts w:ascii="Times New Roman" w:cs="Times New Roman" w:eastAsia="Times New Roman" w:hAnsi="Times New Roman"/>
        </w:rPr>
        <w:t xml:space="preserve">Vincula-se o presente Contrato ao Edital de Concorrência </w:t>
      </w:r>
      <w:r>
        <w:rPr>
          <w:rFonts w:ascii="Times New Roman" w:cs="Times New Roman" w:eastAsia="Times New Roman" w:hAnsi="Times New Roman"/>
          <w:color w:val="EE0000"/>
        </w:rPr>
        <w:t>__</w:t>
      </w:r>
      <w:r w:rsidRPr="007969BF">
        <w:rPr>
          <w:rFonts w:ascii="Times New Roman" w:cs="Times New Roman" w:eastAsia="Times New Roman" w:hAnsi="Times New Roman"/>
          <w:color w:val="EE0000"/>
        </w:rPr>
        <w:t>/202</w:t>
      </w:r>
      <w:r>
        <w:rPr>
          <w:rFonts w:ascii="Times New Roman" w:cs="Times New Roman" w:eastAsia="Times New Roman" w:hAnsi="Times New Roman"/>
          <w:color w:val="EE0000"/>
        </w:rPr>
        <w:t>6</w:t>
      </w:r>
      <w:r w:rsidRPr="007969BF">
        <w:rPr>
          <w:rFonts w:ascii="Times New Roman" w:cs="Times New Roman" w:eastAsia="Times New Roman" w:hAnsi="Times New Roman"/>
        </w:rPr>
        <w:t>, realizado pelo Município de Palmeira/SC, à proposta da CONTRATADA, ambas partes integrantes deste contrato, sujeitando-se as partes à Lei Federal nº. 14.133/2021, ao Código Civil, Código de Defesa do Consumidor e demais normas aplicáveis, sempre com Primazia do Interesse Público Sobre o Privado.</w:t>
      </w:r>
    </w:p>
    <w:p w14:paraId="7FB4FEE7" w14:textId="77777777" w:rsidP="007969BF" w:rsidR="007969BF" w:rsidRDefault="007969BF">
      <w:pPr>
        <w:pStyle w:val="PargrafodaLista"/>
        <w:ind w:left="1440"/>
        <w:jc w:val="both"/>
        <w:rPr>
          <w:rFonts w:ascii="Times New Roman" w:cs="Times New Roman" w:eastAsia="Times New Roman" w:hAnsi="Times New Roman"/>
        </w:rPr>
      </w:pPr>
    </w:p>
    <w:p w14:paraId="69EA2A71" w14:textId="7159A031" w:rsidR="007969BF" w:rsidRDefault="007969BF">
      <w:pPr>
        <w:pStyle w:val="PargrafodaLista"/>
        <w:numPr>
          <w:ilvl w:val="0"/>
          <w:numId w:val="63"/>
        </w:numPr>
        <w:jc w:val="both"/>
        <w:rPr>
          <w:rFonts w:ascii="Times New Roman" w:cs="Times New Roman" w:eastAsia="Times New Roman" w:hAnsi="Times New Roman"/>
          <w:b/>
          <w:bCs/>
        </w:rPr>
      </w:pPr>
      <w:r>
        <w:rPr>
          <w:rFonts w:ascii="Times New Roman" w:cs="Times New Roman" w:eastAsia="Times New Roman" w:hAnsi="Times New Roman"/>
          <w:b/>
          <w:bCs/>
        </w:rPr>
        <w:t xml:space="preserve"> </w:t>
      </w:r>
      <w:r w:rsidRPr="007969BF">
        <w:rPr>
          <w:rFonts w:ascii="Times New Roman" w:cs="Times New Roman" w:eastAsia="Times New Roman" w:hAnsi="Times New Roman"/>
          <w:b/>
          <w:bCs/>
        </w:rPr>
        <w:t xml:space="preserve">CLÁUSULA DÉCIMA QUARTA – DA ALTERAÇÃO DO CONTRATO  </w:t>
      </w:r>
    </w:p>
    <w:p w14:paraId="756A5473" w14:textId="5E711CD4" w:rsidR="007969BF" w:rsidRDefault="007969BF">
      <w:pPr>
        <w:pStyle w:val="PargrafodaLista"/>
        <w:numPr>
          <w:ilvl w:val="0"/>
          <w:numId w:val="82"/>
        </w:numPr>
        <w:jc w:val="both"/>
        <w:rPr>
          <w:rFonts w:ascii="Times New Roman" w:cs="Times New Roman" w:eastAsia="Times New Roman" w:hAnsi="Times New Roman"/>
        </w:rPr>
      </w:pPr>
      <w:r w:rsidRPr="007969BF">
        <w:rPr>
          <w:rFonts w:ascii="Times New Roman" w:cs="Times New Roman" w:eastAsia="Times New Roman" w:hAnsi="Times New Roman"/>
        </w:rPr>
        <w:t>Devidamente justificado, o contrato é alterável, nas condições previstas na Lei 14.133/2021</w:t>
      </w:r>
      <w:r>
        <w:rPr>
          <w:rFonts w:ascii="Times New Roman" w:cs="Times New Roman" w:eastAsia="Times New Roman" w:hAnsi="Times New Roman"/>
        </w:rPr>
        <w:t>.</w:t>
      </w:r>
    </w:p>
    <w:p w14:paraId="050B8654" w14:textId="77777777" w:rsidP="007969BF" w:rsidR="007969BF" w:rsidRDefault="007969BF">
      <w:pPr>
        <w:pStyle w:val="PargrafodaLista"/>
        <w:ind w:left="1440"/>
        <w:jc w:val="both"/>
        <w:rPr>
          <w:rFonts w:ascii="Times New Roman" w:cs="Times New Roman" w:eastAsia="Times New Roman" w:hAnsi="Times New Roman"/>
        </w:rPr>
      </w:pPr>
    </w:p>
    <w:p w14:paraId="27D05408" w14:textId="3F58F2A6" w:rsidR="007969BF" w:rsidRDefault="007969BF">
      <w:pPr>
        <w:pStyle w:val="PargrafodaLista"/>
        <w:numPr>
          <w:ilvl w:val="0"/>
          <w:numId w:val="63"/>
        </w:numPr>
        <w:jc w:val="both"/>
        <w:rPr>
          <w:rFonts w:ascii="Times New Roman" w:cs="Times New Roman" w:eastAsia="Times New Roman" w:hAnsi="Times New Roman"/>
          <w:b/>
          <w:bCs/>
        </w:rPr>
      </w:pPr>
      <w:r>
        <w:rPr>
          <w:rFonts w:ascii="Times New Roman" w:cs="Times New Roman" w:eastAsia="Times New Roman" w:hAnsi="Times New Roman"/>
          <w:b/>
          <w:bCs/>
        </w:rPr>
        <w:t xml:space="preserve"> </w:t>
      </w:r>
      <w:r w:rsidRPr="007969BF">
        <w:rPr>
          <w:rFonts w:ascii="Times New Roman" w:cs="Times New Roman" w:eastAsia="Times New Roman" w:hAnsi="Times New Roman"/>
          <w:b/>
          <w:bCs/>
        </w:rPr>
        <w:t>CLÁUSULA DÉCIMA QUINTA – DO FORO</w:t>
      </w:r>
    </w:p>
    <w:p w14:paraId="23EDF712" w14:textId="5F2552E5" w:rsidR="007969BF" w:rsidRDefault="007969BF">
      <w:pPr>
        <w:pStyle w:val="PargrafodaLista"/>
        <w:numPr>
          <w:ilvl w:val="0"/>
          <w:numId w:val="83"/>
        </w:numPr>
        <w:jc w:val="both"/>
        <w:rPr>
          <w:rFonts w:ascii="Times New Roman" w:cs="Times New Roman" w:eastAsia="Times New Roman" w:hAnsi="Times New Roman"/>
        </w:rPr>
      </w:pPr>
      <w:r w:rsidRPr="007969BF">
        <w:rPr>
          <w:rFonts w:ascii="Times New Roman" w:cs="Times New Roman" w:eastAsia="Times New Roman" w:hAnsi="Times New Roman"/>
        </w:rPr>
        <w:t>Fica eleito o Foro da Comarca de Otacílio Costa/SC, com renúncia expressa de qualquer outro, por mais privilegiado que seja, para nele serem dirimidas dúvidas e questões oriundas do presente contrato, sempre adotando-se a primazia do Interesse Público sobre o privado, bem como, a Lei 14.133/2021</w:t>
      </w:r>
    </w:p>
    <w:p w14:paraId="5EBE482D" w14:textId="745441F8" w:rsidR="007969BF" w:rsidRDefault="007969BF" w:rsidRPr="007969BF">
      <w:pPr>
        <w:pStyle w:val="PargrafodaLista"/>
        <w:numPr>
          <w:ilvl w:val="0"/>
          <w:numId w:val="83"/>
        </w:numPr>
        <w:jc w:val="both"/>
        <w:rPr>
          <w:rFonts w:ascii="Times New Roman" w:cs="Times New Roman" w:eastAsia="Times New Roman" w:hAnsi="Times New Roman"/>
        </w:rPr>
      </w:pPr>
      <w:r w:rsidRPr="007969BF">
        <w:rPr>
          <w:rFonts w:ascii="Times New Roman" w:cs="Times New Roman" w:eastAsia="Times New Roman" w:hAnsi="Times New Roman"/>
        </w:rPr>
        <w:t>E por estarem justas e contratadas, as partes assinam o presente instrumento contratual, por si e seus sucessores, em 02 (duas) vias iguais e rubricadas para todos os fins de direito, na presença das testemunhas abaixo.</w:t>
      </w:r>
    </w:p>
    <w:p w14:paraId="121C603D" w14:textId="5E24A44D" w:rsidP="007969BF" w:rsidR="007969BF" w:rsidRDefault="007969BF">
      <w:pPr>
        <w:jc w:val="both"/>
        <w:rPr>
          <w:rFonts w:ascii="Times New Roman" w:cs="Times New Roman" w:eastAsia="Times New Roman" w:hAnsi="Times New Roman"/>
        </w:rPr>
      </w:pPr>
      <w:r>
        <w:rPr>
          <w:rFonts w:ascii="Times New Roman" w:cs="Times New Roman" w:eastAsia="Times New Roman" w:hAnsi="Times New Roman"/>
        </w:rPr>
        <w:t>Palmeira/SC_____ de ______________ de 2026.</w:t>
      </w:r>
    </w:p>
    <w:p w14:paraId="738FAFF2" w14:textId="77777777" w:rsidP="007969BF" w:rsidR="007969BF" w:rsidRDefault="007969BF">
      <w:pPr>
        <w:jc w:val="center"/>
        <w:rPr>
          <w:rFonts w:ascii="Times New Roman" w:cs="Times New Roman" w:eastAsia="Times New Roman" w:hAnsi="Times New Roman"/>
        </w:rPr>
      </w:pPr>
    </w:p>
    <w:p w14:paraId="77D9E138" w14:textId="5F73ABB9" w:rsidP="007969BF" w:rsidR="007969BF" w:rsidRDefault="007969BF" w:rsidRPr="007969BF">
      <w:pPr>
        <w:jc w:val="center"/>
        <w:rPr>
          <w:rFonts w:ascii="Times New Roman" w:cs="Times New Roman" w:eastAsia="Times New Roman" w:hAnsi="Times New Roman"/>
        </w:rPr>
      </w:pPr>
      <w:r w:rsidRPr="007969BF">
        <w:rPr>
          <w:rFonts w:ascii="Times New Roman" w:cs="Times New Roman" w:eastAsia="Times New Roman" w:hAnsi="Times New Roman"/>
        </w:rPr>
        <w:t>______________________________</w:t>
      </w:r>
    </w:p>
    <w:p w14:paraId="7CA22A4F" w14:textId="77777777" w:rsidP="007969BF" w:rsidR="007969BF" w:rsidRDefault="007969BF" w:rsidRPr="007969BF">
      <w:pPr>
        <w:jc w:val="center"/>
        <w:rPr>
          <w:rFonts w:ascii="Times New Roman" w:cs="Times New Roman" w:eastAsia="Times New Roman" w:hAnsi="Times New Roman"/>
        </w:rPr>
      </w:pPr>
      <w:r w:rsidRPr="007969BF">
        <w:rPr>
          <w:rFonts w:ascii="Times New Roman" w:cs="Times New Roman" w:eastAsia="Times New Roman" w:hAnsi="Times New Roman"/>
        </w:rPr>
        <w:t>MUNICÍPIO DE PALMEIRA/SC</w:t>
      </w:r>
    </w:p>
    <w:p w14:paraId="666D2E67" w14:textId="743E1A66" w:rsidP="007969BF" w:rsidR="007969BF" w:rsidRDefault="007969BF">
      <w:pPr>
        <w:jc w:val="center"/>
        <w:rPr>
          <w:rFonts w:ascii="Times New Roman" w:cs="Times New Roman" w:eastAsia="Times New Roman" w:hAnsi="Times New Roman"/>
        </w:rPr>
      </w:pPr>
      <w:r w:rsidRPr="007969BF">
        <w:rPr>
          <w:rFonts w:ascii="Times New Roman" w:cs="Times New Roman" w:eastAsia="Times New Roman" w:hAnsi="Times New Roman"/>
        </w:rPr>
        <w:t>Sandro Alex Masselai – Prefeito</w:t>
      </w:r>
    </w:p>
    <w:p w14:paraId="0903A77F" w14:textId="77777777" w:rsidP="007969BF" w:rsidR="007969BF" w:rsidRDefault="007969BF">
      <w:pPr>
        <w:jc w:val="center"/>
        <w:rPr>
          <w:rFonts w:ascii="Times New Roman" w:cs="Times New Roman" w:eastAsia="Times New Roman" w:hAnsi="Times New Roman"/>
        </w:rPr>
      </w:pPr>
    </w:p>
    <w:p w14:paraId="0A7F67BF" w14:textId="77777777" w:rsidP="007969BF" w:rsidR="007969BF" w:rsidRDefault="007969BF">
      <w:pPr>
        <w:pBdr>
          <w:bottom w:color="auto" w:space="1" w:sz="12" w:val="single"/>
        </w:pBdr>
        <w:jc w:val="center"/>
        <w:rPr>
          <w:rFonts w:ascii="Times New Roman" w:cs="Times New Roman" w:eastAsia="Times New Roman" w:hAnsi="Times New Roman"/>
        </w:rPr>
      </w:pPr>
    </w:p>
    <w:p w14:paraId="40A214C4" w14:textId="77777777" w:rsidP="007969BF" w:rsidR="007969BF" w:rsidRDefault="007969BF" w:rsidRPr="007969BF">
      <w:pPr>
        <w:jc w:val="center"/>
        <w:rPr>
          <w:rFonts w:ascii="Times New Roman" w:cs="Times New Roman" w:eastAsia="Times New Roman" w:hAnsi="Times New Roman"/>
        </w:rPr>
      </w:pPr>
      <w:r w:rsidRPr="007969BF">
        <w:rPr>
          <w:rFonts w:ascii="Times New Roman" w:cs="Times New Roman" w:eastAsia="Times New Roman" w:hAnsi="Times New Roman"/>
        </w:rPr>
        <w:lastRenderedPageBreak/>
        <w:t>CONTRATADA</w:t>
      </w:r>
    </w:p>
    <w:p w14:paraId="0BB5E925" w14:textId="25037793" w:rsidP="007969BF" w:rsidR="007969BF" w:rsidRDefault="007969BF">
      <w:pPr>
        <w:jc w:val="center"/>
        <w:rPr>
          <w:rFonts w:ascii="Times New Roman" w:cs="Times New Roman" w:eastAsia="Times New Roman" w:hAnsi="Times New Roman"/>
        </w:rPr>
      </w:pPr>
      <w:r w:rsidRPr="007969BF">
        <w:rPr>
          <w:rFonts w:ascii="Times New Roman" w:cs="Times New Roman" w:eastAsia="Times New Roman" w:hAnsi="Times New Roman"/>
        </w:rPr>
        <w:t>Rep. Legal</w:t>
      </w:r>
    </w:p>
    <w:p w14:paraId="049F6214" w14:textId="3B896EF1" w:rsidP="00902483" w:rsidR="007969BF" w:rsidRDefault="00902483">
      <w:pPr>
        <w:jc w:val="both"/>
        <w:rPr>
          <w:rFonts w:ascii="Times New Roman" w:cs="Times New Roman" w:eastAsia="Times New Roman" w:hAnsi="Times New Roman"/>
        </w:rPr>
      </w:pPr>
      <w:r>
        <w:rPr>
          <w:rFonts w:ascii="Times New Roman" w:cs="Times New Roman" w:eastAsia="Times New Roman" w:hAnsi="Times New Roman"/>
        </w:rPr>
        <w:t xml:space="preserve">Testemunhas: </w:t>
      </w:r>
    </w:p>
    <w:p w14:paraId="083F8068" w14:textId="77777777" w:rsidP="00902483" w:rsidR="00902483" w:rsidRDefault="00902483">
      <w:pPr>
        <w:jc w:val="both"/>
        <w:rPr>
          <w:rFonts w:ascii="Times New Roman" w:cs="Times New Roman" w:eastAsia="Times New Roman" w:hAnsi="Times New Roman"/>
        </w:rPr>
      </w:pPr>
    </w:p>
    <w:p w14:paraId="057CF8E6" w14:textId="77777777" w:rsidP="00902483" w:rsidR="00902483" w:rsidRDefault="00902483">
      <w:pPr>
        <w:jc w:val="both"/>
        <w:rPr>
          <w:rFonts w:ascii="Times New Roman" w:cs="Times New Roman" w:eastAsia="Times New Roman" w:hAnsi="Times New Roman"/>
        </w:rPr>
      </w:pPr>
    </w:p>
    <w:p w14:paraId="15817ED0" w14:textId="77777777" w:rsidP="00902483" w:rsidR="00902483" w:rsidRDefault="00902483">
      <w:pPr>
        <w:jc w:val="both"/>
        <w:rPr>
          <w:rFonts w:ascii="Times New Roman" w:cs="Times New Roman" w:eastAsia="Times New Roman" w:hAnsi="Times New Roman"/>
        </w:rPr>
      </w:pPr>
    </w:p>
    <w:p w14:paraId="7FA9F5AF" w14:textId="77777777" w:rsidP="00902483" w:rsidR="00902483" w:rsidRDefault="00902483">
      <w:pPr>
        <w:jc w:val="both"/>
        <w:rPr>
          <w:rFonts w:ascii="Times New Roman" w:cs="Times New Roman" w:eastAsia="Times New Roman" w:hAnsi="Times New Roman"/>
        </w:rPr>
      </w:pPr>
    </w:p>
    <w:p w14:paraId="4BC85AE6" w14:textId="77777777" w:rsidP="00902483" w:rsidR="00902483" w:rsidRDefault="00902483">
      <w:pPr>
        <w:jc w:val="both"/>
        <w:rPr>
          <w:rFonts w:ascii="Times New Roman" w:cs="Times New Roman" w:eastAsia="Times New Roman" w:hAnsi="Times New Roman"/>
        </w:rPr>
      </w:pPr>
    </w:p>
    <w:p w14:paraId="13F315C5" w14:textId="77777777" w:rsidP="00902483" w:rsidR="00902483" w:rsidRDefault="00902483">
      <w:pPr>
        <w:jc w:val="both"/>
        <w:rPr>
          <w:rFonts w:ascii="Times New Roman" w:cs="Times New Roman" w:eastAsia="Times New Roman" w:hAnsi="Times New Roman"/>
        </w:rPr>
      </w:pPr>
    </w:p>
    <w:p w14:paraId="097F8670" w14:textId="77777777" w:rsidP="00902483" w:rsidR="00902483" w:rsidRDefault="00902483">
      <w:pPr>
        <w:jc w:val="both"/>
        <w:rPr>
          <w:rFonts w:ascii="Times New Roman" w:cs="Times New Roman" w:eastAsia="Times New Roman" w:hAnsi="Times New Roman"/>
        </w:rPr>
      </w:pPr>
    </w:p>
    <w:p w14:paraId="6BFFCAC1" w14:textId="77777777" w:rsidP="00902483" w:rsidR="00902483" w:rsidRDefault="00902483">
      <w:pPr>
        <w:jc w:val="both"/>
        <w:rPr>
          <w:rFonts w:ascii="Times New Roman" w:cs="Times New Roman" w:eastAsia="Times New Roman" w:hAnsi="Times New Roman"/>
        </w:rPr>
      </w:pPr>
    </w:p>
    <w:p w14:paraId="07EC7DDF" w14:textId="77777777" w:rsidP="00902483" w:rsidR="00902483" w:rsidRDefault="00902483">
      <w:pPr>
        <w:jc w:val="both"/>
        <w:rPr>
          <w:rFonts w:ascii="Times New Roman" w:cs="Times New Roman" w:eastAsia="Times New Roman" w:hAnsi="Times New Roman"/>
        </w:rPr>
      </w:pPr>
    </w:p>
    <w:p w14:paraId="68E6A596" w14:textId="77777777" w:rsidP="00902483" w:rsidR="00902483" w:rsidRDefault="00902483">
      <w:pPr>
        <w:jc w:val="both"/>
        <w:rPr>
          <w:rFonts w:ascii="Times New Roman" w:cs="Times New Roman" w:eastAsia="Times New Roman" w:hAnsi="Times New Roman"/>
        </w:rPr>
      </w:pPr>
    </w:p>
    <w:p w14:paraId="78EA5609" w14:textId="77777777" w:rsidP="00902483" w:rsidR="00902483" w:rsidRDefault="00902483">
      <w:pPr>
        <w:jc w:val="both"/>
        <w:rPr>
          <w:rFonts w:ascii="Times New Roman" w:cs="Times New Roman" w:eastAsia="Times New Roman" w:hAnsi="Times New Roman"/>
        </w:rPr>
      </w:pPr>
    </w:p>
    <w:p w14:paraId="29326F4C" w14:textId="77777777" w:rsidP="00902483" w:rsidR="00902483" w:rsidRDefault="00902483">
      <w:pPr>
        <w:jc w:val="both"/>
        <w:rPr>
          <w:rFonts w:ascii="Times New Roman" w:cs="Times New Roman" w:eastAsia="Times New Roman" w:hAnsi="Times New Roman"/>
        </w:rPr>
      </w:pPr>
    </w:p>
    <w:p w14:paraId="6D282FC1" w14:textId="77777777" w:rsidP="00902483" w:rsidR="00902483" w:rsidRDefault="00902483">
      <w:pPr>
        <w:jc w:val="both"/>
        <w:rPr>
          <w:rFonts w:ascii="Times New Roman" w:cs="Times New Roman" w:eastAsia="Times New Roman" w:hAnsi="Times New Roman"/>
        </w:rPr>
      </w:pPr>
    </w:p>
    <w:p w14:paraId="215106F9" w14:textId="77777777" w:rsidP="00902483" w:rsidR="00902483" w:rsidRDefault="00902483">
      <w:pPr>
        <w:jc w:val="both"/>
        <w:rPr>
          <w:rFonts w:ascii="Times New Roman" w:cs="Times New Roman" w:eastAsia="Times New Roman" w:hAnsi="Times New Roman"/>
        </w:rPr>
      </w:pPr>
    </w:p>
    <w:p w14:paraId="5ED078DD" w14:textId="77777777" w:rsidP="00902483" w:rsidR="00902483" w:rsidRDefault="00902483">
      <w:pPr>
        <w:jc w:val="both"/>
        <w:rPr>
          <w:rFonts w:ascii="Times New Roman" w:cs="Times New Roman" w:eastAsia="Times New Roman" w:hAnsi="Times New Roman"/>
        </w:rPr>
      </w:pPr>
    </w:p>
    <w:p w14:paraId="30F1C0C1" w14:textId="77777777" w:rsidP="00902483" w:rsidR="00902483" w:rsidRDefault="00902483">
      <w:pPr>
        <w:jc w:val="both"/>
        <w:rPr>
          <w:rFonts w:ascii="Times New Roman" w:cs="Times New Roman" w:eastAsia="Times New Roman" w:hAnsi="Times New Roman"/>
        </w:rPr>
      </w:pPr>
    </w:p>
    <w:p w14:paraId="52B34FC3" w14:textId="77777777" w:rsidP="00902483" w:rsidR="00902483" w:rsidRDefault="00902483">
      <w:pPr>
        <w:jc w:val="both"/>
        <w:rPr>
          <w:rFonts w:ascii="Times New Roman" w:cs="Times New Roman" w:eastAsia="Times New Roman" w:hAnsi="Times New Roman"/>
        </w:rPr>
      </w:pPr>
    </w:p>
    <w:p w14:paraId="7CC98CC1" w14:textId="77777777" w:rsidP="00902483" w:rsidR="00902483" w:rsidRDefault="00902483">
      <w:pPr>
        <w:jc w:val="both"/>
        <w:rPr>
          <w:rFonts w:ascii="Times New Roman" w:cs="Times New Roman" w:eastAsia="Times New Roman" w:hAnsi="Times New Roman"/>
        </w:rPr>
      </w:pPr>
    </w:p>
    <w:p w14:paraId="6BF9A88D" w14:textId="77777777" w:rsidP="00902483" w:rsidR="00902483" w:rsidRDefault="00902483">
      <w:pPr>
        <w:jc w:val="both"/>
        <w:rPr>
          <w:rFonts w:ascii="Times New Roman" w:cs="Times New Roman" w:eastAsia="Times New Roman" w:hAnsi="Times New Roman"/>
        </w:rPr>
      </w:pPr>
    </w:p>
    <w:p w14:paraId="754B4560" w14:textId="77777777" w:rsidP="00902483" w:rsidR="00902483" w:rsidRDefault="00902483">
      <w:pPr>
        <w:jc w:val="both"/>
        <w:rPr>
          <w:rFonts w:ascii="Times New Roman" w:cs="Times New Roman" w:eastAsia="Times New Roman" w:hAnsi="Times New Roman"/>
        </w:rPr>
      </w:pPr>
    </w:p>
    <w:p w14:paraId="2A3A8F87" w14:textId="77777777" w:rsidP="00902483" w:rsidR="00902483" w:rsidRDefault="00902483">
      <w:pPr>
        <w:jc w:val="both"/>
        <w:rPr>
          <w:rFonts w:ascii="Times New Roman" w:cs="Times New Roman" w:eastAsia="Times New Roman" w:hAnsi="Times New Roman"/>
        </w:rPr>
      </w:pPr>
    </w:p>
    <w:p w14:paraId="722E6C7D" w14:textId="77777777" w:rsidP="00902483" w:rsidR="00902483" w:rsidRDefault="00902483">
      <w:pPr>
        <w:jc w:val="both"/>
        <w:rPr>
          <w:rFonts w:ascii="Times New Roman" w:cs="Times New Roman" w:eastAsia="Times New Roman" w:hAnsi="Times New Roman"/>
        </w:rPr>
      </w:pPr>
    </w:p>
    <w:p w14:paraId="29EA073D" w14:textId="77777777" w:rsidP="00902483" w:rsidR="00902483" w:rsidRDefault="00902483">
      <w:pPr>
        <w:jc w:val="both"/>
        <w:rPr>
          <w:rFonts w:ascii="Times New Roman" w:cs="Times New Roman" w:eastAsia="Times New Roman" w:hAnsi="Times New Roman"/>
        </w:rPr>
      </w:pPr>
    </w:p>
    <w:p w14:paraId="727D56AE" w14:textId="0F8D8A56" w:rsidP="00902483" w:rsidR="00902483" w:rsidRDefault="00902483">
      <w:pPr>
        <w:jc w:val="center"/>
        <w:rPr>
          <w:rFonts w:ascii="Times New Roman" w:cs="Times New Roman" w:eastAsia="Times New Roman" w:hAnsi="Times New Roman"/>
          <w:b/>
          <w:bCs/>
        </w:rPr>
      </w:pPr>
      <w:r w:rsidRPr="00902483">
        <w:rPr>
          <w:rFonts w:ascii="Times New Roman" w:cs="Times New Roman" w:eastAsia="Times New Roman" w:hAnsi="Times New Roman"/>
          <w:b/>
          <w:bCs/>
        </w:rPr>
        <w:lastRenderedPageBreak/>
        <w:t>ANEXO IX</w:t>
      </w:r>
    </w:p>
    <w:p w14:paraId="6AF1DA0E" w14:textId="6A41C202" w:rsidP="00902483" w:rsidR="00902483" w:rsidRDefault="00902483" w:rsidRPr="00902483">
      <w:pPr>
        <w:jc w:val="both"/>
        <w:rPr>
          <w:rFonts w:ascii="Times New Roman" w:cs="Times New Roman" w:eastAsia="Times New Roman" w:hAnsi="Times New Roman"/>
        </w:rPr>
      </w:pPr>
      <w:r w:rsidRPr="00902483">
        <w:rPr>
          <w:rFonts w:ascii="Times New Roman" w:cs="Times New Roman" w:eastAsia="Times New Roman" w:hAnsi="Times New Roman"/>
        </w:rPr>
        <w:t>Vide Planilhas, Memoriais descritivos, orçamentos, cronograma e demais documentos.</w:t>
      </w:r>
    </w:p>
    <w:sectPr w:rsidR="00902483" w:rsidRPr="00902483" w:rsidSect="00C06480">
      <w:headerReference r:id="rId26" w:type="default"/>
      <w:footerReference r:id="rId27" w:type="default"/>
      <w:pgSz w:h="16838" w:w="11906"/>
      <w:pgMar w:bottom="1417" w:footer="0" w:gutter="0" w:header="0" w:left="1701" w:right="1701" w:top="310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1527F" w14:textId="77777777" w:rsidR="00F77BBC" w:rsidRDefault="00F77BBC" w:rsidP="00C06480">
      <w:pPr>
        <w:spacing w:after="0" w:line="240" w:lineRule="auto"/>
      </w:pPr>
      <w:r>
        <w:separator/>
      </w:r>
    </w:p>
  </w:endnote>
  <w:endnote w:type="continuationSeparator" w:id="0">
    <w:p w14:paraId="4AFC52E0" w14:textId="77777777" w:rsidR="00F77BBC" w:rsidRDefault="00F77BBC" w:rsidP="00C0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Segoe Print"/>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C06480" w:rsidP="00C06480" w:rsidRDefault="00C06480" w14:paraId="78AB79CA" w14:textId="5538D212">
    <w:pPr>
      <w:pStyle w:val="Rodap"/>
      <w:ind w:left="-1701"/>
    </w:pPr>
    <w:r>
      <w:rPr>
        <w:noProof/>
      </w:rPr>
      <w:drawing>
        <wp:anchor distT="0" distB="0" distL="114300" distR="114300" simplePos="false" relativeHeight="251661312" behindDoc="true" locked="false" layoutInCell="true" allowOverlap="true" wp14:anchorId="7FDFEBA7" wp14:editId="78333019">
          <wp:simplePos x="0" y="0"/>
          <wp:positionH relativeFrom="column">
            <wp:posOffset>-1080135</wp:posOffset>
          </wp:positionH>
          <wp:positionV relativeFrom="paragraph">
            <wp:posOffset>-6064704</wp:posOffset>
          </wp:positionV>
          <wp:extent cx="7557381" cy="6242127"/>
          <wp:effectExtent l="0" t="0" r="5715" b="6350"/>
          <wp:wrapNone/>
          <wp:docPr id="575243278" name="Imagem 4" descr="Forma&#10;&#10;Descrição gerada automaticamente"/>
          <wp:cNvGraphicFramePr>
            <a:graphicFrameLocks noChangeAspect="true"/>
          </wp:cNvGraphicFramePr>
          <a:graphic>
            <a:graphicData uri="http://schemas.openxmlformats.org/drawingml/2006/picture">
              <pic:pic>
                <pic:nvPicPr>
                  <pic:cNvPr id="575243278" name="Imagem 4" descr="Forma&#10;&#10;Descrição gerada automaticamente"/>
                  <pic:cNvPicPr/>
                </pic:nvPicPr>
                <pic:blipFill>
                  <a:blip r:embed="rId1">
                    <a:extLst>
                      <a:ext uri="{28A0092B-C50C-407E-A947-70E740481C1C}">
                        <a14:useLocalDpi val="false"/>
                      </a:ext>
                    </a:extLst>
                  </a:blip>
                  <a:stretch>
                    <a:fillRect/>
                  </a:stretch>
                </pic:blipFill>
                <pic:spPr>
                  <a:xfrm>
                    <a:off x="0" y="0"/>
                    <a:ext cx="7557381" cy="624212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40242" w14:textId="77777777" w:rsidR="00F77BBC" w:rsidRDefault="00F77BBC" w:rsidP="00C06480">
      <w:pPr>
        <w:spacing w:after="0" w:line="240" w:lineRule="auto"/>
      </w:pPr>
      <w:r>
        <w:separator/>
      </w:r>
    </w:p>
  </w:footnote>
  <w:footnote w:type="continuationSeparator" w:id="0">
    <w:p w14:paraId="276D0CA4" w14:textId="77777777" w:rsidR="00F77BBC" w:rsidRDefault="00F77BBC" w:rsidP="00C06480">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C06480" w:rsidP="00C06480" w:rsidRDefault="00C06480" w14:paraId="3B9CCE63" w14:textId="565BE424">
    <w:pPr>
      <w:pStyle w:val="Cabealho"/>
      <w:ind w:left="-1701"/>
    </w:pPr>
    <w:r>
      <w:rPr>
        <w:noProof/>
      </w:rPr>
      <w:drawing>
        <wp:anchor distT="0" distB="0" distL="114300" distR="114300" simplePos="false" relativeHeight="251660288" behindDoc="true" locked="false" layoutInCell="true" allowOverlap="true" wp14:anchorId="1E4C2547" wp14:editId="7C6198A7">
          <wp:simplePos x="0" y="0"/>
          <wp:positionH relativeFrom="page">
            <wp:align>right</wp:align>
          </wp:positionH>
          <wp:positionV relativeFrom="paragraph">
            <wp:posOffset>0</wp:posOffset>
          </wp:positionV>
          <wp:extent cx="7538720" cy="1903296"/>
          <wp:effectExtent l="0" t="0" r="5080" b="1905"/>
          <wp:wrapNone/>
          <wp:docPr id="589006109" name="Imagem 3" descr="Tela de computador com texto preto sobre fundo branco&#10;&#10;Descrição gerada automaticamente"/>
          <wp:cNvGraphicFramePr>
            <a:graphicFrameLocks noChangeAspect="true"/>
          </wp:cNvGraphicFramePr>
          <a:graphic>
            <a:graphicData uri="http://schemas.openxmlformats.org/drawingml/2006/picture">
              <pic:pic>
                <pic:nvPicPr>
                  <pic:cNvPr id="589006109" name="Imagem 3" descr="Tela de computador com texto preto sobre fundo branco&#10;&#10;Descrição gerada automaticamente"/>
                  <pic:cNvPicPr/>
                </pic:nvPicPr>
                <pic:blipFill>
                  <a:blip r:embed="rId1">
                    <a:extLst>
                      <a:ext uri="{28A0092B-C50C-407E-A947-70E740481C1C}">
                        <a14:useLocalDpi val="false"/>
                      </a:ext>
                    </a:extLst>
                  </a:blip>
                  <a:stretch>
                    <a:fillRect/>
                  </a:stretch>
                </pic:blipFill>
                <pic:spPr>
                  <a:xfrm>
                    <a:off x="0" y="0"/>
                    <a:ext cx="7538720" cy="190329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4239"/>
    <w:multiLevelType w:val="hybridMultilevel"/>
    <w:tmpl w:val="8F24D598"/>
    <w:lvl w:ilvl="0" w:tplc="7CB0F646">
      <w:start w:val="7"/>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 w15:restartNumberingAfterBreak="0">
    <w:nsid w:val="01B94101"/>
    <w:multiLevelType w:val="hybridMultilevel"/>
    <w:tmpl w:val="5D3E82AE"/>
    <w:lvl w:ilvl="0" w:tplc="A742177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3A3BC6"/>
    <w:multiLevelType w:val="hybridMultilevel"/>
    <w:tmpl w:val="89DE74A8"/>
    <w:lvl w:ilvl="0" w:tplc="4072D7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FA57FD"/>
    <w:multiLevelType w:val="hybridMultilevel"/>
    <w:tmpl w:val="0FD838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1A6D54"/>
    <w:multiLevelType w:val="hybridMultilevel"/>
    <w:tmpl w:val="0772D9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6416C0"/>
    <w:multiLevelType w:val="hybridMultilevel"/>
    <w:tmpl w:val="E8F83898"/>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 w15:restartNumberingAfterBreak="0">
    <w:nsid w:val="0B0F6428"/>
    <w:multiLevelType w:val="hybridMultilevel"/>
    <w:tmpl w:val="C3D8B6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9516D9"/>
    <w:multiLevelType w:val="hybridMultilevel"/>
    <w:tmpl w:val="BD6A3D18"/>
    <w:lvl w:ilvl="0" w:tplc="3D5A2F8C">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F10CAE"/>
    <w:multiLevelType w:val="hybridMultilevel"/>
    <w:tmpl w:val="5EF68CF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0FAA17C6"/>
    <w:multiLevelType w:val="hybridMultilevel"/>
    <w:tmpl w:val="8648F4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24A5835"/>
    <w:multiLevelType w:val="hybridMultilevel"/>
    <w:tmpl w:val="3D3A3F6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3D514A8"/>
    <w:multiLevelType w:val="hybridMultilevel"/>
    <w:tmpl w:val="4BE858C0"/>
    <w:lvl w:ilvl="0" w:tplc="415A7F9A">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514252"/>
    <w:multiLevelType w:val="hybridMultilevel"/>
    <w:tmpl w:val="052A8BB8"/>
    <w:lvl w:ilvl="0" w:tplc="CB089938">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8911A9B"/>
    <w:multiLevelType w:val="hybridMultilevel"/>
    <w:tmpl w:val="C16CF4B0"/>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19935251"/>
    <w:multiLevelType w:val="hybridMultilevel"/>
    <w:tmpl w:val="EA487118"/>
    <w:lvl w:ilvl="0" w:tplc="B1FA559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491D67"/>
    <w:multiLevelType w:val="hybridMultilevel"/>
    <w:tmpl w:val="ACFA620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1A903803"/>
    <w:multiLevelType w:val="hybridMultilevel"/>
    <w:tmpl w:val="0AFA5904"/>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7" w15:restartNumberingAfterBreak="0">
    <w:nsid w:val="1CD00EC1"/>
    <w:multiLevelType w:val="hybridMultilevel"/>
    <w:tmpl w:val="F1725F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F0828D4"/>
    <w:multiLevelType w:val="hybridMultilevel"/>
    <w:tmpl w:val="B0786C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F4303E2"/>
    <w:multiLevelType w:val="hybridMultilevel"/>
    <w:tmpl w:val="A786480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1FF374D9"/>
    <w:multiLevelType w:val="hybridMultilevel"/>
    <w:tmpl w:val="2E0E4B1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222345E5"/>
    <w:multiLevelType w:val="hybridMultilevel"/>
    <w:tmpl w:val="5156A0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8F6DF5"/>
    <w:multiLevelType w:val="hybridMultilevel"/>
    <w:tmpl w:val="A830E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932A2C"/>
    <w:multiLevelType w:val="hybridMultilevel"/>
    <w:tmpl w:val="9E325D0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0462686"/>
    <w:multiLevelType w:val="hybridMultilevel"/>
    <w:tmpl w:val="162AA6A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30C22D20"/>
    <w:multiLevelType w:val="hybridMultilevel"/>
    <w:tmpl w:val="7BB67F8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33C84C9A"/>
    <w:multiLevelType w:val="hybridMultilevel"/>
    <w:tmpl w:val="086A2ED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33DC3AE1"/>
    <w:multiLevelType w:val="hybridMultilevel"/>
    <w:tmpl w:val="67BE611E"/>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5360CCD"/>
    <w:multiLevelType w:val="hybridMultilevel"/>
    <w:tmpl w:val="A8ECF746"/>
    <w:lvl w:ilvl="0" w:tplc="2698F862">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58C06DC"/>
    <w:multiLevelType w:val="hybridMultilevel"/>
    <w:tmpl w:val="8C3C42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6DB25D2"/>
    <w:multiLevelType w:val="hybridMultilevel"/>
    <w:tmpl w:val="41E08E2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39275927"/>
    <w:multiLevelType w:val="hybridMultilevel"/>
    <w:tmpl w:val="12883610"/>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15:restartNumberingAfterBreak="0">
    <w:nsid w:val="3E737C91"/>
    <w:multiLevelType w:val="hybridMultilevel"/>
    <w:tmpl w:val="6AA223EC"/>
    <w:lvl w:ilvl="0" w:tplc="FFFFFFFF">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40E84CD5"/>
    <w:multiLevelType w:val="hybridMultilevel"/>
    <w:tmpl w:val="B1AA3E3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28472F7"/>
    <w:multiLevelType w:val="hybridMultilevel"/>
    <w:tmpl w:val="162AA6A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4611379D"/>
    <w:multiLevelType w:val="hybridMultilevel"/>
    <w:tmpl w:val="6AE08FE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467947DB"/>
    <w:multiLevelType w:val="hybridMultilevel"/>
    <w:tmpl w:val="45F8AE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6B433CB"/>
    <w:multiLevelType w:val="hybridMultilevel"/>
    <w:tmpl w:val="B8F40B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99A4B7F"/>
    <w:multiLevelType w:val="hybridMultilevel"/>
    <w:tmpl w:val="FD0665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9FF76F2"/>
    <w:multiLevelType w:val="hybridMultilevel"/>
    <w:tmpl w:val="0C824A9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D3A74E2"/>
    <w:multiLevelType w:val="hybridMultilevel"/>
    <w:tmpl w:val="5EE4B7FC"/>
    <w:lvl w:ilvl="0" w:tplc="0416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EBE189F"/>
    <w:multiLevelType w:val="hybridMultilevel"/>
    <w:tmpl w:val="75D038DC"/>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4ECC3D3B"/>
    <w:multiLevelType w:val="hybridMultilevel"/>
    <w:tmpl w:val="C2862D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F857330"/>
    <w:multiLevelType w:val="hybridMultilevel"/>
    <w:tmpl w:val="7E284052"/>
    <w:lvl w:ilvl="0" w:tplc="F3F80332">
      <w:start w:val="8"/>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FB93387"/>
    <w:multiLevelType w:val="hybridMultilevel"/>
    <w:tmpl w:val="00E6D92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5" w15:restartNumberingAfterBreak="0">
    <w:nsid w:val="4FD14743"/>
    <w:multiLevelType w:val="hybridMultilevel"/>
    <w:tmpl w:val="3878C778"/>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58E75F1F"/>
    <w:multiLevelType w:val="hybridMultilevel"/>
    <w:tmpl w:val="D86A04B4"/>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15:restartNumberingAfterBreak="0">
    <w:nsid w:val="5930549A"/>
    <w:multiLevelType w:val="hybridMultilevel"/>
    <w:tmpl w:val="8146E918"/>
    <w:lvl w:ilvl="0" w:tplc="3086DBA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AF95C2D"/>
    <w:multiLevelType w:val="hybridMultilevel"/>
    <w:tmpl w:val="E66A2F7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9" w15:restartNumberingAfterBreak="0">
    <w:nsid w:val="5DB1108A"/>
    <w:multiLevelType w:val="hybridMultilevel"/>
    <w:tmpl w:val="6DD27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DDA49C4"/>
    <w:multiLevelType w:val="hybridMultilevel"/>
    <w:tmpl w:val="409C2C5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1" w15:restartNumberingAfterBreak="0">
    <w:nsid w:val="5F2E3779"/>
    <w:multiLevelType w:val="hybridMultilevel"/>
    <w:tmpl w:val="79927A00"/>
    <w:lvl w:ilvl="0" w:tplc="C786FBCA">
      <w:start w:val="1"/>
      <w:numFmt w:val="lowerLetter"/>
      <w:lvlText w:val="%1)"/>
      <w:lvlJc w:val="lef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2" w15:restartNumberingAfterBreak="0">
    <w:nsid w:val="5F3B1CC8"/>
    <w:multiLevelType w:val="hybridMultilevel"/>
    <w:tmpl w:val="AD787F8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602B2610"/>
    <w:multiLevelType w:val="hybridMultilevel"/>
    <w:tmpl w:val="D0CA895E"/>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4" w15:restartNumberingAfterBreak="0">
    <w:nsid w:val="62D37D55"/>
    <w:multiLevelType w:val="hybridMultilevel"/>
    <w:tmpl w:val="09928B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4F1427F"/>
    <w:multiLevelType w:val="hybridMultilevel"/>
    <w:tmpl w:val="52144E4E"/>
    <w:lvl w:ilvl="0" w:tplc="DDEEA95A">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63B291C"/>
    <w:multiLevelType w:val="hybridMultilevel"/>
    <w:tmpl w:val="FB20A5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6A17439"/>
    <w:multiLevelType w:val="hybridMultilevel"/>
    <w:tmpl w:val="4664F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79633C4"/>
    <w:multiLevelType w:val="hybridMultilevel"/>
    <w:tmpl w:val="221CD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7ED309E"/>
    <w:multiLevelType w:val="hybridMultilevel"/>
    <w:tmpl w:val="AF3878EE"/>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0" w15:restartNumberingAfterBreak="0">
    <w:nsid w:val="6AB15816"/>
    <w:multiLevelType w:val="hybridMultilevel"/>
    <w:tmpl w:val="4D40F4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AFA4D3B"/>
    <w:multiLevelType w:val="hybridMultilevel"/>
    <w:tmpl w:val="13E0B656"/>
    <w:lvl w:ilvl="0" w:tplc="E95AE2AE">
      <w:start w:val="1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BA02D35"/>
    <w:multiLevelType w:val="hybridMultilevel"/>
    <w:tmpl w:val="4BA6AB1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6D2F7FD4"/>
    <w:multiLevelType w:val="hybridMultilevel"/>
    <w:tmpl w:val="C35A0B36"/>
    <w:lvl w:ilvl="0" w:tplc="0416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DC033DB"/>
    <w:multiLevelType w:val="hybridMultilevel"/>
    <w:tmpl w:val="61A0A050"/>
    <w:lvl w:ilvl="0" w:tplc="04160017">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E811CBD"/>
    <w:multiLevelType w:val="hybridMultilevel"/>
    <w:tmpl w:val="5A82A79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6" w15:restartNumberingAfterBreak="0">
    <w:nsid w:val="6EBA1923"/>
    <w:multiLevelType w:val="hybridMultilevel"/>
    <w:tmpl w:val="EEEC6F6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7" w15:restartNumberingAfterBreak="0">
    <w:nsid w:val="6F391F28"/>
    <w:multiLevelType w:val="hybridMultilevel"/>
    <w:tmpl w:val="EAD69D3C"/>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8" w15:restartNumberingAfterBreak="0">
    <w:nsid w:val="6F8345F0"/>
    <w:multiLevelType w:val="hybridMultilevel"/>
    <w:tmpl w:val="216A353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9" w15:restartNumberingAfterBreak="0">
    <w:nsid w:val="7127477F"/>
    <w:multiLevelType w:val="hybridMultilevel"/>
    <w:tmpl w:val="693EF1A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812CA3"/>
    <w:multiLevelType w:val="hybridMultilevel"/>
    <w:tmpl w:val="5F908FE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1" w15:restartNumberingAfterBreak="0">
    <w:nsid w:val="72335071"/>
    <w:multiLevelType w:val="hybridMultilevel"/>
    <w:tmpl w:val="8166A4F8"/>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2" w15:restartNumberingAfterBreak="0">
    <w:nsid w:val="726611B5"/>
    <w:multiLevelType w:val="hybridMultilevel"/>
    <w:tmpl w:val="EE526334"/>
    <w:lvl w:ilvl="0" w:tplc="E74C0584">
      <w:start w:val="2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29636D7"/>
    <w:multiLevelType w:val="hybridMultilevel"/>
    <w:tmpl w:val="FB30F1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CC33E3"/>
    <w:multiLevelType w:val="hybridMultilevel"/>
    <w:tmpl w:val="4C3874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48722E0"/>
    <w:multiLevelType w:val="hybridMultilevel"/>
    <w:tmpl w:val="3DB01538"/>
    <w:lvl w:ilvl="0" w:tplc="386CD2DA">
      <w:start w:val="1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5D117AA"/>
    <w:multiLevelType w:val="hybridMultilevel"/>
    <w:tmpl w:val="1160D326"/>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7" w15:restartNumberingAfterBreak="0">
    <w:nsid w:val="778C1505"/>
    <w:multiLevelType w:val="hybridMultilevel"/>
    <w:tmpl w:val="6AA223EC"/>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15:restartNumberingAfterBreak="0">
    <w:nsid w:val="78EA6A6E"/>
    <w:multiLevelType w:val="hybridMultilevel"/>
    <w:tmpl w:val="C57E053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794B7992"/>
    <w:multiLevelType w:val="hybridMultilevel"/>
    <w:tmpl w:val="5DE0C24E"/>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0" w15:restartNumberingAfterBreak="0">
    <w:nsid w:val="79D407AF"/>
    <w:multiLevelType w:val="hybridMultilevel"/>
    <w:tmpl w:val="1F9637D2"/>
    <w:lvl w:ilvl="0" w:tplc="0416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1" w15:restartNumberingAfterBreak="0">
    <w:nsid w:val="79E62EDD"/>
    <w:multiLevelType w:val="hybridMultilevel"/>
    <w:tmpl w:val="0A2A58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A4C13C7"/>
    <w:multiLevelType w:val="hybridMultilevel"/>
    <w:tmpl w:val="F8AECBBE"/>
    <w:lvl w:ilvl="0" w:tplc="399EBDBA">
      <w:start w:val="9"/>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BA543BE"/>
    <w:multiLevelType w:val="hybridMultilevel"/>
    <w:tmpl w:val="27CC25B2"/>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C43736E"/>
    <w:multiLevelType w:val="hybridMultilevel"/>
    <w:tmpl w:val="E00A83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D7721DB"/>
    <w:multiLevelType w:val="hybridMultilevel"/>
    <w:tmpl w:val="94B4323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7E3B7062"/>
    <w:multiLevelType w:val="hybridMultilevel"/>
    <w:tmpl w:val="44CCD82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746459348">
    <w:abstractNumId w:val="29"/>
  </w:num>
  <w:num w:numId="2" w16cid:durableId="1789858657">
    <w:abstractNumId w:val="22"/>
  </w:num>
  <w:num w:numId="3" w16cid:durableId="905144509">
    <w:abstractNumId w:val="14"/>
  </w:num>
  <w:num w:numId="4" w16cid:durableId="2137213500">
    <w:abstractNumId w:val="13"/>
  </w:num>
  <w:num w:numId="5" w16cid:durableId="1423791958">
    <w:abstractNumId w:val="0"/>
  </w:num>
  <w:num w:numId="6" w16cid:durableId="1075779152">
    <w:abstractNumId w:val="74"/>
  </w:num>
  <w:num w:numId="7" w16cid:durableId="1573394274">
    <w:abstractNumId w:val="41"/>
  </w:num>
  <w:num w:numId="8" w16cid:durableId="1448044973">
    <w:abstractNumId w:val="33"/>
  </w:num>
  <w:num w:numId="9" w16cid:durableId="561866423">
    <w:abstractNumId w:val="37"/>
  </w:num>
  <w:num w:numId="10" w16cid:durableId="1751803966">
    <w:abstractNumId w:val="54"/>
  </w:num>
  <w:num w:numId="11" w16cid:durableId="293216994">
    <w:abstractNumId w:val="6"/>
  </w:num>
  <w:num w:numId="12" w16cid:durableId="575482040">
    <w:abstractNumId w:val="73"/>
  </w:num>
  <w:num w:numId="13" w16cid:durableId="1337269464">
    <w:abstractNumId w:val="45"/>
  </w:num>
  <w:num w:numId="14" w16cid:durableId="2029212596">
    <w:abstractNumId w:val="68"/>
  </w:num>
  <w:num w:numId="15" w16cid:durableId="578713987">
    <w:abstractNumId w:val="81"/>
  </w:num>
  <w:num w:numId="16" w16cid:durableId="311754852">
    <w:abstractNumId w:val="27"/>
  </w:num>
  <w:num w:numId="17" w16cid:durableId="1720744994">
    <w:abstractNumId w:val="55"/>
  </w:num>
  <w:num w:numId="18" w16cid:durableId="645015284">
    <w:abstractNumId w:val="15"/>
  </w:num>
  <w:num w:numId="19" w16cid:durableId="509370106">
    <w:abstractNumId w:val="82"/>
  </w:num>
  <w:num w:numId="20" w16cid:durableId="80489522">
    <w:abstractNumId w:val="26"/>
  </w:num>
  <w:num w:numId="21" w16cid:durableId="896865807">
    <w:abstractNumId w:val="75"/>
  </w:num>
  <w:num w:numId="22" w16cid:durableId="1885017438">
    <w:abstractNumId w:val="61"/>
  </w:num>
  <w:num w:numId="23" w16cid:durableId="1180122799">
    <w:abstractNumId w:val="1"/>
  </w:num>
  <w:num w:numId="24" w16cid:durableId="1298993418">
    <w:abstractNumId w:val="71"/>
  </w:num>
  <w:num w:numId="25" w16cid:durableId="1087963286">
    <w:abstractNumId w:val="28"/>
  </w:num>
  <w:num w:numId="26" w16cid:durableId="1556812208">
    <w:abstractNumId w:val="44"/>
  </w:num>
  <w:num w:numId="27" w16cid:durableId="1223061358">
    <w:abstractNumId w:val="12"/>
  </w:num>
  <w:num w:numId="28" w16cid:durableId="1135608624">
    <w:abstractNumId w:val="42"/>
  </w:num>
  <w:num w:numId="29" w16cid:durableId="1579439833">
    <w:abstractNumId w:val="3"/>
  </w:num>
  <w:num w:numId="30" w16cid:durableId="647368698">
    <w:abstractNumId w:val="21"/>
  </w:num>
  <w:num w:numId="31" w16cid:durableId="2028554140">
    <w:abstractNumId w:val="50"/>
  </w:num>
  <w:num w:numId="32" w16cid:durableId="2117018437">
    <w:abstractNumId w:val="43"/>
  </w:num>
  <w:num w:numId="33" w16cid:durableId="42411645">
    <w:abstractNumId w:val="4"/>
  </w:num>
  <w:num w:numId="34" w16cid:durableId="2085057906">
    <w:abstractNumId w:val="60"/>
  </w:num>
  <w:num w:numId="35" w16cid:durableId="1921937698">
    <w:abstractNumId w:val="57"/>
  </w:num>
  <w:num w:numId="36" w16cid:durableId="2053845882">
    <w:abstractNumId w:val="18"/>
  </w:num>
  <w:num w:numId="37" w16cid:durableId="1621454875">
    <w:abstractNumId w:val="36"/>
  </w:num>
  <w:num w:numId="38" w16cid:durableId="1470781551">
    <w:abstractNumId w:val="66"/>
  </w:num>
  <w:num w:numId="39" w16cid:durableId="224025772">
    <w:abstractNumId w:val="76"/>
  </w:num>
  <w:num w:numId="40" w16cid:durableId="1824855617">
    <w:abstractNumId w:val="64"/>
  </w:num>
  <w:num w:numId="41" w16cid:durableId="1837501013">
    <w:abstractNumId w:val="80"/>
  </w:num>
  <w:num w:numId="42" w16cid:durableId="583874873">
    <w:abstractNumId w:val="7"/>
  </w:num>
  <w:num w:numId="43" w16cid:durableId="575360597">
    <w:abstractNumId w:val="49"/>
  </w:num>
  <w:num w:numId="44" w16cid:durableId="18556373">
    <w:abstractNumId w:val="9"/>
  </w:num>
  <w:num w:numId="45" w16cid:durableId="201485177">
    <w:abstractNumId w:val="69"/>
  </w:num>
  <w:num w:numId="46" w16cid:durableId="1516991919">
    <w:abstractNumId w:val="56"/>
  </w:num>
  <w:num w:numId="47" w16cid:durableId="1047071369">
    <w:abstractNumId w:val="63"/>
  </w:num>
  <w:num w:numId="48" w16cid:durableId="1483735093">
    <w:abstractNumId w:val="40"/>
  </w:num>
  <w:num w:numId="49" w16cid:durableId="1394160845">
    <w:abstractNumId w:val="58"/>
  </w:num>
  <w:num w:numId="50" w16cid:durableId="1247494212">
    <w:abstractNumId w:val="19"/>
  </w:num>
  <w:num w:numId="51" w16cid:durableId="810289594">
    <w:abstractNumId w:val="59"/>
  </w:num>
  <w:num w:numId="52" w16cid:durableId="1734037355">
    <w:abstractNumId w:val="84"/>
  </w:num>
  <w:num w:numId="53" w16cid:durableId="1038703745">
    <w:abstractNumId w:val="17"/>
  </w:num>
  <w:num w:numId="54" w16cid:durableId="741100807">
    <w:abstractNumId w:val="32"/>
  </w:num>
  <w:num w:numId="55" w16cid:durableId="103771844">
    <w:abstractNumId w:val="77"/>
  </w:num>
  <w:num w:numId="56" w16cid:durableId="64036158">
    <w:abstractNumId w:val="83"/>
  </w:num>
  <w:num w:numId="57" w16cid:durableId="74480448">
    <w:abstractNumId w:val="8"/>
  </w:num>
  <w:num w:numId="58" w16cid:durableId="252126438">
    <w:abstractNumId w:val="38"/>
  </w:num>
  <w:num w:numId="59" w16cid:durableId="307787860">
    <w:abstractNumId w:val="65"/>
  </w:num>
  <w:num w:numId="60" w16cid:durableId="1585337478">
    <w:abstractNumId w:val="48"/>
  </w:num>
  <w:num w:numId="61" w16cid:durableId="816068011">
    <w:abstractNumId w:val="47"/>
  </w:num>
  <w:num w:numId="62" w16cid:durableId="915553257">
    <w:abstractNumId w:val="2"/>
  </w:num>
  <w:num w:numId="63" w16cid:durableId="165633425">
    <w:abstractNumId w:val="39"/>
  </w:num>
  <w:num w:numId="64" w16cid:durableId="419257284">
    <w:abstractNumId w:val="24"/>
  </w:num>
  <w:num w:numId="65" w16cid:durableId="673841216">
    <w:abstractNumId w:val="30"/>
  </w:num>
  <w:num w:numId="66" w16cid:durableId="1720208778">
    <w:abstractNumId w:val="53"/>
  </w:num>
  <w:num w:numId="67" w16cid:durableId="281958053">
    <w:abstractNumId w:val="85"/>
  </w:num>
  <w:num w:numId="68" w16cid:durableId="1539006093">
    <w:abstractNumId w:val="52"/>
  </w:num>
  <w:num w:numId="69" w16cid:durableId="1129277041">
    <w:abstractNumId w:val="10"/>
  </w:num>
  <w:num w:numId="70" w16cid:durableId="1710495205">
    <w:abstractNumId w:val="25"/>
  </w:num>
  <w:num w:numId="71" w16cid:durableId="609047047">
    <w:abstractNumId w:val="70"/>
  </w:num>
  <w:num w:numId="72" w16cid:durableId="1728724669">
    <w:abstractNumId w:val="20"/>
  </w:num>
  <w:num w:numId="73" w16cid:durableId="1203134059">
    <w:abstractNumId w:val="78"/>
  </w:num>
  <w:num w:numId="74" w16cid:durableId="652180782">
    <w:abstractNumId w:val="16"/>
  </w:num>
  <w:num w:numId="75" w16cid:durableId="908541497">
    <w:abstractNumId w:val="35"/>
  </w:num>
  <w:num w:numId="76" w16cid:durableId="1626621622">
    <w:abstractNumId w:val="79"/>
  </w:num>
  <w:num w:numId="77" w16cid:durableId="1025788630">
    <w:abstractNumId w:val="86"/>
  </w:num>
  <w:num w:numId="78" w16cid:durableId="1828399181">
    <w:abstractNumId w:val="31"/>
  </w:num>
  <w:num w:numId="79" w16cid:durableId="1099564185">
    <w:abstractNumId w:val="5"/>
  </w:num>
  <w:num w:numId="80" w16cid:durableId="198394622">
    <w:abstractNumId w:val="62"/>
  </w:num>
  <w:num w:numId="81" w16cid:durableId="1517495532">
    <w:abstractNumId w:val="51"/>
  </w:num>
  <w:num w:numId="82" w16cid:durableId="379548575">
    <w:abstractNumId w:val="23"/>
  </w:num>
  <w:num w:numId="83" w16cid:durableId="886988513">
    <w:abstractNumId w:val="34"/>
  </w:num>
  <w:num w:numId="84" w16cid:durableId="566263472">
    <w:abstractNumId w:val="72"/>
  </w:num>
  <w:num w:numId="85" w16cid:durableId="378818283">
    <w:abstractNumId w:val="11"/>
  </w:num>
  <w:num w:numId="86" w16cid:durableId="1462068823">
    <w:abstractNumId w:val="46"/>
  </w:num>
  <w:num w:numId="87" w16cid:durableId="2039308206">
    <w:abstractNumId w:val="67"/>
  </w:num>
  <w:numIdMacAtCleanup w:val="87"/>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4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480"/>
    <w:rsid w:val="00045340"/>
    <w:rsid w:val="000A7A81"/>
    <w:rsid w:val="000C1704"/>
    <w:rsid w:val="001340BD"/>
    <w:rsid w:val="0014345B"/>
    <w:rsid w:val="00164913"/>
    <w:rsid w:val="001A5DBD"/>
    <w:rsid w:val="001F12B2"/>
    <w:rsid w:val="001F382B"/>
    <w:rsid w:val="00284A96"/>
    <w:rsid w:val="003068CD"/>
    <w:rsid w:val="003A0CF0"/>
    <w:rsid w:val="003A1F01"/>
    <w:rsid w:val="003B5AAC"/>
    <w:rsid w:val="003C3B3B"/>
    <w:rsid w:val="003C70DA"/>
    <w:rsid w:val="003D0A1F"/>
    <w:rsid w:val="00440425"/>
    <w:rsid w:val="005539CA"/>
    <w:rsid w:val="005765E0"/>
    <w:rsid w:val="0058218D"/>
    <w:rsid w:val="00634D77"/>
    <w:rsid w:val="0068115B"/>
    <w:rsid w:val="00691255"/>
    <w:rsid w:val="006913D6"/>
    <w:rsid w:val="006C70E3"/>
    <w:rsid w:val="00706F76"/>
    <w:rsid w:val="00777626"/>
    <w:rsid w:val="007969BF"/>
    <w:rsid w:val="007C732B"/>
    <w:rsid w:val="007D518F"/>
    <w:rsid w:val="00847776"/>
    <w:rsid w:val="00861109"/>
    <w:rsid w:val="008D6ECD"/>
    <w:rsid w:val="00902483"/>
    <w:rsid w:val="00971C87"/>
    <w:rsid w:val="00976AE4"/>
    <w:rsid w:val="00A4615B"/>
    <w:rsid w:val="00A56822"/>
    <w:rsid w:val="00AA17AF"/>
    <w:rsid w:val="00AE1237"/>
    <w:rsid w:val="00B35EDA"/>
    <w:rsid w:val="00B67DE2"/>
    <w:rsid w:val="00B767B5"/>
    <w:rsid w:val="00B77A5E"/>
    <w:rsid w:val="00BA40AA"/>
    <w:rsid w:val="00BF7765"/>
    <w:rsid w:val="00C06480"/>
    <w:rsid w:val="00C3004A"/>
    <w:rsid w:val="00C33CE6"/>
    <w:rsid w:val="00C85C04"/>
    <w:rsid w:val="00C90303"/>
    <w:rsid w:val="00CC7D88"/>
    <w:rsid w:val="00CD5B35"/>
    <w:rsid w:val="00CF27E7"/>
    <w:rsid w:val="00D35330"/>
    <w:rsid w:val="00D43DF9"/>
    <w:rsid w:val="00DF2F93"/>
    <w:rsid w:val="00E07EA0"/>
    <w:rsid w:val="00E36604"/>
    <w:rsid w:val="00E60395"/>
    <w:rsid w:val="00E87FAC"/>
    <w:rsid w:val="00EB5082"/>
    <w:rsid w:val="00EF7EEB"/>
    <w:rsid w:val="00F6071C"/>
    <w:rsid w:val="00F77BBC"/>
    <w:rsid w:val="00FE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09C1997E"/>
  <w15:docId w15:val="{552AFA47-245B-4615-864A-67F58D52B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93"/>
  </w:style>
  <w:style w:type="paragraph" w:styleId="Ttulo1">
    <w:name w:val="heading 1"/>
    <w:basedOn w:val="Normal"/>
    <w:next w:val="Normal"/>
    <w:link w:val="Ttulo1Char"/>
    <w:uiPriority w:val="9"/>
    <w:qFormat/>
    <w:rsid w:val="00C064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06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064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064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064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064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064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064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0648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648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0648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0648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0648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0648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0648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648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648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6480"/>
    <w:rPr>
      <w:rFonts w:eastAsiaTheme="majorEastAsia" w:cstheme="majorBidi"/>
      <w:color w:val="272727" w:themeColor="text1" w:themeTint="D8"/>
    </w:rPr>
  </w:style>
  <w:style w:type="paragraph" w:styleId="Ttulo">
    <w:name w:val="Title"/>
    <w:basedOn w:val="Normal"/>
    <w:next w:val="Normal"/>
    <w:link w:val="TtuloChar"/>
    <w:uiPriority w:val="10"/>
    <w:qFormat/>
    <w:rsid w:val="00C06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064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648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0648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6480"/>
    <w:pPr>
      <w:spacing w:before="160"/>
      <w:jc w:val="center"/>
    </w:pPr>
    <w:rPr>
      <w:i/>
      <w:iCs/>
      <w:color w:val="404040" w:themeColor="text1" w:themeTint="BF"/>
    </w:rPr>
  </w:style>
  <w:style w:type="character" w:customStyle="1" w:styleId="CitaoChar">
    <w:name w:val="Citação Char"/>
    <w:basedOn w:val="Fontepargpadro"/>
    <w:link w:val="Citao"/>
    <w:uiPriority w:val="29"/>
    <w:rsid w:val="00C06480"/>
    <w:rPr>
      <w:i/>
      <w:iCs/>
      <w:color w:val="404040" w:themeColor="text1" w:themeTint="BF"/>
    </w:rPr>
  </w:style>
  <w:style w:type="paragraph" w:styleId="PargrafodaLista">
    <w:name w:val="List Paragraph"/>
    <w:basedOn w:val="Normal"/>
    <w:uiPriority w:val="34"/>
    <w:qFormat/>
    <w:rsid w:val="00C06480"/>
    <w:pPr>
      <w:ind w:left="720"/>
      <w:contextualSpacing/>
    </w:pPr>
  </w:style>
  <w:style w:type="character" w:styleId="nfaseIntensa">
    <w:name w:val="Intense Emphasis"/>
    <w:basedOn w:val="Fontepargpadro"/>
    <w:uiPriority w:val="21"/>
    <w:qFormat/>
    <w:rsid w:val="00C06480"/>
    <w:rPr>
      <w:i/>
      <w:iCs/>
      <w:color w:val="0F4761" w:themeColor="accent1" w:themeShade="BF"/>
    </w:rPr>
  </w:style>
  <w:style w:type="paragraph" w:styleId="CitaoIntensa">
    <w:name w:val="Intense Quote"/>
    <w:basedOn w:val="Normal"/>
    <w:next w:val="Normal"/>
    <w:link w:val="CitaoIntensaChar"/>
    <w:uiPriority w:val="30"/>
    <w:qFormat/>
    <w:rsid w:val="00C06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06480"/>
    <w:rPr>
      <w:i/>
      <w:iCs/>
      <w:color w:val="0F4761" w:themeColor="accent1" w:themeShade="BF"/>
    </w:rPr>
  </w:style>
  <w:style w:type="character" w:styleId="RefernciaIntensa">
    <w:name w:val="Intense Reference"/>
    <w:basedOn w:val="Fontepargpadro"/>
    <w:uiPriority w:val="32"/>
    <w:qFormat/>
    <w:rsid w:val="00C06480"/>
    <w:rPr>
      <w:b/>
      <w:bCs/>
      <w:smallCaps/>
      <w:color w:val="0F4761" w:themeColor="accent1" w:themeShade="BF"/>
      <w:spacing w:val="5"/>
    </w:rPr>
  </w:style>
  <w:style w:type="paragraph" w:styleId="Cabealho">
    <w:name w:val="header"/>
    <w:basedOn w:val="Normal"/>
    <w:link w:val="CabealhoChar"/>
    <w:uiPriority w:val="99"/>
    <w:unhideWhenUsed/>
    <w:rsid w:val="00C064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06480"/>
  </w:style>
  <w:style w:type="paragraph" w:styleId="Rodap">
    <w:name w:val="footer"/>
    <w:basedOn w:val="Normal"/>
    <w:link w:val="RodapChar"/>
    <w:uiPriority w:val="99"/>
    <w:unhideWhenUsed/>
    <w:rsid w:val="00C06480"/>
    <w:pPr>
      <w:tabs>
        <w:tab w:val="center" w:pos="4252"/>
        <w:tab w:val="right" w:pos="8504"/>
      </w:tabs>
      <w:spacing w:after="0" w:line="240" w:lineRule="auto"/>
    </w:pPr>
  </w:style>
  <w:style w:type="character" w:customStyle="1" w:styleId="RodapChar">
    <w:name w:val="Rodapé Char"/>
    <w:basedOn w:val="Fontepargpadro"/>
    <w:link w:val="Rodap"/>
    <w:uiPriority w:val="99"/>
    <w:rsid w:val="00C06480"/>
  </w:style>
  <w:style w:type="table" w:styleId="Tabelacomgrade">
    <w:name w:val="Table Grid"/>
    <w:basedOn w:val="Tabelanormal"/>
    <w:uiPriority w:val="59"/>
    <w:rsid w:val="003D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340BD"/>
    <w:rPr>
      <w:color w:val="467886" w:themeColor="hyperlink"/>
      <w:u w:val="single"/>
    </w:rPr>
  </w:style>
  <w:style w:type="character" w:styleId="MenoPendente">
    <w:name w:val="Unresolved Mention"/>
    <w:basedOn w:val="Fontepargpadro"/>
    <w:uiPriority w:val="99"/>
    <w:semiHidden/>
    <w:unhideWhenUsed/>
    <w:rsid w:val="001340BD"/>
    <w:rPr>
      <w:color w:val="605E5C"/>
      <w:shd w:val="clear" w:color="auto" w:fill="E1DFDD"/>
    </w:rPr>
  </w:style>
  <w:style w:type="table" w:customStyle="1" w:styleId="TableGrid">
    <w:name w:val="TableGrid"/>
    <w:rsid w:val="00DF2F93"/>
    <w:pPr>
      <w:spacing w:after="0" w:line="240" w:lineRule="auto"/>
    </w:pPr>
    <w:rPr>
      <w:rFonts w:eastAsiaTheme="minorEastAsia"/>
      <w:kern w:val="0"/>
      <w:sz w:val="20"/>
      <w:szCs w:val="2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
    <Relationship TargetMode="External" Target="http://www.bnc.org.br" Type="http://schemas.openxmlformats.org/officeDocument/2006/relationships/hyperlink" Id="rId8"/>
    <Relationship TargetMode="External" Target="mailto:contratacoes@palmeira.sc.gov.br" Type="http://schemas.openxmlformats.org/officeDocument/2006/relationships/hyperlink" Id="rId13"/>
    <Relationship TargetMode="External" Target="http://www.portaldoempreendedor.gov.br" Type="http://schemas.openxmlformats.org/officeDocument/2006/relationships/hyperlink" Id="rId18"/>
    <Relationship Target="header1.xml" Type="http://schemas.openxmlformats.org/officeDocument/2006/relationships/header" Id="rId26"/>
    <Relationship Target="settings.xml" Type="http://schemas.openxmlformats.org/officeDocument/2006/relationships/settings" Id="rId3"/>
    <Relationship TargetMode="External" Target="mailto:licitacoes@palmeira.sc.gov.br" Type="http://schemas.openxmlformats.org/officeDocument/2006/relationships/hyperlink" Id="rId21"/>
    <Relationship TargetMode="External" Target="http://www.bnc.org.br" Type="http://schemas.openxmlformats.org/officeDocument/2006/relationships/hyperlink" Id="rId7"/>
    <Relationship TargetMode="External" Target="mailto:contratacoes@palmeira.sc.gov.br" Type="http://schemas.openxmlformats.org/officeDocument/2006/relationships/hyperlink" Id="rId12"/>
    <Relationship TargetMode="External" Target="mailto:licitacoes@palmeira.sc.gov.br" Type="http://schemas.openxmlformats.org/officeDocument/2006/relationships/hyperlink" Id="rId17"/>
    <Relationship TargetMode="External" Target="mailto:licitacoes@palmeira.sc.gov.br" Type="http://schemas.openxmlformats.org/officeDocument/2006/relationships/hyperlink" Id="rId25"/>
    <Relationship Target="styles.xml" Type="http://schemas.openxmlformats.org/officeDocument/2006/relationships/styles" Id="rId2"/>
    <Relationship TargetMode="External" Target="mailto:contratacoes@palmeira.sc.gov.br" Type="http://schemas.openxmlformats.org/officeDocument/2006/relationships/hyperlink" Id="rId16"/>
    <Relationship TargetMode="External" Target="mailto:contratacoes@palmeira.sc.gov.br" Type="http://schemas.openxmlformats.org/officeDocument/2006/relationships/hyperlink" Id="rId20"/>
    <Relationship Target="theme/theme1.xml" Type="http://schemas.openxmlformats.org/officeDocument/2006/relationships/theme" Id="rId29"/>
    <Relationship Target="numbering.xml" Type="http://schemas.openxmlformats.org/officeDocument/2006/relationships/numbering" Id="rId1"/>
    <Relationship Target="endnotes.xml" Type="http://schemas.openxmlformats.org/officeDocument/2006/relationships/endnotes" Id="rId6"/>
    <Relationship TargetMode="External" Target="mailto:licitacoes@palmeira.sc.gov.br" Type="http://schemas.openxmlformats.org/officeDocument/2006/relationships/hyperlink" Id="rId11"/>
    <Relationship TargetMode="External" Target="mailto:contratacoes@palmeira.sc.gov.br" Type="http://schemas.openxmlformats.org/officeDocument/2006/relationships/hyperlink" Id="rId24"/>
    <Relationship Target="footnotes.xml" Type="http://schemas.openxmlformats.org/officeDocument/2006/relationships/footnotes" Id="rId5"/>
    <Relationship TargetMode="External" Target="https://certidoes-apf.apps.tcu.gov.br/" Type="http://schemas.openxmlformats.org/officeDocument/2006/relationships/hyperlink" Id="rId15"/>
    <Relationship TargetMode="External" Target="mailto:licitacoes@palmeira.sc.gov.br" Type="http://schemas.openxmlformats.org/officeDocument/2006/relationships/hyperlink" Id="rId23"/>
    <Relationship Target="fontTable.xml" Type="http://schemas.openxmlformats.org/officeDocument/2006/relationships/fontTable" Id="rId28"/>
    <Relationship TargetMode="External" Target="mailto:contratacoes@palmeira.sc.gov.br" Type="http://schemas.openxmlformats.org/officeDocument/2006/relationships/hyperlink" Id="rId10"/>
    <Relationship TargetMode="External" Target="mailto:contratacoes@palmeira.sc.gov.br" Type="http://schemas.openxmlformats.org/officeDocument/2006/relationships/hyperlink" Id="rId19"/>
    <Relationship Target="webSettings.xml" Type="http://schemas.openxmlformats.org/officeDocument/2006/relationships/webSettings" Id="rId4"/>
    <Relationship TargetMode="External" Target="mailto:contato@bnc.org.br" Type="http://schemas.openxmlformats.org/officeDocument/2006/relationships/hyperlink" Id="rId9"/>
    <Relationship TargetMode="External" Target="mailto:licitacoes@palmeira.sc.gov.br" Type="http://schemas.openxmlformats.org/officeDocument/2006/relationships/hyperlink" Id="rId14"/>
    <Relationship TargetMode="External" Target="mailto:contratacoes@palmeira.sc.gov.br" Type="http://schemas.openxmlformats.org/officeDocument/2006/relationships/hyperlink" Id="rId22"/>
    <Relationship Target="footer1.xml" Type="http://schemas.openxmlformats.org/officeDocument/2006/relationships/footer" Id="rId27"/>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273</TotalTime>
  <Pages>55</Pages>
  <Words>16602</Words>
  <Characters>89655</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Alisson e Elaine Magalhães</dc:creator>
  <cp:keywords/>
  <dc:description/>
  <cp:lastModifiedBy>Licitação Palmeira</cp:lastModifiedBy>
  <cp:revision>8</cp:revision>
  <dcterms:created xsi:type="dcterms:W3CDTF">2025-12-19T14:49:00Z</dcterms:created>
  <dcterms:modified xsi:type="dcterms:W3CDTF">2026-02-05T18:14:00Z</dcterms:modified>
</cp:coreProperties>
</file>