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41C6D" w14:textId="6CD00BF0" w:rsidR="001378D2" w:rsidRPr="00F35721" w:rsidRDefault="00F35721" w:rsidP="0072139F">
      <w:pPr>
        <w:pStyle w:val="NormalWeb"/>
        <w:spacing w:before="0" w:beforeAutospacing="0" w:after="0" w:afterAutospacing="0" w:line="276" w:lineRule="auto"/>
        <w:jc w:val="center"/>
        <w:rPr>
          <w:rFonts w:ascii="Arial" w:hAnsi="Arial" w:cs="Arial"/>
          <w:b/>
          <w:color w:val="000000"/>
        </w:rPr>
      </w:pPr>
      <w:bookmarkStart w:id="0" w:name="_GoBack"/>
      <w:bookmarkEnd w:id="0"/>
      <w:r w:rsidRPr="00F35721">
        <w:rPr>
          <w:rFonts w:ascii="Arial" w:hAnsi="Arial" w:cs="Arial"/>
          <w:b/>
          <w:color w:val="000000"/>
        </w:rPr>
        <w:t>ANEXO I</w:t>
      </w:r>
    </w:p>
    <w:p w14:paraId="5F15D083" w14:textId="77777777" w:rsidR="001378D2" w:rsidRPr="001378D2" w:rsidRDefault="001378D2" w:rsidP="0072139F">
      <w:pPr>
        <w:spacing w:after="0" w:line="276" w:lineRule="auto"/>
        <w:ind w:right="101"/>
        <w:jc w:val="center"/>
        <w:rPr>
          <w:rFonts w:ascii="Arial" w:eastAsia="Arial" w:hAnsi="Arial" w:cs="Arial"/>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TERMO DE REFERÊNCIA </w:t>
      </w:r>
    </w:p>
    <w:p w14:paraId="62ED1DDC" w14:textId="77777777" w:rsidR="001378D2" w:rsidRPr="001378D2" w:rsidRDefault="001378D2" w:rsidP="0072139F">
      <w:pPr>
        <w:spacing w:after="0" w:line="276" w:lineRule="auto"/>
        <w:ind w:right="36"/>
        <w:jc w:val="center"/>
        <w:rPr>
          <w:rFonts w:ascii="Arial" w:eastAsia="Arial" w:hAnsi="Arial" w:cs="Arial"/>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 </w:t>
      </w:r>
    </w:p>
    <w:p w14:paraId="3D9F6CD2" w14:textId="77777777" w:rsidR="001378D2" w:rsidRPr="001378D2" w:rsidRDefault="001378D2"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PROCESSO ADMINISTRATIVO  </w:t>
      </w:r>
    </w:p>
    <w:p w14:paraId="281E7D59" w14:textId="77777777" w:rsidR="001378D2" w:rsidRPr="001378D2" w:rsidRDefault="001378D2" w:rsidP="0072139F">
      <w:pPr>
        <w:spacing w:after="0" w:line="276" w:lineRule="auto"/>
        <w:ind w:left="-5" w:hanging="10"/>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Município de Balneário Pinhal/RS </w:t>
      </w:r>
    </w:p>
    <w:p w14:paraId="34BB76A1" w14:textId="77777777" w:rsidR="001378D2" w:rsidRPr="001378D2" w:rsidRDefault="001378D2" w:rsidP="0072139F">
      <w:pPr>
        <w:spacing w:after="0" w:line="276" w:lineRule="auto"/>
        <w:ind w:left="-5" w:hanging="10"/>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Secretaria Municipal de obras e infraestrutura. </w:t>
      </w:r>
    </w:p>
    <w:p w14:paraId="16C2DA47" w14:textId="070419BF" w:rsidR="001378D2" w:rsidRPr="001378D2" w:rsidRDefault="001378D2" w:rsidP="0072139F">
      <w:pPr>
        <w:spacing w:after="0" w:line="276" w:lineRule="auto"/>
        <w:ind w:left="-5" w:hanging="10"/>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Necessidade da Administração: </w:t>
      </w:r>
      <w:r w:rsidR="00F35721">
        <w:rPr>
          <w:rFonts w:ascii="Arial" w:eastAsia="Arial" w:hAnsi="Arial" w:cs="Arial"/>
          <w:color w:val="000000"/>
          <w:kern w:val="0"/>
          <w:sz w:val="24"/>
          <w:szCs w:val="24"/>
          <w:lang w:eastAsia="pt-BR"/>
          <w14:ligatures w14:val="none"/>
        </w:rPr>
        <w:t>Locação</w:t>
      </w:r>
      <w:r w:rsidRPr="001378D2">
        <w:rPr>
          <w:rFonts w:ascii="Arial" w:eastAsia="Arial" w:hAnsi="Arial" w:cs="Arial"/>
          <w:color w:val="000000"/>
          <w:kern w:val="0"/>
          <w:sz w:val="24"/>
          <w:szCs w:val="24"/>
          <w:lang w:eastAsia="pt-BR"/>
          <w14:ligatures w14:val="none"/>
        </w:rPr>
        <w:t xml:space="preserve"> de horas máquina e horas caminhão. </w:t>
      </w:r>
    </w:p>
    <w:p w14:paraId="13F93A84" w14:textId="5B60D9D6" w:rsidR="001378D2" w:rsidRP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5B4696DE" w14:textId="77777777" w:rsidR="001378D2" w:rsidRPr="001378D2" w:rsidRDefault="001378D2" w:rsidP="0072139F">
      <w:pPr>
        <w:keepNext/>
        <w:keepLines/>
        <w:spacing w:after="0" w:line="276" w:lineRule="auto"/>
        <w:ind w:left="709" w:hanging="709"/>
        <w:outlineLvl w:val="0"/>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1. DEFINIÇÃO DO OBJETO </w:t>
      </w:r>
    </w:p>
    <w:p w14:paraId="25F5A051" w14:textId="77777777" w:rsidR="00F35721" w:rsidRDefault="001378D2" w:rsidP="0072139F">
      <w:pPr>
        <w:spacing w:after="0" w:line="276" w:lineRule="auto"/>
        <w:ind w:left="705"/>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O presente termo tem por objeto o Registro de Preços para possível e eventual contratação de hora máquina e hora caminhão, destinados à manutenção das vias do município, limpeza urbana, serviços de terraplanagem em áreas públicas, dentre outros, necessários e de competência da administração pública, visando atender as necessidades demanda da pela Secretaria Municipal de Obras. </w:t>
      </w:r>
    </w:p>
    <w:p w14:paraId="3E16B657" w14:textId="14F2830F" w:rsidR="001378D2" w:rsidRDefault="001378D2" w:rsidP="0072139F">
      <w:pPr>
        <w:spacing w:after="0" w:line="276" w:lineRule="auto"/>
        <w:ind w:left="705"/>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O</w:t>
      </w:r>
      <w:r w:rsidR="00F35721">
        <w:rPr>
          <w:rFonts w:ascii="Arial" w:eastAsia="Arial" w:hAnsi="Arial" w:cs="Arial"/>
          <w:color w:val="000000"/>
          <w:kern w:val="0"/>
          <w:sz w:val="24"/>
          <w:szCs w:val="24"/>
          <w:lang w:eastAsia="pt-BR"/>
          <w14:ligatures w14:val="none"/>
        </w:rPr>
        <w:t xml:space="preserve"> </w:t>
      </w:r>
      <w:r w:rsidRPr="001378D2">
        <w:rPr>
          <w:rFonts w:ascii="Arial" w:eastAsia="Arial" w:hAnsi="Arial" w:cs="Arial"/>
          <w:color w:val="000000"/>
          <w:kern w:val="0"/>
          <w:sz w:val="24"/>
          <w:szCs w:val="24"/>
          <w:lang w:eastAsia="pt-BR"/>
          <w14:ligatures w14:val="none"/>
        </w:rPr>
        <w:t>objeto da possu</w:t>
      </w:r>
      <w:r w:rsidR="00F35721">
        <w:rPr>
          <w:rFonts w:ascii="Arial" w:eastAsia="Arial" w:hAnsi="Arial" w:cs="Arial"/>
          <w:color w:val="000000"/>
          <w:kern w:val="0"/>
          <w:sz w:val="24"/>
          <w:szCs w:val="24"/>
          <w:lang w:eastAsia="pt-BR"/>
          <w14:ligatures w14:val="none"/>
        </w:rPr>
        <w:t>i</w:t>
      </w:r>
      <w:r w:rsidR="00BF2BF4">
        <w:rPr>
          <w:rFonts w:ascii="Arial" w:eastAsia="Arial" w:hAnsi="Arial" w:cs="Arial"/>
          <w:color w:val="000000"/>
          <w:kern w:val="0"/>
          <w:sz w:val="24"/>
          <w:szCs w:val="24"/>
          <w:lang w:eastAsia="pt-BR"/>
          <w14:ligatures w14:val="none"/>
        </w:rPr>
        <w:t xml:space="preserve"> </w:t>
      </w:r>
      <w:r w:rsidRPr="001378D2">
        <w:rPr>
          <w:rFonts w:ascii="Arial" w:eastAsia="Arial" w:hAnsi="Arial" w:cs="Arial"/>
          <w:color w:val="000000"/>
          <w:kern w:val="0"/>
          <w:sz w:val="24"/>
          <w:szCs w:val="24"/>
          <w:lang w:eastAsia="pt-BR"/>
          <w14:ligatures w14:val="none"/>
        </w:rPr>
        <w:t xml:space="preserve">as seguintes especificações:   </w:t>
      </w:r>
    </w:p>
    <w:p w14:paraId="152FF42D" w14:textId="77777777" w:rsidR="00F35721" w:rsidRPr="001378D2" w:rsidRDefault="00F35721" w:rsidP="0072139F">
      <w:pPr>
        <w:spacing w:after="0" w:line="276" w:lineRule="auto"/>
        <w:ind w:left="705"/>
        <w:jc w:val="both"/>
        <w:rPr>
          <w:rFonts w:ascii="Arial" w:eastAsia="Arial" w:hAnsi="Arial" w:cs="Arial"/>
          <w:color w:val="000000"/>
          <w:kern w:val="0"/>
          <w:sz w:val="24"/>
          <w:szCs w:val="24"/>
          <w:lang w:eastAsia="pt-BR"/>
          <w14:ligatures w14:val="none"/>
        </w:rPr>
      </w:pPr>
    </w:p>
    <w:tbl>
      <w:tblPr>
        <w:tblStyle w:val="TableGrid2"/>
        <w:tblW w:w="8930" w:type="dxa"/>
        <w:tblInd w:w="704" w:type="dxa"/>
        <w:tblCellMar>
          <w:top w:w="64" w:type="dxa"/>
          <w:left w:w="107" w:type="dxa"/>
        </w:tblCellMar>
        <w:tblLook w:val="04A0" w:firstRow="1" w:lastRow="0" w:firstColumn="1" w:lastColumn="0" w:noHBand="0" w:noVBand="1"/>
      </w:tblPr>
      <w:tblGrid>
        <w:gridCol w:w="567"/>
        <w:gridCol w:w="5670"/>
        <w:gridCol w:w="851"/>
        <w:gridCol w:w="708"/>
        <w:gridCol w:w="1134"/>
      </w:tblGrid>
      <w:tr w:rsidR="001378D2" w:rsidRPr="001378D2" w14:paraId="6315D5BD" w14:textId="77777777" w:rsidTr="00F35721">
        <w:trPr>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BFBFBF"/>
          </w:tcPr>
          <w:p w14:paraId="085DEC78" w14:textId="77777777" w:rsidR="001378D2" w:rsidRPr="001378D2" w:rsidRDefault="001378D2" w:rsidP="0072139F">
            <w:pPr>
              <w:spacing w:line="276" w:lineRule="auto"/>
              <w:ind w:left="-106" w:right="-50"/>
              <w:jc w:val="center"/>
              <w:rPr>
                <w:rFonts w:ascii="Arial" w:eastAsia="Arial" w:hAnsi="Arial" w:cs="Arial"/>
                <w:color w:val="000000"/>
                <w:sz w:val="20"/>
                <w:szCs w:val="20"/>
              </w:rPr>
            </w:pPr>
            <w:r w:rsidRPr="001378D2">
              <w:rPr>
                <w:rFonts w:ascii="Arial" w:eastAsia="Arial" w:hAnsi="Arial" w:cs="Arial"/>
                <w:b/>
                <w:color w:val="000000"/>
                <w:sz w:val="20"/>
                <w:szCs w:val="20"/>
              </w:rPr>
              <w:t>Item</w:t>
            </w:r>
            <w:r w:rsidRPr="001378D2">
              <w:rPr>
                <w:rFonts w:ascii="Arial" w:eastAsia="Arial" w:hAnsi="Arial" w:cs="Arial"/>
                <w:color w:val="000000"/>
                <w:sz w:val="20"/>
                <w:szCs w:val="20"/>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BFBFBF"/>
          </w:tcPr>
          <w:p w14:paraId="1645684D" w14:textId="77777777" w:rsidR="001378D2" w:rsidRPr="001378D2" w:rsidRDefault="001378D2" w:rsidP="0072139F">
            <w:pPr>
              <w:spacing w:line="276" w:lineRule="auto"/>
              <w:ind w:right="112"/>
              <w:jc w:val="center"/>
              <w:rPr>
                <w:rFonts w:ascii="Arial" w:eastAsia="Arial" w:hAnsi="Arial" w:cs="Arial"/>
                <w:color w:val="000000"/>
                <w:sz w:val="20"/>
                <w:szCs w:val="20"/>
              </w:rPr>
            </w:pPr>
            <w:r w:rsidRPr="001378D2">
              <w:rPr>
                <w:rFonts w:ascii="Arial" w:eastAsia="Arial" w:hAnsi="Arial" w:cs="Arial"/>
                <w:b/>
                <w:color w:val="000000"/>
                <w:sz w:val="20"/>
                <w:szCs w:val="20"/>
              </w:rPr>
              <w:t>Objeto/ Descrição</w:t>
            </w:r>
            <w:r w:rsidRPr="001378D2">
              <w:rPr>
                <w:rFonts w:ascii="Arial" w:eastAsia="Arial" w:hAnsi="Arial" w:cs="Arial"/>
                <w:color w:val="000000"/>
                <w:sz w:val="20"/>
                <w:szCs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FBF07FE" w14:textId="77777777" w:rsidR="001378D2" w:rsidRPr="001378D2" w:rsidRDefault="001378D2" w:rsidP="0072139F">
            <w:pPr>
              <w:spacing w:line="276" w:lineRule="auto"/>
              <w:ind w:left="68"/>
              <w:rPr>
                <w:rFonts w:ascii="Arial" w:eastAsia="Arial" w:hAnsi="Arial" w:cs="Arial"/>
                <w:color w:val="000000"/>
                <w:sz w:val="20"/>
                <w:szCs w:val="20"/>
              </w:rPr>
            </w:pPr>
            <w:r w:rsidRPr="001378D2">
              <w:rPr>
                <w:rFonts w:ascii="Arial" w:eastAsia="Arial" w:hAnsi="Arial" w:cs="Arial"/>
                <w:b/>
                <w:color w:val="000000"/>
                <w:sz w:val="20"/>
                <w:szCs w:val="20"/>
              </w:rPr>
              <w:t>Quant.</w:t>
            </w:r>
            <w:r w:rsidRPr="001378D2">
              <w:rPr>
                <w:rFonts w:ascii="Arial" w:eastAsia="Arial" w:hAnsi="Arial" w:cs="Arial"/>
                <w:color w:val="000000"/>
                <w:sz w:val="20"/>
                <w:szCs w:val="20"/>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Pr>
          <w:p w14:paraId="5EA29A0D" w14:textId="77777777" w:rsidR="001378D2" w:rsidRPr="001378D2" w:rsidRDefault="001378D2" w:rsidP="0072139F">
            <w:pPr>
              <w:spacing w:line="276" w:lineRule="auto"/>
              <w:ind w:left="75"/>
              <w:rPr>
                <w:rFonts w:ascii="Arial" w:eastAsia="Arial" w:hAnsi="Arial" w:cs="Arial"/>
                <w:color w:val="000000"/>
                <w:sz w:val="20"/>
                <w:szCs w:val="20"/>
              </w:rPr>
            </w:pPr>
            <w:r w:rsidRPr="001378D2">
              <w:rPr>
                <w:rFonts w:ascii="Arial" w:eastAsia="Arial" w:hAnsi="Arial" w:cs="Arial"/>
                <w:b/>
                <w:color w:val="000000"/>
                <w:sz w:val="20"/>
                <w:szCs w:val="20"/>
              </w:rPr>
              <w:t>Unid.</w:t>
            </w:r>
            <w:r w:rsidRPr="001378D2">
              <w:rPr>
                <w:rFonts w:ascii="Arial" w:eastAsia="Arial" w:hAnsi="Arial" w:cs="Arial"/>
                <w:color w:val="000000"/>
                <w:sz w:val="20"/>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1EFCCB74" w14:textId="597C236D" w:rsidR="001378D2" w:rsidRPr="001378D2" w:rsidRDefault="001378D2" w:rsidP="0072139F">
            <w:pPr>
              <w:spacing w:line="276" w:lineRule="auto"/>
              <w:ind w:right="50"/>
              <w:jc w:val="center"/>
              <w:rPr>
                <w:rFonts w:ascii="Arial" w:eastAsia="Arial" w:hAnsi="Arial" w:cs="Arial"/>
                <w:color w:val="000000"/>
                <w:sz w:val="20"/>
                <w:szCs w:val="20"/>
              </w:rPr>
            </w:pPr>
            <w:r w:rsidRPr="001378D2">
              <w:rPr>
                <w:rFonts w:ascii="Arial" w:eastAsia="Arial" w:hAnsi="Arial" w:cs="Arial"/>
                <w:b/>
                <w:color w:val="000000"/>
                <w:sz w:val="20"/>
                <w:szCs w:val="20"/>
              </w:rPr>
              <w:t xml:space="preserve">Valor </w:t>
            </w:r>
          </w:p>
        </w:tc>
      </w:tr>
      <w:tr w:rsidR="001378D2" w:rsidRPr="001378D2" w14:paraId="3D8ED26B" w14:textId="77777777" w:rsidTr="00F35721">
        <w:trPr>
          <w:trHeight w:val="20"/>
        </w:trPr>
        <w:tc>
          <w:tcPr>
            <w:tcW w:w="567" w:type="dxa"/>
            <w:tcBorders>
              <w:top w:val="single" w:sz="4" w:space="0" w:color="000000"/>
              <w:left w:val="single" w:sz="4" w:space="0" w:color="000000"/>
              <w:bottom w:val="single" w:sz="4" w:space="0" w:color="000000"/>
              <w:right w:val="single" w:sz="4" w:space="0" w:color="000000"/>
            </w:tcBorders>
          </w:tcPr>
          <w:p w14:paraId="57B5A121" w14:textId="77777777" w:rsidR="001378D2" w:rsidRPr="001378D2" w:rsidRDefault="001378D2"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 xml:space="preserve">01 </w:t>
            </w:r>
          </w:p>
        </w:tc>
        <w:tc>
          <w:tcPr>
            <w:tcW w:w="5670" w:type="dxa"/>
            <w:tcBorders>
              <w:top w:val="single" w:sz="4" w:space="0" w:color="000000"/>
              <w:left w:val="single" w:sz="4" w:space="0" w:color="000000"/>
              <w:bottom w:val="single" w:sz="4" w:space="0" w:color="000000"/>
              <w:right w:val="single" w:sz="4" w:space="0" w:color="000000"/>
            </w:tcBorders>
          </w:tcPr>
          <w:p w14:paraId="2B6885BB" w14:textId="51D4EE20" w:rsidR="001378D2" w:rsidRPr="001378D2" w:rsidRDefault="001378D2" w:rsidP="0072139F">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Locação de horas trabalhadas de Caminhão basculante (</w:t>
            </w:r>
            <w:proofErr w:type="spellStart"/>
            <w:r w:rsidRPr="001378D2">
              <w:rPr>
                <w:rFonts w:ascii="Arial" w:eastAsia="Arial" w:hAnsi="Arial" w:cs="Arial"/>
                <w:color w:val="000000"/>
                <w:sz w:val="20"/>
                <w:szCs w:val="20"/>
              </w:rPr>
              <w:t>truck</w:t>
            </w:r>
            <w:proofErr w:type="spellEnd"/>
            <w:r w:rsidRPr="001378D2">
              <w:rPr>
                <w:rFonts w:ascii="Arial" w:eastAsia="Arial" w:hAnsi="Arial" w:cs="Arial"/>
                <w:color w:val="000000"/>
                <w:sz w:val="20"/>
                <w:szCs w:val="20"/>
              </w:rPr>
              <w:t xml:space="preserve">), com capacidade mínima de 16.000kg ou mais e volume mínimo de 11 metros cúbicos, ano/modelo a partir de 2006. </w:t>
            </w:r>
            <w:r>
              <w:rPr>
                <w:rFonts w:ascii="Arial" w:eastAsia="Arial" w:hAnsi="Arial" w:cs="Arial"/>
                <w:color w:val="000000"/>
                <w:sz w:val="20"/>
                <w:szCs w:val="20"/>
              </w:rPr>
              <w:t xml:space="preserve"> </w:t>
            </w:r>
            <w:r w:rsidRPr="001378D2">
              <w:rPr>
                <w:rFonts w:ascii="Arial" w:eastAsia="Arial" w:hAnsi="Arial" w:cs="Arial"/>
                <w:color w:val="000000"/>
                <w:sz w:val="20"/>
                <w:szCs w:val="20"/>
              </w:rPr>
              <w:t xml:space="preserve">Chip diurno. </w:t>
            </w:r>
          </w:p>
        </w:tc>
        <w:tc>
          <w:tcPr>
            <w:tcW w:w="851" w:type="dxa"/>
            <w:tcBorders>
              <w:top w:val="single" w:sz="4" w:space="0" w:color="000000"/>
              <w:left w:val="single" w:sz="4" w:space="0" w:color="000000"/>
              <w:bottom w:val="single" w:sz="4" w:space="0" w:color="000000"/>
              <w:right w:val="single" w:sz="4" w:space="0" w:color="000000"/>
            </w:tcBorders>
          </w:tcPr>
          <w:p w14:paraId="63DF144C" w14:textId="0A35FE85" w:rsidR="001378D2" w:rsidRPr="001378D2" w:rsidRDefault="001378D2" w:rsidP="0072139F">
            <w:pPr>
              <w:spacing w:line="276" w:lineRule="auto"/>
              <w:ind w:right="114"/>
              <w:jc w:val="center"/>
              <w:rPr>
                <w:rFonts w:ascii="Arial" w:eastAsia="Arial" w:hAnsi="Arial" w:cs="Arial"/>
                <w:color w:val="000000"/>
                <w:sz w:val="20"/>
                <w:szCs w:val="20"/>
              </w:rPr>
            </w:pPr>
            <w:r w:rsidRPr="001378D2">
              <w:rPr>
                <w:rFonts w:ascii="Arial" w:eastAsia="Arial" w:hAnsi="Arial" w:cs="Arial"/>
                <w:color w:val="000000"/>
                <w:sz w:val="20"/>
                <w:szCs w:val="20"/>
              </w:rPr>
              <w:t>2</w:t>
            </w:r>
            <w:r w:rsidR="00F35721">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001A9EC0" w14:textId="4F06A242" w:rsidR="001378D2" w:rsidRPr="001378D2" w:rsidRDefault="001378D2" w:rsidP="0072139F">
            <w:pPr>
              <w:spacing w:line="276" w:lineRule="auto"/>
              <w:ind w:left="49"/>
              <w:rPr>
                <w:rFonts w:ascii="Arial" w:eastAsia="Arial" w:hAnsi="Arial" w:cs="Arial"/>
                <w:color w:val="000000"/>
                <w:sz w:val="20"/>
                <w:szCs w:val="20"/>
              </w:rPr>
            </w:pPr>
            <w:r w:rsidRPr="001378D2">
              <w:rPr>
                <w:rFonts w:ascii="Arial" w:eastAsia="Arial" w:hAnsi="Arial" w:cs="Arial"/>
                <w:color w:val="000000"/>
                <w:sz w:val="20"/>
                <w:szCs w:val="20"/>
              </w:rPr>
              <w:t xml:space="preserve">hora </w:t>
            </w:r>
          </w:p>
        </w:tc>
        <w:tc>
          <w:tcPr>
            <w:tcW w:w="1134" w:type="dxa"/>
            <w:tcBorders>
              <w:top w:val="single" w:sz="4" w:space="0" w:color="000000"/>
              <w:left w:val="single" w:sz="4" w:space="0" w:color="000000"/>
              <w:bottom w:val="single" w:sz="4" w:space="0" w:color="000000"/>
              <w:right w:val="single" w:sz="4" w:space="0" w:color="000000"/>
            </w:tcBorders>
          </w:tcPr>
          <w:p w14:paraId="1848D7E3" w14:textId="77777777" w:rsidR="001378D2" w:rsidRPr="001378D2" w:rsidRDefault="001378D2" w:rsidP="0072139F">
            <w:pPr>
              <w:spacing w:line="276" w:lineRule="auto"/>
              <w:rPr>
                <w:rFonts w:ascii="Arial" w:eastAsia="Arial" w:hAnsi="Arial" w:cs="Arial"/>
                <w:color w:val="000000"/>
                <w:sz w:val="20"/>
                <w:szCs w:val="20"/>
              </w:rPr>
            </w:pPr>
            <w:r w:rsidRPr="001378D2">
              <w:rPr>
                <w:rFonts w:ascii="Arial" w:eastAsia="Calibri" w:hAnsi="Arial" w:cs="Arial"/>
                <w:color w:val="000000"/>
                <w:sz w:val="20"/>
                <w:szCs w:val="20"/>
              </w:rPr>
              <w:t xml:space="preserve">R$ </w:t>
            </w:r>
            <w:r w:rsidRPr="001378D2">
              <w:rPr>
                <w:rFonts w:ascii="Arial" w:eastAsia="Arial" w:hAnsi="Arial" w:cs="Arial"/>
                <w:color w:val="000000"/>
                <w:sz w:val="20"/>
                <w:szCs w:val="20"/>
              </w:rPr>
              <w:t>319,35</w:t>
            </w:r>
            <w:r w:rsidRPr="001378D2">
              <w:rPr>
                <w:rFonts w:ascii="Arial" w:eastAsia="Calibri" w:hAnsi="Arial" w:cs="Arial"/>
                <w:color w:val="000000"/>
                <w:sz w:val="20"/>
                <w:szCs w:val="20"/>
              </w:rPr>
              <w:t xml:space="preserve"> </w:t>
            </w:r>
          </w:p>
        </w:tc>
      </w:tr>
      <w:tr w:rsidR="001378D2" w:rsidRPr="001378D2" w14:paraId="3C0E03DA" w14:textId="77777777" w:rsidTr="00F35721">
        <w:trPr>
          <w:trHeight w:val="20"/>
        </w:trPr>
        <w:tc>
          <w:tcPr>
            <w:tcW w:w="567" w:type="dxa"/>
            <w:tcBorders>
              <w:top w:val="single" w:sz="4" w:space="0" w:color="000000"/>
              <w:left w:val="single" w:sz="4" w:space="0" w:color="000000"/>
              <w:bottom w:val="single" w:sz="4" w:space="0" w:color="000000"/>
              <w:right w:val="single" w:sz="4" w:space="0" w:color="000000"/>
            </w:tcBorders>
          </w:tcPr>
          <w:p w14:paraId="2B2B287F" w14:textId="77777777" w:rsidR="001378D2" w:rsidRPr="001378D2" w:rsidRDefault="001378D2"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 xml:space="preserve">02 </w:t>
            </w:r>
          </w:p>
        </w:tc>
        <w:tc>
          <w:tcPr>
            <w:tcW w:w="5670" w:type="dxa"/>
            <w:tcBorders>
              <w:top w:val="single" w:sz="4" w:space="0" w:color="000000"/>
              <w:left w:val="single" w:sz="4" w:space="0" w:color="000000"/>
              <w:bottom w:val="single" w:sz="4" w:space="0" w:color="000000"/>
              <w:right w:val="single" w:sz="4" w:space="0" w:color="000000"/>
            </w:tcBorders>
          </w:tcPr>
          <w:p w14:paraId="31BD6315" w14:textId="4BFA78C6" w:rsidR="001378D2" w:rsidRPr="001378D2" w:rsidRDefault="001378D2" w:rsidP="0072139F">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 xml:space="preserve">Locação de trator de esteiras, potência 100 HP, peso operacional 9,4 T, com lâmina de 2,19m. Chip diurno. </w:t>
            </w:r>
          </w:p>
        </w:tc>
        <w:tc>
          <w:tcPr>
            <w:tcW w:w="851" w:type="dxa"/>
            <w:tcBorders>
              <w:top w:val="single" w:sz="4" w:space="0" w:color="000000"/>
              <w:left w:val="single" w:sz="4" w:space="0" w:color="000000"/>
              <w:bottom w:val="single" w:sz="4" w:space="0" w:color="000000"/>
              <w:right w:val="single" w:sz="4" w:space="0" w:color="000000"/>
            </w:tcBorders>
          </w:tcPr>
          <w:p w14:paraId="498EF964" w14:textId="5DA67156" w:rsidR="001378D2" w:rsidRPr="001378D2" w:rsidRDefault="001378D2" w:rsidP="0072139F">
            <w:pPr>
              <w:spacing w:line="276" w:lineRule="auto"/>
              <w:ind w:right="114"/>
              <w:jc w:val="center"/>
              <w:rPr>
                <w:rFonts w:ascii="Arial" w:eastAsia="Arial" w:hAnsi="Arial" w:cs="Arial"/>
                <w:color w:val="000000"/>
                <w:sz w:val="20"/>
                <w:szCs w:val="20"/>
              </w:rPr>
            </w:pPr>
            <w:r w:rsidRPr="001378D2">
              <w:rPr>
                <w:rFonts w:ascii="Arial" w:eastAsia="Arial" w:hAnsi="Arial" w:cs="Arial"/>
                <w:color w:val="000000"/>
                <w:sz w:val="20"/>
                <w:szCs w:val="20"/>
              </w:rPr>
              <w:t>2</w:t>
            </w:r>
            <w:r w:rsidR="00F35721">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0D02463A" w14:textId="653BB3B2" w:rsidR="001378D2" w:rsidRPr="001378D2" w:rsidRDefault="001378D2" w:rsidP="0072139F">
            <w:pPr>
              <w:spacing w:line="276" w:lineRule="auto"/>
              <w:ind w:left="1"/>
              <w:rPr>
                <w:rFonts w:ascii="Arial" w:eastAsia="Arial" w:hAnsi="Arial" w:cs="Arial"/>
                <w:color w:val="000000"/>
                <w:sz w:val="20"/>
                <w:szCs w:val="20"/>
              </w:rPr>
            </w:pPr>
            <w:r w:rsidRPr="001378D2">
              <w:rPr>
                <w:rFonts w:ascii="Arial" w:eastAsia="Arial" w:hAnsi="Arial" w:cs="Arial"/>
                <w:color w:val="000000"/>
                <w:sz w:val="20"/>
                <w:szCs w:val="20"/>
              </w:rPr>
              <w:t xml:space="preserve"> hora  </w:t>
            </w:r>
          </w:p>
        </w:tc>
        <w:tc>
          <w:tcPr>
            <w:tcW w:w="1134" w:type="dxa"/>
            <w:tcBorders>
              <w:top w:val="single" w:sz="4" w:space="0" w:color="000000"/>
              <w:left w:val="single" w:sz="4" w:space="0" w:color="000000"/>
              <w:bottom w:val="single" w:sz="4" w:space="0" w:color="000000"/>
              <w:right w:val="single" w:sz="4" w:space="0" w:color="000000"/>
            </w:tcBorders>
          </w:tcPr>
          <w:p w14:paraId="2B4CCAD4" w14:textId="77777777" w:rsidR="001378D2" w:rsidRPr="001378D2" w:rsidRDefault="001378D2" w:rsidP="0072139F">
            <w:pPr>
              <w:spacing w:line="276" w:lineRule="auto"/>
              <w:rPr>
                <w:rFonts w:ascii="Arial" w:eastAsia="Arial" w:hAnsi="Arial" w:cs="Arial"/>
                <w:color w:val="000000"/>
                <w:sz w:val="20"/>
                <w:szCs w:val="20"/>
              </w:rPr>
            </w:pPr>
            <w:r w:rsidRPr="001378D2">
              <w:rPr>
                <w:rFonts w:ascii="Arial" w:eastAsia="Calibri" w:hAnsi="Arial" w:cs="Arial"/>
                <w:color w:val="000000"/>
                <w:sz w:val="20"/>
                <w:szCs w:val="20"/>
              </w:rPr>
              <w:t xml:space="preserve">R$ 205,14 </w:t>
            </w:r>
          </w:p>
        </w:tc>
      </w:tr>
      <w:tr w:rsidR="001378D2" w:rsidRPr="001378D2" w14:paraId="16E97040" w14:textId="77777777" w:rsidTr="00F35721">
        <w:trPr>
          <w:trHeight w:val="20"/>
        </w:trPr>
        <w:tc>
          <w:tcPr>
            <w:tcW w:w="567" w:type="dxa"/>
            <w:tcBorders>
              <w:top w:val="single" w:sz="4" w:space="0" w:color="000000"/>
              <w:left w:val="single" w:sz="4" w:space="0" w:color="000000"/>
              <w:bottom w:val="single" w:sz="4" w:space="0" w:color="000000"/>
              <w:right w:val="single" w:sz="4" w:space="0" w:color="000000"/>
            </w:tcBorders>
          </w:tcPr>
          <w:p w14:paraId="3E7B8269" w14:textId="77777777" w:rsidR="001378D2" w:rsidRPr="001378D2" w:rsidRDefault="001378D2" w:rsidP="0072139F">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03 </w:t>
            </w:r>
          </w:p>
        </w:tc>
        <w:tc>
          <w:tcPr>
            <w:tcW w:w="5670" w:type="dxa"/>
            <w:tcBorders>
              <w:top w:val="single" w:sz="4" w:space="0" w:color="000000"/>
              <w:left w:val="single" w:sz="4" w:space="0" w:color="000000"/>
              <w:bottom w:val="single" w:sz="4" w:space="0" w:color="000000"/>
              <w:right w:val="single" w:sz="4" w:space="0" w:color="000000"/>
            </w:tcBorders>
          </w:tcPr>
          <w:p w14:paraId="2346DD2C" w14:textId="77777777" w:rsidR="001378D2" w:rsidRPr="001378D2" w:rsidRDefault="001378D2" w:rsidP="0072139F">
            <w:pPr>
              <w:spacing w:line="276" w:lineRule="auto"/>
              <w:ind w:right="39"/>
              <w:jc w:val="both"/>
              <w:rPr>
                <w:rFonts w:ascii="Arial" w:eastAsia="Arial" w:hAnsi="Arial" w:cs="Arial"/>
                <w:color w:val="000000"/>
                <w:sz w:val="20"/>
                <w:szCs w:val="20"/>
              </w:rPr>
            </w:pPr>
            <w:r w:rsidRPr="001378D2">
              <w:rPr>
                <w:rFonts w:ascii="Arial" w:eastAsia="Arial" w:hAnsi="Arial" w:cs="Arial"/>
                <w:color w:val="000000"/>
                <w:sz w:val="20"/>
                <w:szCs w:val="20"/>
              </w:rPr>
              <w:t xml:space="preserve">Escavadeira hidráulica sobre esteira, equipada com </w:t>
            </w:r>
            <w:proofErr w:type="spellStart"/>
            <w:r w:rsidRPr="001378D2">
              <w:rPr>
                <w:rFonts w:ascii="Arial" w:eastAsia="Arial" w:hAnsi="Arial" w:cs="Arial"/>
                <w:color w:val="000000"/>
                <w:sz w:val="20"/>
                <w:szCs w:val="20"/>
              </w:rPr>
              <w:t>clamshell</w:t>
            </w:r>
            <w:proofErr w:type="spellEnd"/>
            <w:r w:rsidRPr="001378D2">
              <w:rPr>
                <w:rFonts w:ascii="Arial" w:eastAsia="Arial" w:hAnsi="Arial" w:cs="Arial"/>
                <w:color w:val="000000"/>
                <w:sz w:val="20"/>
                <w:szCs w:val="20"/>
              </w:rPr>
              <w:t>, com capacidade de caçamba entre 1,20 e 1,50 metros cúbicos, peso operacional entre 20,00 e 22 ,00 toneladas, potência liquida entre 150 e 160 HP. Chip diurno.</w:t>
            </w:r>
            <w:r w:rsidRPr="001378D2">
              <w:rPr>
                <w:rFonts w:ascii="Arial" w:eastAsia="Calibri" w:hAnsi="Arial" w:cs="Arial"/>
                <w:color w:val="000000"/>
                <w:sz w:val="20"/>
                <w:szCs w:val="20"/>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709FB174" w14:textId="5F2ECC38" w:rsidR="001378D2" w:rsidRPr="001378D2" w:rsidRDefault="001378D2"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sidR="00F35721">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3967B27E" w14:textId="24CA23FE" w:rsidR="001378D2" w:rsidRPr="001378D2" w:rsidRDefault="001378D2" w:rsidP="0072139F">
            <w:pPr>
              <w:spacing w:line="276" w:lineRule="auto"/>
              <w:ind w:left="48"/>
              <w:rPr>
                <w:rFonts w:ascii="Arial" w:eastAsia="Arial" w:hAnsi="Arial" w:cs="Arial"/>
                <w:color w:val="000000"/>
                <w:sz w:val="20"/>
                <w:szCs w:val="20"/>
              </w:rPr>
            </w:pPr>
            <w:r w:rsidRPr="001378D2">
              <w:rPr>
                <w:rFonts w:ascii="Arial" w:eastAsia="Arial" w:hAnsi="Arial" w:cs="Arial"/>
                <w:color w:val="000000"/>
                <w:sz w:val="20"/>
                <w:szCs w:val="20"/>
              </w:rPr>
              <w:t xml:space="preserve">hora </w:t>
            </w:r>
          </w:p>
        </w:tc>
        <w:tc>
          <w:tcPr>
            <w:tcW w:w="1134" w:type="dxa"/>
            <w:tcBorders>
              <w:top w:val="single" w:sz="4" w:space="0" w:color="000000"/>
              <w:left w:val="single" w:sz="4" w:space="0" w:color="000000"/>
              <w:bottom w:val="single" w:sz="4" w:space="0" w:color="000000"/>
              <w:right w:val="single" w:sz="4" w:space="0" w:color="000000"/>
            </w:tcBorders>
          </w:tcPr>
          <w:p w14:paraId="5A374F48" w14:textId="77777777" w:rsidR="001378D2" w:rsidRPr="001378D2" w:rsidRDefault="001378D2" w:rsidP="0072139F">
            <w:pPr>
              <w:spacing w:line="276" w:lineRule="auto"/>
              <w:rPr>
                <w:rFonts w:ascii="Arial" w:eastAsia="Arial" w:hAnsi="Arial" w:cs="Arial"/>
                <w:color w:val="000000"/>
                <w:sz w:val="20"/>
                <w:szCs w:val="20"/>
              </w:rPr>
            </w:pPr>
            <w:r w:rsidRPr="001378D2">
              <w:rPr>
                <w:rFonts w:ascii="Arial" w:eastAsia="Calibri" w:hAnsi="Arial" w:cs="Arial"/>
                <w:color w:val="000000"/>
                <w:sz w:val="20"/>
                <w:szCs w:val="20"/>
              </w:rPr>
              <w:t xml:space="preserve">R$ 293,44 </w:t>
            </w:r>
          </w:p>
        </w:tc>
      </w:tr>
      <w:tr w:rsidR="001378D2" w:rsidRPr="001378D2" w14:paraId="6C17AB33" w14:textId="77777777" w:rsidTr="00F35721">
        <w:trPr>
          <w:trHeight w:val="20"/>
        </w:trPr>
        <w:tc>
          <w:tcPr>
            <w:tcW w:w="567" w:type="dxa"/>
            <w:tcBorders>
              <w:top w:val="single" w:sz="4" w:space="0" w:color="000000"/>
              <w:left w:val="single" w:sz="4" w:space="0" w:color="000000"/>
              <w:bottom w:val="single" w:sz="4" w:space="0" w:color="000000"/>
              <w:right w:val="single" w:sz="4" w:space="0" w:color="000000"/>
            </w:tcBorders>
          </w:tcPr>
          <w:p w14:paraId="1483FABB" w14:textId="77777777" w:rsidR="001378D2" w:rsidRPr="001378D2" w:rsidRDefault="001378D2" w:rsidP="0072139F">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04 </w:t>
            </w:r>
          </w:p>
        </w:tc>
        <w:tc>
          <w:tcPr>
            <w:tcW w:w="5670" w:type="dxa"/>
            <w:tcBorders>
              <w:top w:val="single" w:sz="4" w:space="0" w:color="000000"/>
              <w:left w:val="single" w:sz="4" w:space="0" w:color="000000"/>
              <w:bottom w:val="single" w:sz="4" w:space="0" w:color="000000"/>
              <w:right w:val="single" w:sz="4" w:space="0" w:color="000000"/>
            </w:tcBorders>
          </w:tcPr>
          <w:p w14:paraId="2636833E" w14:textId="66125F31" w:rsidR="001378D2" w:rsidRPr="001378D2" w:rsidRDefault="001378D2" w:rsidP="0072139F">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Escavadeira hidráulica de braço longo (longo alcance) sobre esteiras, caçamba de 0,52 metros cúbicos, peso operacional de 24 toneladas, potência liquida 155 HP</w:t>
            </w:r>
            <w:r w:rsidR="00F35721">
              <w:rPr>
                <w:rFonts w:ascii="Arial" w:eastAsia="Arial" w:hAnsi="Arial" w:cs="Arial"/>
                <w:color w:val="000000"/>
                <w:sz w:val="20"/>
                <w:szCs w:val="20"/>
              </w:rPr>
              <w:t>.</w:t>
            </w:r>
            <w:r w:rsidRPr="001378D2">
              <w:rPr>
                <w:rFonts w:ascii="Arial" w:eastAsia="Arial" w:hAnsi="Arial" w:cs="Arial"/>
                <w:color w:val="000000"/>
                <w:sz w:val="20"/>
                <w:szCs w:val="20"/>
              </w:rPr>
              <w:t xml:space="preserve"> </w:t>
            </w:r>
            <w:r w:rsidR="00F35721" w:rsidRPr="001378D2">
              <w:rPr>
                <w:rFonts w:ascii="Arial" w:eastAsia="Arial" w:hAnsi="Arial" w:cs="Arial"/>
                <w:color w:val="000000"/>
                <w:sz w:val="20"/>
                <w:szCs w:val="20"/>
              </w:rPr>
              <w:t>C</w:t>
            </w:r>
            <w:r w:rsidRPr="001378D2">
              <w:rPr>
                <w:rFonts w:ascii="Arial" w:eastAsia="Arial" w:hAnsi="Arial" w:cs="Arial"/>
                <w:color w:val="000000"/>
                <w:sz w:val="20"/>
                <w:szCs w:val="20"/>
              </w:rPr>
              <w:t xml:space="preserve">hip diurno. </w:t>
            </w:r>
          </w:p>
        </w:tc>
        <w:tc>
          <w:tcPr>
            <w:tcW w:w="851" w:type="dxa"/>
            <w:tcBorders>
              <w:top w:val="single" w:sz="4" w:space="0" w:color="000000"/>
              <w:left w:val="single" w:sz="4" w:space="0" w:color="000000"/>
              <w:bottom w:val="single" w:sz="4" w:space="0" w:color="000000"/>
              <w:right w:val="single" w:sz="4" w:space="0" w:color="000000"/>
            </w:tcBorders>
          </w:tcPr>
          <w:p w14:paraId="1455BAEA" w14:textId="1CB0272B" w:rsidR="001378D2" w:rsidRPr="001378D2" w:rsidRDefault="001378D2"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sidR="00F35721">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37F0713C" w14:textId="053DFE49" w:rsidR="001378D2" w:rsidRPr="001378D2" w:rsidRDefault="00F35721" w:rsidP="0072139F">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001378D2"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1E34D68D" w14:textId="77777777" w:rsidR="001378D2" w:rsidRPr="001378D2" w:rsidRDefault="001378D2" w:rsidP="0072139F">
            <w:pPr>
              <w:spacing w:line="276" w:lineRule="auto"/>
              <w:rPr>
                <w:rFonts w:ascii="Arial" w:eastAsia="Arial" w:hAnsi="Arial" w:cs="Arial"/>
                <w:color w:val="000000"/>
                <w:sz w:val="20"/>
                <w:szCs w:val="20"/>
              </w:rPr>
            </w:pPr>
            <w:r w:rsidRPr="001378D2">
              <w:rPr>
                <w:rFonts w:ascii="Arial" w:eastAsia="Calibri" w:hAnsi="Arial" w:cs="Arial"/>
                <w:color w:val="000000"/>
                <w:sz w:val="20"/>
                <w:szCs w:val="20"/>
              </w:rPr>
              <w:t xml:space="preserve">R$ 283,47 </w:t>
            </w:r>
          </w:p>
        </w:tc>
      </w:tr>
      <w:tr w:rsidR="001378D2" w:rsidRPr="001378D2" w14:paraId="7A731599" w14:textId="77777777" w:rsidTr="00F35721">
        <w:trPr>
          <w:trHeight w:val="20"/>
        </w:trPr>
        <w:tc>
          <w:tcPr>
            <w:tcW w:w="567" w:type="dxa"/>
            <w:tcBorders>
              <w:top w:val="single" w:sz="4" w:space="0" w:color="000000"/>
              <w:left w:val="single" w:sz="4" w:space="0" w:color="000000"/>
              <w:bottom w:val="single" w:sz="4" w:space="0" w:color="000000"/>
              <w:right w:val="single" w:sz="4" w:space="0" w:color="000000"/>
            </w:tcBorders>
          </w:tcPr>
          <w:p w14:paraId="630FA468" w14:textId="77777777" w:rsidR="001378D2" w:rsidRPr="001378D2" w:rsidRDefault="001378D2" w:rsidP="0072139F">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05 </w:t>
            </w:r>
          </w:p>
        </w:tc>
        <w:tc>
          <w:tcPr>
            <w:tcW w:w="5670" w:type="dxa"/>
            <w:tcBorders>
              <w:top w:val="single" w:sz="4" w:space="0" w:color="000000"/>
              <w:left w:val="single" w:sz="4" w:space="0" w:color="000000"/>
              <w:bottom w:val="single" w:sz="4" w:space="0" w:color="000000"/>
              <w:right w:val="single" w:sz="4" w:space="0" w:color="000000"/>
            </w:tcBorders>
          </w:tcPr>
          <w:p w14:paraId="6A2324BC" w14:textId="77777777" w:rsidR="001378D2" w:rsidRPr="001378D2" w:rsidRDefault="001378D2" w:rsidP="0072139F">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 xml:space="preserve">Rolo compactador vibratório tandem, arco liso, potência 125 HP peso sem/com lastro 10,20/11,65 toneladas, largura de trabalho 1,73 metros. Chip diurno. </w:t>
            </w:r>
          </w:p>
        </w:tc>
        <w:tc>
          <w:tcPr>
            <w:tcW w:w="851" w:type="dxa"/>
            <w:tcBorders>
              <w:top w:val="single" w:sz="4" w:space="0" w:color="000000"/>
              <w:left w:val="single" w:sz="4" w:space="0" w:color="000000"/>
              <w:bottom w:val="single" w:sz="4" w:space="0" w:color="000000"/>
              <w:right w:val="single" w:sz="4" w:space="0" w:color="000000"/>
            </w:tcBorders>
          </w:tcPr>
          <w:p w14:paraId="61454345" w14:textId="7E525A6A" w:rsidR="001378D2" w:rsidRPr="001378D2" w:rsidRDefault="001378D2"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sidR="00F35721">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39329B63" w14:textId="1D92A5CF" w:rsidR="001378D2" w:rsidRPr="001378D2" w:rsidRDefault="00F35721" w:rsidP="0072139F">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001378D2"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657FFF54" w14:textId="77777777" w:rsidR="001378D2" w:rsidRPr="001378D2" w:rsidRDefault="001378D2" w:rsidP="0072139F">
            <w:pPr>
              <w:spacing w:line="276" w:lineRule="auto"/>
              <w:rPr>
                <w:rFonts w:ascii="Arial" w:eastAsia="Arial" w:hAnsi="Arial" w:cs="Arial"/>
                <w:color w:val="000000"/>
                <w:sz w:val="20"/>
                <w:szCs w:val="20"/>
              </w:rPr>
            </w:pPr>
            <w:r w:rsidRPr="001378D2">
              <w:rPr>
                <w:rFonts w:ascii="Arial" w:eastAsia="Calibri" w:hAnsi="Arial" w:cs="Arial"/>
                <w:color w:val="000000"/>
                <w:sz w:val="20"/>
                <w:szCs w:val="20"/>
              </w:rPr>
              <w:t xml:space="preserve">R$ 230,42 </w:t>
            </w:r>
          </w:p>
        </w:tc>
      </w:tr>
      <w:tr w:rsidR="001378D2" w:rsidRPr="001378D2" w14:paraId="74B01CA3" w14:textId="77777777" w:rsidTr="00F35721">
        <w:trPr>
          <w:trHeight w:val="20"/>
        </w:trPr>
        <w:tc>
          <w:tcPr>
            <w:tcW w:w="567" w:type="dxa"/>
            <w:tcBorders>
              <w:top w:val="single" w:sz="4" w:space="0" w:color="000000"/>
              <w:left w:val="single" w:sz="4" w:space="0" w:color="000000"/>
              <w:bottom w:val="single" w:sz="4" w:space="0" w:color="000000"/>
              <w:right w:val="single" w:sz="4" w:space="0" w:color="000000"/>
            </w:tcBorders>
          </w:tcPr>
          <w:p w14:paraId="2C1097DA" w14:textId="77777777" w:rsidR="001378D2" w:rsidRPr="001378D2" w:rsidRDefault="001378D2" w:rsidP="0072139F">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06 </w:t>
            </w:r>
          </w:p>
        </w:tc>
        <w:tc>
          <w:tcPr>
            <w:tcW w:w="5670" w:type="dxa"/>
            <w:tcBorders>
              <w:top w:val="single" w:sz="4" w:space="0" w:color="000000"/>
              <w:left w:val="single" w:sz="4" w:space="0" w:color="000000"/>
              <w:bottom w:val="single" w:sz="4" w:space="0" w:color="000000"/>
              <w:right w:val="single" w:sz="4" w:space="0" w:color="000000"/>
            </w:tcBorders>
          </w:tcPr>
          <w:p w14:paraId="3C7E1A76" w14:textId="7D5DF76E" w:rsidR="001378D2" w:rsidRPr="001378D2" w:rsidRDefault="001378D2" w:rsidP="0072139F">
            <w:pPr>
              <w:spacing w:line="276" w:lineRule="auto"/>
              <w:ind w:right="140"/>
              <w:jc w:val="both"/>
              <w:rPr>
                <w:rFonts w:ascii="Arial" w:eastAsia="Arial" w:hAnsi="Arial" w:cs="Arial"/>
                <w:color w:val="000000"/>
                <w:sz w:val="20"/>
                <w:szCs w:val="20"/>
              </w:rPr>
            </w:pPr>
            <w:proofErr w:type="spellStart"/>
            <w:r w:rsidRPr="001378D2">
              <w:rPr>
                <w:rFonts w:ascii="Arial" w:eastAsia="Arial" w:hAnsi="Arial" w:cs="Arial"/>
                <w:color w:val="000000"/>
                <w:sz w:val="20"/>
                <w:szCs w:val="20"/>
              </w:rPr>
              <w:t>Guindauto</w:t>
            </w:r>
            <w:proofErr w:type="spellEnd"/>
            <w:r w:rsidRPr="001378D2">
              <w:rPr>
                <w:rFonts w:ascii="Arial" w:eastAsia="Arial" w:hAnsi="Arial" w:cs="Arial"/>
                <w:color w:val="000000"/>
                <w:sz w:val="20"/>
                <w:szCs w:val="20"/>
              </w:rPr>
              <w:t xml:space="preserve"> hidráulico, capacidade máxima de carga 14340 kg, momento máximo de carga 42,3 toneladas, alcance máximo horizontal</w:t>
            </w:r>
            <w:r w:rsidR="00F35721">
              <w:rPr>
                <w:rFonts w:ascii="Arial" w:eastAsia="Arial" w:hAnsi="Arial" w:cs="Arial"/>
                <w:color w:val="000000"/>
                <w:sz w:val="20"/>
                <w:szCs w:val="20"/>
              </w:rPr>
              <w:t xml:space="preserve"> </w:t>
            </w:r>
            <w:r w:rsidRPr="001378D2">
              <w:rPr>
                <w:rFonts w:ascii="Arial" w:eastAsia="Arial" w:hAnsi="Arial" w:cs="Arial"/>
                <w:color w:val="000000"/>
                <w:sz w:val="20"/>
                <w:szCs w:val="20"/>
              </w:rPr>
              <w:t xml:space="preserve">16,80 metros, inclusive caminhão toco PBT 23.000kg, potência de 256cv. Chip diurno. </w:t>
            </w:r>
          </w:p>
        </w:tc>
        <w:tc>
          <w:tcPr>
            <w:tcW w:w="851" w:type="dxa"/>
            <w:tcBorders>
              <w:top w:val="single" w:sz="4" w:space="0" w:color="000000"/>
              <w:left w:val="single" w:sz="4" w:space="0" w:color="000000"/>
              <w:bottom w:val="single" w:sz="4" w:space="0" w:color="000000"/>
              <w:right w:val="single" w:sz="4" w:space="0" w:color="000000"/>
            </w:tcBorders>
          </w:tcPr>
          <w:p w14:paraId="4CC9F60F" w14:textId="1B67463D" w:rsidR="001378D2" w:rsidRPr="001378D2" w:rsidRDefault="001378D2"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sidR="00F35721">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7AF18B71" w14:textId="75B13382" w:rsidR="001378D2" w:rsidRPr="001378D2" w:rsidRDefault="00F35721" w:rsidP="0072139F">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001378D2"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1F7F60C5" w14:textId="77777777" w:rsidR="001378D2" w:rsidRPr="001378D2" w:rsidRDefault="001378D2" w:rsidP="0072139F">
            <w:pPr>
              <w:spacing w:line="276" w:lineRule="auto"/>
              <w:rPr>
                <w:rFonts w:ascii="Arial" w:eastAsia="Arial" w:hAnsi="Arial" w:cs="Arial"/>
                <w:color w:val="000000"/>
                <w:sz w:val="20"/>
                <w:szCs w:val="20"/>
              </w:rPr>
            </w:pPr>
            <w:r w:rsidRPr="001378D2">
              <w:rPr>
                <w:rFonts w:ascii="Arial" w:eastAsia="Calibri" w:hAnsi="Arial" w:cs="Arial"/>
                <w:color w:val="000000"/>
                <w:sz w:val="20"/>
                <w:szCs w:val="20"/>
              </w:rPr>
              <w:t xml:space="preserve">R$ 346,75 </w:t>
            </w:r>
          </w:p>
        </w:tc>
      </w:tr>
    </w:tbl>
    <w:p w14:paraId="09FE306A" w14:textId="7FB46CBD" w:rsidR="001378D2" w:rsidRP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  </w:t>
      </w:r>
    </w:p>
    <w:p w14:paraId="6F026135" w14:textId="2F486F9B" w:rsidR="00F35721" w:rsidRDefault="001378D2" w:rsidP="0072139F">
      <w:pPr>
        <w:spacing w:after="0" w:line="276" w:lineRule="auto"/>
        <w:ind w:left="-5" w:hanging="10"/>
        <w:jc w:val="both"/>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2.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FUNDAMENTAÇÃO DA CONTRATAÇÃO </w:t>
      </w:r>
    </w:p>
    <w:p w14:paraId="77941A49" w14:textId="4E640AE2" w:rsidR="001378D2" w:rsidRDefault="001378D2" w:rsidP="0072139F">
      <w:pPr>
        <w:spacing w:after="0" w:line="276" w:lineRule="auto"/>
        <w:ind w:left="709"/>
        <w:jc w:val="both"/>
        <w:rPr>
          <w:rFonts w:ascii="Arial" w:eastAsia="Arial" w:hAnsi="Arial" w:cs="Arial"/>
          <w:b/>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O processo de registro de preços para futura e eventual aquisição dos serviços, é fundamentado na necessidade de manutenção das vias do município, limpeza urbana, serviços de terraplanagem em áreas públicas, dentre outros, necessários e de competência da administração pública, durante todo o ano, conforme as necessidades da Secretaria de Obras.</w:t>
      </w:r>
      <w:r w:rsidRPr="001378D2">
        <w:rPr>
          <w:rFonts w:ascii="Arial" w:eastAsia="Arial" w:hAnsi="Arial" w:cs="Arial"/>
          <w:b/>
          <w:color w:val="000000"/>
          <w:kern w:val="0"/>
          <w:sz w:val="24"/>
          <w:szCs w:val="24"/>
          <w:lang w:eastAsia="pt-BR"/>
          <w14:ligatures w14:val="none"/>
        </w:rPr>
        <w:t xml:space="preserve"> </w:t>
      </w:r>
    </w:p>
    <w:p w14:paraId="174E3AB4" w14:textId="77777777" w:rsidR="00F35721" w:rsidRPr="001378D2" w:rsidRDefault="00F35721" w:rsidP="0072139F">
      <w:pPr>
        <w:spacing w:after="0" w:line="276" w:lineRule="auto"/>
        <w:ind w:left="-5" w:hanging="10"/>
        <w:jc w:val="both"/>
        <w:rPr>
          <w:rFonts w:ascii="Arial" w:eastAsia="Arial" w:hAnsi="Arial" w:cs="Arial"/>
          <w:color w:val="000000"/>
          <w:kern w:val="0"/>
          <w:sz w:val="24"/>
          <w:szCs w:val="24"/>
          <w:lang w:eastAsia="pt-BR"/>
          <w14:ligatures w14:val="none"/>
        </w:rPr>
      </w:pPr>
    </w:p>
    <w:p w14:paraId="07C1632D" w14:textId="40CA7466" w:rsidR="001378D2" w:rsidRPr="001378D2" w:rsidRDefault="001378D2"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lastRenderedPageBreak/>
        <w:t xml:space="preserve">3.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DESCRIÇÃO DA SOLUÇÃO COMO UM TODO </w:t>
      </w:r>
    </w:p>
    <w:p w14:paraId="3D4C002B" w14:textId="77777777" w:rsidR="00F35721" w:rsidRDefault="001378D2" w:rsidP="0072139F">
      <w:pPr>
        <w:spacing w:after="0" w:line="276" w:lineRule="auto"/>
        <w:ind w:left="709" w:hanging="10"/>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A solução proposta é o registro de preços para possível e eventual contratação de horas máquina e horas caminhão, visando atender as necessidades e demanda da Secretaria Municipal de Obras, na execução de serviços, conforme as especificações e quantidades descritas no item 1 deste Termo de Referência. </w:t>
      </w:r>
    </w:p>
    <w:p w14:paraId="2106642E" w14:textId="75A1050F" w:rsidR="001378D2" w:rsidRPr="001378D2" w:rsidRDefault="001378D2" w:rsidP="0072139F">
      <w:pPr>
        <w:spacing w:after="0" w:line="276" w:lineRule="auto"/>
        <w:ind w:left="709" w:hanging="10"/>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r w:rsidRPr="001378D2">
        <w:rPr>
          <w:rFonts w:ascii="Arial" w:eastAsia="Arial" w:hAnsi="Arial" w:cs="Arial"/>
          <w:b/>
          <w:color w:val="000000"/>
          <w:kern w:val="0"/>
          <w:sz w:val="24"/>
          <w:szCs w:val="24"/>
          <w:lang w:eastAsia="pt-BR"/>
          <w14:ligatures w14:val="none"/>
        </w:rPr>
        <w:t xml:space="preserve"> </w:t>
      </w:r>
    </w:p>
    <w:p w14:paraId="0D3E0059" w14:textId="4B15F13C" w:rsidR="001378D2" w:rsidRPr="001378D2" w:rsidRDefault="001378D2"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r w:rsidRPr="001378D2">
        <w:rPr>
          <w:rFonts w:ascii="Arial" w:eastAsia="Calibri" w:hAnsi="Arial" w:cs="Arial"/>
          <w:color w:val="000000"/>
          <w:kern w:val="0"/>
          <w:sz w:val="24"/>
          <w:szCs w:val="24"/>
          <w:lang w:eastAsia="pt-BR"/>
          <w14:ligatures w14:val="none"/>
        </w:rPr>
        <w:t xml:space="preserve">  </w:t>
      </w:r>
      <w:r w:rsidRPr="001378D2">
        <w:rPr>
          <w:rFonts w:ascii="Arial" w:eastAsia="Arial" w:hAnsi="Arial" w:cs="Arial"/>
          <w:b/>
          <w:color w:val="000000"/>
          <w:kern w:val="0"/>
          <w:sz w:val="24"/>
          <w:szCs w:val="24"/>
          <w:lang w:eastAsia="pt-BR"/>
          <w14:ligatures w14:val="none"/>
        </w:rPr>
        <w:t xml:space="preserve">4.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REQUISITOS DA CONTRATAÇÃO </w:t>
      </w:r>
    </w:p>
    <w:p w14:paraId="2136C3BA" w14:textId="77777777" w:rsidR="00F35721"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Os bens têm natureza de bens comuns, tendo em vista que seus padrões de desempenho e qualidade podem ser objetivamente definidos pelo edital, por meio de especificações usuais de mercado, nos termos do art. 6º, inciso XIII, da Lei Federal nº 14.133/2021. </w:t>
      </w:r>
    </w:p>
    <w:p w14:paraId="1E9FFC53" w14:textId="04F40A2B" w:rsidR="001378D2" w:rsidRPr="001378D2"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A presente contratação tem por objeto o possível e eventual fornecimento de materiais para drenagem e manutenção de diversos trechos do Município, atendendo às necessidades demandadas pela Secretaria Municipal de Obras, Trânsito, Transportes e Serviços Urbanos de Balneário Pinhal   </w:t>
      </w:r>
    </w:p>
    <w:p w14:paraId="7A9FB325" w14:textId="77777777" w:rsidR="001378D2" w:rsidRP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 </w:t>
      </w:r>
    </w:p>
    <w:p w14:paraId="5BA89F15" w14:textId="04EE90D3" w:rsidR="001378D2" w:rsidRPr="001378D2" w:rsidRDefault="001378D2"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5.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MODELO DE EXECUÇÃO DO OBJETO </w:t>
      </w:r>
    </w:p>
    <w:p w14:paraId="37DE40AF" w14:textId="77777777" w:rsidR="00F35721"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Após contrato firmado, a contratada deverá fornecer o objeto em até 30 (trinta) dias após emissão de nota de empenho, o mesmo será liquidado em até 30 (trinta) dias após o recebimento /retirada do objeto em conjunto à sua nota fiscal.</w:t>
      </w:r>
    </w:p>
    <w:p w14:paraId="330E4305" w14:textId="37BF103A" w:rsidR="00F35721"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A nota fiscal dos objetos deve ser entregue junto com os mesmos, a empresa também deverá encaminhar cópia da nota fiscal para o e -mail institucional da Secretaria</w:t>
      </w:r>
      <w:r w:rsidR="00F35721">
        <w:rPr>
          <w:rFonts w:ascii="Arial" w:eastAsia="Arial" w:hAnsi="Arial" w:cs="Arial"/>
          <w:color w:val="000000"/>
          <w:kern w:val="0"/>
          <w:sz w:val="24"/>
          <w:szCs w:val="24"/>
          <w:lang w:eastAsia="pt-BR"/>
          <w14:ligatures w14:val="none"/>
        </w:rPr>
        <w:t xml:space="preserve"> </w:t>
      </w:r>
      <w:r w:rsidRPr="001378D2">
        <w:rPr>
          <w:rFonts w:ascii="Arial" w:eastAsia="Arial" w:hAnsi="Arial" w:cs="Arial"/>
          <w:color w:val="000000"/>
          <w:kern w:val="0"/>
          <w:sz w:val="24"/>
          <w:szCs w:val="24"/>
          <w:lang w:eastAsia="pt-BR"/>
          <w14:ligatures w14:val="none"/>
        </w:rPr>
        <w:t>Municipal</w:t>
      </w:r>
      <w:r w:rsidR="00F35721">
        <w:rPr>
          <w:rFonts w:ascii="Arial" w:eastAsia="Arial" w:hAnsi="Arial" w:cs="Arial"/>
          <w:color w:val="000000"/>
          <w:kern w:val="0"/>
          <w:sz w:val="24"/>
          <w:szCs w:val="24"/>
          <w:lang w:eastAsia="pt-BR"/>
          <w14:ligatures w14:val="none"/>
        </w:rPr>
        <w:t xml:space="preserve"> </w:t>
      </w:r>
      <w:r w:rsidRPr="001378D2">
        <w:rPr>
          <w:rFonts w:ascii="Arial" w:eastAsia="Arial" w:hAnsi="Arial" w:cs="Arial"/>
          <w:color w:val="000000"/>
          <w:kern w:val="0"/>
          <w:sz w:val="24"/>
          <w:szCs w:val="24"/>
          <w:lang w:eastAsia="pt-BR"/>
          <w14:ligatures w14:val="none"/>
        </w:rPr>
        <w:t>de</w:t>
      </w:r>
      <w:r w:rsidR="00F35721">
        <w:rPr>
          <w:rFonts w:ascii="Arial" w:eastAsia="Arial" w:hAnsi="Arial" w:cs="Arial"/>
          <w:color w:val="000000"/>
          <w:kern w:val="0"/>
          <w:sz w:val="24"/>
          <w:szCs w:val="24"/>
          <w:lang w:eastAsia="pt-BR"/>
          <w14:ligatures w14:val="none"/>
        </w:rPr>
        <w:t xml:space="preserve"> </w:t>
      </w:r>
      <w:r w:rsidRPr="001378D2">
        <w:rPr>
          <w:rFonts w:ascii="Arial" w:eastAsia="Arial" w:hAnsi="Arial" w:cs="Arial"/>
          <w:color w:val="000000"/>
          <w:kern w:val="0"/>
          <w:sz w:val="24"/>
          <w:szCs w:val="24"/>
          <w:lang w:eastAsia="pt-BR"/>
          <w14:ligatures w14:val="none"/>
        </w:rPr>
        <w:t>Obras:</w:t>
      </w:r>
      <w:r w:rsidR="00F35721">
        <w:rPr>
          <w:rFonts w:ascii="Arial" w:eastAsia="Arial" w:hAnsi="Arial" w:cs="Arial"/>
          <w:color w:val="000000"/>
          <w:kern w:val="0"/>
          <w:sz w:val="24"/>
          <w:szCs w:val="24"/>
          <w:lang w:eastAsia="pt-BR"/>
          <w14:ligatures w14:val="none"/>
        </w:rPr>
        <w:t xml:space="preserve"> </w:t>
      </w:r>
      <w:r w:rsidR="00F35721" w:rsidRPr="00F35721">
        <w:rPr>
          <w:rFonts w:ascii="Arial" w:eastAsia="Arial" w:hAnsi="Arial" w:cs="Arial"/>
          <w:color w:val="000000"/>
          <w:kern w:val="0"/>
          <w:sz w:val="24"/>
          <w:szCs w:val="24"/>
          <w:lang w:eastAsia="pt-BR"/>
          <w14:ligatures w14:val="none"/>
        </w:rPr>
        <w:t>obras@balneariopinhal.rs.gov.br</w:t>
      </w:r>
      <w:r w:rsidRPr="001378D2">
        <w:rPr>
          <w:rFonts w:ascii="Arial" w:eastAsia="Arial" w:hAnsi="Arial" w:cs="Arial"/>
          <w:color w:val="000000"/>
          <w:kern w:val="0"/>
          <w:sz w:val="24"/>
          <w:szCs w:val="24"/>
          <w:lang w:eastAsia="pt-BR"/>
          <w14:ligatures w14:val="none"/>
        </w:rPr>
        <w:t xml:space="preserve">. </w:t>
      </w:r>
    </w:p>
    <w:p w14:paraId="7ECA6C5F" w14:textId="1585CAF0" w:rsidR="001378D2" w:rsidRPr="001378D2" w:rsidRDefault="001378D2" w:rsidP="0072139F">
      <w:pPr>
        <w:spacing w:after="0" w:line="276" w:lineRule="auto"/>
        <w:ind w:left="416" w:firstLine="293"/>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Ao receber o objeto, a Administração deverá reservar para si o prazo máximo de </w:t>
      </w:r>
    </w:p>
    <w:p w14:paraId="0951BE7D" w14:textId="77777777" w:rsidR="00F35721"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5 dias úteis, a contar do recebimento do bem, para conferência, testes e</w:t>
      </w:r>
      <w:r w:rsidR="00F35721">
        <w:rPr>
          <w:rFonts w:ascii="Arial" w:eastAsia="Arial" w:hAnsi="Arial" w:cs="Arial"/>
          <w:color w:val="000000"/>
          <w:kern w:val="0"/>
          <w:sz w:val="24"/>
          <w:szCs w:val="24"/>
          <w:lang w:eastAsia="pt-BR"/>
          <w14:ligatures w14:val="none"/>
        </w:rPr>
        <w:t xml:space="preserve"> </w:t>
      </w:r>
      <w:r w:rsidRPr="001378D2">
        <w:rPr>
          <w:rFonts w:ascii="Arial" w:eastAsia="Arial" w:hAnsi="Arial" w:cs="Arial"/>
          <w:color w:val="000000"/>
          <w:kern w:val="0"/>
          <w:sz w:val="24"/>
          <w:szCs w:val="24"/>
          <w:lang w:eastAsia="pt-BR"/>
          <w14:ligatures w14:val="none"/>
        </w:rPr>
        <w:t xml:space="preserve">fiscalização do objeto adquirido, afim de confirmar suas especificações, bem como seu perfeito funcionamento. </w:t>
      </w:r>
    </w:p>
    <w:p w14:paraId="3666D23E" w14:textId="77777777" w:rsidR="00F35721"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No caso de não estar de acordo com as especificações do objeto ou em caso de mau funcionamento dos itens e mediante à ofício do fiscal do contrato, a contratada terá prazo máximo de 15 dias para fazer a substituição dos m esmos. </w:t>
      </w:r>
    </w:p>
    <w:p w14:paraId="028EDEB5" w14:textId="77777777" w:rsidR="00F35721"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No caso de nenhum ato oficial por parte do fiscal de contrato e passados os prazos, considerar-se-á que os objetos foram aceitos pela Administração. </w:t>
      </w:r>
    </w:p>
    <w:p w14:paraId="36AC61DD" w14:textId="2FFAF321" w:rsidR="001378D2" w:rsidRDefault="001378D2" w:rsidP="0072139F">
      <w:pPr>
        <w:spacing w:after="0" w:line="276" w:lineRule="auto"/>
        <w:ind w:left="709"/>
        <w:jc w:val="both"/>
        <w:rPr>
          <w:rFonts w:ascii="Arial" w:eastAsia="Arial" w:hAnsi="Arial" w:cs="Arial"/>
          <w:b/>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O objeto deve conter as especificações mínimas contidas em sua descrição, conforme constante no item 1 deste Termo de Referência.  </w:t>
      </w:r>
      <w:r w:rsidRPr="001378D2">
        <w:rPr>
          <w:rFonts w:ascii="Arial" w:eastAsia="Arial" w:hAnsi="Arial" w:cs="Arial"/>
          <w:b/>
          <w:color w:val="000000"/>
          <w:kern w:val="0"/>
          <w:sz w:val="24"/>
          <w:szCs w:val="24"/>
          <w:lang w:eastAsia="pt-BR"/>
          <w14:ligatures w14:val="none"/>
        </w:rPr>
        <w:t xml:space="preserve"> </w:t>
      </w:r>
    </w:p>
    <w:p w14:paraId="24FC5A8A" w14:textId="77777777" w:rsidR="00F35721" w:rsidRPr="001378D2" w:rsidRDefault="00F35721" w:rsidP="0072139F">
      <w:pPr>
        <w:spacing w:after="0" w:line="276" w:lineRule="auto"/>
        <w:ind w:left="709"/>
        <w:jc w:val="both"/>
        <w:rPr>
          <w:rFonts w:ascii="Arial" w:eastAsia="Arial" w:hAnsi="Arial" w:cs="Arial"/>
          <w:color w:val="000000"/>
          <w:kern w:val="0"/>
          <w:sz w:val="24"/>
          <w:szCs w:val="24"/>
          <w:lang w:eastAsia="pt-BR"/>
          <w14:ligatures w14:val="none"/>
        </w:rPr>
      </w:pPr>
    </w:p>
    <w:p w14:paraId="0E331DC0" w14:textId="3D9A07AA" w:rsidR="001378D2" w:rsidRPr="001378D2" w:rsidRDefault="001378D2"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6.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MODELO DE GESTÃO DO CONTRATO </w:t>
      </w:r>
    </w:p>
    <w:p w14:paraId="5A0906A5" w14:textId="77777777" w:rsidR="001378D2" w:rsidRPr="001378D2"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A Secretaria Municipal de Obras indica o Secretário </w:t>
      </w:r>
      <w:r w:rsidRPr="001378D2">
        <w:rPr>
          <w:rFonts w:ascii="Arial" w:eastAsia="Arial" w:hAnsi="Arial" w:cs="Arial"/>
          <w:b/>
          <w:color w:val="000000"/>
          <w:kern w:val="0"/>
          <w:sz w:val="24"/>
          <w:szCs w:val="24"/>
          <w:lang w:eastAsia="pt-BR"/>
          <w14:ligatures w14:val="none"/>
        </w:rPr>
        <w:t xml:space="preserve">João Sidnei Gonçalves Roldão </w:t>
      </w:r>
      <w:r w:rsidRPr="001378D2">
        <w:rPr>
          <w:rFonts w:ascii="Arial" w:eastAsia="Arial" w:hAnsi="Arial" w:cs="Arial"/>
          <w:color w:val="000000"/>
          <w:kern w:val="0"/>
          <w:sz w:val="24"/>
          <w:szCs w:val="24"/>
          <w:lang w:eastAsia="pt-BR"/>
          <w14:ligatures w14:val="none"/>
        </w:rPr>
        <w:t xml:space="preserve">para atuar como fiscal do contrato e o assessor executivo </w:t>
      </w:r>
      <w:r w:rsidRPr="001378D2">
        <w:rPr>
          <w:rFonts w:ascii="Arial" w:eastAsia="Arial" w:hAnsi="Arial" w:cs="Arial"/>
          <w:b/>
          <w:color w:val="000000"/>
          <w:kern w:val="0"/>
          <w:sz w:val="24"/>
          <w:szCs w:val="24"/>
          <w:lang w:eastAsia="pt-BR"/>
          <w14:ligatures w14:val="none"/>
        </w:rPr>
        <w:t xml:space="preserve">Marcus Vinicius </w:t>
      </w:r>
      <w:proofErr w:type="spellStart"/>
      <w:r w:rsidRPr="001378D2">
        <w:rPr>
          <w:rFonts w:ascii="Arial" w:eastAsia="Arial" w:hAnsi="Arial" w:cs="Arial"/>
          <w:b/>
          <w:color w:val="000000"/>
          <w:kern w:val="0"/>
          <w:sz w:val="24"/>
          <w:szCs w:val="24"/>
          <w:lang w:eastAsia="pt-BR"/>
          <w14:ligatures w14:val="none"/>
        </w:rPr>
        <w:t>Jockyman</w:t>
      </w:r>
      <w:proofErr w:type="spellEnd"/>
      <w:r w:rsidRPr="001378D2">
        <w:rPr>
          <w:rFonts w:ascii="Arial" w:eastAsia="Arial" w:hAnsi="Arial" w:cs="Arial"/>
          <w:color w:val="000000"/>
          <w:kern w:val="0"/>
          <w:sz w:val="24"/>
          <w:szCs w:val="24"/>
          <w:lang w:eastAsia="pt-BR"/>
          <w14:ligatures w14:val="none"/>
        </w:rPr>
        <w:t xml:space="preserve"> gestor do contrato. </w:t>
      </w:r>
    </w:p>
    <w:p w14:paraId="2750D51D" w14:textId="77777777" w:rsidR="001378D2" w:rsidRP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630C85F6" w14:textId="0AF4F31C" w:rsidR="001378D2" w:rsidRPr="001378D2" w:rsidRDefault="001378D2"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7.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CRITÉRIOS DE PAGAMENTO </w:t>
      </w:r>
    </w:p>
    <w:p w14:paraId="727C12B2" w14:textId="572A6F54" w:rsidR="001378D2"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O pagamento ocorrerá em até 30 dias após a execução do objeto, bem como de sua nota fiscal, inexistindo ofício por parte do fiscal de contrato que indique mau </w:t>
      </w:r>
      <w:r w:rsidRPr="001378D2">
        <w:rPr>
          <w:rFonts w:ascii="Arial" w:eastAsia="Arial" w:hAnsi="Arial" w:cs="Arial"/>
          <w:color w:val="000000"/>
          <w:kern w:val="0"/>
          <w:sz w:val="24"/>
          <w:szCs w:val="24"/>
          <w:lang w:eastAsia="pt-BR"/>
          <w14:ligatures w14:val="none"/>
        </w:rPr>
        <w:lastRenderedPageBreak/>
        <w:t xml:space="preserve">funcionamento, ou mesmo, características diferentes das descritas no item 1 deste Termo de Referência. </w:t>
      </w:r>
    </w:p>
    <w:p w14:paraId="11FDE021" w14:textId="77777777" w:rsidR="00F35721" w:rsidRPr="001378D2" w:rsidRDefault="00F35721" w:rsidP="0072139F">
      <w:pPr>
        <w:spacing w:after="0" w:line="276" w:lineRule="auto"/>
        <w:ind w:left="709"/>
        <w:jc w:val="both"/>
        <w:rPr>
          <w:rFonts w:ascii="Arial" w:eastAsia="Arial" w:hAnsi="Arial" w:cs="Arial"/>
          <w:color w:val="000000"/>
          <w:kern w:val="0"/>
          <w:sz w:val="24"/>
          <w:szCs w:val="24"/>
          <w:lang w:eastAsia="pt-BR"/>
          <w14:ligatures w14:val="none"/>
        </w:rPr>
      </w:pPr>
    </w:p>
    <w:p w14:paraId="42530854" w14:textId="02555760" w:rsidR="001378D2" w:rsidRPr="001378D2" w:rsidRDefault="001378D2" w:rsidP="0072139F">
      <w:pPr>
        <w:spacing w:after="0" w:line="276" w:lineRule="auto"/>
        <w:ind w:left="709" w:hanging="649"/>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8.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FORMA E CRITÉRIOS DE SELEÇÃO DO FORNECEDOR/PRESTADOR DE SERVIÇO </w:t>
      </w:r>
    </w:p>
    <w:p w14:paraId="067368C5" w14:textId="77777777" w:rsidR="001378D2" w:rsidRPr="001378D2"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Conforme disposto no item 4, o futuro possível e eventual contratado será selecionado mediante processo licitatório, na modalidade Pregão, na sua forma eletrônica, por meio de sistema de Registro de Preços, com critério de julgamento de menor preço por item. </w:t>
      </w:r>
    </w:p>
    <w:p w14:paraId="1486F069" w14:textId="77777777" w:rsidR="001378D2" w:rsidRP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17C1B162" w14:textId="44F8B0AE" w:rsidR="001378D2" w:rsidRPr="001378D2" w:rsidRDefault="001378D2"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9.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ESTIMATIVA DO VALOR DA CONTRATAÇÃO </w:t>
      </w:r>
    </w:p>
    <w:p w14:paraId="7CBEA9C8" w14:textId="744345B4" w:rsidR="001378D2" w:rsidRPr="001378D2"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Estima-se para a contratação almejada de todos os objetos o valor total de</w:t>
      </w:r>
      <w:r w:rsidRPr="001378D2">
        <w:rPr>
          <w:rFonts w:ascii="Arial" w:eastAsia="Arial" w:hAnsi="Arial" w:cs="Arial"/>
          <w:b/>
          <w:color w:val="000000"/>
          <w:kern w:val="0"/>
          <w:sz w:val="24"/>
          <w:szCs w:val="24"/>
          <w:lang w:eastAsia="pt-BR"/>
          <w14:ligatures w14:val="none"/>
        </w:rPr>
        <w:t xml:space="preserve"> </w:t>
      </w:r>
      <w:r w:rsidR="00F35721">
        <w:rPr>
          <w:rFonts w:ascii="Arial" w:eastAsia="Arial" w:hAnsi="Arial" w:cs="Arial"/>
          <w:b/>
          <w:color w:val="000000"/>
          <w:kern w:val="0"/>
          <w:sz w:val="24"/>
          <w:szCs w:val="24"/>
          <w:lang w:eastAsia="pt-BR"/>
          <w14:ligatures w14:val="none"/>
        </w:rPr>
        <w:t xml:space="preserve">                            </w:t>
      </w:r>
      <w:r w:rsidRPr="00F35721">
        <w:rPr>
          <w:rFonts w:ascii="Arial" w:eastAsia="Arial" w:hAnsi="Arial" w:cs="Arial"/>
          <w:color w:val="000000"/>
          <w:kern w:val="0"/>
          <w:sz w:val="24"/>
          <w:szCs w:val="24"/>
          <w:lang w:eastAsia="pt-BR"/>
          <w14:ligatures w14:val="none"/>
        </w:rPr>
        <w:t xml:space="preserve">R$ 4.431.424,80 </w:t>
      </w:r>
      <w:r w:rsidRPr="001378D2">
        <w:rPr>
          <w:rFonts w:ascii="Arial" w:eastAsia="Arial" w:hAnsi="Arial" w:cs="Arial"/>
          <w:color w:val="000000"/>
          <w:kern w:val="0"/>
          <w:sz w:val="24"/>
          <w:szCs w:val="24"/>
          <w:lang w:eastAsia="pt-BR"/>
          <w14:ligatures w14:val="none"/>
        </w:rPr>
        <w:t xml:space="preserve">(quatro milhões, quatrocentos e trinta e um mil, quatrocentos e vinte e quatro reais com oitenta centavos). </w:t>
      </w:r>
    </w:p>
    <w:p w14:paraId="39844BCD" w14:textId="77777777" w:rsidR="001378D2" w:rsidRPr="001378D2"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Vislumbra-se que tal valor é compatível com o praticado pelo mercado correspondente. </w:t>
      </w:r>
    </w:p>
    <w:p w14:paraId="235CD1EA" w14:textId="77777777" w:rsidR="001378D2" w:rsidRPr="001378D2"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Tais referências para estimativas foram obtidas por meio de orçamentos com fornecedores de materiais, além de preços públicos, que foram extraídos de banco de dados, oficiais do governo, como o Fonte de Preços e </w:t>
      </w:r>
      <w:proofErr w:type="spellStart"/>
      <w:r w:rsidRPr="001378D2">
        <w:rPr>
          <w:rFonts w:ascii="Arial" w:eastAsia="Arial" w:hAnsi="Arial" w:cs="Arial"/>
          <w:color w:val="000000"/>
          <w:kern w:val="0"/>
          <w:sz w:val="24"/>
          <w:szCs w:val="24"/>
          <w:lang w:eastAsia="pt-BR"/>
          <w14:ligatures w14:val="none"/>
        </w:rPr>
        <w:t>LicitaCon</w:t>
      </w:r>
      <w:proofErr w:type="spellEnd"/>
      <w:r w:rsidRPr="001378D2">
        <w:rPr>
          <w:rFonts w:ascii="Arial" w:eastAsia="Arial" w:hAnsi="Arial" w:cs="Arial"/>
          <w:color w:val="000000"/>
          <w:kern w:val="0"/>
          <w:sz w:val="24"/>
          <w:szCs w:val="24"/>
          <w:lang w:eastAsia="pt-BR"/>
          <w14:ligatures w14:val="none"/>
        </w:rPr>
        <w:t xml:space="preserve">, visando os objetos e suas respectivas especificações. </w:t>
      </w:r>
    </w:p>
    <w:p w14:paraId="3AEDBAB3" w14:textId="77777777" w:rsidR="001378D2" w:rsidRP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4D2043D0" w14:textId="6808B478" w:rsidR="001378D2" w:rsidRDefault="001378D2"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10. </w:t>
      </w:r>
      <w:r w:rsidR="00F35721">
        <w:rPr>
          <w:rFonts w:ascii="Arial" w:eastAsia="Arial" w:hAnsi="Arial" w:cs="Arial"/>
          <w:b/>
          <w:color w:val="000000"/>
          <w:kern w:val="0"/>
          <w:sz w:val="24"/>
          <w:szCs w:val="24"/>
          <w:lang w:eastAsia="pt-BR"/>
          <w14:ligatures w14:val="none"/>
        </w:rPr>
        <w:tab/>
      </w:r>
      <w:r w:rsidRPr="001378D2">
        <w:rPr>
          <w:rFonts w:ascii="Arial" w:eastAsia="Arial" w:hAnsi="Arial" w:cs="Arial"/>
          <w:b/>
          <w:color w:val="000000"/>
          <w:kern w:val="0"/>
          <w:sz w:val="24"/>
          <w:szCs w:val="24"/>
          <w:lang w:eastAsia="pt-BR"/>
          <w14:ligatures w14:val="none"/>
        </w:rPr>
        <w:t xml:space="preserve">ADEQUAÇÃO ORÇAMENTÁRIA </w:t>
      </w:r>
    </w:p>
    <w:p w14:paraId="312A7728" w14:textId="77777777" w:rsidR="00F35721" w:rsidRPr="001378D2" w:rsidRDefault="00F35721" w:rsidP="0072139F">
      <w:pPr>
        <w:keepNext/>
        <w:keepLines/>
        <w:spacing w:after="0" w:line="276" w:lineRule="auto"/>
        <w:ind w:left="-5" w:hanging="10"/>
        <w:outlineLvl w:val="0"/>
        <w:rPr>
          <w:rFonts w:ascii="Arial" w:eastAsia="Arial" w:hAnsi="Arial" w:cs="Arial"/>
          <w:b/>
          <w:color w:val="000000"/>
          <w:kern w:val="0"/>
          <w:sz w:val="24"/>
          <w:szCs w:val="24"/>
          <w:lang w:eastAsia="pt-BR"/>
          <w14:ligatures w14:val="none"/>
        </w:rPr>
      </w:pPr>
    </w:p>
    <w:p w14:paraId="69D653C8" w14:textId="77777777" w:rsidR="001378D2" w:rsidRPr="001378D2" w:rsidRDefault="001378D2" w:rsidP="0072139F">
      <w:pPr>
        <w:spacing w:after="0" w:line="276" w:lineRule="auto"/>
        <w:ind w:left="709"/>
        <w:jc w:val="both"/>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O dispêndio financeiro decorrente da possível e eventual contratação ora pretendida decorrerá de dotação orçamentária própria quando houver a aquisição por parte desta Administração. Por se tratar de Registro de Preços para possível e eventual aquisição dos objetos, dispensa dotação orçamentária. </w:t>
      </w:r>
    </w:p>
    <w:p w14:paraId="1B929352" w14:textId="06C5A4FD" w:rsidR="001378D2" w:rsidRP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612A7A4B" w14:textId="6EA94788" w:rsidR="001378D2" w:rsidRPr="001378D2" w:rsidRDefault="001378D2" w:rsidP="0072139F">
      <w:pPr>
        <w:spacing w:after="0" w:line="276" w:lineRule="auto"/>
        <w:ind w:right="2"/>
        <w:jc w:val="right"/>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Balneário Pinhal</w:t>
      </w:r>
      <w:r w:rsidR="00F35721">
        <w:rPr>
          <w:rFonts w:ascii="Arial" w:eastAsia="Arial" w:hAnsi="Arial" w:cs="Arial"/>
          <w:color w:val="000000"/>
          <w:kern w:val="0"/>
          <w:sz w:val="24"/>
          <w:szCs w:val="24"/>
          <w:lang w:eastAsia="pt-BR"/>
          <w14:ligatures w14:val="none"/>
        </w:rPr>
        <w:t>/RS</w:t>
      </w:r>
      <w:r w:rsidRPr="001378D2">
        <w:rPr>
          <w:rFonts w:ascii="Arial" w:eastAsia="Arial" w:hAnsi="Arial" w:cs="Arial"/>
          <w:color w:val="000000"/>
          <w:kern w:val="0"/>
          <w:sz w:val="24"/>
          <w:szCs w:val="24"/>
          <w:lang w:eastAsia="pt-BR"/>
          <w14:ligatures w14:val="none"/>
        </w:rPr>
        <w:t xml:space="preserve">, 26 de maio de 2026. </w:t>
      </w:r>
    </w:p>
    <w:p w14:paraId="35A2705B" w14:textId="77777777" w:rsidR="001378D2" w:rsidRP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33BD161F" w14:textId="7418F8F8" w:rsidR="001378D2" w:rsidRDefault="001378D2" w:rsidP="0072139F">
      <w:pPr>
        <w:spacing w:after="0" w:line="276" w:lineRule="auto"/>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7D1449C9" w14:textId="12B09289" w:rsidR="00200896" w:rsidRDefault="00200896" w:rsidP="0072139F">
      <w:pPr>
        <w:spacing w:after="0" w:line="276" w:lineRule="auto"/>
        <w:rPr>
          <w:rFonts w:ascii="Arial" w:eastAsia="Arial" w:hAnsi="Arial" w:cs="Arial"/>
          <w:color w:val="000000"/>
          <w:kern w:val="0"/>
          <w:sz w:val="24"/>
          <w:szCs w:val="24"/>
          <w:lang w:eastAsia="pt-BR"/>
          <w14:ligatures w14:val="none"/>
        </w:rPr>
      </w:pPr>
    </w:p>
    <w:p w14:paraId="1AF23FEE" w14:textId="77777777" w:rsidR="00200896" w:rsidRPr="001378D2" w:rsidRDefault="00200896" w:rsidP="0072139F">
      <w:pPr>
        <w:spacing w:after="0" w:line="276" w:lineRule="auto"/>
        <w:rPr>
          <w:rFonts w:ascii="Arial" w:eastAsia="Arial" w:hAnsi="Arial" w:cs="Arial"/>
          <w:color w:val="000000"/>
          <w:kern w:val="0"/>
          <w:sz w:val="24"/>
          <w:szCs w:val="24"/>
          <w:lang w:eastAsia="pt-BR"/>
          <w14:ligatures w14:val="none"/>
        </w:rPr>
      </w:pPr>
    </w:p>
    <w:p w14:paraId="78066C8A" w14:textId="77777777" w:rsidR="001378D2" w:rsidRPr="001378D2" w:rsidRDefault="001378D2" w:rsidP="0072139F">
      <w:pPr>
        <w:spacing w:after="0" w:line="276" w:lineRule="auto"/>
        <w:ind w:right="3"/>
        <w:jc w:val="center"/>
        <w:rPr>
          <w:rFonts w:ascii="Arial" w:eastAsia="Arial" w:hAnsi="Arial" w:cs="Arial"/>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João Sidnei Gonçalves Roldão </w:t>
      </w:r>
    </w:p>
    <w:p w14:paraId="297EDCB3" w14:textId="77777777" w:rsidR="001378D2" w:rsidRPr="001378D2" w:rsidRDefault="001378D2" w:rsidP="0072139F">
      <w:pPr>
        <w:spacing w:after="0" w:line="276" w:lineRule="auto"/>
        <w:ind w:left="10" w:right="7" w:hanging="10"/>
        <w:jc w:val="center"/>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Secretário Municipal de Obras e Infraestrutura </w:t>
      </w:r>
    </w:p>
    <w:p w14:paraId="02E58E88" w14:textId="77777777" w:rsidR="001378D2" w:rsidRPr="001378D2" w:rsidRDefault="001378D2" w:rsidP="0072139F">
      <w:pPr>
        <w:spacing w:after="0" w:line="276" w:lineRule="auto"/>
        <w:ind w:left="10" w:right="4" w:hanging="10"/>
        <w:jc w:val="center"/>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Portaria 028/2025 </w:t>
      </w:r>
    </w:p>
    <w:p w14:paraId="3B99A02B" w14:textId="77777777" w:rsidR="001378D2" w:rsidRPr="001378D2" w:rsidRDefault="001378D2" w:rsidP="0072139F">
      <w:pPr>
        <w:spacing w:after="0" w:line="276" w:lineRule="auto"/>
        <w:ind w:left="53"/>
        <w:jc w:val="center"/>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0FA26446" w14:textId="55F4A70A" w:rsidR="001378D2" w:rsidRPr="001378D2" w:rsidRDefault="001378D2" w:rsidP="0072139F">
      <w:pPr>
        <w:spacing w:after="0" w:line="276" w:lineRule="auto"/>
        <w:ind w:left="53"/>
        <w:jc w:val="center"/>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 </w:t>
      </w:r>
    </w:p>
    <w:p w14:paraId="63ED82F5" w14:textId="77777777" w:rsidR="001378D2" w:rsidRPr="001378D2" w:rsidRDefault="001378D2" w:rsidP="0072139F">
      <w:pPr>
        <w:spacing w:after="0" w:line="276" w:lineRule="auto"/>
        <w:ind w:left="2972"/>
        <w:rPr>
          <w:rFonts w:ascii="Arial" w:eastAsia="Arial" w:hAnsi="Arial" w:cs="Arial"/>
          <w:color w:val="000000"/>
          <w:kern w:val="0"/>
          <w:sz w:val="24"/>
          <w:szCs w:val="24"/>
          <w:lang w:eastAsia="pt-BR"/>
          <w14:ligatures w14:val="none"/>
        </w:rPr>
      </w:pPr>
      <w:r w:rsidRPr="001378D2">
        <w:rPr>
          <w:rFonts w:ascii="Arial" w:eastAsia="Arial" w:hAnsi="Arial" w:cs="Arial"/>
          <w:b/>
          <w:color w:val="000000"/>
          <w:kern w:val="0"/>
          <w:sz w:val="24"/>
          <w:szCs w:val="24"/>
          <w:lang w:eastAsia="pt-BR"/>
          <w14:ligatures w14:val="none"/>
        </w:rPr>
        <w:t xml:space="preserve">Marcus Vinicius </w:t>
      </w:r>
      <w:proofErr w:type="spellStart"/>
      <w:r w:rsidRPr="001378D2">
        <w:rPr>
          <w:rFonts w:ascii="Arial" w:eastAsia="Arial" w:hAnsi="Arial" w:cs="Arial"/>
          <w:b/>
          <w:color w:val="000000"/>
          <w:kern w:val="0"/>
          <w:sz w:val="24"/>
          <w:szCs w:val="24"/>
          <w:lang w:eastAsia="pt-BR"/>
          <w14:ligatures w14:val="none"/>
        </w:rPr>
        <w:t>Jockyman</w:t>
      </w:r>
      <w:proofErr w:type="spellEnd"/>
      <w:r w:rsidRPr="001378D2">
        <w:rPr>
          <w:rFonts w:ascii="Arial" w:eastAsia="Arial" w:hAnsi="Arial" w:cs="Arial"/>
          <w:b/>
          <w:color w:val="000000"/>
          <w:kern w:val="0"/>
          <w:sz w:val="24"/>
          <w:szCs w:val="24"/>
          <w:lang w:eastAsia="pt-BR"/>
          <w14:ligatures w14:val="none"/>
        </w:rPr>
        <w:t xml:space="preserve">  </w:t>
      </w:r>
    </w:p>
    <w:p w14:paraId="29C5CD51" w14:textId="77777777" w:rsidR="001378D2" w:rsidRPr="001378D2" w:rsidRDefault="001378D2" w:rsidP="0072139F">
      <w:pPr>
        <w:spacing w:after="0" w:line="276" w:lineRule="auto"/>
        <w:ind w:left="10" w:right="4" w:hanging="10"/>
        <w:jc w:val="center"/>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Assessor executivo </w:t>
      </w:r>
    </w:p>
    <w:p w14:paraId="24626DE0" w14:textId="77777777" w:rsidR="001378D2" w:rsidRPr="001378D2" w:rsidRDefault="001378D2" w:rsidP="0072139F">
      <w:pPr>
        <w:spacing w:after="0" w:line="276" w:lineRule="auto"/>
        <w:ind w:left="10" w:right="4" w:hanging="10"/>
        <w:jc w:val="center"/>
        <w:rPr>
          <w:rFonts w:ascii="Arial" w:eastAsia="Arial" w:hAnsi="Arial" w:cs="Arial"/>
          <w:color w:val="000000"/>
          <w:kern w:val="0"/>
          <w:sz w:val="24"/>
          <w:szCs w:val="24"/>
          <w:lang w:eastAsia="pt-BR"/>
          <w14:ligatures w14:val="none"/>
        </w:rPr>
      </w:pPr>
      <w:r w:rsidRPr="001378D2">
        <w:rPr>
          <w:rFonts w:ascii="Arial" w:eastAsia="Arial" w:hAnsi="Arial" w:cs="Arial"/>
          <w:color w:val="000000"/>
          <w:kern w:val="0"/>
          <w:sz w:val="24"/>
          <w:szCs w:val="24"/>
          <w:lang w:eastAsia="pt-BR"/>
          <w14:ligatures w14:val="none"/>
        </w:rPr>
        <w:t xml:space="preserve">Portaria 0122/2025 </w:t>
      </w:r>
    </w:p>
    <w:p w14:paraId="382301E6" w14:textId="77777777" w:rsidR="001378D2" w:rsidRPr="001378D2" w:rsidRDefault="001378D2" w:rsidP="0072139F">
      <w:pPr>
        <w:pStyle w:val="NormalWeb"/>
        <w:spacing w:before="0" w:beforeAutospacing="0" w:after="0" w:afterAutospacing="0" w:line="276" w:lineRule="auto"/>
        <w:ind w:left="680" w:hanging="680"/>
        <w:jc w:val="both"/>
        <w:rPr>
          <w:rFonts w:ascii="Arial" w:hAnsi="Arial" w:cs="Arial"/>
          <w:color w:val="000000"/>
        </w:rPr>
      </w:pPr>
    </w:p>
    <w:p w14:paraId="11EB3645" w14:textId="75ADE3EB" w:rsidR="00890AF8" w:rsidRPr="001378D2" w:rsidRDefault="00890AF8" w:rsidP="0072139F">
      <w:pPr>
        <w:pStyle w:val="NormalWeb"/>
        <w:spacing w:before="0" w:beforeAutospacing="0" w:after="0" w:afterAutospacing="0" w:line="276" w:lineRule="auto"/>
        <w:ind w:left="680" w:hanging="680"/>
        <w:jc w:val="both"/>
        <w:rPr>
          <w:rFonts w:ascii="Arial" w:hAnsi="Arial" w:cs="Arial"/>
          <w:color w:val="000000"/>
        </w:rPr>
      </w:pPr>
    </w:p>
    <w:p w14:paraId="2B0D93FA" w14:textId="283F849D" w:rsidR="00890AF8" w:rsidRPr="001378D2" w:rsidRDefault="00890AF8" w:rsidP="0072139F">
      <w:pPr>
        <w:pStyle w:val="NormalWeb"/>
        <w:spacing w:before="0" w:beforeAutospacing="0" w:after="0" w:afterAutospacing="0" w:line="276" w:lineRule="auto"/>
        <w:ind w:left="680" w:hanging="680"/>
        <w:jc w:val="both"/>
        <w:rPr>
          <w:rFonts w:ascii="Arial" w:hAnsi="Arial" w:cs="Arial"/>
          <w:color w:val="000000"/>
        </w:rPr>
      </w:pPr>
    </w:p>
    <w:p w14:paraId="27CF388E" w14:textId="69F9B7B0" w:rsidR="00890AF8" w:rsidRPr="001378D2" w:rsidRDefault="00890AF8" w:rsidP="0072139F">
      <w:pPr>
        <w:pStyle w:val="NormalWeb"/>
        <w:spacing w:before="0" w:beforeAutospacing="0" w:after="0" w:afterAutospacing="0" w:line="276" w:lineRule="auto"/>
        <w:ind w:left="680" w:hanging="680"/>
        <w:jc w:val="both"/>
        <w:rPr>
          <w:rFonts w:ascii="Arial" w:hAnsi="Arial" w:cs="Arial"/>
          <w:color w:val="000000"/>
        </w:rPr>
      </w:pPr>
    </w:p>
    <w:p w14:paraId="2C08D346" w14:textId="40A652F7" w:rsidR="00890AF8" w:rsidRPr="001378D2" w:rsidRDefault="00890AF8" w:rsidP="0072139F">
      <w:pPr>
        <w:pStyle w:val="NormalWeb"/>
        <w:spacing w:before="0" w:beforeAutospacing="0" w:after="0" w:afterAutospacing="0" w:line="276" w:lineRule="auto"/>
        <w:ind w:left="680" w:hanging="680"/>
        <w:jc w:val="both"/>
        <w:rPr>
          <w:rFonts w:ascii="Arial" w:hAnsi="Arial" w:cs="Arial"/>
          <w:color w:val="000000"/>
        </w:rPr>
      </w:pPr>
    </w:p>
    <w:p w14:paraId="3EABCCEB" w14:textId="22A6D015" w:rsidR="00A11880" w:rsidRPr="001378D2" w:rsidRDefault="00A11880" w:rsidP="0072139F">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378D2">
        <w:rPr>
          <w:rFonts w:ascii="Arial" w:eastAsia="Times New Roman" w:hAnsi="Arial" w:cs="Arial"/>
          <w:b/>
          <w:bCs/>
          <w:color w:val="000000"/>
          <w:kern w:val="0"/>
          <w:sz w:val="24"/>
          <w:szCs w:val="24"/>
          <w:lang w:eastAsia="pt-BR"/>
          <w14:ligatures w14:val="none"/>
        </w:rPr>
        <w:t>ANEXO II</w:t>
      </w:r>
    </w:p>
    <w:p w14:paraId="5FE13095" w14:textId="77777777" w:rsidR="00A11880" w:rsidRPr="001378D2" w:rsidRDefault="00A11880" w:rsidP="0072139F">
      <w:pPr>
        <w:pStyle w:val="NormalWeb"/>
        <w:spacing w:before="0" w:beforeAutospacing="0" w:after="0" w:afterAutospacing="0" w:line="276" w:lineRule="auto"/>
        <w:ind w:left="680" w:hanging="680"/>
        <w:jc w:val="center"/>
        <w:rPr>
          <w:rFonts w:ascii="Arial" w:hAnsi="Arial" w:cs="Arial"/>
          <w:color w:val="FF0000"/>
        </w:rPr>
      </w:pPr>
      <w:r w:rsidRPr="001378D2">
        <w:rPr>
          <w:rFonts w:ascii="Arial" w:hAnsi="Arial" w:cs="Arial"/>
          <w:b/>
          <w:bCs/>
        </w:rPr>
        <w:t>MODELO DE PROPOSTA</w:t>
      </w:r>
    </w:p>
    <w:p w14:paraId="4EB3688F" w14:textId="40F3CB1E" w:rsidR="00A11880" w:rsidRPr="001378D2" w:rsidRDefault="00A11880" w:rsidP="0072139F">
      <w:pPr>
        <w:pStyle w:val="NormalWeb"/>
        <w:spacing w:before="0" w:beforeAutospacing="0" w:after="0" w:afterAutospacing="0" w:line="276" w:lineRule="auto"/>
        <w:ind w:left="680" w:hanging="680"/>
        <w:jc w:val="both"/>
        <w:rPr>
          <w:rFonts w:ascii="Arial" w:hAnsi="Arial" w:cs="Arial"/>
          <w:color w:val="FF0000"/>
        </w:rPr>
      </w:pPr>
    </w:p>
    <w:p w14:paraId="63C40BD2" w14:textId="395162BE" w:rsidR="00A11880" w:rsidRPr="001378D2" w:rsidRDefault="00A11880" w:rsidP="0072139F">
      <w:pPr>
        <w:pStyle w:val="NormalWeb"/>
        <w:spacing w:before="0" w:beforeAutospacing="0" w:after="0" w:afterAutospacing="0" w:line="276" w:lineRule="auto"/>
        <w:ind w:left="680" w:hanging="680"/>
        <w:jc w:val="both"/>
        <w:rPr>
          <w:rFonts w:ascii="Arial" w:hAnsi="Arial" w:cs="Arial"/>
          <w:color w:val="FF0000"/>
        </w:rPr>
      </w:pPr>
    </w:p>
    <w:tbl>
      <w:tblPr>
        <w:tblStyle w:val="TableGrid2"/>
        <w:tblW w:w="8930" w:type="dxa"/>
        <w:tblInd w:w="704" w:type="dxa"/>
        <w:tblCellMar>
          <w:top w:w="64" w:type="dxa"/>
          <w:left w:w="107" w:type="dxa"/>
        </w:tblCellMar>
        <w:tblLook w:val="04A0" w:firstRow="1" w:lastRow="0" w:firstColumn="1" w:lastColumn="0" w:noHBand="0" w:noVBand="1"/>
      </w:tblPr>
      <w:tblGrid>
        <w:gridCol w:w="567"/>
        <w:gridCol w:w="5670"/>
        <w:gridCol w:w="851"/>
        <w:gridCol w:w="708"/>
        <w:gridCol w:w="1134"/>
      </w:tblGrid>
      <w:tr w:rsidR="00200896" w:rsidRPr="001378D2" w14:paraId="5CB5935A"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BFBFBF"/>
          </w:tcPr>
          <w:p w14:paraId="2B535465" w14:textId="77777777" w:rsidR="00200896" w:rsidRPr="001378D2" w:rsidRDefault="00200896" w:rsidP="0072139F">
            <w:pPr>
              <w:spacing w:line="276" w:lineRule="auto"/>
              <w:ind w:left="-106" w:right="-50"/>
              <w:jc w:val="center"/>
              <w:rPr>
                <w:rFonts w:ascii="Arial" w:eastAsia="Arial" w:hAnsi="Arial" w:cs="Arial"/>
                <w:color w:val="000000"/>
                <w:sz w:val="20"/>
                <w:szCs w:val="20"/>
              </w:rPr>
            </w:pPr>
            <w:r w:rsidRPr="001378D2">
              <w:rPr>
                <w:rFonts w:ascii="Arial" w:eastAsia="Arial" w:hAnsi="Arial" w:cs="Arial"/>
                <w:b/>
                <w:color w:val="000000"/>
                <w:sz w:val="20"/>
                <w:szCs w:val="20"/>
              </w:rPr>
              <w:t>Item</w:t>
            </w:r>
            <w:r w:rsidRPr="001378D2">
              <w:rPr>
                <w:rFonts w:ascii="Arial" w:eastAsia="Arial" w:hAnsi="Arial" w:cs="Arial"/>
                <w:color w:val="000000"/>
                <w:sz w:val="20"/>
                <w:szCs w:val="20"/>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BFBFBF"/>
          </w:tcPr>
          <w:p w14:paraId="36D96EC6" w14:textId="77777777" w:rsidR="00200896" w:rsidRPr="001378D2" w:rsidRDefault="00200896" w:rsidP="0072139F">
            <w:pPr>
              <w:spacing w:line="276" w:lineRule="auto"/>
              <w:ind w:right="112"/>
              <w:jc w:val="center"/>
              <w:rPr>
                <w:rFonts w:ascii="Arial" w:eastAsia="Arial" w:hAnsi="Arial" w:cs="Arial"/>
                <w:color w:val="000000"/>
                <w:sz w:val="20"/>
                <w:szCs w:val="20"/>
              </w:rPr>
            </w:pPr>
            <w:r w:rsidRPr="001378D2">
              <w:rPr>
                <w:rFonts w:ascii="Arial" w:eastAsia="Arial" w:hAnsi="Arial" w:cs="Arial"/>
                <w:b/>
                <w:color w:val="000000"/>
                <w:sz w:val="20"/>
                <w:szCs w:val="20"/>
              </w:rPr>
              <w:t>Objeto/ Descrição</w:t>
            </w:r>
            <w:r w:rsidRPr="001378D2">
              <w:rPr>
                <w:rFonts w:ascii="Arial" w:eastAsia="Arial" w:hAnsi="Arial" w:cs="Arial"/>
                <w:color w:val="000000"/>
                <w:sz w:val="20"/>
                <w:szCs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E7B71BA" w14:textId="77777777" w:rsidR="00200896" w:rsidRPr="001378D2" w:rsidRDefault="00200896" w:rsidP="0072139F">
            <w:pPr>
              <w:spacing w:line="276" w:lineRule="auto"/>
              <w:ind w:left="68"/>
              <w:rPr>
                <w:rFonts w:ascii="Arial" w:eastAsia="Arial" w:hAnsi="Arial" w:cs="Arial"/>
                <w:color w:val="000000"/>
                <w:sz w:val="20"/>
                <w:szCs w:val="20"/>
              </w:rPr>
            </w:pPr>
            <w:r w:rsidRPr="001378D2">
              <w:rPr>
                <w:rFonts w:ascii="Arial" w:eastAsia="Arial" w:hAnsi="Arial" w:cs="Arial"/>
                <w:b/>
                <w:color w:val="000000"/>
                <w:sz w:val="20"/>
                <w:szCs w:val="20"/>
              </w:rPr>
              <w:t>Quant.</w:t>
            </w:r>
            <w:r w:rsidRPr="001378D2">
              <w:rPr>
                <w:rFonts w:ascii="Arial" w:eastAsia="Arial" w:hAnsi="Arial" w:cs="Arial"/>
                <w:color w:val="000000"/>
                <w:sz w:val="20"/>
                <w:szCs w:val="20"/>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Pr>
          <w:p w14:paraId="70C6D791" w14:textId="77777777" w:rsidR="00200896" w:rsidRPr="001378D2" w:rsidRDefault="00200896" w:rsidP="0072139F">
            <w:pPr>
              <w:spacing w:line="276" w:lineRule="auto"/>
              <w:ind w:left="75"/>
              <w:rPr>
                <w:rFonts w:ascii="Arial" w:eastAsia="Arial" w:hAnsi="Arial" w:cs="Arial"/>
                <w:color w:val="000000"/>
                <w:sz w:val="20"/>
                <w:szCs w:val="20"/>
              </w:rPr>
            </w:pPr>
            <w:r w:rsidRPr="001378D2">
              <w:rPr>
                <w:rFonts w:ascii="Arial" w:eastAsia="Arial" w:hAnsi="Arial" w:cs="Arial"/>
                <w:b/>
                <w:color w:val="000000"/>
                <w:sz w:val="20"/>
                <w:szCs w:val="20"/>
              </w:rPr>
              <w:t>Unid.</w:t>
            </w:r>
            <w:r w:rsidRPr="001378D2">
              <w:rPr>
                <w:rFonts w:ascii="Arial" w:eastAsia="Arial" w:hAnsi="Arial" w:cs="Arial"/>
                <w:color w:val="000000"/>
                <w:sz w:val="20"/>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1748BE34" w14:textId="77777777" w:rsidR="00200896" w:rsidRPr="001378D2" w:rsidRDefault="00200896" w:rsidP="0072139F">
            <w:pPr>
              <w:spacing w:line="276" w:lineRule="auto"/>
              <w:ind w:right="50"/>
              <w:jc w:val="center"/>
              <w:rPr>
                <w:rFonts w:ascii="Arial" w:eastAsia="Arial" w:hAnsi="Arial" w:cs="Arial"/>
                <w:color w:val="000000"/>
                <w:sz w:val="20"/>
                <w:szCs w:val="20"/>
              </w:rPr>
            </w:pPr>
            <w:r w:rsidRPr="001378D2">
              <w:rPr>
                <w:rFonts w:ascii="Arial" w:eastAsia="Arial" w:hAnsi="Arial" w:cs="Arial"/>
                <w:b/>
                <w:color w:val="000000"/>
                <w:sz w:val="20"/>
                <w:szCs w:val="20"/>
              </w:rPr>
              <w:t xml:space="preserve">Valor </w:t>
            </w:r>
          </w:p>
        </w:tc>
      </w:tr>
      <w:tr w:rsidR="00200896" w:rsidRPr="001378D2" w14:paraId="0A257452"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3CE2C1F5" w14:textId="77777777" w:rsidR="00200896" w:rsidRPr="001378D2" w:rsidRDefault="00200896"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 xml:space="preserve">01 </w:t>
            </w:r>
          </w:p>
        </w:tc>
        <w:tc>
          <w:tcPr>
            <w:tcW w:w="5670" w:type="dxa"/>
            <w:tcBorders>
              <w:top w:val="single" w:sz="4" w:space="0" w:color="000000"/>
              <w:left w:val="single" w:sz="4" w:space="0" w:color="000000"/>
              <w:bottom w:val="single" w:sz="4" w:space="0" w:color="000000"/>
              <w:right w:val="single" w:sz="4" w:space="0" w:color="000000"/>
            </w:tcBorders>
          </w:tcPr>
          <w:p w14:paraId="62379ACF" w14:textId="77777777" w:rsidR="00200896" w:rsidRPr="001378D2" w:rsidRDefault="00200896" w:rsidP="0072139F">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Locação de horas trabalhadas de Caminhão basculante (</w:t>
            </w:r>
            <w:proofErr w:type="spellStart"/>
            <w:r w:rsidRPr="001378D2">
              <w:rPr>
                <w:rFonts w:ascii="Arial" w:eastAsia="Arial" w:hAnsi="Arial" w:cs="Arial"/>
                <w:color w:val="000000"/>
                <w:sz w:val="20"/>
                <w:szCs w:val="20"/>
              </w:rPr>
              <w:t>truck</w:t>
            </w:r>
            <w:proofErr w:type="spellEnd"/>
            <w:r w:rsidRPr="001378D2">
              <w:rPr>
                <w:rFonts w:ascii="Arial" w:eastAsia="Arial" w:hAnsi="Arial" w:cs="Arial"/>
                <w:color w:val="000000"/>
                <w:sz w:val="20"/>
                <w:szCs w:val="20"/>
              </w:rPr>
              <w:t xml:space="preserve">), com capacidade mínima de 16.000kg ou mais e volume mínimo de 11 metros cúbicos, ano/modelo a partir de 2006. </w:t>
            </w:r>
            <w:r>
              <w:rPr>
                <w:rFonts w:ascii="Arial" w:eastAsia="Arial" w:hAnsi="Arial" w:cs="Arial"/>
                <w:color w:val="000000"/>
                <w:sz w:val="20"/>
                <w:szCs w:val="20"/>
              </w:rPr>
              <w:t xml:space="preserve"> </w:t>
            </w:r>
            <w:r w:rsidRPr="001378D2">
              <w:rPr>
                <w:rFonts w:ascii="Arial" w:eastAsia="Arial" w:hAnsi="Arial" w:cs="Arial"/>
                <w:color w:val="000000"/>
                <w:sz w:val="20"/>
                <w:szCs w:val="20"/>
              </w:rPr>
              <w:t xml:space="preserve">Chip diurno. </w:t>
            </w:r>
          </w:p>
        </w:tc>
        <w:tc>
          <w:tcPr>
            <w:tcW w:w="851" w:type="dxa"/>
            <w:tcBorders>
              <w:top w:val="single" w:sz="4" w:space="0" w:color="000000"/>
              <w:left w:val="single" w:sz="4" w:space="0" w:color="000000"/>
              <w:bottom w:val="single" w:sz="4" w:space="0" w:color="000000"/>
              <w:right w:val="single" w:sz="4" w:space="0" w:color="000000"/>
            </w:tcBorders>
          </w:tcPr>
          <w:p w14:paraId="0A3AE9FE" w14:textId="77777777" w:rsidR="00200896" w:rsidRPr="001378D2" w:rsidRDefault="00200896" w:rsidP="0072139F">
            <w:pPr>
              <w:spacing w:line="276" w:lineRule="auto"/>
              <w:ind w:right="114"/>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112F733E" w14:textId="77777777" w:rsidR="00200896" w:rsidRPr="001378D2" w:rsidRDefault="00200896" w:rsidP="0072139F">
            <w:pPr>
              <w:spacing w:line="276" w:lineRule="auto"/>
              <w:ind w:left="49"/>
              <w:rPr>
                <w:rFonts w:ascii="Arial" w:eastAsia="Arial" w:hAnsi="Arial" w:cs="Arial"/>
                <w:color w:val="000000"/>
                <w:sz w:val="20"/>
                <w:szCs w:val="20"/>
              </w:rPr>
            </w:pPr>
            <w:r w:rsidRPr="001378D2">
              <w:rPr>
                <w:rFonts w:ascii="Arial" w:eastAsia="Arial" w:hAnsi="Arial" w:cs="Arial"/>
                <w:color w:val="000000"/>
                <w:sz w:val="20"/>
                <w:szCs w:val="20"/>
              </w:rPr>
              <w:t xml:space="preserve">hora </w:t>
            </w:r>
          </w:p>
        </w:tc>
        <w:tc>
          <w:tcPr>
            <w:tcW w:w="1134" w:type="dxa"/>
            <w:tcBorders>
              <w:top w:val="single" w:sz="4" w:space="0" w:color="000000"/>
              <w:left w:val="single" w:sz="4" w:space="0" w:color="000000"/>
              <w:bottom w:val="single" w:sz="4" w:space="0" w:color="000000"/>
              <w:right w:val="single" w:sz="4" w:space="0" w:color="000000"/>
            </w:tcBorders>
          </w:tcPr>
          <w:p w14:paraId="6464CD50" w14:textId="0F68BB24" w:rsidR="00200896" w:rsidRPr="001378D2" w:rsidRDefault="00200896" w:rsidP="0072139F">
            <w:pPr>
              <w:spacing w:line="276" w:lineRule="auto"/>
              <w:rPr>
                <w:rFonts w:ascii="Arial" w:eastAsia="Arial" w:hAnsi="Arial" w:cs="Arial"/>
                <w:color w:val="000000"/>
                <w:sz w:val="20"/>
                <w:szCs w:val="20"/>
              </w:rPr>
            </w:pPr>
          </w:p>
        </w:tc>
      </w:tr>
      <w:tr w:rsidR="00200896" w:rsidRPr="001378D2" w14:paraId="3ACB50DF"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59EC23BC" w14:textId="77777777" w:rsidR="00200896" w:rsidRPr="001378D2" w:rsidRDefault="00200896"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 xml:space="preserve">02 </w:t>
            </w:r>
          </w:p>
        </w:tc>
        <w:tc>
          <w:tcPr>
            <w:tcW w:w="5670" w:type="dxa"/>
            <w:tcBorders>
              <w:top w:val="single" w:sz="4" w:space="0" w:color="000000"/>
              <w:left w:val="single" w:sz="4" w:space="0" w:color="000000"/>
              <w:bottom w:val="single" w:sz="4" w:space="0" w:color="000000"/>
              <w:right w:val="single" w:sz="4" w:space="0" w:color="000000"/>
            </w:tcBorders>
          </w:tcPr>
          <w:p w14:paraId="5323DB1B" w14:textId="77777777" w:rsidR="00200896" w:rsidRPr="001378D2" w:rsidRDefault="00200896" w:rsidP="0072139F">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 xml:space="preserve">Locação de trator de esteiras, potência 100 HP, peso operacional 9,4 T, com lâmina de 2,19m. Chip diurno. </w:t>
            </w:r>
          </w:p>
        </w:tc>
        <w:tc>
          <w:tcPr>
            <w:tcW w:w="851" w:type="dxa"/>
            <w:tcBorders>
              <w:top w:val="single" w:sz="4" w:space="0" w:color="000000"/>
              <w:left w:val="single" w:sz="4" w:space="0" w:color="000000"/>
              <w:bottom w:val="single" w:sz="4" w:space="0" w:color="000000"/>
              <w:right w:val="single" w:sz="4" w:space="0" w:color="000000"/>
            </w:tcBorders>
          </w:tcPr>
          <w:p w14:paraId="219985A9" w14:textId="77777777" w:rsidR="00200896" w:rsidRPr="001378D2" w:rsidRDefault="00200896" w:rsidP="0072139F">
            <w:pPr>
              <w:spacing w:line="276" w:lineRule="auto"/>
              <w:ind w:right="114"/>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19A9589F" w14:textId="77777777" w:rsidR="00200896" w:rsidRPr="001378D2" w:rsidRDefault="00200896" w:rsidP="0072139F">
            <w:pPr>
              <w:spacing w:line="276" w:lineRule="auto"/>
              <w:ind w:left="1"/>
              <w:rPr>
                <w:rFonts w:ascii="Arial" w:eastAsia="Arial" w:hAnsi="Arial" w:cs="Arial"/>
                <w:color w:val="000000"/>
                <w:sz w:val="20"/>
                <w:szCs w:val="20"/>
              </w:rPr>
            </w:pPr>
            <w:r w:rsidRPr="001378D2">
              <w:rPr>
                <w:rFonts w:ascii="Arial" w:eastAsia="Arial" w:hAnsi="Arial" w:cs="Arial"/>
                <w:color w:val="000000"/>
                <w:sz w:val="20"/>
                <w:szCs w:val="20"/>
              </w:rPr>
              <w:t xml:space="preserve"> hora  </w:t>
            </w:r>
          </w:p>
        </w:tc>
        <w:tc>
          <w:tcPr>
            <w:tcW w:w="1134" w:type="dxa"/>
            <w:tcBorders>
              <w:top w:val="single" w:sz="4" w:space="0" w:color="000000"/>
              <w:left w:val="single" w:sz="4" w:space="0" w:color="000000"/>
              <w:bottom w:val="single" w:sz="4" w:space="0" w:color="000000"/>
              <w:right w:val="single" w:sz="4" w:space="0" w:color="000000"/>
            </w:tcBorders>
          </w:tcPr>
          <w:p w14:paraId="10B99665" w14:textId="3FE01F88" w:rsidR="00200896" w:rsidRPr="001378D2" w:rsidRDefault="00200896" w:rsidP="0072139F">
            <w:pPr>
              <w:spacing w:line="276" w:lineRule="auto"/>
              <w:rPr>
                <w:rFonts w:ascii="Arial" w:eastAsia="Arial" w:hAnsi="Arial" w:cs="Arial"/>
                <w:color w:val="000000"/>
                <w:sz w:val="20"/>
                <w:szCs w:val="20"/>
              </w:rPr>
            </w:pPr>
          </w:p>
        </w:tc>
      </w:tr>
      <w:tr w:rsidR="00200896" w:rsidRPr="001378D2" w14:paraId="74D729CC"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24EA4CFC" w14:textId="77777777" w:rsidR="00200896" w:rsidRPr="001378D2" w:rsidRDefault="00200896" w:rsidP="0072139F">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03 </w:t>
            </w:r>
          </w:p>
        </w:tc>
        <w:tc>
          <w:tcPr>
            <w:tcW w:w="5670" w:type="dxa"/>
            <w:tcBorders>
              <w:top w:val="single" w:sz="4" w:space="0" w:color="000000"/>
              <w:left w:val="single" w:sz="4" w:space="0" w:color="000000"/>
              <w:bottom w:val="single" w:sz="4" w:space="0" w:color="000000"/>
              <w:right w:val="single" w:sz="4" w:space="0" w:color="000000"/>
            </w:tcBorders>
          </w:tcPr>
          <w:p w14:paraId="4B982E72" w14:textId="77777777" w:rsidR="00200896" w:rsidRPr="001378D2" w:rsidRDefault="00200896" w:rsidP="0072139F">
            <w:pPr>
              <w:spacing w:line="276" w:lineRule="auto"/>
              <w:ind w:right="39"/>
              <w:jc w:val="both"/>
              <w:rPr>
                <w:rFonts w:ascii="Arial" w:eastAsia="Arial" w:hAnsi="Arial" w:cs="Arial"/>
                <w:color w:val="000000"/>
                <w:sz w:val="20"/>
                <w:szCs w:val="20"/>
              </w:rPr>
            </w:pPr>
            <w:r w:rsidRPr="001378D2">
              <w:rPr>
                <w:rFonts w:ascii="Arial" w:eastAsia="Arial" w:hAnsi="Arial" w:cs="Arial"/>
                <w:color w:val="000000"/>
                <w:sz w:val="20"/>
                <w:szCs w:val="20"/>
              </w:rPr>
              <w:t xml:space="preserve">Escavadeira hidráulica sobre esteira, equipada com </w:t>
            </w:r>
            <w:proofErr w:type="spellStart"/>
            <w:r w:rsidRPr="001378D2">
              <w:rPr>
                <w:rFonts w:ascii="Arial" w:eastAsia="Arial" w:hAnsi="Arial" w:cs="Arial"/>
                <w:color w:val="000000"/>
                <w:sz w:val="20"/>
                <w:szCs w:val="20"/>
              </w:rPr>
              <w:t>clamshell</w:t>
            </w:r>
            <w:proofErr w:type="spellEnd"/>
            <w:r w:rsidRPr="001378D2">
              <w:rPr>
                <w:rFonts w:ascii="Arial" w:eastAsia="Arial" w:hAnsi="Arial" w:cs="Arial"/>
                <w:color w:val="000000"/>
                <w:sz w:val="20"/>
                <w:szCs w:val="20"/>
              </w:rPr>
              <w:t>, com capacidade de caçamba entre 1,20 e 1,50 metros cúbicos, peso operacional entre 20,00 e 22 ,00 toneladas, potência liquida entre 150 e 160 HP. Chip diurno.</w:t>
            </w:r>
            <w:r w:rsidRPr="001378D2">
              <w:rPr>
                <w:rFonts w:ascii="Arial" w:eastAsia="Calibri" w:hAnsi="Arial" w:cs="Arial"/>
                <w:color w:val="000000"/>
                <w:sz w:val="20"/>
                <w:szCs w:val="20"/>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283AAF85" w14:textId="77777777" w:rsidR="00200896" w:rsidRPr="001378D2" w:rsidRDefault="00200896"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6E6C4E91" w14:textId="77777777" w:rsidR="00200896" w:rsidRPr="001378D2" w:rsidRDefault="00200896" w:rsidP="0072139F">
            <w:pPr>
              <w:spacing w:line="276" w:lineRule="auto"/>
              <w:ind w:left="48"/>
              <w:rPr>
                <w:rFonts w:ascii="Arial" w:eastAsia="Arial" w:hAnsi="Arial" w:cs="Arial"/>
                <w:color w:val="000000"/>
                <w:sz w:val="20"/>
                <w:szCs w:val="20"/>
              </w:rPr>
            </w:pPr>
            <w:r w:rsidRPr="001378D2">
              <w:rPr>
                <w:rFonts w:ascii="Arial" w:eastAsia="Arial" w:hAnsi="Arial" w:cs="Arial"/>
                <w:color w:val="000000"/>
                <w:sz w:val="20"/>
                <w:szCs w:val="20"/>
              </w:rPr>
              <w:t xml:space="preserve">hora </w:t>
            </w:r>
          </w:p>
        </w:tc>
        <w:tc>
          <w:tcPr>
            <w:tcW w:w="1134" w:type="dxa"/>
            <w:tcBorders>
              <w:top w:val="single" w:sz="4" w:space="0" w:color="000000"/>
              <w:left w:val="single" w:sz="4" w:space="0" w:color="000000"/>
              <w:bottom w:val="single" w:sz="4" w:space="0" w:color="000000"/>
              <w:right w:val="single" w:sz="4" w:space="0" w:color="000000"/>
            </w:tcBorders>
          </w:tcPr>
          <w:p w14:paraId="4C0EF4EE" w14:textId="14267AE0" w:rsidR="00200896" w:rsidRPr="001378D2" w:rsidRDefault="00200896" w:rsidP="0072139F">
            <w:pPr>
              <w:spacing w:line="276" w:lineRule="auto"/>
              <w:rPr>
                <w:rFonts w:ascii="Arial" w:eastAsia="Arial" w:hAnsi="Arial" w:cs="Arial"/>
                <w:color w:val="000000"/>
                <w:sz w:val="20"/>
                <w:szCs w:val="20"/>
              </w:rPr>
            </w:pPr>
          </w:p>
        </w:tc>
      </w:tr>
      <w:tr w:rsidR="00200896" w:rsidRPr="001378D2" w14:paraId="5FC289CB"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7D6B610E" w14:textId="77777777" w:rsidR="00200896" w:rsidRPr="001378D2" w:rsidRDefault="00200896" w:rsidP="0072139F">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04 </w:t>
            </w:r>
          </w:p>
        </w:tc>
        <w:tc>
          <w:tcPr>
            <w:tcW w:w="5670" w:type="dxa"/>
            <w:tcBorders>
              <w:top w:val="single" w:sz="4" w:space="0" w:color="000000"/>
              <w:left w:val="single" w:sz="4" w:space="0" w:color="000000"/>
              <w:bottom w:val="single" w:sz="4" w:space="0" w:color="000000"/>
              <w:right w:val="single" w:sz="4" w:space="0" w:color="000000"/>
            </w:tcBorders>
          </w:tcPr>
          <w:p w14:paraId="1B77504C" w14:textId="77777777" w:rsidR="00200896" w:rsidRPr="001378D2" w:rsidRDefault="00200896" w:rsidP="0072139F">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Escavadeira hidráulica de braço longo (longo alcance) sobre esteiras, caçamba de 0,52 metros cúbicos, peso operacional de 24 toneladas, potência liquida 155 HP</w:t>
            </w:r>
            <w:r>
              <w:rPr>
                <w:rFonts w:ascii="Arial" w:eastAsia="Arial" w:hAnsi="Arial" w:cs="Arial"/>
                <w:color w:val="000000"/>
                <w:sz w:val="20"/>
                <w:szCs w:val="20"/>
              </w:rPr>
              <w:t>.</w:t>
            </w:r>
            <w:r w:rsidRPr="001378D2">
              <w:rPr>
                <w:rFonts w:ascii="Arial" w:eastAsia="Arial" w:hAnsi="Arial" w:cs="Arial"/>
                <w:color w:val="000000"/>
                <w:sz w:val="20"/>
                <w:szCs w:val="20"/>
              </w:rPr>
              <w:t xml:space="preserve"> Chip diurno. </w:t>
            </w:r>
          </w:p>
        </w:tc>
        <w:tc>
          <w:tcPr>
            <w:tcW w:w="851" w:type="dxa"/>
            <w:tcBorders>
              <w:top w:val="single" w:sz="4" w:space="0" w:color="000000"/>
              <w:left w:val="single" w:sz="4" w:space="0" w:color="000000"/>
              <w:bottom w:val="single" w:sz="4" w:space="0" w:color="000000"/>
              <w:right w:val="single" w:sz="4" w:space="0" w:color="000000"/>
            </w:tcBorders>
          </w:tcPr>
          <w:p w14:paraId="4B5030FA" w14:textId="77777777" w:rsidR="00200896" w:rsidRPr="001378D2" w:rsidRDefault="00200896"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5E73B797" w14:textId="77777777" w:rsidR="00200896" w:rsidRPr="001378D2" w:rsidRDefault="00200896" w:rsidP="0072139F">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185714B8" w14:textId="2344AE61" w:rsidR="00200896" w:rsidRPr="001378D2" w:rsidRDefault="00200896" w:rsidP="0072139F">
            <w:pPr>
              <w:spacing w:line="276" w:lineRule="auto"/>
              <w:rPr>
                <w:rFonts w:ascii="Arial" w:eastAsia="Arial" w:hAnsi="Arial" w:cs="Arial"/>
                <w:color w:val="000000"/>
                <w:sz w:val="20"/>
                <w:szCs w:val="20"/>
              </w:rPr>
            </w:pPr>
          </w:p>
        </w:tc>
      </w:tr>
      <w:tr w:rsidR="00200896" w:rsidRPr="001378D2" w14:paraId="5B8732EF"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452D1E5E" w14:textId="77777777" w:rsidR="00200896" w:rsidRPr="001378D2" w:rsidRDefault="00200896" w:rsidP="0072139F">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05 </w:t>
            </w:r>
          </w:p>
        </w:tc>
        <w:tc>
          <w:tcPr>
            <w:tcW w:w="5670" w:type="dxa"/>
            <w:tcBorders>
              <w:top w:val="single" w:sz="4" w:space="0" w:color="000000"/>
              <w:left w:val="single" w:sz="4" w:space="0" w:color="000000"/>
              <w:bottom w:val="single" w:sz="4" w:space="0" w:color="000000"/>
              <w:right w:val="single" w:sz="4" w:space="0" w:color="000000"/>
            </w:tcBorders>
          </w:tcPr>
          <w:p w14:paraId="6EF2CC05" w14:textId="77777777" w:rsidR="00200896" w:rsidRPr="001378D2" w:rsidRDefault="00200896" w:rsidP="0072139F">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 xml:space="preserve">Rolo compactador vibratório tandem, arco liso, potência 125 HP peso sem/com lastro 10,20/11,65 toneladas, largura de trabalho 1,73 metros. Chip diurno. </w:t>
            </w:r>
          </w:p>
        </w:tc>
        <w:tc>
          <w:tcPr>
            <w:tcW w:w="851" w:type="dxa"/>
            <w:tcBorders>
              <w:top w:val="single" w:sz="4" w:space="0" w:color="000000"/>
              <w:left w:val="single" w:sz="4" w:space="0" w:color="000000"/>
              <w:bottom w:val="single" w:sz="4" w:space="0" w:color="000000"/>
              <w:right w:val="single" w:sz="4" w:space="0" w:color="000000"/>
            </w:tcBorders>
          </w:tcPr>
          <w:p w14:paraId="7389CDC8" w14:textId="77777777" w:rsidR="00200896" w:rsidRPr="001378D2" w:rsidRDefault="00200896"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08A85624" w14:textId="77777777" w:rsidR="00200896" w:rsidRPr="001378D2" w:rsidRDefault="00200896" w:rsidP="0072139F">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3CFD4685" w14:textId="1CE29243" w:rsidR="00200896" w:rsidRPr="001378D2" w:rsidRDefault="00200896" w:rsidP="0072139F">
            <w:pPr>
              <w:spacing w:line="276" w:lineRule="auto"/>
              <w:rPr>
                <w:rFonts w:ascii="Arial" w:eastAsia="Arial" w:hAnsi="Arial" w:cs="Arial"/>
                <w:color w:val="000000"/>
                <w:sz w:val="20"/>
                <w:szCs w:val="20"/>
              </w:rPr>
            </w:pPr>
          </w:p>
        </w:tc>
      </w:tr>
      <w:tr w:rsidR="00200896" w:rsidRPr="001378D2" w14:paraId="54EC2BEA"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6CB9D3C3" w14:textId="77777777" w:rsidR="00200896" w:rsidRPr="001378D2" w:rsidRDefault="00200896" w:rsidP="0072139F">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06 </w:t>
            </w:r>
          </w:p>
        </w:tc>
        <w:tc>
          <w:tcPr>
            <w:tcW w:w="5670" w:type="dxa"/>
            <w:tcBorders>
              <w:top w:val="single" w:sz="4" w:space="0" w:color="000000"/>
              <w:left w:val="single" w:sz="4" w:space="0" w:color="000000"/>
              <w:bottom w:val="single" w:sz="4" w:space="0" w:color="000000"/>
              <w:right w:val="single" w:sz="4" w:space="0" w:color="000000"/>
            </w:tcBorders>
          </w:tcPr>
          <w:p w14:paraId="2FFDD0FC" w14:textId="77777777" w:rsidR="00200896" w:rsidRPr="001378D2" w:rsidRDefault="00200896" w:rsidP="0072139F">
            <w:pPr>
              <w:spacing w:line="276" w:lineRule="auto"/>
              <w:ind w:right="140"/>
              <w:jc w:val="both"/>
              <w:rPr>
                <w:rFonts w:ascii="Arial" w:eastAsia="Arial" w:hAnsi="Arial" w:cs="Arial"/>
                <w:color w:val="000000"/>
                <w:sz w:val="20"/>
                <w:szCs w:val="20"/>
              </w:rPr>
            </w:pPr>
            <w:proofErr w:type="spellStart"/>
            <w:r w:rsidRPr="001378D2">
              <w:rPr>
                <w:rFonts w:ascii="Arial" w:eastAsia="Arial" w:hAnsi="Arial" w:cs="Arial"/>
                <w:color w:val="000000"/>
                <w:sz w:val="20"/>
                <w:szCs w:val="20"/>
              </w:rPr>
              <w:t>Guindauto</w:t>
            </w:r>
            <w:proofErr w:type="spellEnd"/>
            <w:r w:rsidRPr="001378D2">
              <w:rPr>
                <w:rFonts w:ascii="Arial" w:eastAsia="Arial" w:hAnsi="Arial" w:cs="Arial"/>
                <w:color w:val="000000"/>
                <w:sz w:val="20"/>
                <w:szCs w:val="20"/>
              </w:rPr>
              <w:t xml:space="preserve"> hidráulico, capacidade máxima de carga 14340 kg, momento máximo de carga 42,3 toneladas, alcance máximo horizontal</w:t>
            </w:r>
            <w:r>
              <w:rPr>
                <w:rFonts w:ascii="Arial" w:eastAsia="Arial" w:hAnsi="Arial" w:cs="Arial"/>
                <w:color w:val="000000"/>
                <w:sz w:val="20"/>
                <w:szCs w:val="20"/>
              </w:rPr>
              <w:t xml:space="preserve"> </w:t>
            </w:r>
            <w:r w:rsidRPr="001378D2">
              <w:rPr>
                <w:rFonts w:ascii="Arial" w:eastAsia="Arial" w:hAnsi="Arial" w:cs="Arial"/>
                <w:color w:val="000000"/>
                <w:sz w:val="20"/>
                <w:szCs w:val="20"/>
              </w:rPr>
              <w:t xml:space="preserve">16,80 metros, inclusive caminhão toco PBT 23.000kg, potência de 256cv. Chip diurno. </w:t>
            </w:r>
          </w:p>
        </w:tc>
        <w:tc>
          <w:tcPr>
            <w:tcW w:w="851" w:type="dxa"/>
            <w:tcBorders>
              <w:top w:val="single" w:sz="4" w:space="0" w:color="000000"/>
              <w:left w:val="single" w:sz="4" w:space="0" w:color="000000"/>
              <w:bottom w:val="single" w:sz="4" w:space="0" w:color="000000"/>
              <w:right w:val="single" w:sz="4" w:space="0" w:color="000000"/>
            </w:tcBorders>
          </w:tcPr>
          <w:p w14:paraId="374711D0" w14:textId="77777777" w:rsidR="00200896" w:rsidRPr="001378D2" w:rsidRDefault="00200896" w:rsidP="0072139F">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3C83303B" w14:textId="77777777" w:rsidR="00200896" w:rsidRPr="001378D2" w:rsidRDefault="00200896" w:rsidP="0072139F">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0FDE0ED8" w14:textId="3B11D1B5" w:rsidR="00200896" w:rsidRPr="001378D2" w:rsidRDefault="00200896" w:rsidP="0072139F">
            <w:pPr>
              <w:spacing w:line="276" w:lineRule="auto"/>
              <w:rPr>
                <w:rFonts w:ascii="Arial" w:eastAsia="Arial" w:hAnsi="Arial" w:cs="Arial"/>
                <w:color w:val="000000"/>
                <w:sz w:val="20"/>
                <w:szCs w:val="20"/>
              </w:rPr>
            </w:pPr>
          </w:p>
        </w:tc>
      </w:tr>
    </w:tbl>
    <w:p w14:paraId="020AC512" w14:textId="6938C466" w:rsidR="00AC1E80" w:rsidRPr="001378D2" w:rsidRDefault="00AC1E80" w:rsidP="0072139F">
      <w:pPr>
        <w:pStyle w:val="NormalWeb"/>
        <w:spacing w:before="0" w:beforeAutospacing="0" w:after="0" w:afterAutospacing="0" w:line="276" w:lineRule="auto"/>
        <w:jc w:val="both"/>
        <w:rPr>
          <w:rFonts w:ascii="Arial" w:hAnsi="Arial" w:cs="Arial"/>
          <w:color w:val="FF0000"/>
        </w:rPr>
      </w:pPr>
    </w:p>
    <w:p w14:paraId="41D36475" w14:textId="0B86CFE9"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4DE2D684" w14:textId="07273A38"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5DC44E6A" w14:textId="1A65D394" w:rsidR="00D73EF2" w:rsidRDefault="00D73EF2" w:rsidP="0072139F">
      <w:pPr>
        <w:pStyle w:val="NormalWeb"/>
        <w:spacing w:before="0" w:beforeAutospacing="0" w:after="0" w:afterAutospacing="0" w:line="276" w:lineRule="auto"/>
        <w:ind w:left="680" w:hanging="680"/>
        <w:jc w:val="both"/>
        <w:rPr>
          <w:rFonts w:ascii="Arial" w:hAnsi="Arial" w:cs="Arial"/>
          <w:color w:val="FF0000"/>
        </w:rPr>
      </w:pPr>
    </w:p>
    <w:p w14:paraId="4F728B17" w14:textId="52D8B3C4"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5E7534E0" w14:textId="48301F36"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792A326E" w14:textId="5EC50823"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47D60F04" w14:textId="5F699239"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701B82ED" w14:textId="38E5F9E6"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69B0B409" w14:textId="3CF77B84"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7D4A5AD4" w14:textId="046C173F"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41C489B4" w14:textId="7EEAF6C4"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1709A9B4" w14:textId="38FE7F6D"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166B41E1" w14:textId="6997C879"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7EF2AAE9" w14:textId="11632DAE"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24DC35F1" w14:textId="432B4562"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6E1187C9" w14:textId="44B6DD63"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3657F0DD" w14:textId="03D51C5E"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21ADE704" w14:textId="723CD0CE"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22235EEE" w14:textId="19DB1D7A"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06068147" w14:textId="44340967" w:rsidR="00200896" w:rsidRDefault="00200896" w:rsidP="0072139F">
      <w:pPr>
        <w:pStyle w:val="NormalWeb"/>
        <w:spacing w:before="0" w:beforeAutospacing="0" w:after="0" w:afterAutospacing="0" w:line="276" w:lineRule="auto"/>
        <w:ind w:left="680" w:hanging="680"/>
        <w:jc w:val="both"/>
        <w:rPr>
          <w:rFonts w:ascii="Arial" w:hAnsi="Arial" w:cs="Arial"/>
          <w:color w:val="FF0000"/>
        </w:rPr>
      </w:pPr>
    </w:p>
    <w:p w14:paraId="250B6B24" w14:textId="77777777" w:rsidR="00266445" w:rsidRPr="001378D2" w:rsidRDefault="00266445" w:rsidP="0072139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33A169C" w14:textId="63E6B71B" w:rsidR="00AC1E80" w:rsidRPr="001378D2" w:rsidRDefault="00AC1E80" w:rsidP="0072139F">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378D2">
        <w:rPr>
          <w:rFonts w:ascii="Arial" w:eastAsia="Times New Roman" w:hAnsi="Arial" w:cs="Arial"/>
          <w:b/>
          <w:bCs/>
          <w:color w:val="000000"/>
          <w:kern w:val="0"/>
          <w:sz w:val="24"/>
          <w:szCs w:val="24"/>
          <w:lang w:eastAsia="pt-BR"/>
          <w14:ligatures w14:val="none"/>
        </w:rPr>
        <w:t>ANEXO III</w:t>
      </w:r>
    </w:p>
    <w:p w14:paraId="76824B17" w14:textId="77777777" w:rsidR="00AC1E80" w:rsidRPr="001378D2" w:rsidRDefault="00AC1E80" w:rsidP="0072139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1378D2">
        <w:rPr>
          <w:rFonts w:ascii="Arial" w:eastAsia="Times New Roman" w:hAnsi="Arial" w:cs="Arial"/>
          <w:b/>
          <w:bCs/>
          <w:color w:val="000000"/>
          <w:kern w:val="0"/>
          <w:sz w:val="24"/>
          <w:szCs w:val="24"/>
          <w:lang w:eastAsia="pt-BR"/>
          <w14:ligatures w14:val="none"/>
        </w:rPr>
        <w:t>MODELO DE DECLARAÇÃO DE EMPREGADOR PESSOA JURÍDICA</w:t>
      </w:r>
    </w:p>
    <w:p w14:paraId="7F87AB2F" w14:textId="77777777" w:rsidR="00AC1E80" w:rsidRPr="001378D2" w:rsidRDefault="00AC1E80" w:rsidP="0072139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2BF37C4" w14:textId="77777777" w:rsidR="00AC1E80" w:rsidRPr="001378D2" w:rsidRDefault="00AC1E80" w:rsidP="0072139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CCB2043"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7A17DD0"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7964555F"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92C224A"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D2C1F43"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1378D2">
        <w:rPr>
          <w:rFonts w:ascii="Arial" w:eastAsia="Times New Roman" w:hAnsi="Arial" w:cs="Arial"/>
          <w:color w:val="000000"/>
          <w:kern w:val="0"/>
          <w:sz w:val="24"/>
          <w:szCs w:val="24"/>
          <w:lang w:eastAsia="pt-BR"/>
          <w14:ligatures w14:val="none"/>
        </w:rPr>
        <w:t>(  )</w:t>
      </w:r>
      <w:proofErr w:type="gramEnd"/>
      <w:r w:rsidRPr="001378D2">
        <w:rPr>
          <w:rFonts w:ascii="Arial" w:eastAsia="Times New Roman" w:hAnsi="Arial" w:cs="Arial"/>
          <w:color w:val="000000"/>
          <w:kern w:val="0"/>
          <w:sz w:val="24"/>
          <w:szCs w:val="24"/>
          <w:lang w:eastAsia="pt-BR"/>
          <w14:ligatures w14:val="none"/>
        </w:rPr>
        <w:t xml:space="preserve">. </w:t>
      </w:r>
    </w:p>
    <w:p w14:paraId="30B837E4"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644E48C"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C00839C"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w:t>
      </w:r>
    </w:p>
    <w:p w14:paraId="7AC5CCB6"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(Data) </w:t>
      </w:r>
    </w:p>
    <w:p w14:paraId="114B688B"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4F64AE1"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7A35DEC"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w:t>
      </w:r>
    </w:p>
    <w:p w14:paraId="61570BD0" w14:textId="77777777" w:rsidR="00AC1E80" w:rsidRPr="001378D2" w:rsidRDefault="00AC1E80" w:rsidP="0072139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w:t>
      </w:r>
      <w:proofErr w:type="gramStart"/>
      <w:r w:rsidRPr="001378D2">
        <w:rPr>
          <w:rFonts w:ascii="Arial" w:eastAsia="Times New Roman" w:hAnsi="Arial" w:cs="Arial"/>
          <w:color w:val="000000"/>
          <w:kern w:val="0"/>
          <w:sz w:val="24"/>
          <w:szCs w:val="24"/>
          <w:lang w:eastAsia="pt-BR"/>
          <w14:ligatures w14:val="none"/>
        </w:rPr>
        <w:t>representante</w:t>
      </w:r>
      <w:proofErr w:type="gramEnd"/>
      <w:r w:rsidRPr="001378D2">
        <w:rPr>
          <w:rFonts w:ascii="Arial" w:eastAsia="Times New Roman" w:hAnsi="Arial" w:cs="Arial"/>
          <w:color w:val="000000"/>
          <w:kern w:val="0"/>
          <w:sz w:val="24"/>
          <w:szCs w:val="24"/>
          <w:lang w:eastAsia="pt-BR"/>
          <w14:ligatures w14:val="none"/>
        </w:rPr>
        <w:t xml:space="preserve"> legal)</w:t>
      </w:r>
    </w:p>
    <w:p w14:paraId="636D05AC" w14:textId="77777777" w:rsidR="00AC1E80" w:rsidRPr="001378D2" w:rsidRDefault="00AC1E80" w:rsidP="0072139F">
      <w:pPr>
        <w:suppressAutoHyphens/>
        <w:spacing w:after="0" w:line="276" w:lineRule="auto"/>
        <w:jc w:val="both"/>
        <w:rPr>
          <w:rFonts w:ascii="Arial" w:eastAsia="Courier New" w:hAnsi="Arial" w:cs="Arial"/>
          <w:kern w:val="0"/>
          <w:sz w:val="24"/>
          <w:szCs w:val="24"/>
          <w:lang w:eastAsia="ar-SA"/>
          <w14:ligatures w14:val="none"/>
        </w:rPr>
      </w:pPr>
    </w:p>
    <w:p w14:paraId="687F92E4" w14:textId="77777777" w:rsidR="00AC1E80" w:rsidRPr="001378D2" w:rsidRDefault="00AC1E80" w:rsidP="0072139F">
      <w:pPr>
        <w:suppressAutoHyphens/>
        <w:spacing w:after="0" w:line="276" w:lineRule="auto"/>
        <w:jc w:val="both"/>
        <w:rPr>
          <w:rFonts w:ascii="Arial" w:eastAsia="Courier New" w:hAnsi="Arial" w:cs="Arial"/>
          <w:kern w:val="0"/>
          <w:sz w:val="24"/>
          <w:szCs w:val="24"/>
          <w:lang w:eastAsia="ar-SA"/>
          <w14:ligatures w14:val="none"/>
        </w:rPr>
      </w:pPr>
    </w:p>
    <w:p w14:paraId="013314E4" w14:textId="77777777" w:rsidR="00AC1E80" w:rsidRPr="001378D2" w:rsidRDefault="00AC1E80" w:rsidP="0072139F">
      <w:pPr>
        <w:suppressAutoHyphens/>
        <w:spacing w:after="0" w:line="276" w:lineRule="auto"/>
        <w:jc w:val="both"/>
        <w:rPr>
          <w:rFonts w:ascii="Arial" w:eastAsia="Courier New" w:hAnsi="Arial" w:cs="Arial"/>
          <w:bCs/>
          <w:kern w:val="0"/>
          <w:sz w:val="24"/>
          <w:szCs w:val="24"/>
          <w:lang w:eastAsia="ar-SA"/>
          <w14:ligatures w14:val="none"/>
        </w:rPr>
      </w:pPr>
      <w:r w:rsidRPr="001378D2">
        <w:rPr>
          <w:rFonts w:ascii="Arial" w:eastAsia="Courier New" w:hAnsi="Arial" w:cs="Arial"/>
          <w:kern w:val="0"/>
          <w:sz w:val="24"/>
          <w:szCs w:val="24"/>
          <w:lang w:eastAsia="ar-SA"/>
          <w14:ligatures w14:val="none"/>
        </w:rPr>
        <w:t>(Observação: em caso afirmativo, assinalar a ressalva acima)</w:t>
      </w:r>
    </w:p>
    <w:p w14:paraId="1FB51D10"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0228A511"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6C512945"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00A92516"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740063E1"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4E0492FE"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20880101"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1C9B37F7"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09BEC5D7"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76B88B0A"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20BAF8D8"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3FE933D6"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70766983"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09BABF74" w14:textId="1082B841"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01E34F16" w14:textId="085DBEAF" w:rsidR="00C4150A" w:rsidRPr="001378D2" w:rsidRDefault="00C4150A" w:rsidP="0072139F">
      <w:pPr>
        <w:pStyle w:val="NormalWeb"/>
        <w:spacing w:before="0" w:beforeAutospacing="0" w:after="0" w:afterAutospacing="0" w:line="276" w:lineRule="auto"/>
        <w:ind w:left="680" w:hanging="680"/>
        <w:jc w:val="both"/>
        <w:rPr>
          <w:rFonts w:ascii="Arial" w:hAnsi="Arial" w:cs="Arial"/>
          <w:color w:val="FF0000"/>
        </w:rPr>
      </w:pPr>
    </w:p>
    <w:p w14:paraId="5C4F782A" w14:textId="3C3B1A6C"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427169EA" w14:textId="77777777" w:rsidR="00266445" w:rsidRPr="001378D2" w:rsidRDefault="00266445" w:rsidP="0072139F">
      <w:pPr>
        <w:pStyle w:val="NormalWeb"/>
        <w:spacing w:before="0" w:beforeAutospacing="0" w:after="0" w:afterAutospacing="0" w:line="276" w:lineRule="auto"/>
        <w:ind w:left="680" w:hanging="680"/>
        <w:jc w:val="both"/>
        <w:rPr>
          <w:rFonts w:ascii="Arial" w:hAnsi="Arial" w:cs="Arial"/>
          <w:color w:val="FF0000"/>
        </w:rPr>
      </w:pPr>
    </w:p>
    <w:p w14:paraId="6FC1D7D8" w14:textId="77777777" w:rsidR="00AC1E80" w:rsidRPr="001378D2" w:rsidRDefault="00AC1E80" w:rsidP="0072139F">
      <w:pPr>
        <w:pStyle w:val="NormalWeb"/>
        <w:spacing w:before="0" w:beforeAutospacing="0" w:after="0" w:afterAutospacing="0" w:line="276" w:lineRule="auto"/>
        <w:ind w:left="680" w:hanging="680"/>
        <w:jc w:val="both"/>
        <w:rPr>
          <w:rFonts w:ascii="Arial" w:hAnsi="Arial" w:cs="Arial"/>
          <w:color w:val="FF0000"/>
        </w:rPr>
      </w:pPr>
    </w:p>
    <w:p w14:paraId="7A826B95" w14:textId="78ABD8BD" w:rsidR="00AC1E80" w:rsidRPr="001378D2" w:rsidRDefault="00AC1E80" w:rsidP="0072139F">
      <w:pPr>
        <w:spacing w:after="0" w:line="276" w:lineRule="auto"/>
        <w:jc w:val="center"/>
        <w:rPr>
          <w:rFonts w:ascii="Arial" w:eastAsia="Times New Roman" w:hAnsi="Arial" w:cs="Arial"/>
          <w:b/>
          <w:kern w:val="0"/>
          <w:sz w:val="24"/>
          <w:szCs w:val="24"/>
          <w:u w:val="single"/>
          <w:lang w:eastAsia="pt-BR"/>
          <w14:ligatures w14:val="none"/>
        </w:rPr>
      </w:pPr>
      <w:r w:rsidRPr="001378D2">
        <w:rPr>
          <w:rFonts w:ascii="Arial" w:eastAsia="Times New Roman" w:hAnsi="Arial" w:cs="Arial"/>
          <w:b/>
          <w:kern w:val="0"/>
          <w:sz w:val="24"/>
          <w:szCs w:val="24"/>
          <w:u w:val="single"/>
          <w:lang w:eastAsia="pt-BR"/>
          <w14:ligatures w14:val="none"/>
        </w:rPr>
        <w:t xml:space="preserve">ANEXO </w:t>
      </w:r>
      <w:proofErr w:type="gramStart"/>
      <w:r w:rsidRPr="001378D2">
        <w:rPr>
          <w:rFonts w:ascii="Arial" w:eastAsia="Times New Roman" w:hAnsi="Arial" w:cs="Arial"/>
          <w:b/>
          <w:kern w:val="0"/>
          <w:sz w:val="24"/>
          <w:szCs w:val="24"/>
          <w:u w:val="single"/>
          <w:lang w:eastAsia="pt-BR"/>
          <w14:ligatures w14:val="none"/>
        </w:rPr>
        <w:t>IV  -</w:t>
      </w:r>
      <w:proofErr w:type="gramEnd"/>
      <w:r w:rsidRPr="001378D2">
        <w:rPr>
          <w:rFonts w:ascii="Arial" w:eastAsia="Times New Roman" w:hAnsi="Arial" w:cs="Arial"/>
          <w:b/>
          <w:kern w:val="0"/>
          <w:sz w:val="24"/>
          <w:szCs w:val="24"/>
          <w:u w:val="single"/>
          <w:lang w:eastAsia="pt-BR"/>
          <w14:ligatures w14:val="none"/>
        </w:rPr>
        <w:t xml:space="preserve"> MODELO DE DECLARAÇÃO ME/EPP</w:t>
      </w:r>
    </w:p>
    <w:p w14:paraId="7866258B" w14:textId="77777777" w:rsidR="00AC1E80" w:rsidRPr="001378D2" w:rsidRDefault="00AC1E80" w:rsidP="0072139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w:t>
      </w:r>
    </w:p>
    <w:p w14:paraId="01BB2D6D" w14:textId="77777777" w:rsidR="00AC1E80" w:rsidRPr="001378D2" w:rsidRDefault="00AC1E80" w:rsidP="0072139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w:t>
      </w:r>
    </w:p>
    <w:p w14:paraId="04CA5FAE" w14:textId="77777777" w:rsidR="00AC1E80" w:rsidRPr="001378D2" w:rsidRDefault="00AC1E80" w:rsidP="0072139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w:t>
      </w:r>
    </w:p>
    <w:p w14:paraId="62C548B7" w14:textId="77777777" w:rsidR="00AC1E80" w:rsidRPr="001378D2" w:rsidRDefault="00AC1E80" w:rsidP="0072139F">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1378D2">
        <w:rPr>
          <w:rFonts w:ascii="Arial" w:eastAsia="Times New Roman" w:hAnsi="Arial" w:cs="Arial"/>
          <w:color w:val="000000"/>
          <w:kern w:val="0"/>
          <w:sz w:val="24"/>
          <w:szCs w:val="24"/>
          <w:u w:val="single" w:color="000000"/>
          <w:lang w:eastAsia="pt-BR"/>
          <w14:ligatures w14:val="none"/>
        </w:rPr>
        <w:t>Microempresa</w:t>
      </w:r>
      <w:r w:rsidRPr="001378D2">
        <w:rPr>
          <w:rFonts w:ascii="Arial" w:eastAsia="Times New Roman" w:hAnsi="Arial" w:cs="Arial"/>
          <w:color w:val="000000"/>
          <w:kern w:val="0"/>
          <w:sz w:val="24"/>
          <w:szCs w:val="24"/>
          <w:lang w:eastAsia="pt-BR"/>
          <w14:ligatures w14:val="none"/>
        </w:rPr>
        <w:t xml:space="preserve"> – </w:t>
      </w:r>
      <w:r w:rsidRPr="001378D2">
        <w:rPr>
          <w:rFonts w:ascii="Arial" w:eastAsia="Times New Roman" w:hAnsi="Arial" w:cs="Arial"/>
          <w:color w:val="000000"/>
          <w:kern w:val="0"/>
          <w:sz w:val="24"/>
          <w:szCs w:val="24"/>
          <w:u w:val="single" w:color="000000"/>
          <w:lang w:eastAsia="pt-BR"/>
          <w14:ligatures w14:val="none"/>
        </w:rPr>
        <w:t>ME</w:t>
      </w:r>
      <w:r w:rsidRPr="001378D2">
        <w:rPr>
          <w:rFonts w:ascii="Arial" w:eastAsia="Times New Roman" w:hAnsi="Arial" w:cs="Arial"/>
          <w:color w:val="000000"/>
          <w:kern w:val="0"/>
          <w:sz w:val="24"/>
          <w:szCs w:val="24"/>
          <w:lang w:eastAsia="pt-BR"/>
          <w14:ligatures w14:val="none"/>
        </w:rPr>
        <w:t>/</w:t>
      </w:r>
      <w:r w:rsidRPr="001378D2">
        <w:rPr>
          <w:rFonts w:ascii="Arial" w:eastAsia="Times New Roman" w:hAnsi="Arial" w:cs="Arial"/>
          <w:color w:val="000000"/>
          <w:kern w:val="0"/>
          <w:sz w:val="24"/>
          <w:szCs w:val="24"/>
          <w:u w:val="single" w:color="000000"/>
          <w:lang w:eastAsia="pt-BR"/>
          <w14:ligatures w14:val="none"/>
        </w:rPr>
        <w:t>Empresa</w:t>
      </w:r>
      <w:r w:rsidRPr="001378D2">
        <w:rPr>
          <w:rFonts w:ascii="Arial" w:eastAsia="Times New Roman" w:hAnsi="Arial" w:cs="Arial"/>
          <w:color w:val="000000"/>
          <w:kern w:val="0"/>
          <w:sz w:val="24"/>
          <w:szCs w:val="24"/>
          <w:lang w:eastAsia="pt-BR"/>
          <w14:ligatures w14:val="none"/>
        </w:rPr>
        <w:t xml:space="preserve"> </w:t>
      </w:r>
      <w:r w:rsidRPr="001378D2">
        <w:rPr>
          <w:rFonts w:ascii="Arial" w:eastAsia="Times New Roman" w:hAnsi="Arial" w:cs="Arial"/>
          <w:color w:val="000000"/>
          <w:kern w:val="0"/>
          <w:sz w:val="24"/>
          <w:szCs w:val="24"/>
          <w:u w:val="single" w:color="000000"/>
          <w:lang w:eastAsia="pt-BR"/>
          <w14:ligatures w14:val="none"/>
        </w:rPr>
        <w:t>de</w:t>
      </w:r>
      <w:r w:rsidRPr="001378D2">
        <w:rPr>
          <w:rFonts w:ascii="Arial" w:eastAsia="Times New Roman" w:hAnsi="Arial" w:cs="Arial"/>
          <w:color w:val="000000"/>
          <w:kern w:val="0"/>
          <w:sz w:val="24"/>
          <w:szCs w:val="24"/>
          <w:lang w:eastAsia="pt-BR"/>
          <w14:ligatures w14:val="none"/>
        </w:rPr>
        <w:t xml:space="preserve"> </w:t>
      </w:r>
      <w:r w:rsidRPr="001378D2">
        <w:rPr>
          <w:rFonts w:ascii="Arial" w:eastAsia="Times New Roman" w:hAnsi="Arial" w:cs="Arial"/>
          <w:color w:val="000000"/>
          <w:kern w:val="0"/>
          <w:sz w:val="24"/>
          <w:szCs w:val="24"/>
          <w:u w:val="single" w:color="000000"/>
          <w:lang w:eastAsia="pt-BR"/>
          <w14:ligatures w14:val="none"/>
        </w:rPr>
        <w:t>Pequeno</w:t>
      </w:r>
      <w:r w:rsidRPr="001378D2">
        <w:rPr>
          <w:rFonts w:ascii="Arial" w:eastAsia="Times New Roman" w:hAnsi="Arial" w:cs="Arial"/>
          <w:color w:val="000000"/>
          <w:kern w:val="0"/>
          <w:sz w:val="24"/>
          <w:szCs w:val="24"/>
          <w:lang w:eastAsia="pt-BR"/>
          <w14:ligatures w14:val="none"/>
        </w:rPr>
        <w:t xml:space="preserve"> </w:t>
      </w:r>
      <w:r w:rsidRPr="001378D2">
        <w:rPr>
          <w:rFonts w:ascii="Arial" w:eastAsia="Times New Roman" w:hAnsi="Arial" w:cs="Arial"/>
          <w:color w:val="000000"/>
          <w:kern w:val="0"/>
          <w:sz w:val="24"/>
          <w:szCs w:val="24"/>
          <w:u w:val="single" w:color="000000"/>
          <w:lang w:eastAsia="pt-BR"/>
          <w14:ligatures w14:val="none"/>
        </w:rPr>
        <w:t>Porte</w:t>
      </w:r>
      <w:r w:rsidRPr="001378D2">
        <w:rPr>
          <w:rFonts w:ascii="Arial" w:eastAsia="Times New Roman" w:hAnsi="Arial" w:cs="Arial"/>
          <w:color w:val="000000"/>
          <w:kern w:val="0"/>
          <w:sz w:val="24"/>
          <w:szCs w:val="24"/>
          <w:lang w:eastAsia="pt-BR"/>
          <w14:ligatures w14:val="none"/>
        </w:rPr>
        <w:t xml:space="preserve"> – </w:t>
      </w:r>
      <w:r w:rsidRPr="001378D2">
        <w:rPr>
          <w:rFonts w:ascii="Arial" w:eastAsia="Times New Roman" w:hAnsi="Arial" w:cs="Arial"/>
          <w:color w:val="000000"/>
          <w:kern w:val="0"/>
          <w:sz w:val="24"/>
          <w:szCs w:val="24"/>
          <w:u w:val="single" w:color="000000"/>
          <w:lang w:eastAsia="pt-BR"/>
          <w14:ligatures w14:val="none"/>
        </w:rPr>
        <w:t>EPP</w:t>
      </w:r>
      <w:r w:rsidRPr="001378D2">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45836F49" w14:textId="77777777" w:rsidR="00AC1E80" w:rsidRPr="001378D2" w:rsidRDefault="00AC1E80" w:rsidP="0072139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w:t>
      </w:r>
    </w:p>
    <w:p w14:paraId="5E5113C4"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677034A5"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w:t>
      </w:r>
    </w:p>
    <w:p w14:paraId="56A0941A"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 xml:space="preserve">                                                                                                    (</w:t>
      </w:r>
      <w:proofErr w:type="gramStart"/>
      <w:r w:rsidRPr="001378D2">
        <w:rPr>
          <w:rFonts w:ascii="Arial" w:eastAsia="Times New Roman" w:hAnsi="Arial" w:cs="Arial"/>
          <w:color w:val="000000"/>
          <w:kern w:val="0"/>
          <w:sz w:val="24"/>
          <w:szCs w:val="24"/>
          <w:lang w:eastAsia="pt-BR"/>
          <w14:ligatures w14:val="none"/>
        </w:rPr>
        <w:t>data</w:t>
      </w:r>
      <w:proofErr w:type="gramEnd"/>
      <w:r w:rsidRPr="001378D2">
        <w:rPr>
          <w:rFonts w:ascii="Arial" w:eastAsia="Times New Roman" w:hAnsi="Arial" w:cs="Arial"/>
          <w:color w:val="000000"/>
          <w:kern w:val="0"/>
          <w:sz w:val="24"/>
          <w:szCs w:val="24"/>
          <w:lang w:eastAsia="pt-BR"/>
          <w14:ligatures w14:val="none"/>
        </w:rPr>
        <w:t xml:space="preserve">) </w:t>
      </w:r>
    </w:p>
    <w:p w14:paraId="695E9471"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6C719B93"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5D6A3F27"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5005929C"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00D6438A"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w:t>
      </w:r>
    </w:p>
    <w:p w14:paraId="36E9C8F2"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r w:rsidRPr="001378D2">
        <w:rPr>
          <w:rFonts w:ascii="Arial" w:eastAsia="Times New Roman" w:hAnsi="Arial" w:cs="Arial"/>
          <w:color w:val="000000"/>
          <w:kern w:val="0"/>
          <w:sz w:val="24"/>
          <w:szCs w:val="24"/>
          <w:lang w:eastAsia="pt-BR"/>
          <w14:ligatures w14:val="none"/>
        </w:rPr>
        <w:t>(Representante legal)</w:t>
      </w:r>
    </w:p>
    <w:p w14:paraId="41CEAE27"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30FBE2FD"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4A3FCF10"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0CF779C6"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1FF4D753" w14:textId="05BF7BFA" w:rsidR="001378D2" w:rsidRDefault="001378D2"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E03E2BD" w14:textId="650377EA"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11C3236" w14:textId="017C642D"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C1BD0FD" w14:textId="10ABE8A3"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E085EBA" w14:textId="3AF292DB"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6F8A0A5" w14:textId="43F3A1A2"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48C930C" w14:textId="131E75F3"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29FB8FB" w14:textId="6EDDFF4E"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5984B25" w14:textId="4BBA7F9C"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CBE683A" w14:textId="083FFDA1"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9F1B673" w14:textId="69AD7417"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3E4B8E2B" w14:textId="2521B8B8"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9B830E8" w14:textId="0BDC2EE7"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9000659" w14:textId="63051784"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5641764" w14:textId="1FCED892"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D571847" w14:textId="396E251B"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1926196" w14:textId="610498FF"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86E6208" w14:textId="4E365AE2"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6496573" w14:textId="671C802A" w:rsidR="00200896"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B6DBF79" w14:textId="77777777" w:rsidR="00200896" w:rsidRPr="001378D2" w:rsidRDefault="00200896"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EF54D18" w14:textId="77777777" w:rsidR="001378D2" w:rsidRPr="001378D2" w:rsidRDefault="001378D2" w:rsidP="0072139F">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1378D2">
        <w:rPr>
          <w:rFonts w:ascii="Arial" w:eastAsia="Times New Roman" w:hAnsi="Arial" w:cs="Arial"/>
          <w:b/>
          <w:bCs/>
          <w:kern w:val="0"/>
          <w:sz w:val="24"/>
          <w:szCs w:val="24"/>
          <w:u w:val="single"/>
          <w:lang w:eastAsia="pt-BR"/>
          <w14:ligatures w14:val="none"/>
        </w:rPr>
        <w:lastRenderedPageBreak/>
        <w:t xml:space="preserve">ANEXO V </w:t>
      </w:r>
    </w:p>
    <w:p w14:paraId="739B3F33" w14:textId="77777777" w:rsidR="001378D2" w:rsidRPr="001378D2" w:rsidRDefault="001378D2" w:rsidP="0072139F">
      <w:pPr>
        <w:spacing w:after="0" w:line="276" w:lineRule="auto"/>
        <w:jc w:val="center"/>
        <w:rPr>
          <w:rFonts w:ascii="Arial" w:hAnsi="Arial" w:cs="Arial"/>
          <w:b/>
          <w:bCs/>
          <w:iCs/>
          <w:color w:val="000000"/>
          <w:sz w:val="24"/>
          <w:szCs w:val="24"/>
        </w:rPr>
      </w:pPr>
      <w:r w:rsidRPr="001378D2">
        <w:rPr>
          <w:rFonts w:ascii="Arial" w:hAnsi="Arial" w:cs="Arial"/>
          <w:b/>
          <w:bCs/>
          <w:iCs/>
          <w:color w:val="000000"/>
          <w:sz w:val="24"/>
          <w:szCs w:val="24"/>
        </w:rPr>
        <w:t xml:space="preserve">ATA DE REGISTRO DE PREÇOS Nº </w:t>
      </w:r>
    </w:p>
    <w:p w14:paraId="6120B407" w14:textId="77777777" w:rsidR="001378D2" w:rsidRPr="001378D2" w:rsidRDefault="001378D2" w:rsidP="0072139F">
      <w:pPr>
        <w:spacing w:after="0" w:line="276" w:lineRule="auto"/>
        <w:jc w:val="center"/>
        <w:rPr>
          <w:rFonts w:ascii="Arial" w:hAnsi="Arial" w:cs="Arial"/>
          <w:sz w:val="24"/>
          <w:szCs w:val="24"/>
        </w:rPr>
      </w:pPr>
    </w:p>
    <w:p w14:paraId="3EA75519" w14:textId="5CC0BFD3" w:rsidR="001378D2" w:rsidRPr="001378D2" w:rsidRDefault="001378D2" w:rsidP="0072139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1378D2">
        <w:rPr>
          <w:rFonts w:ascii="Arial" w:eastAsia="Times New Roman" w:hAnsi="Arial" w:cs="Arial"/>
          <w:b/>
          <w:bCs/>
          <w:kern w:val="0"/>
          <w:sz w:val="24"/>
          <w:szCs w:val="24"/>
          <w:lang w:eastAsia="pt-BR"/>
          <w14:ligatures w14:val="none"/>
        </w:rPr>
        <w:t>Processo nº</w:t>
      </w:r>
      <w:r w:rsidRPr="001378D2">
        <w:rPr>
          <w:rFonts w:ascii="Arial" w:eastAsia="Times New Roman" w:hAnsi="Arial" w:cs="Arial"/>
          <w:kern w:val="0"/>
          <w:sz w:val="24"/>
          <w:szCs w:val="24"/>
          <w:lang w:eastAsia="pt-BR"/>
          <w14:ligatures w14:val="none"/>
        </w:rPr>
        <w:t>: 00</w:t>
      </w:r>
      <w:r w:rsidR="00784717">
        <w:rPr>
          <w:rFonts w:ascii="Arial" w:eastAsia="Times New Roman" w:hAnsi="Arial" w:cs="Arial"/>
          <w:kern w:val="0"/>
          <w:sz w:val="24"/>
          <w:szCs w:val="24"/>
          <w:lang w:eastAsia="pt-BR"/>
          <w14:ligatures w14:val="none"/>
        </w:rPr>
        <w:t>94</w:t>
      </w:r>
      <w:r w:rsidRPr="001378D2">
        <w:rPr>
          <w:rFonts w:ascii="Arial" w:eastAsia="Times New Roman" w:hAnsi="Arial" w:cs="Arial"/>
          <w:kern w:val="0"/>
          <w:sz w:val="24"/>
          <w:szCs w:val="24"/>
          <w:lang w:eastAsia="pt-BR"/>
          <w14:ligatures w14:val="none"/>
        </w:rPr>
        <w:t>/2026</w:t>
      </w:r>
    </w:p>
    <w:p w14:paraId="347870C8" w14:textId="77777777" w:rsidR="001378D2" w:rsidRPr="001378D2" w:rsidRDefault="001378D2" w:rsidP="0072139F">
      <w:pPr>
        <w:autoSpaceDE w:val="0"/>
        <w:autoSpaceDN w:val="0"/>
        <w:adjustRightInd w:val="0"/>
        <w:spacing w:after="0" w:line="276" w:lineRule="auto"/>
        <w:ind w:left="851" w:hanging="851"/>
        <w:jc w:val="both"/>
        <w:rPr>
          <w:rFonts w:ascii="Arial" w:eastAsia="Times New Roman" w:hAnsi="Arial" w:cs="Arial"/>
          <w:kern w:val="0"/>
          <w:sz w:val="24"/>
          <w:szCs w:val="24"/>
          <w:lang w:eastAsia="pt-BR"/>
          <w14:ligatures w14:val="none"/>
        </w:rPr>
      </w:pPr>
      <w:r w:rsidRPr="001378D2">
        <w:rPr>
          <w:rFonts w:ascii="Arial" w:eastAsia="Times New Roman" w:hAnsi="Arial" w:cs="Arial"/>
          <w:b/>
          <w:bCs/>
          <w:kern w:val="0"/>
          <w:sz w:val="24"/>
          <w:szCs w:val="24"/>
          <w:lang w:eastAsia="pt-BR"/>
          <w14:ligatures w14:val="none"/>
        </w:rPr>
        <w:t>Objeto</w:t>
      </w:r>
      <w:r w:rsidRPr="001378D2">
        <w:rPr>
          <w:rFonts w:ascii="Arial" w:eastAsia="Times New Roman" w:hAnsi="Arial" w:cs="Arial"/>
          <w:kern w:val="0"/>
          <w:sz w:val="24"/>
          <w:szCs w:val="24"/>
          <w:lang w:eastAsia="pt-BR"/>
          <w14:ligatures w14:val="none"/>
        </w:rPr>
        <w:t>: Registro de Preços para contratação de serviços de arbitragem.</w:t>
      </w:r>
    </w:p>
    <w:p w14:paraId="0B8B7430" w14:textId="19BE2D7E" w:rsidR="001378D2" w:rsidRPr="001378D2" w:rsidRDefault="001378D2" w:rsidP="0072139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1378D2">
        <w:rPr>
          <w:rFonts w:ascii="Arial" w:eastAsia="Times New Roman" w:hAnsi="Arial" w:cs="Arial"/>
          <w:b/>
          <w:bCs/>
          <w:kern w:val="0"/>
          <w:sz w:val="24"/>
          <w:szCs w:val="24"/>
          <w:lang w:eastAsia="pt-BR"/>
          <w14:ligatures w14:val="none"/>
        </w:rPr>
        <w:t>Modalidade de Licitação</w:t>
      </w:r>
      <w:r w:rsidRPr="001378D2">
        <w:rPr>
          <w:rFonts w:ascii="Arial" w:eastAsia="Times New Roman" w:hAnsi="Arial" w:cs="Arial"/>
          <w:bCs/>
          <w:kern w:val="0"/>
          <w:sz w:val="24"/>
          <w:szCs w:val="24"/>
          <w:lang w:eastAsia="pt-BR"/>
          <w14:ligatures w14:val="none"/>
        </w:rPr>
        <w:t>: Pregão Eletrônico nº 00</w:t>
      </w:r>
      <w:r w:rsidR="00784717">
        <w:rPr>
          <w:rFonts w:ascii="Arial" w:eastAsia="Times New Roman" w:hAnsi="Arial" w:cs="Arial"/>
          <w:bCs/>
          <w:kern w:val="0"/>
          <w:sz w:val="24"/>
          <w:szCs w:val="24"/>
          <w:lang w:eastAsia="pt-BR"/>
          <w14:ligatures w14:val="none"/>
        </w:rPr>
        <w:t>24</w:t>
      </w:r>
      <w:r w:rsidRPr="001378D2">
        <w:rPr>
          <w:rFonts w:ascii="Arial" w:eastAsia="Times New Roman" w:hAnsi="Arial" w:cs="Arial"/>
          <w:bCs/>
          <w:kern w:val="0"/>
          <w:sz w:val="24"/>
          <w:szCs w:val="24"/>
          <w:lang w:eastAsia="pt-BR"/>
          <w14:ligatures w14:val="none"/>
        </w:rPr>
        <w:t xml:space="preserve">/2026 </w:t>
      </w:r>
    </w:p>
    <w:p w14:paraId="7FF50C82" w14:textId="77777777" w:rsidR="001378D2" w:rsidRPr="001378D2" w:rsidRDefault="001378D2" w:rsidP="0072139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76EDC478" w14:textId="77777777" w:rsidR="001378D2" w:rsidRPr="001378D2" w:rsidRDefault="001378D2" w:rsidP="0072139F">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r w:rsidRPr="001378D2">
        <w:rPr>
          <w:rFonts w:ascii="Arial" w:eastAsia="Times New Roman" w:hAnsi="Arial" w:cs="Arial"/>
          <w:kern w:val="0"/>
          <w:sz w:val="24"/>
          <w:szCs w:val="24"/>
          <w:lang w:eastAsia="pt-BR"/>
          <w14:ligatures w14:val="none"/>
        </w:rPr>
        <w:tab/>
        <w:t xml:space="preserve">O </w:t>
      </w:r>
      <w:sdt>
        <w:sdtPr>
          <w:rPr>
            <w:rFonts w:ascii="Arial" w:eastAsia="Times New Roman" w:hAnsi="Arial" w:cs="Arial"/>
            <w:kern w:val="0"/>
            <w:sz w:val="24"/>
            <w:szCs w:val="24"/>
            <w:lang w:eastAsia="pt-BR"/>
            <w14:ligatures w14:val="none"/>
          </w:rPr>
          <w:alias w:val="Indicar o órgão"/>
          <w:tag w:val="Indicar o órgão"/>
          <w:id w:val="-713736233"/>
          <w:placeholder>
            <w:docPart w:val="E7EDB57EB30247BA8BF401B9F15E5C00"/>
          </w:placeholder>
        </w:sdtPr>
        <w:sdtEndPr/>
        <w:sdtContent>
          <w:r w:rsidRPr="001378D2">
            <w:rPr>
              <w:rFonts w:ascii="Arial" w:eastAsia="Times New Roman" w:hAnsi="Arial" w:cs="Arial"/>
              <w:b/>
              <w:kern w:val="0"/>
              <w:sz w:val="24"/>
              <w:szCs w:val="24"/>
              <w:lang w:eastAsia="pt-BR"/>
              <w14:ligatures w14:val="none"/>
            </w:rPr>
            <w:t>MUNICÍPIO BALNEÁRIO PINHAL</w:t>
          </w:r>
          <w:r w:rsidRPr="001378D2">
            <w:rPr>
              <w:rFonts w:ascii="Arial" w:eastAsia="Times New Roman" w:hAnsi="Arial" w:cs="Arial"/>
              <w:kern w:val="0"/>
              <w:sz w:val="24"/>
              <w:szCs w:val="24"/>
              <w:lang w:eastAsia="pt-BR"/>
              <w14:ligatures w14:val="none"/>
            </w:rPr>
            <w:t xml:space="preserve">, Pessoa Jurídica de Direito Público, CNPJ/MF n.º 01.611.339/0001–97, com sede nesta cidade de Balneário Pinhal/RS, neste ato representado pelo Prefeito </w:t>
          </w:r>
          <w:r w:rsidRPr="001378D2">
            <w:rPr>
              <w:rFonts w:ascii="Arial" w:eastAsia="Times New Roman" w:hAnsi="Arial" w:cs="Arial"/>
              <w:b/>
              <w:kern w:val="0"/>
              <w:sz w:val="24"/>
              <w:szCs w:val="24"/>
              <w:lang w:eastAsia="pt-BR"/>
              <w14:ligatures w14:val="none"/>
            </w:rPr>
            <w:t>LUIZ CEZAR DANELLI FURINI</w:t>
          </w:r>
          <w:r w:rsidRPr="001378D2">
            <w:rPr>
              <w:rFonts w:ascii="Arial" w:eastAsia="Times New Roman" w:hAnsi="Arial" w:cs="Arial"/>
              <w:kern w:val="0"/>
              <w:sz w:val="24"/>
              <w:szCs w:val="24"/>
              <w:lang w:eastAsia="pt-BR"/>
              <w14:ligatures w14:val="none"/>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sdtContent>
      </w:sdt>
      <w:r w:rsidRPr="001378D2">
        <w:rPr>
          <w:rFonts w:ascii="Arial" w:eastAsia="Times New Roman" w:hAnsi="Arial" w:cs="Arial"/>
          <w:kern w:val="0"/>
          <w:sz w:val="24"/>
          <w:szCs w:val="24"/>
          <w:lang w:eastAsia="pt-BR"/>
          <w14:ligatures w14:val="none"/>
        </w:rPr>
        <w:t>:</w:t>
      </w:r>
    </w:p>
    <w:p w14:paraId="1A972981" w14:textId="77777777" w:rsidR="001378D2" w:rsidRPr="001378D2" w:rsidRDefault="001378D2" w:rsidP="0072139F">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p>
    <w:p w14:paraId="342001B8" w14:textId="77777777" w:rsidR="001378D2" w:rsidRPr="001378D2" w:rsidRDefault="001378D2" w:rsidP="0072139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1378D2">
        <w:rPr>
          <w:rFonts w:ascii="Arial" w:eastAsia="Times New Roman" w:hAnsi="Arial" w:cs="Arial"/>
          <w:b/>
          <w:bCs/>
          <w:sz w:val="24"/>
          <w:szCs w:val="24"/>
        </w:rPr>
        <w:t>1.        DO OBJETO E FISCALIZAÇÃO:</w:t>
      </w:r>
    </w:p>
    <w:p w14:paraId="4AEED11A" w14:textId="3BEC3DC8" w:rsidR="001378D2" w:rsidRPr="001378D2" w:rsidRDefault="001378D2" w:rsidP="0072139F">
      <w:pPr>
        <w:numPr>
          <w:ilvl w:val="1"/>
          <w:numId w:val="0"/>
        </w:numPr>
        <w:autoSpaceDE w:val="0"/>
        <w:autoSpaceDN w:val="0"/>
        <w:adjustRightInd w:val="0"/>
        <w:spacing w:after="0" w:line="276" w:lineRule="auto"/>
        <w:ind w:left="709" w:hanging="709"/>
        <w:jc w:val="both"/>
        <w:rPr>
          <w:rFonts w:ascii="Arial" w:hAnsi="Arial" w:cs="Arial"/>
          <w:sz w:val="24"/>
          <w:szCs w:val="24"/>
        </w:rPr>
      </w:pPr>
      <w:r w:rsidRPr="001378D2">
        <w:rPr>
          <w:rFonts w:ascii="Arial" w:eastAsia="Calibri" w:hAnsi="Arial" w:cs="Arial"/>
          <w:sz w:val="24"/>
          <w:szCs w:val="24"/>
        </w:rPr>
        <w:t xml:space="preserve">1.1. </w:t>
      </w:r>
      <w:r w:rsidRPr="001378D2">
        <w:rPr>
          <w:rFonts w:ascii="Arial" w:eastAsia="Calibri" w:hAnsi="Arial" w:cs="Arial"/>
          <w:sz w:val="24"/>
          <w:szCs w:val="24"/>
        </w:rPr>
        <w:tab/>
        <w:t xml:space="preserve">A presente Ata tem por objeto o </w:t>
      </w:r>
      <w:sdt>
        <w:sdtPr>
          <w:rPr>
            <w:rFonts w:ascii="Arial" w:eastAsia="Calibri" w:hAnsi="Arial" w:cs="Arial"/>
            <w:sz w:val="24"/>
            <w:szCs w:val="24"/>
          </w:rPr>
          <w:id w:val="306525031"/>
          <w:placeholder>
            <w:docPart w:val="E7EDB57EB30247BA8BF401B9F15E5C00"/>
          </w:placeholder>
        </w:sdtPr>
        <w:sdtEndPr/>
        <w:sdtContent>
          <w:r w:rsidRPr="001378D2">
            <w:rPr>
              <w:rFonts w:ascii="Arial" w:eastAsia="Calibri" w:hAnsi="Arial" w:cs="Arial"/>
              <w:sz w:val="24"/>
              <w:szCs w:val="24"/>
            </w:rPr>
            <w:t xml:space="preserve">Registro de Preços para </w:t>
          </w:r>
          <w:r w:rsidR="00784717" w:rsidRPr="00784717">
            <w:rPr>
              <w:rFonts w:ascii="Arial" w:eastAsia="Calibri" w:hAnsi="Arial" w:cs="Arial"/>
              <w:sz w:val="24"/>
              <w:szCs w:val="24"/>
            </w:rPr>
            <w:t>contratação de hora máquina e hora caminhão, destinados à manutenção das vias do município, limpeza urbana e serviços de terraplanagem,</w:t>
          </w:r>
        </w:sdtContent>
      </w:sdt>
      <w:r w:rsidR="00784717" w:rsidRPr="00784717">
        <w:rPr>
          <w:rFonts w:ascii="Arial" w:eastAsia="Calibri" w:hAnsi="Arial" w:cs="Arial"/>
          <w:sz w:val="24"/>
          <w:szCs w:val="24"/>
        </w:rPr>
        <w:t xml:space="preserve"> </w:t>
      </w:r>
      <w:r w:rsidRPr="001378D2">
        <w:rPr>
          <w:rFonts w:ascii="Arial" w:eastAsia="Calibri" w:hAnsi="Arial" w:cs="Arial"/>
          <w:sz w:val="24"/>
          <w:szCs w:val="24"/>
        </w:rPr>
        <w:t>devidamente especificado(s) no Termo de Referência, que é parte integrante desta Ata, assim como as propostas cujos preços tenham sido registrados, independentemente de transcrição.</w:t>
      </w:r>
      <w:r w:rsidRPr="001378D2">
        <w:rPr>
          <w:rFonts w:ascii="Arial" w:hAnsi="Arial" w:cs="Arial"/>
          <w:sz w:val="24"/>
          <w:szCs w:val="24"/>
        </w:rPr>
        <w:t xml:space="preserve"> </w:t>
      </w:r>
    </w:p>
    <w:p w14:paraId="1174CAB4" w14:textId="77777777" w:rsidR="0072139F" w:rsidRPr="0072139F" w:rsidRDefault="001378D2" w:rsidP="0072139F">
      <w:pPr>
        <w:autoSpaceDE w:val="0"/>
        <w:autoSpaceDN w:val="0"/>
        <w:adjustRightInd w:val="0"/>
        <w:spacing w:after="0" w:line="276" w:lineRule="auto"/>
        <w:ind w:left="644" w:hanging="644"/>
        <w:jc w:val="both"/>
        <w:rPr>
          <w:rFonts w:ascii="Arial" w:hAnsi="Arial" w:cs="Arial"/>
          <w:sz w:val="24"/>
          <w:szCs w:val="24"/>
        </w:rPr>
      </w:pPr>
      <w:r w:rsidRPr="001378D2">
        <w:rPr>
          <w:rFonts w:ascii="Arial" w:eastAsia="Arial" w:hAnsi="Arial" w:cs="Arial"/>
          <w:color w:val="0F1115"/>
          <w:kern w:val="0"/>
          <w:sz w:val="24"/>
          <w:szCs w:val="24"/>
          <w:lang w:eastAsia="pt-BR"/>
          <w14:ligatures w14:val="none"/>
        </w:rPr>
        <w:t>1.2.</w:t>
      </w:r>
      <w:r w:rsidRPr="001378D2">
        <w:rPr>
          <w:rFonts w:ascii="Arial" w:eastAsia="Arial" w:hAnsi="Arial" w:cs="Arial"/>
          <w:color w:val="0F1115"/>
          <w:kern w:val="0"/>
          <w:sz w:val="24"/>
          <w:szCs w:val="24"/>
          <w:lang w:eastAsia="pt-BR"/>
          <w14:ligatures w14:val="none"/>
        </w:rPr>
        <w:tab/>
      </w:r>
      <w:r w:rsidR="0072139F" w:rsidRPr="0072139F">
        <w:rPr>
          <w:rFonts w:ascii="Arial" w:hAnsi="Arial" w:cs="Arial"/>
          <w:sz w:val="24"/>
          <w:szCs w:val="24"/>
        </w:rPr>
        <w:t>O material e a mão-de-obra utilizados são de inteira responsabilidade do fornecedor do serviço, devendo o trabalho ser realizado dentro de normas e critérios exigíveis pelo mercado e legislação atual.</w:t>
      </w:r>
    </w:p>
    <w:p w14:paraId="48910EB7" w14:textId="77777777" w:rsidR="0072139F" w:rsidRPr="0072139F" w:rsidRDefault="0072139F" w:rsidP="0072139F">
      <w:pPr>
        <w:autoSpaceDE w:val="0"/>
        <w:autoSpaceDN w:val="0"/>
        <w:adjustRightInd w:val="0"/>
        <w:spacing w:after="0" w:line="276" w:lineRule="auto"/>
        <w:ind w:left="644" w:hanging="644"/>
        <w:jc w:val="both"/>
        <w:rPr>
          <w:rFonts w:ascii="Arial" w:hAnsi="Arial" w:cs="Arial"/>
          <w:sz w:val="24"/>
          <w:szCs w:val="24"/>
        </w:rPr>
      </w:pPr>
      <w:r w:rsidRPr="0072139F">
        <w:rPr>
          <w:rFonts w:ascii="Arial" w:hAnsi="Arial" w:cs="Arial"/>
          <w:sz w:val="24"/>
          <w:szCs w:val="24"/>
        </w:rPr>
        <w:t xml:space="preserve">1.3. </w:t>
      </w:r>
      <w:r w:rsidRPr="0072139F">
        <w:rPr>
          <w:rFonts w:ascii="Arial" w:hAnsi="Arial" w:cs="Arial"/>
          <w:sz w:val="24"/>
          <w:szCs w:val="24"/>
        </w:rPr>
        <w:tab/>
        <w:t>Ficarão a cargo da CONTRATADA todas as despesas necessárias à prestação dos serviços: combustível, lubrificante, serviços de manutenção/troca de pneus, manutenção mecânica, troca de lâminas, demais equipamentos/componentes etc.</w:t>
      </w:r>
    </w:p>
    <w:p w14:paraId="7FEE6C93" w14:textId="77777777" w:rsidR="0072139F" w:rsidRPr="001378D2" w:rsidRDefault="0072139F" w:rsidP="0072139F">
      <w:pPr>
        <w:autoSpaceDE w:val="0"/>
        <w:autoSpaceDN w:val="0"/>
        <w:adjustRightInd w:val="0"/>
        <w:spacing w:after="0" w:line="276" w:lineRule="auto"/>
        <w:ind w:left="644" w:hanging="644"/>
        <w:jc w:val="both"/>
        <w:rPr>
          <w:rFonts w:ascii="Arial" w:hAnsi="Arial" w:cs="Arial"/>
          <w:sz w:val="24"/>
          <w:szCs w:val="24"/>
        </w:rPr>
      </w:pPr>
      <w:r w:rsidRPr="0072139F">
        <w:rPr>
          <w:rFonts w:ascii="Arial" w:hAnsi="Arial" w:cs="Arial"/>
          <w:sz w:val="24"/>
          <w:szCs w:val="24"/>
        </w:rPr>
        <w:t xml:space="preserve">1.4. </w:t>
      </w:r>
      <w:r w:rsidRPr="0072139F">
        <w:rPr>
          <w:rFonts w:ascii="Arial" w:hAnsi="Arial" w:cs="Arial"/>
          <w:sz w:val="24"/>
          <w:szCs w:val="24"/>
        </w:rPr>
        <w:tab/>
        <w:t>Os operadores das máquinas serão disponibilizados pela CONTRATADA, devendo a mesma arcar com salários, encargos sociais e trabalhistas, equipamento de proteção individual, seguro do operador, deslocamentos, estadias, alimentação, e quaisquer outras despesas necessárias para o desempenho da função, não existindo qualquer vínculo de solidariedade entre a CONTRATADA e o MUNICÍPIO no que diz respeito a tais obrigações</w:t>
      </w:r>
    </w:p>
    <w:p w14:paraId="78C84B65" w14:textId="77777777" w:rsidR="0072139F" w:rsidRDefault="0072139F" w:rsidP="0072139F">
      <w:pPr>
        <w:spacing w:after="0" w:line="276" w:lineRule="auto"/>
        <w:ind w:left="700" w:hanging="700"/>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1.5.</w:t>
      </w:r>
      <w:r>
        <w:rPr>
          <w:rFonts w:ascii="Arial" w:eastAsia="Arial" w:hAnsi="Arial" w:cs="Arial"/>
          <w:color w:val="000000"/>
          <w:kern w:val="0"/>
          <w:sz w:val="24"/>
          <w:lang w:eastAsia="pt-BR"/>
          <w14:ligatures w14:val="none"/>
        </w:rPr>
        <w:tab/>
      </w:r>
      <w:r w:rsidRPr="00784717">
        <w:rPr>
          <w:rFonts w:ascii="Arial" w:eastAsia="Arial" w:hAnsi="Arial" w:cs="Arial"/>
          <w:color w:val="000000"/>
          <w:kern w:val="0"/>
          <w:sz w:val="24"/>
          <w:lang w:eastAsia="pt-BR"/>
          <w14:ligatures w14:val="none"/>
        </w:rPr>
        <w:t xml:space="preserve">Após contrato firmado, a contratada deverá fornecer o objeto em até 30 (trinta) dias após emissão de nota de empenho, o mesmo será liquidado em até 30 (trinta) dias após o recebimento /retirada do objeto em conjunto à sua nota fiscal. </w:t>
      </w:r>
    </w:p>
    <w:p w14:paraId="3701559B" w14:textId="77777777" w:rsidR="0072139F" w:rsidRDefault="0072139F" w:rsidP="0072139F">
      <w:pPr>
        <w:spacing w:after="0" w:line="276" w:lineRule="auto"/>
        <w:ind w:left="697" w:hanging="705"/>
        <w:jc w:val="both"/>
        <w:rPr>
          <w:rFonts w:ascii="Arial" w:eastAsia="Arial" w:hAnsi="Arial" w:cs="Arial"/>
          <w:color w:val="000000"/>
          <w:kern w:val="0"/>
          <w:sz w:val="24"/>
          <w:lang w:eastAsia="pt-BR"/>
          <w14:ligatures w14:val="none"/>
        </w:rPr>
      </w:pPr>
      <w:r>
        <w:rPr>
          <w:rFonts w:ascii="Arial" w:eastAsia="Arial" w:hAnsi="Arial" w:cs="Arial"/>
          <w:color w:val="0F1115"/>
          <w:kern w:val="0"/>
          <w:sz w:val="24"/>
          <w:szCs w:val="24"/>
          <w:lang w:eastAsia="pt-BR"/>
          <w14:ligatures w14:val="none"/>
        </w:rPr>
        <w:t>1.</w:t>
      </w:r>
      <w:r>
        <w:rPr>
          <w:rFonts w:ascii="Arial" w:eastAsia="Arial" w:hAnsi="Arial" w:cs="Arial"/>
          <w:color w:val="000000"/>
          <w:kern w:val="0"/>
          <w:sz w:val="24"/>
          <w:lang w:eastAsia="pt-BR"/>
          <w14:ligatures w14:val="none"/>
        </w:rPr>
        <w:t>6.</w:t>
      </w:r>
      <w:r>
        <w:rPr>
          <w:rFonts w:ascii="Arial" w:eastAsia="Arial" w:hAnsi="Arial" w:cs="Arial"/>
          <w:color w:val="000000"/>
          <w:kern w:val="0"/>
          <w:sz w:val="24"/>
          <w:lang w:eastAsia="pt-BR"/>
          <w14:ligatures w14:val="none"/>
        </w:rPr>
        <w:tab/>
      </w:r>
      <w:r w:rsidRPr="00784717">
        <w:rPr>
          <w:rFonts w:ascii="Arial" w:eastAsia="Arial" w:hAnsi="Arial" w:cs="Arial"/>
          <w:color w:val="000000"/>
          <w:kern w:val="0"/>
          <w:sz w:val="24"/>
          <w:lang w:eastAsia="pt-BR"/>
          <w14:ligatures w14:val="none"/>
        </w:rPr>
        <w:t>Ao receber o objeto, a Administração deverá reservar para si o prazo máximo de</w:t>
      </w:r>
      <w:r>
        <w:rPr>
          <w:rFonts w:ascii="Arial" w:eastAsia="Arial" w:hAnsi="Arial" w:cs="Arial"/>
          <w:color w:val="000000"/>
          <w:kern w:val="0"/>
          <w:sz w:val="24"/>
          <w:lang w:eastAsia="pt-BR"/>
          <w14:ligatures w14:val="none"/>
        </w:rPr>
        <w:t xml:space="preserve"> 0</w:t>
      </w:r>
      <w:r w:rsidRPr="00784717">
        <w:rPr>
          <w:rFonts w:ascii="Arial" w:eastAsia="Arial" w:hAnsi="Arial" w:cs="Arial"/>
          <w:color w:val="000000"/>
          <w:kern w:val="0"/>
          <w:sz w:val="24"/>
          <w:lang w:eastAsia="pt-BR"/>
          <w14:ligatures w14:val="none"/>
        </w:rPr>
        <w:t xml:space="preserve">5 dias úteis, para conferência, testes e fiscalização do objeto, afim de confirmar suas especificações, bem como seu perfeito funcionamento. </w:t>
      </w:r>
    </w:p>
    <w:p w14:paraId="493DF526" w14:textId="77777777" w:rsidR="0072139F" w:rsidRDefault="0072139F" w:rsidP="0072139F">
      <w:pPr>
        <w:spacing w:after="0" w:line="276" w:lineRule="auto"/>
        <w:ind w:left="697" w:hanging="705"/>
        <w:jc w:val="both"/>
        <w:rPr>
          <w:rFonts w:ascii="Arial" w:eastAsia="Arial" w:hAnsi="Arial" w:cs="Arial"/>
          <w:color w:val="000000"/>
          <w:kern w:val="0"/>
          <w:sz w:val="24"/>
          <w:lang w:eastAsia="pt-BR"/>
          <w14:ligatures w14:val="none"/>
        </w:rPr>
      </w:pPr>
      <w:r>
        <w:rPr>
          <w:rFonts w:ascii="Arial" w:eastAsia="Arial" w:hAnsi="Arial" w:cs="Arial"/>
          <w:color w:val="0F1115"/>
          <w:kern w:val="0"/>
          <w:sz w:val="24"/>
          <w:szCs w:val="24"/>
          <w:lang w:eastAsia="pt-BR"/>
          <w14:ligatures w14:val="none"/>
        </w:rPr>
        <w:t>1.</w:t>
      </w:r>
      <w:r>
        <w:rPr>
          <w:rFonts w:ascii="Arial" w:eastAsia="Arial" w:hAnsi="Arial" w:cs="Arial"/>
          <w:color w:val="000000"/>
          <w:kern w:val="0"/>
          <w:sz w:val="24"/>
          <w:lang w:eastAsia="pt-BR"/>
          <w14:ligatures w14:val="none"/>
        </w:rPr>
        <w:t>6.1.</w:t>
      </w:r>
      <w:r>
        <w:rPr>
          <w:rFonts w:ascii="Arial" w:eastAsia="Arial" w:hAnsi="Arial" w:cs="Arial"/>
          <w:color w:val="000000"/>
          <w:kern w:val="0"/>
          <w:sz w:val="24"/>
          <w:lang w:eastAsia="pt-BR"/>
          <w14:ligatures w14:val="none"/>
        </w:rPr>
        <w:tab/>
      </w:r>
      <w:r w:rsidRPr="00784717">
        <w:rPr>
          <w:rFonts w:ascii="Arial" w:eastAsia="Arial" w:hAnsi="Arial" w:cs="Arial"/>
          <w:color w:val="000000"/>
          <w:kern w:val="0"/>
          <w:sz w:val="24"/>
          <w:lang w:eastAsia="pt-BR"/>
          <w14:ligatures w14:val="none"/>
        </w:rPr>
        <w:t xml:space="preserve">No caso de não estar de acordo com as especificações do objeto ou em caso de mau funcionamento dos itens e mediante à ofício do fiscal do contrato, a contratada terá prazo máximo de 15 dias </w:t>
      </w:r>
      <w:r>
        <w:rPr>
          <w:rFonts w:ascii="Arial" w:eastAsia="Arial" w:hAnsi="Arial" w:cs="Arial"/>
          <w:color w:val="000000"/>
          <w:kern w:val="0"/>
          <w:sz w:val="24"/>
          <w:lang w:eastAsia="pt-BR"/>
          <w14:ligatures w14:val="none"/>
        </w:rPr>
        <w:t>para fazer a substituição dos m</w:t>
      </w:r>
      <w:r w:rsidRPr="00784717">
        <w:rPr>
          <w:rFonts w:ascii="Arial" w:eastAsia="Arial" w:hAnsi="Arial" w:cs="Arial"/>
          <w:color w:val="000000"/>
          <w:kern w:val="0"/>
          <w:sz w:val="24"/>
          <w:lang w:eastAsia="pt-BR"/>
          <w14:ligatures w14:val="none"/>
        </w:rPr>
        <w:t xml:space="preserve">esmos. </w:t>
      </w:r>
    </w:p>
    <w:p w14:paraId="44AF8961" w14:textId="0BF805F2" w:rsidR="00784717" w:rsidRDefault="0072139F" w:rsidP="0072139F">
      <w:pPr>
        <w:spacing w:after="0" w:line="276" w:lineRule="auto"/>
        <w:ind w:left="700" w:hanging="705"/>
        <w:jc w:val="both"/>
        <w:rPr>
          <w:rFonts w:ascii="Arial" w:eastAsia="Arial" w:hAnsi="Arial" w:cs="Arial"/>
          <w:color w:val="000000"/>
          <w:kern w:val="0"/>
          <w:sz w:val="24"/>
          <w:lang w:eastAsia="pt-BR"/>
          <w14:ligatures w14:val="none"/>
        </w:rPr>
      </w:pPr>
      <w:r>
        <w:rPr>
          <w:rFonts w:ascii="Arial" w:eastAsia="Arial" w:hAnsi="Arial" w:cs="Arial"/>
          <w:color w:val="0F1115"/>
          <w:kern w:val="0"/>
          <w:sz w:val="24"/>
          <w:szCs w:val="24"/>
          <w:lang w:eastAsia="pt-BR"/>
          <w14:ligatures w14:val="none"/>
        </w:rPr>
        <w:lastRenderedPageBreak/>
        <w:t>1.</w:t>
      </w:r>
      <w:r>
        <w:rPr>
          <w:rFonts w:ascii="Arial" w:eastAsia="Arial" w:hAnsi="Arial" w:cs="Arial"/>
          <w:color w:val="000000"/>
          <w:kern w:val="0"/>
          <w:sz w:val="24"/>
          <w:lang w:eastAsia="pt-BR"/>
          <w14:ligatures w14:val="none"/>
        </w:rPr>
        <w:t>6.2.</w:t>
      </w:r>
      <w:r>
        <w:rPr>
          <w:rFonts w:ascii="Arial" w:eastAsia="Arial" w:hAnsi="Arial" w:cs="Arial"/>
          <w:color w:val="000000"/>
          <w:kern w:val="0"/>
          <w:sz w:val="24"/>
          <w:lang w:eastAsia="pt-BR"/>
          <w14:ligatures w14:val="none"/>
        </w:rPr>
        <w:tab/>
      </w:r>
      <w:r w:rsidRPr="00784717">
        <w:rPr>
          <w:rFonts w:ascii="Arial" w:eastAsia="Arial" w:hAnsi="Arial" w:cs="Arial"/>
          <w:color w:val="000000"/>
          <w:kern w:val="0"/>
          <w:sz w:val="24"/>
          <w:lang w:eastAsia="pt-BR"/>
          <w14:ligatures w14:val="none"/>
        </w:rPr>
        <w:t>No caso de nenhum ato oficial por parte do fiscal de contrato e passados os</w:t>
      </w:r>
      <w:r>
        <w:rPr>
          <w:rFonts w:ascii="Arial" w:eastAsia="Arial" w:hAnsi="Arial" w:cs="Arial"/>
          <w:color w:val="000000"/>
          <w:kern w:val="0"/>
          <w:sz w:val="24"/>
          <w:lang w:eastAsia="pt-BR"/>
          <w14:ligatures w14:val="none"/>
        </w:rPr>
        <w:t xml:space="preserve"> </w:t>
      </w:r>
      <w:r w:rsidRPr="00784717">
        <w:rPr>
          <w:rFonts w:ascii="Arial" w:eastAsia="Arial" w:hAnsi="Arial" w:cs="Arial"/>
          <w:color w:val="000000"/>
          <w:kern w:val="0"/>
          <w:sz w:val="24"/>
          <w:lang w:eastAsia="pt-BR"/>
          <w14:ligatures w14:val="none"/>
        </w:rPr>
        <w:t>prazos, considerar-se-á que os objetos foram aceitos pela Administração.</w:t>
      </w:r>
    </w:p>
    <w:p w14:paraId="79EA8985" w14:textId="37C363EC" w:rsidR="00784717" w:rsidRPr="00784717" w:rsidRDefault="001378D2" w:rsidP="0072139F">
      <w:pPr>
        <w:spacing w:after="0" w:line="276" w:lineRule="auto"/>
        <w:ind w:left="709" w:hanging="709"/>
        <w:jc w:val="both"/>
        <w:rPr>
          <w:rFonts w:ascii="Arial" w:eastAsia="Arial" w:hAnsi="Arial" w:cs="Arial"/>
          <w:color w:val="000000"/>
          <w:kern w:val="0"/>
          <w:sz w:val="24"/>
          <w:lang w:eastAsia="pt-BR"/>
          <w14:ligatures w14:val="none"/>
        </w:rPr>
      </w:pPr>
      <w:r w:rsidRPr="001378D2">
        <w:rPr>
          <w:rFonts w:ascii="Arial" w:eastAsia="Calibri" w:hAnsi="Arial" w:cs="Arial"/>
          <w:sz w:val="24"/>
          <w:szCs w:val="24"/>
        </w:rPr>
        <w:t>1.</w:t>
      </w:r>
      <w:r w:rsidR="0072139F">
        <w:rPr>
          <w:rFonts w:ascii="Arial" w:eastAsia="Calibri" w:hAnsi="Arial" w:cs="Arial"/>
          <w:sz w:val="24"/>
          <w:szCs w:val="24"/>
        </w:rPr>
        <w:t>7</w:t>
      </w:r>
      <w:r w:rsidRPr="001378D2">
        <w:rPr>
          <w:rFonts w:ascii="Arial" w:eastAsia="Calibri" w:hAnsi="Arial" w:cs="Arial"/>
          <w:sz w:val="24"/>
          <w:szCs w:val="24"/>
        </w:rPr>
        <w:t xml:space="preserve">.   </w:t>
      </w:r>
      <w:r w:rsidRPr="001378D2">
        <w:rPr>
          <w:rFonts w:ascii="Arial" w:eastAsia="Calibri" w:hAnsi="Arial" w:cs="Arial"/>
          <w:sz w:val="24"/>
          <w:szCs w:val="24"/>
        </w:rPr>
        <w:tab/>
      </w:r>
      <w:r w:rsidR="00784717" w:rsidRPr="00784717">
        <w:rPr>
          <w:rFonts w:ascii="Arial" w:eastAsia="Arial" w:hAnsi="Arial" w:cs="Arial"/>
          <w:color w:val="000000"/>
          <w:kern w:val="0"/>
          <w:sz w:val="24"/>
          <w:lang w:eastAsia="pt-BR"/>
          <w14:ligatures w14:val="none"/>
        </w:rPr>
        <w:t xml:space="preserve">A Secretaria Municipal de Obras indica o Secretário </w:t>
      </w:r>
      <w:r w:rsidR="00784717" w:rsidRPr="00784717">
        <w:rPr>
          <w:rFonts w:ascii="Arial" w:eastAsia="Arial" w:hAnsi="Arial" w:cs="Arial"/>
          <w:b/>
          <w:color w:val="000000"/>
          <w:kern w:val="0"/>
          <w:sz w:val="24"/>
          <w:lang w:eastAsia="pt-BR"/>
          <w14:ligatures w14:val="none"/>
        </w:rPr>
        <w:t xml:space="preserve">João Sidnei </w:t>
      </w:r>
      <w:proofErr w:type="gramStart"/>
      <w:r w:rsidR="00784717" w:rsidRPr="00784717">
        <w:rPr>
          <w:rFonts w:ascii="Arial" w:eastAsia="Arial" w:hAnsi="Arial" w:cs="Arial"/>
          <w:b/>
          <w:color w:val="000000"/>
          <w:kern w:val="0"/>
          <w:sz w:val="24"/>
          <w:lang w:eastAsia="pt-BR"/>
          <w14:ligatures w14:val="none"/>
        </w:rPr>
        <w:t xml:space="preserve">Gonçalves </w:t>
      </w:r>
      <w:r w:rsidR="00784717">
        <w:rPr>
          <w:rFonts w:ascii="Arial" w:eastAsia="Arial" w:hAnsi="Arial" w:cs="Arial"/>
          <w:b/>
          <w:color w:val="000000"/>
          <w:kern w:val="0"/>
          <w:sz w:val="24"/>
          <w:lang w:eastAsia="pt-BR"/>
          <w14:ligatures w14:val="none"/>
        </w:rPr>
        <w:t xml:space="preserve"> </w:t>
      </w:r>
      <w:r w:rsidR="00784717" w:rsidRPr="00784717">
        <w:rPr>
          <w:rFonts w:ascii="Arial" w:eastAsia="Arial" w:hAnsi="Arial" w:cs="Arial"/>
          <w:b/>
          <w:color w:val="000000"/>
          <w:kern w:val="0"/>
          <w:sz w:val="24"/>
          <w:lang w:eastAsia="pt-BR"/>
          <w14:ligatures w14:val="none"/>
        </w:rPr>
        <w:t>Roldão</w:t>
      </w:r>
      <w:proofErr w:type="gramEnd"/>
      <w:r w:rsidR="00784717" w:rsidRPr="00784717">
        <w:rPr>
          <w:rFonts w:ascii="Arial" w:eastAsia="Arial" w:hAnsi="Arial" w:cs="Arial"/>
          <w:b/>
          <w:color w:val="000000"/>
          <w:kern w:val="0"/>
          <w:sz w:val="24"/>
          <w:lang w:eastAsia="pt-BR"/>
          <w14:ligatures w14:val="none"/>
        </w:rPr>
        <w:t xml:space="preserve"> </w:t>
      </w:r>
      <w:r w:rsidR="00784717" w:rsidRPr="00784717">
        <w:rPr>
          <w:rFonts w:ascii="Arial" w:eastAsia="Arial" w:hAnsi="Arial" w:cs="Arial"/>
          <w:color w:val="000000"/>
          <w:kern w:val="0"/>
          <w:sz w:val="24"/>
          <w:lang w:eastAsia="pt-BR"/>
          <w14:ligatures w14:val="none"/>
        </w:rPr>
        <w:t>para atuar como</w:t>
      </w:r>
      <w:r w:rsidR="00EF35F5" w:rsidRPr="00EF35F5">
        <w:t xml:space="preserve"> </w:t>
      </w:r>
      <w:r w:rsidR="00EF35F5" w:rsidRPr="00EF35F5">
        <w:rPr>
          <w:rFonts w:ascii="Arial" w:eastAsia="Arial" w:hAnsi="Arial" w:cs="Arial"/>
          <w:color w:val="000000"/>
          <w:kern w:val="0"/>
          <w:sz w:val="24"/>
          <w:lang w:eastAsia="pt-BR"/>
          <w14:ligatures w14:val="none"/>
        </w:rPr>
        <w:t xml:space="preserve">gestor </w:t>
      </w:r>
      <w:r w:rsidR="00784717" w:rsidRPr="00784717">
        <w:rPr>
          <w:rFonts w:ascii="Arial" w:eastAsia="Arial" w:hAnsi="Arial" w:cs="Arial"/>
          <w:color w:val="000000"/>
          <w:kern w:val="0"/>
          <w:sz w:val="24"/>
          <w:lang w:eastAsia="pt-BR"/>
          <w14:ligatures w14:val="none"/>
        </w:rPr>
        <w:t xml:space="preserve">e o assessor executivo </w:t>
      </w:r>
      <w:r w:rsidR="00784717" w:rsidRPr="00784717">
        <w:rPr>
          <w:rFonts w:ascii="Arial" w:eastAsia="Arial" w:hAnsi="Arial" w:cs="Arial"/>
          <w:b/>
          <w:color w:val="000000"/>
          <w:kern w:val="0"/>
          <w:sz w:val="24"/>
          <w:lang w:eastAsia="pt-BR"/>
          <w14:ligatures w14:val="none"/>
        </w:rPr>
        <w:t xml:space="preserve">Marcus Vinicius </w:t>
      </w:r>
      <w:proofErr w:type="spellStart"/>
      <w:r w:rsidR="00784717" w:rsidRPr="00784717">
        <w:rPr>
          <w:rFonts w:ascii="Arial" w:eastAsia="Arial" w:hAnsi="Arial" w:cs="Arial"/>
          <w:b/>
          <w:color w:val="000000"/>
          <w:kern w:val="0"/>
          <w:sz w:val="24"/>
          <w:lang w:eastAsia="pt-BR"/>
          <w14:ligatures w14:val="none"/>
        </w:rPr>
        <w:t>Jockyman</w:t>
      </w:r>
      <w:proofErr w:type="spellEnd"/>
      <w:r w:rsidR="00784717" w:rsidRPr="00784717">
        <w:rPr>
          <w:rFonts w:ascii="Arial" w:eastAsia="Arial" w:hAnsi="Arial" w:cs="Arial"/>
          <w:color w:val="000000"/>
          <w:kern w:val="0"/>
          <w:sz w:val="24"/>
          <w:lang w:eastAsia="pt-BR"/>
          <w14:ligatures w14:val="none"/>
        </w:rPr>
        <w:t xml:space="preserve"> </w:t>
      </w:r>
      <w:r w:rsidR="00EF35F5" w:rsidRPr="00EF35F5">
        <w:rPr>
          <w:rFonts w:ascii="Arial" w:eastAsia="Arial" w:hAnsi="Arial" w:cs="Arial"/>
          <w:color w:val="000000"/>
          <w:kern w:val="0"/>
          <w:sz w:val="24"/>
          <w:lang w:eastAsia="pt-BR"/>
          <w14:ligatures w14:val="none"/>
        </w:rPr>
        <w:t>para atuar como fiscal do contrato</w:t>
      </w:r>
      <w:r w:rsidR="00784717" w:rsidRPr="00784717">
        <w:rPr>
          <w:rFonts w:ascii="Arial" w:eastAsia="Arial" w:hAnsi="Arial" w:cs="Arial"/>
          <w:color w:val="000000"/>
          <w:kern w:val="0"/>
          <w:sz w:val="24"/>
          <w:lang w:eastAsia="pt-BR"/>
          <w14:ligatures w14:val="none"/>
        </w:rPr>
        <w:t xml:space="preserve">. </w:t>
      </w:r>
    </w:p>
    <w:p w14:paraId="1C071D95" w14:textId="77777777" w:rsidR="001378D2" w:rsidRPr="001378D2" w:rsidRDefault="001378D2" w:rsidP="0072139F">
      <w:pPr>
        <w:keepNext/>
        <w:keepLines/>
        <w:tabs>
          <w:tab w:val="left" w:pos="708"/>
        </w:tabs>
        <w:spacing w:after="0" w:line="276" w:lineRule="auto"/>
        <w:ind w:left="680" w:firstLine="29"/>
        <w:jc w:val="both"/>
        <w:outlineLvl w:val="0"/>
        <w:rPr>
          <w:rFonts w:ascii="Arial" w:eastAsia="Times New Roman" w:hAnsi="Arial" w:cs="Arial"/>
          <w:kern w:val="0"/>
          <w:sz w:val="24"/>
          <w:szCs w:val="24"/>
          <w14:ligatures w14:val="none"/>
        </w:rPr>
      </w:pPr>
    </w:p>
    <w:p w14:paraId="580691BA" w14:textId="77777777" w:rsidR="001378D2" w:rsidRPr="001378D2" w:rsidRDefault="001378D2" w:rsidP="0072139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1378D2">
        <w:rPr>
          <w:rFonts w:ascii="Arial" w:eastAsia="Times New Roman" w:hAnsi="Arial" w:cs="Arial"/>
          <w:kern w:val="0"/>
          <w:sz w:val="24"/>
          <w:szCs w:val="24"/>
          <w14:ligatures w14:val="none"/>
        </w:rPr>
        <w:t xml:space="preserve"> </w:t>
      </w:r>
      <w:r w:rsidRPr="001378D2">
        <w:rPr>
          <w:rFonts w:ascii="Arial" w:eastAsia="Times New Roman" w:hAnsi="Arial" w:cs="Arial"/>
          <w:b/>
          <w:bCs/>
          <w:sz w:val="24"/>
          <w:szCs w:val="24"/>
        </w:rPr>
        <w:t>2.      DOS PREÇOS, ESPECIFICAÇÕES E QUANTITATIVOS:</w:t>
      </w:r>
    </w:p>
    <w:p w14:paraId="0CFE1B6D" w14:textId="3E4E09DA" w:rsidR="00EF35F5" w:rsidRPr="001378D2" w:rsidRDefault="001378D2" w:rsidP="0072139F">
      <w:pPr>
        <w:numPr>
          <w:ilvl w:val="1"/>
          <w:numId w:val="0"/>
        </w:numPr>
        <w:autoSpaceDE w:val="0"/>
        <w:autoSpaceDN w:val="0"/>
        <w:adjustRightInd w:val="0"/>
        <w:spacing w:after="0" w:line="276" w:lineRule="auto"/>
        <w:ind w:left="709" w:hanging="426"/>
        <w:jc w:val="both"/>
        <w:rPr>
          <w:rFonts w:ascii="Arial" w:eastAsia="Calibri" w:hAnsi="Arial" w:cs="Arial"/>
          <w:sz w:val="24"/>
          <w:szCs w:val="24"/>
        </w:rPr>
      </w:pPr>
      <w:r w:rsidRPr="001378D2">
        <w:rPr>
          <w:rFonts w:ascii="Arial" w:eastAsia="Calibri" w:hAnsi="Arial" w:cs="Arial"/>
          <w:sz w:val="24"/>
          <w:szCs w:val="24"/>
        </w:rPr>
        <w:t xml:space="preserve">      O preço registrado, as especificações do objeto, as quantidades máximas de cada item, </w:t>
      </w:r>
      <w:proofErr w:type="gramStart"/>
      <w:r w:rsidRPr="001378D2">
        <w:rPr>
          <w:rFonts w:ascii="Arial" w:eastAsia="Calibri" w:hAnsi="Arial" w:cs="Arial"/>
          <w:sz w:val="24"/>
          <w:szCs w:val="24"/>
        </w:rPr>
        <w:t>fornecedor(</w:t>
      </w:r>
      <w:proofErr w:type="gramEnd"/>
      <w:r w:rsidRPr="001378D2">
        <w:rPr>
          <w:rFonts w:ascii="Arial" w:eastAsia="Calibri" w:hAnsi="Arial" w:cs="Arial"/>
          <w:sz w:val="24"/>
          <w:szCs w:val="24"/>
        </w:rPr>
        <w:t xml:space="preserve">es) e as demais condições ofertadas na(s) proposta(s) são as que seguem: </w:t>
      </w:r>
    </w:p>
    <w:tbl>
      <w:tblPr>
        <w:tblStyle w:val="TableGrid2"/>
        <w:tblW w:w="8930" w:type="dxa"/>
        <w:tblInd w:w="704" w:type="dxa"/>
        <w:tblCellMar>
          <w:top w:w="64" w:type="dxa"/>
          <w:left w:w="107" w:type="dxa"/>
        </w:tblCellMar>
        <w:tblLook w:val="04A0" w:firstRow="1" w:lastRow="0" w:firstColumn="1" w:lastColumn="0" w:noHBand="0" w:noVBand="1"/>
      </w:tblPr>
      <w:tblGrid>
        <w:gridCol w:w="567"/>
        <w:gridCol w:w="5670"/>
        <w:gridCol w:w="851"/>
        <w:gridCol w:w="708"/>
        <w:gridCol w:w="1134"/>
      </w:tblGrid>
      <w:tr w:rsidR="00EF35F5" w:rsidRPr="001378D2" w14:paraId="60591996"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BFBFBF"/>
          </w:tcPr>
          <w:p w14:paraId="7F21D33B" w14:textId="77777777" w:rsidR="00EF35F5" w:rsidRPr="001378D2" w:rsidRDefault="00EF35F5" w:rsidP="00EF35F5">
            <w:pPr>
              <w:spacing w:line="276" w:lineRule="auto"/>
              <w:ind w:left="-106" w:right="-50"/>
              <w:jc w:val="center"/>
              <w:rPr>
                <w:rFonts w:ascii="Arial" w:eastAsia="Arial" w:hAnsi="Arial" w:cs="Arial"/>
                <w:color w:val="000000"/>
                <w:sz w:val="20"/>
                <w:szCs w:val="20"/>
              </w:rPr>
            </w:pPr>
            <w:r w:rsidRPr="001378D2">
              <w:rPr>
                <w:rFonts w:ascii="Arial" w:eastAsia="Arial" w:hAnsi="Arial" w:cs="Arial"/>
                <w:b/>
                <w:color w:val="000000"/>
                <w:sz w:val="20"/>
                <w:szCs w:val="20"/>
              </w:rPr>
              <w:t>Item</w:t>
            </w:r>
            <w:r w:rsidRPr="001378D2">
              <w:rPr>
                <w:rFonts w:ascii="Arial" w:eastAsia="Arial" w:hAnsi="Arial" w:cs="Arial"/>
                <w:color w:val="000000"/>
                <w:sz w:val="20"/>
                <w:szCs w:val="20"/>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BFBFBF"/>
          </w:tcPr>
          <w:p w14:paraId="4FB189BA" w14:textId="77777777" w:rsidR="00EF35F5" w:rsidRPr="001378D2" w:rsidRDefault="00EF35F5" w:rsidP="00EF35F5">
            <w:pPr>
              <w:spacing w:line="276" w:lineRule="auto"/>
              <w:ind w:right="112"/>
              <w:jc w:val="center"/>
              <w:rPr>
                <w:rFonts w:ascii="Arial" w:eastAsia="Arial" w:hAnsi="Arial" w:cs="Arial"/>
                <w:color w:val="000000"/>
                <w:sz w:val="20"/>
                <w:szCs w:val="20"/>
              </w:rPr>
            </w:pPr>
            <w:r w:rsidRPr="001378D2">
              <w:rPr>
                <w:rFonts w:ascii="Arial" w:eastAsia="Arial" w:hAnsi="Arial" w:cs="Arial"/>
                <w:b/>
                <w:color w:val="000000"/>
                <w:sz w:val="20"/>
                <w:szCs w:val="20"/>
              </w:rPr>
              <w:t>Objeto/ Descrição</w:t>
            </w:r>
            <w:r w:rsidRPr="001378D2">
              <w:rPr>
                <w:rFonts w:ascii="Arial" w:eastAsia="Arial" w:hAnsi="Arial" w:cs="Arial"/>
                <w:color w:val="000000"/>
                <w:sz w:val="20"/>
                <w:szCs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8FD71D2" w14:textId="77777777" w:rsidR="00EF35F5" w:rsidRPr="001378D2" w:rsidRDefault="00EF35F5" w:rsidP="00EF35F5">
            <w:pPr>
              <w:spacing w:line="276" w:lineRule="auto"/>
              <w:ind w:left="68"/>
              <w:rPr>
                <w:rFonts w:ascii="Arial" w:eastAsia="Arial" w:hAnsi="Arial" w:cs="Arial"/>
                <w:color w:val="000000"/>
                <w:sz w:val="20"/>
                <w:szCs w:val="20"/>
              </w:rPr>
            </w:pPr>
            <w:r w:rsidRPr="001378D2">
              <w:rPr>
                <w:rFonts w:ascii="Arial" w:eastAsia="Arial" w:hAnsi="Arial" w:cs="Arial"/>
                <w:b/>
                <w:color w:val="000000"/>
                <w:sz w:val="20"/>
                <w:szCs w:val="20"/>
              </w:rPr>
              <w:t>Quant.</w:t>
            </w:r>
            <w:r w:rsidRPr="001378D2">
              <w:rPr>
                <w:rFonts w:ascii="Arial" w:eastAsia="Arial" w:hAnsi="Arial" w:cs="Arial"/>
                <w:color w:val="000000"/>
                <w:sz w:val="20"/>
                <w:szCs w:val="20"/>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Pr>
          <w:p w14:paraId="5E04698B" w14:textId="77777777" w:rsidR="00EF35F5" w:rsidRPr="001378D2" w:rsidRDefault="00EF35F5" w:rsidP="00EF35F5">
            <w:pPr>
              <w:spacing w:line="276" w:lineRule="auto"/>
              <w:ind w:left="75"/>
              <w:rPr>
                <w:rFonts w:ascii="Arial" w:eastAsia="Arial" w:hAnsi="Arial" w:cs="Arial"/>
                <w:color w:val="000000"/>
                <w:sz w:val="20"/>
                <w:szCs w:val="20"/>
              </w:rPr>
            </w:pPr>
            <w:r w:rsidRPr="001378D2">
              <w:rPr>
                <w:rFonts w:ascii="Arial" w:eastAsia="Arial" w:hAnsi="Arial" w:cs="Arial"/>
                <w:b/>
                <w:color w:val="000000"/>
                <w:sz w:val="20"/>
                <w:szCs w:val="20"/>
              </w:rPr>
              <w:t>Unid.</w:t>
            </w:r>
            <w:r w:rsidRPr="001378D2">
              <w:rPr>
                <w:rFonts w:ascii="Arial" w:eastAsia="Arial" w:hAnsi="Arial" w:cs="Arial"/>
                <w:color w:val="000000"/>
                <w:sz w:val="20"/>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6A51D4AE" w14:textId="77777777" w:rsidR="00EF35F5" w:rsidRPr="001378D2" w:rsidRDefault="00EF35F5" w:rsidP="00EF35F5">
            <w:pPr>
              <w:spacing w:line="276" w:lineRule="auto"/>
              <w:ind w:right="50"/>
              <w:jc w:val="center"/>
              <w:rPr>
                <w:rFonts w:ascii="Arial" w:eastAsia="Arial" w:hAnsi="Arial" w:cs="Arial"/>
                <w:color w:val="000000"/>
                <w:sz w:val="20"/>
                <w:szCs w:val="20"/>
              </w:rPr>
            </w:pPr>
            <w:r w:rsidRPr="001378D2">
              <w:rPr>
                <w:rFonts w:ascii="Arial" w:eastAsia="Arial" w:hAnsi="Arial" w:cs="Arial"/>
                <w:b/>
                <w:color w:val="000000"/>
                <w:sz w:val="20"/>
                <w:szCs w:val="20"/>
              </w:rPr>
              <w:t xml:space="preserve">Valor </w:t>
            </w:r>
          </w:p>
        </w:tc>
      </w:tr>
      <w:tr w:rsidR="00EF35F5" w:rsidRPr="001378D2" w14:paraId="0AF83628"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55376B6E" w14:textId="77777777" w:rsidR="00EF35F5" w:rsidRPr="001378D2" w:rsidRDefault="00EF35F5" w:rsidP="00EF35F5">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 xml:space="preserve">01 </w:t>
            </w:r>
          </w:p>
        </w:tc>
        <w:tc>
          <w:tcPr>
            <w:tcW w:w="5670" w:type="dxa"/>
            <w:tcBorders>
              <w:top w:val="single" w:sz="4" w:space="0" w:color="000000"/>
              <w:left w:val="single" w:sz="4" w:space="0" w:color="000000"/>
              <w:bottom w:val="single" w:sz="4" w:space="0" w:color="000000"/>
              <w:right w:val="single" w:sz="4" w:space="0" w:color="000000"/>
            </w:tcBorders>
          </w:tcPr>
          <w:p w14:paraId="4A212FEE" w14:textId="77777777" w:rsidR="00EF35F5" w:rsidRPr="001378D2" w:rsidRDefault="00EF35F5" w:rsidP="00EF35F5">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Locação de horas trabalhadas de Caminhão basculante (</w:t>
            </w:r>
            <w:proofErr w:type="spellStart"/>
            <w:r w:rsidRPr="001378D2">
              <w:rPr>
                <w:rFonts w:ascii="Arial" w:eastAsia="Arial" w:hAnsi="Arial" w:cs="Arial"/>
                <w:color w:val="000000"/>
                <w:sz w:val="20"/>
                <w:szCs w:val="20"/>
              </w:rPr>
              <w:t>truck</w:t>
            </w:r>
            <w:proofErr w:type="spellEnd"/>
            <w:r w:rsidRPr="001378D2">
              <w:rPr>
                <w:rFonts w:ascii="Arial" w:eastAsia="Arial" w:hAnsi="Arial" w:cs="Arial"/>
                <w:color w:val="000000"/>
                <w:sz w:val="20"/>
                <w:szCs w:val="20"/>
              </w:rPr>
              <w:t xml:space="preserve">), com capacidade mínima de 16.000kg ou mais e volume mínimo de 11 metros cúbicos, ano/modelo a partir de 2006. </w:t>
            </w:r>
            <w:r>
              <w:rPr>
                <w:rFonts w:ascii="Arial" w:eastAsia="Arial" w:hAnsi="Arial" w:cs="Arial"/>
                <w:color w:val="000000"/>
                <w:sz w:val="20"/>
                <w:szCs w:val="20"/>
              </w:rPr>
              <w:t xml:space="preserve"> </w:t>
            </w:r>
            <w:r w:rsidRPr="001378D2">
              <w:rPr>
                <w:rFonts w:ascii="Arial" w:eastAsia="Arial" w:hAnsi="Arial" w:cs="Arial"/>
                <w:color w:val="000000"/>
                <w:sz w:val="20"/>
                <w:szCs w:val="20"/>
              </w:rPr>
              <w:t xml:space="preserve">Chip diurno. </w:t>
            </w:r>
          </w:p>
        </w:tc>
        <w:tc>
          <w:tcPr>
            <w:tcW w:w="851" w:type="dxa"/>
            <w:tcBorders>
              <w:top w:val="single" w:sz="4" w:space="0" w:color="000000"/>
              <w:left w:val="single" w:sz="4" w:space="0" w:color="000000"/>
              <w:bottom w:val="single" w:sz="4" w:space="0" w:color="000000"/>
              <w:right w:val="single" w:sz="4" w:space="0" w:color="000000"/>
            </w:tcBorders>
          </w:tcPr>
          <w:p w14:paraId="7638968C" w14:textId="77777777" w:rsidR="00EF35F5" w:rsidRPr="001378D2" w:rsidRDefault="00EF35F5" w:rsidP="00EF35F5">
            <w:pPr>
              <w:spacing w:line="276" w:lineRule="auto"/>
              <w:ind w:right="114"/>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73F477EF" w14:textId="77777777" w:rsidR="00EF35F5" w:rsidRPr="001378D2" w:rsidRDefault="00EF35F5" w:rsidP="00EF35F5">
            <w:pPr>
              <w:spacing w:line="276" w:lineRule="auto"/>
              <w:ind w:left="49"/>
              <w:rPr>
                <w:rFonts w:ascii="Arial" w:eastAsia="Arial" w:hAnsi="Arial" w:cs="Arial"/>
                <w:color w:val="000000"/>
                <w:sz w:val="20"/>
                <w:szCs w:val="20"/>
              </w:rPr>
            </w:pPr>
            <w:r w:rsidRPr="001378D2">
              <w:rPr>
                <w:rFonts w:ascii="Arial" w:eastAsia="Arial" w:hAnsi="Arial" w:cs="Arial"/>
                <w:color w:val="000000"/>
                <w:sz w:val="20"/>
                <w:szCs w:val="20"/>
              </w:rPr>
              <w:t xml:space="preserve">hora </w:t>
            </w:r>
          </w:p>
        </w:tc>
        <w:tc>
          <w:tcPr>
            <w:tcW w:w="1134" w:type="dxa"/>
            <w:tcBorders>
              <w:top w:val="single" w:sz="4" w:space="0" w:color="000000"/>
              <w:left w:val="single" w:sz="4" w:space="0" w:color="000000"/>
              <w:bottom w:val="single" w:sz="4" w:space="0" w:color="000000"/>
              <w:right w:val="single" w:sz="4" w:space="0" w:color="000000"/>
            </w:tcBorders>
          </w:tcPr>
          <w:p w14:paraId="04AA0E6E" w14:textId="77777777" w:rsidR="00EF35F5" w:rsidRPr="001378D2" w:rsidRDefault="00EF35F5" w:rsidP="00EF35F5">
            <w:pPr>
              <w:spacing w:line="276" w:lineRule="auto"/>
              <w:rPr>
                <w:rFonts w:ascii="Arial" w:eastAsia="Arial" w:hAnsi="Arial" w:cs="Arial"/>
                <w:color w:val="000000"/>
                <w:sz w:val="20"/>
                <w:szCs w:val="20"/>
              </w:rPr>
            </w:pPr>
          </w:p>
        </w:tc>
      </w:tr>
      <w:tr w:rsidR="00EF35F5" w:rsidRPr="001378D2" w14:paraId="387000E1"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6F4245BD" w14:textId="77777777" w:rsidR="00EF35F5" w:rsidRPr="001378D2" w:rsidRDefault="00EF35F5" w:rsidP="00EF35F5">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 xml:space="preserve">02 </w:t>
            </w:r>
          </w:p>
        </w:tc>
        <w:tc>
          <w:tcPr>
            <w:tcW w:w="5670" w:type="dxa"/>
            <w:tcBorders>
              <w:top w:val="single" w:sz="4" w:space="0" w:color="000000"/>
              <w:left w:val="single" w:sz="4" w:space="0" w:color="000000"/>
              <w:bottom w:val="single" w:sz="4" w:space="0" w:color="000000"/>
              <w:right w:val="single" w:sz="4" w:space="0" w:color="000000"/>
            </w:tcBorders>
          </w:tcPr>
          <w:p w14:paraId="5C7A601D" w14:textId="77777777" w:rsidR="00EF35F5" w:rsidRPr="001378D2" w:rsidRDefault="00EF35F5" w:rsidP="00EF35F5">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 xml:space="preserve">Locação de trator de esteiras, potência 100 HP, peso operacional 9,4 T, com lâmina de 2,19m. Chip diurno. </w:t>
            </w:r>
          </w:p>
        </w:tc>
        <w:tc>
          <w:tcPr>
            <w:tcW w:w="851" w:type="dxa"/>
            <w:tcBorders>
              <w:top w:val="single" w:sz="4" w:space="0" w:color="000000"/>
              <w:left w:val="single" w:sz="4" w:space="0" w:color="000000"/>
              <w:bottom w:val="single" w:sz="4" w:space="0" w:color="000000"/>
              <w:right w:val="single" w:sz="4" w:space="0" w:color="000000"/>
            </w:tcBorders>
          </w:tcPr>
          <w:p w14:paraId="5DC62D7F" w14:textId="77777777" w:rsidR="00EF35F5" w:rsidRPr="001378D2" w:rsidRDefault="00EF35F5" w:rsidP="00EF35F5">
            <w:pPr>
              <w:spacing w:line="276" w:lineRule="auto"/>
              <w:ind w:right="114"/>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16CC4FBC" w14:textId="77777777" w:rsidR="00EF35F5" w:rsidRPr="001378D2" w:rsidRDefault="00EF35F5" w:rsidP="00EF35F5">
            <w:pPr>
              <w:spacing w:line="276" w:lineRule="auto"/>
              <w:ind w:left="1"/>
              <w:rPr>
                <w:rFonts w:ascii="Arial" w:eastAsia="Arial" w:hAnsi="Arial" w:cs="Arial"/>
                <w:color w:val="000000"/>
                <w:sz w:val="20"/>
                <w:szCs w:val="20"/>
              </w:rPr>
            </w:pPr>
            <w:r w:rsidRPr="001378D2">
              <w:rPr>
                <w:rFonts w:ascii="Arial" w:eastAsia="Arial" w:hAnsi="Arial" w:cs="Arial"/>
                <w:color w:val="000000"/>
                <w:sz w:val="20"/>
                <w:szCs w:val="20"/>
              </w:rPr>
              <w:t xml:space="preserve"> hora  </w:t>
            </w:r>
          </w:p>
        </w:tc>
        <w:tc>
          <w:tcPr>
            <w:tcW w:w="1134" w:type="dxa"/>
            <w:tcBorders>
              <w:top w:val="single" w:sz="4" w:space="0" w:color="000000"/>
              <w:left w:val="single" w:sz="4" w:space="0" w:color="000000"/>
              <w:bottom w:val="single" w:sz="4" w:space="0" w:color="000000"/>
              <w:right w:val="single" w:sz="4" w:space="0" w:color="000000"/>
            </w:tcBorders>
          </w:tcPr>
          <w:p w14:paraId="371B96AB" w14:textId="77777777" w:rsidR="00EF35F5" w:rsidRPr="001378D2" w:rsidRDefault="00EF35F5" w:rsidP="00EF35F5">
            <w:pPr>
              <w:spacing w:line="276" w:lineRule="auto"/>
              <w:rPr>
                <w:rFonts w:ascii="Arial" w:eastAsia="Arial" w:hAnsi="Arial" w:cs="Arial"/>
                <w:color w:val="000000"/>
                <w:sz w:val="20"/>
                <w:szCs w:val="20"/>
              </w:rPr>
            </w:pPr>
          </w:p>
        </w:tc>
      </w:tr>
      <w:tr w:rsidR="00EF35F5" w:rsidRPr="001378D2" w14:paraId="39AD71A6"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3BDE7AA6" w14:textId="77777777" w:rsidR="00EF35F5" w:rsidRPr="001378D2" w:rsidRDefault="00EF35F5" w:rsidP="00EF35F5">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03 </w:t>
            </w:r>
          </w:p>
        </w:tc>
        <w:tc>
          <w:tcPr>
            <w:tcW w:w="5670" w:type="dxa"/>
            <w:tcBorders>
              <w:top w:val="single" w:sz="4" w:space="0" w:color="000000"/>
              <w:left w:val="single" w:sz="4" w:space="0" w:color="000000"/>
              <w:bottom w:val="single" w:sz="4" w:space="0" w:color="000000"/>
              <w:right w:val="single" w:sz="4" w:space="0" w:color="000000"/>
            </w:tcBorders>
          </w:tcPr>
          <w:p w14:paraId="61141402" w14:textId="77777777" w:rsidR="00EF35F5" w:rsidRPr="001378D2" w:rsidRDefault="00EF35F5" w:rsidP="00EF35F5">
            <w:pPr>
              <w:spacing w:line="276" w:lineRule="auto"/>
              <w:ind w:right="39"/>
              <w:jc w:val="both"/>
              <w:rPr>
                <w:rFonts w:ascii="Arial" w:eastAsia="Arial" w:hAnsi="Arial" w:cs="Arial"/>
                <w:color w:val="000000"/>
                <w:sz w:val="20"/>
                <w:szCs w:val="20"/>
              </w:rPr>
            </w:pPr>
            <w:r w:rsidRPr="001378D2">
              <w:rPr>
                <w:rFonts w:ascii="Arial" w:eastAsia="Arial" w:hAnsi="Arial" w:cs="Arial"/>
                <w:color w:val="000000"/>
                <w:sz w:val="20"/>
                <w:szCs w:val="20"/>
              </w:rPr>
              <w:t xml:space="preserve">Escavadeira hidráulica sobre esteira, equipada com </w:t>
            </w:r>
            <w:proofErr w:type="spellStart"/>
            <w:r w:rsidRPr="001378D2">
              <w:rPr>
                <w:rFonts w:ascii="Arial" w:eastAsia="Arial" w:hAnsi="Arial" w:cs="Arial"/>
                <w:color w:val="000000"/>
                <w:sz w:val="20"/>
                <w:szCs w:val="20"/>
              </w:rPr>
              <w:t>clamshell</w:t>
            </w:r>
            <w:proofErr w:type="spellEnd"/>
            <w:r w:rsidRPr="001378D2">
              <w:rPr>
                <w:rFonts w:ascii="Arial" w:eastAsia="Arial" w:hAnsi="Arial" w:cs="Arial"/>
                <w:color w:val="000000"/>
                <w:sz w:val="20"/>
                <w:szCs w:val="20"/>
              </w:rPr>
              <w:t>, com capacidade de caçamba entre 1,20 e 1,50 metros cúbicos, peso operacional entre 20,00 e 22 ,00 toneladas, potência liquida entre 150 e 160 HP. Chip diurno.</w:t>
            </w:r>
            <w:r w:rsidRPr="001378D2">
              <w:rPr>
                <w:rFonts w:ascii="Arial" w:eastAsia="Calibri" w:hAnsi="Arial" w:cs="Arial"/>
                <w:color w:val="000000"/>
                <w:sz w:val="20"/>
                <w:szCs w:val="20"/>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5A508B88" w14:textId="77777777" w:rsidR="00EF35F5" w:rsidRPr="001378D2" w:rsidRDefault="00EF35F5" w:rsidP="00EF35F5">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5F05D571" w14:textId="77777777" w:rsidR="00EF35F5" w:rsidRPr="001378D2" w:rsidRDefault="00EF35F5" w:rsidP="00EF35F5">
            <w:pPr>
              <w:spacing w:line="276" w:lineRule="auto"/>
              <w:ind w:left="48"/>
              <w:rPr>
                <w:rFonts w:ascii="Arial" w:eastAsia="Arial" w:hAnsi="Arial" w:cs="Arial"/>
                <w:color w:val="000000"/>
                <w:sz w:val="20"/>
                <w:szCs w:val="20"/>
              </w:rPr>
            </w:pPr>
            <w:r w:rsidRPr="001378D2">
              <w:rPr>
                <w:rFonts w:ascii="Arial" w:eastAsia="Arial" w:hAnsi="Arial" w:cs="Arial"/>
                <w:color w:val="000000"/>
                <w:sz w:val="20"/>
                <w:szCs w:val="20"/>
              </w:rPr>
              <w:t xml:space="preserve">hora </w:t>
            </w:r>
          </w:p>
        </w:tc>
        <w:tc>
          <w:tcPr>
            <w:tcW w:w="1134" w:type="dxa"/>
            <w:tcBorders>
              <w:top w:val="single" w:sz="4" w:space="0" w:color="000000"/>
              <w:left w:val="single" w:sz="4" w:space="0" w:color="000000"/>
              <w:bottom w:val="single" w:sz="4" w:space="0" w:color="000000"/>
              <w:right w:val="single" w:sz="4" w:space="0" w:color="000000"/>
            </w:tcBorders>
          </w:tcPr>
          <w:p w14:paraId="7DDA459C" w14:textId="77777777" w:rsidR="00EF35F5" w:rsidRPr="001378D2" w:rsidRDefault="00EF35F5" w:rsidP="00EF35F5">
            <w:pPr>
              <w:spacing w:line="276" w:lineRule="auto"/>
              <w:rPr>
                <w:rFonts w:ascii="Arial" w:eastAsia="Arial" w:hAnsi="Arial" w:cs="Arial"/>
                <w:color w:val="000000"/>
                <w:sz w:val="20"/>
                <w:szCs w:val="20"/>
              </w:rPr>
            </w:pPr>
          </w:p>
        </w:tc>
      </w:tr>
      <w:tr w:rsidR="00EF35F5" w:rsidRPr="001378D2" w14:paraId="726AE6A8"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4DEDD06F" w14:textId="77777777" w:rsidR="00EF35F5" w:rsidRPr="001378D2" w:rsidRDefault="00EF35F5" w:rsidP="00EF35F5">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04 </w:t>
            </w:r>
          </w:p>
        </w:tc>
        <w:tc>
          <w:tcPr>
            <w:tcW w:w="5670" w:type="dxa"/>
            <w:tcBorders>
              <w:top w:val="single" w:sz="4" w:space="0" w:color="000000"/>
              <w:left w:val="single" w:sz="4" w:space="0" w:color="000000"/>
              <w:bottom w:val="single" w:sz="4" w:space="0" w:color="000000"/>
              <w:right w:val="single" w:sz="4" w:space="0" w:color="000000"/>
            </w:tcBorders>
          </w:tcPr>
          <w:p w14:paraId="37621814" w14:textId="77777777" w:rsidR="00EF35F5" w:rsidRPr="001378D2" w:rsidRDefault="00EF35F5" w:rsidP="00EF35F5">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Escavadeira hidráulica de braço longo (longo alcance) sobre esteiras, caçamba de 0,52 metros cúbicos, peso operacional de 24 toneladas, potência liquida 155 HP</w:t>
            </w:r>
            <w:r>
              <w:rPr>
                <w:rFonts w:ascii="Arial" w:eastAsia="Arial" w:hAnsi="Arial" w:cs="Arial"/>
                <w:color w:val="000000"/>
                <w:sz w:val="20"/>
                <w:szCs w:val="20"/>
              </w:rPr>
              <w:t>.</w:t>
            </w:r>
            <w:r w:rsidRPr="001378D2">
              <w:rPr>
                <w:rFonts w:ascii="Arial" w:eastAsia="Arial" w:hAnsi="Arial" w:cs="Arial"/>
                <w:color w:val="000000"/>
                <w:sz w:val="20"/>
                <w:szCs w:val="20"/>
              </w:rPr>
              <w:t xml:space="preserve"> Chip diurno. </w:t>
            </w:r>
          </w:p>
        </w:tc>
        <w:tc>
          <w:tcPr>
            <w:tcW w:w="851" w:type="dxa"/>
            <w:tcBorders>
              <w:top w:val="single" w:sz="4" w:space="0" w:color="000000"/>
              <w:left w:val="single" w:sz="4" w:space="0" w:color="000000"/>
              <w:bottom w:val="single" w:sz="4" w:space="0" w:color="000000"/>
              <w:right w:val="single" w:sz="4" w:space="0" w:color="000000"/>
            </w:tcBorders>
          </w:tcPr>
          <w:p w14:paraId="4942845E" w14:textId="77777777" w:rsidR="00EF35F5" w:rsidRPr="001378D2" w:rsidRDefault="00EF35F5" w:rsidP="00EF35F5">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17DCE078" w14:textId="77777777" w:rsidR="00EF35F5" w:rsidRPr="001378D2" w:rsidRDefault="00EF35F5" w:rsidP="00EF35F5">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0F9C18AA" w14:textId="77777777" w:rsidR="00EF35F5" w:rsidRPr="001378D2" w:rsidRDefault="00EF35F5" w:rsidP="00EF35F5">
            <w:pPr>
              <w:spacing w:line="276" w:lineRule="auto"/>
              <w:rPr>
                <w:rFonts w:ascii="Arial" w:eastAsia="Arial" w:hAnsi="Arial" w:cs="Arial"/>
                <w:color w:val="000000"/>
                <w:sz w:val="20"/>
                <w:szCs w:val="20"/>
              </w:rPr>
            </w:pPr>
          </w:p>
        </w:tc>
      </w:tr>
      <w:tr w:rsidR="00EF35F5" w:rsidRPr="001378D2" w14:paraId="43DB4569"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0A1F9E04" w14:textId="77777777" w:rsidR="00EF35F5" w:rsidRPr="001378D2" w:rsidRDefault="00EF35F5" w:rsidP="00EF35F5">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05 </w:t>
            </w:r>
          </w:p>
        </w:tc>
        <w:tc>
          <w:tcPr>
            <w:tcW w:w="5670" w:type="dxa"/>
            <w:tcBorders>
              <w:top w:val="single" w:sz="4" w:space="0" w:color="000000"/>
              <w:left w:val="single" w:sz="4" w:space="0" w:color="000000"/>
              <w:bottom w:val="single" w:sz="4" w:space="0" w:color="000000"/>
              <w:right w:val="single" w:sz="4" w:space="0" w:color="000000"/>
            </w:tcBorders>
          </w:tcPr>
          <w:p w14:paraId="79FDB0FA" w14:textId="77777777" w:rsidR="00EF35F5" w:rsidRPr="001378D2" w:rsidRDefault="00EF35F5" w:rsidP="00EF35F5">
            <w:pPr>
              <w:spacing w:line="276" w:lineRule="auto"/>
              <w:ind w:right="140"/>
              <w:jc w:val="both"/>
              <w:rPr>
                <w:rFonts w:ascii="Arial" w:eastAsia="Arial" w:hAnsi="Arial" w:cs="Arial"/>
                <w:color w:val="000000"/>
                <w:sz w:val="20"/>
                <w:szCs w:val="20"/>
              </w:rPr>
            </w:pPr>
            <w:r w:rsidRPr="001378D2">
              <w:rPr>
                <w:rFonts w:ascii="Arial" w:eastAsia="Arial" w:hAnsi="Arial" w:cs="Arial"/>
                <w:color w:val="000000"/>
                <w:sz w:val="20"/>
                <w:szCs w:val="20"/>
              </w:rPr>
              <w:t xml:space="preserve">Rolo compactador vibratório tandem, arco liso, potência 125 HP peso sem/com lastro 10,20/11,65 toneladas, largura de trabalho 1,73 metros. Chip diurno. </w:t>
            </w:r>
          </w:p>
        </w:tc>
        <w:tc>
          <w:tcPr>
            <w:tcW w:w="851" w:type="dxa"/>
            <w:tcBorders>
              <w:top w:val="single" w:sz="4" w:space="0" w:color="000000"/>
              <w:left w:val="single" w:sz="4" w:space="0" w:color="000000"/>
              <w:bottom w:val="single" w:sz="4" w:space="0" w:color="000000"/>
              <w:right w:val="single" w:sz="4" w:space="0" w:color="000000"/>
            </w:tcBorders>
          </w:tcPr>
          <w:p w14:paraId="147B6980" w14:textId="77777777" w:rsidR="00EF35F5" w:rsidRPr="001378D2" w:rsidRDefault="00EF35F5" w:rsidP="00EF35F5">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5D8AFE95" w14:textId="77777777" w:rsidR="00EF35F5" w:rsidRPr="001378D2" w:rsidRDefault="00EF35F5" w:rsidP="00EF35F5">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385584FA" w14:textId="77777777" w:rsidR="00EF35F5" w:rsidRPr="001378D2" w:rsidRDefault="00EF35F5" w:rsidP="00EF35F5">
            <w:pPr>
              <w:spacing w:line="276" w:lineRule="auto"/>
              <w:rPr>
                <w:rFonts w:ascii="Arial" w:eastAsia="Arial" w:hAnsi="Arial" w:cs="Arial"/>
                <w:color w:val="000000"/>
                <w:sz w:val="20"/>
                <w:szCs w:val="20"/>
              </w:rPr>
            </w:pPr>
          </w:p>
        </w:tc>
      </w:tr>
      <w:tr w:rsidR="00EF35F5" w:rsidRPr="001378D2" w14:paraId="1AA28E4C" w14:textId="77777777" w:rsidTr="00EF35F5">
        <w:trPr>
          <w:trHeight w:val="20"/>
        </w:trPr>
        <w:tc>
          <w:tcPr>
            <w:tcW w:w="567" w:type="dxa"/>
            <w:tcBorders>
              <w:top w:val="single" w:sz="4" w:space="0" w:color="000000"/>
              <w:left w:val="single" w:sz="4" w:space="0" w:color="000000"/>
              <w:bottom w:val="single" w:sz="4" w:space="0" w:color="000000"/>
              <w:right w:val="single" w:sz="4" w:space="0" w:color="000000"/>
            </w:tcBorders>
          </w:tcPr>
          <w:p w14:paraId="4E0297C6" w14:textId="77777777" w:rsidR="00EF35F5" w:rsidRPr="001378D2" w:rsidRDefault="00EF35F5" w:rsidP="00EF35F5">
            <w:pPr>
              <w:spacing w:line="276" w:lineRule="auto"/>
              <w:ind w:right="108"/>
              <w:jc w:val="center"/>
              <w:rPr>
                <w:rFonts w:ascii="Arial" w:eastAsia="Arial" w:hAnsi="Arial" w:cs="Arial"/>
                <w:color w:val="000000"/>
                <w:sz w:val="20"/>
                <w:szCs w:val="20"/>
              </w:rPr>
            </w:pPr>
            <w:r w:rsidRPr="001378D2">
              <w:rPr>
                <w:rFonts w:ascii="Arial" w:eastAsia="Arial" w:hAnsi="Arial" w:cs="Arial"/>
                <w:color w:val="000000"/>
                <w:sz w:val="20"/>
                <w:szCs w:val="20"/>
              </w:rPr>
              <w:t xml:space="preserve">06 </w:t>
            </w:r>
          </w:p>
        </w:tc>
        <w:tc>
          <w:tcPr>
            <w:tcW w:w="5670" w:type="dxa"/>
            <w:tcBorders>
              <w:top w:val="single" w:sz="4" w:space="0" w:color="000000"/>
              <w:left w:val="single" w:sz="4" w:space="0" w:color="000000"/>
              <w:bottom w:val="single" w:sz="4" w:space="0" w:color="000000"/>
              <w:right w:val="single" w:sz="4" w:space="0" w:color="000000"/>
            </w:tcBorders>
          </w:tcPr>
          <w:p w14:paraId="54855D79" w14:textId="77777777" w:rsidR="00EF35F5" w:rsidRPr="001378D2" w:rsidRDefault="00EF35F5" w:rsidP="00EF35F5">
            <w:pPr>
              <w:spacing w:line="276" w:lineRule="auto"/>
              <w:ind w:right="140"/>
              <w:jc w:val="both"/>
              <w:rPr>
                <w:rFonts w:ascii="Arial" w:eastAsia="Arial" w:hAnsi="Arial" w:cs="Arial"/>
                <w:color w:val="000000"/>
                <w:sz w:val="20"/>
                <w:szCs w:val="20"/>
              </w:rPr>
            </w:pPr>
            <w:proofErr w:type="spellStart"/>
            <w:r w:rsidRPr="001378D2">
              <w:rPr>
                <w:rFonts w:ascii="Arial" w:eastAsia="Arial" w:hAnsi="Arial" w:cs="Arial"/>
                <w:color w:val="000000"/>
                <w:sz w:val="20"/>
                <w:szCs w:val="20"/>
              </w:rPr>
              <w:t>Guindauto</w:t>
            </w:r>
            <w:proofErr w:type="spellEnd"/>
            <w:r w:rsidRPr="001378D2">
              <w:rPr>
                <w:rFonts w:ascii="Arial" w:eastAsia="Arial" w:hAnsi="Arial" w:cs="Arial"/>
                <w:color w:val="000000"/>
                <w:sz w:val="20"/>
                <w:szCs w:val="20"/>
              </w:rPr>
              <w:t xml:space="preserve"> hidráulico, capacidade máxima de carga 14340 kg, momento máximo de carga 42,3 toneladas, alcance máximo horizontal</w:t>
            </w:r>
            <w:r>
              <w:rPr>
                <w:rFonts w:ascii="Arial" w:eastAsia="Arial" w:hAnsi="Arial" w:cs="Arial"/>
                <w:color w:val="000000"/>
                <w:sz w:val="20"/>
                <w:szCs w:val="20"/>
              </w:rPr>
              <w:t xml:space="preserve"> </w:t>
            </w:r>
            <w:r w:rsidRPr="001378D2">
              <w:rPr>
                <w:rFonts w:ascii="Arial" w:eastAsia="Arial" w:hAnsi="Arial" w:cs="Arial"/>
                <w:color w:val="000000"/>
                <w:sz w:val="20"/>
                <w:szCs w:val="20"/>
              </w:rPr>
              <w:t xml:space="preserve">16,80 metros, inclusive caminhão toco PBT 23.000kg, potência de 256cv. Chip diurno. </w:t>
            </w:r>
          </w:p>
        </w:tc>
        <w:tc>
          <w:tcPr>
            <w:tcW w:w="851" w:type="dxa"/>
            <w:tcBorders>
              <w:top w:val="single" w:sz="4" w:space="0" w:color="000000"/>
              <w:left w:val="single" w:sz="4" w:space="0" w:color="000000"/>
              <w:bottom w:val="single" w:sz="4" w:space="0" w:color="000000"/>
              <w:right w:val="single" w:sz="4" w:space="0" w:color="000000"/>
            </w:tcBorders>
          </w:tcPr>
          <w:p w14:paraId="1B5FBCEE" w14:textId="77777777" w:rsidR="00EF35F5" w:rsidRPr="001378D2" w:rsidRDefault="00EF35F5" w:rsidP="00EF35F5">
            <w:pPr>
              <w:spacing w:line="276" w:lineRule="auto"/>
              <w:ind w:right="112"/>
              <w:jc w:val="center"/>
              <w:rPr>
                <w:rFonts w:ascii="Arial" w:eastAsia="Arial" w:hAnsi="Arial" w:cs="Arial"/>
                <w:color w:val="000000"/>
                <w:sz w:val="20"/>
                <w:szCs w:val="20"/>
              </w:rPr>
            </w:pPr>
            <w:r w:rsidRPr="001378D2">
              <w:rPr>
                <w:rFonts w:ascii="Arial" w:eastAsia="Arial" w:hAnsi="Arial" w:cs="Arial"/>
                <w:color w:val="000000"/>
                <w:sz w:val="20"/>
                <w:szCs w:val="20"/>
              </w:rPr>
              <w:t>2</w:t>
            </w:r>
            <w:r>
              <w:rPr>
                <w:rFonts w:ascii="Arial" w:eastAsia="Arial" w:hAnsi="Arial" w:cs="Arial"/>
                <w:color w:val="000000"/>
                <w:sz w:val="20"/>
                <w:szCs w:val="20"/>
              </w:rPr>
              <w:t>.</w:t>
            </w:r>
            <w:r w:rsidRPr="001378D2">
              <w:rPr>
                <w:rFonts w:ascii="Arial" w:eastAsia="Arial" w:hAnsi="Arial" w:cs="Arial"/>
                <w:color w:val="000000"/>
                <w:sz w:val="20"/>
                <w:szCs w:val="20"/>
              </w:rPr>
              <w:t xml:space="preserve">640 </w:t>
            </w:r>
          </w:p>
        </w:tc>
        <w:tc>
          <w:tcPr>
            <w:tcW w:w="708" w:type="dxa"/>
            <w:tcBorders>
              <w:top w:val="single" w:sz="4" w:space="0" w:color="000000"/>
              <w:left w:val="single" w:sz="4" w:space="0" w:color="000000"/>
              <w:bottom w:val="single" w:sz="4" w:space="0" w:color="000000"/>
              <w:right w:val="single" w:sz="4" w:space="0" w:color="000000"/>
            </w:tcBorders>
          </w:tcPr>
          <w:p w14:paraId="42DFC55C" w14:textId="77777777" w:rsidR="00EF35F5" w:rsidRPr="001378D2" w:rsidRDefault="00EF35F5" w:rsidP="00EF35F5">
            <w:pPr>
              <w:spacing w:line="276" w:lineRule="auto"/>
              <w:ind w:left="30"/>
              <w:rPr>
                <w:rFonts w:ascii="Arial" w:eastAsia="Arial" w:hAnsi="Arial" w:cs="Arial"/>
                <w:color w:val="000000"/>
                <w:sz w:val="20"/>
                <w:szCs w:val="20"/>
              </w:rPr>
            </w:pPr>
            <w:r>
              <w:rPr>
                <w:rFonts w:ascii="Arial" w:eastAsia="Arial" w:hAnsi="Arial" w:cs="Arial"/>
                <w:color w:val="000000"/>
                <w:sz w:val="20"/>
                <w:szCs w:val="20"/>
              </w:rPr>
              <w:t>h</w:t>
            </w:r>
            <w:r w:rsidRPr="001378D2">
              <w:rPr>
                <w:rFonts w:ascii="Arial" w:eastAsia="Arial" w:hAnsi="Arial" w:cs="Arial"/>
                <w:color w:val="000000"/>
                <w:sz w:val="20"/>
                <w:szCs w:val="20"/>
              </w:rPr>
              <w:t xml:space="preserve">ora  </w:t>
            </w:r>
          </w:p>
        </w:tc>
        <w:tc>
          <w:tcPr>
            <w:tcW w:w="1134" w:type="dxa"/>
            <w:tcBorders>
              <w:top w:val="single" w:sz="4" w:space="0" w:color="000000"/>
              <w:left w:val="single" w:sz="4" w:space="0" w:color="000000"/>
              <w:bottom w:val="single" w:sz="4" w:space="0" w:color="000000"/>
              <w:right w:val="single" w:sz="4" w:space="0" w:color="000000"/>
            </w:tcBorders>
          </w:tcPr>
          <w:p w14:paraId="1DA33E87" w14:textId="77777777" w:rsidR="00EF35F5" w:rsidRPr="001378D2" w:rsidRDefault="00EF35F5" w:rsidP="00EF35F5">
            <w:pPr>
              <w:spacing w:line="276" w:lineRule="auto"/>
              <w:rPr>
                <w:rFonts w:ascii="Arial" w:eastAsia="Arial" w:hAnsi="Arial" w:cs="Arial"/>
                <w:color w:val="000000"/>
                <w:sz w:val="20"/>
                <w:szCs w:val="20"/>
              </w:rPr>
            </w:pPr>
          </w:p>
        </w:tc>
      </w:tr>
    </w:tbl>
    <w:p w14:paraId="2C83B9EF" w14:textId="77777777" w:rsidR="001378D2" w:rsidRPr="001378D2" w:rsidRDefault="001378D2" w:rsidP="0072139F">
      <w:pPr>
        <w:numPr>
          <w:ilvl w:val="1"/>
          <w:numId w:val="0"/>
        </w:numPr>
        <w:autoSpaceDE w:val="0"/>
        <w:autoSpaceDN w:val="0"/>
        <w:adjustRightInd w:val="0"/>
        <w:spacing w:after="0" w:line="276" w:lineRule="auto"/>
        <w:ind w:left="709" w:hanging="426"/>
        <w:jc w:val="both"/>
        <w:rPr>
          <w:rFonts w:ascii="Arial" w:eastAsia="Calibri" w:hAnsi="Arial" w:cs="Arial"/>
          <w:sz w:val="24"/>
          <w:szCs w:val="24"/>
        </w:rPr>
      </w:pPr>
    </w:p>
    <w:p w14:paraId="01787A67"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2.1.</w:t>
      </w:r>
      <w:r w:rsidRPr="001378D2">
        <w:rPr>
          <w:rFonts w:ascii="Arial" w:eastAsia="Calibri" w:hAnsi="Arial" w:cs="Arial"/>
          <w:sz w:val="24"/>
          <w:szCs w:val="24"/>
        </w:rPr>
        <w:tab/>
        <w:t xml:space="preserve">Os pagamentos serão efetuados até 30 (trinta) dias após a emissão e envio da Nota Fiscal de Prestação de Serviços junto com a requisição do procedimento. </w:t>
      </w:r>
    </w:p>
    <w:p w14:paraId="402BD1BA" w14:textId="77777777" w:rsidR="001378D2" w:rsidRPr="001378D2" w:rsidRDefault="001378D2" w:rsidP="0072139F">
      <w:pPr>
        <w:numPr>
          <w:ilvl w:val="1"/>
          <w:numId w:val="0"/>
        </w:numPr>
        <w:autoSpaceDE w:val="0"/>
        <w:autoSpaceDN w:val="0"/>
        <w:adjustRightInd w:val="0"/>
        <w:spacing w:after="0" w:line="276" w:lineRule="auto"/>
        <w:ind w:left="709" w:hanging="426"/>
        <w:jc w:val="both"/>
        <w:rPr>
          <w:rFonts w:ascii="Arial" w:eastAsia="Calibri" w:hAnsi="Arial" w:cs="Arial"/>
          <w:sz w:val="24"/>
          <w:szCs w:val="24"/>
        </w:rPr>
      </w:pPr>
    </w:p>
    <w:p w14:paraId="6C19B25A" w14:textId="77777777" w:rsidR="001378D2" w:rsidRPr="001378D2" w:rsidRDefault="001378D2" w:rsidP="0072139F">
      <w:pPr>
        <w:keepNext/>
        <w:keepLines/>
        <w:tabs>
          <w:tab w:val="left" w:pos="709"/>
        </w:tabs>
        <w:spacing w:after="0" w:line="276" w:lineRule="auto"/>
        <w:ind w:left="680" w:hanging="680"/>
        <w:jc w:val="both"/>
        <w:outlineLvl w:val="0"/>
        <w:rPr>
          <w:rFonts w:ascii="Arial" w:eastAsia="Times New Roman" w:hAnsi="Arial" w:cs="Arial"/>
          <w:b/>
          <w:bCs/>
          <w:i/>
          <w:color w:val="FF0000"/>
          <w:sz w:val="24"/>
          <w:szCs w:val="24"/>
        </w:rPr>
      </w:pPr>
      <w:r w:rsidRPr="001378D2">
        <w:rPr>
          <w:rFonts w:ascii="Arial" w:eastAsia="Times New Roman" w:hAnsi="Arial" w:cs="Arial"/>
          <w:b/>
          <w:bCs/>
          <w:sz w:val="24"/>
          <w:szCs w:val="24"/>
        </w:rPr>
        <w:t>3.         DA ADESÃO À ATA DE REGISTRO DE PREÇOS:</w:t>
      </w:r>
    </w:p>
    <w:p w14:paraId="30DC2939"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3.1.     Não será admitida a adesão à ata de registro de preços decorrente desta licitação.</w:t>
      </w:r>
    </w:p>
    <w:p w14:paraId="0926335F" w14:textId="77777777" w:rsidR="001378D2" w:rsidRPr="001378D2" w:rsidRDefault="001378D2" w:rsidP="0072139F">
      <w:pPr>
        <w:tabs>
          <w:tab w:val="left" w:pos="2435"/>
        </w:tabs>
        <w:spacing w:after="0" w:line="276" w:lineRule="auto"/>
        <w:rPr>
          <w:rFonts w:ascii="Arial" w:eastAsia="Calibri" w:hAnsi="Arial" w:cs="Arial"/>
          <w:sz w:val="24"/>
          <w:szCs w:val="24"/>
        </w:rPr>
      </w:pPr>
    </w:p>
    <w:p w14:paraId="198D77D0" w14:textId="77777777" w:rsidR="001378D2" w:rsidRPr="001378D2" w:rsidRDefault="001378D2" w:rsidP="0072139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1378D2">
        <w:rPr>
          <w:rFonts w:ascii="Arial" w:eastAsia="Times New Roman" w:hAnsi="Arial" w:cs="Arial"/>
          <w:b/>
          <w:bCs/>
          <w:sz w:val="24"/>
          <w:szCs w:val="24"/>
        </w:rPr>
        <w:t>4.         VALIDADE, FORMALIZAÇÃO DA ATA DE REGISTRO DE PREÇOS E CADASTRO RESERVA:</w:t>
      </w:r>
    </w:p>
    <w:p w14:paraId="633A3828"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4.1.    A validade da Ata de Registro de Preços será de 1 (um) ano, a contar da data de assinatura, podendo ser prorrogada por igual período, mediante a anuência do fornecedor, desde que comprovado o preço vantajoso.</w:t>
      </w:r>
    </w:p>
    <w:p w14:paraId="4B894F51" w14:textId="77777777" w:rsidR="001378D2" w:rsidRPr="001378D2" w:rsidRDefault="001378D2" w:rsidP="0072139F">
      <w:pPr>
        <w:numPr>
          <w:ilvl w:val="2"/>
          <w:numId w:val="0"/>
        </w:num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41.1.  Em caso de prorrogação da Ata de Registro de Preços, os quantitativos originalmente registrados serão renovados integralmente, adicionando-se novo quantitativo equivalente ao previsto na ata original.</w:t>
      </w:r>
    </w:p>
    <w:p w14:paraId="6DB4A8C5"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lastRenderedPageBreak/>
        <w:t>4.2.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6BB7F4F"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 xml:space="preserve">4.2.1. O instrumento contratual de que trata o item 4.2. </w:t>
      </w:r>
      <w:proofErr w:type="gramStart"/>
      <w:r w:rsidRPr="001378D2">
        <w:rPr>
          <w:rFonts w:ascii="Arial" w:eastAsia="Times New Roman" w:hAnsi="Arial" w:cs="Arial"/>
          <w:sz w:val="24"/>
          <w:szCs w:val="24"/>
        </w:rPr>
        <w:t>deverá</w:t>
      </w:r>
      <w:proofErr w:type="gramEnd"/>
      <w:r w:rsidRPr="001378D2">
        <w:rPr>
          <w:rFonts w:ascii="Arial" w:eastAsia="Times New Roman" w:hAnsi="Arial" w:cs="Arial"/>
          <w:sz w:val="24"/>
          <w:szCs w:val="24"/>
        </w:rPr>
        <w:t xml:space="preserve"> ser assinado no prazo de validade da ata de registro de preços.</w:t>
      </w:r>
    </w:p>
    <w:p w14:paraId="220FC95A"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4.3.   Os contratos decorrentes do sistema de registro de preços poderão ser alterados, observado o art. 124 da Lei nº 14.133, de 2021.</w:t>
      </w:r>
    </w:p>
    <w:p w14:paraId="52AC3864"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4.4.    Após a homologação da licitação, deverão ser observadas as seguintes condições para formalização da ata de registro de preços:</w:t>
      </w:r>
    </w:p>
    <w:p w14:paraId="33FC4519" w14:textId="77777777" w:rsidR="001378D2" w:rsidRPr="001378D2" w:rsidRDefault="001378D2" w:rsidP="0072139F">
      <w:pPr>
        <w:spacing w:after="0" w:line="276" w:lineRule="auto"/>
        <w:ind w:left="142" w:hanging="142"/>
        <w:jc w:val="both"/>
        <w:rPr>
          <w:rFonts w:ascii="Arial" w:eastAsia="Times New Roman" w:hAnsi="Arial" w:cs="Arial"/>
          <w:sz w:val="24"/>
          <w:szCs w:val="24"/>
        </w:rPr>
      </w:pPr>
      <w:r w:rsidRPr="001378D2">
        <w:rPr>
          <w:rFonts w:ascii="Arial" w:eastAsia="Times New Roman" w:hAnsi="Arial" w:cs="Arial"/>
          <w:sz w:val="24"/>
          <w:szCs w:val="24"/>
        </w:rPr>
        <w:t>4.4.1. Serão registrados na ata os preços e os quantita</w:t>
      </w:r>
      <w:r w:rsidRPr="001378D2">
        <w:rPr>
          <w:rFonts w:ascii="Arial" w:eastAsia="Arial" w:hAnsi="Arial" w:cs="Arial"/>
          <w:sz w:val="24"/>
          <w:szCs w:val="24"/>
        </w:rPr>
        <w:t>ti</w:t>
      </w:r>
      <w:r w:rsidRPr="001378D2">
        <w:rPr>
          <w:rFonts w:ascii="Arial" w:eastAsia="Times New Roman" w:hAnsi="Arial" w:cs="Arial"/>
          <w:sz w:val="24"/>
          <w:szCs w:val="24"/>
        </w:rPr>
        <w:t>vos do adjudicatário.</w:t>
      </w:r>
    </w:p>
    <w:p w14:paraId="6FF391B7"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4.4.2. Será respeitada, nas contratações, a ordem de classificação dos licitantes ou dos fornecedores registrados na ata.</w:t>
      </w:r>
    </w:p>
    <w:p w14:paraId="6E2A1E2D"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4.5.   O registro a que se refere o item 4.4.2</w:t>
      </w:r>
      <w:r w:rsidRPr="001378D2">
        <w:rPr>
          <w:rFonts w:ascii="Arial" w:eastAsia="Calibri" w:hAnsi="Arial" w:cs="Arial"/>
          <w:b/>
          <w:bCs/>
          <w:sz w:val="24"/>
          <w:szCs w:val="24"/>
        </w:rPr>
        <w:t xml:space="preserve"> </w:t>
      </w:r>
      <w:r w:rsidRPr="001378D2">
        <w:rPr>
          <w:rFonts w:ascii="Arial" w:eastAsia="Calibri" w:hAnsi="Arial" w:cs="Arial"/>
          <w:sz w:val="24"/>
          <w:szCs w:val="24"/>
        </w:rPr>
        <w:t>tem por obje</w:t>
      </w:r>
      <w:r w:rsidRPr="001378D2">
        <w:rPr>
          <w:rFonts w:ascii="Arial" w:eastAsia="Arial" w:hAnsi="Arial" w:cs="Arial"/>
          <w:sz w:val="24"/>
          <w:szCs w:val="24"/>
        </w:rPr>
        <w:t>ti</w:t>
      </w:r>
      <w:r w:rsidRPr="001378D2">
        <w:rPr>
          <w:rFonts w:ascii="Arial" w:eastAsia="Calibri" w:hAnsi="Arial" w:cs="Arial"/>
          <w:sz w:val="24"/>
          <w:szCs w:val="24"/>
        </w:rPr>
        <w:t>vo a formação de cadastro de reserva para o caso de impossibilidade de atendimento pelo signatário da ata.</w:t>
      </w:r>
    </w:p>
    <w:p w14:paraId="60D4988F"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4.6.   Para fins da ordem de classificação, os licitantes ou fornecedores que aceitarem reduzir suas propostas para o preço do adjudicatário antecederão aqueles que mantiverem sua proposta original.</w:t>
      </w:r>
    </w:p>
    <w:p w14:paraId="56ED9BA9"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4.7.    O preço registrado com indicação dos licitantes e fornecedores será divulgado no PNCP e ficará disponibilizado durante a vigência da ata de registro de preços.</w:t>
      </w:r>
    </w:p>
    <w:p w14:paraId="747989F1"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4.8.     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75ADE3CD"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4.8.1. O prazo de convocação poderá ser prorrogado 1 (uma) vez, por igual período, mediante solicitação do licitante ou fornecedor convocado, desde que apresentada dentro do prazo, devidamente justificada, e que a justificativa seja aceita pela Administração.</w:t>
      </w:r>
    </w:p>
    <w:p w14:paraId="2B09160D" w14:textId="508DF573"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 xml:space="preserve">4.9.   </w:t>
      </w:r>
      <w:r w:rsidR="00EF35F5">
        <w:rPr>
          <w:rFonts w:ascii="Arial" w:eastAsia="Calibri" w:hAnsi="Arial" w:cs="Arial"/>
          <w:sz w:val="24"/>
          <w:szCs w:val="24"/>
        </w:rPr>
        <w:tab/>
      </w:r>
      <w:r w:rsidRPr="001378D2">
        <w:rPr>
          <w:rFonts w:ascii="Arial" w:eastAsia="Calibri" w:hAnsi="Arial" w:cs="Arial"/>
          <w:sz w:val="24"/>
          <w:szCs w:val="24"/>
        </w:rPr>
        <w:t>Quando o convocado não assinar a ata de registro de preços no prazo e nas condições estabelecidos no edital, observando o item 4.7 e subitens, fica facultado à Administração convocar os licitantes remanescentes, na ordem de classificação, para fazê-lo em igual prazo e nas condições propostas pelo primeiro classificado.</w:t>
      </w:r>
      <w:bookmarkStart w:id="1" w:name="recusa_dos_que_baixaram_preco"/>
      <w:bookmarkEnd w:id="1"/>
    </w:p>
    <w:p w14:paraId="169FBDD4"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4.9.1. Na hipótese de nenhum dos licitantes que trata o inciso I do item 4.4.2, aceitar a contratação nos termos do item anterior, a Administração, observados o valor es</w:t>
      </w:r>
      <w:r w:rsidRPr="001378D2">
        <w:rPr>
          <w:rFonts w:ascii="Arial" w:eastAsia="Arial" w:hAnsi="Arial" w:cs="Arial"/>
          <w:sz w:val="24"/>
          <w:szCs w:val="24"/>
        </w:rPr>
        <w:t>ti</w:t>
      </w:r>
      <w:r w:rsidRPr="001378D2">
        <w:rPr>
          <w:rFonts w:ascii="Arial" w:eastAsia="Calibri" w:hAnsi="Arial" w:cs="Arial"/>
          <w:sz w:val="24"/>
          <w:szCs w:val="24"/>
        </w:rPr>
        <w:t>mado e sua eventual atualização nos termos do edital, poderá:</w:t>
      </w:r>
    </w:p>
    <w:p w14:paraId="09421DF9"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4.9.1. Convocar para negociação os demais licitantes ou fornecedores remanescentes cujos preços foram registrados sem redução, observada a ordem de classificação, com vistas à obtenção de preço melhor, mesmo que acima do preço do adjudicatário; ou</w:t>
      </w:r>
    </w:p>
    <w:p w14:paraId="48849686"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4.9.2. Adjudicar e firmar o contrato nas condições ofertadas pelos licitantes ou fornecedores remanescentes, atendida a ordem classificatória, quando frustrada a negociação de melhor condição.</w:t>
      </w:r>
    </w:p>
    <w:p w14:paraId="218F6DF2" w14:textId="77777777" w:rsidR="001378D2" w:rsidRPr="001378D2" w:rsidRDefault="001378D2" w:rsidP="0072139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1378D2">
        <w:rPr>
          <w:rFonts w:ascii="Arial" w:eastAsia="Calibri" w:hAnsi="Arial" w:cs="Arial"/>
          <w:sz w:val="24"/>
          <w:szCs w:val="24"/>
        </w:rPr>
        <w:t xml:space="preserve">4.9.3.  A existência de preços registrados implicará compromisso de fornecimento nas condições estabelecidas, mas não obrigará a Administração a contratar, facultada a </w:t>
      </w:r>
      <w:r w:rsidRPr="001378D2">
        <w:rPr>
          <w:rFonts w:ascii="Arial" w:eastAsia="Calibri" w:hAnsi="Arial" w:cs="Arial"/>
          <w:sz w:val="24"/>
          <w:szCs w:val="24"/>
        </w:rPr>
        <w:lastRenderedPageBreak/>
        <w:t>realização de licitação específica para os serviços pretendidos, desde que devidamente justificada.</w:t>
      </w:r>
    </w:p>
    <w:p w14:paraId="16799989" w14:textId="77777777" w:rsidR="001378D2" w:rsidRPr="001378D2" w:rsidRDefault="001378D2" w:rsidP="0072139F">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5203CE39" w14:textId="58D4D1F7" w:rsidR="001378D2" w:rsidRPr="001378D2" w:rsidRDefault="001378D2" w:rsidP="0072139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1378D2">
        <w:rPr>
          <w:rFonts w:ascii="Arial" w:eastAsia="Times New Roman" w:hAnsi="Arial" w:cs="Arial"/>
          <w:b/>
          <w:bCs/>
          <w:sz w:val="24"/>
          <w:szCs w:val="24"/>
        </w:rPr>
        <w:t xml:space="preserve">5. </w:t>
      </w:r>
      <w:r w:rsidR="00826550">
        <w:rPr>
          <w:rFonts w:ascii="Arial" w:eastAsia="Times New Roman" w:hAnsi="Arial" w:cs="Arial"/>
          <w:b/>
          <w:bCs/>
          <w:sz w:val="24"/>
          <w:szCs w:val="24"/>
        </w:rPr>
        <w:tab/>
      </w:r>
      <w:r w:rsidRPr="001378D2">
        <w:rPr>
          <w:rFonts w:ascii="Arial" w:eastAsia="Times New Roman" w:hAnsi="Arial" w:cs="Arial"/>
          <w:b/>
          <w:bCs/>
          <w:sz w:val="24"/>
          <w:szCs w:val="24"/>
        </w:rPr>
        <w:t>ALTERAÇÃO OU ATUALIZAÇÃO DOS PREÇOS REGISTRADOS:</w:t>
      </w:r>
    </w:p>
    <w:p w14:paraId="770B360C"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5.1.   Os preços registrados poderão ser alterados ou atualizados em decorrência de eventual redução dos preços praticados no mercado ou de fato que eleve o custo dos bens, das obras ou dos serviços registrados, nas seguintes situações:</w:t>
      </w:r>
    </w:p>
    <w:p w14:paraId="0425664B"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5.1.1.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9D20F82"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5.1.2. Em caso de criação, alteração ou ex</w:t>
      </w:r>
      <w:r w:rsidRPr="001378D2">
        <w:rPr>
          <w:rFonts w:ascii="Arial" w:eastAsia="Calibri" w:hAnsi="Arial" w:cs="Arial"/>
          <w:sz w:val="24"/>
          <w:szCs w:val="24"/>
        </w:rPr>
        <w:t>ti</w:t>
      </w:r>
      <w:r w:rsidRPr="001378D2">
        <w:rPr>
          <w:rFonts w:ascii="Arial" w:eastAsia="Times New Roman" w:hAnsi="Arial" w:cs="Arial"/>
          <w:sz w:val="24"/>
          <w:szCs w:val="24"/>
        </w:rPr>
        <w:t xml:space="preserve">nção de quaisquer tributos ou encargos legais ou a superveniência de disposições legais, com comprovada repercussão sobre os preços registrados; </w:t>
      </w:r>
    </w:p>
    <w:p w14:paraId="7AA9B3E8"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5.1.3. Na hipótese de previsão no edital de cláusula de reajustamento sobre os preços registrados, nos termos da Lei nº 14.133, de 2021.</w:t>
      </w:r>
    </w:p>
    <w:p w14:paraId="5B67C8A3" w14:textId="58A41271" w:rsidR="001378D2" w:rsidRPr="001378D2" w:rsidRDefault="00826550" w:rsidP="00826550">
      <w:pPr>
        <w:spacing w:after="0" w:line="276" w:lineRule="auto"/>
        <w:ind w:left="709" w:hanging="709"/>
        <w:jc w:val="both"/>
        <w:rPr>
          <w:rFonts w:ascii="Arial" w:eastAsia="Times New Roman" w:hAnsi="Arial" w:cs="Arial"/>
          <w:sz w:val="24"/>
          <w:szCs w:val="24"/>
        </w:rPr>
      </w:pPr>
      <w:r>
        <w:rPr>
          <w:rFonts w:ascii="Arial" w:eastAsia="Times New Roman" w:hAnsi="Arial" w:cs="Arial"/>
          <w:sz w:val="24"/>
          <w:szCs w:val="24"/>
        </w:rPr>
        <w:t>5.1.4.</w:t>
      </w:r>
      <w:r>
        <w:rPr>
          <w:rFonts w:ascii="Arial" w:eastAsia="Times New Roman" w:hAnsi="Arial" w:cs="Arial"/>
          <w:sz w:val="24"/>
          <w:szCs w:val="24"/>
        </w:rPr>
        <w:tab/>
      </w:r>
      <w:r w:rsidRPr="00826550">
        <w:rPr>
          <w:rFonts w:ascii="Arial" w:eastAsia="Times New Roman" w:hAnsi="Arial" w:cs="Arial"/>
          <w:sz w:val="24"/>
          <w:szCs w:val="24"/>
        </w:rPr>
        <w:t>Após o interregno de um ano, e independentemente de pedido do contratado, os preços iniciais serão reajustados, mediante a aplicação, pelo contratante do IPCA (Índice Nacional de Preços ao Consumidor Amplo).</w:t>
      </w:r>
    </w:p>
    <w:p w14:paraId="3788EAB5" w14:textId="77777777" w:rsidR="001378D2" w:rsidRPr="001378D2" w:rsidRDefault="001378D2" w:rsidP="0072139F">
      <w:pPr>
        <w:spacing w:after="0" w:line="276" w:lineRule="auto"/>
        <w:ind w:left="680" w:hanging="680"/>
        <w:jc w:val="both"/>
        <w:rPr>
          <w:rFonts w:ascii="Arial" w:eastAsia="Times New Roman" w:hAnsi="Arial" w:cs="Arial"/>
          <w:color w:val="FF0000"/>
          <w:sz w:val="24"/>
          <w:szCs w:val="24"/>
        </w:rPr>
      </w:pPr>
    </w:p>
    <w:p w14:paraId="1AA10543" w14:textId="77777777" w:rsidR="001378D2" w:rsidRPr="001378D2" w:rsidRDefault="001378D2" w:rsidP="0072139F">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1378D2">
        <w:rPr>
          <w:rFonts w:ascii="Arial" w:eastAsia="Times New Roman" w:hAnsi="Arial" w:cs="Arial"/>
          <w:b/>
          <w:bCs/>
          <w:sz w:val="24"/>
          <w:szCs w:val="24"/>
        </w:rPr>
        <w:t>6.        NEGOCIAÇÃO DE PREÇOS REGISTRADOS:</w:t>
      </w:r>
    </w:p>
    <w:p w14:paraId="2E539735"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6.1.     Na hipótese de o preço registrado tornar-se superior ao preço praticado no mercado por motivo superveniente, o órgão convocará o fornecedor para negociar a redução do preço registrado.</w:t>
      </w:r>
    </w:p>
    <w:p w14:paraId="57DCAB1D"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6.1.1.  Caso não aceite reduzir seu preço aos valores pra</w:t>
      </w:r>
      <w:r w:rsidRPr="001378D2">
        <w:rPr>
          <w:rFonts w:ascii="Arial" w:eastAsia="Calibri" w:hAnsi="Arial" w:cs="Arial"/>
          <w:sz w:val="24"/>
          <w:szCs w:val="24"/>
        </w:rPr>
        <w:t>ti</w:t>
      </w:r>
      <w:r w:rsidRPr="001378D2">
        <w:rPr>
          <w:rFonts w:ascii="Arial" w:eastAsia="Times New Roman" w:hAnsi="Arial" w:cs="Arial"/>
          <w:sz w:val="24"/>
          <w:szCs w:val="24"/>
        </w:rPr>
        <w:t>cados pelo mercado, o fornecedor será liberado do compromisso assumido quanto ao item registrado, sem aplicação de penalidades administrativas.</w:t>
      </w:r>
    </w:p>
    <w:p w14:paraId="479D4FBA"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 xml:space="preserve">6.1.2.  Na hipótese prevista no item anterior, o órgão convocará os demais fornecedores, na ordem de classificação, para verificar se aceitam reduzir seus preços aos valores de mercado e não convocará os licitantes ou fornecedores que tiveram seu registro cancelado. </w:t>
      </w:r>
    </w:p>
    <w:p w14:paraId="79086464"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6.1.3.  Se não obtiver êxito nas negociações, o órgão procederá ao cancelamento da ata de registro de preços, adotando as medidas cabíveis para obtenção de contratação mais vantajosa.</w:t>
      </w:r>
      <w:bookmarkStart w:id="2" w:name="reducao_preco_mercado_negociacao_frustra"/>
      <w:bookmarkEnd w:id="2"/>
    </w:p>
    <w:p w14:paraId="520037A7" w14:textId="77777777" w:rsidR="001378D2" w:rsidRPr="001378D2" w:rsidRDefault="001378D2" w:rsidP="0072139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1378D2">
        <w:rPr>
          <w:rFonts w:ascii="Arial" w:eastAsia="Calibri" w:hAnsi="Arial" w:cs="Arial"/>
          <w:sz w:val="24"/>
          <w:szCs w:val="24"/>
        </w:rPr>
        <w:t>6.2.   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3" w:name="hipotese_preco_mercado_maior"/>
      <w:bookmarkEnd w:id="3"/>
    </w:p>
    <w:p w14:paraId="6D63EE16"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 xml:space="preserve">6.2.1. Neste caso, o fornecedor encaminhará, juntamente com o pedido de alteração, a documentação comprobatória ou </w:t>
      </w:r>
      <w:proofErr w:type="spellStart"/>
      <w:r w:rsidRPr="001378D2">
        <w:rPr>
          <w:rFonts w:ascii="Arial" w:eastAsia="Times New Roman" w:hAnsi="Arial" w:cs="Arial"/>
          <w:sz w:val="24"/>
          <w:szCs w:val="24"/>
        </w:rPr>
        <w:t>a</w:t>
      </w:r>
      <w:proofErr w:type="spellEnd"/>
      <w:r w:rsidRPr="001378D2">
        <w:rPr>
          <w:rFonts w:ascii="Arial" w:eastAsia="Times New Roman" w:hAnsi="Arial" w:cs="Arial"/>
          <w:sz w:val="24"/>
          <w:szCs w:val="24"/>
        </w:rPr>
        <w:t xml:space="preserve"> planilha de custos que demonstre a inviabilidade do preço registrado em relação às condições inicialmente pactuadas.</w:t>
      </w:r>
      <w:bookmarkStart w:id="4" w:name="prova_preco_mercado_maior"/>
      <w:bookmarkEnd w:id="4"/>
    </w:p>
    <w:p w14:paraId="2DB1BBD4" w14:textId="343F4CDC"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 xml:space="preserve">6.2.2. Não hipótese de não comprovação da existência de fato superveniente que inviabilize o preço registrado, o pedido será indeferido pelo órgão e o fornecedor deverá cumprir </w:t>
      </w:r>
      <w:r w:rsidRPr="001378D2">
        <w:rPr>
          <w:rFonts w:ascii="Arial" w:eastAsia="Times New Roman" w:hAnsi="Arial" w:cs="Arial"/>
          <w:sz w:val="24"/>
          <w:szCs w:val="24"/>
        </w:rPr>
        <w:lastRenderedPageBreak/>
        <w:t xml:space="preserve">as obrigações estabelecidas na ata, sob pena de cancelamento do seu registro, nos termos do item </w:t>
      </w:r>
      <w:r w:rsidRPr="001378D2">
        <w:rPr>
          <w:rFonts w:ascii="Arial" w:eastAsia="Times New Roman" w:hAnsi="Arial" w:cs="Arial"/>
          <w:sz w:val="24"/>
          <w:szCs w:val="24"/>
        </w:rPr>
        <w:fldChar w:fldCharType="begin"/>
      </w:r>
      <w:r w:rsidRPr="001378D2">
        <w:rPr>
          <w:rFonts w:ascii="Arial" w:eastAsia="Times New Roman" w:hAnsi="Arial" w:cs="Arial"/>
          <w:sz w:val="24"/>
          <w:szCs w:val="24"/>
        </w:rPr>
        <w:instrText xml:space="preserve"> REF cancelamento_do_fornecedor \r \h  \* MERGEFORMAT </w:instrText>
      </w:r>
      <w:r w:rsidRPr="001378D2">
        <w:rPr>
          <w:rFonts w:ascii="Arial" w:eastAsia="Times New Roman" w:hAnsi="Arial" w:cs="Arial"/>
          <w:sz w:val="24"/>
          <w:szCs w:val="24"/>
        </w:rPr>
      </w:r>
      <w:r w:rsidRPr="001378D2">
        <w:rPr>
          <w:rFonts w:ascii="Arial" w:eastAsia="Times New Roman" w:hAnsi="Arial" w:cs="Arial"/>
          <w:sz w:val="24"/>
          <w:szCs w:val="24"/>
        </w:rPr>
        <w:fldChar w:fldCharType="separate"/>
      </w:r>
      <w:r w:rsidR="00DB7ABD">
        <w:rPr>
          <w:rFonts w:ascii="Arial" w:eastAsia="Times New Roman" w:hAnsi="Arial" w:cs="Arial"/>
          <w:sz w:val="24"/>
          <w:szCs w:val="24"/>
        </w:rPr>
        <w:t>0</w:t>
      </w:r>
      <w:r w:rsidRPr="001378D2">
        <w:rPr>
          <w:rFonts w:ascii="Arial" w:eastAsia="Times New Roman" w:hAnsi="Arial" w:cs="Arial"/>
          <w:sz w:val="24"/>
          <w:szCs w:val="24"/>
        </w:rPr>
        <w:fldChar w:fldCharType="end"/>
      </w:r>
      <w:r w:rsidRPr="001378D2">
        <w:rPr>
          <w:rFonts w:ascii="Arial" w:eastAsia="Times New Roman" w:hAnsi="Arial" w:cs="Arial"/>
          <w:sz w:val="24"/>
          <w:szCs w:val="24"/>
        </w:rPr>
        <w:t>, sem prejuízo das sanções previstas na Lei nº 14.133, de 2021, e na legislação aplicável.</w:t>
      </w:r>
      <w:bookmarkStart w:id="5" w:name="nao_comprovacao_majoracao_mercado"/>
      <w:bookmarkEnd w:id="5"/>
    </w:p>
    <w:p w14:paraId="32B7872B"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6.2.3.  Na hipótese de cancelamento do registro do fornecedor, nos termos do item anterior, o órgão convocará os fornecedores, na ordem de classificação, para verificar se aceitam manter seus preços registrados, observado o disposto no item 4.7.</w:t>
      </w:r>
    </w:p>
    <w:p w14:paraId="45C9491F" w14:textId="6D3F139B"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6.2.4. Se não obtiver êxito nas negociações, o órgão procederá ao cancelamento da ata de registro de preços, e adotará as medidas cabíveis para a obtenção da contratação mais vantajosa.</w:t>
      </w:r>
      <w:bookmarkStart w:id="6" w:name="majora_preco_mercado_negociacao_frustra"/>
      <w:bookmarkEnd w:id="6"/>
    </w:p>
    <w:p w14:paraId="5607158F"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6.2.5.  Na hipótese de comprovação da majoração do preço de mercado que inviabilize o preço registrado, o órgão atualizará o preço, de acordo com a realidade dos valores praticados pelo mercado.</w:t>
      </w:r>
    </w:p>
    <w:p w14:paraId="68D2ECFB" w14:textId="77777777" w:rsidR="001378D2" w:rsidRPr="001378D2" w:rsidRDefault="001378D2" w:rsidP="0072139F">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7EDA57CF" w14:textId="77777777" w:rsidR="001378D2" w:rsidRPr="001378D2" w:rsidRDefault="001378D2" w:rsidP="0072139F">
      <w:pPr>
        <w:keepNext/>
        <w:keepLines/>
        <w:tabs>
          <w:tab w:val="left" w:pos="851"/>
        </w:tabs>
        <w:spacing w:after="0" w:line="276" w:lineRule="auto"/>
        <w:ind w:left="851" w:hanging="822"/>
        <w:jc w:val="both"/>
        <w:outlineLvl w:val="0"/>
        <w:rPr>
          <w:rFonts w:ascii="Arial" w:eastAsia="Times New Roman" w:hAnsi="Arial" w:cs="Arial"/>
          <w:b/>
          <w:bCs/>
          <w:iCs/>
          <w:sz w:val="24"/>
          <w:szCs w:val="24"/>
        </w:rPr>
      </w:pPr>
      <w:r w:rsidRPr="001378D2">
        <w:rPr>
          <w:rFonts w:ascii="Arial" w:eastAsia="Times New Roman" w:hAnsi="Arial" w:cs="Arial"/>
          <w:b/>
          <w:bCs/>
          <w:sz w:val="24"/>
          <w:szCs w:val="24"/>
        </w:rPr>
        <w:t>7.        CANCELAMENTO DO REGISTRO DO LICITANTE VENCEDOR E DOS PREÇOS REGISTRADOS</w:t>
      </w:r>
      <w:bookmarkStart w:id="7" w:name="cancelamento"/>
      <w:bookmarkEnd w:id="7"/>
      <w:r w:rsidRPr="001378D2">
        <w:rPr>
          <w:rFonts w:ascii="Arial" w:eastAsia="Times New Roman" w:hAnsi="Arial" w:cs="Arial"/>
          <w:b/>
          <w:bCs/>
          <w:sz w:val="24"/>
          <w:szCs w:val="24"/>
        </w:rPr>
        <w:t>:</w:t>
      </w:r>
    </w:p>
    <w:p w14:paraId="19679F5B"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7.1.     O registro do fornecedor será cancelado quando o fornecedor:</w:t>
      </w:r>
      <w:bookmarkStart w:id="8" w:name="cancelamento_do_fornecedor"/>
      <w:bookmarkEnd w:id="8"/>
    </w:p>
    <w:p w14:paraId="375922FA"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7.1.1.  Descumprir as condições da ata de registro de preços, sem motivo justificado;</w:t>
      </w:r>
    </w:p>
    <w:p w14:paraId="719F9E25" w14:textId="038A5E61"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7.1.2. Não entregar o item/serviço, no prazo estabelecido pela Administração</w:t>
      </w:r>
      <w:r w:rsidR="00BF2BF4">
        <w:rPr>
          <w:rFonts w:ascii="Arial" w:eastAsia="Times New Roman" w:hAnsi="Arial" w:cs="Arial"/>
          <w:sz w:val="24"/>
          <w:szCs w:val="24"/>
        </w:rPr>
        <w:t xml:space="preserve"> </w:t>
      </w:r>
      <w:proofErr w:type="gramStart"/>
      <w:r w:rsidRPr="001378D2">
        <w:rPr>
          <w:rFonts w:ascii="Arial" w:eastAsia="Times New Roman" w:hAnsi="Arial" w:cs="Arial"/>
          <w:sz w:val="24"/>
          <w:szCs w:val="24"/>
        </w:rPr>
        <w:t>no  instrumento</w:t>
      </w:r>
      <w:proofErr w:type="gramEnd"/>
      <w:r w:rsidRPr="001378D2">
        <w:rPr>
          <w:rFonts w:ascii="Arial" w:eastAsia="Times New Roman" w:hAnsi="Arial" w:cs="Arial"/>
          <w:sz w:val="24"/>
          <w:szCs w:val="24"/>
        </w:rPr>
        <w:t xml:space="preserve"> contratual ou equivalente, sem justificativa razoável; ou</w:t>
      </w:r>
    </w:p>
    <w:p w14:paraId="1382DCAB" w14:textId="77777777" w:rsidR="001378D2" w:rsidRPr="001378D2" w:rsidRDefault="001378D2" w:rsidP="0072139F">
      <w:pPr>
        <w:spacing w:after="0" w:line="276" w:lineRule="auto"/>
        <w:ind w:left="709" w:hanging="709"/>
        <w:jc w:val="both"/>
        <w:rPr>
          <w:rFonts w:ascii="Arial" w:eastAsia="Times New Roman" w:hAnsi="Arial" w:cs="Arial"/>
          <w:sz w:val="24"/>
          <w:szCs w:val="24"/>
        </w:rPr>
      </w:pPr>
      <w:r w:rsidRPr="001378D2">
        <w:rPr>
          <w:rFonts w:ascii="Arial" w:eastAsia="Times New Roman" w:hAnsi="Arial" w:cs="Arial"/>
          <w:sz w:val="24"/>
          <w:szCs w:val="24"/>
        </w:rPr>
        <w:t>7.1.3. Sofrer sanção prevista nos incisos III ou IV do caput do art. 156 da Lei nº 14.133, de 2021.</w:t>
      </w:r>
    </w:p>
    <w:p w14:paraId="1E583CE7" w14:textId="09BC1612" w:rsidR="001378D2" w:rsidRPr="001378D2" w:rsidRDefault="00BF2BF4" w:rsidP="00BF2BF4">
      <w:pPr>
        <w:spacing w:after="0" w:line="276" w:lineRule="auto"/>
        <w:ind w:left="709" w:hanging="709"/>
        <w:jc w:val="both"/>
        <w:rPr>
          <w:rFonts w:ascii="Arial" w:eastAsia="Times New Roman" w:hAnsi="Arial" w:cs="Arial"/>
          <w:sz w:val="24"/>
          <w:szCs w:val="24"/>
        </w:rPr>
      </w:pPr>
      <w:r>
        <w:rPr>
          <w:rFonts w:ascii="Arial" w:eastAsia="Times New Roman" w:hAnsi="Arial" w:cs="Arial"/>
          <w:sz w:val="24"/>
          <w:szCs w:val="24"/>
        </w:rPr>
        <w:t>7.1.4.</w:t>
      </w:r>
      <w:r>
        <w:rPr>
          <w:rFonts w:ascii="Arial" w:eastAsia="Times New Roman" w:hAnsi="Arial" w:cs="Arial"/>
          <w:sz w:val="24"/>
          <w:szCs w:val="24"/>
        </w:rPr>
        <w:tab/>
      </w:r>
      <w:r w:rsidR="001378D2" w:rsidRPr="001378D2">
        <w:rPr>
          <w:rFonts w:ascii="Arial" w:eastAsia="Times New Roman" w:hAnsi="Arial" w:cs="Arial"/>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3A2526E9" w14:textId="3CB4E2BC" w:rsidR="001378D2" w:rsidRPr="001378D2" w:rsidRDefault="001378D2" w:rsidP="0072139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1378D2">
        <w:rPr>
          <w:rFonts w:ascii="Arial" w:eastAsia="Calibri" w:hAnsi="Arial" w:cs="Arial"/>
          <w:sz w:val="24"/>
          <w:szCs w:val="24"/>
        </w:rPr>
        <w:t xml:space="preserve">7.2.    O cancelamento de registros nas hipóteses previstas no item </w:t>
      </w:r>
      <w:r w:rsidRPr="001378D2">
        <w:rPr>
          <w:rFonts w:ascii="Arial" w:eastAsia="Calibri" w:hAnsi="Arial" w:cs="Arial"/>
          <w:sz w:val="24"/>
          <w:szCs w:val="24"/>
        </w:rPr>
        <w:fldChar w:fldCharType="begin"/>
      </w:r>
      <w:r w:rsidRPr="001378D2">
        <w:rPr>
          <w:rFonts w:ascii="Arial" w:eastAsia="Calibri" w:hAnsi="Arial" w:cs="Arial"/>
          <w:sz w:val="24"/>
          <w:szCs w:val="24"/>
        </w:rPr>
        <w:instrText xml:space="preserve"> REF cancelamento_do_fornecedor \r \h  \* MERGEFORMAT </w:instrText>
      </w:r>
      <w:r w:rsidRPr="001378D2">
        <w:rPr>
          <w:rFonts w:ascii="Arial" w:eastAsia="Calibri" w:hAnsi="Arial" w:cs="Arial"/>
          <w:sz w:val="24"/>
          <w:szCs w:val="24"/>
        </w:rPr>
      </w:r>
      <w:r w:rsidRPr="001378D2">
        <w:rPr>
          <w:rFonts w:ascii="Arial" w:eastAsia="Calibri" w:hAnsi="Arial" w:cs="Arial"/>
          <w:sz w:val="24"/>
          <w:szCs w:val="24"/>
        </w:rPr>
        <w:fldChar w:fldCharType="separate"/>
      </w:r>
      <w:r w:rsidR="00DB7ABD">
        <w:rPr>
          <w:rFonts w:ascii="Arial" w:eastAsia="Calibri" w:hAnsi="Arial" w:cs="Arial"/>
          <w:sz w:val="24"/>
          <w:szCs w:val="24"/>
        </w:rPr>
        <w:t>0</w:t>
      </w:r>
      <w:r w:rsidRPr="001378D2">
        <w:rPr>
          <w:rFonts w:ascii="Arial" w:eastAsia="Calibri" w:hAnsi="Arial" w:cs="Arial"/>
          <w:sz w:val="24"/>
          <w:szCs w:val="24"/>
        </w:rPr>
        <w:fldChar w:fldCharType="end"/>
      </w:r>
      <w:r w:rsidRPr="001378D2">
        <w:rPr>
          <w:rFonts w:ascii="Arial" w:eastAsia="Calibri" w:hAnsi="Arial" w:cs="Arial"/>
          <w:sz w:val="24"/>
          <w:szCs w:val="24"/>
        </w:rPr>
        <w:t xml:space="preserve"> será formalizado por despacho do órgão, garantidos os princípios do contraditório e da ampla defesa.</w:t>
      </w:r>
    </w:p>
    <w:p w14:paraId="3E528CF0" w14:textId="77777777" w:rsidR="001378D2" w:rsidRPr="001378D2" w:rsidRDefault="001378D2" w:rsidP="0072139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1378D2">
        <w:rPr>
          <w:rFonts w:ascii="Arial" w:eastAsia="Calibri" w:hAnsi="Arial" w:cs="Arial"/>
          <w:sz w:val="24"/>
          <w:szCs w:val="24"/>
        </w:rPr>
        <w:t>7.3.    Na hipótese de cancelamento do registro do fornecedor, o órgão poderá convocar os licitantes que compõem o cadastro de reserva, observada a ordem de classificação.</w:t>
      </w:r>
    </w:p>
    <w:p w14:paraId="7FF5BA49" w14:textId="77777777" w:rsidR="001378D2" w:rsidRPr="001378D2" w:rsidRDefault="001378D2" w:rsidP="0072139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1378D2">
        <w:rPr>
          <w:rFonts w:ascii="Arial" w:eastAsia="Calibri" w:hAnsi="Arial" w:cs="Arial"/>
          <w:sz w:val="24"/>
          <w:szCs w:val="24"/>
        </w:rPr>
        <w:t xml:space="preserve">7.4.    O cancelamento dos preços registrados poderá ser realizado, total ou </w:t>
      </w:r>
      <w:proofErr w:type="gramStart"/>
      <w:r w:rsidRPr="001378D2">
        <w:rPr>
          <w:rFonts w:ascii="Arial" w:eastAsia="Calibri" w:hAnsi="Arial" w:cs="Arial"/>
          <w:sz w:val="24"/>
          <w:szCs w:val="24"/>
        </w:rPr>
        <w:t>parcialmente,  nas</w:t>
      </w:r>
      <w:proofErr w:type="gramEnd"/>
      <w:r w:rsidRPr="001378D2">
        <w:rPr>
          <w:rFonts w:ascii="Arial" w:eastAsia="Calibri" w:hAnsi="Arial" w:cs="Arial"/>
          <w:sz w:val="24"/>
          <w:szCs w:val="24"/>
        </w:rPr>
        <w:t xml:space="preserve"> seguintes hipóteses, desde que devidamente comprovadas e justificadas:</w:t>
      </w:r>
      <w:bookmarkStart w:id="9" w:name="cancelamento_da_ata"/>
      <w:bookmarkEnd w:id="9"/>
      <w:r w:rsidRPr="001378D2">
        <w:rPr>
          <w:rFonts w:ascii="Arial" w:eastAsia="Calibri" w:hAnsi="Arial" w:cs="Arial"/>
          <w:sz w:val="24"/>
          <w:szCs w:val="24"/>
        </w:rPr>
        <w:t xml:space="preserve"> </w:t>
      </w:r>
    </w:p>
    <w:p w14:paraId="10F88054" w14:textId="77777777" w:rsidR="001378D2" w:rsidRPr="001378D2" w:rsidRDefault="001378D2" w:rsidP="0072139F">
      <w:pPr>
        <w:spacing w:after="0" w:line="276" w:lineRule="auto"/>
        <w:jc w:val="both"/>
        <w:rPr>
          <w:rFonts w:ascii="Arial" w:eastAsia="Times New Roman" w:hAnsi="Arial" w:cs="Arial"/>
          <w:sz w:val="24"/>
          <w:szCs w:val="24"/>
        </w:rPr>
      </w:pPr>
      <w:r w:rsidRPr="001378D2">
        <w:rPr>
          <w:rFonts w:ascii="Arial" w:eastAsia="Times New Roman" w:hAnsi="Arial" w:cs="Arial"/>
          <w:sz w:val="24"/>
          <w:szCs w:val="24"/>
        </w:rPr>
        <w:t>7.4.1.  Por razão de interesse público; ou</w:t>
      </w:r>
    </w:p>
    <w:p w14:paraId="285FC918" w14:textId="77777777" w:rsidR="001378D2" w:rsidRPr="001378D2" w:rsidRDefault="001378D2" w:rsidP="0072139F">
      <w:pPr>
        <w:spacing w:after="0" w:line="276" w:lineRule="auto"/>
        <w:jc w:val="both"/>
        <w:rPr>
          <w:rFonts w:ascii="Arial" w:eastAsia="Times New Roman" w:hAnsi="Arial" w:cs="Arial"/>
          <w:sz w:val="24"/>
          <w:szCs w:val="24"/>
        </w:rPr>
      </w:pPr>
      <w:r w:rsidRPr="001378D2">
        <w:rPr>
          <w:rFonts w:ascii="Arial" w:eastAsia="Times New Roman" w:hAnsi="Arial" w:cs="Arial"/>
          <w:sz w:val="24"/>
          <w:szCs w:val="24"/>
        </w:rPr>
        <w:t>7.4.2.  A pedido do fornecedor, decorrente de caso fortuito ou força maior.</w:t>
      </w:r>
    </w:p>
    <w:p w14:paraId="7DB2687E" w14:textId="77777777" w:rsidR="001378D2" w:rsidRPr="001378D2" w:rsidRDefault="001378D2" w:rsidP="0072139F">
      <w:pPr>
        <w:spacing w:after="0" w:line="276" w:lineRule="auto"/>
        <w:ind w:left="680"/>
        <w:jc w:val="both"/>
        <w:rPr>
          <w:rFonts w:ascii="Arial" w:eastAsia="Times New Roman" w:hAnsi="Arial" w:cs="Arial"/>
          <w:sz w:val="24"/>
          <w:szCs w:val="24"/>
        </w:rPr>
      </w:pPr>
    </w:p>
    <w:p w14:paraId="405FB49E" w14:textId="25474CB1" w:rsidR="001378D2" w:rsidRPr="001378D2" w:rsidRDefault="001378D2" w:rsidP="0072139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1378D2">
        <w:rPr>
          <w:rFonts w:ascii="Arial" w:eastAsia="Times New Roman" w:hAnsi="Arial" w:cs="Arial"/>
          <w:b/>
          <w:bCs/>
          <w:sz w:val="24"/>
          <w:szCs w:val="24"/>
        </w:rPr>
        <w:t xml:space="preserve">8. </w:t>
      </w:r>
      <w:r w:rsidR="00EF35F5">
        <w:rPr>
          <w:rFonts w:ascii="Arial" w:eastAsia="Times New Roman" w:hAnsi="Arial" w:cs="Arial"/>
          <w:b/>
          <w:bCs/>
          <w:sz w:val="24"/>
          <w:szCs w:val="24"/>
        </w:rPr>
        <w:tab/>
      </w:r>
      <w:r w:rsidRPr="001378D2">
        <w:rPr>
          <w:rFonts w:ascii="Arial" w:eastAsia="Times New Roman" w:hAnsi="Arial" w:cs="Arial"/>
          <w:b/>
          <w:bCs/>
          <w:sz w:val="24"/>
          <w:szCs w:val="24"/>
        </w:rPr>
        <w:t>DAS PENALIDADES</w:t>
      </w:r>
    </w:p>
    <w:p w14:paraId="32A0DB34" w14:textId="77777777" w:rsidR="001378D2" w:rsidRPr="001378D2" w:rsidRDefault="001378D2" w:rsidP="0072139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1378D2">
        <w:rPr>
          <w:rFonts w:ascii="Arial" w:eastAsia="Calibri" w:hAnsi="Arial" w:cs="Arial"/>
          <w:sz w:val="24"/>
          <w:szCs w:val="24"/>
        </w:rPr>
        <w:t>8.1.     O descumprimento da Ata de Registro de Preços ensejará aplicação das penalidades estabelecidas no edital.</w:t>
      </w:r>
    </w:p>
    <w:p w14:paraId="60063082" w14:textId="77777777" w:rsidR="001378D2" w:rsidRPr="001378D2" w:rsidRDefault="001378D2" w:rsidP="0072139F">
      <w:pPr>
        <w:spacing w:after="0" w:line="276" w:lineRule="auto"/>
        <w:ind w:left="680" w:hanging="680"/>
        <w:jc w:val="both"/>
        <w:rPr>
          <w:rFonts w:ascii="Arial" w:eastAsia="Times New Roman" w:hAnsi="Arial" w:cs="Arial"/>
          <w:color w:val="FF0000"/>
          <w:sz w:val="24"/>
          <w:szCs w:val="24"/>
        </w:rPr>
      </w:pPr>
    </w:p>
    <w:p w14:paraId="687FC42A" w14:textId="0311B419" w:rsidR="001378D2" w:rsidRPr="001378D2" w:rsidRDefault="001378D2" w:rsidP="0072139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1378D2">
        <w:rPr>
          <w:rFonts w:ascii="Arial" w:eastAsia="Times New Roman" w:hAnsi="Arial" w:cs="Arial"/>
          <w:b/>
          <w:bCs/>
          <w:sz w:val="24"/>
          <w:szCs w:val="24"/>
        </w:rPr>
        <w:t xml:space="preserve">9. </w:t>
      </w:r>
      <w:r w:rsidR="00EF35F5">
        <w:rPr>
          <w:rFonts w:ascii="Arial" w:eastAsia="Times New Roman" w:hAnsi="Arial" w:cs="Arial"/>
          <w:b/>
          <w:bCs/>
          <w:sz w:val="24"/>
          <w:szCs w:val="24"/>
        </w:rPr>
        <w:tab/>
      </w:r>
      <w:r w:rsidRPr="001378D2">
        <w:rPr>
          <w:rFonts w:ascii="Arial" w:eastAsia="Times New Roman" w:hAnsi="Arial" w:cs="Arial"/>
          <w:b/>
          <w:bCs/>
          <w:sz w:val="24"/>
          <w:szCs w:val="24"/>
        </w:rPr>
        <w:t>CONDIÇÕES GERAIS</w:t>
      </w:r>
    </w:p>
    <w:p w14:paraId="08957067" w14:textId="77777777" w:rsidR="001378D2" w:rsidRPr="001378D2" w:rsidRDefault="001378D2" w:rsidP="0072139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1378D2">
        <w:rPr>
          <w:rFonts w:ascii="Arial" w:eastAsia="Calibri" w:hAnsi="Arial" w:cs="Arial"/>
          <w:sz w:val="24"/>
          <w:szCs w:val="24"/>
        </w:rPr>
        <w:t>9.1.    As condições gerais de execução do objeto, tais como os prazos para entrega e recebimento, as obrigações da Administração e do fornecedor registrado, penalidades e demais condições do ajuste, encontram-se definidos no Termo de Referência e no Edital.</w:t>
      </w:r>
    </w:p>
    <w:p w14:paraId="6805DD88" w14:textId="77777777" w:rsidR="001378D2" w:rsidRPr="001378D2" w:rsidRDefault="001378D2" w:rsidP="0072139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p>
    <w:p w14:paraId="4E20BEDD" w14:textId="77777777" w:rsidR="001378D2" w:rsidRPr="001378D2" w:rsidRDefault="001378D2" w:rsidP="0072139F">
      <w:pPr>
        <w:widowControl w:val="0"/>
        <w:autoSpaceDE w:val="0"/>
        <w:autoSpaceDN w:val="0"/>
        <w:adjustRightInd w:val="0"/>
        <w:spacing w:after="0" w:line="276" w:lineRule="auto"/>
        <w:ind w:left="709"/>
        <w:jc w:val="both"/>
        <w:rPr>
          <w:rFonts w:ascii="Arial" w:eastAsia="Times New Roman" w:hAnsi="Arial" w:cs="Arial"/>
          <w:kern w:val="0"/>
          <w:sz w:val="24"/>
          <w:szCs w:val="24"/>
          <w:lang w:eastAsia="pt-BR"/>
          <w14:ligatures w14:val="none"/>
        </w:rPr>
      </w:pPr>
      <w:r w:rsidRPr="001378D2">
        <w:rPr>
          <w:rFonts w:ascii="Arial" w:eastAsia="Times New Roman" w:hAnsi="Arial" w:cs="Arial"/>
          <w:kern w:val="0"/>
          <w:sz w:val="24"/>
          <w:szCs w:val="24"/>
          <w:lang w:eastAsia="pt-BR"/>
          <w14:ligatures w14:val="none"/>
        </w:rPr>
        <w:t>E por estarem justos e acertados, assinam a presente Ata de Registro de Preços de forma digital, para que produza os efeitos legais.</w:t>
      </w:r>
    </w:p>
    <w:p w14:paraId="5947150D" w14:textId="77777777" w:rsidR="001378D2" w:rsidRPr="001378D2" w:rsidRDefault="001378D2" w:rsidP="0072139F">
      <w:pPr>
        <w:widowControl w:val="0"/>
        <w:autoSpaceDE w:val="0"/>
        <w:autoSpaceDN w:val="0"/>
        <w:adjustRightInd w:val="0"/>
        <w:spacing w:after="0" w:line="276" w:lineRule="auto"/>
        <w:ind w:left="709"/>
        <w:jc w:val="both"/>
        <w:rPr>
          <w:rFonts w:ascii="Arial" w:eastAsia="Times New Roman" w:hAnsi="Arial" w:cs="Arial"/>
          <w:kern w:val="0"/>
          <w:sz w:val="24"/>
          <w:szCs w:val="24"/>
          <w:lang w:eastAsia="pt-BR"/>
          <w14:ligatures w14:val="none"/>
        </w:rPr>
      </w:pPr>
    </w:p>
    <w:p w14:paraId="16FF7BBA" w14:textId="77777777" w:rsidR="001378D2" w:rsidRPr="001378D2" w:rsidRDefault="001378D2" w:rsidP="0072139F">
      <w:pPr>
        <w:widowControl w:val="0"/>
        <w:autoSpaceDE w:val="0"/>
        <w:autoSpaceDN w:val="0"/>
        <w:adjustRightInd w:val="0"/>
        <w:spacing w:after="0" w:line="276" w:lineRule="auto"/>
        <w:ind w:left="709"/>
        <w:jc w:val="both"/>
        <w:rPr>
          <w:rFonts w:ascii="Arial" w:eastAsia="Times New Roman" w:hAnsi="Arial" w:cs="Arial"/>
          <w:kern w:val="0"/>
          <w:sz w:val="24"/>
          <w:szCs w:val="24"/>
          <w:lang w:eastAsia="pt-BR"/>
          <w14:ligatures w14:val="none"/>
        </w:rPr>
      </w:pPr>
    </w:p>
    <w:p w14:paraId="623A468A" w14:textId="77777777" w:rsidR="001378D2" w:rsidRPr="001378D2" w:rsidRDefault="001378D2" w:rsidP="0072139F">
      <w:pPr>
        <w:widowControl w:val="0"/>
        <w:autoSpaceDE w:val="0"/>
        <w:autoSpaceDN w:val="0"/>
        <w:adjustRightInd w:val="0"/>
        <w:spacing w:after="0" w:line="276" w:lineRule="auto"/>
        <w:ind w:left="709"/>
        <w:jc w:val="both"/>
        <w:rPr>
          <w:rFonts w:ascii="Arial" w:eastAsia="Times New Roman" w:hAnsi="Arial" w:cs="Arial"/>
          <w:color w:val="FF0000"/>
          <w:kern w:val="0"/>
          <w:sz w:val="24"/>
          <w:szCs w:val="24"/>
          <w:lang w:eastAsia="pt-BR"/>
          <w14:ligatures w14:val="none"/>
        </w:rPr>
      </w:pPr>
    </w:p>
    <w:p w14:paraId="70B11045" w14:textId="77777777" w:rsidR="001378D2" w:rsidRPr="001378D2" w:rsidRDefault="001378D2" w:rsidP="0072139F">
      <w:pPr>
        <w:widowControl w:val="0"/>
        <w:autoSpaceDE w:val="0"/>
        <w:autoSpaceDN w:val="0"/>
        <w:adjustRightInd w:val="0"/>
        <w:spacing w:after="0" w:line="276" w:lineRule="auto"/>
        <w:jc w:val="both"/>
        <w:rPr>
          <w:rFonts w:ascii="Arial" w:eastAsia="Times New Roman" w:hAnsi="Arial" w:cs="Arial"/>
          <w:color w:val="FF0000"/>
          <w:kern w:val="0"/>
          <w:sz w:val="24"/>
          <w:szCs w:val="24"/>
          <w:lang w:eastAsia="pt-BR"/>
          <w14:ligatures w14:val="none"/>
        </w:rPr>
      </w:pPr>
    </w:p>
    <w:p w14:paraId="53CA15BC" w14:textId="77777777" w:rsidR="001378D2" w:rsidRPr="001378D2" w:rsidRDefault="001378D2" w:rsidP="0072139F">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r w:rsidRPr="001378D2">
        <w:rPr>
          <w:rFonts w:ascii="Arial" w:eastAsia="Times New Roman" w:hAnsi="Arial" w:cs="Arial"/>
          <w:kern w:val="0"/>
          <w:sz w:val="24"/>
          <w:szCs w:val="24"/>
          <w:lang w:eastAsia="pt-BR"/>
          <w14:ligatures w14:val="none"/>
        </w:rPr>
        <w:t>Local e data</w:t>
      </w:r>
    </w:p>
    <w:p w14:paraId="0AB0B214" w14:textId="77777777" w:rsidR="001378D2" w:rsidRPr="001378D2" w:rsidRDefault="001378D2" w:rsidP="0072139F">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r w:rsidRPr="001378D2">
        <w:rPr>
          <w:rFonts w:ascii="Arial" w:eastAsia="Times New Roman" w:hAnsi="Arial" w:cs="Arial"/>
          <w:kern w:val="0"/>
          <w:sz w:val="24"/>
          <w:szCs w:val="24"/>
          <w:lang w:eastAsia="pt-BR"/>
          <w14:ligatures w14:val="none"/>
        </w:rPr>
        <w:t>Assinaturas</w:t>
      </w:r>
    </w:p>
    <w:p w14:paraId="37AC6882" w14:textId="77777777" w:rsidR="001378D2" w:rsidRPr="001378D2" w:rsidRDefault="001378D2" w:rsidP="0072139F">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p>
    <w:p w14:paraId="6C320264"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r w:rsidRPr="001378D2">
        <w:rPr>
          <w:rFonts w:ascii="Arial" w:eastAsia="Times New Roman" w:hAnsi="Arial" w:cs="Arial"/>
          <w:kern w:val="0"/>
          <w:sz w:val="24"/>
          <w:szCs w:val="24"/>
          <w:lang w:eastAsia="pt-BR"/>
          <w14:ligatures w14:val="none"/>
        </w:rPr>
        <w:t xml:space="preserve">Representante legal do órgão e </w:t>
      </w:r>
      <w:proofErr w:type="gramStart"/>
      <w:r w:rsidRPr="001378D2">
        <w:rPr>
          <w:rFonts w:ascii="Arial" w:eastAsia="Times New Roman" w:hAnsi="Arial" w:cs="Arial"/>
          <w:kern w:val="0"/>
          <w:sz w:val="24"/>
          <w:szCs w:val="24"/>
          <w:lang w:eastAsia="pt-BR"/>
          <w14:ligatures w14:val="none"/>
        </w:rPr>
        <w:t>representante(</w:t>
      </w:r>
      <w:proofErr w:type="gramEnd"/>
      <w:r w:rsidRPr="001378D2">
        <w:rPr>
          <w:rFonts w:ascii="Arial" w:eastAsia="Times New Roman" w:hAnsi="Arial" w:cs="Arial"/>
          <w:kern w:val="0"/>
          <w:sz w:val="24"/>
          <w:szCs w:val="24"/>
          <w:lang w:eastAsia="pt-BR"/>
          <w14:ligatures w14:val="none"/>
        </w:rPr>
        <w:t>s) legal(</w:t>
      </w:r>
      <w:proofErr w:type="spellStart"/>
      <w:r w:rsidRPr="001378D2">
        <w:rPr>
          <w:rFonts w:ascii="Arial" w:eastAsia="Times New Roman" w:hAnsi="Arial" w:cs="Arial"/>
          <w:kern w:val="0"/>
          <w:sz w:val="24"/>
          <w:szCs w:val="24"/>
          <w:lang w:eastAsia="pt-BR"/>
          <w14:ligatures w14:val="none"/>
        </w:rPr>
        <w:t>is</w:t>
      </w:r>
      <w:proofErr w:type="spellEnd"/>
      <w:r w:rsidRPr="001378D2">
        <w:rPr>
          <w:rFonts w:ascii="Arial" w:eastAsia="Times New Roman" w:hAnsi="Arial" w:cs="Arial"/>
          <w:kern w:val="0"/>
          <w:sz w:val="24"/>
          <w:szCs w:val="24"/>
          <w:lang w:eastAsia="pt-BR"/>
          <w14:ligatures w14:val="none"/>
        </w:rPr>
        <w:t xml:space="preserve">) do(s) </w:t>
      </w:r>
      <w:r w:rsidRPr="001378D2">
        <w:rPr>
          <w:rFonts w:ascii="Arial" w:eastAsia="Times New Roman" w:hAnsi="Arial" w:cs="Arial"/>
          <w:color w:val="000000"/>
          <w:kern w:val="0"/>
          <w:sz w:val="24"/>
          <w:szCs w:val="24"/>
          <w:lang w:eastAsia="pt-BR"/>
          <w14:ligatures w14:val="none"/>
        </w:rPr>
        <w:t>fornecedor(s) registrado(s)</w:t>
      </w:r>
    </w:p>
    <w:p w14:paraId="559294E3"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7366AB4B"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4C64C7D"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6713526"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010AF32"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5B1DFA70"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281D7C65"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E3A0324" w14:textId="77777777" w:rsidR="001378D2" w:rsidRP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62972463" w14:textId="501D1A30" w:rsidR="001378D2" w:rsidRDefault="001378D2"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7828EF7" w14:textId="571ED596"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54F4D2A1" w14:textId="08E3F16A"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2BB11CEA" w14:textId="34F6A76B"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75818611" w14:textId="207C550F"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5CD7F3D8" w14:textId="484B34D6"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836D4E8" w14:textId="3D5E9855"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7106BD08" w14:textId="6AE184F5"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68B68ECE" w14:textId="0207C390"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7EE62980" w14:textId="4AC4CD34"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7B012AEA" w14:textId="0B3325C0"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43BE1AF" w14:textId="42F22F2A"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60082450" w14:textId="402D9F6F"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314A46BB" w14:textId="11CF0BFC"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F0B7B44" w14:textId="6E3459E2"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69692571" w14:textId="508B55CB" w:rsidR="00784717"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C671C2C" w14:textId="77777777" w:rsidR="00784717" w:rsidRPr="001378D2" w:rsidRDefault="00784717" w:rsidP="0072139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D07560F"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6D7D289B"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758BB41F"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0B8A062C"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491B71AB"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3CE482FD" w14:textId="77777777" w:rsidR="00AC1E80" w:rsidRPr="001378D2" w:rsidRDefault="00AC1E80" w:rsidP="0072139F">
      <w:pPr>
        <w:spacing w:after="0" w:line="276" w:lineRule="auto"/>
        <w:jc w:val="both"/>
        <w:rPr>
          <w:rFonts w:ascii="Arial" w:eastAsia="Times New Roman" w:hAnsi="Arial" w:cs="Arial"/>
          <w:color w:val="000000"/>
          <w:kern w:val="0"/>
          <w:sz w:val="24"/>
          <w:szCs w:val="24"/>
          <w:lang w:eastAsia="pt-BR"/>
          <w14:ligatures w14:val="none"/>
        </w:rPr>
      </w:pPr>
    </w:p>
    <w:p w14:paraId="2D58B20A" w14:textId="6ABBB20A" w:rsidR="00A11880" w:rsidRPr="001378D2" w:rsidRDefault="00A11880" w:rsidP="0072139F">
      <w:pPr>
        <w:pStyle w:val="NormalWeb"/>
        <w:spacing w:before="0" w:beforeAutospacing="0" w:after="0" w:afterAutospacing="0" w:line="276" w:lineRule="auto"/>
        <w:ind w:left="680" w:hanging="680"/>
        <w:jc w:val="both"/>
        <w:rPr>
          <w:rFonts w:ascii="Arial" w:hAnsi="Arial" w:cs="Arial"/>
          <w:color w:val="FF0000"/>
        </w:rPr>
      </w:pPr>
    </w:p>
    <w:p w14:paraId="3DAA2C4F" w14:textId="17669856" w:rsidR="00A11880" w:rsidRPr="001378D2" w:rsidRDefault="00A11880" w:rsidP="0072139F">
      <w:pPr>
        <w:pStyle w:val="NormalWeb"/>
        <w:spacing w:before="0" w:beforeAutospacing="0" w:after="0" w:afterAutospacing="0" w:line="276" w:lineRule="auto"/>
        <w:ind w:left="680" w:hanging="680"/>
        <w:jc w:val="both"/>
        <w:rPr>
          <w:rFonts w:ascii="Arial" w:hAnsi="Arial" w:cs="Arial"/>
          <w:color w:val="FF0000"/>
        </w:rPr>
      </w:pPr>
    </w:p>
    <w:p w14:paraId="4DEA3790" w14:textId="77F61DB3" w:rsidR="00441FF2" w:rsidRPr="001378D2" w:rsidRDefault="00441FF2" w:rsidP="0072139F">
      <w:pPr>
        <w:spacing w:after="0" w:line="276" w:lineRule="auto"/>
        <w:jc w:val="center"/>
        <w:rPr>
          <w:rFonts w:ascii="Arial" w:eastAsia="Times New Roman" w:hAnsi="Arial" w:cs="Arial"/>
          <w:b/>
          <w:kern w:val="0"/>
          <w:sz w:val="24"/>
          <w:szCs w:val="24"/>
          <w:u w:val="single"/>
          <w:lang w:eastAsia="pt-BR"/>
          <w14:ligatures w14:val="none"/>
        </w:rPr>
      </w:pPr>
      <w:r w:rsidRPr="001378D2">
        <w:rPr>
          <w:rFonts w:ascii="Arial" w:eastAsia="Times New Roman" w:hAnsi="Arial" w:cs="Arial"/>
          <w:b/>
          <w:kern w:val="0"/>
          <w:sz w:val="24"/>
          <w:szCs w:val="24"/>
          <w:u w:val="single"/>
          <w:lang w:eastAsia="pt-BR"/>
          <w14:ligatures w14:val="none"/>
        </w:rPr>
        <w:lastRenderedPageBreak/>
        <w:t>ANEXO V - MINUTA DE CONTRATO</w:t>
      </w:r>
    </w:p>
    <w:p w14:paraId="3323D1F2" w14:textId="77777777" w:rsidR="00441FF2" w:rsidRPr="001378D2" w:rsidRDefault="00441FF2" w:rsidP="0072139F">
      <w:pPr>
        <w:spacing w:after="0" w:line="276" w:lineRule="auto"/>
        <w:jc w:val="center"/>
        <w:rPr>
          <w:rFonts w:ascii="Arial" w:eastAsia="Arial" w:hAnsi="Arial" w:cs="Arial"/>
          <w:b/>
          <w:kern w:val="0"/>
          <w:sz w:val="24"/>
          <w:szCs w:val="24"/>
          <w:u w:val="single"/>
          <w:lang w:eastAsia="pt-BR"/>
          <w14:ligatures w14:val="none"/>
        </w:rPr>
      </w:pPr>
      <w:r w:rsidRPr="001378D2">
        <w:rPr>
          <w:rFonts w:ascii="Arial" w:eastAsia="Arial" w:hAnsi="Arial" w:cs="Arial"/>
          <w:b/>
          <w:kern w:val="0"/>
          <w:sz w:val="24"/>
          <w:szCs w:val="24"/>
          <w:u w:val="single"/>
          <w:lang w:eastAsia="pt-BR"/>
          <w14:ligatures w14:val="none"/>
        </w:rPr>
        <w:t>CONTRATO Nº</w:t>
      </w:r>
    </w:p>
    <w:p w14:paraId="0039FA20" w14:textId="77777777" w:rsidR="00441FF2" w:rsidRPr="001378D2" w:rsidRDefault="00441FF2" w:rsidP="0072139F">
      <w:pPr>
        <w:spacing w:after="0" w:line="276" w:lineRule="auto"/>
        <w:ind w:left="680" w:hanging="680"/>
        <w:jc w:val="both"/>
        <w:rPr>
          <w:rFonts w:ascii="Arial" w:eastAsia="Arial" w:hAnsi="Arial" w:cs="Arial"/>
          <w:b/>
          <w:kern w:val="0"/>
          <w:sz w:val="24"/>
          <w:szCs w:val="24"/>
          <w:lang w:eastAsia="pt-BR"/>
          <w14:ligatures w14:val="none"/>
        </w:rPr>
      </w:pPr>
    </w:p>
    <w:p w14:paraId="4B3D3C7F" w14:textId="01A960C3" w:rsidR="00441FF2" w:rsidRPr="001378D2" w:rsidRDefault="00441FF2" w:rsidP="0072139F">
      <w:pPr>
        <w:spacing w:after="0" w:line="276" w:lineRule="auto"/>
        <w:ind w:left="680" w:hanging="680"/>
        <w:jc w:val="both"/>
        <w:rPr>
          <w:rFonts w:ascii="Arial" w:eastAsia="Arial" w:hAnsi="Arial" w:cs="Arial"/>
          <w:b/>
          <w:kern w:val="0"/>
          <w:sz w:val="24"/>
          <w:szCs w:val="24"/>
          <w:lang w:eastAsia="pt-BR"/>
          <w14:ligatures w14:val="none"/>
        </w:rPr>
      </w:pPr>
      <w:r w:rsidRPr="001378D2">
        <w:rPr>
          <w:rFonts w:ascii="Arial" w:eastAsia="Arial" w:hAnsi="Arial" w:cs="Arial"/>
          <w:b/>
          <w:kern w:val="0"/>
          <w:sz w:val="24"/>
          <w:szCs w:val="24"/>
          <w:lang w:eastAsia="pt-BR"/>
          <w14:ligatures w14:val="none"/>
        </w:rPr>
        <w:t>Processo nº</w:t>
      </w:r>
      <w:r w:rsidRPr="001378D2">
        <w:rPr>
          <w:rFonts w:ascii="Arial" w:eastAsia="Arial" w:hAnsi="Arial" w:cs="Arial"/>
          <w:kern w:val="0"/>
          <w:sz w:val="24"/>
          <w:szCs w:val="24"/>
          <w:lang w:eastAsia="pt-BR"/>
          <w14:ligatures w14:val="none"/>
        </w:rPr>
        <w:t xml:space="preserve">: </w:t>
      </w:r>
      <w:r w:rsidRPr="001378D2">
        <w:rPr>
          <w:rFonts w:ascii="Arial" w:eastAsia="Arial" w:hAnsi="Arial" w:cs="Arial"/>
          <w:b/>
          <w:kern w:val="0"/>
          <w:sz w:val="24"/>
          <w:szCs w:val="24"/>
          <w:lang w:eastAsia="pt-BR"/>
          <w14:ligatures w14:val="none"/>
        </w:rPr>
        <w:t>0</w:t>
      </w:r>
      <w:r w:rsidR="00654D44" w:rsidRPr="001378D2">
        <w:rPr>
          <w:rFonts w:ascii="Arial" w:eastAsia="Arial" w:hAnsi="Arial" w:cs="Arial"/>
          <w:b/>
          <w:kern w:val="0"/>
          <w:sz w:val="24"/>
          <w:szCs w:val="24"/>
          <w:lang w:eastAsia="pt-BR"/>
          <w14:ligatures w14:val="none"/>
        </w:rPr>
        <w:t>0</w:t>
      </w:r>
      <w:r w:rsidR="00784717">
        <w:rPr>
          <w:rFonts w:ascii="Arial" w:eastAsia="Arial" w:hAnsi="Arial" w:cs="Arial"/>
          <w:b/>
          <w:kern w:val="0"/>
          <w:sz w:val="24"/>
          <w:szCs w:val="24"/>
          <w:lang w:eastAsia="pt-BR"/>
          <w14:ligatures w14:val="none"/>
        </w:rPr>
        <w:t>94</w:t>
      </w:r>
      <w:r w:rsidRPr="001378D2">
        <w:rPr>
          <w:rFonts w:ascii="Arial" w:eastAsia="Arial" w:hAnsi="Arial" w:cs="Arial"/>
          <w:b/>
          <w:kern w:val="0"/>
          <w:sz w:val="24"/>
          <w:szCs w:val="24"/>
          <w:lang w:eastAsia="pt-BR"/>
          <w14:ligatures w14:val="none"/>
        </w:rPr>
        <w:t>/202</w:t>
      </w:r>
      <w:r w:rsidR="00654D44" w:rsidRPr="001378D2">
        <w:rPr>
          <w:rFonts w:ascii="Arial" w:eastAsia="Arial" w:hAnsi="Arial" w:cs="Arial"/>
          <w:b/>
          <w:kern w:val="0"/>
          <w:sz w:val="24"/>
          <w:szCs w:val="24"/>
          <w:lang w:eastAsia="pt-BR"/>
          <w14:ligatures w14:val="none"/>
        </w:rPr>
        <w:t>6</w:t>
      </w:r>
    </w:p>
    <w:p w14:paraId="0746A7B0" w14:textId="3B59D53D" w:rsidR="00441FF2" w:rsidRPr="001378D2" w:rsidRDefault="00441FF2" w:rsidP="0072139F">
      <w:pPr>
        <w:spacing w:after="0" w:line="276" w:lineRule="auto"/>
        <w:ind w:left="851" w:hanging="851"/>
        <w:jc w:val="both"/>
        <w:rPr>
          <w:rFonts w:ascii="Arial" w:eastAsia="Arial" w:hAnsi="Arial" w:cs="Arial"/>
          <w:kern w:val="0"/>
          <w:sz w:val="24"/>
          <w:szCs w:val="24"/>
          <w:lang w:eastAsia="pt-BR"/>
          <w14:ligatures w14:val="none"/>
        </w:rPr>
      </w:pPr>
      <w:r w:rsidRPr="001378D2">
        <w:rPr>
          <w:rFonts w:ascii="Arial" w:eastAsia="Arial" w:hAnsi="Arial" w:cs="Arial"/>
          <w:b/>
          <w:kern w:val="0"/>
          <w:sz w:val="24"/>
          <w:szCs w:val="24"/>
          <w:lang w:eastAsia="pt-BR"/>
          <w14:ligatures w14:val="none"/>
        </w:rPr>
        <w:t>Objeto</w:t>
      </w:r>
      <w:r w:rsidRPr="001378D2">
        <w:rPr>
          <w:rFonts w:ascii="Arial" w:eastAsia="Arial" w:hAnsi="Arial" w:cs="Arial"/>
          <w:kern w:val="0"/>
          <w:sz w:val="24"/>
          <w:szCs w:val="24"/>
          <w:lang w:eastAsia="pt-BR"/>
          <w14:ligatures w14:val="none"/>
        </w:rPr>
        <w:t xml:space="preserve">: </w:t>
      </w:r>
      <w:r w:rsidR="000D2FD7" w:rsidRPr="001378D2">
        <w:rPr>
          <w:rFonts w:ascii="Arial" w:eastAsia="Arial" w:hAnsi="Arial" w:cs="Arial"/>
          <w:bCs/>
          <w:kern w:val="0"/>
          <w:sz w:val="24"/>
          <w:szCs w:val="24"/>
          <w:lang w:eastAsia="pt-BR"/>
          <w14:ligatures w14:val="none"/>
        </w:rPr>
        <w:t>Locação de veículo</w:t>
      </w:r>
    </w:p>
    <w:p w14:paraId="3C9BBABE" w14:textId="7F677832" w:rsidR="00441FF2" w:rsidRPr="001378D2" w:rsidRDefault="00441FF2" w:rsidP="0072139F">
      <w:pPr>
        <w:spacing w:after="0" w:line="276" w:lineRule="auto"/>
        <w:ind w:left="680" w:hanging="680"/>
        <w:jc w:val="both"/>
        <w:rPr>
          <w:rFonts w:ascii="Arial" w:eastAsia="Arial" w:hAnsi="Arial" w:cs="Arial"/>
          <w:b/>
          <w:kern w:val="0"/>
          <w:sz w:val="24"/>
          <w:szCs w:val="24"/>
          <w:lang w:eastAsia="pt-BR"/>
          <w14:ligatures w14:val="none"/>
        </w:rPr>
      </w:pPr>
      <w:r w:rsidRPr="001378D2">
        <w:rPr>
          <w:rFonts w:ascii="Arial" w:eastAsia="Arial" w:hAnsi="Arial" w:cs="Arial"/>
          <w:b/>
          <w:kern w:val="0"/>
          <w:sz w:val="24"/>
          <w:szCs w:val="24"/>
          <w:lang w:eastAsia="pt-BR"/>
          <w14:ligatures w14:val="none"/>
        </w:rPr>
        <w:t>Modalidade de Licitação: Pregão Eletrônico</w:t>
      </w:r>
      <w:r w:rsidR="00E37F8D" w:rsidRPr="001378D2">
        <w:rPr>
          <w:rFonts w:ascii="Arial" w:eastAsia="Arial" w:hAnsi="Arial" w:cs="Arial"/>
          <w:b/>
          <w:kern w:val="0"/>
          <w:sz w:val="24"/>
          <w:szCs w:val="24"/>
          <w:lang w:eastAsia="pt-BR"/>
          <w14:ligatures w14:val="none"/>
        </w:rPr>
        <w:t xml:space="preserve"> nº 00</w:t>
      </w:r>
      <w:r w:rsidR="00784717">
        <w:rPr>
          <w:rFonts w:ascii="Arial" w:eastAsia="Arial" w:hAnsi="Arial" w:cs="Arial"/>
          <w:b/>
          <w:kern w:val="0"/>
          <w:sz w:val="24"/>
          <w:szCs w:val="24"/>
          <w:lang w:eastAsia="pt-BR"/>
          <w14:ligatures w14:val="none"/>
        </w:rPr>
        <w:t>24</w:t>
      </w:r>
      <w:r w:rsidR="00E37F8D" w:rsidRPr="001378D2">
        <w:rPr>
          <w:rFonts w:ascii="Arial" w:eastAsia="Arial" w:hAnsi="Arial" w:cs="Arial"/>
          <w:b/>
          <w:kern w:val="0"/>
          <w:sz w:val="24"/>
          <w:szCs w:val="24"/>
          <w:lang w:eastAsia="pt-BR"/>
          <w14:ligatures w14:val="none"/>
        </w:rPr>
        <w:t>/202</w:t>
      </w:r>
      <w:r w:rsidR="00654D44" w:rsidRPr="001378D2">
        <w:rPr>
          <w:rFonts w:ascii="Arial" w:eastAsia="Arial" w:hAnsi="Arial" w:cs="Arial"/>
          <w:b/>
          <w:kern w:val="0"/>
          <w:sz w:val="24"/>
          <w:szCs w:val="24"/>
          <w:lang w:eastAsia="pt-BR"/>
          <w14:ligatures w14:val="none"/>
        </w:rPr>
        <w:t>6</w:t>
      </w:r>
    </w:p>
    <w:p w14:paraId="3D57E084" w14:textId="77777777" w:rsidR="00441FF2" w:rsidRPr="001378D2" w:rsidRDefault="00441FF2" w:rsidP="0072139F">
      <w:pPr>
        <w:spacing w:after="0" w:line="276" w:lineRule="auto"/>
        <w:ind w:left="680" w:hanging="680"/>
        <w:jc w:val="both"/>
        <w:rPr>
          <w:rFonts w:ascii="Arial" w:eastAsia="Arial" w:hAnsi="Arial" w:cs="Arial"/>
          <w:kern w:val="0"/>
          <w:sz w:val="24"/>
          <w:szCs w:val="24"/>
          <w:lang w:eastAsia="pt-BR"/>
          <w14:ligatures w14:val="none"/>
        </w:rPr>
      </w:pPr>
    </w:p>
    <w:p w14:paraId="6F4D0B75" w14:textId="716BBDB7" w:rsidR="00441FF2" w:rsidRPr="001378D2" w:rsidRDefault="00441FF2" w:rsidP="0072139F">
      <w:pPr>
        <w:spacing w:after="0" w:line="276" w:lineRule="auto"/>
        <w:jc w:val="both"/>
        <w:rPr>
          <w:rFonts w:ascii="Arial" w:eastAsia="Arial" w:hAnsi="Arial" w:cs="Arial"/>
          <w:kern w:val="0"/>
          <w:sz w:val="24"/>
          <w:szCs w:val="24"/>
          <w:lang w:eastAsia="pt-BR"/>
          <w14:ligatures w14:val="none"/>
        </w:rPr>
      </w:pPr>
      <w:r w:rsidRPr="001378D2">
        <w:rPr>
          <w:rFonts w:ascii="Arial" w:eastAsia="Arial" w:hAnsi="Arial" w:cs="Arial"/>
          <w:kern w:val="0"/>
          <w:sz w:val="24"/>
          <w:szCs w:val="24"/>
          <w:lang w:eastAsia="pt-BR"/>
          <w14:ligatures w14:val="none"/>
        </w:rPr>
        <w:t xml:space="preserve">O </w:t>
      </w:r>
      <w:r w:rsidRPr="001378D2">
        <w:rPr>
          <w:rFonts w:ascii="Arial" w:eastAsia="Arial" w:hAnsi="Arial" w:cs="Arial"/>
          <w:b/>
          <w:kern w:val="0"/>
          <w:sz w:val="24"/>
          <w:szCs w:val="24"/>
          <w:lang w:eastAsia="pt-BR"/>
          <w14:ligatures w14:val="none"/>
        </w:rPr>
        <w:t>MUNICÍPIO DE BALNEÁRIO PINHAL/RS</w:t>
      </w:r>
      <w:r w:rsidRPr="001378D2">
        <w:rPr>
          <w:rFonts w:ascii="Arial" w:eastAsia="Arial" w:hAnsi="Arial" w:cs="Arial"/>
          <w:kern w:val="0"/>
          <w:sz w:val="24"/>
          <w:szCs w:val="24"/>
          <w:lang w:eastAsia="pt-BR"/>
          <w14:ligatures w14:val="none"/>
        </w:rPr>
        <w:t xml:space="preserve">, Pessoa Jurídica de Direito Público, CNPJ/MF nº 01.611.339/0001–97, com sede nesta cidade de XXXXXXXXXX, neste ato representado pelo Prefeito </w:t>
      </w:r>
      <w:r w:rsidRPr="001378D2">
        <w:rPr>
          <w:rFonts w:ascii="Arial" w:eastAsia="Arial" w:hAnsi="Arial" w:cs="Arial"/>
          <w:b/>
          <w:kern w:val="0"/>
          <w:sz w:val="24"/>
          <w:szCs w:val="24"/>
          <w:lang w:eastAsia="pt-BR"/>
          <w14:ligatures w14:val="none"/>
        </w:rPr>
        <w:t>LUIZ CEZAR DANELLI FURINI</w:t>
      </w:r>
      <w:r w:rsidRPr="001378D2">
        <w:rPr>
          <w:rFonts w:ascii="Arial" w:eastAsia="Arial" w:hAnsi="Arial" w:cs="Arial"/>
          <w:kern w:val="0"/>
          <w:sz w:val="24"/>
          <w:szCs w:val="24"/>
          <w:lang w:eastAsia="pt-BR"/>
          <w14:ligatures w14:val="none"/>
        </w:rPr>
        <w:t xml:space="preserve">, doravante denominado </w:t>
      </w:r>
      <w:r w:rsidRPr="001378D2">
        <w:rPr>
          <w:rFonts w:ascii="Arial" w:eastAsia="Arial" w:hAnsi="Arial" w:cs="Arial"/>
          <w:b/>
          <w:kern w:val="0"/>
          <w:sz w:val="24"/>
          <w:szCs w:val="24"/>
          <w:lang w:eastAsia="pt-BR"/>
          <w14:ligatures w14:val="none"/>
        </w:rPr>
        <w:t>CONTRATANTE</w:t>
      </w:r>
      <w:r w:rsidRPr="001378D2">
        <w:rPr>
          <w:rFonts w:ascii="Arial" w:eastAsia="Arial" w:hAnsi="Arial" w:cs="Arial"/>
          <w:kern w:val="0"/>
          <w:sz w:val="24"/>
          <w:szCs w:val="24"/>
          <w:lang w:eastAsia="pt-BR"/>
          <w14:ligatures w14:val="none"/>
        </w:rPr>
        <w:t xml:space="preserve">, e de outro lado a empresa </w:t>
      </w:r>
      <w:r w:rsidRPr="0012461A">
        <w:rPr>
          <w:rFonts w:ascii="Arial" w:eastAsia="Arial" w:hAnsi="Arial" w:cs="Arial"/>
          <w:kern w:val="0"/>
          <w:sz w:val="24"/>
          <w:szCs w:val="24"/>
          <w:lang w:eastAsia="pt-BR"/>
          <w14:ligatures w14:val="none"/>
        </w:rPr>
        <w:t>...............</w:t>
      </w:r>
      <w:r w:rsidRPr="001378D2">
        <w:rPr>
          <w:rFonts w:ascii="Arial" w:eastAsia="Arial" w:hAnsi="Arial" w:cs="Arial"/>
          <w:kern w:val="0"/>
          <w:sz w:val="24"/>
          <w:szCs w:val="24"/>
          <w:lang w:eastAsia="pt-BR"/>
          <w14:ligatures w14:val="none"/>
        </w:rPr>
        <w:t xml:space="preserve">, CNPJ/MF nº ........., com sede na cidade de ........, na Rua/Avenida ......., nº ........., bairro ........, neste ato representada pelo .........., </w:t>
      </w:r>
      <w:proofErr w:type="spellStart"/>
      <w:proofErr w:type="gramStart"/>
      <w:r w:rsidRPr="001378D2">
        <w:rPr>
          <w:rFonts w:ascii="Arial" w:eastAsia="Arial" w:hAnsi="Arial" w:cs="Arial"/>
          <w:b/>
          <w:kern w:val="0"/>
          <w:sz w:val="24"/>
          <w:szCs w:val="24"/>
          <w:lang w:eastAsia="pt-BR"/>
          <w14:ligatures w14:val="none"/>
        </w:rPr>
        <w:t>Sr</w:t>
      </w:r>
      <w:proofErr w:type="spellEnd"/>
      <w:r w:rsidRPr="001378D2">
        <w:rPr>
          <w:rFonts w:ascii="Arial" w:eastAsia="Arial" w:hAnsi="Arial" w:cs="Arial"/>
          <w:b/>
          <w:kern w:val="0"/>
          <w:sz w:val="24"/>
          <w:szCs w:val="24"/>
          <w:lang w:eastAsia="pt-BR"/>
          <w14:ligatures w14:val="none"/>
        </w:rPr>
        <w:t>(</w:t>
      </w:r>
      <w:proofErr w:type="gramEnd"/>
      <w:r w:rsidRPr="001378D2">
        <w:rPr>
          <w:rFonts w:ascii="Arial" w:eastAsia="Arial" w:hAnsi="Arial" w:cs="Arial"/>
          <w:b/>
          <w:kern w:val="0"/>
          <w:sz w:val="24"/>
          <w:szCs w:val="24"/>
          <w:lang w:eastAsia="pt-BR"/>
          <w14:ligatures w14:val="none"/>
        </w:rPr>
        <w:t>a). .........</w:t>
      </w:r>
      <w:r w:rsidRPr="001378D2">
        <w:rPr>
          <w:rFonts w:ascii="Arial" w:eastAsia="Arial" w:hAnsi="Arial" w:cs="Arial"/>
          <w:kern w:val="0"/>
          <w:sz w:val="24"/>
          <w:szCs w:val="24"/>
          <w:lang w:eastAsia="pt-BR"/>
          <w14:ligatures w14:val="none"/>
        </w:rPr>
        <w:t xml:space="preserve">, doravante denominado </w:t>
      </w:r>
      <w:r w:rsidRPr="001378D2">
        <w:rPr>
          <w:rFonts w:ascii="Arial" w:eastAsia="Arial" w:hAnsi="Arial" w:cs="Arial"/>
          <w:b/>
          <w:kern w:val="0"/>
          <w:sz w:val="24"/>
          <w:szCs w:val="24"/>
          <w:lang w:eastAsia="pt-BR"/>
          <w14:ligatures w14:val="none"/>
        </w:rPr>
        <w:t>CONTRATADA</w:t>
      </w:r>
      <w:r w:rsidRPr="001378D2">
        <w:rPr>
          <w:rFonts w:ascii="Arial" w:eastAsia="Arial" w:hAnsi="Arial" w:cs="Arial"/>
          <w:kern w:val="0"/>
          <w:sz w:val="24"/>
          <w:szCs w:val="24"/>
          <w:lang w:eastAsia="pt-BR"/>
          <w14:ligatures w14:val="none"/>
        </w:rPr>
        <w:t>, firmam o presente instrumento particular de Contrato, constante das seguintes cláusulas, nos termos e condições a seguir definidas:</w:t>
      </w:r>
    </w:p>
    <w:p w14:paraId="459FCDFD" w14:textId="04E5CB72" w:rsidR="00A11880" w:rsidRPr="001378D2" w:rsidRDefault="00A11880" w:rsidP="0072139F">
      <w:pPr>
        <w:pStyle w:val="NormalWeb"/>
        <w:spacing w:before="0" w:beforeAutospacing="0" w:after="0" w:afterAutospacing="0" w:line="276" w:lineRule="auto"/>
        <w:ind w:left="680" w:hanging="680"/>
        <w:jc w:val="both"/>
        <w:rPr>
          <w:rFonts w:ascii="Arial" w:hAnsi="Arial" w:cs="Arial"/>
          <w:color w:val="FF0000"/>
        </w:rPr>
      </w:pPr>
    </w:p>
    <w:p w14:paraId="0A6BF661" w14:textId="77777777" w:rsidR="00441FF2" w:rsidRPr="001378D2" w:rsidRDefault="00441FF2" w:rsidP="0072139F">
      <w:pPr>
        <w:numPr>
          <w:ilvl w:val="0"/>
          <w:numId w:val="13"/>
        </w:numPr>
        <w:autoSpaceDE w:val="0"/>
        <w:autoSpaceDN w:val="0"/>
        <w:adjustRightInd w:val="0"/>
        <w:spacing w:after="0" w:line="276" w:lineRule="auto"/>
        <w:ind w:left="680" w:hanging="680"/>
        <w:jc w:val="both"/>
        <w:rPr>
          <w:rFonts w:ascii="Arial" w:hAnsi="Arial" w:cs="Arial"/>
          <w:b/>
          <w:bCs/>
          <w:sz w:val="24"/>
          <w:szCs w:val="24"/>
        </w:rPr>
      </w:pPr>
      <w:r w:rsidRPr="001378D2">
        <w:rPr>
          <w:rFonts w:ascii="Arial" w:hAnsi="Arial" w:cs="Arial"/>
          <w:b/>
          <w:bCs/>
          <w:sz w:val="24"/>
          <w:szCs w:val="24"/>
        </w:rPr>
        <w:t>CLÁUSULA PRIMEIRA – OBJETO E ENTREGA:</w:t>
      </w:r>
    </w:p>
    <w:p w14:paraId="6AD7AEF1" w14:textId="05FD4575" w:rsidR="00441FF2" w:rsidRDefault="00441FF2" w:rsidP="0072139F">
      <w:pPr>
        <w:numPr>
          <w:ilvl w:val="1"/>
          <w:numId w:val="13"/>
        </w:numPr>
        <w:autoSpaceDE w:val="0"/>
        <w:autoSpaceDN w:val="0"/>
        <w:adjustRightInd w:val="0"/>
        <w:spacing w:after="0" w:line="276" w:lineRule="auto"/>
        <w:ind w:hanging="644"/>
        <w:jc w:val="both"/>
        <w:rPr>
          <w:rFonts w:ascii="Arial" w:hAnsi="Arial" w:cs="Arial"/>
          <w:sz w:val="24"/>
          <w:szCs w:val="24"/>
        </w:rPr>
      </w:pPr>
      <w:r w:rsidRPr="001378D2">
        <w:rPr>
          <w:rFonts w:ascii="Arial" w:hAnsi="Arial" w:cs="Arial"/>
          <w:sz w:val="24"/>
          <w:szCs w:val="24"/>
        </w:rPr>
        <w:t>O objeto do pre</w:t>
      </w:r>
      <w:r w:rsidR="00E878E5" w:rsidRPr="001378D2">
        <w:rPr>
          <w:rFonts w:ascii="Arial" w:hAnsi="Arial" w:cs="Arial"/>
          <w:sz w:val="24"/>
          <w:szCs w:val="24"/>
        </w:rPr>
        <w:t xml:space="preserve">sente instrumento é a </w:t>
      </w:r>
      <w:r w:rsidR="001378D2" w:rsidRPr="001378D2">
        <w:rPr>
          <w:rFonts w:ascii="Arial" w:hAnsi="Arial" w:cs="Arial"/>
          <w:sz w:val="24"/>
          <w:szCs w:val="24"/>
        </w:rPr>
        <w:t>contratação de hora máquina e hora caminhão, destinados à manutenção das vias do município, limpeza urbana e serviços de terraplanagem</w:t>
      </w:r>
      <w:r w:rsidRPr="001378D2">
        <w:rPr>
          <w:rFonts w:ascii="Arial" w:hAnsi="Arial" w:cs="Arial"/>
          <w:sz w:val="24"/>
          <w:szCs w:val="24"/>
        </w:rPr>
        <w:t>, nas condições estabelecidas no Termo de Referência.</w:t>
      </w:r>
    </w:p>
    <w:p w14:paraId="32D10053" w14:textId="3796E420" w:rsidR="0072139F" w:rsidRPr="0072139F" w:rsidRDefault="0072139F" w:rsidP="0072139F">
      <w:pPr>
        <w:autoSpaceDE w:val="0"/>
        <w:autoSpaceDN w:val="0"/>
        <w:adjustRightInd w:val="0"/>
        <w:spacing w:after="0" w:line="276" w:lineRule="auto"/>
        <w:ind w:left="644" w:hanging="644"/>
        <w:jc w:val="both"/>
        <w:rPr>
          <w:rFonts w:ascii="Arial" w:hAnsi="Arial" w:cs="Arial"/>
          <w:sz w:val="24"/>
          <w:szCs w:val="24"/>
        </w:rPr>
      </w:pPr>
      <w:r>
        <w:rPr>
          <w:rFonts w:ascii="Arial" w:hAnsi="Arial" w:cs="Arial"/>
          <w:sz w:val="24"/>
          <w:szCs w:val="24"/>
        </w:rPr>
        <w:t>1.2.</w:t>
      </w:r>
      <w:r>
        <w:rPr>
          <w:rFonts w:ascii="Arial" w:hAnsi="Arial" w:cs="Arial"/>
          <w:sz w:val="24"/>
          <w:szCs w:val="24"/>
        </w:rPr>
        <w:tab/>
      </w:r>
      <w:r w:rsidRPr="0072139F">
        <w:rPr>
          <w:rFonts w:ascii="Arial" w:hAnsi="Arial" w:cs="Arial"/>
          <w:sz w:val="24"/>
          <w:szCs w:val="24"/>
        </w:rPr>
        <w:t>O material e a mão-de-obra utilizados são de inteira responsabilidade do fornecedor do serviço, devendo o trabalho ser realizado dentro de normas e critérios exigíveis pelo mercado e legislação atual.</w:t>
      </w:r>
    </w:p>
    <w:p w14:paraId="17063038" w14:textId="77777777" w:rsidR="0072139F" w:rsidRPr="0072139F" w:rsidRDefault="0072139F" w:rsidP="0072139F">
      <w:pPr>
        <w:autoSpaceDE w:val="0"/>
        <w:autoSpaceDN w:val="0"/>
        <w:adjustRightInd w:val="0"/>
        <w:spacing w:after="0" w:line="276" w:lineRule="auto"/>
        <w:ind w:left="644" w:hanging="644"/>
        <w:jc w:val="both"/>
        <w:rPr>
          <w:rFonts w:ascii="Arial" w:hAnsi="Arial" w:cs="Arial"/>
          <w:sz w:val="24"/>
          <w:szCs w:val="24"/>
        </w:rPr>
      </w:pPr>
      <w:r w:rsidRPr="0072139F">
        <w:rPr>
          <w:rFonts w:ascii="Arial" w:hAnsi="Arial" w:cs="Arial"/>
          <w:sz w:val="24"/>
          <w:szCs w:val="24"/>
        </w:rPr>
        <w:t xml:space="preserve">1.3. </w:t>
      </w:r>
      <w:r w:rsidRPr="0072139F">
        <w:rPr>
          <w:rFonts w:ascii="Arial" w:hAnsi="Arial" w:cs="Arial"/>
          <w:sz w:val="24"/>
          <w:szCs w:val="24"/>
        </w:rPr>
        <w:tab/>
        <w:t>Ficarão a cargo da CONTRATADA todas as despesas necessárias à prestação dos serviços: combustível, lubrificante, serviços de manutenção/troca de pneus, manutenção mecânica, troca de lâminas, demais equipamentos/componentes etc.</w:t>
      </w:r>
    </w:p>
    <w:p w14:paraId="605E3AD8" w14:textId="6374936E" w:rsidR="0072139F" w:rsidRPr="001378D2" w:rsidRDefault="0072139F" w:rsidP="0072139F">
      <w:pPr>
        <w:autoSpaceDE w:val="0"/>
        <w:autoSpaceDN w:val="0"/>
        <w:adjustRightInd w:val="0"/>
        <w:spacing w:after="0" w:line="276" w:lineRule="auto"/>
        <w:ind w:left="644" w:hanging="644"/>
        <w:jc w:val="both"/>
        <w:rPr>
          <w:rFonts w:ascii="Arial" w:hAnsi="Arial" w:cs="Arial"/>
          <w:sz w:val="24"/>
          <w:szCs w:val="24"/>
        </w:rPr>
      </w:pPr>
      <w:r w:rsidRPr="0072139F">
        <w:rPr>
          <w:rFonts w:ascii="Arial" w:hAnsi="Arial" w:cs="Arial"/>
          <w:sz w:val="24"/>
          <w:szCs w:val="24"/>
        </w:rPr>
        <w:t xml:space="preserve">1.4. </w:t>
      </w:r>
      <w:r w:rsidRPr="0072139F">
        <w:rPr>
          <w:rFonts w:ascii="Arial" w:hAnsi="Arial" w:cs="Arial"/>
          <w:sz w:val="24"/>
          <w:szCs w:val="24"/>
        </w:rPr>
        <w:tab/>
        <w:t>Os operadores das máquinas serão disponibilizados pela CONTRATADA, devendo a mesma arcar com salários, encargos sociais e trabalhistas, equipamento de proteção individual, seguro do operador, deslocamentos, estadias, alimentação, e quaisquer outras despesas necessárias para o desempenho da função, não existindo qualquer vínculo de solidariedade entre a CONTRATADA e o MUNICÍPIO no que diz respeito a tais obrigações</w:t>
      </w:r>
    </w:p>
    <w:p w14:paraId="1FE6E8B0" w14:textId="6E2C26AB" w:rsidR="00784717" w:rsidRDefault="0051550A" w:rsidP="0072139F">
      <w:pPr>
        <w:spacing w:after="0" w:line="276" w:lineRule="auto"/>
        <w:ind w:left="700" w:hanging="700"/>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1.</w:t>
      </w:r>
      <w:r w:rsidR="0072139F">
        <w:rPr>
          <w:rFonts w:ascii="Arial" w:eastAsia="Arial" w:hAnsi="Arial" w:cs="Arial"/>
          <w:color w:val="000000"/>
          <w:kern w:val="0"/>
          <w:sz w:val="24"/>
          <w:lang w:eastAsia="pt-BR"/>
          <w14:ligatures w14:val="none"/>
        </w:rPr>
        <w:t>5</w:t>
      </w:r>
      <w:r>
        <w:rPr>
          <w:rFonts w:ascii="Arial" w:eastAsia="Arial" w:hAnsi="Arial" w:cs="Arial"/>
          <w:color w:val="000000"/>
          <w:kern w:val="0"/>
          <w:sz w:val="24"/>
          <w:lang w:eastAsia="pt-BR"/>
          <w14:ligatures w14:val="none"/>
        </w:rPr>
        <w:t>.</w:t>
      </w:r>
      <w:r>
        <w:rPr>
          <w:rFonts w:ascii="Arial" w:eastAsia="Arial" w:hAnsi="Arial" w:cs="Arial"/>
          <w:color w:val="000000"/>
          <w:kern w:val="0"/>
          <w:sz w:val="24"/>
          <w:lang w:eastAsia="pt-BR"/>
          <w14:ligatures w14:val="none"/>
        </w:rPr>
        <w:tab/>
      </w:r>
      <w:r w:rsidR="00784717" w:rsidRPr="00784717">
        <w:rPr>
          <w:rFonts w:ascii="Arial" w:eastAsia="Arial" w:hAnsi="Arial" w:cs="Arial"/>
          <w:color w:val="000000"/>
          <w:kern w:val="0"/>
          <w:sz w:val="24"/>
          <w:lang w:eastAsia="pt-BR"/>
          <w14:ligatures w14:val="none"/>
        </w:rPr>
        <w:t xml:space="preserve">Após contrato firmado, a contratada deverá fornecer o objeto em até 30 (trinta) dias após emissão de nota de empenho, o mesmo será liquidado em até 30 (trinta) dias após o recebimento /retirada do objeto em conjunto à sua nota fiscal. </w:t>
      </w:r>
    </w:p>
    <w:p w14:paraId="787972B6" w14:textId="318C1298" w:rsidR="00784717" w:rsidRDefault="00784717" w:rsidP="0072139F">
      <w:pPr>
        <w:spacing w:after="0" w:line="276" w:lineRule="auto"/>
        <w:ind w:left="697" w:hanging="705"/>
        <w:jc w:val="both"/>
        <w:rPr>
          <w:rFonts w:ascii="Arial" w:eastAsia="Arial" w:hAnsi="Arial" w:cs="Arial"/>
          <w:color w:val="000000"/>
          <w:kern w:val="0"/>
          <w:sz w:val="24"/>
          <w:lang w:eastAsia="pt-BR"/>
          <w14:ligatures w14:val="none"/>
        </w:rPr>
      </w:pPr>
      <w:r>
        <w:rPr>
          <w:rFonts w:ascii="Arial" w:eastAsia="Arial" w:hAnsi="Arial" w:cs="Arial"/>
          <w:color w:val="0F1115"/>
          <w:kern w:val="0"/>
          <w:sz w:val="24"/>
          <w:szCs w:val="24"/>
          <w:lang w:eastAsia="pt-BR"/>
          <w14:ligatures w14:val="none"/>
        </w:rPr>
        <w:t>1.</w:t>
      </w:r>
      <w:r w:rsidR="0072139F">
        <w:rPr>
          <w:rFonts w:ascii="Arial" w:eastAsia="Arial" w:hAnsi="Arial" w:cs="Arial"/>
          <w:color w:val="000000"/>
          <w:kern w:val="0"/>
          <w:sz w:val="24"/>
          <w:lang w:eastAsia="pt-BR"/>
          <w14:ligatures w14:val="none"/>
        </w:rPr>
        <w:t>6</w:t>
      </w:r>
      <w:r>
        <w:rPr>
          <w:rFonts w:ascii="Arial" w:eastAsia="Arial" w:hAnsi="Arial" w:cs="Arial"/>
          <w:color w:val="000000"/>
          <w:kern w:val="0"/>
          <w:sz w:val="24"/>
          <w:lang w:eastAsia="pt-BR"/>
          <w14:ligatures w14:val="none"/>
        </w:rPr>
        <w:t>.</w:t>
      </w:r>
      <w:r>
        <w:rPr>
          <w:rFonts w:ascii="Arial" w:eastAsia="Arial" w:hAnsi="Arial" w:cs="Arial"/>
          <w:color w:val="000000"/>
          <w:kern w:val="0"/>
          <w:sz w:val="24"/>
          <w:lang w:eastAsia="pt-BR"/>
          <w14:ligatures w14:val="none"/>
        </w:rPr>
        <w:tab/>
      </w:r>
      <w:r w:rsidRPr="00784717">
        <w:rPr>
          <w:rFonts w:ascii="Arial" w:eastAsia="Arial" w:hAnsi="Arial" w:cs="Arial"/>
          <w:color w:val="000000"/>
          <w:kern w:val="0"/>
          <w:sz w:val="24"/>
          <w:lang w:eastAsia="pt-BR"/>
          <w14:ligatures w14:val="none"/>
        </w:rPr>
        <w:t>Ao receber o objeto, a Administração deverá reservar para si o prazo máximo de</w:t>
      </w:r>
      <w:r>
        <w:rPr>
          <w:rFonts w:ascii="Arial" w:eastAsia="Arial" w:hAnsi="Arial" w:cs="Arial"/>
          <w:color w:val="000000"/>
          <w:kern w:val="0"/>
          <w:sz w:val="24"/>
          <w:lang w:eastAsia="pt-BR"/>
          <w14:ligatures w14:val="none"/>
        </w:rPr>
        <w:t xml:space="preserve"> 0</w:t>
      </w:r>
      <w:r w:rsidRPr="00784717">
        <w:rPr>
          <w:rFonts w:ascii="Arial" w:eastAsia="Arial" w:hAnsi="Arial" w:cs="Arial"/>
          <w:color w:val="000000"/>
          <w:kern w:val="0"/>
          <w:sz w:val="24"/>
          <w:lang w:eastAsia="pt-BR"/>
          <w14:ligatures w14:val="none"/>
        </w:rPr>
        <w:t xml:space="preserve">5 dias úteis, para conferência, testes e fiscalização do objeto, afim de confirmar suas especificações, bem como seu perfeito funcionamento. </w:t>
      </w:r>
    </w:p>
    <w:p w14:paraId="6632BAF5" w14:textId="34F16594" w:rsidR="00784717" w:rsidRDefault="00784717" w:rsidP="0072139F">
      <w:pPr>
        <w:spacing w:after="0" w:line="276" w:lineRule="auto"/>
        <w:ind w:left="697" w:hanging="705"/>
        <w:jc w:val="both"/>
        <w:rPr>
          <w:rFonts w:ascii="Arial" w:eastAsia="Arial" w:hAnsi="Arial" w:cs="Arial"/>
          <w:color w:val="000000"/>
          <w:kern w:val="0"/>
          <w:sz w:val="24"/>
          <w:lang w:eastAsia="pt-BR"/>
          <w14:ligatures w14:val="none"/>
        </w:rPr>
      </w:pPr>
      <w:r>
        <w:rPr>
          <w:rFonts w:ascii="Arial" w:eastAsia="Arial" w:hAnsi="Arial" w:cs="Arial"/>
          <w:color w:val="0F1115"/>
          <w:kern w:val="0"/>
          <w:sz w:val="24"/>
          <w:szCs w:val="24"/>
          <w:lang w:eastAsia="pt-BR"/>
          <w14:ligatures w14:val="none"/>
        </w:rPr>
        <w:t>1.</w:t>
      </w:r>
      <w:r w:rsidR="0072139F">
        <w:rPr>
          <w:rFonts w:ascii="Arial" w:eastAsia="Arial" w:hAnsi="Arial" w:cs="Arial"/>
          <w:color w:val="000000"/>
          <w:kern w:val="0"/>
          <w:sz w:val="24"/>
          <w:lang w:eastAsia="pt-BR"/>
          <w14:ligatures w14:val="none"/>
        </w:rPr>
        <w:t>6</w:t>
      </w:r>
      <w:r>
        <w:rPr>
          <w:rFonts w:ascii="Arial" w:eastAsia="Arial" w:hAnsi="Arial" w:cs="Arial"/>
          <w:color w:val="000000"/>
          <w:kern w:val="0"/>
          <w:sz w:val="24"/>
          <w:lang w:eastAsia="pt-BR"/>
          <w14:ligatures w14:val="none"/>
        </w:rPr>
        <w:t>.1.</w:t>
      </w:r>
      <w:r>
        <w:rPr>
          <w:rFonts w:ascii="Arial" w:eastAsia="Arial" w:hAnsi="Arial" w:cs="Arial"/>
          <w:color w:val="000000"/>
          <w:kern w:val="0"/>
          <w:sz w:val="24"/>
          <w:lang w:eastAsia="pt-BR"/>
          <w14:ligatures w14:val="none"/>
        </w:rPr>
        <w:tab/>
      </w:r>
      <w:r w:rsidRPr="00784717">
        <w:rPr>
          <w:rFonts w:ascii="Arial" w:eastAsia="Arial" w:hAnsi="Arial" w:cs="Arial"/>
          <w:color w:val="000000"/>
          <w:kern w:val="0"/>
          <w:sz w:val="24"/>
          <w:lang w:eastAsia="pt-BR"/>
          <w14:ligatures w14:val="none"/>
        </w:rPr>
        <w:t xml:space="preserve">No caso de não estar de acordo com as especificações do objeto ou em caso de mau funcionamento dos itens e mediante à ofício do fiscal do contrato, a contratada terá prazo máximo de 15 dias </w:t>
      </w:r>
      <w:r w:rsidR="0072139F">
        <w:rPr>
          <w:rFonts w:ascii="Arial" w:eastAsia="Arial" w:hAnsi="Arial" w:cs="Arial"/>
          <w:color w:val="000000"/>
          <w:kern w:val="0"/>
          <w:sz w:val="24"/>
          <w:lang w:eastAsia="pt-BR"/>
          <w14:ligatures w14:val="none"/>
        </w:rPr>
        <w:t>para fazer a substituição dos m</w:t>
      </w:r>
      <w:r w:rsidRPr="00784717">
        <w:rPr>
          <w:rFonts w:ascii="Arial" w:eastAsia="Arial" w:hAnsi="Arial" w:cs="Arial"/>
          <w:color w:val="000000"/>
          <w:kern w:val="0"/>
          <w:sz w:val="24"/>
          <w:lang w:eastAsia="pt-BR"/>
          <w14:ligatures w14:val="none"/>
        </w:rPr>
        <w:t xml:space="preserve">esmos. </w:t>
      </w:r>
    </w:p>
    <w:p w14:paraId="433B392C" w14:textId="15A7D1CF" w:rsidR="00784717" w:rsidRDefault="00784717" w:rsidP="0072139F">
      <w:pPr>
        <w:spacing w:after="0" w:line="276" w:lineRule="auto"/>
        <w:ind w:left="697" w:hanging="705"/>
        <w:jc w:val="both"/>
        <w:rPr>
          <w:rFonts w:ascii="Arial" w:eastAsia="Arial" w:hAnsi="Arial" w:cs="Arial"/>
          <w:color w:val="000000"/>
          <w:kern w:val="0"/>
          <w:sz w:val="24"/>
          <w:lang w:eastAsia="pt-BR"/>
          <w14:ligatures w14:val="none"/>
        </w:rPr>
      </w:pPr>
      <w:r>
        <w:rPr>
          <w:rFonts w:ascii="Arial" w:eastAsia="Arial" w:hAnsi="Arial" w:cs="Arial"/>
          <w:color w:val="0F1115"/>
          <w:kern w:val="0"/>
          <w:sz w:val="24"/>
          <w:szCs w:val="24"/>
          <w:lang w:eastAsia="pt-BR"/>
          <w14:ligatures w14:val="none"/>
        </w:rPr>
        <w:t>1.</w:t>
      </w:r>
      <w:r w:rsidR="0072139F">
        <w:rPr>
          <w:rFonts w:ascii="Arial" w:eastAsia="Arial" w:hAnsi="Arial" w:cs="Arial"/>
          <w:color w:val="000000"/>
          <w:kern w:val="0"/>
          <w:sz w:val="24"/>
          <w:lang w:eastAsia="pt-BR"/>
          <w14:ligatures w14:val="none"/>
        </w:rPr>
        <w:t>6</w:t>
      </w:r>
      <w:r>
        <w:rPr>
          <w:rFonts w:ascii="Arial" w:eastAsia="Arial" w:hAnsi="Arial" w:cs="Arial"/>
          <w:color w:val="000000"/>
          <w:kern w:val="0"/>
          <w:sz w:val="24"/>
          <w:lang w:eastAsia="pt-BR"/>
          <w14:ligatures w14:val="none"/>
        </w:rPr>
        <w:t>.2.</w:t>
      </w:r>
      <w:r>
        <w:rPr>
          <w:rFonts w:ascii="Arial" w:eastAsia="Arial" w:hAnsi="Arial" w:cs="Arial"/>
          <w:color w:val="000000"/>
          <w:kern w:val="0"/>
          <w:sz w:val="24"/>
          <w:lang w:eastAsia="pt-BR"/>
          <w14:ligatures w14:val="none"/>
        </w:rPr>
        <w:tab/>
      </w:r>
      <w:r w:rsidRPr="00784717">
        <w:rPr>
          <w:rFonts w:ascii="Arial" w:eastAsia="Arial" w:hAnsi="Arial" w:cs="Arial"/>
          <w:color w:val="000000"/>
          <w:kern w:val="0"/>
          <w:sz w:val="24"/>
          <w:lang w:eastAsia="pt-BR"/>
          <w14:ligatures w14:val="none"/>
        </w:rPr>
        <w:t xml:space="preserve">No caso de nenhum ato oficial por parte do fiscal de contrato e passados os prazos, considerar-se-á que os objetos foram aceitos pela Administração. </w:t>
      </w:r>
    </w:p>
    <w:p w14:paraId="520D239A" w14:textId="4EA0E59A" w:rsidR="00784717" w:rsidRPr="00784717" w:rsidRDefault="00784717" w:rsidP="0072139F">
      <w:pPr>
        <w:spacing w:after="0" w:line="276" w:lineRule="auto"/>
        <w:ind w:left="697" w:hanging="705"/>
        <w:jc w:val="both"/>
        <w:rPr>
          <w:rFonts w:ascii="Arial" w:eastAsia="Arial" w:hAnsi="Arial" w:cs="Arial"/>
          <w:color w:val="000000"/>
          <w:kern w:val="0"/>
          <w:sz w:val="24"/>
          <w:lang w:eastAsia="pt-BR"/>
          <w14:ligatures w14:val="none"/>
        </w:rPr>
      </w:pPr>
      <w:r>
        <w:rPr>
          <w:rFonts w:ascii="Arial" w:eastAsia="Arial" w:hAnsi="Arial" w:cs="Arial"/>
          <w:color w:val="0F1115"/>
          <w:kern w:val="0"/>
          <w:sz w:val="24"/>
          <w:szCs w:val="24"/>
          <w:lang w:eastAsia="pt-BR"/>
          <w14:ligatures w14:val="none"/>
        </w:rPr>
        <w:t>1.</w:t>
      </w:r>
      <w:r w:rsidR="0072139F">
        <w:rPr>
          <w:rFonts w:ascii="Arial" w:eastAsia="Arial" w:hAnsi="Arial" w:cs="Arial"/>
          <w:color w:val="000000"/>
          <w:kern w:val="0"/>
          <w:sz w:val="24"/>
          <w:lang w:eastAsia="pt-BR"/>
          <w14:ligatures w14:val="none"/>
        </w:rPr>
        <w:t>7</w:t>
      </w:r>
      <w:r>
        <w:rPr>
          <w:rFonts w:ascii="Arial" w:eastAsia="Arial" w:hAnsi="Arial" w:cs="Arial"/>
          <w:color w:val="000000"/>
          <w:kern w:val="0"/>
          <w:sz w:val="24"/>
          <w:lang w:eastAsia="pt-BR"/>
          <w14:ligatures w14:val="none"/>
        </w:rPr>
        <w:t>.</w:t>
      </w:r>
      <w:r>
        <w:rPr>
          <w:rFonts w:ascii="Arial" w:eastAsia="Arial" w:hAnsi="Arial" w:cs="Arial"/>
          <w:color w:val="000000"/>
          <w:kern w:val="0"/>
          <w:sz w:val="24"/>
          <w:lang w:eastAsia="pt-BR"/>
          <w14:ligatures w14:val="none"/>
        </w:rPr>
        <w:tab/>
      </w:r>
      <w:r w:rsidRPr="00784717">
        <w:rPr>
          <w:rFonts w:ascii="Arial" w:eastAsia="Arial" w:hAnsi="Arial" w:cs="Arial"/>
          <w:color w:val="000000"/>
          <w:kern w:val="0"/>
          <w:sz w:val="24"/>
          <w:lang w:eastAsia="pt-BR"/>
          <w14:ligatures w14:val="none"/>
        </w:rPr>
        <w:t xml:space="preserve">O objeto deve conter as especificações mínimas contidas em sua descrição, conforme constante no item 1 deste Termo de Referência.  </w:t>
      </w:r>
      <w:r w:rsidRPr="00784717">
        <w:rPr>
          <w:rFonts w:ascii="Arial" w:eastAsia="Arial" w:hAnsi="Arial" w:cs="Arial"/>
          <w:b/>
          <w:color w:val="000000"/>
          <w:kern w:val="0"/>
          <w:sz w:val="24"/>
          <w:lang w:eastAsia="pt-BR"/>
          <w14:ligatures w14:val="none"/>
        </w:rPr>
        <w:t xml:space="preserve"> </w:t>
      </w:r>
    </w:p>
    <w:p w14:paraId="3622D00A" w14:textId="70B8567B" w:rsidR="00441FF2" w:rsidRPr="001378D2" w:rsidRDefault="00784717" w:rsidP="0072139F">
      <w:pPr>
        <w:autoSpaceDE w:val="0"/>
        <w:autoSpaceDN w:val="0"/>
        <w:adjustRightInd w:val="0"/>
        <w:spacing w:after="0" w:line="276" w:lineRule="auto"/>
        <w:ind w:left="786" w:hanging="786"/>
        <w:jc w:val="both"/>
        <w:rPr>
          <w:rFonts w:ascii="Arial" w:hAnsi="Arial" w:cs="Arial"/>
          <w:sz w:val="24"/>
          <w:szCs w:val="24"/>
        </w:rPr>
      </w:pPr>
      <w:r w:rsidRPr="001378D2">
        <w:rPr>
          <w:rFonts w:ascii="Arial" w:eastAsia="Calibri" w:hAnsi="Arial" w:cs="Arial"/>
          <w:sz w:val="24"/>
          <w:szCs w:val="24"/>
        </w:rPr>
        <w:lastRenderedPageBreak/>
        <w:t>1.</w:t>
      </w:r>
      <w:r w:rsidR="0072139F">
        <w:rPr>
          <w:rFonts w:ascii="Arial" w:eastAsia="Calibri" w:hAnsi="Arial" w:cs="Arial"/>
          <w:sz w:val="24"/>
          <w:szCs w:val="24"/>
        </w:rPr>
        <w:t>8</w:t>
      </w:r>
      <w:r w:rsidRPr="001378D2">
        <w:rPr>
          <w:rFonts w:ascii="Arial" w:eastAsia="Calibri" w:hAnsi="Arial" w:cs="Arial"/>
          <w:sz w:val="24"/>
          <w:szCs w:val="24"/>
        </w:rPr>
        <w:t xml:space="preserve">.   </w:t>
      </w:r>
      <w:r w:rsidRPr="001378D2">
        <w:rPr>
          <w:rFonts w:ascii="Arial" w:eastAsia="Calibri" w:hAnsi="Arial" w:cs="Arial"/>
          <w:sz w:val="24"/>
          <w:szCs w:val="24"/>
        </w:rPr>
        <w:tab/>
      </w:r>
      <w:r w:rsidR="00441FF2" w:rsidRPr="001378D2">
        <w:rPr>
          <w:rFonts w:ascii="Arial" w:hAnsi="Arial" w:cs="Arial"/>
          <w:sz w:val="24"/>
          <w:szCs w:val="24"/>
        </w:rPr>
        <w:t>Especificação detalhada do objeto:</w:t>
      </w:r>
    </w:p>
    <w:p w14:paraId="04FCF19D" w14:textId="77777777" w:rsidR="000D38B3" w:rsidRPr="001378D2" w:rsidRDefault="000D38B3" w:rsidP="0072139F">
      <w:pPr>
        <w:autoSpaceDE w:val="0"/>
        <w:autoSpaceDN w:val="0"/>
        <w:adjustRightInd w:val="0"/>
        <w:spacing w:after="0" w:line="276" w:lineRule="auto"/>
        <w:jc w:val="both"/>
        <w:rPr>
          <w:rFonts w:ascii="Arial" w:hAnsi="Arial" w:cs="Arial"/>
          <w:sz w:val="24"/>
          <w:szCs w:val="24"/>
        </w:rPr>
      </w:pPr>
    </w:p>
    <w:tbl>
      <w:tblPr>
        <w:tblStyle w:val="Tabelacomgrade"/>
        <w:tblW w:w="8930" w:type="dxa"/>
        <w:tblInd w:w="704" w:type="dxa"/>
        <w:tblLook w:val="04A0" w:firstRow="1" w:lastRow="0" w:firstColumn="1" w:lastColumn="0" w:noHBand="0" w:noVBand="1"/>
      </w:tblPr>
      <w:tblGrid>
        <w:gridCol w:w="4111"/>
        <w:gridCol w:w="2268"/>
        <w:gridCol w:w="1134"/>
        <w:gridCol w:w="1417"/>
      </w:tblGrid>
      <w:tr w:rsidR="00441FF2" w:rsidRPr="001378D2" w14:paraId="5E9743AD" w14:textId="77777777" w:rsidTr="00AC1E80">
        <w:tc>
          <w:tcPr>
            <w:tcW w:w="4111" w:type="dxa"/>
            <w:shd w:val="clear" w:color="auto" w:fill="BFBFBF" w:themeFill="background1" w:themeFillShade="BF"/>
          </w:tcPr>
          <w:p w14:paraId="7093CFFE" w14:textId="3C0C781D" w:rsidR="00441FF2" w:rsidRPr="001378D2" w:rsidRDefault="00D73EF2" w:rsidP="0072139F">
            <w:pPr>
              <w:autoSpaceDE w:val="0"/>
              <w:autoSpaceDN w:val="0"/>
              <w:adjustRightInd w:val="0"/>
              <w:spacing w:line="276" w:lineRule="auto"/>
              <w:ind w:left="680" w:hanging="680"/>
              <w:jc w:val="both"/>
              <w:rPr>
                <w:rFonts w:ascii="Arial" w:hAnsi="Arial" w:cs="Arial"/>
                <w:sz w:val="24"/>
                <w:szCs w:val="24"/>
              </w:rPr>
            </w:pPr>
            <w:r w:rsidRPr="001378D2">
              <w:rPr>
                <w:rFonts w:ascii="Arial" w:hAnsi="Arial" w:cs="Arial"/>
                <w:sz w:val="24"/>
                <w:szCs w:val="24"/>
              </w:rPr>
              <w:t>Descrição</w:t>
            </w:r>
          </w:p>
        </w:tc>
        <w:tc>
          <w:tcPr>
            <w:tcW w:w="2268" w:type="dxa"/>
            <w:shd w:val="clear" w:color="auto" w:fill="BFBFBF" w:themeFill="background1" w:themeFillShade="BF"/>
          </w:tcPr>
          <w:p w14:paraId="719F4499" w14:textId="61A6E558" w:rsidR="00441FF2" w:rsidRPr="001378D2" w:rsidRDefault="00D73EF2" w:rsidP="0072139F">
            <w:pPr>
              <w:autoSpaceDE w:val="0"/>
              <w:autoSpaceDN w:val="0"/>
              <w:adjustRightInd w:val="0"/>
              <w:spacing w:line="276" w:lineRule="auto"/>
              <w:ind w:left="680" w:hanging="680"/>
              <w:jc w:val="both"/>
              <w:rPr>
                <w:rFonts w:ascii="Arial" w:hAnsi="Arial" w:cs="Arial"/>
                <w:sz w:val="24"/>
                <w:szCs w:val="24"/>
              </w:rPr>
            </w:pPr>
            <w:r w:rsidRPr="001378D2">
              <w:rPr>
                <w:rFonts w:ascii="Arial" w:hAnsi="Arial" w:cs="Arial"/>
                <w:sz w:val="24"/>
                <w:szCs w:val="24"/>
              </w:rPr>
              <w:t>Marca/Modelo</w:t>
            </w:r>
          </w:p>
        </w:tc>
        <w:tc>
          <w:tcPr>
            <w:tcW w:w="1134" w:type="dxa"/>
            <w:shd w:val="clear" w:color="auto" w:fill="BFBFBF" w:themeFill="background1" w:themeFillShade="BF"/>
          </w:tcPr>
          <w:p w14:paraId="06178F35" w14:textId="30AA81D0" w:rsidR="00441FF2" w:rsidRPr="001378D2" w:rsidRDefault="00D73EF2" w:rsidP="0072139F">
            <w:pPr>
              <w:autoSpaceDE w:val="0"/>
              <w:autoSpaceDN w:val="0"/>
              <w:adjustRightInd w:val="0"/>
              <w:spacing w:line="276" w:lineRule="auto"/>
              <w:ind w:left="680" w:hanging="680"/>
              <w:jc w:val="both"/>
              <w:rPr>
                <w:rFonts w:ascii="Arial" w:hAnsi="Arial" w:cs="Arial"/>
                <w:sz w:val="24"/>
                <w:szCs w:val="24"/>
              </w:rPr>
            </w:pPr>
            <w:r w:rsidRPr="001378D2">
              <w:rPr>
                <w:rFonts w:ascii="Arial" w:hAnsi="Arial" w:cs="Arial"/>
                <w:sz w:val="24"/>
                <w:szCs w:val="24"/>
              </w:rPr>
              <w:t>Quant.</w:t>
            </w:r>
          </w:p>
        </w:tc>
        <w:tc>
          <w:tcPr>
            <w:tcW w:w="1417" w:type="dxa"/>
            <w:shd w:val="clear" w:color="auto" w:fill="BFBFBF" w:themeFill="background1" w:themeFillShade="BF"/>
          </w:tcPr>
          <w:p w14:paraId="50DD8DD7" w14:textId="45C360C8" w:rsidR="00441FF2" w:rsidRPr="001378D2" w:rsidRDefault="00D73EF2" w:rsidP="0072139F">
            <w:pPr>
              <w:autoSpaceDE w:val="0"/>
              <w:autoSpaceDN w:val="0"/>
              <w:adjustRightInd w:val="0"/>
              <w:spacing w:line="276" w:lineRule="auto"/>
              <w:ind w:left="680" w:hanging="680"/>
              <w:jc w:val="both"/>
              <w:rPr>
                <w:rFonts w:ascii="Arial" w:hAnsi="Arial" w:cs="Arial"/>
                <w:sz w:val="24"/>
                <w:szCs w:val="24"/>
              </w:rPr>
            </w:pPr>
            <w:r w:rsidRPr="001378D2">
              <w:rPr>
                <w:rFonts w:ascii="Arial" w:hAnsi="Arial" w:cs="Arial"/>
                <w:sz w:val="24"/>
                <w:szCs w:val="24"/>
              </w:rPr>
              <w:t>Unid.</w:t>
            </w:r>
          </w:p>
        </w:tc>
      </w:tr>
      <w:tr w:rsidR="00441FF2" w:rsidRPr="001378D2" w14:paraId="7E32B51E" w14:textId="77777777" w:rsidTr="00AC1E80">
        <w:tc>
          <w:tcPr>
            <w:tcW w:w="4111" w:type="dxa"/>
          </w:tcPr>
          <w:p w14:paraId="6C0C2421" w14:textId="77777777" w:rsidR="00441FF2" w:rsidRPr="001378D2" w:rsidRDefault="00441FF2" w:rsidP="0072139F">
            <w:pPr>
              <w:autoSpaceDE w:val="0"/>
              <w:autoSpaceDN w:val="0"/>
              <w:adjustRightInd w:val="0"/>
              <w:spacing w:line="276" w:lineRule="auto"/>
              <w:ind w:left="680" w:hanging="680"/>
              <w:jc w:val="both"/>
              <w:rPr>
                <w:rFonts w:ascii="Arial" w:hAnsi="Arial" w:cs="Arial"/>
                <w:sz w:val="24"/>
                <w:szCs w:val="24"/>
              </w:rPr>
            </w:pPr>
          </w:p>
        </w:tc>
        <w:tc>
          <w:tcPr>
            <w:tcW w:w="2268" w:type="dxa"/>
          </w:tcPr>
          <w:p w14:paraId="28D2EF7D" w14:textId="77777777" w:rsidR="00441FF2" w:rsidRPr="001378D2" w:rsidRDefault="00441FF2" w:rsidP="0072139F">
            <w:pPr>
              <w:autoSpaceDE w:val="0"/>
              <w:autoSpaceDN w:val="0"/>
              <w:adjustRightInd w:val="0"/>
              <w:spacing w:line="276" w:lineRule="auto"/>
              <w:ind w:left="680" w:hanging="680"/>
              <w:jc w:val="both"/>
              <w:rPr>
                <w:rFonts w:ascii="Arial" w:hAnsi="Arial" w:cs="Arial"/>
                <w:sz w:val="24"/>
                <w:szCs w:val="24"/>
              </w:rPr>
            </w:pPr>
          </w:p>
        </w:tc>
        <w:tc>
          <w:tcPr>
            <w:tcW w:w="1134" w:type="dxa"/>
          </w:tcPr>
          <w:p w14:paraId="3F3A5EA9" w14:textId="77777777" w:rsidR="00441FF2" w:rsidRPr="001378D2" w:rsidRDefault="00441FF2" w:rsidP="0072139F">
            <w:pPr>
              <w:autoSpaceDE w:val="0"/>
              <w:autoSpaceDN w:val="0"/>
              <w:adjustRightInd w:val="0"/>
              <w:spacing w:line="276" w:lineRule="auto"/>
              <w:ind w:left="680" w:hanging="680"/>
              <w:jc w:val="both"/>
              <w:rPr>
                <w:rFonts w:ascii="Arial" w:hAnsi="Arial" w:cs="Arial"/>
                <w:sz w:val="24"/>
                <w:szCs w:val="24"/>
              </w:rPr>
            </w:pPr>
          </w:p>
        </w:tc>
        <w:tc>
          <w:tcPr>
            <w:tcW w:w="1417" w:type="dxa"/>
          </w:tcPr>
          <w:p w14:paraId="3D4E417A" w14:textId="77777777" w:rsidR="00441FF2" w:rsidRPr="001378D2" w:rsidRDefault="00441FF2" w:rsidP="0072139F">
            <w:pPr>
              <w:autoSpaceDE w:val="0"/>
              <w:autoSpaceDN w:val="0"/>
              <w:adjustRightInd w:val="0"/>
              <w:spacing w:line="276" w:lineRule="auto"/>
              <w:ind w:left="680" w:hanging="680"/>
              <w:jc w:val="both"/>
              <w:rPr>
                <w:rFonts w:ascii="Arial" w:hAnsi="Arial" w:cs="Arial"/>
                <w:sz w:val="24"/>
                <w:szCs w:val="24"/>
              </w:rPr>
            </w:pPr>
          </w:p>
        </w:tc>
      </w:tr>
    </w:tbl>
    <w:p w14:paraId="7A5B2AE5" w14:textId="0723A19E" w:rsidR="00441FF2" w:rsidRPr="001378D2" w:rsidRDefault="00441FF2" w:rsidP="0072139F">
      <w:pPr>
        <w:numPr>
          <w:ilvl w:val="1"/>
          <w:numId w:val="27"/>
        </w:numPr>
        <w:autoSpaceDE w:val="0"/>
        <w:autoSpaceDN w:val="0"/>
        <w:adjustRightInd w:val="0"/>
        <w:spacing w:after="0" w:line="276" w:lineRule="auto"/>
        <w:ind w:hanging="644"/>
        <w:jc w:val="both"/>
        <w:rPr>
          <w:rFonts w:ascii="Arial" w:hAnsi="Arial" w:cs="Arial"/>
          <w:sz w:val="24"/>
          <w:szCs w:val="24"/>
        </w:rPr>
      </w:pPr>
      <w:r w:rsidRPr="001378D2">
        <w:rPr>
          <w:rFonts w:ascii="Arial" w:hAnsi="Arial" w:cs="Arial"/>
          <w:sz w:val="24"/>
          <w:szCs w:val="24"/>
        </w:rPr>
        <w:t>Vinculam esta aquisição, independentemente de transcrição:</w:t>
      </w:r>
    </w:p>
    <w:p w14:paraId="16897BB8" w14:textId="77777777" w:rsidR="00441FF2" w:rsidRPr="001378D2" w:rsidRDefault="00441FF2" w:rsidP="0072139F">
      <w:pPr>
        <w:numPr>
          <w:ilvl w:val="2"/>
          <w:numId w:val="27"/>
        </w:numPr>
        <w:autoSpaceDE w:val="0"/>
        <w:autoSpaceDN w:val="0"/>
        <w:adjustRightInd w:val="0"/>
        <w:spacing w:after="0" w:line="276" w:lineRule="auto"/>
        <w:ind w:left="709" w:hanging="680"/>
        <w:jc w:val="both"/>
        <w:rPr>
          <w:rFonts w:ascii="Arial" w:hAnsi="Arial" w:cs="Arial"/>
          <w:sz w:val="24"/>
          <w:szCs w:val="24"/>
        </w:rPr>
      </w:pPr>
      <w:r w:rsidRPr="001378D2">
        <w:rPr>
          <w:rFonts w:ascii="Arial" w:hAnsi="Arial" w:cs="Arial"/>
          <w:sz w:val="24"/>
          <w:szCs w:val="24"/>
        </w:rPr>
        <w:t>O Termo de Referência.</w:t>
      </w:r>
    </w:p>
    <w:p w14:paraId="335C044E" w14:textId="77777777" w:rsidR="00441FF2" w:rsidRPr="001378D2" w:rsidRDefault="00441FF2" w:rsidP="0072139F">
      <w:pPr>
        <w:numPr>
          <w:ilvl w:val="2"/>
          <w:numId w:val="27"/>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Edital da Licitação.</w:t>
      </w:r>
    </w:p>
    <w:p w14:paraId="6C1E0298" w14:textId="77777777" w:rsidR="00441FF2" w:rsidRPr="001378D2" w:rsidRDefault="00441FF2" w:rsidP="0072139F">
      <w:pPr>
        <w:numPr>
          <w:ilvl w:val="2"/>
          <w:numId w:val="27"/>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 Proposta do contratado.</w:t>
      </w:r>
    </w:p>
    <w:p w14:paraId="56566E63" w14:textId="628A19ED" w:rsidR="00441FF2" w:rsidRDefault="00441FF2" w:rsidP="0072139F">
      <w:pPr>
        <w:numPr>
          <w:ilvl w:val="2"/>
          <w:numId w:val="27"/>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Eventuais anexos dos documentos supracitados.</w:t>
      </w:r>
    </w:p>
    <w:p w14:paraId="6711915B" w14:textId="77777777" w:rsidR="0072139F" w:rsidRPr="001378D2" w:rsidRDefault="0072139F" w:rsidP="0072139F">
      <w:pPr>
        <w:autoSpaceDE w:val="0"/>
        <w:autoSpaceDN w:val="0"/>
        <w:adjustRightInd w:val="0"/>
        <w:spacing w:after="0" w:line="276" w:lineRule="auto"/>
        <w:ind w:left="680"/>
        <w:jc w:val="both"/>
        <w:rPr>
          <w:rFonts w:ascii="Arial" w:hAnsi="Arial" w:cs="Arial"/>
          <w:sz w:val="24"/>
          <w:szCs w:val="24"/>
        </w:rPr>
      </w:pPr>
    </w:p>
    <w:p w14:paraId="3F06B650" w14:textId="4F12A1D7" w:rsidR="00441FF2" w:rsidRPr="001378D2" w:rsidRDefault="00441FF2" w:rsidP="0072139F">
      <w:pPr>
        <w:numPr>
          <w:ilvl w:val="0"/>
          <w:numId w:val="27"/>
        </w:numPr>
        <w:autoSpaceDE w:val="0"/>
        <w:autoSpaceDN w:val="0"/>
        <w:adjustRightInd w:val="0"/>
        <w:spacing w:after="0" w:line="276" w:lineRule="auto"/>
        <w:ind w:left="680" w:hanging="680"/>
        <w:jc w:val="both"/>
        <w:rPr>
          <w:rFonts w:ascii="Arial" w:hAnsi="Arial" w:cs="Arial"/>
          <w:b/>
          <w:bCs/>
          <w:sz w:val="24"/>
          <w:szCs w:val="24"/>
        </w:rPr>
      </w:pPr>
      <w:r w:rsidRPr="001378D2">
        <w:rPr>
          <w:rFonts w:ascii="Arial" w:hAnsi="Arial" w:cs="Arial"/>
          <w:b/>
          <w:bCs/>
          <w:sz w:val="24"/>
          <w:szCs w:val="24"/>
        </w:rPr>
        <w:t>CLÁUSULA SEGUNDA – VIGÊNCIA:</w:t>
      </w:r>
    </w:p>
    <w:p w14:paraId="066B1FA3" w14:textId="475C7633" w:rsidR="008C0EE9" w:rsidRPr="001378D2" w:rsidRDefault="00441FF2" w:rsidP="0072139F">
      <w:pPr>
        <w:suppressAutoHyphens/>
        <w:spacing w:after="0" w:line="276" w:lineRule="auto"/>
        <w:ind w:left="709"/>
        <w:jc w:val="both"/>
        <w:rPr>
          <w:rFonts w:ascii="Arial" w:hAnsi="Arial" w:cs="Arial"/>
          <w:kern w:val="0"/>
          <w:sz w:val="24"/>
          <w:szCs w:val="24"/>
          <w14:ligatures w14:val="none"/>
        </w:rPr>
      </w:pPr>
      <w:r w:rsidRPr="001378D2">
        <w:rPr>
          <w:rFonts w:ascii="Arial" w:hAnsi="Arial" w:cs="Arial"/>
          <w:sz w:val="24"/>
          <w:szCs w:val="24"/>
        </w:rPr>
        <w:t xml:space="preserve">O prazo de vigência da contratação é </w:t>
      </w:r>
      <w:r w:rsidR="008C0EE9" w:rsidRPr="001378D2">
        <w:rPr>
          <w:rFonts w:ascii="Arial" w:hAnsi="Arial" w:cs="Arial"/>
          <w:sz w:val="24"/>
          <w:szCs w:val="24"/>
        </w:rPr>
        <w:t>de 12 (doze) meses</w:t>
      </w:r>
      <w:r w:rsidR="008C0EE9" w:rsidRPr="001378D2">
        <w:rPr>
          <w:rFonts w:ascii="Arial" w:hAnsi="Arial" w:cs="Arial"/>
          <w:kern w:val="0"/>
          <w:sz w:val="24"/>
          <w:szCs w:val="24"/>
          <w14:ligatures w14:val="none"/>
        </w:rPr>
        <w:t>, podendo ser prorrogado conforme o disposto no art. 107 da Lei nº 14.133/2021, desde que haja interesse público devidamente motivado.</w:t>
      </w:r>
    </w:p>
    <w:p w14:paraId="5E3D0C59" w14:textId="77A624B2" w:rsidR="00441FF2" w:rsidRPr="001378D2" w:rsidRDefault="00441FF2" w:rsidP="0072139F">
      <w:pPr>
        <w:autoSpaceDE w:val="0"/>
        <w:autoSpaceDN w:val="0"/>
        <w:adjustRightInd w:val="0"/>
        <w:spacing w:after="0" w:line="276" w:lineRule="auto"/>
        <w:ind w:left="680"/>
        <w:jc w:val="both"/>
        <w:rPr>
          <w:rFonts w:ascii="Arial" w:hAnsi="Arial" w:cs="Arial"/>
          <w:sz w:val="24"/>
          <w:szCs w:val="24"/>
        </w:rPr>
      </w:pPr>
    </w:p>
    <w:p w14:paraId="5A5EC735" w14:textId="0B9E4417" w:rsidR="00441FF2" w:rsidRPr="001378D2" w:rsidRDefault="00441FF2" w:rsidP="0072139F">
      <w:pPr>
        <w:numPr>
          <w:ilvl w:val="0"/>
          <w:numId w:val="27"/>
        </w:numPr>
        <w:autoSpaceDE w:val="0"/>
        <w:autoSpaceDN w:val="0"/>
        <w:adjustRightInd w:val="0"/>
        <w:spacing w:after="0" w:line="276" w:lineRule="auto"/>
        <w:ind w:left="680" w:hanging="680"/>
        <w:jc w:val="both"/>
        <w:rPr>
          <w:rFonts w:ascii="Arial" w:hAnsi="Arial" w:cs="Arial"/>
          <w:b/>
          <w:bCs/>
          <w:sz w:val="24"/>
          <w:szCs w:val="24"/>
        </w:rPr>
      </w:pPr>
      <w:r w:rsidRPr="001378D2">
        <w:rPr>
          <w:rFonts w:ascii="Arial" w:hAnsi="Arial" w:cs="Arial"/>
          <w:b/>
          <w:bCs/>
          <w:sz w:val="24"/>
          <w:szCs w:val="24"/>
        </w:rPr>
        <w:t>CLÁUSULA TERCEIRA – MODELOS DE EXECUÇÃO E GESTÃO CONTRATUAIS:</w:t>
      </w:r>
    </w:p>
    <w:p w14:paraId="492D65B6" w14:textId="05E9FF21" w:rsidR="002A1E23" w:rsidRPr="001378D2" w:rsidRDefault="002A1E23"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t>3.1.</w:t>
      </w:r>
      <w:r w:rsidRPr="001378D2">
        <w:rPr>
          <w:rFonts w:ascii="Arial" w:hAnsi="Arial" w:cs="Arial"/>
          <w:sz w:val="24"/>
          <w:szCs w:val="24"/>
        </w:rPr>
        <w:tab/>
        <w:t>O regime de execução contratual, os modelos de gestão e de execução, assim como os prazos e condições de conclusão, entrega, observação e recebimento do objeto constam no Termo de Referência, anexo a este Contrato.</w:t>
      </w:r>
    </w:p>
    <w:p w14:paraId="6DA3DB38" w14:textId="60D7F4F1" w:rsidR="002A1E23" w:rsidRPr="001378D2" w:rsidRDefault="002A1E23" w:rsidP="0072139F">
      <w:pPr>
        <w:autoSpaceDE w:val="0"/>
        <w:autoSpaceDN w:val="0"/>
        <w:adjustRightInd w:val="0"/>
        <w:spacing w:after="0" w:line="276" w:lineRule="auto"/>
        <w:ind w:left="284" w:hanging="284"/>
        <w:jc w:val="both"/>
        <w:rPr>
          <w:rFonts w:ascii="Arial" w:hAnsi="Arial" w:cs="Arial"/>
          <w:sz w:val="24"/>
          <w:szCs w:val="24"/>
        </w:rPr>
      </w:pPr>
      <w:r w:rsidRPr="001378D2">
        <w:rPr>
          <w:rFonts w:ascii="Arial" w:hAnsi="Arial" w:cs="Arial"/>
          <w:kern w:val="0"/>
          <w:sz w:val="24"/>
          <w:szCs w:val="24"/>
        </w:rPr>
        <w:t>3.2.</w:t>
      </w:r>
      <w:r w:rsidRPr="001378D2">
        <w:rPr>
          <w:rFonts w:ascii="Arial" w:hAnsi="Arial" w:cs="Arial"/>
          <w:kern w:val="0"/>
          <w:sz w:val="24"/>
          <w:szCs w:val="24"/>
        </w:rPr>
        <w:tab/>
        <w:t>O modelo de gestão seguirá o constante no Decreto Municipal.</w:t>
      </w:r>
    </w:p>
    <w:p w14:paraId="5DB12E0D" w14:textId="65ED359E" w:rsidR="0051550A" w:rsidRPr="00826550" w:rsidRDefault="002A1E23" w:rsidP="00826550">
      <w:pPr>
        <w:autoSpaceDE w:val="0"/>
        <w:autoSpaceDN w:val="0"/>
        <w:adjustRightInd w:val="0"/>
        <w:spacing w:after="0" w:line="276" w:lineRule="auto"/>
        <w:ind w:left="786" w:hanging="786"/>
        <w:jc w:val="both"/>
        <w:rPr>
          <w:rFonts w:ascii="Arial" w:eastAsia="Arial" w:hAnsi="Arial" w:cs="Arial"/>
          <w:color w:val="000000"/>
          <w:kern w:val="0"/>
          <w:sz w:val="24"/>
          <w:lang w:eastAsia="pt-BR"/>
          <w14:ligatures w14:val="none"/>
        </w:rPr>
      </w:pPr>
      <w:r w:rsidRPr="001378D2">
        <w:rPr>
          <w:rFonts w:ascii="Arial" w:hAnsi="Arial" w:cs="Arial"/>
          <w:kern w:val="0"/>
          <w:sz w:val="24"/>
          <w:szCs w:val="24"/>
        </w:rPr>
        <w:t>3.3.</w:t>
      </w:r>
      <w:r w:rsidRPr="001378D2">
        <w:rPr>
          <w:rFonts w:ascii="Arial" w:hAnsi="Arial" w:cs="Arial"/>
          <w:kern w:val="0"/>
          <w:sz w:val="24"/>
          <w:szCs w:val="24"/>
        </w:rPr>
        <w:tab/>
      </w:r>
      <w:r w:rsidR="0051550A" w:rsidRPr="00784717">
        <w:rPr>
          <w:rFonts w:ascii="Arial" w:eastAsia="Arial" w:hAnsi="Arial" w:cs="Arial"/>
          <w:color w:val="000000"/>
          <w:kern w:val="0"/>
          <w:sz w:val="24"/>
          <w:lang w:eastAsia="pt-BR"/>
          <w14:ligatures w14:val="none"/>
        </w:rPr>
        <w:t xml:space="preserve">A Secretaria Municipal de Obras indica o Secretário </w:t>
      </w:r>
      <w:r w:rsidR="0051550A" w:rsidRPr="00784717">
        <w:rPr>
          <w:rFonts w:ascii="Arial" w:eastAsia="Arial" w:hAnsi="Arial" w:cs="Arial"/>
          <w:b/>
          <w:color w:val="000000"/>
          <w:kern w:val="0"/>
          <w:sz w:val="24"/>
          <w:lang w:eastAsia="pt-BR"/>
          <w14:ligatures w14:val="none"/>
        </w:rPr>
        <w:t xml:space="preserve">João Sidnei </w:t>
      </w:r>
      <w:proofErr w:type="gramStart"/>
      <w:r w:rsidR="0051550A" w:rsidRPr="00784717">
        <w:rPr>
          <w:rFonts w:ascii="Arial" w:eastAsia="Arial" w:hAnsi="Arial" w:cs="Arial"/>
          <w:b/>
          <w:color w:val="000000"/>
          <w:kern w:val="0"/>
          <w:sz w:val="24"/>
          <w:lang w:eastAsia="pt-BR"/>
          <w14:ligatures w14:val="none"/>
        </w:rPr>
        <w:t xml:space="preserve">Gonçalves </w:t>
      </w:r>
      <w:r w:rsidR="0051550A">
        <w:rPr>
          <w:rFonts w:ascii="Arial" w:eastAsia="Arial" w:hAnsi="Arial" w:cs="Arial"/>
          <w:b/>
          <w:color w:val="000000"/>
          <w:kern w:val="0"/>
          <w:sz w:val="24"/>
          <w:lang w:eastAsia="pt-BR"/>
          <w14:ligatures w14:val="none"/>
        </w:rPr>
        <w:t xml:space="preserve"> </w:t>
      </w:r>
      <w:r w:rsidR="0051550A" w:rsidRPr="00784717">
        <w:rPr>
          <w:rFonts w:ascii="Arial" w:eastAsia="Arial" w:hAnsi="Arial" w:cs="Arial"/>
          <w:b/>
          <w:color w:val="000000"/>
          <w:kern w:val="0"/>
          <w:sz w:val="24"/>
          <w:lang w:eastAsia="pt-BR"/>
          <w14:ligatures w14:val="none"/>
        </w:rPr>
        <w:t>Roldão</w:t>
      </w:r>
      <w:proofErr w:type="gramEnd"/>
      <w:r w:rsidR="0051550A" w:rsidRPr="00784717">
        <w:rPr>
          <w:rFonts w:ascii="Arial" w:eastAsia="Arial" w:hAnsi="Arial" w:cs="Arial"/>
          <w:b/>
          <w:color w:val="000000"/>
          <w:kern w:val="0"/>
          <w:sz w:val="24"/>
          <w:lang w:eastAsia="pt-BR"/>
          <w14:ligatures w14:val="none"/>
        </w:rPr>
        <w:t xml:space="preserve"> </w:t>
      </w:r>
      <w:r w:rsidR="0051550A" w:rsidRPr="00784717">
        <w:rPr>
          <w:rFonts w:ascii="Arial" w:eastAsia="Arial" w:hAnsi="Arial" w:cs="Arial"/>
          <w:color w:val="000000"/>
          <w:kern w:val="0"/>
          <w:sz w:val="24"/>
          <w:lang w:eastAsia="pt-BR"/>
          <w14:ligatures w14:val="none"/>
        </w:rPr>
        <w:t>para atuar como</w:t>
      </w:r>
      <w:r w:rsidR="00EF35F5" w:rsidRPr="00EF35F5">
        <w:t xml:space="preserve"> </w:t>
      </w:r>
      <w:r w:rsidR="00EF35F5" w:rsidRPr="00EF35F5">
        <w:rPr>
          <w:rFonts w:ascii="Arial" w:eastAsia="Arial" w:hAnsi="Arial" w:cs="Arial"/>
          <w:color w:val="000000"/>
          <w:kern w:val="0"/>
          <w:sz w:val="24"/>
          <w:lang w:eastAsia="pt-BR"/>
          <w14:ligatures w14:val="none"/>
        </w:rPr>
        <w:t>gestor</w:t>
      </w:r>
      <w:r w:rsidR="00EF35F5">
        <w:rPr>
          <w:rFonts w:ascii="Arial" w:eastAsia="Arial" w:hAnsi="Arial" w:cs="Arial"/>
          <w:color w:val="000000"/>
          <w:kern w:val="0"/>
          <w:sz w:val="24"/>
          <w:lang w:eastAsia="pt-BR"/>
          <w14:ligatures w14:val="none"/>
        </w:rPr>
        <w:t xml:space="preserve"> </w:t>
      </w:r>
      <w:r w:rsidR="0051550A" w:rsidRPr="00784717">
        <w:rPr>
          <w:rFonts w:ascii="Arial" w:eastAsia="Arial" w:hAnsi="Arial" w:cs="Arial"/>
          <w:color w:val="000000"/>
          <w:kern w:val="0"/>
          <w:sz w:val="24"/>
          <w:lang w:eastAsia="pt-BR"/>
          <w14:ligatures w14:val="none"/>
        </w:rPr>
        <w:t xml:space="preserve">e o assessor executivo </w:t>
      </w:r>
      <w:r w:rsidR="0051550A" w:rsidRPr="00784717">
        <w:rPr>
          <w:rFonts w:ascii="Arial" w:eastAsia="Arial" w:hAnsi="Arial" w:cs="Arial"/>
          <w:b/>
          <w:color w:val="000000"/>
          <w:kern w:val="0"/>
          <w:sz w:val="24"/>
          <w:lang w:eastAsia="pt-BR"/>
          <w14:ligatures w14:val="none"/>
        </w:rPr>
        <w:t xml:space="preserve">Marcus Vinicius </w:t>
      </w:r>
      <w:proofErr w:type="spellStart"/>
      <w:r w:rsidR="0051550A" w:rsidRPr="00784717">
        <w:rPr>
          <w:rFonts w:ascii="Arial" w:eastAsia="Arial" w:hAnsi="Arial" w:cs="Arial"/>
          <w:b/>
          <w:color w:val="000000"/>
          <w:kern w:val="0"/>
          <w:sz w:val="24"/>
          <w:lang w:eastAsia="pt-BR"/>
          <w14:ligatures w14:val="none"/>
        </w:rPr>
        <w:t>Jockyman</w:t>
      </w:r>
      <w:proofErr w:type="spellEnd"/>
      <w:r w:rsidR="0051550A" w:rsidRPr="00784717">
        <w:rPr>
          <w:rFonts w:ascii="Arial" w:eastAsia="Arial" w:hAnsi="Arial" w:cs="Arial"/>
          <w:color w:val="000000"/>
          <w:kern w:val="0"/>
          <w:sz w:val="24"/>
          <w:lang w:eastAsia="pt-BR"/>
          <w14:ligatures w14:val="none"/>
        </w:rPr>
        <w:t xml:space="preserve"> </w:t>
      </w:r>
      <w:r w:rsidR="00826550" w:rsidRPr="00826550">
        <w:rPr>
          <w:rFonts w:ascii="Arial" w:eastAsia="Arial" w:hAnsi="Arial" w:cs="Arial"/>
          <w:color w:val="000000"/>
          <w:kern w:val="0"/>
          <w:sz w:val="24"/>
          <w:lang w:eastAsia="pt-BR"/>
          <w14:ligatures w14:val="none"/>
        </w:rPr>
        <w:t>para atuar como fiscal do contrato</w:t>
      </w:r>
      <w:r w:rsidR="0051550A" w:rsidRPr="00826550">
        <w:rPr>
          <w:rFonts w:ascii="Arial" w:eastAsia="Arial" w:hAnsi="Arial" w:cs="Arial"/>
          <w:color w:val="000000"/>
          <w:kern w:val="0"/>
          <w:sz w:val="24"/>
          <w:lang w:eastAsia="pt-BR"/>
          <w14:ligatures w14:val="none"/>
        </w:rPr>
        <w:t>.</w:t>
      </w:r>
    </w:p>
    <w:p w14:paraId="2757D4B5" w14:textId="77777777" w:rsidR="003A1D47" w:rsidRPr="001378D2" w:rsidRDefault="003A1D47" w:rsidP="0072139F">
      <w:pPr>
        <w:autoSpaceDE w:val="0"/>
        <w:autoSpaceDN w:val="0"/>
        <w:adjustRightInd w:val="0"/>
        <w:spacing w:after="0" w:line="276" w:lineRule="auto"/>
        <w:ind w:left="705" w:hanging="705"/>
        <w:jc w:val="both"/>
        <w:rPr>
          <w:rFonts w:ascii="Arial" w:hAnsi="Arial" w:cs="Arial"/>
          <w:kern w:val="0"/>
          <w:sz w:val="24"/>
          <w:szCs w:val="24"/>
        </w:rPr>
      </w:pPr>
    </w:p>
    <w:p w14:paraId="7DDC02B7" w14:textId="7B801C77" w:rsidR="00441FF2" w:rsidRPr="001378D2" w:rsidRDefault="003A1D47" w:rsidP="0072139F">
      <w:pPr>
        <w:autoSpaceDE w:val="0"/>
        <w:autoSpaceDN w:val="0"/>
        <w:adjustRightInd w:val="0"/>
        <w:spacing w:after="0" w:line="276" w:lineRule="auto"/>
        <w:jc w:val="both"/>
        <w:rPr>
          <w:rFonts w:ascii="Arial" w:hAnsi="Arial" w:cs="Arial"/>
          <w:b/>
          <w:bCs/>
          <w:sz w:val="24"/>
          <w:szCs w:val="24"/>
        </w:rPr>
      </w:pPr>
      <w:r w:rsidRPr="001378D2">
        <w:rPr>
          <w:rFonts w:ascii="Arial" w:hAnsi="Arial" w:cs="Arial"/>
          <w:b/>
          <w:bCs/>
          <w:sz w:val="24"/>
          <w:szCs w:val="24"/>
        </w:rPr>
        <w:t>4.</w:t>
      </w:r>
      <w:r w:rsidRPr="001378D2">
        <w:rPr>
          <w:rFonts w:ascii="Arial" w:hAnsi="Arial" w:cs="Arial"/>
          <w:b/>
          <w:bCs/>
          <w:sz w:val="24"/>
          <w:szCs w:val="24"/>
        </w:rPr>
        <w:tab/>
      </w:r>
      <w:r w:rsidR="00441FF2" w:rsidRPr="001378D2">
        <w:rPr>
          <w:rFonts w:ascii="Arial" w:hAnsi="Arial" w:cs="Arial"/>
          <w:b/>
          <w:bCs/>
          <w:sz w:val="24"/>
          <w:szCs w:val="24"/>
        </w:rPr>
        <w:t>CLÁUSULA QUARTA – SUBCONTRATAÇÃO:</w:t>
      </w:r>
    </w:p>
    <w:p w14:paraId="7C6122DC" w14:textId="4164EAEB" w:rsidR="00441FF2" w:rsidRPr="001378D2" w:rsidRDefault="003A1D47" w:rsidP="0072139F">
      <w:pPr>
        <w:autoSpaceDE w:val="0"/>
        <w:autoSpaceDN w:val="0"/>
        <w:adjustRightInd w:val="0"/>
        <w:spacing w:after="0" w:line="276" w:lineRule="auto"/>
        <w:ind w:left="284" w:hanging="284"/>
        <w:jc w:val="both"/>
        <w:rPr>
          <w:rFonts w:ascii="Arial" w:hAnsi="Arial" w:cs="Arial"/>
          <w:sz w:val="24"/>
          <w:szCs w:val="24"/>
        </w:rPr>
      </w:pPr>
      <w:r w:rsidRPr="001378D2">
        <w:rPr>
          <w:rFonts w:ascii="Arial" w:hAnsi="Arial" w:cs="Arial"/>
          <w:sz w:val="24"/>
          <w:szCs w:val="24"/>
        </w:rPr>
        <w:t>4.1.</w:t>
      </w:r>
      <w:r w:rsidRPr="001378D2">
        <w:rPr>
          <w:rFonts w:ascii="Arial" w:hAnsi="Arial" w:cs="Arial"/>
          <w:sz w:val="24"/>
          <w:szCs w:val="24"/>
        </w:rPr>
        <w:tab/>
      </w:r>
      <w:r w:rsidR="00441FF2" w:rsidRPr="001378D2">
        <w:rPr>
          <w:rFonts w:ascii="Arial" w:hAnsi="Arial" w:cs="Arial"/>
          <w:sz w:val="24"/>
          <w:szCs w:val="24"/>
        </w:rPr>
        <w:t>Não será admitida a subcontratação do objeto contratual.</w:t>
      </w:r>
    </w:p>
    <w:p w14:paraId="35833FD8" w14:textId="77777777" w:rsidR="00441FF2" w:rsidRPr="001378D2" w:rsidRDefault="00441FF2" w:rsidP="0072139F">
      <w:pPr>
        <w:autoSpaceDE w:val="0"/>
        <w:autoSpaceDN w:val="0"/>
        <w:adjustRightInd w:val="0"/>
        <w:spacing w:after="0" w:line="276" w:lineRule="auto"/>
        <w:ind w:left="680" w:hanging="680"/>
        <w:jc w:val="both"/>
        <w:rPr>
          <w:rFonts w:ascii="Arial" w:hAnsi="Arial" w:cs="Arial"/>
          <w:sz w:val="24"/>
          <w:szCs w:val="24"/>
        </w:rPr>
      </w:pPr>
    </w:p>
    <w:p w14:paraId="073506EE" w14:textId="2168E93B" w:rsidR="00441FF2" w:rsidRPr="001378D2" w:rsidRDefault="003A1D47" w:rsidP="0072139F">
      <w:pPr>
        <w:autoSpaceDE w:val="0"/>
        <w:autoSpaceDN w:val="0"/>
        <w:adjustRightInd w:val="0"/>
        <w:spacing w:after="0" w:line="276" w:lineRule="auto"/>
        <w:ind w:left="360" w:hanging="360"/>
        <w:jc w:val="both"/>
        <w:rPr>
          <w:rFonts w:ascii="Arial" w:hAnsi="Arial" w:cs="Arial"/>
          <w:b/>
          <w:bCs/>
          <w:sz w:val="24"/>
          <w:szCs w:val="24"/>
        </w:rPr>
      </w:pPr>
      <w:r w:rsidRPr="001378D2">
        <w:rPr>
          <w:rFonts w:ascii="Arial" w:hAnsi="Arial" w:cs="Arial"/>
          <w:b/>
          <w:bCs/>
          <w:sz w:val="24"/>
          <w:szCs w:val="24"/>
        </w:rPr>
        <w:t>5.</w:t>
      </w:r>
      <w:r w:rsidRPr="001378D2">
        <w:rPr>
          <w:rFonts w:ascii="Arial" w:hAnsi="Arial" w:cs="Arial"/>
          <w:b/>
          <w:bCs/>
          <w:sz w:val="24"/>
          <w:szCs w:val="24"/>
        </w:rPr>
        <w:tab/>
      </w:r>
      <w:r w:rsidRPr="001378D2">
        <w:rPr>
          <w:rFonts w:ascii="Arial" w:hAnsi="Arial" w:cs="Arial"/>
          <w:b/>
          <w:bCs/>
          <w:sz w:val="24"/>
          <w:szCs w:val="24"/>
        </w:rPr>
        <w:tab/>
      </w:r>
      <w:r w:rsidR="00441FF2" w:rsidRPr="001378D2">
        <w:rPr>
          <w:rFonts w:ascii="Arial" w:hAnsi="Arial" w:cs="Arial"/>
          <w:b/>
          <w:bCs/>
          <w:sz w:val="24"/>
          <w:szCs w:val="24"/>
        </w:rPr>
        <w:t>CLÁUSULA QUINTA – PREÇO:</w:t>
      </w:r>
    </w:p>
    <w:p w14:paraId="18579A8D" w14:textId="6D29201D" w:rsidR="00441FF2" w:rsidRPr="001378D2" w:rsidRDefault="003A1D47" w:rsidP="0072139F">
      <w:pPr>
        <w:autoSpaceDE w:val="0"/>
        <w:autoSpaceDN w:val="0"/>
        <w:adjustRightInd w:val="0"/>
        <w:spacing w:after="0" w:line="276" w:lineRule="auto"/>
        <w:jc w:val="both"/>
        <w:rPr>
          <w:rFonts w:ascii="Arial" w:hAnsi="Arial" w:cs="Arial"/>
          <w:sz w:val="24"/>
          <w:szCs w:val="24"/>
        </w:rPr>
      </w:pPr>
      <w:r w:rsidRPr="001378D2">
        <w:rPr>
          <w:rFonts w:ascii="Arial" w:hAnsi="Arial" w:cs="Arial"/>
          <w:sz w:val="24"/>
          <w:szCs w:val="24"/>
        </w:rPr>
        <w:t>5.1.</w:t>
      </w:r>
      <w:r w:rsidRPr="001378D2">
        <w:rPr>
          <w:rFonts w:ascii="Arial" w:hAnsi="Arial" w:cs="Arial"/>
          <w:sz w:val="24"/>
          <w:szCs w:val="24"/>
        </w:rPr>
        <w:tab/>
        <w:t xml:space="preserve"> </w:t>
      </w:r>
      <w:r w:rsidR="00441FF2" w:rsidRPr="001378D2">
        <w:rPr>
          <w:rFonts w:ascii="Arial" w:hAnsi="Arial" w:cs="Arial"/>
          <w:sz w:val="24"/>
          <w:szCs w:val="24"/>
        </w:rPr>
        <w:t xml:space="preserve">O valor TOTAL da </w:t>
      </w:r>
      <w:r w:rsidR="00ED1D13" w:rsidRPr="001378D2">
        <w:rPr>
          <w:rFonts w:ascii="Arial" w:hAnsi="Arial" w:cs="Arial"/>
          <w:sz w:val="24"/>
          <w:szCs w:val="24"/>
        </w:rPr>
        <w:t>locação</w:t>
      </w:r>
      <w:r w:rsidR="00441FF2" w:rsidRPr="001378D2">
        <w:rPr>
          <w:rFonts w:ascii="Arial" w:hAnsi="Arial" w:cs="Arial"/>
          <w:sz w:val="24"/>
          <w:szCs w:val="24"/>
        </w:rPr>
        <w:t xml:space="preserve"> é de R$...........................</w:t>
      </w:r>
      <w:r w:rsidR="00E37F8D" w:rsidRPr="001378D2">
        <w:rPr>
          <w:rFonts w:ascii="Arial" w:hAnsi="Arial" w:cs="Arial"/>
          <w:sz w:val="24"/>
          <w:szCs w:val="24"/>
        </w:rPr>
        <w:t>.</w:t>
      </w:r>
    </w:p>
    <w:p w14:paraId="7BD8FA8E" w14:textId="4A46AC07" w:rsidR="00413939" w:rsidRPr="001378D2" w:rsidRDefault="003A1D47"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t>5.1.1.</w:t>
      </w:r>
      <w:r w:rsidRPr="001378D2">
        <w:rPr>
          <w:rFonts w:ascii="Arial" w:hAnsi="Arial" w:cs="Arial"/>
          <w:sz w:val="24"/>
          <w:szCs w:val="24"/>
        </w:rPr>
        <w:tab/>
      </w:r>
      <w:r w:rsidR="00413939" w:rsidRPr="001378D2">
        <w:rPr>
          <w:rFonts w:ascii="Arial" w:hAnsi="Arial" w:cs="Arial"/>
          <w:sz w:val="24"/>
          <w:szCs w:val="24"/>
        </w:rPr>
        <w:t>Os preços inicialmente contratados são fixos e irreajustáveis no prazo de um ano, contado da data d</w:t>
      </w:r>
      <w:r w:rsidR="008A392F" w:rsidRPr="001378D2">
        <w:rPr>
          <w:rFonts w:ascii="Arial" w:hAnsi="Arial" w:cs="Arial"/>
          <w:sz w:val="24"/>
          <w:szCs w:val="24"/>
        </w:rPr>
        <w:t>e assinatura do contrato</w:t>
      </w:r>
      <w:r w:rsidR="00413939" w:rsidRPr="001378D2">
        <w:rPr>
          <w:rFonts w:ascii="Arial" w:hAnsi="Arial" w:cs="Arial"/>
          <w:sz w:val="24"/>
          <w:szCs w:val="24"/>
        </w:rPr>
        <w:t>.</w:t>
      </w:r>
    </w:p>
    <w:p w14:paraId="4E1122DB" w14:textId="2CC43A93" w:rsidR="00413939" w:rsidRPr="001378D2" w:rsidRDefault="00413939"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t>5.</w:t>
      </w:r>
      <w:r w:rsidR="003A1D47" w:rsidRPr="001378D2">
        <w:rPr>
          <w:rFonts w:ascii="Arial" w:hAnsi="Arial" w:cs="Arial"/>
          <w:sz w:val="24"/>
          <w:szCs w:val="24"/>
        </w:rPr>
        <w:t>1</w:t>
      </w:r>
      <w:r w:rsidRPr="001378D2">
        <w:rPr>
          <w:rFonts w:ascii="Arial" w:hAnsi="Arial" w:cs="Arial"/>
          <w:sz w:val="24"/>
          <w:szCs w:val="24"/>
        </w:rPr>
        <w:t>.</w:t>
      </w:r>
      <w:r w:rsidR="003A1D47" w:rsidRPr="001378D2">
        <w:rPr>
          <w:rFonts w:ascii="Arial" w:hAnsi="Arial" w:cs="Arial"/>
          <w:sz w:val="24"/>
          <w:szCs w:val="24"/>
        </w:rPr>
        <w:t>2</w:t>
      </w:r>
      <w:r w:rsidRPr="001378D2">
        <w:rPr>
          <w:rFonts w:ascii="Arial" w:hAnsi="Arial" w:cs="Arial"/>
          <w:sz w:val="24"/>
          <w:szCs w:val="24"/>
        </w:rPr>
        <w:t>.</w:t>
      </w:r>
      <w:r w:rsidRPr="001378D2">
        <w:rPr>
          <w:rFonts w:ascii="Arial" w:hAnsi="Arial" w:cs="Arial"/>
          <w:sz w:val="24"/>
          <w:szCs w:val="24"/>
        </w:rPr>
        <w:tab/>
        <w:t>Após o interregno de um ano, e independentemente de pedido do contratado, os preços iniciais serão reajustados, mediante a aplicação, pelo contratante do IPCA (Índice Nacional de Preços ao Consumidor Amplo), exclusivamente para as obrigações iniciadas e concluídas após a ocorrência da anualidade.</w:t>
      </w:r>
    </w:p>
    <w:p w14:paraId="0272FC69" w14:textId="7D97D5CF" w:rsidR="00413939" w:rsidRPr="001378D2" w:rsidRDefault="00413939"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t>5.</w:t>
      </w:r>
      <w:r w:rsidR="003A1D47" w:rsidRPr="001378D2">
        <w:rPr>
          <w:rFonts w:ascii="Arial" w:hAnsi="Arial" w:cs="Arial"/>
          <w:sz w:val="24"/>
          <w:szCs w:val="24"/>
        </w:rPr>
        <w:t>1</w:t>
      </w:r>
      <w:r w:rsidRPr="001378D2">
        <w:rPr>
          <w:rFonts w:ascii="Arial" w:hAnsi="Arial" w:cs="Arial"/>
          <w:sz w:val="24"/>
          <w:szCs w:val="24"/>
        </w:rPr>
        <w:t>.</w:t>
      </w:r>
      <w:r w:rsidR="003A1D47" w:rsidRPr="001378D2">
        <w:rPr>
          <w:rFonts w:ascii="Arial" w:hAnsi="Arial" w:cs="Arial"/>
          <w:sz w:val="24"/>
          <w:szCs w:val="24"/>
        </w:rPr>
        <w:t>3</w:t>
      </w:r>
      <w:r w:rsidRPr="001378D2">
        <w:rPr>
          <w:rFonts w:ascii="Arial" w:hAnsi="Arial" w:cs="Arial"/>
          <w:sz w:val="24"/>
          <w:szCs w:val="24"/>
        </w:rPr>
        <w:t>.</w:t>
      </w:r>
      <w:r w:rsidRPr="001378D2">
        <w:rPr>
          <w:rFonts w:ascii="Arial" w:hAnsi="Arial" w:cs="Arial"/>
          <w:sz w:val="24"/>
          <w:szCs w:val="24"/>
        </w:rPr>
        <w:tab/>
        <w:t>Nos reajustes subsequentes ao primeiro, o interregno mínimo de um ano será contado a partir dos efeitos financeiros do último reajuste.</w:t>
      </w:r>
    </w:p>
    <w:p w14:paraId="1049FB40" w14:textId="183B1F2A" w:rsidR="00413939" w:rsidRPr="001378D2" w:rsidRDefault="00413939"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t>5.</w:t>
      </w:r>
      <w:r w:rsidR="003A1D47" w:rsidRPr="001378D2">
        <w:rPr>
          <w:rFonts w:ascii="Arial" w:hAnsi="Arial" w:cs="Arial"/>
          <w:sz w:val="24"/>
          <w:szCs w:val="24"/>
        </w:rPr>
        <w:t>1</w:t>
      </w:r>
      <w:r w:rsidRPr="001378D2">
        <w:rPr>
          <w:rFonts w:ascii="Arial" w:hAnsi="Arial" w:cs="Arial"/>
          <w:sz w:val="24"/>
          <w:szCs w:val="24"/>
        </w:rPr>
        <w:t>.</w:t>
      </w:r>
      <w:r w:rsidR="003A1D47" w:rsidRPr="001378D2">
        <w:rPr>
          <w:rFonts w:ascii="Arial" w:hAnsi="Arial" w:cs="Arial"/>
          <w:sz w:val="24"/>
          <w:szCs w:val="24"/>
        </w:rPr>
        <w:t>4</w:t>
      </w:r>
      <w:r w:rsidRPr="001378D2">
        <w:rPr>
          <w:rFonts w:ascii="Arial" w:hAnsi="Arial" w:cs="Arial"/>
          <w:sz w:val="24"/>
          <w:szCs w:val="24"/>
        </w:rPr>
        <w:t>.</w:t>
      </w:r>
      <w:r w:rsidRPr="001378D2">
        <w:rPr>
          <w:rFonts w:ascii="Arial" w:hAnsi="Arial" w:cs="Arial"/>
          <w:sz w:val="24"/>
          <w:szCs w:val="24"/>
        </w:rPr>
        <w:tab/>
        <w:t xml:space="preserve">Caso </w:t>
      </w:r>
      <w:proofErr w:type="gramStart"/>
      <w:r w:rsidRPr="001378D2">
        <w:rPr>
          <w:rFonts w:ascii="Arial" w:hAnsi="Arial" w:cs="Arial"/>
          <w:sz w:val="24"/>
          <w:szCs w:val="24"/>
        </w:rPr>
        <w:t>o(</w:t>
      </w:r>
      <w:proofErr w:type="gramEnd"/>
      <w:r w:rsidRPr="001378D2">
        <w:rPr>
          <w:rFonts w:ascii="Arial" w:hAnsi="Arial" w:cs="Arial"/>
          <w:sz w:val="24"/>
          <w:szCs w:val="24"/>
        </w:rPr>
        <w:t>s) índice(s) estabelecido(s) para reajustamento venha(m) a ser extinto(s) ou de qualquer forma não possa(m) mais ser utilizado(s), será(</w:t>
      </w:r>
      <w:proofErr w:type="spellStart"/>
      <w:r w:rsidRPr="001378D2">
        <w:rPr>
          <w:rFonts w:ascii="Arial" w:hAnsi="Arial" w:cs="Arial"/>
          <w:sz w:val="24"/>
          <w:szCs w:val="24"/>
        </w:rPr>
        <w:t>ão</w:t>
      </w:r>
      <w:proofErr w:type="spellEnd"/>
      <w:r w:rsidRPr="001378D2">
        <w:rPr>
          <w:rFonts w:ascii="Arial" w:hAnsi="Arial" w:cs="Arial"/>
          <w:sz w:val="24"/>
          <w:szCs w:val="24"/>
        </w:rPr>
        <w:t>) adotado(s), em substituição, o(s) que vier(em) a ser determinado(s) pela legislação então em vigor.</w:t>
      </w:r>
    </w:p>
    <w:p w14:paraId="01387516" w14:textId="22BFC1FA" w:rsidR="00413939" w:rsidRPr="001378D2" w:rsidRDefault="00413939"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t>5.</w:t>
      </w:r>
      <w:r w:rsidR="003A1D47" w:rsidRPr="001378D2">
        <w:rPr>
          <w:rFonts w:ascii="Arial" w:hAnsi="Arial" w:cs="Arial"/>
          <w:sz w:val="24"/>
          <w:szCs w:val="24"/>
        </w:rPr>
        <w:t>1</w:t>
      </w:r>
      <w:r w:rsidRPr="001378D2">
        <w:rPr>
          <w:rFonts w:ascii="Arial" w:hAnsi="Arial" w:cs="Arial"/>
          <w:sz w:val="24"/>
          <w:szCs w:val="24"/>
        </w:rPr>
        <w:t>.</w:t>
      </w:r>
      <w:r w:rsidR="003A1D47" w:rsidRPr="001378D2">
        <w:rPr>
          <w:rFonts w:ascii="Arial" w:hAnsi="Arial" w:cs="Arial"/>
          <w:sz w:val="24"/>
          <w:szCs w:val="24"/>
        </w:rPr>
        <w:t>5</w:t>
      </w:r>
      <w:r w:rsidRPr="001378D2">
        <w:rPr>
          <w:rFonts w:ascii="Arial" w:hAnsi="Arial" w:cs="Arial"/>
          <w:sz w:val="24"/>
          <w:szCs w:val="24"/>
        </w:rPr>
        <w:t>.</w:t>
      </w:r>
      <w:r w:rsidRPr="001378D2">
        <w:rPr>
          <w:rFonts w:ascii="Arial" w:hAnsi="Arial" w:cs="Arial"/>
          <w:sz w:val="24"/>
          <w:szCs w:val="24"/>
        </w:rPr>
        <w:tab/>
        <w:t>Na ausência de previsão legal quanto ao índice substituto, as partes elegerão novo índice oficial, para reajustamento do preço do valor remanescente, por meio de termo aditivo.</w:t>
      </w:r>
    </w:p>
    <w:p w14:paraId="6DF08543" w14:textId="65D77375" w:rsidR="00413939" w:rsidRPr="001378D2" w:rsidRDefault="00413939"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lastRenderedPageBreak/>
        <w:t>5.</w:t>
      </w:r>
      <w:r w:rsidR="003A1D47" w:rsidRPr="001378D2">
        <w:rPr>
          <w:rFonts w:ascii="Arial" w:hAnsi="Arial" w:cs="Arial"/>
          <w:sz w:val="24"/>
          <w:szCs w:val="24"/>
        </w:rPr>
        <w:t>1</w:t>
      </w:r>
      <w:r w:rsidRPr="001378D2">
        <w:rPr>
          <w:rFonts w:ascii="Arial" w:hAnsi="Arial" w:cs="Arial"/>
          <w:sz w:val="24"/>
          <w:szCs w:val="24"/>
        </w:rPr>
        <w:t>.</w:t>
      </w:r>
      <w:r w:rsidR="003A1D47" w:rsidRPr="001378D2">
        <w:rPr>
          <w:rFonts w:ascii="Arial" w:hAnsi="Arial" w:cs="Arial"/>
          <w:sz w:val="24"/>
          <w:szCs w:val="24"/>
        </w:rPr>
        <w:t>6</w:t>
      </w:r>
      <w:r w:rsidRPr="001378D2">
        <w:rPr>
          <w:rFonts w:ascii="Arial" w:hAnsi="Arial" w:cs="Arial"/>
          <w:sz w:val="24"/>
          <w:szCs w:val="24"/>
        </w:rPr>
        <w:t>.</w:t>
      </w:r>
      <w:r w:rsidRPr="001378D2">
        <w:rPr>
          <w:rFonts w:ascii="Arial" w:hAnsi="Arial" w:cs="Arial"/>
          <w:sz w:val="24"/>
          <w:szCs w:val="24"/>
        </w:rPr>
        <w:tab/>
        <w:t>Os reajustes não interferem no direito das partes de solicitar, a qualquer momento, a manutenção do equilíbrio econômico dos contratos com base no disposto no art. 124, inciso II, alínea “d”, da Lei nº 14.133, de 2021.</w:t>
      </w:r>
    </w:p>
    <w:p w14:paraId="2AAA4317" w14:textId="77777777" w:rsidR="00413939" w:rsidRPr="001378D2" w:rsidRDefault="00413939" w:rsidP="0072139F">
      <w:pPr>
        <w:autoSpaceDE w:val="0"/>
        <w:autoSpaceDN w:val="0"/>
        <w:adjustRightInd w:val="0"/>
        <w:spacing w:after="0" w:line="276" w:lineRule="auto"/>
        <w:ind w:left="680"/>
        <w:jc w:val="both"/>
        <w:rPr>
          <w:rFonts w:ascii="Arial" w:hAnsi="Arial" w:cs="Arial"/>
          <w:sz w:val="24"/>
          <w:szCs w:val="24"/>
        </w:rPr>
      </w:pPr>
    </w:p>
    <w:p w14:paraId="10F861B1" w14:textId="38F3969C" w:rsidR="00441FF2" w:rsidRPr="001378D2" w:rsidRDefault="003A1D47" w:rsidP="0072139F">
      <w:pPr>
        <w:autoSpaceDE w:val="0"/>
        <w:autoSpaceDN w:val="0"/>
        <w:adjustRightInd w:val="0"/>
        <w:spacing w:after="0" w:line="276" w:lineRule="auto"/>
        <w:ind w:left="709" w:hanging="709"/>
        <w:jc w:val="both"/>
        <w:rPr>
          <w:rFonts w:ascii="Arial" w:hAnsi="Arial" w:cs="Arial"/>
          <w:b/>
          <w:bCs/>
          <w:sz w:val="24"/>
          <w:szCs w:val="24"/>
        </w:rPr>
      </w:pPr>
      <w:r w:rsidRPr="001378D2">
        <w:rPr>
          <w:rFonts w:ascii="Arial" w:hAnsi="Arial" w:cs="Arial"/>
          <w:b/>
          <w:bCs/>
          <w:sz w:val="24"/>
          <w:szCs w:val="24"/>
        </w:rPr>
        <w:t>6.</w:t>
      </w:r>
      <w:r w:rsidRPr="001378D2">
        <w:rPr>
          <w:rFonts w:ascii="Arial" w:hAnsi="Arial" w:cs="Arial"/>
          <w:b/>
          <w:bCs/>
          <w:sz w:val="24"/>
          <w:szCs w:val="24"/>
        </w:rPr>
        <w:tab/>
      </w:r>
      <w:r w:rsidR="00441FF2" w:rsidRPr="001378D2">
        <w:rPr>
          <w:rFonts w:ascii="Arial" w:hAnsi="Arial" w:cs="Arial"/>
          <w:b/>
          <w:bCs/>
          <w:sz w:val="24"/>
          <w:szCs w:val="24"/>
        </w:rPr>
        <w:t>CLÁUSULA SEXTA – PAGAMENTO:</w:t>
      </w:r>
    </w:p>
    <w:p w14:paraId="7A553426" w14:textId="426D25BF" w:rsidR="00826550" w:rsidRDefault="003A1D47" w:rsidP="00826550">
      <w:pPr>
        <w:autoSpaceDE w:val="0"/>
        <w:autoSpaceDN w:val="0"/>
        <w:adjustRightInd w:val="0"/>
        <w:spacing w:after="0" w:line="276" w:lineRule="auto"/>
        <w:ind w:left="680" w:hanging="680"/>
        <w:jc w:val="both"/>
        <w:rPr>
          <w:rFonts w:ascii="Arial" w:hAnsi="Arial" w:cs="Arial"/>
          <w:color w:val="000000"/>
          <w:sz w:val="24"/>
          <w:szCs w:val="24"/>
        </w:rPr>
      </w:pPr>
      <w:r w:rsidRPr="001378D2">
        <w:rPr>
          <w:rFonts w:ascii="Arial" w:hAnsi="Arial" w:cs="Arial"/>
          <w:color w:val="000000"/>
          <w:sz w:val="24"/>
          <w:szCs w:val="24"/>
        </w:rPr>
        <w:t>6.1.</w:t>
      </w:r>
      <w:r w:rsidRPr="001378D2">
        <w:rPr>
          <w:rFonts w:ascii="Arial" w:hAnsi="Arial" w:cs="Arial"/>
          <w:color w:val="000000"/>
          <w:sz w:val="24"/>
          <w:szCs w:val="24"/>
        </w:rPr>
        <w:tab/>
      </w:r>
      <w:r w:rsidR="00826550" w:rsidRPr="00826550">
        <w:rPr>
          <w:rFonts w:ascii="Arial" w:hAnsi="Arial" w:cs="Arial"/>
          <w:color w:val="000000"/>
          <w:sz w:val="24"/>
          <w:szCs w:val="24"/>
        </w:rPr>
        <w:t xml:space="preserve">O pagamento ocorrerá em até 30 dias após a execução do objeto, em conjunto à sua nota fiscal. </w:t>
      </w:r>
    </w:p>
    <w:p w14:paraId="704DE7D3" w14:textId="77777777" w:rsidR="00826550" w:rsidRDefault="00826550" w:rsidP="00826550">
      <w:pPr>
        <w:autoSpaceDE w:val="0"/>
        <w:autoSpaceDN w:val="0"/>
        <w:adjustRightInd w:val="0"/>
        <w:spacing w:after="0" w:line="276" w:lineRule="auto"/>
        <w:ind w:left="680" w:hanging="680"/>
        <w:jc w:val="both"/>
        <w:rPr>
          <w:rFonts w:ascii="Arial" w:hAnsi="Arial" w:cs="Arial"/>
          <w:color w:val="000000"/>
          <w:sz w:val="24"/>
          <w:szCs w:val="24"/>
        </w:rPr>
      </w:pPr>
    </w:p>
    <w:p w14:paraId="4B0FD4B6" w14:textId="6A0C70ED" w:rsidR="00441FF2" w:rsidRPr="001378D2" w:rsidRDefault="003A1D47" w:rsidP="00826550">
      <w:pPr>
        <w:autoSpaceDE w:val="0"/>
        <w:autoSpaceDN w:val="0"/>
        <w:adjustRightInd w:val="0"/>
        <w:spacing w:after="0" w:line="276" w:lineRule="auto"/>
        <w:ind w:left="680" w:hanging="680"/>
        <w:jc w:val="both"/>
        <w:rPr>
          <w:rFonts w:ascii="Arial" w:hAnsi="Arial" w:cs="Arial"/>
          <w:b/>
          <w:bCs/>
          <w:sz w:val="24"/>
          <w:szCs w:val="24"/>
        </w:rPr>
      </w:pPr>
      <w:r w:rsidRPr="001378D2">
        <w:rPr>
          <w:rFonts w:ascii="Arial" w:hAnsi="Arial" w:cs="Arial"/>
          <w:b/>
          <w:bCs/>
          <w:sz w:val="24"/>
          <w:szCs w:val="24"/>
        </w:rPr>
        <w:t>7.</w:t>
      </w:r>
      <w:r w:rsidRPr="001378D2">
        <w:rPr>
          <w:rFonts w:ascii="Arial" w:hAnsi="Arial" w:cs="Arial"/>
          <w:b/>
          <w:bCs/>
          <w:sz w:val="24"/>
          <w:szCs w:val="24"/>
        </w:rPr>
        <w:tab/>
      </w:r>
      <w:r w:rsidRPr="001378D2">
        <w:rPr>
          <w:rFonts w:ascii="Arial" w:hAnsi="Arial" w:cs="Arial"/>
          <w:b/>
          <w:bCs/>
          <w:sz w:val="24"/>
          <w:szCs w:val="24"/>
        </w:rPr>
        <w:tab/>
      </w:r>
      <w:r w:rsidR="00441FF2" w:rsidRPr="001378D2">
        <w:rPr>
          <w:rFonts w:ascii="Arial" w:hAnsi="Arial" w:cs="Arial"/>
          <w:b/>
          <w:bCs/>
          <w:sz w:val="24"/>
          <w:szCs w:val="24"/>
        </w:rPr>
        <w:t>CLÁUSULA</w:t>
      </w:r>
      <w:r w:rsidR="00493656" w:rsidRPr="001378D2">
        <w:rPr>
          <w:rFonts w:ascii="Arial" w:hAnsi="Arial" w:cs="Arial"/>
          <w:b/>
          <w:bCs/>
          <w:sz w:val="24"/>
          <w:szCs w:val="24"/>
        </w:rPr>
        <w:t xml:space="preserve"> SÉTIMA</w:t>
      </w:r>
      <w:r w:rsidR="00441FF2" w:rsidRPr="001378D2">
        <w:rPr>
          <w:rFonts w:ascii="Arial" w:hAnsi="Arial" w:cs="Arial"/>
          <w:b/>
          <w:bCs/>
          <w:sz w:val="24"/>
          <w:szCs w:val="24"/>
        </w:rPr>
        <w:t xml:space="preserve"> – OBRIGAÇÕES DO CONTRATANTE:</w:t>
      </w:r>
    </w:p>
    <w:p w14:paraId="3960223C" w14:textId="1F4A5A0B" w:rsidR="00441FF2" w:rsidRPr="001378D2" w:rsidRDefault="003A1D47"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t>7.1.</w:t>
      </w:r>
      <w:r w:rsidRPr="001378D2">
        <w:rPr>
          <w:rFonts w:ascii="Arial" w:hAnsi="Arial" w:cs="Arial"/>
          <w:sz w:val="24"/>
          <w:szCs w:val="24"/>
        </w:rPr>
        <w:tab/>
      </w:r>
      <w:r w:rsidR="00441FF2" w:rsidRPr="001378D2">
        <w:rPr>
          <w:rFonts w:ascii="Arial" w:hAnsi="Arial" w:cs="Arial"/>
          <w:sz w:val="24"/>
          <w:szCs w:val="24"/>
        </w:rPr>
        <w:t>Exigir o cumprimento de todas as obrigações assumidas pelo Contratado, de acordo com o contrato e seus anexos.</w:t>
      </w:r>
    </w:p>
    <w:p w14:paraId="380E22A7" w14:textId="34044FE4" w:rsidR="00441FF2" w:rsidRPr="001378D2" w:rsidRDefault="009967F2" w:rsidP="0072139F">
      <w:pPr>
        <w:autoSpaceDE w:val="0"/>
        <w:autoSpaceDN w:val="0"/>
        <w:adjustRightInd w:val="0"/>
        <w:spacing w:after="0" w:line="276" w:lineRule="auto"/>
        <w:ind w:left="284" w:hanging="284"/>
        <w:jc w:val="both"/>
        <w:rPr>
          <w:rFonts w:ascii="Arial" w:hAnsi="Arial" w:cs="Arial"/>
          <w:sz w:val="24"/>
          <w:szCs w:val="24"/>
        </w:rPr>
      </w:pPr>
      <w:r w:rsidRPr="001378D2">
        <w:rPr>
          <w:rFonts w:ascii="Arial" w:hAnsi="Arial" w:cs="Arial"/>
          <w:sz w:val="24"/>
          <w:szCs w:val="24"/>
        </w:rPr>
        <w:t>7.2.</w:t>
      </w:r>
      <w:r w:rsidRPr="001378D2">
        <w:rPr>
          <w:rFonts w:ascii="Arial" w:hAnsi="Arial" w:cs="Arial"/>
          <w:sz w:val="24"/>
          <w:szCs w:val="24"/>
        </w:rPr>
        <w:tab/>
      </w:r>
      <w:r w:rsidR="00441FF2" w:rsidRPr="001378D2">
        <w:rPr>
          <w:rFonts w:ascii="Arial" w:hAnsi="Arial" w:cs="Arial"/>
          <w:sz w:val="24"/>
          <w:szCs w:val="24"/>
        </w:rPr>
        <w:t>Receber o objeto no prazo e condições estabelecidas no Termo de Referência.</w:t>
      </w:r>
    </w:p>
    <w:p w14:paraId="115425C1" w14:textId="118E8D9C" w:rsidR="00441FF2" w:rsidRPr="001378D2" w:rsidRDefault="009967F2" w:rsidP="0072139F">
      <w:pPr>
        <w:autoSpaceDE w:val="0"/>
        <w:autoSpaceDN w:val="0"/>
        <w:adjustRightInd w:val="0"/>
        <w:spacing w:after="0" w:line="276" w:lineRule="auto"/>
        <w:ind w:left="709" w:hanging="709"/>
        <w:jc w:val="both"/>
        <w:rPr>
          <w:rFonts w:ascii="Arial" w:hAnsi="Arial" w:cs="Arial"/>
          <w:sz w:val="24"/>
          <w:szCs w:val="24"/>
        </w:rPr>
      </w:pPr>
      <w:r w:rsidRPr="001378D2">
        <w:rPr>
          <w:rFonts w:ascii="Arial" w:hAnsi="Arial" w:cs="Arial"/>
          <w:sz w:val="24"/>
          <w:szCs w:val="24"/>
        </w:rPr>
        <w:t>7.3.</w:t>
      </w:r>
      <w:r w:rsidRPr="001378D2">
        <w:rPr>
          <w:rFonts w:ascii="Arial" w:hAnsi="Arial" w:cs="Arial"/>
          <w:sz w:val="24"/>
          <w:szCs w:val="24"/>
        </w:rPr>
        <w:tab/>
      </w:r>
      <w:r w:rsidR="00441FF2" w:rsidRPr="001378D2">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p>
    <w:p w14:paraId="643922B8" w14:textId="33E15884" w:rsidR="00441FF2" w:rsidRPr="001378D2" w:rsidRDefault="009967F2" w:rsidP="0072139F">
      <w:p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7.4.</w:t>
      </w:r>
      <w:r w:rsidRPr="001378D2">
        <w:rPr>
          <w:rFonts w:ascii="Arial" w:hAnsi="Arial" w:cs="Arial"/>
          <w:sz w:val="24"/>
          <w:szCs w:val="24"/>
        </w:rPr>
        <w:tab/>
      </w:r>
      <w:r w:rsidR="00441FF2" w:rsidRPr="001378D2">
        <w:rPr>
          <w:rFonts w:ascii="Arial" w:hAnsi="Arial" w:cs="Arial"/>
          <w:sz w:val="24"/>
          <w:szCs w:val="24"/>
        </w:rPr>
        <w:t>Acompanhar e fiscalizar a execução do contrato e o cumprimento das obrigações pelo Contratado.</w:t>
      </w:r>
    </w:p>
    <w:p w14:paraId="7EF5E33A" w14:textId="420D7878" w:rsidR="00441FF2" w:rsidRPr="001378D2" w:rsidRDefault="009967F2" w:rsidP="0072139F">
      <w:p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7.5.</w:t>
      </w:r>
      <w:r w:rsidRPr="001378D2">
        <w:rPr>
          <w:rFonts w:ascii="Arial" w:hAnsi="Arial" w:cs="Arial"/>
          <w:sz w:val="24"/>
          <w:szCs w:val="24"/>
        </w:rPr>
        <w:tab/>
      </w:r>
      <w:r w:rsidR="00441FF2" w:rsidRPr="001378D2">
        <w:rPr>
          <w:rFonts w:ascii="Arial"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A1B27F9" w14:textId="7DD15B4B" w:rsidR="00441FF2" w:rsidRPr="001378D2" w:rsidRDefault="009967F2" w:rsidP="0072139F">
      <w:p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7.6.</w:t>
      </w:r>
      <w:r w:rsidRPr="001378D2">
        <w:rPr>
          <w:rFonts w:ascii="Arial" w:hAnsi="Arial" w:cs="Arial"/>
          <w:sz w:val="24"/>
          <w:szCs w:val="24"/>
        </w:rPr>
        <w:tab/>
      </w:r>
      <w:r w:rsidR="00441FF2" w:rsidRPr="001378D2">
        <w:rPr>
          <w:rFonts w:ascii="Arial" w:hAnsi="Arial" w:cs="Arial"/>
          <w:sz w:val="24"/>
          <w:szCs w:val="24"/>
        </w:rPr>
        <w:t>Efetuar o pagamento ao Contratado do valor correspondente à execução do objeto, no prazo, forma e condições estabelecidos no presente Contrato e no Termo de Referência.</w:t>
      </w:r>
    </w:p>
    <w:p w14:paraId="3ED957B2" w14:textId="11429262" w:rsidR="00441FF2" w:rsidRPr="001378D2" w:rsidRDefault="009967F2" w:rsidP="0072139F">
      <w:pPr>
        <w:autoSpaceDE w:val="0"/>
        <w:autoSpaceDN w:val="0"/>
        <w:adjustRightInd w:val="0"/>
        <w:spacing w:after="0" w:line="276" w:lineRule="auto"/>
        <w:ind w:left="284" w:hanging="284"/>
        <w:jc w:val="both"/>
        <w:rPr>
          <w:rFonts w:ascii="Arial" w:hAnsi="Arial" w:cs="Arial"/>
          <w:sz w:val="24"/>
          <w:szCs w:val="24"/>
        </w:rPr>
      </w:pPr>
      <w:r w:rsidRPr="001378D2">
        <w:rPr>
          <w:rFonts w:ascii="Arial" w:hAnsi="Arial" w:cs="Arial"/>
          <w:sz w:val="24"/>
          <w:szCs w:val="24"/>
        </w:rPr>
        <w:t>7.7.</w:t>
      </w:r>
      <w:r w:rsidRPr="001378D2">
        <w:rPr>
          <w:rFonts w:ascii="Arial" w:hAnsi="Arial" w:cs="Arial"/>
          <w:sz w:val="24"/>
          <w:szCs w:val="24"/>
        </w:rPr>
        <w:tab/>
      </w:r>
      <w:r w:rsidR="00441FF2" w:rsidRPr="001378D2">
        <w:rPr>
          <w:rFonts w:ascii="Arial" w:hAnsi="Arial" w:cs="Arial"/>
          <w:sz w:val="24"/>
          <w:szCs w:val="24"/>
        </w:rPr>
        <w:t>Aplicar ao Contratado as sanções previstas na lei e neste Contrato.</w:t>
      </w:r>
    </w:p>
    <w:p w14:paraId="33061225" w14:textId="03A0355B" w:rsidR="00441FF2" w:rsidRPr="001378D2" w:rsidRDefault="009967F2" w:rsidP="0072139F">
      <w:pPr>
        <w:autoSpaceDE w:val="0"/>
        <w:autoSpaceDN w:val="0"/>
        <w:adjustRightInd w:val="0"/>
        <w:spacing w:after="0" w:line="276" w:lineRule="auto"/>
        <w:ind w:left="705" w:hanging="705"/>
        <w:jc w:val="both"/>
        <w:rPr>
          <w:rFonts w:ascii="Arial" w:hAnsi="Arial" w:cs="Arial"/>
          <w:sz w:val="24"/>
          <w:szCs w:val="24"/>
        </w:rPr>
      </w:pPr>
      <w:r w:rsidRPr="001378D2">
        <w:rPr>
          <w:rFonts w:ascii="Arial" w:hAnsi="Arial" w:cs="Arial"/>
          <w:sz w:val="24"/>
          <w:szCs w:val="24"/>
        </w:rPr>
        <w:t>7.8.</w:t>
      </w:r>
      <w:r w:rsidRPr="001378D2">
        <w:rPr>
          <w:rFonts w:ascii="Arial" w:hAnsi="Arial" w:cs="Arial"/>
          <w:sz w:val="24"/>
          <w:szCs w:val="24"/>
        </w:rPr>
        <w:tab/>
      </w:r>
      <w:r w:rsidR="00441FF2" w:rsidRPr="001378D2">
        <w:rPr>
          <w:rFonts w:ascii="Arial" w:hAnsi="Arial" w:cs="Arial"/>
          <w:sz w:val="24"/>
          <w:szCs w:val="24"/>
        </w:rPr>
        <w:t>Responder eventuais pedidos de reestabelecimento do equilíbrio econômico-financeiro feitos pelo contratado no prazo máximo de 1 (um) mês.</w:t>
      </w:r>
    </w:p>
    <w:p w14:paraId="0AF2DE0D" w14:textId="32CF2D60" w:rsidR="00441FF2" w:rsidRPr="001378D2" w:rsidRDefault="009967F2" w:rsidP="0072139F">
      <w:pPr>
        <w:autoSpaceDE w:val="0"/>
        <w:autoSpaceDN w:val="0"/>
        <w:adjustRightInd w:val="0"/>
        <w:spacing w:after="0" w:line="276" w:lineRule="auto"/>
        <w:ind w:left="705" w:hanging="705"/>
        <w:jc w:val="both"/>
        <w:rPr>
          <w:rFonts w:ascii="Arial" w:hAnsi="Arial" w:cs="Arial"/>
          <w:sz w:val="24"/>
          <w:szCs w:val="24"/>
        </w:rPr>
      </w:pPr>
      <w:r w:rsidRPr="001378D2">
        <w:rPr>
          <w:rFonts w:ascii="Arial" w:hAnsi="Arial" w:cs="Arial"/>
          <w:sz w:val="24"/>
          <w:szCs w:val="24"/>
        </w:rPr>
        <w:t>7.9.</w:t>
      </w:r>
      <w:r w:rsidRPr="001378D2">
        <w:rPr>
          <w:rFonts w:ascii="Arial" w:hAnsi="Arial" w:cs="Arial"/>
          <w:sz w:val="24"/>
          <w:szCs w:val="24"/>
        </w:rPr>
        <w:tab/>
      </w:r>
      <w:r w:rsidR="00441FF2" w:rsidRPr="001378D2">
        <w:rPr>
          <w:rFonts w:ascii="Arial" w:hAnsi="Arial" w:cs="Arial"/>
          <w:sz w:val="24"/>
          <w:szCs w:val="24"/>
        </w:rPr>
        <w:t>Notificar os emitentes das garantias quanto ao início de processo administrativo para apuração de descumprimento de cláusulas contratuais (se houver).</w:t>
      </w:r>
    </w:p>
    <w:p w14:paraId="223D4C93" w14:textId="4E9393D6" w:rsidR="00441FF2" w:rsidRPr="001378D2" w:rsidRDefault="009967F2" w:rsidP="0072139F">
      <w:pPr>
        <w:autoSpaceDE w:val="0"/>
        <w:autoSpaceDN w:val="0"/>
        <w:adjustRightInd w:val="0"/>
        <w:spacing w:after="0" w:line="276" w:lineRule="auto"/>
        <w:ind w:left="705" w:hanging="705"/>
        <w:jc w:val="both"/>
        <w:rPr>
          <w:rFonts w:ascii="Arial" w:hAnsi="Arial" w:cs="Arial"/>
          <w:sz w:val="24"/>
          <w:szCs w:val="24"/>
        </w:rPr>
      </w:pPr>
      <w:r w:rsidRPr="001378D2">
        <w:rPr>
          <w:rFonts w:ascii="Arial" w:hAnsi="Arial" w:cs="Arial"/>
          <w:sz w:val="24"/>
          <w:szCs w:val="24"/>
        </w:rPr>
        <w:t>7.10.</w:t>
      </w:r>
      <w:r w:rsidRPr="001378D2">
        <w:rPr>
          <w:rFonts w:ascii="Arial" w:hAnsi="Arial" w:cs="Arial"/>
          <w:sz w:val="24"/>
          <w:szCs w:val="24"/>
        </w:rPr>
        <w:tab/>
      </w:r>
      <w:r w:rsidR="00441FF2" w:rsidRPr="001378D2">
        <w:rPr>
          <w:rFonts w:ascii="Arial" w:hAnsi="Arial" w:cs="Arial"/>
          <w:sz w:val="24"/>
          <w:szCs w:val="24"/>
        </w:rPr>
        <w:t>Comunicar o Contratado na hipótese de posterior alteração do projeto pelo Contratante, no caso do art. 93, §2º, da Lei nº 14.133, de 2021.</w:t>
      </w:r>
    </w:p>
    <w:p w14:paraId="24AF718E" w14:textId="14A159EA" w:rsidR="00441FF2" w:rsidRPr="001378D2" w:rsidRDefault="009967F2" w:rsidP="0072139F">
      <w:pPr>
        <w:autoSpaceDE w:val="0"/>
        <w:autoSpaceDN w:val="0"/>
        <w:adjustRightInd w:val="0"/>
        <w:spacing w:after="0" w:line="276" w:lineRule="auto"/>
        <w:ind w:left="705" w:hanging="705"/>
        <w:jc w:val="both"/>
        <w:rPr>
          <w:rFonts w:ascii="Arial" w:hAnsi="Arial" w:cs="Arial"/>
          <w:sz w:val="24"/>
          <w:szCs w:val="24"/>
        </w:rPr>
      </w:pPr>
      <w:r w:rsidRPr="001378D2">
        <w:rPr>
          <w:rFonts w:ascii="Arial" w:hAnsi="Arial" w:cs="Arial"/>
          <w:sz w:val="24"/>
          <w:szCs w:val="24"/>
        </w:rPr>
        <w:t>7.11.</w:t>
      </w:r>
      <w:r w:rsidRPr="001378D2">
        <w:rPr>
          <w:rFonts w:ascii="Arial" w:hAnsi="Arial" w:cs="Arial"/>
          <w:sz w:val="24"/>
          <w:szCs w:val="24"/>
        </w:rPr>
        <w:tab/>
      </w:r>
      <w:r w:rsidR="00441FF2" w:rsidRPr="001378D2">
        <w:rPr>
          <w:rFonts w:ascii="Arial"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A4195E" w14:textId="77777777" w:rsidR="00441FF2" w:rsidRPr="001378D2" w:rsidRDefault="00441FF2" w:rsidP="0072139F">
      <w:pPr>
        <w:autoSpaceDE w:val="0"/>
        <w:autoSpaceDN w:val="0"/>
        <w:adjustRightInd w:val="0"/>
        <w:spacing w:after="0" w:line="276" w:lineRule="auto"/>
        <w:ind w:left="680" w:hanging="680"/>
        <w:jc w:val="both"/>
        <w:rPr>
          <w:rFonts w:ascii="Arial" w:hAnsi="Arial" w:cs="Arial"/>
          <w:sz w:val="24"/>
          <w:szCs w:val="24"/>
        </w:rPr>
      </w:pPr>
    </w:p>
    <w:p w14:paraId="276E219D" w14:textId="63F9E938" w:rsidR="00441FF2" w:rsidRPr="001378D2" w:rsidRDefault="00441FF2" w:rsidP="0072139F">
      <w:pPr>
        <w:numPr>
          <w:ilvl w:val="0"/>
          <w:numId w:val="23"/>
        </w:numPr>
        <w:autoSpaceDE w:val="0"/>
        <w:autoSpaceDN w:val="0"/>
        <w:adjustRightInd w:val="0"/>
        <w:spacing w:after="0" w:line="276" w:lineRule="auto"/>
        <w:ind w:hanging="720"/>
        <w:jc w:val="both"/>
        <w:rPr>
          <w:rFonts w:ascii="Arial" w:hAnsi="Arial" w:cs="Arial"/>
          <w:b/>
          <w:bCs/>
          <w:sz w:val="24"/>
          <w:szCs w:val="24"/>
        </w:rPr>
      </w:pPr>
      <w:r w:rsidRPr="001378D2">
        <w:rPr>
          <w:rFonts w:ascii="Arial" w:hAnsi="Arial" w:cs="Arial"/>
          <w:b/>
          <w:bCs/>
          <w:sz w:val="24"/>
          <w:szCs w:val="24"/>
        </w:rPr>
        <w:t>CLÁUSULA</w:t>
      </w:r>
      <w:r w:rsidR="00493656" w:rsidRPr="001378D2">
        <w:rPr>
          <w:rFonts w:ascii="Arial" w:hAnsi="Arial" w:cs="Arial"/>
          <w:sz w:val="24"/>
          <w:szCs w:val="24"/>
        </w:rPr>
        <w:t xml:space="preserve"> </w:t>
      </w:r>
      <w:r w:rsidR="00493656" w:rsidRPr="001378D2">
        <w:rPr>
          <w:rFonts w:ascii="Arial" w:hAnsi="Arial" w:cs="Arial"/>
          <w:b/>
          <w:bCs/>
          <w:sz w:val="24"/>
          <w:szCs w:val="24"/>
        </w:rPr>
        <w:t>OITAVA</w:t>
      </w:r>
      <w:r w:rsidRPr="001378D2">
        <w:rPr>
          <w:rFonts w:ascii="Arial" w:hAnsi="Arial" w:cs="Arial"/>
          <w:b/>
          <w:bCs/>
          <w:sz w:val="24"/>
          <w:szCs w:val="24"/>
        </w:rPr>
        <w:t xml:space="preserve"> – OBRIGAÇÕES DO CONTRATADO:</w:t>
      </w:r>
    </w:p>
    <w:p w14:paraId="470C3E41"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BBD229F" w14:textId="54B8BCED"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Entregar o objeto acompanhado do manual do usuário, com uma versão em português.</w:t>
      </w:r>
    </w:p>
    <w:p w14:paraId="61E613E3"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lastRenderedPageBreak/>
        <w:t>Atender às determinações regulares emitidas pelo fiscal do contrato ou autoridade superior.</w:t>
      </w:r>
    </w:p>
    <w:p w14:paraId="5295DB68"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0F0CDB"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E6D12DD"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Responsabilizar-se pelos vícios e danos decorrentes da execução do objeto, de acordo com o Código de Defesa do Consumidor (Lei nº 8.078, de 1990).</w:t>
      </w:r>
    </w:p>
    <w:p w14:paraId="097971F1"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1314F33C"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5C3FF9E"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321A6D"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Manter durante toda a vigência do contrato, em compatibilidade com as obrigações assumidas, todas as condições exigidas para habilitação na licitação.</w:t>
      </w:r>
    </w:p>
    <w:p w14:paraId="7C2CB31E"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9E078EA"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contratante poderá solicitar que o contratado comprove que cumpre o exposto no inciso 9.17, a qualquer tempo.</w:t>
      </w:r>
    </w:p>
    <w:p w14:paraId="138B7BF5"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Guardar sigilo sobre todas as informações obtidas em decorrência do cumprimento do contrato.</w:t>
      </w:r>
    </w:p>
    <w:p w14:paraId="691F1C66"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91704F"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Cumprir, além dos postulados legais vigentes de âmbito federal, estadual ou municipal, as normas de segurança do Contratante.</w:t>
      </w:r>
    </w:p>
    <w:p w14:paraId="0B8E7F30" w14:textId="77777777" w:rsidR="00441FF2" w:rsidRPr="001378D2" w:rsidRDefault="00441FF2" w:rsidP="0072139F">
      <w:pPr>
        <w:autoSpaceDE w:val="0"/>
        <w:autoSpaceDN w:val="0"/>
        <w:adjustRightInd w:val="0"/>
        <w:spacing w:after="0" w:line="276" w:lineRule="auto"/>
        <w:ind w:left="680"/>
        <w:jc w:val="both"/>
        <w:rPr>
          <w:rFonts w:ascii="Arial" w:hAnsi="Arial" w:cs="Arial"/>
          <w:sz w:val="24"/>
          <w:szCs w:val="24"/>
        </w:rPr>
      </w:pPr>
    </w:p>
    <w:p w14:paraId="74B20AE8" w14:textId="1EC86EFB" w:rsidR="00441FF2" w:rsidRPr="001378D2" w:rsidRDefault="00441FF2" w:rsidP="0072139F">
      <w:pPr>
        <w:numPr>
          <w:ilvl w:val="0"/>
          <w:numId w:val="23"/>
        </w:numPr>
        <w:autoSpaceDE w:val="0"/>
        <w:autoSpaceDN w:val="0"/>
        <w:adjustRightInd w:val="0"/>
        <w:spacing w:after="0" w:line="276" w:lineRule="auto"/>
        <w:ind w:hanging="720"/>
        <w:jc w:val="both"/>
        <w:rPr>
          <w:rFonts w:ascii="Arial" w:hAnsi="Arial" w:cs="Arial"/>
          <w:b/>
          <w:bCs/>
          <w:sz w:val="24"/>
          <w:szCs w:val="24"/>
        </w:rPr>
      </w:pPr>
      <w:r w:rsidRPr="001378D2">
        <w:rPr>
          <w:rFonts w:ascii="Arial" w:hAnsi="Arial" w:cs="Arial"/>
          <w:b/>
          <w:bCs/>
          <w:sz w:val="24"/>
          <w:szCs w:val="24"/>
        </w:rPr>
        <w:t>CLÁUSULA</w:t>
      </w:r>
      <w:r w:rsidR="00493656" w:rsidRPr="001378D2">
        <w:rPr>
          <w:rFonts w:ascii="Arial" w:hAnsi="Arial" w:cs="Arial"/>
          <w:sz w:val="24"/>
          <w:szCs w:val="24"/>
        </w:rPr>
        <w:t xml:space="preserve"> </w:t>
      </w:r>
      <w:r w:rsidR="00493656" w:rsidRPr="001378D2">
        <w:rPr>
          <w:rFonts w:ascii="Arial" w:hAnsi="Arial" w:cs="Arial"/>
          <w:b/>
          <w:bCs/>
          <w:sz w:val="24"/>
          <w:szCs w:val="24"/>
        </w:rPr>
        <w:t>NONA</w:t>
      </w:r>
      <w:r w:rsidRPr="001378D2">
        <w:rPr>
          <w:rFonts w:ascii="Arial" w:hAnsi="Arial" w:cs="Arial"/>
          <w:b/>
          <w:bCs/>
          <w:sz w:val="24"/>
          <w:szCs w:val="24"/>
        </w:rPr>
        <w:t xml:space="preserve"> – OBRIGAÇÕES PERTINENTES À LGPD:</w:t>
      </w:r>
    </w:p>
    <w:p w14:paraId="6D596881"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 xml:space="preserve">As partes deverão cumprir a Lei nº 13.709, de 14 de agosto de 2018 (LGPD), quanto a todos os dados pessoais a que tenham acesso em razão do certame ou do contrato administrativo que eventualmente venha a ser firmado, a partir da apresentação da </w:t>
      </w:r>
      <w:r w:rsidRPr="001378D2">
        <w:rPr>
          <w:rFonts w:ascii="Arial" w:hAnsi="Arial" w:cs="Arial"/>
          <w:sz w:val="24"/>
          <w:szCs w:val="24"/>
        </w:rPr>
        <w:lastRenderedPageBreak/>
        <w:t>proposta no procedimento de contratação, independentemente de declaração ou de aceitação expressa.</w:t>
      </w:r>
    </w:p>
    <w:p w14:paraId="1A0B1161"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Os dados obtidos somente poderão ser utilizados para as finalidades que justificaram seu acesso e de acordo com a boa-fé e com os princípios do art. 6º da LGPD.</w:t>
      </w:r>
    </w:p>
    <w:p w14:paraId="35A67B19"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É vedado o compartilhamento com terceiros dos dados obtidos fora das hipóteses permitidas em Lei.</w:t>
      </w:r>
    </w:p>
    <w:p w14:paraId="4ECD4526"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3E29F31"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É dever do contratado orientar e treinar seus empregados sobre os deveres, requisitos e responsabilidades decorrentes da LGPD.</w:t>
      </w:r>
    </w:p>
    <w:p w14:paraId="1801F338"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 xml:space="preserve">O Contratado deverá exigir de </w:t>
      </w:r>
      <w:proofErr w:type="spellStart"/>
      <w:r w:rsidRPr="001378D2">
        <w:rPr>
          <w:rFonts w:ascii="Arial" w:hAnsi="Arial" w:cs="Arial"/>
          <w:sz w:val="24"/>
          <w:szCs w:val="24"/>
        </w:rPr>
        <w:t>suboperadores</w:t>
      </w:r>
      <w:proofErr w:type="spellEnd"/>
      <w:r w:rsidRPr="001378D2">
        <w:rPr>
          <w:rFonts w:ascii="Arial" w:hAnsi="Arial" w:cs="Arial"/>
          <w:sz w:val="24"/>
          <w:szCs w:val="24"/>
        </w:rPr>
        <w:t xml:space="preserve"> e subcontratados o cumprimento dos deveres da presente cláusula, permanecendo integralmente responsável por garantir sua observância.</w:t>
      </w:r>
    </w:p>
    <w:p w14:paraId="1DDC6BB6"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Contratante poderá realizar diligência para aferir o cumprimento do item 10.6, devendo o Contratado atender prontamente eventuais pedidos de comprovação formulados.</w:t>
      </w:r>
    </w:p>
    <w:p w14:paraId="2C1CD9B8"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9D92EF3"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BEB0894"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Os referidos bancos de dados devem ser desenvolvidos em formato interoperável, a fim de garantir a reutilização desses dados pela Administração nas hipóteses previstas na LGPD.</w:t>
      </w:r>
    </w:p>
    <w:p w14:paraId="12B4E99D"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4172E954"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Os contratos e convênios de que trata o § 1º do art. 26 da LGPD deverão ser comunicados à autoridade nacional.</w:t>
      </w:r>
    </w:p>
    <w:p w14:paraId="706E0551" w14:textId="77777777" w:rsidR="00441FF2" w:rsidRPr="001378D2" w:rsidRDefault="00441FF2" w:rsidP="0072139F">
      <w:pPr>
        <w:autoSpaceDE w:val="0"/>
        <w:autoSpaceDN w:val="0"/>
        <w:adjustRightInd w:val="0"/>
        <w:spacing w:after="0" w:line="276" w:lineRule="auto"/>
        <w:ind w:left="680" w:hanging="680"/>
        <w:jc w:val="both"/>
        <w:rPr>
          <w:rFonts w:ascii="Arial" w:hAnsi="Arial" w:cs="Arial"/>
          <w:sz w:val="24"/>
          <w:szCs w:val="24"/>
        </w:rPr>
      </w:pPr>
    </w:p>
    <w:p w14:paraId="47CEF168" w14:textId="0241D24D" w:rsidR="00441FF2" w:rsidRPr="001378D2" w:rsidRDefault="00441FF2" w:rsidP="0072139F">
      <w:pPr>
        <w:numPr>
          <w:ilvl w:val="0"/>
          <w:numId w:val="23"/>
        </w:numPr>
        <w:autoSpaceDE w:val="0"/>
        <w:autoSpaceDN w:val="0"/>
        <w:adjustRightInd w:val="0"/>
        <w:spacing w:after="0" w:line="276" w:lineRule="auto"/>
        <w:ind w:left="680" w:hanging="680"/>
        <w:jc w:val="both"/>
        <w:rPr>
          <w:rFonts w:ascii="Arial" w:hAnsi="Arial" w:cs="Arial"/>
          <w:b/>
          <w:bCs/>
          <w:sz w:val="24"/>
          <w:szCs w:val="24"/>
        </w:rPr>
      </w:pPr>
      <w:r w:rsidRPr="001378D2">
        <w:rPr>
          <w:rFonts w:ascii="Arial" w:hAnsi="Arial" w:cs="Arial"/>
          <w:b/>
          <w:bCs/>
          <w:sz w:val="24"/>
          <w:szCs w:val="24"/>
        </w:rPr>
        <w:t>CLÁUSULA DÉCIMA</w:t>
      </w:r>
      <w:r w:rsidR="00493656" w:rsidRPr="001378D2">
        <w:rPr>
          <w:rFonts w:ascii="Arial" w:hAnsi="Arial" w:cs="Arial"/>
          <w:b/>
          <w:bCs/>
          <w:sz w:val="24"/>
          <w:szCs w:val="24"/>
        </w:rPr>
        <w:t xml:space="preserve"> </w:t>
      </w:r>
      <w:r w:rsidRPr="001378D2">
        <w:rPr>
          <w:rFonts w:ascii="Arial" w:hAnsi="Arial" w:cs="Arial"/>
          <w:b/>
          <w:bCs/>
          <w:sz w:val="24"/>
          <w:szCs w:val="24"/>
        </w:rPr>
        <w:t>– INFRAÇÕES E SANÇÕES ADMINISTRATIVAS:</w:t>
      </w:r>
    </w:p>
    <w:p w14:paraId="690FFBB8"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Comete infração administrativa, nos termos da Lei nº 14.133, de 2021, o contratado que:</w:t>
      </w:r>
    </w:p>
    <w:p w14:paraId="2538B2FD" w14:textId="77777777" w:rsidR="00441FF2" w:rsidRPr="001378D2" w:rsidRDefault="00441FF2" w:rsidP="0072139F">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der</w:t>
      </w:r>
      <w:proofErr w:type="gramEnd"/>
      <w:r w:rsidRPr="001378D2">
        <w:rPr>
          <w:rFonts w:ascii="Arial" w:hAnsi="Arial" w:cs="Arial"/>
          <w:sz w:val="24"/>
          <w:szCs w:val="24"/>
        </w:rPr>
        <w:t xml:space="preserve"> causa à inexecução parcial do contrato;</w:t>
      </w:r>
    </w:p>
    <w:p w14:paraId="0B375207" w14:textId="77777777" w:rsidR="00441FF2" w:rsidRPr="001378D2" w:rsidRDefault="00441FF2" w:rsidP="0072139F">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der</w:t>
      </w:r>
      <w:proofErr w:type="gramEnd"/>
      <w:r w:rsidRPr="001378D2">
        <w:rPr>
          <w:rFonts w:ascii="Arial" w:hAnsi="Arial" w:cs="Arial"/>
          <w:sz w:val="24"/>
          <w:szCs w:val="24"/>
        </w:rPr>
        <w:t xml:space="preserve"> causa à inexecução parcial do contrato que cause grave dano à Administração ou ao funcionamento dos serviços públicos ou ao interesse coletivo;</w:t>
      </w:r>
    </w:p>
    <w:p w14:paraId="6452A045" w14:textId="77777777" w:rsidR="00441FF2" w:rsidRPr="001378D2" w:rsidRDefault="00441FF2" w:rsidP="0072139F">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lastRenderedPageBreak/>
        <w:t>der</w:t>
      </w:r>
      <w:proofErr w:type="gramEnd"/>
      <w:r w:rsidRPr="001378D2">
        <w:rPr>
          <w:rFonts w:ascii="Arial" w:hAnsi="Arial" w:cs="Arial"/>
          <w:sz w:val="24"/>
          <w:szCs w:val="24"/>
        </w:rPr>
        <w:t xml:space="preserve"> causa à inexecução total do contrato;</w:t>
      </w:r>
    </w:p>
    <w:p w14:paraId="50DB6D14" w14:textId="77777777" w:rsidR="00441FF2" w:rsidRPr="001378D2" w:rsidRDefault="00441FF2" w:rsidP="0072139F">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ensejar</w:t>
      </w:r>
      <w:proofErr w:type="gramEnd"/>
      <w:r w:rsidRPr="001378D2">
        <w:rPr>
          <w:rFonts w:ascii="Arial" w:hAnsi="Arial" w:cs="Arial"/>
          <w:sz w:val="24"/>
          <w:szCs w:val="24"/>
        </w:rPr>
        <w:t xml:space="preserve"> o retardamento da execução ou da entrega do objeto da contratação sem motivo justificado;</w:t>
      </w:r>
    </w:p>
    <w:p w14:paraId="0CF47554" w14:textId="77777777" w:rsidR="00441FF2" w:rsidRPr="001378D2" w:rsidRDefault="00441FF2" w:rsidP="0072139F">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apresentar</w:t>
      </w:r>
      <w:proofErr w:type="gramEnd"/>
      <w:r w:rsidRPr="001378D2">
        <w:rPr>
          <w:rFonts w:ascii="Arial" w:hAnsi="Arial" w:cs="Arial"/>
          <w:sz w:val="24"/>
          <w:szCs w:val="24"/>
        </w:rPr>
        <w:t xml:space="preserve"> documentação falsa ou prestar declaração falsa durante a execução do contrato;</w:t>
      </w:r>
    </w:p>
    <w:p w14:paraId="1945E1EC" w14:textId="77777777" w:rsidR="00441FF2" w:rsidRPr="001378D2" w:rsidRDefault="00441FF2" w:rsidP="0072139F">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praticar</w:t>
      </w:r>
      <w:proofErr w:type="gramEnd"/>
      <w:r w:rsidRPr="001378D2">
        <w:rPr>
          <w:rFonts w:ascii="Arial" w:hAnsi="Arial" w:cs="Arial"/>
          <w:sz w:val="24"/>
          <w:szCs w:val="24"/>
        </w:rPr>
        <w:t xml:space="preserve"> ato fraudulento na execução do contrato;</w:t>
      </w:r>
    </w:p>
    <w:p w14:paraId="28F8DC60" w14:textId="77777777" w:rsidR="00441FF2" w:rsidRPr="001378D2" w:rsidRDefault="00441FF2" w:rsidP="0072139F">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comportar</w:t>
      </w:r>
      <w:proofErr w:type="gramEnd"/>
      <w:r w:rsidRPr="001378D2">
        <w:rPr>
          <w:rFonts w:ascii="Arial" w:hAnsi="Arial" w:cs="Arial"/>
          <w:sz w:val="24"/>
          <w:szCs w:val="24"/>
        </w:rPr>
        <w:t>-se de modo inidôneo ou cometer fraude de qualquer natureza;</w:t>
      </w:r>
    </w:p>
    <w:p w14:paraId="6E2B06D8" w14:textId="77777777" w:rsidR="00441FF2" w:rsidRPr="001378D2" w:rsidRDefault="00441FF2" w:rsidP="0072139F">
      <w:pPr>
        <w:numPr>
          <w:ilvl w:val="0"/>
          <w:numId w:val="14"/>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praticar</w:t>
      </w:r>
      <w:proofErr w:type="gramEnd"/>
      <w:r w:rsidRPr="001378D2">
        <w:rPr>
          <w:rFonts w:ascii="Arial" w:hAnsi="Arial" w:cs="Arial"/>
          <w:sz w:val="24"/>
          <w:szCs w:val="24"/>
        </w:rPr>
        <w:t xml:space="preserve"> ato lesivo previsto no art. 5º da Lei nº 12.846, de 1º de agosto de 2013.</w:t>
      </w:r>
    </w:p>
    <w:p w14:paraId="03B2809D"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Serão aplicadas ao contratado que incorrer nas infrações acima descritas as seguintes sanções:</w:t>
      </w:r>
    </w:p>
    <w:p w14:paraId="71FCA920"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Advertência, quando o contratado der causa à inexecução parcial do contrato, sempre que não se justificar a imposição de penalidade mais grave (art. 156, §2º, da Lei nº 14.133, de 2021).</w:t>
      </w:r>
    </w:p>
    <w:p w14:paraId="04F12345"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31E2BE3F"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62A948DB"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Multa:</w:t>
      </w:r>
    </w:p>
    <w:p w14:paraId="135CEED3" w14:textId="77777777" w:rsidR="00441FF2" w:rsidRPr="001378D2" w:rsidRDefault="00441FF2" w:rsidP="0072139F">
      <w:pPr>
        <w:numPr>
          <w:ilvl w:val="0"/>
          <w:numId w:val="15"/>
        </w:numPr>
        <w:autoSpaceDE w:val="0"/>
        <w:autoSpaceDN w:val="0"/>
        <w:adjustRightInd w:val="0"/>
        <w:spacing w:after="0" w:line="276" w:lineRule="auto"/>
        <w:ind w:left="680" w:hanging="680"/>
        <w:jc w:val="both"/>
        <w:rPr>
          <w:rFonts w:ascii="Arial" w:hAnsi="Arial" w:cs="Arial"/>
          <w:kern w:val="0"/>
          <w:sz w:val="24"/>
          <w:szCs w:val="24"/>
        </w:rPr>
      </w:pPr>
      <w:proofErr w:type="gramStart"/>
      <w:r w:rsidRPr="001378D2">
        <w:rPr>
          <w:rFonts w:ascii="Arial" w:hAnsi="Arial" w:cs="Arial"/>
          <w:kern w:val="0"/>
          <w:sz w:val="24"/>
          <w:szCs w:val="24"/>
        </w:rPr>
        <w:t>moratória</w:t>
      </w:r>
      <w:proofErr w:type="gramEnd"/>
      <w:r w:rsidRPr="001378D2">
        <w:rPr>
          <w:rFonts w:ascii="Arial" w:hAnsi="Arial" w:cs="Arial"/>
          <w:kern w:val="0"/>
          <w:sz w:val="24"/>
          <w:szCs w:val="24"/>
        </w:rPr>
        <w:t xml:space="preserve"> de 0,5% (cinco centésimos por cento) por dia de atraso injustificado sobre o valor da parcela inadimplida, até o limite de 20 (vinte) dias;</w:t>
      </w:r>
    </w:p>
    <w:p w14:paraId="6F42D264" w14:textId="77777777" w:rsidR="00441FF2" w:rsidRPr="001378D2" w:rsidRDefault="00441FF2" w:rsidP="0072139F">
      <w:pPr>
        <w:numPr>
          <w:ilvl w:val="0"/>
          <w:numId w:val="15"/>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kern w:val="0"/>
          <w:sz w:val="24"/>
          <w:szCs w:val="24"/>
        </w:rPr>
        <w:t>compensatória</w:t>
      </w:r>
      <w:proofErr w:type="gramEnd"/>
      <w:r w:rsidRPr="001378D2">
        <w:rPr>
          <w:rFonts w:ascii="Arial" w:hAnsi="Arial" w:cs="Arial"/>
          <w:kern w:val="0"/>
          <w:sz w:val="24"/>
          <w:szCs w:val="24"/>
        </w:rPr>
        <w:t xml:space="preserve"> de 30% (trinta por cento) sobre o valor total do contrato, no caso de inexecução total do objeto.</w:t>
      </w:r>
    </w:p>
    <w:p w14:paraId="718E39F1"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7851B6E0"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 aplicação das sanções previstas neste Contrato não exclui, em hipótese alguma, a obrigação de reparação integral do dano causado ao Contratante.</w:t>
      </w:r>
    </w:p>
    <w:p w14:paraId="71E1B7F7"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Todas as sanções previstas neste Contrato poderão ser aplicadas cumulativamente com a multa.</w:t>
      </w:r>
    </w:p>
    <w:p w14:paraId="7B5B8406"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Antes da aplicação da multa será facultada a defesa do interessado no prazo de 15 (quinze) dias úteis, contado da data de sua intimação.</w:t>
      </w:r>
    </w:p>
    <w:p w14:paraId="00E4DFC8"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69AA09"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BAD05D1"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Na aplicação das sanções serão considerados:</w:t>
      </w:r>
    </w:p>
    <w:p w14:paraId="17C51379" w14:textId="77777777" w:rsidR="00441FF2" w:rsidRPr="001378D2" w:rsidRDefault="00441FF2" w:rsidP="0072139F">
      <w:pPr>
        <w:numPr>
          <w:ilvl w:val="0"/>
          <w:numId w:val="16"/>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a</w:t>
      </w:r>
      <w:proofErr w:type="gramEnd"/>
      <w:r w:rsidRPr="001378D2">
        <w:rPr>
          <w:rFonts w:ascii="Arial" w:hAnsi="Arial" w:cs="Arial"/>
          <w:sz w:val="24"/>
          <w:szCs w:val="24"/>
        </w:rPr>
        <w:t xml:space="preserve"> natureza e a gravidade da infração cometida;</w:t>
      </w:r>
    </w:p>
    <w:p w14:paraId="7E88B5B0" w14:textId="77777777" w:rsidR="00441FF2" w:rsidRPr="001378D2" w:rsidRDefault="00441FF2" w:rsidP="0072139F">
      <w:pPr>
        <w:numPr>
          <w:ilvl w:val="0"/>
          <w:numId w:val="16"/>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lastRenderedPageBreak/>
        <w:t>as</w:t>
      </w:r>
      <w:proofErr w:type="gramEnd"/>
      <w:r w:rsidRPr="001378D2">
        <w:rPr>
          <w:rFonts w:ascii="Arial" w:hAnsi="Arial" w:cs="Arial"/>
          <w:sz w:val="24"/>
          <w:szCs w:val="24"/>
        </w:rPr>
        <w:t xml:space="preserve"> peculiaridades do caso concreto;</w:t>
      </w:r>
    </w:p>
    <w:p w14:paraId="5DAF0BA2" w14:textId="77777777" w:rsidR="00441FF2" w:rsidRPr="001378D2" w:rsidRDefault="00441FF2" w:rsidP="0072139F">
      <w:pPr>
        <w:numPr>
          <w:ilvl w:val="0"/>
          <w:numId w:val="16"/>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as</w:t>
      </w:r>
      <w:proofErr w:type="gramEnd"/>
      <w:r w:rsidRPr="001378D2">
        <w:rPr>
          <w:rFonts w:ascii="Arial" w:hAnsi="Arial" w:cs="Arial"/>
          <w:sz w:val="24"/>
          <w:szCs w:val="24"/>
        </w:rPr>
        <w:t xml:space="preserve"> circunstâncias agravantes ou atenuantes;</w:t>
      </w:r>
    </w:p>
    <w:p w14:paraId="1F5E38DE" w14:textId="77777777" w:rsidR="00441FF2" w:rsidRPr="001378D2" w:rsidRDefault="00441FF2" w:rsidP="0072139F">
      <w:pPr>
        <w:numPr>
          <w:ilvl w:val="0"/>
          <w:numId w:val="16"/>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os</w:t>
      </w:r>
      <w:proofErr w:type="gramEnd"/>
      <w:r w:rsidRPr="001378D2">
        <w:rPr>
          <w:rFonts w:ascii="Arial" w:hAnsi="Arial" w:cs="Arial"/>
          <w:sz w:val="24"/>
          <w:szCs w:val="24"/>
        </w:rPr>
        <w:t xml:space="preserve"> danos que dela provierem para o Contratante;</w:t>
      </w:r>
    </w:p>
    <w:p w14:paraId="7CB86F84" w14:textId="77777777" w:rsidR="00441FF2" w:rsidRPr="001378D2" w:rsidRDefault="00441FF2" w:rsidP="0072139F">
      <w:pPr>
        <w:numPr>
          <w:ilvl w:val="0"/>
          <w:numId w:val="16"/>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a</w:t>
      </w:r>
      <w:proofErr w:type="gramEnd"/>
      <w:r w:rsidRPr="001378D2">
        <w:rPr>
          <w:rFonts w:ascii="Arial" w:hAnsi="Arial" w:cs="Arial"/>
          <w:sz w:val="24"/>
          <w:szCs w:val="24"/>
        </w:rPr>
        <w:t xml:space="preserve"> implantação ou o aperfeiçoamento de programa de integridade, conforme normas e orientações dos órgãos de controle.</w:t>
      </w:r>
    </w:p>
    <w:p w14:paraId="4A9B171C"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AD26643"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4A9F10E"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378D2">
        <w:rPr>
          <w:rFonts w:ascii="Arial" w:hAnsi="Arial" w:cs="Arial"/>
          <w:sz w:val="24"/>
          <w:szCs w:val="24"/>
        </w:rPr>
        <w:t>Ceis</w:t>
      </w:r>
      <w:proofErr w:type="spellEnd"/>
      <w:r w:rsidRPr="001378D2">
        <w:rPr>
          <w:rFonts w:ascii="Arial" w:hAnsi="Arial" w:cs="Arial"/>
          <w:sz w:val="24"/>
          <w:szCs w:val="24"/>
        </w:rPr>
        <w:t>) e no Cadastro Nacional de Empresas Punidas (</w:t>
      </w:r>
      <w:proofErr w:type="spellStart"/>
      <w:r w:rsidRPr="001378D2">
        <w:rPr>
          <w:rFonts w:ascii="Arial" w:hAnsi="Arial" w:cs="Arial"/>
          <w:sz w:val="24"/>
          <w:szCs w:val="24"/>
        </w:rPr>
        <w:t>Cnep</w:t>
      </w:r>
      <w:proofErr w:type="spellEnd"/>
      <w:r w:rsidRPr="001378D2">
        <w:rPr>
          <w:rFonts w:ascii="Arial" w:hAnsi="Arial" w:cs="Arial"/>
          <w:sz w:val="24"/>
          <w:szCs w:val="24"/>
        </w:rPr>
        <w:t>), instituídos no âmbito do Poder Executivo Federal.</w:t>
      </w:r>
    </w:p>
    <w:p w14:paraId="76918252"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As sanções de impedimento de licitar e contratar e declaração de inidoneidade para licitar ou contratar são passíveis de reabilitação na forma do art. 163 da Lei nº 14.133/21.</w:t>
      </w:r>
    </w:p>
    <w:p w14:paraId="474174A2"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524339C" w14:textId="77777777" w:rsidR="00441FF2" w:rsidRPr="001378D2" w:rsidRDefault="00441FF2" w:rsidP="0072139F">
      <w:pPr>
        <w:autoSpaceDE w:val="0"/>
        <w:autoSpaceDN w:val="0"/>
        <w:adjustRightInd w:val="0"/>
        <w:spacing w:after="0" w:line="276" w:lineRule="auto"/>
        <w:ind w:left="680"/>
        <w:jc w:val="both"/>
        <w:rPr>
          <w:rFonts w:ascii="Arial" w:hAnsi="Arial" w:cs="Arial"/>
          <w:sz w:val="24"/>
          <w:szCs w:val="24"/>
        </w:rPr>
      </w:pPr>
    </w:p>
    <w:p w14:paraId="48DCA975" w14:textId="03ABCB7C" w:rsidR="00441FF2" w:rsidRPr="001378D2" w:rsidRDefault="00441FF2" w:rsidP="0072139F">
      <w:pPr>
        <w:numPr>
          <w:ilvl w:val="0"/>
          <w:numId w:val="23"/>
        </w:numPr>
        <w:autoSpaceDE w:val="0"/>
        <w:autoSpaceDN w:val="0"/>
        <w:adjustRightInd w:val="0"/>
        <w:spacing w:after="0" w:line="276" w:lineRule="auto"/>
        <w:ind w:hanging="720"/>
        <w:jc w:val="both"/>
        <w:rPr>
          <w:rFonts w:ascii="Arial" w:hAnsi="Arial" w:cs="Arial"/>
          <w:b/>
          <w:bCs/>
          <w:sz w:val="24"/>
          <w:szCs w:val="24"/>
        </w:rPr>
      </w:pPr>
      <w:r w:rsidRPr="001378D2">
        <w:rPr>
          <w:rFonts w:ascii="Arial" w:hAnsi="Arial" w:cs="Arial"/>
          <w:b/>
          <w:bCs/>
          <w:sz w:val="24"/>
          <w:szCs w:val="24"/>
        </w:rPr>
        <w:t xml:space="preserve">CLÁUSULA DÉCIMA </w:t>
      </w:r>
      <w:r w:rsidR="00493656" w:rsidRPr="001378D2">
        <w:rPr>
          <w:rFonts w:ascii="Arial" w:hAnsi="Arial" w:cs="Arial"/>
          <w:b/>
          <w:bCs/>
          <w:sz w:val="24"/>
          <w:szCs w:val="24"/>
        </w:rPr>
        <w:t xml:space="preserve">PRIMEIRA </w:t>
      </w:r>
      <w:r w:rsidRPr="001378D2">
        <w:rPr>
          <w:rFonts w:ascii="Arial" w:hAnsi="Arial" w:cs="Arial"/>
          <w:b/>
          <w:bCs/>
          <w:sz w:val="24"/>
          <w:szCs w:val="24"/>
        </w:rPr>
        <w:t>– DA EXTINÇÃO CONTRATUAL:</w:t>
      </w:r>
    </w:p>
    <w:p w14:paraId="545DD9C6"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contrato será extinto quando vencido o prazo nele estipulado, independentemente de terem sido cumpridas ou não as obrigações de ambas as partes contraentes.</w:t>
      </w:r>
    </w:p>
    <w:p w14:paraId="2F786CD4"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9F3CA12"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589BF233"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Nesta hipótese, aplicam-se também os artigos 138 e 139 da mesma Lei.</w:t>
      </w:r>
    </w:p>
    <w:p w14:paraId="71A76A50"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 alteração social ou a modificação da finalidade ou da estrutura da empresa não ensejará a extinção se não restringir sua capacidade de concluir o contrato.</w:t>
      </w:r>
    </w:p>
    <w:p w14:paraId="3EA66C75"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lastRenderedPageBreak/>
        <w:t>O termo de extinção, sempre que possível, será precedido:</w:t>
      </w:r>
    </w:p>
    <w:p w14:paraId="119BA5D7"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Balanço dos eventos contratuais já cumpridos ou parcialmente cumpridos.</w:t>
      </w:r>
    </w:p>
    <w:p w14:paraId="1B35DAB6"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Relação dos pagamentos já efetuados e ainda devidos.</w:t>
      </w:r>
    </w:p>
    <w:p w14:paraId="7C143508" w14:textId="77777777" w:rsidR="00441FF2" w:rsidRPr="001378D2" w:rsidRDefault="00441FF2" w:rsidP="0072139F">
      <w:pPr>
        <w:numPr>
          <w:ilvl w:val="2"/>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Indenizações e multas.</w:t>
      </w:r>
    </w:p>
    <w:p w14:paraId="2E436799"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AEA1D70"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32784F1E"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C800E6F"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Até que o contratado comprove o disposto no item anterior, o contratante reterá:</w:t>
      </w:r>
    </w:p>
    <w:p w14:paraId="67B69EAD" w14:textId="77777777" w:rsidR="00441FF2" w:rsidRPr="001378D2" w:rsidRDefault="00441FF2" w:rsidP="0072139F">
      <w:pPr>
        <w:numPr>
          <w:ilvl w:val="0"/>
          <w:numId w:val="17"/>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a</w:t>
      </w:r>
      <w:proofErr w:type="gramEnd"/>
      <w:r w:rsidRPr="001378D2">
        <w:rPr>
          <w:rFonts w:ascii="Arial" w:hAnsi="Arial" w:cs="Arial"/>
          <w:sz w:val="24"/>
          <w:szCs w:val="24"/>
        </w:rPr>
        <w:t xml:space="preserve">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63F23155" w14:textId="77777777" w:rsidR="00441FF2" w:rsidRPr="001378D2" w:rsidRDefault="00441FF2" w:rsidP="0072139F">
      <w:pPr>
        <w:numPr>
          <w:ilvl w:val="0"/>
          <w:numId w:val="17"/>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os</w:t>
      </w:r>
      <w:proofErr w:type="gramEnd"/>
      <w:r w:rsidRPr="001378D2">
        <w:rPr>
          <w:rFonts w:ascii="Arial" w:hAnsi="Arial" w:cs="Arial"/>
          <w:sz w:val="24"/>
          <w:szCs w:val="24"/>
        </w:rPr>
        <w:t xml:space="preserve"> valores das Notas fiscais ou Faturas correspondentes em valor proporcional ao inadimplemento, até que a situação seja regularizada.</w:t>
      </w:r>
    </w:p>
    <w:p w14:paraId="5D5B6597"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16553849"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contratante poderá ainda:</w:t>
      </w:r>
    </w:p>
    <w:p w14:paraId="5E5D079C" w14:textId="77777777" w:rsidR="00441FF2" w:rsidRPr="001378D2" w:rsidRDefault="00441FF2" w:rsidP="0072139F">
      <w:pPr>
        <w:numPr>
          <w:ilvl w:val="0"/>
          <w:numId w:val="18"/>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nos</w:t>
      </w:r>
      <w:proofErr w:type="gramEnd"/>
      <w:r w:rsidRPr="001378D2">
        <w:rPr>
          <w:rFonts w:ascii="Arial" w:hAnsi="Arial" w:cs="Arial"/>
          <w:sz w:val="24"/>
          <w:szCs w:val="24"/>
        </w:rPr>
        <w:t xml:space="preserve"> casos de obrigação de pagamento de multa pelo contratado, reter a garantia prestada a ser executada, conforme legislação que rege a matéria; e</w:t>
      </w:r>
    </w:p>
    <w:p w14:paraId="31F9C344" w14:textId="77777777" w:rsidR="00441FF2" w:rsidRPr="001378D2" w:rsidRDefault="00441FF2" w:rsidP="0072139F">
      <w:pPr>
        <w:numPr>
          <w:ilvl w:val="0"/>
          <w:numId w:val="18"/>
        </w:numPr>
        <w:autoSpaceDE w:val="0"/>
        <w:autoSpaceDN w:val="0"/>
        <w:adjustRightInd w:val="0"/>
        <w:spacing w:after="0" w:line="276" w:lineRule="auto"/>
        <w:ind w:left="680" w:hanging="680"/>
        <w:jc w:val="both"/>
        <w:rPr>
          <w:rFonts w:ascii="Arial" w:hAnsi="Arial" w:cs="Arial"/>
          <w:sz w:val="24"/>
          <w:szCs w:val="24"/>
        </w:rPr>
      </w:pPr>
      <w:proofErr w:type="gramStart"/>
      <w:r w:rsidRPr="001378D2">
        <w:rPr>
          <w:rFonts w:ascii="Arial" w:hAnsi="Arial" w:cs="Arial"/>
          <w:sz w:val="24"/>
          <w:szCs w:val="24"/>
        </w:rPr>
        <w:t>nos</w:t>
      </w:r>
      <w:proofErr w:type="gramEnd"/>
      <w:r w:rsidRPr="001378D2">
        <w:rPr>
          <w:rFonts w:ascii="Arial"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55C4C824"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93EEF02" w14:textId="77777777" w:rsidR="00441FF2" w:rsidRPr="001378D2" w:rsidRDefault="00441FF2" w:rsidP="0072139F">
      <w:pPr>
        <w:autoSpaceDE w:val="0"/>
        <w:autoSpaceDN w:val="0"/>
        <w:adjustRightInd w:val="0"/>
        <w:spacing w:after="0" w:line="276" w:lineRule="auto"/>
        <w:ind w:left="680" w:hanging="680"/>
        <w:jc w:val="both"/>
        <w:rPr>
          <w:rFonts w:ascii="Arial" w:hAnsi="Arial" w:cs="Arial"/>
          <w:sz w:val="24"/>
          <w:szCs w:val="24"/>
        </w:rPr>
      </w:pPr>
    </w:p>
    <w:p w14:paraId="7E640913" w14:textId="2C716E60" w:rsidR="00441FF2" w:rsidRPr="001378D2" w:rsidRDefault="00441FF2" w:rsidP="0072139F">
      <w:pPr>
        <w:numPr>
          <w:ilvl w:val="0"/>
          <w:numId w:val="23"/>
        </w:numPr>
        <w:autoSpaceDE w:val="0"/>
        <w:autoSpaceDN w:val="0"/>
        <w:adjustRightInd w:val="0"/>
        <w:spacing w:after="0" w:line="276" w:lineRule="auto"/>
        <w:ind w:hanging="720"/>
        <w:jc w:val="both"/>
        <w:rPr>
          <w:rFonts w:ascii="Arial" w:hAnsi="Arial" w:cs="Arial"/>
          <w:b/>
          <w:bCs/>
          <w:sz w:val="24"/>
          <w:szCs w:val="24"/>
        </w:rPr>
      </w:pPr>
      <w:r w:rsidRPr="001378D2">
        <w:rPr>
          <w:rFonts w:ascii="Arial" w:hAnsi="Arial" w:cs="Arial"/>
          <w:b/>
          <w:bCs/>
          <w:sz w:val="24"/>
          <w:szCs w:val="24"/>
        </w:rPr>
        <w:t xml:space="preserve">CLÁUSULA DÉCIMA </w:t>
      </w:r>
      <w:r w:rsidR="00493656" w:rsidRPr="001378D2">
        <w:rPr>
          <w:rFonts w:ascii="Arial" w:hAnsi="Arial" w:cs="Arial"/>
          <w:b/>
          <w:bCs/>
          <w:sz w:val="24"/>
          <w:szCs w:val="24"/>
        </w:rPr>
        <w:t xml:space="preserve">SEGUNDA </w:t>
      </w:r>
      <w:r w:rsidRPr="001378D2">
        <w:rPr>
          <w:rFonts w:ascii="Arial" w:hAnsi="Arial" w:cs="Arial"/>
          <w:b/>
          <w:bCs/>
          <w:sz w:val="24"/>
          <w:szCs w:val="24"/>
        </w:rPr>
        <w:t>– ALTERAÇÕES:</w:t>
      </w:r>
    </w:p>
    <w:p w14:paraId="5EBD06BA"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 xml:space="preserve">Eventuais alterações contratuais reger-se-ão pela disciplina dos </w:t>
      </w:r>
      <w:proofErr w:type="spellStart"/>
      <w:r w:rsidRPr="001378D2">
        <w:rPr>
          <w:rFonts w:ascii="Arial" w:hAnsi="Arial" w:cs="Arial"/>
          <w:sz w:val="24"/>
          <w:szCs w:val="24"/>
        </w:rPr>
        <w:t>arts</w:t>
      </w:r>
      <w:proofErr w:type="spellEnd"/>
      <w:r w:rsidRPr="001378D2">
        <w:rPr>
          <w:rFonts w:ascii="Arial" w:hAnsi="Arial" w:cs="Arial"/>
          <w:sz w:val="24"/>
          <w:szCs w:val="24"/>
        </w:rPr>
        <w:t>. 124 e seguintes da Lei nº 14.133, de 2021.</w:t>
      </w:r>
    </w:p>
    <w:p w14:paraId="14B7EBE8"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lastRenderedPageBreak/>
        <w:t>O contratado é obrigado a aceitar, nas mesmas condições contratuais, os acréscimos ou supressões que se fizerem necessários, até o limite de 25% (vinte e cinco por cento) do valor inicial atualizado do contrato.</w:t>
      </w:r>
    </w:p>
    <w:p w14:paraId="6EE1F10E"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E994C1"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57FC94E4" w14:textId="77777777" w:rsidR="00441FF2" w:rsidRPr="001378D2" w:rsidRDefault="00441FF2" w:rsidP="0072139F">
      <w:pPr>
        <w:autoSpaceDE w:val="0"/>
        <w:autoSpaceDN w:val="0"/>
        <w:adjustRightInd w:val="0"/>
        <w:spacing w:after="0" w:line="276" w:lineRule="auto"/>
        <w:ind w:left="680" w:hanging="680"/>
        <w:jc w:val="both"/>
        <w:rPr>
          <w:rFonts w:ascii="Arial" w:hAnsi="Arial" w:cs="Arial"/>
          <w:sz w:val="24"/>
          <w:szCs w:val="24"/>
        </w:rPr>
      </w:pPr>
    </w:p>
    <w:p w14:paraId="0FE8D482" w14:textId="0B86F60E" w:rsidR="00441FF2" w:rsidRPr="001378D2" w:rsidRDefault="00441FF2" w:rsidP="0072139F">
      <w:pPr>
        <w:numPr>
          <w:ilvl w:val="0"/>
          <w:numId w:val="23"/>
        </w:numPr>
        <w:autoSpaceDE w:val="0"/>
        <w:autoSpaceDN w:val="0"/>
        <w:adjustRightInd w:val="0"/>
        <w:spacing w:after="0" w:line="276" w:lineRule="auto"/>
        <w:ind w:hanging="720"/>
        <w:jc w:val="both"/>
        <w:rPr>
          <w:rFonts w:ascii="Arial" w:hAnsi="Arial" w:cs="Arial"/>
          <w:b/>
          <w:bCs/>
          <w:sz w:val="24"/>
          <w:szCs w:val="24"/>
        </w:rPr>
      </w:pPr>
      <w:r w:rsidRPr="001378D2">
        <w:rPr>
          <w:rFonts w:ascii="Arial" w:hAnsi="Arial" w:cs="Arial"/>
          <w:b/>
          <w:bCs/>
          <w:sz w:val="24"/>
          <w:szCs w:val="24"/>
        </w:rPr>
        <w:t xml:space="preserve">CLÁUSULA DÉCIMA </w:t>
      </w:r>
      <w:r w:rsidR="00493656" w:rsidRPr="001378D2">
        <w:rPr>
          <w:rFonts w:ascii="Arial" w:hAnsi="Arial" w:cs="Arial"/>
          <w:b/>
          <w:bCs/>
          <w:sz w:val="24"/>
          <w:szCs w:val="24"/>
        </w:rPr>
        <w:t>TERCEIRA</w:t>
      </w:r>
      <w:r w:rsidRPr="001378D2">
        <w:rPr>
          <w:rFonts w:ascii="Arial" w:hAnsi="Arial" w:cs="Arial"/>
          <w:b/>
          <w:bCs/>
          <w:sz w:val="24"/>
          <w:szCs w:val="24"/>
        </w:rPr>
        <w:t xml:space="preserve"> – DOTAÇÃO ORÇAMENTÁRIA:</w:t>
      </w:r>
    </w:p>
    <w:p w14:paraId="57EFA60B" w14:textId="3F39E82D" w:rsidR="00654D44"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As despesas decorrentes da presente contratação onerarão a seguinte dotação orçamentária:</w:t>
      </w:r>
    </w:p>
    <w:p w14:paraId="6061C55A" w14:textId="36FFBE04" w:rsidR="009967F2" w:rsidRDefault="00BF2BF4" w:rsidP="0072139F">
      <w:pPr>
        <w:autoSpaceDE w:val="0"/>
        <w:autoSpaceDN w:val="0"/>
        <w:adjustRightInd w:val="0"/>
        <w:spacing w:after="0" w:line="276" w:lineRule="auto"/>
        <w:jc w:val="center"/>
        <w:rPr>
          <w:rFonts w:ascii="Arial" w:hAnsi="Arial" w:cs="Arial"/>
          <w:sz w:val="24"/>
          <w:szCs w:val="24"/>
        </w:rPr>
      </w:pPr>
      <w:proofErr w:type="spellStart"/>
      <w:proofErr w:type="gramStart"/>
      <w:r>
        <w:rPr>
          <w:rFonts w:ascii="Arial" w:hAnsi="Arial" w:cs="Arial"/>
          <w:sz w:val="24"/>
          <w:szCs w:val="24"/>
        </w:rPr>
        <w:t>xxxxxxxxx</w:t>
      </w:r>
      <w:proofErr w:type="spellEnd"/>
      <w:proofErr w:type="gramEnd"/>
    </w:p>
    <w:p w14:paraId="0C6F3473" w14:textId="77777777" w:rsidR="00BF2BF4" w:rsidRPr="001378D2" w:rsidRDefault="00BF2BF4" w:rsidP="0072139F">
      <w:pPr>
        <w:autoSpaceDE w:val="0"/>
        <w:autoSpaceDN w:val="0"/>
        <w:adjustRightInd w:val="0"/>
        <w:spacing w:after="0" w:line="276" w:lineRule="auto"/>
        <w:jc w:val="center"/>
        <w:rPr>
          <w:rFonts w:ascii="Arial" w:hAnsi="Arial" w:cs="Arial"/>
          <w:sz w:val="24"/>
          <w:szCs w:val="24"/>
        </w:rPr>
      </w:pPr>
    </w:p>
    <w:p w14:paraId="298EB714" w14:textId="03E74558" w:rsidR="00441FF2" w:rsidRPr="001378D2" w:rsidRDefault="00441FF2" w:rsidP="0072139F">
      <w:pPr>
        <w:numPr>
          <w:ilvl w:val="0"/>
          <w:numId w:val="23"/>
        </w:numPr>
        <w:autoSpaceDE w:val="0"/>
        <w:autoSpaceDN w:val="0"/>
        <w:adjustRightInd w:val="0"/>
        <w:spacing w:after="0" w:line="276" w:lineRule="auto"/>
        <w:ind w:hanging="720"/>
        <w:jc w:val="both"/>
        <w:rPr>
          <w:rFonts w:ascii="Arial" w:hAnsi="Arial" w:cs="Arial"/>
          <w:b/>
          <w:bCs/>
          <w:sz w:val="24"/>
          <w:szCs w:val="24"/>
        </w:rPr>
      </w:pPr>
      <w:r w:rsidRPr="001378D2">
        <w:rPr>
          <w:rFonts w:ascii="Arial" w:hAnsi="Arial" w:cs="Arial"/>
          <w:b/>
          <w:bCs/>
          <w:sz w:val="24"/>
          <w:szCs w:val="24"/>
        </w:rPr>
        <w:t>CLÁUSULA DÉCIMA</w:t>
      </w:r>
      <w:r w:rsidR="00493656" w:rsidRPr="001378D2">
        <w:rPr>
          <w:rFonts w:ascii="Arial" w:hAnsi="Arial" w:cs="Arial"/>
          <w:b/>
          <w:bCs/>
          <w:sz w:val="24"/>
          <w:szCs w:val="24"/>
        </w:rPr>
        <w:t xml:space="preserve"> QUARTA</w:t>
      </w:r>
      <w:r w:rsidRPr="001378D2">
        <w:rPr>
          <w:rFonts w:ascii="Arial" w:hAnsi="Arial" w:cs="Arial"/>
          <w:b/>
          <w:bCs/>
          <w:sz w:val="24"/>
          <w:szCs w:val="24"/>
        </w:rPr>
        <w:t xml:space="preserve"> – DOS CASOS OMISSOS:</w:t>
      </w:r>
    </w:p>
    <w:p w14:paraId="63124E1C" w14:textId="0F3DCE0C"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 xml:space="preserve">Os casos omissos serão decididos pelo </w:t>
      </w:r>
      <w:r w:rsidR="00033952" w:rsidRPr="001378D2">
        <w:rPr>
          <w:rFonts w:ascii="Arial" w:hAnsi="Arial" w:cs="Arial"/>
          <w:sz w:val="24"/>
          <w:szCs w:val="24"/>
        </w:rPr>
        <w:t>Município</w:t>
      </w:r>
      <w:r w:rsidRPr="001378D2">
        <w:rPr>
          <w:rFonts w:ascii="Arial" w:hAnsi="Arial" w:cs="Arial"/>
          <w:sz w:val="24"/>
          <w:szCs w:val="24"/>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504B6BD3" w14:textId="77777777" w:rsidR="00441FF2" w:rsidRPr="001378D2" w:rsidRDefault="00441FF2" w:rsidP="0072139F">
      <w:pPr>
        <w:autoSpaceDE w:val="0"/>
        <w:autoSpaceDN w:val="0"/>
        <w:adjustRightInd w:val="0"/>
        <w:spacing w:after="0" w:line="276" w:lineRule="auto"/>
        <w:ind w:left="680" w:hanging="680"/>
        <w:jc w:val="both"/>
        <w:rPr>
          <w:rFonts w:ascii="Arial" w:hAnsi="Arial" w:cs="Arial"/>
          <w:sz w:val="24"/>
          <w:szCs w:val="24"/>
        </w:rPr>
      </w:pPr>
    </w:p>
    <w:p w14:paraId="78746DD1" w14:textId="46669A84" w:rsidR="00441FF2" w:rsidRPr="001378D2" w:rsidRDefault="00441FF2" w:rsidP="0072139F">
      <w:pPr>
        <w:numPr>
          <w:ilvl w:val="0"/>
          <w:numId w:val="23"/>
        </w:numPr>
        <w:autoSpaceDE w:val="0"/>
        <w:autoSpaceDN w:val="0"/>
        <w:adjustRightInd w:val="0"/>
        <w:spacing w:after="0" w:line="276" w:lineRule="auto"/>
        <w:ind w:left="680" w:hanging="680"/>
        <w:jc w:val="both"/>
        <w:rPr>
          <w:rFonts w:ascii="Arial" w:hAnsi="Arial" w:cs="Arial"/>
          <w:b/>
          <w:bCs/>
          <w:sz w:val="24"/>
          <w:szCs w:val="24"/>
        </w:rPr>
      </w:pPr>
      <w:r w:rsidRPr="001378D2">
        <w:rPr>
          <w:rFonts w:ascii="Arial" w:hAnsi="Arial" w:cs="Arial"/>
          <w:b/>
          <w:bCs/>
          <w:sz w:val="24"/>
          <w:szCs w:val="24"/>
        </w:rPr>
        <w:t>CLÁUSULA DÉCIMA – PUBLICAÇÃO:</w:t>
      </w:r>
    </w:p>
    <w:p w14:paraId="25A5E7E8" w14:textId="7777777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68BE8838" w14:textId="77777777" w:rsidR="00441FF2" w:rsidRPr="001378D2" w:rsidRDefault="00441FF2" w:rsidP="0072139F">
      <w:pPr>
        <w:autoSpaceDE w:val="0"/>
        <w:autoSpaceDN w:val="0"/>
        <w:adjustRightInd w:val="0"/>
        <w:spacing w:after="0" w:line="276" w:lineRule="auto"/>
        <w:ind w:left="680" w:hanging="680"/>
        <w:jc w:val="both"/>
        <w:rPr>
          <w:rFonts w:ascii="Arial" w:hAnsi="Arial" w:cs="Arial"/>
          <w:sz w:val="24"/>
          <w:szCs w:val="24"/>
        </w:rPr>
      </w:pPr>
    </w:p>
    <w:p w14:paraId="707CBD7C" w14:textId="7481B558" w:rsidR="00441FF2" w:rsidRPr="001378D2" w:rsidRDefault="00441FF2" w:rsidP="0072139F">
      <w:pPr>
        <w:numPr>
          <w:ilvl w:val="0"/>
          <w:numId w:val="23"/>
        </w:numPr>
        <w:autoSpaceDE w:val="0"/>
        <w:autoSpaceDN w:val="0"/>
        <w:adjustRightInd w:val="0"/>
        <w:spacing w:after="0" w:line="276" w:lineRule="auto"/>
        <w:ind w:hanging="720"/>
        <w:jc w:val="both"/>
        <w:rPr>
          <w:rFonts w:ascii="Arial" w:hAnsi="Arial" w:cs="Arial"/>
          <w:b/>
          <w:bCs/>
          <w:sz w:val="24"/>
          <w:szCs w:val="24"/>
        </w:rPr>
      </w:pPr>
      <w:r w:rsidRPr="001378D2">
        <w:rPr>
          <w:rFonts w:ascii="Arial" w:hAnsi="Arial" w:cs="Arial"/>
          <w:b/>
          <w:bCs/>
          <w:sz w:val="24"/>
          <w:szCs w:val="24"/>
        </w:rPr>
        <w:t xml:space="preserve">CLÁUSULA DÉCIMA </w:t>
      </w:r>
      <w:r w:rsidR="00493656" w:rsidRPr="001378D2">
        <w:rPr>
          <w:rFonts w:ascii="Arial" w:hAnsi="Arial" w:cs="Arial"/>
          <w:b/>
          <w:bCs/>
          <w:sz w:val="24"/>
          <w:szCs w:val="24"/>
        </w:rPr>
        <w:t xml:space="preserve">SEXTA </w:t>
      </w:r>
      <w:r w:rsidRPr="001378D2">
        <w:rPr>
          <w:rFonts w:ascii="Arial" w:hAnsi="Arial" w:cs="Arial"/>
          <w:b/>
          <w:bCs/>
          <w:sz w:val="24"/>
          <w:szCs w:val="24"/>
        </w:rPr>
        <w:t>– FORO:</w:t>
      </w:r>
    </w:p>
    <w:p w14:paraId="7C7E2286" w14:textId="205C3547" w:rsidR="00441FF2" w:rsidRPr="001378D2" w:rsidRDefault="00441FF2" w:rsidP="0072139F">
      <w:pPr>
        <w:numPr>
          <w:ilvl w:val="1"/>
          <w:numId w:val="23"/>
        </w:numPr>
        <w:autoSpaceDE w:val="0"/>
        <w:autoSpaceDN w:val="0"/>
        <w:adjustRightInd w:val="0"/>
        <w:spacing w:after="0" w:line="276" w:lineRule="auto"/>
        <w:ind w:left="680" w:hanging="680"/>
        <w:jc w:val="both"/>
        <w:rPr>
          <w:rFonts w:ascii="Arial" w:hAnsi="Arial" w:cs="Arial"/>
          <w:sz w:val="24"/>
          <w:szCs w:val="24"/>
        </w:rPr>
      </w:pPr>
      <w:r w:rsidRPr="001378D2">
        <w:rPr>
          <w:rFonts w:ascii="Arial" w:hAnsi="Arial" w:cs="Arial"/>
          <w:kern w:val="0"/>
          <w:sz w:val="24"/>
          <w:szCs w:val="24"/>
        </w:rPr>
        <w:t xml:space="preserve">As partes elegem como competente o Foro da Comarca de </w:t>
      </w:r>
      <w:sdt>
        <w:sdtPr>
          <w:rPr>
            <w:rFonts w:ascii="Arial" w:hAnsi="Arial" w:cs="Arial"/>
            <w:kern w:val="0"/>
            <w:sz w:val="24"/>
            <w:szCs w:val="24"/>
          </w:rPr>
          <w:id w:val="-751887153"/>
          <w:placeholder>
            <w:docPart w:val="E609D45CDBDF468CA607AEF615D7E403"/>
          </w:placeholder>
        </w:sdtPr>
        <w:sdtEndPr/>
        <w:sdtContent>
          <w:r w:rsidR="00AC1E80" w:rsidRPr="001378D2">
            <w:rPr>
              <w:rFonts w:ascii="Arial" w:hAnsi="Arial" w:cs="Arial"/>
              <w:kern w:val="0"/>
              <w:sz w:val="24"/>
              <w:szCs w:val="24"/>
            </w:rPr>
            <w:t>Tramandaí</w:t>
          </w:r>
        </w:sdtContent>
      </w:sdt>
      <w:r w:rsidRPr="001378D2">
        <w:rPr>
          <w:rFonts w:ascii="Arial" w:hAnsi="Arial" w:cs="Arial"/>
          <w:kern w:val="0"/>
          <w:sz w:val="24"/>
          <w:szCs w:val="24"/>
        </w:rPr>
        <w:t xml:space="preserve">/RS, com renúncia expressa de qualquer outro, para dirimir </w:t>
      </w:r>
      <w:r w:rsidRPr="001378D2">
        <w:rPr>
          <w:rFonts w:ascii="Arial" w:hAnsi="Arial" w:cs="Arial"/>
          <w:sz w:val="24"/>
          <w:szCs w:val="24"/>
        </w:rPr>
        <w:t>os litígios que decorrerem da execução deste   Contrato que não puderem ser compostos pela conciliação, conforme art. 92, §1º, da Lei nº 14.133/21.</w:t>
      </w:r>
    </w:p>
    <w:p w14:paraId="0DFF5EDA" w14:textId="77777777" w:rsidR="00441FF2" w:rsidRPr="001378D2" w:rsidRDefault="00441FF2" w:rsidP="0072139F">
      <w:pPr>
        <w:autoSpaceDE w:val="0"/>
        <w:autoSpaceDN w:val="0"/>
        <w:adjustRightInd w:val="0"/>
        <w:spacing w:after="0" w:line="276" w:lineRule="auto"/>
        <w:ind w:left="680" w:hanging="680"/>
        <w:jc w:val="both"/>
        <w:rPr>
          <w:rFonts w:ascii="Arial" w:hAnsi="Arial" w:cs="Arial"/>
          <w:sz w:val="24"/>
          <w:szCs w:val="24"/>
        </w:rPr>
      </w:pPr>
    </w:p>
    <w:p w14:paraId="18E68187" w14:textId="77777777" w:rsidR="00441FF2" w:rsidRPr="001378D2" w:rsidRDefault="00441FF2" w:rsidP="0072139F">
      <w:pPr>
        <w:autoSpaceDE w:val="0"/>
        <w:autoSpaceDN w:val="0"/>
        <w:adjustRightInd w:val="0"/>
        <w:spacing w:after="0" w:line="276" w:lineRule="auto"/>
        <w:ind w:left="709"/>
        <w:jc w:val="both"/>
        <w:rPr>
          <w:rFonts w:ascii="Arial" w:hAnsi="Arial" w:cs="Arial"/>
          <w:kern w:val="0"/>
          <w:sz w:val="24"/>
          <w:szCs w:val="24"/>
        </w:rPr>
      </w:pPr>
      <w:r w:rsidRPr="001378D2">
        <w:rPr>
          <w:rFonts w:ascii="Arial" w:hAnsi="Arial" w:cs="Arial"/>
          <w:kern w:val="0"/>
          <w:sz w:val="24"/>
          <w:szCs w:val="24"/>
        </w:rPr>
        <w:t>E por estarem justos e acertados, assinam o presente contrato em 02 (duas) vias de igual teor e na presença das testemunhas abaixo, para que produza os efeitos legais.</w:t>
      </w:r>
    </w:p>
    <w:p w14:paraId="0D89C970" w14:textId="2D59E231" w:rsidR="00A11880" w:rsidRPr="001378D2" w:rsidRDefault="00A11880" w:rsidP="0072139F">
      <w:pPr>
        <w:pStyle w:val="NormalWeb"/>
        <w:spacing w:before="0" w:beforeAutospacing="0" w:after="0" w:afterAutospacing="0" w:line="276" w:lineRule="auto"/>
        <w:ind w:left="680" w:hanging="680"/>
        <w:jc w:val="both"/>
        <w:rPr>
          <w:rFonts w:ascii="Arial" w:hAnsi="Arial" w:cs="Arial"/>
          <w:color w:val="FF0000"/>
        </w:rPr>
      </w:pPr>
    </w:p>
    <w:p w14:paraId="2BFA64AD" w14:textId="5C0E226F" w:rsidR="00A11880" w:rsidRPr="001378D2" w:rsidRDefault="00A11880" w:rsidP="0072139F">
      <w:pPr>
        <w:pStyle w:val="NormalWeb"/>
        <w:spacing w:before="0" w:beforeAutospacing="0" w:after="0" w:afterAutospacing="0" w:line="276" w:lineRule="auto"/>
        <w:ind w:left="680" w:hanging="680"/>
        <w:jc w:val="both"/>
        <w:rPr>
          <w:rFonts w:ascii="Arial" w:hAnsi="Arial" w:cs="Arial"/>
          <w:color w:val="FF0000"/>
        </w:rPr>
      </w:pPr>
    </w:p>
    <w:p w14:paraId="5AA36340" w14:textId="506CE047" w:rsidR="00441FF2" w:rsidRPr="001378D2" w:rsidRDefault="00441FF2" w:rsidP="0072139F">
      <w:pPr>
        <w:spacing w:after="0" w:line="276" w:lineRule="auto"/>
        <w:ind w:left="680" w:hanging="680"/>
        <w:jc w:val="both"/>
        <w:rPr>
          <w:rFonts w:ascii="Arial" w:eastAsia="Arial" w:hAnsi="Arial" w:cs="Arial"/>
          <w:kern w:val="0"/>
          <w:sz w:val="24"/>
          <w:szCs w:val="24"/>
          <w:lang w:eastAsia="pt-BR"/>
          <w14:ligatures w14:val="none"/>
        </w:rPr>
      </w:pPr>
      <w:r w:rsidRPr="001378D2">
        <w:rPr>
          <w:rFonts w:ascii="Arial" w:eastAsia="Arial" w:hAnsi="Arial" w:cs="Arial"/>
          <w:kern w:val="0"/>
          <w:sz w:val="24"/>
          <w:szCs w:val="24"/>
          <w:lang w:eastAsia="pt-BR"/>
          <w14:ligatures w14:val="none"/>
        </w:rPr>
        <w:t xml:space="preserve">                                                                    Balneário Pinhal/RS, ............. </w:t>
      </w:r>
      <w:proofErr w:type="gramStart"/>
      <w:r w:rsidRPr="001378D2">
        <w:rPr>
          <w:rFonts w:ascii="Arial" w:eastAsia="Arial" w:hAnsi="Arial" w:cs="Arial"/>
          <w:kern w:val="0"/>
          <w:sz w:val="24"/>
          <w:szCs w:val="24"/>
          <w:lang w:eastAsia="pt-BR"/>
          <w14:ligatures w14:val="none"/>
        </w:rPr>
        <w:t>de</w:t>
      </w:r>
      <w:proofErr w:type="gramEnd"/>
      <w:r w:rsidRPr="001378D2">
        <w:rPr>
          <w:rFonts w:ascii="Arial" w:eastAsia="Arial" w:hAnsi="Arial" w:cs="Arial"/>
          <w:kern w:val="0"/>
          <w:sz w:val="24"/>
          <w:szCs w:val="24"/>
          <w:lang w:eastAsia="pt-BR"/>
          <w14:ligatures w14:val="none"/>
        </w:rPr>
        <w:t xml:space="preserve"> ........ </w:t>
      </w:r>
      <w:proofErr w:type="gramStart"/>
      <w:r w:rsidRPr="001378D2">
        <w:rPr>
          <w:rFonts w:ascii="Arial" w:eastAsia="Arial" w:hAnsi="Arial" w:cs="Arial"/>
          <w:kern w:val="0"/>
          <w:sz w:val="24"/>
          <w:szCs w:val="24"/>
          <w:lang w:eastAsia="pt-BR"/>
          <w14:ligatures w14:val="none"/>
        </w:rPr>
        <w:t>de</w:t>
      </w:r>
      <w:proofErr w:type="gramEnd"/>
      <w:r w:rsidRPr="001378D2">
        <w:rPr>
          <w:rFonts w:ascii="Arial" w:eastAsia="Arial" w:hAnsi="Arial" w:cs="Arial"/>
          <w:kern w:val="0"/>
          <w:sz w:val="24"/>
          <w:szCs w:val="24"/>
          <w:lang w:eastAsia="pt-BR"/>
          <w14:ligatures w14:val="none"/>
        </w:rPr>
        <w:t xml:space="preserve"> 202</w:t>
      </w:r>
      <w:r w:rsidR="00654D44" w:rsidRPr="001378D2">
        <w:rPr>
          <w:rFonts w:ascii="Arial" w:eastAsia="Arial" w:hAnsi="Arial" w:cs="Arial"/>
          <w:kern w:val="0"/>
          <w:sz w:val="24"/>
          <w:szCs w:val="24"/>
          <w:lang w:eastAsia="pt-BR"/>
          <w14:ligatures w14:val="none"/>
        </w:rPr>
        <w:t>6</w:t>
      </w:r>
      <w:r w:rsidRPr="001378D2">
        <w:rPr>
          <w:rFonts w:ascii="Arial" w:eastAsia="Arial" w:hAnsi="Arial" w:cs="Arial"/>
          <w:kern w:val="0"/>
          <w:sz w:val="24"/>
          <w:szCs w:val="24"/>
          <w:lang w:eastAsia="pt-BR"/>
          <w14:ligatures w14:val="none"/>
        </w:rPr>
        <w:t>.</w:t>
      </w:r>
    </w:p>
    <w:p w14:paraId="358C6269" w14:textId="515BFB45" w:rsidR="00441FF2" w:rsidRPr="001378D2" w:rsidRDefault="00441FF2" w:rsidP="0072139F">
      <w:pPr>
        <w:spacing w:after="0" w:line="276" w:lineRule="auto"/>
        <w:ind w:left="680" w:hanging="680"/>
        <w:jc w:val="both"/>
        <w:rPr>
          <w:rFonts w:ascii="Arial" w:eastAsia="Arial" w:hAnsi="Arial" w:cs="Arial"/>
          <w:kern w:val="0"/>
          <w:sz w:val="24"/>
          <w:szCs w:val="24"/>
          <w:lang w:eastAsia="pt-BR"/>
          <w14:ligatures w14:val="none"/>
        </w:rPr>
      </w:pPr>
    </w:p>
    <w:p w14:paraId="50C3593C" w14:textId="7E049B1C" w:rsidR="00441FF2" w:rsidRPr="001378D2" w:rsidRDefault="00441FF2" w:rsidP="0072139F">
      <w:pPr>
        <w:spacing w:after="0" w:line="276" w:lineRule="auto"/>
        <w:ind w:left="680" w:hanging="680"/>
        <w:jc w:val="both"/>
        <w:rPr>
          <w:rFonts w:ascii="Arial" w:eastAsia="Arial" w:hAnsi="Arial" w:cs="Arial"/>
          <w:kern w:val="0"/>
          <w:sz w:val="24"/>
          <w:szCs w:val="24"/>
          <w:lang w:eastAsia="pt-BR"/>
          <w14:ligatures w14:val="none"/>
        </w:rPr>
      </w:pPr>
    </w:p>
    <w:p w14:paraId="4923682A" w14:textId="77777777" w:rsidR="00441FF2" w:rsidRPr="001378D2" w:rsidRDefault="00441FF2" w:rsidP="0072139F">
      <w:pPr>
        <w:spacing w:after="0" w:line="276" w:lineRule="auto"/>
        <w:ind w:left="680" w:hanging="680"/>
        <w:jc w:val="both"/>
        <w:rPr>
          <w:rFonts w:ascii="Arial" w:eastAsia="Arial" w:hAnsi="Arial" w:cs="Arial"/>
          <w:kern w:val="0"/>
          <w:sz w:val="24"/>
          <w:szCs w:val="24"/>
          <w:lang w:eastAsia="pt-BR"/>
          <w14:ligatures w14:val="none"/>
        </w:rPr>
      </w:pPr>
    </w:p>
    <w:p w14:paraId="6E5FEBE5" w14:textId="77777777" w:rsidR="00441FF2" w:rsidRPr="00BF2BF4" w:rsidRDefault="00441FF2" w:rsidP="0072139F">
      <w:pPr>
        <w:spacing w:after="0" w:line="276" w:lineRule="auto"/>
        <w:jc w:val="center"/>
        <w:rPr>
          <w:rFonts w:ascii="Arial" w:eastAsia="Times New Roman" w:hAnsi="Arial" w:cs="Arial"/>
          <w:b/>
          <w:kern w:val="0"/>
          <w:lang w:eastAsia="pt-BR"/>
          <w14:ligatures w14:val="none"/>
        </w:rPr>
      </w:pPr>
      <w:r w:rsidRPr="00BF2BF4">
        <w:rPr>
          <w:rFonts w:ascii="Arial" w:eastAsia="Times New Roman" w:hAnsi="Arial" w:cs="Arial"/>
          <w:b/>
          <w:kern w:val="0"/>
          <w:lang w:eastAsia="pt-BR"/>
          <w14:ligatures w14:val="none"/>
        </w:rPr>
        <w:t>LUIZ CEZAR DANELLI FURINI</w:t>
      </w:r>
    </w:p>
    <w:p w14:paraId="70E9ABD2" w14:textId="77777777" w:rsidR="00441FF2" w:rsidRPr="00BF2BF4" w:rsidRDefault="00441FF2" w:rsidP="0072139F">
      <w:pPr>
        <w:spacing w:after="0" w:line="276" w:lineRule="auto"/>
        <w:jc w:val="center"/>
        <w:rPr>
          <w:rFonts w:ascii="Arial" w:eastAsia="Times New Roman" w:hAnsi="Arial" w:cs="Arial"/>
          <w:b/>
          <w:kern w:val="0"/>
          <w:lang w:eastAsia="pt-BR"/>
          <w14:ligatures w14:val="none"/>
        </w:rPr>
      </w:pPr>
      <w:r w:rsidRPr="00BF2BF4">
        <w:rPr>
          <w:rFonts w:ascii="Arial" w:eastAsia="Times New Roman" w:hAnsi="Arial" w:cs="Arial"/>
          <w:b/>
          <w:kern w:val="0"/>
          <w:lang w:eastAsia="pt-BR"/>
          <w14:ligatures w14:val="none"/>
        </w:rPr>
        <w:t>PREFEITO</w:t>
      </w:r>
    </w:p>
    <w:sectPr w:rsidR="00441FF2" w:rsidRPr="00BF2BF4" w:rsidSect="005B7AE6">
      <w:headerReference w:type="default" r:id="rId8"/>
      <w:footerReference w:type="default" r:id="rId9"/>
      <w:headerReference w:type="first" r:id="rId10"/>
      <w:pgSz w:w="11906" w:h="16838"/>
      <w:pgMar w:top="1418" w:right="1134" w:bottom="993" w:left="1134" w:header="624" w:footer="2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41736" w14:textId="77777777" w:rsidR="0012461A" w:rsidRDefault="0012461A" w:rsidP="00071288">
      <w:pPr>
        <w:spacing w:after="0" w:line="240" w:lineRule="auto"/>
      </w:pPr>
      <w:r>
        <w:separator/>
      </w:r>
    </w:p>
  </w:endnote>
  <w:endnote w:type="continuationSeparator" w:id="0">
    <w:p w14:paraId="78D91F8F" w14:textId="77777777" w:rsidR="0012461A" w:rsidRDefault="0012461A"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523499"/>
      <w:docPartObj>
        <w:docPartGallery w:val="Page Numbers (Bottom of Page)"/>
        <w:docPartUnique/>
      </w:docPartObj>
    </w:sdtPr>
    <w:sdtEndPr/>
    <w:sdtContent>
      <w:sdt>
        <w:sdtPr>
          <w:id w:val="-992634853"/>
          <w:docPartObj>
            <w:docPartGallery w:val="Page Numbers (Top of Page)"/>
            <w:docPartUnique/>
          </w:docPartObj>
        </w:sdtPr>
        <w:sdtEndPr/>
        <w:sdtContent>
          <w:p w14:paraId="5DCBD323" w14:textId="77777777" w:rsidR="0012461A" w:rsidRPr="00BC4F2A" w:rsidRDefault="0012461A" w:rsidP="00BC4F2A">
            <w:pPr>
              <w:pStyle w:val="Rodap"/>
              <w:pBdr>
                <w:top w:val="double" w:sz="4" w:space="1" w:color="auto"/>
              </w:pBdr>
              <w:jc w:val="center"/>
              <w:rPr>
                <w:rFonts w:ascii="Times New Roman" w:hAnsi="Times New Roman" w:cs="Times New Roman"/>
                <w:b/>
                <w:i/>
              </w:rPr>
            </w:pPr>
            <w:r w:rsidRPr="00BC4F2A">
              <w:rPr>
                <w:rFonts w:ascii="Times New Roman" w:hAnsi="Times New Roman" w:cs="Times New Roman"/>
                <w:b/>
                <w:i/>
              </w:rPr>
              <w:t>Av. Itália, n° 3100 – CEP 95599-000 - Balneário Pinhal/RS</w:t>
            </w:r>
          </w:p>
          <w:p w14:paraId="7F8087E8" w14:textId="77777777" w:rsidR="0012461A" w:rsidRDefault="0012461A" w:rsidP="00BC4F2A">
            <w:pPr>
              <w:pStyle w:val="Rodap"/>
              <w:jc w:val="center"/>
              <w:rPr>
                <w:rFonts w:ascii="Arial" w:hAnsi="Arial" w:cs="Arial"/>
                <w:sz w:val="16"/>
                <w:szCs w:val="16"/>
              </w:rPr>
            </w:pPr>
            <w:r w:rsidRPr="00BC4F2A">
              <w:rPr>
                <w:rFonts w:ascii="Times New Roman" w:eastAsia="Times New Roman" w:hAnsi="Times New Roman" w:cs="Times New Roman"/>
                <w:b/>
                <w:i/>
                <w:kern w:val="0"/>
                <w:lang w:eastAsia="pt-BR"/>
                <w14:ligatures w14:val="none"/>
              </w:rPr>
              <w:t>Fone: (51) 2103.6929 - Ramal 205 - licitacao@balneariopinhal.rs.gov.br</w:t>
            </w:r>
            <w:r w:rsidRPr="00BC4F2A">
              <w:rPr>
                <w:rFonts w:ascii="Times New Roman" w:hAnsi="Times New Roman" w:cs="Times New Roman"/>
                <w:sz w:val="16"/>
                <w:szCs w:val="16"/>
              </w:rPr>
              <w:t xml:space="preserve"> </w:t>
            </w:r>
            <w:r>
              <w:rPr>
                <w:rFonts w:ascii="Arial" w:hAnsi="Arial" w:cs="Arial"/>
                <w:sz w:val="16"/>
                <w:szCs w:val="16"/>
              </w:rPr>
              <w:t xml:space="preserve">                </w:t>
            </w:r>
          </w:p>
          <w:p w14:paraId="113F45AA" w14:textId="59E2CBE7" w:rsidR="0012461A" w:rsidRDefault="0012461A" w:rsidP="00BC4F2A">
            <w:pPr>
              <w:pStyle w:val="Rodap"/>
              <w:jc w:val="center"/>
            </w:pPr>
            <w:r>
              <w:rPr>
                <w:rFonts w:ascii="Arial" w:hAnsi="Arial" w:cs="Arial"/>
                <w:sz w:val="16"/>
                <w:szCs w:val="16"/>
              </w:rPr>
              <w:t xml:space="preserve">                                                                                                                                                                                    </w:t>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905CE9">
              <w:rPr>
                <w:rFonts w:ascii="Arial" w:hAnsi="Arial" w:cs="Arial"/>
                <w:b/>
                <w:bCs/>
                <w:noProof/>
                <w:sz w:val="16"/>
                <w:szCs w:val="16"/>
              </w:rPr>
              <w:t>3</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905CE9">
              <w:rPr>
                <w:rFonts w:ascii="Arial" w:hAnsi="Arial" w:cs="Arial"/>
                <w:b/>
                <w:bCs/>
                <w:noProof/>
                <w:sz w:val="16"/>
                <w:szCs w:val="16"/>
              </w:rPr>
              <w:t>21</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7E6B4" w14:textId="77777777" w:rsidR="0012461A" w:rsidRDefault="0012461A" w:rsidP="00071288">
      <w:pPr>
        <w:spacing w:after="0" w:line="240" w:lineRule="auto"/>
      </w:pPr>
      <w:r>
        <w:separator/>
      </w:r>
    </w:p>
  </w:footnote>
  <w:footnote w:type="continuationSeparator" w:id="0">
    <w:p w14:paraId="04517D72" w14:textId="77777777" w:rsidR="0012461A" w:rsidRDefault="0012461A"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901BB" w14:textId="77777777" w:rsidR="0012461A" w:rsidRPr="00BC4F2A" w:rsidRDefault="0012461A"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0" allowOverlap="1" wp14:anchorId="5BC6AFF4" wp14:editId="4A30D721">
          <wp:simplePos x="0" y="0"/>
          <wp:positionH relativeFrom="column">
            <wp:posOffset>-410199</wp:posOffset>
          </wp:positionH>
          <wp:positionV relativeFrom="paragraph">
            <wp:posOffset>-229404</wp:posOffset>
          </wp:positionV>
          <wp:extent cx="776930" cy="843419"/>
          <wp:effectExtent l="0" t="0" r="444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930" cy="8434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F2A">
      <w:rPr>
        <w:rFonts w:ascii="Times New Roman" w:eastAsia="Times New Roman" w:hAnsi="Times New Roman" w:cs="Times New Roman"/>
        <w:i/>
        <w:kern w:val="0"/>
        <w:sz w:val="24"/>
        <w:szCs w:val="24"/>
        <w:lang w:eastAsia="pt-BR"/>
        <w14:ligatures w14:val="none"/>
      </w:rPr>
      <w:t>Estado do Rio Grande do Sul</w:t>
    </w:r>
  </w:p>
  <w:p w14:paraId="4F344D7B" w14:textId="77777777" w:rsidR="0012461A" w:rsidRPr="00BC4F2A" w:rsidRDefault="0012461A" w:rsidP="00BC4F2A">
    <w:pPr>
      <w:spacing w:after="0" w:line="240" w:lineRule="auto"/>
      <w:jc w:val="center"/>
      <w:rPr>
        <w:rFonts w:ascii="Times New Roman" w:eastAsia="Times New Roman" w:hAnsi="Times New Roman" w:cs="Times New Roman"/>
        <w:b/>
        <w:kern w:val="0"/>
        <w:sz w:val="24"/>
        <w:szCs w:val="24"/>
        <w:lang w:eastAsia="pt-BR"/>
        <w14:ligatures w14:val="none"/>
      </w:rPr>
    </w:pPr>
    <w:r w:rsidRPr="00BC4F2A">
      <w:rPr>
        <w:rFonts w:ascii="Times New Roman" w:eastAsia="Times New Roman" w:hAnsi="Times New Roman" w:cs="Times New Roman"/>
        <w:b/>
        <w:kern w:val="0"/>
        <w:sz w:val="24"/>
        <w:szCs w:val="24"/>
        <w:lang w:eastAsia="pt-BR"/>
        <w14:ligatures w14:val="none"/>
      </w:rPr>
      <w:t>Poder Executivo do Balneário Pinhal</w:t>
    </w:r>
  </w:p>
  <w:p w14:paraId="248D4CC4" w14:textId="77777777" w:rsidR="0012461A" w:rsidRPr="00BC4F2A" w:rsidRDefault="0012461A" w:rsidP="00BC4F2A">
    <w:pPr>
      <w:spacing w:after="0" w:line="240" w:lineRule="auto"/>
      <w:jc w:val="center"/>
      <w:rPr>
        <w:rFonts w:ascii="Times New Roman" w:eastAsia="Times New Roman" w:hAnsi="Times New Roman" w:cs="Times New Roman"/>
        <w:b/>
        <w:kern w:val="0"/>
        <w:sz w:val="28"/>
        <w:szCs w:val="20"/>
        <w:lang w:eastAsia="pt-BR"/>
        <w14:ligatures w14:val="none"/>
      </w:rPr>
    </w:pPr>
  </w:p>
  <w:p w14:paraId="295111D8" w14:textId="77777777" w:rsidR="0012461A" w:rsidRDefault="0012461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2AEF9" w14:textId="008DA22F" w:rsidR="0012461A" w:rsidRDefault="0012461A">
    <w:pPr>
      <w:pStyle w:val="Cabealho"/>
    </w:pPr>
  </w:p>
  <w:p w14:paraId="5493A882" w14:textId="73CD747A" w:rsidR="0012461A" w:rsidRDefault="0012461A">
    <w:pPr>
      <w:pStyle w:val="Cabealho"/>
    </w:pPr>
  </w:p>
  <w:p w14:paraId="2BFA51B3" w14:textId="31DC0220" w:rsidR="0012461A" w:rsidRDefault="0012461A">
    <w:pPr>
      <w:pStyle w:val="Cabealho"/>
    </w:pPr>
  </w:p>
  <w:p w14:paraId="604A4397" w14:textId="77777777" w:rsidR="0012461A" w:rsidRDefault="0012461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10326F67"/>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504"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4" w15:restartNumberingAfterBreak="0">
    <w:nsid w:val="172514B0"/>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D310AC6A"/>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716" w:hanging="432"/>
      </w:pPr>
      <w:rPr>
        <w:rFonts w:hint="default"/>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70C3794"/>
    <w:multiLevelType w:val="multilevel"/>
    <w:tmpl w:val="DF1A78AA"/>
    <w:lvl w:ilvl="0">
      <w:start w:val="5"/>
      <w:numFmt w:val="decimal"/>
      <w:lvlText w:val="%1."/>
      <w:lvlJc w:val="left"/>
      <w:pPr>
        <w:ind w:left="7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71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08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80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52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24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96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68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8"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A0F347E"/>
    <w:multiLevelType w:val="hybridMultilevel"/>
    <w:tmpl w:val="29E0CF60"/>
    <w:lvl w:ilvl="0" w:tplc="075CCA0C">
      <w:start w:val="1"/>
      <w:numFmt w:val="bullet"/>
      <w:lvlText w:val="•"/>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577726DF"/>
    <w:multiLevelType w:val="multilevel"/>
    <w:tmpl w:val="DBEA2358"/>
    <w:lvl w:ilvl="0">
      <w:start w:val="1"/>
      <w:numFmt w:val="decimal"/>
      <w:lvlText w:val="%1."/>
      <w:lvlJc w:val="left"/>
      <w:pPr>
        <w:ind w:left="720" w:hanging="360"/>
      </w:pPr>
      <w:rPr>
        <w:rFonts w:hint="default"/>
        <w:b/>
        <w:bCs/>
      </w:rPr>
    </w:lvl>
    <w:lvl w:ilvl="1">
      <w:start w:val="9"/>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1"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D213A41"/>
    <w:multiLevelType w:val="multilevel"/>
    <w:tmpl w:val="D8C6C786"/>
    <w:lvl w:ilvl="0">
      <w:start w:val="8"/>
      <w:numFmt w:val="decimal"/>
      <w:lvlText w:val="%1."/>
      <w:lvlJc w:val="left"/>
      <w:pPr>
        <w:ind w:left="720" w:hanging="360"/>
      </w:pPr>
      <w:rPr>
        <w:rFonts w:hint="default"/>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5"/>
  </w:num>
  <w:num w:numId="3">
    <w:abstractNumId w:val="23"/>
  </w:num>
  <w:num w:numId="4">
    <w:abstractNumId w:val="20"/>
  </w:num>
  <w:num w:numId="5">
    <w:abstractNumId w:val="18"/>
  </w:num>
  <w:num w:numId="6">
    <w:abstractNumId w:val="3"/>
  </w:num>
  <w:num w:numId="7">
    <w:abstractNumId w:val="21"/>
  </w:num>
  <w:num w:numId="8">
    <w:abstractNumId w:val="25"/>
  </w:num>
  <w:num w:numId="9">
    <w:abstractNumId w:val="24"/>
  </w:num>
  <w:num w:numId="10">
    <w:abstractNumId w:val="13"/>
  </w:num>
  <w:num w:numId="11">
    <w:abstractNumId w:val="0"/>
  </w:num>
  <w:num w:numId="12">
    <w:abstractNumId w:val="12"/>
  </w:num>
  <w:num w:numId="13">
    <w:abstractNumId w:val="8"/>
  </w:num>
  <w:num w:numId="14">
    <w:abstractNumId w:val="16"/>
  </w:num>
  <w:num w:numId="15">
    <w:abstractNumId w:val="11"/>
  </w:num>
  <w:num w:numId="16">
    <w:abstractNumId w:val="17"/>
  </w:num>
  <w:num w:numId="17">
    <w:abstractNumId w:val="15"/>
  </w:num>
  <w:num w:numId="18">
    <w:abstractNumId w:val="10"/>
  </w:num>
  <w:num w:numId="19">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
  </w:num>
  <w:num w:numId="22">
    <w:abstractNumId w:val="4"/>
  </w:num>
  <w:num w:numId="23">
    <w:abstractNumId w:val="26"/>
  </w:num>
  <w:num w:numId="24">
    <w:abstractNumId w:val="22"/>
  </w:num>
  <w:num w:numId="25">
    <w:abstractNumId w:val="14"/>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21E84"/>
    <w:rsid w:val="00033952"/>
    <w:rsid w:val="00041E89"/>
    <w:rsid w:val="0004643C"/>
    <w:rsid w:val="00047FAF"/>
    <w:rsid w:val="00051E1A"/>
    <w:rsid w:val="00071288"/>
    <w:rsid w:val="00074DC4"/>
    <w:rsid w:val="000856E8"/>
    <w:rsid w:val="00086E11"/>
    <w:rsid w:val="00092120"/>
    <w:rsid w:val="00097825"/>
    <w:rsid w:val="000A6552"/>
    <w:rsid w:val="000C4744"/>
    <w:rsid w:val="000D2FD7"/>
    <w:rsid w:val="000D38B3"/>
    <w:rsid w:val="000F3E87"/>
    <w:rsid w:val="000F5A12"/>
    <w:rsid w:val="000F6C79"/>
    <w:rsid w:val="000F7D5C"/>
    <w:rsid w:val="00100B84"/>
    <w:rsid w:val="00111C6D"/>
    <w:rsid w:val="0012461A"/>
    <w:rsid w:val="001257B3"/>
    <w:rsid w:val="00133E93"/>
    <w:rsid w:val="001378D2"/>
    <w:rsid w:val="00141AF5"/>
    <w:rsid w:val="00181D59"/>
    <w:rsid w:val="00186DFF"/>
    <w:rsid w:val="001937F2"/>
    <w:rsid w:val="001A4A01"/>
    <w:rsid w:val="001B4265"/>
    <w:rsid w:val="001D002C"/>
    <w:rsid w:val="00200896"/>
    <w:rsid w:val="00247347"/>
    <w:rsid w:val="002527CD"/>
    <w:rsid w:val="00266445"/>
    <w:rsid w:val="00271C32"/>
    <w:rsid w:val="00291DCB"/>
    <w:rsid w:val="0029481C"/>
    <w:rsid w:val="002A1E23"/>
    <w:rsid w:val="002B320F"/>
    <w:rsid w:val="002B6D5C"/>
    <w:rsid w:val="002B7A0A"/>
    <w:rsid w:val="002D59A3"/>
    <w:rsid w:val="003075E4"/>
    <w:rsid w:val="00317670"/>
    <w:rsid w:val="00353FE1"/>
    <w:rsid w:val="00355751"/>
    <w:rsid w:val="00357B01"/>
    <w:rsid w:val="00361355"/>
    <w:rsid w:val="003A03EE"/>
    <w:rsid w:val="003A1D47"/>
    <w:rsid w:val="003B0A15"/>
    <w:rsid w:val="003B23DE"/>
    <w:rsid w:val="003B3E52"/>
    <w:rsid w:val="003C2D4B"/>
    <w:rsid w:val="003C7507"/>
    <w:rsid w:val="003D0F3B"/>
    <w:rsid w:val="003D2372"/>
    <w:rsid w:val="003D2B77"/>
    <w:rsid w:val="003F0028"/>
    <w:rsid w:val="003F0BDD"/>
    <w:rsid w:val="00413939"/>
    <w:rsid w:val="00417068"/>
    <w:rsid w:val="00426F0C"/>
    <w:rsid w:val="00441FF2"/>
    <w:rsid w:val="004470C1"/>
    <w:rsid w:val="00465A5E"/>
    <w:rsid w:val="00492F98"/>
    <w:rsid w:val="00493656"/>
    <w:rsid w:val="004D641A"/>
    <w:rsid w:val="004E0CC9"/>
    <w:rsid w:val="004E0D9B"/>
    <w:rsid w:val="004E322F"/>
    <w:rsid w:val="0051550A"/>
    <w:rsid w:val="00522A64"/>
    <w:rsid w:val="00523330"/>
    <w:rsid w:val="00523F54"/>
    <w:rsid w:val="00530DFF"/>
    <w:rsid w:val="00537EF0"/>
    <w:rsid w:val="00541845"/>
    <w:rsid w:val="00542B7A"/>
    <w:rsid w:val="00592DD4"/>
    <w:rsid w:val="005976D1"/>
    <w:rsid w:val="005A1342"/>
    <w:rsid w:val="005A4EB1"/>
    <w:rsid w:val="005A5547"/>
    <w:rsid w:val="005A6971"/>
    <w:rsid w:val="005B7AE6"/>
    <w:rsid w:val="005C2467"/>
    <w:rsid w:val="005C56EE"/>
    <w:rsid w:val="005C7824"/>
    <w:rsid w:val="005C79CF"/>
    <w:rsid w:val="005E71DD"/>
    <w:rsid w:val="00602CB4"/>
    <w:rsid w:val="006037B4"/>
    <w:rsid w:val="00617A93"/>
    <w:rsid w:val="00654D44"/>
    <w:rsid w:val="00666B74"/>
    <w:rsid w:val="00680B6D"/>
    <w:rsid w:val="006867B2"/>
    <w:rsid w:val="006A3436"/>
    <w:rsid w:val="006D45E6"/>
    <w:rsid w:val="006D6E85"/>
    <w:rsid w:val="006E0C1B"/>
    <w:rsid w:val="006E21B2"/>
    <w:rsid w:val="006F2855"/>
    <w:rsid w:val="006F3BB9"/>
    <w:rsid w:val="00700A2B"/>
    <w:rsid w:val="00713354"/>
    <w:rsid w:val="0072139F"/>
    <w:rsid w:val="00755A29"/>
    <w:rsid w:val="00760960"/>
    <w:rsid w:val="00760C6F"/>
    <w:rsid w:val="00774E7E"/>
    <w:rsid w:val="00782D12"/>
    <w:rsid w:val="00784717"/>
    <w:rsid w:val="00785B59"/>
    <w:rsid w:val="00794B91"/>
    <w:rsid w:val="007A0655"/>
    <w:rsid w:val="007A367A"/>
    <w:rsid w:val="007C6509"/>
    <w:rsid w:val="00800C95"/>
    <w:rsid w:val="00810B83"/>
    <w:rsid w:val="00815BA4"/>
    <w:rsid w:val="00817A17"/>
    <w:rsid w:val="00820D73"/>
    <w:rsid w:val="00822B85"/>
    <w:rsid w:val="008237F5"/>
    <w:rsid w:val="00823F9B"/>
    <w:rsid w:val="00826550"/>
    <w:rsid w:val="00870F60"/>
    <w:rsid w:val="00885AA0"/>
    <w:rsid w:val="00890AF8"/>
    <w:rsid w:val="008A392F"/>
    <w:rsid w:val="008C0EE9"/>
    <w:rsid w:val="008C626D"/>
    <w:rsid w:val="008C7BFC"/>
    <w:rsid w:val="008E2439"/>
    <w:rsid w:val="008F3A5C"/>
    <w:rsid w:val="00905CE9"/>
    <w:rsid w:val="0090644A"/>
    <w:rsid w:val="00915459"/>
    <w:rsid w:val="00931011"/>
    <w:rsid w:val="00932B21"/>
    <w:rsid w:val="009341C5"/>
    <w:rsid w:val="00934873"/>
    <w:rsid w:val="0094775C"/>
    <w:rsid w:val="00947843"/>
    <w:rsid w:val="00953AA4"/>
    <w:rsid w:val="00954A28"/>
    <w:rsid w:val="00961BD7"/>
    <w:rsid w:val="009670CA"/>
    <w:rsid w:val="009757FB"/>
    <w:rsid w:val="00984C7C"/>
    <w:rsid w:val="00991092"/>
    <w:rsid w:val="009967F2"/>
    <w:rsid w:val="009B5B90"/>
    <w:rsid w:val="009C31B7"/>
    <w:rsid w:val="009C6002"/>
    <w:rsid w:val="009D1CD6"/>
    <w:rsid w:val="009F15B4"/>
    <w:rsid w:val="009F3C9F"/>
    <w:rsid w:val="00A0103F"/>
    <w:rsid w:val="00A03247"/>
    <w:rsid w:val="00A071DD"/>
    <w:rsid w:val="00A108CD"/>
    <w:rsid w:val="00A11880"/>
    <w:rsid w:val="00A167B6"/>
    <w:rsid w:val="00A40DC8"/>
    <w:rsid w:val="00A55D6B"/>
    <w:rsid w:val="00A727A2"/>
    <w:rsid w:val="00A97AF1"/>
    <w:rsid w:val="00AA1FEC"/>
    <w:rsid w:val="00AB1340"/>
    <w:rsid w:val="00AB468B"/>
    <w:rsid w:val="00AC0F9C"/>
    <w:rsid w:val="00AC1E80"/>
    <w:rsid w:val="00AC25B0"/>
    <w:rsid w:val="00AD0874"/>
    <w:rsid w:val="00AD2392"/>
    <w:rsid w:val="00B030BC"/>
    <w:rsid w:val="00B062D4"/>
    <w:rsid w:val="00B213C2"/>
    <w:rsid w:val="00B2209E"/>
    <w:rsid w:val="00B27442"/>
    <w:rsid w:val="00B31E68"/>
    <w:rsid w:val="00B51ED3"/>
    <w:rsid w:val="00B605ED"/>
    <w:rsid w:val="00B64FEB"/>
    <w:rsid w:val="00B65E20"/>
    <w:rsid w:val="00B71E07"/>
    <w:rsid w:val="00B9314E"/>
    <w:rsid w:val="00BA0ECD"/>
    <w:rsid w:val="00BA7EB7"/>
    <w:rsid w:val="00BC193B"/>
    <w:rsid w:val="00BC4F2A"/>
    <w:rsid w:val="00BD6729"/>
    <w:rsid w:val="00BF2BF4"/>
    <w:rsid w:val="00C01BAB"/>
    <w:rsid w:val="00C0420F"/>
    <w:rsid w:val="00C1309E"/>
    <w:rsid w:val="00C1461F"/>
    <w:rsid w:val="00C368BF"/>
    <w:rsid w:val="00C4150A"/>
    <w:rsid w:val="00C54B8B"/>
    <w:rsid w:val="00C57143"/>
    <w:rsid w:val="00C61AC9"/>
    <w:rsid w:val="00C80659"/>
    <w:rsid w:val="00CB25F8"/>
    <w:rsid w:val="00CB6D16"/>
    <w:rsid w:val="00CD38F8"/>
    <w:rsid w:val="00CE1A40"/>
    <w:rsid w:val="00CE4840"/>
    <w:rsid w:val="00CE5B87"/>
    <w:rsid w:val="00CE7192"/>
    <w:rsid w:val="00CE76F7"/>
    <w:rsid w:val="00CF0468"/>
    <w:rsid w:val="00CF2D98"/>
    <w:rsid w:val="00D1206A"/>
    <w:rsid w:val="00D16B3B"/>
    <w:rsid w:val="00D31575"/>
    <w:rsid w:val="00D55E96"/>
    <w:rsid w:val="00D61643"/>
    <w:rsid w:val="00D73EF2"/>
    <w:rsid w:val="00D75E0B"/>
    <w:rsid w:val="00D817A1"/>
    <w:rsid w:val="00D83711"/>
    <w:rsid w:val="00D9375D"/>
    <w:rsid w:val="00D951CF"/>
    <w:rsid w:val="00DA009F"/>
    <w:rsid w:val="00DA3998"/>
    <w:rsid w:val="00DB3767"/>
    <w:rsid w:val="00DB7ABD"/>
    <w:rsid w:val="00E03703"/>
    <w:rsid w:val="00E074BE"/>
    <w:rsid w:val="00E14073"/>
    <w:rsid w:val="00E37F8D"/>
    <w:rsid w:val="00E45F90"/>
    <w:rsid w:val="00E47FAF"/>
    <w:rsid w:val="00E61694"/>
    <w:rsid w:val="00E700C6"/>
    <w:rsid w:val="00E75920"/>
    <w:rsid w:val="00E878E5"/>
    <w:rsid w:val="00E94541"/>
    <w:rsid w:val="00EA0F62"/>
    <w:rsid w:val="00EA60F6"/>
    <w:rsid w:val="00EC1917"/>
    <w:rsid w:val="00ED1D13"/>
    <w:rsid w:val="00EE17B1"/>
    <w:rsid w:val="00EE4263"/>
    <w:rsid w:val="00EF35F5"/>
    <w:rsid w:val="00EF7186"/>
    <w:rsid w:val="00F01E97"/>
    <w:rsid w:val="00F35721"/>
    <w:rsid w:val="00F470D0"/>
    <w:rsid w:val="00F56684"/>
    <w:rsid w:val="00F60927"/>
    <w:rsid w:val="00F907EC"/>
    <w:rsid w:val="00F9247F"/>
    <w:rsid w:val="00F94A09"/>
    <w:rsid w:val="00FA501A"/>
    <w:rsid w:val="00FE179A"/>
    <w:rsid w:val="00FE440C"/>
    <w:rsid w:val="00FF51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DF616C16-2573-42F7-A0E9-3F833F89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F5"/>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pPr>
    <w:rPr>
      <w:color w:val="auto"/>
    </w:rPr>
  </w:style>
  <w:style w:type="paragraph" w:customStyle="1" w:styleId="Nivel5">
    <w:name w:val="Nivel 5"/>
    <w:basedOn w:val="Nivel4"/>
    <w:qFormat/>
    <w:rsid w:val="00760C6F"/>
    <w:pPr>
      <w:numPr>
        <w:ilvl w:val="4"/>
      </w:numPr>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uiPriority w:val="99"/>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customStyle="1" w:styleId="TableGrid">
    <w:name w:val="TableGrid"/>
    <w:rsid w:val="000F7D5C"/>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styleId="Tabelacomgrade">
    <w:name w:val="Table Grid"/>
    <w:basedOn w:val="Tabelanormal"/>
    <w:uiPriority w:val="39"/>
    <w:rsid w:val="0044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E440C"/>
    <w:rPr>
      <w:color w:val="605E5C"/>
      <w:shd w:val="clear" w:color="auto" w:fill="E1DFDD"/>
    </w:rPr>
  </w:style>
  <w:style w:type="table" w:customStyle="1" w:styleId="TableGrid1">
    <w:name w:val="TableGrid1"/>
    <w:rsid w:val="00ED1D13"/>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table" w:customStyle="1" w:styleId="TableGrid3">
    <w:name w:val="TableGrid3"/>
    <w:rsid w:val="001378D2"/>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leGrid2">
    <w:name w:val="TableGrid2"/>
    <w:rsid w:val="001378D2"/>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paragraph" w:styleId="Sumrio2">
    <w:name w:val="toc 2"/>
    <w:basedOn w:val="Normal"/>
    <w:next w:val="Normal"/>
    <w:autoRedefine/>
    <w:uiPriority w:val="39"/>
    <w:unhideWhenUsed/>
    <w:rsid w:val="005B7AE6"/>
    <w:pPr>
      <w:spacing w:after="100"/>
      <w:ind w:left="220"/>
    </w:pPr>
    <w:rPr>
      <w:rFonts w:eastAsiaTheme="minorEastAsia" w:cs="Times New Roman"/>
      <w:kern w:val="0"/>
      <w:lang w:eastAsia="pt-BR"/>
      <w14:ligatures w14:val="none"/>
    </w:rPr>
  </w:style>
  <w:style w:type="paragraph" w:styleId="Sumrio3">
    <w:name w:val="toc 3"/>
    <w:basedOn w:val="Normal"/>
    <w:next w:val="Normal"/>
    <w:autoRedefine/>
    <w:uiPriority w:val="39"/>
    <w:unhideWhenUsed/>
    <w:rsid w:val="005B7AE6"/>
    <w:pPr>
      <w:spacing w:after="100"/>
      <w:ind w:left="440"/>
    </w:pPr>
    <w:rPr>
      <w:rFonts w:eastAsiaTheme="minorEastAsia"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46417925">
      <w:bodyDiv w:val="1"/>
      <w:marLeft w:val="0"/>
      <w:marRight w:val="0"/>
      <w:marTop w:val="0"/>
      <w:marBottom w:val="0"/>
      <w:divBdr>
        <w:top w:val="none" w:sz="0" w:space="0" w:color="auto"/>
        <w:left w:val="none" w:sz="0" w:space="0" w:color="auto"/>
        <w:bottom w:val="none" w:sz="0" w:space="0" w:color="auto"/>
        <w:right w:val="none" w:sz="0" w:space="0" w:color="auto"/>
      </w:divBdr>
    </w:div>
    <w:div w:id="58871007">
      <w:bodyDiv w:val="1"/>
      <w:marLeft w:val="0"/>
      <w:marRight w:val="0"/>
      <w:marTop w:val="0"/>
      <w:marBottom w:val="0"/>
      <w:divBdr>
        <w:top w:val="none" w:sz="0" w:space="0" w:color="auto"/>
        <w:left w:val="none" w:sz="0" w:space="0" w:color="auto"/>
        <w:bottom w:val="none" w:sz="0" w:space="0" w:color="auto"/>
        <w:right w:val="none" w:sz="0" w:space="0" w:color="auto"/>
      </w:divBdr>
    </w:div>
    <w:div w:id="455374964">
      <w:bodyDiv w:val="1"/>
      <w:marLeft w:val="0"/>
      <w:marRight w:val="0"/>
      <w:marTop w:val="0"/>
      <w:marBottom w:val="0"/>
      <w:divBdr>
        <w:top w:val="none" w:sz="0" w:space="0" w:color="auto"/>
        <w:left w:val="none" w:sz="0" w:space="0" w:color="auto"/>
        <w:bottom w:val="none" w:sz="0" w:space="0" w:color="auto"/>
        <w:right w:val="none" w:sz="0" w:space="0" w:color="auto"/>
      </w:divBdr>
    </w:div>
    <w:div w:id="558856497">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590167708">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448961185">
      <w:bodyDiv w:val="1"/>
      <w:marLeft w:val="0"/>
      <w:marRight w:val="0"/>
      <w:marTop w:val="0"/>
      <w:marBottom w:val="0"/>
      <w:divBdr>
        <w:top w:val="none" w:sz="0" w:space="0" w:color="auto"/>
        <w:left w:val="none" w:sz="0" w:space="0" w:color="auto"/>
        <w:bottom w:val="none" w:sz="0" w:space="0" w:color="auto"/>
        <w:right w:val="none" w:sz="0" w:space="0" w:color="auto"/>
      </w:divBdr>
    </w:div>
    <w:div w:id="146088094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67938526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11586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609D45CDBDF468CA607AEF615D7E403"/>
        <w:category>
          <w:name w:val="Geral"/>
          <w:gallery w:val="placeholder"/>
        </w:category>
        <w:types>
          <w:type w:val="bbPlcHdr"/>
        </w:types>
        <w:behaviors>
          <w:behavior w:val="content"/>
        </w:behaviors>
        <w:guid w:val="{ECEBEF28-0DC8-41A4-85FC-C56DDB6B47DD}"/>
      </w:docPartPr>
      <w:docPartBody>
        <w:p w:rsidR="005B5635" w:rsidRDefault="00151937" w:rsidP="00151937">
          <w:pPr>
            <w:pStyle w:val="E609D45CDBDF468CA607AEF615D7E403"/>
          </w:pPr>
          <w:r w:rsidRPr="00611412">
            <w:rPr>
              <w:rStyle w:val="TextodoEspaoReservado"/>
            </w:rPr>
            <w:t>Clique ou toque aqui para inserir o texto.</w:t>
          </w:r>
        </w:p>
      </w:docPartBody>
    </w:docPart>
    <w:docPart>
      <w:docPartPr>
        <w:name w:val="E7EDB57EB30247BA8BF401B9F15E5C00"/>
        <w:category>
          <w:name w:val="Geral"/>
          <w:gallery w:val="placeholder"/>
        </w:category>
        <w:types>
          <w:type w:val="bbPlcHdr"/>
        </w:types>
        <w:behaviors>
          <w:behavior w:val="content"/>
        </w:behaviors>
        <w:guid w:val="{A6F47884-EAF0-4318-859D-EA6E707D589C}"/>
      </w:docPartPr>
      <w:docPartBody>
        <w:p w:rsidR="00605C9C" w:rsidRDefault="00605C9C" w:rsidP="00605C9C">
          <w:pPr>
            <w:pStyle w:val="E7EDB57EB30247BA8BF401B9F15E5C00"/>
          </w:pPr>
          <w:r>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937"/>
    <w:rsid w:val="00151937"/>
    <w:rsid w:val="001C7980"/>
    <w:rsid w:val="00211E32"/>
    <w:rsid w:val="003874D8"/>
    <w:rsid w:val="00417887"/>
    <w:rsid w:val="005016CB"/>
    <w:rsid w:val="005205B7"/>
    <w:rsid w:val="005B5635"/>
    <w:rsid w:val="00603BF5"/>
    <w:rsid w:val="00605C9C"/>
    <w:rsid w:val="006E43AE"/>
    <w:rsid w:val="008B3DD6"/>
    <w:rsid w:val="00A220CC"/>
    <w:rsid w:val="00E57A2D"/>
    <w:rsid w:val="00F42AB0"/>
    <w:rsid w:val="00FE17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05C9C"/>
  </w:style>
  <w:style w:type="paragraph" w:customStyle="1" w:styleId="E609D45CDBDF468CA607AEF615D7E403">
    <w:name w:val="E609D45CDBDF468CA607AEF615D7E403"/>
    <w:rsid w:val="00151937"/>
  </w:style>
  <w:style w:type="paragraph" w:customStyle="1" w:styleId="83C42F46E10246D1A95D7746E5BC155C">
    <w:name w:val="83C42F46E10246D1A95D7746E5BC155C"/>
    <w:rsid w:val="00605C9C"/>
  </w:style>
  <w:style w:type="paragraph" w:customStyle="1" w:styleId="E7EDB57EB30247BA8BF401B9F15E5C00">
    <w:name w:val="E7EDB57EB30247BA8BF401B9F15E5C00"/>
    <w:rsid w:val="00605C9C"/>
  </w:style>
  <w:style w:type="paragraph" w:customStyle="1" w:styleId="0DB40947965841FE9C0ADDA8FAFB6017">
    <w:name w:val="0DB40947965841FE9C0ADDA8FAFB6017"/>
    <w:rsid w:val="005016CB"/>
  </w:style>
  <w:style w:type="paragraph" w:customStyle="1" w:styleId="668096B35D54448D9386DCC6A922C3EB">
    <w:name w:val="668096B35D54448D9386DCC6A922C3EB"/>
    <w:rsid w:val="005016CB"/>
  </w:style>
  <w:style w:type="paragraph" w:customStyle="1" w:styleId="4FF9DFAB174F44FAA0046161CECB5B36">
    <w:name w:val="4FF9DFAB174F44FAA0046161CECB5B36"/>
    <w:rsid w:val="005016CB"/>
  </w:style>
  <w:style w:type="paragraph" w:customStyle="1" w:styleId="CEFF594D0F4046889482D51CA1633FFA">
    <w:name w:val="CEFF594D0F4046889482D51CA1633FFA"/>
    <w:rsid w:val="005016CB"/>
  </w:style>
  <w:style w:type="paragraph" w:customStyle="1" w:styleId="1C4FB120FA744A059B1D93CD1ACF3A43">
    <w:name w:val="1C4FB120FA744A059B1D93CD1ACF3A43"/>
    <w:rsid w:val="005016CB"/>
  </w:style>
  <w:style w:type="paragraph" w:customStyle="1" w:styleId="8B3CE5D2C8D74A8BB9DFB70B78DD0DBC">
    <w:name w:val="8B3CE5D2C8D74A8BB9DFB70B78DD0DBC"/>
    <w:rsid w:val="005016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6D9A7-1DFD-4347-AD32-4E7CAB0AE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21</Pages>
  <Words>7567</Words>
  <Characters>40864</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Pedro Pineiro Holderbaum</dc:creator>
  <cp:lastModifiedBy>ADMINISTRACAO</cp:lastModifiedBy>
  <cp:revision>39</cp:revision>
  <cp:lastPrinted>2026-07-15T14:06:00Z</cp:lastPrinted>
  <dcterms:created xsi:type="dcterms:W3CDTF">2025-11-28T16:13:00Z</dcterms:created>
  <dcterms:modified xsi:type="dcterms:W3CDTF">2026-07-15T14:09:00Z</dcterms:modified>
</cp:coreProperties>
</file>