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3C62EE" w14:textId="0292AA7C" w:rsidR="00747C90" w:rsidRPr="00AF0BDF" w:rsidRDefault="00747C90" w:rsidP="00FE099D">
      <w:pPr>
        <w:pStyle w:val="NormalWeb"/>
        <w:spacing w:before="0" w:beforeAutospacing="0" w:after="0" w:afterAutospacing="0" w:line="276" w:lineRule="auto"/>
        <w:ind w:left="680" w:hanging="680"/>
        <w:jc w:val="center"/>
        <w:rPr>
          <w:rFonts w:ascii="Arial" w:hAnsi="Arial" w:cs="Arial"/>
          <w:color w:val="FF0000"/>
        </w:rPr>
      </w:pPr>
      <w:bookmarkStart w:id="0" w:name="_GoBack"/>
      <w:bookmarkEnd w:id="0"/>
      <w:r w:rsidRPr="00AF0BDF">
        <w:rPr>
          <w:rFonts w:ascii="Arial" w:eastAsiaTheme="minorEastAsia" w:hAnsi="Arial" w:cs="Arial"/>
          <w:b/>
        </w:rPr>
        <w:t>ANEXO I</w:t>
      </w:r>
    </w:p>
    <w:p w14:paraId="10820CC5" w14:textId="4FA30DBE" w:rsidR="00747C90" w:rsidRPr="00AF0BDF" w:rsidRDefault="00794344" w:rsidP="00FE099D">
      <w:pPr>
        <w:spacing w:after="0" w:line="276" w:lineRule="auto"/>
        <w:jc w:val="center"/>
        <w:rPr>
          <w:rFonts w:ascii="Arial" w:eastAsiaTheme="minorEastAsia" w:hAnsi="Arial" w:cs="Arial"/>
          <w:b/>
          <w:kern w:val="0"/>
          <w:sz w:val="24"/>
          <w:szCs w:val="24"/>
          <w14:ligatures w14:val="none"/>
        </w:rPr>
      </w:pPr>
      <w:r w:rsidRPr="00AF0BDF">
        <w:rPr>
          <w:rFonts w:ascii="Arial" w:eastAsiaTheme="minorEastAsia" w:hAnsi="Arial" w:cs="Arial"/>
          <w:b/>
          <w:kern w:val="0"/>
          <w:sz w:val="24"/>
          <w:szCs w:val="24"/>
          <w14:ligatures w14:val="none"/>
        </w:rPr>
        <w:t>TERMO DE REFERÊNCIA</w:t>
      </w:r>
    </w:p>
    <w:p w14:paraId="68309617" w14:textId="77777777" w:rsidR="00747C90" w:rsidRPr="00AF0BDF" w:rsidRDefault="00747C90" w:rsidP="00FE099D">
      <w:pPr>
        <w:spacing w:after="0" w:line="276" w:lineRule="auto"/>
        <w:jc w:val="center"/>
        <w:rPr>
          <w:rFonts w:ascii="Arial" w:eastAsiaTheme="minorEastAsia" w:hAnsi="Arial" w:cs="Arial"/>
          <w:bCs/>
          <w:kern w:val="0"/>
          <w:sz w:val="24"/>
          <w:szCs w:val="24"/>
          <w14:ligatures w14:val="none"/>
        </w:rPr>
      </w:pPr>
    </w:p>
    <w:p w14:paraId="5BA14653" w14:textId="77777777" w:rsidR="00AF0BDF" w:rsidRPr="00AF0BDF" w:rsidRDefault="00AF0BDF" w:rsidP="00AF0BDF">
      <w:pPr>
        <w:spacing w:after="0" w:line="276" w:lineRule="auto"/>
        <w:ind w:left="699"/>
        <w:jc w:val="both"/>
        <w:rPr>
          <w:rFonts w:ascii="Arial" w:eastAsia="Arial" w:hAnsi="Arial" w:cs="Arial"/>
          <w:color w:val="000000"/>
          <w:kern w:val="0"/>
          <w:sz w:val="24"/>
          <w:szCs w:val="24"/>
          <w:lang w:eastAsia="pt-BR"/>
          <w14:ligatures w14:val="none"/>
        </w:rPr>
      </w:pPr>
      <w:r w:rsidRPr="00AF0BDF">
        <w:rPr>
          <w:rFonts w:ascii="Arial" w:eastAsia="Arial" w:hAnsi="Arial" w:cs="Arial"/>
          <w:color w:val="000000"/>
          <w:kern w:val="0"/>
          <w:sz w:val="24"/>
          <w:szCs w:val="24"/>
          <w:lang w:eastAsia="pt-BR"/>
          <w14:ligatures w14:val="none"/>
        </w:rPr>
        <w:t xml:space="preserve">Município de Balneário Pinhal/RS </w:t>
      </w:r>
    </w:p>
    <w:p w14:paraId="5513BA8A" w14:textId="77777777" w:rsidR="00AF0BDF" w:rsidRPr="00AF0BDF" w:rsidRDefault="00AF0BDF" w:rsidP="00AF0BDF">
      <w:pPr>
        <w:spacing w:after="0" w:line="276" w:lineRule="auto"/>
        <w:ind w:left="699"/>
        <w:jc w:val="both"/>
        <w:rPr>
          <w:rFonts w:ascii="Arial" w:eastAsia="Arial" w:hAnsi="Arial" w:cs="Arial"/>
          <w:color w:val="000000"/>
          <w:kern w:val="0"/>
          <w:sz w:val="24"/>
          <w:szCs w:val="24"/>
          <w:lang w:eastAsia="pt-BR"/>
          <w14:ligatures w14:val="none"/>
        </w:rPr>
      </w:pPr>
      <w:r w:rsidRPr="00AF0BDF">
        <w:rPr>
          <w:rFonts w:ascii="Arial" w:eastAsia="Arial" w:hAnsi="Arial" w:cs="Arial"/>
          <w:color w:val="000000"/>
          <w:kern w:val="0"/>
          <w:sz w:val="24"/>
          <w:szCs w:val="24"/>
          <w:lang w:eastAsia="pt-BR"/>
          <w14:ligatures w14:val="none"/>
        </w:rPr>
        <w:t xml:space="preserve">Secretaria Municipal de obras e infraestrutura. </w:t>
      </w:r>
    </w:p>
    <w:p w14:paraId="65CAEA87" w14:textId="0AE69838" w:rsidR="00AF0BDF" w:rsidRPr="00AF0BDF" w:rsidRDefault="00AF0BDF" w:rsidP="00AF0BDF">
      <w:pPr>
        <w:spacing w:after="0" w:line="276" w:lineRule="auto"/>
        <w:ind w:left="699"/>
        <w:jc w:val="both"/>
        <w:rPr>
          <w:rFonts w:ascii="Arial" w:eastAsia="Arial" w:hAnsi="Arial" w:cs="Arial"/>
          <w:color w:val="000000"/>
          <w:kern w:val="0"/>
          <w:sz w:val="24"/>
          <w:szCs w:val="24"/>
          <w:lang w:eastAsia="pt-BR"/>
          <w14:ligatures w14:val="none"/>
        </w:rPr>
      </w:pPr>
      <w:r w:rsidRPr="00AF0BDF">
        <w:rPr>
          <w:rFonts w:ascii="Arial" w:eastAsia="Arial" w:hAnsi="Arial" w:cs="Arial"/>
          <w:color w:val="000000"/>
          <w:kern w:val="0"/>
          <w:sz w:val="24"/>
          <w:szCs w:val="24"/>
          <w:lang w:eastAsia="pt-BR"/>
          <w14:ligatures w14:val="none"/>
        </w:rPr>
        <w:t xml:space="preserve">Necessidade da Administração: </w:t>
      </w:r>
      <w:r w:rsidR="0067190E">
        <w:rPr>
          <w:rFonts w:ascii="Arial" w:eastAsia="Arial" w:hAnsi="Arial" w:cs="Arial"/>
          <w:color w:val="000000"/>
          <w:kern w:val="0"/>
          <w:sz w:val="24"/>
          <w:szCs w:val="24"/>
          <w:lang w:eastAsia="pt-BR"/>
          <w14:ligatures w14:val="none"/>
        </w:rPr>
        <w:t>A</w:t>
      </w:r>
      <w:r w:rsidRPr="00AF0BDF">
        <w:rPr>
          <w:rFonts w:ascii="Arial" w:eastAsia="Arial" w:hAnsi="Arial" w:cs="Arial"/>
          <w:color w:val="000000"/>
          <w:kern w:val="0"/>
          <w:sz w:val="24"/>
          <w:szCs w:val="24"/>
          <w:lang w:eastAsia="pt-BR"/>
          <w14:ligatures w14:val="none"/>
        </w:rPr>
        <w:t xml:space="preserve">quisição de tubos de PEAD </w:t>
      </w:r>
    </w:p>
    <w:p w14:paraId="3494317C" w14:textId="77777777" w:rsidR="00AF0BDF" w:rsidRPr="00AF0BDF" w:rsidRDefault="00AF0BDF" w:rsidP="00AF0BDF">
      <w:pPr>
        <w:spacing w:after="0" w:line="276" w:lineRule="auto"/>
        <w:ind w:left="699"/>
        <w:jc w:val="both"/>
        <w:rPr>
          <w:rFonts w:ascii="Arial" w:eastAsia="Arial" w:hAnsi="Arial" w:cs="Arial"/>
          <w:color w:val="000000"/>
          <w:kern w:val="0"/>
          <w:sz w:val="24"/>
          <w:szCs w:val="24"/>
          <w:lang w:eastAsia="pt-BR"/>
          <w14:ligatures w14:val="none"/>
        </w:rPr>
      </w:pPr>
      <w:r w:rsidRPr="00AF0BDF">
        <w:rPr>
          <w:rFonts w:ascii="Arial" w:eastAsia="Arial" w:hAnsi="Arial" w:cs="Arial"/>
          <w:color w:val="000000"/>
          <w:kern w:val="0"/>
          <w:sz w:val="24"/>
          <w:szCs w:val="24"/>
          <w:lang w:eastAsia="pt-BR"/>
          <w14:ligatures w14:val="none"/>
        </w:rPr>
        <w:t xml:space="preserve"> </w:t>
      </w:r>
    </w:p>
    <w:p w14:paraId="343B1FDD" w14:textId="77777777" w:rsidR="00AF0BDF" w:rsidRPr="007970CD" w:rsidRDefault="00AF0BDF" w:rsidP="00A6163B">
      <w:pPr>
        <w:spacing w:after="0" w:line="276" w:lineRule="auto"/>
        <w:ind w:left="699" w:hanging="699"/>
        <w:jc w:val="both"/>
        <w:rPr>
          <w:rFonts w:ascii="Arial" w:eastAsia="Arial" w:hAnsi="Arial" w:cs="Arial"/>
          <w:b/>
          <w:color w:val="000000"/>
          <w:kern w:val="0"/>
          <w:sz w:val="24"/>
          <w:szCs w:val="24"/>
          <w:lang w:eastAsia="pt-BR"/>
          <w14:ligatures w14:val="none"/>
        </w:rPr>
      </w:pPr>
      <w:r w:rsidRPr="007970CD">
        <w:rPr>
          <w:rFonts w:ascii="Arial" w:eastAsia="Arial" w:hAnsi="Arial" w:cs="Arial"/>
          <w:b/>
          <w:color w:val="000000"/>
          <w:kern w:val="0"/>
          <w:sz w:val="24"/>
          <w:szCs w:val="24"/>
          <w:lang w:eastAsia="pt-BR"/>
          <w14:ligatures w14:val="none"/>
        </w:rPr>
        <w:t>1.</w:t>
      </w:r>
      <w:r w:rsidRPr="007970CD">
        <w:rPr>
          <w:rFonts w:ascii="Arial" w:eastAsia="Arial" w:hAnsi="Arial" w:cs="Arial"/>
          <w:b/>
          <w:color w:val="000000"/>
          <w:kern w:val="0"/>
          <w:sz w:val="24"/>
          <w:szCs w:val="24"/>
          <w:lang w:eastAsia="pt-BR"/>
          <w14:ligatures w14:val="none"/>
        </w:rPr>
        <w:tab/>
        <w:t xml:space="preserve">DEFINIÇÃO DO OBJETO </w:t>
      </w:r>
    </w:p>
    <w:p w14:paraId="00995624" w14:textId="7B2FF774" w:rsidR="00B8118C" w:rsidRPr="00AF0BDF" w:rsidRDefault="00AF0BDF" w:rsidP="00AF0BDF">
      <w:pPr>
        <w:spacing w:after="0" w:line="276" w:lineRule="auto"/>
        <w:ind w:left="699"/>
        <w:jc w:val="both"/>
        <w:rPr>
          <w:rFonts w:ascii="Arial" w:eastAsia="Arial" w:hAnsi="Arial" w:cs="Arial"/>
          <w:color w:val="000000"/>
          <w:kern w:val="0"/>
          <w:sz w:val="24"/>
          <w:szCs w:val="24"/>
          <w:lang w:eastAsia="pt-BR"/>
          <w14:ligatures w14:val="none"/>
        </w:rPr>
      </w:pPr>
      <w:r w:rsidRPr="00AF0BDF">
        <w:rPr>
          <w:rFonts w:ascii="Arial" w:eastAsia="Arial" w:hAnsi="Arial" w:cs="Arial"/>
          <w:color w:val="000000"/>
          <w:kern w:val="0"/>
          <w:sz w:val="24"/>
          <w:szCs w:val="24"/>
          <w:lang w:eastAsia="pt-BR"/>
          <w14:ligatures w14:val="none"/>
        </w:rPr>
        <w:t xml:space="preserve">O presente termo tem por objeto o Registro de Preços para possível e eventual aquisição de tubos de PEAD destinados à manutenção e implantação do sistema de drenagem pluvial do Município, visando atender as necessidades demanda da pela Secretaria Municipal de Obras. Os bens, objeto da aquisição pretendida possuem as seguintes especificações:  </w:t>
      </w:r>
    </w:p>
    <w:p w14:paraId="721A0003" w14:textId="77777777" w:rsidR="00B8118C" w:rsidRPr="00AF0BDF" w:rsidRDefault="00B8118C" w:rsidP="00AF0BDF">
      <w:pPr>
        <w:spacing w:after="0" w:line="276" w:lineRule="auto"/>
        <w:ind w:left="699"/>
        <w:jc w:val="both"/>
        <w:rPr>
          <w:rFonts w:ascii="Arial" w:eastAsia="Arial" w:hAnsi="Arial" w:cs="Arial"/>
          <w:color w:val="000000"/>
          <w:kern w:val="0"/>
          <w:sz w:val="24"/>
          <w:szCs w:val="24"/>
          <w:lang w:eastAsia="pt-BR"/>
          <w14:ligatures w14:val="none"/>
        </w:rPr>
      </w:pPr>
    </w:p>
    <w:p w14:paraId="73F05A87" w14:textId="65DF579E" w:rsidR="003E6F85" w:rsidRPr="00AF0BDF" w:rsidRDefault="00B27B2C" w:rsidP="00A6163B">
      <w:pPr>
        <w:spacing w:after="0" w:line="276" w:lineRule="auto"/>
        <w:ind w:left="699"/>
        <w:jc w:val="both"/>
        <w:rPr>
          <w:rFonts w:ascii="Arial" w:eastAsia="Arial" w:hAnsi="Arial" w:cs="Arial"/>
          <w:color w:val="000000"/>
          <w:kern w:val="0"/>
          <w:sz w:val="24"/>
          <w:szCs w:val="24"/>
          <w:lang w:eastAsia="pt-BR"/>
          <w14:ligatures w14:val="none"/>
        </w:rPr>
      </w:pPr>
      <w:r w:rsidRPr="00AF0BDF">
        <w:rPr>
          <w:rFonts w:ascii="Arial" w:eastAsia="Arial" w:hAnsi="Arial" w:cs="Arial"/>
          <w:color w:val="000000"/>
          <w:kern w:val="0"/>
          <w:sz w:val="24"/>
          <w:szCs w:val="24"/>
          <w:lang w:eastAsia="pt-BR"/>
          <w14:ligatures w14:val="none"/>
        </w:rPr>
        <w:t xml:space="preserve">Os bens, objeto da aquisição pretendida possuem as seguintes especificações:  </w:t>
      </w:r>
      <w:r w:rsidR="003E6F85" w:rsidRPr="00AF0BDF">
        <w:rPr>
          <w:rFonts w:ascii="Arial" w:eastAsia="Arial" w:hAnsi="Arial" w:cs="Arial"/>
          <w:color w:val="000000"/>
          <w:kern w:val="0"/>
          <w:sz w:val="24"/>
          <w:szCs w:val="24"/>
          <w:lang w:eastAsia="pt-BR"/>
          <w14:ligatures w14:val="none"/>
        </w:rPr>
        <w:t xml:space="preserve"> </w:t>
      </w:r>
    </w:p>
    <w:tbl>
      <w:tblPr>
        <w:tblStyle w:val="TableGrid2"/>
        <w:tblW w:w="4715" w:type="pct"/>
        <w:tblInd w:w="704" w:type="dxa"/>
        <w:tblLayout w:type="fixed"/>
        <w:tblCellMar>
          <w:top w:w="63" w:type="dxa"/>
          <w:left w:w="35" w:type="dxa"/>
        </w:tblCellMar>
        <w:tblLook w:val="04A0" w:firstRow="1" w:lastRow="0" w:firstColumn="1" w:lastColumn="0" w:noHBand="0" w:noVBand="1"/>
      </w:tblPr>
      <w:tblGrid>
        <w:gridCol w:w="625"/>
        <w:gridCol w:w="5754"/>
        <w:gridCol w:w="709"/>
        <w:gridCol w:w="707"/>
        <w:gridCol w:w="1417"/>
      </w:tblGrid>
      <w:tr w:rsidR="00271267" w:rsidRPr="00AF0BDF" w14:paraId="35607101" w14:textId="77777777" w:rsidTr="00A6163B">
        <w:trPr>
          <w:trHeight w:val="20"/>
        </w:trPr>
        <w:tc>
          <w:tcPr>
            <w:tcW w:w="339" w:type="pct"/>
            <w:tcBorders>
              <w:top w:val="single" w:sz="4" w:space="0" w:color="000000"/>
              <w:left w:val="single" w:sz="4" w:space="0" w:color="000000"/>
              <w:bottom w:val="single" w:sz="4" w:space="0" w:color="000000"/>
              <w:right w:val="single" w:sz="4" w:space="0" w:color="000000"/>
            </w:tcBorders>
            <w:shd w:val="clear" w:color="auto" w:fill="BFBFBF"/>
          </w:tcPr>
          <w:p w14:paraId="32AB236A" w14:textId="1C1A2099" w:rsidR="003E6F85" w:rsidRPr="00FE099D" w:rsidRDefault="003E6F85" w:rsidP="00AF0BDF">
            <w:pPr>
              <w:spacing w:line="276" w:lineRule="auto"/>
              <w:ind w:right="132"/>
              <w:jc w:val="both"/>
              <w:rPr>
                <w:rFonts w:ascii="Arial" w:eastAsia="Arial" w:hAnsi="Arial" w:cs="Arial"/>
                <w:color w:val="000000"/>
                <w:sz w:val="20"/>
                <w:szCs w:val="20"/>
              </w:rPr>
            </w:pPr>
            <w:r w:rsidRPr="00FE099D">
              <w:rPr>
                <w:rFonts w:ascii="Arial" w:eastAsia="Arial" w:hAnsi="Arial" w:cs="Arial"/>
                <w:b/>
                <w:color w:val="000000"/>
                <w:sz w:val="20"/>
                <w:szCs w:val="20"/>
              </w:rPr>
              <w:t>Item</w:t>
            </w:r>
          </w:p>
        </w:tc>
        <w:tc>
          <w:tcPr>
            <w:tcW w:w="3123" w:type="pct"/>
            <w:tcBorders>
              <w:top w:val="single" w:sz="4" w:space="0" w:color="000000"/>
              <w:left w:val="single" w:sz="4" w:space="0" w:color="000000"/>
              <w:bottom w:val="single" w:sz="4" w:space="0" w:color="000000"/>
              <w:right w:val="single" w:sz="4" w:space="0" w:color="000000"/>
            </w:tcBorders>
            <w:shd w:val="clear" w:color="auto" w:fill="BFBFBF"/>
          </w:tcPr>
          <w:p w14:paraId="6A7A6063" w14:textId="3161543E" w:rsidR="003E6F85" w:rsidRPr="00FE099D" w:rsidRDefault="003E6F85" w:rsidP="00AF0BDF">
            <w:pPr>
              <w:spacing w:line="276" w:lineRule="auto"/>
              <w:ind w:right="31"/>
              <w:jc w:val="both"/>
              <w:rPr>
                <w:rFonts w:ascii="Arial" w:eastAsia="Arial" w:hAnsi="Arial" w:cs="Arial"/>
                <w:color w:val="000000"/>
                <w:sz w:val="20"/>
                <w:szCs w:val="20"/>
              </w:rPr>
            </w:pPr>
            <w:r w:rsidRPr="00FE099D">
              <w:rPr>
                <w:rFonts w:ascii="Arial" w:eastAsia="Arial" w:hAnsi="Arial" w:cs="Arial"/>
                <w:b/>
                <w:color w:val="000000"/>
                <w:sz w:val="20"/>
                <w:szCs w:val="20"/>
              </w:rPr>
              <w:t>Objeto/ Descrição</w:t>
            </w:r>
          </w:p>
        </w:tc>
        <w:tc>
          <w:tcPr>
            <w:tcW w:w="385" w:type="pct"/>
            <w:tcBorders>
              <w:top w:val="single" w:sz="4" w:space="0" w:color="000000"/>
              <w:left w:val="single" w:sz="4" w:space="0" w:color="000000"/>
              <w:bottom w:val="single" w:sz="4" w:space="0" w:color="000000"/>
              <w:right w:val="single" w:sz="4" w:space="0" w:color="000000"/>
            </w:tcBorders>
            <w:shd w:val="clear" w:color="auto" w:fill="BFBFBF"/>
          </w:tcPr>
          <w:p w14:paraId="73D0AFB8" w14:textId="7DE98D03" w:rsidR="003E6F85" w:rsidRPr="00FE099D" w:rsidRDefault="003E6F85" w:rsidP="00AF0BDF">
            <w:pPr>
              <w:spacing w:line="276" w:lineRule="auto"/>
              <w:ind w:left="-5"/>
              <w:jc w:val="both"/>
              <w:rPr>
                <w:rFonts w:ascii="Arial" w:eastAsia="Arial" w:hAnsi="Arial" w:cs="Arial"/>
                <w:color w:val="000000"/>
                <w:sz w:val="20"/>
                <w:szCs w:val="20"/>
              </w:rPr>
            </w:pPr>
            <w:r w:rsidRPr="00FE099D">
              <w:rPr>
                <w:rFonts w:ascii="Arial" w:eastAsia="Arial" w:hAnsi="Arial" w:cs="Arial"/>
                <w:b/>
                <w:color w:val="000000"/>
                <w:sz w:val="20"/>
                <w:szCs w:val="20"/>
              </w:rPr>
              <w:t>Quant.</w:t>
            </w:r>
          </w:p>
        </w:tc>
        <w:tc>
          <w:tcPr>
            <w:tcW w:w="384" w:type="pct"/>
            <w:tcBorders>
              <w:top w:val="single" w:sz="4" w:space="0" w:color="000000"/>
              <w:left w:val="single" w:sz="4" w:space="0" w:color="000000"/>
              <w:bottom w:val="single" w:sz="4" w:space="0" w:color="000000"/>
              <w:right w:val="single" w:sz="4" w:space="0" w:color="000000"/>
            </w:tcBorders>
            <w:shd w:val="clear" w:color="auto" w:fill="BFBFBF"/>
          </w:tcPr>
          <w:p w14:paraId="27F22C6B" w14:textId="03D398AA" w:rsidR="003E6F85" w:rsidRPr="00FE099D" w:rsidRDefault="003E6F85" w:rsidP="00AF0BDF">
            <w:pPr>
              <w:spacing w:line="276" w:lineRule="auto"/>
              <w:ind w:left="91"/>
              <w:jc w:val="both"/>
              <w:rPr>
                <w:rFonts w:ascii="Arial" w:eastAsia="Arial" w:hAnsi="Arial" w:cs="Arial"/>
                <w:color w:val="000000"/>
                <w:sz w:val="20"/>
                <w:szCs w:val="20"/>
              </w:rPr>
            </w:pPr>
            <w:r w:rsidRPr="00FE099D">
              <w:rPr>
                <w:rFonts w:ascii="Arial" w:eastAsia="Arial" w:hAnsi="Arial" w:cs="Arial"/>
                <w:b/>
                <w:color w:val="000000"/>
                <w:sz w:val="20"/>
                <w:szCs w:val="20"/>
              </w:rPr>
              <w:t>Unid.</w:t>
            </w:r>
          </w:p>
        </w:tc>
        <w:tc>
          <w:tcPr>
            <w:tcW w:w="769" w:type="pct"/>
            <w:tcBorders>
              <w:top w:val="single" w:sz="4" w:space="0" w:color="000000"/>
              <w:left w:val="single" w:sz="4" w:space="0" w:color="000000"/>
              <w:bottom w:val="single" w:sz="4" w:space="0" w:color="000000"/>
              <w:right w:val="single" w:sz="4" w:space="0" w:color="000000"/>
            </w:tcBorders>
            <w:shd w:val="clear" w:color="auto" w:fill="BFBFBF"/>
          </w:tcPr>
          <w:p w14:paraId="109EC10B" w14:textId="67946CE0" w:rsidR="003E6F85" w:rsidRPr="00FE099D" w:rsidRDefault="003E6F85" w:rsidP="00AF0BDF">
            <w:pPr>
              <w:spacing w:line="276" w:lineRule="auto"/>
              <w:ind w:left="30"/>
              <w:jc w:val="both"/>
              <w:rPr>
                <w:rFonts w:ascii="Arial" w:eastAsia="Arial" w:hAnsi="Arial" w:cs="Arial"/>
                <w:color w:val="000000"/>
                <w:sz w:val="20"/>
                <w:szCs w:val="20"/>
              </w:rPr>
            </w:pPr>
            <w:r w:rsidRPr="00FE099D">
              <w:rPr>
                <w:rFonts w:ascii="Arial" w:eastAsia="Arial" w:hAnsi="Arial" w:cs="Arial"/>
                <w:b/>
                <w:color w:val="000000"/>
                <w:sz w:val="20"/>
                <w:szCs w:val="20"/>
              </w:rPr>
              <w:t>Valor</w:t>
            </w:r>
          </w:p>
        </w:tc>
      </w:tr>
      <w:tr w:rsidR="00AF0BDF" w:rsidRPr="00AF0BDF" w14:paraId="5E59170C" w14:textId="77777777" w:rsidTr="00A6163B">
        <w:trPr>
          <w:trHeight w:val="20"/>
        </w:trPr>
        <w:tc>
          <w:tcPr>
            <w:tcW w:w="339" w:type="pct"/>
            <w:tcBorders>
              <w:top w:val="single" w:sz="4" w:space="0" w:color="000000"/>
              <w:left w:val="single" w:sz="4" w:space="0" w:color="000000"/>
              <w:bottom w:val="single" w:sz="4" w:space="0" w:color="000000"/>
              <w:right w:val="single" w:sz="4" w:space="0" w:color="000000"/>
            </w:tcBorders>
          </w:tcPr>
          <w:p w14:paraId="4FDBFB12" w14:textId="27A57B47" w:rsidR="00AF0BDF" w:rsidRPr="00FE099D" w:rsidRDefault="00AF0BDF" w:rsidP="00A6163B">
            <w:pPr>
              <w:spacing w:line="276" w:lineRule="auto"/>
              <w:ind w:right="31"/>
              <w:jc w:val="center"/>
              <w:rPr>
                <w:rFonts w:ascii="Arial" w:eastAsia="Arial" w:hAnsi="Arial" w:cs="Arial"/>
                <w:color w:val="000000"/>
                <w:sz w:val="20"/>
                <w:szCs w:val="20"/>
              </w:rPr>
            </w:pPr>
            <w:r w:rsidRPr="00FE099D">
              <w:rPr>
                <w:rFonts w:ascii="Arial" w:eastAsia="Arial" w:hAnsi="Arial" w:cs="Arial"/>
                <w:color w:val="000000"/>
                <w:sz w:val="20"/>
                <w:szCs w:val="20"/>
              </w:rPr>
              <w:t>01</w:t>
            </w:r>
          </w:p>
        </w:tc>
        <w:tc>
          <w:tcPr>
            <w:tcW w:w="3123" w:type="pct"/>
            <w:tcBorders>
              <w:top w:val="single" w:sz="4" w:space="0" w:color="000000"/>
              <w:left w:val="single" w:sz="4" w:space="0" w:color="000000"/>
              <w:bottom w:val="single" w:sz="4" w:space="0" w:color="000000"/>
              <w:right w:val="single" w:sz="4" w:space="0" w:color="000000"/>
            </w:tcBorders>
          </w:tcPr>
          <w:p w14:paraId="72C2EDAD" w14:textId="53D7C1C2" w:rsidR="00AF0BDF" w:rsidRPr="00FE099D" w:rsidRDefault="00FE099D" w:rsidP="00FE099D">
            <w:pPr>
              <w:spacing w:line="276" w:lineRule="auto"/>
              <w:ind w:left="72" w:right="32"/>
              <w:jc w:val="both"/>
              <w:rPr>
                <w:rFonts w:ascii="Arial" w:eastAsia="Arial" w:hAnsi="Arial" w:cs="Arial"/>
                <w:color w:val="000000"/>
                <w:sz w:val="20"/>
                <w:szCs w:val="20"/>
              </w:rPr>
            </w:pPr>
            <w:r w:rsidRPr="00FE099D">
              <w:rPr>
                <w:rFonts w:ascii="Arial" w:hAnsi="Arial" w:cs="Arial"/>
                <w:sz w:val="20"/>
                <w:szCs w:val="20"/>
              </w:rPr>
              <w:t>T</w:t>
            </w:r>
            <w:r w:rsidR="00AF0BDF" w:rsidRPr="00FE099D">
              <w:rPr>
                <w:rFonts w:ascii="Arial" w:hAnsi="Arial" w:cs="Arial"/>
                <w:sz w:val="20"/>
                <w:szCs w:val="20"/>
              </w:rPr>
              <w:t xml:space="preserve">ubos de </w:t>
            </w:r>
            <w:proofErr w:type="spellStart"/>
            <w:r w:rsidR="00A6163B" w:rsidRPr="00FE099D">
              <w:rPr>
                <w:rFonts w:ascii="Arial" w:hAnsi="Arial" w:cs="Arial"/>
                <w:sz w:val="20"/>
                <w:szCs w:val="20"/>
              </w:rPr>
              <w:t>Pead</w:t>
            </w:r>
            <w:proofErr w:type="spellEnd"/>
            <w:r w:rsidR="00AF0BDF" w:rsidRPr="00FE099D">
              <w:rPr>
                <w:rFonts w:ascii="Arial" w:hAnsi="Arial" w:cs="Arial"/>
                <w:sz w:val="20"/>
                <w:szCs w:val="20"/>
              </w:rPr>
              <w:t xml:space="preserve"> </w:t>
            </w:r>
            <w:r w:rsidR="00A6163B" w:rsidRPr="00FE099D">
              <w:rPr>
                <w:rFonts w:ascii="Arial" w:hAnsi="Arial" w:cs="Arial"/>
                <w:sz w:val="20"/>
                <w:szCs w:val="20"/>
              </w:rPr>
              <w:t>HD DN/DI</w:t>
            </w:r>
            <w:r w:rsidR="00AF0BDF" w:rsidRPr="00FE099D">
              <w:rPr>
                <w:rFonts w:ascii="Arial" w:hAnsi="Arial" w:cs="Arial"/>
                <w:sz w:val="20"/>
                <w:szCs w:val="20"/>
              </w:rPr>
              <w:t xml:space="preserve"> 400mm com 6m, com</w:t>
            </w:r>
            <w:r w:rsidRPr="00FE099D">
              <w:rPr>
                <w:rFonts w:ascii="Arial" w:hAnsi="Arial" w:cs="Arial"/>
                <w:sz w:val="20"/>
                <w:szCs w:val="20"/>
              </w:rPr>
              <w:t xml:space="preserve"> </w:t>
            </w:r>
            <w:r w:rsidR="00AF0BDF" w:rsidRPr="00FE099D">
              <w:rPr>
                <w:rFonts w:ascii="Arial" w:hAnsi="Arial" w:cs="Arial"/>
                <w:sz w:val="20"/>
                <w:szCs w:val="20"/>
              </w:rPr>
              <w:t>anéis de vedação em conformidade com as</w:t>
            </w:r>
            <w:r w:rsidRPr="00FE099D">
              <w:rPr>
                <w:rFonts w:ascii="Arial" w:hAnsi="Arial" w:cs="Arial"/>
                <w:sz w:val="20"/>
                <w:szCs w:val="20"/>
              </w:rPr>
              <w:t xml:space="preserve"> </w:t>
            </w:r>
            <w:r w:rsidR="00AF0BDF" w:rsidRPr="00FE099D">
              <w:rPr>
                <w:rFonts w:ascii="Arial" w:hAnsi="Arial" w:cs="Arial"/>
                <w:sz w:val="20"/>
                <w:szCs w:val="20"/>
              </w:rPr>
              <w:t xml:space="preserve">normas </w:t>
            </w:r>
            <w:r w:rsidRPr="00FE099D">
              <w:rPr>
                <w:rFonts w:ascii="Arial" w:hAnsi="Arial" w:cs="Arial"/>
                <w:sz w:val="20"/>
                <w:szCs w:val="20"/>
              </w:rPr>
              <w:t>ISO 12091 E ISO 3127</w:t>
            </w:r>
            <w:r w:rsidR="00AF0BDF" w:rsidRPr="00FE099D">
              <w:rPr>
                <w:rFonts w:ascii="Arial" w:hAnsi="Arial" w:cs="Arial"/>
                <w:sz w:val="20"/>
                <w:szCs w:val="20"/>
              </w:rPr>
              <w:t xml:space="preserve"> que são</w:t>
            </w:r>
            <w:r w:rsidRPr="00FE099D">
              <w:rPr>
                <w:rFonts w:ascii="Arial" w:hAnsi="Arial" w:cs="Arial"/>
                <w:sz w:val="20"/>
                <w:szCs w:val="20"/>
              </w:rPr>
              <w:t xml:space="preserve"> </w:t>
            </w:r>
            <w:r w:rsidR="00AF0BDF" w:rsidRPr="00FE099D">
              <w:rPr>
                <w:rFonts w:ascii="Arial" w:hAnsi="Arial" w:cs="Arial"/>
                <w:sz w:val="20"/>
                <w:szCs w:val="20"/>
              </w:rPr>
              <w:t xml:space="preserve">resistentes ao calor e ao impacto, </w:t>
            </w:r>
            <w:r w:rsidRPr="00FE099D">
              <w:rPr>
                <w:rFonts w:ascii="Arial" w:hAnsi="Arial" w:cs="Arial"/>
                <w:sz w:val="20"/>
                <w:szCs w:val="20"/>
              </w:rPr>
              <w:t xml:space="preserve"> </w:t>
            </w:r>
            <w:proofErr w:type="spellStart"/>
            <w:r w:rsidR="00AF0BDF" w:rsidRPr="00FE099D">
              <w:rPr>
                <w:rFonts w:ascii="Arial" w:hAnsi="Arial" w:cs="Arial"/>
                <w:sz w:val="20"/>
                <w:szCs w:val="20"/>
              </w:rPr>
              <w:t>extrudado</w:t>
            </w:r>
            <w:proofErr w:type="spellEnd"/>
            <w:r w:rsidR="00AF0BDF" w:rsidRPr="00FE099D">
              <w:rPr>
                <w:rFonts w:ascii="Arial" w:hAnsi="Arial" w:cs="Arial"/>
                <w:sz w:val="20"/>
                <w:szCs w:val="20"/>
              </w:rPr>
              <w:t xml:space="preserve"> com parede dupla em </w:t>
            </w:r>
            <w:proofErr w:type="spellStart"/>
            <w:r w:rsidR="00AF0BDF" w:rsidRPr="00FE099D">
              <w:rPr>
                <w:rFonts w:ascii="Arial" w:hAnsi="Arial" w:cs="Arial"/>
                <w:sz w:val="20"/>
                <w:szCs w:val="20"/>
              </w:rPr>
              <w:t>pead</w:t>
            </w:r>
            <w:proofErr w:type="spellEnd"/>
            <w:r w:rsidRPr="00FE099D">
              <w:rPr>
                <w:rFonts w:ascii="Arial" w:hAnsi="Arial" w:cs="Arial"/>
                <w:sz w:val="20"/>
                <w:szCs w:val="20"/>
              </w:rPr>
              <w:t xml:space="preserve"> </w:t>
            </w:r>
            <w:r w:rsidR="00AF0BDF" w:rsidRPr="00FE099D">
              <w:rPr>
                <w:rFonts w:ascii="Arial" w:hAnsi="Arial" w:cs="Arial"/>
                <w:sz w:val="20"/>
                <w:szCs w:val="20"/>
              </w:rPr>
              <w:t>(polietileno de alta intensidade) com</w:t>
            </w:r>
            <w:r w:rsidRPr="00FE099D">
              <w:rPr>
                <w:rFonts w:ascii="Arial" w:hAnsi="Arial" w:cs="Arial"/>
                <w:sz w:val="20"/>
                <w:szCs w:val="20"/>
              </w:rPr>
              <w:t xml:space="preserve"> </w:t>
            </w:r>
            <w:r w:rsidR="00AF0BDF" w:rsidRPr="00FE099D">
              <w:rPr>
                <w:rFonts w:ascii="Arial" w:hAnsi="Arial" w:cs="Arial"/>
                <w:sz w:val="20"/>
                <w:szCs w:val="20"/>
              </w:rPr>
              <w:t>união ponta e bolsa, liso internamente e</w:t>
            </w:r>
            <w:r w:rsidRPr="00FE099D">
              <w:rPr>
                <w:rFonts w:ascii="Arial" w:hAnsi="Arial" w:cs="Arial"/>
                <w:sz w:val="20"/>
                <w:szCs w:val="20"/>
              </w:rPr>
              <w:t xml:space="preserve"> </w:t>
            </w:r>
            <w:r w:rsidR="00AF0BDF" w:rsidRPr="00FE099D">
              <w:rPr>
                <w:rFonts w:ascii="Arial" w:hAnsi="Arial" w:cs="Arial"/>
                <w:sz w:val="20"/>
                <w:szCs w:val="20"/>
              </w:rPr>
              <w:t>corrugado externamente, em barras de 6</w:t>
            </w:r>
            <w:r w:rsidRPr="00FE099D">
              <w:rPr>
                <w:rFonts w:ascii="Arial" w:hAnsi="Arial" w:cs="Arial"/>
                <w:sz w:val="20"/>
                <w:szCs w:val="20"/>
              </w:rPr>
              <w:t xml:space="preserve"> </w:t>
            </w:r>
            <w:r w:rsidR="00AF0BDF" w:rsidRPr="00FE099D">
              <w:rPr>
                <w:rFonts w:ascii="Arial" w:hAnsi="Arial" w:cs="Arial"/>
                <w:sz w:val="20"/>
                <w:szCs w:val="20"/>
              </w:rPr>
              <w:t>metros de comprimento, cor preta</w:t>
            </w:r>
            <w:r>
              <w:rPr>
                <w:rFonts w:ascii="Arial" w:hAnsi="Arial" w:cs="Arial"/>
                <w:sz w:val="20"/>
                <w:szCs w:val="20"/>
              </w:rPr>
              <w:t xml:space="preserve"> </w:t>
            </w:r>
            <w:r w:rsidR="00AF0BDF" w:rsidRPr="00FE099D">
              <w:rPr>
                <w:rFonts w:ascii="Arial" w:hAnsi="Arial" w:cs="Arial"/>
                <w:sz w:val="20"/>
                <w:szCs w:val="20"/>
              </w:rPr>
              <w:t>pigmentada com negro de fumo, série</w:t>
            </w:r>
            <w:r w:rsidRPr="00FE099D">
              <w:rPr>
                <w:rFonts w:ascii="Arial" w:hAnsi="Arial" w:cs="Arial"/>
                <w:sz w:val="20"/>
                <w:szCs w:val="20"/>
              </w:rPr>
              <w:t xml:space="preserve"> DN/DI</w:t>
            </w:r>
            <w:r w:rsidR="00AF0BDF" w:rsidRPr="00FE099D">
              <w:rPr>
                <w:rFonts w:ascii="Arial" w:hAnsi="Arial" w:cs="Arial"/>
                <w:sz w:val="20"/>
                <w:szCs w:val="20"/>
              </w:rPr>
              <w:t>, classe de rigidez sn4, conforme</w:t>
            </w:r>
            <w:r w:rsidRPr="00FE099D">
              <w:rPr>
                <w:rFonts w:ascii="Arial" w:hAnsi="Arial" w:cs="Arial"/>
                <w:sz w:val="20"/>
                <w:szCs w:val="20"/>
              </w:rPr>
              <w:t xml:space="preserve"> ABNT NBR ISO</w:t>
            </w:r>
            <w:r w:rsidR="00AF0BDF" w:rsidRPr="00FE099D">
              <w:rPr>
                <w:rFonts w:ascii="Arial" w:hAnsi="Arial" w:cs="Arial"/>
                <w:sz w:val="20"/>
                <w:szCs w:val="20"/>
              </w:rPr>
              <w:t xml:space="preserve"> 21.138 de 2016 (cloacal).</w:t>
            </w:r>
          </w:p>
        </w:tc>
        <w:tc>
          <w:tcPr>
            <w:tcW w:w="385" w:type="pct"/>
            <w:tcBorders>
              <w:top w:val="single" w:sz="4" w:space="0" w:color="000000"/>
              <w:left w:val="single" w:sz="4" w:space="0" w:color="000000"/>
              <w:bottom w:val="single" w:sz="4" w:space="0" w:color="000000"/>
              <w:right w:val="single" w:sz="4" w:space="0" w:color="000000"/>
            </w:tcBorders>
          </w:tcPr>
          <w:p w14:paraId="147788B7" w14:textId="5024BA11" w:rsidR="00AF0BDF" w:rsidRPr="00FE099D" w:rsidRDefault="00AF0BDF" w:rsidP="00FE099D">
            <w:pPr>
              <w:spacing w:line="276" w:lineRule="auto"/>
              <w:ind w:left="89"/>
              <w:jc w:val="center"/>
              <w:rPr>
                <w:rFonts w:ascii="Arial" w:eastAsia="Arial" w:hAnsi="Arial" w:cs="Arial"/>
                <w:color w:val="000000"/>
                <w:sz w:val="20"/>
                <w:szCs w:val="20"/>
              </w:rPr>
            </w:pPr>
            <w:r w:rsidRPr="00FE099D">
              <w:rPr>
                <w:rFonts w:ascii="Arial" w:hAnsi="Arial" w:cs="Arial"/>
                <w:sz w:val="20"/>
                <w:szCs w:val="20"/>
              </w:rPr>
              <w:t>300</w:t>
            </w:r>
          </w:p>
        </w:tc>
        <w:tc>
          <w:tcPr>
            <w:tcW w:w="384" w:type="pct"/>
            <w:tcBorders>
              <w:top w:val="single" w:sz="4" w:space="0" w:color="000000"/>
              <w:left w:val="single" w:sz="4" w:space="0" w:color="000000"/>
              <w:bottom w:val="single" w:sz="4" w:space="0" w:color="000000"/>
              <w:right w:val="single" w:sz="4" w:space="0" w:color="000000"/>
            </w:tcBorders>
          </w:tcPr>
          <w:p w14:paraId="48C4A0C2" w14:textId="5AEFDD83" w:rsidR="00AF0BDF" w:rsidRPr="00FE099D" w:rsidRDefault="00A6163B" w:rsidP="00FE099D">
            <w:pPr>
              <w:spacing w:line="276" w:lineRule="auto"/>
              <w:ind w:right="27"/>
              <w:jc w:val="center"/>
              <w:rPr>
                <w:rFonts w:ascii="Arial" w:eastAsia="Arial" w:hAnsi="Arial" w:cs="Arial"/>
                <w:color w:val="000000"/>
                <w:sz w:val="20"/>
                <w:szCs w:val="20"/>
              </w:rPr>
            </w:pPr>
            <w:r>
              <w:rPr>
                <w:rFonts w:ascii="Arial" w:hAnsi="Arial" w:cs="Arial"/>
                <w:sz w:val="20"/>
                <w:szCs w:val="20"/>
              </w:rPr>
              <w:t>u</w:t>
            </w:r>
            <w:r w:rsidR="00AF0BDF" w:rsidRPr="00FE099D">
              <w:rPr>
                <w:rFonts w:ascii="Arial" w:hAnsi="Arial" w:cs="Arial"/>
                <w:sz w:val="20"/>
                <w:szCs w:val="20"/>
              </w:rPr>
              <w:t>n</w:t>
            </w:r>
            <w:r w:rsidR="00FE099D">
              <w:rPr>
                <w:rFonts w:ascii="Arial" w:hAnsi="Arial" w:cs="Arial"/>
                <w:sz w:val="20"/>
                <w:szCs w:val="20"/>
              </w:rPr>
              <w:t>i</w:t>
            </w:r>
            <w:r w:rsidR="00AF0BDF" w:rsidRPr="00FE099D">
              <w:rPr>
                <w:rFonts w:ascii="Arial" w:hAnsi="Arial" w:cs="Arial"/>
                <w:sz w:val="20"/>
                <w:szCs w:val="20"/>
              </w:rPr>
              <w:t>d</w:t>
            </w:r>
            <w:r>
              <w:rPr>
                <w:rFonts w:ascii="Arial" w:hAnsi="Arial" w:cs="Arial"/>
                <w:sz w:val="20"/>
                <w:szCs w:val="20"/>
              </w:rPr>
              <w:t>.</w:t>
            </w:r>
          </w:p>
        </w:tc>
        <w:tc>
          <w:tcPr>
            <w:tcW w:w="769" w:type="pct"/>
            <w:tcBorders>
              <w:top w:val="single" w:sz="4" w:space="0" w:color="000000"/>
              <w:left w:val="single" w:sz="4" w:space="0" w:color="000000"/>
              <w:bottom w:val="single" w:sz="4" w:space="0" w:color="000000"/>
              <w:right w:val="single" w:sz="4" w:space="0" w:color="000000"/>
            </w:tcBorders>
          </w:tcPr>
          <w:p w14:paraId="3A5808DF" w14:textId="1F905DAB" w:rsidR="00AF0BDF" w:rsidRPr="00FE099D" w:rsidRDefault="00AF0BDF" w:rsidP="00AF0BDF">
            <w:pPr>
              <w:spacing w:line="276" w:lineRule="auto"/>
              <w:ind w:left="72"/>
              <w:jc w:val="both"/>
              <w:rPr>
                <w:rFonts w:ascii="Arial" w:eastAsia="Arial" w:hAnsi="Arial" w:cs="Arial"/>
                <w:color w:val="000000"/>
                <w:sz w:val="20"/>
                <w:szCs w:val="20"/>
              </w:rPr>
            </w:pPr>
            <w:r w:rsidRPr="00FE099D">
              <w:rPr>
                <w:rFonts w:ascii="Arial" w:eastAsia="Calibri" w:hAnsi="Arial" w:cs="Arial"/>
                <w:sz w:val="20"/>
                <w:szCs w:val="20"/>
              </w:rPr>
              <w:t>R$</w:t>
            </w:r>
            <w:r w:rsidR="00A6163B">
              <w:rPr>
                <w:rFonts w:ascii="Arial" w:eastAsia="Calibri" w:hAnsi="Arial" w:cs="Arial"/>
                <w:sz w:val="20"/>
                <w:szCs w:val="20"/>
              </w:rPr>
              <w:t xml:space="preserve"> </w:t>
            </w:r>
            <w:r w:rsidRPr="00FE099D">
              <w:rPr>
                <w:rFonts w:ascii="Arial" w:eastAsia="Calibri" w:hAnsi="Arial" w:cs="Arial"/>
                <w:sz w:val="20"/>
                <w:szCs w:val="20"/>
              </w:rPr>
              <w:t xml:space="preserve"> </w:t>
            </w:r>
            <w:r w:rsidRPr="00FE099D">
              <w:rPr>
                <w:rFonts w:ascii="Arial" w:hAnsi="Arial" w:cs="Arial"/>
                <w:sz w:val="20"/>
                <w:szCs w:val="20"/>
              </w:rPr>
              <w:t>3</w:t>
            </w:r>
            <w:r w:rsidR="00FE099D">
              <w:rPr>
                <w:rFonts w:ascii="Arial" w:hAnsi="Arial" w:cs="Arial"/>
                <w:sz w:val="20"/>
                <w:szCs w:val="20"/>
              </w:rPr>
              <w:t>.</w:t>
            </w:r>
            <w:r w:rsidRPr="00FE099D">
              <w:rPr>
                <w:rFonts w:ascii="Arial" w:hAnsi="Arial" w:cs="Arial"/>
                <w:sz w:val="20"/>
                <w:szCs w:val="20"/>
              </w:rPr>
              <w:t>318,33</w:t>
            </w:r>
            <w:r w:rsidRPr="00FE099D">
              <w:rPr>
                <w:rFonts w:ascii="Arial" w:eastAsia="Calibri" w:hAnsi="Arial" w:cs="Arial"/>
                <w:sz w:val="20"/>
                <w:szCs w:val="20"/>
              </w:rPr>
              <w:t xml:space="preserve"> </w:t>
            </w:r>
          </w:p>
        </w:tc>
      </w:tr>
      <w:tr w:rsidR="00AF0BDF" w:rsidRPr="00AF0BDF" w14:paraId="2049708A" w14:textId="77777777" w:rsidTr="00A6163B">
        <w:trPr>
          <w:trHeight w:val="20"/>
        </w:trPr>
        <w:tc>
          <w:tcPr>
            <w:tcW w:w="339" w:type="pct"/>
            <w:tcBorders>
              <w:top w:val="single" w:sz="4" w:space="0" w:color="000000"/>
              <w:left w:val="single" w:sz="4" w:space="0" w:color="000000"/>
              <w:bottom w:val="single" w:sz="4" w:space="0" w:color="000000"/>
              <w:right w:val="single" w:sz="4" w:space="0" w:color="000000"/>
            </w:tcBorders>
          </w:tcPr>
          <w:p w14:paraId="1AD5FE81" w14:textId="788CB72E" w:rsidR="00AF0BDF" w:rsidRPr="00FE099D" w:rsidRDefault="00AF0BDF" w:rsidP="00A6163B">
            <w:pPr>
              <w:spacing w:line="276" w:lineRule="auto"/>
              <w:ind w:right="31"/>
              <w:jc w:val="center"/>
              <w:rPr>
                <w:rFonts w:ascii="Arial" w:eastAsia="Arial" w:hAnsi="Arial" w:cs="Arial"/>
                <w:color w:val="000000"/>
                <w:sz w:val="20"/>
                <w:szCs w:val="20"/>
              </w:rPr>
            </w:pPr>
            <w:r w:rsidRPr="00FE099D">
              <w:rPr>
                <w:rFonts w:ascii="Arial" w:eastAsia="Arial" w:hAnsi="Arial" w:cs="Arial"/>
                <w:color w:val="000000"/>
                <w:sz w:val="20"/>
                <w:szCs w:val="20"/>
              </w:rPr>
              <w:t>02</w:t>
            </w:r>
          </w:p>
        </w:tc>
        <w:tc>
          <w:tcPr>
            <w:tcW w:w="3123" w:type="pct"/>
            <w:tcBorders>
              <w:top w:val="single" w:sz="4" w:space="0" w:color="000000"/>
              <w:left w:val="single" w:sz="4" w:space="0" w:color="000000"/>
              <w:bottom w:val="single" w:sz="4" w:space="0" w:color="000000"/>
              <w:right w:val="single" w:sz="4" w:space="0" w:color="000000"/>
            </w:tcBorders>
          </w:tcPr>
          <w:p w14:paraId="48E440DA" w14:textId="1FAB99F2" w:rsidR="00AF0BDF" w:rsidRPr="00FE099D" w:rsidRDefault="00A6163B" w:rsidP="00A6163B">
            <w:pPr>
              <w:spacing w:line="276" w:lineRule="auto"/>
              <w:ind w:left="74" w:right="142"/>
              <w:jc w:val="both"/>
              <w:rPr>
                <w:rFonts w:ascii="Arial" w:eastAsia="Arial" w:hAnsi="Arial" w:cs="Arial"/>
                <w:color w:val="000000"/>
                <w:sz w:val="20"/>
                <w:szCs w:val="20"/>
              </w:rPr>
            </w:pPr>
            <w:r w:rsidRPr="00FE099D">
              <w:rPr>
                <w:rFonts w:ascii="Arial" w:hAnsi="Arial" w:cs="Arial"/>
                <w:sz w:val="20"/>
                <w:szCs w:val="20"/>
              </w:rPr>
              <w:t xml:space="preserve">Tubos </w:t>
            </w:r>
            <w:r>
              <w:rPr>
                <w:rFonts w:ascii="Arial" w:hAnsi="Arial" w:cs="Arial"/>
                <w:sz w:val="20"/>
                <w:szCs w:val="20"/>
              </w:rPr>
              <w:t>d</w:t>
            </w:r>
            <w:r w:rsidRPr="00FE099D">
              <w:rPr>
                <w:rFonts w:ascii="Arial" w:hAnsi="Arial" w:cs="Arial"/>
                <w:sz w:val="20"/>
                <w:szCs w:val="20"/>
              </w:rPr>
              <w:t xml:space="preserve">e </w:t>
            </w:r>
            <w:proofErr w:type="spellStart"/>
            <w:r w:rsidRPr="00FE099D">
              <w:rPr>
                <w:rFonts w:ascii="Arial" w:hAnsi="Arial" w:cs="Arial"/>
                <w:sz w:val="20"/>
                <w:szCs w:val="20"/>
              </w:rPr>
              <w:t>Pead</w:t>
            </w:r>
            <w:proofErr w:type="spellEnd"/>
            <w:r w:rsidR="00AF0BDF" w:rsidRPr="00FE099D">
              <w:rPr>
                <w:rFonts w:ascii="Arial" w:hAnsi="Arial" w:cs="Arial"/>
                <w:sz w:val="20"/>
                <w:szCs w:val="20"/>
              </w:rPr>
              <w:t xml:space="preserve"> </w:t>
            </w:r>
            <w:r w:rsidRPr="00FE099D">
              <w:rPr>
                <w:rFonts w:ascii="Arial" w:hAnsi="Arial" w:cs="Arial"/>
                <w:sz w:val="20"/>
                <w:szCs w:val="20"/>
              </w:rPr>
              <w:t>HD DN/DI</w:t>
            </w:r>
            <w:r w:rsidR="00AF0BDF" w:rsidRPr="00FE099D">
              <w:rPr>
                <w:rFonts w:ascii="Arial" w:hAnsi="Arial" w:cs="Arial"/>
                <w:sz w:val="20"/>
                <w:szCs w:val="20"/>
              </w:rPr>
              <w:t xml:space="preserve"> 600mm com 6m, com</w:t>
            </w:r>
            <w:r w:rsidR="00FE099D" w:rsidRPr="00FE099D">
              <w:rPr>
                <w:rFonts w:ascii="Arial" w:hAnsi="Arial" w:cs="Arial"/>
                <w:sz w:val="20"/>
                <w:szCs w:val="20"/>
              </w:rPr>
              <w:t xml:space="preserve"> </w:t>
            </w:r>
            <w:r w:rsidR="00AF0BDF" w:rsidRPr="00FE099D">
              <w:rPr>
                <w:rFonts w:ascii="Arial" w:hAnsi="Arial" w:cs="Arial"/>
                <w:sz w:val="20"/>
                <w:szCs w:val="20"/>
              </w:rPr>
              <w:t>anéis de vedação em conformidade com as</w:t>
            </w:r>
            <w:r w:rsidR="00FE099D" w:rsidRPr="00FE099D">
              <w:rPr>
                <w:rFonts w:ascii="Arial" w:hAnsi="Arial" w:cs="Arial"/>
                <w:sz w:val="20"/>
                <w:szCs w:val="20"/>
              </w:rPr>
              <w:t xml:space="preserve"> </w:t>
            </w:r>
            <w:r w:rsidR="00AF0BDF" w:rsidRPr="00FE099D">
              <w:rPr>
                <w:rFonts w:ascii="Arial" w:hAnsi="Arial" w:cs="Arial"/>
                <w:sz w:val="20"/>
                <w:szCs w:val="20"/>
              </w:rPr>
              <w:t xml:space="preserve">normas </w:t>
            </w:r>
            <w:proofErr w:type="spellStart"/>
            <w:r w:rsidR="00AF0BDF" w:rsidRPr="00FE099D">
              <w:rPr>
                <w:rFonts w:ascii="Arial" w:hAnsi="Arial" w:cs="Arial"/>
                <w:sz w:val="20"/>
                <w:szCs w:val="20"/>
              </w:rPr>
              <w:t>iso</w:t>
            </w:r>
            <w:proofErr w:type="spellEnd"/>
            <w:r w:rsidR="00AF0BDF" w:rsidRPr="00FE099D">
              <w:rPr>
                <w:rFonts w:ascii="Arial" w:hAnsi="Arial" w:cs="Arial"/>
                <w:sz w:val="20"/>
                <w:szCs w:val="20"/>
              </w:rPr>
              <w:t xml:space="preserve"> 12091 e </w:t>
            </w:r>
            <w:proofErr w:type="spellStart"/>
            <w:r w:rsidR="00AF0BDF" w:rsidRPr="00FE099D">
              <w:rPr>
                <w:rFonts w:ascii="Arial" w:hAnsi="Arial" w:cs="Arial"/>
                <w:sz w:val="20"/>
                <w:szCs w:val="20"/>
              </w:rPr>
              <w:t>iso</w:t>
            </w:r>
            <w:proofErr w:type="spellEnd"/>
            <w:r w:rsidR="00AF0BDF" w:rsidRPr="00FE099D">
              <w:rPr>
                <w:rFonts w:ascii="Arial" w:hAnsi="Arial" w:cs="Arial"/>
                <w:sz w:val="20"/>
                <w:szCs w:val="20"/>
              </w:rPr>
              <w:t xml:space="preserve"> 3127 que são</w:t>
            </w:r>
            <w:r w:rsidR="00FE099D" w:rsidRPr="00FE099D">
              <w:rPr>
                <w:rFonts w:ascii="Arial" w:hAnsi="Arial" w:cs="Arial"/>
                <w:sz w:val="20"/>
                <w:szCs w:val="20"/>
              </w:rPr>
              <w:t xml:space="preserve"> </w:t>
            </w:r>
            <w:r w:rsidR="00AF0BDF" w:rsidRPr="00FE099D">
              <w:rPr>
                <w:rFonts w:ascii="Arial" w:hAnsi="Arial" w:cs="Arial"/>
                <w:sz w:val="20"/>
                <w:szCs w:val="20"/>
              </w:rPr>
              <w:t>resistentes ao calor e ao impacto,</w:t>
            </w:r>
            <w:r w:rsidR="00FE099D" w:rsidRPr="00FE099D">
              <w:rPr>
                <w:rFonts w:ascii="Arial" w:hAnsi="Arial" w:cs="Arial"/>
                <w:sz w:val="20"/>
                <w:szCs w:val="20"/>
              </w:rPr>
              <w:t xml:space="preserve"> </w:t>
            </w:r>
            <w:proofErr w:type="spellStart"/>
            <w:r w:rsidR="00AF0BDF" w:rsidRPr="00FE099D">
              <w:rPr>
                <w:rFonts w:ascii="Arial" w:hAnsi="Arial" w:cs="Arial"/>
                <w:sz w:val="20"/>
                <w:szCs w:val="20"/>
              </w:rPr>
              <w:t>extrudado</w:t>
            </w:r>
            <w:proofErr w:type="spellEnd"/>
            <w:r w:rsidR="00AF0BDF" w:rsidRPr="00FE099D">
              <w:rPr>
                <w:rFonts w:ascii="Arial" w:hAnsi="Arial" w:cs="Arial"/>
                <w:sz w:val="20"/>
                <w:szCs w:val="20"/>
              </w:rPr>
              <w:t xml:space="preserve"> com parede dupla em </w:t>
            </w:r>
            <w:proofErr w:type="spellStart"/>
            <w:r w:rsidR="00AF0BDF" w:rsidRPr="00FE099D">
              <w:rPr>
                <w:rFonts w:ascii="Arial" w:hAnsi="Arial" w:cs="Arial"/>
                <w:sz w:val="20"/>
                <w:szCs w:val="20"/>
              </w:rPr>
              <w:t>pead</w:t>
            </w:r>
            <w:proofErr w:type="spellEnd"/>
            <w:r w:rsidR="00FE099D" w:rsidRPr="00FE099D">
              <w:rPr>
                <w:rFonts w:ascii="Arial" w:hAnsi="Arial" w:cs="Arial"/>
                <w:sz w:val="20"/>
                <w:szCs w:val="20"/>
              </w:rPr>
              <w:t xml:space="preserve"> </w:t>
            </w:r>
            <w:r w:rsidR="00AF0BDF" w:rsidRPr="00FE099D">
              <w:rPr>
                <w:rFonts w:ascii="Arial" w:hAnsi="Arial" w:cs="Arial"/>
                <w:sz w:val="20"/>
                <w:szCs w:val="20"/>
              </w:rPr>
              <w:t>(polietileno de alta intensidade) com</w:t>
            </w:r>
            <w:r w:rsidR="00FE099D" w:rsidRPr="00FE099D">
              <w:rPr>
                <w:rFonts w:ascii="Arial" w:hAnsi="Arial" w:cs="Arial"/>
                <w:sz w:val="20"/>
                <w:szCs w:val="20"/>
              </w:rPr>
              <w:t xml:space="preserve"> </w:t>
            </w:r>
            <w:r w:rsidR="00AF0BDF" w:rsidRPr="00FE099D">
              <w:rPr>
                <w:rFonts w:ascii="Arial" w:hAnsi="Arial" w:cs="Arial"/>
                <w:sz w:val="20"/>
                <w:szCs w:val="20"/>
              </w:rPr>
              <w:t>união ponta e bolsa, liso internamente e</w:t>
            </w:r>
            <w:r w:rsidR="00FE099D" w:rsidRPr="00FE099D">
              <w:rPr>
                <w:rFonts w:ascii="Arial" w:hAnsi="Arial" w:cs="Arial"/>
                <w:sz w:val="20"/>
                <w:szCs w:val="20"/>
              </w:rPr>
              <w:t xml:space="preserve"> </w:t>
            </w:r>
            <w:r w:rsidR="00AF0BDF" w:rsidRPr="00FE099D">
              <w:rPr>
                <w:rFonts w:ascii="Arial" w:hAnsi="Arial" w:cs="Arial"/>
                <w:sz w:val="20"/>
                <w:szCs w:val="20"/>
              </w:rPr>
              <w:t>corrugado externamente, em barras de 6</w:t>
            </w:r>
            <w:r w:rsidR="00FE099D" w:rsidRPr="00FE099D">
              <w:rPr>
                <w:rFonts w:ascii="Arial" w:hAnsi="Arial" w:cs="Arial"/>
                <w:sz w:val="20"/>
                <w:szCs w:val="20"/>
              </w:rPr>
              <w:t xml:space="preserve"> </w:t>
            </w:r>
            <w:r w:rsidR="00AF0BDF" w:rsidRPr="00FE099D">
              <w:rPr>
                <w:rFonts w:ascii="Arial" w:hAnsi="Arial" w:cs="Arial"/>
                <w:sz w:val="20"/>
                <w:szCs w:val="20"/>
              </w:rPr>
              <w:t>metros de comprimento, cor preta</w:t>
            </w:r>
            <w:r w:rsidR="00FE099D" w:rsidRPr="00FE099D">
              <w:rPr>
                <w:rFonts w:ascii="Arial" w:hAnsi="Arial" w:cs="Arial"/>
                <w:sz w:val="20"/>
                <w:szCs w:val="20"/>
              </w:rPr>
              <w:t xml:space="preserve"> </w:t>
            </w:r>
            <w:r w:rsidR="00AF0BDF" w:rsidRPr="00FE099D">
              <w:rPr>
                <w:rFonts w:ascii="Arial" w:hAnsi="Arial" w:cs="Arial"/>
                <w:sz w:val="20"/>
                <w:szCs w:val="20"/>
              </w:rPr>
              <w:t>pigmentada com negro de fumo, série</w:t>
            </w:r>
            <w:r w:rsidR="00FE099D" w:rsidRPr="00FE099D">
              <w:rPr>
                <w:rFonts w:ascii="Arial" w:hAnsi="Arial" w:cs="Arial"/>
                <w:sz w:val="20"/>
                <w:szCs w:val="20"/>
              </w:rPr>
              <w:t xml:space="preserve"> DN/DI</w:t>
            </w:r>
            <w:r w:rsidR="00AF0BDF" w:rsidRPr="00FE099D">
              <w:rPr>
                <w:rFonts w:ascii="Arial" w:hAnsi="Arial" w:cs="Arial"/>
                <w:sz w:val="20"/>
                <w:szCs w:val="20"/>
              </w:rPr>
              <w:t xml:space="preserve">, classe de rigidez </w:t>
            </w:r>
            <w:r w:rsidR="00FE099D" w:rsidRPr="00FE099D">
              <w:rPr>
                <w:rFonts w:ascii="Arial" w:hAnsi="Arial" w:cs="Arial"/>
                <w:sz w:val="20"/>
                <w:szCs w:val="20"/>
              </w:rPr>
              <w:t>SN4</w:t>
            </w:r>
            <w:r w:rsidR="00AF0BDF" w:rsidRPr="00FE099D">
              <w:rPr>
                <w:rFonts w:ascii="Arial" w:hAnsi="Arial" w:cs="Arial"/>
                <w:sz w:val="20"/>
                <w:szCs w:val="20"/>
              </w:rPr>
              <w:t>, conforme</w:t>
            </w:r>
            <w:r w:rsidR="00FE099D">
              <w:rPr>
                <w:rFonts w:ascii="Arial" w:hAnsi="Arial" w:cs="Arial"/>
                <w:sz w:val="20"/>
                <w:szCs w:val="20"/>
              </w:rPr>
              <w:t xml:space="preserve"> </w:t>
            </w:r>
            <w:r w:rsidR="00FE099D" w:rsidRPr="00FE099D">
              <w:rPr>
                <w:rFonts w:ascii="Arial" w:hAnsi="Arial" w:cs="Arial"/>
                <w:sz w:val="20"/>
                <w:szCs w:val="20"/>
              </w:rPr>
              <w:t xml:space="preserve">ABNT NBR ISO </w:t>
            </w:r>
            <w:r w:rsidR="00AF0BDF" w:rsidRPr="00FE099D">
              <w:rPr>
                <w:rFonts w:ascii="Arial" w:hAnsi="Arial" w:cs="Arial"/>
                <w:sz w:val="20"/>
                <w:szCs w:val="20"/>
              </w:rPr>
              <w:t>21.138 de 2016 (cloacal)</w:t>
            </w:r>
            <w:r w:rsidR="00FE099D">
              <w:rPr>
                <w:rFonts w:ascii="Arial" w:hAnsi="Arial" w:cs="Arial"/>
                <w:sz w:val="20"/>
                <w:szCs w:val="20"/>
              </w:rPr>
              <w:t>.</w:t>
            </w:r>
          </w:p>
        </w:tc>
        <w:tc>
          <w:tcPr>
            <w:tcW w:w="385" w:type="pct"/>
            <w:tcBorders>
              <w:top w:val="single" w:sz="4" w:space="0" w:color="000000"/>
              <w:left w:val="single" w:sz="4" w:space="0" w:color="000000"/>
              <w:bottom w:val="single" w:sz="4" w:space="0" w:color="000000"/>
              <w:right w:val="single" w:sz="4" w:space="0" w:color="000000"/>
            </w:tcBorders>
          </w:tcPr>
          <w:p w14:paraId="7798D24B" w14:textId="2C030235" w:rsidR="00AF0BDF" w:rsidRPr="00FE099D" w:rsidRDefault="00AF0BDF" w:rsidP="00FE099D">
            <w:pPr>
              <w:spacing w:line="276" w:lineRule="auto"/>
              <w:ind w:right="29"/>
              <w:jc w:val="center"/>
              <w:rPr>
                <w:rFonts w:ascii="Arial" w:eastAsia="Arial" w:hAnsi="Arial" w:cs="Arial"/>
                <w:color w:val="000000"/>
                <w:sz w:val="20"/>
                <w:szCs w:val="20"/>
              </w:rPr>
            </w:pPr>
            <w:r w:rsidRPr="00FE099D">
              <w:rPr>
                <w:rFonts w:ascii="Arial" w:hAnsi="Arial" w:cs="Arial"/>
                <w:sz w:val="20"/>
                <w:szCs w:val="20"/>
              </w:rPr>
              <w:t>300</w:t>
            </w:r>
          </w:p>
        </w:tc>
        <w:tc>
          <w:tcPr>
            <w:tcW w:w="384" w:type="pct"/>
            <w:tcBorders>
              <w:top w:val="single" w:sz="4" w:space="0" w:color="000000"/>
              <w:left w:val="single" w:sz="4" w:space="0" w:color="000000"/>
              <w:bottom w:val="single" w:sz="4" w:space="0" w:color="000000"/>
              <w:right w:val="single" w:sz="4" w:space="0" w:color="000000"/>
            </w:tcBorders>
          </w:tcPr>
          <w:p w14:paraId="3CC8850D" w14:textId="278CF1DD" w:rsidR="00AF0BDF" w:rsidRPr="00FE099D" w:rsidRDefault="00A6163B" w:rsidP="00FE099D">
            <w:pPr>
              <w:spacing w:line="276" w:lineRule="auto"/>
              <w:ind w:right="27"/>
              <w:jc w:val="center"/>
              <w:rPr>
                <w:rFonts w:ascii="Arial" w:eastAsia="Arial" w:hAnsi="Arial" w:cs="Arial"/>
                <w:color w:val="000000"/>
                <w:sz w:val="20"/>
                <w:szCs w:val="20"/>
              </w:rPr>
            </w:pPr>
            <w:r>
              <w:rPr>
                <w:rFonts w:ascii="Arial" w:hAnsi="Arial" w:cs="Arial"/>
                <w:sz w:val="20"/>
                <w:szCs w:val="20"/>
              </w:rPr>
              <w:t>u</w:t>
            </w:r>
            <w:r w:rsidR="00AF0BDF" w:rsidRPr="00FE099D">
              <w:rPr>
                <w:rFonts w:ascii="Arial" w:hAnsi="Arial" w:cs="Arial"/>
                <w:sz w:val="20"/>
                <w:szCs w:val="20"/>
              </w:rPr>
              <w:t>n</w:t>
            </w:r>
            <w:r w:rsidR="00FE099D">
              <w:rPr>
                <w:rFonts w:ascii="Arial" w:hAnsi="Arial" w:cs="Arial"/>
                <w:sz w:val="20"/>
                <w:szCs w:val="20"/>
              </w:rPr>
              <w:t>i</w:t>
            </w:r>
            <w:r w:rsidR="00AF0BDF" w:rsidRPr="00FE099D">
              <w:rPr>
                <w:rFonts w:ascii="Arial" w:hAnsi="Arial" w:cs="Arial"/>
                <w:sz w:val="20"/>
                <w:szCs w:val="20"/>
              </w:rPr>
              <w:t>d</w:t>
            </w:r>
            <w:r>
              <w:rPr>
                <w:rFonts w:ascii="Arial" w:hAnsi="Arial" w:cs="Arial"/>
                <w:sz w:val="20"/>
                <w:szCs w:val="20"/>
              </w:rPr>
              <w:t>.</w:t>
            </w:r>
          </w:p>
        </w:tc>
        <w:tc>
          <w:tcPr>
            <w:tcW w:w="769" w:type="pct"/>
            <w:tcBorders>
              <w:top w:val="single" w:sz="4" w:space="0" w:color="000000"/>
              <w:left w:val="single" w:sz="4" w:space="0" w:color="000000"/>
              <w:bottom w:val="single" w:sz="4" w:space="0" w:color="000000"/>
              <w:right w:val="single" w:sz="4" w:space="0" w:color="000000"/>
            </w:tcBorders>
          </w:tcPr>
          <w:p w14:paraId="73A51CA9" w14:textId="49E7116C" w:rsidR="00AF0BDF" w:rsidRPr="00FE099D" w:rsidRDefault="00AF0BDF" w:rsidP="00A6163B">
            <w:pPr>
              <w:spacing w:line="276" w:lineRule="auto"/>
              <w:ind w:left="72" w:right="134"/>
              <w:jc w:val="both"/>
              <w:rPr>
                <w:rFonts w:ascii="Arial" w:eastAsia="Arial" w:hAnsi="Arial" w:cs="Arial"/>
                <w:color w:val="000000"/>
                <w:sz w:val="20"/>
                <w:szCs w:val="20"/>
              </w:rPr>
            </w:pPr>
            <w:r w:rsidRPr="00FE099D">
              <w:rPr>
                <w:rFonts w:ascii="Arial" w:hAnsi="Arial" w:cs="Arial"/>
                <w:sz w:val="20"/>
                <w:szCs w:val="20"/>
              </w:rPr>
              <w:t>R$</w:t>
            </w:r>
            <w:r w:rsidR="00A6163B">
              <w:rPr>
                <w:rFonts w:ascii="Arial" w:hAnsi="Arial" w:cs="Arial"/>
                <w:sz w:val="20"/>
                <w:szCs w:val="20"/>
              </w:rPr>
              <w:t xml:space="preserve">  </w:t>
            </w:r>
            <w:r w:rsidRPr="00FE099D">
              <w:rPr>
                <w:rFonts w:ascii="Arial" w:hAnsi="Arial" w:cs="Arial"/>
                <w:sz w:val="20"/>
                <w:szCs w:val="20"/>
              </w:rPr>
              <w:t>5</w:t>
            </w:r>
            <w:r w:rsidR="00FE099D">
              <w:rPr>
                <w:rFonts w:ascii="Arial" w:hAnsi="Arial" w:cs="Arial"/>
                <w:sz w:val="20"/>
                <w:szCs w:val="20"/>
              </w:rPr>
              <w:t>.</w:t>
            </w:r>
            <w:r w:rsidRPr="00FE099D">
              <w:rPr>
                <w:rFonts w:ascii="Arial" w:hAnsi="Arial" w:cs="Arial"/>
                <w:sz w:val="20"/>
                <w:szCs w:val="20"/>
              </w:rPr>
              <w:t xml:space="preserve">979,38 </w:t>
            </w:r>
          </w:p>
        </w:tc>
      </w:tr>
    </w:tbl>
    <w:p w14:paraId="41983247" w14:textId="367EECC4" w:rsidR="003E6F85" w:rsidRPr="00AF0BDF" w:rsidRDefault="003E6F85" w:rsidP="00AF0BDF">
      <w:pPr>
        <w:spacing w:after="0" w:line="276" w:lineRule="auto"/>
        <w:jc w:val="both"/>
        <w:rPr>
          <w:rFonts w:ascii="Arial" w:eastAsia="Arial" w:hAnsi="Arial" w:cs="Arial"/>
          <w:color w:val="000000"/>
          <w:kern w:val="0"/>
          <w:sz w:val="24"/>
          <w:szCs w:val="24"/>
          <w:lang w:eastAsia="pt-BR"/>
          <w14:ligatures w14:val="none"/>
        </w:rPr>
      </w:pPr>
      <w:r w:rsidRPr="00AF0BDF">
        <w:rPr>
          <w:rFonts w:ascii="Arial" w:eastAsia="Arial" w:hAnsi="Arial" w:cs="Arial"/>
          <w:b/>
          <w:color w:val="000000"/>
          <w:kern w:val="0"/>
          <w:sz w:val="24"/>
          <w:szCs w:val="24"/>
          <w:lang w:eastAsia="pt-BR"/>
          <w14:ligatures w14:val="none"/>
        </w:rPr>
        <w:t xml:space="preserve">  </w:t>
      </w:r>
    </w:p>
    <w:p w14:paraId="31BA386C" w14:textId="77777777" w:rsidR="00AF0BDF" w:rsidRPr="00AF0BDF" w:rsidRDefault="0056565D" w:rsidP="00AF0BDF">
      <w:pPr>
        <w:pStyle w:val="Ttulo1"/>
        <w:spacing w:before="0" w:line="276" w:lineRule="auto"/>
        <w:ind w:left="251" w:hanging="266"/>
        <w:jc w:val="both"/>
        <w:rPr>
          <w:rFonts w:ascii="Arial" w:eastAsia="Arial" w:hAnsi="Arial" w:cs="Arial"/>
          <w:b/>
          <w:color w:val="000000"/>
          <w:kern w:val="0"/>
          <w:sz w:val="24"/>
          <w:szCs w:val="24"/>
          <w:lang w:eastAsia="pt-BR"/>
          <w14:ligatures w14:val="none"/>
        </w:rPr>
      </w:pPr>
      <w:r w:rsidRPr="00AF0BDF">
        <w:rPr>
          <w:rFonts w:ascii="Arial" w:eastAsia="Arial" w:hAnsi="Arial" w:cs="Arial"/>
          <w:b/>
          <w:color w:val="000000"/>
          <w:kern w:val="0"/>
          <w:sz w:val="24"/>
          <w:szCs w:val="24"/>
          <w:lang w:eastAsia="pt-BR"/>
          <w14:ligatures w14:val="none"/>
        </w:rPr>
        <w:t>2.</w:t>
      </w:r>
      <w:r w:rsidRPr="00AF0BDF">
        <w:rPr>
          <w:rFonts w:ascii="Arial" w:eastAsia="Arial" w:hAnsi="Arial" w:cs="Arial"/>
          <w:b/>
          <w:color w:val="000000"/>
          <w:kern w:val="0"/>
          <w:sz w:val="24"/>
          <w:szCs w:val="24"/>
          <w:lang w:eastAsia="pt-BR"/>
          <w14:ligatures w14:val="none"/>
        </w:rPr>
        <w:tab/>
      </w:r>
      <w:r w:rsidRPr="00AF0BDF">
        <w:rPr>
          <w:rFonts w:ascii="Arial" w:eastAsia="Arial" w:hAnsi="Arial" w:cs="Arial"/>
          <w:b/>
          <w:color w:val="000000"/>
          <w:kern w:val="0"/>
          <w:sz w:val="24"/>
          <w:szCs w:val="24"/>
          <w:lang w:eastAsia="pt-BR"/>
          <w14:ligatures w14:val="none"/>
        </w:rPr>
        <w:tab/>
      </w:r>
      <w:r w:rsidR="00AF0BDF" w:rsidRPr="00AF0BDF">
        <w:rPr>
          <w:rFonts w:ascii="Arial" w:eastAsia="Arial" w:hAnsi="Arial" w:cs="Arial"/>
          <w:b/>
          <w:color w:val="000000"/>
          <w:kern w:val="0"/>
          <w:sz w:val="24"/>
          <w:szCs w:val="24"/>
          <w:lang w:eastAsia="pt-BR"/>
          <w14:ligatures w14:val="none"/>
        </w:rPr>
        <w:t xml:space="preserve">FUNDAMENTAÇÃO DA CONTRATAÇÃO </w:t>
      </w:r>
    </w:p>
    <w:p w14:paraId="5013431A" w14:textId="4840F9C8" w:rsidR="00AF0BDF" w:rsidRDefault="00AF0BDF" w:rsidP="00A6163B">
      <w:pPr>
        <w:spacing w:after="0" w:line="276" w:lineRule="auto"/>
        <w:ind w:left="709" w:hanging="10"/>
        <w:jc w:val="both"/>
        <w:rPr>
          <w:rFonts w:ascii="Arial" w:eastAsia="Arial" w:hAnsi="Arial" w:cs="Arial"/>
          <w:b/>
          <w:color w:val="000000"/>
          <w:kern w:val="0"/>
          <w:sz w:val="24"/>
          <w:szCs w:val="24"/>
          <w:lang w:eastAsia="pt-BR"/>
          <w14:ligatures w14:val="none"/>
        </w:rPr>
      </w:pPr>
      <w:r w:rsidRPr="00AF0BDF">
        <w:rPr>
          <w:rFonts w:ascii="Arial" w:eastAsia="Arial" w:hAnsi="Arial" w:cs="Arial"/>
          <w:color w:val="000000"/>
          <w:kern w:val="0"/>
          <w:sz w:val="24"/>
          <w:szCs w:val="24"/>
          <w:lang w:eastAsia="pt-BR"/>
          <w14:ligatures w14:val="none"/>
        </w:rPr>
        <w:t>O processo de registro de preços para futura e eventual aquisição dos objetos, é fundamentado na necessidade de manutenção e implantação do sistema de drenagem pluvial de Balneário Pinhal, durante todo o ano, conforme as necessidades da Secretaria de Obras.</w:t>
      </w:r>
      <w:r w:rsidRPr="00AF0BDF">
        <w:rPr>
          <w:rFonts w:ascii="Arial" w:eastAsia="Arial" w:hAnsi="Arial" w:cs="Arial"/>
          <w:b/>
          <w:color w:val="000000"/>
          <w:kern w:val="0"/>
          <w:sz w:val="24"/>
          <w:szCs w:val="24"/>
          <w:lang w:eastAsia="pt-BR"/>
          <w14:ligatures w14:val="none"/>
        </w:rPr>
        <w:t xml:space="preserve"> </w:t>
      </w:r>
    </w:p>
    <w:p w14:paraId="7FBB3E0D" w14:textId="77777777" w:rsidR="00A6163B" w:rsidRPr="00AF0BDF" w:rsidRDefault="00A6163B" w:rsidP="00AF0BDF">
      <w:pPr>
        <w:spacing w:after="0" w:line="276" w:lineRule="auto"/>
        <w:ind w:left="-5" w:hanging="10"/>
        <w:jc w:val="both"/>
        <w:rPr>
          <w:rFonts w:ascii="Arial" w:eastAsia="Arial" w:hAnsi="Arial" w:cs="Arial"/>
          <w:color w:val="000000"/>
          <w:kern w:val="0"/>
          <w:sz w:val="24"/>
          <w:szCs w:val="24"/>
          <w:lang w:eastAsia="pt-BR"/>
          <w14:ligatures w14:val="none"/>
        </w:rPr>
      </w:pPr>
    </w:p>
    <w:p w14:paraId="0E021B4F" w14:textId="6D7510C6" w:rsidR="00AF0BDF" w:rsidRPr="00AF0BDF" w:rsidRDefault="00A6163B" w:rsidP="00AF0BDF">
      <w:pPr>
        <w:keepNext/>
        <w:keepLines/>
        <w:spacing w:after="0" w:line="276" w:lineRule="auto"/>
        <w:ind w:left="251" w:hanging="266"/>
        <w:jc w:val="both"/>
        <w:outlineLvl w:val="0"/>
        <w:rPr>
          <w:rFonts w:ascii="Arial" w:eastAsia="Arial" w:hAnsi="Arial" w:cs="Arial"/>
          <w:b/>
          <w:color w:val="000000"/>
          <w:kern w:val="0"/>
          <w:sz w:val="24"/>
          <w:szCs w:val="24"/>
          <w:lang w:eastAsia="pt-BR"/>
          <w14:ligatures w14:val="none"/>
        </w:rPr>
      </w:pPr>
      <w:r>
        <w:rPr>
          <w:rFonts w:ascii="Arial" w:eastAsia="Arial" w:hAnsi="Arial" w:cs="Arial"/>
          <w:b/>
          <w:color w:val="000000"/>
          <w:kern w:val="0"/>
          <w:sz w:val="24"/>
          <w:szCs w:val="24"/>
          <w:lang w:eastAsia="pt-BR"/>
          <w14:ligatures w14:val="none"/>
        </w:rPr>
        <w:t>3.</w:t>
      </w:r>
      <w:r>
        <w:rPr>
          <w:rFonts w:ascii="Arial" w:eastAsia="Arial" w:hAnsi="Arial" w:cs="Arial"/>
          <w:b/>
          <w:color w:val="000000"/>
          <w:kern w:val="0"/>
          <w:sz w:val="24"/>
          <w:szCs w:val="24"/>
          <w:lang w:eastAsia="pt-BR"/>
          <w14:ligatures w14:val="none"/>
        </w:rPr>
        <w:tab/>
      </w:r>
      <w:r>
        <w:rPr>
          <w:rFonts w:ascii="Arial" w:eastAsia="Arial" w:hAnsi="Arial" w:cs="Arial"/>
          <w:b/>
          <w:color w:val="000000"/>
          <w:kern w:val="0"/>
          <w:sz w:val="24"/>
          <w:szCs w:val="24"/>
          <w:lang w:eastAsia="pt-BR"/>
          <w14:ligatures w14:val="none"/>
        </w:rPr>
        <w:tab/>
      </w:r>
      <w:r w:rsidR="00AF0BDF" w:rsidRPr="00AF0BDF">
        <w:rPr>
          <w:rFonts w:ascii="Arial" w:eastAsia="Arial" w:hAnsi="Arial" w:cs="Arial"/>
          <w:b/>
          <w:color w:val="000000"/>
          <w:kern w:val="0"/>
          <w:sz w:val="24"/>
          <w:szCs w:val="24"/>
          <w:lang w:eastAsia="pt-BR"/>
          <w14:ligatures w14:val="none"/>
        </w:rPr>
        <w:t xml:space="preserve">DESCRIÇÃO DA SOLUÇÃO COMO UM TODO </w:t>
      </w:r>
    </w:p>
    <w:p w14:paraId="01DE5788" w14:textId="7D9C3627" w:rsidR="00AF0BDF" w:rsidRDefault="00AF0BDF" w:rsidP="00A6163B">
      <w:pPr>
        <w:spacing w:after="0" w:line="276" w:lineRule="auto"/>
        <w:ind w:left="709" w:hanging="10"/>
        <w:jc w:val="both"/>
        <w:rPr>
          <w:rFonts w:ascii="Arial" w:eastAsia="Arial" w:hAnsi="Arial" w:cs="Arial"/>
          <w:b/>
          <w:color w:val="000000"/>
          <w:kern w:val="0"/>
          <w:sz w:val="24"/>
          <w:szCs w:val="24"/>
          <w:lang w:eastAsia="pt-BR"/>
          <w14:ligatures w14:val="none"/>
        </w:rPr>
      </w:pPr>
      <w:r w:rsidRPr="00AF0BDF">
        <w:rPr>
          <w:rFonts w:ascii="Arial" w:eastAsia="Arial" w:hAnsi="Arial" w:cs="Arial"/>
          <w:color w:val="000000"/>
          <w:kern w:val="0"/>
          <w:sz w:val="24"/>
          <w:szCs w:val="24"/>
          <w:lang w:eastAsia="pt-BR"/>
          <w14:ligatures w14:val="none"/>
        </w:rPr>
        <w:t xml:space="preserve">A solução proposta é o registro de preços para possível e eventual aquisição de tubos de concreto, visando atender as necessidades demanda das pela Secretaria Municipal de Obras, na execução de serviços de manutenção ou mesmo, implantação, do sistema de drenagem e manejo pluvial de Balneário Pinhal, conforme as especificações e quantidades descritas no item 1 deste Termo de Referência.   </w:t>
      </w:r>
      <w:r w:rsidRPr="00AF0BDF">
        <w:rPr>
          <w:rFonts w:ascii="Arial" w:eastAsia="Arial" w:hAnsi="Arial" w:cs="Arial"/>
          <w:b/>
          <w:color w:val="000000"/>
          <w:kern w:val="0"/>
          <w:sz w:val="24"/>
          <w:szCs w:val="24"/>
          <w:lang w:eastAsia="pt-BR"/>
          <w14:ligatures w14:val="none"/>
        </w:rPr>
        <w:t xml:space="preserve"> </w:t>
      </w:r>
    </w:p>
    <w:p w14:paraId="6CD6808F" w14:textId="77777777" w:rsidR="00A6163B" w:rsidRPr="00AF0BDF" w:rsidRDefault="00A6163B" w:rsidP="00A6163B">
      <w:pPr>
        <w:spacing w:after="0" w:line="276" w:lineRule="auto"/>
        <w:ind w:left="709" w:hanging="10"/>
        <w:jc w:val="both"/>
        <w:rPr>
          <w:rFonts w:ascii="Arial" w:eastAsia="Arial" w:hAnsi="Arial" w:cs="Arial"/>
          <w:color w:val="000000"/>
          <w:kern w:val="0"/>
          <w:sz w:val="24"/>
          <w:szCs w:val="24"/>
          <w:lang w:eastAsia="pt-BR"/>
          <w14:ligatures w14:val="none"/>
        </w:rPr>
      </w:pPr>
    </w:p>
    <w:p w14:paraId="49D0A7DD" w14:textId="2556A108" w:rsidR="00AF0BDF" w:rsidRPr="00AF0BDF" w:rsidRDefault="00A6163B" w:rsidP="00AF0BDF">
      <w:pPr>
        <w:keepNext/>
        <w:keepLines/>
        <w:spacing w:after="0" w:line="276" w:lineRule="auto"/>
        <w:ind w:left="251" w:hanging="266"/>
        <w:jc w:val="both"/>
        <w:outlineLvl w:val="0"/>
        <w:rPr>
          <w:rFonts w:ascii="Arial" w:eastAsia="Arial" w:hAnsi="Arial" w:cs="Arial"/>
          <w:b/>
          <w:color w:val="000000"/>
          <w:kern w:val="0"/>
          <w:sz w:val="24"/>
          <w:szCs w:val="24"/>
          <w:lang w:eastAsia="pt-BR"/>
          <w14:ligatures w14:val="none"/>
        </w:rPr>
      </w:pPr>
      <w:r>
        <w:rPr>
          <w:rFonts w:ascii="Arial" w:eastAsia="Arial" w:hAnsi="Arial" w:cs="Arial"/>
          <w:b/>
          <w:color w:val="000000"/>
          <w:kern w:val="0"/>
          <w:sz w:val="24"/>
          <w:szCs w:val="24"/>
          <w:lang w:eastAsia="pt-BR"/>
          <w14:ligatures w14:val="none"/>
        </w:rPr>
        <w:lastRenderedPageBreak/>
        <w:t>4.</w:t>
      </w:r>
      <w:r>
        <w:rPr>
          <w:rFonts w:ascii="Arial" w:eastAsia="Arial" w:hAnsi="Arial" w:cs="Arial"/>
          <w:b/>
          <w:color w:val="000000"/>
          <w:kern w:val="0"/>
          <w:sz w:val="24"/>
          <w:szCs w:val="24"/>
          <w:lang w:eastAsia="pt-BR"/>
          <w14:ligatures w14:val="none"/>
        </w:rPr>
        <w:tab/>
      </w:r>
      <w:r>
        <w:rPr>
          <w:rFonts w:ascii="Arial" w:eastAsia="Arial" w:hAnsi="Arial" w:cs="Arial"/>
          <w:b/>
          <w:color w:val="000000"/>
          <w:kern w:val="0"/>
          <w:sz w:val="24"/>
          <w:szCs w:val="24"/>
          <w:lang w:eastAsia="pt-BR"/>
          <w14:ligatures w14:val="none"/>
        </w:rPr>
        <w:tab/>
      </w:r>
      <w:r w:rsidR="00AF0BDF" w:rsidRPr="00AF0BDF">
        <w:rPr>
          <w:rFonts w:ascii="Arial" w:eastAsia="Arial" w:hAnsi="Arial" w:cs="Arial"/>
          <w:b/>
          <w:color w:val="000000"/>
          <w:kern w:val="0"/>
          <w:sz w:val="24"/>
          <w:szCs w:val="24"/>
          <w:lang w:eastAsia="pt-BR"/>
          <w14:ligatures w14:val="none"/>
        </w:rPr>
        <w:t xml:space="preserve">REQUISITOS DA CONTRATAÇÃO </w:t>
      </w:r>
    </w:p>
    <w:p w14:paraId="64C4B09D" w14:textId="77777777" w:rsidR="00AF0BDF" w:rsidRPr="00AF0BDF" w:rsidRDefault="00AF0BDF" w:rsidP="00A6163B">
      <w:pPr>
        <w:spacing w:after="0" w:line="276" w:lineRule="auto"/>
        <w:ind w:left="709" w:hanging="10"/>
        <w:jc w:val="both"/>
        <w:rPr>
          <w:rFonts w:ascii="Arial" w:eastAsia="Arial" w:hAnsi="Arial" w:cs="Arial"/>
          <w:color w:val="000000"/>
          <w:kern w:val="0"/>
          <w:sz w:val="24"/>
          <w:szCs w:val="24"/>
          <w:lang w:eastAsia="pt-BR"/>
          <w14:ligatures w14:val="none"/>
        </w:rPr>
      </w:pPr>
      <w:r w:rsidRPr="00AF0BDF">
        <w:rPr>
          <w:rFonts w:ascii="Arial" w:eastAsia="Arial" w:hAnsi="Arial" w:cs="Arial"/>
          <w:color w:val="000000"/>
          <w:kern w:val="0"/>
          <w:sz w:val="24"/>
          <w:szCs w:val="24"/>
          <w:lang w:eastAsia="pt-BR"/>
          <w14:ligatures w14:val="none"/>
        </w:rPr>
        <w:t xml:space="preserve">Os bens têm natureza de bens comuns, tendo em vista que seus padrões de desempenho e qualidade podem ser objetivamente definidos pelo edital, por meio de especificações usuais de mercado, nos termos do art. 6º, inciso XIII, da Lei Federal nº 14.133/2021. A presente contratação tem por objeto o possível e eventual fornecimento de materiais para drenagem e manutenção de diversos trechos do Município, atendendo às necessidades demandadas pela Secretaria Municipal de Obras, Trânsito, Transportes e Serviços Urbanos de Balneário Pinhal   </w:t>
      </w:r>
    </w:p>
    <w:p w14:paraId="68B85405" w14:textId="4B16FB2B" w:rsidR="00AF0BDF" w:rsidRPr="00AF0BDF" w:rsidRDefault="00AF0BDF" w:rsidP="00A6163B">
      <w:pPr>
        <w:spacing w:after="0" w:line="276" w:lineRule="auto"/>
        <w:ind w:left="699" w:hanging="10"/>
        <w:jc w:val="both"/>
        <w:rPr>
          <w:rFonts w:ascii="Arial" w:eastAsia="Arial" w:hAnsi="Arial" w:cs="Arial"/>
          <w:color w:val="000000"/>
          <w:kern w:val="0"/>
          <w:sz w:val="24"/>
          <w:szCs w:val="24"/>
          <w:lang w:eastAsia="pt-BR"/>
          <w14:ligatures w14:val="none"/>
        </w:rPr>
      </w:pPr>
      <w:r w:rsidRPr="00AF0BDF">
        <w:rPr>
          <w:rFonts w:ascii="Arial" w:eastAsia="Arial" w:hAnsi="Arial" w:cs="Arial"/>
          <w:color w:val="000000"/>
          <w:kern w:val="0"/>
          <w:sz w:val="24"/>
          <w:szCs w:val="24"/>
          <w:lang w:eastAsia="pt-BR"/>
          <w14:ligatures w14:val="none"/>
        </w:rPr>
        <w:t xml:space="preserve">O prazo de entrega, do objeto licitado deverá ser de até 30 (trinta) dias, a contar da data de envio da nota de empenho, a entrega deverá acontecer no deposito da subprefeitura de Magistério, endereço: avenida </w:t>
      </w:r>
      <w:proofErr w:type="spellStart"/>
      <w:r w:rsidRPr="00AF0BDF">
        <w:rPr>
          <w:rFonts w:ascii="Arial" w:eastAsia="Arial" w:hAnsi="Arial" w:cs="Arial"/>
          <w:color w:val="000000"/>
          <w:kern w:val="0"/>
          <w:sz w:val="24"/>
          <w:szCs w:val="24"/>
          <w:lang w:eastAsia="pt-BR"/>
          <w14:ligatures w14:val="none"/>
        </w:rPr>
        <w:t>Salzano</w:t>
      </w:r>
      <w:proofErr w:type="spellEnd"/>
      <w:r w:rsidRPr="00AF0BDF">
        <w:rPr>
          <w:rFonts w:ascii="Arial" w:eastAsia="Arial" w:hAnsi="Arial" w:cs="Arial"/>
          <w:color w:val="000000"/>
          <w:kern w:val="0"/>
          <w:sz w:val="24"/>
          <w:szCs w:val="24"/>
          <w:lang w:eastAsia="pt-BR"/>
          <w14:ligatures w14:val="none"/>
        </w:rPr>
        <w:t xml:space="preserve"> Vieira da Cunha, 310, Magistério, Balneário Pinhal – RS.  </w:t>
      </w:r>
    </w:p>
    <w:p w14:paraId="027C2D9F" w14:textId="77777777" w:rsidR="00AF0BDF" w:rsidRPr="00AF0BDF" w:rsidRDefault="00AF0BDF" w:rsidP="00AF0BDF">
      <w:pPr>
        <w:spacing w:after="0" w:line="276" w:lineRule="auto"/>
        <w:jc w:val="both"/>
        <w:rPr>
          <w:rFonts w:ascii="Arial" w:eastAsia="Arial" w:hAnsi="Arial" w:cs="Arial"/>
          <w:color w:val="000000"/>
          <w:kern w:val="0"/>
          <w:sz w:val="24"/>
          <w:szCs w:val="24"/>
          <w:lang w:eastAsia="pt-BR"/>
          <w14:ligatures w14:val="none"/>
        </w:rPr>
      </w:pPr>
      <w:r w:rsidRPr="00AF0BDF">
        <w:rPr>
          <w:rFonts w:ascii="Arial" w:eastAsia="Arial" w:hAnsi="Arial" w:cs="Arial"/>
          <w:b/>
          <w:color w:val="000000"/>
          <w:kern w:val="0"/>
          <w:sz w:val="24"/>
          <w:szCs w:val="24"/>
          <w:lang w:eastAsia="pt-BR"/>
          <w14:ligatures w14:val="none"/>
        </w:rPr>
        <w:t xml:space="preserve"> </w:t>
      </w:r>
    </w:p>
    <w:p w14:paraId="70EECC27" w14:textId="6FD2A37C" w:rsidR="00AF0BDF" w:rsidRPr="00AF0BDF" w:rsidRDefault="00A6163B" w:rsidP="00AF0BDF">
      <w:pPr>
        <w:keepNext/>
        <w:keepLines/>
        <w:spacing w:after="0" w:line="276" w:lineRule="auto"/>
        <w:ind w:left="251" w:hanging="266"/>
        <w:jc w:val="both"/>
        <w:outlineLvl w:val="0"/>
        <w:rPr>
          <w:rFonts w:ascii="Arial" w:eastAsia="Arial" w:hAnsi="Arial" w:cs="Arial"/>
          <w:b/>
          <w:color w:val="000000"/>
          <w:kern w:val="0"/>
          <w:sz w:val="24"/>
          <w:szCs w:val="24"/>
          <w:lang w:eastAsia="pt-BR"/>
          <w14:ligatures w14:val="none"/>
        </w:rPr>
      </w:pPr>
      <w:r>
        <w:rPr>
          <w:rFonts w:ascii="Arial" w:eastAsia="Arial" w:hAnsi="Arial" w:cs="Arial"/>
          <w:b/>
          <w:color w:val="000000"/>
          <w:kern w:val="0"/>
          <w:sz w:val="24"/>
          <w:szCs w:val="24"/>
          <w:lang w:eastAsia="pt-BR"/>
          <w14:ligatures w14:val="none"/>
        </w:rPr>
        <w:t>5.</w:t>
      </w:r>
      <w:r>
        <w:rPr>
          <w:rFonts w:ascii="Arial" w:eastAsia="Arial" w:hAnsi="Arial" w:cs="Arial"/>
          <w:b/>
          <w:color w:val="000000"/>
          <w:kern w:val="0"/>
          <w:sz w:val="24"/>
          <w:szCs w:val="24"/>
          <w:lang w:eastAsia="pt-BR"/>
          <w14:ligatures w14:val="none"/>
        </w:rPr>
        <w:tab/>
      </w:r>
      <w:r>
        <w:rPr>
          <w:rFonts w:ascii="Arial" w:eastAsia="Arial" w:hAnsi="Arial" w:cs="Arial"/>
          <w:b/>
          <w:color w:val="000000"/>
          <w:kern w:val="0"/>
          <w:sz w:val="24"/>
          <w:szCs w:val="24"/>
          <w:lang w:eastAsia="pt-BR"/>
          <w14:ligatures w14:val="none"/>
        </w:rPr>
        <w:tab/>
      </w:r>
      <w:r w:rsidR="00AF0BDF" w:rsidRPr="00AF0BDF">
        <w:rPr>
          <w:rFonts w:ascii="Arial" w:eastAsia="Arial" w:hAnsi="Arial" w:cs="Arial"/>
          <w:b/>
          <w:color w:val="000000"/>
          <w:kern w:val="0"/>
          <w:sz w:val="24"/>
          <w:szCs w:val="24"/>
          <w:lang w:eastAsia="pt-BR"/>
          <w14:ligatures w14:val="none"/>
        </w:rPr>
        <w:t xml:space="preserve">MODELO DE EXECUÇÃO DO OBJETO </w:t>
      </w:r>
    </w:p>
    <w:p w14:paraId="69BBE225" w14:textId="4A0A03E9" w:rsidR="00AF0BDF" w:rsidRPr="00AF0BDF" w:rsidRDefault="00AF0BDF" w:rsidP="00A6163B">
      <w:pPr>
        <w:spacing w:after="0" w:line="276" w:lineRule="auto"/>
        <w:ind w:left="709" w:hanging="10"/>
        <w:jc w:val="both"/>
        <w:rPr>
          <w:rFonts w:ascii="Arial" w:eastAsia="Arial" w:hAnsi="Arial" w:cs="Arial"/>
          <w:color w:val="000000"/>
          <w:kern w:val="0"/>
          <w:sz w:val="24"/>
          <w:szCs w:val="24"/>
          <w:lang w:eastAsia="pt-BR"/>
          <w14:ligatures w14:val="none"/>
        </w:rPr>
      </w:pPr>
      <w:r w:rsidRPr="00AF0BDF">
        <w:rPr>
          <w:rFonts w:ascii="Arial" w:eastAsia="Arial" w:hAnsi="Arial" w:cs="Arial"/>
          <w:color w:val="000000"/>
          <w:kern w:val="0"/>
          <w:sz w:val="24"/>
          <w:szCs w:val="24"/>
          <w:lang w:eastAsia="pt-BR"/>
          <w14:ligatures w14:val="none"/>
        </w:rPr>
        <w:t>Após contrato firmado, a contratada deverá fornecer o objeto em até 30 (trinta) dias após emissão de nota de empenho, o mesmo será liquidado em até 30 (trinta) dias após o recebimento /retirada do objeto em conjunto à sua nota fiscal. A nota fiscal dos objetos deve ser entregue junto com os mesmos, a empresa também deverá encaminhar cópia da nota fiscal para o e -mail institucional da</w:t>
      </w:r>
      <w:r w:rsidR="00A6163B">
        <w:rPr>
          <w:rFonts w:ascii="Arial" w:eastAsia="Arial" w:hAnsi="Arial" w:cs="Arial"/>
          <w:color w:val="000000"/>
          <w:kern w:val="0"/>
          <w:sz w:val="24"/>
          <w:szCs w:val="24"/>
          <w:lang w:eastAsia="pt-BR"/>
          <w14:ligatures w14:val="none"/>
        </w:rPr>
        <w:t xml:space="preserve"> </w:t>
      </w:r>
      <w:r w:rsidRPr="00AF0BDF">
        <w:rPr>
          <w:rFonts w:ascii="Arial" w:eastAsia="Arial" w:hAnsi="Arial" w:cs="Arial"/>
          <w:color w:val="000000"/>
          <w:kern w:val="0"/>
          <w:sz w:val="24"/>
          <w:szCs w:val="24"/>
          <w:lang w:eastAsia="pt-BR"/>
          <w14:ligatures w14:val="none"/>
        </w:rPr>
        <w:t xml:space="preserve">Secretaria </w:t>
      </w:r>
      <w:r w:rsidRPr="00AF0BDF">
        <w:rPr>
          <w:rFonts w:ascii="Arial" w:eastAsia="Arial" w:hAnsi="Arial" w:cs="Arial"/>
          <w:color w:val="000000"/>
          <w:kern w:val="0"/>
          <w:sz w:val="24"/>
          <w:szCs w:val="24"/>
          <w:lang w:eastAsia="pt-BR"/>
          <w14:ligatures w14:val="none"/>
        </w:rPr>
        <w:tab/>
        <w:t>Municipal</w:t>
      </w:r>
      <w:r w:rsidR="00A6163B">
        <w:rPr>
          <w:rFonts w:ascii="Arial" w:eastAsia="Arial" w:hAnsi="Arial" w:cs="Arial"/>
          <w:color w:val="000000"/>
          <w:kern w:val="0"/>
          <w:sz w:val="24"/>
          <w:szCs w:val="24"/>
          <w:lang w:eastAsia="pt-BR"/>
          <w14:ligatures w14:val="none"/>
        </w:rPr>
        <w:t xml:space="preserve"> </w:t>
      </w:r>
      <w:r w:rsidRPr="00AF0BDF">
        <w:rPr>
          <w:rFonts w:ascii="Arial" w:eastAsia="Arial" w:hAnsi="Arial" w:cs="Arial"/>
          <w:color w:val="000000"/>
          <w:kern w:val="0"/>
          <w:sz w:val="24"/>
          <w:szCs w:val="24"/>
          <w:lang w:eastAsia="pt-BR"/>
          <w14:ligatures w14:val="none"/>
        </w:rPr>
        <w:t>de</w:t>
      </w:r>
      <w:r w:rsidR="00A6163B">
        <w:rPr>
          <w:rFonts w:ascii="Arial" w:eastAsia="Arial" w:hAnsi="Arial" w:cs="Arial"/>
          <w:color w:val="000000"/>
          <w:kern w:val="0"/>
          <w:sz w:val="24"/>
          <w:szCs w:val="24"/>
          <w:lang w:eastAsia="pt-BR"/>
          <w14:ligatures w14:val="none"/>
        </w:rPr>
        <w:t xml:space="preserve"> </w:t>
      </w:r>
      <w:r w:rsidRPr="00AF0BDF">
        <w:rPr>
          <w:rFonts w:ascii="Arial" w:eastAsia="Arial" w:hAnsi="Arial" w:cs="Arial"/>
          <w:color w:val="000000"/>
          <w:kern w:val="0"/>
          <w:sz w:val="24"/>
          <w:szCs w:val="24"/>
          <w:lang w:eastAsia="pt-BR"/>
          <w14:ligatures w14:val="none"/>
        </w:rPr>
        <w:t>Obras:</w:t>
      </w:r>
      <w:r w:rsidR="00A6163B">
        <w:rPr>
          <w:rFonts w:ascii="Arial" w:eastAsia="Arial" w:hAnsi="Arial" w:cs="Arial"/>
          <w:color w:val="000000"/>
          <w:kern w:val="0"/>
          <w:sz w:val="24"/>
          <w:szCs w:val="24"/>
          <w:lang w:eastAsia="pt-BR"/>
          <w14:ligatures w14:val="none"/>
        </w:rPr>
        <w:t xml:space="preserve"> </w:t>
      </w:r>
      <w:r w:rsidRPr="00AF0BDF">
        <w:rPr>
          <w:rFonts w:ascii="Arial" w:eastAsia="Arial" w:hAnsi="Arial" w:cs="Arial"/>
          <w:color w:val="000000"/>
          <w:kern w:val="0"/>
          <w:sz w:val="24"/>
          <w:szCs w:val="24"/>
          <w:lang w:eastAsia="pt-BR"/>
          <w14:ligatures w14:val="none"/>
        </w:rPr>
        <w:t xml:space="preserve">obras@balneariopinhal.rs.gov.br.  </w:t>
      </w:r>
    </w:p>
    <w:p w14:paraId="67DFA69E" w14:textId="1D05FE9B" w:rsidR="00AF0BDF" w:rsidRDefault="00AF0BDF" w:rsidP="00A6163B">
      <w:pPr>
        <w:spacing w:after="0" w:line="276" w:lineRule="auto"/>
        <w:ind w:left="699" w:hanging="10"/>
        <w:jc w:val="both"/>
        <w:rPr>
          <w:rFonts w:ascii="Arial" w:eastAsia="Arial" w:hAnsi="Arial" w:cs="Arial"/>
          <w:b/>
          <w:color w:val="000000"/>
          <w:kern w:val="0"/>
          <w:sz w:val="24"/>
          <w:szCs w:val="24"/>
          <w:lang w:eastAsia="pt-BR"/>
          <w14:ligatures w14:val="none"/>
        </w:rPr>
      </w:pPr>
      <w:r w:rsidRPr="00AF0BDF">
        <w:rPr>
          <w:rFonts w:ascii="Arial" w:eastAsia="Arial" w:hAnsi="Arial" w:cs="Arial"/>
          <w:color w:val="000000"/>
          <w:kern w:val="0"/>
          <w:sz w:val="24"/>
          <w:szCs w:val="24"/>
          <w:lang w:eastAsia="pt-BR"/>
          <w14:ligatures w14:val="none"/>
        </w:rPr>
        <w:t xml:space="preserve">Ao receber o objeto, a Administração deverá reservar para si o prazo máximo de 5 dias úteis, a contar do recebimento do bem, para conferência, testes e fiscalização do objeto adquirido, afim de confirmar suas especificações, bem como seu perfeito funcionamento. No caso de não estar de acordo com as especificações do objeto ou em caso de mau funcionamento dos itens e mediante à ofício do fiscal do contrato, a contratada terá prazo máximo de 15 dias para fazer a substituição dos m esmos. No caso de nenhum ato oficial por parte do fiscal de contrato e passados os prazos, considerar-se-á que os objetos foram aceitos pela Administração. O objeto a ser adquirido deve conter as especificações mínimas contidas em sua descrição, conforme constante no item 1 deste Termo de Referência.  </w:t>
      </w:r>
      <w:r w:rsidRPr="00AF0BDF">
        <w:rPr>
          <w:rFonts w:ascii="Arial" w:eastAsia="Arial" w:hAnsi="Arial" w:cs="Arial"/>
          <w:b/>
          <w:color w:val="000000"/>
          <w:kern w:val="0"/>
          <w:sz w:val="24"/>
          <w:szCs w:val="24"/>
          <w:lang w:eastAsia="pt-BR"/>
          <w14:ligatures w14:val="none"/>
        </w:rPr>
        <w:t xml:space="preserve"> </w:t>
      </w:r>
    </w:p>
    <w:p w14:paraId="0A05501C" w14:textId="77777777" w:rsidR="00A6163B" w:rsidRPr="00AF0BDF" w:rsidRDefault="00A6163B" w:rsidP="00A6163B">
      <w:pPr>
        <w:spacing w:after="0" w:line="276" w:lineRule="auto"/>
        <w:ind w:left="699" w:hanging="10"/>
        <w:jc w:val="both"/>
        <w:rPr>
          <w:rFonts w:ascii="Arial" w:eastAsia="Arial" w:hAnsi="Arial" w:cs="Arial"/>
          <w:color w:val="000000"/>
          <w:kern w:val="0"/>
          <w:sz w:val="24"/>
          <w:szCs w:val="24"/>
          <w:lang w:eastAsia="pt-BR"/>
          <w14:ligatures w14:val="none"/>
        </w:rPr>
      </w:pPr>
    </w:p>
    <w:p w14:paraId="0A07DAF0" w14:textId="6B3A92EC" w:rsidR="00AF0BDF" w:rsidRPr="00AF0BDF" w:rsidRDefault="00A6163B" w:rsidP="00AF0BDF">
      <w:pPr>
        <w:keepNext/>
        <w:keepLines/>
        <w:spacing w:after="0" w:line="276" w:lineRule="auto"/>
        <w:ind w:left="251" w:hanging="266"/>
        <w:jc w:val="both"/>
        <w:outlineLvl w:val="0"/>
        <w:rPr>
          <w:rFonts w:ascii="Arial" w:eastAsia="Arial" w:hAnsi="Arial" w:cs="Arial"/>
          <w:b/>
          <w:color w:val="000000"/>
          <w:kern w:val="0"/>
          <w:sz w:val="24"/>
          <w:szCs w:val="24"/>
          <w:lang w:eastAsia="pt-BR"/>
          <w14:ligatures w14:val="none"/>
        </w:rPr>
      </w:pPr>
      <w:r>
        <w:rPr>
          <w:rFonts w:ascii="Arial" w:eastAsia="Arial" w:hAnsi="Arial" w:cs="Arial"/>
          <w:b/>
          <w:color w:val="000000"/>
          <w:kern w:val="0"/>
          <w:sz w:val="24"/>
          <w:szCs w:val="24"/>
          <w:lang w:eastAsia="pt-BR"/>
          <w14:ligatures w14:val="none"/>
        </w:rPr>
        <w:t>6.</w:t>
      </w:r>
      <w:r>
        <w:rPr>
          <w:rFonts w:ascii="Arial" w:eastAsia="Arial" w:hAnsi="Arial" w:cs="Arial"/>
          <w:b/>
          <w:color w:val="000000"/>
          <w:kern w:val="0"/>
          <w:sz w:val="24"/>
          <w:szCs w:val="24"/>
          <w:lang w:eastAsia="pt-BR"/>
          <w14:ligatures w14:val="none"/>
        </w:rPr>
        <w:tab/>
      </w:r>
      <w:r>
        <w:rPr>
          <w:rFonts w:ascii="Arial" w:eastAsia="Arial" w:hAnsi="Arial" w:cs="Arial"/>
          <w:b/>
          <w:color w:val="000000"/>
          <w:kern w:val="0"/>
          <w:sz w:val="24"/>
          <w:szCs w:val="24"/>
          <w:lang w:eastAsia="pt-BR"/>
          <w14:ligatures w14:val="none"/>
        </w:rPr>
        <w:tab/>
      </w:r>
      <w:r w:rsidR="00AF0BDF" w:rsidRPr="00AF0BDF">
        <w:rPr>
          <w:rFonts w:ascii="Arial" w:eastAsia="Arial" w:hAnsi="Arial" w:cs="Arial"/>
          <w:b/>
          <w:color w:val="000000"/>
          <w:kern w:val="0"/>
          <w:sz w:val="24"/>
          <w:szCs w:val="24"/>
          <w:lang w:eastAsia="pt-BR"/>
          <w14:ligatures w14:val="none"/>
        </w:rPr>
        <w:t xml:space="preserve">MODELO DE GESTÃO DO CONTRATO </w:t>
      </w:r>
    </w:p>
    <w:p w14:paraId="6A66CD00" w14:textId="77777777" w:rsidR="00AF0BDF" w:rsidRPr="00AF0BDF" w:rsidRDefault="00AF0BDF" w:rsidP="00A6163B">
      <w:pPr>
        <w:spacing w:after="0" w:line="276" w:lineRule="auto"/>
        <w:ind w:left="709"/>
        <w:jc w:val="both"/>
        <w:rPr>
          <w:rFonts w:ascii="Arial" w:eastAsia="Arial" w:hAnsi="Arial" w:cs="Arial"/>
          <w:color w:val="000000"/>
          <w:kern w:val="0"/>
          <w:sz w:val="24"/>
          <w:szCs w:val="24"/>
          <w:lang w:eastAsia="pt-BR"/>
          <w14:ligatures w14:val="none"/>
        </w:rPr>
      </w:pPr>
      <w:r w:rsidRPr="00AF0BDF">
        <w:rPr>
          <w:rFonts w:ascii="Arial" w:eastAsia="Arial" w:hAnsi="Arial" w:cs="Arial"/>
          <w:color w:val="000000"/>
          <w:kern w:val="0"/>
          <w:sz w:val="24"/>
          <w:szCs w:val="24"/>
          <w:lang w:eastAsia="pt-BR"/>
          <w14:ligatures w14:val="none"/>
        </w:rPr>
        <w:t xml:space="preserve">A Secretaria Municipal de Obras indica o Secretário </w:t>
      </w:r>
      <w:r w:rsidRPr="00AF0BDF">
        <w:rPr>
          <w:rFonts w:ascii="Arial" w:eastAsia="Arial" w:hAnsi="Arial" w:cs="Arial"/>
          <w:b/>
          <w:color w:val="000000"/>
          <w:kern w:val="0"/>
          <w:sz w:val="24"/>
          <w:szCs w:val="24"/>
          <w:lang w:eastAsia="pt-BR"/>
          <w14:ligatures w14:val="none"/>
        </w:rPr>
        <w:t xml:space="preserve">João Sidnei Gonçalves Roldão </w:t>
      </w:r>
      <w:r w:rsidRPr="00AF0BDF">
        <w:rPr>
          <w:rFonts w:ascii="Arial" w:eastAsia="Arial" w:hAnsi="Arial" w:cs="Arial"/>
          <w:color w:val="000000"/>
          <w:kern w:val="0"/>
          <w:sz w:val="24"/>
          <w:szCs w:val="24"/>
          <w:lang w:eastAsia="pt-BR"/>
          <w14:ligatures w14:val="none"/>
        </w:rPr>
        <w:t xml:space="preserve">para atuar como gestor do contrato e o assessor executivo </w:t>
      </w:r>
      <w:r w:rsidRPr="00AF0BDF">
        <w:rPr>
          <w:rFonts w:ascii="Arial" w:eastAsia="Arial" w:hAnsi="Arial" w:cs="Arial"/>
          <w:b/>
          <w:color w:val="000000"/>
          <w:kern w:val="0"/>
          <w:sz w:val="24"/>
          <w:szCs w:val="24"/>
          <w:lang w:eastAsia="pt-BR"/>
          <w14:ligatures w14:val="none"/>
        </w:rPr>
        <w:t xml:space="preserve">Marcus Vinicius </w:t>
      </w:r>
      <w:proofErr w:type="spellStart"/>
      <w:r w:rsidRPr="00AF0BDF">
        <w:rPr>
          <w:rFonts w:ascii="Arial" w:eastAsia="Arial" w:hAnsi="Arial" w:cs="Arial"/>
          <w:b/>
          <w:color w:val="000000"/>
          <w:kern w:val="0"/>
          <w:sz w:val="24"/>
          <w:szCs w:val="24"/>
          <w:lang w:eastAsia="pt-BR"/>
          <w14:ligatures w14:val="none"/>
        </w:rPr>
        <w:t>Jockyman</w:t>
      </w:r>
      <w:proofErr w:type="spellEnd"/>
      <w:r w:rsidRPr="00AF0BDF">
        <w:rPr>
          <w:rFonts w:ascii="Arial" w:eastAsia="Arial" w:hAnsi="Arial" w:cs="Arial"/>
          <w:color w:val="000000"/>
          <w:kern w:val="0"/>
          <w:sz w:val="24"/>
          <w:szCs w:val="24"/>
          <w:lang w:eastAsia="pt-BR"/>
          <w14:ligatures w14:val="none"/>
        </w:rPr>
        <w:t xml:space="preserve"> fiscal do contrato. </w:t>
      </w:r>
    </w:p>
    <w:p w14:paraId="04D37276" w14:textId="77777777" w:rsidR="00AF0BDF" w:rsidRPr="00AF0BDF" w:rsidRDefault="00AF0BDF" w:rsidP="00AF0BDF">
      <w:pPr>
        <w:spacing w:after="0" w:line="276" w:lineRule="auto"/>
        <w:jc w:val="both"/>
        <w:rPr>
          <w:rFonts w:ascii="Arial" w:eastAsia="Arial" w:hAnsi="Arial" w:cs="Arial"/>
          <w:color w:val="000000"/>
          <w:kern w:val="0"/>
          <w:sz w:val="24"/>
          <w:szCs w:val="24"/>
          <w:lang w:eastAsia="pt-BR"/>
          <w14:ligatures w14:val="none"/>
        </w:rPr>
      </w:pPr>
      <w:r w:rsidRPr="00AF0BDF">
        <w:rPr>
          <w:rFonts w:ascii="Arial" w:eastAsia="Arial" w:hAnsi="Arial" w:cs="Arial"/>
          <w:color w:val="000000"/>
          <w:kern w:val="0"/>
          <w:sz w:val="24"/>
          <w:szCs w:val="24"/>
          <w:lang w:eastAsia="pt-BR"/>
          <w14:ligatures w14:val="none"/>
        </w:rPr>
        <w:t xml:space="preserve"> </w:t>
      </w:r>
    </w:p>
    <w:p w14:paraId="3EDADD34" w14:textId="64B90D25" w:rsidR="00AF0BDF" w:rsidRPr="00AF0BDF" w:rsidRDefault="00A6163B" w:rsidP="00AF0BDF">
      <w:pPr>
        <w:keepNext/>
        <w:keepLines/>
        <w:spacing w:after="0" w:line="276" w:lineRule="auto"/>
        <w:ind w:left="251" w:hanging="266"/>
        <w:jc w:val="both"/>
        <w:outlineLvl w:val="0"/>
        <w:rPr>
          <w:rFonts w:ascii="Arial" w:eastAsia="Arial" w:hAnsi="Arial" w:cs="Arial"/>
          <w:b/>
          <w:color w:val="000000"/>
          <w:kern w:val="0"/>
          <w:sz w:val="24"/>
          <w:szCs w:val="24"/>
          <w:lang w:eastAsia="pt-BR"/>
          <w14:ligatures w14:val="none"/>
        </w:rPr>
      </w:pPr>
      <w:r>
        <w:rPr>
          <w:rFonts w:ascii="Arial" w:eastAsia="Arial" w:hAnsi="Arial" w:cs="Arial"/>
          <w:b/>
          <w:color w:val="000000"/>
          <w:kern w:val="0"/>
          <w:sz w:val="24"/>
          <w:szCs w:val="24"/>
          <w:lang w:eastAsia="pt-BR"/>
          <w14:ligatures w14:val="none"/>
        </w:rPr>
        <w:t>7.</w:t>
      </w:r>
      <w:r>
        <w:rPr>
          <w:rFonts w:ascii="Arial" w:eastAsia="Arial" w:hAnsi="Arial" w:cs="Arial"/>
          <w:b/>
          <w:color w:val="000000"/>
          <w:kern w:val="0"/>
          <w:sz w:val="24"/>
          <w:szCs w:val="24"/>
          <w:lang w:eastAsia="pt-BR"/>
          <w14:ligatures w14:val="none"/>
        </w:rPr>
        <w:tab/>
      </w:r>
      <w:r>
        <w:rPr>
          <w:rFonts w:ascii="Arial" w:eastAsia="Arial" w:hAnsi="Arial" w:cs="Arial"/>
          <w:b/>
          <w:color w:val="000000"/>
          <w:kern w:val="0"/>
          <w:sz w:val="24"/>
          <w:szCs w:val="24"/>
          <w:lang w:eastAsia="pt-BR"/>
          <w14:ligatures w14:val="none"/>
        </w:rPr>
        <w:tab/>
      </w:r>
      <w:r w:rsidR="00AF0BDF" w:rsidRPr="00AF0BDF">
        <w:rPr>
          <w:rFonts w:ascii="Arial" w:eastAsia="Arial" w:hAnsi="Arial" w:cs="Arial"/>
          <w:b/>
          <w:color w:val="000000"/>
          <w:kern w:val="0"/>
          <w:sz w:val="24"/>
          <w:szCs w:val="24"/>
          <w:lang w:eastAsia="pt-BR"/>
          <w14:ligatures w14:val="none"/>
        </w:rPr>
        <w:t xml:space="preserve">CRITÉRIOS DE PAGAMENTO </w:t>
      </w:r>
    </w:p>
    <w:p w14:paraId="6D64E08A" w14:textId="77777777" w:rsidR="00AF0BDF" w:rsidRPr="00AF0BDF" w:rsidRDefault="00AF0BDF" w:rsidP="00A6163B">
      <w:pPr>
        <w:spacing w:after="0" w:line="276" w:lineRule="auto"/>
        <w:ind w:left="709" w:hanging="10"/>
        <w:jc w:val="both"/>
        <w:rPr>
          <w:rFonts w:ascii="Arial" w:eastAsia="Arial" w:hAnsi="Arial" w:cs="Arial"/>
          <w:color w:val="000000"/>
          <w:kern w:val="0"/>
          <w:sz w:val="24"/>
          <w:szCs w:val="24"/>
          <w:lang w:eastAsia="pt-BR"/>
          <w14:ligatures w14:val="none"/>
        </w:rPr>
      </w:pPr>
      <w:r w:rsidRPr="00AF0BDF">
        <w:rPr>
          <w:rFonts w:ascii="Arial" w:eastAsia="Arial" w:hAnsi="Arial" w:cs="Arial"/>
          <w:color w:val="000000"/>
          <w:kern w:val="0"/>
          <w:sz w:val="24"/>
          <w:szCs w:val="24"/>
          <w:lang w:eastAsia="pt-BR"/>
          <w14:ligatures w14:val="none"/>
        </w:rPr>
        <w:t xml:space="preserve">O pagamento ocorrerá em até 30 dias após o recebimento do objeto, bem como de sua nota fiscal, inexistindo ofício por parte do fiscal de contrato que indique mau funcionamento, ou mesmo, características diferentes das descritas no item 1 deste Termo de Referência. </w:t>
      </w:r>
    </w:p>
    <w:p w14:paraId="5207075E" w14:textId="77777777" w:rsidR="00AF0BDF" w:rsidRPr="00AF0BDF" w:rsidRDefault="00AF0BDF" w:rsidP="00AF0BDF">
      <w:pPr>
        <w:spacing w:after="0" w:line="276" w:lineRule="auto"/>
        <w:jc w:val="both"/>
        <w:rPr>
          <w:rFonts w:ascii="Arial" w:eastAsia="Arial" w:hAnsi="Arial" w:cs="Arial"/>
          <w:color w:val="000000"/>
          <w:kern w:val="0"/>
          <w:sz w:val="24"/>
          <w:szCs w:val="24"/>
          <w:lang w:eastAsia="pt-BR"/>
          <w14:ligatures w14:val="none"/>
        </w:rPr>
      </w:pPr>
      <w:r w:rsidRPr="00AF0BDF">
        <w:rPr>
          <w:rFonts w:ascii="Arial" w:eastAsia="Arial" w:hAnsi="Arial" w:cs="Arial"/>
          <w:color w:val="000000"/>
          <w:kern w:val="0"/>
          <w:sz w:val="24"/>
          <w:szCs w:val="24"/>
          <w:lang w:eastAsia="pt-BR"/>
          <w14:ligatures w14:val="none"/>
        </w:rPr>
        <w:t xml:space="preserve"> </w:t>
      </w:r>
    </w:p>
    <w:p w14:paraId="72B27717" w14:textId="0E057A36" w:rsidR="00AF0BDF" w:rsidRPr="00AF0BDF" w:rsidRDefault="00A6163B" w:rsidP="00A6163B">
      <w:pPr>
        <w:keepNext/>
        <w:keepLines/>
        <w:spacing w:after="0" w:line="276" w:lineRule="auto"/>
        <w:ind w:left="699" w:hanging="714"/>
        <w:jc w:val="both"/>
        <w:outlineLvl w:val="0"/>
        <w:rPr>
          <w:rFonts w:ascii="Arial" w:eastAsia="Arial" w:hAnsi="Arial" w:cs="Arial"/>
          <w:b/>
          <w:color w:val="000000"/>
          <w:kern w:val="0"/>
          <w:sz w:val="24"/>
          <w:szCs w:val="24"/>
          <w:lang w:eastAsia="pt-BR"/>
          <w14:ligatures w14:val="none"/>
        </w:rPr>
      </w:pPr>
      <w:r>
        <w:rPr>
          <w:rFonts w:ascii="Arial" w:eastAsia="Arial" w:hAnsi="Arial" w:cs="Arial"/>
          <w:b/>
          <w:color w:val="000000"/>
          <w:kern w:val="0"/>
          <w:sz w:val="24"/>
          <w:szCs w:val="24"/>
          <w:lang w:eastAsia="pt-BR"/>
          <w14:ligatures w14:val="none"/>
        </w:rPr>
        <w:lastRenderedPageBreak/>
        <w:t>8.</w:t>
      </w:r>
      <w:r>
        <w:rPr>
          <w:rFonts w:ascii="Arial" w:eastAsia="Arial" w:hAnsi="Arial" w:cs="Arial"/>
          <w:b/>
          <w:color w:val="000000"/>
          <w:kern w:val="0"/>
          <w:sz w:val="24"/>
          <w:szCs w:val="24"/>
          <w:lang w:eastAsia="pt-BR"/>
          <w14:ligatures w14:val="none"/>
        </w:rPr>
        <w:tab/>
      </w:r>
      <w:r w:rsidR="00AF0BDF" w:rsidRPr="00AF0BDF">
        <w:rPr>
          <w:rFonts w:ascii="Arial" w:eastAsia="Arial" w:hAnsi="Arial" w:cs="Arial"/>
          <w:b/>
          <w:color w:val="000000"/>
          <w:kern w:val="0"/>
          <w:sz w:val="24"/>
          <w:szCs w:val="24"/>
          <w:lang w:eastAsia="pt-BR"/>
          <w14:ligatures w14:val="none"/>
        </w:rPr>
        <w:t xml:space="preserve">FORMA E CRITÉRIOS DE SELEÇÃO DO FORNECEDOR/PRESTADOR DE SERVIÇO </w:t>
      </w:r>
    </w:p>
    <w:p w14:paraId="438F944F" w14:textId="77777777" w:rsidR="00AF0BDF" w:rsidRPr="00AF0BDF" w:rsidRDefault="00AF0BDF" w:rsidP="00A6163B">
      <w:pPr>
        <w:spacing w:after="0" w:line="276" w:lineRule="auto"/>
        <w:ind w:left="699" w:hanging="10"/>
        <w:jc w:val="both"/>
        <w:rPr>
          <w:rFonts w:ascii="Arial" w:eastAsia="Arial" w:hAnsi="Arial" w:cs="Arial"/>
          <w:color w:val="000000"/>
          <w:kern w:val="0"/>
          <w:sz w:val="24"/>
          <w:szCs w:val="24"/>
          <w:lang w:eastAsia="pt-BR"/>
          <w14:ligatures w14:val="none"/>
        </w:rPr>
      </w:pPr>
      <w:r w:rsidRPr="00AF0BDF">
        <w:rPr>
          <w:rFonts w:ascii="Arial" w:eastAsia="Arial" w:hAnsi="Arial" w:cs="Arial"/>
          <w:color w:val="000000"/>
          <w:kern w:val="0"/>
          <w:sz w:val="24"/>
          <w:szCs w:val="24"/>
          <w:lang w:eastAsia="pt-BR"/>
          <w14:ligatures w14:val="none"/>
        </w:rPr>
        <w:t xml:space="preserve">Conforme disposto no item 4, o futuro possível e eventual contratado será selecionado mediante processo licitatório, na modalidade Pregão, na sua forma eletrônica, por meio de sistema de Registro de Preços, com critério de julgamento de menor preço por item. </w:t>
      </w:r>
    </w:p>
    <w:p w14:paraId="7639645A" w14:textId="77777777" w:rsidR="00AF0BDF" w:rsidRPr="00AF0BDF" w:rsidRDefault="00AF0BDF" w:rsidP="00AF0BDF">
      <w:pPr>
        <w:spacing w:after="0" w:line="276" w:lineRule="auto"/>
        <w:jc w:val="both"/>
        <w:rPr>
          <w:rFonts w:ascii="Arial" w:eastAsia="Arial" w:hAnsi="Arial" w:cs="Arial"/>
          <w:color w:val="000000"/>
          <w:kern w:val="0"/>
          <w:sz w:val="24"/>
          <w:szCs w:val="24"/>
          <w:lang w:eastAsia="pt-BR"/>
          <w14:ligatures w14:val="none"/>
        </w:rPr>
      </w:pPr>
      <w:r w:rsidRPr="00AF0BDF">
        <w:rPr>
          <w:rFonts w:ascii="Arial" w:eastAsia="Arial" w:hAnsi="Arial" w:cs="Arial"/>
          <w:color w:val="000000"/>
          <w:kern w:val="0"/>
          <w:sz w:val="24"/>
          <w:szCs w:val="24"/>
          <w:lang w:eastAsia="pt-BR"/>
          <w14:ligatures w14:val="none"/>
        </w:rPr>
        <w:t xml:space="preserve"> </w:t>
      </w:r>
    </w:p>
    <w:p w14:paraId="12CBBFBE" w14:textId="0C92B0AA" w:rsidR="00AF0BDF" w:rsidRPr="00AF0BDF" w:rsidRDefault="00A6163B" w:rsidP="00AF0BDF">
      <w:pPr>
        <w:keepNext/>
        <w:keepLines/>
        <w:spacing w:after="0" w:line="276" w:lineRule="auto"/>
        <w:ind w:left="251" w:hanging="266"/>
        <w:jc w:val="both"/>
        <w:outlineLvl w:val="0"/>
        <w:rPr>
          <w:rFonts w:ascii="Arial" w:eastAsia="Arial" w:hAnsi="Arial" w:cs="Arial"/>
          <w:b/>
          <w:color w:val="000000"/>
          <w:kern w:val="0"/>
          <w:sz w:val="24"/>
          <w:szCs w:val="24"/>
          <w:lang w:eastAsia="pt-BR"/>
          <w14:ligatures w14:val="none"/>
        </w:rPr>
      </w:pPr>
      <w:r>
        <w:rPr>
          <w:rFonts w:ascii="Arial" w:eastAsia="Arial" w:hAnsi="Arial" w:cs="Arial"/>
          <w:b/>
          <w:color w:val="000000"/>
          <w:kern w:val="0"/>
          <w:sz w:val="24"/>
          <w:szCs w:val="24"/>
          <w:lang w:eastAsia="pt-BR"/>
          <w14:ligatures w14:val="none"/>
        </w:rPr>
        <w:t>9.</w:t>
      </w:r>
      <w:r>
        <w:rPr>
          <w:rFonts w:ascii="Arial" w:eastAsia="Arial" w:hAnsi="Arial" w:cs="Arial"/>
          <w:b/>
          <w:color w:val="000000"/>
          <w:kern w:val="0"/>
          <w:sz w:val="24"/>
          <w:szCs w:val="24"/>
          <w:lang w:eastAsia="pt-BR"/>
          <w14:ligatures w14:val="none"/>
        </w:rPr>
        <w:tab/>
      </w:r>
      <w:r>
        <w:rPr>
          <w:rFonts w:ascii="Arial" w:eastAsia="Arial" w:hAnsi="Arial" w:cs="Arial"/>
          <w:b/>
          <w:color w:val="000000"/>
          <w:kern w:val="0"/>
          <w:sz w:val="24"/>
          <w:szCs w:val="24"/>
          <w:lang w:eastAsia="pt-BR"/>
          <w14:ligatures w14:val="none"/>
        </w:rPr>
        <w:tab/>
      </w:r>
      <w:r w:rsidR="00AF0BDF" w:rsidRPr="00AF0BDF">
        <w:rPr>
          <w:rFonts w:ascii="Arial" w:eastAsia="Arial" w:hAnsi="Arial" w:cs="Arial"/>
          <w:b/>
          <w:color w:val="000000"/>
          <w:kern w:val="0"/>
          <w:sz w:val="24"/>
          <w:szCs w:val="24"/>
          <w:lang w:eastAsia="pt-BR"/>
          <w14:ligatures w14:val="none"/>
        </w:rPr>
        <w:t xml:space="preserve">ESTIMATIVA DO VALOR DA CONTRATAÇÃO </w:t>
      </w:r>
    </w:p>
    <w:p w14:paraId="45B8663D" w14:textId="0F7AFC5F" w:rsidR="00AF0BDF" w:rsidRPr="00AF0BDF" w:rsidRDefault="00AF0BDF" w:rsidP="00A6163B">
      <w:pPr>
        <w:spacing w:after="0" w:line="276" w:lineRule="auto"/>
        <w:ind w:left="709"/>
        <w:jc w:val="both"/>
        <w:rPr>
          <w:rFonts w:ascii="Arial" w:eastAsia="Arial" w:hAnsi="Arial" w:cs="Arial"/>
          <w:color w:val="000000"/>
          <w:kern w:val="0"/>
          <w:sz w:val="24"/>
          <w:szCs w:val="24"/>
          <w:lang w:eastAsia="pt-BR"/>
          <w14:ligatures w14:val="none"/>
        </w:rPr>
      </w:pPr>
      <w:r w:rsidRPr="00AF0BDF">
        <w:rPr>
          <w:rFonts w:ascii="Arial" w:eastAsia="Arial" w:hAnsi="Arial" w:cs="Arial"/>
          <w:color w:val="000000"/>
          <w:kern w:val="0"/>
          <w:sz w:val="24"/>
          <w:szCs w:val="24"/>
          <w:lang w:eastAsia="pt-BR"/>
          <w14:ligatures w14:val="none"/>
        </w:rPr>
        <w:t xml:space="preserve">Estima-se para a contratação almejada de todos os objetos o valor total de </w:t>
      </w:r>
      <w:r w:rsidRPr="00AF0BDF">
        <w:rPr>
          <w:rFonts w:ascii="Arial" w:eastAsia="Arial" w:hAnsi="Arial" w:cs="Arial"/>
          <w:b/>
          <w:color w:val="000000"/>
          <w:kern w:val="0"/>
          <w:sz w:val="24"/>
          <w:szCs w:val="24"/>
          <w:lang w:eastAsia="pt-BR"/>
          <w14:ligatures w14:val="none"/>
        </w:rPr>
        <w:t>R$</w:t>
      </w:r>
      <w:r w:rsidR="00A6163B">
        <w:rPr>
          <w:rFonts w:ascii="Arial" w:eastAsia="Arial" w:hAnsi="Arial" w:cs="Arial"/>
          <w:b/>
          <w:color w:val="000000"/>
          <w:kern w:val="0"/>
          <w:sz w:val="24"/>
          <w:szCs w:val="24"/>
          <w:lang w:eastAsia="pt-BR"/>
          <w14:ligatures w14:val="none"/>
        </w:rPr>
        <w:t xml:space="preserve"> </w:t>
      </w:r>
      <w:r w:rsidRPr="00AF0BDF">
        <w:rPr>
          <w:rFonts w:ascii="Arial" w:eastAsia="Arial" w:hAnsi="Arial" w:cs="Arial"/>
          <w:b/>
          <w:color w:val="000000"/>
          <w:kern w:val="0"/>
          <w:sz w:val="24"/>
          <w:szCs w:val="24"/>
          <w:lang w:eastAsia="pt-BR"/>
          <w14:ligatures w14:val="none"/>
        </w:rPr>
        <w:t>2.789.313,00</w:t>
      </w:r>
      <w:r w:rsidRPr="00AF0BDF">
        <w:rPr>
          <w:rFonts w:ascii="Arial" w:eastAsia="Arial" w:hAnsi="Arial" w:cs="Arial"/>
          <w:color w:val="000000"/>
          <w:kern w:val="0"/>
          <w:sz w:val="24"/>
          <w:szCs w:val="24"/>
          <w:lang w:eastAsia="pt-BR"/>
          <w14:ligatures w14:val="none"/>
        </w:rPr>
        <w:t xml:space="preserve"> (dois milhões, setecentos e oitenta com trezentos e treze reais). </w:t>
      </w:r>
    </w:p>
    <w:p w14:paraId="4E371571" w14:textId="77777777" w:rsidR="00AF0BDF" w:rsidRPr="00AF0BDF" w:rsidRDefault="00AF0BDF" w:rsidP="00A6163B">
      <w:pPr>
        <w:spacing w:after="0" w:line="276" w:lineRule="auto"/>
        <w:ind w:left="709"/>
        <w:jc w:val="both"/>
        <w:rPr>
          <w:rFonts w:ascii="Arial" w:eastAsia="Arial" w:hAnsi="Arial" w:cs="Arial"/>
          <w:color w:val="000000"/>
          <w:kern w:val="0"/>
          <w:sz w:val="24"/>
          <w:szCs w:val="24"/>
          <w:lang w:eastAsia="pt-BR"/>
          <w14:ligatures w14:val="none"/>
        </w:rPr>
      </w:pPr>
      <w:r w:rsidRPr="00AF0BDF">
        <w:rPr>
          <w:rFonts w:ascii="Arial" w:eastAsia="Arial" w:hAnsi="Arial" w:cs="Arial"/>
          <w:color w:val="000000"/>
          <w:kern w:val="0"/>
          <w:sz w:val="24"/>
          <w:szCs w:val="24"/>
          <w:lang w:eastAsia="pt-BR"/>
          <w14:ligatures w14:val="none"/>
        </w:rPr>
        <w:t xml:space="preserve">Vislumbra-se que tal valor é compatível com o praticado pelo mercado correspondente. </w:t>
      </w:r>
    </w:p>
    <w:p w14:paraId="323E5D61" w14:textId="10D0E840" w:rsidR="00AF0BDF" w:rsidRPr="00AF0BDF" w:rsidRDefault="00AF0BDF" w:rsidP="00A6163B">
      <w:pPr>
        <w:spacing w:after="0" w:line="276" w:lineRule="auto"/>
        <w:ind w:left="709"/>
        <w:jc w:val="both"/>
        <w:rPr>
          <w:rFonts w:ascii="Arial" w:eastAsia="Arial" w:hAnsi="Arial" w:cs="Arial"/>
          <w:color w:val="000000"/>
          <w:kern w:val="0"/>
          <w:sz w:val="24"/>
          <w:szCs w:val="24"/>
          <w:lang w:eastAsia="pt-BR"/>
          <w14:ligatures w14:val="none"/>
        </w:rPr>
      </w:pPr>
      <w:r w:rsidRPr="00AF0BDF">
        <w:rPr>
          <w:rFonts w:ascii="Arial" w:eastAsia="Arial" w:hAnsi="Arial" w:cs="Arial"/>
          <w:color w:val="000000"/>
          <w:kern w:val="0"/>
          <w:sz w:val="24"/>
          <w:szCs w:val="24"/>
          <w:lang w:eastAsia="pt-BR"/>
          <w14:ligatures w14:val="none"/>
        </w:rPr>
        <w:t xml:space="preserve">Tais referências para estimativas foram obtidas por meio de orçamentos com fornecedores de materiais, além de preços públicos, que foram extraídos de banco de dados, oficiais do governo, como o Fonte de Preços e </w:t>
      </w:r>
      <w:proofErr w:type="spellStart"/>
      <w:r w:rsidRPr="00AF0BDF">
        <w:rPr>
          <w:rFonts w:ascii="Arial" w:eastAsia="Arial" w:hAnsi="Arial" w:cs="Arial"/>
          <w:color w:val="000000"/>
          <w:kern w:val="0"/>
          <w:sz w:val="24"/>
          <w:szCs w:val="24"/>
          <w:lang w:eastAsia="pt-BR"/>
          <w14:ligatures w14:val="none"/>
        </w:rPr>
        <w:t>LicitaCon</w:t>
      </w:r>
      <w:proofErr w:type="spellEnd"/>
      <w:r w:rsidRPr="00AF0BDF">
        <w:rPr>
          <w:rFonts w:ascii="Arial" w:eastAsia="Arial" w:hAnsi="Arial" w:cs="Arial"/>
          <w:color w:val="000000"/>
          <w:kern w:val="0"/>
          <w:sz w:val="24"/>
          <w:szCs w:val="24"/>
          <w:lang w:eastAsia="pt-BR"/>
          <w14:ligatures w14:val="none"/>
        </w:rPr>
        <w:t xml:space="preserve">, visando os objetos e suas respectivas especificações. </w:t>
      </w:r>
    </w:p>
    <w:p w14:paraId="1D91171A" w14:textId="77777777" w:rsidR="00AF0BDF" w:rsidRPr="00AF0BDF" w:rsidRDefault="00AF0BDF" w:rsidP="00AF0BDF">
      <w:pPr>
        <w:spacing w:after="0" w:line="276" w:lineRule="auto"/>
        <w:jc w:val="both"/>
        <w:rPr>
          <w:rFonts w:ascii="Arial" w:eastAsia="Arial" w:hAnsi="Arial" w:cs="Arial"/>
          <w:color w:val="000000"/>
          <w:kern w:val="0"/>
          <w:sz w:val="24"/>
          <w:szCs w:val="24"/>
          <w:lang w:eastAsia="pt-BR"/>
          <w14:ligatures w14:val="none"/>
        </w:rPr>
      </w:pPr>
      <w:r w:rsidRPr="00AF0BDF">
        <w:rPr>
          <w:rFonts w:ascii="Arial" w:eastAsia="Arial" w:hAnsi="Arial" w:cs="Arial"/>
          <w:color w:val="000000"/>
          <w:kern w:val="0"/>
          <w:sz w:val="24"/>
          <w:szCs w:val="24"/>
          <w:lang w:eastAsia="pt-BR"/>
          <w14:ligatures w14:val="none"/>
        </w:rPr>
        <w:t xml:space="preserve"> </w:t>
      </w:r>
    </w:p>
    <w:p w14:paraId="622FF126" w14:textId="30E6084B" w:rsidR="00AF0BDF" w:rsidRPr="00AF0BDF" w:rsidRDefault="00A6163B" w:rsidP="00AF0BDF">
      <w:pPr>
        <w:keepNext/>
        <w:keepLines/>
        <w:spacing w:after="0" w:line="276" w:lineRule="auto"/>
        <w:ind w:left="385" w:hanging="400"/>
        <w:jc w:val="both"/>
        <w:outlineLvl w:val="0"/>
        <w:rPr>
          <w:rFonts w:ascii="Arial" w:eastAsia="Arial" w:hAnsi="Arial" w:cs="Arial"/>
          <w:b/>
          <w:color w:val="000000"/>
          <w:kern w:val="0"/>
          <w:sz w:val="24"/>
          <w:szCs w:val="24"/>
          <w:lang w:eastAsia="pt-BR"/>
          <w14:ligatures w14:val="none"/>
        </w:rPr>
      </w:pPr>
      <w:r>
        <w:rPr>
          <w:rFonts w:ascii="Arial" w:eastAsia="Arial" w:hAnsi="Arial" w:cs="Arial"/>
          <w:b/>
          <w:color w:val="000000"/>
          <w:kern w:val="0"/>
          <w:sz w:val="24"/>
          <w:szCs w:val="24"/>
          <w:lang w:eastAsia="pt-BR"/>
          <w14:ligatures w14:val="none"/>
        </w:rPr>
        <w:t>10.</w:t>
      </w:r>
      <w:r>
        <w:rPr>
          <w:rFonts w:ascii="Arial" w:eastAsia="Arial" w:hAnsi="Arial" w:cs="Arial"/>
          <w:b/>
          <w:color w:val="000000"/>
          <w:kern w:val="0"/>
          <w:sz w:val="24"/>
          <w:szCs w:val="24"/>
          <w:lang w:eastAsia="pt-BR"/>
          <w14:ligatures w14:val="none"/>
        </w:rPr>
        <w:tab/>
      </w:r>
      <w:r>
        <w:rPr>
          <w:rFonts w:ascii="Arial" w:eastAsia="Arial" w:hAnsi="Arial" w:cs="Arial"/>
          <w:b/>
          <w:color w:val="000000"/>
          <w:kern w:val="0"/>
          <w:sz w:val="24"/>
          <w:szCs w:val="24"/>
          <w:lang w:eastAsia="pt-BR"/>
          <w14:ligatures w14:val="none"/>
        </w:rPr>
        <w:tab/>
      </w:r>
      <w:r w:rsidR="00AF0BDF" w:rsidRPr="00AF0BDF">
        <w:rPr>
          <w:rFonts w:ascii="Arial" w:eastAsia="Arial" w:hAnsi="Arial" w:cs="Arial"/>
          <w:b/>
          <w:color w:val="000000"/>
          <w:kern w:val="0"/>
          <w:sz w:val="24"/>
          <w:szCs w:val="24"/>
          <w:lang w:eastAsia="pt-BR"/>
          <w14:ligatures w14:val="none"/>
        </w:rPr>
        <w:t xml:space="preserve">ADEQUAÇÃO ORÇAMENTÁRIA </w:t>
      </w:r>
    </w:p>
    <w:p w14:paraId="64431B30" w14:textId="77777777" w:rsidR="00AF0BDF" w:rsidRPr="00AF0BDF" w:rsidRDefault="00AF0BDF" w:rsidP="00A6163B">
      <w:pPr>
        <w:spacing w:after="0" w:line="276" w:lineRule="auto"/>
        <w:ind w:left="709" w:hanging="10"/>
        <w:jc w:val="both"/>
        <w:rPr>
          <w:rFonts w:ascii="Arial" w:eastAsia="Arial" w:hAnsi="Arial" w:cs="Arial"/>
          <w:color w:val="000000"/>
          <w:kern w:val="0"/>
          <w:sz w:val="24"/>
          <w:szCs w:val="24"/>
          <w:lang w:eastAsia="pt-BR"/>
          <w14:ligatures w14:val="none"/>
        </w:rPr>
      </w:pPr>
      <w:r w:rsidRPr="00AF0BDF">
        <w:rPr>
          <w:rFonts w:ascii="Arial" w:eastAsia="Arial" w:hAnsi="Arial" w:cs="Arial"/>
          <w:color w:val="000000"/>
          <w:kern w:val="0"/>
          <w:sz w:val="24"/>
          <w:szCs w:val="24"/>
          <w:lang w:eastAsia="pt-BR"/>
          <w14:ligatures w14:val="none"/>
        </w:rPr>
        <w:t xml:space="preserve">O dispêndio financeiro decorrente da possível e eventual contratação ora pretendida decorrerá de dotação orçamentária própria quando houver a aquisição por parte desta Administração. Por se tratar de Registro de Preços para possível e eventual aquisição dos objetos, dispensa dotação orçamentária. </w:t>
      </w:r>
    </w:p>
    <w:p w14:paraId="1F9D006C" w14:textId="55DA45F2" w:rsidR="00B8118C" w:rsidRPr="00AF0BDF" w:rsidRDefault="00B8118C" w:rsidP="00AF0BDF">
      <w:pPr>
        <w:keepNext/>
        <w:keepLines/>
        <w:spacing w:after="0" w:line="276" w:lineRule="auto"/>
        <w:ind w:left="251" w:hanging="266"/>
        <w:jc w:val="both"/>
        <w:outlineLvl w:val="0"/>
        <w:rPr>
          <w:rFonts w:ascii="Arial" w:eastAsia="Arial" w:hAnsi="Arial" w:cs="Arial"/>
          <w:color w:val="000000"/>
          <w:kern w:val="0"/>
          <w:sz w:val="24"/>
          <w:szCs w:val="24"/>
          <w:lang w:eastAsia="pt-BR"/>
          <w14:ligatures w14:val="none"/>
        </w:rPr>
      </w:pPr>
    </w:p>
    <w:p w14:paraId="00148451" w14:textId="2BA11F6C" w:rsidR="003E6F85" w:rsidRPr="00AF0BDF" w:rsidRDefault="003E6F85" w:rsidP="00A6163B">
      <w:pPr>
        <w:spacing w:after="0" w:line="276" w:lineRule="auto"/>
        <w:ind w:left="709"/>
        <w:jc w:val="both"/>
        <w:rPr>
          <w:rFonts w:ascii="Arial" w:eastAsia="Arial" w:hAnsi="Arial" w:cs="Arial"/>
          <w:color w:val="000000"/>
          <w:kern w:val="0"/>
          <w:sz w:val="24"/>
          <w:szCs w:val="24"/>
          <w:lang w:eastAsia="pt-BR"/>
          <w14:ligatures w14:val="none"/>
        </w:rPr>
      </w:pPr>
      <w:r w:rsidRPr="00AF0BDF">
        <w:rPr>
          <w:rFonts w:ascii="Arial" w:eastAsia="Arial" w:hAnsi="Arial" w:cs="Arial"/>
          <w:color w:val="000000"/>
          <w:kern w:val="0"/>
          <w:sz w:val="24"/>
          <w:szCs w:val="24"/>
          <w:lang w:eastAsia="pt-BR"/>
          <w14:ligatures w14:val="none"/>
        </w:rPr>
        <w:t xml:space="preserve">  </w:t>
      </w:r>
      <w:r w:rsidRPr="00AF0BDF">
        <w:rPr>
          <w:rFonts w:ascii="Arial" w:eastAsia="Arial" w:hAnsi="Arial" w:cs="Arial"/>
          <w:color w:val="000000"/>
          <w:kern w:val="0"/>
          <w:sz w:val="24"/>
          <w:szCs w:val="24"/>
          <w:lang w:eastAsia="pt-BR"/>
          <w14:ligatures w14:val="none"/>
        </w:rPr>
        <w:tab/>
        <w:t xml:space="preserve"> </w:t>
      </w:r>
      <w:r w:rsidRPr="00AF0BDF">
        <w:rPr>
          <w:rFonts w:ascii="Arial" w:eastAsia="Arial" w:hAnsi="Arial" w:cs="Arial"/>
          <w:color w:val="000000"/>
          <w:kern w:val="0"/>
          <w:sz w:val="24"/>
          <w:szCs w:val="24"/>
          <w:lang w:eastAsia="pt-BR"/>
          <w14:ligatures w14:val="none"/>
        </w:rPr>
        <w:tab/>
      </w:r>
      <w:r w:rsidR="00B8118C" w:rsidRPr="00AF0BDF">
        <w:rPr>
          <w:rFonts w:ascii="Arial" w:eastAsia="Arial" w:hAnsi="Arial" w:cs="Arial"/>
          <w:color w:val="000000"/>
          <w:kern w:val="0"/>
          <w:sz w:val="24"/>
          <w:szCs w:val="24"/>
          <w:lang w:eastAsia="pt-BR"/>
          <w14:ligatures w14:val="none"/>
        </w:rPr>
        <w:t xml:space="preserve">                                                      </w:t>
      </w:r>
      <w:r w:rsidR="00AF0BDF" w:rsidRPr="00AF0BDF">
        <w:rPr>
          <w:rFonts w:ascii="Arial" w:eastAsia="Arial" w:hAnsi="Arial" w:cs="Arial"/>
          <w:color w:val="000000"/>
          <w:kern w:val="0"/>
          <w:sz w:val="24"/>
          <w:szCs w:val="24"/>
          <w:lang w:eastAsia="pt-BR"/>
          <w14:ligatures w14:val="none"/>
        </w:rPr>
        <w:t>Balneário Pinhal, 20 de maio de 2026.</w:t>
      </w:r>
    </w:p>
    <w:p w14:paraId="2E24CD74" w14:textId="77777777" w:rsidR="003E6F85" w:rsidRPr="00AF0BDF" w:rsidRDefault="003E6F85" w:rsidP="00AF0BDF">
      <w:pPr>
        <w:spacing w:after="0" w:line="276" w:lineRule="auto"/>
        <w:jc w:val="both"/>
        <w:rPr>
          <w:rFonts w:ascii="Arial" w:eastAsia="Arial" w:hAnsi="Arial" w:cs="Arial"/>
          <w:color w:val="000000"/>
          <w:kern w:val="0"/>
          <w:sz w:val="24"/>
          <w:szCs w:val="24"/>
          <w:lang w:eastAsia="pt-BR"/>
          <w14:ligatures w14:val="none"/>
        </w:rPr>
      </w:pPr>
      <w:r w:rsidRPr="00AF0BDF">
        <w:rPr>
          <w:rFonts w:ascii="Arial" w:eastAsia="Arial" w:hAnsi="Arial" w:cs="Arial"/>
          <w:color w:val="000000"/>
          <w:kern w:val="0"/>
          <w:sz w:val="24"/>
          <w:szCs w:val="24"/>
          <w:lang w:eastAsia="pt-BR"/>
          <w14:ligatures w14:val="none"/>
        </w:rPr>
        <w:t xml:space="preserve"> </w:t>
      </w:r>
    </w:p>
    <w:p w14:paraId="54EAA430" w14:textId="3CA3CE59" w:rsidR="003E6F85" w:rsidRPr="00AF0BDF" w:rsidRDefault="003E6F85" w:rsidP="00AF0BDF">
      <w:pPr>
        <w:spacing w:after="0" w:line="276" w:lineRule="auto"/>
        <w:jc w:val="both"/>
        <w:rPr>
          <w:rFonts w:ascii="Arial" w:eastAsia="Arial" w:hAnsi="Arial" w:cs="Arial"/>
          <w:color w:val="000000"/>
          <w:kern w:val="0"/>
          <w:sz w:val="24"/>
          <w:szCs w:val="24"/>
          <w:lang w:eastAsia="pt-BR"/>
          <w14:ligatures w14:val="none"/>
        </w:rPr>
      </w:pPr>
      <w:r w:rsidRPr="00AF0BDF">
        <w:rPr>
          <w:rFonts w:ascii="Arial" w:eastAsia="Arial" w:hAnsi="Arial" w:cs="Arial"/>
          <w:color w:val="000000"/>
          <w:kern w:val="0"/>
          <w:sz w:val="24"/>
          <w:szCs w:val="24"/>
          <w:lang w:eastAsia="pt-BR"/>
          <w14:ligatures w14:val="none"/>
        </w:rPr>
        <w:t xml:space="preserve"> </w:t>
      </w:r>
    </w:p>
    <w:p w14:paraId="732FFC6D" w14:textId="28982BAC" w:rsidR="00B8118C" w:rsidRPr="00AF0BDF" w:rsidRDefault="00B8118C" w:rsidP="00AF0BDF">
      <w:pPr>
        <w:spacing w:after="0" w:line="276" w:lineRule="auto"/>
        <w:jc w:val="both"/>
        <w:rPr>
          <w:rFonts w:ascii="Arial" w:eastAsia="Arial" w:hAnsi="Arial" w:cs="Arial"/>
          <w:color w:val="000000"/>
          <w:kern w:val="0"/>
          <w:sz w:val="24"/>
          <w:szCs w:val="24"/>
          <w:lang w:eastAsia="pt-BR"/>
          <w14:ligatures w14:val="none"/>
        </w:rPr>
      </w:pPr>
    </w:p>
    <w:p w14:paraId="70D02B9D" w14:textId="074DE6A6" w:rsidR="00B8118C" w:rsidRPr="00AF0BDF" w:rsidRDefault="00B8118C" w:rsidP="00AF0BDF">
      <w:pPr>
        <w:spacing w:after="0" w:line="276" w:lineRule="auto"/>
        <w:jc w:val="both"/>
        <w:rPr>
          <w:rFonts w:ascii="Arial" w:eastAsia="Arial" w:hAnsi="Arial" w:cs="Arial"/>
          <w:color w:val="000000"/>
          <w:kern w:val="0"/>
          <w:sz w:val="24"/>
          <w:szCs w:val="24"/>
          <w:lang w:eastAsia="pt-BR"/>
          <w14:ligatures w14:val="none"/>
        </w:rPr>
      </w:pPr>
    </w:p>
    <w:p w14:paraId="5296253A" w14:textId="77777777" w:rsidR="00B8118C" w:rsidRPr="00AF0BDF" w:rsidRDefault="00B8118C" w:rsidP="00A6163B">
      <w:pPr>
        <w:spacing w:after="0" w:line="276" w:lineRule="auto"/>
        <w:jc w:val="center"/>
        <w:rPr>
          <w:rFonts w:ascii="Arial" w:eastAsia="Arial" w:hAnsi="Arial" w:cs="Arial"/>
          <w:color w:val="000000"/>
          <w:kern w:val="0"/>
          <w:sz w:val="24"/>
          <w:szCs w:val="24"/>
          <w:lang w:eastAsia="pt-BR"/>
          <w14:ligatures w14:val="none"/>
        </w:rPr>
      </w:pPr>
    </w:p>
    <w:p w14:paraId="48A9B87D" w14:textId="6DB485DA" w:rsidR="003E6F85" w:rsidRPr="00AF0BDF" w:rsidRDefault="003E6F85" w:rsidP="00A6163B">
      <w:pPr>
        <w:spacing w:after="0" w:line="276" w:lineRule="auto"/>
        <w:ind w:left="10" w:right="3" w:hanging="10"/>
        <w:jc w:val="center"/>
        <w:rPr>
          <w:rFonts w:ascii="Arial" w:eastAsia="Arial" w:hAnsi="Arial" w:cs="Arial"/>
          <w:color w:val="000000"/>
          <w:kern w:val="0"/>
          <w:sz w:val="24"/>
          <w:szCs w:val="24"/>
          <w:lang w:eastAsia="pt-BR"/>
          <w14:ligatures w14:val="none"/>
        </w:rPr>
      </w:pPr>
      <w:r w:rsidRPr="00AF0BDF">
        <w:rPr>
          <w:rFonts w:ascii="Arial" w:eastAsia="Arial" w:hAnsi="Arial" w:cs="Arial"/>
          <w:b/>
          <w:color w:val="000000"/>
          <w:kern w:val="0"/>
          <w:sz w:val="24"/>
          <w:szCs w:val="24"/>
          <w:lang w:eastAsia="pt-BR"/>
          <w14:ligatures w14:val="none"/>
        </w:rPr>
        <w:t>João Sidnei Gonçalves Roldão</w:t>
      </w:r>
    </w:p>
    <w:p w14:paraId="32177CE9" w14:textId="417FE399" w:rsidR="003E6F85" w:rsidRPr="00AF0BDF" w:rsidRDefault="003E6F85" w:rsidP="00A6163B">
      <w:pPr>
        <w:spacing w:after="0" w:line="276" w:lineRule="auto"/>
        <w:ind w:left="10" w:right="7" w:hanging="10"/>
        <w:jc w:val="center"/>
        <w:rPr>
          <w:rFonts w:ascii="Arial" w:eastAsia="Arial" w:hAnsi="Arial" w:cs="Arial"/>
          <w:color w:val="000000"/>
          <w:kern w:val="0"/>
          <w:sz w:val="24"/>
          <w:szCs w:val="24"/>
          <w:lang w:eastAsia="pt-BR"/>
          <w14:ligatures w14:val="none"/>
        </w:rPr>
      </w:pPr>
      <w:r w:rsidRPr="00AF0BDF">
        <w:rPr>
          <w:rFonts w:ascii="Arial" w:eastAsia="Arial" w:hAnsi="Arial" w:cs="Arial"/>
          <w:color w:val="000000"/>
          <w:kern w:val="0"/>
          <w:sz w:val="24"/>
          <w:szCs w:val="24"/>
          <w:lang w:eastAsia="pt-BR"/>
          <w14:ligatures w14:val="none"/>
        </w:rPr>
        <w:t>Secretário Municipal de Obras e Infraestrutura</w:t>
      </w:r>
    </w:p>
    <w:p w14:paraId="4A1FC6E4" w14:textId="5779D0A9" w:rsidR="003E6F85" w:rsidRPr="00AF0BDF" w:rsidRDefault="003E6F85" w:rsidP="00A6163B">
      <w:pPr>
        <w:spacing w:after="0" w:line="276" w:lineRule="auto"/>
        <w:ind w:left="10" w:right="3" w:hanging="10"/>
        <w:jc w:val="center"/>
        <w:rPr>
          <w:rFonts w:ascii="Arial" w:eastAsia="Arial" w:hAnsi="Arial" w:cs="Arial"/>
          <w:color w:val="000000"/>
          <w:kern w:val="0"/>
          <w:sz w:val="24"/>
          <w:szCs w:val="24"/>
          <w:lang w:eastAsia="pt-BR"/>
          <w14:ligatures w14:val="none"/>
        </w:rPr>
      </w:pPr>
      <w:r w:rsidRPr="00AF0BDF">
        <w:rPr>
          <w:rFonts w:ascii="Arial" w:eastAsia="Arial" w:hAnsi="Arial" w:cs="Arial"/>
          <w:color w:val="000000"/>
          <w:kern w:val="0"/>
          <w:sz w:val="24"/>
          <w:szCs w:val="24"/>
          <w:lang w:eastAsia="pt-BR"/>
          <w14:ligatures w14:val="none"/>
        </w:rPr>
        <w:t>Portaria 028/2025</w:t>
      </w:r>
    </w:p>
    <w:p w14:paraId="7746C4B9" w14:textId="478034BE" w:rsidR="00B8118C" w:rsidRPr="00AF0BDF" w:rsidRDefault="00B8118C" w:rsidP="00A6163B">
      <w:pPr>
        <w:spacing w:after="0" w:line="276" w:lineRule="auto"/>
        <w:ind w:left="10" w:right="3" w:hanging="10"/>
        <w:jc w:val="center"/>
        <w:rPr>
          <w:rFonts w:ascii="Arial" w:eastAsia="Arial" w:hAnsi="Arial" w:cs="Arial"/>
          <w:color w:val="000000"/>
          <w:kern w:val="0"/>
          <w:sz w:val="24"/>
          <w:szCs w:val="24"/>
          <w:lang w:eastAsia="pt-BR"/>
          <w14:ligatures w14:val="none"/>
        </w:rPr>
      </w:pPr>
    </w:p>
    <w:p w14:paraId="1C74446D" w14:textId="77777777" w:rsidR="00B8118C" w:rsidRPr="00AF0BDF" w:rsidRDefault="00B8118C" w:rsidP="00A6163B">
      <w:pPr>
        <w:spacing w:after="0" w:line="276" w:lineRule="auto"/>
        <w:ind w:left="10" w:right="3" w:hanging="10"/>
        <w:jc w:val="center"/>
        <w:rPr>
          <w:rFonts w:ascii="Arial" w:eastAsia="Arial" w:hAnsi="Arial" w:cs="Arial"/>
          <w:color w:val="000000"/>
          <w:kern w:val="0"/>
          <w:sz w:val="24"/>
          <w:szCs w:val="24"/>
          <w:lang w:eastAsia="pt-BR"/>
          <w14:ligatures w14:val="none"/>
        </w:rPr>
      </w:pPr>
    </w:p>
    <w:p w14:paraId="401E0746" w14:textId="79B81D26" w:rsidR="003E6F85" w:rsidRPr="00AF0BDF" w:rsidRDefault="003E6F85" w:rsidP="00A6163B">
      <w:pPr>
        <w:spacing w:after="0" w:line="276" w:lineRule="auto"/>
        <w:ind w:left="53"/>
        <w:jc w:val="center"/>
        <w:rPr>
          <w:rFonts w:ascii="Arial" w:eastAsia="Arial" w:hAnsi="Arial" w:cs="Arial"/>
          <w:color w:val="000000"/>
          <w:kern w:val="0"/>
          <w:sz w:val="24"/>
          <w:szCs w:val="24"/>
          <w:lang w:eastAsia="pt-BR"/>
          <w14:ligatures w14:val="none"/>
        </w:rPr>
      </w:pPr>
    </w:p>
    <w:p w14:paraId="5B09D83A" w14:textId="2743267A" w:rsidR="003E6F85" w:rsidRPr="00AF0BDF" w:rsidRDefault="003E6F85" w:rsidP="00A6163B">
      <w:pPr>
        <w:spacing w:after="0" w:line="276" w:lineRule="auto"/>
        <w:ind w:left="10" w:right="3" w:hanging="10"/>
        <w:jc w:val="center"/>
        <w:rPr>
          <w:rFonts w:ascii="Arial" w:eastAsia="Arial" w:hAnsi="Arial" w:cs="Arial"/>
          <w:color w:val="000000"/>
          <w:kern w:val="0"/>
          <w:sz w:val="24"/>
          <w:szCs w:val="24"/>
          <w:lang w:eastAsia="pt-BR"/>
          <w14:ligatures w14:val="none"/>
        </w:rPr>
      </w:pPr>
      <w:r w:rsidRPr="00AF0BDF">
        <w:rPr>
          <w:rFonts w:ascii="Arial" w:eastAsia="Arial" w:hAnsi="Arial" w:cs="Arial"/>
          <w:b/>
          <w:color w:val="000000"/>
          <w:kern w:val="0"/>
          <w:sz w:val="24"/>
          <w:szCs w:val="24"/>
          <w:lang w:eastAsia="pt-BR"/>
          <w14:ligatures w14:val="none"/>
        </w:rPr>
        <w:t xml:space="preserve">Marcus Vinicius </w:t>
      </w:r>
      <w:proofErr w:type="spellStart"/>
      <w:r w:rsidRPr="00AF0BDF">
        <w:rPr>
          <w:rFonts w:ascii="Arial" w:eastAsia="Arial" w:hAnsi="Arial" w:cs="Arial"/>
          <w:b/>
          <w:color w:val="000000"/>
          <w:kern w:val="0"/>
          <w:sz w:val="24"/>
          <w:szCs w:val="24"/>
          <w:lang w:eastAsia="pt-BR"/>
          <w14:ligatures w14:val="none"/>
        </w:rPr>
        <w:t>Jockyman</w:t>
      </w:r>
      <w:proofErr w:type="spellEnd"/>
    </w:p>
    <w:p w14:paraId="23B91412" w14:textId="5627F0E8" w:rsidR="003E6F85" w:rsidRPr="00AF0BDF" w:rsidRDefault="003E6F85" w:rsidP="00A6163B">
      <w:pPr>
        <w:spacing w:after="0" w:line="276" w:lineRule="auto"/>
        <w:ind w:left="10" w:right="4" w:hanging="10"/>
        <w:jc w:val="center"/>
        <w:rPr>
          <w:rFonts w:ascii="Arial" w:eastAsia="Arial" w:hAnsi="Arial" w:cs="Arial"/>
          <w:color w:val="000000"/>
          <w:kern w:val="0"/>
          <w:sz w:val="24"/>
          <w:szCs w:val="24"/>
          <w:lang w:eastAsia="pt-BR"/>
          <w14:ligatures w14:val="none"/>
        </w:rPr>
      </w:pPr>
      <w:r w:rsidRPr="00AF0BDF">
        <w:rPr>
          <w:rFonts w:ascii="Arial" w:eastAsia="Arial" w:hAnsi="Arial" w:cs="Arial"/>
          <w:color w:val="000000"/>
          <w:kern w:val="0"/>
          <w:sz w:val="24"/>
          <w:szCs w:val="24"/>
          <w:lang w:eastAsia="pt-BR"/>
          <w14:ligatures w14:val="none"/>
        </w:rPr>
        <w:t>Assessora executivo</w:t>
      </w:r>
    </w:p>
    <w:p w14:paraId="0E43B8B4" w14:textId="5551E546" w:rsidR="003E6F85" w:rsidRPr="00AF0BDF" w:rsidRDefault="003E6F85" w:rsidP="00A6163B">
      <w:pPr>
        <w:spacing w:after="0" w:line="276" w:lineRule="auto"/>
        <w:ind w:left="10" w:right="4" w:hanging="10"/>
        <w:jc w:val="center"/>
        <w:rPr>
          <w:rFonts w:ascii="Arial" w:eastAsia="Arial" w:hAnsi="Arial" w:cs="Arial"/>
          <w:color w:val="000000"/>
          <w:kern w:val="0"/>
          <w:sz w:val="24"/>
          <w:szCs w:val="24"/>
          <w:lang w:eastAsia="pt-BR"/>
          <w14:ligatures w14:val="none"/>
        </w:rPr>
      </w:pPr>
      <w:r w:rsidRPr="00AF0BDF">
        <w:rPr>
          <w:rFonts w:ascii="Arial" w:eastAsia="Arial" w:hAnsi="Arial" w:cs="Arial"/>
          <w:color w:val="000000"/>
          <w:kern w:val="0"/>
          <w:sz w:val="24"/>
          <w:szCs w:val="24"/>
          <w:lang w:eastAsia="pt-BR"/>
          <w14:ligatures w14:val="none"/>
        </w:rPr>
        <w:t>Matricula 7009.2</w:t>
      </w:r>
    </w:p>
    <w:p w14:paraId="24D748CF" w14:textId="74C4AD7A" w:rsidR="009D698C" w:rsidRPr="00AF0BDF" w:rsidRDefault="009D698C" w:rsidP="00AF0BDF">
      <w:pPr>
        <w:spacing w:after="0" w:line="276" w:lineRule="auto"/>
        <w:ind w:left="680" w:hanging="680"/>
        <w:jc w:val="both"/>
        <w:rPr>
          <w:rFonts w:ascii="Arial" w:eastAsia="Times New Roman" w:hAnsi="Arial" w:cs="Arial"/>
          <w:b/>
          <w:bCs/>
          <w:color w:val="000000"/>
          <w:kern w:val="0"/>
          <w:sz w:val="24"/>
          <w:szCs w:val="24"/>
          <w:lang w:eastAsia="pt-BR"/>
          <w14:ligatures w14:val="none"/>
        </w:rPr>
      </w:pPr>
    </w:p>
    <w:p w14:paraId="384013D0" w14:textId="06F5496D" w:rsidR="00AA3F2D" w:rsidRPr="00AF0BDF" w:rsidRDefault="00AA3F2D" w:rsidP="00AF0BDF">
      <w:pPr>
        <w:spacing w:after="0" w:line="276" w:lineRule="auto"/>
        <w:ind w:left="680" w:hanging="680"/>
        <w:jc w:val="both"/>
        <w:rPr>
          <w:rFonts w:ascii="Arial" w:eastAsia="Times New Roman" w:hAnsi="Arial" w:cs="Arial"/>
          <w:b/>
          <w:bCs/>
          <w:color w:val="000000"/>
          <w:kern w:val="0"/>
          <w:sz w:val="24"/>
          <w:szCs w:val="24"/>
          <w:lang w:eastAsia="pt-BR"/>
          <w14:ligatures w14:val="none"/>
        </w:rPr>
      </w:pPr>
    </w:p>
    <w:p w14:paraId="0B0E8383" w14:textId="1FC52AA4" w:rsidR="00DF3C54" w:rsidRPr="00AF0BDF" w:rsidRDefault="00DF3C54" w:rsidP="00AF0BDF">
      <w:pPr>
        <w:spacing w:after="0" w:line="276" w:lineRule="auto"/>
        <w:ind w:left="680" w:hanging="680"/>
        <w:jc w:val="both"/>
        <w:rPr>
          <w:rFonts w:ascii="Arial" w:eastAsia="Times New Roman" w:hAnsi="Arial" w:cs="Arial"/>
          <w:b/>
          <w:bCs/>
          <w:color w:val="000000"/>
          <w:kern w:val="0"/>
          <w:sz w:val="24"/>
          <w:szCs w:val="24"/>
          <w:lang w:eastAsia="pt-BR"/>
          <w14:ligatures w14:val="none"/>
        </w:rPr>
      </w:pPr>
    </w:p>
    <w:p w14:paraId="6A01A5F9" w14:textId="359150EF" w:rsidR="00DF3C54" w:rsidRPr="00AF0BDF" w:rsidRDefault="00DF3C54" w:rsidP="00AF0BDF">
      <w:pPr>
        <w:spacing w:after="0" w:line="276" w:lineRule="auto"/>
        <w:ind w:left="680" w:hanging="680"/>
        <w:jc w:val="both"/>
        <w:rPr>
          <w:rFonts w:ascii="Arial" w:eastAsia="Times New Roman" w:hAnsi="Arial" w:cs="Arial"/>
          <w:b/>
          <w:bCs/>
          <w:color w:val="000000"/>
          <w:kern w:val="0"/>
          <w:sz w:val="24"/>
          <w:szCs w:val="24"/>
          <w:lang w:eastAsia="pt-BR"/>
          <w14:ligatures w14:val="none"/>
        </w:rPr>
      </w:pPr>
    </w:p>
    <w:p w14:paraId="22DAC1C9" w14:textId="4145C306" w:rsidR="00DF3C54" w:rsidRPr="00AF0BDF" w:rsidRDefault="00DF3C54" w:rsidP="00AF0BDF">
      <w:pPr>
        <w:spacing w:after="0" w:line="276" w:lineRule="auto"/>
        <w:ind w:left="680" w:hanging="680"/>
        <w:jc w:val="both"/>
        <w:rPr>
          <w:rFonts w:ascii="Arial" w:eastAsia="Times New Roman" w:hAnsi="Arial" w:cs="Arial"/>
          <w:b/>
          <w:bCs/>
          <w:color w:val="000000"/>
          <w:kern w:val="0"/>
          <w:sz w:val="24"/>
          <w:szCs w:val="24"/>
          <w:lang w:eastAsia="pt-BR"/>
          <w14:ligatures w14:val="none"/>
        </w:rPr>
      </w:pPr>
    </w:p>
    <w:p w14:paraId="6DBA7562" w14:textId="77777777" w:rsidR="00B8118C" w:rsidRPr="00AF0BDF" w:rsidRDefault="00B8118C" w:rsidP="00AF0BDF">
      <w:pPr>
        <w:spacing w:after="0" w:line="276" w:lineRule="auto"/>
        <w:ind w:left="680" w:hanging="680"/>
        <w:jc w:val="both"/>
        <w:rPr>
          <w:rFonts w:ascii="Arial" w:eastAsia="Times New Roman" w:hAnsi="Arial" w:cs="Arial"/>
          <w:b/>
          <w:bCs/>
          <w:color w:val="000000"/>
          <w:kern w:val="0"/>
          <w:sz w:val="24"/>
          <w:szCs w:val="24"/>
          <w:lang w:eastAsia="pt-BR"/>
          <w14:ligatures w14:val="none"/>
        </w:rPr>
      </w:pPr>
    </w:p>
    <w:p w14:paraId="13172D9B" w14:textId="0872CAC2" w:rsidR="00125567" w:rsidRPr="00AF0BDF" w:rsidRDefault="00125567" w:rsidP="00A6163B">
      <w:pPr>
        <w:spacing w:after="0" w:line="276" w:lineRule="auto"/>
        <w:ind w:left="680" w:hanging="680"/>
        <w:jc w:val="center"/>
        <w:rPr>
          <w:rFonts w:ascii="Arial" w:eastAsia="Times New Roman" w:hAnsi="Arial" w:cs="Arial"/>
          <w:color w:val="FF0000"/>
          <w:kern w:val="0"/>
          <w:sz w:val="24"/>
          <w:szCs w:val="24"/>
          <w:lang w:eastAsia="pt-BR"/>
          <w14:ligatures w14:val="none"/>
        </w:rPr>
      </w:pPr>
      <w:r w:rsidRPr="00AF0BDF">
        <w:rPr>
          <w:rFonts w:ascii="Arial" w:eastAsia="Times New Roman" w:hAnsi="Arial" w:cs="Arial"/>
          <w:b/>
          <w:bCs/>
          <w:color w:val="000000"/>
          <w:kern w:val="0"/>
          <w:sz w:val="24"/>
          <w:szCs w:val="24"/>
          <w:lang w:eastAsia="pt-BR"/>
          <w14:ligatures w14:val="none"/>
        </w:rPr>
        <w:lastRenderedPageBreak/>
        <w:t>ANEXO II</w:t>
      </w:r>
    </w:p>
    <w:p w14:paraId="6748345B" w14:textId="656EA20A" w:rsidR="00AD0791" w:rsidRDefault="00125567" w:rsidP="00A6163B">
      <w:pPr>
        <w:spacing w:after="0" w:line="276" w:lineRule="auto"/>
        <w:ind w:left="680" w:hanging="680"/>
        <w:jc w:val="center"/>
        <w:rPr>
          <w:rFonts w:ascii="Arial" w:eastAsia="Times New Roman" w:hAnsi="Arial" w:cs="Arial"/>
          <w:b/>
          <w:bCs/>
          <w:kern w:val="0"/>
          <w:sz w:val="24"/>
          <w:szCs w:val="24"/>
          <w:lang w:eastAsia="pt-BR"/>
          <w14:ligatures w14:val="none"/>
        </w:rPr>
      </w:pPr>
      <w:r w:rsidRPr="00AF0BDF">
        <w:rPr>
          <w:rFonts w:ascii="Arial" w:eastAsia="Times New Roman" w:hAnsi="Arial" w:cs="Arial"/>
          <w:b/>
          <w:bCs/>
          <w:kern w:val="0"/>
          <w:sz w:val="24"/>
          <w:szCs w:val="24"/>
          <w:lang w:eastAsia="pt-BR"/>
          <w14:ligatures w14:val="none"/>
        </w:rPr>
        <w:t>MODELO DE PROPOSTA</w:t>
      </w:r>
    </w:p>
    <w:p w14:paraId="604B520A" w14:textId="75A74441" w:rsidR="00A6163B" w:rsidRDefault="00A6163B" w:rsidP="00A6163B">
      <w:pPr>
        <w:spacing w:after="0" w:line="276" w:lineRule="auto"/>
        <w:ind w:left="680" w:hanging="680"/>
        <w:jc w:val="center"/>
        <w:rPr>
          <w:rFonts w:ascii="Arial" w:eastAsia="Times New Roman" w:hAnsi="Arial" w:cs="Arial"/>
          <w:b/>
          <w:bCs/>
          <w:kern w:val="0"/>
          <w:sz w:val="24"/>
          <w:szCs w:val="24"/>
          <w:lang w:eastAsia="pt-BR"/>
          <w14:ligatures w14:val="none"/>
        </w:rPr>
      </w:pPr>
    </w:p>
    <w:p w14:paraId="2CF27171" w14:textId="0F2AE207" w:rsidR="00A6163B" w:rsidRDefault="00A6163B" w:rsidP="00A6163B">
      <w:pPr>
        <w:spacing w:after="0" w:line="276" w:lineRule="auto"/>
        <w:ind w:left="680" w:hanging="680"/>
        <w:jc w:val="center"/>
        <w:rPr>
          <w:rFonts w:ascii="Arial" w:eastAsia="Times New Roman" w:hAnsi="Arial" w:cs="Arial"/>
          <w:b/>
          <w:bCs/>
          <w:kern w:val="0"/>
          <w:sz w:val="24"/>
          <w:szCs w:val="24"/>
          <w:lang w:eastAsia="pt-BR"/>
          <w14:ligatures w14:val="none"/>
        </w:rPr>
      </w:pPr>
    </w:p>
    <w:tbl>
      <w:tblPr>
        <w:tblStyle w:val="TableGrid2"/>
        <w:tblW w:w="4715" w:type="pct"/>
        <w:tblInd w:w="704" w:type="dxa"/>
        <w:tblLayout w:type="fixed"/>
        <w:tblCellMar>
          <w:top w:w="63" w:type="dxa"/>
          <w:left w:w="35" w:type="dxa"/>
        </w:tblCellMar>
        <w:tblLook w:val="04A0" w:firstRow="1" w:lastRow="0" w:firstColumn="1" w:lastColumn="0" w:noHBand="0" w:noVBand="1"/>
      </w:tblPr>
      <w:tblGrid>
        <w:gridCol w:w="625"/>
        <w:gridCol w:w="5754"/>
        <w:gridCol w:w="709"/>
        <w:gridCol w:w="707"/>
        <w:gridCol w:w="1417"/>
      </w:tblGrid>
      <w:tr w:rsidR="00A6163B" w:rsidRPr="00FE099D" w14:paraId="199EC507" w14:textId="77777777" w:rsidTr="006A2CA5">
        <w:trPr>
          <w:trHeight w:val="20"/>
        </w:trPr>
        <w:tc>
          <w:tcPr>
            <w:tcW w:w="339" w:type="pct"/>
            <w:tcBorders>
              <w:top w:val="single" w:sz="4" w:space="0" w:color="000000"/>
              <w:left w:val="single" w:sz="4" w:space="0" w:color="000000"/>
              <w:bottom w:val="single" w:sz="4" w:space="0" w:color="000000"/>
              <w:right w:val="single" w:sz="4" w:space="0" w:color="000000"/>
            </w:tcBorders>
            <w:shd w:val="clear" w:color="auto" w:fill="BFBFBF"/>
          </w:tcPr>
          <w:p w14:paraId="244FF8D1" w14:textId="77777777" w:rsidR="00A6163B" w:rsidRPr="00FE099D" w:rsidRDefault="00A6163B" w:rsidP="006A2CA5">
            <w:pPr>
              <w:spacing w:line="276" w:lineRule="auto"/>
              <w:ind w:right="132"/>
              <w:jc w:val="both"/>
              <w:rPr>
                <w:rFonts w:ascii="Arial" w:eastAsia="Arial" w:hAnsi="Arial" w:cs="Arial"/>
                <w:color w:val="000000"/>
                <w:sz w:val="20"/>
                <w:szCs w:val="20"/>
              </w:rPr>
            </w:pPr>
            <w:r w:rsidRPr="00FE099D">
              <w:rPr>
                <w:rFonts w:ascii="Arial" w:eastAsia="Arial" w:hAnsi="Arial" w:cs="Arial"/>
                <w:b/>
                <w:color w:val="000000"/>
                <w:sz w:val="20"/>
                <w:szCs w:val="20"/>
              </w:rPr>
              <w:t>Item</w:t>
            </w:r>
          </w:p>
        </w:tc>
        <w:tc>
          <w:tcPr>
            <w:tcW w:w="3123" w:type="pct"/>
            <w:tcBorders>
              <w:top w:val="single" w:sz="4" w:space="0" w:color="000000"/>
              <w:left w:val="single" w:sz="4" w:space="0" w:color="000000"/>
              <w:bottom w:val="single" w:sz="4" w:space="0" w:color="000000"/>
              <w:right w:val="single" w:sz="4" w:space="0" w:color="000000"/>
            </w:tcBorders>
            <w:shd w:val="clear" w:color="auto" w:fill="BFBFBF"/>
          </w:tcPr>
          <w:p w14:paraId="2B0920B3" w14:textId="21235E81" w:rsidR="00A6163B" w:rsidRPr="00FE099D" w:rsidRDefault="00A6163B" w:rsidP="006A2CA5">
            <w:pPr>
              <w:spacing w:line="276" w:lineRule="auto"/>
              <w:ind w:right="31"/>
              <w:jc w:val="both"/>
              <w:rPr>
                <w:rFonts w:ascii="Arial" w:eastAsia="Arial" w:hAnsi="Arial" w:cs="Arial"/>
                <w:color w:val="000000"/>
                <w:sz w:val="20"/>
                <w:szCs w:val="20"/>
              </w:rPr>
            </w:pPr>
            <w:r w:rsidRPr="00FE099D">
              <w:rPr>
                <w:rFonts w:ascii="Arial" w:eastAsia="Arial" w:hAnsi="Arial" w:cs="Arial"/>
                <w:b/>
                <w:color w:val="000000"/>
                <w:sz w:val="20"/>
                <w:szCs w:val="20"/>
              </w:rPr>
              <w:t>Objeto/ Descrição</w:t>
            </w:r>
            <w:r>
              <w:rPr>
                <w:rFonts w:ascii="Arial" w:eastAsia="Arial" w:hAnsi="Arial" w:cs="Arial"/>
                <w:b/>
                <w:color w:val="000000"/>
                <w:sz w:val="20"/>
                <w:szCs w:val="20"/>
              </w:rPr>
              <w:t>/ Marca</w:t>
            </w:r>
          </w:p>
        </w:tc>
        <w:tc>
          <w:tcPr>
            <w:tcW w:w="385" w:type="pct"/>
            <w:tcBorders>
              <w:top w:val="single" w:sz="4" w:space="0" w:color="000000"/>
              <w:left w:val="single" w:sz="4" w:space="0" w:color="000000"/>
              <w:bottom w:val="single" w:sz="4" w:space="0" w:color="000000"/>
              <w:right w:val="single" w:sz="4" w:space="0" w:color="000000"/>
            </w:tcBorders>
            <w:shd w:val="clear" w:color="auto" w:fill="BFBFBF"/>
          </w:tcPr>
          <w:p w14:paraId="18384467" w14:textId="77777777" w:rsidR="00A6163B" w:rsidRPr="00FE099D" w:rsidRDefault="00A6163B" w:rsidP="006A2CA5">
            <w:pPr>
              <w:spacing w:line="276" w:lineRule="auto"/>
              <w:ind w:left="-5"/>
              <w:jc w:val="both"/>
              <w:rPr>
                <w:rFonts w:ascii="Arial" w:eastAsia="Arial" w:hAnsi="Arial" w:cs="Arial"/>
                <w:color w:val="000000"/>
                <w:sz w:val="20"/>
                <w:szCs w:val="20"/>
              </w:rPr>
            </w:pPr>
            <w:r w:rsidRPr="00FE099D">
              <w:rPr>
                <w:rFonts w:ascii="Arial" w:eastAsia="Arial" w:hAnsi="Arial" w:cs="Arial"/>
                <w:b/>
                <w:color w:val="000000"/>
                <w:sz w:val="20"/>
                <w:szCs w:val="20"/>
              </w:rPr>
              <w:t>Quant.</w:t>
            </w:r>
          </w:p>
        </w:tc>
        <w:tc>
          <w:tcPr>
            <w:tcW w:w="384" w:type="pct"/>
            <w:tcBorders>
              <w:top w:val="single" w:sz="4" w:space="0" w:color="000000"/>
              <w:left w:val="single" w:sz="4" w:space="0" w:color="000000"/>
              <w:bottom w:val="single" w:sz="4" w:space="0" w:color="000000"/>
              <w:right w:val="single" w:sz="4" w:space="0" w:color="000000"/>
            </w:tcBorders>
            <w:shd w:val="clear" w:color="auto" w:fill="BFBFBF"/>
          </w:tcPr>
          <w:p w14:paraId="41A4E0EF" w14:textId="77777777" w:rsidR="00A6163B" w:rsidRPr="00FE099D" w:rsidRDefault="00A6163B" w:rsidP="006A2CA5">
            <w:pPr>
              <w:spacing w:line="276" w:lineRule="auto"/>
              <w:ind w:left="91"/>
              <w:jc w:val="both"/>
              <w:rPr>
                <w:rFonts w:ascii="Arial" w:eastAsia="Arial" w:hAnsi="Arial" w:cs="Arial"/>
                <w:color w:val="000000"/>
                <w:sz w:val="20"/>
                <w:szCs w:val="20"/>
              </w:rPr>
            </w:pPr>
            <w:r w:rsidRPr="00FE099D">
              <w:rPr>
                <w:rFonts w:ascii="Arial" w:eastAsia="Arial" w:hAnsi="Arial" w:cs="Arial"/>
                <w:b/>
                <w:color w:val="000000"/>
                <w:sz w:val="20"/>
                <w:szCs w:val="20"/>
              </w:rPr>
              <w:t>Unid.</w:t>
            </w:r>
          </w:p>
        </w:tc>
        <w:tc>
          <w:tcPr>
            <w:tcW w:w="769" w:type="pct"/>
            <w:tcBorders>
              <w:top w:val="single" w:sz="4" w:space="0" w:color="000000"/>
              <w:left w:val="single" w:sz="4" w:space="0" w:color="000000"/>
              <w:bottom w:val="single" w:sz="4" w:space="0" w:color="000000"/>
              <w:right w:val="single" w:sz="4" w:space="0" w:color="000000"/>
            </w:tcBorders>
            <w:shd w:val="clear" w:color="auto" w:fill="BFBFBF"/>
          </w:tcPr>
          <w:p w14:paraId="6D560F88" w14:textId="77777777" w:rsidR="00A6163B" w:rsidRPr="00FE099D" w:rsidRDefault="00A6163B" w:rsidP="006A2CA5">
            <w:pPr>
              <w:spacing w:line="276" w:lineRule="auto"/>
              <w:ind w:left="30"/>
              <w:jc w:val="both"/>
              <w:rPr>
                <w:rFonts w:ascii="Arial" w:eastAsia="Arial" w:hAnsi="Arial" w:cs="Arial"/>
                <w:color w:val="000000"/>
                <w:sz w:val="20"/>
                <w:szCs w:val="20"/>
              </w:rPr>
            </w:pPr>
            <w:r w:rsidRPr="00FE099D">
              <w:rPr>
                <w:rFonts w:ascii="Arial" w:eastAsia="Arial" w:hAnsi="Arial" w:cs="Arial"/>
                <w:b/>
                <w:color w:val="000000"/>
                <w:sz w:val="20"/>
                <w:szCs w:val="20"/>
              </w:rPr>
              <w:t>Valor</w:t>
            </w:r>
          </w:p>
        </w:tc>
      </w:tr>
      <w:tr w:rsidR="00A6163B" w:rsidRPr="00FE099D" w14:paraId="4C434EAA" w14:textId="77777777" w:rsidTr="006A2CA5">
        <w:trPr>
          <w:trHeight w:val="20"/>
        </w:trPr>
        <w:tc>
          <w:tcPr>
            <w:tcW w:w="339" w:type="pct"/>
            <w:tcBorders>
              <w:top w:val="single" w:sz="4" w:space="0" w:color="000000"/>
              <w:left w:val="single" w:sz="4" w:space="0" w:color="000000"/>
              <w:bottom w:val="single" w:sz="4" w:space="0" w:color="000000"/>
              <w:right w:val="single" w:sz="4" w:space="0" w:color="000000"/>
            </w:tcBorders>
          </w:tcPr>
          <w:p w14:paraId="7AF95151" w14:textId="77777777" w:rsidR="00A6163B" w:rsidRPr="00FE099D" w:rsidRDefault="00A6163B" w:rsidP="006A2CA5">
            <w:pPr>
              <w:spacing w:line="276" w:lineRule="auto"/>
              <w:ind w:right="31"/>
              <w:jc w:val="center"/>
              <w:rPr>
                <w:rFonts w:ascii="Arial" w:eastAsia="Arial" w:hAnsi="Arial" w:cs="Arial"/>
                <w:color w:val="000000"/>
                <w:sz w:val="20"/>
                <w:szCs w:val="20"/>
              </w:rPr>
            </w:pPr>
            <w:r w:rsidRPr="00FE099D">
              <w:rPr>
                <w:rFonts w:ascii="Arial" w:eastAsia="Arial" w:hAnsi="Arial" w:cs="Arial"/>
                <w:color w:val="000000"/>
                <w:sz w:val="20"/>
                <w:szCs w:val="20"/>
              </w:rPr>
              <w:t>01</w:t>
            </w:r>
          </w:p>
        </w:tc>
        <w:tc>
          <w:tcPr>
            <w:tcW w:w="3123" w:type="pct"/>
            <w:tcBorders>
              <w:top w:val="single" w:sz="4" w:space="0" w:color="000000"/>
              <w:left w:val="single" w:sz="4" w:space="0" w:color="000000"/>
              <w:bottom w:val="single" w:sz="4" w:space="0" w:color="000000"/>
              <w:right w:val="single" w:sz="4" w:space="0" w:color="000000"/>
            </w:tcBorders>
          </w:tcPr>
          <w:p w14:paraId="49B17DF8" w14:textId="7EFECB34" w:rsidR="00A6163B" w:rsidRPr="00FE099D" w:rsidRDefault="00A6163B" w:rsidP="006A2CA5">
            <w:pPr>
              <w:spacing w:line="276" w:lineRule="auto"/>
              <w:ind w:left="72" w:right="32"/>
              <w:jc w:val="both"/>
              <w:rPr>
                <w:rFonts w:ascii="Arial" w:eastAsia="Arial" w:hAnsi="Arial" w:cs="Arial"/>
                <w:color w:val="000000"/>
                <w:sz w:val="20"/>
                <w:szCs w:val="20"/>
              </w:rPr>
            </w:pPr>
            <w:r w:rsidRPr="00FE099D">
              <w:rPr>
                <w:rFonts w:ascii="Arial" w:hAnsi="Arial" w:cs="Arial"/>
                <w:sz w:val="20"/>
                <w:szCs w:val="20"/>
              </w:rPr>
              <w:t xml:space="preserve">Tubos de </w:t>
            </w:r>
            <w:proofErr w:type="spellStart"/>
            <w:r w:rsidRPr="00FE099D">
              <w:rPr>
                <w:rFonts w:ascii="Arial" w:hAnsi="Arial" w:cs="Arial"/>
                <w:sz w:val="20"/>
                <w:szCs w:val="20"/>
              </w:rPr>
              <w:t>Pead</w:t>
            </w:r>
            <w:proofErr w:type="spellEnd"/>
            <w:r w:rsidRPr="00FE099D">
              <w:rPr>
                <w:rFonts w:ascii="Arial" w:hAnsi="Arial" w:cs="Arial"/>
                <w:sz w:val="20"/>
                <w:szCs w:val="20"/>
              </w:rPr>
              <w:t xml:space="preserve"> HD DN/DI 400mm com 6m, com anéis de vedação em conformidade com as normas ISO 12091 E ISO 3127 que são resistentes ao calor e ao impacto,  </w:t>
            </w:r>
            <w:proofErr w:type="spellStart"/>
            <w:r w:rsidRPr="00FE099D">
              <w:rPr>
                <w:rFonts w:ascii="Arial" w:hAnsi="Arial" w:cs="Arial"/>
                <w:sz w:val="20"/>
                <w:szCs w:val="20"/>
              </w:rPr>
              <w:t>extrudado</w:t>
            </w:r>
            <w:proofErr w:type="spellEnd"/>
            <w:r w:rsidRPr="00FE099D">
              <w:rPr>
                <w:rFonts w:ascii="Arial" w:hAnsi="Arial" w:cs="Arial"/>
                <w:sz w:val="20"/>
                <w:szCs w:val="20"/>
              </w:rPr>
              <w:t xml:space="preserve"> com parede dupla em </w:t>
            </w:r>
            <w:proofErr w:type="spellStart"/>
            <w:r w:rsidRPr="00FE099D">
              <w:rPr>
                <w:rFonts w:ascii="Arial" w:hAnsi="Arial" w:cs="Arial"/>
                <w:sz w:val="20"/>
                <w:szCs w:val="20"/>
              </w:rPr>
              <w:t>pead</w:t>
            </w:r>
            <w:proofErr w:type="spellEnd"/>
            <w:r w:rsidRPr="00FE099D">
              <w:rPr>
                <w:rFonts w:ascii="Arial" w:hAnsi="Arial" w:cs="Arial"/>
                <w:sz w:val="20"/>
                <w:szCs w:val="20"/>
              </w:rPr>
              <w:t xml:space="preserve"> (polietileno de alta intensidade) com união ponta e bolsa, liso internamente e corrugado externamente, em barras de 6 metros de comprimento, cor preta</w:t>
            </w:r>
            <w:r>
              <w:rPr>
                <w:rFonts w:ascii="Arial" w:hAnsi="Arial" w:cs="Arial"/>
                <w:sz w:val="20"/>
                <w:szCs w:val="20"/>
              </w:rPr>
              <w:t xml:space="preserve"> </w:t>
            </w:r>
            <w:r w:rsidRPr="00FE099D">
              <w:rPr>
                <w:rFonts w:ascii="Arial" w:hAnsi="Arial" w:cs="Arial"/>
                <w:sz w:val="20"/>
                <w:szCs w:val="20"/>
              </w:rPr>
              <w:t>pigmentada com negro de fumo, série DN/DI, classe de rigidez sn4, conforme ABNT NBR ISO 21.138 de 2016 (cloacal).</w:t>
            </w:r>
          </w:p>
        </w:tc>
        <w:tc>
          <w:tcPr>
            <w:tcW w:w="385" w:type="pct"/>
            <w:tcBorders>
              <w:top w:val="single" w:sz="4" w:space="0" w:color="000000"/>
              <w:left w:val="single" w:sz="4" w:space="0" w:color="000000"/>
              <w:bottom w:val="single" w:sz="4" w:space="0" w:color="000000"/>
              <w:right w:val="single" w:sz="4" w:space="0" w:color="000000"/>
            </w:tcBorders>
          </w:tcPr>
          <w:p w14:paraId="393A8283" w14:textId="77777777" w:rsidR="00A6163B" w:rsidRPr="00FE099D" w:rsidRDefault="00A6163B" w:rsidP="006A2CA5">
            <w:pPr>
              <w:spacing w:line="276" w:lineRule="auto"/>
              <w:ind w:left="89"/>
              <w:jc w:val="center"/>
              <w:rPr>
                <w:rFonts w:ascii="Arial" w:eastAsia="Arial" w:hAnsi="Arial" w:cs="Arial"/>
                <w:color w:val="000000"/>
                <w:sz w:val="20"/>
                <w:szCs w:val="20"/>
              </w:rPr>
            </w:pPr>
            <w:r w:rsidRPr="00FE099D">
              <w:rPr>
                <w:rFonts w:ascii="Arial" w:hAnsi="Arial" w:cs="Arial"/>
                <w:sz w:val="20"/>
                <w:szCs w:val="20"/>
              </w:rPr>
              <w:t>300</w:t>
            </w:r>
          </w:p>
        </w:tc>
        <w:tc>
          <w:tcPr>
            <w:tcW w:w="384" w:type="pct"/>
            <w:tcBorders>
              <w:top w:val="single" w:sz="4" w:space="0" w:color="000000"/>
              <w:left w:val="single" w:sz="4" w:space="0" w:color="000000"/>
              <w:bottom w:val="single" w:sz="4" w:space="0" w:color="000000"/>
              <w:right w:val="single" w:sz="4" w:space="0" w:color="000000"/>
            </w:tcBorders>
          </w:tcPr>
          <w:p w14:paraId="14ADB941" w14:textId="77777777" w:rsidR="00A6163B" w:rsidRPr="00FE099D" w:rsidRDefault="00A6163B" w:rsidP="006A2CA5">
            <w:pPr>
              <w:spacing w:line="276" w:lineRule="auto"/>
              <w:ind w:right="27"/>
              <w:jc w:val="center"/>
              <w:rPr>
                <w:rFonts w:ascii="Arial" w:eastAsia="Arial" w:hAnsi="Arial" w:cs="Arial"/>
                <w:color w:val="000000"/>
                <w:sz w:val="20"/>
                <w:szCs w:val="20"/>
              </w:rPr>
            </w:pPr>
            <w:r>
              <w:rPr>
                <w:rFonts w:ascii="Arial" w:hAnsi="Arial" w:cs="Arial"/>
                <w:sz w:val="20"/>
                <w:szCs w:val="20"/>
              </w:rPr>
              <w:t>u</w:t>
            </w:r>
            <w:r w:rsidRPr="00FE099D">
              <w:rPr>
                <w:rFonts w:ascii="Arial" w:hAnsi="Arial" w:cs="Arial"/>
                <w:sz w:val="20"/>
                <w:szCs w:val="20"/>
              </w:rPr>
              <w:t>n</w:t>
            </w:r>
            <w:r>
              <w:rPr>
                <w:rFonts w:ascii="Arial" w:hAnsi="Arial" w:cs="Arial"/>
                <w:sz w:val="20"/>
                <w:szCs w:val="20"/>
              </w:rPr>
              <w:t>i</w:t>
            </w:r>
            <w:r w:rsidRPr="00FE099D">
              <w:rPr>
                <w:rFonts w:ascii="Arial" w:hAnsi="Arial" w:cs="Arial"/>
                <w:sz w:val="20"/>
                <w:szCs w:val="20"/>
              </w:rPr>
              <w:t>d</w:t>
            </w:r>
            <w:r>
              <w:rPr>
                <w:rFonts w:ascii="Arial" w:hAnsi="Arial" w:cs="Arial"/>
                <w:sz w:val="20"/>
                <w:szCs w:val="20"/>
              </w:rPr>
              <w:t>.</w:t>
            </w:r>
          </w:p>
        </w:tc>
        <w:tc>
          <w:tcPr>
            <w:tcW w:w="769" w:type="pct"/>
            <w:tcBorders>
              <w:top w:val="single" w:sz="4" w:space="0" w:color="000000"/>
              <w:left w:val="single" w:sz="4" w:space="0" w:color="000000"/>
              <w:bottom w:val="single" w:sz="4" w:space="0" w:color="000000"/>
              <w:right w:val="single" w:sz="4" w:space="0" w:color="000000"/>
            </w:tcBorders>
          </w:tcPr>
          <w:p w14:paraId="67A8A809" w14:textId="79CB1D79" w:rsidR="00A6163B" w:rsidRPr="00FE099D" w:rsidRDefault="00A6163B" w:rsidP="006A2CA5">
            <w:pPr>
              <w:spacing w:line="276" w:lineRule="auto"/>
              <w:ind w:left="72"/>
              <w:jc w:val="both"/>
              <w:rPr>
                <w:rFonts w:ascii="Arial" w:eastAsia="Arial" w:hAnsi="Arial" w:cs="Arial"/>
                <w:color w:val="000000"/>
                <w:sz w:val="20"/>
                <w:szCs w:val="20"/>
              </w:rPr>
            </w:pPr>
          </w:p>
        </w:tc>
      </w:tr>
      <w:tr w:rsidR="00A6163B" w:rsidRPr="00FE099D" w14:paraId="2E64E02F" w14:textId="77777777" w:rsidTr="006A2CA5">
        <w:trPr>
          <w:trHeight w:val="20"/>
        </w:trPr>
        <w:tc>
          <w:tcPr>
            <w:tcW w:w="339" w:type="pct"/>
            <w:tcBorders>
              <w:top w:val="single" w:sz="4" w:space="0" w:color="000000"/>
              <w:left w:val="single" w:sz="4" w:space="0" w:color="000000"/>
              <w:bottom w:val="single" w:sz="4" w:space="0" w:color="000000"/>
              <w:right w:val="single" w:sz="4" w:space="0" w:color="000000"/>
            </w:tcBorders>
          </w:tcPr>
          <w:p w14:paraId="4D2DB117" w14:textId="77777777" w:rsidR="00A6163B" w:rsidRPr="00FE099D" w:rsidRDefault="00A6163B" w:rsidP="006A2CA5">
            <w:pPr>
              <w:spacing w:line="276" w:lineRule="auto"/>
              <w:ind w:right="31"/>
              <w:jc w:val="center"/>
              <w:rPr>
                <w:rFonts w:ascii="Arial" w:eastAsia="Arial" w:hAnsi="Arial" w:cs="Arial"/>
                <w:color w:val="000000"/>
                <w:sz w:val="20"/>
                <w:szCs w:val="20"/>
              </w:rPr>
            </w:pPr>
            <w:r w:rsidRPr="00FE099D">
              <w:rPr>
                <w:rFonts w:ascii="Arial" w:eastAsia="Arial" w:hAnsi="Arial" w:cs="Arial"/>
                <w:color w:val="000000"/>
                <w:sz w:val="20"/>
                <w:szCs w:val="20"/>
              </w:rPr>
              <w:t>02</w:t>
            </w:r>
          </w:p>
        </w:tc>
        <w:tc>
          <w:tcPr>
            <w:tcW w:w="3123" w:type="pct"/>
            <w:tcBorders>
              <w:top w:val="single" w:sz="4" w:space="0" w:color="000000"/>
              <w:left w:val="single" w:sz="4" w:space="0" w:color="000000"/>
              <w:bottom w:val="single" w:sz="4" w:space="0" w:color="000000"/>
              <w:right w:val="single" w:sz="4" w:space="0" w:color="000000"/>
            </w:tcBorders>
          </w:tcPr>
          <w:p w14:paraId="6CEF9752" w14:textId="4C04F774" w:rsidR="00A6163B" w:rsidRPr="00FE099D" w:rsidRDefault="00A6163B" w:rsidP="00A6163B">
            <w:pPr>
              <w:spacing w:line="276" w:lineRule="auto"/>
              <w:ind w:left="74" w:right="142"/>
              <w:jc w:val="both"/>
              <w:rPr>
                <w:rFonts w:ascii="Arial" w:eastAsia="Arial" w:hAnsi="Arial" w:cs="Arial"/>
                <w:color w:val="000000"/>
                <w:sz w:val="20"/>
                <w:szCs w:val="20"/>
              </w:rPr>
            </w:pPr>
            <w:r w:rsidRPr="00FE099D">
              <w:rPr>
                <w:rFonts w:ascii="Arial" w:hAnsi="Arial" w:cs="Arial"/>
                <w:sz w:val="20"/>
                <w:szCs w:val="20"/>
              </w:rPr>
              <w:t xml:space="preserve">Tubos </w:t>
            </w:r>
            <w:r>
              <w:rPr>
                <w:rFonts w:ascii="Arial" w:hAnsi="Arial" w:cs="Arial"/>
                <w:sz w:val="20"/>
                <w:szCs w:val="20"/>
              </w:rPr>
              <w:t>d</w:t>
            </w:r>
            <w:r w:rsidRPr="00FE099D">
              <w:rPr>
                <w:rFonts w:ascii="Arial" w:hAnsi="Arial" w:cs="Arial"/>
                <w:sz w:val="20"/>
                <w:szCs w:val="20"/>
              </w:rPr>
              <w:t xml:space="preserve">e </w:t>
            </w:r>
            <w:proofErr w:type="spellStart"/>
            <w:r w:rsidRPr="00FE099D">
              <w:rPr>
                <w:rFonts w:ascii="Arial" w:hAnsi="Arial" w:cs="Arial"/>
                <w:sz w:val="20"/>
                <w:szCs w:val="20"/>
              </w:rPr>
              <w:t>Pead</w:t>
            </w:r>
            <w:proofErr w:type="spellEnd"/>
            <w:r w:rsidRPr="00FE099D">
              <w:rPr>
                <w:rFonts w:ascii="Arial" w:hAnsi="Arial" w:cs="Arial"/>
                <w:sz w:val="20"/>
                <w:szCs w:val="20"/>
              </w:rPr>
              <w:t xml:space="preserve"> HD DN/DI 600mm com 6m, com anéis de vedação em conformidade com as normas </w:t>
            </w:r>
            <w:proofErr w:type="spellStart"/>
            <w:r w:rsidRPr="00FE099D">
              <w:rPr>
                <w:rFonts w:ascii="Arial" w:hAnsi="Arial" w:cs="Arial"/>
                <w:sz w:val="20"/>
                <w:szCs w:val="20"/>
              </w:rPr>
              <w:t>iso</w:t>
            </w:r>
            <w:proofErr w:type="spellEnd"/>
            <w:r w:rsidRPr="00FE099D">
              <w:rPr>
                <w:rFonts w:ascii="Arial" w:hAnsi="Arial" w:cs="Arial"/>
                <w:sz w:val="20"/>
                <w:szCs w:val="20"/>
              </w:rPr>
              <w:t xml:space="preserve"> 12091 e </w:t>
            </w:r>
            <w:proofErr w:type="spellStart"/>
            <w:r w:rsidRPr="00FE099D">
              <w:rPr>
                <w:rFonts w:ascii="Arial" w:hAnsi="Arial" w:cs="Arial"/>
                <w:sz w:val="20"/>
                <w:szCs w:val="20"/>
              </w:rPr>
              <w:t>iso</w:t>
            </w:r>
            <w:proofErr w:type="spellEnd"/>
            <w:r w:rsidRPr="00FE099D">
              <w:rPr>
                <w:rFonts w:ascii="Arial" w:hAnsi="Arial" w:cs="Arial"/>
                <w:sz w:val="20"/>
                <w:szCs w:val="20"/>
              </w:rPr>
              <w:t xml:space="preserve"> 3127 que são resistentes ao calor e ao impacto, </w:t>
            </w:r>
            <w:proofErr w:type="spellStart"/>
            <w:r w:rsidRPr="00FE099D">
              <w:rPr>
                <w:rFonts w:ascii="Arial" w:hAnsi="Arial" w:cs="Arial"/>
                <w:sz w:val="20"/>
                <w:szCs w:val="20"/>
              </w:rPr>
              <w:t>extrudado</w:t>
            </w:r>
            <w:proofErr w:type="spellEnd"/>
            <w:r w:rsidRPr="00FE099D">
              <w:rPr>
                <w:rFonts w:ascii="Arial" w:hAnsi="Arial" w:cs="Arial"/>
                <w:sz w:val="20"/>
                <w:szCs w:val="20"/>
              </w:rPr>
              <w:t xml:space="preserve"> com parede dupla em </w:t>
            </w:r>
            <w:proofErr w:type="spellStart"/>
            <w:r w:rsidRPr="00FE099D">
              <w:rPr>
                <w:rFonts w:ascii="Arial" w:hAnsi="Arial" w:cs="Arial"/>
                <w:sz w:val="20"/>
                <w:szCs w:val="20"/>
              </w:rPr>
              <w:t>pead</w:t>
            </w:r>
            <w:proofErr w:type="spellEnd"/>
            <w:r w:rsidRPr="00FE099D">
              <w:rPr>
                <w:rFonts w:ascii="Arial" w:hAnsi="Arial" w:cs="Arial"/>
                <w:sz w:val="20"/>
                <w:szCs w:val="20"/>
              </w:rPr>
              <w:t xml:space="preserve"> (polietileno de alta intensidade) com união ponta e bolsa, liso internamente e corrugado externamente, em barras de 6 metros de comprimento, cor preta pigmentada com negro de fumo, série DN/DI, classe de rigidez SN4, conforme</w:t>
            </w:r>
            <w:r>
              <w:rPr>
                <w:rFonts w:ascii="Arial" w:hAnsi="Arial" w:cs="Arial"/>
                <w:sz w:val="20"/>
                <w:szCs w:val="20"/>
              </w:rPr>
              <w:t xml:space="preserve"> </w:t>
            </w:r>
            <w:r w:rsidRPr="00FE099D">
              <w:rPr>
                <w:rFonts w:ascii="Arial" w:hAnsi="Arial" w:cs="Arial"/>
                <w:sz w:val="20"/>
                <w:szCs w:val="20"/>
              </w:rPr>
              <w:t>ABNT NBR ISO 21.138 de 2016 (cloacal)</w:t>
            </w:r>
            <w:r>
              <w:rPr>
                <w:rFonts w:ascii="Arial" w:hAnsi="Arial" w:cs="Arial"/>
                <w:sz w:val="20"/>
                <w:szCs w:val="20"/>
              </w:rPr>
              <w:t>.</w:t>
            </w:r>
          </w:p>
        </w:tc>
        <w:tc>
          <w:tcPr>
            <w:tcW w:w="385" w:type="pct"/>
            <w:tcBorders>
              <w:top w:val="single" w:sz="4" w:space="0" w:color="000000"/>
              <w:left w:val="single" w:sz="4" w:space="0" w:color="000000"/>
              <w:bottom w:val="single" w:sz="4" w:space="0" w:color="000000"/>
              <w:right w:val="single" w:sz="4" w:space="0" w:color="000000"/>
            </w:tcBorders>
          </w:tcPr>
          <w:p w14:paraId="3E8D0812" w14:textId="77777777" w:rsidR="00A6163B" w:rsidRPr="00FE099D" w:rsidRDefault="00A6163B" w:rsidP="006A2CA5">
            <w:pPr>
              <w:spacing w:line="276" w:lineRule="auto"/>
              <w:ind w:right="29"/>
              <w:jc w:val="center"/>
              <w:rPr>
                <w:rFonts w:ascii="Arial" w:eastAsia="Arial" w:hAnsi="Arial" w:cs="Arial"/>
                <w:color w:val="000000"/>
                <w:sz w:val="20"/>
                <w:szCs w:val="20"/>
              </w:rPr>
            </w:pPr>
            <w:r w:rsidRPr="00FE099D">
              <w:rPr>
                <w:rFonts w:ascii="Arial" w:hAnsi="Arial" w:cs="Arial"/>
                <w:sz w:val="20"/>
                <w:szCs w:val="20"/>
              </w:rPr>
              <w:t>300</w:t>
            </w:r>
          </w:p>
        </w:tc>
        <w:tc>
          <w:tcPr>
            <w:tcW w:w="384" w:type="pct"/>
            <w:tcBorders>
              <w:top w:val="single" w:sz="4" w:space="0" w:color="000000"/>
              <w:left w:val="single" w:sz="4" w:space="0" w:color="000000"/>
              <w:bottom w:val="single" w:sz="4" w:space="0" w:color="000000"/>
              <w:right w:val="single" w:sz="4" w:space="0" w:color="000000"/>
            </w:tcBorders>
          </w:tcPr>
          <w:p w14:paraId="437B67F1" w14:textId="77777777" w:rsidR="00A6163B" w:rsidRPr="00FE099D" w:rsidRDefault="00A6163B" w:rsidP="006A2CA5">
            <w:pPr>
              <w:spacing w:line="276" w:lineRule="auto"/>
              <w:ind w:right="27"/>
              <w:jc w:val="center"/>
              <w:rPr>
                <w:rFonts w:ascii="Arial" w:eastAsia="Arial" w:hAnsi="Arial" w:cs="Arial"/>
                <w:color w:val="000000"/>
                <w:sz w:val="20"/>
                <w:szCs w:val="20"/>
              </w:rPr>
            </w:pPr>
            <w:r>
              <w:rPr>
                <w:rFonts w:ascii="Arial" w:hAnsi="Arial" w:cs="Arial"/>
                <w:sz w:val="20"/>
                <w:szCs w:val="20"/>
              </w:rPr>
              <w:t>u</w:t>
            </w:r>
            <w:r w:rsidRPr="00FE099D">
              <w:rPr>
                <w:rFonts w:ascii="Arial" w:hAnsi="Arial" w:cs="Arial"/>
                <w:sz w:val="20"/>
                <w:szCs w:val="20"/>
              </w:rPr>
              <w:t>n</w:t>
            </w:r>
            <w:r>
              <w:rPr>
                <w:rFonts w:ascii="Arial" w:hAnsi="Arial" w:cs="Arial"/>
                <w:sz w:val="20"/>
                <w:szCs w:val="20"/>
              </w:rPr>
              <w:t>i</w:t>
            </w:r>
            <w:r w:rsidRPr="00FE099D">
              <w:rPr>
                <w:rFonts w:ascii="Arial" w:hAnsi="Arial" w:cs="Arial"/>
                <w:sz w:val="20"/>
                <w:szCs w:val="20"/>
              </w:rPr>
              <w:t>d</w:t>
            </w:r>
            <w:r>
              <w:rPr>
                <w:rFonts w:ascii="Arial" w:hAnsi="Arial" w:cs="Arial"/>
                <w:sz w:val="20"/>
                <w:szCs w:val="20"/>
              </w:rPr>
              <w:t>.</w:t>
            </w:r>
          </w:p>
        </w:tc>
        <w:tc>
          <w:tcPr>
            <w:tcW w:w="769" w:type="pct"/>
            <w:tcBorders>
              <w:top w:val="single" w:sz="4" w:space="0" w:color="000000"/>
              <w:left w:val="single" w:sz="4" w:space="0" w:color="000000"/>
              <w:bottom w:val="single" w:sz="4" w:space="0" w:color="000000"/>
              <w:right w:val="single" w:sz="4" w:space="0" w:color="000000"/>
            </w:tcBorders>
          </w:tcPr>
          <w:p w14:paraId="704F5460" w14:textId="15CC9FCE" w:rsidR="00A6163B" w:rsidRPr="00FE099D" w:rsidRDefault="00A6163B" w:rsidP="006A2CA5">
            <w:pPr>
              <w:spacing w:line="276" w:lineRule="auto"/>
              <w:ind w:left="72" w:right="134"/>
              <w:jc w:val="both"/>
              <w:rPr>
                <w:rFonts w:ascii="Arial" w:eastAsia="Arial" w:hAnsi="Arial" w:cs="Arial"/>
                <w:color w:val="000000"/>
                <w:sz w:val="20"/>
                <w:szCs w:val="20"/>
              </w:rPr>
            </w:pPr>
          </w:p>
        </w:tc>
      </w:tr>
    </w:tbl>
    <w:p w14:paraId="7B2DCCC1" w14:textId="61FE4A94" w:rsidR="00A6163B" w:rsidRDefault="00A6163B" w:rsidP="00A6163B">
      <w:pPr>
        <w:spacing w:after="0" w:line="276" w:lineRule="auto"/>
        <w:ind w:left="680" w:hanging="680"/>
        <w:jc w:val="center"/>
        <w:rPr>
          <w:rFonts w:ascii="Arial" w:eastAsia="Times New Roman" w:hAnsi="Arial" w:cs="Arial"/>
          <w:b/>
          <w:bCs/>
          <w:kern w:val="0"/>
          <w:sz w:val="24"/>
          <w:szCs w:val="24"/>
          <w:lang w:eastAsia="pt-BR"/>
          <w14:ligatures w14:val="none"/>
        </w:rPr>
      </w:pPr>
    </w:p>
    <w:p w14:paraId="737FF1EB" w14:textId="77777777" w:rsidR="00A6163B" w:rsidRPr="00AF0BDF" w:rsidRDefault="00A6163B" w:rsidP="00A6163B">
      <w:pPr>
        <w:spacing w:after="0" w:line="276" w:lineRule="auto"/>
        <w:ind w:left="680" w:hanging="680"/>
        <w:jc w:val="center"/>
        <w:rPr>
          <w:rFonts w:ascii="Arial" w:eastAsia="Times New Roman" w:hAnsi="Arial" w:cs="Arial"/>
          <w:b/>
          <w:bCs/>
          <w:kern w:val="0"/>
          <w:sz w:val="24"/>
          <w:szCs w:val="24"/>
          <w:lang w:eastAsia="pt-BR"/>
          <w14:ligatures w14:val="none"/>
        </w:rPr>
      </w:pPr>
    </w:p>
    <w:p w14:paraId="0188F63F" w14:textId="35315C69" w:rsidR="003072E6" w:rsidRPr="00AF0BDF" w:rsidRDefault="003072E6" w:rsidP="00AF0BDF">
      <w:pPr>
        <w:spacing w:after="0" w:line="276" w:lineRule="auto"/>
        <w:ind w:left="680" w:hanging="680"/>
        <w:jc w:val="both"/>
        <w:rPr>
          <w:rFonts w:ascii="Arial" w:eastAsia="Times New Roman" w:hAnsi="Arial" w:cs="Arial"/>
          <w:b/>
          <w:bCs/>
          <w:kern w:val="0"/>
          <w:sz w:val="24"/>
          <w:szCs w:val="24"/>
          <w:lang w:eastAsia="pt-BR"/>
          <w14:ligatures w14:val="none"/>
        </w:rPr>
      </w:pPr>
    </w:p>
    <w:p w14:paraId="41B3085A" w14:textId="4B640DE2" w:rsidR="003072E6" w:rsidRPr="00AF0BDF" w:rsidRDefault="003072E6" w:rsidP="00AF0BDF">
      <w:pPr>
        <w:spacing w:after="0" w:line="276" w:lineRule="auto"/>
        <w:ind w:left="680" w:hanging="680"/>
        <w:jc w:val="both"/>
        <w:rPr>
          <w:rFonts w:ascii="Arial" w:eastAsia="Times New Roman" w:hAnsi="Arial" w:cs="Arial"/>
          <w:b/>
          <w:bCs/>
          <w:kern w:val="0"/>
          <w:sz w:val="24"/>
          <w:szCs w:val="24"/>
          <w:lang w:eastAsia="pt-BR"/>
          <w14:ligatures w14:val="none"/>
        </w:rPr>
      </w:pPr>
    </w:p>
    <w:p w14:paraId="58756BC5" w14:textId="4672DDB5" w:rsidR="003072E6" w:rsidRPr="00AF0BDF" w:rsidRDefault="003072E6" w:rsidP="00AF0BDF">
      <w:pPr>
        <w:spacing w:after="0" w:line="276" w:lineRule="auto"/>
        <w:ind w:left="680" w:hanging="680"/>
        <w:jc w:val="both"/>
        <w:rPr>
          <w:rFonts w:ascii="Arial" w:eastAsia="Times New Roman" w:hAnsi="Arial" w:cs="Arial"/>
          <w:b/>
          <w:bCs/>
          <w:kern w:val="0"/>
          <w:sz w:val="24"/>
          <w:szCs w:val="24"/>
          <w:lang w:eastAsia="pt-BR"/>
          <w14:ligatures w14:val="none"/>
        </w:rPr>
      </w:pPr>
    </w:p>
    <w:p w14:paraId="3FB04AFC" w14:textId="1ADB2996" w:rsidR="003072E6" w:rsidRPr="00AF0BDF" w:rsidRDefault="003072E6" w:rsidP="00AF0BDF">
      <w:pPr>
        <w:spacing w:after="0" w:line="276" w:lineRule="auto"/>
        <w:ind w:left="680" w:hanging="680"/>
        <w:jc w:val="both"/>
        <w:rPr>
          <w:rFonts w:ascii="Arial" w:eastAsia="Times New Roman" w:hAnsi="Arial" w:cs="Arial"/>
          <w:b/>
          <w:bCs/>
          <w:kern w:val="0"/>
          <w:sz w:val="24"/>
          <w:szCs w:val="24"/>
          <w:lang w:eastAsia="pt-BR"/>
          <w14:ligatures w14:val="none"/>
        </w:rPr>
      </w:pPr>
    </w:p>
    <w:p w14:paraId="64D70FF8" w14:textId="77777777" w:rsidR="003072E6" w:rsidRPr="00AF0BDF" w:rsidRDefault="003072E6" w:rsidP="00AF0BDF">
      <w:pPr>
        <w:spacing w:after="0" w:line="276" w:lineRule="auto"/>
        <w:ind w:left="680" w:hanging="680"/>
        <w:jc w:val="both"/>
        <w:rPr>
          <w:rFonts w:ascii="Arial" w:eastAsia="Times New Roman" w:hAnsi="Arial" w:cs="Arial"/>
          <w:b/>
          <w:bCs/>
          <w:kern w:val="0"/>
          <w:sz w:val="24"/>
          <w:szCs w:val="24"/>
          <w:lang w:eastAsia="pt-BR"/>
          <w14:ligatures w14:val="none"/>
        </w:rPr>
      </w:pPr>
    </w:p>
    <w:p w14:paraId="24AEEB6E" w14:textId="40995598" w:rsidR="00CB7203" w:rsidRPr="00AF0BDF" w:rsidRDefault="00CB7203" w:rsidP="00AF0BDF">
      <w:pPr>
        <w:spacing w:after="0" w:line="276" w:lineRule="auto"/>
        <w:ind w:left="680" w:hanging="680"/>
        <w:jc w:val="both"/>
        <w:rPr>
          <w:rFonts w:ascii="Arial" w:eastAsia="Times New Roman" w:hAnsi="Arial" w:cs="Arial"/>
          <w:b/>
          <w:bCs/>
          <w:kern w:val="0"/>
          <w:sz w:val="24"/>
          <w:szCs w:val="24"/>
          <w:lang w:eastAsia="pt-BR"/>
          <w14:ligatures w14:val="none"/>
        </w:rPr>
      </w:pPr>
    </w:p>
    <w:p w14:paraId="557581AF" w14:textId="70A86F5B" w:rsidR="00CB7203" w:rsidRDefault="00CB7203" w:rsidP="00AF0BDF">
      <w:pPr>
        <w:spacing w:after="0" w:line="276" w:lineRule="auto"/>
        <w:ind w:left="680" w:hanging="680"/>
        <w:jc w:val="both"/>
        <w:rPr>
          <w:rFonts w:ascii="Arial" w:eastAsia="Times New Roman" w:hAnsi="Arial" w:cs="Arial"/>
          <w:b/>
          <w:bCs/>
          <w:kern w:val="0"/>
          <w:sz w:val="24"/>
          <w:szCs w:val="24"/>
          <w:lang w:eastAsia="pt-BR"/>
          <w14:ligatures w14:val="none"/>
        </w:rPr>
      </w:pPr>
    </w:p>
    <w:p w14:paraId="08C4ED46" w14:textId="6071ABAB" w:rsidR="00A6163B" w:rsidRDefault="00A6163B" w:rsidP="00AF0BDF">
      <w:pPr>
        <w:spacing w:after="0" w:line="276" w:lineRule="auto"/>
        <w:ind w:left="680" w:hanging="680"/>
        <w:jc w:val="both"/>
        <w:rPr>
          <w:rFonts w:ascii="Arial" w:eastAsia="Times New Roman" w:hAnsi="Arial" w:cs="Arial"/>
          <w:b/>
          <w:bCs/>
          <w:kern w:val="0"/>
          <w:sz w:val="24"/>
          <w:szCs w:val="24"/>
          <w:lang w:eastAsia="pt-BR"/>
          <w14:ligatures w14:val="none"/>
        </w:rPr>
      </w:pPr>
    </w:p>
    <w:p w14:paraId="03D39E36" w14:textId="6F0A6424" w:rsidR="00A6163B" w:rsidRDefault="00A6163B" w:rsidP="00AF0BDF">
      <w:pPr>
        <w:spacing w:after="0" w:line="276" w:lineRule="auto"/>
        <w:ind w:left="680" w:hanging="680"/>
        <w:jc w:val="both"/>
        <w:rPr>
          <w:rFonts w:ascii="Arial" w:eastAsia="Times New Roman" w:hAnsi="Arial" w:cs="Arial"/>
          <w:b/>
          <w:bCs/>
          <w:kern w:val="0"/>
          <w:sz w:val="24"/>
          <w:szCs w:val="24"/>
          <w:lang w:eastAsia="pt-BR"/>
          <w14:ligatures w14:val="none"/>
        </w:rPr>
      </w:pPr>
    </w:p>
    <w:p w14:paraId="7CB09E14" w14:textId="6F347D71" w:rsidR="00A6163B" w:rsidRDefault="00A6163B" w:rsidP="00AF0BDF">
      <w:pPr>
        <w:spacing w:after="0" w:line="276" w:lineRule="auto"/>
        <w:ind w:left="680" w:hanging="680"/>
        <w:jc w:val="both"/>
        <w:rPr>
          <w:rFonts w:ascii="Arial" w:eastAsia="Times New Roman" w:hAnsi="Arial" w:cs="Arial"/>
          <w:b/>
          <w:bCs/>
          <w:kern w:val="0"/>
          <w:sz w:val="24"/>
          <w:szCs w:val="24"/>
          <w:lang w:eastAsia="pt-BR"/>
          <w14:ligatures w14:val="none"/>
        </w:rPr>
      </w:pPr>
    </w:p>
    <w:p w14:paraId="4BBD4EE3" w14:textId="530C969D" w:rsidR="00A6163B" w:rsidRDefault="00A6163B" w:rsidP="00AF0BDF">
      <w:pPr>
        <w:spacing w:after="0" w:line="276" w:lineRule="auto"/>
        <w:ind w:left="680" w:hanging="680"/>
        <w:jc w:val="both"/>
        <w:rPr>
          <w:rFonts w:ascii="Arial" w:eastAsia="Times New Roman" w:hAnsi="Arial" w:cs="Arial"/>
          <w:b/>
          <w:bCs/>
          <w:kern w:val="0"/>
          <w:sz w:val="24"/>
          <w:szCs w:val="24"/>
          <w:lang w:eastAsia="pt-BR"/>
          <w14:ligatures w14:val="none"/>
        </w:rPr>
      </w:pPr>
    </w:p>
    <w:p w14:paraId="24FAF26F" w14:textId="4F651D0E" w:rsidR="00A6163B" w:rsidRDefault="00A6163B" w:rsidP="00AF0BDF">
      <w:pPr>
        <w:spacing w:after="0" w:line="276" w:lineRule="auto"/>
        <w:ind w:left="680" w:hanging="680"/>
        <w:jc w:val="both"/>
        <w:rPr>
          <w:rFonts w:ascii="Arial" w:eastAsia="Times New Roman" w:hAnsi="Arial" w:cs="Arial"/>
          <w:b/>
          <w:bCs/>
          <w:kern w:val="0"/>
          <w:sz w:val="24"/>
          <w:szCs w:val="24"/>
          <w:lang w:eastAsia="pt-BR"/>
          <w14:ligatures w14:val="none"/>
        </w:rPr>
      </w:pPr>
    </w:p>
    <w:p w14:paraId="751878DA" w14:textId="09ED67F4" w:rsidR="00A6163B" w:rsidRDefault="00A6163B" w:rsidP="00AF0BDF">
      <w:pPr>
        <w:spacing w:after="0" w:line="276" w:lineRule="auto"/>
        <w:ind w:left="680" w:hanging="680"/>
        <w:jc w:val="both"/>
        <w:rPr>
          <w:rFonts w:ascii="Arial" w:eastAsia="Times New Roman" w:hAnsi="Arial" w:cs="Arial"/>
          <w:b/>
          <w:bCs/>
          <w:kern w:val="0"/>
          <w:sz w:val="24"/>
          <w:szCs w:val="24"/>
          <w:lang w:eastAsia="pt-BR"/>
          <w14:ligatures w14:val="none"/>
        </w:rPr>
      </w:pPr>
    </w:p>
    <w:p w14:paraId="73B9B269" w14:textId="29A63ED3" w:rsidR="00A6163B" w:rsidRDefault="00A6163B" w:rsidP="00AF0BDF">
      <w:pPr>
        <w:spacing w:after="0" w:line="276" w:lineRule="auto"/>
        <w:ind w:left="680" w:hanging="680"/>
        <w:jc w:val="both"/>
        <w:rPr>
          <w:rFonts w:ascii="Arial" w:eastAsia="Times New Roman" w:hAnsi="Arial" w:cs="Arial"/>
          <w:b/>
          <w:bCs/>
          <w:kern w:val="0"/>
          <w:sz w:val="24"/>
          <w:szCs w:val="24"/>
          <w:lang w:eastAsia="pt-BR"/>
          <w14:ligatures w14:val="none"/>
        </w:rPr>
      </w:pPr>
    </w:p>
    <w:p w14:paraId="69C4E666" w14:textId="589491B6" w:rsidR="00A6163B" w:rsidRDefault="00A6163B" w:rsidP="00AF0BDF">
      <w:pPr>
        <w:spacing w:after="0" w:line="276" w:lineRule="auto"/>
        <w:ind w:left="680" w:hanging="680"/>
        <w:jc w:val="both"/>
        <w:rPr>
          <w:rFonts w:ascii="Arial" w:eastAsia="Times New Roman" w:hAnsi="Arial" w:cs="Arial"/>
          <w:b/>
          <w:bCs/>
          <w:kern w:val="0"/>
          <w:sz w:val="24"/>
          <w:szCs w:val="24"/>
          <w:lang w:eastAsia="pt-BR"/>
          <w14:ligatures w14:val="none"/>
        </w:rPr>
      </w:pPr>
    </w:p>
    <w:p w14:paraId="56A6DB31" w14:textId="1BC9AFF5" w:rsidR="00A6163B" w:rsidRDefault="00A6163B" w:rsidP="00AF0BDF">
      <w:pPr>
        <w:spacing w:after="0" w:line="276" w:lineRule="auto"/>
        <w:ind w:left="680" w:hanging="680"/>
        <w:jc w:val="both"/>
        <w:rPr>
          <w:rFonts w:ascii="Arial" w:eastAsia="Times New Roman" w:hAnsi="Arial" w:cs="Arial"/>
          <w:b/>
          <w:bCs/>
          <w:kern w:val="0"/>
          <w:sz w:val="24"/>
          <w:szCs w:val="24"/>
          <w:lang w:eastAsia="pt-BR"/>
          <w14:ligatures w14:val="none"/>
        </w:rPr>
      </w:pPr>
    </w:p>
    <w:p w14:paraId="237012E9" w14:textId="7865E79E" w:rsidR="00A6163B" w:rsidRDefault="00A6163B" w:rsidP="00AF0BDF">
      <w:pPr>
        <w:spacing w:after="0" w:line="276" w:lineRule="auto"/>
        <w:ind w:left="680" w:hanging="680"/>
        <w:jc w:val="both"/>
        <w:rPr>
          <w:rFonts w:ascii="Arial" w:eastAsia="Times New Roman" w:hAnsi="Arial" w:cs="Arial"/>
          <w:b/>
          <w:bCs/>
          <w:kern w:val="0"/>
          <w:sz w:val="24"/>
          <w:szCs w:val="24"/>
          <w:lang w:eastAsia="pt-BR"/>
          <w14:ligatures w14:val="none"/>
        </w:rPr>
      </w:pPr>
    </w:p>
    <w:p w14:paraId="78739D05" w14:textId="4176042F" w:rsidR="00A6163B" w:rsidRDefault="00A6163B" w:rsidP="00AF0BDF">
      <w:pPr>
        <w:spacing w:after="0" w:line="276" w:lineRule="auto"/>
        <w:ind w:left="680" w:hanging="680"/>
        <w:jc w:val="both"/>
        <w:rPr>
          <w:rFonts w:ascii="Arial" w:eastAsia="Times New Roman" w:hAnsi="Arial" w:cs="Arial"/>
          <w:b/>
          <w:bCs/>
          <w:kern w:val="0"/>
          <w:sz w:val="24"/>
          <w:szCs w:val="24"/>
          <w:lang w:eastAsia="pt-BR"/>
          <w14:ligatures w14:val="none"/>
        </w:rPr>
      </w:pPr>
    </w:p>
    <w:p w14:paraId="678B6187" w14:textId="0BA75C0F" w:rsidR="00A6163B" w:rsidRDefault="00A6163B" w:rsidP="00AF0BDF">
      <w:pPr>
        <w:spacing w:after="0" w:line="276" w:lineRule="auto"/>
        <w:ind w:left="680" w:hanging="680"/>
        <w:jc w:val="both"/>
        <w:rPr>
          <w:rFonts w:ascii="Arial" w:eastAsia="Times New Roman" w:hAnsi="Arial" w:cs="Arial"/>
          <w:b/>
          <w:bCs/>
          <w:kern w:val="0"/>
          <w:sz w:val="24"/>
          <w:szCs w:val="24"/>
          <w:lang w:eastAsia="pt-BR"/>
          <w14:ligatures w14:val="none"/>
        </w:rPr>
      </w:pPr>
    </w:p>
    <w:p w14:paraId="2E8375B4" w14:textId="5B7A9816" w:rsidR="00A6163B" w:rsidRDefault="00A6163B" w:rsidP="00AF0BDF">
      <w:pPr>
        <w:spacing w:after="0" w:line="276" w:lineRule="auto"/>
        <w:ind w:left="680" w:hanging="680"/>
        <w:jc w:val="both"/>
        <w:rPr>
          <w:rFonts w:ascii="Arial" w:eastAsia="Times New Roman" w:hAnsi="Arial" w:cs="Arial"/>
          <w:b/>
          <w:bCs/>
          <w:kern w:val="0"/>
          <w:sz w:val="24"/>
          <w:szCs w:val="24"/>
          <w:lang w:eastAsia="pt-BR"/>
          <w14:ligatures w14:val="none"/>
        </w:rPr>
      </w:pPr>
    </w:p>
    <w:p w14:paraId="0929736A" w14:textId="413325FD" w:rsidR="00A6163B" w:rsidRDefault="00A6163B" w:rsidP="00AF0BDF">
      <w:pPr>
        <w:spacing w:after="0" w:line="276" w:lineRule="auto"/>
        <w:ind w:left="680" w:hanging="680"/>
        <w:jc w:val="both"/>
        <w:rPr>
          <w:rFonts w:ascii="Arial" w:eastAsia="Times New Roman" w:hAnsi="Arial" w:cs="Arial"/>
          <w:b/>
          <w:bCs/>
          <w:kern w:val="0"/>
          <w:sz w:val="24"/>
          <w:szCs w:val="24"/>
          <w:lang w:eastAsia="pt-BR"/>
          <w14:ligatures w14:val="none"/>
        </w:rPr>
      </w:pPr>
    </w:p>
    <w:p w14:paraId="62453AE4" w14:textId="6C06EC41" w:rsidR="00A6163B" w:rsidRDefault="00A6163B" w:rsidP="00AF0BDF">
      <w:pPr>
        <w:spacing w:after="0" w:line="276" w:lineRule="auto"/>
        <w:ind w:left="680" w:hanging="680"/>
        <w:jc w:val="both"/>
        <w:rPr>
          <w:rFonts w:ascii="Arial" w:eastAsia="Times New Roman" w:hAnsi="Arial" w:cs="Arial"/>
          <w:b/>
          <w:bCs/>
          <w:kern w:val="0"/>
          <w:sz w:val="24"/>
          <w:szCs w:val="24"/>
          <w:lang w:eastAsia="pt-BR"/>
          <w14:ligatures w14:val="none"/>
        </w:rPr>
      </w:pPr>
    </w:p>
    <w:p w14:paraId="60A257E0" w14:textId="77777777" w:rsidR="00A6163B" w:rsidRPr="00AF0BDF" w:rsidRDefault="00A6163B" w:rsidP="00AF0BDF">
      <w:pPr>
        <w:spacing w:after="0" w:line="276" w:lineRule="auto"/>
        <w:ind w:left="680" w:hanging="680"/>
        <w:jc w:val="both"/>
        <w:rPr>
          <w:rFonts w:ascii="Arial" w:eastAsia="Times New Roman" w:hAnsi="Arial" w:cs="Arial"/>
          <w:b/>
          <w:bCs/>
          <w:kern w:val="0"/>
          <w:sz w:val="24"/>
          <w:szCs w:val="24"/>
          <w:lang w:eastAsia="pt-BR"/>
          <w14:ligatures w14:val="none"/>
        </w:rPr>
      </w:pPr>
    </w:p>
    <w:p w14:paraId="2CC3D073" w14:textId="75E02E7B" w:rsidR="003E6F85" w:rsidRPr="00AF0BDF" w:rsidRDefault="003E6F85" w:rsidP="00AF0BDF">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346413CE" w14:textId="77777777" w:rsidR="00B8118C" w:rsidRPr="00AF0BDF" w:rsidRDefault="00B8118C" w:rsidP="00AF0BDF">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09BE065D" w14:textId="00303344" w:rsidR="00125567" w:rsidRPr="00AF0BDF" w:rsidRDefault="00125567" w:rsidP="00A6163B">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r w:rsidRPr="00AF0BDF">
        <w:rPr>
          <w:rFonts w:ascii="Arial" w:eastAsia="Times New Roman" w:hAnsi="Arial" w:cs="Arial"/>
          <w:b/>
          <w:bCs/>
          <w:color w:val="000000"/>
          <w:kern w:val="0"/>
          <w:sz w:val="24"/>
          <w:szCs w:val="24"/>
          <w:lang w:eastAsia="pt-BR"/>
          <w14:ligatures w14:val="none"/>
        </w:rPr>
        <w:t xml:space="preserve">ANEXO </w:t>
      </w:r>
      <w:r w:rsidR="001335AE" w:rsidRPr="00AF0BDF">
        <w:rPr>
          <w:rFonts w:ascii="Arial" w:eastAsia="Times New Roman" w:hAnsi="Arial" w:cs="Arial"/>
          <w:b/>
          <w:bCs/>
          <w:color w:val="000000"/>
          <w:kern w:val="0"/>
          <w:sz w:val="24"/>
          <w:szCs w:val="24"/>
          <w:lang w:eastAsia="pt-BR"/>
          <w14:ligatures w14:val="none"/>
        </w:rPr>
        <w:t>I</w:t>
      </w:r>
      <w:r w:rsidR="00B93437" w:rsidRPr="00AF0BDF">
        <w:rPr>
          <w:rFonts w:ascii="Arial" w:eastAsia="Times New Roman" w:hAnsi="Arial" w:cs="Arial"/>
          <w:b/>
          <w:bCs/>
          <w:color w:val="000000"/>
          <w:kern w:val="0"/>
          <w:sz w:val="24"/>
          <w:szCs w:val="24"/>
          <w:lang w:eastAsia="pt-BR"/>
          <w14:ligatures w14:val="none"/>
        </w:rPr>
        <w:t>II</w:t>
      </w:r>
    </w:p>
    <w:p w14:paraId="5A06DFDF" w14:textId="77777777" w:rsidR="00125567" w:rsidRPr="00AF0BDF" w:rsidRDefault="00125567" w:rsidP="00A6163B">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r w:rsidRPr="00AF0BDF">
        <w:rPr>
          <w:rFonts w:ascii="Arial" w:eastAsia="Times New Roman" w:hAnsi="Arial" w:cs="Arial"/>
          <w:b/>
          <w:bCs/>
          <w:color w:val="000000"/>
          <w:kern w:val="0"/>
          <w:sz w:val="24"/>
          <w:szCs w:val="24"/>
          <w:lang w:eastAsia="pt-BR"/>
          <w14:ligatures w14:val="none"/>
        </w:rPr>
        <w:t>MODELO DE DECLARAÇÃO DE EMPREGADOR PESSOA JURÍDICA</w:t>
      </w:r>
    </w:p>
    <w:p w14:paraId="54C74FCB" w14:textId="7D3BC513" w:rsidR="00125567" w:rsidRPr="00AF0BDF" w:rsidRDefault="00125567" w:rsidP="00AF0BDF">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7904690D" w14:textId="77777777" w:rsidR="003E6F85" w:rsidRPr="00AF0BDF" w:rsidRDefault="003E6F85" w:rsidP="00AF0BDF">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7D4CFA28" w14:textId="77777777" w:rsidR="00125567" w:rsidRPr="00AF0BDF" w:rsidRDefault="00125567" w:rsidP="00AF0BDF">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0D25C174" w14:textId="77777777" w:rsidR="00125567" w:rsidRPr="00AF0BDF" w:rsidRDefault="00125567" w:rsidP="00AF0BD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7C7B286C" w14:textId="77777777" w:rsidR="00125567" w:rsidRPr="00AF0BDF" w:rsidRDefault="00125567" w:rsidP="00AF0BD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AF0BDF">
        <w:rPr>
          <w:rFonts w:ascii="Arial" w:eastAsia="Times New Roman" w:hAnsi="Arial" w:cs="Arial"/>
          <w:color w:val="000000"/>
          <w:kern w:val="0"/>
          <w:sz w:val="24"/>
          <w:szCs w:val="24"/>
          <w:lang w:eastAsia="pt-BR"/>
          <w14:ligatures w14:val="none"/>
        </w:rPr>
        <w:t xml:space="preserve">............................................., inscrito no CNPJ n.º .............................. por intermédio de seu representante legal o(a) Sr.(a) ..............................................., portador(a) da Carteira de Identidade n.º .............................e do CPF n.º.................................., DECLARA, para fins do disposto no inciso XXXIII do art. 7º da Constituição Federal, conforme o modelo do Decreto Federal n° 4.358/2002, que não emprega menor de dezoito anos e m trabalho noturno, perigoso ou insalubre e não emprega menor de dezesseis anos. </w:t>
      </w:r>
    </w:p>
    <w:p w14:paraId="1BCABAA9" w14:textId="77777777" w:rsidR="00125567" w:rsidRPr="00AF0BDF" w:rsidRDefault="00125567" w:rsidP="00AF0BD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4B67AFF3" w14:textId="77777777" w:rsidR="00125567" w:rsidRPr="00AF0BDF" w:rsidRDefault="00125567" w:rsidP="00AF0BD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63D5CCD9" w14:textId="77777777" w:rsidR="00125567" w:rsidRPr="00AF0BDF" w:rsidRDefault="00125567" w:rsidP="00AF0BD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AF0BDF">
        <w:rPr>
          <w:rFonts w:ascii="Arial" w:eastAsia="Times New Roman" w:hAnsi="Arial" w:cs="Arial"/>
          <w:color w:val="000000"/>
          <w:kern w:val="0"/>
          <w:sz w:val="24"/>
          <w:szCs w:val="24"/>
          <w:lang w:eastAsia="pt-BR"/>
          <w14:ligatures w14:val="none"/>
        </w:rPr>
        <w:t xml:space="preserve">Ressalva: emprega menor, a partir de quatorze anos, na condição de aprendiz </w:t>
      </w:r>
      <w:proofErr w:type="gramStart"/>
      <w:r w:rsidRPr="00AF0BDF">
        <w:rPr>
          <w:rFonts w:ascii="Arial" w:eastAsia="Times New Roman" w:hAnsi="Arial" w:cs="Arial"/>
          <w:color w:val="000000"/>
          <w:kern w:val="0"/>
          <w:sz w:val="24"/>
          <w:szCs w:val="24"/>
          <w:lang w:eastAsia="pt-BR"/>
          <w14:ligatures w14:val="none"/>
        </w:rPr>
        <w:t>(  )</w:t>
      </w:r>
      <w:proofErr w:type="gramEnd"/>
      <w:r w:rsidRPr="00AF0BDF">
        <w:rPr>
          <w:rFonts w:ascii="Arial" w:eastAsia="Times New Roman" w:hAnsi="Arial" w:cs="Arial"/>
          <w:color w:val="000000"/>
          <w:kern w:val="0"/>
          <w:sz w:val="24"/>
          <w:szCs w:val="24"/>
          <w:lang w:eastAsia="pt-BR"/>
          <w14:ligatures w14:val="none"/>
        </w:rPr>
        <w:t xml:space="preserve">. </w:t>
      </w:r>
    </w:p>
    <w:p w14:paraId="1C209D4A" w14:textId="77777777" w:rsidR="00125567" w:rsidRPr="00AF0BDF" w:rsidRDefault="00125567" w:rsidP="00AF0BD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2A3EEE69" w14:textId="77777777" w:rsidR="00125567" w:rsidRPr="00AF0BDF" w:rsidRDefault="00125567" w:rsidP="00AF0BD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4B4CF368" w14:textId="77777777" w:rsidR="00125567" w:rsidRPr="00AF0BDF" w:rsidRDefault="00125567" w:rsidP="00AF0BD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AF0BDF">
        <w:rPr>
          <w:rFonts w:ascii="Arial" w:eastAsia="Times New Roman" w:hAnsi="Arial" w:cs="Arial"/>
          <w:color w:val="000000"/>
          <w:kern w:val="0"/>
          <w:sz w:val="24"/>
          <w:szCs w:val="24"/>
          <w:lang w:eastAsia="pt-BR"/>
          <w14:ligatures w14:val="none"/>
        </w:rPr>
        <w:t xml:space="preserve">                                                                    ..........................................................</w:t>
      </w:r>
    </w:p>
    <w:p w14:paraId="6222BEA3" w14:textId="77777777" w:rsidR="00125567" w:rsidRPr="00AF0BDF" w:rsidRDefault="00125567" w:rsidP="00AF0BD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AF0BDF">
        <w:rPr>
          <w:rFonts w:ascii="Arial" w:eastAsia="Times New Roman" w:hAnsi="Arial" w:cs="Arial"/>
          <w:color w:val="000000"/>
          <w:kern w:val="0"/>
          <w:sz w:val="24"/>
          <w:szCs w:val="24"/>
          <w:lang w:eastAsia="pt-BR"/>
          <w14:ligatures w14:val="none"/>
        </w:rPr>
        <w:t xml:space="preserve">                                                                                                    (Data) </w:t>
      </w:r>
    </w:p>
    <w:p w14:paraId="69F85598" w14:textId="77777777" w:rsidR="00125567" w:rsidRPr="00AF0BDF" w:rsidRDefault="00125567" w:rsidP="00AF0BD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76F89503" w14:textId="77777777" w:rsidR="00125567" w:rsidRPr="00AF0BDF" w:rsidRDefault="00125567" w:rsidP="00AF0BD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39798A67" w14:textId="77777777" w:rsidR="00125567" w:rsidRPr="00AF0BDF" w:rsidRDefault="00125567" w:rsidP="00AF0BD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AF0BDF">
        <w:rPr>
          <w:rFonts w:ascii="Arial" w:eastAsia="Times New Roman" w:hAnsi="Arial" w:cs="Arial"/>
          <w:color w:val="000000"/>
          <w:kern w:val="0"/>
          <w:sz w:val="24"/>
          <w:szCs w:val="24"/>
          <w:lang w:eastAsia="pt-BR"/>
          <w14:ligatures w14:val="none"/>
        </w:rPr>
        <w:t>...........................................................................................</w:t>
      </w:r>
    </w:p>
    <w:p w14:paraId="06BF6411" w14:textId="77777777" w:rsidR="00125567" w:rsidRPr="00AF0BDF" w:rsidRDefault="00125567" w:rsidP="00AF0BD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AF0BDF">
        <w:rPr>
          <w:rFonts w:ascii="Arial" w:eastAsia="Times New Roman" w:hAnsi="Arial" w:cs="Arial"/>
          <w:color w:val="000000"/>
          <w:kern w:val="0"/>
          <w:sz w:val="24"/>
          <w:szCs w:val="24"/>
          <w:lang w:eastAsia="pt-BR"/>
          <w14:ligatures w14:val="none"/>
        </w:rPr>
        <w:t>(</w:t>
      </w:r>
      <w:proofErr w:type="gramStart"/>
      <w:r w:rsidRPr="00AF0BDF">
        <w:rPr>
          <w:rFonts w:ascii="Arial" w:eastAsia="Times New Roman" w:hAnsi="Arial" w:cs="Arial"/>
          <w:color w:val="000000"/>
          <w:kern w:val="0"/>
          <w:sz w:val="24"/>
          <w:szCs w:val="24"/>
          <w:lang w:eastAsia="pt-BR"/>
          <w14:ligatures w14:val="none"/>
        </w:rPr>
        <w:t>representante</w:t>
      </w:r>
      <w:proofErr w:type="gramEnd"/>
      <w:r w:rsidRPr="00AF0BDF">
        <w:rPr>
          <w:rFonts w:ascii="Arial" w:eastAsia="Times New Roman" w:hAnsi="Arial" w:cs="Arial"/>
          <w:color w:val="000000"/>
          <w:kern w:val="0"/>
          <w:sz w:val="24"/>
          <w:szCs w:val="24"/>
          <w:lang w:eastAsia="pt-BR"/>
          <w14:ligatures w14:val="none"/>
        </w:rPr>
        <w:t xml:space="preserve"> legal)</w:t>
      </w:r>
    </w:p>
    <w:p w14:paraId="776EA110" w14:textId="77777777" w:rsidR="00125567" w:rsidRPr="00AF0BDF" w:rsidRDefault="00125567" w:rsidP="00AF0BDF">
      <w:pPr>
        <w:suppressAutoHyphens/>
        <w:spacing w:after="0" w:line="276" w:lineRule="auto"/>
        <w:jc w:val="both"/>
        <w:rPr>
          <w:rFonts w:ascii="Arial" w:eastAsia="Courier New" w:hAnsi="Arial" w:cs="Arial"/>
          <w:kern w:val="0"/>
          <w:sz w:val="24"/>
          <w:szCs w:val="24"/>
          <w:lang w:eastAsia="ar-SA"/>
          <w14:ligatures w14:val="none"/>
        </w:rPr>
      </w:pPr>
    </w:p>
    <w:p w14:paraId="6A25C830" w14:textId="77777777" w:rsidR="00125567" w:rsidRPr="00AF0BDF" w:rsidRDefault="00125567" w:rsidP="00AF0BDF">
      <w:pPr>
        <w:suppressAutoHyphens/>
        <w:spacing w:after="0" w:line="276" w:lineRule="auto"/>
        <w:jc w:val="both"/>
        <w:rPr>
          <w:rFonts w:ascii="Arial" w:eastAsia="Courier New" w:hAnsi="Arial" w:cs="Arial"/>
          <w:kern w:val="0"/>
          <w:sz w:val="24"/>
          <w:szCs w:val="24"/>
          <w:lang w:eastAsia="ar-SA"/>
          <w14:ligatures w14:val="none"/>
        </w:rPr>
      </w:pPr>
    </w:p>
    <w:p w14:paraId="467DD080" w14:textId="77777777" w:rsidR="00125567" w:rsidRPr="00AF0BDF" w:rsidRDefault="00125567" w:rsidP="00AF0BDF">
      <w:pPr>
        <w:suppressAutoHyphens/>
        <w:spacing w:after="0" w:line="276" w:lineRule="auto"/>
        <w:jc w:val="both"/>
        <w:rPr>
          <w:rFonts w:ascii="Arial" w:eastAsia="Courier New" w:hAnsi="Arial" w:cs="Arial"/>
          <w:bCs/>
          <w:kern w:val="0"/>
          <w:sz w:val="24"/>
          <w:szCs w:val="24"/>
          <w:lang w:eastAsia="ar-SA"/>
          <w14:ligatures w14:val="none"/>
        </w:rPr>
      </w:pPr>
      <w:r w:rsidRPr="00AF0BDF">
        <w:rPr>
          <w:rFonts w:ascii="Arial" w:eastAsia="Courier New" w:hAnsi="Arial" w:cs="Arial"/>
          <w:kern w:val="0"/>
          <w:sz w:val="24"/>
          <w:szCs w:val="24"/>
          <w:lang w:eastAsia="ar-SA"/>
          <w14:ligatures w14:val="none"/>
        </w:rPr>
        <w:t>(Observação: em caso afirmativo, assinalar a ressalva acima)</w:t>
      </w:r>
    </w:p>
    <w:p w14:paraId="63B48A07" w14:textId="77777777" w:rsidR="00125567" w:rsidRPr="00AF0BDF" w:rsidRDefault="00125567" w:rsidP="00AF0BDF">
      <w:pPr>
        <w:pStyle w:val="NormalWeb"/>
        <w:spacing w:before="0" w:beforeAutospacing="0" w:after="0" w:afterAutospacing="0" w:line="276" w:lineRule="auto"/>
        <w:ind w:left="680" w:hanging="680"/>
        <w:jc w:val="both"/>
        <w:rPr>
          <w:rFonts w:ascii="Arial" w:hAnsi="Arial" w:cs="Arial"/>
          <w:color w:val="FF0000"/>
        </w:rPr>
      </w:pPr>
    </w:p>
    <w:p w14:paraId="20200BFB" w14:textId="77777777" w:rsidR="00125567" w:rsidRPr="00AF0BDF" w:rsidRDefault="00125567" w:rsidP="00AF0BDF">
      <w:pPr>
        <w:pStyle w:val="NormalWeb"/>
        <w:spacing w:before="0" w:beforeAutospacing="0" w:after="0" w:afterAutospacing="0" w:line="276" w:lineRule="auto"/>
        <w:ind w:left="680" w:hanging="680"/>
        <w:jc w:val="both"/>
        <w:rPr>
          <w:rFonts w:ascii="Arial" w:hAnsi="Arial" w:cs="Arial"/>
          <w:color w:val="FF0000"/>
        </w:rPr>
      </w:pPr>
    </w:p>
    <w:p w14:paraId="08786312" w14:textId="77777777" w:rsidR="00125567" w:rsidRPr="00AF0BDF" w:rsidRDefault="00125567" w:rsidP="00AF0BDF">
      <w:pPr>
        <w:pStyle w:val="NormalWeb"/>
        <w:spacing w:before="0" w:beforeAutospacing="0" w:after="0" w:afterAutospacing="0" w:line="276" w:lineRule="auto"/>
        <w:ind w:left="680" w:hanging="680"/>
        <w:jc w:val="both"/>
        <w:rPr>
          <w:rFonts w:ascii="Arial" w:hAnsi="Arial" w:cs="Arial"/>
          <w:color w:val="FF0000"/>
        </w:rPr>
      </w:pPr>
    </w:p>
    <w:p w14:paraId="0D7D5693" w14:textId="21902BFB" w:rsidR="00125567" w:rsidRPr="00AF0BDF" w:rsidRDefault="00125567" w:rsidP="00AF0BDF">
      <w:pPr>
        <w:pStyle w:val="NormalWeb"/>
        <w:spacing w:before="0" w:beforeAutospacing="0" w:after="0" w:afterAutospacing="0" w:line="276" w:lineRule="auto"/>
        <w:ind w:left="680" w:hanging="680"/>
        <w:jc w:val="both"/>
        <w:rPr>
          <w:rFonts w:ascii="Arial" w:hAnsi="Arial" w:cs="Arial"/>
          <w:color w:val="FF0000"/>
        </w:rPr>
      </w:pPr>
    </w:p>
    <w:p w14:paraId="32F40F5B" w14:textId="0C8AB530" w:rsidR="00125567" w:rsidRPr="00AF0BDF" w:rsidRDefault="00125567" w:rsidP="00AF0BDF">
      <w:pPr>
        <w:pStyle w:val="NormalWeb"/>
        <w:spacing w:before="0" w:beforeAutospacing="0" w:after="0" w:afterAutospacing="0" w:line="276" w:lineRule="auto"/>
        <w:ind w:left="680" w:hanging="680"/>
        <w:jc w:val="both"/>
        <w:rPr>
          <w:rFonts w:ascii="Arial" w:hAnsi="Arial" w:cs="Arial"/>
          <w:color w:val="FF0000"/>
        </w:rPr>
      </w:pPr>
    </w:p>
    <w:p w14:paraId="4055B0EE" w14:textId="66BCCE64" w:rsidR="00125567" w:rsidRPr="00AF0BDF" w:rsidRDefault="00125567" w:rsidP="00AF0BDF">
      <w:pPr>
        <w:pStyle w:val="NormalWeb"/>
        <w:spacing w:before="0" w:beforeAutospacing="0" w:after="0" w:afterAutospacing="0" w:line="276" w:lineRule="auto"/>
        <w:ind w:left="680" w:hanging="680"/>
        <w:jc w:val="both"/>
        <w:rPr>
          <w:rFonts w:ascii="Arial" w:hAnsi="Arial" w:cs="Arial"/>
          <w:color w:val="FF0000"/>
        </w:rPr>
      </w:pPr>
    </w:p>
    <w:p w14:paraId="7446BB4D" w14:textId="29028DAA" w:rsidR="00B62F14" w:rsidRPr="00AF0BDF" w:rsidRDefault="00B62F14" w:rsidP="00AF0BDF">
      <w:pPr>
        <w:pStyle w:val="NormalWeb"/>
        <w:spacing w:before="0" w:beforeAutospacing="0" w:after="0" w:afterAutospacing="0" w:line="276" w:lineRule="auto"/>
        <w:ind w:left="680" w:hanging="680"/>
        <w:jc w:val="both"/>
        <w:rPr>
          <w:rFonts w:ascii="Arial" w:hAnsi="Arial" w:cs="Arial"/>
          <w:color w:val="FF0000"/>
        </w:rPr>
      </w:pPr>
    </w:p>
    <w:p w14:paraId="62017EA9" w14:textId="74B272E3" w:rsidR="00B62F14" w:rsidRPr="00AF0BDF" w:rsidRDefault="00B62F14" w:rsidP="00AF0BDF">
      <w:pPr>
        <w:pStyle w:val="NormalWeb"/>
        <w:spacing w:before="0" w:beforeAutospacing="0" w:after="0" w:afterAutospacing="0" w:line="276" w:lineRule="auto"/>
        <w:ind w:left="680" w:hanging="680"/>
        <w:jc w:val="both"/>
        <w:rPr>
          <w:rFonts w:ascii="Arial" w:hAnsi="Arial" w:cs="Arial"/>
          <w:color w:val="FF0000"/>
        </w:rPr>
      </w:pPr>
    </w:p>
    <w:p w14:paraId="7CEE55F0" w14:textId="0549C74D" w:rsidR="00B62F14" w:rsidRPr="00AF0BDF" w:rsidRDefault="00B62F14" w:rsidP="00AF0BDF">
      <w:pPr>
        <w:pStyle w:val="NormalWeb"/>
        <w:spacing w:before="0" w:beforeAutospacing="0" w:after="0" w:afterAutospacing="0" w:line="276" w:lineRule="auto"/>
        <w:ind w:left="680" w:hanging="680"/>
        <w:jc w:val="both"/>
        <w:rPr>
          <w:rFonts w:ascii="Arial" w:hAnsi="Arial" w:cs="Arial"/>
          <w:color w:val="FF0000"/>
        </w:rPr>
      </w:pPr>
    </w:p>
    <w:p w14:paraId="7A6F8E70" w14:textId="5CAEA7D7" w:rsidR="00B62F14" w:rsidRPr="00AF0BDF" w:rsidRDefault="00B62F14" w:rsidP="00AF0BDF">
      <w:pPr>
        <w:pStyle w:val="NormalWeb"/>
        <w:spacing w:before="0" w:beforeAutospacing="0" w:after="0" w:afterAutospacing="0" w:line="276" w:lineRule="auto"/>
        <w:ind w:left="680" w:hanging="680"/>
        <w:jc w:val="both"/>
        <w:rPr>
          <w:rFonts w:ascii="Arial" w:hAnsi="Arial" w:cs="Arial"/>
          <w:color w:val="FF0000"/>
        </w:rPr>
      </w:pPr>
    </w:p>
    <w:p w14:paraId="3369D140" w14:textId="5B196A45" w:rsidR="00B62F14" w:rsidRPr="00AF0BDF" w:rsidRDefault="00B62F14" w:rsidP="00AF0BDF">
      <w:pPr>
        <w:pStyle w:val="NormalWeb"/>
        <w:spacing w:before="0" w:beforeAutospacing="0" w:after="0" w:afterAutospacing="0" w:line="276" w:lineRule="auto"/>
        <w:ind w:left="680" w:hanging="680"/>
        <w:jc w:val="both"/>
        <w:rPr>
          <w:rFonts w:ascii="Arial" w:hAnsi="Arial" w:cs="Arial"/>
          <w:color w:val="FF0000"/>
        </w:rPr>
      </w:pPr>
    </w:p>
    <w:p w14:paraId="790EB91F" w14:textId="30522A3C" w:rsidR="00B62F14" w:rsidRPr="00AF0BDF" w:rsidRDefault="00B62F14" w:rsidP="00AF0BDF">
      <w:pPr>
        <w:pStyle w:val="NormalWeb"/>
        <w:spacing w:before="0" w:beforeAutospacing="0" w:after="0" w:afterAutospacing="0" w:line="276" w:lineRule="auto"/>
        <w:ind w:left="680" w:hanging="680"/>
        <w:jc w:val="both"/>
        <w:rPr>
          <w:rFonts w:ascii="Arial" w:hAnsi="Arial" w:cs="Arial"/>
          <w:color w:val="FF0000"/>
        </w:rPr>
      </w:pPr>
    </w:p>
    <w:p w14:paraId="5B2AFA2A" w14:textId="2B0DE3B7" w:rsidR="00B62F14" w:rsidRPr="00AF0BDF" w:rsidRDefault="00B62F14" w:rsidP="00AF0BDF">
      <w:pPr>
        <w:pStyle w:val="NormalWeb"/>
        <w:spacing w:before="0" w:beforeAutospacing="0" w:after="0" w:afterAutospacing="0" w:line="276" w:lineRule="auto"/>
        <w:ind w:left="680" w:hanging="680"/>
        <w:jc w:val="both"/>
        <w:rPr>
          <w:rFonts w:ascii="Arial" w:hAnsi="Arial" w:cs="Arial"/>
          <w:color w:val="FF0000"/>
        </w:rPr>
      </w:pPr>
    </w:p>
    <w:p w14:paraId="4EE5B1EE" w14:textId="27D79EE5" w:rsidR="00B62F14" w:rsidRPr="00AF0BDF" w:rsidRDefault="00B62F14" w:rsidP="00AF0BDF">
      <w:pPr>
        <w:pStyle w:val="NormalWeb"/>
        <w:spacing w:before="0" w:beforeAutospacing="0" w:after="0" w:afterAutospacing="0" w:line="276" w:lineRule="auto"/>
        <w:ind w:left="680" w:hanging="680"/>
        <w:jc w:val="both"/>
        <w:rPr>
          <w:rFonts w:ascii="Arial" w:hAnsi="Arial" w:cs="Arial"/>
          <w:color w:val="FF0000"/>
        </w:rPr>
      </w:pPr>
    </w:p>
    <w:p w14:paraId="15F790CF" w14:textId="77777777" w:rsidR="00B62F14" w:rsidRPr="00AF0BDF" w:rsidRDefault="00B62F14" w:rsidP="00AF0BDF">
      <w:pPr>
        <w:pStyle w:val="NormalWeb"/>
        <w:spacing w:before="0" w:beforeAutospacing="0" w:after="0" w:afterAutospacing="0" w:line="276" w:lineRule="auto"/>
        <w:ind w:left="680" w:hanging="680"/>
        <w:jc w:val="both"/>
        <w:rPr>
          <w:rFonts w:ascii="Arial" w:hAnsi="Arial" w:cs="Arial"/>
          <w:color w:val="FF0000"/>
        </w:rPr>
      </w:pPr>
    </w:p>
    <w:p w14:paraId="3CEAC54D" w14:textId="09B2B4AA" w:rsidR="00125567" w:rsidRPr="00AF0BDF" w:rsidRDefault="00125567" w:rsidP="00AF0BDF">
      <w:pPr>
        <w:pStyle w:val="NormalWeb"/>
        <w:spacing w:before="0" w:beforeAutospacing="0" w:after="0" w:afterAutospacing="0" w:line="276" w:lineRule="auto"/>
        <w:ind w:left="680" w:hanging="680"/>
        <w:jc w:val="both"/>
        <w:rPr>
          <w:rFonts w:ascii="Arial" w:hAnsi="Arial" w:cs="Arial"/>
          <w:color w:val="FF0000"/>
        </w:rPr>
      </w:pPr>
    </w:p>
    <w:p w14:paraId="1AF999BD" w14:textId="5A0395CC" w:rsidR="00125567" w:rsidRPr="00AF0BDF" w:rsidRDefault="00125567" w:rsidP="00AF0BDF">
      <w:pPr>
        <w:pStyle w:val="NormalWeb"/>
        <w:spacing w:before="0" w:beforeAutospacing="0" w:after="0" w:afterAutospacing="0" w:line="276" w:lineRule="auto"/>
        <w:ind w:left="680" w:hanging="680"/>
        <w:jc w:val="both"/>
        <w:rPr>
          <w:rFonts w:ascii="Arial" w:hAnsi="Arial" w:cs="Arial"/>
          <w:color w:val="FF0000"/>
        </w:rPr>
      </w:pPr>
    </w:p>
    <w:p w14:paraId="56969EC8" w14:textId="77777777" w:rsidR="00B8118C" w:rsidRPr="00AF0BDF" w:rsidRDefault="00B8118C" w:rsidP="00AF0BDF">
      <w:pPr>
        <w:pStyle w:val="NormalWeb"/>
        <w:spacing w:before="0" w:beforeAutospacing="0" w:after="0" w:afterAutospacing="0" w:line="276" w:lineRule="auto"/>
        <w:ind w:left="680" w:hanging="680"/>
        <w:jc w:val="both"/>
        <w:rPr>
          <w:rFonts w:ascii="Arial" w:hAnsi="Arial" w:cs="Arial"/>
          <w:color w:val="FF0000"/>
        </w:rPr>
      </w:pPr>
    </w:p>
    <w:p w14:paraId="4DA9E44C" w14:textId="77777777" w:rsidR="009D698C" w:rsidRPr="00AF0BDF" w:rsidRDefault="009D698C" w:rsidP="00AF0BDF">
      <w:pPr>
        <w:pStyle w:val="NormalWeb"/>
        <w:spacing w:before="0" w:beforeAutospacing="0" w:after="0" w:afterAutospacing="0" w:line="276" w:lineRule="auto"/>
        <w:ind w:left="680" w:hanging="680"/>
        <w:jc w:val="both"/>
        <w:rPr>
          <w:rFonts w:ascii="Arial" w:hAnsi="Arial" w:cs="Arial"/>
          <w:color w:val="FF0000"/>
        </w:rPr>
      </w:pPr>
    </w:p>
    <w:p w14:paraId="748BB595" w14:textId="201AA24C" w:rsidR="00125567" w:rsidRPr="00AF0BDF" w:rsidRDefault="00125567" w:rsidP="00A6163B">
      <w:pPr>
        <w:spacing w:after="0" w:line="276" w:lineRule="auto"/>
        <w:jc w:val="center"/>
        <w:rPr>
          <w:rFonts w:ascii="Arial" w:eastAsia="Times New Roman" w:hAnsi="Arial" w:cs="Arial"/>
          <w:b/>
          <w:kern w:val="0"/>
          <w:sz w:val="24"/>
          <w:szCs w:val="24"/>
          <w:u w:val="single"/>
          <w:lang w:eastAsia="pt-BR"/>
          <w14:ligatures w14:val="none"/>
        </w:rPr>
      </w:pPr>
      <w:r w:rsidRPr="00AF0BDF">
        <w:rPr>
          <w:rFonts w:ascii="Arial" w:eastAsia="Times New Roman" w:hAnsi="Arial" w:cs="Arial"/>
          <w:b/>
          <w:kern w:val="0"/>
          <w:sz w:val="24"/>
          <w:szCs w:val="24"/>
          <w:u w:val="single"/>
          <w:lang w:eastAsia="pt-BR"/>
          <w14:ligatures w14:val="none"/>
        </w:rPr>
        <w:t xml:space="preserve">ANEXO </w:t>
      </w:r>
      <w:proofErr w:type="gramStart"/>
      <w:r w:rsidR="00B93437" w:rsidRPr="00AF0BDF">
        <w:rPr>
          <w:rFonts w:ascii="Arial" w:eastAsia="Times New Roman" w:hAnsi="Arial" w:cs="Arial"/>
          <w:b/>
          <w:kern w:val="0"/>
          <w:sz w:val="24"/>
          <w:szCs w:val="24"/>
          <w:u w:val="single"/>
          <w:lang w:eastAsia="pt-BR"/>
          <w14:ligatures w14:val="none"/>
        </w:rPr>
        <w:t>I</w:t>
      </w:r>
      <w:r w:rsidRPr="00AF0BDF">
        <w:rPr>
          <w:rFonts w:ascii="Arial" w:eastAsia="Times New Roman" w:hAnsi="Arial" w:cs="Arial"/>
          <w:b/>
          <w:kern w:val="0"/>
          <w:sz w:val="24"/>
          <w:szCs w:val="24"/>
          <w:u w:val="single"/>
          <w:lang w:eastAsia="pt-BR"/>
          <w14:ligatures w14:val="none"/>
        </w:rPr>
        <w:t>V  -</w:t>
      </w:r>
      <w:proofErr w:type="gramEnd"/>
      <w:r w:rsidRPr="00AF0BDF">
        <w:rPr>
          <w:rFonts w:ascii="Arial" w:eastAsia="Times New Roman" w:hAnsi="Arial" w:cs="Arial"/>
          <w:b/>
          <w:kern w:val="0"/>
          <w:sz w:val="24"/>
          <w:szCs w:val="24"/>
          <w:u w:val="single"/>
          <w:lang w:eastAsia="pt-BR"/>
          <w14:ligatures w14:val="none"/>
        </w:rPr>
        <w:t xml:space="preserve"> MODELO DE DECLARAÇÃO ME/EPP</w:t>
      </w:r>
    </w:p>
    <w:p w14:paraId="2EC211BC" w14:textId="77777777" w:rsidR="00125567" w:rsidRPr="00AF0BDF" w:rsidRDefault="00125567" w:rsidP="00AF0BDF">
      <w:pPr>
        <w:tabs>
          <w:tab w:val="left" w:pos="2002"/>
        </w:tabs>
        <w:spacing w:after="0" w:line="276" w:lineRule="auto"/>
        <w:jc w:val="both"/>
        <w:rPr>
          <w:rFonts w:ascii="Arial" w:eastAsia="Times New Roman" w:hAnsi="Arial" w:cs="Arial"/>
          <w:color w:val="000000"/>
          <w:kern w:val="0"/>
          <w:sz w:val="24"/>
          <w:szCs w:val="24"/>
          <w:lang w:eastAsia="pt-BR"/>
          <w14:ligatures w14:val="none"/>
        </w:rPr>
      </w:pPr>
      <w:r w:rsidRPr="00AF0BDF">
        <w:rPr>
          <w:rFonts w:ascii="Arial" w:eastAsia="Times New Roman" w:hAnsi="Arial" w:cs="Arial"/>
          <w:color w:val="000000"/>
          <w:kern w:val="0"/>
          <w:sz w:val="24"/>
          <w:szCs w:val="24"/>
          <w:lang w:eastAsia="pt-BR"/>
          <w14:ligatures w14:val="none"/>
        </w:rPr>
        <w:t xml:space="preserve"> </w:t>
      </w:r>
    </w:p>
    <w:p w14:paraId="662F35D5" w14:textId="77777777" w:rsidR="00125567" w:rsidRPr="00AF0BDF" w:rsidRDefault="00125567" w:rsidP="00AF0BDF">
      <w:pPr>
        <w:tabs>
          <w:tab w:val="left" w:pos="2002"/>
        </w:tabs>
        <w:spacing w:after="0" w:line="276" w:lineRule="auto"/>
        <w:jc w:val="both"/>
        <w:rPr>
          <w:rFonts w:ascii="Arial" w:eastAsia="Times New Roman" w:hAnsi="Arial" w:cs="Arial"/>
          <w:color w:val="000000"/>
          <w:kern w:val="0"/>
          <w:sz w:val="24"/>
          <w:szCs w:val="24"/>
          <w:lang w:eastAsia="pt-BR"/>
          <w14:ligatures w14:val="none"/>
        </w:rPr>
      </w:pPr>
      <w:r w:rsidRPr="00AF0BDF">
        <w:rPr>
          <w:rFonts w:ascii="Arial" w:eastAsia="Times New Roman" w:hAnsi="Arial" w:cs="Arial"/>
          <w:color w:val="000000"/>
          <w:kern w:val="0"/>
          <w:sz w:val="24"/>
          <w:szCs w:val="24"/>
          <w:lang w:eastAsia="pt-BR"/>
          <w14:ligatures w14:val="none"/>
        </w:rPr>
        <w:t xml:space="preserve"> </w:t>
      </w:r>
    </w:p>
    <w:p w14:paraId="3C3112BB" w14:textId="77777777" w:rsidR="00125567" w:rsidRPr="00AF0BDF" w:rsidRDefault="00125567" w:rsidP="00AF0BDF">
      <w:pPr>
        <w:tabs>
          <w:tab w:val="left" w:pos="2002"/>
        </w:tabs>
        <w:spacing w:after="0" w:line="276" w:lineRule="auto"/>
        <w:jc w:val="both"/>
        <w:rPr>
          <w:rFonts w:ascii="Arial" w:eastAsia="Times New Roman" w:hAnsi="Arial" w:cs="Arial"/>
          <w:color w:val="000000"/>
          <w:kern w:val="0"/>
          <w:sz w:val="24"/>
          <w:szCs w:val="24"/>
          <w:lang w:eastAsia="pt-BR"/>
          <w14:ligatures w14:val="none"/>
        </w:rPr>
      </w:pPr>
      <w:r w:rsidRPr="00AF0BDF">
        <w:rPr>
          <w:rFonts w:ascii="Arial" w:eastAsia="Times New Roman" w:hAnsi="Arial" w:cs="Arial"/>
          <w:color w:val="000000"/>
          <w:kern w:val="0"/>
          <w:sz w:val="24"/>
          <w:szCs w:val="24"/>
          <w:lang w:eastAsia="pt-BR"/>
          <w14:ligatures w14:val="none"/>
        </w:rPr>
        <w:t xml:space="preserve">  </w:t>
      </w:r>
    </w:p>
    <w:p w14:paraId="41A86E6B" w14:textId="77777777" w:rsidR="00125567" w:rsidRPr="00AF0BDF" w:rsidRDefault="00125567" w:rsidP="00AF0BDF">
      <w:pPr>
        <w:tabs>
          <w:tab w:val="left" w:pos="2002"/>
        </w:tabs>
        <w:spacing w:after="0" w:line="276" w:lineRule="auto"/>
        <w:ind w:right="53"/>
        <w:jc w:val="both"/>
        <w:rPr>
          <w:rFonts w:ascii="Arial" w:eastAsia="Times New Roman" w:hAnsi="Arial" w:cs="Arial"/>
          <w:color w:val="000000"/>
          <w:kern w:val="0"/>
          <w:sz w:val="24"/>
          <w:szCs w:val="24"/>
          <w:lang w:eastAsia="pt-BR"/>
          <w14:ligatures w14:val="none"/>
        </w:rPr>
      </w:pPr>
      <w:r w:rsidRPr="00AF0BDF">
        <w:rPr>
          <w:rFonts w:ascii="Arial" w:eastAsia="Times New Roman" w:hAnsi="Arial" w:cs="Arial"/>
          <w:color w:val="000000"/>
          <w:kern w:val="0"/>
          <w:sz w:val="24"/>
          <w:szCs w:val="24"/>
          <w:lang w:eastAsia="pt-BR"/>
          <w14:ligatures w14:val="none"/>
        </w:rPr>
        <w:t xml:space="preserve">(Nome da empresa), CNPJ / MF nº..........., sediada (endereço completo), declaro (amos), sob as penas da Lei, que estou (amos) qualificado (os) como </w:t>
      </w:r>
      <w:r w:rsidRPr="00AF0BDF">
        <w:rPr>
          <w:rFonts w:ascii="Arial" w:eastAsia="Times New Roman" w:hAnsi="Arial" w:cs="Arial"/>
          <w:color w:val="000000"/>
          <w:kern w:val="0"/>
          <w:sz w:val="24"/>
          <w:szCs w:val="24"/>
          <w:u w:val="single" w:color="000000"/>
          <w:lang w:eastAsia="pt-BR"/>
          <w14:ligatures w14:val="none"/>
        </w:rPr>
        <w:t>Microempresa</w:t>
      </w:r>
      <w:r w:rsidRPr="00AF0BDF">
        <w:rPr>
          <w:rFonts w:ascii="Arial" w:eastAsia="Times New Roman" w:hAnsi="Arial" w:cs="Arial"/>
          <w:color w:val="000000"/>
          <w:kern w:val="0"/>
          <w:sz w:val="24"/>
          <w:szCs w:val="24"/>
          <w:lang w:eastAsia="pt-BR"/>
          <w14:ligatures w14:val="none"/>
        </w:rPr>
        <w:t xml:space="preserve"> – </w:t>
      </w:r>
      <w:r w:rsidRPr="00AF0BDF">
        <w:rPr>
          <w:rFonts w:ascii="Arial" w:eastAsia="Times New Roman" w:hAnsi="Arial" w:cs="Arial"/>
          <w:color w:val="000000"/>
          <w:kern w:val="0"/>
          <w:sz w:val="24"/>
          <w:szCs w:val="24"/>
          <w:u w:val="single" w:color="000000"/>
          <w:lang w:eastAsia="pt-BR"/>
          <w14:ligatures w14:val="none"/>
        </w:rPr>
        <w:t>ME</w:t>
      </w:r>
      <w:r w:rsidRPr="00AF0BDF">
        <w:rPr>
          <w:rFonts w:ascii="Arial" w:eastAsia="Times New Roman" w:hAnsi="Arial" w:cs="Arial"/>
          <w:color w:val="000000"/>
          <w:kern w:val="0"/>
          <w:sz w:val="24"/>
          <w:szCs w:val="24"/>
          <w:lang w:eastAsia="pt-BR"/>
          <w14:ligatures w14:val="none"/>
        </w:rPr>
        <w:t>/</w:t>
      </w:r>
      <w:r w:rsidRPr="00AF0BDF">
        <w:rPr>
          <w:rFonts w:ascii="Arial" w:eastAsia="Times New Roman" w:hAnsi="Arial" w:cs="Arial"/>
          <w:color w:val="000000"/>
          <w:kern w:val="0"/>
          <w:sz w:val="24"/>
          <w:szCs w:val="24"/>
          <w:u w:val="single" w:color="000000"/>
          <w:lang w:eastAsia="pt-BR"/>
          <w14:ligatures w14:val="none"/>
        </w:rPr>
        <w:t>Empresa</w:t>
      </w:r>
      <w:r w:rsidRPr="00AF0BDF">
        <w:rPr>
          <w:rFonts w:ascii="Arial" w:eastAsia="Times New Roman" w:hAnsi="Arial" w:cs="Arial"/>
          <w:color w:val="000000"/>
          <w:kern w:val="0"/>
          <w:sz w:val="24"/>
          <w:szCs w:val="24"/>
          <w:lang w:eastAsia="pt-BR"/>
          <w14:ligatures w14:val="none"/>
        </w:rPr>
        <w:t xml:space="preserve"> </w:t>
      </w:r>
      <w:r w:rsidRPr="00AF0BDF">
        <w:rPr>
          <w:rFonts w:ascii="Arial" w:eastAsia="Times New Roman" w:hAnsi="Arial" w:cs="Arial"/>
          <w:color w:val="000000"/>
          <w:kern w:val="0"/>
          <w:sz w:val="24"/>
          <w:szCs w:val="24"/>
          <w:u w:val="single" w:color="000000"/>
          <w:lang w:eastAsia="pt-BR"/>
          <w14:ligatures w14:val="none"/>
        </w:rPr>
        <w:t>de</w:t>
      </w:r>
      <w:r w:rsidRPr="00AF0BDF">
        <w:rPr>
          <w:rFonts w:ascii="Arial" w:eastAsia="Times New Roman" w:hAnsi="Arial" w:cs="Arial"/>
          <w:color w:val="000000"/>
          <w:kern w:val="0"/>
          <w:sz w:val="24"/>
          <w:szCs w:val="24"/>
          <w:lang w:eastAsia="pt-BR"/>
          <w14:ligatures w14:val="none"/>
        </w:rPr>
        <w:t xml:space="preserve"> </w:t>
      </w:r>
      <w:r w:rsidRPr="00AF0BDF">
        <w:rPr>
          <w:rFonts w:ascii="Arial" w:eastAsia="Times New Roman" w:hAnsi="Arial" w:cs="Arial"/>
          <w:color w:val="000000"/>
          <w:kern w:val="0"/>
          <w:sz w:val="24"/>
          <w:szCs w:val="24"/>
          <w:u w:val="single" w:color="000000"/>
          <w:lang w:eastAsia="pt-BR"/>
          <w14:ligatures w14:val="none"/>
        </w:rPr>
        <w:t>Pequeno</w:t>
      </w:r>
      <w:r w:rsidRPr="00AF0BDF">
        <w:rPr>
          <w:rFonts w:ascii="Arial" w:eastAsia="Times New Roman" w:hAnsi="Arial" w:cs="Arial"/>
          <w:color w:val="000000"/>
          <w:kern w:val="0"/>
          <w:sz w:val="24"/>
          <w:szCs w:val="24"/>
          <w:lang w:eastAsia="pt-BR"/>
          <w14:ligatures w14:val="none"/>
        </w:rPr>
        <w:t xml:space="preserve"> </w:t>
      </w:r>
      <w:r w:rsidRPr="00AF0BDF">
        <w:rPr>
          <w:rFonts w:ascii="Arial" w:eastAsia="Times New Roman" w:hAnsi="Arial" w:cs="Arial"/>
          <w:color w:val="000000"/>
          <w:kern w:val="0"/>
          <w:sz w:val="24"/>
          <w:szCs w:val="24"/>
          <w:u w:val="single" w:color="000000"/>
          <w:lang w:eastAsia="pt-BR"/>
          <w14:ligatures w14:val="none"/>
        </w:rPr>
        <w:t>Porte</w:t>
      </w:r>
      <w:r w:rsidRPr="00AF0BDF">
        <w:rPr>
          <w:rFonts w:ascii="Arial" w:eastAsia="Times New Roman" w:hAnsi="Arial" w:cs="Arial"/>
          <w:color w:val="000000"/>
          <w:kern w:val="0"/>
          <w:sz w:val="24"/>
          <w:szCs w:val="24"/>
          <w:lang w:eastAsia="pt-BR"/>
          <w14:ligatures w14:val="none"/>
        </w:rPr>
        <w:t xml:space="preserve"> – </w:t>
      </w:r>
      <w:r w:rsidRPr="00AF0BDF">
        <w:rPr>
          <w:rFonts w:ascii="Arial" w:eastAsia="Times New Roman" w:hAnsi="Arial" w:cs="Arial"/>
          <w:color w:val="000000"/>
          <w:kern w:val="0"/>
          <w:sz w:val="24"/>
          <w:szCs w:val="24"/>
          <w:u w:val="single" w:color="000000"/>
          <w:lang w:eastAsia="pt-BR"/>
          <w14:ligatures w14:val="none"/>
        </w:rPr>
        <w:t>EPP</w:t>
      </w:r>
      <w:r w:rsidRPr="00AF0BDF">
        <w:rPr>
          <w:rFonts w:ascii="Arial" w:eastAsia="Times New Roman" w:hAnsi="Arial" w:cs="Arial"/>
          <w:color w:val="000000"/>
          <w:kern w:val="0"/>
          <w:sz w:val="24"/>
          <w:szCs w:val="24"/>
          <w:lang w:eastAsia="pt-BR"/>
          <w14:ligatures w14:val="none"/>
        </w:rPr>
        <w:t xml:space="preserve">, para efeito do disposto no artigo 42 ao artigo 49, da Lei Complementar nº 123/2006. </w:t>
      </w:r>
    </w:p>
    <w:p w14:paraId="75A0DA95" w14:textId="77777777" w:rsidR="00125567" w:rsidRPr="00AF0BDF" w:rsidRDefault="00125567" w:rsidP="00AF0BDF">
      <w:pPr>
        <w:tabs>
          <w:tab w:val="left" w:pos="2002"/>
        </w:tabs>
        <w:spacing w:after="0" w:line="276" w:lineRule="auto"/>
        <w:jc w:val="both"/>
        <w:rPr>
          <w:rFonts w:ascii="Arial" w:eastAsia="Times New Roman" w:hAnsi="Arial" w:cs="Arial"/>
          <w:color w:val="000000"/>
          <w:kern w:val="0"/>
          <w:sz w:val="24"/>
          <w:szCs w:val="24"/>
          <w:lang w:eastAsia="pt-BR"/>
          <w14:ligatures w14:val="none"/>
        </w:rPr>
      </w:pPr>
      <w:r w:rsidRPr="00AF0BDF">
        <w:rPr>
          <w:rFonts w:ascii="Arial" w:eastAsia="Times New Roman" w:hAnsi="Arial" w:cs="Arial"/>
          <w:color w:val="000000"/>
          <w:kern w:val="0"/>
          <w:sz w:val="24"/>
          <w:szCs w:val="24"/>
          <w:lang w:eastAsia="pt-BR"/>
          <w14:ligatures w14:val="none"/>
        </w:rPr>
        <w:t xml:space="preserve"> </w:t>
      </w:r>
    </w:p>
    <w:p w14:paraId="36EE6C8F" w14:textId="77777777" w:rsidR="00125567" w:rsidRPr="00AF0BDF" w:rsidRDefault="00125567" w:rsidP="00AF0BDF">
      <w:pPr>
        <w:spacing w:after="0" w:line="276" w:lineRule="auto"/>
        <w:jc w:val="both"/>
        <w:rPr>
          <w:rFonts w:ascii="Arial" w:eastAsia="Times New Roman" w:hAnsi="Arial" w:cs="Arial"/>
          <w:color w:val="000000"/>
          <w:kern w:val="0"/>
          <w:sz w:val="24"/>
          <w:szCs w:val="24"/>
          <w:lang w:eastAsia="pt-BR"/>
          <w14:ligatures w14:val="none"/>
        </w:rPr>
      </w:pPr>
    </w:p>
    <w:p w14:paraId="73C7691C" w14:textId="77777777" w:rsidR="00125567" w:rsidRPr="00AF0BDF" w:rsidRDefault="00125567" w:rsidP="00AF0BDF">
      <w:pPr>
        <w:spacing w:after="0" w:line="276" w:lineRule="auto"/>
        <w:jc w:val="both"/>
        <w:rPr>
          <w:rFonts w:ascii="Arial" w:eastAsia="Times New Roman" w:hAnsi="Arial" w:cs="Arial"/>
          <w:color w:val="000000"/>
          <w:kern w:val="0"/>
          <w:sz w:val="24"/>
          <w:szCs w:val="24"/>
          <w:lang w:eastAsia="pt-BR"/>
          <w14:ligatures w14:val="none"/>
        </w:rPr>
      </w:pPr>
      <w:r w:rsidRPr="00AF0BDF">
        <w:rPr>
          <w:rFonts w:ascii="Arial" w:eastAsia="Times New Roman" w:hAnsi="Arial" w:cs="Arial"/>
          <w:color w:val="000000"/>
          <w:kern w:val="0"/>
          <w:sz w:val="24"/>
          <w:szCs w:val="24"/>
          <w:lang w:eastAsia="pt-BR"/>
          <w14:ligatures w14:val="none"/>
        </w:rPr>
        <w:t xml:space="preserve">                                                                                ..........................................................</w:t>
      </w:r>
    </w:p>
    <w:p w14:paraId="44185C18" w14:textId="77777777" w:rsidR="00125567" w:rsidRPr="00AF0BDF" w:rsidRDefault="00125567" w:rsidP="00AF0BDF">
      <w:pPr>
        <w:spacing w:after="0" w:line="276" w:lineRule="auto"/>
        <w:jc w:val="both"/>
        <w:rPr>
          <w:rFonts w:ascii="Arial" w:eastAsia="Times New Roman" w:hAnsi="Arial" w:cs="Arial"/>
          <w:color w:val="000000"/>
          <w:kern w:val="0"/>
          <w:sz w:val="24"/>
          <w:szCs w:val="24"/>
          <w:lang w:eastAsia="pt-BR"/>
          <w14:ligatures w14:val="none"/>
        </w:rPr>
      </w:pPr>
      <w:r w:rsidRPr="00AF0BDF">
        <w:rPr>
          <w:rFonts w:ascii="Arial" w:eastAsia="Times New Roman" w:hAnsi="Arial" w:cs="Arial"/>
          <w:color w:val="000000"/>
          <w:kern w:val="0"/>
          <w:sz w:val="24"/>
          <w:szCs w:val="24"/>
          <w:lang w:eastAsia="pt-BR"/>
          <w14:ligatures w14:val="none"/>
        </w:rPr>
        <w:t xml:space="preserve">                                                                                                    (</w:t>
      </w:r>
      <w:proofErr w:type="gramStart"/>
      <w:r w:rsidRPr="00AF0BDF">
        <w:rPr>
          <w:rFonts w:ascii="Arial" w:eastAsia="Times New Roman" w:hAnsi="Arial" w:cs="Arial"/>
          <w:color w:val="000000"/>
          <w:kern w:val="0"/>
          <w:sz w:val="24"/>
          <w:szCs w:val="24"/>
          <w:lang w:eastAsia="pt-BR"/>
          <w14:ligatures w14:val="none"/>
        </w:rPr>
        <w:t>data</w:t>
      </w:r>
      <w:proofErr w:type="gramEnd"/>
      <w:r w:rsidRPr="00AF0BDF">
        <w:rPr>
          <w:rFonts w:ascii="Arial" w:eastAsia="Times New Roman" w:hAnsi="Arial" w:cs="Arial"/>
          <w:color w:val="000000"/>
          <w:kern w:val="0"/>
          <w:sz w:val="24"/>
          <w:szCs w:val="24"/>
          <w:lang w:eastAsia="pt-BR"/>
          <w14:ligatures w14:val="none"/>
        </w:rPr>
        <w:t xml:space="preserve">) </w:t>
      </w:r>
    </w:p>
    <w:p w14:paraId="7591E78C" w14:textId="77777777" w:rsidR="00125567" w:rsidRPr="00AF0BDF" w:rsidRDefault="00125567" w:rsidP="00AF0BDF">
      <w:pPr>
        <w:spacing w:after="0" w:line="276" w:lineRule="auto"/>
        <w:jc w:val="both"/>
        <w:rPr>
          <w:rFonts w:ascii="Arial" w:eastAsia="Times New Roman" w:hAnsi="Arial" w:cs="Arial"/>
          <w:color w:val="000000"/>
          <w:kern w:val="0"/>
          <w:sz w:val="24"/>
          <w:szCs w:val="24"/>
          <w:lang w:eastAsia="pt-BR"/>
          <w14:ligatures w14:val="none"/>
        </w:rPr>
      </w:pPr>
    </w:p>
    <w:p w14:paraId="796CD619" w14:textId="77777777" w:rsidR="00125567" w:rsidRPr="00AF0BDF" w:rsidRDefault="00125567" w:rsidP="00AF0BDF">
      <w:pPr>
        <w:spacing w:after="0" w:line="276" w:lineRule="auto"/>
        <w:jc w:val="both"/>
        <w:rPr>
          <w:rFonts w:ascii="Arial" w:eastAsia="Times New Roman" w:hAnsi="Arial" w:cs="Arial"/>
          <w:color w:val="000000"/>
          <w:kern w:val="0"/>
          <w:sz w:val="24"/>
          <w:szCs w:val="24"/>
          <w:lang w:eastAsia="pt-BR"/>
          <w14:ligatures w14:val="none"/>
        </w:rPr>
      </w:pPr>
    </w:p>
    <w:p w14:paraId="5F5E812E" w14:textId="77777777" w:rsidR="00125567" w:rsidRPr="00AF0BDF" w:rsidRDefault="00125567" w:rsidP="00AF0BDF">
      <w:pPr>
        <w:spacing w:after="0" w:line="276" w:lineRule="auto"/>
        <w:jc w:val="both"/>
        <w:rPr>
          <w:rFonts w:ascii="Arial" w:eastAsia="Times New Roman" w:hAnsi="Arial" w:cs="Arial"/>
          <w:color w:val="000000"/>
          <w:kern w:val="0"/>
          <w:sz w:val="24"/>
          <w:szCs w:val="24"/>
          <w:lang w:eastAsia="pt-BR"/>
          <w14:ligatures w14:val="none"/>
        </w:rPr>
      </w:pPr>
    </w:p>
    <w:p w14:paraId="478EA48B" w14:textId="77777777" w:rsidR="00125567" w:rsidRPr="00AF0BDF" w:rsidRDefault="00125567" w:rsidP="00AF0BDF">
      <w:pPr>
        <w:spacing w:after="0" w:line="276" w:lineRule="auto"/>
        <w:jc w:val="both"/>
        <w:rPr>
          <w:rFonts w:ascii="Arial" w:eastAsia="Times New Roman" w:hAnsi="Arial" w:cs="Arial"/>
          <w:color w:val="000000"/>
          <w:kern w:val="0"/>
          <w:sz w:val="24"/>
          <w:szCs w:val="24"/>
          <w:lang w:eastAsia="pt-BR"/>
          <w14:ligatures w14:val="none"/>
        </w:rPr>
      </w:pPr>
    </w:p>
    <w:p w14:paraId="464B3260" w14:textId="77777777" w:rsidR="00125567" w:rsidRPr="00AF0BDF" w:rsidRDefault="00125567" w:rsidP="00AF0BDF">
      <w:pPr>
        <w:spacing w:after="0" w:line="276" w:lineRule="auto"/>
        <w:jc w:val="both"/>
        <w:rPr>
          <w:rFonts w:ascii="Arial" w:eastAsia="Times New Roman" w:hAnsi="Arial" w:cs="Arial"/>
          <w:color w:val="000000"/>
          <w:kern w:val="0"/>
          <w:sz w:val="24"/>
          <w:szCs w:val="24"/>
          <w:lang w:eastAsia="pt-BR"/>
          <w14:ligatures w14:val="none"/>
        </w:rPr>
      </w:pPr>
      <w:r w:rsidRPr="00AF0BDF">
        <w:rPr>
          <w:rFonts w:ascii="Arial" w:eastAsia="Times New Roman" w:hAnsi="Arial" w:cs="Arial"/>
          <w:color w:val="000000"/>
          <w:kern w:val="0"/>
          <w:sz w:val="24"/>
          <w:szCs w:val="24"/>
          <w:lang w:eastAsia="pt-BR"/>
          <w14:ligatures w14:val="none"/>
        </w:rPr>
        <w:t>...........................................................................................</w:t>
      </w:r>
    </w:p>
    <w:p w14:paraId="4DD86A76" w14:textId="77777777" w:rsidR="00125567" w:rsidRPr="00AF0BDF" w:rsidRDefault="00125567" w:rsidP="00AF0BDF">
      <w:pPr>
        <w:spacing w:after="0" w:line="276" w:lineRule="auto"/>
        <w:jc w:val="both"/>
        <w:rPr>
          <w:rFonts w:ascii="Arial" w:eastAsia="Times New Roman" w:hAnsi="Arial" w:cs="Arial"/>
          <w:color w:val="000000"/>
          <w:kern w:val="0"/>
          <w:sz w:val="24"/>
          <w:szCs w:val="24"/>
          <w:lang w:eastAsia="pt-BR"/>
          <w14:ligatures w14:val="none"/>
        </w:rPr>
      </w:pPr>
      <w:r w:rsidRPr="00AF0BDF">
        <w:rPr>
          <w:rFonts w:ascii="Arial" w:eastAsia="Times New Roman" w:hAnsi="Arial" w:cs="Arial"/>
          <w:color w:val="000000"/>
          <w:kern w:val="0"/>
          <w:sz w:val="24"/>
          <w:szCs w:val="24"/>
          <w:lang w:eastAsia="pt-BR"/>
          <w14:ligatures w14:val="none"/>
        </w:rPr>
        <w:t>(Representante legal)</w:t>
      </w:r>
    </w:p>
    <w:p w14:paraId="027905B1" w14:textId="77777777" w:rsidR="00125567" w:rsidRPr="00AF0BDF" w:rsidRDefault="00125567" w:rsidP="00AF0BDF">
      <w:pPr>
        <w:spacing w:after="0" w:line="276" w:lineRule="auto"/>
        <w:jc w:val="both"/>
        <w:rPr>
          <w:rFonts w:ascii="Arial" w:eastAsia="Times New Roman" w:hAnsi="Arial" w:cs="Arial"/>
          <w:color w:val="000000"/>
          <w:kern w:val="0"/>
          <w:sz w:val="24"/>
          <w:szCs w:val="24"/>
          <w:lang w:eastAsia="pt-BR"/>
          <w14:ligatures w14:val="none"/>
        </w:rPr>
      </w:pPr>
    </w:p>
    <w:p w14:paraId="77DBFC16" w14:textId="797EFF60" w:rsidR="00125567" w:rsidRPr="00AF0BDF" w:rsidRDefault="00125567" w:rsidP="00AF0BDF">
      <w:pPr>
        <w:spacing w:after="0" w:line="276" w:lineRule="auto"/>
        <w:jc w:val="both"/>
        <w:rPr>
          <w:rFonts w:ascii="Arial" w:eastAsia="Times New Roman" w:hAnsi="Arial" w:cs="Arial"/>
          <w:color w:val="000000"/>
          <w:kern w:val="0"/>
          <w:sz w:val="24"/>
          <w:szCs w:val="24"/>
          <w:lang w:eastAsia="pt-BR"/>
          <w14:ligatures w14:val="none"/>
        </w:rPr>
      </w:pPr>
    </w:p>
    <w:p w14:paraId="1818087A" w14:textId="7DD65836" w:rsidR="003072E6" w:rsidRPr="00AF0BDF" w:rsidRDefault="003072E6" w:rsidP="00AF0BDF">
      <w:pPr>
        <w:spacing w:after="0" w:line="276" w:lineRule="auto"/>
        <w:jc w:val="both"/>
        <w:rPr>
          <w:rFonts w:ascii="Arial" w:eastAsia="Times New Roman" w:hAnsi="Arial" w:cs="Arial"/>
          <w:color w:val="000000"/>
          <w:kern w:val="0"/>
          <w:sz w:val="24"/>
          <w:szCs w:val="24"/>
          <w:lang w:eastAsia="pt-BR"/>
          <w14:ligatures w14:val="none"/>
        </w:rPr>
      </w:pPr>
    </w:p>
    <w:p w14:paraId="23030E8C" w14:textId="5877B9DE" w:rsidR="003072E6" w:rsidRPr="00AF0BDF" w:rsidRDefault="003072E6" w:rsidP="00AF0BDF">
      <w:pPr>
        <w:spacing w:after="0" w:line="276" w:lineRule="auto"/>
        <w:jc w:val="both"/>
        <w:rPr>
          <w:rFonts w:ascii="Arial" w:eastAsia="Times New Roman" w:hAnsi="Arial" w:cs="Arial"/>
          <w:color w:val="000000"/>
          <w:kern w:val="0"/>
          <w:sz w:val="24"/>
          <w:szCs w:val="24"/>
          <w:lang w:eastAsia="pt-BR"/>
          <w14:ligatures w14:val="none"/>
        </w:rPr>
      </w:pPr>
    </w:p>
    <w:p w14:paraId="04225690" w14:textId="59D4C3DA" w:rsidR="003072E6" w:rsidRPr="00AF0BDF" w:rsidRDefault="003072E6" w:rsidP="00AF0BDF">
      <w:pPr>
        <w:spacing w:after="0" w:line="276" w:lineRule="auto"/>
        <w:jc w:val="both"/>
        <w:rPr>
          <w:rFonts w:ascii="Arial" w:eastAsia="Times New Roman" w:hAnsi="Arial" w:cs="Arial"/>
          <w:color w:val="000000"/>
          <w:kern w:val="0"/>
          <w:sz w:val="24"/>
          <w:szCs w:val="24"/>
          <w:lang w:eastAsia="pt-BR"/>
          <w14:ligatures w14:val="none"/>
        </w:rPr>
      </w:pPr>
    </w:p>
    <w:p w14:paraId="526A77D5" w14:textId="7FF9440B" w:rsidR="003072E6" w:rsidRPr="00AF0BDF" w:rsidRDefault="003072E6" w:rsidP="00AF0BDF">
      <w:pPr>
        <w:spacing w:after="0" w:line="276" w:lineRule="auto"/>
        <w:jc w:val="both"/>
        <w:rPr>
          <w:rFonts w:ascii="Arial" w:eastAsia="Times New Roman" w:hAnsi="Arial" w:cs="Arial"/>
          <w:color w:val="000000"/>
          <w:kern w:val="0"/>
          <w:sz w:val="24"/>
          <w:szCs w:val="24"/>
          <w:lang w:eastAsia="pt-BR"/>
          <w14:ligatures w14:val="none"/>
        </w:rPr>
      </w:pPr>
    </w:p>
    <w:p w14:paraId="18B44585" w14:textId="72EC7FA2" w:rsidR="003072E6" w:rsidRPr="00AF0BDF" w:rsidRDefault="003072E6" w:rsidP="00AF0BDF">
      <w:pPr>
        <w:spacing w:after="0" w:line="276" w:lineRule="auto"/>
        <w:jc w:val="both"/>
        <w:rPr>
          <w:rFonts w:ascii="Arial" w:eastAsia="Times New Roman" w:hAnsi="Arial" w:cs="Arial"/>
          <w:color w:val="000000"/>
          <w:kern w:val="0"/>
          <w:sz w:val="24"/>
          <w:szCs w:val="24"/>
          <w:lang w:eastAsia="pt-BR"/>
          <w14:ligatures w14:val="none"/>
        </w:rPr>
      </w:pPr>
    </w:p>
    <w:p w14:paraId="75E95333" w14:textId="74DE3B30" w:rsidR="003072E6" w:rsidRPr="00AF0BDF" w:rsidRDefault="003072E6" w:rsidP="00AF0BDF">
      <w:pPr>
        <w:spacing w:after="0" w:line="276" w:lineRule="auto"/>
        <w:jc w:val="both"/>
        <w:rPr>
          <w:rFonts w:ascii="Arial" w:eastAsia="Times New Roman" w:hAnsi="Arial" w:cs="Arial"/>
          <w:color w:val="000000"/>
          <w:kern w:val="0"/>
          <w:sz w:val="24"/>
          <w:szCs w:val="24"/>
          <w:lang w:eastAsia="pt-BR"/>
          <w14:ligatures w14:val="none"/>
        </w:rPr>
      </w:pPr>
    </w:p>
    <w:p w14:paraId="0C919B06" w14:textId="1170FA76" w:rsidR="003072E6" w:rsidRPr="00AF0BDF" w:rsidRDefault="003072E6" w:rsidP="00AF0BDF">
      <w:pPr>
        <w:spacing w:after="0" w:line="276" w:lineRule="auto"/>
        <w:jc w:val="both"/>
        <w:rPr>
          <w:rFonts w:ascii="Arial" w:eastAsia="Times New Roman" w:hAnsi="Arial" w:cs="Arial"/>
          <w:color w:val="000000"/>
          <w:kern w:val="0"/>
          <w:sz w:val="24"/>
          <w:szCs w:val="24"/>
          <w:lang w:eastAsia="pt-BR"/>
          <w14:ligatures w14:val="none"/>
        </w:rPr>
      </w:pPr>
    </w:p>
    <w:p w14:paraId="36452FFF" w14:textId="023A92A8" w:rsidR="003072E6" w:rsidRPr="00AF0BDF" w:rsidRDefault="003072E6" w:rsidP="00AF0BDF">
      <w:pPr>
        <w:spacing w:after="0" w:line="276" w:lineRule="auto"/>
        <w:jc w:val="both"/>
        <w:rPr>
          <w:rFonts w:ascii="Arial" w:eastAsia="Times New Roman" w:hAnsi="Arial" w:cs="Arial"/>
          <w:color w:val="000000"/>
          <w:kern w:val="0"/>
          <w:sz w:val="24"/>
          <w:szCs w:val="24"/>
          <w:lang w:eastAsia="pt-BR"/>
          <w14:ligatures w14:val="none"/>
        </w:rPr>
      </w:pPr>
    </w:p>
    <w:p w14:paraId="1C18E112" w14:textId="5EF8CF5E" w:rsidR="003072E6" w:rsidRPr="00AF0BDF" w:rsidRDefault="003072E6" w:rsidP="00AF0BDF">
      <w:pPr>
        <w:spacing w:after="0" w:line="276" w:lineRule="auto"/>
        <w:jc w:val="both"/>
        <w:rPr>
          <w:rFonts w:ascii="Arial" w:eastAsia="Times New Roman" w:hAnsi="Arial" w:cs="Arial"/>
          <w:color w:val="000000"/>
          <w:kern w:val="0"/>
          <w:sz w:val="24"/>
          <w:szCs w:val="24"/>
          <w:lang w:eastAsia="pt-BR"/>
          <w14:ligatures w14:val="none"/>
        </w:rPr>
      </w:pPr>
    </w:p>
    <w:p w14:paraId="0A383ECA" w14:textId="78FD3DF6" w:rsidR="003072E6" w:rsidRPr="00AF0BDF" w:rsidRDefault="003072E6" w:rsidP="00AF0BDF">
      <w:pPr>
        <w:spacing w:after="0" w:line="276" w:lineRule="auto"/>
        <w:jc w:val="both"/>
        <w:rPr>
          <w:rFonts w:ascii="Arial" w:eastAsia="Times New Roman" w:hAnsi="Arial" w:cs="Arial"/>
          <w:color w:val="000000"/>
          <w:kern w:val="0"/>
          <w:sz w:val="24"/>
          <w:szCs w:val="24"/>
          <w:lang w:eastAsia="pt-BR"/>
          <w14:ligatures w14:val="none"/>
        </w:rPr>
      </w:pPr>
    </w:p>
    <w:p w14:paraId="263EFD94" w14:textId="76F808B1" w:rsidR="003072E6" w:rsidRPr="00AF0BDF" w:rsidRDefault="003072E6" w:rsidP="00AF0BDF">
      <w:pPr>
        <w:spacing w:after="0" w:line="276" w:lineRule="auto"/>
        <w:jc w:val="both"/>
        <w:rPr>
          <w:rFonts w:ascii="Arial" w:eastAsia="Times New Roman" w:hAnsi="Arial" w:cs="Arial"/>
          <w:color w:val="000000"/>
          <w:kern w:val="0"/>
          <w:sz w:val="24"/>
          <w:szCs w:val="24"/>
          <w:lang w:eastAsia="pt-BR"/>
          <w14:ligatures w14:val="none"/>
        </w:rPr>
      </w:pPr>
    </w:p>
    <w:p w14:paraId="24727699" w14:textId="2EF44742" w:rsidR="003072E6" w:rsidRPr="00AF0BDF" w:rsidRDefault="003072E6" w:rsidP="00AF0BDF">
      <w:pPr>
        <w:spacing w:after="0" w:line="276" w:lineRule="auto"/>
        <w:jc w:val="both"/>
        <w:rPr>
          <w:rFonts w:ascii="Arial" w:eastAsia="Times New Roman" w:hAnsi="Arial" w:cs="Arial"/>
          <w:color w:val="000000"/>
          <w:kern w:val="0"/>
          <w:sz w:val="24"/>
          <w:szCs w:val="24"/>
          <w:lang w:eastAsia="pt-BR"/>
          <w14:ligatures w14:val="none"/>
        </w:rPr>
      </w:pPr>
    </w:p>
    <w:p w14:paraId="6C5E860A" w14:textId="44D9B50A" w:rsidR="003072E6" w:rsidRPr="00AF0BDF" w:rsidRDefault="003072E6" w:rsidP="00AF0BDF">
      <w:pPr>
        <w:spacing w:after="0" w:line="276" w:lineRule="auto"/>
        <w:jc w:val="both"/>
        <w:rPr>
          <w:rFonts w:ascii="Arial" w:eastAsia="Times New Roman" w:hAnsi="Arial" w:cs="Arial"/>
          <w:color w:val="000000"/>
          <w:kern w:val="0"/>
          <w:sz w:val="24"/>
          <w:szCs w:val="24"/>
          <w:lang w:eastAsia="pt-BR"/>
          <w14:ligatures w14:val="none"/>
        </w:rPr>
      </w:pPr>
    </w:p>
    <w:p w14:paraId="6F03118E" w14:textId="7A769D6F" w:rsidR="003072E6" w:rsidRPr="00AF0BDF" w:rsidRDefault="003072E6" w:rsidP="00AF0BDF">
      <w:pPr>
        <w:spacing w:after="0" w:line="276" w:lineRule="auto"/>
        <w:jc w:val="both"/>
        <w:rPr>
          <w:rFonts w:ascii="Arial" w:eastAsia="Times New Roman" w:hAnsi="Arial" w:cs="Arial"/>
          <w:color w:val="000000"/>
          <w:kern w:val="0"/>
          <w:sz w:val="24"/>
          <w:szCs w:val="24"/>
          <w:lang w:eastAsia="pt-BR"/>
          <w14:ligatures w14:val="none"/>
        </w:rPr>
      </w:pPr>
    </w:p>
    <w:p w14:paraId="338295F3" w14:textId="5C5E545C" w:rsidR="003072E6" w:rsidRPr="00AF0BDF" w:rsidRDefault="003072E6" w:rsidP="00AF0BDF">
      <w:pPr>
        <w:spacing w:after="0" w:line="276" w:lineRule="auto"/>
        <w:jc w:val="both"/>
        <w:rPr>
          <w:rFonts w:ascii="Arial" w:eastAsia="Times New Roman" w:hAnsi="Arial" w:cs="Arial"/>
          <w:color w:val="000000"/>
          <w:kern w:val="0"/>
          <w:sz w:val="24"/>
          <w:szCs w:val="24"/>
          <w:lang w:eastAsia="pt-BR"/>
          <w14:ligatures w14:val="none"/>
        </w:rPr>
      </w:pPr>
    </w:p>
    <w:p w14:paraId="29D72384" w14:textId="41FFF7BC" w:rsidR="003072E6" w:rsidRDefault="003072E6" w:rsidP="00AF0BDF">
      <w:pPr>
        <w:spacing w:after="0" w:line="276" w:lineRule="auto"/>
        <w:jc w:val="both"/>
        <w:rPr>
          <w:rFonts w:ascii="Arial" w:eastAsia="Times New Roman" w:hAnsi="Arial" w:cs="Arial"/>
          <w:color w:val="000000"/>
          <w:kern w:val="0"/>
          <w:sz w:val="24"/>
          <w:szCs w:val="24"/>
          <w:lang w:eastAsia="pt-BR"/>
          <w14:ligatures w14:val="none"/>
        </w:rPr>
      </w:pPr>
    </w:p>
    <w:p w14:paraId="13CFC902" w14:textId="77777777" w:rsidR="0067190E" w:rsidRPr="00AF0BDF" w:rsidRDefault="0067190E" w:rsidP="00AF0BDF">
      <w:pPr>
        <w:spacing w:after="0" w:line="276" w:lineRule="auto"/>
        <w:jc w:val="both"/>
        <w:rPr>
          <w:rFonts w:ascii="Arial" w:eastAsia="Times New Roman" w:hAnsi="Arial" w:cs="Arial"/>
          <w:color w:val="000000"/>
          <w:kern w:val="0"/>
          <w:sz w:val="24"/>
          <w:szCs w:val="24"/>
          <w:lang w:eastAsia="pt-BR"/>
          <w14:ligatures w14:val="none"/>
        </w:rPr>
      </w:pPr>
    </w:p>
    <w:p w14:paraId="47662199" w14:textId="6415EAB1" w:rsidR="003072E6" w:rsidRDefault="003072E6" w:rsidP="00AF0BDF">
      <w:pPr>
        <w:spacing w:after="0" w:line="276" w:lineRule="auto"/>
        <w:jc w:val="both"/>
        <w:rPr>
          <w:rFonts w:ascii="Arial" w:eastAsia="Times New Roman" w:hAnsi="Arial" w:cs="Arial"/>
          <w:color w:val="000000"/>
          <w:kern w:val="0"/>
          <w:sz w:val="24"/>
          <w:szCs w:val="24"/>
          <w:lang w:eastAsia="pt-BR"/>
          <w14:ligatures w14:val="none"/>
        </w:rPr>
      </w:pPr>
    </w:p>
    <w:p w14:paraId="37D971BA" w14:textId="1078DF82" w:rsidR="00A6163B" w:rsidRDefault="00A6163B" w:rsidP="00AF0BDF">
      <w:pPr>
        <w:spacing w:after="0" w:line="276" w:lineRule="auto"/>
        <w:jc w:val="both"/>
        <w:rPr>
          <w:rFonts w:ascii="Arial" w:eastAsia="Times New Roman" w:hAnsi="Arial" w:cs="Arial"/>
          <w:color w:val="000000"/>
          <w:kern w:val="0"/>
          <w:sz w:val="24"/>
          <w:szCs w:val="24"/>
          <w:lang w:eastAsia="pt-BR"/>
          <w14:ligatures w14:val="none"/>
        </w:rPr>
      </w:pPr>
    </w:p>
    <w:p w14:paraId="08232E56" w14:textId="5397F783" w:rsidR="00A6163B" w:rsidRDefault="00A6163B" w:rsidP="00AF0BDF">
      <w:pPr>
        <w:spacing w:after="0" w:line="276" w:lineRule="auto"/>
        <w:jc w:val="both"/>
        <w:rPr>
          <w:rFonts w:ascii="Arial" w:eastAsia="Times New Roman" w:hAnsi="Arial" w:cs="Arial"/>
          <w:color w:val="000000"/>
          <w:kern w:val="0"/>
          <w:sz w:val="24"/>
          <w:szCs w:val="24"/>
          <w:lang w:eastAsia="pt-BR"/>
          <w14:ligatures w14:val="none"/>
        </w:rPr>
      </w:pPr>
    </w:p>
    <w:p w14:paraId="07FF396E" w14:textId="77777777" w:rsidR="00A6163B" w:rsidRPr="00AF0BDF" w:rsidRDefault="00A6163B" w:rsidP="00AF0BDF">
      <w:pPr>
        <w:spacing w:after="0" w:line="276" w:lineRule="auto"/>
        <w:jc w:val="both"/>
        <w:rPr>
          <w:rFonts w:ascii="Arial" w:eastAsia="Times New Roman" w:hAnsi="Arial" w:cs="Arial"/>
          <w:color w:val="000000"/>
          <w:kern w:val="0"/>
          <w:sz w:val="24"/>
          <w:szCs w:val="24"/>
          <w:lang w:eastAsia="pt-BR"/>
          <w14:ligatures w14:val="none"/>
        </w:rPr>
      </w:pPr>
    </w:p>
    <w:p w14:paraId="74CFE564" w14:textId="5CE70AB2" w:rsidR="00C72B45" w:rsidRPr="00AF0BDF" w:rsidRDefault="00C72B45" w:rsidP="00A6163B">
      <w:pPr>
        <w:spacing w:after="0" w:line="276" w:lineRule="auto"/>
        <w:ind w:left="680" w:hanging="680"/>
        <w:jc w:val="center"/>
        <w:rPr>
          <w:rFonts w:ascii="Arial" w:eastAsia="Times New Roman" w:hAnsi="Arial" w:cs="Arial"/>
          <w:b/>
          <w:bCs/>
          <w:kern w:val="0"/>
          <w:sz w:val="24"/>
          <w:szCs w:val="24"/>
          <w:u w:val="single"/>
          <w:lang w:eastAsia="pt-BR"/>
          <w14:ligatures w14:val="none"/>
        </w:rPr>
      </w:pPr>
      <w:r w:rsidRPr="00AF0BDF">
        <w:rPr>
          <w:rFonts w:ascii="Arial" w:eastAsia="Times New Roman" w:hAnsi="Arial" w:cs="Arial"/>
          <w:b/>
          <w:bCs/>
          <w:kern w:val="0"/>
          <w:sz w:val="24"/>
          <w:szCs w:val="24"/>
          <w:u w:val="single"/>
          <w:lang w:eastAsia="pt-BR"/>
          <w14:ligatures w14:val="none"/>
        </w:rPr>
        <w:lastRenderedPageBreak/>
        <w:t>ANEXO V</w:t>
      </w:r>
    </w:p>
    <w:p w14:paraId="66A02297" w14:textId="269248B9" w:rsidR="00C72B45" w:rsidRPr="00AF0BDF" w:rsidRDefault="00C72B45" w:rsidP="00A6163B">
      <w:pPr>
        <w:spacing w:after="0" w:line="276" w:lineRule="auto"/>
        <w:jc w:val="center"/>
        <w:rPr>
          <w:rFonts w:ascii="Arial" w:hAnsi="Arial" w:cs="Arial"/>
          <w:b/>
          <w:bCs/>
          <w:iCs/>
          <w:color w:val="000000"/>
          <w:sz w:val="24"/>
          <w:szCs w:val="24"/>
        </w:rPr>
      </w:pPr>
      <w:r w:rsidRPr="00AF0BDF">
        <w:rPr>
          <w:rFonts w:ascii="Arial" w:hAnsi="Arial" w:cs="Arial"/>
          <w:b/>
          <w:bCs/>
          <w:iCs/>
          <w:color w:val="000000"/>
          <w:sz w:val="24"/>
          <w:szCs w:val="24"/>
        </w:rPr>
        <w:t>ATA DE REGISTRO DE PREÇOS Nº</w:t>
      </w:r>
    </w:p>
    <w:p w14:paraId="751ED0A4" w14:textId="77777777" w:rsidR="00FD7DD6" w:rsidRPr="00AF0BDF" w:rsidRDefault="00FD7DD6" w:rsidP="00AF0BDF">
      <w:pPr>
        <w:spacing w:after="0" w:line="276" w:lineRule="auto"/>
        <w:jc w:val="both"/>
        <w:rPr>
          <w:rFonts w:ascii="Arial" w:hAnsi="Arial" w:cs="Arial"/>
          <w:sz w:val="24"/>
          <w:szCs w:val="24"/>
        </w:rPr>
      </w:pPr>
    </w:p>
    <w:p w14:paraId="261CB6C1" w14:textId="4D13884E" w:rsidR="00685C10" w:rsidRPr="00AF0BDF" w:rsidRDefault="00685C10" w:rsidP="00AF0BDF">
      <w:pPr>
        <w:autoSpaceDE w:val="0"/>
        <w:autoSpaceDN w:val="0"/>
        <w:adjustRightInd w:val="0"/>
        <w:spacing w:after="0" w:line="276" w:lineRule="auto"/>
        <w:ind w:left="680" w:hanging="680"/>
        <w:jc w:val="both"/>
        <w:rPr>
          <w:rFonts w:ascii="Arial" w:eastAsia="Times New Roman" w:hAnsi="Arial" w:cs="Arial"/>
          <w:kern w:val="0"/>
          <w:sz w:val="24"/>
          <w:szCs w:val="24"/>
          <w:lang w:eastAsia="pt-BR"/>
          <w14:ligatures w14:val="none"/>
        </w:rPr>
      </w:pPr>
      <w:r w:rsidRPr="00AF0BDF">
        <w:rPr>
          <w:rFonts w:ascii="Arial" w:eastAsia="Times New Roman" w:hAnsi="Arial" w:cs="Arial"/>
          <w:b/>
          <w:bCs/>
          <w:kern w:val="0"/>
          <w:sz w:val="24"/>
          <w:szCs w:val="24"/>
          <w:lang w:eastAsia="pt-BR"/>
          <w14:ligatures w14:val="none"/>
        </w:rPr>
        <w:t>Processo nº</w:t>
      </w:r>
      <w:r w:rsidRPr="00AF0BDF">
        <w:rPr>
          <w:rFonts w:ascii="Arial" w:eastAsia="Times New Roman" w:hAnsi="Arial" w:cs="Arial"/>
          <w:kern w:val="0"/>
          <w:sz w:val="24"/>
          <w:szCs w:val="24"/>
          <w:lang w:eastAsia="pt-BR"/>
          <w14:ligatures w14:val="none"/>
        </w:rPr>
        <w:t xml:space="preserve">: </w:t>
      </w:r>
      <w:r w:rsidR="00BD2C6E" w:rsidRPr="00AF0BDF">
        <w:rPr>
          <w:rFonts w:ascii="Arial" w:eastAsia="Times New Roman" w:hAnsi="Arial" w:cs="Arial"/>
          <w:kern w:val="0"/>
          <w:sz w:val="24"/>
          <w:szCs w:val="24"/>
          <w:lang w:eastAsia="pt-BR"/>
          <w14:ligatures w14:val="none"/>
        </w:rPr>
        <w:t>0</w:t>
      </w:r>
      <w:r w:rsidR="00F33E5E" w:rsidRPr="00AF0BDF">
        <w:rPr>
          <w:rFonts w:ascii="Arial" w:eastAsia="Times New Roman" w:hAnsi="Arial" w:cs="Arial"/>
          <w:kern w:val="0"/>
          <w:sz w:val="24"/>
          <w:szCs w:val="24"/>
          <w:lang w:eastAsia="pt-BR"/>
          <w14:ligatures w14:val="none"/>
        </w:rPr>
        <w:t>10</w:t>
      </w:r>
      <w:r w:rsidR="00E8247C" w:rsidRPr="00AF0BDF">
        <w:rPr>
          <w:rFonts w:ascii="Arial" w:eastAsia="Times New Roman" w:hAnsi="Arial" w:cs="Arial"/>
          <w:kern w:val="0"/>
          <w:sz w:val="24"/>
          <w:szCs w:val="24"/>
          <w:lang w:eastAsia="pt-BR"/>
          <w14:ligatures w14:val="none"/>
        </w:rPr>
        <w:t>1</w:t>
      </w:r>
      <w:r w:rsidR="00BD2C6E" w:rsidRPr="00AF0BDF">
        <w:rPr>
          <w:rFonts w:ascii="Arial" w:eastAsia="Times New Roman" w:hAnsi="Arial" w:cs="Arial"/>
          <w:kern w:val="0"/>
          <w:sz w:val="24"/>
          <w:szCs w:val="24"/>
          <w:lang w:eastAsia="pt-BR"/>
          <w14:ligatures w14:val="none"/>
        </w:rPr>
        <w:t>/202</w:t>
      </w:r>
      <w:r w:rsidR="00F92365" w:rsidRPr="00AF0BDF">
        <w:rPr>
          <w:rFonts w:ascii="Arial" w:eastAsia="Times New Roman" w:hAnsi="Arial" w:cs="Arial"/>
          <w:kern w:val="0"/>
          <w:sz w:val="24"/>
          <w:szCs w:val="24"/>
          <w:lang w:eastAsia="pt-BR"/>
          <w14:ligatures w14:val="none"/>
        </w:rPr>
        <w:t>6</w:t>
      </w:r>
    </w:p>
    <w:p w14:paraId="369BC6F5" w14:textId="7B9F4D9E" w:rsidR="00685C10" w:rsidRPr="00AF0BDF" w:rsidRDefault="00685C10" w:rsidP="00AF0BDF">
      <w:pPr>
        <w:autoSpaceDE w:val="0"/>
        <w:autoSpaceDN w:val="0"/>
        <w:adjustRightInd w:val="0"/>
        <w:spacing w:after="0" w:line="276" w:lineRule="auto"/>
        <w:ind w:left="851" w:hanging="851"/>
        <w:jc w:val="both"/>
        <w:rPr>
          <w:rFonts w:ascii="Arial" w:eastAsia="Times New Roman" w:hAnsi="Arial" w:cs="Arial"/>
          <w:kern w:val="0"/>
          <w:sz w:val="24"/>
          <w:szCs w:val="24"/>
          <w:lang w:eastAsia="pt-BR"/>
          <w14:ligatures w14:val="none"/>
        </w:rPr>
      </w:pPr>
      <w:r w:rsidRPr="00AF0BDF">
        <w:rPr>
          <w:rFonts w:ascii="Arial" w:eastAsia="Times New Roman" w:hAnsi="Arial" w:cs="Arial"/>
          <w:b/>
          <w:bCs/>
          <w:kern w:val="0"/>
          <w:sz w:val="24"/>
          <w:szCs w:val="24"/>
          <w:lang w:eastAsia="pt-BR"/>
          <w14:ligatures w14:val="none"/>
        </w:rPr>
        <w:t>Objeto</w:t>
      </w:r>
      <w:r w:rsidRPr="00AF0BDF">
        <w:rPr>
          <w:rFonts w:ascii="Arial" w:eastAsia="Times New Roman" w:hAnsi="Arial" w:cs="Arial"/>
          <w:kern w:val="0"/>
          <w:sz w:val="24"/>
          <w:szCs w:val="24"/>
          <w:lang w:eastAsia="pt-BR"/>
          <w14:ligatures w14:val="none"/>
        </w:rPr>
        <w:t xml:space="preserve">: </w:t>
      </w:r>
      <w:r w:rsidR="00997F05" w:rsidRPr="00AF0BDF">
        <w:rPr>
          <w:rFonts w:ascii="Arial" w:eastAsia="Times New Roman" w:hAnsi="Arial" w:cs="Arial"/>
          <w:kern w:val="0"/>
          <w:sz w:val="24"/>
          <w:szCs w:val="24"/>
          <w:lang w:eastAsia="pt-BR"/>
          <w14:ligatures w14:val="none"/>
        </w:rPr>
        <w:t xml:space="preserve">Registro de Preços para </w:t>
      </w:r>
      <w:r w:rsidR="00FE099D" w:rsidRPr="00FE099D">
        <w:rPr>
          <w:rFonts w:ascii="Arial" w:eastAsia="Times New Roman" w:hAnsi="Arial" w:cs="Arial"/>
          <w:kern w:val="0"/>
          <w:sz w:val="24"/>
          <w:szCs w:val="24"/>
          <w:lang w:eastAsia="pt-BR"/>
          <w14:ligatures w14:val="none"/>
        </w:rPr>
        <w:t>aquisição de tubos de PEAD</w:t>
      </w:r>
      <w:r w:rsidR="00BD2C6E" w:rsidRPr="00AF0BDF">
        <w:rPr>
          <w:rFonts w:ascii="Arial" w:eastAsia="Times New Roman" w:hAnsi="Arial" w:cs="Arial"/>
          <w:kern w:val="0"/>
          <w:sz w:val="24"/>
          <w:szCs w:val="24"/>
          <w:lang w:eastAsia="pt-BR"/>
          <w14:ligatures w14:val="none"/>
        </w:rPr>
        <w:t xml:space="preserve">.  </w:t>
      </w:r>
    </w:p>
    <w:p w14:paraId="112C6B5D" w14:textId="314FE0C8" w:rsidR="00685C10" w:rsidRPr="00AF0BDF" w:rsidRDefault="00685C10" w:rsidP="00AF0BDF">
      <w:pPr>
        <w:autoSpaceDE w:val="0"/>
        <w:autoSpaceDN w:val="0"/>
        <w:adjustRightInd w:val="0"/>
        <w:spacing w:after="0" w:line="276" w:lineRule="auto"/>
        <w:ind w:left="680" w:hanging="680"/>
        <w:jc w:val="both"/>
        <w:rPr>
          <w:rFonts w:ascii="Arial" w:eastAsia="Times New Roman" w:hAnsi="Arial" w:cs="Arial"/>
          <w:kern w:val="0"/>
          <w:sz w:val="24"/>
          <w:szCs w:val="24"/>
          <w:lang w:eastAsia="pt-BR"/>
          <w14:ligatures w14:val="none"/>
        </w:rPr>
      </w:pPr>
      <w:r w:rsidRPr="00AF0BDF">
        <w:rPr>
          <w:rFonts w:ascii="Arial" w:eastAsia="Times New Roman" w:hAnsi="Arial" w:cs="Arial"/>
          <w:b/>
          <w:bCs/>
          <w:kern w:val="0"/>
          <w:sz w:val="24"/>
          <w:szCs w:val="24"/>
          <w:lang w:eastAsia="pt-BR"/>
          <w14:ligatures w14:val="none"/>
        </w:rPr>
        <w:t>Modalidade de Licitação</w:t>
      </w:r>
      <w:r w:rsidRPr="00AF0BDF">
        <w:rPr>
          <w:rFonts w:ascii="Arial" w:eastAsia="Times New Roman" w:hAnsi="Arial" w:cs="Arial"/>
          <w:bCs/>
          <w:kern w:val="0"/>
          <w:sz w:val="24"/>
          <w:szCs w:val="24"/>
          <w:lang w:eastAsia="pt-BR"/>
          <w14:ligatures w14:val="none"/>
        </w:rPr>
        <w:t xml:space="preserve">: </w:t>
      </w:r>
      <w:r w:rsidR="00BD2C6E" w:rsidRPr="00AF0BDF">
        <w:rPr>
          <w:rFonts w:ascii="Arial" w:eastAsia="Times New Roman" w:hAnsi="Arial" w:cs="Arial"/>
          <w:bCs/>
          <w:kern w:val="0"/>
          <w:sz w:val="24"/>
          <w:szCs w:val="24"/>
          <w:lang w:eastAsia="pt-BR"/>
          <w14:ligatures w14:val="none"/>
        </w:rPr>
        <w:t>Pregão Eletrônico</w:t>
      </w:r>
      <w:r w:rsidR="003C58BB" w:rsidRPr="00AF0BDF">
        <w:rPr>
          <w:rFonts w:ascii="Arial" w:eastAsia="Times New Roman" w:hAnsi="Arial" w:cs="Arial"/>
          <w:bCs/>
          <w:kern w:val="0"/>
          <w:sz w:val="24"/>
          <w:szCs w:val="24"/>
          <w:lang w:eastAsia="pt-BR"/>
          <w14:ligatures w14:val="none"/>
        </w:rPr>
        <w:t xml:space="preserve"> nº 00</w:t>
      </w:r>
      <w:r w:rsidR="00F33E5E" w:rsidRPr="00AF0BDF">
        <w:rPr>
          <w:rFonts w:ascii="Arial" w:eastAsia="Times New Roman" w:hAnsi="Arial" w:cs="Arial"/>
          <w:bCs/>
          <w:kern w:val="0"/>
          <w:sz w:val="24"/>
          <w:szCs w:val="24"/>
          <w:lang w:eastAsia="pt-BR"/>
          <w14:ligatures w14:val="none"/>
        </w:rPr>
        <w:t>2</w:t>
      </w:r>
      <w:r w:rsidR="00E8247C" w:rsidRPr="00AF0BDF">
        <w:rPr>
          <w:rFonts w:ascii="Arial" w:eastAsia="Times New Roman" w:hAnsi="Arial" w:cs="Arial"/>
          <w:bCs/>
          <w:kern w:val="0"/>
          <w:sz w:val="24"/>
          <w:szCs w:val="24"/>
          <w:lang w:eastAsia="pt-BR"/>
          <w14:ligatures w14:val="none"/>
        </w:rPr>
        <w:t>9</w:t>
      </w:r>
      <w:r w:rsidR="003C58BB" w:rsidRPr="00AF0BDF">
        <w:rPr>
          <w:rFonts w:ascii="Arial" w:eastAsia="Times New Roman" w:hAnsi="Arial" w:cs="Arial"/>
          <w:bCs/>
          <w:kern w:val="0"/>
          <w:sz w:val="24"/>
          <w:szCs w:val="24"/>
          <w:lang w:eastAsia="pt-BR"/>
          <w14:ligatures w14:val="none"/>
        </w:rPr>
        <w:t>/202</w:t>
      </w:r>
      <w:r w:rsidR="00F92365" w:rsidRPr="00AF0BDF">
        <w:rPr>
          <w:rFonts w:ascii="Arial" w:eastAsia="Times New Roman" w:hAnsi="Arial" w:cs="Arial"/>
          <w:bCs/>
          <w:kern w:val="0"/>
          <w:sz w:val="24"/>
          <w:szCs w:val="24"/>
          <w:lang w:eastAsia="pt-BR"/>
          <w14:ligatures w14:val="none"/>
        </w:rPr>
        <w:t>6</w:t>
      </w:r>
      <w:r w:rsidR="00BD2C6E" w:rsidRPr="00AF0BDF">
        <w:rPr>
          <w:rFonts w:ascii="Arial" w:eastAsia="Times New Roman" w:hAnsi="Arial" w:cs="Arial"/>
          <w:bCs/>
          <w:kern w:val="0"/>
          <w:sz w:val="24"/>
          <w:szCs w:val="24"/>
          <w:lang w:eastAsia="pt-BR"/>
          <w14:ligatures w14:val="none"/>
        </w:rPr>
        <w:t xml:space="preserve"> </w:t>
      </w:r>
    </w:p>
    <w:p w14:paraId="701F97C3" w14:textId="77777777" w:rsidR="00685C10" w:rsidRPr="00AF0BDF" w:rsidRDefault="00685C10" w:rsidP="00AF0BDF">
      <w:pPr>
        <w:autoSpaceDE w:val="0"/>
        <w:autoSpaceDN w:val="0"/>
        <w:adjustRightInd w:val="0"/>
        <w:spacing w:after="0" w:line="276" w:lineRule="auto"/>
        <w:ind w:left="680" w:hanging="680"/>
        <w:jc w:val="both"/>
        <w:rPr>
          <w:rFonts w:ascii="Arial" w:eastAsia="Times New Roman" w:hAnsi="Arial" w:cs="Arial"/>
          <w:kern w:val="0"/>
          <w:sz w:val="24"/>
          <w:szCs w:val="24"/>
          <w:lang w:eastAsia="pt-BR"/>
          <w14:ligatures w14:val="none"/>
        </w:rPr>
      </w:pPr>
    </w:p>
    <w:p w14:paraId="41AB012D" w14:textId="34A5F486" w:rsidR="00685C10" w:rsidRPr="00AF0BDF" w:rsidRDefault="00685C10" w:rsidP="00AF0BDF">
      <w:pPr>
        <w:widowControl w:val="0"/>
        <w:autoSpaceDE w:val="0"/>
        <w:autoSpaceDN w:val="0"/>
        <w:adjustRightInd w:val="0"/>
        <w:spacing w:after="0" w:line="276" w:lineRule="auto"/>
        <w:jc w:val="both"/>
        <w:rPr>
          <w:rFonts w:ascii="Arial" w:eastAsia="Times New Roman" w:hAnsi="Arial" w:cs="Arial"/>
          <w:kern w:val="0"/>
          <w:sz w:val="24"/>
          <w:szCs w:val="24"/>
          <w:lang w:eastAsia="pt-BR"/>
          <w14:ligatures w14:val="none"/>
        </w:rPr>
      </w:pPr>
      <w:r w:rsidRPr="00AF0BDF">
        <w:rPr>
          <w:rFonts w:ascii="Arial" w:eastAsia="Times New Roman" w:hAnsi="Arial" w:cs="Arial"/>
          <w:kern w:val="0"/>
          <w:sz w:val="24"/>
          <w:szCs w:val="24"/>
          <w:lang w:eastAsia="pt-BR"/>
          <w14:ligatures w14:val="none"/>
        </w:rPr>
        <w:tab/>
        <w:t xml:space="preserve">O </w:t>
      </w:r>
      <w:sdt>
        <w:sdtPr>
          <w:rPr>
            <w:rFonts w:ascii="Arial" w:eastAsia="Times New Roman" w:hAnsi="Arial" w:cs="Arial"/>
            <w:kern w:val="0"/>
            <w:sz w:val="24"/>
            <w:szCs w:val="24"/>
            <w:lang w:eastAsia="pt-BR"/>
            <w14:ligatures w14:val="none"/>
          </w:rPr>
          <w:alias w:val="Indicar o órgão"/>
          <w:tag w:val="Indicar o órgão"/>
          <w:id w:val="-713736233"/>
          <w:placeholder>
            <w:docPart w:val="36E32AE45559442293AC616A0894FB40"/>
          </w:placeholder>
        </w:sdtPr>
        <w:sdtEndPr/>
        <w:sdtContent>
          <w:r w:rsidR="00BD2C6E" w:rsidRPr="00AF0BDF">
            <w:rPr>
              <w:rFonts w:ascii="Arial" w:eastAsia="Times New Roman" w:hAnsi="Arial" w:cs="Arial"/>
              <w:b/>
              <w:kern w:val="0"/>
              <w:sz w:val="24"/>
              <w:szCs w:val="24"/>
              <w:lang w:eastAsia="pt-BR"/>
              <w14:ligatures w14:val="none"/>
            </w:rPr>
            <w:t>MUNICÍPIO BALNEÁRIO PINHAL</w:t>
          </w:r>
          <w:r w:rsidR="00BD2C6E" w:rsidRPr="00AF0BDF">
            <w:rPr>
              <w:rFonts w:ascii="Arial" w:eastAsia="Times New Roman" w:hAnsi="Arial" w:cs="Arial"/>
              <w:kern w:val="0"/>
              <w:sz w:val="24"/>
              <w:szCs w:val="24"/>
              <w:lang w:eastAsia="pt-BR"/>
              <w14:ligatures w14:val="none"/>
            </w:rPr>
            <w:t xml:space="preserve">, Pessoa Jurídica de Direito Público, CNPJ/MF n.º 01.611.339/0001–97, com sede nesta cidade de Balneário Pinhal/RS, neste ato representado pelo Prefeito </w:t>
          </w:r>
          <w:r w:rsidR="00BD2C6E" w:rsidRPr="00AF0BDF">
            <w:rPr>
              <w:rFonts w:ascii="Arial" w:eastAsia="Times New Roman" w:hAnsi="Arial" w:cs="Arial"/>
              <w:b/>
              <w:kern w:val="0"/>
              <w:sz w:val="24"/>
              <w:szCs w:val="24"/>
              <w:lang w:eastAsia="pt-BR"/>
              <w14:ligatures w14:val="none"/>
            </w:rPr>
            <w:t>LUIZ CEZAR DANELLI FURINI</w:t>
          </w:r>
          <w:r w:rsidR="00BD2C6E" w:rsidRPr="00AF0BDF">
            <w:rPr>
              <w:rFonts w:ascii="Arial" w:eastAsia="Times New Roman" w:hAnsi="Arial" w:cs="Arial"/>
              <w:kern w:val="0"/>
              <w:sz w:val="24"/>
              <w:szCs w:val="24"/>
              <w:lang w:eastAsia="pt-BR"/>
              <w14:ligatures w14:val="none"/>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Municipal nº 199/2023, (que regulamenta o sistema de registro de preços no âmbito do Município de Balneário Pinhal), e em conformidade com as disposições a seguir</w:t>
          </w:r>
        </w:sdtContent>
      </w:sdt>
      <w:r w:rsidRPr="00AF0BDF">
        <w:rPr>
          <w:rFonts w:ascii="Arial" w:eastAsia="Times New Roman" w:hAnsi="Arial" w:cs="Arial"/>
          <w:kern w:val="0"/>
          <w:sz w:val="24"/>
          <w:szCs w:val="24"/>
          <w:lang w:eastAsia="pt-BR"/>
          <w14:ligatures w14:val="none"/>
        </w:rPr>
        <w:t>:</w:t>
      </w:r>
    </w:p>
    <w:p w14:paraId="5DA29836" w14:textId="77777777" w:rsidR="00BD2C6E" w:rsidRPr="00AF0BDF" w:rsidRDefault="00BD2C6E" w:rsidP="00AF0BDF">
      <w:pPr>
        <w:widowControl w:val="0"/>
        <w:autoSpaceDE w:val="0"/>
        <w:autoSpaceDN w:val="0"/>
        <w:adjustRightInd w:val="0"/>
        <w:spacing w:after="0" w:line="276" w:lineRule="auto"/>
        <w:jc w:val="both"/>
        <w:rPr>
          <w:rFonts w:ascii="Arial" w:eastAsia="Times New Roman" w:hAnsi="Arial" w:cs="Arial"/>
          <w:kern w:val="0"/>
          <w:sz w:val="24"/>
          <w:szCs w:val="24"/>
          <w:lang w:eastAsia="pt-BR"/>
          <w14:ligatures w14:val="none"/>
        </w:rPr>
      </w:pPr>
    </w:p>
    <w:p w14:paraId="5858E8F9" w14:textId="6533CC71" w:rsidR="00685C10" w:rsidRPr="00AF0BDF" w:rsidRDefault="00BD2C6E" w:rsidP="00AF0BDF">
      <w:pPr>
        <w:keepNext/>
        <w:keepLines/>
        <w:tabs>
          <w:tab w:val="left" w:pos="708"/>
        </w:tabs>
        <w:spacing w:after="0" w:line="276" w:lineRule="auto"/>
        <w:ind w:left="680" w:hanging="680"/>
        <w:jc w:val="both"/>
        <w:outlineLvl w:val="0"/>
        <w:rPr>
          <w:rFonts w:ascii="Arial" w:eastAsia="Times New Roman" w:hAnsi="Arial" w:cs="Arial"/>
          <w:b/>
          <w:bCs/>
          <w:sz w:val="24"/>
          <w:szCs w:val="24"/>
        </w:rPr>
      </w:pPr>
      <w:r w:rsidRPr="00AF0BDF">
        <w:rPr>
          <w:rFonts w:ascii="Arial" w:eastAsia="Times New Roman" w:hAnsi="Arial" w:cs="Arial"/>
          <w:b/>
          <w:bCs/>
          <w:sz w:val="24"/>
          <w:szCs w:val="24"/>
        </w:rPr>
        <w:t xml:space="preserve">1.        </w:t>
      </w:r>
      <w:r w:rsidR="00685C10" w:rsidRPr="00AF0BDF">
        <w:rPr>
          <w:rFonts w:ascii="Arial" w:eastAsia="Times New Roman" w:hAnsi="Arial" w:cs="Arial"/>
          <w:b/>
          <w:bCs/>
          <w:sz w:val="24"/>
          <w:szCs w:val="24"/>
        </w:rPr>
        <w:t>DO OBJETO E FISCALIZAÇÃO:</w:t>
      </w:r>
    </w:p>
    <w:p w14:paraId="5A733E0B" w14:textId="1F24830D" w:rsidR="00763E83" w:rsidRPr="00AF0BDF" w:rsidRDefault="00FF72EF" w:rsidP="00AF0BDF">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AF0BDF">
        <w:rPr>
          <w:rFonts w:ascii="Arial" w:eastAsia="Calibri" w:hAnsi="Arial" w:cs="Arial"/>
          <w:sz w:val="24"/>
          <w:szCs w:val="24"/>
        </w:rPr>
        <w:t xml:space="preserve">1.1. </w:t>
      </w:r>
      <w:r w:rsidRPr="00AF0BDF">
        <w:rPr>
          <w:rFonts w:ascii="Arial" w:eastAsia="Calibri" w:hAnsi="Arial" w:cs="Arial"/>
          <w:sz w:val="24"/>
          <w:szCs w:val="24"/>
        </w:rPr>
        <w:tab/>
      </w:r>
      <w:r w:rsidR="00685C10" w:rsidRPr="00AF0BDF">
        <w:rPr>
          <w:rFonts w:ascii="Arial" w:eastAsia="Calibri" w:hAnsi="Arial" w:cs="Arial"/>
          <w:sz w:val="24"/>
          <w:szCs w:val="24"/>
        </w:rPr>
        <w:t xml:space="preserve">A presente Ata tem por objeto o </w:t>
      </w:r>
      <w:sdt>
        <w:sdtPr>
          <w:rPr>
            <w:rFonts w:ascii="Arial" w:eastAsia="Calibri" w:hAnsi="Arial" w:cs="Arial"/>
            <w:sz w:val="24"/>
            <w:szCs w:val="24"/>
          </w:rPr>
          <w:id w:val="306525031"/>
          <w:placeholder>
            <w:docPart w:val="36E32AE45559442293AC616A0894FB40"/>
          </w:placeholder>
        </w:sdtPr>
        <w:sdtEndPr/>
        <w:sdtContent>
          <w:r w:rsidR="00997F05" w:rsidRPr="00AF0BDF">
            <w:rPr>
              <w:rFonts w:ascii="Arial" w:eastAsia="Calibri" w:hAnsi="Arial" w:cs="Arial"/>
              <w:sz w:val="24"/>
              <w:szCs w:val="24"/>
            </w:rPr>
            <w:t xml:space="preserve">Registro de Preços </w:t>
          </w:r>
          <w:r w:rsidR="00ED7E47" w:rsidRPr="00AF0BDF">
            <w:rPr>
              <w:rFonts w:ascii="Arial" w:eastAsia="Calibri" w:hAnsi="Arial" w:cs="Arial"/>
              <w:sz w:val="24"/>
              <w:szCs w:val="24"/>
            </w:rPr>
            <w:t xml:space="preserve">para </w:t>
          </w:r>
          <w:r w:rsidR="00625A80" w:rsidRPr="00AF0BDF">
            <w:rPr>
              <w:rFonts w:ascii="Arial" w:eastAsia="Calibri" w:hAnsi="Arial" w:cs="Arial"/>
              <w:sz w:val="24"/>
              <w:szCs w:val="24"/>
            </w:rPr>
            <w:t xml:space="preserve">Aquisição </w:t>
          </w:r>
          <w:r w:rsidR="00FE099D" w:rsidRPr="00FE099D">
            <w:rPr>
              <w:rFonts w:ascii="Arial" w:eastAsia="Calibri" w:hAnsi="Arial" w:cs="Arial"/>
              <w:sz w:val="24"/>
              <w:szCs w:val="24"/>
            </w:rPr>
            <w:t xml:space="preserve">de tubos de PEAD destinados à manutenção e implantação do sistema de drenagem pluvial em diversos trechos do </w:t>
          </w:r>
          <w:r w:rsidR="00FE099D">
            <w:rPr>
              <w:rFonts w:ascii="Arial" w:eastAsia="Calibri" w:hAnsi="Arial" w:cs="Arial"/>
              <w:sz w:val="24"/>
              <w:szCs w:val="24"/>
            </w:rPr>
            <w:t>M</w:t>
          </w:r>
          <w:r w:rsidR="00FE099D" w:rsidRPr="00FE099D">
            <w:rPr>
              <w:rFonts w:ascii="Arial" w:eastAsia="Calibri" w:hAnsi="Arial" w:cs="Arial"/>
              <w:sz w:val="24"/>
              <w:szCs w:val="24"/>
            </w:rPr>
            <w:t>unicípio</w:t>
          </w:r>
        </w:sdtContent>
      </w:sdt>
      <w:r w:rsidR="00685C10" w:rsidRPr="00AF0BDF">
        <w:rPr>
          <w:rFonts w:ascii="Arial" w:eastAsia="Calibri" w:hAnsi="Arial" w:cs="Arial"/>
          <w:sz w:val="24"/>
          <w:szCs w:val="24"/>
        </w:rPr>
        <w:t>, devidamente especificado(s) no Termo de Referência, que é parte integrante desta Ata, assim como as propostas cujos preços tenham sido registrados, independentemente de transcrição.</w:t>
      </w:r>
    </w:p>
    <w:p w14:paraId="2550BE9A" w14:textId="16DF8224" w:rsidR="00763E83" w:rsidRPr="00AF0BDF" w:rsidRDefault="00763E83" w:rsidP="00AF0BDF">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AF0BDF">
        <w:rPr>
          <w:rFonts w:ascii="Arial" w:eastAsia="Times New Roman" w:hAnsi="Arial" w:cs="Arial"/>
          <w:kern w:val="0"/>
          <w:sz w:val="24"/>
          <w:szCs w:val="24"/>
          <w:lang w:eastAsia="ar-SA"/>
          <w14:ligatures w14:val="none"/>
        </w:rPr>
        <w:t xml:space="preserve">1.2. </w:t>
      </w:r>
      <w:r w:rsidRPr="00AF0BDF">
        <w:rPr>
          <w:rFonts w:ascii="Arial" w:eastAsia="Times New Roman" w:hAnsi="Arial" w:cs="Arial"/>
          <w:kern w:val="0"/>
          <w:sz w:val="24"/>
          <w:szCs w:val="24"/>
          <w:lang w:eastAsia="ar-SA"/>
          <w14:ligatures w14:val="none"/>
        </w:rPr>
        <w:tab/>
        <w:t>No preço proposto considerar-se-ão inclusos todos os custos referentes a materiais, equipamentos e ferramentas, bem como todas as despesas e obrigações relativas a salários, previdência social, tributos, seguros, material de consumo, frete, lucro, descarregamento e tudo mais que for necessário até a entrega final dos objetos na sede do Município de Balneário Pinhal/RS.</w:t>
      </w:r>
    </w:p>
    <w:p w14:paraId="53D71B53" w14:textId="39A6B3F6" w:rsidR="00D159BF" w:rsidRPr="00AF0BDF" w:rsidRDefault="00763E83" w:rsidP="00AF0BDF">
      <w:pPr>
        <w:spacing w:after="0" w:line="276" w:lineRule="auto"/>
        <w:ind w:left="709" w:hanging="709"/>
        <w:jc w:val="both"/>
        <w:rPr>
          <w:rFonts w:ascii="Arial" w:eastAsia="Times New Roman" w:hAnsi="Arial" w:cs="Arial"/>
          <w:kern w:val="0"/>
          <w:sz w:val="24"/>
          <w:szCs w:val="24"/>
          <w:lang w:eastAsia="ar-SA"/>
          <w14:ligatures w14:val="none"/>
        </w:rPr>
      </w:pPr>
      <w:r w:rsidRPr="00AF0BDF">
        <w:rPr>
          <w:rFonts w:ascii="Arial" w:eastAsia="Times New Roman" w:hAnsi="Arial" w:cs="Arial"/>
          <w:kern w:val="0"/>
          <w:sz w:val="24"/>
          <w:szCs w:val="24"/>
          <w:lang w:eastAsia="ar-SA"/>
          <w14:ligatures w14:val="none"/>
        </w:rPr>
        <w:t xml:space="preserve">1.3. </w:t>
      </w:r>
      <w:r w:rsidRPr="00AF0BDF">
        <w:rPr>
          <w:rFonts w:ascii="Arial" w:eastAsia="Times New Roman" w:hAnsi="Arial" w:cs="Arial"/>
          <w:kern w:val="0"/>
          <w:sz w:val="24"/>
          <w:szCs w:val="24"/>
          <w:lang w:eastAsia="ar-SA"/>
          <w14:ligatures w14:val="none"/>
        </w:rPr>
        <w:tab/>
      </w:r>
      <w:r w:rsidR="00D159BF" w:rsidRPr="00AF0BDF">
        <w:rPr>
          <w:rFonts w:ascii="Arial" w:eastAsia="Times New Roman" w:hAnsi="Arial" w:cs="Arial"/>
          <w:kern w:val="0"/>
          <w:sz w:val="24"/>
          <w:szCs w:val="24"/>
          <w:lang w:eastAsia="ar-SA"/>
          <w14:ligatures w14:val="none"/>
        </w:rPr>
        <w:t>O prazo de vigência da ata de registro de preços será de 1 (um) ano e poderá ser prorrogado, por igual período, desde que comprovado o preço vantajoso.</w:t>
      </w:r>
    </w:p>
    <w:p w14:paraId="25ACDC55" w14:textId="765AFD89" w:rsidR="00763E83" w:rsidRPr="00AF0BDF" w:rsidRDefault="00D159BF" w:rsidP="00AF0BDF">
      <w:pPr>
        <w:spacing w:after="0" w:line="276" w:lineRule="auto"/>
        <w:ind w:left="709" w:hanging="709"/>
        <w:jc w:val="both"/>
        <w:rPr>
          <w:rFonts w:ascii="Arial" w:eastAsia="Times New Roman" w:hAnsi="Arial" w:cs="Arial"/>
          <w:kern w:val="0"/>
          <w:sz w:val="24"/>
          <w:szCs w:val="24"/>
          <w:lang w:eastAsia="ar-SA"/>
          <w14:ligatures w14:val="none"/>
        </w:rPr>
      </w:pPr>
      <w:r w:rsidRPr="00AF0BDF">
        <w:rPr>
          <w:rFonts w:ascii="Arial" w:eastAsia="Times New Roman" w:hAnsi="Arial" w:cs="Arial"/>
          <w:kern w:val="0"/>
          <w:sz w:val="24"/>
          <w:szCs w:val="24"/>
          <w:lang w:eastAsia="ar-SA"/>
          <w14:ligatures w14:val="none"/>
        </w:rPr>
        <w:t>1.3.1.</w:t>
      </w:r>
      <w:r w:rsidRPr="00AF0BDF">
        <w:rPr>
          <w:rFonts w:ascii="Arial" w:eastAsia="Times New Roman" w:hAnsi="Arial" w:cs="Arial"/>
          <w:kern w:val="0"/>
          <w:sz w:val="24"/>
          <w:szCs w:val="24"/>
          <w:lang w:eastAsia="ar-SA"/>
          <w14:ligatures w14:val="none"/>
        </w:rPr>
        <w:tab/>
        <w:t>Em caso de prorrogação da ata, poderá ser renovado o quantitativo originalmente registrado.</w:t>
      </w:r>
    </w:p>
    <w:p w14:paraId="45CC9A19" w14:textId="4FC7EAF3" w:rsidR="00195EB0" w:rsidRPr="00AF0BDF" w:rsidRDefault="00763E83" w:rsidP="00AF0BDF">
      <w:pPr>
        <w:spacing w:after="0" w:line="276" w:lineRule="auto"/>
        <w:ind w:left="709" w:hanging="709"/>
        <w:jc w:val="both"/>
        <w:rPr>
          <w:rFonts w:ascii="Arial" w:eastAsia="Times New Roman" w:hAnsi="Arial" w:cs="Arial"/>
          <w:kern w:val="0"/>
          <w:sz w:val="24"/>
          <w:szCs w:val="24"/>
          <w:lang w:eastAsia="ar-SA"/>
          <w14:ligatures w14:val="none"/>
        </w:rPr>
      </w:pPr>
      <w:r w:rsidRPr="00AF0BDF">
        <w:rPr>
          <w:rFonts w:ascii="Arial" w:eastAsia="Times New Roman" w:hAnsi="Arial" w:cs="Arial"/>
          <w:kern w:val="0"/>
          <w:sz w:val="24"/>
          <w:szCs w:val="24"/>
          <w:lang w:eastAsia="ar-SA"/>
          <w14:ligatures w14:val="none"/>
        </w:rPr>
        <w:t xml:space="preserve">1.4. </w:t>
      </w:r>
      <w:r w:rsidRPr="00AF0BDF">
        <w:rPr>
          <w:rFonts w:ascii="Arial" w:eastAsia="Times New Roman" w:hAnsi="Arial" w:cs="Arial"/>
          <w:kern w:val="0"/>
          <w:sz w:val="24"/>
          <w:szCs w:val="24"/>
          <w:lang w:eastAsia="ar-SA"/>
          <w14:ligatures w14:val="none"/>
        </w:rPr>
        <w:tab/>
        <w:t>Todo volume e quantidades deverá, antes da descarga, ser conferido ou cubado pela Secretaria de Obras e as diferenças compensadas posteriormente.</w:t>
      </w:r>
    </w:p>
    <w:p w14:paraId="2CDF4CA6" w14:textId="11B5CBE8" w:rsidR="00923D5E" w:rsidRPr="00AF0BDF" w:rsidRDefault="00DF3C54" w:rsidP="00AF0BDF">
      <w:pPr>
        <w:spacing w:after="0" w:line="276" w:lineRule="auto"/>
        <w:ind w:left="709" w:hanging="709"/>
        <w:jc w:val="both"/>
        <w:rPr>
          <w:rFonts w:ascii="Arial" w:eastAsia="Times New Roman" w:hAnsi="Arial" w:cs="Arial"/>
          <w:kern w:val="0"/>
          <w:sz w:val="24"/>
          <w:szCs w:val="24"/>
          <w:lang w:eastAsia="ar-SA"/>
          <w14:ligatures w14:val="none"/>
        </w:rPr>
      </w:pPr>
      <w:r w:rsidRPr="00AF0BDF">
        <w:rPr>
          <w:rFonts w:ascii="Arial" w:eastAsia="Times New Roman" w:hAnsi="Arial" w:cs="Arial"/>
          <w:kern w:val="0"/>
          <w:sz w:val="24"/>
          <w:szCs w:val="24"/>
          <w:lang w:eastAsia="ar-SA"/>
          <w14:ligatures w14:val="none"/>
        </w:rPr>
        <w:t>1.5.</w:t>
      </w:r>
      <w:r w:rsidRPr="00AF0BDF">
        <w:rPr>
          <w:rFonts w:ascii="Arial" w:eastAsia="Times New Roman" w:hAnsi="Arial" w:cs="Arial"/>
          <w:kern w:val="0"/>
          <w:sz w:val="24"/>
          <w:szCs w:val="24"/>
          <w:lang w:eastAsia="ar-SA"/>
          <w14:ligatures w14:val="none"/>
        </w:rPr>
        <w:tab/>
      </w:r>
      <w:r w:rsidR="00923D5E" w:rsidRPr="00AF0BDF">
        <w:rPr>
          <w:rFonts w:ascii="Arial" w:eastAsia="Times New Roman" w:hAnsi="Arial" w:cs="Arial"/>
          <w:kern w:val="0"/>
          <w:sz w:val="24"/>
          <w:szCs w:val="24"/>
          <w:lang w:eastAsia="ar-SA"/>
          <w14:ligatures w14:val="none"/>
        </w:rPr>
        <w:t xml:space="preserve">Prazo de entrega: Os objetos deverão ser entregues em até </w:t>
      </w:r>
      <w:r w:rsidR="0067190E" w:rsidRPr="0067190E">
        <w:rPr>
          <w:rFonts w:ascii="Arial" w:eastAsia="Times New Roman" w:hAnsi="Arial" w:cs="Arial"/>
          <w:kern w:val="0"/>
          <w:sz w:val="24"/>
          <w:szCs w:val="24"/>
          <w:lang w:eastAsia="ar-SA"/>
          <w14:ligatures w14:val="none"/>
        </w:rPr>
        <w:t>30 (trinta)</w:t>
      </w:r>
      <w:r w:rsidR="00923D5E" w:rsidRPr="00AF0BDF">
        <w:rPr>
          <w:rFonts w:ascii="Arial" w:eastAsia="Times New Roman" w:hAnsi="Arial" w:cs="Arial"/>
          <w:kern w:val="0"/>
          <w:sz w:val="24"/>
          <w:szCs w:val="24"/>
          <w:lang w:eastAsia="ar-SA"/>
          <w14:ligatures w14:val="none"/>
        </w:rPr>
        <w:t xml:space="preserve"> dias após emissão de nota de empenho, o mesmo será liquidado em até 30 (trinta) dias após o recebimento do objeto em conjunto à sua nota fiscal. </w:t>
      </w:r>
    </w:p>
    <w:p w14:paraId="0D8C35A1" w14:textId="1C1D2505" w:rsidR="00923D5E" w:rsidRPr="00AF0BDF" w:rsidRDefault="00DF3C54" w:rsidP="00AF0BDF">
      <w:pPr>
        <w:spacing w:after="0" w:line="276" w:lineRule="auto"/>
        <w:ind w:left="709" w:hanging="709"/>
        <w:jc w:val="both"/>
        <w:rPr>
          <w:rFonts w:ascii="Arial" w:eastAsia="Times New Roman" w:hAnsi="Arial" w:cs="Arial"/>
          <w:kern w:val="0"/>
          <w:sz w:val="24"/>
          <w:szCs w:val="24"/>
          <w:lang w:eastAsia="ar-SA"/>
          <w14:ligatures w14:val="none"/>
        </w:rPr>
      </w:pPr>
      <w:r w:rsidRPr="00AF0BDF">
        <w:rPr>
          <w:rFonts w:ascii="Arial" w:eastAsia="Times New Roman" w:hAnsi="Arial" w:cs="Arial"/>
          <w:kern w:val="0"/>
          <w:sz w:val="24"/>
          <w:szCs w:val="24"/>
          <w:lang w:eastAsia="ar-SA"/>
          <w14:ligatures w14:val="none"/>
        </w:rPr>
        <w:t>1.5.1.</w:t>
      </w:r>
      <w:r w:rsidRPr="00AF0BDF">
        <w:rPr>
          <w:rFonts w:ascii="Arial" w:eastAsia="Times New Roman" w:hAnsi="Arial" w:cs="Arial"/>
          <w:kern w:val="0"/>
          <w:sz w:val="24"/>
          <w:szCs w:val="24"/>
          <w:lang w:eastAsia="ar-SA"/>
          <w14:ligatures w14:val="none"/>
        </w:rPr>
        <w:tab/>
      </w:r>
      <w:r w:rsidR="00923D5E" w:rsidRPr="00AF0BDF">
        <w:rPr>
          <w:rFonts w:ascii="Arial" w:eastAsia="Times New Roman" w:hAnsi="Arial" w:cs="Arial"/>
          <w:kern w:val="0"/>
          <w:sz w:val="24"/>
          <w:szCs w:val="24"/>
          <w:lang w:eastAsia="ar-SA"/>
          <w14:ligatures w14:val="none"/>
        </w:rPr>
        <w:t>A nota fiscal dos objetos deve ser entregue junto com os mesmos, a empresa também</w:t>
      </w:r>
    </w:p>
    <w:p w14:paraId="56F2133D" w14:textId="77777777" w:rsidR="00923D5E" w:rsidRPr="00AF0BDF" w:rsidRDefault="00923D5E" w:rsidP="00AF0BDF">
      <w:pPr>
        <w:spacing w:after="0" w:line="276" w:lineRule="auto"/>
        <w:ind w:left="709"/>
        <w:jc w:val="both"/>
        <w:rPr>
          <w:rFonts w:ascii="Arial" w:eastAsia="Times New Roman" w:hAnsi="Arial" w:cs="Arial"/>
          <w:kern w:val="0"/>
          <w:sz w:val="24"/>
          <w:szCs w:val="24"/>
          <w:lang w:eastAsia="ar-SA"/>
          <w14:ligatures w14:val="none"/>
        </w:rPr>
      </w:pPr>
      <w:proofErr w:type="gramStart"/>
      <w:r w:rsidRPr="00AF0BDF">
        <w:rPr>
          <w:rFonts w:ascii="Arial" w:eastAsia="Times New Roman" w:hAnsi="Arial" w:cs="Arial"/>
          <w:kern w:val="0"/>
          <w:sz w:val="24"/>
          <w:szCs w:val="24"/>
          <w:lang w:eastAsia="ar-SA"/>
          <w14:ligatures w14:val="none"/>
        </w:rPr>
        <w:t>deverá</w:t>
      </w:r>
      <w:proofErr w:type="gramEnd"/>
      <w:r w:rsidRPr="00AF0BDF">
        <w:rPr>
          <w:rFonts w:ascii="Arial" w:eastAsia="Times New Roman" w:hAnsi="Arial" w:cs="Arial"/>
          <w:kern w:val="0"/>
          <w:sz w:val="24"/>
          <w:szCs w:val="24"/>
          <w:lang w:eastAsia="ar-SA"/>
          <w14:ligatures w14:val="none"/>
        </w:rPr>
        <w:t xml:space="preserve"> encaminhar cópia da nota fiscal para o e-mail institucional da secretaria: obras@balneariopinhal.rs.gov.br.</w:t>
      </w:r>
    </w:p>
    <w:p w14:paraId="3C9EC38F" w14:textId="6F1D537F" w:rsidR="00923D5E" w:rsidRPr="00AF0BDF" w:rsidRDefault="00923D5E" w:rsidP="00AF0BDF">
      <w:pPr>
        <w:spacing w:after="0" w:line="276" w:lineRule="auto"/>
        <w:ind w:left="709" w:hanging="709"/>
        <w:jc w:val="both"/>
        <w:rPr>
          <w:rFonts w:ascii="Arial" w:eastAsia="Times New Roman" w:hAnsi="Arial" w:cs="Arial"/>
          <w:kern w:val="0"/>
          <w:sz w:val="24"/>
          <w:szCs w:val="24"/>
          <w:lang w:eastAsia="ar-SA"/>
          <w14:ligatures w14:val="none"/>
        </w:rPr>
      </w:pPr>
      <w:r w:rsidRPr="00AF0BDF">
        <w:rPr>
          <w:rFonts w:ascii="Arial" w:eastAsia="Times New Roman" w:hAnsi="Arial" w:cs="Arial"/>
          <w:kern w:val="0"/>
          <w:sz w:val="24"/>
          <w:szCs w:val="24"/>
          <w:lang w:eastAsia="ar-SA"/>
          <w14:ligatures w14:val="none"/>
        </w:rPr>
        <w:t>1.</w:t>
      </w:r>
      <w:r w:rsidR="00DF3C54" w:rsidRPr="00AF0BDF">
        <w:rPr>
          <w:rFonts w:ascii="Arial" w:eastAsia="Times New Roman" w:hAnsi="Arial" w:cs="Arial"/>
          <w:kern w:val="0"/>
          <w:sz w:val="24"/>
          <w:szCs w:val="24"/>
          <w:lang w:eastAsia="ar-SA"/>
          <w14:ligatures w14:val="none"/>
        </w:rPr>
        <w:t>5</w:t>
      </w:r>
      <w:r w:rsidRPr="00AF0BDF">
        <w:rPr>
          <w:rFonts w:ascii="Arial" w:eastAsia="Times New Roman" w:hAnsi="Arial" w:cs="Arial"/>
          <w:kern w:val="0"/>
          <w:sz w:val="24"/>
          <w:szCs w:val="24"/>
          <w:lang w:eastAsia="ar-SA"/>
          <w14:ligatures w14:val="none"/>
        </w:rPr>
        <w:t>.</w:t>
      </w:r>
      <w:r w:rsidR="00DF3C54" w:rsidRPr="00AF0BDF">
        <w:rPr>
          <w:rFonts w:ascii="Arial" w:eastAsia="Times New Roman" w:hAnsi="Arial" w:cs="Arial"/>
          <w:kern w:val="0"/>
          <w:sz w:val="24"/>
          <w:szCs w:val="24"/>
          <w:lang w:eastAsia="ar-SA"/>
          <w14:ligatures w14:val="none"/>
        </w:rPr>
        <w:t>2</w:t>
      </w:r>
      <w:r w:rsidRPr="00AF0BDF">
        <w:rPr>
          <w:rFonts w:ascii="Arial" w:eastAsia="Times New Roman" w:hAnsi="Arial" w:cs="Arial"/>
          <w:kern w:val="0"/>
          <w:sz w:val="24"/>
          <w:szCs w:val="24"/>
          <w:lang w:eastAsia="ar-SA"/>
          <w14:ligatures w14:val="none"/>
        </w:rPr>
        <w:t>.</w:t>
      </w:r>
      <w:r w:rsidRPr="00AF0BDF">
        <w:rPr>
          <w:rFonts w:ascii="Arial" w:eastAsia="Times New Roman" w:hAnsi="Arial" w:cs="Arial"/>
          <w:kern w:val="0"/>
          <w:sz w:val="24"/>
          <w:szCs w:val="24"/>
          <w:lang w:eastAsia="ar-SA"/>
          <w14:ligatures w14:val="none"/>
        </w:rPr>
        <w:tab/>
        <w:t>A quantidade de produtos por entrega estará discriminada na referida solicitação.</w:t>
      </w:r>
    </w:p>
    <w:p w14:paraId="77AF8245" w14:textId="6372EAC4" w:rsidR="00923D5E" w:rsidRPr="00AF0BDF" w:rsidRDefault="00DF3C54" w:rsidP="00AF0BDF">
      <w:pPr>
        <w:autoSpaceDE w:val="0"/>
        <w:autoSpaceDN w:val="0"/>
        <w:adjustRightInd w:val="0"/>
        <w:spacing w:after="0" w:line="276" w:lineRule="auto"/>
        <w:ind w:left="709" w:hanging="709"/>
        <w:contextualSpacing/>
        <w:jc w:val="both"/>
        <w:rPr>
          <w:rFonts w:ascii="Arial" w:eastAsia="Calibri" w:hAnsi="Arial" w:cs="Arial"/>
          <w:kern w:val="0"/>
          <w:sz w:val="24"/>
          <w:szCs w:val="24"/>
        </w:rPr>
      </w:pPr>
      <w:r w:rsidRPr="00AF0BDF">
        <w:rPr>
          <w:rFonts w:ascii="Arial" w:eastAsia="Calibri" w:hAnsi="Arial" w:cs="Arial"/>
          <w:sz w:val="24"/>
          <w:szCs w:val="24"/>
        </w:rPr>
        <w:t>1.6</w:t>
      </w:r>
      <w:r w:rsidR="00EB70D0" w:rsidRPr="00AF0BDF">
        <w:rPr>
          <w:rFonts w:ascii="Arial" w:eastAsia="Calibri" w:hAnsi="Arial" w:cs="Arial"/>
          <w:sz w:val="24"/>
          <w:szCs w:val="24"/>
        </w:rPr>
        <w:t>.</w:t>
      </w:r>
      <w:r w:rsidR="00EB70D0" w:rsidRPr="00AF0BDF">
        <w:rPr>
          <w:rFonts w:ascii="Arial" w:eastAsia="Calibri" w:hAnsi="Arial" w:cs="Arial"/>
          <w:sz w:val="24"/>
          <w:szCs w:val="24"/>
        </w:rPr>
        <w:tab/>
      </w:r>
      <w:r w:rsidR="00923D5E" w:rsidRPr="00AF0BDF">
        <w:rPr>
          <w:rFonts w:ascii="Arial" w:eastAsia="Calibri" w:hAnsi="Arial" w:cs="Arial"/>
          <w:kern w:val="0"/>
          <w:sz w:val="24"/>
          <w:szCs w:val="24"/>
        </w:rPr>
        <w:t>A Secretaria Municipal de Obras indica o Secretário João Sidnei Gonçalves</w:t>
      </w:r>
      <w:r w:rsidRPr="00AF0BDF">
        <w:rPr>
          <w:rFonts w:ascii="Arial" w:eastAsia="Calibri" w:hAnsi="Arial" w:cs="Arial"/>
          <w:kern w:val="0"/>
          <w:sz w:val="24"/>
          <w:szCs w:val="24"/>
        </w:rPr>
        <w:t xml:space="preserve"> </w:t>
      </w:r>
      <w:r w:rsidR="00923D5E" w:rsidRPr="00AF0BDF">
        <w:rPr>
          <w:rFonts w:ascii="Arial" w:eastAsia="Calibri" w:hAnsi="Arial" w:cs="Arial"/>
          <w:kern w:val="0"/>
          <w:sz w:val="24"/>
          <w:szCs w:val="24"/>
        </w:rPr>
        <w:t xml:space="preserve">Roldão para atuar como fiscal e o Sr. Marcus Vinicius </w:t>
      </w:r>
      <w:proofErr w:type="spellStart"/>
      <w:r w:rsidR="00923D5E" w:rsidRPr="00AF0BDF">
        <w:rPr>
          <w:rFonts w:ascii="Arial" w:eastAsia="Calibri" w:hAnsi="Arial" w:cs="Arial"/>
          <w:kern w:val="0"/>
          <w:sz w:val="24"/>
          <w:szCs w:val="24"/>
        </w:rPr>
        <w:t>Jockyman</w:t>
      </w:r>
      <w:proofErr w:type="spellEnd"/>
      <w:r w:rsidR="00923D5E" w:rsidRPr="00AF0BDF">
        <w:rPr>
          <w:rFonts w:ascii="Arial" w:eastAsia="Calibri" w:hAnsi="Arial" w:cs="Arial"/>
          <w:kern w:val="0"/>
          <w:sz w:val="24"/>
          <w:szCs w:val="24"/>
        </w:rPr>
        <w:t xml:space="preserve"> para atuar</w:t>
      </w:r>
      <w:r w:rsidRPr="00AF0BDF">
        <w:rPr>
          <w:rFonts w:ascii="Arial" w:eastAsia="Calibri" w:hAnsi="Arial" w:cs="Arial"/>
          <w:kern w:val="0"/>
          <w:sz w:val="24"/>
          <w:szCs w:val="24"/>
        </w:rPr>
        <w:t xml:space="preserve"> </w:t>
      </w:r>
      <w:r w:rsidR="00923D5E" w:rsidRPr="00AF0BDF">
        <w:rPr>
          <w:rFonts w:ascii="Arial" w:eastAsia="Calibri" w:hAnsi="Arial" w:cs="Arial"/>
          <w:kern w:val="0"/>
          <w:sz w:val="24"/>
          <w:szCs w:val="24"/>
        </w:rPr>
        <w:t>como gestor do contrato.</w:t>
      </w:r>
    </w:p>
    <w:p w14:paraId="57DE82B6" w14:textId="5FC0B8A6" w:rsidR="00923D5E" w:rsidRPr="00AF0BDF" w:rsidRDefault="00DF3C54" w:rsidP="00AF0BDF">
      <w:pPr>
        <w:tabs>
          <w:tab w:val="left" w:pos="1134"/>
        </w:tabs>
        <w:spacing w:after="0" w:line="276" w:lineRule="auto"/>
        <w:ind w:left="709" w:hanging="709"/>
        <w:jc w:val="both"/>
        <w:rPr>
          <w:rFonts w:ascii="Arial" w:hAnsi="Arial" w:cs="Arial"/>
          <w:sz w:val="24"/>
          <w:szCs w:val="24"/>
          <w:lang w:eastAsia="ar-SA"/>
        </w:rPr>
      </w:pPr>
      <w:r w:rsidRPr="00AF0BDF">
        <w:rPr>
          <w:rFonts w:ascii="Arial" w:hAnsi="Arial" w:cs="Arial"/>
          <w:sz w:val="24"/>
          <w:szCs w:val="24"/>
          <w:lang w:eastAsia="ar-SA"/>
        </w:rPr>
        <w:lastRenderedPageBreak/>
        <w:t>1</w:t>
      </w:r>
      <w:r w:rsidR="00923D5E" w:rsidRPr="00AF0BDF">
        <w:rPr>
          <w:rFonts w:ascii="Arial" w:hAnsi="Arial" w:cs="Arial"/>
          <w:sz w:val="24"/>
          <w:szCs w:val="24"/>
          <w:lang w:eastAsia="ar-SA"/>
        </w:rPr>
        <w:t>.</w:t>
      </w:r>
      <w:r w:rsidRPr="00AF0BDF">
        <w:rPr>
          <w:rFonts w:ascii="Arial" w:hAnsi="Arial" w:cs="Arial"/>
          <w:sz w:val="24"/>
          <w:szCs w:val="24"/>
          <w:lang w:eastAsia="ar-SA"/>
        </w:rPr>
        <w:t>7</w:t>
      </w:r>
      <w:r w:rsidR="00923D5E" w:rsidRPr="00AF0BDF">
        <w:rPr>
          <w:rFonts w:ascii="Arial" w:hAnsi="Arial" w:cs="Arial"/>
          <w:sz w:val="24"/>
          <w:szCs w:val="24"/>
          <w:lang w:eastAsia="ar-SA"/>
        </w:rPr>
        <w:t>.</w:t>
      </w:r>
      <w:r w:rsidR="00B8118C" w:rsidRPr="00AF0BDF">
        <w:rPr>
          <w:rFonts w:ascii="Arial" w:hAnsi="Arial" w:cs="Arial"/>
          <w:sz w:val="24"/>
          <w:szCs w:val="24"/>
          <w:lang w:eastAsia="ar-SA"/>
        </w:rPr>
        <w:tab/>
      </w:r>
      <w:r w:rsidR="00923D5E" w:rsidRPr="00AF0BDF">
        <w:rPr>
          <w:rFonts w:ascii="Arial" w:hAnsi="Arial" w:cs="Arial"/>
          <w:sz w:val="24"/>
          <w:szCs w:val="24"/>
          <w:lang w:eastAsia="ar-SA"/>
        </w:rPr>
        <w:t xml:space="preserve"> Local de entrega: Subprefeitura do Magistério ou em outro local que a Administração indicar, dentro do Município.</w:t>
      </w:r>
    </w:p>
    <w:p w14:paraId="453C51DB" w14:textId="77777777" w:rsidR="00923D5E" w:rsidRPr="00AF0BDF" w:rsidRDefault="00923D5E" w:rsidP="00AF0BDF">
      <w:pPr>
        <w:autoSpaceDE w:val="0"/>
        <w:autoSpaceDN w:val="0"/>
        <w:adjustRightInd w:val="0"/>
        <w:spacing w:after="0" w:line="276" w:lineRule="auto"/>
        <w:ind w:left="709" w:hanging="709"/>
        <w:contextualSpacing/>
        <w:jc w:val="both"/>
        <w:rPr>
          <w:rFonts w:ascii="Arial" w:eastAsia="Calibri" w:hAnsi="Arial" w:cs="Arial"/>
          <w:kern w:val="0"/>
          <w:sz w:val="24"/>
          <w:szCs w:val="24"/>
        </w:rPr>
      </w:pPr>
    </w:p>
    <w:p w14:paraId="394998B1" w14:textId="74F00F74" w:rsidR="00685C10" w:rsidRPr="00AF0BDF" w:rsidRDefault="0044725F" w:rsidP="00AF0BDF">
      <w:pPr>
        <w:autoSpaceDE w:val="0"/>
        <w:autoSpaceDN w:val="0"/>
        <w:adjustRightInd w:val="0"/>
        <w:spacing w:after="0" w:line="276" w:lineRule="auto"/>
        <w:ind w:left="709" w:hanging="709"/>
        <w:contextualSpacing/>
        <w:jc w:val="both"/>
        <w:rPr>
          <w:rFonts w:ascii="Arial" w:eastAsia="Times New Roman" w:hAnsi="Arial" w:cs="Arial"/>
          <w:b/>
          <w:bCs/>
          <w:sz w:val="24"/>
          <w:szCs w:val="24"/>
        </w:rPr>
      </w:pPr>
      <w:r w:rsidRPr="00AF0BDF">
        <w:rPr>
          <w:rFonts w:ascii="Arial" w:eastAsia="Times New Roman" w:hAnsi="Arial" w:cs="Arial"/>
          <w:kern w:val="0"/>
          <w:sz w:val="24"/>
          <w:szCs w:val="24"/>
          <w14:ligatures w14:val="none"/>
        </w:rPr>
        <w:t xml:space="preserve"> </w:t>
      </w:r>
      <w:r w:rsidR="00BD2C6E" w:rsidRPr="00AF0BDF">
        <w:rPr>
          <w:rFonts w:ascii="Arial" w:eastAsia="Times New Roman" w:hAnsi="Arial" w:cs="Arial"/>
          <w:b/>
          <w:bCs/>
          <w:sz w:val="24"/>
          <w:szCs w:val="24"/>
        </w:rPr>
        <w:t xml:space="preserve">2.      </w:t>
      </w:r>
      <w:r w:rsidR="00685C10" w:rsidRPr="00AF0BDF">
        <w:rPr>
          <w:rFonts w:ascii="Arial" w:eastAsia="Times New Roman" w:hAnsi="Arial" w:cs="Arial"/>
          <w:b/>
          <w:bCs/>
          <w:sz w:val="24"/>
          <w:szCs w:val="24"/>
        </w:rPr>
        <w:t>DOS PREÇOS, ESPECIFICAÇÕES E QUANTITATIVOS:</w:t>
      </w:r>
    </w:p>
    <w:p w14:paraId="25525D25" w14:textId="21B83233" w:rsidR="00B8118C" w:rsidRDefault="00663B87" w:rsidP="00AF0BDF">
      <w:pPr>
        <w:numPr>
          <w:ilvl w:val="1"/>
          <w:numId w:val="0"/>
        </w:numPr>
        <w:autoSpaceDE w:val="0"/>
        <w:autoSpaceDN w:val="0"/>
        <w:adjustRightInd w:val="0"/>
        <w:spacing w:after="0" w:line="276" w:lineRule="auto"/>
        <w:ind w:left="680" w:hanging="680"/>
        <w:jc w:val="both"/>
        <w:rPr>
          <w:rFonts w:ascii="Arial" w:eastAsia="Calibri" w:hAnsi="Arial" w:cs="Arial"/>
          <w:sz w:val="24"/>
          <w:szCs w:val="24"/>
        </w:rPr>
      </w:pPr>
      <w:r w:rsidRPr="00AF0BDF">
        <w:rPr>
          <w:rFonts w:ascii="Arial" w:eastAsia="Calibri" w:hAnsi="Arial" w:cs="Arial"/>
          <w:sz w:val="24"/>
          <w:szCs w:val="24"/>
        </w:rPr>
        <w:t>2.1.</w:t>
      </w:r>
      <w:r w:rsidRPr="00AF0BDF">
        <w:rPr>
          <w:rFonts w:ascii="Arial" w:eastAsia="Calibri" w:hAnsi="Arial" w:cs="Arial"/>
          <w:sz w:val="24"/>
          <w:szCs w:val="24"/>
        </w:rPr>
        <w:tab/>
      </w:r>
      <w:r w:rsidR="00DF3C54" w:rsidRPr="00AF0BDF">
        <w:rPr>
          <w:rFonts w:ascii="Arial" w:eastAsia="Calibri" w:hAnsi="Arial" w:cs="Arial"/>
          <w:sz w:val="24"/>
          <w:szCs w:val="24"/>
        </w:rPr>
        <w:tab/>
      </w:r>
      <w:r w:rsidR="00685C10" w:rsidRPr="00AF0BDF">
        <w:rPr>
          <w:rFonts w:ascii="Arial" w:eastAsia="Calibri" w:hAnsi="Arial" w:cs="Arial"/>
          <w:sz w:val="24"/>
          <w:szCs w:val="24"/>
        </w:rPr>
        <w:t xml:space="preserve">O preço registrado, as especificações do objeto, as quantidades máximas de cada item, </w:t>
      </w:r>
      <w:proofErr w:type="gramStart"/>
      <w:r w:rsidR="00685C10" w:rsidRPr="00AF0BDF">
        <w:rPr>
          <w:rFonts w:ascii="Arial" w:eastAsia="Calibri" w:hAnsi="Arial" w:cs="Arial"/>
          <w:sz w:val="24"/>
          <w:szCs w:val="24"/>
        </w:rPr>
        <w:t>fornecedor(</w:t>
      </w:r>
      <w:proofErr w:type="gramEnd"/>
      <w:r w:rsidR="00685C10" w:rsidRPr="00AF0BDF">
        <w:rPr>
          <w:rFonts w:ascii="Arial" w:eastAsia="Calibri" w:hAnsi="Arial" w:cs="Arial"/>
          <w:sz w:val="24"/>
          <w:szCs w:val="24"/>
        </w:rPr>
        <w:t xml:space="preserve">es) e as demais condições ofertadas na(s) proposta(s) são as que seguem: </w:t>
      </w:r>
    </w:p>
    <w:p w14:paraId="326A9DCD" w14:textId="308AC2E4" w:rsidR="00A6163B" w:rsidRDefault="00A6163B" w:rsidP="00AF0BDF">
      <w:pPr>
        <w:numPr>
          <w:ilvl w:val="1"/>
          <w:numId w:val="0"/>
        </w:numPr>
        <w:autoSpaceDE w:val="0"/>
        <w:autoSpaceDN w:val="0"/>
        <w:adjustRightInd w:val="0"/>
        <w:spacing w:after="0" w:line="276" w:lineRule="auto"/>
        <w:ind w:left="680" w:hanging="680"/>
        <w:jc w:val="both"/>
        <w:rPr>
          <w:rFonts w:ascii="Arial" w:eastAsia="Calibri" w:hAnsi="Arial" w:cs="Arial"/>
          <w:sz w:val="24"/>
          <w:szCs w:val="24"/>
        </w:rPr>
      </w:pPr>
    </w:p>
    <w:tbl>
      <w:tblPr>
        <w:tblStyle w:val="TableGrid2"/>
        <w:tblW w:w="4715" w:type="pct"/>
        <w:tblInd w:w="704" w:type="dxa"/>
        <w:tblLayout w:type="fixed"/>
        <w:tblCellMar>
          <w:top w:w="63" w:type="dxa"/>
          <w:left w:w="35" w:type="dxa"/>
        </w:tblCellMar>
        <w:tblLook w:val="04A0" w:firstRow="1" w:lastRow="0" w:firstColumn="1" w:lastColumn="0" w:noHBand="0" w:noVBand="1"/>
      </w:tblPr>
      <w:tblGrid>
        <w:gridCol w:w="625"/>
        <w:gridCol w:w="5754"/>
        <w:gridCol w:w="709"/>
        <w:gridCol w:w="707"/>
        <w:gridCol w:w="1417"/>
      </w:tblGrid>
      <w:tr w:rsidR="00A6163B" w:rsidRPr="00FE099D" w14:paraId="0A8CCE7F" w14:textId="77777777" w:rsidTr="006A2CA5">
        <w:trPr>
          <w:trHeight w:val="20"/>
        </w:trPr>
        <w:tc>
          <w:tcPr>
            <w:tcW w:w="339" w:type="pct"/>
            <w:tcBorders>
              <w:top w:val="single" w:sz="4" w:space="0" w:color="000000"/>
              <w:left w:val="single" w:sz="4" w:space="0" w:color="000000"/>
              <w:bottom w:val="single" w:sz="4" w:space="0" w:color="000000"/>
              <w:right w:val="single" w:sz="4" w:space="0" w:color="000000"/>
            </w:tcBorders>
            <w:shd w:val="clear" w:color="auto" w:fill="BFBFBF"/>
          </w:tcPr>
          <w:p w14:paraId="1C0D34E5" w14:textId="77777777" w:rsidR="00A6163B" w:rsidRPr="00FE099D" w:rsidRDefault="00A6163B" w:rsidP="006A2CA5">
            <w:pPr>
              <w:spacing w:line="276" w:lineRule="auto"/>
              <w:ind w:right="132"/>
              <w:jc w:val="both"/>
              <w:rPr>
                <w:rFonts w:ascii="Arial" w:eastAsia="Arial" w:hAnsi="Arial" w:cs="Arial"/>
                <w:color w:val="000000"/>
                <w:sz w:val="20"/>
                <w:szCs w:val="20"/>
              </w:rPr>
            </w:pPr>
            <w:r w:rsidRPr="00FE099D">
              <w:rPr>
                <w:rFonts w:ascii="Arial" w:eastAsia="Arial" w:hAnsi="Arial" w:cs="Arial"/>
                <w:b/>
                <w:color w:val="000000"/>
                <w:sz w:val="20"/>
                <w:szCs w:val="20"/>
              </w:rPr>
              <w:t>Item</w:t>
            </w:r>
          </w:p>
        </w:tc>
        <w:tc>
          <w:tcPr>
            <w:tcW w:w="3123" w:type="pct"/>
            <w:tcBorders>
              <w:top w:val="single" w:sz="4" w:space="0" w:color="000000"/>
              <w:left w:val="single" w:sz="4" w:space="0" w:color="000000"/>
              <w:bottom w:val="single" w:sz="4" w:space="0" w:color="000000"/>
              <w:right w:val="single" w:sz="4" w:space="0" w:color="000000"/>
            </w:tcBorders>
            <w:shd w:val="clear" w:color="auto" w:fill="BFBFBF"/>
          </w:tcPr>
          <w:p w14:paraId="41B2EC90" w14:textId="77777777" w:rsidR="00A6163B" w:rsidRPr="00FE099D" w:rsidRDefault="00A6163B" w:rsidP="006A2CA5">
            <w:pPr>
              <w:spacing w:line="276" w:lineRule="auto"/>
              <w:ind w:right="31"/>
              <w:jc w:val="both"/>
              <w:rPr>
                <w:rFonts w:ascii="Arial" w:eastAsia="Arial" w:hAnsi="Arial" w:cs="Arial"/>
                <w:color w:val="000000"/>
                <w:sz w:val="20"/>
                <w:szCs w:val="20"/>
              </w:rPr>
            </w:pPr>
            <w:r w:rsidRPr="00FE099D">
              <w:rPr>
                <w:rFonts w:ascii="Arial" w:eastAsia="Arial" w:hAnsi="Arial" w:cs="Arial"/>
                <w:b/>
                <w:color w:val="000000"/>
                <w:sz w:val="20"/>
                <w:szCs w:val="20"/>
              </w:rPr>
              <w:t>Objeto/ Descrição</w:t>
            </w:r>
            <w:r>
              <w:rPr>
                <w:rFonts w:ascii="Arial" w:eastAsia="Arial" w:hAnsi="Arial" w:cs="Arial"/>
                <w:b/>
                <w:color w:val="000000"/>
                <w:sz w:val="20"/>
                <w:szCs w:val="20"/>
              </w:rPr>
              <w:t>/ Marca</w:t>
            </w:r>
          </w:p>
        </w:tc>
        <w:tc>
          <w:tcPr>
            <w:tcW w:w="385" w:type="pct"/>
            <w:tcBorders>
              <w:top w:val="single" w:sz="4" w:space="0" w:color="000000"/>
              <w:left w:val="single" w:sz="4" w:space="0" w:color="000000"/>
              <w:bottom w:val="single" w:sz="4" w:space="0" w:color="000000"/>
              <w:right w:val="single" w:sz="4" w:space="0" w:color="000000"/>
            </w:tcBorders>
            <w:shd w:val="clear" w:color="auto" w:fill="BFBFBF"/>
          </w:tcPr>
          <w:p w14:paraId="082A3312" w14:textId="77777777" w:rsidR="00A6163B" w:rsidRPr="00FE099D" w:rsidRDefault="00A6163B" w:rsidP="006A2CA5">
            <w:pPr>
              <w:spacing w:line="276" w:lineRule="auto"/>
              <w:ind w:left="-5"/>
              <w:jc w:val="both"/>
              <w:rPr>
                <w:rFonts w:ascii="Arial" w:eastAsia="Arial" w:hAnsi="Arial" w:cs="Arial"/>
                <w:color w:val="000000"/>
                <w:sz w:val="20"/>
                <w:szCs w:val="20"/>
              </w:rPr>
            </w:pPr>
            <w:r w:rsidRPr="00FE099D">
              <w:rPr>
                <w:rFonts w:ascii="Arial" w:eastAsia="Arial" w:hAnsi="Arial" w:cs="Arial"/>
                <w:b/>
                <w:color w:val="000000"/>
                <w:sz w:val="20"/>
                <w:szCs w:val="20"/>
              </w:rPr>
              <w:t>Quant.</w:t>
            </w:r>
          </w:p>
        </w:tc>
        <w:tc>
          <w:tcPr>
            <w:tcW w:w="384" w:type="pct"/>
            <w:tcBorders>
              <w:top w:val="single" w:sz="4" w:space="0" w:color="000000"/>
              <w:left w:val="single" w:sz="4" w:space="0" w:color="000000"/>
              <w:bottom w:val="single" w:sz="4" w:space="0" w:color="000000"/>
              <w:right w:val="single" w:sz="4" w:space="0" w:color="000000"/>
            </w:tcBorders>
            <w:shd w:val="clear" w:color="auto" w:fill="BFBFBF"/>
          </w:tcPr>
          <w:p w14:paraId="55F5FC73" w14:textId="77777777" w:rsidR="00A6163B" w:rsidRPr="00FE099D" w:rsidRDefault="00A6163B" w:rsidP="006A2CA5">
            <w:pPr>
              <w:spacing w:line="276" w:lineRule="auto"/>
              <w:ind w:left="91"/>
              <w:jc w:val="both"/>
              <w:rPr>
                <w:rFonts w:ascii="Arial" w:eastAsia="Arial" w:hAnsi="Arial" w:cs="Arial"/>
                <w:color w:val="000000"/>
                <w:sz w:val="20"/>
                <w:szCs w:val="20"/>
              </w:rPr>
            </w:pPr>
            <w:r w:rsidRPr="00FE099D">
              <w:rPr>
                <w:rFonts w:ascii="Arial" w:eastAsia="Arial" w:hAnsi="Arial" w:cs="Arial"/>
                <w:b/>
                <w:color w:val="000000"/>
                <w:sz w:val="20"/>
                <w:szCs w:val="20"/>
              </w:rPr>
              <w:t>Unid.</w:t>
            </w:r>
          </w:p>
        </w:tc>
        <w:tc>
          <w:tcPr>
            <w:tcW w:w="769" w:type="pct"/>
            <w:tcBorders>
              <w:top w:val="single" w:sz="4" w:space="0" w:color="000000"/>
              <w:left w:val="single" w:sz="4" w:space="0" w:color="000000"/>
              <w:bottom w:val="single" w:sz="4" w:space="0" w:color="000000"/>
              <w:right w:val="single" w:sz="4" w:space="0" w:color="000000"/>
            </w:tcBorders>
            <w:shd w:val="clear" w:color="auto" w:fill="BFBFBF"/>
          </w:tcPr>
          <w:p w14:paraId="58E2A97C" w14:textId="77777777" w:rsidR="00A6163B" w:rsidRPr="00FE099D" w:rsidRDefault="00A6163B" w:rsidP="006A2CA5">
            <w:pPr>
              <w:spacing w:line="276" w:lineRule="auto"/>
              <w:ind w:left="30"/>
              <w:jc w:val="both"/>
              <w:rPr>
                <w:rFonts w:ascii="Arial" w:eastAsia="Arial" w:hAnsi="Arial" w:cs="Arial"/>
                <w:color w:val="000000"/>
                <w:sz w:val="20"/>
                <w:szCs w:val="20"/>
              </w:rPr>
            </w:pPr>
            <w:r w:rsidRPr="00FE099D">
              <w:rPr>
                <w:rFonts w:ascii="Arial" w:eastAsia="Arial" w:hAnsi="Arial" w:cs="Arial"/>
                <w:b/>
                <w:color w:val="000000"/>
                <w:sz w:val="20"/>
                <w:szCs w:val="20"/>
              </w:rPr>
              <w:t>Valor</w:t>
            </w:r>
          </w:p>
        </w:tc>
      </w:tr>
      <w:tr w:rsidR="00A6163B" w:rsidRPr="00FE099D" w14:paraId="7AD7FE29" w14:textId="77777777" w:rsidTr="006A2CA5">
        <w:trPr>
          <w:trHeight w:val="20"/>
        </w:trPr>
        <w:tc>
          <w:tcPr>
            <w:tcW w:w="339" w:type="pct"/>
            <w:tcBorders>
              <w:top w:val="single" w:sz="4" w:space="0" w:color="000000"/>
              <w:left w:val="single" w:sz="4" w:space="0" w:color="000000"/>
              <w:bottom w:val="single" w:sz="4" w:space="0" w:color="000000"/>
              <w:right w:val="single" w:sz="4" w:space="0" w:color="000000"/>
            </w:tcBorders>
          </w:tcPr>
          <w:p w14:paraId="56DA8672" w14:textId="77777777" w:rsidR="00A6163B" w:rsidRPr="00FE099D" w:rsidRDefault="00A6163B" w:rsidP="006A2CA5">
            <w:pPr>
              <w:spacing w:line="276" w:lineRule="auto"/>
              <w:ind w:right="31"/>
              <w:jc w:val="center"/>
              <w:rPr>
                <w:rFonts w:ascii="Arial" w:eastAsia="Arial" w:hAnsi="Arial" w:cs="Arial"/>
                <w:color w:val="000000"/>
                <w:sz w:val="20"/>
                <w:szCs w:val="20"/>
              </w:rPr>
            </w:pPr>
            <w:r w:rsidRPr="00FE099D">
              <w:rPr>
                <w:rFonts w:ascii="Arial" w:eastAsia="Arial" w:hAnsi="Arial" w:cs="Arial"/>
                <w:color w:val="000000"/>
                <w:sz w:val="20"/>
                <w:szCs w:val="20"/>
              </w:rPr>
              <w:t>01</w:t>
            </w:r>
          </w:p>
        </w:tc>
        <w:tc>
          <w:tcPr>
            <w:tcW w:w="3123" w:type="pct"/>
            <w:tcBorders>
              <w:top w:val="single" w:sz="4" w:space="0" w:color="000000"/>
              <w:left w:val="single" w:sz="4" w:space="0" w:color="000000"/>
              <w:bottom w:val="single" w:sz="4" w:space="0" w:color="000000"/>
              <w:right w:val="single" w:sz="4" w:space="0" w:color="000000"/>
            </w:tcBorders>
          </w:tcPr>
          <w:p w14:paraId="1864B8FB" w14:textId="77777777" w:rsidR="00A6163B" w:rsidRPr="00FE099D" w:rsidRDefault="00A6163B" w:rsidP="006A2CA5">
            <w:pPr>
              <w:spacing w:line="276" w:lineRule="auto"/>
              <w:ind w:left="72" w:right="32"/>
              <w:jc w:val="both"/>
              <w:rPr>
                <w:rFonts w:ascii="Arial" w:eastAsia="Arial" w:hAnsi="Arial" w:cs="Arial"/>
                <w:color w:val="000000"/>
                <w:sz w:val="20"/>
                <w:szCs w:val="20"/>
              </w:rPr>
            </w:pPr>
            <w:r w:rsidRPr="00FE099D">
              <w:rPr>
                <w:rFonts w:ascii="Arial" w:hAnsi="Arial" w:cs="Arial"/>
                <w:sz w:val="20"/>
                <w:szCs w:val="20"/>
              </w:rPr>
              <w:t xml:space="preserve">Tubos de </w:t>
            </w:r>
            <w:proofErr w:type="spellStart"/>
            <w:r w:rsidRPr="00FE099D">
              <w:rPr>
                <w:rFonts w:ascii="Arial" w:hAnsi="Arial" w:cs="Arial"/>
                <w:sz w:val="20"/>
                <w:szCs w:val="20"/>
              </w:rPr>
              <w:t>Pead</w:t>
            </w:r>
            <w:proofErr w:type="spellEnd"/>
            <w:r w:rsidRPr="00FE099D">
              <w:rPr>
                <w:rFonts w:ascii="Arial" w:hAnsi="Arial" w:cs="Arial"/>
                <w:sz w:val="20"/>
                <w:szCs w:val="20"/>
              </w:rPr>
              <w:t xml:space="preserve"> HD DN/DI 400mm com 6m, com anéis de vedação em conformidade com as normas ISO 12091 E ISO 3127 que são resistentes ao calor e ao impacto,  </w:t>
            </w:r>
            <w:proofErr w:type="spellStart"/>
            <w:r w:rsidRPr="00FE099D">
              <w:rPr>
                <w:rFonts w:ascii="Arial" w:hAnsi="Arial" w:cs="Arial"/>
                <w:sz w:val="20"/>
                <w:szCs w:val="20"/>
              </w:rPr>
              <w:t>extrudado</w:t>
            </w:r>
            <w:proofErr w:type="spellEnd"/>
            <w:r w:rsidRPr="00FE099D">
              <w:rPr>
                <w:rFonts w:ascii="Arial" w:hAnsi="Arial" w:cs="Arial"/>
                <w:sz w:val="20"/>
                <w:szCs w:val="20"/>
              </w:rPr>
              <w:t xml:space="preserve"> com parede dupla em </w:t>
            </w:r>
            <w:proofErr w:type="spellStart"/>
            <w:r w:rsidRPr="00FE099D">
              <w:rPr>
                <w:rFonts w:ascii="Arial" w:hAnsi="Arial" w:cs="Arial"/>
                <w:sz w:val="20"/>
                <w:szCs w:val="20"/>
              </w:rPr>
              <w:t>pead</w:t>
            </w:r>
            <w:proofErr w:type="spellEnd"/>
            <w:r w:rsidRPr="00FE099D">
              <w:rPr>
                <w:rFonts w:ascii="Arial" w:hAnsi="Arial" w:cs="Arial"/>
                <w:sz w:val="20"/>
                <w:szCs w:val="20"/>
              </w:rPr>
              <w:t xml:space="preserve"> (polietileno de alta intensidade) com união ponta e bolsa, liso internamente e corrugado externamente, em barras de 6 metros de comprimento, cor preta</w:t>
            </w:r>
            <w:r>
              <w:rPr>
                <w:rFonts w:ascii="Arial" w:hAnsi="Arial" w:cs="Arial"/>
                <w:sz w:val="20"/>
                <w:szCs w:val="20"/>
              </w:rPr>
              <w:t xml:space="preserve"> </w:t>
            </w:r>
            <w:r w:rsidRPr="00FE099D">
              <w:rPr>
                <w:rFonts w:ascii="Arial" w:hAnsi="Arial" w:cs="Arial"/>
                <w:sz w:val="20"/>
                <w:szCs w:val="20"/>
              </w:rPr>
              <w:t>pigmentada com negro de fumo, série DN/DI, classe de rigidez sn4, conforme ABNT NBR ISO 21.138 de 2016 (cloacal).</w:t>
            </w:r>
          </w:p>
        </w:tc>
        <w:tc>
          <w:tcPr>
            <w:tcW w:w="385" w:type="pct"/>
            <w:tcBorders>
              <w:top w:val="single" w:sz="4" w:space="0" w:color="000000"/>
              <w:left w:val="single" w:sz="4" w:space="0" w:color="000000"/>
              <w:bottom w:val="single" w:sz="4" w:space="0" w:color="000000"/>
              <w:right w:val="single" w:sz="4" w:space="0" w:color="000000"/>
            </w:tcBorders>
          </w:tcPr>
          <w:p w14:paraId="6B19286F" w14:textId="77777777" w:rsidR="00A6163B" w:rsidRPr="00FE099D" w:rsidRDefault="00A6163B" w:rsidP="006A2CA5">
            <w:pPr>
              <w:spacing w:line="276" w:lineRule="auto"/>
              <w:ind w:left="89"/>
              <w:jc w:val="center"/>
              <w:rPr>
                <w:rFonts w:ascii="Arial" w:eastAsia="Arial" w:hAnsi="Arial" w:cs="Arial"/>
                <w:color w:val="000000"/>
                <w:sz w:val="20"/>
                <w:szCs w:val="20"/>
              </w:rPr>
            </w:pPr>
            <w:r w:rsidRPr="00FE099D">
              <w:rPr>
                <w:rFonts w:ascii="Arial" w:hAnsi="Arial" w:cs="Arial"/>
                <w:sz w:val="20"/>
                <w:szCs w:val="20"/>
              </w:rPr>
              <w:t>300</w:t>
            </w:r>
          </w:p>
        </w:tc>
        <w:tc>
          <w:tcPr>
            <w:tcW w:w="384" w:type="pct"/>
            <w:tcBorders>
              <w:top w:val="single" w:sz="4" w:space="0" w:color="000000"/>
              <w:left w:val="single" w:sz="4" w:space="0" w:color="000000"/>
              <w:bottom w:val="single" w:sz="4" w:space="0" w:color="000000"/>
              <w:right w:val="single" w:sz="4" w:space="0" w:color="000000"/>
            </w:tcBorders>
          </w:tcPr>
          <w:p w14:paraId="3F310D74" w14:textId="77777777" w:rsidR="00A6163B" w:rsidRPr="00FE099D" w:rsidRDefault="00A6163B" w:rsidP="006A2CA5">
            <w:pPr>
              <w:spacing w:line="276" w:lineRule="auto"/>
              <w:ind w:right="27"/>
              <w:jc w:val="center"/>
              <w:rPr>
                <w:rFonts w:ascii="Arial" w:eastAsia="Arial" w:hAnsi="Arial" w:cs="Arial"/>
                <w:color w:val="000000"/>
                <w:sz w:val="20"/>
                <w:szCs w:val="20"/>
              </w:rPr>
            </w:pPr>
            <w:r>
              <w:rPr>
                <w:rFonts w:ascii="Arial" w:hAnsi="Arial" w:cs="Arial"/>
                <w:sz w:val="20"/>
                <w:szCs w:val="20"/>
              </w:rPr>
              <w:t>u</w:t>
            </w:r>
            <w:r w:rsidRPr="00FE099D">
              <w:rPr>
                <w:rFonts w:ascii="Arial" w:hAnsi="Arial" w:cs="Arial"/>
                <w:sz w:val="20"/>
                <w:szCs w:val="20"/>
              </w:rPr>
              <w:t>n</w:t>
            </w:r>
            <w:r>
              <w:rPr>
                <w:rFonts w:ascii="Arial" w:hAnsi="Arial" w:cs="Arial"/>
                <w:sz w:val="20"/>
                <w:szCs w:val="20"/>
              </w:rPr>
              <w:t>i</w:t>
            </w:r>
            <w:r w:rsidRPr="00FE099D">
              <w:rPr>
                <w:rFonts w:ascii="Arial" w:hAnsi="Arial" w:cs="Arial"/>
                <w:sz w:val="20"/>
                <w:szCs w:val="20"/>
              </w:rPr>
              <w:t>d</w:t>
            </w:r>
            <w:r>
              <w:rPr>
                <w:rFonts w:ascii="Arial" w:hAnsi="Arial" w:cs="Arial"/>
                <w:sz w:val="20"/>
                <w:szCs w:val="20"/>
              </w:rPr>
              <w:t>.</w:t>
            </w:r>
          </w:p>
        </w:tc>
        <w:tc>
          <w:tcPr>
            <w:tcW w:w="769" w:type="pct"/>
            <w:tcBorders>
              <w:top w:val="single" w:sz="4" w:space="0" w:color="000000"/>
              <w:left w:val="single" w:sz="4" w:space="0" w:color="000000"/>
              <w:bottom w:val="single" w:sz="4" w:space="0" w:color="000000"/>
              <w:right w:val="single" w:sz="4" w:space="0" w:color="000000"/>
            </w:tcBorders>
          </w:tcPr>
          <w:p w14:paraId="57DE00F8" w14:textId="77777777" w:rsidR="00A6163B" w:rsidRPr="00FE099D" w:rsidRDefault="00A6163B" w:rsidP="006A2CA5">
            <w:pPr>
              <w:spacing w:line="276" w:lineRule="auto"/>
              <w:ind w:left="72"/>
              <w:jc w:val="both"/>
              <w:rPr>
                <w:rFonts w:ascii="Arial" w:eastAsia="Arial" w:hAnsi="Arial" w:cs="Arial"/>
                <w:color w:val="000000"/>
                <w:sz w:val="20"/>
                <w:szCs w:val="20"/>
              </w:rPr>
            </w:pPr>
          </w:p>
        </w:tc>
      </w:tr>
      <w:tr w:rsidR="00A6163B" w:rsidRPr="00FE099D" w14:paraId="2EAE85EF" w14:textId="77777777" w:rsidTr="006A2CA5">
        <w:trPr>
          <w:trHeight w:val="20"/>
        </w:trPr>
        <w:tc>
          <w:tcPr>
            <w:tcW w:w="339" w:type="pct"/>
            <w:tcBorders>
              <w:top w:val="single" w:sz="4" w:space="0" w:color="000000"/>
              <w:left w:val="single" w:sz="4" w:space="0" w:color="000000"/>
              <w:bottom w:val="single" w:sz="4" w:space="0" w:color="000000"/>
              <w:right w:val="single" w:sz="4" w:space="0" w:color="000000"/>
            </w:tcBorders>
          </w:tcPr>
          <w:p w14:paraId="4B3E6374" w14:textId="77777777" w:rsidR="00A6163B" w:rsidRPr="00FE099D" w:rsidRDefault="00A6163B" w:rsidP="006A2CA5">
            <w:pPr>
              <w:spacing w:line="276" w:lineRule="auto"/>
              <w:ind w:right="31"/>
              <w:jc w:val="center"/>
              <w:rPr>
                <w:rFonts w:ascii="Arial" w:eastAsia="Arial" w:hAnsi="Arial" w:cs="Arial"/>
                <w:color w:val="000000"/>
                <w:sz w:val="20"/>
                <w:szCs w:val="20"/>
              </w:rPr>
            </w:pPr>
            <w:r w:rsidRPr="00FE099D">
              <w:rPr>
                <w:rFonts w:ascii="Arial" w:eastAsia="Arial" w:hAnsi="Arial" w:cs="Arial"/>
                <w:color w:val="000000"/>
                <w:sz w:val="20"/>
                <w:szCs w:val="20"/>
              </w:rPr>
              <w:t>02</w:t>
            </w:r>
          </w:p>
        </w:tc>
        <w:tc>
          <w:tcPr>
            <w:tcW w:w="3123" w:type="pct"/>
            <w:tcBorders>
              <w:top w:val="single" w:sz="4" w:space="0" w:color="000000"/>
              <w:left w:val="single" w:sz="4" w:space="0" w:color="000000"/>
              <w:bottom w:val="single" w:sz="4" w:space="0" w:color="000000"/>
              <w:right w:val="single" w:sz="4" w:space="0" w:color="000000"/>
            </w:tcBorders>
          </w:tcPr>
          <w:p w14:paraId="337A3D05" w14:textId="77777777" w:rsidR="00A6163B" w:rsidRPr="00FE099D" w:rsidRDefault="00A6163B" w:rsidP="006A2CA5">
            <w:pPr>
              <w:spacing w:line="276" w:lineRule="auto"/>
              <w:ind w:left="74" w:right="142"/>
              <w:jc w:val="both"/>
              <w:rPr>
                <w:rFonts w:ascii="Arial" w:eastAsia="Arial" w:hAnsi="Arial" w:cs="Arial"/>
                <w:color w:val="000000"/>
                <w:sz w:val="20"/>
                <w:szCs w:val="20"/>
              </w:rPr>
            </w:pPr>
            <w:r w:rsidRPr="00FE099D">
              <w:rPr>
                <w:rFonts w:ascii="Arial" w:hAnsi="Arial" w:cs="Arial"/>
                <w:sz w:val="20"/>
                <w:szCs w:val="20"/>
              </w:rPr>
              <w:t xml:space="preserve">Tubos </w:t>
            </w:r>
            <w:r>
              <w:rPr>
                <w:rFonts w:ascii="Arial" w:hAnsi="Arial" w:cs="Arial"/>
                <w:sz w:val="20"/>
                <w:szCs w:val="20"/>
              </w:rPr>
              <w:t>d</w:t>
            </w:r>
            <w:r w:rsidRPr="00FE099D">
              <w:rPr>
                <w:rFonts w:ascii="Arial" w:hAnsi="Arial" w:cs="Arial"/>
                <w:sz w:val="20"/>
                <w:szCs w:val="20"/>
              </w:rPr>
              <w:t xml:space="preserve">e </w:t>
            </w:r>
            <w:proofErr w:type="spellStart"/>
            <w:r w:rsidRPr="00FE099D">
              <w:rPr>
                <w:rFonts w:ascii="Arial" w:hAnsi="Arial" w:cs="Arial"/>
                <w:sz w:val="20"/>
                <w:szCs w:val="20"/>
              </w:rPr>
              <w:t>Pead</w:t>
            </w:r>
            <w:proofErr w:type="spellEnd"/>
            <w:r w:rsidRPr="00FE099D">
              <w:rPr>
                <w:rFonts w:ascii="Arial" w:hAnsi="Arial" w:cs="Arial"/>
                <w:sz w:val="20"/>
                <w:szCs w:val="20"/>
              </w:rPr>
              <w:t xml:space="preserve"> HD DN/DI 600mm com 6m, com anéis de vedação em conformidade com as normas </w:t>
            </w:r>
            <w:proofErr w:type="spellStart"/>
            <w:r w:rsidRPr="00FE099D">
              <w:rPr>
                <w:rFonts w:ascii="Arial" w:hAnsi="Arial" w:cs="Arial"/>
                <w:sz w:val="20"/>
                <w:szCs w:val="20"/>
              </w:rPr>
              <w:t>iso</w:t>
            </w:r>
            <w:proofErr w:type="spellEnd"/>
            <w:r w:rsidRPr="00FE099D">
              <w:rPr>
                <w:rFonts w:ascii="Arial" w:hAnsi="Arial" w:cs="Arial"/>
                <w:sz w:val="20"/>
                <w:szCs w:val="20"/>
              </w:rPr>
              <w:t xml:space="preserve"> 12091 e </w:t>
            </w:r>
            <w:proofErr w:type="spellStart"/>
            <w:r w:rsidRPr="00FE099D">
              <w:rPr>
                <w:rFonts w:ascii="Arial" w:hAnsi="Arial" w:cs="Arial"/>
                <w:sz w:val="20"/>
                <w:szCs w:val="20"/>
              </w:rPr>
              <w:t>iso</w:t>
            </w:r>
            <w:proofErr w:type="spellEnd"/>
            <w:r w:rsidRPr="00FE099D">
              <w:rPr>
                <w:rFonts w:ascii="Arial" w:hAnsi="Arial" w:cs="Arial"/>
                <w:sz w:val="20"/>
                <w:szCs w:val="20"/>
              </w:rPr>
              <w:t xml:space="preserve"> 3127 que são resistentes ao calor e ao impacto, </w:t>
            </w:r>
            <w:proofErr w:type="spellStart"/>
            <w:r w:rsidRPr="00FE099D">
              <w:rPr>
                <w:rFonts w:ascii="Arial" w:hAnsi="Arial" w:cs="Arial"/>
                <w:sz w:val="20"/>
                <w:szCs w:val="20"/>
              </w:rPr>
              <w:t>extrudado</w:t>
            </w:r>
            <w:proofErr w:type="spellEnd"/>
            <w:r w:rsidRPr="00FE099D">
              <w:rPr>
                <w:rFonts w:ascii="Arial" w:hAnsi="Arial" w:cs="Arial"/>
                <w:sz w:val="20"/>
                <w:szCs w:val="20"/>
              </w:rPr>
              <w:t xml:space="preserve"> com parede dupla em </w:t>
            </w:r>
            <w:proofErr w:type="spellStart"/>
            <w:r w:rsidRPr="00FE099D">
              <w:rPr>
                <w:rFonts w:ascii="Arial" w:hAnsi="Arial" w:cs="Arial"/>
                <w:sz w:val="20"/>
                <w:szCs w:val="20"/>
              </w:rPr>
              <w:t>pead</w:t>
            </w:r>
            <w:proofErr w:type="spellEnd"/>
            <w:r w:rsidRPr="00FE099D">
              <w:rPr>
                <w:rFonts w:ascii="Arial" w:hAnsi="Arial" w:cs="Arial"/>
                <w:sz w:val="20"/>
                <w:szCs w:val="20"/>
              </w:rPr>
              <w:t xml:space="preserve"> (polietileno de alta intensidade) com união ponta e bolsa, liso internamente e corrugado externamente, em barras de 6 metros de comprimento, cor preta pigmentada com negro de fumo, série DN/DI, classe de rigidez SN4, conforme</w:t>
            </w:r>
            <w:r>
              <w:rPr>
                <w:rFonts w:ascii="Arial" w:hAnsi="Arial" w:cs="Arial"/>
                <w:sz w:val="20"/>
                <w:szCs w:val="20"/>
              </w:rPr>
              <w:t xml:space="preserve"> </w:t>
            </w:r>
            <w:r w:rsidRPr="00FE099D">
              <w:rPr>
                <w:rFonts w:ascii="Arial" w:hAnsi="Arial" w:cs="Arial"/>
                <w:sz w:val="20"/>
                <w:szCs w:val="20"/>
              </w:rPr>
              <w:t>ABNT NBR ISO 21.138 de 2016 (cloacal)</w:t>
            </w:r>
            <w:r>
              <w:rPr>
                <w:rFonts w:ascii="Arial" w:hAnsi="Arial" w:cs="Arial"/>
                <w:sz w:val="20"/>
                <w:szCs w:val="20"/>
              </w:rPr>
              <w:t>.</w:t>
            </w:r>
          </w:p>
        </w:tc>
        <w:tc>
          <w:tcPr>
            <w:tcW w:w="385" w:type="pct"/>
            <w:tcBorders>
              <w:top w:val="single" w:sz="4" w:space="0" w:color="000000"/>
              <w:left w:val="single" w:sz="4" w:space="0" w:color="000000"/>
              <w:bottom w:val="single" w:sz="4" w:space="0" w:color="000000"/>
              <w:right w:val="single" w:sz="4" w:space="0" w:color="000000"/>
            </w:tcBorders>
          </w:tcPr>
          <w:p w14:paraId="7383C786" w14:textId="77777777" w:rsidR="00A6163B" w:rsidRPr="00FE099D" w:rsidRDefault="00A6163B" w:rsidP="006A2CA5">
            <w:pPr>
              <w:spacing w:line="276" w:lineRule="auto"/>
              <w:ind w:right="29"/>
              <w:jc w:val="center"/>
              <w:rPr>
                <w:rFonts w:ascii="Arial" w:eastAsia="Arial" w:hAnsi="Arial" w:cs="Arial"/>
                <w:color w:val="000000"/>
                <w:sz w:val="20"/>
                <w:szCs w:val="20"/>
              </w:rPr>
            </w:pPr>
            <w:r w:rsidRPr="00FE099D">
              <w:rPr>
                <w:rFonts w:ascii="Arial" w:hAnsi="Arial" w:cs="Arial"/>
                <w:sz w:val="20"/>
                <w:szCs w:val="20"/>
              </w:rPr>
              <w:t>300</w:t>
            </w:r>
          </w:p>
        </w:tc>
        <w:tc>
          <w:tcPr>
            <w:tcW w:w="384" w:type="pct"/>
            <w:tcBorders>
              <w:top w:val="single" w:sz="4" w:space="0" w:color="000000"/>
              <w:left w:val="single" w:sz="4" w:space="0" w:color="000000"/>
              <w:bottom w:val="single" w:sz="4" w:space="0" w:color="000000"/>
              <w:right w:val="single" w:sz="4" w:space="0" w:color="000000"/>
            </w:tcBorders>
          </w:tcPr>
          <w:p w14:paraId="218A504D" w14:textId="77777777" w:rsidR="00A6163B" w:rsidRPr="00FE099D" w:rsidRDefault="00A6163B" w:rsidP="006A2CA5">
            <w:pPr>
              <w:spacing w:line="276" w:lineRule="auto"/>
              <w:ind w:right="27"/>
              <w:jc w:val="center"/>
              <w:rPr>
                <w:rFonts w:ascii="Arial" w:eastAsia="Arial" w:hAnsi="Arial" w:cs="Arial"/>
                <w:color w:val="000000"/>
                <w:sz w:val="20"/>
                <w:szCs w:val="20"/>
              </w:rPr>
            </w:pPr>
            <w:r>
              <w:rPr>
                <w:rFonts w:ascii="Arial" w:hAnsi="Arial" w:cs="Arial"/>
                <w:sz w:val="20"/>
                <w:szCs w:val="20"/>
              </w:rPr>
              <w:t>u</w:t>
            </w:r>
            <w:r w:rsidRPr="00FE099D">
              <w:rPr>
                <w:rFonts w:ascii="Arial" w:hAnsi="Arial" w:cs="Arial"/>
                <w:sz w:val="20"/>
                <w:szCs w:val="20"/>
              </w:rPr>
              <w:t>n</w:t>
            </w:r>
            <w:r>
              <w:rPr>
                <w:rFonts w:ascii="Arial" w:hAnsi="Arial" w:cs="Arial"/>
                <w:sz w:val="20"/>
                <w:szCs w:val="20"/>
              </w:rPr>
              <w:t>i</w:t>
            </w:r>
            <w:r w:rsidRPr="00FE099D">
              <w:rPr>
                <w:rFonts w:ascii="Arial" w:hAnsi="Arial" w:cs="Arial"/>
                <w:sz w:val="20"/>
                <w:szCs w:val="20"/>
              </w:rPr>
              <w:t>d</w:t>
            </w:r>
            <w:r>
              <w:rPr>
                <w:rFonts w:ascii="Arial" w:hAnsi="Arial" w:cs="Arial"/>
                <w:sz w:val="20"/>
                <w:szCs w:val="20"/>
              </w:rPr>
              <w:t>.</w:t>
            </w:r>
          </w:p>
        </w:tc>
        <w:tc>
          <w:tcPr>
            <w:tcW w:w="769" w:type="pct"/>
            <w:tcBorders>
              <w:top w:val="single" w:sz="4" w:space="0" w:color="000000"/>
              <w:left w:val="single" w:sz="4" w:space="0" w:color="000000"/>
              <w:bottom w:val="single" w:sz="4" w:space="0" w:color="000000"/>
              <w:right w:val="single" w:sz="4" w:space="0" w:color="000000"/>
            </w:tcBorders>
          </w:tcPr>
          <w:p w14:paraId="52374DBF" w14:textId="77777777" w:rsidR="00A6163B" w:rsidRPr="00FE099D" w:rsidRDefault="00A6163B" w:rsidP="006A2CA5">
            <w:pPr>
              <w:spacing w:line="276" w:lineRule="auto"/>
              <w:ind w:left="72" w:right="134"/>
              <w:jc w:val="both"/>
              <w:rPr>
                <w:rFonts w:ascii="Arial" w:eastAsia="Arial" w:hAnsi="Arial" w:cs="Arial"/>
                <w:color w:val="000000"/>
                <w:sz w:val="20"/>
                <w:szCs w:val="20"/>
              </w:rPr>
            </w:pPr>
          </w:p>
        </w:tc>
      </w:tr>
    </w:tbl>
    <w:p w14:paraId="56636CFC" w14:textId="619E2207" w:rsidR="00A6163B" w:rsidRDefault="00A6163B" w:rsidP="00AF0BDF">
      <w:pPr>
        <w:numPr>
          <w:ilvl w:val="1"/>
          <w:numId w:val="0"/>
        </w:numPr>
        <w:autoSpaceDE w:val="0"/>
        <w:autoSpaceDN w:val="0"/>
        <w:adjustRightInd w:val="0"/>
        <w:spacing w:after="0" w:line="276" w:lineRule="auto"/>
        <w:ind w:left="680" w:hanging="680"/>
        <w:jc w:val="both"/>
        <w:rPr>
          <w:rFonts w:ascii="Arial" w:eastAsia="Calibri" w:hAnsi="Arial" w:cs="Arial"/>
          <w:sz w:val="24"/>
          <w:szCs w:val="24"/>
        </w:rPr>
      </w:pPr>
    </w:p>
    <w:p w14:paraId="6A74C1E4" w14:textId="5CC80728" w:rsidR="00663B87" w:rsidRPr="00AF0BDF" w:rsidRDefault="00663B87" w:rsidP="00AF0BDF">
      <w:pPr>
        <w:spacing w:after="0" w:line="276" w:lineRule="auto"/>
        <w:ind w:left="709" w:hanging="709"/>
        <w:jc w:val="both"/>
        <w:rPr>
          <w:rFonts w:ascii="Arial" w:hAnsi="Arial" w:cs="Arial"/>
          <w:sz w:val="24"/>
          <w:szCs w:val="24"/>
        </w:rPr>
      </w:pPr>
      <w:r w:rsidRPr="00AF0BDF">
        <w:rPr>
          <w:rFonts w:ascii="Arial" w:eastAsia="Calibri" w:hAnsi="Arial" w:cs="Arial"/>
          <w:sz w:val="24"/>
          <w:szCs w:val="24"/>
        </w:rPr>
        <w:t xml:space="preserve">2.2. </w:t>
      </w:r>
      <w:r w:rsidRPr="00AF0BDF">
        <w:rPr>
          <w:rFonts w:ascii="Arial" w:eastAsia="Calibri" w:hAnsi="Arial" w:cs="Arial"/>
          <w:sz w:val="24"/>
          <w:szCs w:val="24"/>
        </w:rPr>
        <w:tab/>
      </w:r>
      <w:r w:rsidRPr="00AF0BDF">
        <w:rPr>
          <w:rFonts w:ascii="Arial" w:hAnsi="Arial" w:cs="Arial"/>
          <w:sz w:val="24"/>
          <w:szCs w:val="24"/>
        </w:rPr>
        <w:t xml:space="preserve">O pagamento ocorrerá em até 30 dias após o recebimento dos objetos, bem como de suas notas fiscais. </w:t>
      </w:r>
      <w:r w:rsidRPr="00AF0BDF">
        <w:rPr>
          <w:rFonts w:ascii="Arial" w:eastAsia="Arial" w:hAnsi="Arial" w:cs="Arial"/>
          <w:b/>
          <w:sz w:val="24"/>
          <w:szCs w:val="24"/>
        </w:rPr>
        <w:t xml:space="preserve"> </w:t>
      </w:r>
    </w:p>
    <w:p w14:paraId="257AE2E3" w14:textId="3B0C4812" w:rsidR="00663B87" w:rsidRPr="00AF0BDF" w:rsidRDefault="00663B87" w:rsidP="00AF0BDF">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p>
    <w:p w14:paraId="36167C20" w14:textId="15279387" w:rsidR="00685C10" w:rsidRPr="00AF0BDF" w:rsidRDefault="008218C5" w:rsidP="00AF0BDF">
      <w:pPr>
        <w:keepNext/>
        <w:keepLines/>
        <w:tabs>
          <w:tab w:val="left" w:pos="709"/>
        </w:tabs>
        <w:spacing w:after="0" w:line="276" w:lineRule="auto"/>
        <w:ind w:left="680" w:hanging="680"/>
        <w:jc w:val="both"/>
        <w:outlineLvl w:val="0"/>
        <w:rPr>
          <w:rFonts w:ascii="Arial" w:eastAsia="Times New Roman" w:hAnsi="Arial" w:cs="Arial"/>
          <w:b/>
          <w:bCs/>
          <w:sz w:val="24"/>
          <w:szCs w:val="24"/>
        </w:rPr>
      </w:pPr>
      <w:r w:rsidRPr="00AF0BDF">
        <w:rPr>
          <w:rFonts w:ascii="Arial" w:eastAsia="Times New Roman" w:hAnsi="Arial" w:cs="Arial"/>
          <w:b/>
          <w:bCs/>
          <w:sz w:val="24"/>
          <w:szCs w:val="24"/>
        </w:rPr>
        <w:t xml:space="preserve">3.         </w:t>
      </w:r>
      <w:r w:rsidR="00685C10" w:rsidRPr="00AF0BDF">
        <w:rPr>
          <w:rFonts w:ascii="Arial" w:eastAsia="Times New Roman" w:hAnsi="Arial" w:cs="Arial"/>
          <w:b/>
          <w:bCs/>
          <w:sz w:val="24"/>
          <w:szCs w:val="24"/>
        </w:rPr>
        <w:t>DA ADESÃO À ATA DE REGISTRO DE PREÇOS:</w:t>
      </w:r>
    </w:p>
    <w:p w14:paraId="17A4ABB3" w14:textId="58F7372F" w:rsidR="00685C10" w:rsidRPr="00AF0BDF" w:rsidRDefault="00685C10" w:rsidP="00AF0BDF">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AF0BDF">
        <w:rPr>
          <w:rFonts w:ascii="Arial" w:eastAsia="Calibri" w:hAnsi="Arial" w:cs="Arial"/>
          <w:sz w:val="24"/>
          <w:szCs w:val="24"/>
        </w:rPr>
        <w:t xml:space="preserve"> </w:t>
      </w:r>
      <w:r w:rsidR="008218C5" w:rsidRPr="00AF0BDF">
        <w:rPr>
          <w:rFonts w:ascii="Arial" w:eastAsia="Calibri" w:hAnsi="Arial" w:cs="Arial"/>
          <w:sz w:val="24"/>
          <w:szCs w:val="24"/>
        </w:rPr>
        <w:t xml:space="preserve">3.1.     </w:t>
      </w:r>
      <w:r w:rsidRPr="00AF0BDF">
        <w:rPr>
          <w:rFonts w:ascii="Arial" w:eastAsia="Calibri" w:hAnsi="Arial" w:cs="Arial"/>
          <w:sz w:val="24"/>
          <w:szCs w:val="24"/>
        </w:rPr>
        <w:t>Não será admitida a adesão à ata de registro de preços decorrente desta licitação.</w:t>
      </w:r>
    </w:p>
    <w:p w14:paraId="3C029116" w14:textId="3E2C5B23" w:rsidR="00C92584" w:rsidRPr="00AF0BDF" w:rsidRDefault="00C92584" w:rsidP="00AF0BDF">
      <w:pPr>
        <w:tabs>
          <w:tab w:val="left" w:pos="2435"/>
        </w:tabs>
        <w:spacing w:after="0" w:line="276" w:lineRule="auto"/>
        <w:jc w:val="both"/>
        <w:rPr>
          <w:rFonts w:ascii="Arial" w:eastAsia="Calibri" w:hAnsi="Arial" w:cs="Arial"/>
          <w:sz w:val="24"/>
          <w:szCs w:val="24"/>
        </w:rPr>
      </w:pPr>
    </w:p>
    <w:p w14:paraId="0CC3E4BB" w14:textId="31877DF6" w:rsidR="00685C10" w:rsidRPr="00AF0BDF" w:rsidRDefault="008218C5" w:rsidP="00AF0BDF">
      <w:pPr>
        <w:keepNext/>
        <w:keepLines/>
        <w:tabs>
          <w:tab w:val="left" w:pos="708"/>
        </w:tabs>
        <w:spacing w:after="0" w:line="276" w:lineRule="auto"/>
        <w:ind w:left="680" w:hanging="680"/>
        <w:jc w:val="both"/>
        <w:outlineLvl w:val="0"/>
        <w:rPr>
          <w:rFonts w:ascii="Arial" w:eastAsia="Times New Roman" w:hAnsi="Arial" w:cs="Arial"/>
          <w:b/>
          <w:bCs/>
          <w:sz w:val="24"/>
          <w:szCs w:val="24"/>
        </w:rPr>
      </w:pPr>
      <w:r w:rsidRPr="00AF0BDF">
        <w:rPr>
          <w:rFonts w:ascii="Arial" w:eastAsia="Times New Roman" w:hAnsi="Arial" w:cs="Arial"/>
          <w:b/>
          <w:bCs/>
          <w:sz w:val="24"/>
          <w:szCs w:val="24"/>
        </w:rPr>
        <w:t xml:space="preserve">4.         </w:t>
      </w:r>
      <w:r w:rsidR="00685C10" w:rsidRPr="00AF0BDF">
        <w:rPr>
          <w:rFonts w:ascii="Arial" w:eastAsia="Times New Roman" w:hAnsi="Arial" w:cs="Arial"/>
          <w:b/>
          <w:bCs/>
          <w:sz w:val="24"/>
          <w:szCs w:val="24"/>
        </w:rPr>
        <w:t>VALIDADE, FORMALIZAÇÃO DA ATA DE REGISTRO DE PREÇOS E CADASTRO RESERVA:</w:t>
      </w:r>
    </w:p>
    <w:p w14:paraId="522A8B50" w14:textId="0446AF66" w:rsidR="00685C10" w:rsidRPr="00AF0BDF" w:rsidRDefault="00A963EF" w:rsidP="00AF0BDF">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AF0BDF">
        <w:rPr>
          <w:rFonts w:ascii="Arial" w:eastAsia="Calibri" w:hAnsi="Arial" w:cs="Arial"/>
          <w:sz w:val="24"/>
          <w:szCs w:val="24"/>
        </w:rPr>
        <w:t xml:space="preserve">4.1.    </w:t>
      </w:r>
      <w:r w:rsidR="00685C10" w:rsidRPr="00AF0BDF">
        <w:rPr>
          <w:rFonts w:ascii="Arial" w:eastAsia="Calibri" w:hAnsi="Arial" w:cs="Arial"/>
          <w:sz w:val="24"/>
          <w:szCs w:val="24"/>
        </w:rPr>
        <w:t>A validade da Ata de Registro de Preços será de 1 (um) ano, a contar d</w:t>
      </w:r>
      <w:r w:rsidR="00C92584" w:rsidRPr="00AF0BDF">
        <w:rPr>
          <w:rFonts w:ascii="Arial" w:eastAsia="Calibri" w:hAnsi="Arial" w:cs="Arial"/>
          <w:sz w:val="24"/>
          <w:szCs w:val="24"/>
        </w:rPr>
        <w:t>a data de assinatura</w:t>
      </w:r>
      <w:r w:rsidR="00685C10" w:rsidRPr="00AF0BDF">
        <w:rPr>
          <w:rFonts w:ascii="Arial" w:eastAsia="Calibri" w:hAnsi="Arial" w:cs="Arial"/>
          <w:sz w:val="24"/>
          <w:szCs w:val="24"/>
        </w:rPr>
        <w:t>, podendo ser prorrogada por igual período, mediante a anuência do fornecedor, desde que comprovado o preço vantajoso.</w:t>
      </w:r>
    </w:p>
    <w:p w14:paraId="452F4A70" w14:textId="4F2F7281" w:rsidR="00685C10" w:rsidRPr="00AF0BDF" w:rsidRDefault="00A963EF" w:rsidP="00AF0BDF">
      <w:pPr>
        <w:numPr>
          <w:ilvl w:val="2"/>
          <w:numId w:val="0"/>
        </w:numPr>
        <w:spacing w:after="0" w:line="276" w:lineRule="auto"/>
        <w:ind w:left="709" w:hanging="709"/>
        <w:jc w:val="both"/>
        <w:rPr>
          <w:rFonts w:ascii="Arial" w:eastAsia="Times New Roman" w:hAnsi="Arial" w:cs="Arial"/>
          <w:sz w:val="24"/>
          <w:szCs w:val="24"/>
        </w:rPr>
      </w:pPr>
      <w:r w:rsidRPr="00AF0BDF">
        <w:rPr>
          <w:rFonts w:ascii="Arial" w:eastAsia="Times New Roman" w:hAnsi="Arial" w:cs="Arial"/>
          <w:sz w:val="24"/>
          <w:szCs w:val="24"/>
        </w:rPr>
        <w:t xml:space="preserve">41.1.  </w:t>
      </w:r>
      <w:r w:rsidR="00685C10" w:rsidRPr="00AF0BDF">
        <w:rPr>
          <w:rFonts w:ascii="Arial" w:eastAsia="Times New Roman" w:hAnsi="Arial" w:cs="Arial"/>
          <w:sz w:val="24"/>
          <w:szCs w:val="24"/>
        </w:rPr>
        <w:t>Em caso de prorrogação da Ata de Registro de Preços, os quantitativos originalmente registrados serão renovados integralmente, adicionando-se novo quantitativo equivalente ao previsto na ata original.</w:t>
      </w:r>
    </w:p>
    <w:p w14:paraId="42478460" w14:textId="779E883D" w:rsidR="00685C10" w:rsidRPr="00AF0BDF" w:rsidRDefault="00A963EF" w:rsidP="00AF0BDF">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AF0BDF">
        <w:rPr>
          <w:rFonts w:ascii="Arial" w:eastAsia="Calibri" w:hAnsi="Arial" w:cs="Arial"/>
          <w:sz w:val="24"/>
          <w:szCs w:val="24"/>
        </w:rPr>
        <w:t xml:space="preserve">4.2.    </w:t>
      </w:r>
      <w:r w:rsidR="00685C10" w:rsidRPr="00AF0BDF">
        <w:rPr>
          <w:rFonts w:ascii="Arial" w:eastAsia="Calibri" w:hAnsi="Arial" w:cs="Arial"/>
          <w:sz w:val="24"/>
          <w:szCs w:val="24"/>
        </w:rPr>
        <w:t>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4CAE40F9" w14:textId="0419ECDE" w:rsidR="00685C10" w:rsidRPr="00AF0BDF" w:rsidRDefault="00A963EF" w:rsidP="00AF0BDF">
      <w:pPr>
        <w:spacing w:after="0" w:line="276" w:lineRule="auto"/>
        <w:ind w:left="709" w:hanging="709"/>
        <w:jc w:val="both"/>
        <w:rPr>
          <w:rFonts w:ascii="Arial" w:eastAsia="Times New Roman" w:hAnsi="Arial" w:cs="Arial"/>
          <w:sz w:val="24"/>
          <w:szCs w:val="24"/>
        </w:rPr>
      </w:pPr>
      <w:r w:rsidRPr="00AF0BDF">
        <w:rPr>
          <w:rFonts w:ascii="Arial" w:eastAsia="Times New Roman" w:hAnsi="Arial" w:cs="Arial"/>
          <w:sz w:val="24"/>
          <w:szCs w:val="24"/>
        </w:rPr>
        <w:t xml:space="preserve">4.2.1. </w:t>
      </w:r>
      <w:r w:rsidR="00685C10" w:rsidRPr="00AF0BDF">
        <w:rPr>
          <w:rFonts w:ascii="Arial" w:eastAsia="Times New Roman" w:hAnsi="Arial" w:cs="Arial"/>
          <w:sz w:val="24"/>
          <w:szCs w:val="24"/>
        </w:rPr>
        <w:t xml:space="preserve">O instrumento contratual de que trata o item 4.2. </w:t>
      </w:r>
      <w:proofErr w:type="gramStart"/>
      <w:r w:rsidR="00685C10" w:rsidRPr="00AF0BDF">
        <w:rPr>
          <w:rFonts w:ascii="Arial" w:eastAsia="Times New Roman" w:hAnsi="Arial" w:cs="Arial"/>
          <w:sz w:val="24"/>
          <w:szCs w:val="24"/>
        </w:rPr>
        <w:t>deverá</w:t>
      </w:r>
      <w:proofErr w:type="gramEnd"/>
      <w:r w:rsidR="00685C10" w:rsidRPr="00AF0BDF">
        <w:rPr>
          <w:rFonts w:ascii="Arial" w:eastAsia="Times New Roman" w:hAnsi="Arial" w:cs="Arial"/>
          <w:sz w:val="24"/>
          <w:szCs w:val="24"/>
        </w:rPr>
        <w:t xml:space="preserve"> ser assinado no prazo de validade da ata de registro de preços.</w:t>
      </w:r>
    </w:p>
    <w:p w14:paraId="53FF7216" w14:textId="31DB750D" w:rsidR="00685C10" w:rsidRPr="00AF0BDF" w:rsidRDefault="00A963EF" w:rsidP="00AF0BDF">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AF0BDF">
        <w:rPr>
          <w:rFonts w:ascii="Arial" w:eastAsia="Calibri" w:hAnsi="Arial" w:cs="Arial"/>
          <w:sz w:val="24"/>
          <w:szCs w:val="24"/>
        </w:rPr>
        <w:lastRenderedPageBreak/>
        <w:t xml:space="preserve">4.3.   </w:t>
      </w:r>
      <w:r w:rsidR="00685C10" w:rsidRPr="00AF0BDF">
        <w:rPr>
          <w:rFonts w:ascii="Arial" w:eastAsia="Calibri" w:hAnsi="Arial" w:cs="Arial"/>
          <w:sz w:val="24"/>
          <w:szCs w:val="24"/>
        </w:rPr>
        <w:t>Os contratos decorrentes do sistema de registro de preços poderão ser alterados, observado o art. 124 da Lei nº 14.133, de 2021.</w:t>
      </w:r>
    </w:p>
    <w:p w14:paraId="09C8A9D6" w14:textId="142A1422" w:rsidR="00685C10" w:rsidRPr="00AF0BDF" w:rsidRDefault="00A963EF" w:rsidP="00AF0BDF">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AF0BDF">
        <w:rPr>
          <w:rFonts w:ascii="Arial" w:eastAsia="Calibri" w:hAnsi="Arial" w:cs="Arial"/>
          <w:sz w:val="24"/>
          <w:szCs w:val="24"/>
        </w:rPr>
        <w:t xml:space="preserve">4.4.    </w:t>
      </w:r>
      <w:r w:rsidR="00685C10" w:rsidRPr="00AF0BDF">
        <w:rPr>
          <w:rFonts w:ascii="Arial" w:eastAsia="Calibri" w:hAnsi="Arial" w:cs="Arial"/>
          <w:sz w:val="24"/>
          <w:szCs w:val="24"/>
        </w:rPr>
        <w:t>Após a homologação da licitação, deverão ser observadas as seguintes condições para formalização da ata de registro de preços:</w:t>
      </w:r>
    </w:p>
    <w:p w14:paraId="7228232C" w14:textId="3F48C5E9" w:rsidR="00685C10" w:rsidRPr="00AF0BDF" w:rsidRDefault="00A963EF" w:rsidP="00AF0BDF">
      <w:pPr>
        <w:spacing w:after="0" w:line="276" w:lineRule="auto"/>
        <w:ind w:left="142" w:hanging="142"/>
        <w:jc w:val="both"/>
        <w:rPr>
          <w:rFonts w:ascii="Arial" w:eastAsia="Times New Roman" w:hAnsi="Arial" w:cs="Arial"/>
          <w:sz w:val="24"/>
          <w:szCs w:val="24"/>
        </w:rPr>
      </w:pPr>
      <w:r w:rsidRPr="00AF0BDF">
        <w:rPr>
          <w:rFonts w:ascii="Arial" w:eastAsia="Times New Roman" w:hAnsi="Arial" w:cs="Arial"/>
          <w:sz w:val="24"/>
          <w:szCs w:val="24"/>
        </w:rPr>
        <w:t xml:space="preserve">4.4.1. </w:t>
      </w:r>
      <w:r w:rsidR="00685C10" w:rsidRPr="00AF0BDF">
        <w:rPr>
          <w:rFonts w:ascii="Arial" w:eastAsia="Times New Roman" w:hAnsi="Arial" w:cs="Arial"/>
          <w:sz w:val="24"/>
          <w:szCs w:val="24"/>
        </w:rPr>
        <w:t>Serão registrados na ata os preços e os quantita</w:t>
      </w:r>
      <w:r w:rsidR="00685C10" w:rsidRPr="00AF0BDF">
        <w:rPr>
          <w:rFonts w:ascii="Arial" w:eastAsia="Arial" w:hAnsi="Arial" w:cs="Arial"/>
          <w:sz w:val="24"/>
          <w:szCs w:val="24"/>
        </w:rPr>
        <w:t>ti</w:t>
      </w:r>
      <w:r w:rsidR="00685C10" w:rsidRPr="00AF0BDF">
        <w:rPr>
          <w:rFonts w:ascii="Arial" w:eastAsia="Times New Roman" w:hAnsi="Arial" w:cs="Arial"/>
          <w:sz w:val="24"/>
          <w:szCs w:val="24"/>
        </w:rPr>
        <w:t>vos do adjudicatário.</w:t>
      </w:r>
    </w:p>
    <w:p w14:paraId="300C39BB" w14:textId="4ECAB0E2" w:rsidR="00685C10" w:rsidRPr="00AF0BDF" w:rsidRDefault="00A963EF" w:rsidP="00AF0BDF">
      <w:pPr>
        <w:spacing w:after="0" w:line="276" w:lineRule="auto"/>
        <w:ind w:left="709" w:hanging="709"/>
        <w:jc w:val="both"/>
        <w:rPr>
          <w:rFonts w:ascii="Arial" w:eastAsia="Times New Roman" w:hAnsi="Arial" w:cs="Arial"/>
          <w:sz w:val="24"/>
          <w:szCs w:val="24"/>
        </w:rPr>
      </w:pPr>
      <w:r w:rsidRPr="00AF0BDF">
        <w:rPr>
          <w:rFonts w:ascii="Arial" w:eastAsia="Times New Roman" w:hAnsi="Arial" w:cs="Arial"/>
          <w:sz w:val="24"/>
          <w:szCs w:val="24"/>
        </w:rPr>
        <w:t xml:space="preserve">4.4.2. </w:t>
      </w:r>
      <w:r w:rsidR="00685C10" w:rsidRPr="00AF0BDF">
        <w:rPr>
          <w:rFonts w:ascii="Arial" w:eastAsia="Times New Roman" w:hAnsi="Arial" w:cs="Arial"/>
          <w:sz w:val="24"/>
          <w:szCs w:val="24"/>
        </w:rPr>
        <w:t>Será respeitada, nas contratações, a ordem de classificação dos licitantes ou dos fornecedores registrados na ata.</w:t>
      </w:r>
    </w:p>
    <w:p w14:paraId="600F99A4" w14:textId="6652D42A" w:rsidR="00685C10" w:rsidRPr="00AF0BDF" w:rsidRDefault="00A963EF" w:rsidP="00AF0BDF">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AF0BDF">
        <w:rPr>
          <w:rFonts w:ascii="Arial" w:eastAsia="Calibri" w:hAnsi="Arial" w:cs="Arial"/>
          <w:sz w:val="24"/>
          <w:szCs w:val="24"/>
        </w:rPr>
        <w:t xml:space="preserve">4.5.   </w:t>
      </w:r>
      <w:r w:rsidR="00685C10" w:rsidRPr="00AF0BDF">
        <w:rPr>
          <w:rFonts w:ascii="Arial" w:eastAsia="Calibri" w:hAnsi="Arial" w:cs="Arial"/>
          <w:sz w:val="24"/>
          <w:szCs w:val="24"/>
        </w:rPr>
        <w:t>O registro a que se refere o item 4.4.2</w:t>
      </w:r>
      <w:r w:rsidR="00685C10" w:rsidRPr="00AF0BDF">
        <w:rPr>
          <w:rFonts w:ascii="Arial" w:eastAsia="Calibri" w:hAnsi="Arial" w:cs="Arial"/>
          <w:b/>
          <w:bCs/>
          <w:sz w:val="24"/>
          <w:szCs w:val="24"/>
        </w:rPr>
        <w:t xml:space="preserve"> </w:t>
      </w:r>
      <w:r w:rsidR="00685C10" w:rsidRPr="00AF0BDF">
        <w:rPr>
          <w:rFonts w:ascii="Arial" w:eastAsia="Calibri" w:hAnsi="Arial" w:cs="Arial"/>
          <w:sz w:val="24"/>
          <w:szCs w:val="24"/>
        </w:rPr>
        <w:t>tem por obje</w:t>
      </w:r>
      <w:r w:rsidR="00685C10" w:rsidRPr="00AF0BDF">
        <w:rPr>
          <w:rFonts w:ascii="Arial" w:eastAsia="Arial" w:hAnsi="Arial" w:cs="Arial"/>
          <w:sz w:val="24"/>
          <w:szCs w:val="24"/>
        </w:rPr>
        <w:t>ti</w:t>
      </w:r>
      <w:r w:rsidR="00685C10" w:rsidRPr="00AF0BDF">
        <w:rPr>
          <w:rFonts w:ascii="Arial" w:eastAsia="Calibri" w:hAnsi="Arial" w:cs="Arial"/>
          <w:sz w:val="24"/>
          <w:szCs w:val="24"/>
        </w:rPr>
        <w:t>vo a formação de cadastro de reserva para o caso de impossibilidade de atendimento pelo signatário da ata.</w:t>
      </w:r>
    </w:p>
    <w:p w14:paraId="51861932" w14:textId="399D45E4" w:rsidR="00685C10" w:rsidRPr="00AF0BDF" w:rsidRDefault="00A963EF" w:rsidP="00AF0BDF">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AF0BDF">
        <w:rPr>
          <w:rFonts w:ascii="Arial" w:eastAsia="Calibri" w:hAnsi="Arial" w:cs="Arial"/>
          <w:sz w:val="24"/>
          <w:szCs w:val="24"/>
        </w:rPr>
        <w:t xml:space="preserve">4.6.   </w:t>
      </w:r>
      <w:r w:rsidR="00685C10" w:rsidRPr="00AF0BDF">
        <w:rPr>
          <w:rFonts w:ascii="Arial" w:eastAsia="Calibri" w:hAnsi="Arial" w:cs="Arial"/>
          <w:sz w:val="24"/>
          <w:szCs w:val="24"/>
        </w:rPr>
        <w:t>Para fins da ordem de classificação, os licitantes ou fornecedores que aceitarem reduzir suas propostas para o preço do adjudicatário antecederão aqueles que mantiverem sua proposta original.</w:t>
      </w:r>
    </w:p>
    <w:p w14:paraId="0395153B" w14:textId="547581E0" w:rsidR="00685C10" w:rsidRPr="00AF0BDF" w:rsidRDefault="00A963EF" w:rsidP="00AF0BDF">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AF0BDF">
        <w:rPr>
          <w:rFonts w:ascii="Arial" w:eastAsia="Calibri" w:hAnsi="Arial" w:cs="Arial"/>
          <w:sz w:val="24"/>
          <w:szCs w:val="24"/>
        </w:rPr>
        <w:t xml:space="preserve">4.7.    </w:t>
      </w:r>
      <w:r w:rsidR="00685C10" w:rsidRPr="00AF0BDF">
        <w:rPr>
          <w:rFonts w:ascii="Arial" w:eastAsia="Calibri" w:hAnsi="Arial" w:cs="Arial"/>
          <w:sz w:val="24"/>
          <w:szCs w:val="24"/>
        </w:rPr>
        <w:t>O preço registrado com indicação dos licitantes e fornecedores será divulgado no PNCP e ficará disponibilizado durante a vigência da ata de registro de preços.</w:t>
      </w:r>
    </w:p>
    <w:p w14:paraId="095C39A0" w14:textId="785A34DA" w:rsidR="00685C10" w:rsidRPr="00AF0BDF" w:rsidRDefault="00A963EF" w:rsidP="00AF0BDF">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AF0BDF">
        <w:rPr>
          <w:rFonts w:ascii="Arial" w:eastAsia="Calibri" w:hAnsi="Arial" w:cs="Arial"/>
          <w:sz w:val="24"/>
          <w:szCs w:val="24"/>
        </w:rPr>
        <w:t xml:space="preserve">4.8.   </w:t>
      </w:r>
      <w:r w:rsidR="00A21F18" w:rsidRPr="00AF0BDF">
        <w:rPr>
          <w:rFonts w:ascii="Arial" w:eastAsia="Calibri" w:hAnsi="Arial" w:cs="Arial"/>
          <w:sz w:val="24"/>
          <w:szCs w:val="24"/>
        </w:rPr>
        <w:t xml:space="preserve">  </w:t>
      </w:r>
      <w:r w:rsidR="00685C10" w:rsidRPr="00AF0BDF">
        <w:rPr>
          <w:rFonts w:ascii="Arial" w:eastAsia="Calibri" w:hAnsi="Arial" w:cs="Arial"/>
          <w:sz w:val="24"/>
          <w:szCs w:val="24"/>
        </w:rPr>
        <w:t>Após a homologação da licitação, o licitante mais bem classificado será convocado para assinar a ata de registro de preços, no prazo e nas condições estabelecidos no edital de licitação ou no aviso de contratação direta, sob pena de decair o direito, sem prejuízo das sanções previstas na Lei nº 14.133, de 2021.</w:t>
      </w:r>
    </w:p>
    <w:p w14:paraId="321B63A7" w14:textId="771744A5" w:rsidR="00685C10" w:rsidRPr="00AF0BDF" w:rsidRDefault="00A21F18" w:rsidP="00AF0BDF">
      <w:pPr>
        <w:spacing w:after="0" w:line="276" w:lineRule="auto"/>
        <w:ind w:left="709" w:hanging="709"/>
        <w:jc w:val="both"/>
        <w:rPr>
          <w:rFonts w:ascii="Arial" w:eastAsia="Times New Roman" w:hAnsi="Arial" w:cs="Arial"/>
          <w:sz w:val="24"/>
          <w:szCs w:val="24"/>
        </w:rPr>
      </w:pPr>
      <w:r w:rsidRPr="00AF0BDF">
        <w:rPr>
          <w:rFonts w:ascii="Arial" w:eastAsia="Times New Roman" w:hAnsi="Arial" w:cs="Arial"/>
          <w:sz w:val="24"/>
          <w:szCs w:val="24"/>
        </w:rPr>
        <w:t xml:space="preserve">4.8.1. </w:t>
      </w:r>
      <w:r w:rsidR="00685C10" w:rsidRPr="00AF0BDF">
        <w:rPr>
          <w:rFonts w:ascii="Arial" w:eastAsia="Times New Roman" w:hAnsi="Arial" w:cs="Arial"/>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7FE07441" w14:textId="4A858331" w:rsidR="00685C10" w:rsidRPr="00AF0BDF" w:rsidRDefault="002A2650" w:rsidP="00AF0BDF">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AF0BDF">
        <w:rPr>
          <w:rFonts w:ascii="Arial" w:eastAsia="Calibri" w:hAnsi="Arial" w:cs="Arial"/>
          <w:sz w:val="24"/>
          <w:szCs w:val="24"/>
        </w:rPr>
        <w:t xml:space="preserve">4.9.   </w:t>
      </w:r>
      <w:r w:rsidR="00685C10" w:rsidRPr="00AF0BDF">
        <w:rPr>
          <w:rFonts w:ascii="Arial" w:eastAsia="Calibri" w:hAnsi="Arial" w:cs="Arial"/>
          <w:sz w:val="24"/>
          <w:szCs w:val="24"/>
        </w:rPr>
        <w:t>Quando o convocado não assinar a ata de registro de preços no prazo e nas condições estabelecidos no edital, observando o item 4.7 e subitens, fica facultado à Administração convo</w:t>
      </w:r>
      <w:r w:rsidRPr="00AF0BDF">
        <w:rPr>
          <w:rFonts w:ascii="Arial" w:eastAsia="Calibri" w:hAnsi="Arial" w:cs="Arial"/>
          <w:sz w:val="24"/>
          <w:szCs w:val="24"/>
        </w:rPr>
        <w:t xml:space="preserve">car os licitantes remanescentes, </w:t>
      </w:r>
      <w:r w:rsidR="00685C10" w:rsidRPr="00AF0BDF">
        <w:rPr>
          <w:rFonts w:ascii="Arial" w:eastAsia="Calibri" w:hAnsi="Arial" w:cs="Arial"/>
          <w:sz w:val="24"/>
          <w:szCs w:val="24"/>
        </w:rPr>
        <w:t>na ordem de classificação, para fazê-lo em igual prazo e nas condições propostas pelo primeiro classificado.</w:t>
      </w:r>
      <w:bookmarkStart w:id="1" w:name="recusa_dos_que_baixaram_preco"/>
      <w:bookmarkEnd w:id="1"/>
    </w:p>
    <w:p w14:paraId="60D8DB72" w14:textId="19048E43" w:rsidR="00685C10" w:rsidRPr="00AF0BDF" w:rsidRDefault="002A2650" w:rsidP="00AF0BDF">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AF0BDF">
        <w:rPr>
          <w:rFonts w:ascii="Arial" w:eastAsia="Calibri" w:hAnsi="Arial" w:cs="Arial"/>
          <w:sz w:val="24"/>
          <w:szCs w:val="24"/>
        </w:rPr>
        <w:t xml:space="preserve">4.9.1. </w:t>
      </w:r>
      <w:r w:rsidR="00685C10" w:rsidRPr="00AF0BDF">
        <w:rPr>
          <w:rFonts w:ascii="Arial" w:eastAsia="Calibri" w:hAnsi="Arial" w:cs="Arial"/>
          <w:sz w:val="24"/>
          <w:szCs w:val="24"/>
        </w:rPr>
        <w:t>Na hipótese de nenhum dos licitantes que trata o inciso I do item 4.4.2, aceitar a contratação nos termos do item anterior, a Administração, observados o valor es</w:t>
      </w:r>
      <w:r w:rsidR="00685C10" w:rsidRPr="00AF0BDF">
        <w:rPr>
          <w:rFonts w:ascii="Arial" w:eastAsia="Arial" w:hAnsi="Arial" w:cs="Arial"/>
          <w:sz w:val="24"/>
          <w:szCs w:val="24"/>
        </w:rPr>
        <w:t>ti</w:t>
      </w:r>
      <w:r w:rsidR="00685C10" w:rsidRPr="00AF0BDF">
        <w:rPr>
          <w:rFonts w:ascii="Arial" w:eastAsia="Calibri" w:hAnsi="Arial" w:cs="Arial"/>
          <w:sz w:val="24"/>
          <w:szCs w:val="24"/>
        </w:rPr>
        <w:t>mado e sua eventual atualização nos termos do edital, poderá:</w:t>
      </w:r>
    </w:p>
    <w:p w14:paraId="7A678BBD" w14:textId="79D94D11" w:rsidR="00685C10" w:rsidRPr="00AF0BDF" w:rsidRDefault="002A2650" w:rsidP="00AF0BDF">
      <w:pPr>
        <w:spacing w:after="0" w:line="276" w:lineRule="auto"/>
        <w:ind w:left="709" w:hanging="709"/>
        <w:jc w:val="both"/>
        <w:rPr>
          <w:rFonts w:ascii="Arial" w:eastAsia="Times New Roman" w:hAnsi="Arial" w:cs="Arial"/>
          <w:sz w:val="24"/>
          <w:szCs w:val="24"/>
        </w:rPr>
      </w:pPr>
      <w:r w:rsidRPr="00AF0BDF">
        <w:rPr>
          <w:rFonts w:ascii="Arial" w:eastAsia="Times New Roman" w:hAnsi="Arial" w:cs="Arial"/>
          <w:sz w:val="24"/>
          <w:szCs w:val="24"/>
        </w:rPr>
        <w:t xml:space="preserve">4.9.1. </w:t>
      </w:r>
      <w:r w:rsidR="00685C10" w:rsidRPr="00AF0BDF">
        <w:rPr>
          <w:rFonts w:ascii="Arial" w:eastAsia="Times New Roman" w:hAnsi="Arial" w:cs="Arial"/>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14:paraId="7168BE01" w14:textId="08411577" w:rsidR="00685C10" w:rsidRPr="00AF0BDF" w:rsidRDefault="002A2650" w:rsidP="00AF0BDF">
      <w:pPr>
        <w:spacing w:after="0" w:line="276" w:lineRule="auto"/>
        <w:ind w:left="709" w:hanging="709"/>
        <w:jc w:val="both"/>
        <w:rPr>
          <w:rFonts w:ascii="Arial" w:eastAsia="Times New Roman" w:hAnsi="Arial" w:cs="Arial"/>
          <w:sz w:val="24"/>
          <w:szCs w:val="24"/>
        </w:rPr>
      </w:pPr>
      <w:r w:rsidRPr="00AF0BDF">
        <w:rPr>
          <w:rFonts w:ascii="Arial" w:eastAsia="Times New Roman" w:hAnsi="Arial" w:cs="Arial"/>
          <w:sz w:val="24"/>
          <w:szCs w:val="24"/>
        </w:rPr>
        <w:t xml:space="preserve">4.9.2. </w:t>
      </w:r>
      <w:r w:rsidR="00685C10" w:rsidRPr="00AF0BDF">
        <w:rPr>
          <w:rFonts w:ascii="Arial" w:eastAsia="Times New Roman" w:hAnsi="Arial" w:cs="Arial"/>
          <w:sz w:val="24"/>
          <w:szCs w:val="24"/>
        </w:rPr>
        <w:t>Adjudicar e firmar o contrato nas condições ofertadas pelos licitantes ou fornecedores remanescentes, atendida a ordem classificatória, quando frustrada a negociação de melhor condição.</w:t>
      </w:r>
    </w:p>
    <w:p w14:paraId="5A4E1F60" w14:textId="058C8919" w:rsidR="00685C10" w:rsidRPr="00AF0BDF" w:rsidRDefault="002A2650" w:rsidP="00AF0BDF">
      <w:pPr>
        <w:numPr>
          <w:ilvl w:val="1"/>
          <w:numId w:val="0"/>
        </w:numPr>
        <w:autoSpaceDE w:val="0"/>
        <w:autoSpaceDN w:val="0"/>
        <w:adjustRightInd w:val="0"/>
        <w:spacing w:after="0" w:line="276" w:lineRule="auto"/>
        <w:ind w:left="680" w:hanging="680"/>
        <w:jc w:val="both"/>
        <w:rPr>
          <w:rFonts w:ascii="Arial" w:eastAsia="Calibri" w:hAnsi="Arial" w:cs="Arial"/>
          <w:sz w:val="24"/>
          <w:szCs w:val="24"/>
        </w:rPr>
      </w:pPr>
      <w:r w:rsidRPr="00AF0BDF">
        <w:rPr>
          <w:rFonts w:ascii="Arial" w:eastAsia="Calibri" w:hAnsi="Arial" w:cs="Arial"/>
          <w:sz w:val="24"/>
          <w:szCs w:val="24"/>
        </w:rPr>
        <w:t xml:space="preserve">4.9.3.  </w:t>
      </w:r>
      <w:r w:rsidR="00685C10" w:rsidRPr="00AF0BDF">
        <w:rPr>
          <w:rFonts w:ascii="Arial" w:eastAsia="Calibri" w:hAnsi="Arial" w:cs="Arial"/>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2169F30" w14:textId="77777777" w:rsidR="00685C10" w:rsidRPr="00AF0BDF" w:rsidRDefault="00685C10" w:rsidP="00AF0BDF">
      <w:pPr>
        <w:keepNext/>
        <w:keepLines/>
        <w:tabs>
          <w:tab w:val="left" w:pos="567"/>
        </w:tabs>
        <w:spacing w:after="0" w:line="276" w:lineRule="auto"/>
        <w:ind w:left="680" w:hanging="680"/>
        <w:jc w:val="both"/>
        <w:outlineLvl w:val="0"/>
        <w:rPr>
          <w:rFonts w:ascii="Arial" w:eastAsia="Times New Roman" w:hAnsi="Arial" w:cs="Arial"/>
          <w:b/>
          <w:bCs/>
          <w:sz w:val="24"/>
          <w:szCs w:val="24"/>
        </w:rPr>
      </w:pPr>
    </w:p>
    <w:p w14:paraId="38E5AAD6" w14:textId="101C136E" w:rsidR="00685C10" w:rsidRPr="00AF0BDF" w:rsidRDefault="002A2650" w:rsidP="00AF0BDF">
      <w:pPr>
        <w:keepNext/>
        <w:keepLines/>
        <w:tabs>
          <w:tab w:val="left" w:pos="708"/>
        </w:tabs>
        <w:spacing w:after="0" w:line="276" w:lineRule="auto"/>
        <w:ind w:left="680" w:hanging="680"/>
        <w:jc w:val="both"/>
        <w:outlineLvl w:val="0"/>
        <w:rPr>
          <w:rFonts w:ascii="Arial" w:eastAsia="Times New Roman" w:hAnsi="Arial" w:cs="Arial"/>
          <w:b/>
          <w:bCs/>
          <w:sz w:val="24"/>
          <w:szCs w:val="24"/>
        </w:rPr>
      </w:pPr>
      <w:r w:rsidRPr="00AF0BDF">
        <w:rPr>
          <w:rFonts w:ascii="Arial" w:eastAsia="Times New Roman" w:hAnsi="Arial" w:cs="Arial"/>
          <w:b/>
          <w:bCs/>
          <w:sz w:val="24"/>
          <w:szCs w:val="24"/>
        </w:rPr>
        <w:t xml:space="preserve">5. </w:t>
      </w:r>
      <w:r w:rsidR="00DF3C54" w:rsidRPr="00AF0BDF">
        <w:rPr>
          <w:rFonts w:ascii="Arial" w:eastAsia="Times New Roman" w:hAnsi="Arial" w:cs="Arial"/>
          <w:b/>
          <w:bCs/>
          <w:sz w:val="24"/>
          <w:szCs w:val="24"/>
        </w:rPr>
        <w:tab/>
      </w:r>
      <w:r w:rsidR="00685C10" w:rsidRPr="00AF0BDF">
        <w:rPr>
          <w:rFonts w:ascii="Arial" w:eastAsia="Times New Roman" w:hAnsi="Arial" w:cs="Arial"/>
          <w:b/>
          <w:bCs/>
          <w:sz w:val="24"/>
          <w:szCs w:val="24"/>
        </w:rPr>
        <w:t>ALTERAÇÃO OU ATUALIZAÇÃO DOS PREÇOS REGISTRADOS:</w:t>
      </w:r>
    </w:p>
    <w:p w14:paraId="5DD7A8A3" w14:textId="35F8717E" w:rsidR="00685C10" w:rsidRPr="00AF0BDF" w:rsidRDefault="002A2650" w:rsidP="00AF0BDF">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AF0BDF">
        <w:rPr>
          <w:rFonts w:ascii="Arial" w:eastAsia="Calibri" w:hAnsi="Arial" w:cs="Arial"/>
          <w:sz w:val="24"/>
          <w:szCs w:val="24"/>
        </w:rPr>
        <w:t>5.</w:t>
      </w:r>
      <w:r w:rsidR="007E4909" w:rsidRPr="00AF0BDF">
        <w:rPr>
          <w:rFonts w:ascii="Arial" w:eastAsia="Calibri" w:hAnsi="Arial" w:cs="Arial"/>
          <w:sz w:val="24"/>
          <w:szCs w:val="24"/>
        </w:rPr>
        <w:t xml:space="preserve">1.  </w:t>
      </w:r>
      <w:r w:rsidRPr="00AF0BDF">
        <w:rPr>
          <w:rFonts w:ascii="Arial" w:eastAsia="Calibri" w:hAnsi="Arial" w:cs="Arial"/>
          <w:sz w:val="24"/>
          <w:szCs w:val="24"/>
        </w:rPr>
        <w:t xml:space="preserve"> </w:t>
      </w:r>
      <w:r w:rsidR="00685C10" w:rsidRPr="00AF0BDF">
        <w:rPr>
          <w:rFonts w:ascii="Arial" w:eastAsia="Calibri" w:hAnsi="Arial" w:cs="Arial"/>
          <w:sz w:val="24"/>
          <w:szCs w:val="24"/>
        </w:rPr>
        <w:t>Os preços registrados poderão ser alterados ou atualizados em decorrência de eventual redução dos preços praticados no mercado ou de fato que eleve o custo dos bens, das obras ou dos serviços registrados, nas seguintes situações:</w:t>
      </w:r>
    </w:p>
    <w:p w14:paraId="356D5E57" w14:textId="2DDEF037" w:rsidR="00685C10" w:rsidRPr="00AF0BDF" w:rsidRDefault="002A2650" w:rsidP="00AF0BDF">
      <w:pPr>
        <w:spacing w:after="0" w:line="276" w:lineRule="auto"/>
        <w:ind w:left="709" w:hanging="709"/>
        <w:jc w:val="both"/>
        <w:rPr>
          <w:rFonts w:ascii="Arial" w:eastAsia="Times New Roman" w:hAnsi="Arial" w:cs="Arial"/>
          <w:sz w:val="24"/>
          <w:szCs w:val="24"/>
        </w:rPr>
      </w:pPr>
      <w:r w:rsidRPr="00AF0BDF">
        <w:rPr>
          <w:rFonts w:ascii="Arial" w:eastAsia="Times New Roman" w:hAnsi="Arial" w:cs="Arial"/>
          <w:sz w:val="24"/>
          <w:szCs w:val="24"/>
        </w:rPr>
        <w:lastRenderedPageBreak/>
        <w:t>5.1.</w:t>
      </w:r>
      <w:r w:rsidR="007E4909" w:rsidRPr="00AF0BDF">
        <w:rPr>
          <w:rFonts w:ascii="Arial" w:eastAsia="Times New Roman" w:hAnsi="Arial" w:cs="Arial"/>
          <w:sz w:val="24"/>
          <w:szCs w:val="24"/>
        </w:rPr>
        <w:t>1.</w:t>
      </w:r>
      <w:r w:rsidRPr="00AF0BDF">
        <w:rPr>
          <w:rFonts w:ascii="Arial" w:eastAsia="Times New Roman" w:hAnsi="Arial" w:cs="Arial"/>
          <w:sz w:val="24"/>
          <w:szCs w:val="24"/>
        </w:rPr>
        <w:t xml:space="preserve"> </w:t>
      </w:r>
      <w:r w:rsidR="00685C10" w:rsidRPr="00AF0BDF">
        <w:rPr>
          <w:rFonts w:ascii="Arial" w:eastAsia="Times New Roman" w:hAnsi="Arial" w:cs="Arial"/>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FC90360" w14:textId="49A22BEC" w:rsidR="00685C10" w:rsidRPr="00AF0BDF" w:rsidRDefault="007E4909" w:rsidP="00AF0BDF">
      <w:pPr>
        <w:spacing w:after="0" w:line="276" w:lineRule="auto"/>
        <w:ind w:left="709" w:hanging="709"/>
        <w:jc w:val="both"/>
        <w:rPr>
          <w:rFonts w:ascii="Arial" w:eastAsia="Times New Roman" w:hAnsi="Arial" w:cs="Arial"/>
          <w:sz w:val="24"/>
          <w:szCs w:val="24"/>
        </w:rPr>
      </w:pPr>
      <w:r w:rsidRPr="00AF0BDF">
        <w:rPr>
          <w:rFonts w:ascii="Arial" w:eastAsia="Times New Roman" w:hAnsi="Arial" w:cs="Arial"/>
          <w:sz w:val="24"/>
          <w:szCs w:val="24"/>
        </w:rPr>
        <w:t xml:space="preserve">5.1.2. </w:t>
      </w:r>
      <w:r w:rsidR="00685C10" w:rsidRPr="00AF0BDF">
        <w:rPr>
          <w:rFonts w:ascii="Arial" w:eastAsia="Times New Roman" w:hAnsi="Arial" w:cs="Arial"/>
          <w:sz w:val="24"/>
          <w:szCs w:val="24"/>
        </w:rPr>
        <w:t>Em caso de criação, alteração ou ex</w:t>
      </w:r>
      <w:r w:rsidR="00685C10" w:rsidRPr="00AF0BDF">
        <w:rPr>
          <w:rFonts w:ascii="Arial" w:eastAsia="Calibri" w:hAnsi="Arial" w:cs="Arial"/>
          <w:sz w:val="24"/>
          <w:szCs w:val="24"/>
        </w:rPr>
        <w:t>ti</w:t>
      </w:r>
      <w:r w:rsidR="00685C10" w:rsidRPr="00AF0BDF">
        <w:rPr>
          <w:rFonts w:ascii="Arial" w:eastAsia="Times New Roman" w:hAnsi="Arial" w:cs="Arial"/>
          <w:sz w:val="24"/>
          <w:szCs w:val="24"/>
        </w:rPr>
        <w:t xml:space="preserve">nção de quaisquer tributos ou encargos legais ou a superveniência de disposições legais, com comprovada repercussão sobre os preços registrados; </w:t>
      </w:r>
    </w:p>
    <w:p w14:paraId="1D935690" w14:textId="6C667047" w:rsidR="00685C10" w:rsidRPr="00AF0BDF" w:rsidRDefault="007E4909" w:rsidP="00AF0BDF">
      <w:pPr>
        <w:spacing w:after="0" w:line="276" w:lineRule="auto"/>
        <w:ind w:left="709" w:hanging="709"/>
        <w:jc w:val="both"/>
        <w:rPr>
          <w:rFonts w:ascii="Arial" w:eastAsia="Times New Roman" w:hAnsi="Arial" w:cs="Arial"/>
          <w:sz w:val="24"/>
          <w:szCs w:val="24"/>
        </w:rPr>
      </w:pPr>
      <w:r w:rsidRPr="00AF0BDF">
        <w:rPr>
          <w:rFonts w:ascii="Arial" w:eastAsia="Times New Roman" w:hAnsi="Arial" w:cs="Arial"/>
          <w:sz w:val="24"/>
          <w:szCs w:val="24"/>
        </w:rPr>
        <w:t xml:space="preserve">5.1.3. </w:t>
      </w:r>
      <w:r w:rsidR="00685C10" w:rsidRPr="00AF0BDF">
        <w:rPr>
          <w:rFonts w:ascii="Arial" w:eastAsia="Times New Roman" w:hAnsi="Arial" w:cs="Arial"/>
          <w:sz w:val="24"/>
          <w:szCs w:val="24"/>
        </w:rPr>
        <w:t>Na hipótese de previsão no edital de cláusula de reajustamento sobre os preços registrados, nos termos da Lei nº 14.133, de 2021.</w:t>
      </w:r>
    </w:p>
    <w:p w14:paraId="386CA03D" w14:textId="58A30DA8" w:rsidR="00685C10" w:rsidRPr="00AF0BDF" w:rsidRDefault="00685C10" w:rsidP="00AF0BDF">
      <w:pPr>
        <w:numPr>
          <w:ilvl w:val="3"/>
          <w:numId w:val="31"/>
        </w:numPr>
        <w:spacing w:after="0" w:line="276" w:lineRule="auto"/>
        <w:ind w:left="680" w:hanging="680"/>
        <w:jc w:val="both"/>
        <w:rPr>
          <w:rFonts w:ascii="Arial" w:eastAsia="Times New Roman" w:hAnsi="Arial" w:cs="Arial"/>
          <w:sz w:val="24"/>
          <w:szCs w:val="24"/>
        </w:rPr>
      </w:pPr>
      <w:r w:rsidRPr="00AF0BDF">
        <w:rPr>
          <w:rFonts w:ascii="Arial" w:eastAsia="Times New Roman" w:hAnsi="Arial" w:cs="Arial"/>
          <w:sz w:val="24"/>
          <w:szCs w:val="24"/>
        </w:rPr>
        <w:t>No caso do reajustamento, deverá ser respeitada a contagem da anualidade e o índice previsto para a contratação</w:t>
      </w:r>
      <w:r w:rsidR="007E4909" w:rsidRPr="00AF0BDF">
        <w:rPr>
          <w:rFonts w:ascii="Arial" w:eastAsia="Times New Roman" w:hAnsi="Arial" w:cs="Arial"/>
          <w:sz w:val="24"/>
          <w:szCs w:val="24"/>
        </w:rPr>
        <w:t>.</w:t>
      </w:r>
      <w:r w:rsidRPr="00AF0BDF">
        <w:rPr>
          <w:rFonts w:ascii="Arial" w:eastAsia="Times New Roman" w:hAnsi="Arial" w:cs="Arial"/>
          <w:sz w:val="24"/>
          <w:szCs w:val="24"/>
        </w:rPr>
        <w:t xml:space="preserve">  </w:t>
      </w:r>
    </w:p>
    <w:p w14:paraId="149DBDE2" w14:textId="77777777" w:rsidR="00685C10" w:rsidRPr="00AF0BDF" w:rsidRDefault="00685C10" w:rsidP="00AF0BDF">
      <w:pPr>
        <w:spacing w:after="0" w:line="276" w:lineRule="auto"/>
        <w:ind w:left="680" w:hanging="680"/>
        <w:jc w:val="both"/>
        <w:rPr>
          <w:rFonts w:ascii="Arial" w:eastAsia="Times New Roman" w:hAnsi="Arial" w:cs="Arial"/>
          <w:color w:val="FF0000"/>
          <w:sz w:val="24"/>
          <w:szCs w:val="24"/>
        </w:rPr>
      </w:pPr>
    </w:p>
    <w:p w14:paraId="028A4020" w14:textId="65162134" w:rsidR="00685C10" w:rsidRPr="00AF0BDF" w:rsidRDefault="007E4909" w:rsidP="00AF0BDF">
      <w:pPr>
        <w:keepNext/>
        <w:keepLines/>
        <w:tabs>
          <w:tab w:val="left" w:pos="709"/>
        </w:tabs>
        <w:spacing w:after="0" w:line="276" w:lineRule="auto"/>
        <w:ind w:left="680" w:hanging="680"/>
        <w:jc w:val="both"/>
        <w:outlineLvl w:val="0"/>
        <w:rPr>
          <w:rFonts w:ascii="Arial" w:eastAsia="Times New Roman" w:hAnsi="Arial" w:cs="Arial"/>
          <w:b/>
          <w:bCs/>
          <w:sz w:val="24"/>
          <w:szCs w:val="24"/>
        </w:rPr>
      </w:pPr>
      <w:r w:rsidRPr="00AF0BDF">
        <w:rPr>
          <w:rFonts w:ascii="Arial" w:eastAsia="Times New Roman" w:hAnsi="Arial" w:cs="Arial"/>
          <w:b/>
          <w:bCs/>
          <w:sz w:val="24"/>
          <w:szCs w:val="24"/>
        </w:rPr>
        <w:t xml:space="preserve">6.        </w:t>
      </w:r>
      <w:r w:rsidR="00685C10" w:rsidRPr="00AF0BDF">
        <w:rPr>
          <w:rFonts w:ascii="Arial" w:eastAsia="Times New Roman" w:hAnsi="Arial" w:cs="Arial"/>
          <w:b/>
          <w:bCs/>
          <w:sz w:val="24"/>
          <w:szCs w:val="24"/>
        </w:rPr>
        <w:t>NEGOCIAÇÃO DE PREÇOS REGISTRADOS:</w:t>
      </w:r>
    </w:p>
    <w:p w14:paraId="0CCAC7DF" w14:textId="67048698" w:rsidR="00685C10" w:rsidRPr="00AF0BDF" w:rsidRDefault="007E4909" w:rsidP="00AF0BDF">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AF0BDF">
        <w:rPr>
          <w:rFonts w:ascii="Arial" w:eastAsia="Calibri" w:hAnsi="Arial" w:cs="Arial"/>
          <w:sz w:val="24"/>
          <w:szCs w:val="24"/>
        </w:rPr>
        <w:t xml:space="preserve">6.1.     </w:t>
      </w:r>
      <w:r w:rsidR="00685C10" w:rsidRPr="00AF0BDF">
        <w:rPr>
          <w:rFonts w:ascii="Arial" w:eastAsia="Calibri" w:hAnsi="Arial" w:cs="Arial"/>
          <w:sz w:val="24"/>
          <w:szCs w:val="24"/>
        </w:rPr>
        <w:t>Na hipótese de o preço registrado tornar-se superior ao preço praticado no mercado por motivo superveniente, o órgão convocará o fornecedor para negociar a redução do preço registrado.</w:t>
      </w:r>
    </w:p>
    <w:p w14:paraId="5A626AFD" w14:textId="55BB4DE5" w:rsidR="00685C10" w:rsidRPr="00AF0BDF" w:rsidRDefault="007E4909" w:rsidP="00AF0BDF">
      <w:pPr>
        <w:spacing w:after="0" w:line="276" w:lineRule="auto"/>
        <w:ind w:left="709" w:hanging="709"/>
        <w:jc w:val="both"/>
        <w:rPr>
          <w:rFonts w:ascii="Arial" w:eastAsia="Times New Roman" w:hAnsi="Arial" w:cs="Arial"/>
          <w:sz w:val="24"/>
          <w:szCs w:val="24"/>
        </w:rPr>
      </w:pPr>
      <w:r w:rsidRPr="00AF0BDF">
        <w:rPr>
          <w:rFonts w:ascii="Arial" w:eastAsia="Times New Roman" w:hAnsi="Arial" w:cs="Arial"/>
          <w:sz w:val="24"/>
          <w:szCs w:val="24"/>
        </w:rPr>
        <w:t xml:space="preserve">6.1.1.  </w:t>
      </w:r>
      <w:r w:rsidR="00685C10" w:rsidRPr="00AF0BDF">
        <w:rPr>
          <w:rFonts w:ascii="Arial" w:eastAsia="Times New Roman" w:hAnsi="Arial" w:cs="Arial"/>
          <w:sz w:val="24"/>
          <w:szCs w:val="24"/>
        </w:rPr>
        <w:t>Caso não aceite reduzir seu preço aos valores pra</w:t>
      </w:r>
      <w:r w:rsidR="00685C10" w:rsidRPr="00AF0BDF">
        <w:rPr>
          <w:rFonts w:ascii="Arial" w:eastAsia="Calibri" w:hAnsi="Arial" w:cs="Arial"/>
          <w:sz w:val="24"/>
          <w:szCs w:val="24"/>
        </w:rPr>
        <w:t>ti</w:t>
      </w:r>
      <w:r w:rsidR="00685C10" w:rsidRPr="00AF0BDF">
        <w:rPr>
          <w:rFonts w:ascii="Arial" w:eastAsia="Times New Roman" w:hAnsi="Arial" w:cs="Arial"/>
          <w:sz w:val="24"/>
          <w:szCs w:val="24"/>
        </w:rPr>
        <w:t>cados pelo mercado, o fornecedor será liberado do compromisso assumido quanto ao item registrado, sem aplicação de penalidades administrativas.</w:t>
      </w:r>
    </w:p>
    <w:p w14:paraId="0CAF467E" w14:textId="6F0EEE7C" w:rsidR="00685C10" w:rsidRPr="00AF0BDF" w:rsidRDefault="007E4909" w:rsidP="00AF0BDF">
      <w:pPr>
        <w:spacing w:after="0" w:line="276" w:lineRule="auto"/>
        <w:ind w:left="709" w:hanging="709"/>
        <w:jc w:val="both"/>
        <w:rPr>
          <w:rFonts w:ascii="Arial" w:eastAsia="Times New Roman" w:hAnsi="Arial" w:cs="Arial"/>
          <w:sz w:val="24"/>
          <w:szCs w:val="24"/>
        </w:rPr>
      </w:pPr>
      <w:r w:rsidRPr="00AF0BDF">
        <w:rPr>
          <w:rFonts w:ascii="Arial" w:eastAsia="Times New Roman" w:hAnsi="Arial" w:cs="Arial"/>
          <w:sz w:val="24"/>
          <w:szCs w:val="24"/>
        </w:rPr>
        <w:t xml:space="preserve">6.1.2.  </w:t>
      </w:r>
      <w:r w:rsidR="00685C10" w:rsidRPr="00AF0BDF">
        <w:rPr>
          <w:rFonts w:ascii="Arial" w:eastAsia="Times New Roman" w:hAnsi="Arial" w:cs="Arial"/>
          <w:sz w:val="24"/>
          <w:szCs w:val="24"/>
        </w:rPr>
        <w:t>Na hipótese prevista no item anterior, o órgão convocará os</w:t>
      </w:r>
      <w:r w:rsidRPr="00AF0BDF">
        <w:rPr>
          <w:rFonts w:ascii="Arial" w:eastAsia="Times New Roman" w:hAnsi="Arial" w:cs="Arial"/>
          <w:sz w:val="24"/>
          <w:szCs w:val="24"/>
        </w:rPr>
        <w:t xml:space="preserve"> demais</w:t>
      </w:r>
      <w:r w:rsidR="00685C10" w:rsidRPr="00AF0BDF">
        <w:rPr>
          <w:rFonts w:ascii="Arial" w:eastAsia="Times New Roman" w:hAnsi="Arial" w:cs="Arial"/>
          <w:sz w:val="24"/>
          <w:szCs w:val="24"/>
        </w:rPr>
        <w:t xml:space="preserve"> fornecedores, na ordem de classificação, para verificar se aceitam reduzir seus preços aos valores de mercado e não convocará os licitantes ou fornecedores que tiveram seu registro cancelado. </w:t>
      </w:r>
    </w:p>
    <w:p w14:paraId="3B300B1E" w14:textId="75846682" w:rsidR="00685C10" w:rsidRPr="00AF0BDF" w:rsidRDefault="007E4909" w:rsidP="00AF0BDF">
      <w:pPr>
        <w:spacing w:after="0" w:line="276" w:lineRule="auto"/>
        <w:ind w:left="709" w:hanging="709"/>
        <w:jc w:val="both"/>
        <w:rPr>
          <w:rFonts w:ascii="Arial" w:eastAsia="Times New Roman" w:hAnsi="Arial" w:cs="Arial"/>
          <w:sz w:val="24"/>
          <w:szCs w:val="24"/>
        </w:rPr>
      </w:pPr>
      <w:r w:rsidRPr="00AF0BDF">
        <w:rPr>
          <w:rFonts w:ascii="Arial" w:eastAsia="Times New Roman" w:hAnsi="Arial" w:cs="Arial"/>
          <w:sz w:val="24"/>
          <w:szCs w:val="24"/>
        </w:rPr>
        <w:t xml:space="preserve">6.1.3.  </w:t>
      </w:r>
      <w:r w:rsidR="00685C10" w:rsidRPr="00AF0BDF">
        <w:rPr>
          <w:rFonts w:ascii="Arial" w:eastAsia="Times New Roman" w:hAnsi="Arial" w:cs="Arial"/>
          <w:sz w:val="24"/>
          <w:szCs w:val="24"/>
        </w:rPr>
        <w:t>Se não obtiver êxito nas negociações, o órgão procederá ao cancelamento da ata de registro de preços, adotando as medidas cabíveis para obtenção de contratação mais vantajosa.</w:t>
      </w:r>
      <w:bookmarkStart w:id="2" w:name="reducao_preco_mercado_negociacao_frustra"/>
      <w:bookmarkEnd w:id="2"/>
    </w:p>
    <w:p w14:paraId="3D275258" w14:textId="38B4F2F8" w:rsidR="00685C10" w:rsidRPr="00AF0BDF" w:rsidRDefault="007E4909" w:rsidP="00AF0BDF">
      <w:pPr>
        <w:numPr>
          <w:ilvl w:val="1"/>
          <w:numId w:val="0"/>
        </w:numPr>
        <w:autoSpaceDE w:val="0"/>
        <w:autoSpaceDN w:val="0"/>
        <w:adjustRightInd w:val="0"/>
        <w:spacing w:after="0" w:line="276" w:lineRule="auto"/>
        <w:ind w:left="680" w:hanging="680"/>
        <w:jc w:val="both"/>
        <w:rPr>
          <w:rFonts w:ascii="Arial" w:eastAsia="Calibri" w:hAnsi="Arial" w:cs="Arial"/>
          <w:sz w:val="24"/>
          <w:szCs w:val="24"/>
        </w:rPr>
      </w:pPr>
      <w:r w:rsidRPr="00AF0BDF">
        <w:rPr>
          <w:rFonts w:ascii="Arial" w:eastAsia="Calibri" w:hAnsi="Arial" w:cs="Arial"/>
          <w:sz w:val="24"/>
          <w:szCs w:val="24"/>
        </w:rPr>
        <w:t xml:space="preserve">6.2.   </w:t>
      </w:r>
      <w:r w:rsidR="00685C10" w:rsidRPr="00AF0BDF">
        <w:rPr>
          <w:rFonts w:ascii="Arial" w:eastAsia="Calibri" w:hAnsi="Arial" w:cs="Arial"/>
          <w:sz w:val="24"/>
          <w:szCs w:val="24"/>
        </w:rPr>
        <w:t>Na hipótese de o preço de mercado tornar-se superior ao preço registrado e o fornecedor não puder cumprir as obrigações estabelecidas na ata, será facultado ao fornecedor requerer ao órgão a alteração do preço registrado, mediante comprovação de fato superveniente que supostamente o impossibilite de cumprir o compromisso.</w:t>
      </w:r>
      <w:bookmarkStart w:id="3" w:name="hipotese_preco_mercado_maior"/>
      <w:bookmarkEnd w:id="3"/>
    </w:p>
    <w:p w14:paraId="288EC8A5" w14:textId="489543DA" w:rsidR="00685C10" w:rsidRPr="00AF0BDF" w:rsidRDefault="007E4909" w:rsidP="00AF0BDF">
      <w:pPr>
        <w:spacing w:after="0" w:line="276" w:lineRule="auto"/>
        <w:ind w:left="709" w:hanging="709"/>
        <w:jc w:val="both"/>
        <w:rPr>
          <w:rFonts w:ascii="Arial" w:eastAsia="Times New Roman" w:hAnsi="Arial" w:cs="Arial"/>
          <w:sz w:val="24"/>
          <w:szCs w:val="24"/>
        </w:rPr>
      </w:pPr>
      <w:r w:rsidRPr="00AF0BDF">
        <w:rPr>
          <w:rFonts w:ascii="Arial" w:eastAsia="Times New Roman" w:hAnsi="Arial" w:cs="Arial"/>
          <w:sz w:val="24"/>
          <w:szCs w:val="24"/>
        </w:rPr>
        <w:t xml:space="preserve">6.2.1. </w:t>
      </w:r>
      <w:r w:rsidR="00685C10" w:rsidRPr="00AF0BDF">
        <w:rPr>
          <w:rFonts w:ascii="Arial" w:eastAsia="Times New Roman" w:hAnsi="Arial" w:cs="Arial"/>
          <w:sz w:val="24"/>
          <w:szCs w:val="24"/>
        </w:rPr>
        <w:t xml:space="preserve">Neste caso, o fornecedor encaminhará, juntamente com o pedido de alteração, a documentação comprobatória ou </w:t>
      </w:r>
      <w:proofErr w:type="spellStart"/>
      <w:r w:rsidR="00685C10" w:rsidRPr="00AF0BDF">
        <w:rPr>
          <w:rFonts w:ascii="Arial" w:eastAsia="Times New Roman" w:hAnsi="Arial" w:cs="Arial"/>
          <w:sz w:val="24"/>
          <w:szCs w:val="24"/>
        </w:rPr>
        <w:t>a</w:t>
      </w:r>
      <w:proofErr w:type="spellEnd"/>
      <w:r w:rsidR="00685C10" w:rsidRPr="00AF0BDF">
        <w:rPr>
          <w:rFonts w:ascii="Arial" w:eastAsia="Times New Roman" w:hAnsi="Arial" w:cs="Arial"/>
          <w:sz w:val="24"/>
          <w:szCs w:val="24"/>
        </w:rPr>
        <w:t xml:space="preserve"> planilha de custos que demonstre a inviabilidade do preço registrado em relação às condições inicialmente pactuadas.</w:t>
      </w:r>
      <w:bookmarkStart w:id="4" w:name="prova_preco_mercado_maior"/>
      <w:bookmarkEnd w:id="4"/>
    </w:p>
    <w:p w14:paraId="08B43125" w14:textId="16FE3FA0" w:rsidR="00685C10" w:rsidRPr="00AF0BDF" w:rsidRDefault="007E4909" w:rsidP="00AF0BDF">
      <w:pPr>
        <w:spacing w:after="0" w:line="276" w:lineRule="auto"/>
        <w:ind w:left="709" w:hanging="709"/>
        <w:jc w:val="both"/>
        <w:rPr>
          <w:rFonts w:ascii="Arial" w:eastAsia="Times New Roman" w:hAnsi="Arial" w:cs="Arial"/>
          <w:sz w:val="24"/>
          <w:szCs w:val="24"/>
        </w:rPr>
      </w:pPr>
      <w:r w:rsidRPr="00AF0BDF">
        <w:rPr>
          <w:rFonts w:ascii="Arial" w:eastAsia="Times New Roman" w:hAnsi="Arial" w:cs="Arial"/>
          <w:sz w:val="24"/>
          <w:szCs w:val="24"/>
        </w:rPr>
        <w:t xml:space="preserve">6.2.2. </w:t>
      </w:r>
      <w:r w:rsidR="00685C10" w:rsidRPr="00AF0BDF">
        <w:rPr>
          <w:rFonts w:ascii="Arial" w:eastAsia="Times New Roman" w:hAnsi="Arial" w:cs="Arial"/>
          <w:sz w:val="24"/>
          <w:szCs w:val="24"/>
        </w:rPr>
        <w:t xml:space="preserve">Não hipótese de não comprovação da existência de fato superveniente que inviabilize o preço registrado, o pedido será indeferido pelo órgão e o fornecedor deverá cumprir as obrigações estabelecidas na ata, sob pena de cancelamento do seu registro, nos termos do item </w:t>
      </w:r>
      <w:r w:rsidR="00685C10" w:rsidRPr="00AF0BDF">
        <w:rPr>
          <w:rFonts w:ascii="Arial" w:eastAsia="Times New Roman" w:hAnsi="Arial" w:cs="Arial"/>
          <w:sz w:val="24"/>
          <w:szCs w:val="24"/>
        </w:rPr>
        <w:fldChar w:fldCharType="begin"/>
      </w:r>
      <w:r w:rsidR="00685C10" w:rsidRPr="00AF0BDF">
        <w:rPr>
          <w:rFonts w:ascii="Arial" w:eastAsia="Times New Roman" w:hAnsi="Arial" w:cs="Arial"/>
          <w:sz w:val="24"/>
          <w:szCs w:val="24"/>
        </w:rPr>
        <w:instrText xml:space="preserve"> REF cancelamento_do_fornecedor \r \h  \* MERGEFORMAT </w:instrText>
      </w:r>
      <w:r w:rsidR="00685C10" w:rsidRPr="00AF0BDF">
        <w:rPr>
          <w:rFonts w:ascii="Arial" w:eastAsia="Times New Roman" w:hAnsi="Arial" w:cs="Arial"/>
          <w:sz w:val="24"/>
          <w:szCs w:val="24"/>
        </w:rPr>
      </w:r>
      <w:r w:rsidR="00685C10" w:rsidRPr="00AF0BDF">
        <w:rPr>
          <w:rFonts w:ascii="Arial" w:eastAsia="Times New Roman" w:hAnsi="Arial" w:cs="Arial"/>
          <w:sz w:val="24"/>
          <w:szCs w:val="24"/>
        </w:rPr>
        <w:fldChar w:fldCharType="separate"/>
      </w:r>
      <w:r w:rsidR="00753E27">
        <w:rPr>
          <w:rFonts w:ascii="Arial" w:eastAsia="Times New Roman" w:hAnsi="Arial" w:cs="Arial"/>
          <w:sz w:val="24"/>
          <w:szCs w:val="24"/>
        </w:rPr>
        <w:t>0</w:t>
      </w:r>
      <w:r w:rsidR="00685C10" w:rsidRPr="00AF0BDF">
        <w:rPr>
          <w:rFonts w:ascii="Arial" w:eastAsia="Times New Roman" w:hAnsi="Arial" w:cs="Arial"/>
          <w:sz w:val="24"/>
          <w:szCs w:val="24"/>
        </w:rPr>
        <w:fldChar w:fldCharType="end"/>
      </w:r>
      <w:r w:rsidR="00685C10" w:rsidRPr="00AF0BDF">
        <w:rPr>
          <w:rFonts w:ascii="Arial" w:eastAsia="Times New Roman" w:hAnsi="Arial" w:cs="Arial"/>
          <w:sz w:val="24"/>
          <w:szCs w:val="24"/>
        </w:rPr>
        <w:t>, sem prejuízo das sanções previstas na Lei nº 14.133, de 2021, e na legislação aplicável.</w:t>
      </w:r>
      <w:bookmarkStart w:id="5" w:name="nao_comprovacao_majoracao_mercado"/>
      <w:bookmarkEnd w:id="5"/>
    </w:p>
    <w:p w14:paraId="03CE0BB2" w14:textId="61B09645" w:rsidR="00685C10" w:rsidRPr="00AF0BDF" w:rsidRDefault="007E4909" w:rsidP="00AF0BDF">
      <w:pPr>
        <w:spacing w:after="0" w:line="276" w:lineRule="auto"/>
        <w:ind w:left="709" w:hanging="709"/>
        <w:jc w:val="both"/>
        <w:rPr>
          <w:rFonts w:ascii="Arial" w:eastAsia="Times New Roman" w:hAnsi="Arial" w:cs="Arial"/>
          <w:sz w:val="24"/>
          <w:szCs w:val="24"/>
        </w:rPr>
      </w:pPr>
      <w:r w:rsidRPr="00AF0BDF">
        <w:rPr>
          <w:rFonts w:ascii="Arial" w:eastAsia="Times New Roman" w:hAnsi="Arial" w:cs="Arial"/>
          <w:sz w:val="24"/>
          <w:szCs w:val="24"/>
        </w:rPr>
        <w:t xml:space="preserve">6.2.3.  </w:t>
      </w:r>
      <w:r w:rsidR="00685C10" w:rsidRPr="00AF0BDF">
        <w:rPr>
          <w:rFonts w:ascii="Arial" w:eastAsia="Times New Roman" w:hAnsi="Arial" w:cs="Arial"/>
          <w:sz w:val="24"/>
          <w:szCs w:val="24"/>
        </w:rPr>
        <w:t>Na hipótese de cancelamento do registro do fornecedor, nos termos do item anterior, o órgão convocará os fornecedores, na ordem de classificação, para verificar se aceitam manter seus preços registrados, observado o disposto no item 4.7.</w:t>
      </w:r>
    </w:p>
    <w:p w14:paraId="12A3686F" w14:textId="2C66D432" w:rsidR="00685C10" w:rsidRPr="00AF0BDF" w:rsidRDefault="007E4909" w:rsidP="00AF0BDF">
      <w:pPr>
        <w:spacing w:after="0" w:line="276" w:lineRule="auto"/>
        <w:ind w:left="709" w:hanging="709"/>
        <w:jc w:val="both"/>
        <w:rPr>
          <w:rFonts w:ascii="Arial" w:eastAsia="Times New Roman" w:hAnsi="Arial" w:cs="Arial"/>
          <w:sz w:val="24"/>
          <w:szCs w:val="24"/>
        </w:rPr>
      </w:pPr>
      <w:r w:rsidRPr="00AF0BDF">
        <w:rPr>
          <w:rFonts w:ascii="Arial" w:eastAsia="Times New Roman" w:hAnsi="Arial" w:cs="Arial"/>
          <w:sz w:val="24"/>
          <w:szCs w:val="24"/>
        </w:rPr>
        <w:t xml:space="preserve">6.2.4. </w:t>
      </w:r>
      <w:r w:rsidR="00685C10" w:rsidRPr="00AF0BDF">
        <w:rPr>
          <w:rFonts w:ascii="Arial" w:eastAsia="Times New Roman" w:hAnsi="Arial" w:cs="Arial"/>
          <w:sz w:val="24"/>
          <w:szCs w:val="24"/>
        </w:rPr>
        <w:t xml:space="preserve">Se não obtiver êxito nas negociações, o órgão procederá ao cancelamento da ata de registro de preços, nos termos do item </w:t>
      </w:r>
      <w:r w:rsidR="00685C10" w:rsidRPr="00AF0BDF">
        <w:rPr>
          <w:rFonts w:ascii="Arial" w:eastAsia="Times New Roman" w:hAnsi="Arial" w:cs="Arial"/>
          <w:sz w:val="24"/>
          <w:szCs w:val="24"/>
        </w:rPr>
        <w:fldChar w:fldCharType="begin"/>
      </w:r>
      <w:r w:rsidR="00685C10" w:rsidRPr="00AF0BDF">
        <w:rPr>
          <w:rFonts w:ascii="Arial" w:eastAsia="Times New Roman" w:hAnsi="Arial" w:cs="Arial"/>
          <w:sz w:val="24"/>
          <w:szCs w:val="24"/>
        </w:rPr>
        <w:instrText xml:space="preserve"> REF cancelamento_da_ata \r \h  \* MERGEFORMAT </w:instrText>
      </w:r>
      <w:r w:rsidR="00685C10" w:rsidRPr="00AF0BDF">
        <w:rPr>
          <w:rFonts w:ascii="Arial" w:eastAsia="Times New Roman" w:hAnsi="Arial" w:cs="Arial"/>
          <w:sz w:val="24"/>
          <w:szCs w:val="24"/>
        </w:rPr>
      </w:r>
      <w:r w:rsidR="00685C10" w:rsidRPr="00AF0BDF">
        <w:rPr>
          <w:rFonts w:ascii="Arial" w:eastAsia="Times New Roman" w:hAnsi="Arial" w:cs="Arial"/>
          <w:sz w:val="24"/>
          <w:szCs w:val="24"/>
        </w:rPr>
        <w:fldChar w:fldCharType="separate"/>
      </w:r>
      <w:r w:rsidR="00753E27">
        <w:rPr>
          <w:rFonts w:ascii="Arial" w:eastAsia="Times New Roman" w:hAnsi="Arial" w:cs="Arial"/>
          <w:sz w:val="24"/>
          <w:szCs w:val="24"/>
        </w:rPr>
        <w:t>0</w:t>
      </w:r>
      <w:r w:rsidR="00685C10" w:rsidRPr="00AF0BDF">
        <w:rPr>
          <w:rFonts w:ascii="Arial" w:eastAsia="Times New Roman" w:hAnsi="Arial" w:cs="Arial"/>
          <w:sz w:val="24"/>
          <w:szCs w:val="24"/>
        </w:rPr>
        <w:fldChar w:fldCharType="end"/>
      </w:r>
      <w:r w:rsidR="00685C10" w:rsidRPr="00AF0BDF">
        <w:rPr>
          <w:rFonts w:ascii="Arial" w:eastAsia="Times New Roman" w:hAnsi="Arial" w:cs="Arial"/>
          <w:sz w:val="24"/>
          <w:szCs w:val="24"/>
        </w:rPr>
        <w:t>, e adotará as medidas cabíveis para a obtenção da contratação mais vantajosa.</w:t>
      </w:r>
      <w:bookmarkStart w:id="6" w:name="majora_preco_mercado_negociacao_frustra"/>
      <w:bookmarkEnd w:id="6"/>
    </w:p>
    <w:p w14:paraId="21EA29B7" w14:textId="5ADED834" w:rsidR="00685C10" w:rsidRPr="00AF0BDF" w:rsidRDefault="007E4909" w:rsidP="00AF0BDF">
      <w:pPr>
        <w:spacing w:after="0" w:line="276" w:lineRule="auto"/>
        <w:ind w:left="709" w:hanging="709"/>
        <w:jc w:val="both"/>
        <w:rPr>
          <w:rFonts w:ascii="Arial" w:eastAsia="Times New Roman" w:hAnsi="Arial" w:cs="Arial"/>
          <w:sz w:val="24"/>
          <w:szCs w:val="24"/>
        </w:rPr>
      </w:pPr>
      <w:r w:rsidRPr="00AF0BDF">
        <w:rPr>
          <w:rFonts w:ascii="Arial" w:eastAsia="Times New Roman" w:hAnsi="Arial" w:cs="Arial"/>
          <w:sz w:val="24"/>
          <w:szCs w:val="24"/>
        </w:rPr>
        <w:lastRenderedPageBreak/>
        <w:t xml:space="preserve">6.2.5. </w:t>
      </w:r>
      <w:r w:rsidR="00B945BB" w:rsidRPr="00AF0BDF">
        <w:rPr>
          <w:rFonts w:ascii="Arial" w:eastAsia="Times New Roman" w:hAnsi="Arial" w:cs="Arial"/>
          <w:sz w:val="24"/>
          <w:szCs w:val="24"/>
        </w:rPr>
        <w:t xml:space="preserve"> </w:t>
      </w:r>
      <w:r w:rsidR="00685C10" w:rsidRPr="00AF0BDF">
        <w:rPr>
          <w:rFonts w:ascii="Arial" w:eastAsia="Times New Roman" w:hAnsi="Arial" w:cs="Arial"/>
          <w:sz w:val="24"/>
          <w:szCs w:val="24"/>
        </w:rPr>
        <w:t>Na hipótese de comprovação da majoração do preço de mercado que inviabilize o preço registrado, o órgão atualizará o preço, de acordo com a realidade dos valores praticados pelo mercado.</w:t>
      </w:r>
    </w:p>
    <w:p w14:paraId="2F4F1E95" w14:textId="77777777" w:rsidR="00685C10" w:rsidRPr="00AF0BDF" w:rsidRDefault="00685C10" w:rsidP="00AF0BDF">
      <w:pPr>
        <w:keepNext/>
        <w:keepLines/>
        <w:tabs>
          <w:tab w:val="left" w:pos="567"/>
        </w:tabs>
        <w:spacing w:after="0" w:line="276" w:lineRule="auto"/>
        <w:ind w:left="680" w:hanging="680"/>
        <w:jc w:val="both"/>
        <w:outlineLvl w:val="0"/>
        <w:rPr>
          <w:rFonts w:ascii="Arial" w:eastAsia="Times New Roman" w:hAnsi="Arial" w:cs="Arial"/>
          <w:b/>
          <w:bCs/>
          <w:sz w:val="24"/>
          <w:szCs w:val="24"/>
        </w:rPr>
      </w:pPr>
    </w:p>
    <w:p w14:paraId="09551073" w14:textId="500D75D3" w:rsidR="00685C10" w:rsidRPr="00AF0BDF" w:rsidRDefault="00B945BB" w:rsidP="00AF0BDF">
      <w:pPr>
        <w:keepNext/>
        <w:keepLines/>
        <w:tabs>
          <w:tab w:val="left" w:pos="851"/>
        </w:tabs>
        <w:spacing w:after="0" w:line="276" w:lineRule="auto"/>
        <w:ind w:left="851" w:hanging="822"/>
        <w:jc w:val="both"/>
        <w:outlineLvl w:val="0"/>
        <w:rPr>
          <w:rFonts w:ascii="Arial" w:eastAsia="Times New Roman" w:hAnsi="Arial" w:cs="Arial"/>
          <w:b/>
          <w:bCs/>
          <w:sz w:val="24"/>
          <w:szCs w:val="24"/>
        </w:rPr>
      </w:pPr>
      <w:r w:rsidRPr="00AF0BDF">
        <w:rPr>
          <w:rFonts w:ascii="Arial" w:eastAsia="Times New Roman" w:hAnsi="Arial" w:cs="Arial"/>
          <w:b/>
          <w:bCs/>
          <w:sz w:val="24"/>
          <w:szCs w:val="24"/>
        </w:rPr>
        <w:t xml:space="preserve">7.        </w:t>
      </w:r>
      <w:r w:rsidR="00685C10" w:rsidRPr="00AF0BDF">
        <w:rPr>
          <w:rFonts w:ascii="Arial" w:eastAsia="Times New Roman" w:hAnsi="Arial" w:cs="Arial"/>
          <w:b/>
          <w:bCs/>
          <w:sz w:val="24"/>
          <w:szCs w:val="24"/>
        </w:rPr>
        <w:t>CANCELAMENTO DO REGISTRO DO LICITANTE VENCEDOR E DOS PREÇOS REGISTRADOS</w:t>
      </w:r>
      <w:bookmarkStart w:id="7" w:name="cancelamento"/>
      <w:bookmarkEnd w:id="7"/>
      <w:r w:rsidR="00685C10" w:rsidRPr="00AF0BDF">
        <w:rPr>
          <w:rFonts w:ascii="Arial" w:eastAsia="Times New Roman" w:hAnsi="Arial" w:cs="Arial"/>
          <w:b/>
          <w:bCs/>
          <w:sz w:val="24"/>
          <w:szCs w:val="24"/>
        </w:rPr>
        <w:t>:</w:t>
      </w:r>
    </w:p>
    <w:p w14:paraId="1F64C8D9" w14:textId="0EE8F644" w:rsidR="00685C10" w:rsidRPr="00AF0BDF" w:rsidRDefault="00B945BB" w:rsidP="00AF0BDF">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AF0BDF">
        <w:rPr>
          <w:rFonts w:ascii="Arial" w:eastAsia="Calibri" w:hAnsi="Arial" w:cs="Arial"/>
          <w:sz w:val="24"/>
          <w:szCs w:val="24"/>
        </w:rPr>
        <w:t xml:space="preserve">7.1.     </w:t>
      </w:r>
      <w:r w:rsidR="00685C10" w:rsidRPr="00AF0BDF">
        <w:rPr>
          <w:rFonts w:ascii="Arial" w:eastAsia="Calibri" w:hAnsi="Arial" w:cs="Arial"/>
          <w:sz w:val="24"/>
          <w:szCs w:val="24"/>
        </w:rPr>
        <w:t>O registro do fornecedor será cancelado quando o fornecedor:</w:t>
      </w:r>
      <w:bookmarkStart w:id="8" w:name="cancelamento_do_fornecedor"/>
      <w:bookmarkEnd w:id="8"/>
    </w:p>
    <w:p w14:paraId="7879E1BA" w14:textId="16EB1311" w:rsidR="00685C10" w:rsidRPr="00AF0BDF" w:rsidRDefault="00B945BB" w:rsidP="00AF0BDF">
      <w:pPr>
        <w:spacing w:after="0" w:line="276" w:lineRule="auto"/>
        <w:ind w:left="709" w:hanging="709"/>
        <w:jc w:val="both"/>
        <w:rPr>
          <w:rFonts w:ascii="Arial" w:eastAsia="Times New Roman" w:hAnsi="Arial" w:cs="Arial"/>
          <w:sz w:val="24"/>
          <w:szCs w:val="24"/>
        </w:rPr>
      </w:pPr>
      <w:r w:rsidRPr="00AF0BDF">
        <w:rPr>
          <w:rFonts w:ascii="Arial" w:eastAsia="Times New Roman" w:hAnsi="Arial" w:cs="Arial"/>
          <w:sz w:val="24"/>
          <w:szCs w:val="24"/>
        </w:rPr>
        <w:t xml:space="preserve">7.1.1.  </w:t>
      </w:r>
      <w:r w:rsidR="00685C10" w:rsidRPr="00AF0BDF">
        <w:rPr>
          <w:rFonts w:ascii="Arial" w:eastAsia="Times New Roman" w:hAnsi="Arial" w:cs="Arial"/>
          <w:sz w:val="24"/>
          <w:szCs w:val="24"/>
        </w:rPr>
        <w:t>Descumprir as condições da ata de registro de preços, sem motivo justificado;</w:t>
      </w:r>
    </w:p>
    <w:p w14:paraId="76D5A5E9" w14:textId="6BA0D5DE" w:rsidR="00685C10" w:rsidRPr="00AF0BDF" w:rsidRDefault="00B945BB" w:rsidP="00AF0BDF">
      <w:pPr>
        <w:spacing w:after="0" w:line="276" w:lineRule="auto"/>
        <w:ind w:left="709" w:hanging="709"/>
        <w:jc w:val="both"/>
        <w:rPr>
          <w:rFonts w:ascii="Arial" w:eastAsia="Times New Roman" w:hAnsi="Arial" w:cs="Arial"/>
          <w:sz w:val="24"/>
          <w:szCs w:val="24"/>
        </w:rPr>
      </w:pPr>
      <w:r w:rsidRPr="00AF0BDF">
        <w:rPr>
          <w:rFonts w:ascii="Arial" w:eastAsia="Times New Roman" w:hAnsi="Arial" w:cs="Arial"/>
          <w:sz w:val="24"/>
          <w:szCs w:val="24"/>
        </w:rPr>
        <w:t xml:space="preserve">7.1.2. </w:t>
      </w:r>
      <w:r w:rsidR="00685C10" w:rsidRPr="00AF0BDF">
        <w:rPr>
          <w:rFonts w:ascii="Arial" w:eastAsia="Times New Roman" w:hAnsi="Arial" w:cs="Arial"/>
          <w:sz w:val="24"/>
          <w:szCs w:val="24"/>
        </w:rPr>
        <w:t xml:space="preserve">Não entregar o item/serviço, no prazo estabelecido pela Administração </w:t>
      </w:r>
      <w:proofErr w:type="gramStart"/>
      <w:r w:rsidR="00685C10" w:rsidRPr="00AF0BDF">
        <w:rPr>
          <w:rFonts w:ascii="Arial" w:eastAsia="Times New Roman" w:hAnsi="Arial" w:cs="Arial"/>
          <w:sz w:val="24"/>
          <w:szCs w:val="24"/>
        </w:rPr>
        <w:t xml:space="preserve">no </w:t>
      </w:r>
      <w:r w:rsidRPr="00AF0BDF">
        <w:rPr>
          <w:rFonts w:ascii="Arial" w:eastAsia="Times New Roman" w:hAnsi="Arial" w:cs="Arial"/>
          <w:sz w:val="24"/>
          <w:szCs w:val="24"/>
        </w:rPr>
        <w:t xml:space="preserve"> </w:t>
      </w:r>
      <w:r w:rsidR="00685C10" w:rsidRPr="00AF0BDF">
        <w:rPr>
          <w:rFonts w:ascii="Arial" w:eastAsia="Times New Roman" w:hAnsi="Arial" w:cs="Arial"/>
          <w:sz w:val="24"/>
          <w:szCs w:val="24"/>
        </w:rPr>
        <w:t>instrumento</w:t>
      </w:r>
      <w:proofErr w:type="gramEnd"/>
      <w:r w:rsidR="00685C10" w:rsidRPr="00AF0BDF">
        <w:rPr>
          <w:rFonts w:ascii="Arial" w:eastAsia="Times New Roman" w:hAnsi="Arial" w:cs="Arial"/>
          <w:sz w:val="24"/>
          <w:szCs w:val="24"/>
        </w:rPr>
        <w:t xml:space="preserve"> contratual ou equivalente, sem justificativa razoável; ou</w:t>
      </w:r>
    </w:p>
    <w:p w14:paraId="7D4AD9E5" w14:textId="6BC72A4A" w:rsidR="00685C10" w:rsidRPr="00AF0BDF" w:rsidRDefault="00B945BB" w:rsidP="00AF0BDF">
      <w:pPr>
        <w:spacing w:after="0" w:line="276" w:lineRule="auto"/>
        <w:ind w:left="709" w:hanging="709"/>
        <w:jc w:val="both"/>
        <w:rPr>
          <w:rFonts w:ascii="Arial" w:eastAsia="Times New Roman" w:hAnsi="Arial" w:cs="Arial"/>
          <w:sz w:val="24"/>
          <w:szCs w:val="24"/>
        </w:rPr>
      </w:pPr>
      <w:r w:rsidRPr="00AF0BDF">
        <w:rPr>
          <w:rFonts w:ascii="Arial" w:eastAsia="Times New Roman" w:hAnsi="Arial" w:cs="Arial"/>
          <w:sz w:val="24"/>
          <w:szCs w:val="24"/>
        </w:rPr>
        <w:t xml:space="preserve">7.1.3. </w:t>
      </w:r>
      <w:r w:rsidR="00685C10" w:rsidRPr="00AF0BDF">
        <w:rPr>
          <w:rFonts w:ascii="Arial" w:eastAsia="Times New Roman" w:hAnsi="Arial" w:cs="Arial"/>
          <w:sz w:val="24"/>
          <w:szCs w:val="24"/>
        </w:rPr>
        <w:t>Sofrer sanção prevista nos incisos III ou IV do caput do art. 156 da Lei nº 14.133, de 2021.</w:t>
      </w:r>
    </w:p>
    <w:p w14:paraId="3B9628F1" w14:textId="77777777" w:rsidR="00685C10" w:rsidRPr="00AF0BDF" w:rsidRDefault="00685C10" w:rsidP="00AF0BDF">
      <w:pPr>
        <w:numPr>
          <w:ilvl w:val="3"/>
          <w:numId w:val="31"/>
        </w:numPr>
        <w:spacing w:after="0" w:line="276" w:lineRule="auto"/>
        <w:ind w:left="680" w:hanging="680"/>
        <w:jc w:val="both"/>
        <w:rPr>
          <w:rFonts w:ascii="Arial" w:eastAsia="Times New Roman" w:hAnsi="Arial" w:cs="Arial"/>
          <w:sz w:val="24"/>
          <w:szCs w:val="24"/>
        </w:rPr>
      </w:pPr>
      <w:r w:rsidRPr="00AF0BDF">
        <w:rPr>
          <w:rFonts w:ascii="Arial" w:eastAsia="Times New Roman" w:hAnsi="Arial" w:cs="Arial"/>
          <w:sz w:val="24"/>
          <w:szCs w:val="24"/>
        </w:rPr>
        <w:t>Na hipótese de aplicação de sanção prevista nos incisos III ou IV do caput do art. 156 da Lei nº 14.133, de 2021, caso a penalidade aplicada ao fornecedor não ultrapasse o prazo de vigência da ata de registro de preços, poderá o órgão poderá, mediante decisão fundamentada, decidir pela manutenção do registro de preços, vedadas contratações derivadas da ata enquanto perdurarem os efeitos da sanção.</w:t>
      </w:r>
    </w:p>
    <w:p w14:paraId="0AAD7E0B" w14:textId="68A4D0D6" w:rsidR="00685C10" w:rsidRPr="00AF0BDF" w:rsidRDefault="00B945BB" w:rsidP="00AF0BDF">
      <w:pPr>
        <w:numPr>
          <w:ilvl w:val="1"/>
          <w:numId w:val="0"/>
        </w:numPr>
        <w:autoSpaceDE w:val="0"/>
        <w:autoSpaceDN w:val="0"/>
        <w:adjustRightInd w:val="0"/>
        <w:spacing w:after="0" w:line="276" w:lineRule="auto"/>
        <w:ind w:left="709" w:hanging="680"/>
        <w:jc w:val="both"/>
        <w:rPr>
          <w:rFonts w:ascii="Arial" w:eastAsia="Calibri" w:hAnsi="Arial" w:cs="Arial"/>
          <w:sz w:val="24"/>
          <w:szCs w:val="24"/>
        </w:rPr>
      </w:pPr>
      <w:r w:rsidRPr="00AF0BDF">
        <w:rPr>
          <w:rFonts w:ascii="Arial" w:eastAsia="Calibri" w:hAnsi="Arial" w:cs="Arial"/>
          <w:sz w:val="24"/>
          <w:szCs w:val="24"/>
        </w:rPr>
        <w:t xml:space="preserve">7.2.    </w:t>
      </w:r>
      <w:r w:rsidR="00685C10" w:rsidRPr="00AF0BDF">
        <w:rPr>
          <w:rFonts w:ascii="Arial" w:eastAsia="Calibri" w:hAnsi="Arial" w:cs="Arial"/>
          <w:sz w:val="24"/>
          <w:szCs w:val="24"/>
        </w:rPr>
        <w:t xml:space="preserve">O cancelamento de registros nas hipóteses previstas no item </w:t>
      </w:r>
      <w:r w:rsidR="00685C10" w:rsidRPr="00AF0BDF">
        <w:rPr>
          <w:rFonts w:ascii="Arial" w:eastAsia="Calibri" w:hAnsi="Arial" w:cs="Arial"/>
          <w:sz w:val="24"/>
          <w:szCs w:val="24"/>
        </w:rPr>
        <w:fldChar w:fldCharType="begin"/>
      </w:r>
      <w:r w:rsidR="00685C10" w:rsidRPr="00AF0BDF">
        <w:rPr>
          <w:rFonts w:ascii="Arial" w:eastAsia="Calibri" w:hAnsi="Arial" w:cs="Arial"/>
          <w:sz w:val="24"/>
          <w:szCs w:val="24"/>
        </w:rPr>
        <w:instrText xml:space="preserve"> REF cancelamento_do_fornecedor \r \h  \* MERGEFORMAT </w:instrText>
      </w:r>
      <w:r w:rsidR="00685C10" w:rsidRPr="00AF0BDF">
        <w:rPr>
          <w:rFonts w:ascii="Arial" w:eastAsia="Calibri" w:hAnsi="Arial" w:cs="Arial"/>
          <w:sz w:val="24"/>
          <w:szCs w:val="24"/>
        </w:rPr>
      </w:r>
      <w:r w:rsidR="00685C10" w:rsidRPr="00AF0BDF">
        <w:rPr>
          <w:rFonts w:ascii="Arial" w:eastAsia="Calibri" w:hAnsi="Arial" w:cs="Arial"/>
          <w:sz w:val="24"/>
          <w:szCs w:val="24"/>
        </w:rPr>
        <w:fldChar w:fldCharType="separate"/>
      </w:r>
      <w:r w:rsidR="00753E27">
        <w:rPr>
          <w:rFonts w:ascii="Arial" w:eastAsia="Calibri" w:hAnsi="Arial" w:cs="Arial"/>
          <w:sz w:val="24"/>
          <w:szCs w:val="24"/>
        </w:rPr>
        <w:t>0</w:t>
      </w:r>
      <w:r w:rsidR="00685C10" w:rsidRPr="00AF0BDF">
        <w:rPr>
          <w:rFonts w:ascii="Arial" w:eastAsia="Calibri" w:hAnsi="Arial" w:cs="Arial"/>
          <w:sz w:val="24"/>
          <w:szCs w:val="24"/>
        </w:rPr>
        <w:fldChar w:fldCharType="end"/>
      </w:r>
      <w:r w:rsidR="00685C10" w:rsidRPr="00AF0BDF">
        <w:rPr>
          <w:rFonts w:ascii="Arial" w:eastAsia="Calibri" w:hAnsi="Arial" w:cs="Arial"/>
          <w:sz w:val="24"/>
          <w:szCs w:val="24"/>
        </w:rPr>
        <w:t xml:space="preserve"> será formalizado por despacho do órgão, garantidos os princípios do contraditório e da ampla defesa.</w:t>
      </w:r>
    </w:p>
    <w:p w14:paraId="3CC93354" w14:textId="5908E2DE" w:rsidR="00685C10" w:rsidRPr="00AF0BDF" w:rsidRDefault="00B945BB" w:rsidP="00AF0BDF">
      <w:pPr>
        <w:numPr>
          <w:ilvl w:val="1"/>
          <w:numId w:val="0"/>
        </w:numPr>
        <w:autoSpaceDE w:val="0"/>
        <w:autoSpaceDN w:val="0"/>
        <w:adjustRightInd w:val="0"/>
        <w:spacing w:after="0" w:line="276" w:lineRule="auto"/>
        <w:ind w:left="709" w:hanging="680"/>
        <w:jc w:val="both"/>
        <w:rPr>
          <w:rFonts w:ascii="Arial" w:eastAsia="Calibri" w:hAnsi="Arial" w:cs="Arial"/>
          <w:sz w:val="24"/>
          <w:szCs w:val="24"/>
        </w:rPr>
      </w:pPr>
      <w:r w:rsidRPr="00AF0BDF">
        <w:rPr>
          <w:rFonts w:ascii="Arial" w:eastAsia="Calibri" w:hAnsi="Arial" w:cs="Arial"/>
          <w:sz w:val="24"/>
          <w:szCs w:val="24"/>
        </w:rPr>
        <w:t xml:space="preserve">7.3.    </w:t>
      </w:r>
      <w:r w:rsidR="00685C10" w:rsidRPr="00AF0BDF">
        <w:rPr>
          <w:rFonts w:ascii="Arial" w:eastAsia="Calibri" w:hAnsi="Arial" w:cs="Arial"/>
          <w:sz w:val="24"/>
          <w:szCs w:val="24"/>
        </w:rPr>
        <w:t>Na hipótese de cancelamento do registro do fornecedor, o órgão poderá convocar os licitantes que compõem o cadastro de reserva, observada a ordem de classificação.</w:t>
      </w:r>
    </w:p>
    <w:p w14:paraId="0DC2F45C" w14:textId="63485D74" w:rsidR="00685C10" w:rsidRPr="00AF0BDF" w:rsidRDefault="00B945BB" w:rsidP="00AF0BDF">
      <w:pPr>
        <w:numPr>
          <w:ilvl w:val="1"/>
          <w:numId w:val="0"/>
        </w:numPr>
        <w:autoSpaceDE w:val="0"/>
        <w:autoSpaceDN w:val="0"/>
        <w:adjustRightInd w:val="0"/>
        <w:spacing w:after="0" w:line="276" w:lineRule="auto"/>
        <w:ind w:left="680" w:hanging="680"/>
        <w:jc w:val="both"/>
        <w:rPr>
          <w:rFonts w:ascii="Arial" w:eastAsia="Calibri" w:hAnsi="Arial" w:cs="Arial"/>
          <w:sz w:val="24"/>
          <w:szCs w:val="24"/>
        </w:rPr>
      </w:pPr>
      <w:r w:rsidRPr="00AF0BDF">
        <w:rPr>
          <w:rFonts w:ascii="Arial" w:eastAsia="Calibri" w:hAnsi="Arial" w:cs="Arial"/>
          <w:sz w:val="24"/>
          <w:szCs w:val="24"/>
        </w:rPr>
        <w:t xml:space="preserve">7.4.    </w:t>
      </w:r>
      <w:r w:rsidR="00685C10" w:rsidRPr="00AF0BDF">
        <w:rPr>
          <w:rFonts w:ascii="Arial" w:eastAsia="Calibri" w:hAnsi="Arial" w:cs="Arial"/>
          <w:sz w:val="24"/>
          <w:szCs w:val="24"/>
        </w:rPr>
        <w:t xml:space="preserve">O cancelamento dos preços registrados poderá ser realizado, total ou </w:t>
      </w:r>
      <w:proofErr w:type="gramStart"/>
      <w:r w:rsidR="00685C10" w:rsidRPr="00AF0BDF">
        <w:rPr>
          <w:rFonts w:ascii="Arial" w:eastAsia="Calibri" w:hAnsi="Arial" w:cs="Arial"/>
          <w:sz w:val="24"/>
          <w:szCs w:val="24"/>
        </w:rPr>
        <w:t>parcialmente,</w:t>
      </w:r>
      <w:r w:rsidRPr="00AF0BDF">
        <w:rPr>
          <w:rFonts w:ascii="Arial" w:eastAsia="Calibri" w:hAnsi="Arial" w:cs="Arial"/>
          <w:sz w:val="24"/>
          <w:szCs w:val="24"/>
        </w:rPr>
        <w:t xml:space="preserve">  </w:t>
      </w:r>
      <w:r w:rsidR="00685C10" w:rsidRPr="00AF0BDF">
        <w:rPr>
          <w:rFonts w:ascii="Arial" w:eastAsia="Calibri" w:hAnsi="Arial" w:cs="Arial"/>
          <w:sz w:val="24"/>
          <w:szCs w:val="24"/>
        </w:rPr>
        <w:t>nas</w:t>
      </w:r>
      <w:proofErr w:type="gramEnd"/>
      <w:r w:rsidR="00685C10" w:rsidRPr="00AF0BDF">
        <w:rPr>
          <w:rFonts w:ascii="Arial" w:eastAsia="Calibri" w:hAnsi="Arial" w:cs="Arial"/>
          <w:sz w:val="24"/>
          <w:szCs w:val="24"/>
        </w:rPr>
        <w:t xml:space="preserve"> seguintes hipóteses, desde que devidamente comprovadas e justificadas:</w:t>
      </w:r>
      <w:bookmarkStart w:id="9" w:name="cancelamento_da_ata"/>
      <w:bookmarkEnd w:id="9"/>
      <w:r w:rsidR="00685C10" w:rsidRPr="00AF0BDF">
        <w:rPr>
          <w:rFonts w:ascii="Arial" w:eastAsia="Calibri" w:hAnsi="Arial" w:cs="Arial"/>
          <w:sz w:val="24"/>
          <w:szCs w:val="24"/>
        </w:rPr>
        <w:t xml:space="preserve"> </w:t>
      </w:r>
    </w:p>
    <w:p w14:paraId="0B2534E8" w14:textId="6C0EBA9C" w:rsidR="00685C10" w:rsidRPr="00AF0BDF" w:rsidRDefault="00B945BB" w:rsidP="00AF0BDF">
      <w:pPr>
        <w:spacing w:after="0" w:line="276" w:lineRule="auto"/>
        <w:jc w:val="both"/>
        <w:rPr>
          <w:rFonts w:ascii="Arial" w:eastAsia="Times New Roman" w:hAnsi="Arial" w:cs="Arial"/>
          <w:sz w:val="24"/>
          <w:szCs w:val="24"/>
        </w:rPr>
      </w:pPr>
      <w:r w:rsidRPr="00AF0BDF">
        <w:rPr>
          <w:rFonts w:ascii="Arial" w:eastAsia="Times New Roman" w:hAnsi="Arial" w:cs="Arial"/>
          <w:sz w:val="24"/>
          <w:szCs w:val="24"/>
        </w:rPr>
        <w:t xml:space="preserve">7.4.1.  </w:t>
      </w:r>
      <w:r w:rsidR="00685C10" w:rsidRPr="00AF0BDF">
        <w:rPr>
          <w:rFonts w:ascii="Arial" w:eastAsia="Times New Roman" w:hAnsi="Arial" w:cs="Arial"/>
          <w:sz w:val="24"/>
          <w:szCs w:val="24"/>
        </w:rPr>
        <w:t>Por razão de interesse público; ou</w:t>
      </w:r>
    </w:p>
    <w:p w14:paraId="2D6B66B3" w14:textId="163BFD13" w:rsidR="00685C10" w:rsidRPr="00AF0BDF" w:rsidRDefault="00B945BB" w:rsidP="00AF0BDF">
      <w:pPr>
        <w:spacing w:after="0" w:line="276" w:lineRule="auto"/>
        <w:jc w:val="both"/>
        <w:rPr>
          <w:rFonts w:ascii="Arial" w:eastAsia="Times New Roman" w:hAnsi="Arial" w:cs="Arial"/>
          <w:sz w:val="24"/>
          <w:szCs w:val="24"/>
        </w:rPr>
      </w:pPr>
      <w:r w:rsidRPr="00AF0BDF">
        <w:rPr>
          <w:rFonts w:ascii="Arial" w:eastAsia="Times New Roman" w:hAnsi="Arial" w:cs="Arial"/>
          <w:sz w:val="24"/>
          <w:szCs w:val="24"/>
        </w:rPr>
        <w:t xml:space="preserve">7.4.2.  </w:t>
      </w:r>
      <w:r w:rsidR="00685C10" w:rsidRPr="00AF0BDF">
        <w:rPr>
          <w:rFonts w:ascii="Arial" w:eastAsia="Times New Roman" w:hAnsi="Arial" w:cs="Arial"/>
          <w:sz w:val="24"/>
          <w:szCs w:val="24"/>
        </w:rPr>
        <w:t>A pedido do fornecedor, decorrente de caso fortuito ou força maior.</w:t>
      </w:r>
    </w:p>
    <w:p w14:paraId="0C4FA045" w14:textId="77777777" w:rsidR="00685C10" w:rsidRPr="00AF0BDF" w:rsidRDefault="00685C10" w:rsidP="00AF0BDF">
      <w:pPr>
        <w:spacing w:after="0" w:line="276" w:lineRule="auto"/>
        <w:ind w:left="680"/>
        <w:jc w:val="both"/>
        <w:rPr>
          <w:rFonts w:ascii="Arial" w:eastAsia="Times New Roman" w:hAnsi="Arial" w:cs="Arial"/>
          <w:sz w:val="24"/>
          <w:szCs w:val="24"/>
        </w:rPr>
      </w:pPr>
    </w:p>
    <w:p w14:paraId="65C4363B" w14:textId="73C07503" w:rsidR="00685C10" w:rsidRPr="00AF0BDF" w:rsidRDefault="00B945BB" w:rsidP="00AF0BDF">
      <w:pPr>
        <w:keepNext/>
        <w:keepLines/>
        <w:tabs>
          <w:tab w:val="left" w:pos="708"/>
        </w:tabs>
        <w:spacing w:after="0" w:line="276" w:lineRule="auto"/>
        <w:ind w:left="680" w:hanging="680"/>
        <w:jc w:val="both"/>
        <w:outlineLvl w:val="0"/>
        <w:rPr>
          <w:rFonts w:ascii="Arial" w:eastAsia="Times New Roman" w:hAnsi="Arial" w:cs="Arial"/>
          <w:b/>
          <w:bCs/>
          <w:sz w:val="24"/>
          <w:szCs w:val="24"/>
        </w:rPr>
      </w:pPr>
      <w:r w:rsidRPr="00AF0BDF">
        <w:rPr>
          <w:rFonts w:ascii="Arial" w:eastAsia="Times New Roman" w:hAnsi="Arial" w:cs="Arial"/>
          <w:b/>
          <w:bCs/>
          <w:sz w:val="24"/>
          <w:szCs w:val="24"/>
        </w:rPr>
        <w:t xml:space="preserve">8. </w:t>
      </w:r>
      <w:r w:rsidR="00685C10" w:rsidRPr="00AF0BDF">
        <w:rPr>
          <w:rFonts w:ascii="Arial" w:eastAsia="Times New Roman" w:hAnsi="Arial" w:cs="Arial"/>
          <w:b/>
          <w:bCs/>
          <w:sz w:val="24"/>
          <w:szCs w:val="24"/>
        </w:rPr>
        <w:t>DAS PENALIDADES</w:t>
      </w:r>
    </w:p>
    <w:p w14:paraId="336153FF" w14:textId="5101AABC" w:rsidR="00685C10" w:rsidRPr="00AF0BDF" w:rsidRDefault="00B945BB" w:rsidP="00AF0BDF">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AF0BDF">
        <w:rPr>
          <w:rFonts w:ascii="Arial" w:eastAsia="Calibri" w:hAnsi="Arial" w:cs="Arial"/>
          <w:sz w:val="24"/>
          <w:szCs w:val="24"/>
        </w:rPr>
        <w:t xml:space="preserve">8.1.     </w:t>
      </w:r>
      <w:r w:rsidR="00685C10" w:rsidRPr="00AF0BDF">
        <w:rPr>
          <w:rFonts w:ascii="Arial" w:eastAsia="Calibri" w:hAnsi="Arial" w:cs="Arial"/>
          <w:sz w:val="24"/>
          <w:szCs w:val="24"/>
        </w:rPr>
        <w:t>O descumprimento da Ata de Registro de Preços ensejará aplicação das penalidades estabelecidas no edital.</w:t>
      </w:r>
    </w:p>
    <w:p w14:paraId="2B5087F3" w14:textId="77777777" w:rsidR="00685C10" w:rsidRPr="00AF0BDF" w:rsidRDefault="00685C10" w:rsidP="00AF0BDF">
      <w:pPr>
        <w:spacing w:after="0" w:line="276" w:lineRule="auto"/>
        <w:ind w:left="680" w:hanging="680"/>
        <w:jc w:val="both"/>
        <w:rPr>
          <w:rFonts w:ascii="Arial" w:eastAsia="Times New Roman" w:hAnsi="Arial" w:cs="Arial"/>
          <w:color w:val="FF0000"/>
          <w:sz w:val="24"/>
          <w:szCs w:val="24"/>
        </w:rPr>
      </w:pPr>
    </w:p>
    <w:p w14:paraId="4B7C34BE" w14:textId="27A0A6DA" w:rsidR="00685C10" w:rsidRPr="00AF0BDF" w:rsidRDefault="00B945BB" w:rsidP="00AF0BDF">
      <w:pPr>
        <w:keepNext/>
        <w:keepLines/>
        <w:tabs>
          <w:tab w:val="left" w:pos="708"/>
        </w:tabs>
        <w:spacing w:after="0" w:line="276" w:lineRule="auto"/>
        <w:ind w:left="680" w:hanging="680"/>
        <w:jc w:val="both"/>
        <w:outlineLvl w:val="0"/>
        <w:rPr>
          <w:rFonts w:ascii="Arial" w:eastAsia="Times New Roman" w:hAnsi="Arial" w:cs="Arial"/>
          <w:b/>
          <w:bCs/>
          <w:sz w:val="24"/>
          <w:szCs w:val="24"/>
        </w:rPr>
      </w:pPr>
      <w:r w:rsidRPr="00AF0BDF">
        <w:rPr>
          <w:rFonts w:ascii="Arial" w:eastAsia="Times New Roman" w:hAnsi="Arial" w:cs="Arial"/>
          <w:b/>
          <w:bCs/>
          <w:sz w:val="24"/>
          <w:szCs w:val="24"/>
        </w:rPr>
        <w:t xml:space="preserve">9. </w:t>
      </w:r>
      <w:r w:rsidR="00685C10" w:rsidRPr="00AF0BDF">
        <w:rPr>
          <w:rFonts w:ascii="Arial" w:eastAsia="Times New Roman" w:hAnsi="Arial" w:cs="Arial"/>
          <w:b/>
          <w:bCs/>
          <w:sz w:val="24"/>
          <w:szCs w:val="24"/>
        </w:rPr>
        <w:t>CONDIÇÕES GERAIS</w:t>
      </w:r>
    </w:p>
    <w:p w14:paraId="77003117" w14:textId="268BBCD7" w:rsidR="00685C10" w:rsidRPr="00AF0BDF" w:rsidRDefault="00B945BB" w:rsidP="00AF0BDF">
      <w:pPr>
        <w:numPr>
          <w:ilvl w:val="1"/>
          <w:numId w:val="0"/>
        </w:numPr>
        <w:autoSpaceDE w:val="0"/>
        <w:autoSpaceDN w:val="0"/>
        <w:adjustRightInd w:val="0"/>
        <w:spacing w:after="0" w:line="276" w:lineRule="auto"/>
        <w:ind w:left="709" w:hanging="680"/>
        <w:jc w:val="both"/>
        <w:rPr>
          <w:rFonts w:ascii="Arial" w:eastAsia="Calibri" w:hAnsi="Arial" w:cs="Arial"/>
          <w:sz w:val="24"/>
          <w:szCs w:val="24"/>
        </w:rPr>
      </w:pPr>
      <w:r w:rsidRPr="00AF0BDF">
        <w:rPr>
          <w:rFonts w:ascii="Arial" w:eastAsia="Calibri" w:hAnsi="Arial" w:cs="Arial"/>
          <w:sz w:val="24"/>
          <w:szCs w:val="24"/>
        </w:rPr>
        <w:t xml:space="preserve">9.1.    </w:t>
      </w:r>
      <w:r w:rsidR="00DF3C54" w:rsidRPr="00AF0BDF">
        <w:rPr>
          <w:rFonts w:ascii="Arial" w:eastAsia="Calibri" w:hAnsi="Arial" w:cs="Arial"/>
          <w:sz w:val="24"/>
          <w:szCs w:val="24"/>
        </w:rPr>
        <w:tab/>
      </w:r>
      <w:r w:rsidR="00685C10" w:rsidRPr="00AF0BDF">
        <w:rPr>
          <w:rFonts w:ascii="Arial" w:eastAsia="Calibri" w:hAnsi="Arial" w:cs="Arial"/>
          <w:sz w:val="24"/>
          <w:szCs w:val="24"/>
        </w:rPr>
        <w:t>As condições gerais de execução do objeto, tais como os prazos para entrega e recebimento, as obrigações da Administração e do fornecedor registrado, penalidades e demais condições do ajuste, encontram-se definidos no Termo de Referência e no Edital.</w:t>
      </w:r>
    </w:p>
    <w:p w14:paraId="5D6837EA" w14:textId="77777777" w:rsidR="00685C10" w:rsidRPr="00AF0BDF" w:rsidRDefault="00685C10" w:rsidP="00AF0BDF">
      <w:pPr>
        <w:widowControl w:val="0"/>
        <w:autoSpaceDE w:val="0"/>
        <w:autoSpaceDN w:val="0"/>
        <w:adjustRightInd w:val="0"/>
        <w:spacing w:after="0" w:line="276" w:lineRule="auto"/>
        <w:ind w:left="680" w:hanging="680"/>
        <w:jc w:val="both"/>
        <w:rPr>
          <w:rFonts w:ascii="Arial" w:eastAsia="Times New Roman" w:hAnsi="Arial" w:cs="Arial"/>
          <w:kern w:val="0"/>
          <w:sz w:val="24"/>
          <w:szCs w:val="24"/>
          <w:lang w:eastAsia="pt-BR"/>
          <w14:ligatures w14:val="none"/>
        </w:rPr>
      </w:pPr>
    </w:p>
    <w:p w14:paraId="0235EFE4" w14:textId="77777777" w:rsidR="00685C10" w:rsidRPr="00AF0BDF" w:rsidRDefault="00685C10" w:rsidP="00AF0BDF">
      <w:pPr>
        <w:widowControl w:val="0"/>
        <w:autoSpaceDE w:val="0"/>
        <w:autoSpaceDN w:val="0"/>
        <w:adjustRightInd w:val="0"/>
        <w:spacing w:after="0" w:line="276" w:lineRule="auto"/>
        <w:ind w:left="709"/>
        <w:jc w:val="both"/>
        <w:rPr>
          <w:rFonts w:ascii="Arial" w:eastAsia="Times New Roman" w:hAnsi="Arial" w:cs="Arial"/>
          <w:color w:val="FF0000"/>
          <w:kern w:val="0"/>
          <w:sz w:val="24"/>
          <w:szCs w:val="24"/>
          <w:lang w:eastAsia="pt-BR"/>
          <w14:ligatures w14:val="none"/>
        </w:rPr>
      </w:pPr>
      <w:r w:rsidRPr="00AF0BDF">
        <w:rPr>
          <w:rFonts w:ascii="Arial" w:eastAsia="Times New Roman" w:hAnsi="Arial" w:cs="Arial"/>
          <w:kern w:val="0"/>
          <w:sz w:val="24"/>
          <w:szCs w:val="24"/>
          <w:lang w:eastAsia="pt-BR"/>
          <w14:ligatures w14:val="none"/>
        </w:rPr>
        <w:t>E por estarem justos e acertados, assinam a presente Ata de Registro de Preços de forma digital, para que produza os efeitos legais.</w:t>
      </w:r>
    </w:p>
    <w:p w14:paraId="6A40B62C" w14:textId="77777777" w:rsidR="00685C10" w:rsidRPr="00AF0BDF" w:rsidRDefault="00685C10" w:rsidP="00AF0BDF">
      <w:pPr>
        <w:widowControl w:val="0"/>
        <w:autoSpaceDE w:val="0"/>
        <w:autoSpaceDN w:val="0"/>
        <w:adjustRightInd w:val="0"/>
        <w:spacing w:after="0" w:line="276" w:lineRule="auto"/>
        <w:jc w:val="both"/>
        <w:rPr>
          <w:rFonts w:ascii="Arial" w:eastAsia="Times New Roman" w:hAnsi="Arial" w:cs="Arial"/>
          <w:color w:val="FF0000"/>
          <w:kern w:val="0"/>
          <w:sz w:val="24"/>
          <w:szCs w:val="24"/>
          <w:lang w:eastAsia="pt-BR"/>
          <w14:ligatures w14:val="none"/>
        </w:rPr>
      </w:pPr>
    </w:p>
    <w:p w14:paraId="4F99A69A" w14:textId="77777777" w:rsidR="00685C10" w:rsidRPr="00AF0BDF" w:rsidRDefault="00685C10" w:rsidP="00AF0BDF">
      <w:pPr>
        <w:widowControl w:val="0"/>
        <w:autoSpaceDE w:val="0"/>
        <w:autoSpaceDN w:val="0"/>
        <w:adjustRightInd w:val="0"/>
        <w:spacing w:after="0" w:line="276" w:lineRule="auto"/>
        <w:ind w:left="680" w:hanging="680"/>
        <w:jc w:val="both"/>
        <w:rPr>
          <w:rFonts w:ascii="Arial" w:eastAsia="Times New Roman" w:hAnsi="Arial" w:cs="Arial"/>
          <w:kern w:val="0"/>
          <w:sz w:val="24"/>
          <w:szCs w:val="24"/>
          <w:lang w:eastAsia="pt-BR"/>
          <w14:ligatures w14:val="none"/>
        </w:rPr>
      </w:pPr>
      <w:r w:rsidRPr="00AF0BDF">
        <w:rPr>
          <w:rFonts w:ascii="Arial" w:eastAsia="Times New Roman" w:hAnsi="Arial" w:cs="Arial"/>
          <w:kern w:val="0"/>
          <w:sz w:val="24"/>
          <w:szCs w:val="24"/>
          <w:lang w:eastAsia="pt-BR"/>
          <w14:ligatures w14:val="none"/>
        </w:rPr>
        <w:t>Local e data</w:t>
      </w:r>
    </w:p>
    <w:p w14:paraId="54995303" w14:textId="77777777" w:rsidR="00685C10" w:rsidRPr="00AF0BDF" w:rsidRDefault="00685C10" w:rsidP="00AF0BDF">
      <w:pPr>
        <w:widowControl w:val="0"/>
        <w:autoSpaceDE w:val="0"/>
        <w:autoSpaceDN w:val="0"/>
        <w:adjustRightInd w:val="0"/>
        <w:spacing w:after="0" w:line="276" w:lineRule="auto"/>
        <w:ind w:left="680" w:hanging="680"/>
        <w:jc w:val="both"/>
        <w:rPr>
          <w:rFonts w:ascii="Arial" w:eastAsia="Times New Roman" w:hAnsi="Arial" w:cs="Arial"/>
          <w:kern w:val="0"/>
          <w:sz w:val="24"/>
          <w:szCs w:val="24"/>
          <w:lang w:eastAsia="pt-BR"/>
          <w14:ligatures w14:val="none"/>
        </w:rPr>
      </w:pPr>
      <w:r w:rsidRPr="00AF0BDF">
        <w:rPr>
          <w:rFonts w:ascii="Arial" w:eastAsia="Times New Roman" w:hAnsi="Arial" w:cs="Arial"/>
          <w:kern w:val="0"/>
          <w:sz w:val="24"/>
          <w:szCs w:val="24"/>
          <w:lang w:eastAsia="pt-BR"/>
          <w14:ligatures w14:val="none"/>
        </w:rPr>
        <w:t>Assinaturas</w:t>
      </w:r>
    </w:p>
    <w:p w14:paraId="1912779A" w14:textId="77777777" w:rsidR="00685C10" w:rsidRPr="00AF0BDF" w:rsidRDefault="00685C10" w:rsidP="00AF0BDF">
      <w:pPr>
        <w:widowControl w:val="0"/>
        <w:autoSpaceDE w:val="0"/>
        <w:autoSpaceDN w:val="0"/>
        <w:adjustRightInd w:val="0"/>
        <w:spacing w:after="0" w:line="276" w:lineRule="auto"/>
        <w:ind w:left="680" w:hanging="680"/>
        <w:jc w:val="both"/>
        <w:rPr>
          <w:rFonts w:ascii="Arial" w:eastAsia="Times New Roman" w:hAnsi="Arial" w:cs="Arial"/>
          <w:kern w:val="0"/>
          <w:sz w:val="24"/>
          <w:szCs w:val="24"/>
          <w:lang w:eastAsia="pt-BR"/>
          <w14:ligatures w14:val="none"/>
        </w:rPr>
      </w:pPr>
    </w:p>
    <w:p w14:paraId="6D09083D" w14:textId="74831CCB" w:rsidR="00C72B45" w:rsidRPr="00AF0BDF" w:rsidRDefault="00685C10" w:rsidP="00AF0BDF">
      <w:pPr>
        <w:spacing w:after="0" w:line="276" w:lineRule="auto"/>
        <w:ind w:left="680" w:hanging="680"/>
        <w:jc w:val="both"/>
        <w:rPr>
          <w:rFonts w:ascii="Arial" w:eastAsia="Times New Roman" w:hAnsi="Arial" w:cs="Arial"/>
          <w:b/>
          <w:bCs/>
          <w:kern w:val="0"/>
          <w:sz w:val="24"/>
          <w:szCs w:val="24"/>
          <w:u w:val="single"/>
          <w:lang w:eastAsia="pt-BR"/>
          <w14:ligatures w14:val="none"/>
        </w:rPr>
      </w:pPr>
      <w:r w:rsidRPr="00AF0BDF">
        <w:rPr>
          <w:rFonts w:ascii="Arial" w:eastAsia="Times New Roman" w:hAnsi="Arial" w:cs="Arial"/>
          <w:kern w:val="0"/>
          <w:sz w:val="24"/>
          <w:szCs w:val="24"/>
          <w:lang w:eastAsia="pt-BR"/>
          <w14:ligatures w14:val="none"/>
        </w:rPr>
        <w:t xml:space="preserve">Representante legal do órgão e </w:t>
      </w:r>
      <w:proofErr w:type="gramStart"/>
      <w:r w:rsidRPr="00AF0BDF">
        <w:rPr>
          <w:rFonts w:ascii="Arial" w:eastAsia="Times New Roman" w:hAnsi="Arial" w:cs="Arial"/>
          <w:kern w:val="0"/>
          <w:sz w:val="24"/>
          <w:szCs w:val="24"/>
          <w:lang w:eastAsia="pt-BR"/>
          <w14:ligatures w14:val="none"/>
        </w:rPr>
        <w:t>representante(</w:t>
      </w:r>
      <w:proofErr w:type="gramEnd"/>
      <w:r w:rsidRPr="00AF0BDF">
        <w:rPr>
          <w:rFonts w:ascii="Arial" w:eastAsia="Times New Roman" w:hAnsi="Arial" w:cs="Arial"/>
          <w:kern w:val="0"/>
          <w:sz w:val="24"/>
          <w:szCs w:val="24"/>
          <w:lang w:eastAsia="pt-BR"/>
          <w14:ligatures w14:val="none"/>
        </w:rPr>
        <w:t>s) legal(</w:t>
      </w:r>
      <w:proofErr w:type="spellStart"/>
      <w:r w:rsidRPr="00AF0BDF">
        <w:rPr>
          <w:rFonts w:ascii="Arial" w:eastAsia="Times New Roman" w:hAnsi="Arial" w:cs="Arial"/>
          <w:kern w:val="0"/>
          <w:sz w:val="24"/>
          <w:szCs w:val="24"/>
          <w:lang w:eastAsia="pt-BR"/>
          <w14:ligatures w14:val="none"/>
        </w:rPr>
        <w:t>is</w:t>
      </w:r>
      <w:proofErr w:type="spellEnd"/>
      <w:r w:rsidRPr="00AF0BDF">
        <w:rPr>
          <w:rFonts w:ascii="Arial" w:eastAsia="Times New Roman" w:hAnsi="Arial" w:cs="Arial"/>
          <w:kern w:val="0"/>
          <w:sz w:val="24"/>
          <w:szCs w:val="24"/>
          <w:lang w:eastAsia="pt-BR"/>
          <w14:ligatures w14:val="none"/>
        </w:rPr>
        <w:t xml:space="preserve">) do(s) </w:t>
      </w:r>
      <w:r w:rsidRPr="00AF0BDF">
        <w:rPr>
          <w:rFonts w:ascii="Arial" w:eastAsia="Times New Roman" w:hAnsi="Arial" w:cs="Arial"/>
          <w:color w:val="000000"/>
          <w:kern w:val="0"/>
          <w:sz w:val="24"/>
          <w:szCs w:val="24"/>
          <w:lang w:eastAsia="pt-BR"/>
          <w14:ligatures w14:val="none"/>
        </w:rPr>
        <w:t>fornecedor(s) registrado(s)</w:t>
      </w:r>
    </w:p>
    <w:p w14:paraId="0E8E0D0A" w14:textId="77777777" w:rsidR="00C72B45" w:rsidRPr="00AF0BDF" w:rsidRDefault="00C72B45" w:rsidP="00AF0BDF">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7A96FC4A" w14:textId="77777777" w:rsidR="00C72B45" w:rsidRPr="00AF0BDF" w:rsidRDefault="00C72B45" w:rsidP="00AF0BDF">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2A8C5308" w14:textId="606BF803" w:rsidR="00C72B45" w:rsidRPr="00AF0BDF" w:rsidRDefault="006C06A5" w:rsidP="00A6163B">
      <w:pPr>
        <w:spacing w:after="0" w:line="276" w:lineRule="auto"/>
        <w:ind w:left="680" w:hanging="680"/>
        <w:jc w:val="center"/>
        <w:rPr>
          <w:rFonts w:ascii="Arial" w:eastAsia="Times New Roman" w:hAnsi="Arial" w:cs="Arial"/>
          <w:b/>
          <w:bCs/>
          <w:kern w:val="0"/>
          <w:sz w:val="24"/>
          <w:szCs w:val="24"/>
          <w:u w:val="single"/>
          <w:lang w:eastAsia="pt-BR"/>
          <w14:ligatures w14:val="none"/>
        </w:rPr>
      </w:pPr>
      <w:r w:rsidRPr="00AF0BDF">
        <w:rPr>
          <w:rFonts w:ascii="Arial" w:eastAsia="Times New Roman" w:hAnsi="Arial" w:cs="Arial"/>
          <w:b/>
          <w:bCs/>
          <w:kern w:val="0"/>
          <w:sz w:val="24"/>
          <w:szCs w:val="24"/>
          <w:u w:val="single"/>
          <w:lang w:eastAsia="pt-BR"/>
          <w14:ligatures w14:val="none"/>
        </w:rPr>
        <w:t>ANEXO VI</w:t>
      </w:r>
    </w:p>
    <w:p w14:paraId="645A310C" w14:textId="3BE54643" w:rsidR="00C72B45" w:rsidRPr="00AF0BDF" w:rsidRDefault="00C72B45" w:rsidP="00A6163B">
      <w:pPr>
        <w:spacing w:after="0" w:line="276" w:lineRule="auto"/>
        <w:ind w:left="680" w:hanging="680"/>
        <w:jc w:val="center"/>
        <w:rPr>
          <w:rFonts w:ascii="Arial" w:eastAsia="Times New Roman" w:hAnsi="Arial" w:cs="Arial"/>
          <w:color w:val="000000"/>
          <w:kern w:val="0"/>
          <w:sz w:val="24"/>
          <w:szCs w:val="24"/>
          <w:lang w:eastAsia="pt-BR"/>
          <w14:ligatures w14:val="none"/>
        </w:rPr>
      </w:pPr>
      <w:r w:rsidRPr="00AF0BDF">
        <w:rPr>
          <w:rFonts w:ascii="Arial" w:eastAsia="Times New Roman" w:hAnsi="Arial" w:cs="Arial"/>
          <w:b/>
          <w:bCs/>
          <w:kern w:val="0"/>
          <w:sz w:val="24"/>
          <w:szCs w:val="24"/>
          <w:u w:val="single"/>
          <w:lang w:eastAsia="pt-BR"/>
          <w14:ligatures w14:val="none"/>
        </w:rPr>
        <w:t>MINUTA DE CONTRATO</w:t>
      </w:r>
      <w:r w:rsidR="00B945BB" w:rsidRPr="00AF0BDF">
        <w:rPr>
          <w:rFonts w:ascii="Arial" w:eastAsia="Times New Roman" w:hAnsi="Arial" w:cs="Arial"/>
          <w:b/>
          <w:bCs/>
          <w:kern w:val="0"/>
          <w:sz w:val="24"/>
          <w:szCs w:val="24"/>
          <w:u w:val="single"/>
          <w:lang w:eastAsia="pt-BR"/>
          <w14:ligatures w14:val="none"/>
        </w:rPr>
        <w:t xml:space="preserve"> Nº</w:t>
      </w:r>
    </w:p>
    <w:p w14:paraId="5B5185EB" w14:textId="77777777" w:rsidR="00B945BB" w:rsidRPr="00AF0BDF" w:rsidRDefault="00B945BB" w:rsidP="00AF0BDF">
      <w:pPr>
        <w:autoSpaceDE w:val="0"/>
        <w:autoSpaceDN w:val="0"/>
        <w:adjustRightInd w:val="0"/>
        <w:spacing w:after="0" w:line="276" w:lineRule="auto"/>
        <w:ind w:left="680" w:hanging="680"/>
        <w:jc w:val="both"/>
        <w:rPr>
          <w:rFonts w:ascii="Arial" w:eastAsia="Calibri" w:hAnsi="Arial" w:cs="Arial"/>
          <w:b/>
          <w:bCs/>
          <w:kern w:val="0"/>
          <w:sz w:val="24"/>
          <w:szCs w:val="24"/>
        </w:rPr>
      </w:pPr>
    </w:p>
    <w:p w14:paraId="073233D9" w14:textId="153EE26A" w:rsidR="00B945BB" w:rsidRPr="00AF0BDF" w:rsidRDefault="00B945BB" w:rsidP="00AF0BDF">
      <w:pPr>
        <w:autoSpaceDE w:val="0"/>
        <w:autoSpaceDN w:val="0"/>
        <w:adjustRightInd w:val="0"/>
        <w:spacing w:after="0" w:line="276" w:lineRule="auto"/>
        <w:ind w:left="680" w:hanging="680"/>
        <w:jc w:val="both"/>
        <w:rPr>
          <w:rFonts w:ascii="Arial" w:eastAsia="Calibri" w:hAnsi="Arial" w:cs="Arial"/>
          <w:kern w:val="0"/>
          <w:sz w:val="24"/>
          <w:szCs w:val="24"/>
        </w:rPr>
      </w:pPr>
      <w:r w:rsidRPr="00AF0BDF">
        <w:rPr>
          <w:rFonts w:ascii="Arial" w:eastAsia="Calibri" w:hAnsi="Arial" w:cs="Arial"/>
          <w:b/>
          <w:bCs/>
          <w:kern w:val="0"/>
          <w:sz w:val="24"/>
          <w:szCs w:val="24"/>
        </w:rPr>
        <w:t>Processo nº</w:t>
      </w:r>
      <w:r w:rsidRPr="00AF0BDF">
        <w:rPr>
          <w:rFonts w:ascii="Arial" w:eastAsia="Calibri" w:hAnsi="Arial" w:cs="Arial"/>
          <w:kern w:val="0"/>
          <w:sz w:val="24"/>
          <w:szCs w:val="24"/>
        </w:rPr>
        <w:t xml:space="preserve">: </w:t>
      </w:r>
      <w:r w:rsidR="006F5BC1" w:rsidRPr="00AF0BDF">
        <w:rPr>
          <w:rFonts w:ascii="Arial" w:eastAsia="Calibri" w:hAnsi="Arial" w:cs="Arial"/>
          <w:kern w:val="0"/>
          <w:sz w:val="24"/>
          <w:szCs w:val="24"/>
        </w:rPr>
        <w:t>0</w:t>
      </w:r>
      <w:r w:rsidR="00F33E5E" w:rsidRPr="00AF0BDF">
        <w:rPr>
          <w:rFonts w:ascii="Arial" w:eastAsia="Calibri" w:hAnsi="Arial" w:cs="Arial"/>
          <w:kern w:val="0"/>
          <w:sz w:val="24"/>
          <w:szCs w:val="24"/>
        </w:rPr>
        <w:t>10</w:t>
      </w:r>
      <w:r w:rsidR="00E8247C" w:rsidRPr="00AF0BDF">
        <w:rPr>
          <w:rFonts w:ascii="Arial" w:eastAsia="Calibri" w:hAnsi="Arial" w:cs="Arial"/>
          <w:kern w:val="0"/>
          <w:sz w:val="24"/>
          <w:szCs w:val="24"/>
        </w:rPr>
        <w:t>1</w:t>
      </w:r>
      <w:r w:rsidR="006F5BC1" w:rsidRPr="00AF0BDF">
        <w:rPr>
          <w:rFonts w:ascii="Arial" w:eastAsia="Calibri" w:hAnsi="Arial" w:cs="Arial"/>
          <w:kern w:val="0"/>
          <w:sz w:val="24"/>
          <w:szCs w:val="24"/>
        </w:rPr>
        <w:t>/202</w:t>
      </w:r>
      <w:r w:rsidR="00F92365" w:rsidRPr="00AF0BDF">
        <w:rPr>
          <w:rFonts w:ascii="Arial" w:eastAsia="Calibri" w:hAnsi="Arial" w:cs="Arial"/>
          <w:kern w:val="0"/>
          <w:sz w:val="24"/>
          <w:szCs w:val="24"/>
        </w:rPr>
        <w:t>6</w:t>
      </w:r>
    </w:p>
    <w:p w14:paraId="2BFBCFF2" w14:textId="098DFADC" w:rsidR="00B945BB" w:rsidRPr="00AF0BDF" w:rsidRDefault="00B945BB" w:rsidP="00AF0BDF">
      <w:pPr>
        <w:autoSpaceDE w:val="0"/>
        <w:autoSpaceDN w:val="0"/>
        <w:adjustRightInd w:val="0"/>
        <w:spacing w:after="0" w:line="276" w:lineRule="auto"/>
        <w:ind w:left="851" w:hanging="822"/>
        <w:jc w:val="both"/>
        <w:rPr>
          <w:rFonts w:ascii="Arial" w:eastAsia="Calibri" w:hAnsi="Arial" w:cs="Arial"/>
          <w:kern w:val="0"/>
          <w:sz w:val="24"/>
          <w:szCs w:val="24"/>
        </w:rPr>
      </w:pPr>
      <w:r w:rsidRPr="00AF0BDF">
        <w:rPr>
          <w:rFonts w:ascii="Arial" w:eastAsia="Calibri" w:hAnsi="Arial" w:cs="Arial"/>
          <w:b/>
          <w:bCs/>
          <w:kern w:val="0"/>
          <w:sz w:val="24"/>
          <w:szCs w:val="24"/>
        </w:rPr>
        <w:t>Objeto</w:t>
      </w:r>
      <w:r w:rsidRPr="00AF0BDF">
        <w:rPr>
          <w:rFonts w:ascii="Arial" w:eastAsia="Calibri" w:hAnsi="Arial" w:cs="Arial"/>
          <w:kern w:val="0"/>
          <w:sz w:val="24"/>
          <w:szCs w:val="24"/>
        </w:rPr>
        <w:t>:</w:t>
      </w:r>
      <w:r w:rsidR="00997F05" w:rsidRPr="00AF0BDF">
        <w:rPr>
          <w:rFonts w:ascii="Arial" w:hAnsi="Arial" w:cs="Arial"/>
          <w:sz w:val="24"/>
          <w:szCs w:val="24"/>
        </w:rPr>
        <w:t xml:space="preserve"> </w:t>
      </w:r>
      <w:r w:rsidR="00997F05" w:rsidRPr="00AF0BDF">
        <w:rPr>
          <w:rFonts w:ascii="Arial" w:eastAsia="Calibri" w:hAnsi="Arial" w:cs="Arial"/>
          <w:kern w:val="0"/>
          <w:sz w:val="24"/>
          <w:szCs w:val="24"/>
        </w:rPr>
        <w:t xml:space="preserve">Aquisição de </w:t>
      </w:r>
      <w:r w:rsidR="00ED7E47" w:rsidRPr="00AF0BDF">
        <w:rPr>
          <w:rFonts w:ascii="Arial" w:eastAsia="Calibri" w:hAnsi="Arial" w:cs="Arial"/>
          <w:kern w:val="0"/>
          <w:sz w:val="24"/>
          <w:szCs w:val="24"/>
        </w:rPr>
        <w:t xml:space="preserve">Registro de Preços para </w:t>
      </w:r>
      <w:r w:rsidR="00FE099D" w:rsidRPr="00FE099D">
        <w:rPr>
          <w:rFonts w:ascii="Arial" w:eastAsia="Calibri" w:hAnsi="Arial" w:cs="Arial"/>
          <w:kern w:val="0"/>
          <w:sz w:val="24"/>
          <w:szCs w:val="24"/>
        </w:rPr>
        <w:t>aquisição de tubos de PEAD</w:t>
      </w:r>
      <w:r w:rsidR="00524E60" w:rsidRPr="00AF0BDF">
        <w:rPr>
          <w:rFonts w:ascii="Arial" w:eastAsia="Calibri" w:hAnsi="Arial" w:cs="Arial"/>
          <w:kern w:val="0"/>
          <w:sz w:val="24"/>
          <w:szCs w:val="24"/>
        </w:rPr>
        <w:t>.</w:t>
      </w:r>
    </w:p>
    <w:p w14:paraId="76652EA8" w14:textId="2F52972B" w:rsidR="00B945BB" w:rsidRPr="00AF0BDF" w:rsidRDefault="00B945BB" w:rsidP="00AF0BDF">
      <w:pPr>
        <w:autoSpaceDE w:val="0"/>
        <w:autoSpaceDN w:val="0"/>
        <w:adjustRightInd w:val="0"/>
        <w:spacing w:after="0" w:line="276" w:lineRule="auto"/>
        <w:ind w:left="680" w:hanging="680"/>
        <w:jc w:val="both"/>
        <w:rPr>
          <w:rFonts w:ascii="Arial" w:eastAsia="Calibri" w:hAnsi="Arial" w:cs="Arial"/>
          <w:kern w:val="0"/>
          <w:sz w:val="24"/>
          <w:szCs w:val="24"/>
        </w:rPr>
      </w:pPr>
      <w:r w:rsidRPr="00AF0BDF">
        <w:rPr>
          <w:rFonts w:ascii="Arial" w:eastAsia="Calibri" w:hAnsi="Arial" w:cs="Arial"/>
          <w:b/>
          <w:bCs/>
          <w:kern w:val="0"/>
          <w:sz w:val="24"/>
          <w:szCs w:val="24"/>
        </w:rPr>
        <w:t>Modalidade de Licitação</w:t>
      </w:r>
      <w:r w:rsidRPr="00AF0BDF">
        <w:rPr>
          <w:rFonts w:ascii="Arial" w:eastAsia="Calibri" w:hAnsi="Arial" w:cs="Arial"/>
          <w:bCs/>
          <w:kern w:val="0"/>
          <w:sz w:val="24"/>
          <w:szCs w:val="24"/>
        </w:rPr>
        <w:t>:</w:t>
      </w:r>
      <w:r w:rsidRPr="00AF0BDF">
        <w:rPr>
          <w:rFonts w:ascii="Arial" w:eastAsia="Calibri" w:hAnsi="Arial" w:cs="Arial"/>
          <w:b/>
          <w:bCs/>
          <w:kern w:val="0"/>
          <w:sz w:val="24"/>
          <w:szCs w:val="24"/>
        </w:rPr>
        <w:t xml:space="preserve"> </w:t>
      </w:r>
      <w:r w:rsidR="00D1146F" w:rsidRPr="00AF0BDF">
        <w:rPr>
          <w:rFonts w:ascii="Arial" w:eastAsia="Calibri" w:hAnsi="Arial" w:cs="Arial"/>
          <w:bCs/>
          <w:kern w:val="0"/>
          <w:sz w:val="24"/>
          <w:szCs w:val="24"/>
        </w:rPr>
        <w:t>Pregão Eletrônico</w:t>
      </w:r>
      <w:r w:rsidR="00AD0791" w:rsidRPr="00AF0BDF">
        <w:rPr>
          <w:rFonts w:ascii="Arial" w:eastAsia="Calibri" w:hAnsi="Arial" w:cs="Arial"/>
          <w:bCs/>
          <w:kern w:val="0"/>
          <w:sz w:val="24"/>
          <w:szCs w:val="24"/>
        </w:rPr>
        <w:t xml:space="preserve"> nº 00</w:t>
      </w:r>
      <w:r w:rsidR="00F33E5E" w:rsidRPr="00AF0BDF">
        <w:rPr>
          <w:rFonts w:ascii="Arial" w:eastAsia="Calibri" w:hAnsi="Arial" w:cs="Arial"/>
          <w:bCs/>
          <w:kern w:val="0"/>
          <w:sz w:val="24"/>
          <w:szCs w:val="24"/>
        </w:rPr>
        <w:t>2</w:t>
      </w:r>
      <w:r w:rsidR="00E8247C" w:rsidRPr="00AF0BDF">
        <w:rPr>
          <w:rFonts w:ascii="Arial" w:eastAsia="Calibri" w:hAnsi="Arial" w:cs="Arial"/>
          <w:bCs/>
          <w:kern w:val="0"/>
          <w:sz w:val="24"/>
          <w:szCs w:val="24"/>
        </w:rPr>
        <w:t>9</w:t>
      </w:r>
      <w:r w:rsidR="00AD0791" w:rsidRPr="00AF0BDF">
        <w:rPr>
          <w:rFonts w:ascii="Arial" w:eastAsia="Calibri" w:hAnsi="Arial" w:cs="Arial"/>
          <w:bCs/>
          <w:kern w:val="0"/>
          <w:sz w:val="24"/>
          <w:szCs w:val="24"/>
        </w:rPr>
        <w:t>/202</w:t>
      </w:r>
      <w:r w:rsidR="00F92365" w:rsidRPr="00AF0BDF">
        <w:rPr>
          <w:rFonts w:ascii="Arial" w:eastAsia="Calibri" w:hAnsi="Arial" w:cs="Arial"/>
          <w:bCs/>
          <w:kern w:val="0"/>
          <w:sz w:val="24"/>
          <w:szCs w:val="24"/>
        </w:rPr>
        <w:t>6</w:t>
      </w:r>
    </w:p>
    <w:p w14:paraId="22BBE8A1" w14:textId="77777777" w:rsidR="00B945BB" w:rsidRPr="00AF0BDF" w:rsidRDefault="00B945BB" w:rsidP="00AF0BDF">
      <w:pPr>
        <w:autoSpaceDE w:val="0"/>
        <w:autoSpaceDN w:val="0"/>
        <w:adjustRightInd w:val="0"/>
        <w:spacing w:after="0" w:line="276" w:lineRule="auto"/>
        <w:ind w:left="680" w:hanging="680"/>
        <w:jc w:val="both"/>
        <w:rPr>
          <w:rFonts w:ascii="Arial" w:eastAsia="Calibri" w:hAnsi="Arial" w:cs="Arial"/>
          <w:kern w:val="0"/>
          <w:sz w:val="24"/>
          <w:szCs w:val="24"/>
        </w:rPr>
      </w:pPr>
    </w:p>
    <w:p w14:paraId="1DD83D3C" w14:textId="7E252466" w:rsidR="00B945BB" w:rsidRPr="00AF0BDF" w:rsidRDefault="00B945BB" w:rsidP="00AF0BDF">
      <w:pPr>
        <w:autoSpaceDE w:val="0"/>
        <w:autoSpaceDN w:val="0"/>
        <w:adjustRightInd w:val="0"/>
        <w:spacing w:after="0" w:line="276" w:lineRule="auto"/>
        <w:ind w:firstLine="680"/>
        <w:jc w:val="both"/>
        <w:rPr>
          <w:rFonts w:ascii="Arial" w:eastAsia="Calibri" w:hAnsi="Arial" w:cs="Arial"/>
          <w:kern w:val="0"/>
          <w:sz w:val="24"/>
          <w:szCs w:val="24"/>
        </w:rPr>
      </w:pPr>
      <w:r w:rsidRPr="00AF0BDF">
        <w:rPr>
          <w:rFonts w:ascii="Arial" w:eastAsia="Calibri" w:hAnsi="Arial" w:cs="Arial"/>
          <w:kern w:val="0"/>
          <w:sz w:val="24"/>
          <w:szCs w:val="24"/>
        </w:rPr>
        <w:t xml:space="preserve">O </w:t>
      </w:r>
      <w:r w:rsidRPr="00AF0BDF">
        <w:rPr>
          <w:rFonts w:ascii="Arial" w:eastAsia="Calibri" w:hAnsi="Arial" w:cs="Arial"/>
          <w:b/>
          <w:bCs/>
          <w:kern w:val="0"/>
          <w:sz w:val="24"/>
          <w:szCs w:val="24"/>
        </w:rPr>
        <w:t>MUNICÍPIO BALNEÁRIO PINHAL/RS</w:t>
      </w:r>
      <w:r w:rsidRPr="00AF0BDF">
        <w:rPr>
          <w:rFonts w:ascii="Arial" w:eastAsia="Calibri" w:hAnsi="Arial" w:cs="Arial"/>
          <w:bCs/>
          <w:kern w:val="0"/>
          <w:sz w:val="24"/>
          <w:szCs w:val="24"/>
        </w:rPr>
        <w:t xml:space="preserve">, Pessoa Jurídica de Direito Público, CNPJ/MF nº 01.611.339/0001–97, com sede nesta cidade de Balneário Pinhal/RS, neste ato representado pelo Prefeito </w:t>
      </w:r>
      <w:r w:rsidRPr="00AF0BDF">
        <w:rPr>
          <w:rFonts w:ascii="Arial" w:eastAsia="Calibri" w:hAnsi="Arial" w:cs="Arial"/>
          <w:b/>
          <w:bCs/>
          <w:kern w:val="0"/>
          <w:sz w:val="24"/>
          <w:szCs w:val="24"/>
        </w:rPr>
        <w:t>LUIZ CEZAR DANELLI FURINI</w:t>
      </w:r>
      <w:r w:rsidRPr="00AF0BDF">
        <w:rPr>
          <w:rFonts w:ascii="Arial" w:eastAsia="Calibri" w:hAnsi="Arial" w:cs="Arial"/>
          <w:bCs/>
          <w:kern w:val="0"/>
          <w:sz w:val="24"/>
          <w:szCs w:val="24"/>
        </w:rPr>
        <w:t xml:space="preserve">, doravante denominado CONTRATANTE, e de outro lado a empresa ............, CNPJ/MF nº ........., com sede na cidade de ............., na Rua/Avenida ......., nº ........., bairro ........, neste ato representada pelo </w:t>
      </w:r>
      <w:proofErr w:type="spellStart"/>
      <w:proofErr w:type="gramStart"/>
      <w:r w:rsidRPr="00AF0BDF">
        <w:rPr>
          <w:rFonts w:ascii="Arial" w:eastAsia="Calibri" w:hAnsi="Arial" w:cs="Arial"/>
          <w:bCs/>
          <w:kern w:val="0"/>
          <w:sz w:val="24"/>
          <w:szCs w:val="24"/>
        </w:rPr>
        <w:t>Sr</w:t>
      </w:r>
      <w:proofErr w:type="spellEnd"/>
      <w:r w:rsidRPr="00AF0BDF">
        <w:rPr>
          <w:rFonts w:ascii="Arial" w:eastAsia="Calibri" w:hAnsi="Arial" w:cs="Arial"/>
          <w:bCs/>
          <w:kern w:val="0"/>
          <w:sz w:val="24"/>
          <w:szCs w:val="24"/>
        </w:rPr>
        <w:t>(</w:t>
      </w:r>
      <w:proofErr w:type="gramEnd"/>
      <w:r w:rsidRPr="00AF0BDF">
        <w:rPr>
          <w:rFonts w:ascii="Arial" w:eastAsia="Calibri" w:hAnsi="Arial" w:cs="Arial"/>
          <w:bCs/>
          <w:kern w:val="0"/>
          <w:sz w:val="24"/>
          <w:szCs w:val="24"/>
        </w:rPr>
        <w:t>a). ................, doravante denominado CONTRATADA, firmam o presente instrumento particular de Contrato, constante das seguintes cláusulas, nos termos e condições a seguir definidas</w:t>
      </w:r>
      <w:r w:rsidRPr="00AF0BDF">
        <w:rPr>
          <w:rFonts w:ascii="Arial" w:eastAsia="Calibri" w:hAnsi="Arial" w:cs="Arial"/>
          <w:kern w:val="0"/>
          <w:sz w:val="24"/>
          <w:szCs w:val="24"/>
        </w:rPr>
        <w:t>:</w:t>
      </w:r>
    </w:p>
    <w:p w14:paraId="0BB1EAFC" w14:textId="77777777" w:rsidR="00B945BB" w:rsidRPr="00AF0BDF" w:rsidRDefault="00B945BB" w:rsidP="00AF0BDF">
      <w:pPr>
        <w:autoSpaceDE w:val="0"/>
        <w:autoSpaceDN w:val="0"/>
        <w:adjustRightInd w:val="0"/>
        <w:spacing w:after="0" w:line="276" w:lineRule="auto"/>
        <w:ind w:left="680" w:hanging="680"/>
        <w:jc w:val="both"/>
        <w:rPr>
          <w:rFonts w:ascii="Arial" w:eastAsia="Calibri" w:hAnsi="Arial" w:cs="Arial"/>
          <w:kern w:val="0"/>
          <w:sz w:val="24"/>
          <w:szCs w:val="24"/>
        </w:rPr>
      </w:pPr>
    </w:p>
    <w:p w14:paraId="6C31DEB9" w14:textId="6DDCFAAC" w:rsidR="00624B26" w:rsidRPr="00AF0BDF" w:rsidRDefault="00B945BB" w:rsidP="00AF0BDF">
      <w:pPr>
        <w:numPr>
          <w:ilvl w:val="0"/>
          <w:numId w:val="32"/>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AF0BDF">
        <w:rPr>
          <w:rFonts w:ascii="Arial" w:eastAsia="Calibri" w:hAnsi="Arial" w:cs="Arial"/>
          <w:b/>
          <w:bCs/>
          <w:sz w:val="24"/>
          <w:szCs w:val="24"/>
        </w:rPr>
        <w:t>CLÁUSULA PRIMEIRA – OBJETO E ENTREGA:</w:t>
      </w:r>
    </w:p>
    <w:p w14:paraId="2AA1DC8A" w14:textId="05C2A65B" w:rsidR="00EB70D0" w:rsidRPr="00AF0BDF" w:rsidRDefault="00EB70D0" w:rsidP="00FE099D">
      <w:pPr>
        <w:numPr>
          <w:ilvl w:val="1"/>
          <w:numId w:val="32"/>
        </w:numPr>
        <w:autoSpaceDE w:val="0"/>
        <w:autoSpaceDN w:val="0"/>
        <w:adjustRightInd w:val="0"/>
        <w:spacing w:after="0" w:line="276" w:lineRule="auto"/>
        <w:contextualSpacing/>
        <w:jc w:val="both"/>
        <w:rPr>
          <w:rFonts w:ascii="Arial" w:eastAsia="Calibri" w:hAnsi="Arial" w:cs="Arial"/>
          <w:sz w:val="24"/>
          <w:szCs w:val="24"/>
        </w:rPr>
      </w:pPr>
      <w:r w:rsidRPr="00AF0BDF">
        <w:rPr>
          <w:rFonts w:ascii="Arial" w:eastAsia="Calibri" w:hAnsi="Arial" w:cs="Arial"/>
          <w:sz w:val="24"/>
          <w:szCs w:val="24"/>
        </w:rPr>
        <w:t xml:space="preserve">O presente contrato tem por objeto a </w:t>
      </w:r>
      <w:r w:rsidR="0056565D" w:rsidRPr="00AF0BDF">
        <w:rPr>
          <w:rFonts w:ascii="Arial" w:eastAsia="Calibri" w:hAnsi="Arial" w:cs="Arial"/>
          <w:sz w:val="24"/>
          <w:szCs w:val="24"/>
        </w:rPr>
        <w:t xml:space="preserve">Aquisição </w:t>
      </w:r>
      <w:r w:rsidR="00FE099D" w:rsidRPr="00FE099D">
        <w:rPr>
          <w:rFonts w:ascii="Arial" w:eastAsia="Calibri" w:hAnsi="Arial" w:cs="Arial"/>
          <w:sz w:val="24"/>
          <w:szCs w:val="24"/>
        </w:rPr>
        <w:t>de tubos de PEAD destinados à manutenção e implantação do sistema de drenagem pluvial em diversos trechos do município</w:t>
      </w:r>
      <w:r w:rsidRPr="00AF0BDF">
        <w:rPr>
          <w:rFonts w:ascii="Arial" w:eastAsia="Calibri" w:hAnsi="Arial" w:cs="Arial"/>
          <w:sz w:val="24"/>
          <w:szCs w:val="24"/>
        </w:rPr>
        <w:t xml:space="preserve">, devidamente </w:t>
      </w:r>
      <w:proofErr w:type="gramStart"/>
      <w:r w:rsidRPr="00AF0BDF">
        <w:rPr>
          <w:rFonts w:ascii="Arial" w:eastAsia="Calibri" w:hAnsi="Arial" w:cs="Arial"/>
          <w:sz w:val="24"/>
          <w:szCs w:val="24"/>
        </w:rPr>
        <w:t>especificado(</w:t>
      </w:r>
      <w:proofErr w:type="gramEnd"/>
      <w:r w:rsidRPr="00AF0BDF">
        <w:rPr>
          <w:rFonts w:ascii="Arial" w:eastAsia="Calibri" w:hAnsi="Arial" w:cs="Arial"/>
          <w:sz w:val="24"/>
          <w:szCs w:val="24"/>
        </w:rPr>
        <w:t>s) no Termo de Referência, que é parte integrante desta Ata, assim como as propostas cujos preços tenham sido registrados, independentemente de transcrição.</w:t>
      </w:r>
    </w:p>
    <w:p w14:paraId="75C2A86F" w14:textId="49740C6B" w:rsidR="00763E83" w:rsidRPr="00AF0BDF" w:rsidRDefault="00AA3F2D" w:rsidP="00AF0BDF">
      <w:pPr>
        <w:spacing w:after="0" w:line="276" w:lineRule="auto"/>
        <w:ind w:left="709" w:hanging="644"/>
        <w:jc w:val="both"/>
        <w:rPr>
          <w:rFonts w:ascii="Arial" w:eastAsia="Times New Roman" w:hAnsi="Arial" w:cs="Arial"/>
          <w:kern w:val="0"/>
          <w:sz w:val="24"/>
          <w:szCs w:val="24"/>
          <w:lang w:eastAsia="ar-SA"/>
          <w14:ligatures w14:val="none"/>
        </w:rPr>
      </w:pPr>
      <w:r w:rsidRPr="00AF0BDF">
        <w:rPr>
          <w:rFonts w:ascii="Arial" w:eastAsia="Calibri" w:hAnsi="Arial" w:cs="Arial"/>
          <w:sz w:val="24"/>
          <w:szCs w:val="24"/>
        </w:rPr>
        <w:t>1.</w:t>
      </w:r>
      <w:r w:rsidR="00763E83" w:rsidRPr="00AF0BDF">
        <w:rPr>
          <w:rFonts w:ascii="Arial" w:eastAsia="Times New Roman" w:hAnsi="Arial" w:cs="Arial"/>
          <w:kern w:val="0"/>
          <w:sz w:val="24"/>
          <w:szCs w:val="24"/>
          <w:lang w:eastAsia="ar-SA"/>
          <w14:ligatures w14:val="none"/>
        </w:rPr>
        <w:t xml:space="preserve">2. </w:t>
      </w:r>
      <w:r w:rsidR="009E07EF" w:rsidRPr="00AF0BDF">
        <w:rPr>
          <w:rFonts w:ascii="Arial" w:eastAsia="Times New Roman" w:hAnsi="Arial" w:cs="Arial"/>
          <w:kern w:val="0"/>
          <w:sz w:val="24"/>
          <w:szCs w:val="24"/>
          <w:lang w:eastAsia="ar-SA"/>
          <w14:ligatures w14:val="none"/>
        </w:rPr>
        <w:tab/>
      </w:r>
      <w:r w:rsidR="00763E83" w:rsidRPr="00AF0BDF">
        <w:rPr>
          <w:rFonts w:ascii="Arial" w:eastAsia="Times New Roman" w:hAnsi="Arial" w:cs="Arial"/>
          <w:kern w:val="0"/>
          <w:sz w:val="24"/>
          <w:szCs w:val="24"/>
          <w:lang w:eastAsia="ar-SA"/>
          <w14:ligatures w14:val="none"/>
        </w:rPr>
        <w:t>No preço proposto considerar-se-ão inclusos todos os custos referentes a materiais, equipamentos e ferramentas, bem como todas as despesas e obrigações relativas a salários, previdência social, tributos, seguros, material de consumo, frete, lucro, descarregamento e tudo mais que for necessário até a entrega final dos objetos na sede do Município de Balneário Pinhal/RS.</w:t>
      </w:r>
    </w:p>
    <w:p w14:paraId="47C4A5E1" w14:textId="0EB8A22D" w:rsidR="00763E83" w:rsidRPr="00AF0BDF" w:rsidRDefault="009E07EF" w:rsidP="00AF0BDF">
      <w:pPr>
        <w:spacing w:after="0" w:line="276" w:lineRule="auto"/>
        <w:ind w:left="709" w:hanging="709"/>
        <w:jc w:val="both"/>
        <w:rPr>
          <w:rFonts w:ascii="Arial" w:eastAsia="Times New Roman" w:hAnsi="Arial" w:cs="Arial"/>
          <w:kern w:val="0"/>
          <w:sz w:val="24"/>
          <w:szCs w:val="24"/>
          <w:lang w:eastAsia="ar-SA"/>
          <w14:ligatures w14:val="none"/>
        </w:rPr>
      </w:pPr>
      <w:r w:rsidRPr="00AF0BDF">
        <w:rPr>
          <w:rFonts w:ascii="Arial" w:eastAsia="Times New Roman" w:hAnsi="Arial" w:cs="Arial"/>
          <w:kern w:val="0"/>
          <w:sz w:val="24"/>
          <w:szCs w:val="24"/>
          <w:lang w:eastAsia="ar-SA"/>
          <w14:ligatures w14:val="none"/>
        </w:rPr>
        <w:t>1</w:t>
      </w:r>
      <w:r w:rsidR="00763E83" w:rsidRPr="00AF0BDF">
        <w:rPr>
          <w:rFonts w:ascii="Arial" w:eastAsia="Times New Roman" w:hAnsi="Arial" w:cs="Arial"/>
          <w:kern w:val="0"/>
          <w:sz w:val="24"/>
          <w:szCs w:val="24"/>
          <w:lang w:eastAsia="ar-SA"/>
          <w14:ligatures w14:val="none"/>
        </w:rPr>
        <w:t xml:space="preserve">.3. </w:t>
      </w:r>
      <w:r w:rsidRPr="00AF0BDF">
        <w:rPr>
          <w:rFonts w:ascii="Arial" w:eastAsia="Times New Roman" w:hAnsi="Arial" w:cs="Arial"/>
          <w:kern w:val="0"/>
          <w:sz w:val="24"/>
          <w:szCs w:val="24"/>
          <w:lang w:eastAsia="ar-SA"/>
          <w14:ligatures w14:val="none"/>
        </w:rPr>
        <w:tab/>
      </w:r>
      <w:r w:rsidR="00763E83" w:rsidRPr="00AF0BDF">
        <w:rPr>
          <w:rFonts w:ascii="Arial" w:eastAsia="Times New Roman" w:hAnsi="Arial" w:cs="Arial"/>
          <w:kern w:val="0"/>
          <w:sz w:val="24"/>
          <w:szCs w:val="24"/>
          <w:lang w:eastAsia="ar-SA"/>
          <w14:ligatures w14:val="none"/>
        </w:rPr>
        <w:t>O Município se resguarda do direito de comprar conforme a necessidade, pelo período de 12 meses, a contar da assinatura da Ata de Registro de Preços.</w:t>
      </w:r>
    </w:p>
    <w:p w14:paraId="5E1C96CE" w14:textId="3EADCCDA" w:rsidR="00763E83" w:rsidRPr="00AF0BDF" w:rsidRDefault="009E07EF" w:rsidP="00AF0BDF">
      <w:pPr>
        <w:spacing w:after="0" w:line="276" w:lineRule="auto"/>
        <w:ind w:left="644" w:hanging="644"/>
        <w:jc w:val="both"/>
        <w:rPr>
          <w:rFonts w:ascii="Arial" w:eastAsia="Times New Roman" w:hAnsi="Arial" w:cs="Arial"/>
          <w:kern w:val="0"/>
          <w:sz w:val="24"/>
          <w:szCs w:val="24"/>
          <w:lang w:eastAsia="ar-SA"/>
          <w14:ligatures w14:val="none"/>
        </w:rPr>
      </w:pPr>
      <w:r w:rsidRPr="00AF0BDF">
        <w:rPr>
          <w:rFonts w:ascii="Arial" w:eastAsia="Times New Roman" w:hAnsi="Arial" w:cs="Arial"/>
          <w:kern w:val="0"/>
          <w:sz w:val="24"/>
          <w:szCs w:val="24"/>
          <w:lang w:eastAsia="ar-SA"/>
          <w14:ligatures w14:val="none"/>
        </w:rPr>
        <w:t>1</w:t>
      </w:r>
      <w:r w:rsidR="00763E83" w:rsidRPr="00AF0BDF">
        <w:rPr>
          <w:rFonts w:ascii="Arial" w:eastAsia="Times New Roman" w:hAnsi="Arial" w:cs="Arial"/>
          <w:kern w:val="0"/>
          <w:sz w:val="24"/>
          <w:szCs w:val="24"/>
          <w:lang w:eastAsia="ar-SA"/>
          <w14:ligatures w14:val="none"/>
        </w:rPr>
        <w:t xml:space="preserve">.4. </w:t>
      </w:r>
      <w:r w:rsidRPr="00AF0BDF">
        <w:rPr>
          <w:rFonts w:ascii="Arial" w:eastAsia="Times New Roman" w:hAnsi="Arial" w:cs="Arial"/>
          <w:kern w:val="0"/>
          <w:sz w:val="24"/>
          <w:szCs w:val="24"/>
          <w:lang w:eastAsia="ar-SA"/>
          <w14:ligatures w14:val="none"/>
        </w:rPr>
        <w:tab/>
      </w:r>
      <w:r w:rsidR="00763E83" w:rsidRPr="00AF0BDF">
        <w:rPr>
          <w:rFonts w:ascii="Arial" w:eastAsia="Times New Roman" w:hAnsi="Arial" w:cs="Arial"/>
          <w:kern w:val="0"/>
          <w:sz w:val="24"/>
          <w:szCs w:val="24"/>
          <w:lang w:eastAsia="ar-SA"/>
          <w14:ligatures w14:val="none"/>
        </w:rPr>
        <w:t>Todo volume e quantidades deverá, antes da descarga, ser conferido ou cubado pela Secretaria de Obras e as diferenças compensadas posteriormente.</w:t>
      </w:r>
    </w:p>
    <w:p w14:paraId="4EAC9ABB" w14:textId="15432F28" w:rsidR="00923D5E" w:rsidRPr="00AF0BDF" w:rsidRDefault="00EB70D0" w:rsidP="00AF0BDF">
      <w:pPr>
        <w:autoSpaceDE w:val="0"/>
        <w:autoSpaceDN w:val="0"/>
        <w:adjustRightInd w:val="0"/>
        <w:spacing w:after="0" w:line="276" w:lineRule="auto"/>
        <w:ind w:left="709" w:hanging="709"/>
        <w:contextualSpacing/>
        <w:jc w:val="both"/>
        <w:rPr>
          <w:rFonts w:ascii="Arial" w:eastAsia="Calibri" w:hAnsi="Arial" w:cs="Arial"/>
          <w:sz w:val="24"/>
          <w:szCs w:val="24"/>
        </w:rPr>
      </w:pPr>
      <w:r w:rsidRPr="00AF0BDF">
        <w:rPr>
          <w:rFonts w:ascii="Arial" w:eastAsia="Calibri" w:hAnsi="Arial" w:cs="Arial"/>
          <w:sz w:val="24"/>
          <w:szCs w:val="24"/>
        </w:rPr>
        <w:t>1.3.</w:t>
      </w:r>
      <w:r w:rsidRPr="00AF0BDF">
        <w:rPr>
          <w:rFonts w:ascii="Arial" w:eastAsia="Calibri" w:hAnsi="Arial" w:cs="Arial"/>
          <w:sz w:val="24"/>
          <w:szCs w:val="24"/>
        </w:rPr>
        <w:tab/>
        <w:t xml:space="preserve">Prazo de entrega: Os objetos deverão ser entregues </w:t>
      </w:r>
      <w:r w:rsidR="00763E83" w:rsidRPr="00AF0BDF">
        <w:rPr>
          <w:rFonts w:ascii="Arial" w:eastAsia="Calibri" w:hAnsi="Arial" w:cs="Arial"/>
          <w:sz w:val="24"/>
          <w:szCs w:val="24"/>
        </w:rPr>
        <w:t xml:space="preserve">em até </w:t>
      </w:r>
      <w:r w:rsidR="0067190E" w:rsidRPr="0067190E">
        <w:rPr>
          <w:rFonts w:ascii="Arial" w:eastAsia="Calibri" w:hAnsi="Arial" w:cs="Arial"/>
          <w:sz w:val="24"/>
          <w:szCs w:val="24"/>
        </w:rPr>
        <w:t>30 (trinta)</w:t>
      </w:r>
      <w:r w:rsidR="00763E83" w:rsidRPr="00AF0BDF">
        <w:rPr>
          <w:rFonts w:ascii="Arial" w:eastAsia="Calibri" w:hAnsi="Arial" w:cs="Arial"/>
          <w:sz w:val="24"/>
          <w:szCs w:val="24"/>
        </w:rPr>
        <w:t xml:space="preserve"> dias após emissão de nota de empenho, o mesmo será liquidado em até 30</w:t>
      </w:r>
      <w:r w:rsidR="00923D5E" w:rsidRPr="00AF0BDF">
        <w:rPr>
          <w:rFonts w:ascii="Arial" w:eastAsia="Calibri" w:hAnsi="Arial" w:cs="Arial"/>
          <w:sz w:val="24"/>
          <w:szCs w:val="24"/>
        </w:rPr>
        <w:t xml:space="preserve"> </w:t>
      </w:r>
      <w:r w:rsidR="00763E83" w:rsidRPr="00AF0BDF">
        <w:rPr>
          <w:rFonts w:ascii="Arial" w:eastAsia="Calibri" w:hAnsi="Arial" w:cs="Arial"/>
          <w:sz w:val="24"/>
          <w:szCs w:val="24"/>
        </w:rPr>
        <w:t xml:space="preserve">(trinta) dias após o recebimento do objeto em conjunto à sua nota fiscal. </w:t>
      </w:r>
    </w:p>
    <w:p w14:paraId="1EC41D3F" w14:textId="6EB277FE" w:rsidR="00763E83" w:rsidRPr="00AF0BDF" w:rsidRDefault="009E07EF" w:rsidP="00AF0BDF">
      <w:pPr>
        <w:autoSpaceDE w:val="0"/>
        <w:autoSpaceDN w:val="0"/>
        <w:adjustRightInd w:val="0"/>
        <w:spacing w:after="0" w:line="276" w:lineRule="auto"/>
        <w:ind w:left="709" w:hanging="709"/>
        <w:contextualSpacing/>
        <w:jc w:val="both"/>
        <w:rPr>
          <w:rFonts w:ascii="Arial" w:eastAsia="Calibri" w:hAnsi="Arial" w:cs="Arial"/>
          <w:sz w:val="24"/>
          <w:szCs w:val="24"/>
        </w:rPr>
      </w:pPr>
      <w:r w:rsidRPr="00AF0BDF">
        <w:rPr>
          <w:rFonts w:ascii="Arial" w:eastAsia="Calibri" w:hAnsi="Arial" w:cs="Arial"/>
          <w:sz w:val="24"/>
          <w:szCs w:val="24"/>
        </w:rPr>
        <w:t>1.3.1.</w:t>
      </w:r>
      <w:r w:rsidRPr="00AF0BDF">
        <w:rPr>
          <w:rFonts w:ascii="Arial" w:eastAsia="Calibri" w:hAnsi="Arial" w:cs="Arial"/>
          <w:sz w:val="24"/>
          <w:szCs w:val="24"/>
        </w:rPr>
        <w:tab/>
      </w:r>
      <w:r w:rsidR="00763E83" w:rsidRPr="00AF0BDF">
        <w:rPr>
          <w:rFonts w:ascii="Arial" w:eastAsia="Calibri" w:hAnsi="Arial" w:cs="Arial"/>
          <w:sz w:val="24"/>
          <w:szCs w:val="24"/>
        </w:rPr>
        <w:t>A nota</w:t>
      </w:r>
      <w:r w:rsidR="00923D5E" w:rsidRPr="00AF0BDF">
        <w:rPr>
          <w:rFonts w:ascii="Arial" w:eastAsia="Calibri" w:hAnsi="Arial" w:cs="Arial"/>
          <w:sz w:val="24"/>
          <w:szCs w:val="24"/>
        </w:rPr>
        <w:t xml:space="preserve"> </w:t>
      </w:r>
      <w:r w:rsidR="00763E83" w:rsidRPr="00AF0BDF">
        <w:rPr>
          <w:rFonts w:ascii="Arial" w:eastAsia="Calibri" w:hAnsi="Arial" w:cs="Arial"/>
          <w:sz w:val="24"/>
          <w:szCs w:val="24"/>
        </w:rPr>
        <w:t>fiscal dos objetos deve ser entregue junto com os mesmos, a empresa também</w:t>
      </w:r>
    </w:p>
    <w:p w14:paraId="0CDAA9E9" w14:textId="2B52897E" w:rsidR="00EB70D0" w:rsidRPr="00AF0BDF" w:rsidRDefault="00763E83" w:rsidP="00AF0BDF">
      <w:pPr>
        <w:autoSpaceDE w:val="0"/>
        <w:autoSpaceDN w:val="0"/>
        <w:adjustRightInd w:val="0"/>
        <w:spacing w:after="0" w:line="276" w:lineRule="auto"/>
        <w:ind w:left="709"/>
        <w:contextualSpacing/>
        <w:jc w:val="both"/>
        <w:rPr>
          <w:rFonts w:ascii="Arial" w:eastAsia="Calibri" w:hAnsi="Arial" w:cs="Arial"/>
          <w:sz w:val="24"/>
          <w:szCs w:val="24"/>
        </w:rPr>
      </w:pPr>
      <w:proofErr w:type="gramStart"/>
      <w:r w:rsidRPr="00AF0BDF">
        <w:rPr>
          <w:rFonts w:ascii="Arial" w:eastAsia="Calibri" w:hAnsi="Arial" w:cs="Arial"/>
          <w:sz w:val="24"/>
          <w:szCs w:val="24"/>
        </w:rPr>
        <w:t>deverá</w:t>
      </w:r>
      <w:proofErr w:type="gramEnd"/>
      <w:r w:rsidRPr="00AF0BDF">
        <w:rPr>
          <w:rFonts w:ascii="Arial" w:eastAsia="Calibri" w:hAnsi="Arial" w:cs="Arial"/>
          <w:sz w:val="24"/>
          <w:szCs w:val="24"/>
        </w:rPr>
        <w:t xml:space="preserve"> encaminhar cópia da nota fiscal para o e-mail institucional da secretaria:</w:t>
      </w:r>
      <w:r w:rsidR="00923D5E" w:rsidRPr="00AF0BDF">
        <w:rPr>
          <w:rFonts w:ascii="Arial" w:eastAsia="Calibri" w:hAnsi="Arial" w:cs="Arial"/>
          <w:sz w:val="24"/>
          <w:szCs w:val="24"/>
        </w:rPr>
        <w:t xml:space="preserve"> </w:t>
      </w:r>
      <w:r w:rsidRPr="00AF0BDF">
        <w:rPr>
          <w:rFonts w:ascii="Arial" w:eastAsia="Calibri" w:hAnsi="Arial" w:cs="Arial"/>
          <w:sz w:val="24"/>
          <w:szCs w:val="24"/>
        </w:rPr>
        <w:t>obras@balneariopinhal.rs.gov.br.</w:t>
      </w:r>
    </w:p>
    <w:p w14:paraId="0EA28B7E" w14:textId="2F6D46EF" w:rsidR="009E07EF" w:rsidRPr="00AF0BDF" w:rsidRDefault="00EB70D0" w:rsidP="00AF0BDF">
      <w:pPr>
        <w:autoSpaceDE w:val="0"/>
        <w:autoSpaceDN w:val="0"/>
        <w:adjustRightInd w:val="0"/>
        <w:spacing w:after="0" w:line="276" w:lineRule="auto"/>
        <w:contextualSpacing/>
        <w:jc w:val="both"/>
        <w:rPr>
          <w:rFonts w:ascii="Arial" w:eastAsia="Calibri" w:hAnsi="Arial" w:cs="Arial"/>
          <w:sz w:val="24"/>
          <w:szCs w:val="24"/>
        </w:rPr>
      </w:pPr>
      <w:r w:rsidRPr="00AF0BDF">
        <w:rPr>
          <w:rFonts w:ascii="Arial" w:eastAsia="Calibri" w:hAnsi="Arial" w:cs="Arial"/>
          <w:sz w:val="24"/>
          <w:szCs w:val="24"/>
        </w:rPr>
        <w:t xml:space="preserve">1.4.    </w:t>
      </w:r>
      <w:r w:rsidR="009E07EF" w:rsidRPr="00AF0BDF">
        <w:rPr>
          <w:rFonts w:ascii="Arial" w:eastAsia="Calibri" w:hAnsi="Arial" w:cs="Arial"/>
          <w:sz w:val="24"/>
          <w:szCs w:val="24"/>
        </w:rPr>
        <w:tab/>
        <w:t>A quantidade de produtos por entrega estará discriminada na referida solicitação.</w:t>
      </w:r>
    </w:p>
    <w:p w14:paraId="0383E0E1" w14:textId="5F1902A0" w:rsidR="00EB70D0" w:rsidRPr="00AF0BDF" w:rsidRDefault="00EB70D0" w:rsidP="00AF0BDF">
      <w:pPr>
        <w:autoSpaceDE w:val="0"/>
        <w:autoSpaceDN w:val="0"/>
        <w:adjustRightInd w:val="0"/>
        <w:spacing w:after="0" w:line="276" w:lineRule="auto"/>
        <w:ind w:left="705" w:hanging="705"/>
        <w:contextualSpacing/>
        <w:jc w:val="both"/>
        <w:rPr>
          <w:rFonts w:ascii="Arial" w:eastAsia="Calibri" w:hAnsi="Arial" w:cs="Arial"/>
          <w:sz w:val="24"/>
          <w:szCs w:val="24"/>
        </w:rPr>
      </w:pPr>
      <w:r w:rsidRPr="00AF0BDF">
        <w:rPr>
          <w:rFonts w:ascii="Arial" w:eastAsia="Calibri" w:hAnsi="Arial" w:cs="Arial"/>
          <w:sz w:val="24"/>
          <w:szCs w:val="24"/>
        </w:rPr>
        <w:t>1.</w:t>
      </w:r>
      <w:r w:rsidR="009E07EF" w:rsidRPr="00AF0BDF">
        <w:rPr>
          <w:rFonts w:ascii="Arial" w:eastAsia="Calibri" w:hAnsi="Arial" w:cs="Arial"/>
          <w:sz w:val="24"/>
          <w:szCs w:val="24"/>
        </w:rPr>
        <w:t>5.</w:t>
      </w:r>
      <w:r w:rsidRPr="00AF0BDF">
        <w:rPr>
          <w:rFonts w:ascii="Arial" w:eastAsia="Calibri" w:hAnsi="Arial" w:cs="Arial"/>
          <w:sz w:val="24"/>
          <w:szCs w:val="24"/>
        </w:rPr>
        <w:tab/>
      </w:r>
      <w:r w:rsidR="00923D5E" w:rsidRPr="00AF0BDF">
        <w:rPr>
          <w:rFonts w:ascii="Arial" w:eastAsia="Calibri" w:hAnsi="Arial" w:cs="Arial"/>
          <w:sz w:val="24"/>
          <w:szCs w:val="24"/>
        </w:rPr>
        <w:t>A Secretaria Municipal de Obras indica o Secretário João Sidnei Gonçalves</w:t>
      </w:r>
      <w:r w:rsidR="009E07EF" w:rsidRPr="00AF0BDF">
        <w:rPr>
          <w:rFonts w:ascii="Arial" w:eastAsia="Calibri" w:hAnsi="Arial" w:cs="Arial"/>
          <w:sz w:val="24"/>
          <w:szCs w:val="24"/>
        </w:rPr>
        <w:t xml:space="preserve"> </w:t>
      </w:r>
      <w:r w:rsidR="00923D5E" w:rsidRPr="00AF0BDF">
        <w:rPr>
          <w:rFonts w:ascii="Arial" w:eastAsia="Calibri" w:hAnsi="Arial" w:cs="Arial"/>
          <w:sz w:val="24"/>
          <w:szCs w:val="24"/>
        </w:rPr>
        <w:t xml:space="preserve">Roldão para atuar como fiscal e o Sr. Marcus Vinicius </w:t>
      </w:r>
      <w:proofErr w:type="spellStart"/>
      <w:r w:rsidR="00923D5E" w:rsidRPr="00AF0BDF">
        <w:rPr>
          <w:rFonts w:ascii="Arial" w:eastAsia="Calibri" w:hAnsi="Arial" w:cs="Arial"/>
          <w:sz w:val="24"/>
          <w:szCs w:val="24"/>
        </w:rPr>
        <w:t>Jockyman</w:t>
      </w:r>
      <w:proofErr w:type="spellEnd"/>
      <w:r w:rsidR="00923D5E" w:rsidRPr="00AF0BDF">
        <w:rPr>
          <w:rFonts w:ascii="Arial" w:eastAsia="Calibri" w:hAnsi="Arial" w:cs="Arial"/>
          <w:sz w:val="24"/>
          <w:szCs w:val="24"/>
        </w:rPr>
        <w:t xml:space="preserve"> para atuar</w:t>
      </w:r>
      <w:r w:rsidR="009E07EF" w:rsidRPr="00AF0BDF">
        <w:rPr>
          <w:rFonts w:ascii="Arial" w:eastAsia="Calibri" w:hAnsi="Arial" w:cs="Arial"/>
          <w:sz w:val="24"/>
          <w:szCs w:val="24"/>
        </w:rPr>
        <w:t xml:space="preserve"> </w:t>
      </w:r>
      <w:r w:rsidR="00923D5E" w:rsidRPr="00AF0BDF">
        <w:rPr>
          <w:rFonts w:ascii="Arial" w:eastAsia="Calibri" w:hAnsi="Arial" w:cs="Arial"/>
          <w:sz w:val="24"/>
          <w:szCs w:val="24"/>
        </w:rPr>
        <w:t>como gestor do contrato.</w:t>
      </w:r>
    </w:p>
    <w:p w14:paraId="60C7F228" w14:textId="658ED0F0" w:rsidR="00923D5E" w:rsidRPr="00AF0BDF" w:rsidRDefault="00923D5E" w:rsidP="00AF0BDF">
      <w:pPr>
        <w:tabs>
          <w:tab w:val="left" w:pos="284"/>
          <w:tab w:val="left" w:pos="1134"/>
        </w:tabs>
        <w:spacing w:after="0" w:line="276" w:lineRule="auto"/>
        <w:ind w:left="709" w:hanging="709"/>
        <w:jc w:val="both"/>
        <w:rPr>
          <w:rFonts w:ascii="Arial" w:hAnsi="Arial" w:cs="Arial"/>
          <w:sz w:val="24"/>
          <w:szCs w:val="24"/>
          <w:lang w:eastAsia="ar-SA"/>
        </w:rPr>
      </w:pPr>
      <w:r w:rsidRPr="00AF0BDF">
        <w:rPr>
          <w:rFonts w:ascii="Arial" w:hAnsi="Arial" w:cs="Arial"/>
          <w:sz w:val="24"/>
          <w:szCs w:val="24"/>
          <w:lang w:eastAsia="ar-SA"/>
        </w:rPr>
        <w:t>1</w:t>
      </w:r>
      <w:r w:rsidR="009E07EF" w:rsidRPr="00AF0BDF">
        <w:rPr>
          <w:rFonts w:ascii="Arial" w:hAnsi="Arial" w:cs="Arial"/>
          <w:sz w:val="24"/>
          <w:szCs w:val="24"/>
          <w:lang w:eastAsia="ar-SA"/>
        </w:rPr>
        <w:t>.6</w:t>
      </w:r>
      <w:r w:rsidRPr="00AF0BDF">
        <w:rPr>
          <w:rFonts w:ascii="Arial" w:hAnsi="Arial" w:cs="Arial"/>
          <w:sz w:val="24"/>
          <w:szCs w:val="24"/>
          <w:lang w:eastAsia="ar-SA"/>
        </w:rPr>
        <w:t xml:space="preserve">. </w:t>
      </w:r>
      <w:r w:rsidR="009E07EF" w:rsidRPr="00AF0BDF">
        <w:rPr>
          <w:rFonts w:ascii="Arial" w:hAnsi="Arial" w:cs="Arial"/>
          <w:sz w:val="24"/>
          <w:szCs w:val="24"/>
          <w:lang w:eastAsia="ar-SA"/>
        </w:rPr>
        <w:tab/>
      </w:r>
      <w:r w:rsidRPr="00AF0BDF">
        <w:rPr>
          <w:rFonts w:ascii="Arial" w:hAnsi="Arial" w:cs="Arial"/>
          <w:sz w:val="24"/>
          <w:szCs w:val="24"/>
          <w:lang w:eastAsia="ar-SA"/>
        </w:rPr>
        <w:t>Local de entrega: Subprefeitura do Magistério ou em outro local que a Administração indicar, dentro do Município.</w:t>
      </w:r>
    </w:p>
    <w:p w14:paraId="4EAD5DDA" w14:textId="3B519894" w:rsidR="00923D5E" w:rsidRDefault="00923D5E" w:rsidP="00AF0BDF">
      <w:pPr>
        <w:autoSpaceDE w:val="0"/>
        <w:autoSpaceDN w:val="0"/>
        <w:adjustRightInd w:val="0"/>
        <w:spacing w:after="0" w:line="276" w:lineRule="auto"/>
        <w:ind w:left="705" w:hanging="705"/>
        <w:contextualSpacing/>
        <w:jc w:val="both"/>
        <w:rPr>
          <w:rFonts w:ascii="Arial" w:eastAsia="Calibri" w:hAnsi="Arial" w:cs="Arial"/>
          <w:sz w:val="24"/>
          <w:szCs w:val="24"/>
        </w:rPr>
      </w:pPr>
    </w:p>
    <w:p w14:paraId="44574A65" w14:textId="77777777" w:rsidR="0067190E" w:rsidRPr="00AF0BDF" w:rsidRDefault="0067190E" w:rsidP="00AF0BDF">
      <w:pPr>
        <w:autoSpaceDE w:val="0"/>
        <w:autoSpaceDN w:val="0"/>
        <w:adjustRightInd w:val="0"/>
        <w:spacing w:after="0" w:line="276" w:lineRule="auto"/>
        <w:ind w:left="705" w:hanging="705"/>
        <w:contextualSpacing/>
        <w:jc w:val="both"/>
        <w:rPr>
          <w:rFonts w:ascii="Arial" w:eastAsia="Calibri" w:hAnsi="Arial" w:cs="Arial"/>
          <w:sz w:val="24"/>
          <w:szCs w:val="24"/>
        </w:rPr>
      </w:pPr>
    </w:p>
    <w:p w14:paraId="7D354721" w14:textId="57FA40AD" w:rsidR="00B945BB" w:rsidRDefault="009E07EF" w:rsidP="00AF0BDF">
      <w:pPr>
        <w:autoSpaceDE w:val="0"/>
        <w:autoSpaceDN w:val="0"/>
        <w:adjustRightInd w:val="0"/>
        <w:spacing w:after="0" w:line="276" w:lineRule="auto"/>
        <w:contextualSpacing/>
        <w:jc w:val="both"/>
        <w:rPr>
          <w:rFonts w:ascii="Arial" w:eastAsia="Calibri" w:hAnsi="Arial" w:cs="Arial"/>
          <w:sz w:val="24"/>
          <w:szCs w:val="24"/>
        </w:rPr>
      </w:pPr>
      <w:r w:rsidRPr="00AF0BDF">
        <w:rPr>
          <w:rFonts w:ascii="Arial" w:eastAsia="Calibri" w:hAnsi="Arial" w:cs="Arial"/>
          <w:sz w:val="24"/>
          <w:szCs w:val="24"/>
        </w:rPr>
        <w:t>1.7.</w:t>
      </w:r>
      <w:r w:rsidRPr="00AF0BDF">
        <w:rPr>
          <w:rFonts w:ascii="Arial" w:eastAsia="Calibri" w:hAnsi="Arial" w:cs="Arial"/>
          <w:sz w:val="24"/>
          <w:szCs w:val="24"/>
        </w:rPr>
        <w:tab/>
      </w:r>
      <w:r w:rsidR="00B945BB" w:rsidRPr="00AF0BDF">
        <w:rPr>
          <w:rFonts w:ascii="Arial" w:eastAsia="Calibri" w:hAnsi="Arial" w:cs="Arial"/>
          <w:sz w:val="24"/>
          <w:szCs w:val="24"/>
        </w:rPr>
        <w:t>Especificação detalhada do objeto:</w:t>
      </w:r>
    </w:p>
    <w:p w14:paraId="44DCF707" w14:textId="5C526103" w:rsidR="00A6163B" w:rsidRDefault="00A6163B" w:rsidP="00AF0BDF">
      <w:pPr>
        <w:autoSpaceDE w:val="0"/>
        <w:autoSpaceDN w:val="0"/>
        <w:adjustRightInd w:val="0"/>
        <w:spacing w:after="0" w:line="276" w:lineRule="auto"/>
        <w:contextualSpacing/>
        <w:jc w:val="both"/>
        <w:rPr>
          <w:rFonts w:ascii="Arial" w:eastAsia="Calibri" w:hAnsi="Arial" w:cs="Arial"/>
          <w:sz w:val="24"/>
          <w:szCs w:val="24"/>
        </w:rPr>
      </w:pPr>
    </w:p>
    <w:tbl>
      <w:tblPr>
        <w:tblStyle w:val="TableGrid2"/>
        <w:tblW w:w="4715" w:type="pct"/>
        <w:tblInd w:w="704" w:type="dxa"/>
        <w:tblLayout w:type="fixed"/>
        <w:tblCellMar>
          <w:top w:w="63" w:type="dxa"/>
          <w:left w:w="35" w:type="dxa"/>
        </w:tblCellMar>
        <w:tblLook w:val="04A0" w:firstRow="1" w:lastRow="0" w:firstColumn="1" w:lastColumn="0" w:noHBand="0" w:noVBand="1"/>
      </w:tblPr>
      <w:tblGrid>
        <w:gridCol w:w="625"/>
        <w:gridCol w:w="5754"/>
        <w:gridCol w:w="709"/>
        <w:gridCol w:w="707"/>
        <w:gridCol w:w="1417"/>
      </w:tblGrid>
      <w:tr w:rsidR="00A6163B" w:rsidRPr="00FE099D" w14:paraId="29E47D5F" w14:textId="77777777" w:rsidTr="006A2CA5">
        <w:trPr>
          <w:trHeight w:val="20"/>
        </w:trPr>
        <w:tc>
          <w:tcPr>
            <w:tcW w:w="339" w:type="pct"/>
            <w:tcBorders>
              <w:top w:val="single" w:sz="4" w:space="0" w:color="000000"/>
              <w:left w:val="single" w:sz="4" w:space="0" w:color="000000"/>
              <w:bottom w:val="single" w:sz="4" w:space="0" w:color="000000"/>
              <w:right w:val="single" w:sz="4" w:space="0" w:color="000000"/>
            </w:tcBorders>
            <w:shd w:val="clear" w:color="auto" w:fill="BFBFBF"/>
          </w:tcPr>
          <w:p w14:paraId="7FD41E7A" w14:textId="77777777" w:rsidR="00A6163B" w:rsidRPr="00FE099D" w:rsidRDefault="00A6163B" w:rsidP="006A2CA5">
            <w:pPr>
              <w:spacing w:line="276" w:lineRule="auto"/>
              <w:ind w:right="132"/>
              <w:jc w:val="both"/>
              <w:rPr>
                <w:rFonts w:ascii="Arial" w:eastAsia="Arial" w:hAnsi="Arial" w:cs="Arial"/>
                <w:color w:val="000000"/>
                <w:sz w:val="20"/>
                <w:szCs w:val="20"/>
              </w:rPr>
            </w:pPr>
            <w:r w:rsidRPr="00FE099D">
              <w:rPr>
                <w:rFonts w:ascii="Arial" w:eastAsia="Arial" w:hAnsi="Arial" w:cs="Arial"/>
                <w:b/>
                <w:color w:val="000000"/>
                <w:sz w:val="20"/>
                <w:szCs w:val="20"/>
              </w:rPr>
              <w:t>Item</w:t>
            </w:r>
          </w:p>
        </w:tc>
        <w:tc>
          <w:tcPr>
            <w:tcW w:w="3123" w:type="pct"/>
            <w:tcBorders>
              <w:top w:val="single" w:sz="4" w:space="0" w:color="000000"/>
              <w:left w:val="single" w:sz="4" w:space="0" w:color="000000"/>
              <w:bottom w:val="single" w:sz="4" w:space="0" w:color="000000"/>
              <w:right w:val="single" w:sz="4" w:space="0" w:color="000000"/>
            </w:tcBorders>
            <w:shd w:val="clear" w:color="auto" w:fill="BFBFBF"/>
          </w:tcPr>
          <w:p w14:paraId="07A236EB" w14:textId="77777777" w:rsidR="00A6163B" w:rsidRPr="00FE099D" w:rsidRDefault="00A6163B" w:rsidP="006A2CA5">
            <w:pPr>
              <w:spacing w:line="276" w:lineRule="auto"/>
              <w:ind w:right="31"/>
              <w:jc w:val="both"/>
              <w:rPr>
                <w:rFonts w:ascii="Arial" w:eastAsia="Arial" w:hAnsi="Arial" w:cs="Arial"/>
                <w:color w:val="000000"/>
                <w:sz w:val="20"/>
                <w:szCs w:val="20"/>
              </w:rPr>
            </w:pPr>
            <w:r w:rsidRPr="00FE099D">
              <w:rPr>
                <w:rFonts w:ascii="Arial" w:eastAsia="Arial" w:hAnsi="Arial" w:cs="Arial"/>
                <w:b/>
                <w:color w:val="000000"/>
                <w:sz w:val="20"/>
                <w:szCs w:val="20"/>
              </w:rPr>
              <w:t>Objeto/ Descrição</w:t>
            </w:r>
            <w:r>
              <w:rPr>
                <w:rFonts w:ascii="Arial" w:eastAsia="Arial" w:hAnsi="Arial" w:cs="Arial"/>
                <w:b/>
                <w:color w:val="000000"/>
                <w:sz w:val="20"/>
                <w:szCs w:val="20"/>
              </w:rPr>
              <w:t>/ Marca</w:t>
            </w:r>
          </w:p>
        </w:tc>
        <w:tc>
          <w:tcPr>
            <w:tcW w:w="385" w:type="pct"/>
            <w:tcBorders>
              <w:top w:val="single" w:sz="4" w:space="0" w:color="000000"/>
              <w:left w:val="single" w:sz="4" w:space="0" w:color="000000"/>
              <w:bottom w:val="single" w:sz="4" w:space="0" w:color="000000"/>
              <w:right w:val="single" w:sz="4" w:space="0" w:color="000000"/>
            </w:tcBorders>
            <w:shd w:val="clear" w:color="auto" w:fill="BFBFBF"/>
          </w:tcPr>
          <w:p w14:paraId="75218DF0" w14:textId="77777777" w:rsidR="00A6163B" w:rsidRPr="00FE099D" w:rsidRDefault="00A6163B" w:rsidP="006A2CA5">
            <w:pPr>
              <w:spacing w:line="276" w:lineRule="auto"/>
              <w:ind w:left="-5"/>
              <w:jc w:val="both"/>
              <w:rPr>
                <w:rFonts w:ascii="Arial" w:eastAsia="Arial" w:hAnsi="Arial" w:cs="Arial"/>
                <w:color w:val="000000"/>
                <w:sz w:val="20"/>
                <w:szCs w:val="20"/>
              </w:rPr>
            </w:pPr>
            <w:r w:rsidRPr="00FE099D">
              <w:rPr>
                <w:rFonts w:ascii="Arial" w:eastAsia="Arial" w:hAnsi="Arial" w:cs="Arial"/>
                <w:b/>
                <w:color w:val="000000"/>
                <w:sz w:val="20"/>
                <w:szCs w:val="20"/>
              </w:rPr>
              <w:t>Quant.</w:t>
            </w:r>
          </w:p>
        </w:tc>
        <w:tc>
          <w:tcPr>
            <w:tcW w:w="384" w:type="pct"/>
            <w:tcBorders>
              <w:top w:val="single" w:sz="4" w:space="0" w:color="000000"/>
              <w:left w:val="single" w:sz="4" w:space="0" w:color="000000"/>
              <w:bottom w:val="single" w:sz="4" w:space="0" w:color="000000"/>
              <w:right w:val="single" w:sz="4" w:space="0" w:color="000000"/>
            </w:tcBorders>
            <w:shd w:val="clear" w:color="auto" w:fill="BFBFBF"/>
          </w:tcPr>
          <w:p w14:paraId="234F35B6" w14:textId="77777777" w:rsidR="00A6163B" w:rsidRPr="00FE099D" w:rsidRDefault="00A6163B" w:rsidP="006A2CA5">
            <w:pPr>
              <w:spacing w:line="276" w:lineRule="auto"/>
              <w:ind w:left="91"/>
              <w:jc w:val="both"/>
              <w:rPr>
                <w:rFonts w:ascii="Arial" w:eastAsia="Arial" w:hAnsi="Arial" w:cs="Arial"/>
                <w:color w:val="000000"/>
                <w:sz w:val="20"/>
                <w:szCs w:val="20"/>
              </w:rPr>
            </w:pPr>
            <w:r w:rsidRPr="00FE099D">
              <w:rPr>
                <w:rFonts w:ascii="Arial" w:eastAsia="Arial" w:hAnsi="Arial" w:cs="Arial"/>
                <w:b/>
                <w:color w:val="000000"/>
                <w:sz w:val="20"/>
                <w:szCs w:val="20"/>
              </w:rPr>
              <w:t>Unid.</w:t>
            </w:r>
          </w:p>
        </w:tc>
        <w:tc>
          <w:tcPr>
            <w:tcW w:w="769" w:type="pct"/>
            <w:tcBorders>
              <w:top w:val="single" w:sz="4" w:space="0" w:color="000000"/>
              <w:left w:val="single" w:sz="4" w:space="0" w:color="000000"/>
              <w:bottom w:val="single" w:sz="4" w:space="0" w:color="000000"/>
              <w:right w:val="single" w:sz="4" w:space="0" w:color="000000"/>
            </w:tcBorders>
            <w:shd w:val="clear" w:color="auto" w:fill="BFBFBF"/>
          </w:tcPr>
          <w:p w14:paraId="30CC54F8" w14:textId="77777777" w:rsidR="00A6163B" w:rsidRPr="00FE099D" w:rsidRDefault="00A6163B" w:rsidP="006A2CA5">
            <w:pPr>
              <w:spacing w:line="276" w:lineRule="auto"/>
              <w:ind w:left="30"/>
              <w:jc w:val="both"/>
              <w:rPr>
                <w:rFonts w:ascii="Arial" w:eastAsia="Arial" w:hAnsi="Arial" w:cs="Arial"/>
                <w:color w:val="000000"/>
                <w:sz w:val="20"/>
                <w:szCs w:val="20"/>
              </w:rPr>
            </w:pPr>
            <w:r w:rsidRPr="00FE099D">
              <w:rPr>
                <w:rFonts w:ascii="Arial" w:eastAsia="Arial" w:hAnsi="Arial" w:cs="Arial"/>
                <w:b/>
                <w:color w:val="000000"/>
                <w:sz w:val="20"/>
                <w:szCs w:val="20"/>
              </w:rPr>
              <w:t>Valor</w:t>
            </w:r>
          </w:p>
        </w:tc>
      </w:tr>
      <w:tr w:rsidR="00A6163B" w:rsidRPr="00FE099D" w14:paraId="3A53A8E2" w14:textId="77777777" w:rsidTr="006A2CA5">
        <w:trPr>
          <w:trHeight w:val="20"/>
        </w:trPr>
        <w:tc>
          <w:tcPr>
            <w:tcW w:w="339" w:type="pct"/>
            <w:tcBorders>
              <w:top w:val="single" w:sz="4" w:space="0" w:color="000000"/>
              <w:left w:val="single" w:sz="4" w:space="0" w:color="000000"/>
              <w:bottom w:val="single" w:sz="4" w:space="0" w:color="000000"/>
              <w:right w:val="single" w:sz="4" w:space="0" w:color="000000"/>
            </w:tcBorders>
          </w:tcPr>
          <w:p w14:paraId="3DAA5FBB" w14:textId="77777777" w:rsidR="00A6163B" w:rsidRPr="00FE099D" w:rsidRDefault="00A6163B" w:rsidP="006A2CA5">
            <w:pPr>
              <w:spacing w:line="276" w:lineRule="auto"/>
              <w:ind w:right="31"/>
              <w:jc w:val="center"/>
              <w:rPr>
                <w:rFonts w:ascii="Arial" w:eastAsia="Arial" w:hAnsi="Arial" w:cs="Arial"/>
                <w:color w:val="000000"/>
                <w:sz w:val="20"/>
                <w:szCs w:val="20"/>
              </w:rPr>
            </w:pPr>
            <w:r w:rsidRPr="00FE099D">
              <w:rPr>
                <w:rFonts w:ascii="Arial" w:eastAsia="Arial" w:hAnsi="Arial" w:cs="Arial"/>
                <w:color w:val="000000"/>
                <w:sz w:val="20"/>
                <w:szCs w:val="20"/>
              </w:rPr>
              <w:t>01</w:t>
            </w:r>
          </w:p>
        </w:tc>
        <w:tc>
          <w:tcPr>
            <w:tcW w:w="3123" w:type="pct"/>
            <w:tcBorders>
              <w:top w:val="single" w:sz="4" w:space="0" w:color="000000"/>
              <w:left w:val="single" w:sz="4" w:space="0" w:color="000000"/>
              <w:bottom w:val="single" w:sz="4" w:space="0" w:color="000000"/>
              <w:right w:val="single" w:sz="4" w:space="0" w:color="000000"/>
            </w:tcBorders>
          </w:tcPr>
          <w:p w14:paraId="4C2767F1" w14:textId="77777777" w:rsidR="00A6163B" w:rsidRPr="00FE099D" w:rsidRDefault="00A6163B" w:rsidP="006A2CA5">
            <w:pPr>
              <w:spacing w:line="276" w:lineRule="auto"/>
              <w:ind w:left="72" w:right="32"/>
              <w:jc w:val="both"/>
              <w:rPr>
                <w:rFonts w:ascii="Arial" w:eastAsia="Arial" w:hAnsi="Arial" w:cs="Arial"/>
                <w:color w:val="000000"/>
                <w:sz w:val="20"/>
                <w:szCs w:val="20"/>
              </w:rPr>
            </w:pPr>
            <w:r w:rsidRPr="00FE099D">
              <w:rPr>
                <w:rFonts w:ascii="Arial" w:hAnsi="Arial" w:cs="Arial"/>
                <w:sz w:val="20"/>
                <w:szCs w:val="20"/>
              </w:rPr>
              <w:t xml:space="preserve">Tubos de </w:t>
            </w:r>
            <w:proofErr w:type="spellStart"/>
            <w:r w:rsidRPr="00FE099D">
              <w:rPr>
                <w:rFonts w:ascii="Arial" w:hAnsi="Arial" w:cs="Arial"/>
                <w:sz w:val="20"/>
                <w:szCs w:val="20"/>
              </w:rPr>
              <w:t>Pead</w:t>
            </w:r>
            <w:proofErr w:type="spellEnd"/>
            <w:r w:rsidRPr="00FE099D">
              <w:rPr>
                <w:rFonts w:ascii="Arial" w:hAnsi="Arial" w:cs="Arial"/>
                <w:sz w:val="20"/>
                <w:szCs w:val="20"/>
              </w:rPr>
              <w:t xml:space="preserve"> HD DN/DI 400mm com 6m, com anéis de vedação em conformidade com as normas ISO 12091 E ISO 3127 que são resistentes ao calor e ao impacto,  </w:t>
            </w:r>
            <w:proofErr w:type="spellStart"/>
            <w:r w:rsidRPr="00FE099D">
              <w:rPr>
                <w:rFonts w:ascii="Arial" w:hAnsi="Arial" w:cs="Arial"/>
                <w:sz w:val="20"/>
                <w:szCs w:val="20"/>
              </w:rPr>
              <w:t>extrudado</w:t>
            </w:r>
            <w:proofErr w:type="spellEnd"/>
            <w:r w:rsidRPr="00FE099D">
              <w:rPr>
                <w:rFonts w:ascii="Arial" w:hAnsi="Arial" w:cs="Arial"/>
                <w:sz w:val="20"/>
                <w:szCs w:val="20"/>
              </w:rPr>
              <w:t xml:space="preserve"> com parede dupla em </w:t>
            </w:r>
            <w:proofErr w:type="spellStart"/>
            <w:r w:rsidRPr="00FE099D">
              <w:rPr>
                <w:rFonts w:ascii="Arial" w:hAnsi="Arial" w:cs="Arial"/>
                <w:sz w:val="20"/>
                <w:szCs w:val="20"/>
              </w:rPr>
              <w:t>pead</w:t>
            </w:r>
            <w:proofErr w:type="spellEnd"/>
            <w:r w:rsidRPr="00FE099D">
              <w:rPr>
                <w:rFonts w:ascii="Arial" w:hAnsi="Arial" w:cs="Arial"/>
                <w:sz w:val="20"/>
                <w:szCs w:val="20"/>
              </w:rPr>
              <w:t xml:space="preserve"> (polietileno de alta intensidade) com união ponta e bolsa, liso internamente e corrugado externamente, em barras de 6 metros de comprimento, cor preta</w:t>
            </w:r>
            <w:r>
              <w:rPr>
                <w:rFonts w:ascii="Arial" w:hAnsi="Arial" w:cs="Arial"/>
                <w:sz w:val="20"/>
                <w:szCs w:val="20"/>
              </w:rPr>
              <w:t xml:space="preserve"> </w:t>
            </w:r>
            <w:r w:rsidRPr="00FE099D">
              <w:rPr>
                <w:rFonts w:ascii="Arial" w:hAnsi="Arial" w:cs="Arial"/>
                <w:sz w:val="20"/>
                <w:szCs w:val="20"/>
              </w:rPr>
              <w:t>pigmentada com negro de fumo, série DN/DI, classe de rigidez sn4, conforme ABNT NBR ISO 21.138 de 2016 (cloacal).</w:t>
            </w:r>
          </w:p>
        </w:tc>
        <w:tc>
          <w:tcPr>
            <w:tcW w:w="385" w:type="pct"/>
            <w:tcBorders>
              <w:top w:val="single" w:sz="4" w:space="0" w:color="000000"/>
              <w:left w:val="single" w:sz="4" w:space="0" w:color="000000"/>
              <w:bottom w:val="single" w:sz="4" w:space="0" w:color="000000"/>
              <w:right w:val="single" w:sz="4" w:space="0" w:color="000000"/>
            </w:tcBorders>
          </w:tcPr>
          <w:p w14:paraId="1ECB6EAE" w14:textId="77777777" w:rsidR="00A6163B" w:rsidRPr="00FE099D" w:rsidRDefault="00A6163B" w:rsidP="006A2CA5">
            <w:pPr>
              <w:spacing w:line="276" w:lineRule="auto"/>
              <w:ind w:left="89"/>
              <w:jc w:val="center"/>
              <w:rPr>
                <w:rFonts w:ascii="Arial" w:eastAsia="Arial" w:hAnsi="Arial" w:cs="Arial"/>
                <w:color w:val="000000"/>
                <w:sz w:val="20"/>
                <w:szCs w:val="20"/>
              </w:rPr>
            </w:pPr>
            <w:r w:rsidRPr="00FE099D">
              <w:rPr>
                <w:rFonts w:ascii="Arial" w:hAnsi="Arial" w:cs="Arial"/>
                <w:sz w:val="20"/>
                <w:szCs w:val="20"/>
              </w:rPr>
              <w:t>300</w:t>
            </w:r>
          </w:p>
        </w:tc>
        <w:tc>
          <w:tcPr>
            <w:tcW w:w="384" w:type="pct"/>
            <w:tcBorders>
              <w:top w:val="single" w:sz="4" w:space="0" w:color="000000"/>
              <w:left w:val="single" w:sz="4" w:space="0" w:color="000000"/>
              <w:bottom w:val="single" w:sz="4" w:space="0" w:color="000000"/>
              <w:right w:val="single" w:sz="4" w:space="0" w:color="000000"/>
            </w:tcBorders>
          </w:tcPr>
          <w:p w14:paraId="7D61D2C9" w14:textId="77777777" w:rsidR="00A6163B" w:rsidRPr="00FE099D" w:rsidRDefault="00A6163B" w:rsidP="006A2CA5">
            <w:pPr>
              <w:spacing w:line="276" w:lineRule="auto"/>
              <w:ind w:right="27"/>
              <w:jc w:val="center"/>
              <w:rPr>
                <w:rFonts w:ascii="Arial" w:eastAsia="Arial" w:hAnsi="Arial" w:cs="Arial"/>
                <w:color w:val="000000"/>
                <w:sz w:val="20"/>
                <w:szCs w:val="20"/>
              </w:rPr>
            </w:pPr>
            <w:r>
              <w:rPr>
                <w:rFonts w:ascii="Arial" w:hAnsi="Arial" w:cs="Arial"/>
                <w:sz w:val="20"/>
                <w:szCs w:val="20"/>
              </w:rPr>
              <w:t>u</w:t>
            </w:r>
            <w:r w:rsidRPr="00FE099D">
              <w:rPr>
                <w:rFonts w:ascii="Arial" w:hAnsi="Arial" w:cs="Arial"/>
                <w:sz w:val="20"/>
                <w:szCs w:val="20"/>
              </w:rPr>
              <w:t>n</w:t>
            </w:r>
            <w:r>
              <w:rPr>
                <w:rFonts w:ascii="Arial" w:hAnsi="Arial" w:cs="Arial"/>
                <w:sz w:val="20"/>
                <w:szCs w:val="20"/>
              </w:rPr>
              <w:t>i</w:t>
            </w:r>
            <w:r w:rsidRPr="00FE099D">
              <w:rPr>
                <w:rFonts w:ascii="Arial" w:hAnsi="Arial" w:cs="Arial"/>
                <w:sz w:val="20"/>
                <w:szCs w:val="20"/>
              </w:rPr>
              <w:t>d</w:t>
            </w:r>
            <w:r>
              <w:rPr>
                <w:rFonts w:ascii="Arial" w:hAnsi="Arial" w:cs="Arial"/>
                <w:sz w:val="20"/>
                <w:szCs w:val="20"/>
              </w:rPr>
              <w:t>.</w:t>
            </w:r>
          </w:p>
        </w:tc>
        <w:tc>
          <w:tcPr>
            <w:tcW w:w="769" w:type="pct"/>
            <w:tcBorders>
              <w:top w:val="single" w:sz="4" w:space="0" w:color="000000"/>
              <w:left w:val="single" w:sz="4" w:space="0" w:color="000000"/>
              <w:bottom w:val="single" w:sz="4" w:space="0" w:color="000000"/>
              <w:right w:val="single" w:sz="4" w:space="0" w:color="000000"/>
            </w:tcBorders>
          </w:tcPr>
          <w:p w14:paraId="2CE07776" w14:textId="77777777" w:rsidR="00A6163B" w:rsidRPr="00FE099D" w:rsidRDefault="00A6163B" w:rsidP="006A2CA5">
            <w:pPr>
              <w:spacing w:line="276" w:lineRule="auto"/>
              <w:ind w:left="72"/>
              <w:jc w:val="both"/>
              <w:rPr>
                <w:rFonts w:ascii="Arial" w:eastAsia="Arial" w:hAnsi="Arial" w:cs="Arial"/>
                <w:color w:val="000000"/>
                <w:sz w:val="20"/>
                <w:szCs w:val="20"/>
              </w:rPr>
            </w:pPr>
          </w:p>
        </w:tc>
      </w:tr>
      <w:tr w:rsidR="00A6163B" w:rsidRPr="00FE099D" w14:paraId="37087DA0" w14:textId="77777777" w:rsidTr="006A2CA5">
        <w:trPr>
          <w:trHeight w:val="20"/>
        </w:trPr>
        <w:tc>
          <w:tcPr>
            <w:tcW w:w="339" w:type="pct"/>
            <w:tcBorders>
              <w:top w:val="single" w:sz="4" w:space="0" w:color="000000"/>
              <w:left w:val="single" w:sz="4" w:space="0" w:color="000000"/>
              <w:bottom w:val="single" w:sz="4" w:space="0" w:color="000000"/>
              <w:right w:val="single" w:sz="4" w:space="0" w:color="000000"/>
            </w:tcBorders>
          </w:tcPr>
          <w:p w14:paraId="3682B6BA" w14:textId="77777777" w:rsidR="00A6163B" w:rsidRPr="00FE099D" w:rsidRDefault="00A6163B" w:rsidP="006A2CA5">
            <w:pPr>
              <w:spacing w:line="276" w:lineRule="auto"/>
              <w:ind w:right="31"/>
              <w:jc w:val="center"/>
              <w:rPr>
                <w:rFonts w:ascii="Arial" w:eastAsia="Arial" w:hAnsi="Arial" w:cs="Arial"/>
                <w:color w:val="000000"/>
                <w:sz w:val="20"/>
                <w:szCs w:val="20"/>
              </w:rPr>
            </w:pPr>
            <w:r w:rsidRPr="00FE099D">
              <w:rPr>
                <w:rFonts w:ascii="Arial" w:eastAsia="Arial" w:hAnsi="Arial" w:cs="Arial"/>
                <w:color w:val="000000"/>
                <w:sz w:val="20"/>
                <w:szCs w:val="20"/>
              </w:rPr>
              <w:t>02</w:t>
            </w:r>
          </w:p>
        </w:tc>
        <w:tc>
          <w:tcPr>
            <w:tcW w:w="3123" w:type="pct"/>
            <w:tcBorders>
              <w:top w:val="single" w:sz="4" w:space="0" w:color="000000"/>
              <w:left w:val="single" w:sz="4" w:space="0" w:color="000000"/>
              <w:bottom w:val="single" w:sz="4" w:space="0" w:color="000000"/>
              <w:right w:val="single" w:sz="4" w:space="0" w:color="000000"/>
            </w:tcBorders>
          </w:tcPr>
          <w:p w14:paraId="4FA8C221" w14:textId="77777777" w:rsidR="00A6163B" w:rsidRPr="00FE099D" w:rsidRDefault="00A6163B" w:rsidP="006A2CA5">
            <w:pPr>
              <w:spacing w:line="276" w:lineRule="auto"/>
              <w:ind w:left="74" w:right="142"/>
              <w:jc w:val="both"/>
              <w:rPr>
                <w:rFonts w:ascii="Arial" w:eastAsia="Arial" w:hAnsi="Arial" w:cs="Arial"/>
                <w:color w:val="000000"/>
                <w:sz w:val="20"/>
                <w:szCs w:val="20"/>
              </w:rPr>
            </w:pPr>
            <w:r w:rsidRPr="00FE099D">
              <w:rPr>
                <w:rFonts w:ascii="Arial" w:hAnsi="Arial" w:cs="Arial"/>
                <w:sz w:val="20"/>
                <w:szCs w:val="20"/>
              </w:rPr>
              <w:t xml:space="preserve">Tubos </w:t>
            </w:r>
            <w:r>
              <w:rPr>
                <w:rFonts w:ascii="Arial" w:hAnsi="Arial" w:cs="Arial"/>
                <w:sz w:val="20"/>
                <w:szCs w:val="20"/>
              </w:rPr>
              <w:t>d</w:t>
            </w:r>
            <w:r w:rsidRPr="00FE099D">
              <w:rPr>
                <w:rFonts w:ascii="Arial" w:hAnsi="Arial" w:cs="Arial"/>
                <w:sz w:val="20"/>
                <w:szCs w:val="20"/>
              </w:rPr>
              <w:t xml:space="preserve">e </w:t>
            </w:r>
            <w:proofErr w:type="spellStart"/>
            <w:r w:rsidRPr="00FE099D">
              <w:rPr>
                <w:rFonts w:ascii="Arial" w:hAnsi="Arial" w:cs="Arial"/>
                <w:sz w:val="20"/>
                <w:szCs w:val="20"/>
              </w:rPr>
              <w:t>Pead</w:t>
            </w:r>
            <w:proofErr w:type="spellEnd"/>
            <w:r w:rsidRPr="00FE099D">
              <w:rPr>
                <w:rFonts w:ascii="Arial" w:hAnsi="Arial" w:cs="Arial"/>
                <w:sz w:val="20"/>
                <w:szCs w:val="20"/>
              </w:rPr>
              <w:t xml:space="preserve"> HD DN/DI 600mm com 6m, com anéis de vedação em conformidade com as normas </w:t>
            </w:r>
            <w:proofErr w:type="spellStart"/>
            <w:r w:rsidRPr="00FE099D">
              <w:rPr>
                <w:rFonts w:ascii="Arial" w:hAnsi="Arial" w:cs="Arial"/>
                <w:sz w:val="20"/>
                <w:szCs w:val="20"/>
              </w:rPr>
              <w:t>iso</w:t>
            </w:r>
            <w:proofErr w:type="spellEnd"/>
            <w:r w:rsidRPr="00FE099D">
              <w:rPr>
                <w:rFonts w:ascii="Arial" w:hAnsi="Arial" w:cs="Arial"/>
                <w:sz w:val="20"/>
                <w:szCs w:val="20"/>
              </w:rPr>
              <w:t xml:space="preserve"> 12091 e </w:t>
            </w:r>
            <w:proofErr w:type="spellStart"/>
            <w:r w:rsidRPr="00FE099D">
              <w:rPr>
                <w:rFonts w:ascii="Arial" w:hAnsi="Arial" w:cs="Arial"/>
                <w:sz w:val="20"/>
                <w:szCs w:val="20"/>
              </w:rPr>
              <w:t>iso</w:t>
            </w:r>
            <w:proofErr w:type="spellEnd"/>
            <w:r w:rsidRPr="00FE099D">
              <w:rPr>
                <w:rFonts w:ascii="Arial" w:hAnsi="Arial" w:cs="Arial"/>
                <w:sz w:val="20"/>
                <w:szCs w:val="20"/>
              </w:rPr>
              <w:t xml:space="preserve"> 3127 que são resistentes ao calor e ao impacto, </w:t>
            </w:r>
            <w:proofErr w:type="spellStart"/>
            <w:r w:rsidRPr="00FE099D">
              <w:rPr>
                <w:rFonts w:ascii="Arial" w:hAnsi="Arial" w:cs="Arial"/>
                <w:sz w:val="20"/>
                <w:szCs w:val="20"/>
              </w:rPr>
              <w:t>extrudado</w:t>
            </w:r>
            <w:proofErr w:type="spellEnd"/>
            <w:r w:rsidRPr="00FE099D">
              <w:rPr>
                <w:rFonts w:ascii="Arial" w:hAnsi="Arial" w:cs="Arial"/>
                <w:sz w:val="20"/>
                <w:szCs w:val="20"/>
              </w:rPr>
              <w:t xml:space="preserve"> com parede dupla em </w:t>
            </w:r>
            <w:proofErr w:type="spellStart"/>
            <w:r w:rsidRPr="00FE099D">
              <w:rPr>
                <w:rFonts w:ascii="Arial" w:hAnsi="Arial" w:cs="Arial"/>
                <w:sz w:val="20"/>
                <w:szCs w:val="20"/>
              </w:rPr>
              <w:t>pead</w:t>
            </w:r>
            <w:proofErr w:type="spellEnd"/>
            <w:r w:rsidRPr="00FE099D">
              <w:rPr>
                <w:rFonts w:ascii="Arial" w:hAnsi="Arial" w:cs="Arial"/>
                <w:sz w:val="20"/>
                <w:szCs w:val="20"/>
              </w:rPr>
              <w:t xml:space="preserve"> (polietileno de alta intensidade) com união ponta e bolsa, liso internamente e corrugado externamente, em barras de 6 metros de comprimento, cor preta pigmentada com negro de fumo, série DN/DI, classe de rigidez SN4, conforme</w:t>
            </w:r>
            <w:r>
              <w:rPr>
                <w:rFonts w:ascii="Arial" w:hAnsi="Arial" w:cs="Arial"/>
                <w:sz w:val="20"/>
                <w:szCs w:val="20"/>
              </w:rPr>
              <w:t xml:space="preserve"> </w:t>
            </w:r>
            <w:r w:rsidRPr="00FE099D">
              <w:rPr>
                <w:rFonts w:ascii="Arial" w:hAnsi="Arial" w:cs="Arial"/>
                <w:sz w:val="20"/>
                <w:szCs w:val="20"/>
              </w:rPr>
              <w:t>ABNT NBR ISO 21.138 de 2016 (cloacal)</w:t>
            </w:r>
            <w:r>
              <w:rPr>
                <w:rFonts w:ascii="Arial" w:hAnsi="Arial" w:cs="Arial"/>
                <w:sz w:val="20"/>
                <w:szCs w:val="20"/>
              </w:rPr>
              <w:t>.</w:t>
            </w:r>
          </w:p>
        </w:tc>
        <w:tc>
          <w:tcPr>
            <w:tcW w:w="385" w:type="pct"/>
            <w:tcBorders>
              <w:top w:val="single" w:sz="4" w:space="0" w:color="000000"/>
              <w:left w:val="single" w:sz="4" w:space="0" w:color="000000"/>
              <w:bottom w:val="single" w:sz="4" w:space="0" w:color="000000"/>
              <w:right w:val="single" w:sz="4" w:space="0" w:color="000000"/>
            </w:tcBorders>
          </w:tcPr>
          <w:p w14:paraId="182C4D8C" w14:textId="77777777" w:rsidR="00A6163B" w:rsidRPr="00FE099D" w:rsidRDefault="00A6163B" w:rsidP="006A2CA5">
            <w:pPr>
              <w:spacing w:line="276" w:lineRule="auto"/>
              <w:ind w:right="29"/>
              <w:jc w:val="center"/>
              <w:rPr>
                <w:rFonts w:ascii="Arial" w:eastAsia="Arial" w:hAnsi="Arial" w:cs="Arial"/>
                <w:color w:val="000000"/>
                <w:sz w:val="20"/>
                <w:szCs w:val="20"/>
              </w:rPr>
            </w:pPr>
            <w:r w:rsidRPr="00FE099D">
              <w:rPr>
                <w:rFonts w:ascii="Arial" w:hAnsi="Arial" w:cs="Arial"/>
                <w:sz w:val="20"/>
                <w:szCs w:val="20"/>
              </w:rPr>
              <w:t>300</w:t>
            </w:r>
          </w:p>
        </w:tc>
        <w:tc>
          <w:tcPr>
            <w:tcW w:w="384" w:type="pct"/>
            <w:tcBorders>
              <w:top w:val="single" w:sz="4" w:space="0" w:color="000000"/>
              <w:left w:val="single" w:sz="4" w:space="0" w:color="000000"/>
              <w:bottom w:val="single" w:sz="4" w:space="0" w:color="000000"/>
              <w:right w:val="single" w:sz="4" w:space="0" w:color="000000"/>
            </w:tcBorders>
          </w:tcPr>
          <w:p w14:paraId="76A7BA5D" w14:textId="77777777" w:rsidR="00A6163B" w:rsidRPr="00FE099D" w:rsidRDefault="00A6163B" w:rsidP="006A2CA5">
            <w:pPr>
              <w:spacing w:line="276" w:lineRule="auto"/>
              <w:ind w:right="27"/>
              <w:jc w:val="center"/>
              <w:rPr>
                <w:rFonts w:ascii="Arial" w:eastAsia="Arial" w:hAnsi="Arial" w:cs="Arial"/>
                <w:color w:val="000000"/>
                <w:sz w:val="20"/>
                <w:szCs w:val="20"/>
              </w:rPr>
            </w:pPr>
            <w:r>
              <w:rPr>
                <w:rFonts w:ascii="Arial" w:hAnsi="Arial" w:cs="Arial"/>
                <w:sz w:val="20"/>
                <w:szCs w:val="20"/>
              </w:rPr>
              <w:t>u</w:t>
            </w:r>
            <w:r w:rsidRPr="00FE099D">
              <w:rPr>
                <w:rFonts w:ascii="Arial" w:hAnsi="Arial" w:cs="Arial"/>
                <w:sz w:val="20"/>
                <w:szCs w:val="20"/>
              </w:rPr>
              <w:t>n</w:t>
            </w:r>
            <w:r>
              <w:rPr>
                <w:rFonts w:ascii="Arial" w:hAnsi="Arial" w:cs="Arial"/>
                <w:sz w:val="20"/>
                <w:szCs w:val="20"/>
              </w:rPr>
              <w:t>i</w:t>
            </w:r>
            <w:r w:rsidRPr="00FE099D">
              <w:rPr>
                <w:rFonts w:ascii="Arial" w:hAnsi="Arial" w:cs="Arial"/>
                <w:sz w:val="20"/>
                <w:szCs w:val="20"/>
              </w:rPr>
              <w:t>d</w:t>
            </w:r>
            <w:r>
              <w:rPr>
                <w:rFonts w:ascii="Arial" w:hAnsi="Arial" w:cs="Arial"/>
                <w:sz w:val="20"/>
                <w:szCs w:val="20"/>
              </w:rPr>
              <w:t>.</w:t>
            </w:r>
          </w:p>
        </w:tc>
        <w:tc>
          <w:tcPr>
            <w:tcW w:w="769" w:type="pct"/>
            <w:tcBorders>
              <w:top w:val="single" w:sz="4" w:space="0" w:color="000000"/>
              <w:left w:val="single" w:sz="4" w:space="0" w:color="000000"/>
              <w:bottom w:val="single" w:sz="4" w:space="0" w:color="000000"/>
              <w:right w:val="single" w:sz="4" w:space="0" w:color="000000"/>
            </w:tcBorders>
          </w:tcPr>
          <w:p w14:paraId="1BA57F11" w14:textId="77777777" w:rsidR="00A6163B" w:rsidRPr="00FE099D" w:rsidRDefault="00A6163B" w:rsidP="006A2CA5">
            <w:pPr>
              <w:spacing w:line="276" w:lineRule="auto"/>
              <w:ind w:left="72" w:right="134"/>
              <w:jc w:val="both"/>
              <w:rPr>
                <w:rFonts w:ascii="Arial" w:eastAsia="Arial" w:hAnsi="Arial" w:cs="Arial"/>
                <w:color w:val="000000"/>
                <w:sz w:val="20"/>
                <w:szCs w:val="20"/>
              </w:rPr>
            </w:pPr>
          </w:p>
        </w:tc>
      </w:tr>
    </w:tbl>
    <w:p w14:paraId="5F60A7AC" w14:textId="57003598" w:rsidR="00A6163B" w:rsidRDefault="00A6163B" w:rsidP="00AF0BDF">
      <w:pPr>
        <w:autoSpaceDE w:val="0"/>
        <w:autoSpaceDN w:val="0"/>
        <w:adjustRightInd w:val="0"/>
        <w:spacing w:after="0" w:line="276" w:lineRule="auto"/>
        <w:contextualSpacing/>
        <w:jc w:val="both"/>
        <w:rPr>
          <w:rFonts w:ascii="Arial" w:eastAsia="Calibri" w:hAnsi="Arial" w:cs="Arial"/>
          <w:sz w:val="24"/>
          <w:szCs w:val="24"/>
        </w:rPr>
      </w:pPr>
    </w:p>
    <w:p w14:paraId="6EB2C2C6" w14:textId="1051CF12" w:rsidR="00B945BB" w:rsidRPr="00AF0BDF" w:rsidRDefault="009E07EF" w:rsidP="00AF0BDF">
      <w:pPr>
        <w:autoSpaceDE w:val="0"/>
        <w:autoSpaceDN w:val="0"/>
        <w:adjustRightInd w:val="0"/>
        <w:spacing w:after="0" w:line="276" w:lineRule="auto"/>
        <w:ind w:left="709" w:hanging="709"/>
        <w:contextualSpacing/>
        <w:jc w:val="both"/>
        <w:rPr>
          <w:rFonts w:ascii="Arial" w:eastAsia="Calibri" w:hAnsi="Arial" w:cs="Arial"/>
          <w:sz w:val="24"/>
          <w:szCs w:val="24"/>
        </w:rPr>
      </w:pPr>
      <w:r w:rsidRPr="00AF0BDF">
        <w:rPr>
          <w:rFonts w:ascii="Arial" w:eastAsia="Calibri" w:hAnsi="Arial" w:cs="Arial"/>
          <w:sz w:val="24"/>
          <w:szCs w:val="24"/>
        </w:rPr>
        <w:t>1.8.</w:t>
      </w:r>
      <w:r w:rsidRPr="00AF0BDF">
        <w:rPr>
          <w:rFonts w:ascii="Arial" w:eastAsia="Calibri" w:hAnsi="Arial" w:cs="Arial"/>
          <w:sz w:val="24"/>
          <w:szCs w:val="24"/>
        </w:rPr>
        <w:tab/>
      </w:r>
      <w:r w:rsidR="00B945BB" w:rsidRPr="00AF0BDF">
        <w:rPr>
          <w:rFonts w:ascii="Arial" w:eastAsia="Calibri" w:hAnsi="Arial" w:cs="Arial"/>
          <w:sz w:val="24"/>
          <w:szCs w:val="24"/>
        </w:rPr>
        <w:t>Vinculam esta aquisição, independentemente de transcrição:</w:t>
      </w:r>
    </w:p>
    <w:p w14:paraId="5AE727B4" w14:textId="0B917DDE" w:rsidR="00B945BB" w:rsidRPr="00AF0BDF" w:rsidRDefault="009E07EF" w:rsidP="00AF0BDF">
      <w:pPr>
        <w:autoSpaceDE w:val="0"/>
        <w:autoSpaceDN w:val="0"/>
        <w:adjustRightInd w:val="0"/>
        <w:spacing w:after="0" w:line="276" w:lineRule="auto"/>
        <w:ind w:left="709" w:hanging="709"/>
        <w:contextualSpacing/>
        <w:jc w:val="both"/>
        <w:rPr>
          <w:rFonts w:ascii="Arial" w:eastAsia="Calibri" w:hAnsi="Arial" w:cs="Arial"/>
          <w:sz w:val="24"/>
          <w:szCs w:val="24"/>
        </w:rPr>
      </w:pPr>
      <w:r w:rsidRPr="00AF0BDF">
        <w:rPr>
          <w:rFonts w:ascii="Arial" w:eastAsia="Calibri" w:hAnsi="Arial" w:cs="Arial"/>
          <w:sz w:val="24"/>
          <w:szCs w:val="24"/>
        </w:rPr>
        <w:t>1.8.1.</w:t>
      </w:r>
      <w:r w:rsidRPr="00AF0BDF">
        <w:rPr>
          <w:rFonts w:ascii="Arial" w:eastAsia="Calibri" w:hAnsi="Arial" w:cs="Arial"/>
          <w:sz w:val="24"/>
          <w:szCs w:val="24"/>
        </w:rPr>
        <w:tab/>
      </w:r>
      <w:r w:rsidR="00B945BB" w:rsidRPr="00AF0BDF">
        <w:rPr>
          <w:rFonts w:ascii="Arial" w:eastAsia="Calibri" w:hAnsi="Arial" w:cs="Arial"/>
          <w:sz w:val="24"/>
          <w:szCs w:val="24"/>
        </w:rPr>
        <w:t>O Termo de Referência.</w:t>
      </w:r>
    </w:p>
    <w:p w14:paraId="70EB154E" w14:textId="6455A15D" w:rsidR="00B945BB" w:rsidRPr="00AF0BDF" w:rsidRDefault="009E07EF" w:rsidP="00AF0BDF">
      <w:pPr>
        <w:autoSpaceDE w:val="0"/>
        <w:autoSpaceDN w:val="0"/>
        <w:adjustRightInd w:val="0"/>
        <w:spacing w:after="0" w:line="276" w:lineRule="auto"/>
        <w:ind w:left="709" w:hanging="709"/>
        <w:contextualSpacing/>
        <w:jc w:val="both"/>
        <w:rPr>
          <w:rFonts w:ascii="Arial" w:eastAsia="Calibri" w:hAnsi="Arial" w:cs="Arial"/>
          <w:sz w:val="24"/>
          <w:szCs w:val="24"/>
        </w:rPr>
      </w:pPr>
      <w:r w:rsidRPr="00AF0BDF">
        <w:rPr>
          <w:rFonts w:ascii="Arial" w:eastAsia="Calibri" w:hAnsi="Arial" w:cs="Arial"/>
          <w:sz w:val="24"/>
          <w:szCs w:val="24"/>
        </w:rPr>
        <w:t>1.8.2.</w:t>
      </w:r>
      <w:r w:rsidRPr="00AF0BDF">
        <w:rPr>
          <w:rFonts w:ascii="Arial" w:eastAsia="Calibri" w:hAnsi="Arial" w:cs="Arial"/>
          <w:sz w:val="24"/>
          <w:szCs w:val="24"/>
        </w:rPr>
        <w:tab/>
      </w:r>
      <w:r w:rsidR="00B945BB" w:rsidRPr="00AF0BDF">
        <w:rPr>
          <w:rFonts w:ascii="Arial" w:eastAsia="Calibri" w:hAnsi="Arial" w:cs="Arial"/>
          <w:sz w:val="24"/>
          <w:szCs w:val="24"/>
        </w:rPr>
        <w:t>O Edital da Licitação.</w:t>
      </w:r>
    </w:p>
    <w:p w14:paraId="059D4747" w14:textId="7D5634AA" w:rsidR="00B945BB" w:rsidRPr="00AF0BDF" w:rsidRDefault="009E07EF" w:rsidP="00AF0BDF">
      <w:pPr>
        <w:autoSpaceDE w:val="0"/>
        <w:autoSpaceDN w:val="0"/>
        <w:adjustRightInd w:val="0"/>
        <w:spacing w:after="0" w:line="276" w:lineRule="auto"/>
        <w:ind w:left="709" w:hanging="709"/>
        <w:contextualSpacing/>
        <w:jc w:val="both"/>
        <w:rPr>
          <w:rFonts w:ascii="Arial" w:eastAsia="Calibri" w:hAnsi="Arial" w:cs="Arial"/>
          <w:sz w:val="24"/>
          <w:szCs w:val="24"/>
        </w:rPr>
      </w:pPr>
      <w:r w:rsidRPr="00AF0BDF">
        <w:rPr>
          <w:rFonts w:ascii="Arial" w:eastAsia="Calibri" w:hAnsi="Arial" w:cs="Arial"/>
          <w:sz w:val="24"/>
          <w:szCs w:val="24"/>
        </w:rPr>
        <w:t>1.8.3.</w:t>
      </w:r>
      <w:r w:rsidRPr="00AF0BDF">
        <w:rPr>
          <w:rFonts w:ascii="Arial" w:eastAsia="Calibri" w:hAnsi="Arial" w:cs="Arial"/>
          <w:sz w:val="24"/>
          <w:szCs w:val="24"/>
        </w:rPr>
        <w:tab/>
      </w:r>
      <w:r w:rsidR="00B945BB" w:rsidRPr="00AF0BDF">
        <w:rPr>
          <w:rFonts w:ascii="Arial" w:eastAsia="Calibri" w:hAnsi="Arial" w:cs="Arial"/>
          <w:sz w:val="24"/>
          <w:szCs w:val="24"/>
        </w:rPr>
        <w:t>A Proposta do contratado.</w:t>
      </w:r>
    </w:p>
    <w:p w14:paraId="7DC41EAB" w14:textId="7BF3C1DA" w:rsidR="00B945BB" w:rsidRPr="00AF0BDF" w:rsidRDefault="009E07EF" w:rsidP="00AF0BDF">
      <w:pPr>
        <w:autoSpaceDE w:val="0"/>
        <w:autoSpaceDN w:val="0"/>
        <w:adjustRightInd w:val="0"/>
        <w:spacing w:after="0" w:line="276" w:lineRule="auto"/>
        <w:ind w:left="709" w:hanging="709"/>
        <w:contextualSpacing/>
        <w:jc w:val="both"/>
        <w:rPr>
          <w:rFonts w:ascii="Arial" w:eastAsia="Calibri" w:hAnsi="Arial" w:cs="Arial"/>
          <w:sz w:val="24"/>
          <w:szCs w:val="24"/>
        </w:rPr>
      </w:pPr>
      <w:r w:rsidRPr="00AF0BDF">
        <w:rPr>
          <w:rFonts w:ascii="Arial" w:eastAsia="Calibri" w:hAnsi="Arial" w:cs="Arial"/>
          <w:sz w:val="24"/>
          <w:szCs w:val="24"/>
        </w:rPr>
        <w:t>1.8.4.</w:t>
      </w:r>
      <w:r w:rsidRPr="00AF0BDF">
        <w:rPr>
          <w:rFonts w:ascii="Arial" w:eastAsia="Calibri" w:hAnsi="Arial" w:cs="Arial"/>
          <w:sz w:val="24"/>
          <w:szCs w:val="24"/>
        </w:rPr>
        <w:tab/>
      </w:r>
      <w:r w:rsidR="00B945BB" w:rsidRPr="00AF0BDF">
        <w:rPr>
          <w:rFonts w:ascii="Arial" w:eastAsia="Calibri" w:hAnsi="Arial" w:cs="Arial"/>
          <w:sz w:val="24"/>
          <w:szCs w:val="24"/>
        </w:rPr>
        <w:t>Eventuais anexos dos documentos supracitados.</w:t>
      </w:r>
    </w:p>
    <w:p w14:paraId="12CD25E3" w14:textId="40B39DA0" w:rsidR="009E07EF" w:rsidRPr="00AF0BDF" w:rsidRDefault="009E07EF" w:rsidP="00AF0BDF">
      <w:pPr>
        <w:autoSpaceDE w:val="0"/>
        <w:autoSpaceDN w:val="0"/>
        <w:adjustRightInd w:val="0"/>
        <w:spacing w:after="0" w:line="276" w:lineRule="auto"/>
        <w:ind w:left="680" w:hanging="680"/>
        <w:contextualSpacing/>
        <w:jc w:val="both"/>
        <w:rPr>
          <w:rFonts w:ascii="Arial" w:eastAsia="Calibri" w:hAnsi="Arial" w:cs="Arial"/>
          <w:sz w:val="24"/>
          <w:szCs w:val="24"/>
        </w:rPr>
      </w:pPr>
    </w:p>
    <w:p w14:paraId="25BB5EFF" w14:textId="7F258BA3" w:rsidR="00624B26" w:rsidRPr="00AF0BDF" w:rsidRDefault="00B945BB" w:rsidP="00AF0BDF">
      <w:pPr>
        <w:numPr>
          <w:ilvl w:val="0"/>
          <w:numId w:val="40"/>
        </w:numPr>
        <w:autoSpaceDE w:val="0"/>
        <w:autoSpaceDN w:val="0"/>
        <w:adjustRightInd w:val="0"/>
        <w:spacing w:after="0" w:line="276" w:lineRule="auto"/>
        <w:ind w:hanging="720"/>
        <w:contextualSpacing/>
        <w:jc w:val="both"/>
        <w:rPr>
          <w:rFonts w:ascii="Arial" w:eastAsia="Calibri" w:hAnsi="Arial" w:cs="Arial"/>
          <w:b/>
          <w:bCs/>
          <w:sz w:val="24"/>
          <w:szCs w:val="24"/>
        </w:rPr>
      </w:pPr>
      <w:r w:rsidRPr="00AF0BDF">
        <w:rPr>
          <w:rFonts w:ascii="Arial" w:eastAsia="Calibri" w:hAnsi="Arial" w:cs="Arial"/>
          <w:b/>
          <w:bCs/>
          <w:sz w:val="24"/>
          <w:szCs w:val="24"/>
        </w:rPr>
        <w:t>CLÁUSULA SEGUNDA – VIGÊNCIA E PRORROGAÇÃO:</w:t>
      </w:r>
    </w:p>
    <w:p w14:paraId="625D84F4" w14:textId="54593AC5" w:rsidR="00B945BB" w:rsidRPr="00AF0BDF" w:rsidRDefault="00B945BB" w:rsidP="00AF0BDF">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O prazo de vigência da contratação é</w:t>
      </w:r>
      <w:r w:rsidR="00D15AF6" w:rsidRPr="00AF0BDF">
        <w:rPr>
          <w:rFonts w:ascii="Arial" w:eastAsia="Calibri" w:hAnsi="Arial" w:cs="Arial"/>
          <w:sz w:val="24"/>
          <w:szCs w:val="24"/>
        </w:rPr>
        <w:t xml:space="preserve"> de 12 (doze) meses, a contar da data de assinatura</w:t>
      </w:r>
      <w:r w:rsidRPr="00AF0BDF">
        <w:rPr>
          <w:rFonts w:ascii="Arial" w:eastAsia="Calibri" w:hAnsi="Arial" w:cs="Arial"/>
          <w:sz w:val="24"/>
          <w:szCs w:val="24"/>
        </w:rPr>
        <w:t>.</w:t>
      </w:r>
    </w:p>
    <w:p w14:paraId="7E307CB7" w14:textId="77777777" w:rsidR="009E07EF" w:rsidRPr="00AF0BDF" w:rsidRDefault="009E07EF" w:rsidP="00AF0BDF">
      <w:pPr>
        <w:autoSpaceDE w:val="0"/>
        <w:autoSpaceDN w:val="0"/>
        <w:adjustRightInd w:val="0"/>
        <w:spacing w:after="0" w:line="276" w:lineRule="auto"/>
        <w:ind w:left="680"/>
        <w:contextualSpacing/>
        <w:jc w:val="both"/>
        <w:rPr>
          <w:rFonts w:ascii="Arial" w:eastAsia="Calibri" w:hAnsi="Arial" w:cs="Arial"/>
          <w:sz w:val="24"/>
          <w:szCs w:val="24"/>
        </w:rPr>
      </w:pPr>
    </w:p>
    <w:p w14:paraId="3FA64C9E" w14:textId="129B8FB3" w:rsidR="00624B26" w:rsidRPr="00AF0BDF" w:rsidRDefault="00B945BB" w:rsidP="00AF0BDF">
      <w:pPr>
        <w:numPr>
          <w:ilvl w:val="0"/>
          <w:numId w:val="40"/>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AF0BDF">
        <w:rPr>
          <w:rFonts w:ascii="Arial" w:eastAsia="Calibri" w:hAnsi="Arial" w:cs="Arial"/>
          <w:b/>
          <w:bCs/>
          <w:sz w:val="24"/>
          <w:szCs w:val="24"/>
        </w:rPr>
        <w:t>CLÁUSULA TERCEIRA – MODELOS DE EXECUÇÃO E GESTÃO CONTRATUAIS:</w:t>
      </w:r>
    </w:p>
    <w:p w14:paraId="5EF66191" w14:textId="77777777" w:rsidR="00B945BB" w:rsidRPr="00AF0BDF" w:rsidRDefault="00B945BB" w:rsidP="00AF0BDF">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O regime de execução contratual, os modelos de gestão e de execução, assim como os prazos e condições de conclusão, entrega, observação e recebimento do objeto constam no Termo de Referência, anexo a este Contrato.</w:t>
      </w:r>
    </w:p>
    <w:p w14:paraId="62A1C626" w14:textId="77777777" w:rsidR="00B8118C" w:rsidRPr="00AF0BDF" w:rsidRDefault="00B8118C" w:rsidP="00AF0BDF">
      <w:pPr>
        <w:autoSpaceDE w:val="0"/>
        <w:autoSpaceDN w:val="0"/>
        <w:adjustRightInd w:val="0"/>
        <w:spacing w:after="0" w:line="276" w:lineRule="auto"/>
        <w:ind w:left="680"/>
        <w:contextualSpacing/>
        <w:jc w:val="both"/>
        <w:rPr>
          <w:rFonts w:ascii="Arial" w:eastAsia="Calibri" w:hAnsi="Arial" w:cs="Arial"/>
          <w:b/>
          <w:bCs/>
          <w:sz w:val="24"/>
          <w:szCs w:val="24"/>
        </w:rPr>
      </w:pPr>
    </w:p>
    <w:p w14:paraId="6200CBB6" w14:textId="1C0C2E78" w:rsidR="00623E32" w:rsidRPr="00AF0BDF" w:rsidRDefault="00B945BB" w:rsidP="00AF0BDF">
      <w:pPr>
        <w:numPr>
          <w:ilvl w:val="0"/>
          <w:numId w:val="40"/>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AF0BDF">
        <w:rPr>
          <w:rFonts w:ascii="Arial" w:eastAsia="Calibri" w:hAnsi="Arial" w:cs="Arial"/>
          <w:b/>
          <w:bCs/>
          <w:sz w:val="24"/>
          <w:szCs w:val="24"/>
        </w:rPr>
        <w:t>CLÁUSULA QUARTA – SUBCONTRATAÇÃO:</w:t>
      </w:r>
    </w:p>
    <w:p w14:paraId="06E8A657" w14:textId="77777777" w:rsidR="00B945BB" w:rsidRPr="00AF0BDF" w:rsidRDefault="00B945BB" w:rsidP="00AF0BDF">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Não será admitida a subcontratação do objeto contratual.</w:t>
      </w:r>
    </w:p>
    <w:p w14:paraId="2641F940" w14:textId="77777777" w:rsidR="00B945BB" w:rsidRPr="00AF0BDF" w:rsidRDefault="00B945BB" w:rsidP="00AF0BDF">
      <w:pPr>
        <w:autoSpaceDE w:val="0"/>
        <w:autoSpaceDN w:val="0"/>
        <w:adjustRightInd w:val="0"/>
        <w:spacing w:after="0" w:line="276" w:lineRule="auto"/>
        <w:ind w:left="680" w:hanging="680"/>
        <w:contextualSpacing/>
        <w:jc w:val="both"/>
        <w:rPr>
          <w:rFonts w:ascii="Arial" w:eastAsia="Calibri" w:hAnsi="Arial" w:cs="Arial"/>
          <w:sz w:val="24"/>
          <w:szCs w:val="24"/>
        </w:rPr>
      </w:pPr>
    </w:p>
    <w:p w14:paraId="375A2822" w14:textId="1D63AD70" w:rsidR="00623E32" w:rsidRPr="00AF0BDF" w:rsidRDefault="00B945BB" w:rsidP="00AF0BDF">
      <w:pPr>
        <w:numPr>
          <w:ilvl w:val="0"/>
          <w:numId w:val="40"/>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AF0BDF">
        <w:rPr>
          <w:rFonts w:ascii="Arial" w:eastAsia="Calibri" w:hAnsi="Arial" w:cs="Arial"/>
          <w:b/>
          <w:bCs/>
          <w:sz w:val="24"/>
          <w:szCs w:val="24"/>
        </w:rPr>
        <w:t>CLÁUSULA QUINTA – PREÇO:</w:t>
      </w:r>
    </w:p>
    <w:p w14:paraId="4A124F62" w14:textId="1285C0F4" w:rsidR="00B945BB" w:rsidRPr="00AF0BDF" w:rsidRDefault="00B945BB" w:rsidP="00AF0BDF">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 xml:space="preserve">O valor TOTAL da aquisição é de R$ </w:t>
      </w:r>
      <w:r w:rsidR="00D15AF6" w:rsidRPr="00AF0BDF">
        <w:rPr>
          <w:rFonts w:ascii="Arial" w:eastAsia="Calibri" w:hAnsi="Arial" w:cs="Arial"/>
          <w:sz w:val="24"/>
          <w:szCs w:val="24"/>
        </w:rPr>
        <w:t>..................................</w:t>
      </w:r>
      <w:r w:rsidRPr="00AF0BDF">
        <w:rPr>
          <w:rFonts w:ascii="Arial" w:eastAsia="Calibri" w:hAnsi="Arial" w:cs="Arial"/>
          <w:sz w:val="24"/>
          <w:szCs w:val="24"/>
        </w:rPr>
        <w:t>, sendo os valores unitários especificados na tabela abaixo:</w:t>
      </w:r>
    </w:p>
    <w:p w14:paraId="22618F40" w14:textId="1CED354A" w:rsidR="00663B87" w:rsidRPr="00AF0BDF" w:rsidRDefault="00B945BB" w:rsidP="00AF0BDF">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AE5EA26" w14:textId="77777777" w:rsidR="0044725F" w:rsidRPr="00AF0BDF" w:rsidRDefault="0044725F" w:rsidP="00AF0BDF">
      <w:pPr>
        <w:autoSpaceDE w:val="0"/>
        <w:autoSpaceDN w:val="0"/>
        <w:adjustRightInd w:val="0"/>
        <w:spacing w:after="0" w:line="276" w:lineRule="auto"/>
        <w:ind w:left="680"/>
        <w:contextualSpacing/>
        <w:jc w:val="both"/>
        <w:rPr>
          <w:rFonts w:ascii="Arial" w:eastAsia="Calibri" w:hAnsi="Arial" w:cs="Arial"/>
          <w:b/>
          <w:bCs/>
          <w:sz w:val="24"/>
          <w:szCs w:val="24"/>
        </w:rPr>
      </w:pPr>
    </w:p>
    <w:p w14:paraId="278C9D42" w14:textId="02FB4EB8" w:rsidR="00623E32" w:rsidRPr="00AF0BDF" w:rsidRDefault="00B945BB" w:rsidP="00AF0BDF">
      <w:pPr>
        <w:numPr>
          <w:ilvl w:val="0"/>
          <w:numId w:val="40"/>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AF0BDF">
        <w:rPr>
          <w:rFonts w:ascii="Arial" w:eastAsia="Calibri" w:hAnsi="Arial" w:cs="Arial"/>
          <w:b/>
          <w:bCs/>
          <w:sz w:val="24"/>
          <w:szCs w:val="24"/>
        </w:rPr>
        <w:t>CLÁUSULA SEXTA – PAGAMENTO:</w:t>
      </w:r>
    </w:p>
    <w:p w14:paraId="5A127FC0" w14:textId="73A92C1E" w:rsidR="00D15AF6" w:rsidRPr="00AF0BDF" w:rsidRDefault="00EB70D0" w:rsidP="00AF0BDF">
      <w:pPr>
        <w:autoSpaceDE w:val="0"/>
        <w:autoSpaceDN w:val="0"/>
        <w:adjustRightInd w:val="0"/>
        <w:spacing w:after="0" w:line="276" w:lineRule="auto"/>
        <w:ind w:left="709" w:hanging="709"/>
        <w:contextualSpacing/>
        <w:jc w:val="both"/>
        <w:rPr>
          <w:rFonts w:ascii="Arial" w:eastAsia="Calibri" w:hAnsi="Arial" w:cs="Arial"/>
          <w:b/>
          <w:bCs/>
          <w:sz w:val="24"/>
          <w:szCs w:val="24"/>
        </w:rPr>
      </w:pPr>
      <w:r w:rsidRPr="00AF0BDF">
        <w:rPr>
          <w:rFonts w:ascii="Arial" w:eastAsia="Calibri" w:hAnsi="Arial" w:cs="Arial"/>
          <w:color w:val="000000"/>
          <w:sz w:val="24"/>
          <w:szCs w:val="24"/>
        </w:rPr>
        <w:t xml:space="preserve">6.1. </w:t>
      </w:r>
      <w:r w:rsidRPr="00AF0BDF">
        <w:rPr>
          <w:rFonts w:ascii="Arial" w:eastAsia="Calibri" w:hAnsi="Arial" w:cs="Arial"/>
          <w:color w:val="000000"/>
          <w:sz w:val="24"/>
          <w:szCs w:val="24"/>
        </w:rPr>
        <w:tab/>
        <w:t xml:space="preserve">O pagamento ocorrerá em até 30 dias após o recebimento dos objetos, bem como de suas notas fiscais.  </w:t>
      </w:r>
      <w:r w:rsidR="001D76D1" w:rsidRPr="00AF0BDF">
        <w:rPr>
          <w:rFonts w:ascii="Arial" w:eastAsia="Calibri" w:hAnsi="Arial" w:cs="Arial"/>
          <w:color w:val="000000"/>
          <w:sz w:val="24"/>
          <w:szCs w:val="24"/>
        </w:rPr>
        <w:t xml:space="preserve"> </w:t>
      </w:r>
      <w:r w:rsidR="00B945BB" w:rsidRPr="00AF0BDF">
        <w:rPr>
          <w:rFonts w:ascii="Arial" w:eastAsia="Calibri" w:hAnsi="Arial" w:cs="Arial"/>
          <w:color w:val="000000"/>
          <w:sz w:val="24"/>
          <w:szCs w:val="24"/>
        </w:rPr>
        <w:t xml:space="preserve"> </w:t>
      </w:r>
    </w:p>
    <w:p w14:paraId="0BBFDB7F" w14:textId="3880F3DC" w:rsidR="00B945BB" w:rsidRPr="00AF0BDF" w:rsidRDefault="00B945BB" w:rsidP="00AF0BDF">
      <w:pPr>
        <w:autoSpaceDE w:val="0"/>
        <w:autoSpaceDN w:val="0"/>
        <w:adjustRightInd w:val="0"/>
        <w:spacing w:after="0" w:line="276" w:lineRule="auto"/>
        <w:ind w:left="680" w:hanging="680"/>
        <w:contextualSpacing/>
        <w:jc w:val="both"/>
        <w:rPr>
          <w:rFonts w:ascii="Arial" w:eastAsia="Calibri" w:hAnsi="Arial" w:cs="Arial"/>
          <w:sz w:val="24"/>
          <w:szCs w:val="24"/>
        </w:rPr>
      </w:pPr>
    </w:p>
    <w:p w14:paraId="42A4A35D" w14:textId="4E64C331" w:rsidR="00623E32" w:rsidRPr="00AF0BDF" w:rsidRDefault="00B945BB" w:rsidP="00AF0BDF">
      <w:pPr>
        <w:numPr>
          <w:ilvl w:val="0"/>
          <w:numId w:val="40"/>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AF0BDF">
        <w:rPr>
          <w:rFonts w:ascii="Arial" w:eastAsia="Calibri" w:hAnsi="Arial" w:cs="Arial"/>
          <w:b/>
          <w:bCs/>
          <w:sz w:val="24"/>
          <w:szCs w:val="24"/>
        </w:rPr>
        <w:t>CLÁUSULA OITAVA – OBRIGAÇÕES DO CONTRATANTE:</w:t>
      </w:r>
    </w:p>
    <w:p w14:paraId="6F6E92D1" w14:textId="77777777" w:rsidR="00B945BB" w:rsidRPr="00AF0BDF" w:rsidRDefault="00B945BB" w:rsidP="00AF0BDF">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Exigir o cumprimento de todas as obrigações assumidas pelo Contratado, de acordo com o contrato e seus anexos.</w:t>
      </w:r>
    </w:p>
    <w:p w14:paraId="0003467A" w14:textId="77777777" w:rsidR="00B945BB" w:rsidRPr="00AF0BDF" w:rsidRDefault="00B945BB" w:rsidP="00AF0BDF">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Receber o objeto no prazo e condições estabelecidas no Termo de Referência.</w:t>
      </w:r>
    </w:p>
    <w:p w14:paraId="18B37530" w14:textId="77777777" w:rsidR="00B945BB" w:rsidRPr="00AF0BDF" w:rsidRDefault="00B945BB" w:rsidP="00AF0BDF">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Notificar o Contratado, por escrito, sobre vícios, defeitos ou incorreções verificadas no objeto fornecido, para que seja por ele substituído, reparado ou corrigido, no total ou em parte, às suas expensas.</w:t>
      </w:r>
    </w:p>
    <w:p w14:paraId="37A37520" w14:textId="77777777" w:rsidR="00B945BB" w:rsidRPr="00AF0BDF" w:rsidRDefault="00B945BB" w:rsidP="00AF0BDF">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Acompanhar e fiscalizar a execução do contrato e o cumprimento das obrigações pelo Contratado.</w:t>
      </w:r>
    </w:p>
    <w:p w14:paraId="14D12741" w14:textId="77777777" w:rsidR="00B945BB" w:rsidRPr="00AF0BDF" w:rsidRDefault="00B945BB" w:rsidP="00AF0BDF">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36DBA382" w14:textId="77777777" w:rsidR="00B945BB" w:rsidRPr="00AF0BDF" w:rsidRDefault="00B945BB" w:rsidP="00AF0BDF">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Efetuar o pagamento ao Contratado do valor correspondente à execução do objeto, no prazo, forma e condições estabelecidos no presente Contrato e no Termo de Referência.</w:t>
      </w:r>
    </w:p>
    <w:p w14:paraId="231C833A" w14:textId="77777777" w:rsidR="00B945BB" w:rsidRPr="00AF0BDF" w:rsidRDefault="00B945BB" w:rsidP="00AF0BDF">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Aplicar ao Contratado as sanções previstas na lei e neste Contrato.</w:t>
      </w:r>
    </w:p>
    <w:p w14:paraId="5B7A3A2F" w14:textId="77777777" w:rsidR="00B945BB" w:rsidRPr="00AF0BDF" w:rsidRDefault="00B945BB" w:rsidP="00AF0BDF">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B170585" w14:textId="77777777" w:rsidR="00B945BB" w:rsidRPr="00AF0BDF" w:rsidRDefault="00B945BB" w:rsidP="00AF0BDF">
      <w:pPr>
        <w:autoSpaceDE w:val="0"/>
        <w:autoSpaceDN w:val="0"/>
        <w:adjustRightInd w:val="0"/>
        <w:spacing w:after="0" w:line="276" w:lineRule="auto"/>
        <w:ind w:left="680" w:hanging="680"/>
        <w:contextualSpacing/>
        <w:jc w:val="both"/>
        <w:rPr>
          <w:rFonts w:ascii="Arial" w:eastAsia="Calibri" w:hAnsi="Arial" w:cs="Arial"/>
          <w:sz w:val="24"/>
          <w:szCs w:val="24"/>
        </w:rPr>
      </w:pPr>
    </w:p>
    <w:p w14:paraId="0CE6BA6B" w14:textId="494FA872" w:rsidR="00623E32" w:rsidRPr="00AF0BDF" w:rsidRDefault="00B945BB" w:rsidP="00AF0BDF">
      <w:pPr>
        <w:numPr>
          <w:ilvl w:val="0"/>
          <w:numId w:val="40"/>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AF0BDF">
        <w:rPr>
          <w:rFonts w:ascii="Arial" w:eastAsia="Calibri" w:hAnsi="Arial" w:cs="Arial"/>
          <w:b/>
          <w:bCs/>
          <w:sz w:val="24"/>
          <w:szCs w:val="24"/>
        </w:rPr>
        <w:t>CLÁUSULA NONA – OBRIGAÇÕES DO CONTRATADO:</w:t>
      </w:r>
    </w:p>
    <w:p w14:paraId="395FD55B" w14:textId="77777777" w:rsidR="00B945BB" w:rsidRPr="00AF0BDF" w:rsidRDefault="00B945BB" w:rsidP="00AF0BDF">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18768096" w14:textId="77777777" w:rsidR="00B945BB" w:rsidRPr="00AF0BDF" w:rsidRDefault="00B945BB" w:rsidP="00AF0BDF">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Atender às determinações regulares emitidas pelo fiscal do contrato ou autoridade superior.</w:t>
      </w:r>
    </w:p>
    <w:p w14:paraId="60B07A95" w14:textId="77777777" w:rsidR="00B945BB" w:rsidRPr="00AF0BDF" w:rsidRDefault="00B945BB" w:rsidP="00AF0BDF">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6F6526FB" w14:textId="4E08F89C" w:rsidR="009E07EF" w:rsidRPr="00AF0BDF" w:rsidRDefault="00B945BB" w:rsidP="00AF0BDF">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Responsabilizar-se pelos vícios e danos decorrentes da execução do objeto, de acordo com o Código de Defesa do Consumidor (Lei nº 8.078, de 1990).</w:t>
      </w:r>
    </w:p>
    <w:p w14:paraId="6F034851" w14:textId="4628626D" w:rsidR="00B945BB" w:rsidRPr="00AF0BDF" w:rsidRDefault="009E07EF" w:rsidP="00AF0BDF">
      <w:pPr>
        <w:tabs>
          <w:tab w:val="left" w:pos="1386"/>
          <w:tab w:val="left" w:pos="4167"/>
        </w:tabs>
        <w:spacing w:after="0" w:line="276" w:lineRule="auto"/>
        <w:jc w:val="both"/>
        <w:rPr>
          <w:rFonts w:ascii="Arial" w:eastAsia="Calibri" w:hAnsi="Arial" w:cs="Arial"/>
          <w:sz w:val="24"/>
          <w:szCs w:val="24"/>
        </w:rPr>
      </w:pPr>
      <w:r w:rsidRPr="00AF0BDF">
        <w:rPr>
          <w:rFonts w:ascii="Arial" w:eastAsia="Calibri" w:hAnsi="Arial" w:cs="Arial"/>
          <w:sz w:val="24"/>
          <w:szCs w:val="24"/>
        </w:rPr>
        <w:tab/>
      </w:r>
      <w:r w:rsidR="00B945BB" w:rsidRPr="00AF0BDF">
        <w:rPr>
          <w:rFonts w:ascii="Arial" w:eastAsia="Calibri" w:hAnsi="Arial" w:cs="Arial"/>
          <w:sz w:val="24"/>
          <w:szCs w:val="24"/>
        </w:rPr>
        <w:t>Prestar todo esclarecimento ou informação solicitada pelo Contratante ou por seus prepostos, garantindo-lhes o acesso, a qualquer tempo, ao local dos trabalhos, bem como aos documentos relativos à execução do empreendimento.</w:t>
      </w:r>
    </w:p>
    <w:p w14:paraId="4850085A" w14:textId="77777777" w:rsidR="00B945BB" w:rsidRPr="00AF0BDF" w:rsidRDefault="00B945BB" w:rsidP="00AF0BDF">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Manter durante toda a vigência do contrato, em compatibilidade com as obrigações assumidas, todas as condições exigidas para habilitação na licitação.</w:t>
      </w:r>
    </w:p>
    <w:p w14:paraId="415D2F40" w14:textId="77777777" w:rsidR="00B945BB" w:rsidRPr="00AF0BDF" w:rsidRDefault="00B945BB" w:rsidP="00AF0BDF">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lastRenderedPageBreak/>
        <w:t>Cumprir, durante todo o período de execução do contrato, a reserva de cargos prevista em lei para pessoa com deficiência, para reabilitado da Previdência Social ou para aprendiz, bem como as reservas de cargos previstas na legislação.</w:t>
      </w:r>
    </w:p>
    <w:p w14:paraId="745069BE" w14:textId="77777777" w:rsidR="00B945BB" w:rsidRPr="00AF0BDF" w:rsidRDefault="00B945BB" w:rsidP="00AF0BDF">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Guardar sigilo sobre todas as informações obtidas em decorrência do cumprimento do contrato.</w:t>
      </w:r>
    </w:p>
    <w:p w14:paraId="4BF592E9" w14:textId="77777777" w:rsidR="00B945BB" w:rsidRPr="00AF0BDF" w:rsidRDefault="00B945BB" w:rsidP="00AF0BDF">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711DC46" w14:textId="77777777" w:rsidR="00B945BB" w:rsidRPr="00AF0BDF" w:rsidRDefault="00B945BB" w:rsidP="00AF0BDF">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Cumprir, além dos postulados legais vigentes de âmbito federal, estadual ou municipal, as normas de segurança do Contratante.</w:t>
      </w:r>
    </w:p>
    <w:p w14:paraId="733C24EC" w14:textId="77777777" w:rsidR="00B945BB" w:rsidRPr="00AF0BDF" w:rsidRDefault="00B945BB" w:rsidP="00AF0BDF">
      <w:pPr>
        <w:autoSpaceDE w:val="0"/>
        <w:autoSpaceDN w:val="0"/>
        <w:adjustRightInd w:val="0"/>
        <w:spacing w:after="0" w:line="276" w:lineRule="auto"/>
        <w:ind w:left="680"/>
        <w:contextualSpacing/>
        <w:jc w:val="both"/>
        <w:rPr>
          <w:rFonts w:ascii="Arial" w:eastAsia="Calibri" w:hAnsi="Arial" w:cs="Arial"/>
          <w:sz w:val="24"/>
          <w:szCs w:val="24"/>
        </w:rPr>
      </w:pPr>
    </w:p>
    <w:p w14:paraId="6475AF7C" w14:textId="0FC554EE" w:rsidR="00623E32" w:rsidRPr="00AF0BDF" w:rsidRDefault="00B945BB" w:rsidP="00AF0BDF">
      <w:pPr>
        <w:numPr>
          <w:ilvl w:val="0"/>
          <w:numId w:val="40"/>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AF0BDF">
        <w:rPr>
          <w:rFonts w:ascii="Arial" w:eastAsia="Calibri" w:hAnsi="Arial" w:cs="Arial"/>
          <w:b/>
          <w:bCs/>
          <w:sz w:val="24"/>
          <w:szCs w:val="24"/>
        </w:rPr>
        <w:t>CLÁUSULA DÉCIMA – OBRIGAÇÕES PERTINENTES À LGPD:</w:t>
      </w:r>
    </w:p>
    <w:p w14:paraId="61E4C967" w14:textId="77777777" w:rsidR="00B945BB" w:rsidRPr="00AF0BDF" w:rsidRDefault="00B945BB" w:rsidP="00AF0BDF">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210F71B3" w14:textId="77777777" w:rsidR="00B945BB" w:rsidRPr="00AF0BDF" w:rsidRDefault="00B945BB" w:rsidP="00AF0BDF">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Os dados obtidos somente poderão ser utilizados para as finalidades que justificaram seu acesso e de acordo com a boa-fé e com os princípios do art. 6º da LGPD.</w:t>
      </w:r>
    </w:p>
    <w:p w14:paraId="6889AE7A" w14:textId="77777777" w:rsidR="00B945BB" w:rsidRPr="00AF0BDF" w:rsidRDefault="00B945BB" w:rsidP="00AF0BDF">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É vedado o compartilhamento com terceiros dos dados obtidos fora das hipóteses permitidas em Lei.</w:t>
      </w:r>
    </w:p>
    <w:p w14:paraId="04F75EFB" w14:textId="77777777" w:rsidR="00B945BB" w:rsidRPr="00AF0BDF" w:rsidRDefault="00B945BB" w:rsidP="00AF0BDF">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210382CD" w14:textId="77777777" w:rsidR="00B945BB" w:rsidRPr="00AF0BDF" w:rsidRDefault="00B945BB" w:rsidP="00AF0BDF">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É dever do contratado orientar e treinar seus empregados sobre os deveres, requisitos e responsabilidades decorrentes da LGPD.</w:t>
      </w:r>
    </w:p>
    <w:p w14:paraId="1EBDAE1E" w14:textId="77777777" w:rsidR="00B945BB" w:rsidRPr="00AF0BDF" w:rsidRDefault="00B945BB" w:rsidP="00AF0BDF">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 xml:space="preserve">O Contratado deverá exigir de </w:t>
      </w:r>
      <w:proofErr w:type="spellStart"/>
      <w:r w:rsidRPr="00AF0BDF">
        <w:rPr>
          <w:rFonts w:ascii="Arial" w:eastAsia="Calibri" w:hAnsi="Arial" w:cs="Arial"/>
          <w:sz w:val="24"/>
          <w:szCs w:val="24"/>
        </w:rPr>
        <w:t>suboperadores</w:t>
      </w:r>
      <w:proofErr w:type="spellEnd"/>
      <w:r w:rsidRPr="00AF0BDF">
        <w:rPr>
          <w:rFonts w:ascii="Arial" w:eastAsia="Calibri" w:hAnsi="Arial" w:cs="Arial"/>
          <w:sz w:val="24"/>
          <w:szCs w:val="24"/>
        </w:rPr>
        <w:t xml:space="preserve"> e subcontratados o cumprimento dos deveres da presente cláusula, permanecendo integralmente responsável por garantir sua observância.</w:t>
      </w:r>
    </w:p>
    <w:p w14:paraId="6DCD7EDA" w14:textId="5825FA7C" w:rsidR="009E07EF" w:rsidRPr="00AF0BDF" w:rsidRDefault="00B945BB" w:rsidP="00AF0BDF">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O Contratante poderá realizar diligência para aferir o cumprimento do item 10.6, devendo o Contratado atender prontamente eventuais pedidos de comprovação formulados.</w:t>
      </w:r>
    </w:p>
    <w:p w14:paraId="7F8855BF" w14:textId="59A93BD2" w:rsidR="00B945BB" w:rsidRPr="00AF0BDF" w:rsidRDefault="00B945BB" w:rsidP="00AF0BDF">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O Contratado deverá prestar, no prazo fixado pelo Contratante, prorrogável justificadamente, quaisquer informações acerca dos dados pessoais para cumprimento da LGPD, inclusive quanto a eventual descarte realizado.</w:t>
      </w:r>
    </w:p>
    <w:p w14:paraId="2C4E7799" w14:textId="77777777" w:rsidR="00B945BB" w:rsidRPr="00AF0BDF" w:rsidRDefault="00B945BB" w:rsidP="00AF0BDF">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 xml:space="preserve">Bancos de dados formados a partir de contratos administrativos, notadamente aqueles que se proponham a armazenar dados pessoais, devem ser mantidos em ambiente virtual controlado, com registro individual </w:t>
      </w:r>
      <w:proofErr w:type="spellStart"/>
      <w:r w:rsidRPr="00AF0BDF">
        <w:rPr>
          <w:rFonts w:ascii="Arial" w:eastAsia="Calibri" w:hAnsi="Arial" w:cs="Arial"/>
          <w:sz w:val="24"/>
          <w:szCs w:val="24"/>
        </w:rPr>
        <w:t>rastreável</w:t>
      </w:r>
      <w:proofErr w:type="spellEnd"/>
      <w:r w:rsidRPr="00AF0BDF">
        <w:rPr>
          <w:rFonts w:ascii="Arial" w:eastAsia="Calibri" w:hAnsi="Arial" w:cs="Arial"/>
          <w:sz w:val="24"/>
          <w:szCs w:val="24"/>
        </w:rPr>
        <w:t xml:space="preserve"> de tratamentos realizados (LGPD, </w:t>
      </w:r>
      <w:r w:rsidRPr="00AF0BDF">
        <w:rPr>
          <w:rFonts w:ascii="Arial" w:eastAsia="Calibri" w:hAnsi="Arial" w:cs="Arial"/>
          <w:sz w:val="24"/>
          <w:szCs w:val="24"/>
        </w:rPr>
        <w:lastRenderedPageBreak/>
        <w:t>art. 37), com cada acesso, data, horário e registro da finalidade, para efeito de responsabilização, em caso de eventuais omissões, desvios ou abusos.</w:t>
      </w:r>
    </w:p>
    <w:p w14:paraId="594F021F" w14:textId="77777777" w:rsidR="00B945BB" w:rsidRPr="00AF0BDF" w:rsidRDefault="00B945BB" w:rsidP="00AF0BDF">
      <w:pPr>
        <w:numPr>
          <w:ilvl w:val="2"/>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 xml:space="preserve">Os referidos bancos de dados devem ser desenvolvidos em formato </w:t>
      </w:r>
      <w:proofErr w:type="spellStart"/>
      <w:r w:rsidRPr="00AF0BDF">
        <w:rPr>
          <w:rFonts w:ascii="Arial" w:eastAsia="Calibri" w:hAnsi="Arial" w:cs="Arial"/>
          <w:sz w:val="24"/>
          <w:szCs w:val="24"/>
        </w:rPr>
        <w:t>interoperável</w:t>
      </w:r>
      <w:proofErr w:type="spellEnd"/>
      <w:r w:rsidRPr="00AF0BDF">
        <w:rPr>
          <w:rFonts w:ascii="Arial" w:eastAsia="Calibri" w:hAnsi="Arial" w:cs="Arial"/>
          <w:sz w:val="24"/>
          <w:szCs w:val="24"/>
        </w:rPr>
        <w:t>, a fim de garantir a reutilização desses dados pela Administração nas hipóteses previstas na LGPD.</w:t>
      </w:r>
    </w:p>
    <w:p w14:paraId="47113B6C" w14:textId="77777777" w:rsidR="00B945BB" w:rsidRPr="00AF0BDF" w:rsidRDefault="00B945BB" w:rsidP="00AF0BDF">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O contrato está sujeito a ser alterado nos procedimentos pertinentes ao tratamento de dados pessoais, quando indicado pela autoridade competente, em especial a ANPD por meio de opiniões técnicas ou recomendações, editadas na forma da LGPD.</w:t>
      </w:r>
    </w:p>
    <w:p w14:paraId="7B21881B" w14:textId="12540419" w:rsidR="00B945BB" w:rsidRPr="00AF0BDF" w:rsidRDefault="00B945BB" w:rsidP="00AF0BDF">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Os contratos e convênios de que trata o § 1º do art. 26 da LGPD deverão ser comunicados à autoridade nacional.</w:t>
      </w:r>
    </w:p>
    <w:p w14:paraId="3C2DE941" w14:textId="77777777" w:rsidR="004E0237" w:rsidRPr="00AF0BDF" w:rsidRDefault="004E0237" w:rsidP="00AF0BDF">
      <w:pPr>
        <w:autoSpaceDE w:val="0"/>
        <w:autoSpaceDN w:val="0"/>
        <w:adjustRightInd w:val="0"/>
        <w:spacing w:after="0" w:line="276" w:lineRule="auto"/>
        <w:ind w:left="680"/>
        <w:contextualSpacing/>
        <w:jc w:val="both"/>
        <w:rPr>
          <w:rFonts w:ascii="Arial" w:eastAsia="Calibri" w:hAnsi="Arial" w:cs="Arial"/>
          <w:sz w:val="24"/>
          <w:szCs w:val="24"/>
        </w:rPr>
      </w:pPr>
    </w:p>
    <w:p w14:paraId="373039B9" w14:textId="4C3F67FD" w:rsidR="00623E32" w:rsidRPr="00AF0BDF" w:rsidRDefault="00B945BB" w:rsidP="00AF0BDF">
      <w:pPr>
        <w:numPr>
          <w:ilvl w:val="0"/>
          <w:numId w:val="40"/>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AF0BDF">
        <w:rPr>
          <w:rFonts w:ascii="Arial" w:eastAsia="Calibri" w:hAnsi="Arial" w:cs="Arial"/>
          <w:b/>
          <w:bCs/>
          <w:sz w:val="24"/>
          <w:szCs w:val="24"/>
        </w:rPr>
        <w:t>CLÁUSULA DÉCIMA PRIMEIRA – INFRAÇÕES E SANÇÕES ADMINISTRATIVAS:</w:t>
      </w:r>
    </w:p>
    <w:p w14:paraId="0117775E" w14:textId="77777777" w:rsidR="00B945BB" w:rsidRPr="00AF0BDF" w:rsidRDefault="00B945BB" w:rsidP="00AF0BDF">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Comete infração administrativa, nos termos da Lei nº 14.133, de 2021, o contratado que:</w:t>
      </w:r>
    </w:p>
    <w:p w14:paraId="7C4B042C" w14:textId="77777777" w:rsidR="00B945BB" w:rsidRPr="00AF0BDF" w:rsidRDefault="00B945BB" w:rsidP="00AF0BDF">
      <w:pPr>
        <w:numPr>
          <w:ilvl w:val="0"/>
          <w:numId w:val="33"/>
        </w:numPr>
        <w:autoSpaceDE w:val="0"/>
        <w:autoSpaceDN w:val="0"/>
        <w:adjustRightInd w:val="0"/>
        <w:spacing w:after="0" w:line="276" w:lineRule="auto"/>
        <w:ind w:left="680" w:hanging="680"/>
        <w:contextualSpacing/>
        <w:jc w:val="both"/>
        <w:rPr>
          <w:rFonts w:ascii="Arial" w:eastAsia="Calibri" w:hAnsi="Arial" w:cs="Arial"/>
          <w:sz w:val="24"/>
          <w:szCs w:val="24"/>
        </w:rPr>
      </w:pPr>
      <w:proofErr w:type="gramStart"/>
      <w:r w:rsidRPr="00AF0BDF">
        <w:rPr>
          <w:rFonts w:ascii="Arial" w:eastAsia="Calibri" w:hAnsi="Arial" w:cs="Arial"/>
          <w:sz w:val="24"/>
          <w:szCs w:val="24"/>
        </w:rPr>
        <w:t>der</w:t>
      </w:r>
      <w:proofErr w:type="gramEnd"/>
      <w:r w:rsidRPr="00AF0BDF">
        <w:rPr>
          <w:rFonts w:ascii="Arial" w:eastAsia="Calibri" w:hAnsi="Arial" w:cs="Arial"/>
          <w:sz w:val="24"/>
          <w:szCs w:val="24"/>
        </w:rPr>
        <w:t xml:space="preserve"> causa à inexecução parcial do contrato;</w:t>
      </w:r>
    </w:p>
    <w:p w14:paraId="64EC0092" w14:textId="77777777" w:rsidR="00B945BB" w:rsidRPr="00AF0BDF" w:rsidRDefault="00B945BB" w:rsidP="00AF0BDF">
      <w:pPr>
        <w:numPr>
          <w:ilvl w:val="0"/>
          <w:numId w:val="33"/>
        </w:numPr>
        <w:autoSpaceDE w:val="0"/>
        <w:autoSpaceDN w:val="0"/>
        <w:adjustRightInd w:val="0"/>
        <w:spacing w:after="0" w:line="276" w:lineRule="auto"/>
        <w:ind w:left="680" w:hanging="680"/>
        <w:contextualSpacing/>
        <w:jc w:val="both"/>
        <w:rPr>
          <w:rFonts w:ascii="Arial" w:eastAsia="Calibri" w:hAnsi="Arial" w:cs="Arial"/>
          <w:sz w:val="24"/>
          <w:szCs w:val="24"/>
        </w:rPr>
      </w:pPr>
      <w:proofErr w:type="gramStart"/>
      <w:r w:rsidRPr="00AF0BDF">
        <w:rPr>
          <w:rFonts w:ascii="Arial" w:eastAsia="Calibri" w:hAnsi="Arial" w:cs="Arial"/>
          <w:sz w:val="24"/>
          <w:szCs w:val="24"/>
        </w:rPr>
        <w:t>der</w:t>
      </w:r>
      <w:proofErr w:type="gramEnd"/>
      <w:r w:rsidRPr="00AF0BDF">
        <w:rPr>
          <w:rFonts w:ascii="Arial" w:eastAsia="Calibri" w:hAnsi="Arial" w:cs="Arial"/>
          <w:sz w:val="24"/>
          <w:szCs w:val="24"/>
        </w:rPr>
        <w:t xml:space="preserve"> causa à inexecução parcial do contrato que cause grave dano à Administração ou ao funcionamento dos serviços públicos ou ao interesse coletivo;</w:t>
      </w:r>
    </w:p>
    <w:p w14:paraId="4CDEDEB1" w14:textId="77777777" w:rsidR="00B945BB" w:rsidRPr="00AF0BDF" w:rsidRDefault="00B945BB" w:rsidP="00AF0BDF">
      <w:pPr>
        <w:numPr>
          <w:ilvl w:val="0"/>
          <w:numId w:val="33"/>
        </w:numPr>
        <w:autoSpaceDE w:val="0"/>
        <w:autoSpaceDN w:val="0"/>
        <w:adjustRightInd w:val="0"/>
        <w:spacing w:after="0" w:line="276" w:lineRule="auto"/>
        <w:ind w:left="680" w:hanging="680"/>
        <w:contextualSpacing/>
        <w:jc w:val="both"/>
        <w:rPr>
          <w:rFonts w:ascii="Arial" w:eastAsia="Calibri" w:hAnsi="Arial" w:cs="Arial"/>
          <w:sz w:val="24"/>
          <w:szCs w:val="24"/>
        </w:rPr>
      </w:pPr>
      <w:proofErr w:type="gramStart"/>
      <w:r w:rsidRPr="00AF0BDF">
        <w:rPr>
          <w:rFonts w:ascii="Arial" w:eastAsia="Calibri" w:hAnsi="Arial" w:cs="Arial"/>
          <w:sz w:val="24"/>
          <w:szCs w:val="24"/>
        </w:rPr>
        <w:t>der</w:t>
      </w:r>
      <w:proofErr w:type="gramEnd"/>
      <w:r w:rsidRPr="00AF0BDF">
        <w:rPr>
          <w:rFonts w:ascii="Arial" w:eastAsia="Calibri" w:hAnsi="Arial" w:cs="Arial"/>
          <w:sz w:val="24"/>
          <w:szCs w:val="24"/>
        </w:rPr>
        <w:t xml:space="preserve"> causa à inexecução total do contrato;</w:t>
      </w:r>
    </w:p>
    <w:p w14:paraId="1D121D98" w14:textId="77777777" w:rsidR="00B945BB" w:rsidRPr="00AF0BDF" w:rsidRDefault="00B945BB" w:rsidP="00AF0BDF">
      <w:pPr>
        <w:numPr>
          <w:ilvl w:val="0"/>
          <w:numId w:val="33"/>
        </w:numPr>
        <w:autoSpaceDE w:val="0"/>
        <w:autoSpaceDN w:val="0"/>
        <w:adjustRightInd w:val="0"/>
        <w:spacing w:after="0" w:line="276" w:lineRule="auto"/>
        <w:ind w:left="680" w:hanging="680"/>
        <w:contextualSpacing/>
        <w:jc w:val="both"/>
        <w:rPr>
          <w:rFonts w:ascii="Arial" w:eastAsia="Calibri" w:hAnsi="Arial" w:cs="Arial"/>
          <w:sz w:val="24"/>
          <w:szCs w:val="24"/>
        </w:rPr>
      </w:pPr>
      <w:proofErr w:type="gramStart"/>
      <w:r w:rsidRPr="00AF0BDF">
        <w:rPr>
          <w:rFonts w:ascii="Arial" w:eastAsia="Calibri" w:hAnsi="Arial" w:cs="Arial"/>
          <w:sz w:val="24"/>
          <w:szCs w:val="24"/>
        </w:rPr>
        <w:t>ensejar</w:t>
      </w:r>
      <w:proofErr w:type="gramEnd"/>
      <w:r w:rsidRPr="00AF0BDF">
        <w:rPr>
          <w:rFonts w:ascii="Arial" w:eastAsia="Calibri" w:hAnsi="Arial" w:cs="Arial"/>
          <w:sz w:val="24"/>
          <w:szCs w:val="24"/>
        </w:rPr>
        <w:t xml:space="preserve"> o retardamento da execução ou da entrega do objeto da contratação sem motivo justificado;</w:t>
      </w:r>
    </w:p>
    <w:p w14:paraId="5B061C45" w14:textId="77777777" w:rsidR="00B945BB" w:rsidRPr="00AF0BDF" w:rsidRDefault="00B945BB" w:rsidP="00AF0BDF">
      <w:pPr>
        <w:numPr>
          <w:ilvl w:val="0"/>
          <w:numId w:val="33"/>
        </w:numPr>
        <w:autoSpaceDE w:val="0"/>
        <w:autoSpaceDN w:val="0"/>
        <w:adjustRightInd w:val="0"/>
        <w:spacing w:after="0" w:line="276" w:lineRule="auto"/>
        <w:ind w:left="680" w:hanging="680"/>
        <w:contextualSpacing/>
        <w:jc w:val="both"/>
        <w:rPr>
          <w:rFonts w:ascii="Arial" w:eastAsia="Calibri" w:hAnsi="Arial" w:cs="Arial"/>
          <w:sz w:val="24"/>
          <w:szCs w:val="24"/>
        </w:rPr>
      </w:pPr>
      <w:proofErr w:type="gramStart"/>
      <w:r w:rsidRPr="00AF0BDF">
        <w:rPr>
          <w:rFonts w:ascii="Arial" w:eastAsia="Calibri" w:hAnsi="Arial" w:cs="Arial"/>
          <w:sz w:val="24"/>
          <w:szCs w:val="24"/>
        </w:rPr>
        <w:t>apresentar</w:t>
      </w:r>
      <w:proofErr w:type="gramEnd"/>
      <w:r w:rsidRPr="00AF0BDF">
        <w:rPr>
          <w:rFonts w:ascii="Arial" w:eastAsia="Calibri" w:hAnsi="Arial" w:cs="Arial"/>
          <w:sz w:val="24"/>
          <w:szCs w:val="24"/>
        </w:rPr>
        <w:t xml:space="preserve"> documentação falsa ou prestar declaração falsa durante a execução do contrato;</w:t>
      </w:r>
    </w:p>
    <w:p w14:paraId="14776AEC" w14:textId="77777777" w:rsidR="00B945BB" w:rsidRPr="00AF0BDF" w:rsidRDefault="00B945BB" w:rsidP="00AF0BDF">
      <w:pPr>
        <w:numPr>
          <w:ilvl w:val="0"/>
          <w:numId w:val="33"/>
        </w:numPr>
        <w:autoSpaceDE w:val="0"/>
        <w:autoSpaceDN w:val="0"/>
        <w:adjustRightInd w:val="0"/>
        <w:spacing w:after="0" w:line="276" w:lineRule="auto"/>
        <w:ind w:left="680" w:hanging="680"/>
        <w:contextualSpacing/>
        <w:jc w:val="both"/>
        <w:rPr>
          <w:rFonts w:ascii="Arial" w:eastAsia="Calibri" w:hAnsi="Arial" w:cs="Arial"/>
          <w:sz w:val="24"/>
          <w:szCs w:val="24"/>
        </w:rPr>
      </w:pPr>
      <w:proofErr w:type="gramStart"/>
      <w:r w:rsidRPr="00AF0BDF">
        <w:rPr>
          <w:rFonts w:ascii="Arial" w:eastAsia="Calibri" w:hAnsi="Arial" w:cs="Arial"/>
          <w:sz w:val="24"/>
          <w:szCs w:val="24"/>
        </w:rPr>
        <w:t>praticar</w:t>
      </w:r>
      <w:proofErr w:type="gramEnd"/>
      <w:r w:rsidRPr="00AF0BDF">
        <w:rPr>
          <w:rFonts w:ascii="Arial" w:eastAsia="Calibri" w:hAnsi="Arial" w:cs="Arial"/>
          <w:sz w:val="24"/>
          <w:szCs w:val="24"/>
        </w:rPr>
        <w:t xml:space="preserve"> ato fraudulento na execução do contrato;</w:t>
      </w:r>
    </w:p>
    <w:p w14:paraId="444D89C5" w14:textId="77777777" w:rsidR="00B945BB" w:rsidRPr="00AF0BDF" w:rsidRDefault="00B945BB" w:rsidP="00AF0BDF">
      <w:pPr>
        <w:numPr>
          <w:ilvl w:val="0"/>
          <w:numId w:val="33"/>
        </w:numPr>
        <w:autoSpaceDE w:val="0"/>
        <w:autoSpaceDN w:val="0"/>
        <w:adjustRightInd w:val="0"/>
        <w:spacing w:after="0" w:line="276" w:lineRule="auto"/>
        <w:ind w:left="680" w:hanging="680"/>
        <w:contextualSpacing/>
        <w:jc w:val="both"/>
        <w:rPr>
          <w:rFonts w:ascii="Arial" w:eastAsia="Calibri" w:hAnsi="Arial" w:cs="Arial"/>
          <w:sz w:val="24"/>
          <w:szCs w:val="24"/>
        </w:rPr>
      </w:pPr>
      <w:proofErr w:type="gramStart"/>
      <w:r w:rsidRPr="00AF0BDF">
        <w:rPr>
          <w:rFonts w:ascii="Arial" w:eastAsia="Calibri" w:hAnsi="Arial" w:cs="Arial"/>
          <w:sz w:val="24"/>
          <w:szCs w:val="24"/>
        </w:rPr>
        <w:t>comportar</w:t>
      </w:r>
      <w:proofErr w:type="gramEnd"/>
      <w:r w:rsidRPr="00AF0BDF">
        <w:rPr>
          <w:rFonts w:ascii="Arial" w:eastAsia="Calibri" w:hAnsi="Arial" w:cs="Arial"/>
          <w:sz w:val="24"/>
          <w:szCs w:val="24"/>
        </w:rPr>
        <w:t>-se de modo inidôneo ou cometer fraude de qualquer natureza;</w:t>
      </w:r>
    </w:p>
    <w:p w14:paraId="6DAB2095" w14:textId="77777777" w:rsidR="00B945BB" w:rsidRPr="00AF0BDF" w:rsidRDefault="00B945BB" w:rsidP="00AF0BDF">
      <w:pPr>
        <w:numPr>
          <w:ilvl w:val="0"/>
          <w:numId w:val="33"/>
        </w:numPr>
        <w:autoSpaceDE w:val="0"/>
        <w:autoSpaceDN w:val="0"/>
        <w:adjustRightInd w:val="0"/>
        <w:spacing w:after="0" w:line="276" w:lineRule="auto"/>
        <w:ind w:left="680" w:hanging="680"/>
        <w:contextualSpacing/>
        <w:jc w:val="both"/>
        <w:rPr>
          <w:rFonts w:ascii="Arial" w:eastAsia="Calibri" w:hAnsi="Arial" w:cs="Arial"/>
          <w:sz w:val="24"/>
          <w:szCs w:val="24"/>
        </w:rPr>
      </w:pPr>
      <w:proofErr w:type="gramStart"/>
      <w:r w:rsidRPr="00AF0BDF">
        <w:rPr>
          <w:rFonts w:ascii="Arial" w:eastAsia="Calibri" w:hAnsi="Arial" w:cs="Arial"/>
          <w:sz w:val="24"/>
          <w:szCs w:val="24"/>
        </w:rPr>
        <w:t>praticar</w:t>
      </w:r>
      <w:proofErr w:type="gramEnd"/>
      <w:r w:rsidRPr="00AF0BDF">
        <w:rPr>
          <w:rFonts w:ascii="Arial" w:eastAsia="Calibri" w:hAnsi="Arial" w:cs="Arial"/>
          <w:sz w:val="24"/>
          <w:szCs w:val="24"/>
        </w:rPr>
        <w:t xml:space="preserve"> ato lesivo previsto no art. 5º da Lei nº 12.846, de 1º de agosto de 2013.</w:t>
      </w:r>
    </w:p>
    <w:p w14:paraId="590DE20C" w14:textId="77777777" w:rsidR="00B945BB" w:rsidRPr="00AF0BDF" w:rsidRDefault="00B945BB" w:rsidP="00AF0BDF">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Serão aplicadas ao contratado que incorrer nas infrações acima descritas as seguintes sanções:</w:t>
      </w:r>
    </w:p>
    <w:p w14:paraId="04A5D22F" w14:textId="77777777" w:rsidR="00B945BB" w:rsidRPr="00AF0BDF" w:rsidRDefault="00B945BB" w:rsidP="00AF0BDF">
      <w:pPr>
        <w:numPr>
          <w:ilvl w:val="2"/>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Advertência, quando o contratado der causa à inexecução parcial do contrato, sempre que não se justificar a imposição de penalidade mais grave (art. 156, §2º, da Lei nº 14.133, de 2021).</w:t>
      </w:r>
    </w:p>
    <w:p w14:paraId="687D1729" w14:textId="77777777" w:rsidR="00B945BB" w:rsidRPr="00AF0BDF" w:rsidRDefault="00B945BB" w:rsidP="00AF0BDF">
      <w:pPr>
        <w:numPr>
          <w:ilvl w:val="2"/>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Impedimento de licitar e contratar, quando praticadas as condutas descritas nas alíneas “b”, “c” e “d” do subitem acima deste Contrato, sempre que não se justificar a imposição de penalidade mais grave (art. 156, § 4º, da Lei nº 14.133, de 2021).</w:t>
      </w:r>
    </w:p>
    <w:p w14:paraId="21EE61AE" w14:textId="77777777" w:rsidR="00B945BB" w:rsidRPr="00AF0BDF" w:rsidRDefault="00B945BB" w:rsidP="00AF0BDF">
      <w:pPr>
        <w:numPr>
          <w:ilvl w:val="2"/>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Declaração de inidoneidade para licitar e contratar, quando praticadas as condutas descritas nas alíneas “e”, “f”, “g” e “h” do subitem acima deste Contrato, bem como nas alíneas “b”, “c” e “d”, que justifiquem a imposição de penalidade mais grave.</w:t>
      </w:r>
    </w:p>
    <w:p w14:paraId="51260542" w14:textId="77777777" w:rsidR="00B945BB" w:rsidRPr="00AF0BDF" w:rsidRDefault="00B945BB" w:rsidP="00AF0BDF">
      <w:pPr>
        <w:numPr>
          <w:ilvl w:val="2"/>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Multa:</w:t>
      </w:r>
    </w:p>
    <w:p w14:paraId="3AA4A5E5" w14:textId="77777777" w:rsidR="00B945BB" w:rsidRPr="00AF0BDF" w:rsidRDefault="00B945BB" w:rsidP="00AF0BDF">
      <w:pPr>
        <w:numPr>
          <w:ilvl w:val="0"/>
          <w:numId w:val="34"/>
        </w:numPr>
        <w:autoSpaceDE w:val="0"/>
        <w:autoSpaceDN w:val="0"/>
        <w:adjustRightInd w:val="0"/>
        <w:spacing w:after="0" w:line="276" w:lineRule="auto"/>
        <w:ind w:left="680" w:hanging="680"/>
        <w:contextualSpacing/>
        <w:jc w:val="both"/>
        <w:rPr>
          <w:rFonts w:ascii="Arial" w:eastAsia="Calibri" w:hAnsi="Arial" w:cs="Arial"/>
          <w:kern w:val="0"/>
          <w:sz w:val="24"/>
          <w:szCs w:val="24"/>
        </w:rPr>
      </w:pPr>
      <w:proofErr w:type="gramStart"/>
      <w:r w:rsidRPr="00AF0BDF">
        <w:rPr>
          <w:rFonts w:ascii="Arial" w:eastAsia="Calibri" w:hAnsi="Arial" w:cs="Arial"/>
          <w:kern w:val="0"/>
          <w:sz w:val="24"/>
          <w:szCs w:val="24"/>
        </w:rPr>
        <w:t>moratória</w:t>
      </w:r>
      <w:proofErr w:type="gramEnd"/>
      <w:r w:rsidRPr="00AF0BDF">
        <w:rPr>
          <w:rFonts w:ascii="Arial" w:eastAsia="Calibri" w:hAnsi="Arial" w:cs="Arial"/>
          <w:kern w:val="0"/>
          <w:sz w:val="24"/>
          <w:szCs w:val="24"/>
        </w:rPr>
        <w:t xml:space="preserve"> de 0,5% (cinco centésimos por cento) por dia de atraso injustificado sobre o valor da parcela inadimplida, até o limite de 20 (vinte) dias;</w:t>
      </w:r>
    </w:p>
    <w:p w14:paraId="597D11C4" w14:textId="77777777" w:rsidR="00B945BB" w:rsidRPr="00AF0BDF" w:rsidRDefault="00B945BB" w:rsidP="00AF0BDF">
      <w:pPr>
        <w:numPr>
          <w:ilvl w:val="0"/>
          <w:numId w:val="34"/>
        </w:numPr>
        <w:autoSpaceDE w:val="0"/>
        <w:autoSpaceDN w:val="0"/>
        <w:adjustRightInd w:val="0"/>
        <w:spacing w:after="0" w:line="276" w:lineRule="auto"/>
        <w:ind w:left="680" w:hanging="680"/>
        <w:contextualSpacing/>
        <w:jc w:val="both"/>
        <w:rPr>
          <w:rFonts w:ascii="Arial" w:eastAsia="Calibri" w:hAnsi="Arial" w:cs="Arial"/>
          <w:kern w:val="0"/>
          <w:sz w:val="24"/>
          <w:szCs w:val="24"/>
        </w:rPr>
      </w:pPr>
      <w:proofErr w:type="gramStart"/>
      <w:r w:rsidRPr="00AF0BDF">
        <w:rPr>
          <w:rFonts w:ascii="Arial" w:eastAsia="Calibri" w:hAnsi="Arial" w:cs="Arial"/>
          <w:kern w:val="0"/>
          <w:sz w:val="24"/>
          <w:szCs w:val="24"/>
        </w:rPr>
        <w:t>compensatória</w:t>
      </w:r>
      <w:proofErr w:type="gramEnd"/>
      <w:r w:rsidRPr="00AF0BDF">
        <w:rPr>
          <w:rFonts w:ascii="Arial" w:eastAsia="Calibri" w:hAnsi="Arial" w:cs="Arial"/>
          <w:kern w:val="0"/>
          <w:sz w:val="24"/>
          <w:szCs w:val="24"/>
        </w:rPr>
        <w:t xml:space="preserve"> de 30% (trinta por cento) sobre o valor total do contrato, no caso de inexecução total do objeto.</w:t>
      </w:r>
    </w:p>
    <w:p w14:paraId="2E1F624C" w14:textId="77777777" w:rsidR="00B945BB" w:rsidRPr="00AF0BDF" w:rsidRDefault="00B945BB" w:rsidP="00AF0BDF">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O atraso superior a 30 (trinta) dias autoriza a Administração a promover a extinção do contrato por descumprimento ou cumprimento irregular de suas cláusulas, conforme dispõe o inciso I do art. 137 da Lei n. 14.133, de 2021.</w:t>
      </w:r>
    </w:p>
    <w:p w14:paraId="050ACC23" w14:textId="77777777" w:rsidR="00B945BB" w:rsidRPr="00AF0BDF" w:rsidRDefault="00B945BB" w:rsidP="00AF0BDF">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lastRenderedPageBreak/>
        <w:t>A aplicação das sanções previstas neste Contrato não exclui, em hipótese alguma, a obrigação de reparação integral do dano causado ao Contratante.</w:t>
      </w:r>
    </w:p>
    <w:p w14:paraId="0A461BFB" w14:textId="77777777" w:rsidR="00B945BB" w:rsidRPr="00AF0BDF" w:rsidRDefault="00B945BB" w:rsidP="00AF0BDF">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Todas as sanções previstas neste Contrato poderão ser aplicadas cumulativamente com a multa.</w:t>
      </w:r>
    </w:p>
    <w:p w14:paraId="3EAC27AD" w14:textId="1E478778" w:rsidR="00B945BB" w:rsidRPr="00AF0BDF" w:rsidRDefault="00B945BB" w:rsidP="00AF0BDF">
      <w:pPr>
        <w:numPr>
          <w:ilvl w:val="2"/>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 xml:space="preserve">Antes da aplicação da multa será facultada a defesa do interessado no prazo de </w:t>
      </w:r>
      <w:r w:rsidR="004E0237" w:rsidRPr="00AF0BDF">
        <w:rPr>
          <w:rFonts w:ascii="Arial" w:eastAsia="Calibri" w:hAnsi="Arial" w:cs="Arial"/>
          <w:sz w:val="24"/>
          <w:szCs w:val="24"/>
        </w:rPr>
        <w:t xml:space="preserve">                </w:t>
      </w:r>
      <w:r w:rsidRPr="00AF0BDF">
        <w:rPr>
          <w:rFonts w:ascii="Arial" w:eastAsia="Calibri" w:hAnsi="Arial" w:cs="Arial"/>
          <w:sz w:val="24"/>
          <w:szCs w:val="24"/>
        </w:rPr>
        <w:t>15 (quinze) dias úteis, contado da data de sua intimação.</w:t>
      </w:r>
    </w:p>
    <w:p w14:paraId="6D7AFA3A" w14:textId="77777777" w:rsidR="00B945BB" w:rsidRPr="00AF0BDF" w:rsidRDefault="00B945BB" w:rsidP="00AF0BDF">
      <w:pPr>
        <w:numPr>
          <w:ilvl w:val="2"/>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w:t>
      </w:r>
    </w:p>
    <w:p w14:paraId="21DE6FDE" w14:textId="77777777" w:rsidR="00B945BB" w:rsidRPr="00AF0BDF" w:rsidRDefault="00B945BB" w:rsidP="00AF0BDF">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6D766798" w14:textId="77777777" w:rsidR="00B945BB" w:rsidRPr="00AF0BDF" w:rsidRDefault="00B945BB" w:rsidP="00AF0BDF">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Na aplicação das sanções serão considerados:</w:t>
      </w:r>
    </w:p>
    <w:p w14:paraId="72712B26" w14:textId="77777777" w:rsidR="00B945BB" w:rsidRPr="00AF0BDF" w:rsidRDefault="00B945BB" w:rsidP="00AF0BDF">
      <w:pPr>
        <w:numPr>
          <w:ilvl w:val="0"/>
          <w:numId w:val="35"/>
        </w:numPr>
        <w:autoSpaceDE w:val="0"/>
        <w:autoSpaceDN w:val="0"/>
        <w:adjustRightInd w:val="0"/>
        <w:spacing w:after="0" w:line="276" w:lineRule="auto"/>
        <w:ind w:left="680" w:hanging="680"/>
        <w:contextualSpacing/>
        <w:jc w:val="both"/>
        <w:rPr>
          <w:rFonts w:ascii="Arial" w:eastAsia="Calibri" w:hAnsi="Arial" w:cs="Arial"/>
          <w:sz w:val="24"/>
          <w:szCs w:val="24"/>
        </w:rPr>
      </w:pPr>
      <w:proofErr w:type="gramStart"/>
      <w:r w:rsidRPr="00AF0BDF">
        <w:rPr>
          <w:rFonts w:ascii="Arial" w:eastAsia="Calibri" w:hAnsi="Arial" w:cs="Arial"/>
          <w:sz w:val="24"/>
          <w:szCs w:val="24"/>
        </w:rPr>
        <w:t>a</w:t>
      </w:r>
      <w:proofErr w:type="gramEnd"/>
      <w:r w:rsidRPr="00AF0BDF">
        <w:rPr>
          <w:rFonts w:ascii="Arial" w:eastAsia="Calibri" w:hAnsi="Arial" w:cs="Arial"/>
          <w:sz w:val="24"/>
          <w:szCs w:val="24"/>
        </w:rPr>
        <w:t xml:space="preserve"> natureza e a gravidade da infração cometida;</w:t>
      </w:r>
    </w:p>
    <w:p w14:paraId="7A915799" w14:textId="77777777" w:rsidR="00B945BB" w:rsidRPr="00AF0BDF" w:rsidRDefault="00B945BB" w:rsidP="00AF0BDF">
      <w:pPr>
        <w:numPr>
          <w:ilvl w:val="0"/>
          <w:numId w:val="35"/>
        </w:numPr>
        <w:autoSpaceDE w:val="0"/>
        <w:autoSpaceDN w:val="0"/>
        <w:adjustRightInd w:val="0"/>
        <w:spacing w:after="0" w:line="276" w:lineRule="auto"/>
        <w:ind w:left="680" w:hanging="680"/>
        <w:contextualSpacing/>
        <w:jc w:val="both"/>
        <w:rPr>
          <w:rFonts w:ascii="Arial" w:eastAsia="Calibri" w:hAnsi="Arial" w:cs="Arial"/>
          <w:sz w:val="24"/>
          <w:szCs w:val="24"/>
        </w:rPr>
      </w:pPr>
      <w:proofErr w:type="gramStart"/>
      <w:r w:rsidRPr="00AF0BDF">
        <w:rPr>
          <w:rFonts w:ascii="Arial" w:eastAsia="Calibri" w:hAnsi="Arial" w:cs="Arial"/>
          <w:sz w:val="24"/>
          <w:szCs w:val="24"/>
        </w:rPr>
        <w:t>as</w:t>
      </w:r>
      <w:proofErr w:type="gramEnd"/>
      <w:r w:rsidRPr="00AF0BDF">
        <w:rPr>
          <w:rFonts w:ascii="Arial" w:eastAsia="Calibri" w:hAnsi="Arial" w:cs="Arial"/>
          <w:sz w:val="24"/>
          <w:szCs w:val="24"/>
        </w:rPr>
        <w:t xml:space="preserve"> peculiaridades do caso concreto;</w:t>
      </w:r>
    </w:p>
    <w:p w14:paraId="34DA8018" w14:textId="77777777" w:rsidR="00B945BB" w:rsidRPr="00AF0BDF" w:rsidRDefault="00B945BB" w:rsidP="00AF0BDF">
      <w:pPr>
        <w:numPr>
          <w:ilvl w:val="0"/>
          <w:numId w:val="35"/>
        </w:numPr>
        <w:autoSpaceDE w:val="0"/>
        <w:autoSpaceDN w:val="0"/>
        <w:adjustRightInd w:val="0"/>
        <w:spacing w:after="0" w:line="276" w:lineRule="auto"/>
        <w:ind w:left="680" w:hanging="680"/>
        <w:contextualSpacing/>
        <w:jc w:val="both"/>
        <w:rPr>
          <w:rFonts w:ascii="Arial" w:eastAsia="Calibri" w:hAnsi="Arial" w:cs="Arial"/>
          <w:sz w:val="24"/>
          <w:szCs w:val="24"/>
        </w:rPr>
      </w:pPr>
      <w:proofErr w:type="gramStart"/>
      <w:r w:rsidRPr="00AF0BDF">
        <w:rPr>
          <w:rFonts w:ascii="Arial" w:eastAsia="Calibri" w:hAnsi="Arial" w:cs="Arial"/>
          <w:sz w:val="24"/>
          <w:szCs w:val="24"/>
        </w:rPr>
        <w:t>as</w:t>
      </w:r>
      <w:proofErr w:type="gramEnd"/>
      <w:r w:rsidRPr="00AF0BDF">
        <w:rPr>
          <w:rFonts w:ascii="Arial" w:eastAsia="Calibri" w:hAnsi="Arial" w:cs="Arial"/>
          <w:sz w:val="24"/>
          <w:szCs w:val="24"/>
        </w:rPr>
        <w:t xml:space="preserve"> circunstâncias agravantes ou atenuantes;</w:t>
      </w:r>
    </w:p>
    <w:p w14:paraId="3D70E7C5" w14:textId="77777777" w:rsidR="00B945BB" w:rsidRPr="00AF0BDF" w:rsidRDefault="00B945BB" w:rsidP="00AF0BDF">
      <w:pPr>
        <w:numPr>
          <w:ilvl w:val="0"/>
          <w:numId w:val="35"/>
        </w:numPr>
        <w:autoSpaceDE w:val="0"/>
        <w:autoSpaceDN w:val="0"/>
        <w:adjustRightInd w:val="0"/>
        <w:spacing w:after="0" w:line="276" w:lineRule="auto"/>
        <w:ind w:left="680" w:hanging="680"/>
        <w:contextualSpacing/>
        <w:jc w:val="both"/>
        <w:rPr>
          <w:rFonts w:ascii="Arial" w:eastAsia="Calibri" w:hAnsi="Arial" w:cs="Arial"/>
          <w:sz w:val="24"/>
          <w:szCs w:val="24"/>
        </w:rPr>
      </w:pPr>
      <w:proofErr w:type="gramStart"/>
      <w:r w:rsidRPr="00AF0BDF">
        <w:rPr>
          <w:rFonts w:ascii="Arial" w:eastAsia="Calibri" w:hAnsi="Arial" w:cs="Arial"/>
          <w:sz w:val="24"/>
          <w:szCs w:val="24"/>
        </w:rPr>
        <w:t>os</w:t>
      </w:r>
      <w:proofErr w:type="gramEnd"/>
      <w:r w:rsidRPr="00AF0BDF">
        <w:rPr>
          <w:rFonts w:ascii="Arial" w:eastAsia="Calibri" w:hAnsi="Arial" w:cs="Arial"/>
          <w:sz w:val="24"/>
          <w:szCs w:val="24"/>
        </w:rPr>
        <w:t xml:space="preserve"> danos que dela provierem para o Contratante;</w:t>
      </w:r>
    </w:p>
    <w:p w14:paraId="2F783C3F" w14:textId="77777777" w:rsidR="00B945BB" w:rsidRPr="00AF0BDF" w:rsidRDefault="00B945BB" w:rsidP="00AF0BDF">
      <w:pPr>
        <w:numPr>
          <w:ilvl w:val="0"/>
          <w:numId w:val="35"/>
        </w:numPr>
        <w:autoSpaceDE w:val="0"/>
        <w:autoSpaceDN w:val="0"/>
        <w:adjustRightInd w:val="0"/>
        <w:spacing w:after="0" w:line="276" w:lineRule="auto"/>
        <w:ind w:left="680" w:hanging="680"/>
        <w:contextualSpacing/>
        <w:jc w:val="both"/>
        <w:rPr>
          <w:rFonts w:ascii="Arial" w:eastAsia="Calibri" w:hAnsi="Arial" w:cs="Arial"/>
          <w:sz w:val="24"/>
          <w:szCs w:val="24"/>
        </w:rPr>
      </w:pPr>
      <w:proofErr w:type="gramStart"/>
      <w:r w:rsidRPr="00AF0BDF">
        <w:rPr>
          <w:rFonts w:ascii="Arial" w:eastAsia="Calibri" w:hAnsi="Arial" w:cs="Arial"/>
          <w:sz w:val="24"/>
          <w:szCs w:val="24"/>
        </w:rPr>
        <w:t>a</w:t>
      </w:r>
      <w:proofErr w:type="gramEnd"/>
      <w:r w:rsidRPr="00AF0BDF">
        <w:rPr>
          <w:rFonts w:ascii="Arial" w:eastAsia="Calibri" w:hAnsi="Arial" w:cs="Arial"/>
          <w:sz w:val="24"/>
          <w:szCs w:val="24"/>
        </w:rPr>
        <w:t xml:space="preserve"> implantação ou o aperfeiçoamento de programa de integridade, conforme normas e orientações dos órgãos de controle.</w:t>
      </w:r>
    </w:p>
    <w:p w14:paraId="32AC01E6" w14:textId="77777777" w:rsidR="00B945BB" w:rsidRPr="00AF0BDF" w:rsidRDefault="00B945BB" w:rsidP="00AF0BDF">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0BD19333" w14:textId="77777777" w:rsidR="00B945BB" w:rsidRPr="00AF0BDF" w:rsidRDefault="00B945BB" w:rsidP="00AF0BDF">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208B950" w14:textId="77777777" w:rsidR="00B945BB" w:rsidRPr="00AF0BDF" w:rsidRDefault="00B945BB" w:rsidP="00AF0BDF">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AF0BDF">
        <w:rPr>
          <w:rFonts w:ascii="Arial" w:eastAsia="Calibri" w:hAnsi="Arial" w:cs="Arial"/>
          <w:sz w:val="24"/>
          <w:szCs w:val="24"/>
        </w:rPr>
        <w:t>Ceis</w:t>
      </w:r>
      <w:proofErr w:type="spellEnd"/>
      <w:r w:rsidRPr="00AF0BDF">
        <w:rPr>
          <w:rFonts w:ascii="Arial" w:eastAsia="Calibri" w:hAnsi="Arial" w:cs="Arial"/>
          <w:sz w:val="24"/>
          <w:szCs w:val="24"/>
        </w:rPr>
        <w:t>) e no Cadastro Nacional de Empresas Punidas (</w:t>
      </w:r>
      <w:proofErr w:type="spellStart"/>
      <w:r w:rsidRPr="00AF0BDF">
        <w:rPr>
          <w:rFonts w:ascii="Arial" w:eastAsia="Calibri" w:hAnsi="Arial" w:cs="Arial"/>
          <w:sz w:val="24"/>
          <w:szCs w:val="24"/>
        </w:rPr>
        <w:t>Cnep</w:t>
      </w:r>
      <w:proofErr w:type="spellEnd"/>
      <w:r w:rsidRPr="00AF0BDF">
        <w:rPr>
          <w:rFonts w:ascii="Arial" w:eastAsia="Calibri" w:hAnsi="Arial" w:cs="Arial"/>
          <w:sz w:val="24"/>
          <w:szCs w:val="24"/>
        </w:rPr>
        <w:t>), instituídos no âmbito do Poder Executivo Federal.</w:t>
      </w:r>
    </w:p>
    <w:p w14:paraId="23B9E4DE" w14:textId="77777777" w:rsidR="00B945BB" w:rsidRPr="00AF0BDF" w:rsidRDefault="00B945BB" w:rsidP="00AF0BDF">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As sanções de impedimento de licitar e contratar e declaração de inidoneidade para licitar ou contratar são passíveis de reabilitação na forma do art. 163 da Lei nº 14.133/21.</w:t>
      </w:r>
    </w:p>
    <w:p w14:paraId="2D8DD1F9" w14:textId="5E53B335" w:rsidR="00B945BB" w:rsidRPr="00AF0BDF" w:rsidRDefault="00B945BB" w:rsidP="00AF0BDF">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lastRenderedPageBreak/>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4C0ECE45" w14:textId="25F39731" w:rsidR="004E0237" w:rsidRPr="00AF0BDF" w:rsidRDefault="004E0237" w:rsidP="00AF0BDF">
      <w:pPr>
        <w:autoSpaceDE w:val="0"/>
        <w:autoSpaceDN w:val="0"/>
        <w:adjustRightInd w:val="0"/>
        <w:spacing w:after="0" w:line="276" w:lineRule="auto"/>
        <w:ind w:left="720"/>
        <w:contextualSpacing/>
        <w:jc w:val="both"/>
        <w:rPr>
          <w:rFonts w:ascii="Arial" w:eastAsia="Calibri" w:hAnsi="Arial" w:cs="Arial"/>
          <w:sz w:val="24"/>
          <w:szCs w:val="24"/>
        </w:rPr>
      </w:pPr>
    </w:p>
    <w:p w14:paraId="01E8C265" w14:textId="343B7270" w:rsidR="00623E32" w:rsidRPr="00AF0BDF" w:rsidRDefault="00B945BB" w:rsidP="00AF0BDF">
      <w:pPr>
        <w:numPr>
          <w:ilvl w:val="0"/>
          <w:numId w:val="40"/>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AF0BDF">
        <w:rPr>
          <w:rFonts w:ascii="Arial" w:eastAsia="Calibri" w:hAnsi="Arial" w:cs="Arial"/>
          <w:b/>
          <w:bCs/>
          <w:sz w:val="24"/>
          <w:szCs w:val="24"/>
        </w:rPr>
        <w:t>CLÁUSULA DÉCIMA SEGUNDA – DA EXTINÇÃO CONTRATUAL:</w:t>
      </w:r>
    </w:p>
    <w:p w14:paraId="7F7CA479" w14:textId="77777777" w:rsidR="00B945BB" w:rsidRPr="00AF0BDF" w:rsidRDefault="00B945BB" w:rsidP="00AF0BDF">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O contrato será extinto quando vencido o prazo nele estipulado, independentemente de terem sido cumpridas ou não as obrigações de ambas as partes contraentes.</w:t>
      </w:r>
    </w:p>
    <w:p w14:paraId="155610C2" w14:textId="2FA46766" w:rsidR="00623E32" w:rsidRPr="00AF0BDF" w:rsidRDefault="00B945BB" w:rsidP="00AF0BDF">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0B54179E" w14:textId="77777777" w:rsidR="00B945BB" w:rsidRPr="00AF0BDF" w:rsidRDefault="00B945BB" w:rsidP="00AF0BDF">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O contrato poderá ser extinto antes de cumpridas as obrigações nele estipuladas, ou antes do prazo nele fixado, por algum dos motivos previstos no artigo 137 da Lei nº 14.133/21, bem como amigavelmente, assegurados o contraditório e a ampla defesa.</w:t>
      </w:r>
    </w:p>
    <w:p w14:paraId="341ABFC6" w14:textId="77777777" w:rsidR="00B945BB" w:rsidRPr="00AF0BDF" w:rsidRDefault="00B945BB" w:rsidP="00AF0BDF">
      <w:pPr>
        <w:numPr>
          <w:ilvl w:val="2"/>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Nesta hipótese, aplicam-se também os artigos 138 e 139 da mesma Lei.</w:t>
      </w:r>
    </w:p>
    <w:p w14:paraId="013BCB53" w14:textId="77777777" w:rsidR="00B945BB" w:rsidRPr="00AF0BDF" w:rsidRDefault="00B945BB" w:rsidP="00AF0BDF">
      <w:pPr>
        <w:numPr>
          <w:ilvl w:val="2"/>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A alteração social ou a modificação da finalidade ou da estrutura da empresa não ensejará a extinção se não restringir sua capacidade de concluir o contrato.</w:t>
      </w:r>
    </w:p>
    <w:p w14:paraId="6DF3F210" w14:textId="77777777" w:rsidR="00B945BB" w:rsidRPr="00AF0BDF" w:rsidRDefault="00B945BB" w:rsidP="00AF0BDF">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O termo de extinção, sempre que possível, será precedido:</w:t>
      </w:r>
    </w:p>
    <w:p w14:paraId="429A3185" w14:textId="77777777" w:rsidR="00B945BB" w:rsidRPr="00AF0BDF" w:rsidRDefault="00B945BB" w:rsidP="00AF0BDF">
      <w:pPr>
        <w:numPr>
          <w:ilvl w:val="2"/>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Balanço dos eventos contratuais já cumpridos ou parcialmente cumpridos.</w:t>
      </w:r>
    </w:p>
    <w:p w14:paraId="306A9B4D" w14:textId="77777777" w:rsidR="00B945BB" w:rsidRPr="00AF0BDF" w:rsidRDefault="00B945BB" w:rsidP="00AF0BDF">
      <w:pPr>
        <w:numPr>
          <w:ilvl w:val="2"/>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Relação dos pagamentos já efetuados e ainda devidos.</w:t>
      </w:r>
    </w:p>
    <w:p w14:paraId="04D4A69A" w14:textId="68E02A3A" w:rsidR="00B945BB" w:rsidRPr="00AF0BDF" w:rsidRDefault="00B945BB" w:rsidP="00AF0BDF">
      <w:pPr>
        <w:numPr>
          <w:ilvl w:val="2"/>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Indenizações e multas.</w:t>
      </w:r>
    </w:p>
    <w:p w14:paraId="6D081C50" w14:textId="77777777" w:rsidR="00B945BB" w:rsidRPr="00AF0BDF" w:rsidRDefault="00B945BB" w:rsidP="00AF0BDF">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O não pagamento dos salários e das verbas trabalhistas, e o não recolhimento das contribuições sociais, previdenciárias e para com o FGTS poderá dar ensejo à extinção do contrato por ato unilateral e escrito do contratante e à aplicação das penalidades cabíveis.</w:t>
      </w:r>
    </w:p>
    <w:p w14:paraId="6B331602" w14:textId="77777777" w:rsidR="00B945BB" w:rsidRPr="00AF0BDF" w:rsidRDefault="00B945BB" w:rsidP="00AF0BDF">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O contratante poderá conceder prazo para que o contratado regularize suas obrigações trabalhistas ou suas condições de habilitação, sob pena de extinção contratual, quando não identificar má-fé ou a incapacidade de correção.</w:t>
      </w:r>
    </w:p>
    <w:p w14:paraId="21E028C4" w14:textId="77777777" w:rsidR="00B945BB" w:rsidRPr="00AF0BDF" w:rsidRDefault="00B945BB" w:rsidP="00AF0BDF">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Quando da extinção, o fiscal ou o gestor deverá verificar o pagamento pelo contratado das verbas rescisórias ou os documentos que comprovem que os empregados serão realocados em outra atividade de prestação de serviços, sem que ocorra a interrupção do contrato de trabalho.</w:t>
      </w:r>
    </w:p>
    <w:p w14:paraId="2F88992E" w14:textId="77777777" w:rsidR="00B945BB" w:rsidRPr="00AF0BDF" w:rsidRDefault="00B945BB" w:rsidP="00AF0BDF">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Até que o contratado comprove o disposto no item anterior, o contratante reterá:</w:t>
      </w:r>
    </w:p>
    <w:p w14:paraId="329A2FAE" w14:textId="10714D35" w:rsidR="00B945BB" w:rsidRPr="00AF0BDF" w:rsidRDefault="00B945BB" w:rsidP="00AF0BDF">
      <w:pPr>
        <w:numPr>
          <w:ilvl w:val="0"/>
          <w:numId w:val="36"/>
        </w:numPr>
        <w:autoSpaceDE w:val="0"/>
        <w:autoSpaceDN w:val="0"/>
        <w:adjustRightInd w:val="0"/>
        <w:spacing w:after="0" w:line="276" w:lineRule="auto"/>
        <w:ind w:left="680" w:hanging="680"/>
        <w:contextualSpacing/>
        <w:jc w:val="both"/>
        <w:rPr>
          <w:rFonts w:ascii="Arial" w:eastAsia="Calibri" w:hAnsi="Arial" w:cs="Arial"/>
          <w:sz w:val="24"/>
          <w:szCs w:val="24"/>
        </w:rPr>
      </w:pPr>
      <w:proofErr w:type="gramStart"/>
      <w:r w:rsidRPr="00AF0BDF">
        <w:rPr>
          <w:rFonts w:ascii="Arial" w:eastAsia="Calibri" w:hAnsi="Arial" w:cs="Arial"/>
          <w:sz w:val="24"/>
          <w:szCs w:val="24"/>
        </w:rPr>
        <w:t>os</w:t>
      </w:r>
      <w:proofErr w:type="gramEnd"/>
      <w:r w:rsidRPr="00AF0BDF">
        <w:rPr>
          <w:rFonts w:ascii="Arial" w:eastAsia="Calibri" w:hAnsi="Arial" w:cs="Arial"/>
          <w:sz w:val="24"/>
          <w:szCs w:val="24"/>
        </w:rPr>
        <w:t xml:space="preserve"> valores das Notas fiscais ou Faturas correspondentes em valor proporcional ao inadimplemento, até que a situação seja regularizada.</w:t>
      </w:r>
    </w:p>
    <w:p w14:paraId="6023ECF1" w14:textId="77777777" w:rsidR="00B945BB" w:rsidRPr="00AF0BDF" w:rsidRDefault="00B945BB" w:rsidP="00AF0BDF">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Na hipótese do subitem anterior,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w:t>
      </w:r>
    </w:p>
    <w:p w14:paraId="5D45C55F" w14:textId="77777777" w:rsidR="00B945BB" w:rsidRPr="00AF0BDF" w:rsidRDefault="00B945BB" w:rsidP="00AF0BDF">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O contratante poderá ainda:</w:t>
      </w:r>
    </w:p>
    <w:p w14:paraId="58B1B5F6" w14:textId="77777777" w:rsidR="00B945BB" w:rsidRPr="00AF0BDF" w:rsidRDefault="00B945BB" w:rsidP="00AF0BDF">
      <w:pPr>
        <w:numPr>
          <w:ilvl w:val="0"/>
          <w:numId w:val="37"/>
        </w:numPr>
        <w:autoSpaceDE w:val="0"/>
        <w:autoSpaceDN w:val="0"/>
        <w:adjustRightInd w:val="0"/>
        <w:spacing w:after="0" w:line="276" w:lineRule="auto"/>
        <w:ind w:left="680" w:hanging="680"/>
        <w:contextualSpacing/>
        <w:jc w:val="both"/>
        <w:rPr>
          <w:rFonts w:ascii="Arial" w:eastAsia="Calibri" w:hAnsi="Arial" w:cs="Arial"/>
          <w:sz w:val="24"/>
          <w:szCs w:val="24"/>
        </w:rPr>
      </w:pPr>
      <w:proofErr w:type="gramStart"/>
      <w:r w:rsidRPr="00AF0BDF">
        <w:rPr>
          <w:rFonts w:ascii="Arial" w:eastAsia="Calibri" w:hAnsi="Arial" w:cs="Arial"/>
          <w:sz w:val="24"/>
          <w:szCs w:val="24"/>
        </w:rPr>
        <w:t>nos</w:t>
      </w:r>
      <w:proofErr w:type="gramEnd"/>
      <w:r w:rsidRPr="00AF0BDF">
        <w:rPr>
          <w:rFonts w:ascii="Arial" w:eastAsia="Calibri" w:hAnsi="Arial" w:cs="Arial"/>
          <w:sz w:val="24"/>
          <w:szCs w:val="24"/>
        </w:rPr>
        <w:t xml:space="preserve"> casos de obrigação de pagamento de multa pelo contratado, reter a garantia prestada a ser executada, conforme legislação que rege a matéria; e</w:t>
      </w:r>
    </w:p>
    <w:p w14:paraId="349E8026" w14:textId="77777777" w:rsidR="00B945BB" w:rsidRPr="00AF0BDF" w:rsidRDefault="00B945BB" w:rsidP="00AF0BDF">
      <w:pPr>
        <w:numPr>
          <w:ilvl w:val="0"/>
          <w:numId w:val="37"/>
        </w:numPr>
        <w:autoSpaceDE w:val="0"/>
        <w:autoSpaceDN w:val="0"/>
        <w:adjustRightInd w:val="0"/>
        <w:spacing w:after="0" w:line="276" w:lineRule="auto"/>
        <w:ind w:left="680" w:hanging="680"/>
        <w:contextualSpacing/>
        <w:jc w:val="both"/>
        <w:rPr>
          <w:rFonts w:ascii="Arial" w:eastAsia="Calibri" w:hAnsi="Arial" w:cs="Arial"/>
          <w:sz w:val="24"/>
          <w:szCs w:val="24"/>
        </w:rPr>
      </w:pPr>
      <w:proofErr w:type="gramStart"/>
      <w:r w:rsidRPr="00AF0BDF">
        <w:rPr>
          <w:rFonts w:ascii="Arial" w:eastAsia="Calibri" w:hAnsi="Arial" w:cs="Arial"/>
          <w:sz w:val="24"/>
          <w:szCs w:val="24"/>
        </w:rPr>
        <w:lastRenderedPageBreak/>
        <w:t>nos</w:t>
      </w:r>
      <w:proofErr w:type="gramEnd"/>
      <w:r w:rsidRPr="00AF0BDF">
        <w:rPr>
          <w:rFonts w:ascii="Arial" w:eastAsia="Calibri" w:hAnsi="Arial" w:cs="Arial"/>
          <w:sz w:val="24"/>
          <w:szCs w:val="24"/>
        </w:rPr>
        <w:t xml:space="preserve"> casos em que houver necessidade de ressarcimento de prejuízos causados à Administração, nos termos do inciso IV do art. 139 da Lei n.º 14.133, de 2021, reter os eventuais créditos existentes em favor do contratado decorrentes do contrato.</w:t>
      </w:r>
    </w:p>
    <w:p w14:paraId="3FA70D38" w14:textId="77777777" w:rsidR="00B945BB" w:rsidRPr="00AF0BDF" w:rsidRDefault="00B945BB" w:rsidP="00AF0BDF">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06B2E7E7" w14:textId="6CEF9B57" w:rsidR="00B945BB" w:rsidRPr="00AF0BDF" w:rsidRDefault="00B945BB" w:rsidP="00AF0BDF">
      <w:pPr>
        <w:autoSpaceDE w:val="0"/>
        <w:autoSpaceDN w:val="0"/>
        <w:adjustRightInd w:val="0"/>
        <w:spacing w:after="0" w:line="276" w:lineRule="auto"/>
        <w:ind w:left="680" w:hanging="680"/>
        <w:contextualSpacing/>
        <w:jc w:val="both"/>
        <w:rPr>
          <w:rFonts w:ascii="Arial" w:eastAsia="Calibri" w:hAnsi="Arial" w:cs="Arial"/>
          <w:sz w:val="24"/>
          <w:szCs w:val="24"/>
        </w:rPr>
      </w:pPr>
    </w:p>
    <w:p w14:paraId="36D46CD4" w14:textId="2C78B887" w:rsidR="00623E32" w:rsidRPr="00AF0BDF" w:rsidRDefault="00B945BB" w:rsidP="00AF0BDF">
      <w:pPr>
        <w:numPr>
          <w:ilvl w:val="0"/>
          <w:numId w:val="40"/>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AF0BDF">
        <w:rPr>
          <w:rFonts w:ascii="Arial" w:eastAsia="Calibri" w:hAnsi="Arial" w:cs="Arial"/>
          <w:b/>
          <w:bCs/>
          <w:sz w:val="24"/>
          <w:szCs w:val="24"/>
        </w:rPr>
        <w:t>CLÁUSULA DÉCIMA TERCEIRA – ALTERAÇÕES:</w:t>
      </w:r>
    </w:p>
    <w:p w14:paraId="2FCAF215" w14:textId="77777777" w:rsidR="00B945BB" w:rsidRPr="00AF0BDF" w:rsidRDefault="00B945BB" w:rsidP="00AF0BDF">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 xml:space="preserve">Eventuais alterações contratuais reger-se-ão pela disciplina dos </w:t>
      </w:r>
      <w:proofErr w:type="spellStart"/>
      <w:r w:rsidRPr="00AF0BDF">
        <w:rPr>
          <w:rFonts w:ascii="Arial" w:eastAsia="Calibri" w:hAnsi="Arial" w:cs="Arial"/>
          <w:sz w:val="24"/>
          <w:szCs w:val="24"/>
        </w:rPr>
        <w:t>arts</w:t>
      </w:r>
      <w:proofErr w:type="spellEnd"/>
      <w:r w:rsidRPr="00AF0BDF">
        <w:rPr>
          <w:rFonts w:ascii="Arial" w:eastAsia="Calibri" w:hAnsi="Arial" w:cs="Arial"/>
          <w:sz w:val="24"/>
          <w:szCs w:val="24"/>
        </w:rPr>
        <w:t>. 124 e seguintes da Lei nº 14.133, de 2021.</w:t>
      </w:r>
    </w:p>
    <w:p w14:paraId="17B5DE28" w14:textId="77777777" w:rsidR="00B945BB" w:rsidRPr="00AF0BDF" w:rsidRDefault="00B945BB" w:rsidP="00AF0BDF">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O contratado é obrigado a aceitar, nas mesmas condições contratuais, os acréscimos ou supressões que se fizerem necessários, até o limite de 25% (vinte e cinco por cento) do valor inicial atualizado do contrato.</w:t>
      </w:r>
    </w:p>
    <w:p w14:paraId="371865CB" w14:textId="77777777" w:rsidR="00B945BB" w:rsidRPr="00AF0BDF" w:rsidRDefault="00B945BB" w:rsidP="00AF0BDF">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3E05FE9A" w14:textId="77777777" w:rsidR="00B945BB" w:rsidRPr="00AF0BDF" w:rsidRDefault="00B945BB" w:rsidP="00AF0BDF">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Registros que não caracterizam alteração do contrato podem ser realizados por simples apostila, dispensada a celebração de termo aditivo, na forma do art. 136 da Lei nº 14.133, de 2021.</w:t>
      </w:r>
    </w:p>
    <w:p w14:paraId="07053C54" w14:textId="77777777" w:rsidR="00B945BB" w:rsidRPr="00AF0BDF" w:rsidRDefault="00B945BB" w:rsidP="00AF0BDF">
      <w:pPr>
        <w:autoSpaceDE w:val="0"/>
        <w:autoSpaceDN w:val="0"/>
        <w:adjustRightInd w:val="0"/>
        <w:spacing w:after="0" w:line="276" w:lineRule="auto"/>
        <w:ind w:left="680" w:hanging="680"/>
        <w:contextualSpacing/>
        <w:jc w:val="both"/>
        <w:rPr>
          <w:rFonts w:ascii="Arial" w:eastAsia="Calibri" w:hAnsi="Arial" w:cs="Arial"/>
          <w:sz w:val="24"/>
          <w:szCs w:val="24"/>
        </w:rPr>
      </w:pPr>
    </w:p>
    <w:p w14:paraId="4BEAD4F1" w14:textId="6B85DD7A" w:rsidR="00623E32" w:rsidRPr="00AF0BDF" w:rsidRDefault="00B945BB" w:rsidP="00AF0BDF">
      <w:pPr>
        <w:numPr>
          <w:ilvl w:val="0"/>
          <w:numId w:val="40"/>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AF0BDF">
        <w:rPr>
          <w:rFonts w:ascii="Arial" w:eastAsia="Calibri" w:hAnsi="Arial" w:cs="Arial"/>
          <w:b/>
          <w:bCs/>
          <w:sz w:val="24"/>
          <w:szCs w:val="24"/>
        </w:rPr>
        <w:t>CLÁUSULA DÉCIMA QUARTA – DOTAÇÃO ORÇAMENTÁRIA:</w:t>
      </w:r>
    </w:p>
    <w:p w14:paraId="7083720A" w14:textId="2C5B96FC" w:rsidR="00FA4910" w:rsidRPr="00AF0BDF" w:rsidRDefault="00FA4910" w:rsidP="00AF0BDF">
      <w:pPr>
        <w:autoSpaceDE w:val="0"/>
        <w:autoSpaceDN w:val="0"/>
        <w:adjustRightInd w:val="0"/>
        <w:spacing w:after="0" w:line="276" w:lineRule="auto"/>
        <w:ind w:left="709" w:hanging="709"/>
        <w:jc w:val="both"/>
        <w:rPr>
          <w:rFonts w:ascii="Arial" w:hAnsi="Arial" w:cs="Arial"/>
          <w:sz w:val="24"/>
          <w:szCs w:val="24"/>
        </w:rPr>
      </w:pPr>
      <w:r w:rsidRPr="00AF0BDF">
        <w:rPr>
          <w:rFonts w:ascii="Arial" w:hAnsi="Arial" w:cs="Arial"/>
          <w:sz w:val="24"/>
          <w:szCs w:val="24"/>
        </w:rPr>
        <w:t xml:space="preserve">13.1.  O dispêndio financeiro decorrente da possível e eventual contratação ora pretendida decorrerá de dotação orçamentária própria quando houver a aquisição por parte desta Administração. </w:t>
      </w:r>
    </w:p>
    <w:p w14:paraId="50BC1072" w14:textId="77777777" w:rsidR="00087238" w:rsidRPr="00AF0BDF" w:rsidRDefault="00087238" w:rsidP="00AF0BDF">
      <w:pPr>
        <w:autoSpaceDE w:val="0"/>
        <w:autoSpaceDN w:val="0"/>
        <w:adjustRightInd w:val="0"/>
        <w:spacing w:after="0" w:line="276" w:lineRule="auto"/>
        <w:ind w:left="709" w:hanging="709"/>
        <w:jc w:val="both"/>
        <w:rPr>
          <w:rFonts w:ascii="Arial" w:hAnsi="Arial" w:cs="Arial"/>
          <w:sz w:val="24"/>
          <w:szCs w:val="24"/>
        </w:rPr>
      </w:pPr>
    </w:p>
    <w:p w14:paraId="09A45C17" w14:textId="7446838C" w:rsidR="00623E32" w:rsidRPr="00AF0BDF" w:rsidRDefault="00B945BB" w:rsidP="00AF0BDF">
      <w:pPr>
        <w:numPr>
          <w:ilvl w:val="0"/>
          <w:numId w:val="40"/>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AF0BDF">
        <w:rPr>
          <w:rFonts w:ascii="Arial" w:eastAsia="Calibri" w:hAnsi="Arial" w:cs="Arial"/>
          <w:b/>
          <w:bCs/>
          <w:sz w:val="24"/>
          <w:szCs w:val="24"/>
        </w:rPr>
        <w:t>CLÁUSULA DÉCIMA QUINTA – DOS CASOS OMISSOS:</w:t>
      </w:r>
    </w:p>
    <w:p w14:paraId="4A790CCB" w14:textId="77777777" w:rsidR="00B945BB" w:rsidRPr="00AF0BDF" w:rsidRDefault="00B945BB" w:rsidP="00AF0BDF">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20EC96A6" w14:textId="77777777" w:rsidR="00B945BB" w:rsidRPr="00AF0BDF" w:rsidRDefault="00B945BB" w:rsidP="00AF0BDF">
      <w:pPr>
        <w:autoSpaceDE w:val="0"/>
        <w:autoSpaceDN w:val="0"/>
        <w:adjustRightInd w:val="0"/>
        <w:spacing w:after="0" w:line="276" w:lineRule="auto"/>
        <w:ind w:left="680" w:hanging="680"/>
        <w:contextualSpacing/>
        <w:jc w:val="both"/>
        <w:rPr>
          <w:rFonts w:ascii="Arial" w:eastAsia="Calibri" w:hAnsi="Arial" w:cs="Arial"/>
          <w:sz w:val="24"/>
          <w:szCs w:val="24"/>
        </w:rPr>
      </w:pPr>
    </w:p>
    <w:p w14:paraId="613D31B0" w14:textId="4FD3AFA7" w:rsidR="00623E32" w:rsidRPr="00AF0BDF" w:rsidRDefault="00B945BB" w:rsidP="00AF0BDF">
      <w:pPr>
        <w:numPr>
          <w:ilvl w:val="0"/>
          <w:numId w:val="40"/>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AF0BDF">
        <w:rPr>
          <w:rFonts w:ascii="Arial" w:eastAsia="Calibri" w:hAnsi="Arial" w:cs="Arial"/>
          <w:b/>
          <w:bCs/>
          <w:sz w:val="24"/>
          <w:szCs w:val="24"/>
        </w:rPr>
        <w:t>CLÁUSULA DÉCIMA SEXTA – PUBLICAÇÃO:</w:t>
      </w:r>
    </w:p>
    <w:p w14:paraId="7BACC59B" w14:textId="77777777" w:rsidR="00B945BB" w:rsidRPr="00AF0BDF" w:rsidRDefault="00B945BB" w:rsidP="00AF0BDF">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Incumbirá ao contratante divulgar o presente instrumento no Portal Nacional de Contratações Públicas (PNCP), na forma prevista no art. 94 da Lei 14.133, de 2021, bem como no respectivo sítio oficial na Internet e na sua imprensa oficial.</w:t>
      </w:r>
    </w:p>
    <w:p w14:paraId="568F1C19" w14:textId="6426F865" w:rsidR="00623E32" w:rsidRPr="00AF0BDF" w:rsidRDefault="00623E32" w:rsidP="00AF0BDF">
      <w:pPr>
        <w:autoSpaceDE w:val="0"/>
        <w:autoSpaceDN w:val="0"/>
        <w:adjustRightInd w:val="0"/>
        <w:spacing w:after="0" w:line="276" w:lineRule="auto"/>
        <w:ind w:left="680" w:hanging="680"/>
        <w:contextualSpacing/>
        <w:jc w:val="both"/>
        <w:rPr>
          <w:rFonts w:ascii="Arial" w:eastAsia="Calibri" w:hAnsi="Arial" w:cs="Arial"/>
          <w:sz w:val="24"/>
          <w:szCs w:val="24"/>
        </w:rPr>
      </w:pPr>
    </w:p>
    <w:p w14:paraId="6C8FEC4F" w14:textId="2D3B7EF7" w:rsidR="00623E32" w:rsidRPr="00AF0BDF" w:rsidRDefault="00B945BB" w:rsidP="00AF0BDF">
      <w:pPr>
        <w:numPr>
          <w:ilvl w:val="0"/>
          <w:numId w:val="40"/>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AF0BDF">
        <w:rPr>
          <w:rFonts w:ascii="Arial" w:eastAsia="Calibri" w:hAnsi="Arial" w:cs="Arial"/>
          <w:b/>
          <w:bCs/>
          <w:sz w:val="24"/>
          <w:szCs w:val="24"/>
        </w:rPr>
        <w:t>CLÁUSULA DÉCIMA SÉTIMA – FORO:</w:t>
      </w:r>
    </w:p>
    <w:p w14:paraId="3EBF4C46" w14:textId="2923D6B6" w:rsidR="00B945BB" w:rsidRPr="00AF0BDF" w:rsidRDefault="00B945BB" w:rsidP="00AF0BDF">
      <w:pPr>
        <w:numPr>
          <w:ilvl w:val="1"/>
          <w:numId w:val="40"/>
        </w:numPr>
        <w:autoSpaceDE w:val="0"/>
        <w:autoSpaceDN w:val="0"/>
        <w:adjustRightInd w:val="0"/>
        <w:spacing w:after="0" w:line="276" w:lineRule="auto"/>
        <w:ind w:left="709" w:hanging="709"/>
        <w:contextualSpacing/>
        <w:jc w:val="both"/>
        <w:rPr>
          <w:rFonts w:ascii="Arial" w:eastAsia="Calibri" w:hAnsi="Arial" w:cs="Arial"/>
          <w:kern w:val="0"/>
          <w:sz w:val="24"/>
          <w:szCs w:val="24"/>
        </w:rPr>
      </w:pPr>
      <w:r w:rsidRPr="00AF0BDF">
        <w:rPr>
          <w:rFonts w:ascii="Arial" w:eastAsia="Calibri" w:hAnsi="Arial" w:cs="Arial"/>
          <w:kern w:val="0"/>
          <w:sz w:val="24"/>
          <w:szCs w:val="24"/>
        </w:rPr>
        <w:t xml:space="preserve">As partes elegem como competente o Foro da Comarca de </w:t>
      </w:r>
      <w:sdt>
        <w:sdtPr>
          <w:rPr>
            <w:rFonts w:ascii="Arial" w:eastAsia="Calibri" w:hAnsi="Arial" w:cs="Arial"/>
            <w:kern w:val="0"/>
            <w:sz w:val="24"/>
            <w:szCs w:val="24"/>
          </w:rPr>
          <w:id w:val="-751887153"/>
          <w:placeholder>
            <w:docPart w:val="C18F8C5053AF422EABA400F42391D54A"/>
          </w:placeholder>
        </w:sdtPr>
        <w:sdtEndPr/>
        <w:sdtContent>
          <w:r w:rsidR="00FA4910" w:rsidRPr="00AF0BDF">
            <w:rPr>
              <w:rFonts w:ascii="Arial" w:eastAsia="Calibri" w:hAnsi="Arial" w:cs="Arial"/>
              <w:kern w:val="0"/>
              <w:sz w:val="24"/>
              <w:szCs w:val="24"/>
            </w:rPr>
            <w:t>Tramandaí</w:t>
          </w:r>
        </w:sdtContent>
      </w:sdt>
      <w:r w:rsidRPr="00AF0BDF">
        <w:rPr>
          <w:rFonts w:ascii="Arial" w:eastAsia="Calibri" w:hAnsi="Arial" w:cs="Arial"/>
          <w:kern w:val="0"/>
          <w:sz w:val="24"/>
          <w:szCs w:val="24"/>
        </w:rPr>
        <w:t xml:space="preserve">/RS, com renúncia expressa de qualquer outro, para dirimir os litígios que decorrerem da </w:t>
      </w:r>
      <w:r w:rsidRPr="00AF0BDF">
        <w:rPr>
          <w:rFonts w:ascii="Arial" w:eastAsia="Calibri" w:hAnsi="Arial" w:cs="Arial"/>
          <w:kern w:val="0"/>
          <w:sz w:val="24"/>
          <w:szCs w:val="24"/>
        </w:rPr>
        <w:lastRenderedPageBreak/>
        <w:t>execução deste   Contrato que não puderem ser compostos pela conciliação, conforme art. 92, §1º, da Lei nº 14.133/21.</w:t>
      </w:r>
    </w:p>
    <w:p w14:paraId="68C17DC6" w14:textId="77777777" w:rsidR="00087238" w:rsidRPr="00AF0BDF" w:rsidRDefault="00087238" w:rsidP="00AF0BDF">
      <w:pPr>
        <w:autoSpaceDE w:val="0"/>
        <w:autoSpaceDN w:val="0"/>
        <w:adjustRightInd w:val="0"/>
        <w:spacing w:after="0" w:line="276" w:lineRule="auto"/>
        <w:contextualSpacing/>
        <w:jc w:val="both"/>
        <w:rPr>
          <w:rFonts w:ascii="Arial" w:eastAsia="Calibri" w:hAnsi="Arial" w:cs="Arial"/>
          <w:kern w:val="0"/>
          <w:sz w:val="24"/>
          <w:szCs w:val="24"/>
        </w:rPr>
      </w:pPr>
    </w:p>
    <w:p w14:paraId="1BE47A16" w14:textId="317C573A" w:rsidR="00B945BB" w:rsidRPr="00AF0BDF" w:rsidRDefault="00B945BB" w:rsidP="00AF0BDF">
      <w:pPr>
        <w:numPr>
          <w:ilvl w:val="1"/>
          <w:numId w:val="40"/>
        </w:numPr>
        <w:autoSpaceDE w:val="0"/>
        <w:autoSpaceDN w:val="0"/>
        <w:adjustRightInd w:val="0"/>
        <w:spacing w:after="0" w:line="276" w:lineRule="auto"/>
        <w:ind w:left="709" w:hanging="709"/>
        <w:contextualSpacing/>
        <w:jc w:val="both"/>
        <w:rPr>
          <w:rFonts w:ascii="Arial" w:eastAsia="Calibri" w:hAnsi="Arial" w:cs="Arial"/>
          <w:kern w:val="0"/>
          <w:sz w:val="24"/>
          <w:szCs w:val="24"/>
        </w:rPr>
      </w:pPr>
      <w:r w:rsidRPr="00AF0BDF">
        <w:rPr>
          <w:rFonts w:ascii="Arial" w:eastAsia="Calibri" w:hAnsi="Arial" w:cs="Arial"/>
          <w:kern w:val="0"/>
          <w:sz w:val="24"/>
          <w:szCs w:val="24"/>
        </w:rPr>
        <w:t>E por estarem justos e acertados, assinam o presente contrato em 02 (duas) vias de igual teor e na presença das testemunhas abaixo, para que produza os efeitos legais.</w:t>
      </w:r>
    </w:p>
    <w:p w14:paraId="272C67CC" w14:textId="642236D1" w:rsidR="00B945BB" w:rsidRPr="00AF0BDF" w:rsidRDefault="00B945BB" w:rsidP="00AF0BDF">
      <w:pPr>
        <w:autoSpaceDE w:val="0"/>
        <w:autoSpaceDN w:val="0"/>
        <w:adjustRightInd w:val="0"/>
        <w:spacing w:after="0" w:line="276" w:lineRule="auto"/>
        <w:ind w:left="680" w:hanging="680"/>
        <w:jc w:val="both"/>
        <w:rPr>
          <w:rFonts w:ascii="Arial" w:eastAsia="Calibri" w:hAnsi="Arial" w:cs="Arial"/>
          <w:kern w:val="0"/>
          <w:sz w:val="24"/>
          <w:szCs w:val="24"/>
        </w:rPr>
      </w:pPr>
    </w:p>
    <w:p w14:paraId="0F9DEF3B" w14:textId="7A1A8499" w:rsidR="002A34DD" w:rsidRPr="00AF0BDF" w:rsidRDefault="002A34DD" w:rsidP="00AF0BDF">
      <w:pPr>
        <w:autoSpaceDE w:val="0"/>
        <w:autoSpaceDN w:val="0"/>
        <w:adjustRightInd w:val="0"/>
        <w:spacing w:after="0" w:line="276" w:lineRule="auto"/>
        <w:ind w:left="680" w:hanging="680"/>
        <w:jc w:val="both"/>
        <w:rPr>
          <w:rFonts w:ascii="Arial" w:eastAsia="Calibri" w:hAnsi="Arial" w:cs="Arial"/>
          <w:kern w:val="0"/>
          <w:sz w:val="24"/>
          <w:szCs w:val="24"/>
        </w:rPr>
      </w:pPr>
    </w:p>
    <w:p w14:paraId="665DD498" w14:textId="77777777" w:rsidR="00D159BF" w:rsidRPr="00AF0BDF" w:rsidRDefault="00D159BF" w:rsidP="00AF0BDF">
      <w:pPr>
        <w:autoSpaceDE w:val="0"/>
        <w:autoSpaceDN w:val="0"/>
        <w:adjustRightInd w:val="0"/>
        <w:spacing w:after="0" w:line="276" w:lineRule="auto"/>
        <w:ind w:left="680" w:hanging="680"/>
        <w:jc w:val="both"/>
        <w:rPr>
          <w:rFonts w:ascii="Arial" w:eastAsia="Calibri" w:hAnsi="Arial" w:cs="Arial"/>
          <w:kern w:val="0"/>
          <w:sz w:val="24"/>
          <w:szCs w:val="24"/>
        </w:rPr>
      </w:pPr>
    </w:p>
    <w:p w14:paraId="50C55C64" w14:textId="077B53A1" w:rsidR="002A34DD" w:rsidRPr="00AF0BDF" w:rsidRDefault="002A34DD" w:rsidP="00AF0BDF">
      <w:pPr>
        <w:autoSpaceDE w:val="0"/>
        <w:autoSpaceDN w:val="0"/>
        <w:adjustRightInd w:val="0"/>
        <w:spacing w:after="0" w:line="276" w:lineRule="auto"/>
        <w:ind w:left="680" w:hanging="680"/>
        <w:jc w:val="both"/>
        <w:rPr>
          <w:rFonts w:ascii="Arial" w:eastAsia="Calibri" w:hAnsi="Arial" w:cs="Arial"/>
          <w:kern w:val="0"/>
          <w:sz w:val="24"/>
          <w:szCs w:val="24"/>
        </w:rPr>
      </w:pPr>
    </w:p>
    <w:p w14:paraId="2143EB15" w14:textId="77777777" w:rsidR="002A34DD" w:rsidRPr="00AF0BDF" w:rsidRDefault="002A34DD" w:rsidP="00AF0BDF">
      <w:pPr>
        <w:autoSpaceDE w:val="0"/>
        <w:autoSpaceDN w:val="0"/>
        <w:adjustRightInd w:val="0"/>
        <w:spacing w:after="0" w:line="276" w:lineRule="auto"/>
        <w:ind w:left="680" w:hanging="680"/>
        <w:jc w:val="both"/>
        <w:rPr>
          <w:rFonts w:ascii="Arial" w:eastAsia="Calibri" w:hAnsi="Arial" w:cs="Arial"/>
          <w:kern w:val="0"/>
          <w:sz w:val="24"/>
          <w:szCs w:val="24"/>
        </w:rPr>
      </w:pPr>
    </w:p>
    <w:sdt>
      <w:sdtPr>
        <w:rPr>
          <w:rFonts w:ascii="Arial" w:eastAsia="Calibri" w:hAnsi="Arial" w:cs="Arial"/>
          <w:b/>
          <w:bCs/>
          <w:kern w:val="0"/>
          <w:sz w:val="24"/>
          <w:szCs w:val="24"/>
        </w:rPr>
        <w:id w:val="1029147850"/>
        <w:placeholder>
          <w:docPart w:val="C18F8C5053AF422EABA400F42391D54A"/>
        </w:placeholder>
      </w:sdtPr>
      <w:sdtEndPr>
        <w:rPr>
          <w:sz w:val="22"/>
          <w:szCs w:val="22"/>
        </w:rPr>
      </w:sdtEndPr>
      <w:sdtContent>
        <w:p w14:paraId="376E5110" w14:textId="77777777" w:rsidR="00FA4910" w:rsidRPr="00A6163B" w:rsidRDefault="00FA4910" w:rsidP="00A6163B">
          <w:pPr>
            <w:autoSpaceDE w:val="0"/>
            <w:autoSpaceDN w:val="0"/>
            <w:adjustRightInd w:val="0"/>
            <w:spacing w:after="0" w:line="276" w:lineRule="auto"/>
            <w:ind w:left="680" w:hanging="680"/>
            <w:jc w:val="center"/>
            <w:rPr>
              <w:rFonts w:ascii="Arial" w:eastAsia="Calibri" w:hAnsi="Arial" w:cs="Arial"/>
              <w:b/>
              <w:bCs/>
              <w:kern w:val="0"/>
            </w:rPr>
          </w:pPr>
          <w:r w:rsidRPr="00A6163B">
            <w:rPr>
              <w:rFonts w:ascii="Arial" w:eastAsia="Calibri" w:hAnsi="Arial" w:cs="Arial"/>
              <w:b/>
              <w:bCs/>
              <w:kern w:val="0"/>
            </w:rPr>
            <w:t>LUIZ CEZAR DANELLI FURINI</w:t>
          </w:r>
        </w:p>
        <w:p w14:paraId="7AFFC76E" w14:textId="1E28A756" w:rsidR="00B945BB" w:rsidRPr="00A6163B" w:rsidRDefault="00FA4910" w:rsidP="00A6163B">
          <w:pPr>
            <w:autoSpaceDE w:val="0"/>
            <w:autoSpaceDN w:val="0"/>
            <w:adjustRightInd w:val="0"/>
            <w:spacing w:after="0" w:line="276" w:lineRule="auto"/>
            <w:ind w:left="680" w:hanging="680"/>
            <w:jc w:val="center"/>
            <w:rPr>
              <w:rFonts w:ascii="Arial" w:eastAsia="Calibri" w:hAnsi="Arial" w:cs="Arial"/>
            </w:rPr>
          </w:pPr>
          <w:r w:rsidRPr="00A6163B">
            <w:rPr>
              <w:rFonts w:ascii="Arial" w:eastAsia="Calibri" w:hAnsi="Arial" w:cs="Arial"/>
              <w:b/>
              <w:bCs/>
              <w:kern w:val="0"/>
            </w:rPr>
            <w:t>PREFEITO</w:t>
          </w:r>
        </w:p>
      </w:sdtContent>
    </w:sdt>
    <w:sectPr w:rsidR="00B945BB" w:rsidRPr="00A6163B" w:rsidSect="00C259A7">
      <w:headerReference w:type="default" r:id="rId8"/>
      <w:footerReference w:type="default" r:id="rId9"/>
      <w:pgSz w:w="11906" w:h="16838"/>
      <w:pgMar w:top="1418" w:right="1134" w:bottom="709" w:left="993" w:header="624" w:footer="19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965CC1" w14:textId="77777777" w:rsidR="00AF0BDF" w:rsidRDefault="00AF0BDF" w:rsidP="00071288">
      <w:pPr>
        <w:spacing w:after="0" w:line="240" w:lineRule="auto"/>
      </w:pPr>
      <w:r>
        <w:separator/>
      </w:r>
    </w:p>
  </w:endnote>
  <w:endnote w:type="continuationSeparator" w:id="0">
    <w:p w14:paraId="75404A36" w14:textId="77777777" w:rsidR="00AF0BDF" w:rsidRDefault="00AF0BDF" w:rsidP="000712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81251970"/>
      <w:docPartObj>
        <w:docPartGallery w:val="Page Numbers (Bottom of Page)"/>
        <w:docPartUnique/>
      </w:docPartObj>
    </w:sdtPr>
    <w:sdtEndPr>
      <w:rPr>
        <w:rFonts w:ascii="Times New Roman" w:hAnsi="Times New Roman" w:cs="Times New Roman"/>
      </w:rPr>
    </w:sdtEndPr>
    <w:sdtContent>
      <w:sdt>
        <w:sdtPr>
          <w:id w:val="468791848"/>
          <w:docPartObj>
            <w:docPartGallery w:val="Page Numbers (Top of Page)"/>
            <w:docPartUnique/>
          </w:docPartObj>
        </w:sdtPr>
        <w:sdtEndPr>
          <w:rPr>
            <w:rFonts w:ascii="Times New Roman" w:hAnsi="Times New Roman" w:cs="Times New Roman"/>
          </w:rPr>
        </w:sdtEndPr>
        <w:sdtContent>
          <w:p w14:paraId="25E52CD4" w14:textId="77777777" w:rsidR="00AF0BDF" w:rsidRPr="00857790" w:rsidRDefault="00AF0BDF" w:rsidP="00857790">
            <w:pPr>
              <w:pStyle w:val="Rodap"/>
              <w:jc w:val="center"/>
              <w:rPr>
                <w:rFonts w:ascii="Times New Roman" w:hAnsi="Times New Roman" w:cs="Times New Roman"/>
                <w:b/>
                <w:i/>
              </w:rPr>
            </w:pPr>
            <w:r w:rsidRPr="00857790">
              <w:rPr>
                <w:rFonts w:ascii="Times New Roman" w:hAnsi="Times New Roman" w:cs="Times New Roman"/>
                <w:b/>
                <w:i/>
              </w:rPr>
              <w:t>Av. Itália, 3100 - CEP 95.599-000 - Balneário Pinhal - RS</w:t>
            </w:r>
          </w:p>
          <w:p w14:paraId="68318316" w14:textId="096DBDE9" w:rsidR="00AF0BDF" w:rsidRDefault="00AF0BDF" w:rsidP="00857790">
            <w:pPr>
              <w:pStyle w:val="Rodap"/>
              <w:jc w:val="center"/>
              <w:rPr>
                <w:rFonts w:ascii="Times New Roman" w:hAnsi="Times New Roman" w:cs="Times New Roman"/>
                <w:b/>
                <w:i/>
              </w:rPr>
            </w:pPr>
            <w:r w:rsidRPr="00857790">
              <w:rPr>
                <w:rFonts w:ascii="Times New Roman" w:hAnsi="Times New Roman" w:cs="Times New Roman"/>
                <w:b/>
                <w:i/>
              </w:rPr>
              <w:t xml:space="preserve">Fone: (051) 2103-6929 – Ramal 205 – </w:t>
            </w:r>
            <w:hyperlink r:id="rId1" w:history="1">
              <w:r w:rsidRPr="00857790">
                <w:rPr>
                  <w:rStyle w:val="Hyperlink"/>
                  <w:rFonts w:ascii="Times New Roman" w:hAnsi="Times New Roman" w:cs="Times New Roman"/>
                  <w:b/>
                  <w:i/>
                  <w:color w:val="auto"/>
                  <w:u w:val="none"/>
                </w:rPr>
                <w:t>balneariopinhal@hotmail.com</w:t>
              </w:r>
            </w:hyperlink>
          </w:p>
          <w:p w14:paraId="113F45AA" w14:textId="4667373F" w:rsidR="00AF0BDF" w:rsidRPr="00857790" w:rsidRDefault="00AF0BDF" w:rsidP="00857790">
            <w:pPr>
              <w:pStyle w:val="Rodap"/>
              <w:rPr>
                <w:rFonts w:ascii="Times New Roman" w:hAnsi="Times New Roman" w:cs="Times New Roman"/>
              </w:rPr>
            </w:pPr>
            <w:r>
              <w:rPr>
                <w:rFonts w:ascii="Times New Roman" w:hAnsi="Times New Roman" w:cs="Times New Roman"/>
                <w:b/>
                <w:i/>
              </w:rPr>
              <w:t xml:space="preserve">                                                                                                                                                  </w:t>
            </w:r>
            <w:r w:rsidRPr="00857790">
              <w:rPr>
                <w:rFonts w:ascii="Times New Roman" w:hAnsi="Times New Roman" w:cs="Times New Roman"/>
                <w:b/>
                <w:i/>
              </w:rPr>
              <w:t>Página</w:t>
            </w:r>
            <w:r>
              <w:rPr>
                <w:rFonts w:ascii="Times New Roman" w:hAnsi="Times New Roman" w:cs="Times New Roman"/>
                <w:b/>
                <w:i/>
              </w:rPr>
              <w:t xml:space="preserve">  </w:t>
            </w:r>
            <w:r w:rsidRPr="00857790">
              <w:rPr>
                <w:rFonts w:ascii="Times New Roman" w:hAnsi="Times New Roman" w:cs="Times New Roman"/>
                <w:b/>
                <w:bCs/>
              </w:rPr>
              <w:fldChar w:fldCharType="begin"/>
            </w:r>
            <w:r w:rsidRPr="00857790">
              <w:rPr>
                <w:rFonts w:ascii="Times New Roman" w:hAnsi="Times New Roman" w:cs="Times New Roman"/>
                <w:b/>
                <w:bCs/>
              </w:rPr>
              <w:instrText>PAGE</w:instrText>
            </w:r>
            <w:r w:rsidRPr="00857790">
              <w:rPr>
                <w:rFonts w:ascii="Times New Roman" w:hAnsi="Times New Roman" w:cs="Times New Roman"/>
                <w:b/>
                <w:bCs/>
              </w:rPr>
              <w:fldChar w:fldCharType="separate"/>
            </w:r>
            <w:r w:rsidR="00C259A7">
              <w:rPr>
                <w:rFonts w:ascii="Times New Roman" w:hAnsi="Times New Roman" w:cs="Times New Roman"/>
                <w:b/>
                <w:bCs/>
                <w:noProof/>
              </w:rPr>
              <w:t>20</w:t>
            </w:r>
            <w:r w:rsidRPr="00857790">
              <w:rPr>
                <w:rFonts w:ascii="Times New Roman" w:hAnsi="Times New Roman" w:cs="Times New Roman"/>
                <w:b/>
                <w:bCs/>
              </w:rPr>
              <w:fldChar w:fldCharType="end"/>
            </w:r>
            <w:r w:rsidRPr="00857790">
              <w:rPr>
                <w:rFonts w:ascii="Times New Roman" w:hAnsi="Times New Roman" w:cs="Times New Roman"/>
              </w:rPr>
              <w:t xml:space="preserve"> de </w:t>
            </w:r>
            <w:r w:rsidRPr="00857790">
              <w:rPr>
                <w:rFonts w:ascii="Times New Roman" w:hAnsi="Times New Roman" w:cs="Times New Roman"/>
                <w:b/>
                <w:bCs/>
              </w:rPr>
              <w:fldChar w:fldCharType="begin"/>
            </w:r>
            <w:r w:rsidRPr="00857790">
              <w:rPr>
                <w:rFonts w:ascii="Times New Roman" w:hAnsi="Times New Roman" w:cs="Times New Roman"/>
                <w:b/>
                <w:bCs/>
              </w:rPr>
              <w:instrText>NUMPAGES</w:instrText>
            </w:r>
            <w:r w:rsidRPr="00857790">
              <w:rPr>
                <w:rFonts w:ascii="Times New Roman" w:hAnsi="Times New Roman" w:cs="Times New Roman"/>
                <w:b/>
                <w:bCs/>
              </w:rPr>
              <w:fldChar w:fldCharType="separate"/>
            </w:r>
            <w:r w:rsidR="00C259A7">
              <w:rPr>
                <w:rFonts w:ascii="Times New Roman" w:hAnsi="Times New Roman" w:cs="Times New Roman"/>
                <w:b/>
                <w:bCs/>
                <w:noProof/>
              </w:rPr>
              <w:t>20</w:t>
            </w:r>
            <w:r w:rsidRPr="00857790">
              <w:rPr>
                <w:rFonts w:ascii="Times New Roman" w:hAnsi="Times New Roman" w:cs="Times New Roman"/>
                <w:b/>
                <w:bCs/>
              </w:rPr>
              <w:fldChar w:fldCharType="end"/>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51EB12" w14:textId="77777777" w:rsidR="00AF0BDF" w:rsidRDefault="00AF0BDF" w:rsidP="00071288">
      <w:pPr>
        <w:spacing w:after="0" w:line="240" w:lineRule="auto"/>
      </w:pPr>
      <w:r>
        <w:separator/>
      </w:r>
    </w:p>
  </w:footnote>
  <w:footnote w:type="continuationSeparator" w:id="0">
    <w:p w14:paraId="577C63DE" w14:textId="77777777" w:rsidR="00AF0BDF" w:rsidRDefault="00AF0BDF" w:rsidP="000712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DAB24A" w14:textId="70121CDD" w:rsidR="00AF0BDF" w:rsidRPr="00982725" w:rsidRDefault="00AF0BDF" w:rsidP="007970CD">
    <w:pPr>
      <w:pStyle w:val="Cabealho"/>
      <w:rPr>
        <w:rFonts w:ascii="Times New Roman" w:eastAsia="Times New Roman" w:hAnsi="Times New Roman" w:cs="Times New Roman"/>
        <w:i/>
        <w:kern w:val="0"/>
        <w:sz w:val="24"/>
        <w:szCs w:val="24"/>
        <w:lang w:eastAsia="pt-BR"/>
        <w14:ligatures w14:val="none"/>
      </w:rPr>
    </w:pPr>
    <w:r w:rsidRPr="00982725">
      <w:rPr>
        <w:rFonts w:ascii="Times New Roman" w:eastAsia="Times New Roman" w:hAnsi="Times New Roman" w:cs="Times New Roman"/>
        <w:i/>
        <w:noProof/>
        <w:kern w:val="0"/>
        <w:sz w:val="24"/>
        <w:szCs w:val="24"/>
        <w:lang w:eastAsia="pt-BR"/>
        <w14:ligatures w14:val="none"/>
      </w:rPr>
      <w:drawing>
        <wp:anchor distT="0" distB="0" distL="114300" distR="114300" simplePos="0" relativeHeight="251659264" behindDoc="0" locked="0" layoutInCell="1" allowOverlap="1" wp14:anchorId="50C713BC" wp14:editId="4943EBFD">
          <wp:simplePos x="0" y="0"/>
          <wp:positionH relativeFrom="column">
            <wp:posOffset>-289373</wp:posOffset>
          </wp:positionH>
          <wp:positionV relativeFrom="paragraph">
            <wp:posOffset>-301625</wp:posOffset>
          </wp:positionV>
          <wp:extent cx="885825" cy="960120"/>
          <wp:effectExtent l="0" t="0" r="9525" b="0"/>
          <wp:wrapSquare wrapText="bothSides"/>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960120"/>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eastAsia="Times New Roman" w:hAnsi="Times New Roman" w:cs="Times New Roman"/>
        <w:i/>
        <w:kern w:val="0"/>
        <w:sz w:val="24"/>
        <w:szCs w:val="24"/>
        <w:lang w:eastAsia="pt-BR"/>
        <w14:ligatures w14:val="none"/>
      </w:rPr>
      <w:t xml:space="preserve">                                   </w:t>
    </w:r>
    <w:r w:rsidRPr="00982725">
      <w:rPr>
        <w:rFonts w:ascii="Times New Roman" w:eastAsia="Times New Roman" w:hAnsi="Times New Roman" w:cs="Times New Roman"/>
        <w:i/>
        <w:kern w:val="0"/>
        <w:sz w:val="24"/>
        <w:szCs w:val="24"/>
        <w:lang w:eastAsia="pt-BR"/>
        <w14:ligatures w14:val="none"/>
      </w:rPr>
      <w:t>Estado do Rio Grande do Sul</w:t>
    </w:r>
  </w:p>
  <w:p w14:paraId="657190A6" w14:textId="5A74491E" w:rsidR="00AF0BDF" w:rsidRDefault="00AF0BDF" w:rsidP="00623E32">
    <w:pPr>
      <w:pStyle w:val="Cabealho"/>
      <w:rPr>
        <w:rFonts w:ascii="Times New Roman" w:eastAsia="Times New Roman" w:hAnsi="Times New Roman" w:cs="Times New Roman"/>
        <w:b/>
        <w:kern w:val="0"/>
        <w:sz w:val="24"/>
        <w:szCs w:val="24"/>
        <w:lang w:eastAsia="pt-BR"/>
        <w14:ligatures w14:val="none"/>
      </w:rPr>
    </w:pPr>
    <w:r>
      <w:rPr>
        <w:rFonts w:ascii="Times New Roman" w:eastAsia="Times New Roman" w:hAnsi="Times New Roman" w:cs="Times New Roman"/>
        <w:b/>
        <w:kern w:val="0"/>
        <w:sz w:val="24"/>
        <w:szCs w:val="24"/>
        <w:lang w:eastAsia="pt-BR"/>
        <w14:ligatures w14:val="none"/>
      </w:rPr>
      <w:t xml:space="preserve">                           </w:t>
    </w:r>
    <w:r w:rsidRPr="00231C99">
      <w:rPr>
        <w:rFonts w:ascii="Times New Roman" w:eastAsia="Times New Roman" w:hAnsi="Times New Roman" w:cs="Times New Roman"/>
        <w:b/>
        <w:kern w:val="0"/>
        <w:sz w:val="24"/>
        <w:szCs w:val="24"/>
        <w:lang w:eastAsia="pt-BR"/>
        <w14:ligatures w14:val="none"/>
      </w:rPr>
      <w:t>Poder Executivo do Balneário Pinhal</w:t>
    </w:r>
  </w:p>
  <w:p w14:paraId="3A25DABE" w14:textId="77777777" w:rsidR="007970CD" w:rsidRDefault="007970CD" w:rsidP="00623E32">
    <w:pPr>
      <w:pStyle w:val="Cabealho"/>
      <w:rPr>
        <w:rFonts w:ascii="Times New Roman" w:eastAsia="Times New Roman" w:hAnsi="Times New Roman" w:cs="Times New Roman"/>
        <w:b/>
        <w:kern w:val="0"/>
        <w:sz w:val="24"/>
        <w:szCs w:val="24"/>
        <w:lang w:eastAsia="pt-BR"/>
        <w14:ligatures w14:val="none"/>
      </w:rPr>
    </w:pPr>
  </w:p>
  <w:p w14:paraId="2805DB08" w14:textId="77777777" w:rsidR="00AF0BDF" w:rsidRDefault="00AF0BDF">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8131B3"/>
    <w:multiLevelType w:val="hybridMultilevel"/>
    <w:tmpl w:val="68B43A78"/>
    <w:lvl w:ilvl="0" w:tplc="FB6AB1D2">
      <w:start w:val="1"/>
      <w:numFmt w:val="upp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 w15:restartNumberingAfterBreak="0">
    <w:nsid w:val="11983857"/>
    <w:multiLevelType w:val="multilevel"/>
    <w:tmpl w:val="18E21176"/>
    <w:lvl w:ilvl="0">
      <w:start w:val="1"/>
      <w:numFmt w:val="decimal"/>
      <w:lvlText w:val="%1."/>
      <w:lvlJc w:val="left"/>
      <w:pPr>
        <w:ind w:left="360" w:hanging="360"/>
      </w:pPr>
      <w:rPr>
        <w:b/>
        <w:i w:val="0"/>
        <w:iCs/>
        <w:color w:val="auto"/>
      </w:rPr>
    </w:lvl>
    <w:lvl w:ilvl="1">
      <w:start w:val="1"/>
      <w:numFmt w:val="decimal"/>
      <w:lvlText w:val="%1.%2."/>
      <w:lvlJc w:val="left"/>
      <w:pPr>
        <w:ind w:left="1283" w:hanging="432"/>
      </w:pPr>
      <w:rPr>
        <w:sz w:val="24"/>
        <w:szCs w:val="24"/>
      </w:rPr>
    </w:lvl>
    <w:lvl w:ilvl="2">
      <w:start w:val="1"/>
      <w:numFmt w:val="decimal"/>
      <w:lvlText w:val="%1.%2.%3."/>
      <w:lvlJc w:val="left"/>
      <w:pPr>
        <w:ind w:left="504" w:hanging="504"/>
      </w:pPr>
      <w:rPr>
        <w:i w:val="0"/>
        <w:iCs w:val="0"/>
        <w:color w:val="auto"/>
        <w:sz w:val="24"/>
        <w:szCs w:val="24"/>
      </w:rPr>
    </w:lvl>
    <w:lvl w:ilvl="3">
      <w:start w:val="1"/>
      <w:numFmt w:val="upperRoman"/>
      <w:lvlText w:val="%4."/>
      <w:lvlJc w:val="left"/>
      <w:pPr>
        <w:ind w:left="1728" w:hanging="648"/>
      </w:pPr>
      <w:rPr>
        <w:rFonts w:ascii="Arial" w:eastAsia="Times New Roman" w:hAnsi="Arial" w:cs="Arial"/>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58D721D"/>
    <w:multiLevelType w:val="hybridMultilevel"/>
    <w:tmpl w:val="5394C3B2"/>
    <w:lvl w:ilvl="0" w:tplc="40C2B39E">
      <w:start w:val="1"/>
      <w:numFmt w:val="upperRoman"/>
      <w:lvlText w:val="%1."/>
      <w:lvlJc w:val="left"/>
      <w:pPr>
        <w:ind w:left="1764" w:hanging="720"/>
      </w:pPr>
      <w:rPr>
        <w:rFonts w:hint="default"/>
      </w:rPr>
    </w:lvl>
    <w:lvl w:ilvl="1" w:tplc="04160019" w:tentative="1">
      <w:start w:val="1"/>
      <w:numFmt w:val="lowerLetter"/>
      <w:lvlText w:val="%2."/>
      <w:lvlJc w:val="left"/>
      <w:pPr>
        <w:ind w:left="2124" w:hanging="360"/>
      </w:pPr>
    </w:lvl>
    <w:lvl w:ilvl="2" w:tplc="0416001B" w:tentative="1">
      <w:start w:val="1"/>
      <w:numFmt w:val="lowerRoman"/>
      <w:lvlText w:val="%3."/>
      <w:lvlJc w:val="right"/>
      <w:pPr>
        <w:ind w:left="2844" w:hanging="180"/>
      </w:pPr>
    </w:lvl>
    <w:lvl w:ilvl="3" w:tplc="0416000F" w:tentative="1">
      <w:start w:val="1"/>
      <w:numFmt w:val="decimal"/>
      <w:lvlText w:val="%4."/>
      <w:lvlJc w:val="left"/>
      <w:pPr>
        <w:ind w:left="3564" w:hanging="360"/>
      </w:pPr>
    </w:lvl>
    <w:lvl w:ilvl="4" w:tplc="04160019" w:tentative="1">
      <w:start w:val="1"/>
      <w:numFmt w:val="lowerLetter"/>
      <w:lvlText w:val="%5."/>
      <w:lvlJc w:val="left"/>
      <w:pPr>
        <w:ind w:left="4284" w:hanging="360"/>
      </w:pPr>
    </w:lvl>
    <w:lvl w:ilvl="5" w:tplc="0416001B" w:tentative="1">
      <w:start w:val="1"/>
      <w:numFmt w:val="lowerRoman"/>
      <w:lvlText w:val="%6."/>
      <w:lvlJc w:val="right"/>
      <w:pPr>
        <w:ind w:left="5004" w:hanging="180"/>
      </w:pPr>
    </w:lvl>
    <w:lvl w:ilvl="6" w:tplc="0416000F" w:tentative="1">
      <w:start w:val="1"/>
      <w:numFmt w:val="decimal"/>
      <w:lvlText w:val="%7."/>
      <w:lvlJc w:val="left"/>
      <w:pPr>
        <w:ind w:left="5724" w:hanging="360"/>
      </w:pPr>
    </w:lvl>
    <w:lvl w:ilvl="7" w:tplc="04160019" w:tentative="1">
      <w:start w:val="1"/>
      <w:numFmt w:val="lowerLetter"/>
      <w:lvlText w:val="%8."/>
      <w:lvlJc w:val="left"/>
      <w:pPr>
        <w:ind w:left="6444" w:hanging="360"/>
      </w:pPr>
    </w:lvl>
    <w:lvl w:ilvl="8" w:tplc="0416001B" w:tentative="1">
      <w:start w:val="1"/>
      <w:numFmt w:val="lowerRoman"/>
      <w:lvlText w:val="%9."/>
      <w:lvlJc w:val="right"/>
      <w:pPr>
        <w:ind w:left="7164" w:hanging="180"/>
      </w:pPr>
    </w:lvl>
  </w:abstractNum>
  <w:abstractNum w:abstractNumId="3" w15:restartNumberingAfterBreak="0">
    <w:nsid w:val="16934123"/>
    <w:multiLevelType w:val="hybridMultilevel"/>
    <w:tmpl w:val="3CFE3C60"/>
    <w:lvl w:ilvl="0" w:tplc="0780FF24">
      <w:numFmt w:val="bullet"/>
      <w:lvlText w:val="•"/>
      <w:lvlJc w:val="left"/>
      <w:pPr>
        <w:ind w:left="1429" w:hanging="360"/>
      </w:pPr>
      <w:rPr>
        <w:rFonts w:hint="default"/>
        <w:lang w:val="pt-PT" w:eastAsia="en-US" w:bidi="ar-SA"/>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4" w15:restartNumberingAfterBreak="0">
    <w:nsid w:val="178750E1"/>
    <w:multiLevelType w:val="hybridMultilevel"/>
    <w:tmpl w:val="2FB23346"/>
    <w:lvl w:ilvl="0" w:tplc="0780FF24">
      <w:numFmt w:val="bullet"/>
      <w:lvlText w:val="•"/>
      <w:lvlJc w:val="left"/>
      <w:pPr>
        <w:ind w:left="1429" w:hanging="360"/>
      </w:pPr>
      <w:rPr>
        <w:rFonts w:hint="default"/>
        <w:lang w:val="pt-PT" w:eastAsia="en-US" w:bidi="ar-SA"/>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5" w15:restartNumberingAfterBreak="0">
    <w:nsid w:val="178874ED"/>
    <w:multiLevelType w:val="hybridMultilevel"/>
    <w:tmpl w:val="539258B8"/>
    <w:lvl w:ilvl="0" w:tplc="E4DA093A">
      <w:start w:val="1"/>
      <w:numFmt w:val="upperRoman"/>
      <w:lvlText w:val="%1."/>
      <w:lvlJc w:val="left"/>
      <w:pPr>
        <w:ind w:left="1080" w:hanging="720"/>
      </w:pPr>
      <w:rPr>
        <w:rFonts w:ascii="Arial" w:hAnsi="Arial" w:cs="Arial" w:hint="default"/>
        <w:color w:val="auto"/>
        <w:sz w:val="22"/>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D5C100D"/>
    <w:multiLevelType w:val="multilevel"/>
    <w:tmpl w:val="28767A32"/>
    <w:lvl w:ilvl="0">
      <w:start w:val="1"/>
      <w:numFmt w:val="decimal"/>
      <w:pStyle w:val="Nivel01"/>
      <w:lvlText w:val="%1."/>
      <w:lvlJc w:val="left"/>
      <w:pPr>
        <w:ind w:left="3338" w:hanging="360"/>
      </w:pPr>
      <w:rPr>
        <w:rFonts w:hint="default"/>
        <w:b/>
        <w:sz w:val="22"/>
        <w:szCs w:val="22"/>
      </w:rPr>
    </w:lvl>
    <w:lvl w:ilvl="1">
      <w:start w:val="1"/>
      <w:numFmt w:val="decimal"/>
      <w:pStyle w:val="Nivel2"/>
      <w:lvlText w:val="%1.%2."/>
      <w:lvlJc w:val="left"/>
      <w:pPr>
        <w:ind w:left="716" w:hanging="432"/>
      </w:pPr>
      <w:rPr>
        <w:rFonts w:hint="default"/>
        <w:sz w:val="22"/>
        <w:szCs w:val="22"/>
      </w:rPr>
    </w:lvl>
    <w:lvl w:ilvl="2">
      <w:start w:val="1"/>
      <w:numFmt w:val="decimal"/>
      <w:pStyle w:val="Nivel3"/>
      <w:lvlText w:val="%1.%2.%3."/>
      <w:lvlJc w:val="left"/>
      <w:pPr>
        <w:ind w:left="3198" w:hanging="504"/>
      </w:pPr>
      <w:rPr>
        <w:rFonts w:ascii="Arial" w:hAnsi="Arial" w:hint="default"/>
        <w:b w:val="0"/>
        <w:i w:val="0"/>
        <w:strike w:val="0"/>
        <w:color w:val="auto"/>
        <w:sz w:val="23"/>
        <w:szCs w:val="23"/>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8AB555B"/>
    <w:multiLevelType w:val="multilevel"/>
    <w:tmpl w:val="8EB06CC0"/>
    <w:lvl w:ilvl="0">
      <w:start w:val="1"/>
      <w:numFmt w:val="decimal"/>
      <w:lvlText w:val="%1."/>
      <w:lvlJc w:val="left"/>
      <w:pPr>
        <w:ind w:left="720" w:hanging="360"/>
      </w:pPr>
      <w:rPr>
        <w:b/>
        <w:bCs/>
      </w:rPr>
    </w:lvl>
    <w:lvl w:ilvl="1">
      <w:start w:val="1"/>
      <w:numFmt w:val="decimal"/>
      <w:isLgl/>
      <w:lvlText w:val="%1.%2."/>
      <w:lvlJc w:val="left"/>
      <w:pPr>
        <w:ind w:left="644" w:hanging="360"/>
      </w:pPr>
      <w:rPr>
        <w:rFonts w:hint="default"/>
        <w:b w:val="0"/>
        <w:bCs w:val="0"/>
      </w:rPr>
    </w:lvl>
    <w:lvl w:ilvl="2">
      <w:start w:val="1"/>
      <w:numFmt w:val="decimal"/>
      <w:isLgl/>
      <w:lvlText w:val="%1.%2.%3."/>
      <w:lvlJc w:val="left"/>
      <w:pPr>
        <w:ind w:left="1800" w:hanging="720"/>
      </w:pPr>
      <w:rPr>
        <w:rFonts w:hint="default"/>
        <w:b w:val="0"/>
        <w:bCs w:val="0"/>
        <w:sz w:val="22"/>
        <w:szCs w:val="22"/>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317D4576"/>
    <w:multiLevelType w:val="hybridMultilevel"/>
    <w:tmpl w:val="4CB2D0B4"/>
    <w:lvl w:ilvl="0" w:tplc="BCE6330A">
      <w:start w:val="1"/>
      <w:numFmt w:val="upp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9" w15:restartNumberingAfterBreak="0">
    <w:nsid w:val="320C37C2"/>
    <w:multiLevelType w:val="hybridMultilevel"/>
    <w:tmpl w:val="7B26E4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C8A2856"/>
    <w:multiLevelType w:val="hybridMultilevel"/>
    <w:tmpl w:val="CB4A8CF4"/>
    <w:lvl w:ilvl="0" w:tplc="B730316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0942C95"/>
    <w:multiLevelType w:val="hybridMultilevel"/>
    <w:tmpl w:val="A33015FA"/>
    <w:lvl w:ilvl="0" w:tplc="0780FF24">
      <w:numFmt w:val="bullet"/>
      <w:lvlText w:val="•"/>
      <w:lvlJc w:val="left"/>
      <w:pPr>
        <w:ind w:left="720" w:hanging="360"/>
      </w:pPr>
      <w:rPr>
        <w:rFonts w:hint="default"/>
        <w:lang w:val="pt-PT" w:eastAsia="en-US" w:bidi="ar-SA"/>
      </w:rPr>
    </w:lvl>
    <w:lvl w:ilvl="1" w:tplc="0780FF24">
      <w:numFmt w:val="bullet"/>
      <w:lvlText w:val="•"/>
      <w:lvlJc w:val="left"/>
      <w:pPr>
        <w:ind w:left="1440" w:hanging="360"/>
      </w:pPr>
      <w:rPr>
        <w:rFonts w:hint="default"/>
        <w:lang w:val="pt-PT" w:eastAsia="en-US" w:bidi="ar-SA"/>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41B278B0"/>
    <w:multiLevelType w:val="hybridMultilevel"/>
    <w:tmpl w:val="9E408174"/>
    <w:lvl w:ilvl="0" w:tplc="0780FF24">
      <w:numFmt w:val="bullet"/>
      <w:lvlText w:val="•"/>
      <w:lvlJc w:val="left"/>
      <w:pPr>
        <w:ind w:left="720" w:hanging="360"/>
      </w:pPr>
      <w:rPr>
        <w:rFonts w:hint="default"/>
        <w:lang w:val="pt-PT" w:eastAsia="en-US" w:bidi="ar-SA"/>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43AD026D"/>
    <w:multiLevelType w:val="hybridMultilevel"/>
    <w:tmpl w:val="76A07C86"/>
    <w:lvl w:ilvl="0" w:tplc="3D9CFAA6">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4" w15:restartNumberingAfterBreak="0">
    <w:nsid w:val="456C009F"/>
    <w:multiLevelType w:val="hybridMultilevel"/>
    <w:tmpl w:val="2AC08BD2"/>
    <w:lvl w:ilvl="0" w:tplc="57BEA846">
      <w:start w:val="1"/>
      <w:numFmt w:val="upperRoman"/>
      <w:lvlText w:val="%1."/>
      <w:lvlJc w:val="left"/>
      <w:pPr>
        <w:ind w:left="1080" w:hanging="720"/>
      </w:pPr>
      <w:rPr>
        <w:rFonts w:eastAsia="Times New Roman"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94F1350"/>
    <w:multiLevelType w:val="hybridMultilevel"/>
    <w:tmpl w:val="406CE07A"/>
    <w:lvl w:ilvl="0" w:tplc="387EA3D0">
      <w:start w:val="1"/>
      <w:numFmt w:val="decimal"/>
      <w:lvlText w:val="%1."/>
      <w:lvlJc w:val="left"/>
      <w:pPr>
        <w:ind w:left="743" w:hanging="360"/>
      </w:pPr>
      <w:rPr>
        <w:rFonts w:ascii="Arial MT" w:eastAsia="Arial MT" w:hAnsi="Arial MT" w:cs="Arial MT" w:hint="default"/>
        <w:b w:val="0"/>
        <w:bCs w:val="0"/>
        <w:i w:val="0"/>
        <w:iCs w:val="0"/>
        <w:spacing w:val="-1"/>
        <w:w w:val="100"/>
        <w:sz w:val="22"/>
        <w:szCs w:val="22"/>
        <w:lang w:val="pt-PT" w:eastAsia="en-US" w:bidi="ar-SA"/>
      </w:rPr>
    </w:lvl>
    <w:lvl w:ilvl="1" w:tplc="0780FF24">
      <w:numFmt w:val="bullet"/>
      <w:lvlText w:val="•"/>
      <w:lvlJc w:val="left"/>
      <w:pPr>
        <w:ind w:left="1574" w:hanging="360"/>
      </w:pPr>
      <w:rPr>
        <w:rFonts w:hint="default"/>
        <w:lang w:val="pt-PT" w:eastAsia="en-US" w:bidi="ar-SA"/>
      </w:rPr>
    </w:lvl>
    <w:lvl w:ilvl="2" w:tplc="C00870E4">
      <w:numFmt w:val="bullet"/>
      <w:lvlText w:val="•"/>
      <w:lvlJc w:val="left"/>
      <w:pPr>
        <w:ind w:left="2409" w:hanging="360"/>
      </w:pPr>
      <w:rPr>
        <w:rFonts w:hint="default"/>
        <w:lang w:val="pt-PT" w:eastAsia="en-US" w:bidi="ar-SA"/>
      </w:rPr>
    </w:lvl>
    <w:lvl w:ilvl="3" w:tplc="6584EE80">
      <w:numFmt w:val="bullet"/>
      <w:lvlText w:val="•"/>
      <w:lvlJc w:val="left"/>
      <w:pPr>
        <w:ind w:left="3243" w:hanging="360"/>
      </w:pPr>
      <w:rPr>
        <w:rFonts w:hint="default"/>
        <w:lang w:val="pt-PT" w:eastAsia="en-US" w:bidi="ar-SA"/>
      </w:rPr>
    </w:lvl>
    <w:lvl w:ilvl="4" w:tplc="4A8C627C">
      <w:numFmt w:val="bullet"/>
      <w:lvlText w:val="•"/>
      <w:lvlJc w:val="left"/>
      <w:pPr>
        <w:ind w:left="4078" w:hanging="360"/>
      </w:pPr>
      <w:rPr>
        <w:rFonts w:hint="default"/>
        <w:lang w:val="pt-PT" w:eastAsia="en-US" w:bidi="ar-SA"/>
      </w:rPr>
    </w:lvl>
    <w:lvl w:ilvl="5" w:tplc="84C06296">
      <w:numFmt w:val="bullet"/>
      <w:lvlText w:val="•"/>
      <w:lvlJc w:val="left"/>
      <w:pPr>
        <w:ind w:left="4913" w:hanging="360"/>
      </w:pPr>
      <w:rPr>
        <w:rFonts w:hint="default"/>
        <w:lang w:val="pt-PT" w:eastAsia="en-US" w:bidi="ar-SA"/>
      </w:rPr>
    </w:lvl>
    <w:lvl w:ilvl="6" w:tplc="71648DE4">
      <w:numFmt w:val="bullet"/>
      <w:lvlText w:val="•"/>
      <w:lvlJc w:val="left"/>
      <w:pPr>
        <w:ind w:left="5747" w:hanging="360"/>
      </w:pPr>
      <w:rPr>
        <w:rFonts w:hint="default"/>
        <w:lang w:val="pt-PT" w:eastAsia="en-US" w:bidi="ar-SA"/>
      </w:rPr>
    </w:lvl>
    <w:lvl w:ilvl="7" w:tplc="07A252AC">
      <w:numFmt w:val="bullet"/>
      <w:lvlText w:val="•"/>
      <w:lvlJc w:val="left"/>
      <w:pPr>
        <w:ind w:left="6582" w:hanging="360"/>
      </w:pPr>
      <w:rPr>
        <w:rFonts w:hint="default"/>
        <w:lang w:val="pt-PT" w:eastAsia="en-US" w:bidi="ar-SA"/>
      </w:rPr>
    </w:lvl>
    <w:lvl w:ilvl="8" w:tplc="1D54A1BC">
      <w:numFmt w:val="bullet"/>
      <w:lvlText w:val="•"/>
      <w:lvlJc w:val="left"/>
      <w:pPr>
        <w:ind w:left="7416" w:hanging="360"/>
      </w:pPr>
      <w:rPr>
        <w:rFonts w:hint="default"/>
        <w:lang w:val="pt-PT" w:eastAsia="en-US" w:bidi="ar-SA"/>
      </w:rPr>
    </w:lvl>
  </w:abstractNum>
  <w:abstractNum w:abstractNumId="16" w15:restartNumberingAfterBreak="0">
    <w:nsid w:val="4AD06197"/>
    <w:multiLevelType w:val="hybridMultilevel"/>
    <w:tmpl w:val="3340694C"/>
    <w:lvl w:ilvl="0" w:tplc="24BC83C4">
      <w:start w:val="1"/>
      <w:numFmt w:val="lowerLetter"/>
      <w:lvlText w:val="%1)"/>
      <w:lvlJc w:val="left"/>
      <w:pPr>
        <w:ind w:left="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8CC4C7C">
      <w:start w:val="1"/>
      <w:numFmt w:val="lowerLetter"/>
      <w:lvlText w:val="%2"/>
      <w:lvlJc w:val="left"/>
      <w:pPr>
        <w:ind w:left="11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718149C">
      <w:start w:val="1"/>
      <w:numFmt w:val="lowerRoman"/>
      <w:lvlText w:val="%3"/>
      <w:lvlJc w:val="left"/>
      <w:pPr>
        <w:ind w:left="19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67483D6">
      <w:start w:val="1"/>
      <w:numFmt w:val="decimal"/>
      <w:lvlText w:val="%4"/>
      <w:lvlJc w:val="left"/>
      <w:pPr>
        <w:ind w:left="26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0383A3E">
      <w:start w:val="1"/>
      <w:numFmt w:val="lowerLetter"/>
      <w:lvlText w:val="%5"/>
      <w:lvlJc w:val="left"/>
      <w:pPr>
        <w:ind w:left="33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17A22D2">
      <w:start w:val="1"/>
      <w:numFmt w:val="lowerRoman"/>
      <w:lvlText w:val="%6"/>
      <w:lvlJc w:val="left"/>
      <w:pPr>
        <w:ind w:left="40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7102C7A">
      <w:start w:val="1"/>
      <w:numFmt w:val="decimal"/>
      <w:lvlText w:val="%7"/>
      <w:lvlJc w:val="left"/>
      <w:pPr>
        <w:ind w:left="47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CBC706A">
      <w:start w:val="1"/>
      <w:numFmt w:val="lowerLetter"/>
      <w:lvlText w:val="%8"/>
      <w:lvlJc w:val="left"/>
      <w:pPr>
        <w:ind w:left="55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2827406">
      <w:start w:val="1"/>
      <w:numFmt w:val="lowerRoman"/>
      <w:lvlText w:val="%9"/>
      <w:lvlJc w:val="left"/>
      <w:pPr>
        <w:ind w:left="62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4C0107F5"/>
    <w:multiLevelType w:val="hybridMultilevel"/>
    <w:tmpl w:val="42C044BE"/>
    <w:lvl w:ilvl="0" w:tplc="1124D790">
      <w:start w:val="1"/>
      <w:numFmt w:val="upp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8" w15:restartNumberingAfterBreak="0">
    <w:nsid w:val="4C116B5D"/>
    <w:multiLevelType w:val="hybridMultilevel"/>
    <w:tmpl w:val="3544E65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C8315C9"/>
    <w:multiLevelType w:val="hybridMultilevel"/>
    <w:tmpl w:val="093CBE9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E4F65F4"/>
    <w:multiLevelType w:val="hybridMultilevel"/>
    <w:tmpl w:val="43928DDC"/>
    <w:lvl w:ilvl="0" w:tplc="7970487C">
      <w:start w:val="1"/>
      <w:numFmt w:val="upp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1" w15:restartNumberingAfterBreak="0">
    <w:nsid w:val="5CE8720A"/>
    <w:multiLevelType w:val="multilevel"/>
    <w:tmpl w:val="0E6C87B2"/>
    <w:lvl w:ilvl="0">
      <w:start w:val="2"/>
      <w:numFmt w:val="decimal"/>
      <w:lvlText w:val="%1."/>
      <w:lvlJc w:val="left"/>
      <w:pPr>
        <w:ind w:left="720" w:hanging="360"/>
      </w:pPr>
      <w:rPr>
        <w:rFonts w:hint="default"/>
        <w:b/>
        <w:bCs/>
      </w:rPr>
    </w:lvl>
    <w:lvl w:ilvl="1">
      <w:start w:val="5"/>
      <w:numFmt w:val="decimal"/>
      <w:isLgl/>
      <w:lvlText w:val="%1.%2."/>
      <w:lvlJc w:val="left"/>
      <w:pPr>
        <w:ind w:left="644" w:hanging="360"/>
      </w:pPr>
      <w:rPr>
        <w:rFonts w:hint="default"/>
        <w:b w:val="0"/>
        <w:bCs w:val="0"/>
      </w:rPr>
    </w:lvl>
    <w:lvl w:ilvl="2">
      <w:start w:val="1"/>
      <w:numFmt w:val="decimal"/>
      <w:isLgl/>
      <w:lvlText w:val="%1.%2.%3."/>
      <w:lvlJc w:val="left"/>
      <w:pPr>
        <w:ind w:left="1800" w:hanging="720"/>
      </w:pPr>
      <w:rPr>
        <w:rFonts w:hint="default"/>
        <w:b w:val="0"/>
        <w:bCs w:val="0"/>
        <w:sz w:val="22"/>
        <w:szCs w:val="22"/>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5D066F8D"/>
    <w:multiLevelType w:val="hybridMultilevel"/>
    <w:tmpl w:val="B422330A"/>
    <w:lvl w:ilvl="0" w:tplc="9D8685FA">
      <w:start w:val="1"/>
      <w:numFmt w:val="decimal"/>
      <w:lvlText w:val="%1."/>
      <w:lvlJc w:val="left"/>
      <w:pPr>
        <w:ind w:left="743" w:hanging="720"/>
      </w:pPr>
      <w:rPr>
        <w:rFonts w:ascii="Arial MT" w:eastAsia="Arial MT" w:hAnsi="Arial MT" w:cs="Arial MT" w:hint="default"/>
        <w:b w:val="0"/>
        <w:bCs w:val="0"/>
        <w:i w:val="0"/>
        <w:iCs w:val="0"/>
        <w:spacing w:val="-1"/>
        <w:w w:val="100"/>
        <w:sz w:val="22"/>
        <w:szCs w:val="22"/>
        <w:lang w:val="pt-PT" w:eastAsia="en-US" w:bidi="ar-SA"/>
      </w:rPr>
    </w:lvl>
    <w:lvl w:ilvl="1" w:tplc="52BED404">
      <w:numFmt w:val="bullet"/>
      <w:lvlText w:val="○"/>
      <w:lvlJc w:val="left"/>
      <w:pPr>
        <w:ind w:left="1463" w:hanging="360"/>
      </w:pPr>
      <w:rPr>
        <w:rFonts w:ascii="Arial MT" w:eastAsia="Arial MT" w:hAnsi="Arial MT" w:cs="Arial MT" w:hint="default"/>
        <w:b w:val="0"/>
        <w:bCs w:val="0"/>
        <w:i w:val="0"/>
        <w:iCs w:val="0"/>
        <w:spacing w:val="0"/>
        <w:w w:val="60"/>
        <w:sz w:val="22"/>
        <w:szCs w:val="22"/>
        <w:lang w:val="pt-PT" w:eastAsia="en-US" w:bidi="ar-SA"/>
      </w:rPr>
    </w:lvl>
    <w:lvl w:ilvl="2" w:tplc="2508F10E">
      <w:numFmt w:val="bullet"/>
      <w:lvlText w:val="•"/>
      <w:lvlJc w:val="left"/>
      <w:pPr>
        <w:ind w:left="2307" w:hanging="360"/>
      </w:pPr>
      <w:rPr>
        <w:rFonts w:hint="default"/>
        <w:lang w:val="pt-PT" w:eastAsia="en-US" w:bidi="ar-SA"/>
      </w:rPr>
    </w:lvl>
    <w:lvl w:ilvl="3" w:tplc="2DD48162">
      <w:numFmt w:val="bullet"/>
      <w:lvlText w:val="•"/>
      <w:lvlJc w:val="left"/>
      <w:pPr>
        <w:ind w:left="3154" w:hanging="360"/>
      </w:pPr>
      <w:rPr>
        <w:rFonts w:hint="default"/>
        <w:lang w:val="pt-PT" w:eastAsia="en-US" w:bidi="ar-SA"/>
      </w:rPr>
    </w:lvl>
    <w:lvl w:ilvl="4" w:tplc="14B827DE">
      <w:numFmt w:val="bullet"/>
      <w:lvlText w:val="•"/>
      <w:lvlJc w:val="left"/>
      <w:pPr>
        <w:ind w:left="4002" w:hanging="360"/>
      </w:pPr>
      <w:rPr>
        <w:rFonts w:hint="default"/>
        <w:lang w:val="pt-PT" w:eastAsia="en-US" w:bidi="ar-SA"/>
      </w:rPr>
    </w:lvl>
    <w:lvl w:ilvl="5" w:tplc="FCB09EDE">
      <w:numFmt w:val="bullet"/>
      <w:lvlText w:val="•"/>
      <w:lvlJc w:val="left"/>
      <w:pPr>
        <w:ind w:left="4849" w:hanging="360"/>
      </w:pPr>
      <w:rPr>
        <w:rFonts w:hint="default"/>
        <w:lang w:val="pt-PT" w:eastAsia="en-US" w:bidi="ar-SA"/>
      </w:rPr>
    </w:lvl>
    <w:lvl w:ilvl="6" w:tplc="44C6DBD4">
      <w:numFmt w:val="bullet"/>
      <w:lvlText w:val="•"/>
      <w:lvlJc w:val="left"/>
      <w:pPr>
        <w:ind w:left="5696" w:hanging="360"/>
      </w:pPr>
      <w:rPr>
        <w:rFonts w:hint="default"/>
        <w:lang w:val="pt-PT" w:eastAsia="en-US" w:bidi="ar-SA"/>
      </w:rPr>
    </w:lvl>
    <w:lvl w:ilvl="7" w:tplc="E064F2B2">
      <w:numFmt w:val="bullet"/>
      <w:lvlText w:val="•"/>
      <w:lvlJc w:val="left"/>
      <w:pPr>
        <w:ind w:left="6544" w:hanging="360"/>
      </w:pPr>
      <w:rPr>
        <w:rFonts w:hint="default"/>
        <w:lang w:val="pt-PT" w:eastAsia="en-US" w:bidi="ar-SA"/>
      </w:rPr>
    </w:lvl>
    <w:lvl w:ilvl="8" w:tplc="1BE2FF82">
      <w:numFmt w:val="bullet"/>
      <w:lvlText w:val="•"/>
      <w:lvlJc w:val="left"/>
      <w:pPr>
        <w:ind w:left="7391" w:hanging="360"/>
      </w:pPr>
      <w:rPr>
        <w:rFonts w:hint="default"/>
        <w:lang w:val="pt-PT" w:eastAsia="en-US" w:bidi="ar-SA"/>
      </w:rPr>
    </w:lvl>
  </w:abstractNum>
  <w:abstractNum w:abstractNumId="23" w15:restartNumberingAfterBreak="0">
    <w:nsid w:val="5FCB2E42"/>
    <w:multiLevelType w:val="hybridMultilevel"/>
    <w:tmpl w:val="2CBC9952"/>
    <w:lvl w:ilvl="0" w:tplc="11AAE4C0">
      <w:start w:val="1"/>
      <w:numFmt w:val="upperRoman"/>
      <w:lvlText w:val="%1."/>
      <w:lvlJc w:val="left"/>
      <w:pPr>
        <w:ind w:left="1764" w:hanging="720"/>
      </w:pPr>
      <w:rPr>
        <w:rFonts w:hint="default"/>
      </w:rPr>
    </w:lvl>
    <w:lvl w:ilvl="1" w:tplc="04160019" w:tentative="1">
      <w:start w:val="1"/>
      <w:numFmt w:val="lowerLetter"/>
      <w:lvlText w:val="%2."/>
      <w:lvlJc w:val="left"/>
      <w:pPr>
        <w:ind w:left="2124" w:hanging="360"/>
      </w:pPr>
    </w:lvl>
    <w:lvl w:ilvl="2" w:tplc="0416001B" w:tentative="1">
      <w:start w:val="1"/>
      <w:numFmt w:val="lowerRoman"/>
      <w:lvlText w:val="%3."/>
      <w:lvlJc w:val="right"/>
      <w:pPr>
        <w:ind w:left="2844" w:hanging="180"/>
      </w:pPr>
    </w:lvl>
    <w:lvl w:ilvl="3" w:tplc="0416000F" w:tentative="1">
      <w:start w:val="1"/>
      <w:numFmt w:val="decimal"/>
      <w:lvlText w:val="%4."/>
      <w:lvlJc w:val="left"/>
      <w:pPr>
        <w:ind w:left="3564" w:hanging="360"/>
      </w:pPr>
    </w:lvl>
    <w:lvl w:ilvl="4" w:tplc="04160019" w:tentative="1">
      <w:start w:val="1"/>
      <w:numFmt w:val="lowerLetter"/>
      <w:lvlText w:val="%5."/>
      <w:lvlJc w:val="left"/>
      <w:pPr>
        <w:ind w:left="4284" w:hanging="360"/>
      </w:pPr>
    </w:lvl>
    <w:lvl w:ilvl="5" w:tplc="0416001B" w:tentative="1">
      <w:start w:val="1"/>
      <w:numFmt w:val="lowerRoman"/>
      <w:lvlText w:val="%6."/>
      <w:lvlJc w:val="right"/>
      <w:pPr>
        <w:ind w:left="5004" w:hanging="180"/>
      </w:pPr>
    </w:lvl>
    <w:lvl w:ilvl="6" w:tplc="0416000F" w:tentative="1">
      <w:start w:val="1"/>
      <w:numFmt w:val="decimal"/>
      <w:lvlText w:val="%7."/>
      <w:lvlJc w:val="left"/>
      <w:pPr>
        <w:ind w:left="5724" w:hanging="360"/>
      </w:pPr>
    </w:lvl>
    <w:lvl w:ilvl="7" w:tplc="04160019" w:tentative="1">
      <w:start w:val="1"/>
      <w:numFmt w:val="lowerLetter"/>
      <w:lvlText w:val="%8."/>
      <w:lvlJc w:val="left"/>
      <w:pPr>
        <w:ind w:left="6444" w:hanging="360"/>
      </w:pPr>
    </w:lvl>
    <w:lvl w:ilvl="8" w:tplc="0416001B" w:tentative="1">
      <w:start w:val="1"/>
      <w:numFmt w:val="lowerRoman"/>
      <w:lvlText w:val="%9."/>
      <w:lvlJc w:val="right"/>
      <w:pPr>
        <w:ind w:left="7164" w:hanging="180"/>
      </w:pPr>
    </w:lvl>
  </w:abstractNum>
  <w:abstractNum w:abstractNumId="24" w15:restartNumberingAfterBreak="0">
    <w:nsid w:val="692D3B3C"/>
    <w:multiLevelType w:val="hybridMultilevel"/>
    <w:tmpl w:val="BE184E36"/>
    <w:lvl w:ilvl="0" w:tplc="03DE9654">
      <w:start w:val="1"/>
      <w:numFmt w:val="upperRoman"/>
      <w:lvlText w:val="%1."/>
      <w:lvlJc w:val="left"/>
      <w:pPr>
        <w:ind w:left="1080" w:hanging="720"/>
      </w:pPr>
      <w:rPr>
        <w:rFonts w:ascii="Arial" w:hAnsi="Arial" w:cs="Arial" w:hint="default"/>
        <w:sz w:val="22"/>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AA469A5"/>
    <w:multiLevelType w:val="hybridMultilevel"/>
    <w:tmpl w:val="70585E00"/>
    <w:lvl w:ilvl="0" w:tplc="0780FF24">
      <w:numFmt w:val="bullet"/>
      <w:lvlText w:val="•"/>
      <w:lvlJc w:val="left"/>
      <w:pPr>
        <w:ind w:left="720" w:hanging="360"/>
      </w:pPr>
      <w:rPr>
        <w:rFonts w:hint="default"/>
        <w:lang w:val="pt-PT" w:eastAsia="en-US" w:bidi="ar-SA"/>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6CA70BDD"/>
    <w:multiLevelType w:val="hybridMultilevel"/>
    <w:tmpl w:val="5D62F6D6"/>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DAD5D85"/>
    <w:multiLevelType w:val="multilevel"/>
    <w:tmpl w:val="6F94FFDA"/>
    <w:lvl w:ilvl="0">
      <w:start w:val="1"/>
      <w:numFmt w:val="upperRoman"/>
      <w:lvlText w:val="%1."/>
      <w:lvlJc w:val="left"/>
      <w:pPr>
        <w:ind w:left="1080" w:hanging="720"/>
      </w:pPr>
      <w:rPr>
        <w:rFonts w:ascii="Arial" w:hAnsi="Arial" w:cs="Arial" w:hint="default"/>
        <w:color w:val="auto"/>
        <w:sz w:val="22"/>
        <w:szCs w:val="24"/>
      </w:rPr>
    </w:lvl>
    <w:lvl w:ilvl="1">
      <w:start w:val="6"/>
      <w:numFmt w:val="decimal"/>
      <w:isLgl/>
      <w:lvlText w:val="%1.%2."/>
      <w:lvlJc w:val="left"/>
      <w:pPr>
        <w:ind w:left="1044" w:hanging="6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6FFF567C"/>
    <w:multiLevelType w:val="hybridMultilevel"/>
    <w:tmpl w:val="653C418A"/>
    <w:lvl w:ilvl="0" w:tplc="01567FAC">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9" w15:restartNumberingAfterBreak="0">
    <w:nsid w:val="721863B3"/>
    <w:multiLevelType w:val="multilevel"/>
    <w:tmpl w:val="4F68AEB8"/>
    <w:lvl w:ilvl="0">
      <w:start w:val="1"/>
      <w:numFmt w:val="decimal"/>
      <w:lvlText w:val="%1."/>
      <w:lvlJc w:val="left"/>
      <w:pPr>
        <w:ind w:left="720" w:hanging="360"/>
      </w:pPr>
      <w:rPr>
        <w:b/>
        <w:bCs/>
      </w:rPr>
    </w:lvl>
    <w:lvl w:ilvl="1">
      <w:start w:val="1"/>
      <w:numFmt w:val="lowerLetter"/>
      <w:lvlText w:val="%2)"/>
      <w:lvlJc w:val="left"/>
      <w:pPr>
        <w:ind w:left="1080" w:hanging="360"/>
      </w:pPr>
    </w:lvl>
    <w:lvl w:ilvl="2">
      <w:start w:val="1"/>
      <w:numFmt w:val="decimal"/>
      <w:isLgl/>
      <w:lvlText w:val="%1.%2.%3."/>
      <w:lvlJc w:val="left"/>
      <w:pPr>
        <w:ind w:left="1800" w:hanging="720"/>
      </w:pPr>
      <w:rPr>
        <w:rFonts w:hint="default"/>
        <w:b w:val="0"/>
        <w:bCs w:val="0"/>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0" w15:restartNumberingAfterBreak="0">
    <w:nsid w:val="773038B3"/>
    <w:multiLevelType w:val="hybridMultilevel"/>
    <w:tmpl w:val="7A06A82C"/>
    <w:lvl w:ilvl="0" w:tplc="5CF495AC">
      <w:start w:val="1"/>
      <w:numFmt w:val="lowerLetter"/>
      <w:lvlText w:val="%1)"/>
      <w:lvlJc w:val="left"/>
      <w:pPr>
        <w:ind w:left="720" w:hanging="360"/>
      </w:pPr>
      <w:rPr>
        <w:rFonts w:hint="default"/>
        <w:sz w:val="24"/>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86B0105"/>
    <w:multiLevelType w:val="hybridMultilevel"/>
    <w:tmpl w:val="A064BCDC"/>
    <w:lvl w:ilvl="0" w:tplc="0780FF24">
      <w:numFmt w:val="bullet"/>
      <w:lvlText w:val="•"/>
      <w:lvlJc w:val="left"/>
      <w:pPr>
        <w:ind w:left="720" w:hanging="360"/>
      </w:pPr>
      <w:rPr>
        <w:rFonts w:hint="default"/>
        <w:lang w:val="pt-PT" w:eastAsia="en-US" w:bidi="ar-SA"/>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7F831374"/>
    <w:multiLevelType w:val="multilevel"/>
    <w:tmpl w:val="EB2A4910"/>
    <w:lvl w:ilvl="0">
      <w:start w:val="1"/>
      <w:numFmt w:val="decimal"/>
      <w:lvlText w:val="%1."/>
      <w:lvlJc w:val="left"/>
      <w:pPr>
        <w:ind w:left="720" w:hanging="360"/>
      </w:pPr>
      <w:rPr>
        <w:rFonts w:hint="default"/>
        <w:b/>
        <w:bCs/>
      </w:rPr>
    </w:lvl>
    <w:lvl w:ilvl="1">
      <w:start w:val="1"/>
      <w:numFmt w:val="decimal"/>
      <w:isLgl/>
      <w:lvlText w:val="%1.%2"/>
      <w:lvlJc w:val="left"/>
      <w:pPr>
        <w:ind w:left="1134" w:hanging="60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962" w:hanging="108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670" w:hanging="144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378" w:hanging="1800"/>
      </w:pPr>
      <w:rPr>
        <w:rFonts w:hint="default"/>
      </w:rPr>
    </w:lvl>
    <w:lvl w:ilvl="8">
      <w:start w:val="1"/>
      <w:numFmt w:val="decimal"/>
      <w:isLgl/>
      <w:lvlText w:val="%1.%2.%3.%4.%5.%6.%7.%8.%9"/>
      <w:lvlJc w:val="left"/>
      <w:pPr>
        <w:ind w:left="3552" w:hanging="1800"/>
      </w:pPr>
      <w:rPr>
        <w:rFonts w:hint="default"/>
      </w:rPr>
    </w:lvl>
  </w:abstractNum>
  <w:num w:numId="1">
    <w:abstractNumId w:val="6"/>
  </w:num>
  <w:num w:numId="2">
    <w:abstractNumId w:val="5"/>
  </w:num>
  <w:num w:numId="3">
    <w:abstractNumId w:val="27"/>
  </w:num>
  <w:num w:numId="4">
    <w:abstractNumId w:val="23"/>
  </w:num>
  <w:num w:numId="5">
    <w:abstractNumId w:val="20"/>
  </w:num>
  <w:num w:numId="6">
    <w:abstractNumId w:val="2"/>
  </w:num>
  <w:num w:numId="7">
    <w:abstractNumId w:val="24"/>
  </w:num>
  <w:num w:numId="8">
    <w:abstractNumId w:val="30"/>
  </w:num>
  <w:num w:numId="9">
    <w:abstractNumId w:val="28"/>
  </w:num>
  <w:num w:numId="10">
    <w:abstractNumId w:val="13"/>
  </w:num>
  <w:num w:numId="11">
    <w:abstractNumId w:val="0"/>
  </w:num>
  <w:num w:numId="12">
    <w:abstractNumId w:val="10"/>
  </w:num>
  <w:num w:numId="13">
    <w:abstractNumId w:val="26"/>
  </w:num>
  <w:num w:numId="14">
    <w:abstractNumId w:val="14"/>
  </w:num>
  <w:num w:numId="15">
    <w:abstractNumId w:val="15"/>
  </w:num>
  <w:num w:numId="16">
    <w:abstractNumId w:val="22"/>
  </w:num>
  <w:num w:numId="17">
    <w:abstractNumId w:val="25"/>
  </w:num>
  <w:num w:numId="18">
    <w:abstractNumId w:val="11"/>
  </w:num>
  <w:num w:numId="19">
    <w:abstractNumId w:val="12"/>
  </w:num>
  <w:num w:numId="20">
    <w:abstractNumId w:val="31"/>
  </w:num>
  <w:num w:numId="21">
    <w:abstractNumId w:val="4"/>
  </w:num>
  <w:num w:numId="22">
    <w:abstractNumId w:val="3"/>
  </w:num>
  <w:num w:numId="23">
    <w:abstractNumId w:val="7"/>
  </w:num>
  <w:num w:numId="24">
    <w:abstractNumId w:val="18"/>
  </w:num>
  <w:num w:numId="25">
    <w:abstractNumId w:val="9"/>
  </w:num>
  <w:num w:numId="26">
    <w:abstractNumId w:val="19"/>
  </w:num>
  <w:num w:numId="27">
    <w:abstractNumId w:val="17"/>
  </w:num>
  <w:num w:numId="28">
    <w:abstractNumId w:val="8"/>
  </w:num>
  <w:num w:numId="29">
    <w:abstractNumId w:val="29"/>
  </w:num>
  <w:num w:numId="30">
    <w:abstractNumId w:val="1"/>
  </w:num>
  <w:num w:numId="3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2"/>
  </w:num>
  <w:num w:numId="39">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1"/>
  </w:num>
  <w:num w:numId="41">
    <w:abstractNumId w:val="1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8"/>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74BE"/>
    <w:rsid w:val="000000E2"/>
    <w:rsid w:val="000122CE"/>
    <w:rsid w:val="00021E84"/>
    <w:rsid w:val="0004643C"/>
    <w:rsid w:val="00047FAF"/>
    <w:rsid w:val="00071288"/>
    <w:rsid w:val="000856E8"/>
    <w:rsid w:val="00086E11"/>
    <w:rsid w:val="00087238"/>
    <w:rsid w:val="00092120"/>
    <w:rsid w:val="000A47CF"/>
    <w:rsid w:val="000B2EA5"/>
    <w:rsid w:val="000B669A"/>
    <w:rsid w:val="000C22AC"/>
    <w:rsid w:val="000D5424"/>
    <w:rsid w:val="000F1E65"/>
    <w:rsid w:val="000F6C79"/>
    <w:rsid w:val="00100B84"/>
    <w:rsid w:val="001018B6"/>
    <w:rsid w:val="00111C6D"/>
    <w:rsid w:val="00123259"/>
    <w:rsid w:val="00125567"/>
    <w:rsid w:val="001335AE"/>
    <w:rsid w:val="00141AF5"/>
    <w:rsid w:val="00143F86"/>
    <w:rsid w:val="00163477"/>
    <w:rsid w:val="00164D63"/>
    <w:rsid w:val="00186DFF"/>
    <w:rsid w:val="0019056A"/>
    <w:rsid w:val="001937F2"/>
    <w:rsid w:val="00195EB0"/>
    <w:rsid w:val="001A4A01"/>
    <w:rsid w:val="001B4265"/>
    <w:rsid w:val="001C3B13"/>
    <w:rsid w:val="001D002C"/>
    <w:rsid w:val="001D76D1"/>
    <w:rsid w:val="001E3718"/>
    <w:rsid w:val="001F0309"/>
    <w:rsid w:val="00216522"/>
    <w:rsid w:val="00236408"/>
    <w:rsid w:val="00250816"/>
    <w:rsid w:val="00255983"/>
    <w:rsid w:val="0026010D"/>
    <w:rsid w:val="00264C64"/>
    <w:rsid w:val="00271267"/>
    <w:rsid w:val="00291DCB"/>
    <w:rsid w:val="0029481C"/>
    <w:rsid w:val="002A0C75"/>
    <w:rsid w:val="002A2650"/>
    <w:rsid w:val="002A34DD"/>
    <w:rsid w:val="002B320F"/>
    <w:rsid w:val="002B3B73"/>
    <w:rsid w:val="002C4418"/>
    <w:rsid w:val="002C6712"/>
    <w:rsid w:val="002C7F6D"/>
    <w:rsid w:val="002D59A3"/>
    <w:rsid w:val="002E0443"/>
    <w:rsid w:val="002E4F61"/>
    <w:rsid w:val="003072E6"/>
    <w:rsid w:val="003075E4"/>
    <w:rsid w:val="003209F3"/>
    <w:rsid w:val="00334194"/>
    <w:rsid w:val="00337566"/>
    <w:rsid w:val="003501A1"/>
    <w:rsid w:val="00353FE1"/>
    <w:rsid w:val="003547C4"/>
    <w:rsid w:val="00355751"/>
    <w:rsid w:val="00357B01"/>
    <w:rsid w:val="00363E04"/>
    <w:rsid w:val="00381484"/>
    <w:rsid w:val="003872E8"/>
    <w:rsid w:val="00387677"/>
    <w:rsid w:val="003A03EE"/>
    <w:rsid w:val="003B0A15"/>
    <w:rsid w:val="003B23DE"/>
    <w:rsid w:val="003B3E52"/>
    <w:rsid w:val="003C58BB"/>
    <w:rsid w:val="003C7DFA"/>
    <w:rsid w:val="003E5B1A"/>
    <w:rsid w:val="003E6F85"/>
    <w:rsid w:val="003F0028"/>
    <w:rsid w:val="003F57E6"/>
    <w:rsid w:val="00410C9E"/>
    <w:rsid w:val="00426F0C"/>
    <w:rsid w:val="00443331"/>
    <w:rsid w:val="004470C1"/>
    <w:rsid w:val="0044725F"/>
    <w:rsid w:val="00465A5E"/>
    <w:rsid w:val="00465CD8"/>
    <w:rsid w:val="004A794D"/>
    <w:rsid w:val="004B7CD7"/>
    <w:rsid w:val="004C2D6F"/>
    <w:rsid w:val="004D641A"/>
    <w:rsid w:val="004E0237"/>
    <w:rsid w:val="004E0CC9"/>
    <w:rsid w:val="004E322F"/>
    <w:rsid w:val="005164A3"/>
    <w:rsid w:val="00522C1E"/>
    <w:rsid w:val="00523330"/>
    <w:rsid w:val="00523F54"/>
    <w:rsid w:val="00524E60"/>
    <w:rsid w:val="00530DFF"/>
    <w:rsid w:val="005533CE"/>
    <w:rsid w:val="005575D6"/>
    <w:rsid w:val="005579CB"/>
    <w:rsid w:val="0056565D"/>
    <w:rsid w:val="005709B2"/>
    <w:rsid w:val="00597913"/>
    <w:rsid w:val="005A1342"/>
    <w:rsid w:val="005A214D"/>
    <w:rsid w:val="005A3CB3"/>
    <w:rsid w:val="005A5547"/>
    <w:rsid w:val="005B5787"/>
    <w:rsid w:val="005C2467"/>
    <w:rsid w:val="005C56EE"/>
    <w:rsid w:val="005D4CA1"/>
    <w:rsid w:val="005E71DD"/>
    <w:rsid w:val="00602CB4"/>
    <w:rsid w:val="00617858"/>
    <w:rsid w:val="00617A93"/>
    <w:rsid w:val="006223BD"/>
    <w:rsid w:val="00623E32"/>
    <w:rsid w:val="00624B26"/>
    <w:rsid w:val="00625A80"/>
    <w:rsid w:val="00626EFD"/>
    <w:rsid w:val="0066319E"/>
    <w:rsid w:val="00663B87"/>
    <w:rsid w:val="00666B74"/>
    <w:rsid w:val="0067190E"/>
    <w:rsid w:val="00680B6D"/>
    <w:rsid w:val="00682EBE"/>
    <w:rsid w:val="00685C10"/>
    <w:rsid w:val="006867B2"/>
    <w:rsid w:val="00695B4C"/>
    <w:rsid w:val="006B61FA"/>
    <w:rsid w:val="006C06A5"/>
    <w:rsid w:val="006D45E6"/>
    <w:rsid w:val="006D5CED"/>
    <w:rsid w:val="006E21B2"/>
    <w:rsid w:val="006F25E1"/>
    <w:rsid w:val="006F5BC1"/>
    <w:rsid w:val="007027A3"/>
    <w:rsid w:val="0073033F"/>
    <w:rsid w:val="00747C90"/>
    <w:rsid w:val="00753E27"/>
    <w:rsid w:val="00755557"/>
    <w:rsid w:val="00760C6F"/>
    <w:rsid w:val="00763E83"/>
    <w:rsid w:val="00774E7E"/>
    <w:rsid w:val="00782D12"/>
    <w:rsid w:val="00785B59"/>
    <w:rsid w:val="00791AF5"/>
    <w:rsid w:val="00794344"/>
    <w:rsid w:val="00794B91"/>
    <w:rsid w:val="007970CD"/>
    <w:rsid w:val="00797E84"/>
    <w:rsid w:val="007A0655"/>
    <w:rsid w:val="007C2180"/>
    <w:rsid w:val="007C2FC1"/>
    <w:rsid w:val="007C3842"/>
    <w:rsid w:val="007E4909"/>
    <w:rsid w:val="007F3812"/>
    <w:rsid w:val="00800C95"/>
    <w:rsid w:val="00810425"/>
    <w:rsid w:val="00810B83"/>
    <w:rsid w:val="00817A17"/>
    <w:rsid w:val="008218C5"/>
    <w:rsid w:val="00836C43"/>
    <w:rsid w:val="00843EF5"/>
    <w:rsid w:val="00857790"/>
    <w:rsid w:val="00860CBB"/>
    <w:rsid w:val="00870F60"/>
    <w:rsid w:val="00877C49"/>
    <w:rsid w:val="008828EE"/>
    <w:rsid w:val="00885AA0"/>
    <w:rsid w:val="008C626D"/>
    <w:rsid w:val="008C7BFC"/>
    <w:rsid w:val="008D0847"/>
    <w:rsid w:val="008E2439"/>
    <w:rsid w:val="008F3A5C"/>
    <w:rsid w:val="0090436F"/>
    <w:rsid w:val="0090644A"/>
    <w:rsid w:val="00913A75"/>
    <w:rsid w:val="00916A4D"/>
    <w:rsid w:val="00923D5E"/>
    <w:rsid w:val="009341C5"/>
    <w:rsid w:val="00934873"/>
    <w:rsid w:val="0094775C"/>
    <w:rsid w:val="00953AA4"/>
    <w:rsid w:val="00954A28"/>
    <w:rsid w:val="00961BD7"/>
    <w:rsid w:val="00980253"/>
    <w:rsid w:val="00997F05"/>
    <w:rsid w:val="009B4B1C"/>
    <w:rsid w:val="009C1413"/>
    <w:rsid w:val="009C6002"/>
    <w:rsid w:val="009D698C"/>
    <w:rsid w:val="009D76F4"/>
    <w:rsid w:val="009E07EF"/>
    <w:rsid w:val="009F15B4"/>
    <w:rsid w:val="00A004EE"/>
    <w:rsid w:val="00A03247"/>
    <w:rsid w:val="00A071DD"/>
    <w:rsid w:val="00A108CD"/>
    <w:rsid w:val="00A167B6"/>
    <w:rsid w:val="00A21F18"/>
    <w:rsid w:val="00A2258E"/>
    <w:rsid w:val="00A34701"/>
    <w:rsid w:val="00A40DC8"/>
    <w:rsid w:val="00A42B06"/>
    <w:rsid w:val="00A4382E"/>
    <w:rsid w:val="00A6163B"/>
    <w:rsid w:val="00A65653"/>
    <w:rsid w:val="00A700EA"/>
    <w:rsid w:val="00A70CD4"/>
    <w:rsid w:val="00A727A2"/>
    <w:rsid w:val="00A84DBE"/>
    <w:rsid w:val="00A8567F"/>
    <w:rsid w:val="00A87A62"/>
    <w:rsid w:val="00A95732"/>
    <w:rsid w:val="00A963EF"/>
    <w:rsid w:val="00A97BF9"/>
    <w:rsid w:val="00AA1FEC"/>
    <w:rsid w:val="00AA2D2E"/>
    <w:rsid w:val="00AA3F2D"/>
    <w:rsid w:val="00AB1340"/>
    <w:rsid w:val="00AB468B"/>
    <w:rsid w:val="00AC25B0"/>
    <w:rsid w:val="00AD0791"/>
    <w:rsid w:val="00AD0874"/>
    <w:rsid w:val="00AF0BDF"/>
    <w:rsid w:val="00B02CC4"/>
    <w:rsid w:val="00B030BC"/>
    <w:rsid w:val="00B062D4"/>
    <w:rsid w:val="00B213C2"/>
    <w:rsid w:val="00B27B2C"/>
    <w:rsid w:val="00B31E68"/>
    <w:rsid w:val="00B605ED"/>
    <w:rsid w:val="00B62F14"/>
    <w:rsid w:val="00B64FEB"/>
    <w:rsid w:val="00B8118C"/>
    <w:rsid w:val="00B93437"/>
    <w:rsid w:val="00B945BB"/>
    <w:rsid w:val="00BA0ECD"/>
    <w:rsid w:val="00BA16A3"/>
    <w:rsid w:val="00BA4391"/>
    <w:rsid w:val="00BA607B"/>
    <w:rsid w:val="00BA7EB7"/>
    <w:rsid w:val="00BC193B"/>
    <w:rsid w:val="00BD2C6E"/>
    <w:rsid w:val="00BF32A2"/>
    <w:rsid w:val="00C0420F"/>
    <w:rsid w:val="00C10324"/>
    <w:rsid w:val="00C1309E"/>
    <w:rsid w:val="00C1461F"/>
    <w:rsid w:val="00C259A7"/>
    <w:rsid w:val="00C368BF"/>
    <w:rsid w:val="00C531CC"/>
    <w:rsid w:val="00C57143"/>
    <w:rsid w:val="00C61AC9"/>
    <w:rsid w:val="00C6365F"/>
    <w:rsid w:val="00C72B45"/>
    <w:rsid w:val="00C761D1"/>
    <w:rsid w:val="00C77996"/>
    <w:rsid w:val="00C8145C"/>
    <w:rsid w:val="00C92584"/>
    <w:rsid w:val="00C927C0"/>
    <w:rsid w:val="00CA28C3"/>
    <w:rsid w:val="00CB25F8"/>
    <w:rsid w:val="00CB6D16"/>
    <w:rsid w:val="00CB7203"/>
    <w:rsid w:val="00CB7508"/>
    <w:rsid w:val="00CD2DF3"/>
    <w:rsid w:val="00CD38F8"/>
    <w:rsid w:val="00CE1A40"/>
    <w:rsid w:val="00CE4840"/>
    <w:rsid w:val="00CE5B87"/>
    <w:rsid w:val="00CE7192"/>
    <w:rsid w:val="00CE76F7"/>
    <w:rsid w:val="00CF2D98"/>
    <w:rsid w:val="00D1146F"/>
    <w:rsid w:val="00D159BF"/>
    <w:rsid w:val="00D15AF6"/>
    <w:rsid w:val="00D16B3B"/>
    <w:rsid w:val="00D17CEA"/>
    <w:rsid w:val="00D31575"/>
    <w:rsid w:val="00D55E96"/>
    <w:rsid w:val="00D61F5B"/>
    <w:rsid w:val="00D81D70"/>
    <w:rsid w:val="00D83711"/>
    <w:rsid w:val="00D951CF"/>
    <w:rsid w:val="00DA009F"/>
    <w:rsid w:val="00DA3998"/>
    <w:rsid w:val="00DF2836"/>
    <w:rsid w:val="00DF3C54"/>
    <w:rsid w:val="00E03703"/>
    <w:rsid w:val="00E074BE"/>
    <w:rsid w:val="00E14073"/>
    <w:rsid w:val="00E47FAF"/>
    <w:rsid w:val="00E54613"/>
    <w:rsid w:val="00E57D77"/>
    <w:rsid w:val="00E61694"/>
    <w:rsid w:val="00E616B5"/>
    <w:rsid w:val="00E71F45"/>
    <w:rsid w:val="00E8247C"/>
    <w:rsid w:val="00E87181"/>
    <w:rsid w:val="00EA0F62"/>
    <w:rsid w:val="00EA60F6"/>
    <w:rsid w:val="00EB70D0"/>
    <w:rsid w:val="00ED7E47"/>
    <w:rsid w:val="00EE4263"/>
    <w:rsid w:val="00EE5B9D"/>
    <w:rsid w:val="00EF0083"/>
    <w:rsid w:val="00EF7186"/>
    <w:rsid w:val="00F01E97"/>
    <w:rsid w:val="00F1322D"/>
    <w:rsid w:val="00F162FD"/>
    <w:rsid w:val="00F17AB0"/>
    <w:rsid w:val="00F17FF6"/>
    <w:rsid w:val="00F33E5E"/>
    <w:rsid w:val="00F470D0"/>
    <w:rsid w:val="00F508F0"/>
    <w:rsid w:val="00F907EC"/>
    <w:rsid w:val="00F92365"/>
    <w:rsid w:val="00F94A09"/>
    <w:rsid w:val="00F95D72"/>
    <w:rsid w:val="00FA4910"/>
    <w:rsid w:val="00FA501A"/>
    <w:rsid w:val="00FD7DD6"/>
    <w:rsid w:val="00FE099D"/>
    <w:rsid w:val="00FF72E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8964D8"/>
  <w15:docId w15:val="{E7726367-F4C7-4344-A260-0800977B6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163B"/>
  </w:style>
  <w:style w:type="paragraph" w:styleId="Ttulo1">
    <w:name w:val="heading 1"/>
    <w:basedOn w:val="Normal"/>
    <w:next w:val="Normal"/>
    <w:link w:val="Ttulo1Char"/>
    <w:uiPriority w:val="9"/>
    <w:qFormat/>
    <w:rsid w:val="00760C6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747C9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3209F3"/>
    <w:pPr>
      <w:spacing w:after="0" w:line="276" w:lineRule="auto"/>
      <w:outlineLvl w:val="2"/>
    </w:pPr>
    <w:rPr>
      <w:rFonts w:ascii="Calibri" w:eastAsia="Times New Roman" w:hAnsi="Calibri" w:cs="Times New Roman"/>
      <w:smallCaps/>
      <w:spacing w:val="5"/>
      <w:kern w:val="0"/>
      <w:sz w:val="24"/>
      <w:szCs w:val="24"/>
      <w14:ligatures w14:val="none"/>
    </w:rPr>
  </w:style>
  <w:style w:type="paragraph" w:styleId="Ttulo4">
    <w:name w:val="heading 4"/>
    <w:basedOn w:val="Normal"/>
    <w:next w:val="Normal"/>
    <w:link w:val="Ttulo4Char"/>
    <w:uiPriority w:val="9"/>
    <w:semiHidden/>
    <w:unhideWhenUsed/>
    <w:qFormat/>
    <w:rsid w:val="003209F3"/>
    <w:pPr>
      <w:spacing w:before="240" w:after="0" w:line="276" w:lineRule="auto"/>
      <w:outlineLvl w:val="3"/>
    </w:pPr>
    <w:rPr>
      <w:rFonts w:ascii="Calibri" w:eastAsia="Times New Roman" w:hAnsi="Calibri" w:cs="Times New Roman"/>
      <w:smallCaps/>
      <w:spacing w:val="10"/>
      <w:kern w:val="0"/>
      <w14:ligatures w14:val="none"/>
    </w:rPr>
  </w:style>
  <w:style w:type="paragraph" w:styleId="Ttulo5">
    <w:name w:val="heading 5"/>
    <w:basedOn w:val="Normal"/>
    <w:next w:val="Normal"/>
    <w:link w:val="Ttulo5Char"/>
    <w:uiPriority w:val="9"/>
    <w:semiHidden/>
    <w:unhideWhenUsed/>
    <w:qFormat/>
    <w:rsid w:val="003209F3"/>
    <w:pPr>
      <w:spacing w:before="200" w:after="0" w:line="276" w:lineRule="auto"/>
      <w:outlineLvl w:val="4"/>
    </w:pPr>
    <w:rPr>
      <w:rFonts w:ascii="Calibri" w:eastAsia="Times New Roman" w:hAnsi="Calibri" w:cs="Times New Roman"/>
      <w:smallCaps/>
      <w:color w:val="C45911" w:themeColor="accent2" w:themeShade="BF"/>
      <w:spacing w:val="10"/>
      <w:kern w:val="0"/>
      <w:szCs w:val="26"/>
      <w14:ligatures w14:val="none"/>
    </w:rPr>
  </w:style>
  <w:style w:type="paragraph" w:styleId="Ttulo6">
    <w:name w:val="heading 6"/>
    <w:basedOn w:val="Normal"/>
    <w:next w:val="Normal"/>
    <w:link w:val="Ttulo6Char"/>
    <w:uiPriority w:val="9"/>
    <w:semiHidden/>
    <w:unhideWhenUsed/>
    <w:qFormat/>
    <w:rsid w:val="003209F3"/>
    <w:pPr>
      <w:spacing w:after="0" w:line="276" w:lineRule="auto"/>
      <w:outlineLvl w:val="5"/>
    </w:pPr>
    <w:rPr>
      <w:rFonts w:ascii="Calibri" w:eastAsia="Times New Roman" w:hAnsi="Calibri" w:cs="Times New Roman"/>
      <w:smallCaps/>
      <w:color w:val="ED7D31" w:themeColor="accent2"/>
      <w:spacing w:val="5"/>
      <w:kern w:val="0"/>
      <w:szCs w:val="20"/>
      <w14:ligatures w14:val="none"/>
    </w:rPr>
  </w:style>
  <w:style w:type="paragraph" w:styleId="Ttulo7">
    <w:name w:val="heading 7"/>
    <w:basedOn w:val="Normal"/>
    <w:next w:val="Normal"/>
    <w:link w:val="Ttulo7Char"/>
    <w:uiPriority w:val="9"/>
    <w:semiHidden/>
    <w:unhideWhenUsed/>
    <w:qFormat/>
    <w:rsid w:val="003209F3"/>
    <w:pPr>
      <w:spacing w:after="0" w:line="276" w:lineRule="auto"/>
      <w:outlineLvl w:val="6"/>
    </w:pPr>
    <w:rPr>
      <w:rFonts w:ascii="Calibri" w:eastAsia="Times New Roman" w:hAnsi="Calibri" w:cs="Times New Roman"/>
      <w:b/>
      <w:smallCaps/>
      <w:color w:val="ED7D31" w:themeColor="accent2"/>
      <w:spacing w:val="10"/>
      <w:kern w:val="0"/>
      <w:sz w:val="20"/>
      <w:szCs w:val="20"/>
      <w14:ligatures w14:val="none"/>
    </w:rPr>
  </w:style>
  <w:style w:type="paragraph" w:styleId="Ttulo8">
    <w:name w:val="heading 8"/>
    <w:basedOn w:val="Normal"/>
    <w:next w:val="Normal"/>
    <w:link w:val="Ttulo8Char"/>
    <w:uiPriority w:val="9"/>
    <w:semiHidden/>
    <w:unhideWhenUsed/>
    <w:qFormat/>
    <w:rsid w:val="003209F3"/>
    <w:pPr>
      <w:spacing w:after="0" w:line="276" w:lineRule="auto"/>
      <w:outlineLvl w:val="7"/>
    </w:pPr>
    <w:rPr>
      <w:rFonts w:ascii="Calibri" w:eastAsia="Times New Roman" w:hAnsi="Calibri" w:cs="Times New Roman"/>
      <w:b/>
      <w:i/>
      <w:smallCaps/>
      <w:color w:val="C45911" w:themeColor="accent2" w:themeShade="BF"/>
      <w:kern w:val="0"/>
      <w:sz w:val="20"/>
      <w:szCs w:val="20"/>
      <w14:ligatures w14:val="none"/>
    </w:rPr>
  </w:style>
  <w:style w:type="paragraph" w:styleId="Ttulo9">
    <w:name w:val="heading 9"/>
    <w:basedOn w:val="Normal"/>
    <w:next w:val="Normal"/>
    <w:link w:val="Ttulo9Char"/>
    <w:uiPriority w:val="9"/>
    <w:semiHidden/>
    <w:unhideWhenUsed/>
    <w:qFormat/>
    <w:rsid w:val="003209F3"/>
    <w:pPr>
      <w:spacing w:after="0" w:line="276" w:lineRule="auto"/>
      <w:outlineLvl w:val="8"/>
    </w:pPr>
    <w:rPr>
      <w:rFonts w:ascii="Calibri" w:eastAsia="Times New Roman" w:hAnsi="Calibri" w:cs="Times New Roman"/>
      <w:b/>
      <w:i/>
      <w:smallCaps/>
      <w:color w:val="823B0B" w:themeColor="accent2" w:themeShade="7F"/>
      <w:kern w:val="0"/>
      <w:sz w:val="20"/>
      <w:szCs w:val="20"/>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810B83"/>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Hyperlink">
    <w:name w:val="Hyperlink"/>
    <w:basedOn w:val="Fontepargpadro"/>
    <w:uiPriority w:val="99"/>
    <w:unhideWhenUsed/>
    <w:rsid w:val="00810B83"/>
    <w:rPr>
      <w:color w:val="0000FF"/>
      <w:u w:val="single"/>
    </w:rPr>
  </w:style>
  <w:style w:type="character" w:customStyle="1" w:styleId="MenoPendente1">
    <w:name w:val="Menção Pendente1"/>
    <w:basedOn w:val="Fontepargpadro"/>
    <w:uiPriority w:val="99"/>
    <w:semiHidden/>
    <w:unhideWhenUsed/>
    <w:rsid w:val="004470C1"/>
    <w:rPr>
      <w:color w:val="605E5C"/>
      <w:shd w:val="clear" w:color="auto" w:fill="E1DFDD"/>
    </w:rPr>
  </w:style>
  <w:style w:type="character" w:styleId="Refdecomentrio">
    <w:name w:val="annotation reference"/>
    <w:basedOn w:val="Fontepargpadro"/>
    <w:unhideWhenUsed/>
    <w:qFormat/>
    <w:rsid w:val="004470C1"/>
    <w:rPr>
      <w:sz w:val="16"/>
      <w:szCs w:val="16"/>
    </w:rPr>
  </w:style>
  <w:style w:type="paragraph" w:styleId="Textodecomentrio">
    <w:name w:val="annotation text"/>
    <w:basedOn w:val="Normal"/>
    <w:link w:val="TextodecomentrioChar"/>
    <w:unhideWhenUsed/>
    <w:qFormat/>
    <w:rsid w:val="004470C1"/>
    <w:pPr>
      <w:spacing w:after="0" w:line="240" w:lineRule="auto"/>
    </w:pPr>
    <w:rPr>
      <w:rFonts w:ascii="Ecofont_Spranq_eco_Sans" w:eastAsiaTheme="minorEastAsia" w:hAnsi="Ecofont_Spranq_eco_Sans" w:cs="Tahoma"/>
      <w:kern w:val="0"/>
      <w:sz w:val="20"/>
      <w:szCs w:val="20"/>
      <w:lang w:eastAsia="pt-BR"/>
      <w14:ligatures w14:val="none"/>
    </w:rPr>
  </w:style>
  <w:style w:type="character" w:customStyle="1" w:styleId="TextodecomentrioChar">
    <w:name w:val="Texto de comentário Char"/>
    <w:basedOn w:val="Fontepargpadro"/>
    <w:link w:val="Textodecomentrio"/>
    <w:qFormat/>
    <w:rsid w:val="004470C1"/>
    <w:rPr>
      <w:rFonts w:ascii="Ecofont_Spranq_eco_Sans" w:eastAsiaTheme="minorEastAsia" w:hAnsi="Ecofont_Spranq_eco_Sans" w:cs="Tahoma"/>
      <w:kern w:val="0"/>
      <w:sz w:val="20"/>
      <w:szCs w:val="20"/>
      <w:lang w:eastAsia="pt-BR"/>
      <w14:ligatures w14:val="none"/>
    </w:rPr>
  </w:style>
  <w:style w:type="paragraph" w:customStyle="1" w:styleId="Nivel01">
    <w:name w:val="Nivel 01"/>
    <w:basedOn w:val="Ttulo1"/>
    <w:next w:val="Normal"/>
    <w:link w:val="Nivel01Char"/>
    <w:qFormat/>
    <w:rsid w:val="00047FAF"/>
    <w:pPr>
      <w:numPr>
        <w:numId w:val="1"/>
      </w:numPr>
      <w:tabs>
        <w:tab w:val="left" w:pos="567"/>
      </w:tabs>
      <w:spacing w:line="240" w:lineRule="auto"/>
      <w:jc w:val="both"/>
    </w:pPr>
    <w:rPr>
      <w:rFonts w:ascii="Arial" w:hAnsi="Arial" w:cs="Arial"/>
      <w:b/>
      <w:bCs/>
      <w:color w:val="auto"/>
      <w:kern w:val="0"/>
      <w:sz w:val="22"/>
      <w:szCs w:val="20"/>
      <w:lang w:eastAsia="pt-BR"/>
      <w14:ligatures w14:val="none"/>
    </w:rPr>
  </w:style>
  <w:style w:type="character" w:customStyle="1" w:styleId="Nivel01Char">
    <w:name w:val="Nivel 01 Char"/>
    <w:basedOn w:val="Fontepargpadro"/>
    <w:link w:val="Nivel01"/>
    <w:rsid w:val="00047FAF"/>
    <w:rPr>
      <w:rFonts w:ascii="Arial" w:eastAsiaTheme="majorEastAsia" w:hAnsi="Arial" w:cs="Arial"/>
      <w:b/>
      <w:bCs/>
      <w:kern w:val="0"/>
      <w:szCs w:val="20"/>
      <w:lang w:eastAsia="pt-BR"/>
      <w14:ligatures w14:val="none"/>
    </w:rPr>
  </w:style>
  <w:style w:type="paragraph" w:customStyle="1" w:styleId="Nivel2">
    <w:name w:val="Nivel 2"/>
    <w:basedOn w:val="Normal"/>
    <w:link w:val="Nivel2Char"/>
    <w:qFormat/>
    <w:rsid w:val="00047FAF"/>
    <w:pPr>
      <w:numPr>
        <w:ilvl w:val="1"/>
        <w:numId w:val="1"/>
      </w:numPr>
      <w:spacing w:before="120" w:after="120" w:line="276" w:lineRule="auto"/>
      <w:jc w:val="both"/>
    </w:pPr>
    <w:rPr>
      <w:rFonts w:ascii="Arial" w:eastAsiaTheme="minorEastAsia" w:hAnsi="Arial" w:cs="Arial"/>
      <w:color w:val="000000"/>
      <w:kern w:val="0"/>
      <w:szCs w:val="20"/>
      <w:lang w:eastAsia="pt-BR"/>
      <w14:ligatures w14:val="none"/>
    </w:rPr>
  </w:style>
  <w:style w:type="paragraph" w:customStyle="1" w:styleId="Nivel3">
    <w:name w:val="Nivel 3"/>
    <w:basedOn w:val="Normal"/>
    <w:link w:val="Nivel3Char"/>
    <w:qFormat/>
    <w:rsid w:val="00047FAF"/>
    <w:pPr>
      <w:numPr>
        <w:ilvl w:val="2"/>
        <w:numId w:val="1"/>
      </w:numPr>
      <w:spacing w:before="120" w:after="120" w:line="276" w:lineRule="auto"/>
      <w:jc w:val="both"/>
    </w:pPr>
    <w:rPr>
      <w:rFonts w:ascii="Arial" w:eastAsiaTheme="minorEastAsia" w:hAnsi="Arial" w:cs="Arial"/>
      <w:color w:val="000000"/>
      <w:kern w:val="0"/>
      <w:szCs w:val="20"/>
      <w:lang w:eastAsia="pt-BR"/>
      <w14:ligatures w14:val="none"/>
    </w:rPr>
  </w:style>
  <w:style w:type="paragraph" w:customStyle="1" w:styleId="Nivel4">
    <w:name w:val="Nivel 4"/>
    <w:basedOn w:val="Nivel3"/>
    <w:qFormat/>
    <w:rsid w:val="00760C6F"/>
    <w:pPr>
      <w:numPr>
        <w:ilvl w:val="3"/>
      </w:numPr>
    </w:pPr>
    <w:rPr>
      <w:color w:val="auto"/>
    </w:rPr>
  </w:style>
  <w:style w:type="paragraph" w:customStyle="1" w:styleId="Nivel5">
    <w:name w:val="Nivel 5"/>
    <w:basedOn w:val="Nivel4"/>
    <w:qFormat/>
    <w:rsid w:val="00760C6F"/>
    <w:pPr>
      <w:numPr>
        <w:ilvl w:val="4"/>
      </w:numPr>
    </w:pPr>
  </w:style>
  <w:style w:type="character" w:customStyle="1" w:styleId="Nivel3Char">
    <w:name w:val="Nivel 3 Char"/>
    <w:basedOn w:val="Fontepargpadro"/>
    <w:link w:val="Nivel3"/>
    <w:rsid w:val="00047FAF"/>
    <w:rPr>
      <w:rFonts w:ascii="Arial" w:eastAsiaTheme="minorEastAsia" w:hAnsi="Arial" w:cs="Arial"/>
      <w:color w:val="000000"/>
      <w:kern w:val="0"/>
      <w:szCs w:val="20"/>
      <w:lang w:eastAsia="pt-BR"/>
      <w14:ligatures w14:val="none"/>
    </w:rPr>
  </w:style>
  <w:style w:type="character" w:customStyle="1" w:styleId="Ttulo1Char">
    <w:name w:val="Título 1 Char"/>
    <w:basedOn w:val="Fontepargpadro"/>
    <w:link w:val="Ttulo1"/>
    <w:uiPriority w:val="9"/>
    <w:rsid w:val="00760C6F"/>
    <w:rPr>
      <w:rFonts w:asciiTheme="majorHAnsi" w:eastAsiaTheme="majorEastAsia" w:hAnsiTheme="majorHAnsi" w:cstheme="majorBidi"/>
      <w:color w:val="2F5496" w:themeColor="accent1" w:themeShade="BF"/>
      <w:sz w:val="32"/>
      <w:szCs w:val="32"/>
    </w:rPr>
  </w:style>
  <w:style w:type="character" w:styleId="HiperlinkVisitado">
    <w:name w:val="FollowedHyperlink"/>
    <w:basedOn w:val="Fontepargpadro"/>
    <w:uiPriority w:val="99"/>
    <w:semiHidden/>
    <w:unhideWhenUsed/>
    <w:rsid w:val="00760C6F"/>
    <w:rPr>
      <w:color w:val="954F72" w:themeColor="followedHyperlink"/>
      <w:u w:val="single"/>
    </w:rPr>
  </w:style>
  <w:style w:type="paragraph" w:customStyle="1" w:styleId="Default">
    <w:name w:val="Default"/>
    <w:uiPriority w:val="99"/>
    <w:rsid w:val="00CE4840"/>
    <w:pPr>
      <w:autoSpaceDE w:val="0"/>
      <w:autoSpaceDN w:val="0"/>
      <w:adjustRightInd w:val="0"/>
      <w:spacing w:after="0" w:line="240" w:lineRule="auto"/>
    </w:pPr>
    <w:rPr>
      <w:rFonts w:ascii="Calibri" w:hAnsi="Calibri" w:cs="Calibri"/>
      <w:color w:val="000000"/>
      <w:kern w:val="0"/>
      <w:sz w:val="24"/>
      <w:szCs w:val="24"/>
    </w:rPr>
  </w:style>
  <w:style w:type="paragraph" w:styleId="PargrafodaLista">
    <w:name w:val="List Paragraph"/>
    <w:basedOn w:val="Normal"/>
    <w:link w:val="PargrafodaListaChar"/>
    <w:uiPriority w:val="1"/>
    <w:qFormat/>
    <w:rsid w:val="001A4A01"/>
    <w:pPr>
      <w:spacing w:after="0" w:line="240" w:lineRule="auto"/>
      <w:ind w:left="720"/>
      <w:contextualSpacing/>
    </w:pPr>
    <w:rPr>
      <w:rFonts w:ascii="Ecofont_Spranq_eco_Sans" w:eastAsiaTheme="minorEastAsia" w:hAnsi="Ecofont_Spranq_eco_Sans" w:cs="Tahoma"/>
      <w:kern w:val="0"/>
      <w:sz w:val="24"/>
      <w:szCs w:val="24"/>
      <w:lang w:eastAsia="pt-BR"/>
      <w14:ligatures w14:val="none"/>
    </w:rPr>
  </w:style>
  <w:style w:type="character" w:customStyle="1" w:styleId="Nivel2Char">
    <w:name w:val="Nivel 2 Char"/>
    <w:basedOn w:val="Fontepargpadro"/>
    <w:link w:val="Nivel2"/>
    <w:locked/>
    <w:rsid w:val="00047FAF"/>
    <w:rPr>
      <w:rFonts w:ascii="Arial" w:eastAsiaTheme="minorEastAsia" w:hAnsi="Arial" w:cs="Arial"/>
      <w:color w:val="000000"/>
      <w:kern w:val="0"/>
      <w:szCs w:val="20"/>
      <w:lang w:eastAsia="pt-BR"/>
      <w14:ligatures w14:val="none"/>
    </w:rPr>
  </w:style>
  <w:style w:type="character" w:customStyle="1" w:styleId="PargrafodaListaChar">
    <w:name w:val="Parágrafo da Lista Char"/>
    <w:basedOn w:val="Fontepargpadro"/>
    <w:link w:val="PargrafodaLista"/>
    <w:uiPriority w:val="1"/>
    <w:rsid w:val="001A4A01"/>
    <w:rPr>
      <w:rFonts w:ascii="Ecofont_Spranq_eco_Sans" w:eastAsiaTheme="minorEastAsia" w:hAnsi="Ecofont_Spranq_eco_Sans" w:cs="Tahoma"/>
      <w:kern w:val="0"/>
      <w:sz w:val="24"/>
      <w:szCs w:val="24"/>
      <w:lang w:eastAsia="pt-BR"/>
      <w14:ligatures w14:val="none"/>
    </w:rPr>
  </w:style>
  <w:style w:type="paragraph" w:styleId="CabealhodoSumrio">
    <w:name w:val="TOC Heading"/>
    <w:basedOn w:val="Ttulo1"/>
    <w:next w:val="Normal"/>
    <w:uiPriority w:val="39"/>
    <w:unhideWhenUsed/>
    <w:qFormat/>
    <w:rsid w:val="001D002C"/>
    <w:pPr>
      <w:outlineLvl w:val="9"/>
    </w:pPr>
    <w:rPr>
      <w:kern w:val="0"/>
      <w:lang w:eastAsia="pt-BR"/>
      <w14:ligatures w14:val="none"/>
    </w:rPr>
  </w:style>
  <w:style w:type="paragraph" w:styleId="Sumrio1">
    <w:name w:val="toc 1"/>
    <w:basedOn w:val="Normal"/>
    <w:next w:val="Normal"/>
    <w:autoRedefine/>
    <w:uiPriority w:val="39"/>
    <w:unhideWhenUsed/>
    <w:rsid w:val="00B030BC"/>
    <w:pPr>
      <w:tabs>
        <w:tab w:val="left" w:pos="440"/>
        <w:tab w:val="right" w:leader="dot" w:pos="9628"/>
      </w:tabs>
      <w:spacing w:after="100"/>
      <w:jc w:val="both"/>
    </w:pPr>
  </w:style>
  <w:style w:type="paragraph" w:styleId="SemEspaamento">
    <w:name w:val="No Spacing"/>
    <w:link w:val="SemEspaamentoChar"/>
    <w:uiPriority w:val="1"/>
    <w:qFormat/>
    <w:rsid w:val="00782D12"/>
    <w:pPr>
      <w:spacing w:after="0" w:line="240" w:lineRule="auto"/>
    </w:pPr>
    <w:rPr>
      <w:rFonts w:eastAsiaTheme="minorEastAsia"/>
      <w:kern w:val="0"/>
      <w:lang w:eastAsia="pt-BR"/>
      <w14:ligatures w14:val="none"/>
    </w:rPr>
  </w:style>
  <w:style w:type="character" w:customStyle="1" w:styleId="SemEspaamentoChar">
    <w:name w:val="Sem Espaçamento Char"/>
    <w:basedOn w:val="Fontepargpadro"/>
    <w:link w:val="SemEspaamento"/>
    <w:uiPriority w:val="1"/>
    <w:rsid w:val="00782D12"/>
    <w:rPr>
      <w:rFonts w:eastAsiaTheme="minorEastAsia"/>
      <w:kern w:val="0"/>
      <w:lang w:eastAsia="pt-BR"/>
      <w14:ligatures w14:val="none"/>
    </w:rPr>
  </w:style>
  <w:style w:type="paragraph" w:styleId="Cabealho">
    <w:name w:val="header"/>
    <w:basedOn w:val="Normal"/>
    <w:link w:val="CabealhoChar"/>
    <w:uiPriority w:val="99"/>
    <w:unhideWhenUsed/>
    <w:rsid w:val="0007128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71288"/>
  </w:style>
  <w:style w:type="paragraph" w:styleId="Rodap">
    <w:name w:val="footer"/>
    <w:basedOn w:val="Normal"/>
    <w:link w:val="RodapChar"/>
    <w:uiPriority w:val="99"/>
    <w:unhideWhenUsed/>
    <w:rsid w:val="00071288"/>
    <w:pPr>
      <w:tabs>
        <w:tab w:val="center" w:pos="4252"/>
        <w:tab w:val="right" w:pos="8504"/>
      </w:tabs>
      <w:spacing w:after="0" w:line="240" w:lineRule="auto"/>
    </w:pPr>
  </w:style>
  <w:style w:type="character" w:customStyle="1" w:styleId="RodapChar">
    <w:name w:val="Rodapé Char"/>
    <w:basedOn w:val="Fontepargpadro"/>
    <w:link w:val="Rodap"/>
    <w:uiPriority w:val="99"/>
    <w:rsid w:val="00071288"/>
  </w:style>
  <w:style w:type="character" w:customStyle="1" w:styleId="CabealhoChar1">
    <w:name w:val="Cabeçalho Char1"/>
    <w:basedOn w:val="Fontepargpadro"/>
    <w:uiPriority w:val="99"/>
    <w:rsid w:val="00AD0874"/>
    <w:rPr>
      <w:sz w:val="22"/>
      <w:szCs w:val="22"/>
      <w:lang w:eastAsia="en-US"/>
    </w:rPr>
  </w:style>
  <w:style w:type="character" w:customStyle="1" w:styleId="RodapChar1">
    <w:name w:val="Rodapé Char1"/>
    <w:basedOn w:val="Fontepargpadro"/>
    <w:uiPriority w:val="99"/>
    <w:rsid w:val="00AD0874"/>
  </w:style>
  <w:style w:type="character" w:styleId="TextodoEspaoReservado">
    <w:name w:val="Placeholder Text"/>
    <w:basedOn w:val="Fontepargpadro"/>
    <w:uiPriority w:val="99"/>
    <w:semiHidden/>
    <w:rsid w:val="000856E8"/>
    <w:rPr>
      <w:color w:val="808080"/>
    </w:rPr>
  </w:style>
  <w:style w:type="paragraph" w:styleId="Textodebalo">
    <w:name w:val="Balloon Text"/>
    <w:basedOn w:val="Normal"/>
    <w:link w:val="TextodebaloChar"/>
    <w:uiPriority w:val="99"/>
    <w:semiHidden/>
    <w:unhideWhenUsed/>
    <w:rsid w:val="00CE5B8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E5B87"/>
    <w:rPr>
      <w:rFonts w:ascii="Tahoma" w:hAnsi="Tahoma" w:cs="Tahoma"/>
      <w:sz w:val="16"/>
      <w:szCs w:val="16"/>
    </w:rPr>
  </w:style>
  <w:style w:type="character" w:customStyle="1" w:styleId="UnresolvedMention">
    <w:name w:val="Unresolved Mention"/>
    <w:basedOn w:val="Fontepargpadro"/>
    <w:uiPriority w:val="99"/>
    <w:semiHidden/>
    <w:unhideWhenUsed/>
    <w:rsid w:val="00785B59"/>
    <w:rPr>
      <w:color w:val="605E5C"/>
      <w:shd w:val="clear" w:color="auto" w:fill="E1DFDD"/>
    </w:rPr>
  </w:style>
  <w:style w:type="character" w:styleId="Forte">
    <w:name w:val="Strong"/>
    <w:basedOn w:val="Fontepargpadro"/>
    <w:uiPriority w:val="22"/>
    <w:qFormat/>
    <w:rsid w:val="00D61F5B"/>
    <w:rPr>
      <w:b/>
      <w:bCs/>
    </w:rPr>
  </w:style>
  <w:style w:type="character" w:customStyle="1" w:styleId="Ttulo2Char">
    <w:name w:val="Título 2 Char"/>
    <w:basedOn w:val="Fontepargpadro"/>
    <w:link w:val="Ttulo2"/>
    <w:uiPriority w:val="9"/>
    <w:semiHidden/>
    <w:rsid w:val="00747C90"/>
    <w:rPr>
      <w:rFonts w:asciiTheme="majorHAnsi" w:eastAsiaTheme="majorEastAsia" w:hAnsiTheme="majorHAnsi" w:cstheme="majorBidi"/>
      <w:color w:val="2F5496" w:themeColor="accent1" w:themeShade="BF"/>
      <w:sz w:val="26"/>
      <w:szCs w:val="26"/>
    </w:rPr>
  </w:style>
  <w:style w:type="table" w:styleId="Tabelacomgrade">
    <w:name w:val="Table Grid"/>
    <w:basedOn w:val="Tabelanormal"/>
    <w:rsid w:val="00C72B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794344"/>
    <w:pPr>
      <w:spacing w:after="0" w:line="240" w:lineRule="auto"/>
    </w:pPr>
    <w:rPr>
      <w:rFonts w:ascii="Calibri" w:eastAsia="Times New Roman" w:hAnsi="Calibri" w:cs="Times New Roman"/>
      <w:kern w:val="0"/>
      <w14:ligatures w14:val="none"/>
    </w:rPr>
    <w:tblPr>
      <w:tblCellMar>
        <w:top w:w="0" w:type="dxa"/>
        <w:left w:w="0" w:type="dxa"/>
        <w:bottom w:w="0" w:type="dxa"/>
        <w:right w:w="0" w:type="dxa"/>
      </w:tblCellMar>
    </w:tblPr>
  </w:style>
  <w:style w:type="paragraph" w:customStyle="1" w:styleId="Nvel3-R">
    <w:name w:val="Nível 3-R"/>
    <w:basedOn w:val="Normal"/>
    <w:qFormat/>
    <w:rsid w:val="00685C10"/>
    <w:pPr>
      <w:spacing w:before="120" w:after="120" w:line="276" w:lineRule="auto"/>
      <w:ind w:left="284"/>
      <w:jc w:val="both"/>
    </w:pPr>
    <w:rPr>
      <w:rFonts w:ascii="Arial" w:eastAsia="Times New Roman" w:hAnsi="Arial" w:cs="Arial"/>
      <w:i/>
      <w:iCs/>
      <w:color w:val="FF0000"/>
    </w:rPr>
  </w:style>
  <w:style w:type="paragraph" w:customStyle="1" w:styleId="Nvel4">
    <w:name w:val="Nível 4"/>
    <w:basedOn w:val="Normal"/>
    <w:qFormat/>
    <w:rsid w:val="00685C10"/>
    <w:pPr>
      <w:spacing w:before="120" w:after="120" w:line="276" w:lineRule="auto"/>
      <w:ind w:left="567"/>
      <w:jc w:val="both"/>
    </w:pPr>
    <w:rPr>
      <w:rFonts w:ascii="Arial" w:eastAsia="Times New Roman" w:hAnsi="Arial" w:cs="Arial"/>
      <w:color w:val="FF0000"/>
    </w:rPr>
  </w:style>
  <w:style w:type="table" w:customStyle="1" w:styleId="Tabelacomgrade1">
    <w:name w:val="Tabela com grade1"/>
    <w:basedOn w:val="Tabelanormal"/>
    <w:next w:val="Tabelacomgrade"/>
    <w:rsid w:val="00685C10"/>
    <w:pPr>
      <w:spacing w:after="0" w:line="240" w:lineRule="auto"/>
    </w:pPr>
    <w:rPr>
      <w:rFonts w:ascii="Times New Roman" w:eastAsia="Times New Roman" w:hAnsi="Times New Roman" w:cs="Times New Roman"/>
      <w:kern w:val="0"/>
      <w:sz w:val="20"/>
      <w:szCs w:val="20"/>
      <w:lang w:eastAsia="pt-BR"/>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B945BB"/>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har">
    <w:name w:val="Título 3 Char"/>
    <w:basedOn w:val="Fontepargpadro"/>
    <w:link w:val="Ttulo3"/>
    <w:uiPriority w:val="9"/>
    <w:semiHidden/>
    <w:rsid w:val="003209F3"/>
    <w:rPr>
      <w:rFonts w:ascii="Calibri" w:eastAsia="Times New Roman" w:hAnsi="Calibri" w:cs="Times New Roman"/>
      <w:smallCaps/>
      <w:spacing w:val="5"/>
      <w:kern w:val="0"/>
      <w:sz w:val="24"/>
      <w:szCs w:val="24"/>
      <w14:ligatures w14:val="none"/>
    </w:rPr>
  </w:style>
  <w:style w:type="character" w:customStyle="1" w:styleId="Ttulo4Char">
    <w:name w:val="Título 4 Char"/>
    <w:basedOn w:val="Fontepargpadro"/>
    <w:link w:val="Ttulo4"/>
    <w:uiPriority w:val="9"/>
    <w:semiHidden/>
    <w:rsid w:val="003209F3"/>
    <w:rPr>
      <w:rFonts w:ascii="Calibri" w:eastAsia="Times New Roman" w:hAnsi="Calibri" w:cs="Times New Roman"/>
      <w:smallCaps/>
      <w:spacing w:val="10"/>
      <w:kern w:val="0"/>
      <w14:ligatures w14:val="none"/>
    </w:rPr>
  </w:style>
  <w:style w:type="character" w:customStyle="1" w:styleId="Ttulo5Char">
    <w:name w:val="Título 5 Char"/>
    <w:basedOn w:val="Fontepargpadro"/>
    <w:link w:val="Ttulo5"/>
    <w:uiPriority w:val="9"/>
    <w:semiHidden/>
    <w:rsid w:val="003209F3"/>
    <w:rPr>
      <w:rFonts w:ascii="Calibri" w:eastAsia="Times New Roman" w:hAnsi="Calibri" w:cs="Times New Roman"/>
      <w:smallCaps/>
      <w:color w:val="C45911" w:themeColor="accent2" w:themeShade="BF"/>
      <w:spacing w:val="10"/>
      <w:kern w:val="0"/>
      <w:szCs w:val="26"/>
      <w14:ligatures w14:val="none"/>
    </w:rPr>
  </w:style>
  <w:style w:type="character" w:customStyle="1" w:styleId="Ttulo6Char">
    <w:name w:val="Título 6 Char"/>
    <w:basedOn w:val="Fontepargpadro"/>
    <w:link w:val="Ttulo6"/>
    <w:uiPriority w:val="9"/>
    <w:semiHidden/>
    <w:rsid w:val="003209F3"/>
    <w:rPr>
      <w:rFonts w:ascii="Calibri" w:eastAsia="Times New Roman" w:hAnsi="Calibri" w:cs="Times New Roman"/>
      <w:smallCaps/>
      <w:color w:val="ED7D31" w:themeColor="accent2"/>
      <w:spacing w:val="5"/>
      <w:kern w:val="0"/>
      <w:szCs w:val="20"/>
      <w14:ligatures w14:val="none"/>
    </w:rPr>
  </w:style>
  <w:style w:type="character" w:customStyle="1" w:styleId="Ttulo7Char">
    <w:name w:val="Título 7 Char"/>
    <w:basedOn w:val="Fontepargpadro"/>
    <w:link w:val="Ttulo7"/>
    <w:uiPriority w:val="9"/>
    <w:semiHidden/>
    <w:rsid w:val="003209F3"/>
    <w:rPr>
      <w:rFonts w:ascii="Calibri" w:eastAsia="Times New Roman" w:hAnsi="Calibri" w:cs="Times New Roman"/>
      <w:b/>
      <w:smallCaps/>
      <w:color w:val="ED7D31" w:themeColor="accent2"/>
      <w:spacing w:val="10"/>
      <w:kern w:val="0"/>
      <w:sz w:val="20"/>
      <w:szCs w:val="20"/>
      <w14:ligatures w14:val="none"/>
    </w:rPr>
  </w:style>
  <w:style w:type="character" w:customStyle="1" w:styleId="Ttulo8Char">
    <w:name w:val="Título 8 Char"/>
    <w:basedOn w:val="Fontepargpadro"/>
    <w:link w:val="Ttulo8"/>
    <w:uiPriority w:val="9"/>
    <w:semiHidden/>
    <w:rsid w:val="003209F3"/>
    <w:rPr>
      <w:rFonts w:ascii="Calibri" w:eastAsia="Times New Roman" w:hAnsi="Calibri" w:cs="Times New Roman"/>
      <w:b/>
      <w:i/>
      <w:smallCaps/>
      <w:color w:val="C45911" w:themeColor="accent2" w:themeShade="BF"/>
      <w:kern w:val="0"/>
      <w:sz w:val="20"/>
      <w:szCs w:val="20"/>
      <w14:ligatures w14:val="none"/>
    </w:rPr>
  </w:style>
  <w:style w:type="character" w:customStyle="1" w:styleId="Ttulo9Char">
    <w:name w:val="Título 9 Char"/>
    <w:basedOn w:val="Fontepargpadro"/>
    <w:link w:val="Ttulo9"/>
    <w:uiPriority w:val="9"/>
    <w:semiHidden/>
    <w:rsid w:val="003209F3"/>
    <w:rPr>
      <w:rFonts w:ascii="Calibri" w:eastAsia="Times New Roman" w:hAnsi="Calibri" w:cs="Times New Roman"/>
      <w:b/>
      <w:i/>
      <w:smallCaps/>
      <w:color w:val="823B0B" w:themeColor="accent2" w:themeShade="7F"/>
      <w:kern w:val="0"/>
      <w:sz w:val="20"/>
      <w:szCs w:val="20"/>
      <w14:ligatures w14:val="none"/>
    </w:rPr>
  </w:style>
  <w:style w:type="numbering" w:customStyle="1" w:styleId="Semlista1">
    <w:name w:val="Sem lista1"/>
    <w:next w:val="Semlista"/>
    <w:uiPriority w:val="99"/>
    <w:semiHidden/>
    <w:unhideWhenUsed/>
    <w:rsid w:val="003209F3"/>
  </w:style>
  <w:style w:type="character" w:styleId="nfase">
    <w:name w:val="Emphasis"/>
    <w:uiPriority w:val="20"/>
    <w:qFormat/>
    <w:rsid w:val="003209F3"/>
    <w:rPr>
      <w:b/>
      <w:bCs w:val="0"/>
      <w:i/>
      <w:iCs w:val="0"/>
      <w:spacing w:val="10"/>
    </w:rPr>
  </w:style>
  <w:style w:type="paragraph" w:customStyle="1" w:styleId="msonormal0">
    <w:name w:val="msonormal"/>
    <w:basedOn w:val="Normal"/>
    <w:uiPriority w:val="99"/>
    <w:rsid w:val="003209F3"/>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next w:val="Normal"/>
    <w:uiPriority w:val="35"/>
    <w:semiHidden/>
    <w:unhideWhenUsed/>
    <w:qFormat/>
    <w:rsid w:val="003209F3"/>
    <w:pPr>
      <w:spacing w:after="200" w:line="276" w:lineRule="auto"/>
      <w:jc w:val="both"/>
    </w:pPr>
    <w:rPr>
      <w:rFonts w:ascii="Calibri" w:eastAsia="Times New Roman" w:hAnsi="Calibri" w:cs="Times New Roman"/>
      <w:b/>
      <w:bCs/>
      <w:caps/>
      <w:kern w:val="0"/>
      <w:sz w:val="16"/>
      <w:szCs w:val="18"/>
      <w14:ligatures w14:val="none"/>
    </w:rPr>
  </w:style>
  <w:style w:type="paragraph" w:styleId="Ttulo">
    <w:name w:val="Title"/>
    <w:basedOn w:val="Normal"/>
    <w:next w:val="Normal"/>
    <w:link w:val="TtuloChar"/>
    <w:uiPriority w:val="10"/>
    <w:qFormat/>
    <w:rsid w:val="003209F3"/>
    <w:pPr>
      <w:pBdr>
        <w:top w:val="single" w:sz="12" w:space="1" w:color="ED7D31" w:themeColor="accent2"/>
      </w:pBdr>
      <w:spacing w:after="200" w:line="240" w:lineRule="auto"/>
      <w:jc w:val="right"/>
    </w:pPr>
    <w:rPr>
      <w:rFonts w:ascii="Calibri" w:eastAsia="Times New Roman" w:hAnsi="Calibri" w:cs="Times New Roman"/>
      <w:smallCaps/>
      <w:kern w:val="0"/>
      <w:sz w:val="48"/>
      <w:szCs w:val="48"/>
      <w14:ligatures w14:val="none"/>
    </w:rPr>
  </w:style>
  <w:style w:type="character" w:customStyle="1" w:styleId="TtuloChar">
    <w:name w:val="Título Char"/>
    <w:basedOn w:val="Fontepargpadro"/>
    <w:link w:val="Ttulo"/>
    <w:uiPriority w:val="10"/>
    <w:rsid w:val="003209F3"/>
    <w:rPr>
      <w:rFonts w:ascii="Calibri" w:eastAsia="Times New Roman" w:hAnsi="Calibri" w:cs="Times New Roman"/>
      <w:smallCaps/>
      <w:kern w:val="0"/>
      <w:sz w:val="48"/>
      <w:szCs w:val="48"/>
      <w14:ligatures w14:val="none"/>
    </w:rPr>
  </w:style>
  <w:style w:type="paragraph" w:styleId="Subttulo">
    <w:name w:val="Subtitle"/>
    <w:basedOn w:val="Normal"/>
    <w:next w:val="Normal"/>
    <w:link w:val="SubttuloChar"/>
    <w:uiPriority w:val="11"/>
    <w:qFormat/>
    <w:rsid w:val="003209F3"/>
    <w:pPr>
      <w:spacing w:after="720" w:line="240" w:lineRule="auto"/>
      <w:jc w:val="right"/>
    </w:pPr>
    <w:rPr>
      <w:rFonts w:ascii="Calibri Light" w:eastAsia="Times New Roman" w:hAnsi="Calibri Light" w:cs="Times New Roman"/>
      <w:kern w:val="0"/>
      <w:sz w:val="20"/>
      <w14:ligatures w14:val="none"/>
    </w:rPr>
  </w:style>
  <w:style w:type="character" w:customStyle="1" w:styleId="SubttuloChar">
    <w:name w:val="Subtítulo Char"/>
    <w:basedOn w:val="Fontepargpadro"/>
    <w:link w:val="Subttulo"/>
    <w:uiPriority w:val="11"/>
    <w:rsid w:val="003209F3"/>
    <w:rPr>
      <w:rFonts w:ascii="Calibri Light" w:eastAsia="Times New Roman" w:hAnsi="Calibri Light" w:cs="Times New Roman"/>
      <w:kern w:val="0"/>
      <w:sz w:val="20"/>
      <w14:ligatures w14:val="none"/>
    </w:rPr>
  </w:style>
  <w:style w:type="paragraph" w:styleId="Citao">
    <w:name w:val="Quote"/>
    <w:basedOn w:val="Normal"/>
    <w:next w:val="Normal"/>
    <w:link w:val="CitaoChar"/>
    <w:uiPriority w:val="29"/>
    <w:qFormat/>
    <w:rsid w:val="003209F3"/>
    <w:pPr>
      <w:spacing w:after="200" w:line="276" w:lineRule="auto"/>
      <w:jc w:val="both"/>
    </w:pPr>
    <w:rPr>
      <w:rFonts w:ascii="Calibri" w:eastAsia="Times New Roman" w:hAnsi="Calibri" w:cs="Times New Roman"/>
      <w:i/>
      <w:kern w:val="0"/>
      <w:sz w:val="20"/>
      <w:szCs w:val="20"/>
      <w14:ligatures w14:val="none"/>
    </w:rPr>
  </w:style>
  <w:style w:type="character" w:customStyle="1" w:styleId="CitaoChar">
    <w:name w:val="Citação Char"/>
    <w:basedOn w:val="Fontepargpadro"/>
    <w:link w:val="Citao"/>
    <w:uiPriority w:val="29"/>
    <w:rsid w:val="003209F3"/>
    <w:rPr>
      <w:rFonts w:ascii="Calibri" w:eastAsia="Times New Roman" w:hAnsi="Calibri" w:cs="Times New Roman"/>
      <w:i/>
      <w:kern w:val="0"/>
      <w:sz w:val="20"/>
      <w:szCs w:val="20"/>
      <w14:ligatures w14:val="none"/>
    </w:rPr>
  </w:style>
  <w:style w:type="paragraph" w:styleId="CitaoIntensa">
    <w:name w:val="Intense Quote"/>
    <w:basedOn w:val="Normal"/>
    <w:next w:val="Normal"/>
    <w:link w:val="CitaoIntensaChar"/>
    <w:uiPriority w:val="30"/>
    <w:qFormat/>
    <w:rsid w:val="003209F3"/>
    <w:pPr>
      <w:pBdr>
        <w:top w:val="single" w:sz="8" w:space="10" w:color="C45911" w:themeColor="accent2" w:themeShade="BF"/>
        <w:left w:val="single" w:sz="8" w:space="10" w:color="C45911" w:themeColor="accent2" w:themeShade="BF"/>
        <w:bottom w:val="single" w:sz="8" w:space="10" w:color="C45911" w:themeColor="accent2" w:themeShade="BF"/>
        <w:right w:val="single" w:sz="8" w:space="10" w:color="C45911" w:themeColor="accent2" w:themeShade="BF"/>
      </w:pBdr>
      <w:shd w:val="clear" w:color="auto" w:fill="ED7D31" w:themeFill="accent2"/>
      <w:spacing w:before="140" w:after="140" w:line="276" w:lineRule="auto"/>
      <w:ind w:left="1440" w:right="1440"/>
      <w:jc w:val="both"/>
    </w:pPr>
    <w:rPr>
      <w:rFonts w:ascii="Calibri" w:eastAsia="Times New Roman" w:hAnsi="Calibri" w:cs="Times New Roman"/>
      <w:b/>
      <w:i/>
      <w:color w:val="FFFFFF" w:themeColor="background1"/>
      <w:kern w:val="0"/>
      <w:sz w:val="20"/>
      <w:szCs w:val="20"/>
      <w14:ligatures w14:val="none"/>
    </w:rPr>
  </w:style>
  <w:style w:type="character" w:customStyle="1" w:styleId="CitaoIntensaChar">
    <w:name w:val="Citação Intensa Char"/>
    <w:basedOn w:val="Fontepargpadro"/>
    <w:link w:val="CitaoIntensa"/>
    <w:uiPriority w:val="30"/>
    <w:rsid w:val="003209F3"/>
    <w:rPr>
      <w:rFonts w:ascii="Calibri" w:eastAsia="Times New Roman" w:hAnsi="Calibri" w:cs="Times New Roman"/>
      <w:b/>
      <w:i/>
      <w:color w:val="FFFFFF" w:themeColor="background1"/>
      <w:kern w:val="0"/>
      <w:sz w:val="20"/>
      <w:szCs w:val="20"/>
      <w:shd w:val="clear" w:color="auto" w:fill="ED7D31" w:themeFill="accent2"/>
      <w14:ligatures w14:val="none"/>
    </w:rPr>
  </w:style>
  <w:style w:type="character" w:styleId="nfaseSutil">
    <w:name w:val="Subtle Emphasis"/>
    <w:uiPriority w:val="19"/>
    <w:qFormat/>
    <w:rsid w:val="003209F3"/>
    <w:rPr>
      <w:i/>
      <w:iCs w:val="0"/>
    </w:rPr>
  </w:style>
  <w:style w:type="character" w:styleId="nfaseIntensa">
    <w:name w:val="Intense Emphasis"/>
    <w:uiPriority w:val="21"/>
    <w:qFormat/>
    <w:rsid w:val="003209F3"/>
    <w:rPr>
      <w:b/>
      <w:bCs w:val="0"/>
      <w:i/>
      <w:iCs w:val="0"/>
      <w:color w:val="ED7D31" w:themeColor="accent2"/>
      <w:spacing w:val="10"/>
    </w:rPr>
  </w:style>
  <w:style w:type="character" w:styleId="RefernciaSutil">
    <w:name w:val="Subtle Reference"/>
    <w:uiPriority w:val="31"/>
    <w:qFormat/>
    <w:rsid w:val="003209F3"/>
    <w:rPr>
      <w:b/>
      <w:bCs w:val="0"/>
    </w:rPr>
  </w:style>
  <w:style w:type="character" w:styleId="RefernciaIntensa">
    <w:name w:val="Intense Reference"/>
    <w:uiPriority w:val="32"/>
    <w:qFormat/>
    <w:rsid w:val="003209F3"/>
    <w:rPr>
      <w:b/>
      <w:bCs/>
      <w:smallCaps/>
      <w:spacing w:val="5"/>
      <w:sz w:val="22"/>
      <w:szCs w:val="22"/>
      <w:u w:val="single"/>
    </w:rPr>
  </w:style>
  <w:style w:type="character" w:styleId="TtulodoLivro">
    <w:name w:val="Book Title"/>
    <w:uiPriority w:val="33"/>
    <w:qFormat/>
    <w:rsid w:val="003209F3"/>
    <w:rPr>
      <w:rFonts w:ascii="Calibri Light" w:eastAsia="Times New Roman" w:hAnsi="Calibri Light" w:cs="Times New Roman" w:hint="default"/>
      <w:i/>
      <w:iCs/>
      <w:sz w:val="20"/>
      <w:szCs w:val="20"/>
    </w:rPr>
  </w:style>
  <w:style w:type="table" w:customStyle="1" w:styleId="Tabelacomgrade3">
    <w:name w:val="Tabela com grade3"/>
    <w:basedOn w:val="Tabelanormal"/>
    <w:next w:val="Tabelacomgrade"/>
    <w:uiPriority w:val="39"/>
    <w:rsid w:val="003209F3"/>
    <w:pPr>
      <w:spacing w:after="0" w:line="240" w:lineRule="auto"/>
      <w:jc w:val="both"/>
    </w:pPr>
    <w:rPr>
      <w:rFonts w:ascii="Calibri" w:eastAsia="Times New Roman" w:hAnsi="Calibri"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ED7E47"/>
    <w:pPr>
      <w:spacing w:after="0" w:line="240" w:lineRule="auto"/>
    </w:pPr>
    <w:rPr>
      <w:rFonts w:eastAsia="Times New Roman"/>
      <w:kern w:val="0"/>
      <w:lang w:eastAsia="pt-BR"/>
      <w14:ligatures w14:val="none"/>
    </w:rPr>
    <w:tblPr>
      <w:tblCellMar>
        <w:top w:w="0" w:type="dxa"/>
        <w:left w:w="0" w:type="dxa"/>
        <w:bottom w:w="0" w:type="dxa"/>
        <w:right w:w="0" w:type="dxa"/>
      </w:tblCellMar>
    </w:tblPr>
  </w:style>
  <w:style w:type="table" w:customStyle="1" w:styleId="TableGrid2">
    <w:name w:val="TableGrid2"/>
    <w:rsid w:val="003E6F85"/>
    <w:pPr>
      <w:spacing w:after="0" w:line="240" w:lineRule="auto"/>
    </w:pPr>
    <w:rPr>
      <w:rFonts w:eastAsia="Times New Roman"/>
      <w:kern w:val="0"/>
      <w:lang w:eastAsia="pt-BR"/>
      <w14:ligatures w14:val="non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659477">
      <w:bodyDiv w:val="1"/>
      <w:marLeft w:val="0"/>
      <w:marRight w:val="0"/>
      <w:marTop w:val="0"/>
      <w:marBottom w:val="0"/>
      <w:divBdr>
        <w:top w:val="none" w:sz="0" w:space="0" w:color="auto"/>
        <w:left w:val="none" w:sz="0" w:space="0" w:color="auto"/>
        <w:bottom w:val="none" w:sz="0" w:space="0" w:color="auto"/>
        <w:right w:val="none" w:sz="0" w:space="0" w:color="auto"/>
      </w:divBdr>
    </w:div>
    <w:div w:id="33625270">
      <w:bodyDiv w:val="1"/>
      <w:marLeft w:val="0"/>
      <w:marRight w:val="0"/>
      <w:marTop w:val="0"/>
      <w:marBottom w:val="0"/>
      <w:divBdr>
        <w:top w:val="none" w:sz="0" w:space="0" w:color="auto"/>
        <w:left w:val="none" w:sz="0" w:space="0" w:color="auto"/>
        <w:bottom w:val="none" w:sz="0" w:space="0" w:color="auto"/>
        <w:right w:val="none" w:sz="0" w:space="0" w:color="auto"/>
      </w:divBdr>
    </w:div>
    <w:div w:id="186722836">
      <w:bodyDiv w:val="1"/>
      <w:marLeft w:val="0"/>
      <w:marRight w:val="0"/>
      <w:marTop w:val="0"/>
      <w:marBottom w:val="0"/>
      <w:divBdr>
        <w:top w:val="none" w:sz="0" w:space="0" w:color="auto"/>
        <w:left w:val="none" w:sz="0" w:space="0" w:color="auto"/>
        <w:bottom w:val="none" w:sz="0" w:space="0" w:color="auto"/>
        <w:right w:val="none" w:sz="0" w:space="0" w:color="auto"/>
      </w:divBdr>
    </w:div>
    <w:div w:id="190804961">
      <w:bodyDiv w:val="1"/>
      <w:marLeft w:val="0"/>
      <w:marRight w:val="0"/>
      <w:marTop w:val="0"/>
      <w:marBottom w:val="0"/>
      <w:divBdr>
        <w:top w:val="none" w:sz="0" w:space="0" w:color="auto"/>
        <w:left w:val="none" w:sz="0" w:space="0" w:color="auto"/>
        <w:bottom w:val="none" w:sz="0" w:space="0" w:color="auto"/>
        <w:right w:val="none" w:sz="0" w:space="0" w:color="auto"/>
      </w:divBdr>
    </w:div>
    <w:div w:id="226497313">
      <w:bodyDiv w:val="1"/>
      <w:marLeft w:val="0"/>
      <w:marRight w:val="0"/>
      <w:marTop w:val="0"/>
      <w:marBottom w:val="0"/>
      <w:divBdr>
        <w:top w:val="none" w:sz="0" w:space="0" w:color="auto"/>
        <w:left w:val="none" w:sz="0" w:space="0" w:color="auto"/>
        <w:bottom w:val="none" w:sz="0" w:space="0" w:color="auto"/>
        <w:right w:val="none" w:sz="0" w:space="0" w:color="auto"/>
      </w:divBdr>
    </w:div>
    <w:div w:id="435178412">
      <w:bodyDiv w:val="1"/>
      <w:marLeft w:val="0"/>
      <w:marRight w:val="0"/>
      <w:marTop w:val="0"/>
      <w:marBottom w:val="0"/>
      <w:divBdr>
        <w:top w:val="none" w:sz="0" w:space="0" w:color="auto"/>
        <w:left w:val="none" w:sz="0" w:space="0" w:color="auto"/>
        <w:bottom w:val="none" w:sz="0" w:space="0" w:color="auto"/>
        <w:right w:val="none" w:sz="0" w:space="0" w:color="auto"/>
      </w:divBdr>
    </w:div>
    <w:div w:id="456721904">
      <w:bodyDiv w:val="1"/>
      <w:marLeft w:val="0"/>
      <w:marRight w:val="0"/>
      <w:marTop w:val="0"/>
      <w:marBottom w:val="0"/>
      <w:divBdr>
        <w:top w:val="none" w:sz="0" w:space="0" w:color="auto"/>
        <w:left w:val="none" w:sz="0" w:space="0" w:color="auto"/>
        <w:bottom w:val="none" w:sz="0" w:space="0" w:color="auto"/>
        <w:right w:val="none" w:sz="0" w:space="0" w:color="auto"/>
      </w:divBdr>
    </w:div>
    <w:div w:id="461384164">
      <w:bodyDiv w:val="1"/>
      <w:marLeft w:val="0"/>
      <w:marRight w:val="0"/>
      <w:marTop w:val="0"/>
      <w:marBottom w:val="0"/>
      <w:divBdr>
        <w:top w:val="none" w:sz="0" w:space="0" w:color="auto"/>
        <w:left w:val="none" w:sz="0" w:space="0" w:color="auto"/>
        <w:bottom w:val="none" w:sz="0" w:space="0" w:color="auto"/>
        <w:right w:val="none" w:sz="0" w:space="0" w:color="auto"/>
      </w:divBdr>
    </w:div>
    <w:div w:id="573393972">
      <w:bodyDiv w:val="1"/>
      <w:marLeft w:val="0"/>
      <w:marRight w:val="0"/>
      <w:marTop w:val="0"/>
      <w:marBottom w:val="0"/>
      <w:divBdr>
        <w:top w:val="none" w:sz="0" w:space="0" w:color="auto"/>
        <w:left w:val="none" w:sz="0" w:space="0" w:color="auto"/>
        <w:bottom w:val="none" w:sz="0" w:space="0" w:color="auto"/>
        <w:right w:val="none" w:sz="0" w:space="0" w:color="auto"/>
      </w:divBdr>
    </w:div>
    <w:div w:id="648480066">
      <w:bodyDiv w:val="1"/>
      <w:marLeft w:val="0"/>
      <w:marRight w:val="0"/>
      <w:marTop w:val="0"/>
      <w:marBottom w:val="0"/>
      <w:divBdr>
        <w:top w:val="none" w:sz="0" w:space="0" w:color="auto"/>
        <w:left w:val="none" w:sz="0" w:space="0" w:color="auto"/>
        <w:bottom w:val="none" w:sz="0" w:space="0" w:color="auto"/>
        <w:right w:val="none" w:sz="0" w:space="0" w:color="auto"/>
      </w:divBdr>
    </w:div>
    <w:div w:id="883904680">
      <w:bodyDiv w:val="1"/>
      <w:marLeft w:val="0"/>
      <w:marRight w:val="0"/>
      <w:marTop w:val="0"/>
      <w:marBottom w:val="0"/>
      <w:divBdr>
        <w:top w:val="none" w:sz="0" w:space="0" w:color="auto"/>
        <w:left w:val="none" w:sz="0" w:space="0" w:color="auto"/>
        <w:bottom w:val="none" w:sz="0" w:space="0" w:color="auto"/>
        <w:right w:val="none" w:sz="0" w:space="0" w:color="auto"/>
      </w:divBdr>
    </w:div>
    <w:div w:id="990522087">
      <w:bodyDiv w:val="1"/>
      <w:marLeft w:val="0"/>
      <w:marRight w:val="0"/>
      <w:marTop w:val="0"/>
      <w:marBottom w:val="0"/>
      <w:divBdr>
        <w:top w:val="none" w:sz="0" w:space="0" w:color="auto"/>
        <w:left w:val="none" w:sz="0" w:space="0" w:color="auto"/>
        <w:bottom w:val="none" w:sz="0" w:space="0" w:color="auto"/>
        <w:right w:val="none" w:sz="0" w:space="0" w:color="auto"/>
      </w:divBdr>
    </w:div>
    <w:div w:id="1026297788">
      <w:bodyDiv w:val="1"/>
      <w:marLeft w:val="0"/>
      <w:marRight w:val="0"/>
      <w:marTop w:val="0"/>
      <w:marBottom w:val="0"/>
      <w:divBdr>
        <w:top w:val="none" w:sz="0" w:space="0" w:color="auto"/>
        <w:left w:val="none" w:sz="0" w:space="0" w:color="auto"/>
        <w:bottom w:val="none" w:sz="0" w:space="0" w:color="auto"/>
        <w:right w:val="none" w:sz="0" w:space="0" w:color="auto"/>
      </w:divBdr>
    </w:div>
    <w:div w:id="1096096905">
      <w:bodyDiv w:val="1"/>
      <w:marLeft w:val="0"/>
      <w:marRight w:val="0"/>
      <w:marTop w:val="0"/>
      <w:marBottom w:val="0"/>
      <w:divBdr>
        <w:top w:val="none" w:sz="0" w:space="0" w:color="auto"/>
        <w:left w:val="none" w:sz="0" w:space="0" w:color="auto"/>
        <w:bottom w:val="none" w:sz="0" w:space="0" w:color="auto"/>
        <w:right w:val="none" w:sz="0" w:space="0" w:color="auto"/>
      </w:divBdr>
    </w:div>
    <w:div w:id="1246649613">
      <w:bodyDiv w:val="1"/>
      <w:marLeft w:val="0"/>
      <w:marRight w:val="0"/>
      <w:marTop w:val="0"/>
      <w:marBottom w:val="0"/>
      <w:divBdr>
        <w:top w:val="none" w:sz="0" w:space="0" w:color="auto"/>
        <w:left w:val="none" w:sz="0" w:space="0" w:color="auto"/>
        <w:bottom w:val="none" w:sz="0" w:space="0" w:color="auto"/>
        <w:right w:val="none" w:sz="0" w:space="0" w:color="auto"/>
      </w:divBdr>
    </w:div>
    <w:div w:id="1341201387">
      <w:bodyDiv w:val="1"/>
      <w:marLeft w:val="0"/>
      <w:marRight w:val="0"/>
      <w:marTop w:val="0"/>
      <w:marBottom w:val="0"/>
      <w:divBdr>
        <w:top w:val="none" w:sz="0" w:space="0" w:color="auto"/>
        <w:left w:val="none" w:sz="0" w:space="0" w:color="auto"/>
        <w:bottom w:val="none" w:sz="0" w:space="0" w:color="auto"/>
        <w:right w:val="none" w:sz="0" w:space="0" w:color="auto"/>
      </w:divBdr>
    </w:div>
    <w:div w:id="1347753970">
      <w:bodyDiv w:val="1"/>
      <w:marLeft w:val="0"/>
      <w:marRight w:val="0"/>
      <w:marTop w:val="0"/>
      <w:marBottom w:val="0"/>
      <w:divBdr>
        <w:top w:val="none" w:sz="0" w:space="0" w:color="auto"/>
        <w:left w:val="none" w:sz="0" w:space="0" w:color="auto"/>
        <w:bottom w:val="none" w:sz="0" w:space="0" w:color="auto"/>
        <w:right w:val="none" w:sz="0" w:space="0" w:color="auto"/>
      </w:divBdr>
    </w:div>
    <w:div w:id="1399093943">
      <w:bodyDiv w:val="1"/>
      <w:marLeft w:val="0"/>
      <w:marRight w:val="0"/>
      <w:marTop w:val="0"/>
      <w:marBottom w:val="0"/>
      <w:divBdr>
        <w:top w:val="none" w:sz="0" w:space="0" w:color="auto"/>
        <w:left w:val="none" w:sz="0" w:space="0" w:color="auto"/>
        <w:bottom w:val="none" w:sz="0" w:space="0" w:color="auto"/>
        <w:right w:val="none" w:sz="0" w:space="0" w:color="auto"/>
      </w:divBdr>
    </w:div>
    <w:div w:id="1430855967">
      <w:bodyDiv w:val="1"/>
      <w:marLeft w:val="0"/>
      <w:marRight w:val="0"/>
      <w:marTop w:val="0"/>
      <w:marBottom w:val="0"/>
      <w:divBdr>
        <w:top w:val="none" w:sz="0" w:space="0" w:color="auto"/>
        <w:left w:val="none" w:sz="0" w:space="0" w:color="auto"/>
        <w:bottom w:val="none" w:sz="0" w:space="0" w:color="auto"/>
        <w:right w:val="none" w:sz="0" w:space="0" w:color="auto"/>
      </w:divBdr>
    </w:div>
    <w:div w:id="1475098976">
      <w:bodyDiv w:val="1"/>
      <w:marLeft w:val="0"/>
      <w:marRight w:val="0"/>
      <w:marTop w:val="0"/>
      <w:marBottom w:val="0"/>
      <w:divBdr>
        <w:top w:val="none" w:sz="0" w:space="0" w:color="auto"/>
        <w:left w:val="none" w:sz="0" w:space="0" w:color="auto"/>
        <w:bottom w:val="none" w:sz="0" w:space="0" w:color="auto"/>
        <w:right w:val="none" w:sz="0" w:space="0" w:color="auto"/>
      </w:divBdr>
    </w:div>
    <w:div w:id="1647588436">
      <w:bodyDiv w:val="1"/>
      <w:marLeft w:val="0"/>
      <w:marRight w:val="0"/>
      <w:marTop w:val="0"/>
      <w:marBottom w:val="0"/>
      <w:divBdr>
        <w:top w:val="none" w:sz="0" w:space="0" w:color="auto"/>
        <w:left w:val="none" w:sz="0" w:space="0" w:color="auto"/>
        <w:bottom w:val="none" w:sz="0" w:space="0" w:color="auto"/>
        <w:right w:val="none" w:sz="0" w:space="0" w:color="auto"/>
      </w:divBdr>
    </w:div>
    <w:div w:id="1716273696">
      <w:bodyDiv w:val="1"/>
      <w:marLeft w:val="0"/>
      <w:marRight w:val="0"/>
      <w:marTop w:val="0"/>
      <w:marBottom w:val="0"/>
      <w:divBdr>
        <w:top w:val="none" w:sz="0" w:space="0" w:color="auto"/>
        <w:left w:val="none" w:sz="0" w:space="0" w:color="auto"/>
        <w:bottom w:val="none" w:sz="0" w:space="0" w:color="auto"/>
        <w:right w:val="none" w:sz="0" w:space="0" w:color="auto"/>
      </w:divBdr>
    </w:div>
    <w:div w:id="1725981784">
      <w:bodyDiv w:val="1"/>
      <w:marLeft w:val="0"/>
      <w:marRight w:val="0"/>
      <w:marTop w:val="0"/>
      <w:marBottom w:val="0"/>
      <w:divBdr>
        <w:top w:val="none" w:sz="0" w:space="0" w:color="auto"/>
        <w:left w:val="none" w:sz="0" w:space="0" w:color="auto"/>
        <w:bottom w:val="none" w:sz="0" w:space="0" w:color="auto"/>
        <w:right w:val="none" w:sz="0" w:space="0" w:color="auto"/>
      </w:divBdr>
    </w:div>
    <w:div w:id="1788813579">
      <w:bodyDiv w:val="1"/>
      <w:marLeft w:val="0"/>
      <w:marRight w:val="0"/>
      <w:marTop w:val="0"/>
      <w:marBottom w:val="0"/>
      <w:divBdr>
        <w:top w:val="none" w:sz="0" w:space="0" w:color="auto"/>
        <w:left w:val="none" w:sz="0" w:space="0" w:color="auto"/>
        <w:bottom w:val="none" w:sz="0" w:space="0" w:color="auto"/>
        <w:right w:val="none" w:sz="0" w:space="0" w:color="auto"/>
      </w:divBdr>
    </w:div>
    <w:div w:id="1789928055">
      <w:bodyDiv w:val="1"/>
      <w:marLeft w:val="0"/>
      <w:marRight w:val="0"/>
      <w:marTop w:val="0"/>
      <w:marBottom w:val="0"/>
      <w:divBdr>
        <w:top w:val="none" w:sz="0" w:space="0" w:color="auto"/>
        <w:left w:val="none" w:sz="0" w:space="0" w:color="auto"/>
        <w:bottom w:val="none" w:sz="0" w:space="0" w:color="auto"/>
        <w:right w:val="none" w:sz="0" w:space="0" w:color="auto"/>
      </w:divBdr>
    </w:div>
    <w:div w:id="1906529246">
      <w:bodyDiv w:val="1"/>
      <w:marLeft w:val="0"/>
      <w:marRight w:val="0"/>
      <w:marTop w:val="0"/>
      <w:marBottom w:val="0"/>
      <w:divBdr>
        <w:top w:val="none" w:sz="0" w:space="0" w:color="auto"/>
        <w:left w:val="none" w:sz="0" w:space="0" w:color="auto"/>
        <w:bottom w:val="none" w:sz="0" w:space="0" w:color="auto"/>
        <w:right w:val="none" w:sz="0" w:space="0" w:color="auto"/>
      </w:divBdr>
    </w:div>
    <w:div w:id="2035691062">
      <w:bodyDiv w:val="1"/>
      <w:marLeft w:val="0"/>
      <w:marRight w:val="0"/>
      <w:marTop w:val="0"/>
      <w:marBottom w:val="0"/>
      <w:divBdr>
        <w:top w:val="none" w:sz="0" w:space="0" w:color="auto"/>
        <w:left w:val="none" w:sz="0" w:space="0" w:color="auto"/>
        <w:bottom w:val="none" w:sz="0" w:space="0" w:color="auto"/>
        <w:right w:val="none" w:sz="0" w:space="0" w:color="auto"/>
      </w:divBdr>
    </w:div>
    <w:div w:id="2066828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balneariopinhal@hot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6E32AE45559442293AC616A0894FB40"/>
        <w:category>
          <w:name w:val="Geral"/>
          <w:gallery w:val="placeholder"/>
        </w:category>
        <w:types>
          <w:type w:val="bbPlcHdr"/>
        </w:types>
        <w:behaviors>
          <w:behavior w:val="content"/>
        </w:behaviors>
        <w:guid w:val="{D533987B-05B4-4447-8893-62B63EF34EE5}"/>
      </w:docPartPr>
      <w:docPartBody>
        <w:p w:rsidR="00FC4FD6" w:rsidRDefault="00FC4FD6" w:rsidP="00FC4FD6">
          <w:pPr>
            <w:pStyle w:val="36E32AE45559442293AC616A0894FB40"/>
          </w:pPr>
          <w:r>
            <w:rPr>
              <w:rStyle w:val="TextodoEspaoReservado"/>
            </w:rPr>
            <w:t>Clique ou toque aqui para inserir o texto.</w:t>
          </w:r>
        </w:p>
      </w:docPartBody>
    </w:docPart>
    <w:docPart>
      <w:docPartPr>
        <w:name w:val="C18F8C5053AF422EABA400F42391D54A"/>
        <w:category>
          <w:name w:val="Geral"/>
          <w:gallery w:val="placeholder"/>
        </w:category>
        <w:types>
          <w:type w:val="bbPlcHdr"/>
        </w:types>
        <w:behaviors>
          <w:behavior w:val="content"/>
        </w:behaviors>
        <w:guid w:val="{E607A9D1-4FC5-40C9-9B01-F33F0E206270}"/>
      </w:docPartPr>
      <w:docPartBody>
        <w:p w:rsidR="00FC4FD6" w:rsidRDefault="00FC4FD6" w:rsidP="00FC4FD6">
          <w:pPr>
            <w:pStyle w:val="C18F8C5053AF422EABA400F42391D54A"/>
          </w:pPr>
          <w:r>
            <w:rPr>
              <w:rStyle w:val="TextodoEspaoReservado"/>
            </w:rPr>
            <w:t>Clique ou toque aqui para inserir o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2F04"/>
    <w:rsid w:val="0006162D"/>
    <w:rsid w:val="000B158A"/>
    <w:rsid w:val="00172093"/>
    <w:rsid w:val="001A0399"/>
    <w:rsid w:val="00215E97"/>
    <w:rsid w:val="002A0C75"/>
    <w:rsid w:val="00322C19"/>
    <w:rsid w:val="00324DF6"/>
    <w:rsid w:val="00380984"/>
    <w:rsid w:val="003C156B"/>
    <w:rsid w:val="00430B6C"/>
    <w:rsid w:val="00445239"/>
    <w:rsid w:val="004C7A2C"/>
    <w:rsid w:val="00602A6D"/>
    <w:rsid w:val="00603641"/>
    <w:rsid w:val="00611D02"/>
    <w:rsid w:val="00682E5C"/>
    <w:rsid w:val="00841350"/>
    <w:rsid w:val="00843BAA"/>
    <w:rsid w:val="008E3239"/>
    <w:rsid w:val="00971ABF"/>
    <w:rsid w:val="00985D6F"/>
    <w:rsid w:val="0099479B"/>
    <w:rsid w:val="009D0847"/>
    <w:rsid w:val="00A8567F"/>
    <w:rsid w:val="00AF3994"/>
    <w:rsid w:val="00B2541B"/>
    <w:rsid w:val="00B83D2B"/>
    <w:rsid w:val="00B92F04"/>
    <w:rsid w:val="00DC2DA1"/>
    <w:rsid w:val="00E2523C"/>
    <w:rsid w:val="00E54613"/>
    <w:rsid w:val="00E6619B"/>
    <w:rsid w:val="00E93CD7"/>
    <w:rsid w:val="00EF2508"/>
    <w:rsid w:val="00F37B9F"/>
    <w:rsid w:val="00FC4FD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FC4FD6"/>
  </w:style>
  <w:style w:type="paragraph" w:customStyle="1" w:styleId="B2A83B43842E4B6CBC5139BA1AC9CB97">
    <w:name w:val="B2A83B43842E4B6CBC5139BA1AC9CB97"/>
    <w:rsid w:val="00AF3994"/>
    <w:rPr>
      <w:kern w:val="0"/>
      <w14:ligatures w14:val="none"/>
    </w:rPr>
  </w:style>
  <w:style w:type="paragraph" w:customStyle="1" w:styleId="5B303778D33345C7AA5EA32A7F29F4C2">
    <w:name w:val="5B303778D33345C7AA5EA32A7F29F4C2"/>
    <w:rsid w:val="00FC4FD6"/>
    <w:rPr>
      <w:kern w:val="0"/>
      <w14:ligatures w14:val="none"/>
    </w:rPr>
  </w:style>
  <w:style w:type="paragraph" w:customStyle="1" w:styleId="25E7A26FA2C547698634C61E08D12F01">
    <w:name w:val="25E7A26FA2C547698634C61E08D12F01"/>
    <w:rsid w:val="00FC4FD6"/>
    <w:rPr>
      <w:kern w:val="0"/>
      <w14:ligatures w14:val="none"/>
    </w:rPr>
  </w:style>
  <w:style w:type="paragraph" w:customStyle="1" w:styleId="C3ED014A7E214EC2AB7255549AF5A2CF">
    <w:name w:val="C3ED014A7E214EC2AB7255549AF5A2CF"/>
    <w:rsid w:val="00FC4FD6"/>
    <w:rPr>
      <w:kern w:val="0"/>
      <w14:ligatures w14:val="none"/>
    </w:rPr>
  </w:style>
  <w:style w:type="paragraph" w:customStyle="1" w:styleId="36E32AE45559442293AC616A0894FB40">
    <w:name w:val="36E32AE45559442293AC616A0894FB40"/>
    <w:rsid w:val="00FC4FD6"/>
    <w:rPr>
      <w:kern w:val="0"/>
      <w14:ligatures w14:val="none"/>
    </w:rPr>
  </w:style>
  <w:style w:type="paragraph" w:customStyle="1" w:styleId="F8BF133845CB45C4B86EE74C96B03413">
    <w:name w:val="F8BF133845CB45C4B86EE74C96B03413"/>
    <w:rsid w:val="00FC4FD6"/>
    <w:rPr>
      <w:kern w:val="0"/>
      <w14:ligatures w14:val="none"/>
    </w:rPr>
  </w:style>
  <w:style w:type="paragraph" w:customStyle="1" w:styleId="50A213C0333C4BB1A84CE772654F74B0">
    <w:name w:val="50A213C0333C4BB1A84CE772654F74B0"/>
    <w:rsid w:val="00FC4FD6"/>
    <w:rPr>
      <w:kern w:val="0"/>
      <w14:ligatures w14:val="none"/>
    </w:rPr>
  </w:style>
  <w:style w:type="paragraph" w:customStyle="1" w:styleId="C86F5834BB114C01AD3C8BB2F63169FD">
    <w:name w:val="C86F5834BB114C01AD3C8BB2F63169FD"/>
    <w:rsid w:val="00FC4FD6"/>
    <w:rPr>
      <w:kern w:val="0"/>
      <w14:ligatures w14:val="none"/>
    </w:rPr>
  </w:style>
  <w:style w:type="paragraph" w:customStyle="1" w:styleId="C18F8C5053AF422EABA400F42391D54A">
    <w:name w:val="C18F8C5053AF422EABA400F42391D54A"/>
    <w:rsid w:val="00FC4FD6"/>
    <w:rPr>
      <w:kern w:val="0"/>
      <w14:ligatures w14:val="none"/>
    </w:rPr>
  </w:style>
  <w:style w:type="paragraph" w:customStyle="1" w:styleId="A183DA2E3B5244A1B99E1B3F19BF3227">
    <w:name w:val="A183DA2E3B5244A1B99E1B3F19BF3227"/>
    <w:rsid w:val="00FC4FD6"/>
    <w:rPr>
      <w:kern w:val="0"/>
      <w14:ligatures w14:val="none"/>
    </w:rPr>
  </w:style>
  <w:style w:type="paragraph" w:customStyle="1" w:styleId="A1D143071AF44094A94AA18F81BB2530">
    <w:name w:val="A1D143071AF44094A94AA18F81BB2530"/>
    <w:rsid w:val="00FC4FD6"/>
    <w:rPr>
      <w:kern w:val="0"/>
      <w14:ligatures w14:val="none"/>
    </w:rPr>
  </w:style>
  <w:style w:type="paragraph" w:customStyle="1" w:styleId="48E2F877830B46F6AE12FBB5AD3D0C61">
    <w:name w:val="48E2F877830B46F6AE12FBB5AD3D0C61"/>
    <w:rsid w:val="00FC4FD6"/>
    <w:rPr>
      <w:kern w:val="0"/>
      <w14:ligatures w14:val="none"/>
    </w:rPr>
  </w:style>
  <w:style w:type="paragraph" w:customStyle="1" w:styleId="FA40AD1E0DC74C57A5B52ED615EF42EF">
    <w:name w:val="FA40AD1E0DC74C57A5B52ED615EF42EF"/>
    <w:rsid w:val="00FC4FD6"/>
    <w:rPr>
      <w:kern w:val="0"/>
      <w14:ligatures w14:val="none"/>
    </w:rPr>
  </w:style>
  <w:style w:type="paragraph" w:customStyle="1" w:styleId="62FD91A5FB10407A8BA8D1F7AF1B2C88">
    <w:name w:val="62FD91A5FB10407A8BA8D1F7AF1B2C88"/>
    <w:rsid w:val="00FC4FD6"/>
    <w:rPr>
      <w:kern w:val="0"/>
      <w14:ligatures w14:val="none"/>
    </w:rPr>
  </w:style>
  <w:style w:type="paragraph" w:customStyle="1" w:styleId="B49238F532AC41B580C3D196D7C30003">
    <w:name w:val="B49238F532AC41B580C3D196D7C30003"/>
    <w:rsid w:val="00FC4FD6"/>
    <w:rPr>
      <w:kern w:val="0"/>
      <w14:ligatures w14:val="none"/>
    </w:rPr>
  </w:style>
  <w:style w:type="paragraph" w:customStyle="1" w:styleId="A249133D29F748468CC52C4E3AC8B806">
    <w:name w:val="A249133D29F748468CC52C4E3AC8B806"/>
    <w:rsid w:val="00FC4FD6"/>
    <w:rPr>
      <w:kern w:val="0"/>
      <w14:ligatures w14:val="none"/>
    </w:rPr>
  </w:style>
  <w:style w:type="paragraph" w:customStyle="1" w:styleId="E0DA6B84ED5640B79714CD1B24340DED">
    <w:name w:val="E0DA6B84ED5640B79714CD1B24340DED"/>
    <w:rsid w:val="00FC4FD6"/>
    <w:rPr>
      <w:kern w:val="0"/>
      <w14:ligatures w14:val="none"/>
    </w:rPr>
  </w:style>
  <w:style w:type="paragraph" w:customStyle="1" w:styleId="D2BF463D44D14795B63961F651065CF4">
    <w:name w:val="D2BF463D44D14795B63961F651065CF4"/>
    <w:rsid w:val="00FC4FD6"/>
    <w:rPr>
      <w:kern w:val="0"/>
      <w14:ligatures w14:val="none"/>
    </w:rPr>
  </w:style>
  <w:style w:type="paragraph" w:customStyle="1" w:styleId="4EAE7647AFA9493F860200AAAB0774F2">
    <w:name w:val="4EAE7647AFA9493F860200AAAB0774F2"/>
    <w:rsid w:val="00FC4FD6"/>
    <w:rPr>
      <w:kern w:val="0"/>
      <w14:ligatures w14:val="none"/>
    </w:rPr>
  </w:style>
  <w:style w:type="paragraph" w:customStyle="1" w:styleId="D2485050069343088D9FFBD076F4DF53">
    <w:name w:val="D2485050069343088D9FFBD076F4DF53"/>
    <w:rsid w:val="00FC4FD6"/>
    <w:rPr>
      <w:kern w:val="0"/>
      <w14:ligatures w14:val="none"/>
    </w:rPr>
  </w:style>
  <w:style w:type="paragraph" w:customStyle="1" w:styleId="104A3E9B9D5D4147B099613775C40658">
    <w:name w:val="104A3E9B9D5D4147B099613775C40658"/>
    <w:rsid w:val="00FC4FD6"/>
    <w:rPr>
      <w:kern w:val="0"/>
      <w14:ligatures w14:val="none"/>
    </w:rPr>
  </w:style>
  <w:style w:type="paragraph" w:customStyle="1" w:styleId="CFF20F1194F649EB8B6BBD348C3C1C51">
    <w:name w:val="CFF20F1194F649EB8B6BBD348C3C1C51"/>
    <w:rsid w:val="00FC4FD6"/>
    <w:rPr>
      <w:kern w:val="0"/>
      <w14:ligatures w14:val="none"/>
    </w:rPr>
  </w:style>
  <w:style w:type="paragraph" w:customStyle="1" w:styleId="082253C448C14E64A63A845A646E8E7A">
    <w:name w:val="082253C448C14E64A63A845A646E8E7A"/>
    <w:rsid w:val="00FC4FD6"/>
    <w:rPr>
      <w:kern w:val="0"/>
      <w14:ligatures w14:val="none"/>
    </w:rPr>
  </w:style>
  <w:style w:type="paragraph" w:customStyle="1" w:styleId="4C916410625243C783E1286350FBD0B4">
    <w:name w:val="4C916410625243C783E1286350FBD0B4"/>
    <w:rsid w:val="00FC4FD6"/>
    <w:rPr>
      <w:kern w:val="0"/>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C0110E-CBE3-45A8-A829-2E895B2610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422</TotalTime>
  <Pages>20</Pages>
  <Words>7073</Words>
  <Characters>38200</Characters>
  <Application>Microsoft Office Word</Application>
  <DocSecurity>0</DocSecurity>
  <Lines>318</Lines>
  <Paragraphs>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Pedro Pineiro Holderbaum</dc:creator>
  <cp:keywords/>
  <dc:description/>
  <cp:lastModifiedBy>ADMINISTRACAO</cp:lastModifiedBy>
  <cp:revision>33</cp:revision>
  <cp:lastPrinted>2026-07-28T12:25:00Z</cp:lastPrinted>
  <dcterms:created xsi:type="dcterms:W3CDTF">2026-03-17T19:11:00Z</dcterms:created>
  <dcterms:modified xsi:type="dcterms:W3CDTF">2026-07-28T13:27:00Z</dcterms:modified>
</cp:coreProperties>
</file>